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00D3" w14:textId="77777777" w:rsidR="00CB47D8" w:rsidRPr="00B82451" w:rsidRDefault="00000000">
      <w:pPr>
        <w:pStyle w:val="affffff1"/>
        <w:spacing w:line="360" w:lineRule="exact"/>
      </w:pPr>
      <w:bookmarkStart w:id="0" w:name="SectionMark0"/>
      <w:r w:rsidRPr="00B82451">
        <w:rPr>
          <w:noProof/>
        </w:rPr>
        <w:drawing>
          <wp:anchor distT="0" distB="0" distL="114300" distR="114300" simplePos="0" relativeHeight="251665408" behindDoc="0" locked="1" layoutInCell="1" allowOverlap="1" wp14:anchorId="65A6B103" wp14:editId="46E1A5D8">
            <wp:simplePos x="0" y="0"/>
            <wp:positionH relativeFrom="margin">
              <wp:posOffset>4284345</wp:posOffset>
            </wp:positionH>
            <wp:positionV relativeFrom="margin">
              <wp:posOffset>107315</wp:posOffset>
            </wp:positionV>
            <wp:extent cx="1403350" cy="720090"/>
            <wp:effectExtent l="0" t="0" r="6350" b="3810"/>
            <wp:wrapNone/>
            <wp:docPr id="5" name="HBPicture"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BPicture" descr="GB"/>
                    <pic:cNvPicPr>
                      <a:picLocks noChangeAspect="1"/>
                    </pic:cNvPicPr>
                  </pic:nvPicPr>
                  <pic:blipFill>
                    <a:blip r:embed="rId9"/>
                    <a:stretch>
                      <a:fillRect/>
                    </a:stretch>
                  </pic:blipFill>
                  <pic:spPr>
                    <a:xfrm>
                      <a:off x="0" y="0"/>
                      <a:ext cx="1403350" cy="720090"/>
                    </a:xfrm>
                    <a:prstGeom prst="rect">
                      <a:avLst/>
                    </a:prstGeom>
                    <a:noFill/>
                    <a:ln>
                      <a:noFill/>
                    </a:ln>
                  </pic:spPr>
                </pic:pic>
              </a:graphicData>
            </a:graphic>
          </wp:anchor>
        </w:drawing>
      </w:r>
      <w:r w:rsidRPr="00B82451">
        <w:rPr>
          <w:noProof/>
        </w:rPr>
        <mc:AlternateContent>
          <mc:Choice Requires="wps">
            <w:drawing>
              <wp:anchor distT="0" distB="0" distL="114300" distR="114300" simplePos="0" relativeHeight="251664384" behindDoc="0" locked="0" layoutInCell="1" allowOverlap="1" wp14:anchorId="59A41C92" wp14:editId="07E8E35C">
                <wp:simplePos x="0" y="0"/>
                <wp:positionH relativeFrom="column">
                  <wp:posOffset>0</wp:posOffset>
                </wp:positionH>
                <wp:positionV relativeFrom="paragraph">
                  <wp:posOffset>8890000</wp:posOffset>
                </wp:positionV>
                <wp:extent cx="6121400" cy="0"/>
                <wp:effectExtent l="0" t="6350" r="0" b="6350"/>
                <wp:wrapNone/>
                <wp:docPr id="6" name="直线 8"/>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FFFFFF"/>
                          </a:solidFill>
                          <a:prstDash val="solid"/>
                          <a:headEnd type="none" w="med" len="med"/>
                          <a:tailEnd type="none" w="med" len="med"/>
                        </a:ln>
                      </wps:spPr>
                      <wps:bodyPr/>
                    </wps:wsp>
                  </a:graphicData>
                </a:graphic>
              </wp:anchor>
            </w:drawing>
          </mc:Choice>
          <mc:Fallback xmlns:wpsCustomData="http://www.wps.cn/officeDocument/2013/wpsCustomData">
            <w:pict>
              <v:line id="直线 8" o:spid="_x0000_s1026" o:spt="20" style="position:absolute;left:0pt;margin-left:0pt;margin-top:700pt;height:0pt;width:482pt;z-index:251664384;mso-width-relative:page;mso-height-relative:page;" filled="f" stroked="t" coordsize="21600,21600" o:gfxdata="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YasDvUAAAACgEAAA8AAAAA&#10;AAAAAQAgAAAAIgAAAGRycy9kb3ducmV2LnhtbFBLAQIUABQAAAAIAIdO4kAkcY1a3wEAANADAAAO&#10;AAAAAAAAAAEAIAAAACMBAABkcnMvZTJvRG9jLnhtbFBLBQYAAAAABgAGAFkBAAB0BQAAAAA=&#10;">
                <v:fill on="f" focussize="0,0"/>
                <v:stroke weight="1pt" color="#FFFFFF" joinstyle="round"/>
                <v:imagedata o:title=""/>
                <o:lock v:ext="edit" aspectratio="f"/>
              </v:line>
            </w:pict>
          </mc:Fallback>
        </mc:AlternateContent>
      </w:r>
      <w:r w:rsidRPr="00B82451">
        <w:rPr>
          <w:noProof/>
        </w:rPr>
        <mc:AlternateContent>
          <mc:Choice Requires="wps">
            <w:drawing>
              <wp:anchor distT="0" distB="0" distL="114300" distR="114300" simplePos="0" relativeHeight="251663360" behindDoc="0" locked="1" layoutInCell="1" allowOverlap="1" wp14:anchorId="0C66FD7E" wp14:editId="66177FAC">
                <wp:simplePos x="0" y="0"/>
                <wp:positionH relativeFrom="margin">
                  <wp:posOffset>4100830</wp:posOffset>
                </wp:positionH>
                <wp:positionV relativeFrom="margin">
                  <wp:posOffset>8563610</wp:posOffset>
                </wp:positionV>
                <wp:extent cx="2019300" cy="312420"/>
                <wp:effectExtent l="0" t="0" r="0" b="5080"/>
                <wp:wrapNone/>
                <wp:docPr id="8" name="fmFrame6"/>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710FEB9E" w14:textId="77777777" w:rsidR="00CB47D8" w:rsidRDefault="00000000">
                            <w:pPr>
                              <w:pStyle w:val="affffff2"/>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wps:txbx>
                      <wps:bodyPr wrap="square" lIns="0" tIns="0" rIns="0" bIns="0" upright="1"/>
                    </wps:wsp>
                  </a:graphicData>
                </a:graphic>
              </wp:anchor>
            </w:drawing>
          </mc:Choice>
          <mc:Fallback>
            <w:pict>
              <v:shapetype w14:anchorId="0C66FD7E" id="_x0000_t202" coordsize="21600,21600" o:spt="202" path="m,l,21600r21600,l21600,xe">
                <v:stroke joinstyle="miter"/>
                <v:path gradientshapeok="t" o:connecttype="rect"/>
              </v:shapetype>
              <v:shape id="fmFrame6" o:spid="_x0000_s1026" type="#_x0000_t202" style="position:absolute;left:0;text-align:left;margin-left:322.9pt;margin-top:674.3pt;width:159pt;height:24.6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" stroked="f">
                <v:textbox inset="0,0,0,0">
                  <w:txbxContent>
                    <w:p w14:paraId="710FEB9E" w14:textId="77777777" w:rsidR="00CB47D8" w:rsidRDefault="00000000">
                      <w:pPr>
                        <w:pStyle w:val="affffff2"/>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v:textbox>
                <w10:wrap anchorx="margin" anchory="margin"/>
                <w10:anchorlock/>
              </v:shape>
            </w:pict>
          </mc:Fallback>
        </mc:AlternateContent>
      </w:r>
      <w:r w:rsidRPr="00B82451">
        <w:rPr>
          <w:noProof/>
        </w:rPr>
        <mc:AlternateContent>
          <mc:Choice Requires="wps">
            <w:drawing>
              <wp:anchor distT="0" distB="0" distL="114300" distR="114300" simplePos="0" relativeHeight="251662336" behindDoc="0" locked="1" layoutInCell="1" allowOverlap="1" wp14:anchorId="2E89CC77" wp14:editId="7775C90B">
                <wp:simplePos x="0" y="0"/>
                <wp:positionH relativeFrom="margin">
                  <wp:posOffset>0</wp:posOffset>
                </wp:positionH>
                <wp:positionV relativeFrom="margin">
                  <wp:posOffset>8563610</wp:posOffset>
                </wp:positionV>
                <wp:extent cx="2019300" cy="312420"/>
                <wp:effectExtent l="0" t="0" r="0" b="5080"/>
                <wp:wrapNone/>
                <wp:docPr id="9" name="fmFrame5"/>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44B5DB2C" w14:textId="77777777" w:rsidR="00CB47D8" w:rsidRDefault="00000000">
                            <w:pPr>
                              <w:pStyle w:val="affffff3"/>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wps:txbx>
                      <wps:bodyPr wrap="square" lIns="0" tIns="0" rIns="0" bIns="0" upright="1"/>
                    </wps:wsp>
                  </a:graphicData>
                </a:graphic>
              </wp:anchor>
            </w:drawing>
          </mc:Choice>
          <mc:Fallback>
            <w:pict>
              <v:shape w14:anchorId="2E89CC77" id="fmFrame5" o:spid="_x0000_s1027" type="#_x0000_t202" style="position:absolute;left:0;text-align:left;margin-left:0;margin-top:674.3pt;width:159pt;height:24.6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" stroked="f">
                <v:textbox inset="0,0,0,0">
                  <w:txbxContent>
                    <w:p w14:paraId="44B5DB2C" w14:textId="77777777" w:rsidR="00CB47D8" w:rsidRDefault="00000000">
                      <w:pPr>
                        <w:pStyle w:val="affffff3"/>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v:textbox>
                <w10:wrap anchorx="margin" anchory="margin"/>
                <w10:anchorlock/>
              </v:shape>
            </w:pict>
          </mc:Fallback>
        </mc:AlternateContent>
      </w:r>
      <w:r w:rsidRPr="00B82451">
        <w:rPr>
          <w:noProof/>
        </w:rPr>
        <mc:AlternateContent>
          <mc:Choice Requires="wps">
            <w:drawing>
              <wp:anchor distT="0" distB="0" distL="114300" distR="114300" simplePos="0" relativeHeight="251661312" behindDoc="0" locked="1" layoutInCell="1" allowOverlap="1" wp14:anchorId="7CAEA6B3" wp14:editId="533E1D08">
                <wp:simplePos x="0" y="0"/>
                <wp:positionH relativeFrom="margin">
                  <wp:posOffset>104775</wp:posOffset>
                </wp:positionH>
                <wp:positionV relativeFrom="margin">
                  <wp:posOffset>2952750</wp:posOffset>
                </wp:positionV>
                <wp:extent cx="6057900" cy="5286375"/>
                <wp:effectExtent l="0" t="0" r="0" b="9525"/>
                <wp:wrapNone/>
                <wp:docPr id="10" name="fmFrame4"/>
                <wp:cNvGraphicFramePr/>
                <a:graphic xmlns:a="http://schemas.openxmlformats.org/drawingml/2006/main">
                  <a:graphicData uri="http://schemas.microsoft.com/office/word/2010/wordprocessingShape">
                    <wps:wsp>
                      <wps:cNvSpPr txBox="1"/>
                      <wps:spPr>
                        <a:xfrm>
                          <a:off x="0" y="0"/>
                          <a:ext cx="6057900" cy="5286375"/>
                        </a:xfrm>
                        <a:prstGeom prst="rect">
                          <a:avLst/>
                        </a:prstGeom>
                        <a:solidFill>
                          <a:srgbClr val="FFFFFF"/>
                        </a:solidFill>
                        <a:ln>
                          <a:noFill/>
                        </a:ln>
                      </wps:spPr>
                      <wps:txbx>
                        <w:txbxContent>
                          <w:p w14:paraId="6DBF98BA" w14:textId="77777777" w:rsidR="00CB47D8" w:rsidRDefault="00CB47D8">
                            <w:pPr>
                              <w:ind w:leftChars="-6" w:left="23" w:hangingChars="7" w:hanging="36"/>
                              <w:jc w:val="center"/>
                              <w:rPr>
                                <w:rFonts w:ascii="黑体" w:eastAsia="黑体"/>
                                <w:sz w:val="52"/>
                                <w:szCs w:val="52"/>
                              </w:rPr>
                            </w:pPr>
                          </w:p>
                          <w:p w14:paraId="6A5316A5" w14:textId="77777777" w:rsidR="00CB47D8" w:rsidRDefault="00000000">
                            <w:pPr>
                              <w:adjustRightInd w:val="0"/>
                              <w:ind w:right="-23"/>
                              <w:jc w:val="center"/>
                              <w:rPr>
                                <w:rFonts w:eastAsia="黑体"/>
                                <w:kern w:val="2"/>
                                <w:sz w:val="52"/>
                                <w:szCs w:val="52"/>
                              </w:rPr>
                            </w:pPr>
                            <w:r>
                              <w:rPr>
                                <w:rFonts w:eastAsia="黑体" w:hint="eastAsia"/>
                                <w:kern w:val="2"/>
                                <w:sz w:val="52"/>
                                <w:szCs w:val="52"/>
                              </w:rPr>
                              <w:t>温室气体</w:t>
                            </w:r>
                            <w:r>
                              <w:rPr>
                                <w:rFonts w:eastAsia="黑体" w:hint="eastAsia"/>
                                <w:kern w:val="2"/>
                                <w:sz w:val="52"/>
                                <w:szCs w:val="52"/>
                              </w:rPr>
                              <w:t xml:space="preserve"> </w:t>
                            </w:r>
                            <w:r>
                              <w:rPr>
                                <w:rFonts w:eastAsia="黑体" w:hint="eastAsia"/>
                                <w:kern w:val="2"/>
                                <w:sz w:val="52"/>
                                <w:szCs w:val="52"/>
                              </w:rPr>
                              <w:t>产品碳足迹量化方法与要求</w:t>
                            </w:r>
                            <w:r>
                              <w:rPr>
                                <w:rFonts w:eastAsia="黑体" w:hint="eastAsia"/>
                                <w:kern w:val="2"/>
                                <w:sz w:val="52"/>
                                <w:szCs w:val="52"/>
                              </w:rPr>
                              <w:t xml:space="preserve"> </w:t>
                            </w:r>
                          </w:p>
                          <w:p w14:paraId="1098BA8B" w14:textId="4A021CFF" w:rsidR="00CB47D8" w:rsidRPr="00BE7877" w:rsidRDefault="00A4717C">
                            <w:pPr>
                              <w:adjustRightInd w:val="0"/>
                              <w:ind w:right="-23"/>
                              <w:jc w:val="center"/>
                              <w:rPr>
                                <w:rFonts w:eastAsia="黑体"/>
                                <w:kern w:val="2"/>
                                <w:sz w:val="44"/>
                                <w:szCs w:val="44"/>
                              </w:rPr>
                            </w:pPr>
                            <w:r>
                              <w:rPr>
                                <w:rFonts w:eastAsia="黑体" w:hint="eastAsia"/>
                                <w:kern w:val="2"/>
                                <w:sz w:val="52"/>
                                <w:szCs w:val="52"/>
                              </w:rPr>
                              <w:t>——</w:t>
                            </w:r>
                            <w:r w:rsidRPr="00BE7877">
                              <w:rPr>
                                <w:rFonts w:eastAsia="黑体" w:hint="eastAsia"/>
                                <w:kern w:val="2"/>
                                <w:sz w:val="44"/>
                                <w:szCs w:val="44"/>
                              </w:rPr>
                              <w:t>稀土</w:t>
                            </w:r>
                            <w:r w:rsidR="007A52E1" w:rsidRPr="00BE7877">
                              <w:rPr>
                                <w:rFonts w:eastAsia="黑体" w:hint="eastAsia"/>
                                <w:kern w:val="2"/>
                                <w:sz w:val="44"/>
                                <w:szCs w:val="44"/>
                              </w:rPr>
                              <w:t>催化</w:t>
                            </w:r>
                            <w:r w:rsidRPr="00BE7877">
                              <w:rPr>
                                <w:rFonts w:eastAsia="黑体" w:hint="eastAsia"/>
                                <w:kern w:val="2"/>
                                <w:sz w:val="44"/>
                                <w:szCs w:val="44"/>
                              </w:rPr>
                              <w:t>材料</w:t>
                            </w:r>
                          </w:p>
                          <w:p w14:paraId="4E3930F9" w14:textId="03B3591D" w:rsidR="00CB47D8" w:rsidRDefault="00000000">
                            <w:pPr>
                              <w:jc w:val="center"/>
                              <w:rPr>
                                <w:rFonts w:eastAsia="黑体"/>
                                <w:b/>
                                <w:bCs/>
                                <w:sz w:val="28"/>
                                <w:szCs w:val="28"/>
                              </w:rPr>
                            </w:pPr>
                            <w:r>
                              <w:rPr>
                                <w:rFonts w:eastAsia="黑体"/>
                                <w:b/>
                                <w:bCs/>
                                <w:sz w:val="28"/>
                                <w:szCs w:val="28"/>
                              </w:rPr>
                              <w:t>G</w:t>
                            </w:r>
                            <w:r>
                              <w:rPr>
                                <w:rFonts w:eastAsia="黑体" w:hint="eastAsia"/>
                                <w:b/>
                                <w:bCs/>
                                <w:sz w:val="28"/>
                                <w:szCs w:val="28"/>
                              </w:rPr>
                              <w:t>ree</w:t>
                            </w:r>
                            <w:r>
                              <w:rPr>
                                <w:rFonts w:eastAsia="黑体"/>
                                <w:b/>
                                <w:bCs/>
                                <w:sz w:val="28"/>
                                <w:szCs w:val="28"/>
                              </w:rPr>
                              <w:t xml:space="preserve">nhouse gases—Quantitative methods and requirements </w:t>
                            </w:r>
                            <w:r>
                              <w:rPr>
                                <w:rFonts w:eastAsia="黑体" w:hint="eastAsia"/>
                                <w:b/>
                                <w:bCs/>
                                <w:sz w:val="28"/>
                                <w:szCs w:val="28"/>
                              </w:rPr>
                              <w:t>for</w:t>
                            </w:r>
                            <w:r>
                              <w:rPr>
                                <w:rFonts w:eastAsia="黑体"/>
                                <w:b/>
                                <w:bCs/>
                                <w:sz w:val="28"/>
                                <w:szCs w:val="28"/>
                              </w:rPr>
                              <w:t xml:space="preserve"> carbon footprint </w:t>
                            </w:r>
                            <w:r>
                              <w:rPr>
                                <w:rFonts w:eastAsia="黑体" w:hint="eastAsia"/>
                                <w:b/>
                                <w:bCs/>
                                <w:sz w:val="28"/>
                                <w:szCs w:val="28"/>
                              </w:rPr>
                              <w:t>of products</w:t>
                            </w:r>
                            <w:r>
                              <w:rPr>
                                <w:rFonts w:eastAsia="黑体"/>
                                <w:b/>
                                <w:bCs/>
                                <w:sz w:val="28"/>
                                <w:szCs w:val="28"/>
                              </w:rPr>
                              <w:t>—</w:t>
                            </w:r>
                            <w:r>
                              <w:rPr>
                                <w:rFonts w:eastAsia="黑体" w:hint="eastAsia"/>
                                <w:b/>
                                <w:bCs/>
                                <w:sz w:val="28"/>
                                <w:szCs w:val="28"/>
                              </w:rPr>
                              <w:t>Rare</w:t>
                            </w:r>
                            <w:r>
                              <w:rPr>
                                <w:rFonts w:eastAsia="黑体"/>
                                <w:b/>
                                <w:bCs/>
                                <w:sz w:val="28"/>
                                <w:szCs w:val="28"/>
                              </w:rPr>
                              <w:t xml:space="preserve"> earth </w:t>
                            </w:r>
                            <w:r w:rsidR="007A52E1">
                              <w:rPr>
                                <w:rFonts w:eastAsia="黑体" w:hint="eastAsia"/>
                                <w:b/>
                                <w:bCs/>
                                <w:sz w:val="28"/>
                                <w:szCs w:val="28"/>
                              </w:rPr>
                              <w:t>catalytic materials</w:t>
                            </w:r>
                          </w:p>
                          <w:p w14:paraId="0318AF6E" w14:textId="4126163C" w:rsidR="00CB47D8" w:rsidRDefault="00000000">
                            <w:pPr>
                              <w:jc w:val="center"/>
                              <w:rPr>
                                <w:rFonts w:eastAsia="黑体"/>
                                <w:b/>
                                <w:sz w:val="28"/>
                              </w:rPr>
                            </w:pPr>
                            <w:r>
                              <w:rPr>
                                <w:rFonts w:eastAsia="黑体"/>
                                <w:b/>
                                <w:sz w:val="28"/>
                              </w:rPr>
                              <w:t>（</w:t>
                            </w:r>
                            <w:r w:rsidR="00103A1E">
                              <w:rPr>
                                <w:rFonts w:eastAsia="黑体" w:hint="eastAsia"/>
                                <w:b/>
                                <w:sz w:val="28"/>
                              </w:rPr>
                              <w:t>预审</w:t>
                            </w:r>
                            <w:r>
                              <w:rPr>
                                <w:rFonts w:eastAsia="黑体" w:hint="eastAsia"/>
                                <w:b/>
                                <w:sz w:val="28"/>
                              </w:rPr>
                              <w:t>稿</w:t>
                            </w:r>
                            <w:r>
                              <w:rPr>
                                <w:rFonts w:eastAsia="黑体"/>
                                <w:b/>
                                <w:sz w:val="28"/>
                              </w:rPr>
                              <w:t>）</w:t>
                            </w:r>
                          </w:p>
                          <w:p w14:paraId="650EC2CF" w14:textId="77777777" w:rsidR="00CB47D8" w:rsidRDefault="00CB47D8">
                            <w:pPr>
                              <w:pStyle w:val="affffff4"/>
                              <w:tabs>
                                <w:tab w:val="left" w:pos="7155"/>
                              </w:tabs>
                              <w:spacing w:line="240" w:lineRule="auto"/>
                              <w:rPr>
                                <w:sz w:val="24"/>
                                <w:szCs w:val="24"/>
                              </w:rPr>
                            </w:pPr>
                          </w:p>
                        </w:txbxContent>
                      </wps:txbx>
                      <wps:bodyPr wrap="square" lIns="0" tIns="0" rIns="0" bIns="0" upright="1"/>
                    </wps:wsp>
                  </a:graphicData>
                </a:graphic>
              </wp:anchor>
            </w:drawing>
          </mc:Choice>
          <mc:Fallback>
            <w:pict>
              <v:shape w14:anchorId="7CAEA6B3" id="fmFrame4" o:spid="_x0000_s1028" type="#_x0000_t202" style="position:absolute;left:0;text-align:left;margin-left:8.25pt;margin-top:232.5pt;width:477pt;height:416.25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" stroked="f">
                <v:textbox inset="0,0,0,0">
                  <w:txbxContent>
                    <w:p w14:paraId="6DBF98BA" w14:textId="77777777" w:rsidR="00CB47D8" w:rsidRDefault="00CB47D8">
                      <w:pPr>
                        <w:ind w:leftChars="-6" w:left="23" w:hangingChars="7" w:hanging="36"/>
                        <w:jc w:val="center"/>
                        <w:rPr>
                          <w:rFonts w:ascii="黑体" w:eastAsia="黑体"/>
                          <w:sz w:val="52"/>
                          <w:szCs w:val="52"/>
                        </w:rPr>
                      </w:pPr>
                    </w:p>
                    <w:p w14:paraId="6A5316A5" w14:textId="77777777" w:rsidR="00CB47D8" w:rsidRDefault="00000000">
                      <w:pPr>
                        <w:adjustRightInd w:val="0"/>
                        <w:ind w:right="-23"/>
                        <w:jc w:val="center"/>
                        <w:rPr>
                          <w:rFonts w:eastAsia="黑体"/>
                          <w:kern w:val="2"/>
                          <w:sz w:val="52"/>
                          <w:szCs w:val="52"/>
                        </w:rPr>
                      </w:pPr>
                      <w:r>
                        <w:rPr>
                          <w:rFonts w:eastAsia="黑体" w:hint="eastAsia"/>
                          <w:kern w:val="2"/>
                          <w:sz w:val="52"/>
                          <w:szCs w:val="52"/>
                        </w:rPr>
                        <w:t>温室气体</w:t>
                      </w:r>
                      <w:r>
                        <w:rPr>
                          <w:rFonts w:eastAsia="黑体" w:hint="eastAsia"/>
                          <w:kern w:val="2"/>
                          <w:sz w:val="52"/>
                          <w:szCs w:val="52"/>
                        </w:rPr>
                        <w:t xml:space="preserve"> </w:t>
                      </w:r>
                      <w:r>
                        <w:rPr>
                          <w:rFonts w:eastAsia="黑体" w:hint="eastAsia"/>
                          <w:kern w:val="2"/>
                          <w:sz w:val="52"/>
                          <w:szCs w:val="52"/>
                        </w:rPr>
                        <w:t>产品碳足迹量化方法与要求</w:t>
                      </w:r>
                      <w:r>
                        <w:rPr>
                          <w:rFonts w:eastAsia="黑体" w:hint="eastAsia"/>
                          <w:kern w:val="2"/>
                          <w:sz w:val="52"/>
                          <w:szCs w:val="52"/>
                        </w:rPr>
                        <w:t xml:space="preserve"> </w:t>
                      </w:r>
                    </w:p>
                    <w:p w14:paraId="1098BA8B" w14:textId="4A021CFF" w:rsidR="00CB47D8" w:rsidRPr="00BE7877" w:rsidRDefault="00A4717C">
                      <w:pPr>
                        <w:adjustRightInd w:val="0"/>
                        <w:ind w:right="-23"/>
                        <w:jc w:val="center"/>
                        <w:rPr>
                          <w:rFonts w:eastAsia="黑体"/>
                          <w:kern w:val="2"/>
                          <w:sz w:val="44"/>
                          <w:szCs w:val="44"/>
                        </w:rPr>
                      </w:pPr>
                      <w:r>
                        <w:rPr>
                          <w:rFonts w:eastAsia="黑体" w:hint="eastAsia"/>
                          <w:kern w:val="2"/>
                          <w:sz w:val="52"/>
                          <w:szCs w:val="52"/>
                        </w:rPr>
                        <w:t>——</w:t>
                      </w:r>
                      <w:r w:rsidRPr="00BE7877">
                        <w:rPr>
                          <w:rFonts w:eastAsia="黑体" w:hint="eastAsia"/>
                          <w:kern w:val="2"/>
                          <w:sz w:val="44"/>
                          <w:szCs w:val="44"/>
                        </w:rPr>
                        <w:t>稀土</w:t>
                      </w:r>
                      <w:r w:rsidR="007A52E1" w:rsidRPr="00BE7877">
                        <w:rPr>
                          <w:rFonts w:eastAsia="黑体" w:hint="eastAsia"/>
                          <w:kern w:val="2"/>
                          <w:sz w:val="44"/>
                          <w:szCs w:val="44"/>
                        </w:rPr>
                        <w:t>催化</w:t>
                      </w:r>
                      <w:r w:rsidRPr="00BE7877">
                        <w:rPr>
                          <w:rFonts w:eastAsia="黑体" w:hint="eastAsia"/>
                          <w:kern w:val="2"/>
                          <w:sz w:val="44"/>
                          <w:szCs w:val="44"/>
                        </w:rPr>
                        <w:t>材料</w:t>
                      </w:r>
                    </w:p>
                    <w:p w14:paraId="4E3930F9" w14:textId="03B3591D" w:rsidR="00CB47D8" w:rsidRDefault="00000000">
                      <w:pPr>
                        <w:jc w:val="center"/>
                        <w:rPr>
                          <w:rFonts w:eastAsia="黑体"/>
                          <w:b/>
                          <w:bCs/>
                          <w:sz w:val="28"/>
                          <w:szCs w:val="28"/>
                        </w:rPr>
                      </w:pPr>
                      <w:r>
                        <w:rPr>
                          <w:rFonts w:eastAsia="黑体"/>
                          <w:b/>
                          <w:bCs/>
                          <w:sz w:val="28"/>
                          <w:szCs w:val="28"/>
                        </w:rPr>
                        <w:t>G</w:t>
                      </w:r>
                      <w:r>
                        <w:rPr>
                          <w:rFonts w:eastAsia="黑体" w:hint="eastAsia"/>
                          <w:b/>
                          <w:bCs/>
                          <w:sz w:val="28"/>
                          <w:szCs w:val="28"/>
                        </w:rPr>
                        <w:t>ree</w:t>
                      </w:r>
                      <w:r>
                        <w:rPr>
                          <w:rFonts w:eastAsia="黑体"/>
                          <w:b/>
                          <w:bCs/>
                          <w:sz w:val="28"/>
                          <w:szCs w:val="28"/>
                        </w:rPr>
                        <w:t xml:space="preserve">nhouse gases—Quantitative methods and requirements </w:t>
                      </w:r>
                      <w:r>
                        <w:rPr>
                          <w:rFonts w:eastAsia="黑体" w:hint="eastAsia"/>
                          <w:b/>
                          <w:bCs/>
                          <w:sz w:val="28"/>
                          <w:szCs w:val="28"/>
                        </w:rPr>
                        <w:t>for</w:t>
                      </w:r>
                      <w:r>
                        <w:rPr>
                          <w:rFonts w:eastAsia="黑体"/>
                          <w:b/>
                          <w:bCs/>
                          <w:sz w:val="28"/>
                          <w:szCs w:val="28"/>
                        </w:rPr>
                        <w:t xml:space="preserve"> carbon footprint </w:t>
                      </w:r>
                      <w:r>
                        <w:rPr>
                          <w:rFonts w:eastAsia="黑体" w:hint="eastAsia"/>
                          <w:b/>
                          <w:bCs/>
                          <w:sz w:val="28"/>
                          <w:szCs w:val="28"/>
                        </w:rPr>
                        <w:t>of products</w:t>
                      </w:r>
                      <w:r>
                        <w:rPr>
                          <w:rFonts w:eastAsia="黑体"/>
                          <w:b/>
                          <w:bCs/>
                          <w:sz w:val="28"/>
                          <w:szCs w:val="28"/>
                        </w:rPr>
                        <w:t>—</w:t>
                      </w:r>
                      <w:r>
                        <w:rPr>
                          <w:rFonts w:eastAsia="黑体" w:hint="eastAsia"/>
                          <w:b/>
                          <w:bCs/>
                          <w:sz w:val="28"/>
                          <w:szCs w:val="28"/>
                        </w:rPr>
                        <w:t>Rare</w:t>
                      </w:r>
                      <w:r>
                        <w:rPr>
                          <w:rFonts w:eastAsia="黑体"/>
                          <w:b/>
                          <w:bCs/>
                          <w:sz w:val="28"/>
                          <w:szCs w:val="28"/>
                        </w:rPr>
                        <w:t xml:space="preserve"> earth </w:t>
                      </w:r>
                      <w:r w:rsidR="007A52E1">
                        <w:rPr>
                          <w:rFonts w:eastAsia="黑体" w:hint="eastAsia"/>
                          <w:b/>
                          <w:bCs/>
                          <w:sz w:val="28"/>
                          <w:szCs w:val="28"/>
                        </w:rPr>
                        <w:t>catalytic materials</w:t>
                      </w:r>
                    </w:p>
                    <w:p w14:paraId="0318AF6E" w14:textId="4126163C" w:rsidR="00CB47D8" w:rsidRDefault="00000000">
                      <w:pPr>
                        <w:jc w:val="center"/>
                        <w:rPr>
                          <w:rFonts w:eastAsia="黑体"/>
                          <w:b/>
                          <w:sz w:val="28"/>
                        </w:rPr>
                      </w:pPr>
                      <w:r>
                        <w:rPr>
                          <w:rFonts w:eastAsia="黑体"/>
                          <w:b/>
                          <w:sz w:val="28"/>
                        </w:rPr>
                        <w:t>（</w:t>
                      </w:r>
                      <w:r w:rsidR="00103A1E">
                        <w:rPr>
                          <w:rFonts w:eastAsia="黑体" w:hint="eastAsia"/>
                          <w:b/>
                          <w:sz w:val="28"/>
                        </w:rPr>
                        <w:t>预审</w:t>
                      </w:r>
                      <w:r>
                        <w:rPr>
                          <w:rFonts w:eastAsia="黑体" w:hint="eastAsia"/>
                          <w:b/>
                          <w:sz w:val="28"/>
                        </w:rPr>
                        <w:t>稿</w:t>
                      </w:r>
                      <w:r>
                        <w:rPr>
                          <w:rFonts w:eastAsia="黑体"/>
                          <w:b/>
                          <w:sz w:val="28"/>
                        </w:rPr>
                        <w:t>）</w:t>
                      </w:r>
                    </w:p>
                    <w:p w14:paraId="650EC2CF" w14:textId="77777777" w:rsidR="00CB47D8" w:rsidRDefault="00CB47D8">
                      <w:pPr>
                        <w:pStyle w:val="affffff4"/>
                        <w:tabs>
                          <w:tab w:val="left" w:pos="7155"/>
                        </w:tabs>
                        <w:spacing w:line="240" w:lineRule="auto"/>
                        <w:rPr>
                          <w:sz w:val="24"/>
                          <w:szCs w:val="24"/>
                        </w:rPr>
                      </w:pPr>
                    </w:p>
                  </w:txbxContent>
                </v:textbox>
                <w10:wrap anchorx="margin" anchory="margin"/>
                <w10:anchorlock/>
              </v:shape>
            </w:pict>
          </mc:Fallback>
        </mc:AlternateContent>
      </w:r>
      <w:r w:rsidRPr="00B82451">
        <w:rPr>
          <w:noProof/>
        </w:rPr>
        <mc:AlternateContent>
          <mc:Choice Requires="wps">
            <w:drawing>
              <wp:anchor distT="0" distB="0" distL="114300" distR="114300" simplePos="0" relativeHeight="251660288" behindDoc="0" locked="1" layoutInCell="1" allowOverlap="1" wp14:anchorId="10ECAD6D" wp14:editId="62C5E931">
                <wp:simplePos x="0" y="0"/>
                <wp:positionH relativeFrom="margin">
                  <wp:posOffset>0</wp:posOffset>
                </wp:positionH>
                <wp:positionV relativeFrom="margin">
                  <wp:posOffset>1010920</wp:posOffset>
                </wp:positionV>
                <wp:extent cx="6120130" cy="391160"/>
                <wp:effectExtent l="0" t="0" r="1270" b="2540"/>
                <wp:wrapNone/>
                <wp:docPr id="11" name="fmFrame2"/>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14:paraId="7CE80F44" w14:textId="77777777" w:rsidR="00CB47D8" w:rsidRDefault="00000000">
                            <w:pPr>
                              <w:pStyle w:val="afffff2"/>
                            </w:pPr>
                            <w:r>
                              <w:rPr>
                                <w:rFonts w:hint="eastAsia"/>
                              </w:rPr>
                              <w:t>中华人民共和国国家标准</w:t>
                            </w:r>
                          </w:p>
                        </w:txbxContent>
                      </wps:txbx>
                      <wps:bodyPr wrap="square" lIns="0" tIns="0" rIns="0" bIns="0" upright="1"/>
                    </wps:wsp>
                  </a:graphicData>
                </a:graphic>
              </wp:anchor>
            </w:drawing>
          </mc:Choice>
          <mc:Fallback>
            <w:pict>
              <v:shape w14:anchorId="10ECAD6D" id="fmFrame2" o:spid="_x0000_s1029" type="#_x0000_t202" style="position:absolute;left:0;text-align:left;margin-left:0;margin-top:79.6pt;width:481.9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" stroked="f">
                <v:textbox inset="0,0,0,0">
                  <w:txbxContent>
                    <w:p w14:paraId="7CE80F44" w14:textId="77777777" w:rsidR="00CB47D8" w:rsidRDefault="00000000">
                      <w:pPr>
                        <w:pStyle w:val="afffff2"/>
                      </w:pPr>
                      <w:r>
                        <w:rPr>
                          <w:rFonts w:hint="eastAsia"/>
                        </w:rPr>
                        <w:t>中华人民共和国国家标准</w:t>
                      </w:r>
                    </w:p>
                  </w:txbxContent>
                </v:textbox>
                <w10:wrap anchorx="margin" anchory="margin"/>
                <w10:anchorlock/>
              </v:shape>
            </w:pict>
          </mc:Fallback>
        </mc:AlternateContent>
      </w:r>
      <w:r w:rsidRPr="00B82451">
        <w:rPr>
          <w:noProof/>
        </w:rPr>
        <mc:AlternateContent>
          <mc:Choice Requires="wps">
            <w:drawing>
              <wp:anchor distT="0" distB="0" distL="114300" distR="114300" simplePos="0" relativeHeight="251659264" behindDoc="0" locked="1" layoutInCell="1" allowOverlap="1" wp14:anchorId="5D8FD849" wp14:editId="72696067">
                <wp:simplePos x="0" y="0"/>
                <wp:positionH relativeFrom="page">
                  <wp:posOffset>900430</wp:posOffset>
                </wp:positionH>
                <wp:positionV relativeFrom="page">
                  <wp:posOffset>360045</wp:posOffset>
                </wp:positionV>
                <wp:extent cx="2540000" cy="657860"/>
                <wp:effectExtent l="0" t="0" r="0" b="2540"/>
                <wp:wrapNone/>
                <wp:docPr id="13" name="fmFrame1"/>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14:paraId="7731647D" w14:textId="77777777" w:rsidR="00CB47D8" w:rsidRDefault="00000000">
                            <w:pPr>
                              <w:pStyle w:val="affffd"/>
                              <w:spacing w:line="0" w:lineRule="atLeast"/>
                              <w:rPr>
                                <w:rFonts w:ascii="黑体"/>
                              </w:rPr>
                            </w:pPr>
                            <w:r>
                              <w:rPr>
                                <w:rFonts w:ascii="黑体" w:hint="eastAsia"/>
                              </w:rPr>
                              <w:t xml:space="preserve">ICS </w:t>
                            </w:r>
                            <w:r>
                              <w:rPr>
                                <w:rFonts w:ascii="黑体"/>
                              </w:rPr>
                              <w:t>77.120.99</w:t>
                            </w:r>
                          </w:p>
                          <w:p w14:paraId="3CE90BB7" w14:textId="77777777" w:rsidR="00CB47D8" w:rsidRDefault="00000000">
                            <w:pPr>
                              <w:pStyle w:val="affffd"/>
                              <w:spacing w:line="0" w:lineRule="atLeast"/>
                            </w:pPr>
                            <w:r>
                              <w:rPr>
                                <w:rFonts w:ascii="黑体" w:hint="eastAsia"/>
                              </w:rPr>
                              <w:t>CCS H 14</w:t>
                            </w:r>
                          </w:p>
                        </w:txbxContent>
                      </wps:txbx>
                      <wps:bodyPr wrap="square" lIns="0" tIns="0" rIns="0" bIns="0" upright="1"/>
                    </wps:wsp>
                  </a:graphicData>
                </a:graphic>
              </wp:anchor>
            </w:drawing>
          </mc:Choice>
          <mc:Fallback>
            <w:pict>
              <v:shape w14:anchorId="5D8FD849" id="fmFrame1" o:spid="_x0000_s1030" type="#_x0000_t202" style="position:absolute;left:0;text-align:left;margin-left:70.9pt;margin-top:28.35pt;width:200pt;height:51.8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" stroked="f">
                <v:textbox inset="0,0,0,0">
                  <w:txbxContent>
                    <w:p w14:paraId="7731647D" w14:textId="77777777" w:rsidR="00CB47D8" w:rsidRDefault="00000000">
                      <w:pPr>
                        <w:pStyle w:val="affffd"/>
                        <w:spacing w:line="0" w:lineRule="atLeast"/>
                        <w:rPr>
                          <w:rFonts w:ascii="黑体"/>
                        </w:rPr>
                      </w:pPr>
                      <w:r>
                        <w:rPr>
                          <w:rFonts w:ascii="黑体" w:hint="eastAsia"/>
                        </w:rPr>
                        <w:t xml:space="preserve">ICS </w:t>
                      </w:r>
                      <w:r>
                        <w:rPr>
                          <w:rFonts w:ascii="黑体"/>
                        </w:rPr>
                        <w:t>77.120.99</w:t>
                      </w:r>
                    </w:p>
                    <w:p w14:paraId="3CE90BB7" w14:textId="77777777" w:rsidR="00CB47D8" w:rsidRDefault="00000000">
                      <w:pPr>
                        <w:pStyle w:val="affffd"/>
                        <w:spacing w:line="0" w:lineRule="atLeast"/>
                      </w:pPr>
                      <w:r>
                        <w:rPr>
                          <w:rFonts w:ascii="黑体" w:hint="eastAsia"/>
                        </w:rPr>
                        <w:t>CCS H 14</w:t>
                      </w:r>
                    </w:p>
                  </w:txbxContent>
                </v:textbox>
                <w10:wrap anchorx="page" anchory="page"/>
                <w10:anchorlock/>
              </v:shape>
            </w:pict>
          </mc:Fallback>
        </mc:AlternateContent>
      </w:r>
      <w:r w:rsidRPr="00B82451">
        <w:t xml:space="preserve"> </w:t>
      </w:r>
    </w:p>
    <w:p w14:paraId="37A39E7B" w14:textId="77777777" w:rsidR="00CB47D8" w:rsidRPr="00B82451" w:rsidRDefault="00CB47D8">
      <w:pPr>
        <w:spacing w:line="360" w:lineRule="exact"/>
      </w:pPr>
    </w:p>
    <w:p w14:paraId="1B03AA08" w14:textId="77777777" w:rsidR="00CB47D8" w:rsidRPr="00B82451" w:rsidRDefault="00CB47D8">
      <w:pPr>
        <w:spacing w:line="360" w:lineRule="exact"/>
      </w:pPr>
    </w:p>
    <w:p w14:paraId="769EA41C" w14:textId="77777777" w:rsidR="00CB47D8" w:rsidRPr="00B82451" w:rsidRDefault="00CB47D8">
      <w:pPr>
        <w:spacing w:line="360" w:lineRule="exact"/>
      </w:pPr>
    </w:p>
    <w:p w14:paraId="3F0AB0A5" w14:textId="77777777" w:rsidR="00CB47D8" w:rsidRPr="00B82451" w:rsidRDefault="00CB47D8">
      <w:pPr>
        <w:spacing w:line="360" w:lineRule="exact"/>
      </w:pPr>
    </w:p>
    <w:p w14:paraId="18278821" w14:textId="77777777" w:rsidR="00CB47D8" w:rsidRPr="00B82451" w:rsidRDefault="00000000">
      <w:pPr>
        <w:spacing w:before="510" w:line="360" w:lineRule="exact"/>
        <w:ind w:leftChars="1340" w:left="2814"/>
        <w:jc w:val="right"/>
        <w:rPr>
          <w:b/>
          <w:bCs/>
          <w:sz w:val="28"/>
        </w:rPr>
      </w:pPr>
      <w:r w:rsidRPr="00B82451">
        <w:rPr>
          <w:rFonts w:ascii="黑体" w:eastAsia="黑体" w:hAnsi="黑体" w:cs="黑体" w:hint="eastAsia"/>
          <w:bCs/>
          <w:sz w:val="28"/>
        </w:rPr>
        <w:t>GB/</w:t>
      </w:r>
      <w:proofErr w:type="spellStart"/>
      <w:r w:rsidRPr="00B82451">
        <w:rPr>
          <w:rFonts w:ascii="黑体" w:eastAsia="黑体" w:hAnsi="黑体" w:cs="黑体" w:hint="eastAsia"/>
          <w:bCs/>
          <w:sz w:val="28"/>
        </w:rPr>
        <w:t>Txxxxx</w:t>
      </w:r>
      <w:proofErr w:type="spellEnd"/>
      <w:r w:rsidRPr="00B82451">
        <w:rPr>
          <w:rFonts w:ascii="黑体" w:eastAsia="黑体" w:hAnsi="黑体" w:cs="黑体" w:hint="eastAsia"/>
          <w:bCs/>
          <w:sz w:val="28"/>
        </w:rPr>
        <w:t>—202X</w:t>
      </w:r>
      <w:r w:rsidRPr="00B82451">
        <w:rPr>
          <w:b/>
          <w:bCs/>
          <w:sz w:val="28"/>
        </w:rPr>
        <w:t xml:space="preserve"> </w:t>
      </w:r>
    </w:p>
    <w:p w14:paraId="3F9E19D4" w14:textId="77777777" w:rsidR="00CB47D8" w:rsidRPr="00B82451" w:rsidRDefault="00000000">
      <w:pPr>
        <w:spacing w:line="360" w:lineRule="exact"/>
        <w:ind w:firstLine="540"/>
        <w:jc w:val="center"/>
        <w:sectPr w:rsidR="00CB47D8" w:rsidRPr="00B82451">
          <w:headerReference w:type="even" r:id="rId10"/>
          <w:headerReference w:type="default" r:id="rId11"/>
          <w:footerReference w:type="even" r:id="rId12"/>
          <w:footerReference w:type="default" r:id="rId13"/>
          <w:headerReference w:type="first" r:id="rId14"/>
          <w:pgSz w:w="11907" w:h="16839"/>
          <w:pgMar w:top="567" w:right="851" w:bottom="851" w:left="1418" w:header="0" w:footer="0" w:gutter="0"/>
          <w:pgNumType w:start="1"/>
          <w:cols w:space="720"/>
          <w:titlePg/>
          <w:docGrid w:type="lines" w:linePitch="312"/>
        </w:sectPr>
      </w:pPr>
      <w:r w:rsidRPr="00B82451">
        <w:rPr>
          <w:noProof/>
          <w:sz w:val="20"/>
        </w:rPr>
        <mc:AlternateContent>
          <mc:Choice Requires="wpg">
            <w:drawing>
              <wp:anchor distT="0" distB="0" distL="114300" distR="114300" simplePos="0" relativeHeight="251668480" behindDoc="0" locked="0" layoutInCell="1" allowOverlap="1" wp14:anchorId="4FA4413C" wp14:editId="6B677156">
                <wp:simplePos x="0" y="0"/>
                <wp:positionH relativeFrom="column">
                  <wp:posOffset>1232535</wp:posOffset>
                </wp:positionH>
                <wp:positionV relativeFrom="paragraph">
                  <wp:posOffset>7127240</wp:posOffset>
                </wp:positionV>
                <wp:extent cx="3656965" cy="599440"/>
                <wp:effectExtent l="0" t="0" r="635" b="10160"/>
                <wp:wrapNone/>
                <wp:docPr id="14" name="组合 15"/>
                <wp:cNvGraphicFramePr/>
                <a:graphic xmlns:a="http://schemas.openxmlformats.org/drawingml/2006/main">
                  <a:graphicData uri="http://schemas.microsoft.com/office/word/2010/wordprocessingGroup">
                    <wpg:wgp>
                      <wpg:cNvGrpSpPr/>
                      <wpg:grpSpPr>
                        <a:xfrm>
                          <a:off x="0" y="0"/>
                          <a:ext cx="3656965" cy="599440"/>
                          <a:chOff x="3359" y="15181"/>
                          <a:chExt cx="5759" cy="944"/>
                        </a:xfrm>
                      </wpg:grpSpPr>
                      <wps:wsp>
                        <wps:cNvPr id="15" name="fmFrame7"/>
                        <wps:cNvSpPr txBox="1"/>
                        <wps:spPr>
                          <a:xfrm>
                            <a:off x="3359" y="15181"/>
                            <a:ext cx="5759" cy="944"/>
                          </a:xfrm>
                          <a:prstGeom prst="rect">
                            <a:avLst/>
                          </a:prstGeom>
                          <a:solidFill>
                            <a:srgbClr val="FFFFFF"/>
                          </a:solidFill>
                          <a:ln>
                            <a:noFill/>
                          </a:ln>
                        </wps:spPr>
                        <wps:txbx>
                          <w:txbxContent>
                            <w:p w14:paraId="0A3115B4" w14:textId="77777777" w:rsidR="00CB47D8" w:rsidRDefault="00000000">
                              <w:pPr>
                                <w:pStyle w:val="afffff8"/>
                                <w:spacing w:line="400" w:lineRule="exact"/>
                                <w:rPr>
                                  <w:rStyle w:val="affffff5"/>
                                  <w:rFonts w:ascii="方正姚体" w:eastAsia="方正姚体" w:hAnsi="方正粗黑宋简体" w:hint="eastAsia"/>
                                  <w:b w:val="0"/>
                                  <w:spacing w:val="0"/>
                                  <w:sz w:val="32"/>
                                  <w:szCs w:val="32"/>
                                </w:rPr>
                              </w:pPr>
                              <w:r>
                                <w:rPr>
                                  <w:rFonts w:ascii="方正姚体" w:eastAsia="方正姚体" w:hAnsi="方正粗黑宋简体" w:hint="eastAsia"/>
                                  <w:b w:val="0"/>
                                  <w:spacing w:val="0"/>
                                  <w:w w:val="100"/>
                                  <w:sz w:val="32"/>
                                  <w:szCs w:val="32"/>
                                </w:rPr>
                                <w:t>国家市场监督管理总局</w:t>
                              </w:r>
                            </w:p>
                            <w:p w14:paraId="181A5104" w14:textId="77777777" w:rsidR="00CB47D8" w:rsidRDefault="00000000">
                              <w:pPr>
                                <w:pStyle w:val="afffff8"/>
                                <w:spacing w:line="400" w:lineRule="exact"/>
                                <w:rPr>
                                  <w:rFonts w:ascii="方正姚体" w:eastAsia="方正姚体"/>
                                  <w:b w:val="0"/>
                                  <w:w w:val="100"/>
                                  <w:sz w:val="30"/>
                                  <w:szCs w:val="30"/>
                                </w:rPr>
                              </w:pPr>
                              <w:r>
                                <w:rPr>
                                  <w:rFonts w:ascii="方正姚体" w:eastAsia="方正姚体" w:hAnsi="方正粗黑宋简体" w:hint="eastAsia"/>
                                  <w:b w:val="0"/>
                                  <w:bCs/>
                                  <w:spacing w:val="0"/>
                                  <w:w w:val="100"/>
                                  <w:sz w:val="32"/>
                                  <w:szCs w:val="32"/>
                                </w:rPr>
                                <w:t>国家标准化管理委员会</w:t>
                              </w:r>
                            </w:p>
                            <w:p w14:paraId="44A2C9E3" w14:textId="77777777" w:rsidR="00CB47D8" w:rsidRDefault="00CB47D8">
                              <w:pPr>
                                <w:pStyle w:val="afffff8"/>
                              </w:pPr>
                            </w:p>
                          </w:txbxContent>
                        </wps:txbx>
                        <wps:bodyPr wrap="square" lIns="0" tIns="0" rIns="0" bIns="0" upright="1"/>
                      </wps:wsp>
                      <wps:wsp>
                        <wps:cNvPr id="16" name="文本框 14"/>
                        <wps:cNvSpPr txBox="1"/>
                        <wps:spPr>
                          <a:xfrm>
                            <a:off x="7884" y="15203"/>
                            <a:ext cx="1020" cy="843"/>
                          </a:xfrm>
                          <a:prstGeom prst="rect">
                            <a:avLst/>
                          </a:prstGeom>
                          <a:noFill/>
                          <a:ln>
                            <a:noFill/>
                          </a:ln>
                        </wps:spPr>
                        <wps:txbx>
                          <w:txbxContent>
                            <w:p w14:paraId="7C055973" w14:textId="77777777" w:rsidR="00CB47D8" w:rsidRDefault="00000000">
                              <w:pPr>
                                <w:rPr>
                                  <w:spacing w:val="10"/>
                                </w:rPr>
                              </w:pPr>
                              <w:r>
                                <w:rPr>
                                  <w:rFonts w:ascii="黑体" w:eastAsia="黑体" w:hint="eastAsia"/>
                                  <w:spacing w:val="10"/>
                                  <w:sz w:val="28"/>
                                </w:rPr>
                                <w:t>发布</w:t>
                              </w:r>
                            </w:p>
                          </w:txbxContent>
                        </wps:txbx>
                        <wps:bodyPr wrap="square" upright="1"/>
                      </wps:wsp>
                    </wpg:wgp>
                  </a:graphicData>
                </a:graphic>
              </wp:anchor>
            </w:drawing>
          </mc:Choice>
          <mc:Fallback>
            <w:pict>
              <v:group w14:anchorId="4FA4413C" id="组合 15" o:spid="_x0000_s1031" style="position:absolute;left:0;text-align:left;margin-left:97.05pt;margin-top:561.2pt;width:287.95pt;height:47.2pt;z-index:251668480" coordorigin="3359,15181" coordsize="575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">
                <v:shape id="fmFrame7" o:spid="_x0000_s1032" type="#_x0000_t202" style="position:absolute;left:3359;top:15181;width:5759;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0A3115B4" w14:textId="77777777" w:rsidR="00CB47D8" w:rsidRDefault="00000000">
                        <w:pPr>
                          <w:pStyle w:val="afffff8"/>
                          <w:spacing w:line="400" w:lineRule="exact"/>
                          <w:rPr>
                            <w:rStyle w:val="affffff5"/>
                            <w:rFonts w:ascii="方正姚体" w:eastAsia="方正姚体" w:hAnsi="方正粗黑宋简体" w:hint="eastAsia"/>
                            <w:b w:val="0"/>
                            <w:spacing w:val="0"/>
                            <w:sz w:val="32"/>
                            <w:szCs w:val="32"/>
                          </w:rPr>
                        </w:pPr>
                        <w:r>
                          <w:rPr>
                            <w:rFonts w:ascii="方正姚体" w:eastAsia="方正姚体" w:hAnsi="方正粗黑宋简体" w:hint="eastAsia"/>
                            <w:b w:val="0"/>
                            <w:spacing w:val="0"/>
                            <w:w w:val="100"/>
                            <w:sz w:val="32"/>
                            <w:szCs w:val="32"/>
                          </w:rPr>
                          <w:t>国家市场监督管理总局</w:t>
                        </w:r>
                      </w:p>
                      <w:p w14:paraId="181A5104" w14:textId="77777777" w:rsidR="00CB47D8" w:rsidRDefault="00000000">
                        <w:pPr>
                          <w:pStyle w:val="afffff8"/>
                          <w:spacing w:line="400" w:lineRule="exact"/>
                          <w:rPr>
                            <w:rFonts w:ascii="方正姚体" w:eastAsia="方正姚体"/>
                            <w:b w:val="0"/>
                            <w:w w:val="100"/>
                            <w:sz w:val="30"/>
                            <w:szCs w:val="30"/>
                          </w:rPr>
                        </w:pPr>
                        <w:r>
                          <w:rPr>
                            <w:rFonts w:ascii="方正姚体" w:eastAsia="方正姚体" w:hAnsi="方正粗黑宋简体" w:hint="eastAsia"/>
                            <w:b w:val="0"/>
                            <w:bCs/>
                            <w:spacing w:val="0"/>
                            <w:w w:val="100"/>
                            <w:sz w:val="32"/>
                            <w:szCs w:val="32"/>
                          </w:rPr>
                          <w:t>国家标准化管理委员会</w:t>
                        </w:r>
                      </w:p>
                      <w:p w14:paraId="44A2C9E3" w14:textId="77777777" w:rsidR="00CB47D8" w:rsidRDefault="00CB47D8">
                        <w:pPr>
                          <w:pStyle w:val="afffff8"/>
                        </w:pPr>
                      </w:p>
                    </w:txbxContent>
                  </v:textbox>
                </v:shape>
                <v:shape id="文本框 14" o:spid="_x0000_s1033" type="#_x0000_t202" style="position:absolute;left:7884;top:15203;width:1020;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7C055973" w14:textId="77777777" w:rsidR="00CB47D8" w:rsidRDefault="00000000">
                        <w:pPr>
                          <w:rPr>
                            <w:spacing w:val="10"/>
                          </w:rPr>
                        </w:pPr>
                        <w:r>
                          <w:rPr>
                            <w:rFonts w:ascii="黑体" w:eastAsia="黑体" w:hint="eastAsia"/>
                            <w:spacing w:val="10"/>
                            <w:sz w:val="28"/>
                          </w:rPr>
                          <w:t>发布</w:t>
                        </w:r>
                      </w:p>
                    </w:txbxContent>
                  </v:textbox>
                </v:shape>
              </v:group>
            </w:pict>
          </mc:Fallback>
        </mc:AlternateContent>
      </w:r>
      <w:r w:rsidRPr="00B82451">
        <w:rPr>
          <w:noProof/>
          <w:sz w:val="20"/>
        </w:rPr>
        <mc:AlternateContent>
          <mc:Choice Requires="wps">
            <w:drawing>
              <wp:anchor distT="0" distB="0" distL="114300" distR="114300" simplePos="0" relativeHeight="251667456" behindDoc="0" locked="0" layoutInCell="1" allowOverlap="1" wp14:anchorId="7A73E893" wp14:editId="4BAE44D1">
                <wp:simplePos x="0" y="0"/>
                <wp:positionH relativeFrom="column">
                  <wp:posOffset>0</wp:posOffset>
                </wp:positionH>
                <wp:positionV relativeFrom="page">
                  <wp:posOffset>9274810</wp:posOffset>
                </wp:positionV>
                <wp:extent cx="6172200" cy="0"/>
                <wp:effectExtent l="0" t="4445" r="0" b="5080"/>
                <wp:wrapNone/>
                <wp:docPr id="17" name="直线 12"/>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12" o:spid="_x0000_s1026" o:spt="20" style="position:absolute;left:0pt;margin-left:0pt;margin-top:730.3pt;height:0pt;width:486pt;mso-position-vertical-relative:page;z-index:251667456;mso-width-relative:page;mso-height-relative:page;" filled="f" stroked="t" coordsize="21600,21600" o:gfxdata="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9iHx/1AAAAAoBAAAPAAAA&#10;AAAAAAEAIAAAACIAAABkcnMvZG93bnJldi54bWxQSwECFAAUAAAACACHTuJAzb3Q3uABAADRAwAA&#10;DgAAAAAAAAABACAAAAAjAQAAZHJzL2Uyb0RvYy54bWxQSwUGAAAAAAYABgBZAQAAdQUAAAAA&#10;">
                <v:fill on="f" focussize="0,0"/>
                <v:stroke color="#000000" joinstyle="round"/>
                <v:imagedata o:title=""/>
                <o:lock v:ext="edit" aspectratio="f"/>
              </v:line>
            </w:pict>
          </mc:Fallback>
        </mc:AlternateContent>
      </w:r>
      <w:r w:rsidRPr="00B82451">
        <w:rPr>
          <w:noProof/>
          <w:sz w:val="20"/>
        </w:rPr>
        <mc:AlternateContent>
          <mc:Choice Requires="wps">
            <w:drawing>
              <wp:anchor distT="0" distB="0" distL="114300" distR="114300" simplePos="0" relativeHeight="251666432" behindDoc="0" locked="0" layoutInCell="1" allowOverlap="1" wp14:anchorId="7792D1AD" wp14:editId="5682CC30">
                <wp:simplePos x="0" y="0"/>
                <wp:positionH relativeFrom="column">
                  <wp:posOffset>160020</wp:posOffset>
                </wp:positionH>
                <wp:positionV relativeFrom="paragraph">
                  <wp:posOffset>100965</wp:posOffset>
                </wp:positionV>
                <wp:extent cx="6120130" cy="0"/>
                <wp:effectExtent l="0" t="4445" r="0" b="5080"/>
                <wp:wrapNone/>
                <wp:docPr id="18" name="直线 10"/>
                <wp:cNvGraphicFramePr/>
                <a:graphic xmlns:a="http://schemas.openxmlformats.org/drawingml/2006/main">
                  <a:graphicData uri="http://schemas.microsoft.com/office/word/2010/wordprocessingShape">
                    <wps:wsp>
                      <wps:cNvCnPr/>
                      <wps:spPr>
                        <a:xfrm flipH="1">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10" o:spid="_x0000_s1026" o:spt="20" style="position:absolute;left:0pt;flip:x;margin-left:12.6pt;margin-top:7.95pt;height:0pt;width:481.9pt;z-index:251666432;mso-width-relative:page;mso-height-relative:page;" filled="f" stroked="t" coordsize="21600,21600" o:gfxdata="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SmX91QAAAAgB&#10;AAAPAAAAAAAAAAEAIAAAACIAAABkcnMvZG93bnJldi54bWxQSwECFAAUAAAACACHTuJAe68xpOUB&#10;AADbAwAADgAAAAAAAAABACAAAAAkAQAAZHJzL2Uyb0RvYy54bWxQSwUGAAAAAAYABgBZAQAAewUA&#10;AAAA&#10;">
                <v:fill on="f" focussize="0,0"/>
                <v:stroke color="#000000" joinstyle="round"/>
                <v:imagedata o:title=""/>
                <o:lock v:ext="edit" aspectratio="f"/>
              </v:line>
            </w:pict>
          </mc:Fallback>
        </mc:AlternateContent>
      </w:r>
      <w:r w:rsidRPr="00B82451">
        <w:t xml:space="preserve">        </w:t>
      </w:r>
    </w:p>
    <w:bookmarkEnd w:id="0"/>
    <w:p w14:paraId="2F51AA91" w14:textId="77777777" w:rsidR="00CB47D8" w:rsidRPr="00B82451" w:rsidRDefault="00CB47D8">
      <w:pPr>
        <w:jc w:val="center"/>
        <w:rPr>
          <w:rFonts w:eastAsia="黑体"/>
          <w:b/>
          <w:sz w:val="28"/>
        </w:rPr>
      </w:pPr>
    </w:p>
    <w:p w14:paraId="6B093A44" w14:textId="77777777" w:rsidR="00CB47D8" w:rsidRPr="00B82451" w:rsidRDefault="00000000">
      <w:pPr>
        <w:pStyle w:val="affff6"/>
        <w:rPr>
          <w:rFonts w:ascii="Times New Roman"/>
        </w:rPr>
      </w:pPr>
      <w:r w:rsidRPr="00B82451">
        <w:rPr>
          <w:rFonts w:ascii="Times New Roman"/>
        </w:rPr>
        <w:t>目</w:t>
      </w:r>
      <w:r w:rsidRPr="00B82451">
        <w:rPr>
          <w:rFonts w:ascii="Times New Roman"/>
        </w:rPr>
        <w:t xml:space="preserve">    </w:t>
      </w:r>
      <w:r w:rsidRPr="00B82451">
        <w:rPr>
          <w:rFonts w:ascii="Times New Roman"/>
        </w:rPr>
        <w:t>次</w:t>
      </w:r>
    </w:p>
    <w:p w14:paraId="5C0D2861" w14:textId="33301213" w:rsidR="00CB47D8" w:rsidRPr="00B82451" w:rsidRDefault="00000000" w:rsidP="00BE7877">
      <w:pPr>
        <w:pStyle w:val="TOC1"/>
        <w:tabs>
          <w:tab w:val="right" w:leader="dot" w:pos="9344"/>
        </w:tabs>
        <w:spacing w:line="360" w:lineRule="auto"/>
        <w:rPr>
          <w:rFonts w:ascii="黑体" w:eastAsia="黑体" w:hAnsi="黑体" w:cs="黑体" w:hint="eastAsia"/>
        </w:rPr>
      </w:pPr>
      <w:r w:rsidRPr="00B82451">
        <w:rPr>
          <w:rFonts w:ascii="宋体" w:hAnsi="宋体"/>
        </w:rPr>
        <w:fldChar w:fldCharType="begin"/>
      </w:r>
      <w:r w:rsidRPr="00B82451">
        <w:rPr>
          <w:rFonts w:ascii="宋体" w:hAnsi="宋体"/>
        </w:rPr>
        <w:instrText xml:space="preserve"> TOC \o "1-1" \h \z \u </w:instrText>
      </w:r>
      <w:r w:rsidRPr="00B82451">
        <w:rPr>
          <w:rFonts w:ascii="宋体" w:hAnsi="宋体"/>
        </w:rPr>
        <w:fldChar w:fldCharType="separate"/>
      </w:r>
      <w:bookmarkStart w:id="1" w:name="OLE_LINK73"/>
      <w:r w:rsidR="00CB47D8">
        <w:fldChar w:fldCharType="begin"/>
      </w:r>
      <w:r w:rsidR="00CB47D8">
        <w:instrText>HYPERLINK \l "_Toc132835594"</w:instrText>
      </w:r>
      <w:r w:rsidR="00CB47D8">
        <w:fldChar w:fldCharType="separate"/>
      </w:r>
      <w:r w:rsidR="00CB47D8" w:rsidRPr="00B82451">
        <w:rPr>
          <w:rFonts w:ascii="黑体" w:eastAsia="黑体" w:hAnsi="黑体" w:cs="黑体" w:hint="eastAsia"/>
        </w:rPr>
        <w:t>前言</w:t>
      </w:r>
      <w:r w:rsidR="00CB47D8" w:rsidRPr="00B82451">
        <w:rPr>
          <w:rFonts w:ascii="黑体" w:eastAsia="黑体" w:hAnsi="黑体" w:cs="黑体" w:hint="eastAsia"/>
        </w:rPr>
        <w:tab/>
      </w:r>
      <w:r w:rsidR="00CB47D8">
        <w:fldChar w:fldCharType="end"/>
      </w:r>
    </w:p>
    <w:p w14:paraId="7FD2FDCE" w14:textId="56321EC5"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0" w:history="1">
        <w:r w:rsidRPr="00B82451">
          <w:rPr>
            <w:rFonts w:ascii="黑体" w:eastAsia="黑体" w:hAnsi="黑体" w:cs="黑体" w:hint="eastAsia"/>
          </w:rPr>
          <w:t>1 范围</w:t>
        </w:r>
        <w:r w:rsidRPr="00B82451">
          <w:rPr>
            <w:rFonts w:ascii="黑体" w:eastAsia="黑体" w:hAnsi="黑体" w:cs="黑体" w:hint="eastAsia"/>
          </w:rPr>
          <w:tab/>
        </w:r>
      </w:hyperlink>
    </w:p>
    <w:p w14:paraId="5C5FCF9B" w14:textId="5BD34A6D" w:rsidR="00CB47D8" w:rsidRPr="00B82451" w:rsidRDefault="00CB47D8" w:rsidP="00BE7877">
      <w:pPr>
        <w:pStyle w:val="TOC1"/>
        <w:tabs>
          <w:tab w:val="right" w:leader="dot" w:pos="9344"/>
        </w:tabs>
        <w:spacing w:line="360" w:lineRule="auto"/>
        <w:rPr>
          <w:rFonts w:ascii="黑体" w:eastAsia="黑体" w:hAnsi="黑体" w:cs="黑体" w:hint="eastAsia"/>
          <w:kern w:val="2"/>
          <w:szCs w:val="22"/>
        </w:rPr>
      </w:pPr>
      <w:hyperlink w:anchor="_Toc132835595" w:history="1">
        <w:r w:rsidRPr="00B82451">
          <w:rPr>
            <w:rStyle w:val="affff3"/>
            <w:rFonts w:ascii="黑体" w:eastAsia="黑体" w:hAnsi="黑体" w:cs="黑体" w:hint="eastAsia"/>
            <w:color w:val="auto"/>
            <w:kern w:val="44"/>
          </w:rPr>
          <w:t>2 规范性引用文件</w:t>
        </w:r>
        <w:r w:rsidRPr="00B82451">
          <w:rPr>
            <w:rFonts w:ascii="黑体" w:eastAsia="黑体" w:hAnsi="黑体" w:cs="黑体" w:hint="eastAsia"/>
          </w:rPr>
          <w:tab/>
        </w:r>
      </w:hyperlink>
    </w:p>
    <w:p w14:paraId="62AC4C3E" w14:textId="2137D438" w:rsidR="00CB47D8" w:rsidRPr="00B82451" w:rsidRDefault="00CB47D8" w:rsidP="00BE7877">
      <w:pPr>
        <w:pStyle w:val="TOC1"/>
        <w:tabs>
          <w:tab w:val="right" w:leader="dot" w:pos="9344"/>
        </w:tabs>
        <w:spacing w:line="360" w:lineRule="auto"/>
        <w:rPr>
          <w:rFonts w:ascii="黑体" w:eastAsia="黑体" w:hAnsi="黑体" w:cs="黑体" w:hint="eastAsia"/>
          <w:kern w:val="2"/>
          <w:szCs w:val="22"/>
        </w:rPr>
      </w:pPr>
      <w:hyperlink w:anchor="_Toc132835596" w:history="1">
        <w:r w:rsidRPr="00B82451">
          <w:rPr>
            <w:rStyle w:val="affff3"/>
            <w:rFonts w:ascii="黑体" w:eastAsia="黑体" w:hAnsi="黑体" w:cs="黑体" w:hint="eastAsia"/>
            <w:color w:val="auto"/>
            <w:kern w:val="44"/>
          </w:rPr>
          <w:t>3 术语和定义</w:t>
        </w:r>
        <w:r w:rsidRPr="00B82451">
          <w:rPr>
            <w:rFonts w:ascii="黑体" w:eastAsia="黑体" w:hAnsi="黑体" w:cs="黑体" w:hint="eastAsia"/>
          </w:rPr>
          <w:tab/>
        </w:r>
      </w:hyperlink>
    </w:p>
    <w:p w14:paraId="06F5C5B0" w14:textId="75D52E53" w:rsidR="00CB47D8" w:rsidRPr="00B82451" w:rsidRDefault="00CB47D8" w:rsidP="00BE7877">
      <w:pPr>
        <w:pStyle w:val="TOC1"/>
        <w:tabs>
          <w:tab w:val="right" w:leader="dot" w:pos="9344"/>
        </w:tabs>
        <w:spacing w:line="360" w:lineRule="auto"/>
        <w:rPr>
          <w:rFonts w:ascii="黑体" w:eastAsia="黑体" w:hAnsi="黑体" w:cs="黑体" w:hint="eastAsia"/>
          <w:kern w:val="2"/>
          <w:szCs w:val="22"/>
        </w:rPr>
      </w:pPr>
      <w:hyperlink w:anchor="_Toc132835597" w:history="1">
        <w:r w:rsidRPr="00B82451">
          <w:rPr>
            <w:rStyle w:val="affff3"/>
            <w:rFonts w:ascii="黑体" w:eastAsia="黑体" w:hAnsi="黑体" w:cs="黑体" w:hint="eastAsia"/>
            <w:color w:val="auto"/>
            <w:kern w:val="44"/>
          </w:rPr>
          <w:t>4 量化目的</w:t>
        </w:r>
        <w:r w:rsidRPr="00B82451">
          <w:rPr>
            <w:rFonts w:ascii="黑体" w:eastAsia="黑体" w:hAnsi="黑体" w:cs="黑体" w:hint="eastAsia"/>
          </w:rPr>
          <w:tab/>
        </w:r>
      </w:hyperlink>
    </w:p>
    <w:p w14:paraId="1DAD9847" w14:textId="15CD18A9"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598" w:history="1">
        <w:r w:rsidRPr="00B82451">
          <w:rPr>
            <w:rStyle w:val="affff3"/>
            <w:rFonts w:ascii="黑体" w:eastAsia="黑体" w:hAnsi="黑体" w:cs="黑体" w:hint="eastAsia"/>
            <w:color w:val="auto"/>
            <w:kern w:val="44"/>
          </w:rPr>
          <w:t>5 量化范围</w:t>
        </w:r>
        <w:r w:rsidRPr="00B82451">
          <w:rPr>
            <w:rFonts w:ascii="黑体" w:eastAsia="黑体" w:hAnsi="黑体" w:cs="黑体" w:hint="eastAsia"/>
          </w:rPr>
          <w:tab/>
        </w:r>
      </w:hyperlink>
    </w:p>
    <w:p w14:paraId="27B79D22" w14:textId="67FD9D6C" w:rsidR="00CB47D8" w:rsidRPr="00B82451" w:rsidRDefault="00CB47D8" w:rsidP="00BE7877">
      <w:pPr>
        <w:pStyle w:val="TOC1"/>
        <w:tabs>
          <w:tab w:val="right" w:leader="dot" w:pos="9344"/>
        </w:tabs>
        <w:spacing w:line="360" w:lineRule="auto"/>
        <w:rPr>
          <w:rFonts w:ascii="黑体" w:eastAsia="黑体" w:hAnsi="黑体" w:cs="黑体" w:hint="eastAsia"/>
          <w:kern w:val="2"/>
          <w:szCs w:val="22"/>
        </w:rPr>
      </w:pPr>
      <w:hyperlink w:anchor="_Toc132835597" w:history="1">
        <w:r w:rsidRPr="00B82451">
          <w:rPr>
            <w:rStyle w:val="affff3"/>
            <w:rFonts w:ascii="黑体" w:eastAsia="黑体" w:hAnsi="黑体" w:cs="黑体" w:hint="eastAsia"/>
            <w:color w:val="auto"/>
            <w:kern w:val="44"/>
          </w:rPr>
          <w:t>6 清单分析</w:t>
        </w:r>
        <w:r w:rsidRPr="00B82451">
          <w:rPr>
            <w:rFonts w:ascii="黑体" w:eastAsia="黑体" w:hAnsi="黑体" w:cs="黑体" w:hint="eastAsia"/>
          </w:rPr>
          <w:tab/>
        </w:r>
      </w:hyperlink>
    </w:p>
    <w:p w14:paraId="4A13E3D0" w14:textId="29451E37" w:rsidR="00CB47D8" w:rsidRPr="00B82451" w:rsidRDefault="00CB47D8" w:rsidP="00BE7877">
      <w:pPr>
        <w:pStyle w:val="TOC1"/>
        <w:tabs>
          <w:tab w:val="right" w:leader="dot" w:pos="9344"/>
        </w:tabs>
        <w:spacing w:line="360" w:lineRule="auto"/>
        <w:rPr>
          <w:rFonts w:ascii="黑体" w:eastAsia="黑体" w:hAnsi="黑体" w:cs="黑体" w:hint="eastAsia"/>
          <w:kern w:val="2"/>
          <w:szCs w:val="22"/>
        </w:rPr>
      </w:pPr>
      <w:hyperlink w:anchor="_Toc132835599" w:history="1">
        <w:r w:rsidRPr="00B82451">
          <w:rPr>
            <w:rFonts w:ascii="黑体" w:eastAsia="黑体" w:hAnsi="黑体" w:cs="黑体" w:hint="eastAsia"/>
          </w:rPr>
          <w:t>7</w:t>
        </w:r>
        <w:r w:rsidRPr="00B82451">
          <w:rPr>
            <w:rStyle w:val="affff3"/>
            <w:rFonts w:ascii="黑体" w:eastAsia="黑体" w:hAnsi="黑体" w:cs="黑体" w:hint="eastAsia"/>
            <w:color w:val="auto"/>
            <w:kern w:val="44"/>
          </w:rPr>
          <w:t xml:space="preserve"> 影响评价</w:t>
        </w:r>
        <w:r w:rsidRPr="00B82451">
          <w:rPr>
            <w:rFonts w:ascii="黑体" w:eastAsia="黑体" w:hAnsi="黑体" w:cs="黑体" w:hint="eastAsia"/>
          </w:rPr>
          <w:tab/>
        </w:r>
      </w:hyperlink>
    </w:p>
    <w:p w14:paraId="781780D2" w14:textId="4D6DDCBC"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0" w:history="1">
        <w:r w:rsidRPr="00B82451">
          <w:rPr>
            <w:rFonts w:ascii="黑体" w:eastAsia="黑体" w:hAnsi="黑体" w:cs="黑体" w:hint="eastAsia"/>
          </w:rPr>
          <w:t>8</w:t>
        </w:r>
        <w:r w:rsidRPr="00B82451">
          <w:rPr>
            <w:rStyle w:val="affff3"/>
            <w:rFonts w:ascii="黑体" w:eastAsia="黑体" w:hAnsi="黑体" w:cs="黑体" w:hint="eastAsia"/>
            <w:color w:val="auto"/>
            <w:kern w:val="44"/>
          </w:rPr>
          <w:t xml:space="preserve"> 结果解释</w:t>
        </w:r>
        <w:r w:rsidRPr="00B82451">
          <w:rPr>
            <w:rFonts w:ascii="黑体" w:eastAsia="黑体" w:hAnsi="黑体" w:cs="黑体" w:hint="eastAsia"/>
          </w:rPr>
          <w:tab/>
        </w:r>
      </w:hyperlink>
    </w:p>
    <w:p w14:paraId="38B5E576" w14:textId="0AB9F48A"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0" w:history="1">
        <w:r w:rsidRPr="00B82451">
          <w:rPr>
            <w:rFonts w:ascii="黑体" w:eastAsia="黑体" w:hAnsi="黑体" w:cs="黑体" w:hint="eastAsia"/>
          </w:rPr>
          <w:t>9</w:t>
        </w:r>
        <w:r w:rsidRPr="00B82451">
          <w:rPr>
            <w:rStyle w:val="affff3"/>
            <w:rFonts w:ascii="黑体" w:eastAsia="黑体" w:hAnsi="黑体" w:cs="黑体" w:hint="eastAsia"/>
            <w:color w:val="auto"/>
            <w:kern w:val="44"/>
          </w:rPr>
          <w:t xml:space="preserve"> 产品碳足迹报告</w:t>
        </w:r>
        <w:r w:rsidRPr="00B82451">
          <w:rPr>
            <w:rFonts w:ascii="黑体" w:eastAsia="黑体" w:hAnsi="黑体" w:cs="黑体" w:hint="eastAsia"/>
          </w:rPr>
          <w:tab/>
        </w:r>
      </w:hyperlink>
    </w:p>
    <w:p w14:paraId="3530AC5F" w14:textId="5B921DE9"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1" w:history="1">
        <w:r w:rsidRPr="00B82451">
          <w:rPr>
            <w:rStyle w:val="affff3"/>
            <w:rFonts w:ascii="黑体" w:eastAsia="黑体" w:hAnsi="黑体" w:cs="黑体" w:hint="eastAsia"/>
            <w:color w:val="auto"/>
          </w:rPr>
          <w:t xml:space="preserve">附录A </w:t>
        </w:r>
        <w:r w:rsidR="00F079BC">
          <w:rPr>
            <w:rStyle w:val="affff3"/>
            <w:rFonts w:ascii="黑体" w:eastAsia="黑体" w:hAnsi="黑体" w:cs="黑体" w:hint="eastAsia"/>
            <w:color w:val="auto"/>
          </w:rPr>
          <w:t>（资料性）</w:t>
        </w:r>
        <w:r w:rsidR="005904C1">
          <w:rPr>
            <w:rStyle w:val="affff3"/>
            <w:rFonts w:ascii="黑体" w:eastAsia="黑体" w:hAnsi="黑体" w:cs="黑体" w:hint="eastAsia"/>
            <w:color w:val="auto"/>
          </w:rPr>
          <w:t>数据收集</w:t>
        </w:r>
        <w:r w:rsidR="000C7B6B">
          <w:rPr>
            <w:rStyle w:val="affff3"/>
            <w:rFonts w:ascii="黑体" w:eastAsia="黑体" w:hAnsi="黑体" w:cs="黑体" w:hint="eastAsia"/>
            <w:color w:val="auto"/>
          </w:rPr>
          <w:t>清单</w:t>
        </w:r>
        <w:r w:rsidRPr="00B82451">
          <w:rPr>
            <w:rFonts w:ascii="黑体" w:eastAsia="黑体" w:hAnsi="黑体" w:cs="黑体" w:hint="eastAsia"/>
          </w:rPr>
          <w:tab/>
        </w:r>
      </w:hyperlink>
    </w:p>
    <w:p w14:paraId="27517D73" w14:textId="0F92502F"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0" w:history="1">
        <w:r w:rsidRPr="00B82451">
          <w:rPr>
            <w:rFonts w:ascii="黑体" w:eastAsia="黑体" w:hAnsi="黑体" w:cs="黑体" w:hint="eastAsia"/>
          </w:rPr>
          <w:t xml:space="preserve">附录B </w:t>
        </w:r>
        <w:r w:rsidR="00F079BC">
          <w:rPr>
            <w:rFonts w:ascii="黑体" w:eastAsia="黑体" w:hAnsi="黑体" w:cs="黑体" w:hint="eastAsia"/>
          </w:rPr>
          <w:t>（资料性）相关参数</w:t>
        </w:r>
        <w:r w:rsidRPr="00B82451">
          <w:rPr>
            <w:rFonts w:ascii="黑体" w:eastAsia="黑体" w:hAnsi="黑体" w:cs="黑体" w:hint="eastAsia"/>
          </w:rPr>
          <w:tab/>
        </w:r>
      </w:hyperlink>
    </w:p>
    <w:p w14:paraId="7C465C72" w14:textId="5052D34C" w:rsidR="00CB47D8" w:rsidRPr="00B82451" w:rsidRDefault="00000000" w:rsidP="00BE7877">
      <w:pPr>
        <w:pStyle w:val="TOC1"/>
        <w:tabs>
          <w:tab w:val="right" w:leader="dot" w:pos="9344"/>
        </w:tabs>
        <w:spacing w:line="360" w:lineRule="auto"/>
        <w:rPr>
          <w:rFonts w:ascii="黑体" w:eastAsia="黑体" w:hAnsi="黑体" w:cs="黑体" w:hint="eastAsia"/>
        </w:rPr>
      </w:pPr>
      <w:r w:rsidRPr="00B82451">
        <w:rPr>
          <w:rFonts w:ascii="黑体" w:eastAsia="黑体" w:hAnsi="黑体" w:cs="黑体" w:hint="eastAsia"/>
        </w:rPr>
        <w:fldChar w:fldCharType="begin"/>
      </w:r>
      <w:r w:rsidRPr="00B82451">
        <w:rPr>
          <w:rFonts w:ascii="黑体" w:eastAsia="黑体" w:hAnsi="黑体" w:cs="黑体" w:hint="eastAsia"/>
        </w:rPr>
        <w:instrText xml:space="preserve"> HYPERLINK \l "_Toc132835600" </w:instrText>
      </w:r>
      <w:r w:rsidRPr="00B82451">
        <w:rPr>
          <w:rFonts w:ascii="黑体" w:eastAsia="黑体" w:hAnsi="黑体" w:cs="黑体" w:hint="eastAsia"/>
        </w:rPr>
      </w:r>
      <w:r w:rsidRPr="00B82451">
        <w:rPr>
          <w:rFonts w:ascii="黑体" w:eastAsia="黑体" w:hAnsi="黑体" w:cs="黑体" w:hint="eastAsia"/>
        </w:rPr>
        <w:fldChar w:fldCharType="separate"/>
      </w:r>
      <w:hyperlink w:anchor="_Toc132835601" w:history="1">
        <w:r w:rsidR="00CB47D8" w:rsidRPr="00B82451">
          <w:rPr>
            <w:rStyle w:val="affff3"/>
            <w:rFonts w:ascii="黑体" w:eastAsia="黑体" w:hAnsi="黑体" w:cs="黑体" w:hint="eastAsia"/>
            <w:color w:val="auto"/>
          </w:rPr>
          <w:t xml:space="preserve">附录C </w:t>
        </w:r>
        <w:r w:rsidR="00F079BC">
          <w:rPr>
            <w:rStyle w:val="affff3"/>
            <w:rFonts w:ascii="黑体" w:eastAsia="黑体" w:hAnsi="黑体" w:cs="黑体" w:hint="eastAsia"/>
            <w:color w:val="auto"/>
          </w:rPr>
          <w:t>（资料性）温室气体全球变暖潜势</w:t>
        </w:r>
        <w:r w:rsidR="00CB47D8" w:rsidRPr="00B82451">
          <w:rPr>
            <w:rFonts w:ascii="黑体" w:eastAsia="黑体" w:hAnsi="黑体" w:cs="黑体" w:hint="eastAsia"/>
          </w:rPr>
          <w:tab/>
        </w:r>
      </w:hyperlink>
    </w:p>
    <w:p w14:paraId="3255800B" w14:textId="1480E666" w:rsidR="00CB47D8" w:rsidRPr="00B82451" w:rsidRDefault="00CB47D8" w:rsidP="00BE7877">
      <w:pPr>
        <w:pStyle w:val="TOC1"/>
        <w:tabs>
          <w:tab w:val="right" w:leader="dot" w:pos="9344"/>
        </w:tabs>
        <w:spacing w:line="360" w:lineRule="auto"/>
        <w:rPr>
          <w:rFonts w:ascii="黑体" w:eastAsia="黑体" w:hAnsi="黑体" w:cs="黑体" w:hint="eastAsia"/>
        </w:rPr>
      </w:pPr>
      <w:hyperlink w:anchor="_Toc132835600" w:history="1">
        <w:r w:rsidRPr="00B82451">
          <w:rPr>
            <w:rFonts w:ascii="黑体" w:eastAsia="黑体" w:hAnsi="黑体" w:cs="黑体" w:hint="eastAsia"/>
          </w:rPr>
          <w:t xml:space="preserve">附录D </w:t>
        </w:r>
        <w:r w:rsidR="00F079BC">
          <w:rPr>
            <w:rFonts w:ascii="黑体" w:eastAsia="黑体" w:hAnsi="黑体" w:cs="黑体" w:hint="eastAsia"/>
          </w:rPr>
          <w:t>（资料性） 稀土催化材料产品碳足迹报告模板</w:t>
        </w:r>
        <w:r w:rsidRPr="00B82451">
          <w:rPr>
            <w:rFonts w:ascii="黑体" w:eastAsia="黑体" w:hAnsi="黑体" w:cs="黑体" w:hint="eastAsia"/>
          </w:rPr>
          <w:tab/>
        </w:r>
      </w:hyperlink>
    </w:p>
    <w:p w14:paraId="151DFEF0" w14:textId="73B4AF1E" w:rsidR="00CB47D8" w:rsidRPr="00B82451" w:rsidRDefault="00F079BC" w:rsidP="00BE7877">
      <w:pPr>
        <w:pStyle w:val="TOC1"/>
        <w:tabs>
          <w:tab w:val="right" w:leader="dot" w:pos="9344"/>
        </w:tabs>
        <w:spacing w:line="360" w:lineRule="auto"/>
        <w:rPr>
          <w:rFonts w:ascii="黑体" w:eastAsia="黑体" w:hAnsi="黑体" w:cs="黑体" w:hint="eastAsia"/>
        </w:rPr>
      </w:pPr>
      <w:hyperlink w:anchor="_Toc132835601" w:history="1">
        <w:r>
          <w:rPr>
            <w:rStyle w:val="affff3"/>
            <w:rFonts w:ascii="黑体" w:eastAsia="黑体" w:hAnsi="黑体" w:cs="黑体" w:hint="eastAsia"/>
            <w:color w:val="auto"/>
          </w:rPr>
          <w:t>参考文献</w:t>
        </w:r>
        <w:r w:rsidR="00CB47D8" w:rsidRPr="00B82451">
          <w:rPr>
            <w:rFonts w:ascii="黑体" w:eastAsia="黑体" w:hAnsi="黑体" w:cs="黑体" w:hint="eastAsia"/>
          </w:rPr>
          <w:tab/>
        </w:r>
      </w:hyperlink>
    </w:p>
    <w:p w14:paraId="3ACA07F7" w14:textId="77777777" w:rsidR="00CB47D8" w:rsidRPr="00B82451" w:rsidRDefault="00000000" w:rsidP="00BE7877">
      <w:pPr>
        <w:spacing w:line="360" w:lineRule="auto"/>
        <w:rPr>
          <w:rFonts w:ascii="黑体" w:eastAsia="黑体" w:hAnsi="黑体" w:cs="黑体" w:hint="eastAsia"/>
        </w:rPr>
      </w:pPr>
      <w:r w:rsidRPr="00B82451">
        <w:rPr>
          <w:rFonts w:ascii="黑体" w:eastAsia="黑体" w:hAnsi="黑体" w:cs="黑体" w:hint="eastAsia"/>
        </w:rPr>
        <w:fldChar w:fldCharType="end"/>
      </w:r>
      <w:bookmarkEnd w:id="1"/>
    </w:p>
    <w:p w14:paraId="73A07335" w14:textId="77777777" w:rsidR="00CB47D8" w:rsidRPr="00B82451" w:rsidRDefault="00CB47D8"/>
    <w:p w14:paraId="6D70A858" w14:textId="77777777" w:rsidR="00CB47D8" w:rsidRPr="00B82451" w:rsidRDefault="00000000">
      <w:pPr>
        <w:adjustRightInd w:val="0"/>
        <w:spacing w:line="360" w:lineRule="atLeast"/>
        <w:ind w:right="-24"/>
        <w:jc w:val="center"/>
        <w:rPr>
          <w:rFonts w:ascii="宋体" w:hAnsi="宋体" w:hint="eastAsia"/>
          <w:kern w:val="2"/>
          <w:sz w:val="24"/>
          <w:szCs w:val="24"/>
        </w:rPr>
      </w:pPr>
      <w:r w:rsidRPr="00B82451">
        <w:rPr>
          <w:rFonts w:ascii="宋体" w:hAnsi="宋体"/>
          <w:kern w:val="2"/>
          <w:sz w:val="24"/>
          <w:szCs w:val="24"/>
        </w:rPr>
        <w:fldChar w:fldCharType="end"/>
      </w:r>
    </w:p>
    <w:p w14:paraId="15F72DFC" w14:textId="77777777" w:rsidR="00CB47D8" w:rsidRPr="00B82451" w:rsidRDefault="00000000">
      <w:pPr>
        <w:widowControl/>
        <w:jc w:val="left"/>
        <w:rPr>
          <w:rFonts w:ascii="宋体" w:hAnsi="宋体" w:hint="eastAsia"/>
          <w:kern w:val="2"/>
          <w:sz w:val="24"/>
          <w:szCs w:val="24"/>
        </w:rPr>
      </w:pPr>
      <w:r w:rsidRPr="00B82451">
        <w:rPr>
          <w:rFonts w:ascii="宋体" w:hAnsi="宋体"/>
          <w:kern w:val="2"/>
          <w:sz w:val="24"/>
          <w:szCs w:val="24"/>
        </w:rPr>
        <w:br w:type="page"/>
      </w:r>
    </w:p>
    <w:p w14:paraId="46ABD352" w14:textId="77777777" w:rsidR="00CB47D8" w:rsidRPr="007A52E1" w:rsidRDefault="00000000">
      <w:pPr>
        <w:jc w:val="center"/>
        <w:rPr>
          <w:b/>
          <w:bCs/>
          <w:sz w:val="22"/>
          <w:szCs w:val="21"/>
        </w:rPr>
      </w:pPr>
      <w:r w:rsidRPr="007A52E1">
        <w:rPr>
          <w:b/>
          <w:bCs/>
          <w:sz w:val="22"/>
          <w:szCs w:val="21"/>
        </w:rPr>
        <w:lastRenderedPageBreak/>
        <w:t>前</w:t>
      </w:r>
      <w:r w:rsidRPr="007A52E1">
        <w:rPr>
          <w:b/>
          <w:bCs/>
          <w:sz w:val="22"/>
          <w:szCs w:val="21"/>
        </w:rPr>
        <w:t xml:space="preserve">   </w:t>
      </w:r>
      <w:r w:rsidRPr="007A52E1">
        <w:rPr>
          <w:b/>
          <w:bCs/>
          <w:sz w:val="22"/>
          <w:szCs w:val="21"/>
        </w:rPr>
        <w:t>言</w:t>
      </w:r>
    </w:p>
    <w:p w14:paraId="48D6C229" w14:textId="77777777" w:rsidR="00CB47D8" w:rsidRPr="00B82451" w:rsidRDefault="00CB47D8">
      <w:pPr>
        <w:spacing w:line="360" w:lineRule="auto"/>
        <w:jc w:val="center"/>
      </w:pPr>
    </w:p>
    <w:p w14:paraId="71E382C5" w14:textId="77777777" w:rsidR="00CB47D8" w:rsidRPr="00B82451" w:rsidRDefault="00000000">
      <w:pPr>
        <w:pStyle w:val="affff7"/>
        <w:spacing w:line="360" w:lineRule="auto"/>
        <w:rPr>
          <w:rFonts w:ascii="Times New Roman" w:hint="eastAsia"/>
        </w:rPr>
      </w:pPr>
      <w:r w:rsidRPr="00B82451">
        <w:rPr>
          <w:rFonts w:ascii="Times New Roman"/>
        </w:rPr>
        <w:t>本文件按</w:t>
      </w:r>
      <w:r w:rsidRPr="00B82451">
        <w:rPr>
          <w:rFonts w:ascii="Times New Roman"/>
        </w:rPr>
        <w:t>GB/T 1.1-2020</w:t>
      </w:r>
      <w:r w:rsidRPr="00B82451">
        <w:rPr>
          <w:rFonts w:ascii="Times New Roman"/>
        </w:rPr>
        <w:t>《标准化工作导则</w:t>
      </w:r>
      <w:r w:rsidRPr="00B82451">
        <w:rPr>
          <w:rFonts w:ascii="Times New Roman"/>
        </w:rPr>
        <w:t xml:space="preserve"> </w:t>
      </w:r>
      <w:r w:rsidRPr="00B82451">
        <w:rPr>
          <w:rFonts w:ascii="Times New Roman"/>
        </w:rPr>
        <w:t>第</w:t>
      </w:r>
      <w:r w:rsidRPr="00B82451">
        <w:rPr>
          <w:rFonts w:ascii="Times New Roman"/>
        </w:rPr>
        <w:t>1</w:t>
      </w:r>
      <w:r w:rsidRPr="00B82451">
        <w:rPr>
          <w:rFonts w:ascii="Times New Roman"/>
        </w:rPr>
        <w:t>部分：标准化文件的结构和起草规则》的规定起草。</w:t>
      </w:r>
    </w:p>
    <w:p w14:paraId="401CC4A4" w14:textId="77777777" w:rsidR="00CB47D8" w:rsidRPr="00B82451" w:rsidRDefault="00000000">
      <w:pPr>
        <w:pStyle w:val="affff7"/>
        <w:spacing w:line="360" w:lineRule="auto"/>
        <w:rPr>
          <w:rFonts w:ascii="Times New Roman" w:hint="eastAsia"/>
        </w:rPr>
      </w:pPr>
      <w:r w:rsidRPr="00B82451">
        <w:rPr>
          <w:rFonts w:ascii="Times New Roman" w:hint="eastAsia"/>
        </w:rPr>
        <w:t>请注意本文件的某些内容可能涉及专利。本文件的发布机构不承担识别专利的责任。</w:t>
      </w:r>
    </w:p>
    <w:p w14:paraId="2AB091D5" w14:textId="77777777" w:rsidR="00CB47D8" w:rsidRPr="00B82451" w:rsidRDefault="00000000">
      <w:pPr>
        <w:pStyle w:val="affff7"/>
        <w:spacing w:line="360" w:lineRule="auto"/>
        <w:rPr>
          <w:rFonts w:ascii="Times New Roman" w:hint="eastAsia"/>
        </w:rPr>
      </w:pPr>
      <w:r w:rsidRPr="00B82451">
        <w:rPr>
          <w:rFonts w:ascii="Times New Roman"/>
        </w:rPr>
        <w:t>本</w:t>
      </w:r>
      <w:r w:rsidRPr="00B82451">
        <w:rPr>
          <w:rFonts w:ascii="Times New Roman" w:hint="eastAsia"/>
        </w:rPr>
        <w:t>文件</w:t>
      </w:r>
      <w:r w:rsidRPr="00B82451">
        <w:rPr>
          <w:rFonts w:ascii="Times New Roman"/>
        </w:rPr>
        <w:t>由</w:t>
      </w:r>
      <w:r w:rsidRPr="00B82451">
        <w:rPr>
          <w:rFonts w:ascii="Times New Roman" w:hint="eastAsia"/>
        </w:rPr>
        <w:t>全国稀土标准化技术委员会（</w:t>
      </w:r>
      <w:r w:rsidRPr="00B82451">
        <w:rPr>
          <w:rFonts w:ascii="Times New Roman" w:hint="eastAsia"/>
        </w:rPr>
        <w:t>SAC/TC229</w:t>
      </w:r>
      <w:r w:rsidRPr="00B82451">
        <w:rPr>
          <w:rFonts w:ascii="Times New Roman" w:hint="eastAsia"/>
        </w:rPr>
        <w:t>）</w:t>
      </w:r>
      <w:r w:rsidRPr="00B82451">
        <w:rPr>
          <w:rFonts w:ascii="Times New Roman"/>
        </w:rPr>
        <w:t>提出</w:t>
      </w:r>
      <w:r w:rsidRPr="00B82451">
        <w:rPr>
          <w:rFonts w:ascii="Times New Roman" w:hint="eastAsia"/>
        </w:rPr>
        <w:t>并归口</w:t>
      </w:r>
      <w:r w:rsidRPr="00B82451">
        <w:rPr>
          <w:rFonts w:ascii="Times New Roman"/>
        </w:rPr>
        <w:t>。</w:t>
      </w:r>
    </w:p>
    <w:p w14:paraId="52D77271" w14:textId="75AEF553" w:rsidR="00CB47D8" w:rsidRPr="00B82451" w:rsidRDefault="00000000">
      <w:pPr>
        <w:spacing w:line="360" w:lineRule="auto"/>
        <w:ind w:firstLine="420"/>
        <w:rPr>
          <w:rFonts w:eastAsiaTheme="minorEastAsia" w:hAnsiTheme="minorHAnsi" w:cstheme="minorBidi" w:hint="eastAsia"/>
          <w:kern w:val="2"/>
          <w:szCs w:val="22"/>
        </w:rPr>
      </w:pPr>
      <w:r w:rsidRPr="00B82451">
        <w:rPr>
          <w:rFonts w:eastAsiaTheme="minorEastAsia" w:hAnsiTheme="minorHAnsi" w:cstheme="minorBidi"/>
          <w:kern w:val="2"/>
          <w:szCs w:val="22"/>
        </w:rPr>
        <w:t>本</w:t>
      </w:r>
      <w:r w:rsidRPr="00B82451">
        <w:rPr>
          <w:rFonts w:eastAsiaTheme="minorEastAsia" w:hAnsiTheme="minorHAnsi" w:cstheme="minorBidi" w:hint="eastAsia"/>
          <w:kern w:val="2"/>
          <w:szCs w:val="22"/>
        </w:rPr>
        <w:t>文件</w:t>
      </w:r>
      <w:r w:rsidRPr="00B82451">
        <w:rPr>
          <w:rFonts w:eastAsiaTheme="minorEastAsia" w:hAnsiTheme="minorHAnsi" w:cstheme="minorBidi"/>
          <w:kern w:val="2"/>
          <w:szCs w:val="22"/>
        </w:rPr>
        <w:t>起草单位：</w:t>
      </w:r>
      <w:bookmarkStart w:id="2" w:name="OLE_LINK39"/>
      <w:r w:rsidRPr="00B82451">
        <w:rPr>
          <w:rFonts w:eastAsiaTheme="minorEastAsia" w:hAnsiTheme="minorHAnsi" w:cstheme="minorBidi" w:hint="eastAsia"/>
          <w:kern w:val="2"/>
          <w:szCs w:val="22"/>
        </w:rPr>
        <w:t>有</w:t>
      </w:r>
      <w:proofErr w:type="gramStart"/>
      <w:r w:rsidRPr="00B82451">
        <w:rPr>
          <w:rFonts w:eastAsiaTheme="minorEastAsia" w:hAnsiTheme="minorHAnsi" w:cstheme="minorBidi" w:hint="eastAsia"/>
          <w:kern w:val="2"/>
          <w:szCs w:val="22"/>
        </w:rPr>
        <w:t>研</w:t>
      </w:r>
      <w:proofErr w:type="gramEnd"/>
      <w:r w:rsidRPr="00B82451">
        <w:rPr>
          <w:rFonts w:eastAsiaTheme="minorEastAsia" w:hAnsiTheme="minorHAnsi" w:cstheme="minorBidi" w:hint="eastAsia"/>
          <w:kern w:val="2"/>
          <w:szCs w:val="22"/>
        </w:rPr>
        <w:t>稀土新材料股份有限公司、</w:t>
      </w:r>
      <w:bookmarkStart w:id="3" w:name="_Hlk239777660"/>
      <w:r w:rsidR="007A52E1">
        <w:rPr>
          <w:rFonts w:eastAsiaTheme="minorEastAsia" w:hAnsiTheme="minorHAnsi" w:cstheme="minorBidi" w:hint="eastAsia"/>
          <w:kern w:val="2"/>
          <w:szCs w:val="22"/>
        </w:rPr>
        <w:t>江苏国盛新材料有限公司</w:t>
      </w:r>
      <w:bookmarkEnd w:id="3"/>
      <w:r w:rsidR="007A52E1">
        <w:rPr>
          <w:rFonts w:eastAsiaTheme="minorEastAsia" w:hAnsiTheme="minorHAnsi" w:cstheme="minorBidi" w:hint="eastAsia"/>
          <w:kern w:val="2"/>
          <w:szCs w:val="22"/>
        </w:rPr>
        <w:t>、</w:t>
      </w:r>
      <w:bookmarkStart w:id="4" w:name="OLE_LINK38"/>
      <w:r w:rsidR="007A52E1">
        <w:rPr>
          <w:rFonts w:eastAsiaTheme="minorEastAsia" w:hAnsiTheme="minorHAnsi" w:cstheme="minorBidi" w:hint="eastAsia"/>
          <w:kern w:val="2"/>
          <w:szCs w:val="22"/>
        </w:rPr>
        <w:t>山东国瓷功能材料股份有限公司</w:t>
      </w:r>
      <w:bookmarkEnd w:id="4"/>
      <w:r w:rsidR="007A52E1">
        <w:rPr>
          <w:rFonts w:eastAsiaTheme="minorEastAsia" w:hAnsiTheme="minorHAnsi" w:cstheme="minorBidi" w:hint="eastAsia"/>
          <w:kern w:val="2"/>
          <w:szCs w:val="22"/>
        </w:rPr>
        <w:t>、</w:t>
      </w:r>
      <w:bookmarkStart w:id="5" w:name="OLE_LINK55"/>
      <w:r w:rsidR="007A52E1">
        <w:rPr>
          <w:rFonts w:eastAsiaTheme="minorEastAsia" w:hAnsiTheme="minorHAnsi" w:cstheme="minorBidi" w:hint="eastAsia"/>
          <w:kern w:val="2"/>
          <w:szCs w:val="22"/>
        </w:rPr>
        <w:t>淄博加华新材料有限公司</w:t>
      </w:r>
      <w:bookmarkEnd w:id="5"/>
      <w:r w:rsidR="00B83C11">
        <w:rPr>
          <w:rFonts w:eastAsiaTheme="minorEastAsia" w:hAnsiTheme="minorHAnsi" w:cstheme="minorBidi" w:hint="eastAsia"/>
          <w:kern w:val="2"/>
          <w:szCs w:val="22"/>
        </w:rPr>
        <w:t>、昆明贵</w:t>
      </w:r>
      <w:proofErr w:type="gramStart"/>
      <w:r w:rsidR="00B83C11">
        <w:rPr>
          <w:rFonts w:eastAsiaTheme="minorEastAsia" w:hAnsiTheme="minorHAnsi" w:cstheme="minorBidi" w:hint="eastAsia"/>
          <w:kern w:val="2"/>
          <w:szCs w:val="22"/>
        </w:rPr>
        <w:t>研</w:t>
      </w:r>
      <w:proofErr w:type="gramEnd"/>
      <w:r w:rsidR="00B83C11">
        <w:rPr>
          <w:rFonts w:eastAsiaTheme="minorEastAsia" w:hAnsiTheme="minorHAnsi" w:cstheme="minorBidi" w:hint="eastAsia"/>
          <w:kern w:val="2"/>
          <w:szCs w:val="22"/>
        </w:rPr>
        <w:t>催化剂有限责任公司、稀土催化创新研究院（东营）有限公司、有</w:t>
      </w:r>
      <w:proofErr w:type="gramStart"/>
      <w:r w:rsidR="00B83C11">
        <w:rPr>
          <w:rFonts w:eastAsiaTheme="minorEastAsia" w:hAnsiTheme="minorHAnsi" w:cstheme="minorBidi" w:hint="eastAsia"/>
          <w:kern w:val="2"/>
          <w:szCs w:val="22"/>
        </w:rPr>
        <w:t>研</w:t>
      </w:r>
      <w:proofErr w:type="gramEnd"/>
      <w:r w:rsidR="00B83C11">
        <w:rPr>
          <w:rFonts w:eastAsiaTheme="minorEastAsia" w:hAnsiTheme="minorHAnsi" w:cstheme="minorBidi" w:hint="eastAsia"/>
          <w:kern w:val="2"/>
          <w:szCs w:val="22"/>
        </w:rPr>
        <w:t>稀土高技术有限公司、包头稀土研究院、</w:t>
      </w:r>
      <w:bookmarkStart w:id="6" w:name="OLE_LINK56"/>
      <w:r w:rsidR="00B83C11">
        <w:rPr>
          <w:rFonts w:eastAsiaTheme="minorEastAsia" w:hAnsiTheme="minorHAnsi" w:cstheme="minorBidi" w:hint="eastAsia"/>
          <w:kern w:val="2"/>
          <w:szCs w:val="22"/>
        </w:rPr>
        <w:t>中自科技股份有限公司</w:t>
      </w:r>
      <w:bookmarkEnd w:id="6"/>
      <w:r w:rsidR="00B67A6B">
        <w:rPr>
          <w:rFonts w:eastAsiaTheme="minorEastAsia" w:hAnsiTheme="minorHAnsi" w:cstheme="minorBidi" w:hint="eastAsia"/>
          <w:kern w:val="2"/>
          <w:szCs w:val="22"/>
        </w:rPr>
        <w:t>等</w:t>
      </w:r>
      <w:bookmarkEnd w:id="2"/>
      <w:r w:rsidRPr="00B82451">
        <w:rPr>
          <w:rFonts w:eastAsiaTheme="minorEastAsia" w:hAnsiTheme="minorHAnsi" w:cstheme="minorBidi" w:hint="eastAsia"/>
          <w:kern w:val="2"/>
          <w:szCs w:val="22"/>
        </w:rPr>
        <w:t>。</w:t>
      </w:r>
    </w:p>
    <w:p w14:paraId="6286B395" w14:textId="77777777" w:rsidR="007A52E1" w:rsidRDefault="00000000">
      <w:pPr>
        <w:pStyle w:val="affff7"/>
        <w:spacing w:line="360" w:lineRule="auto"/>
        <w:rPr>
          <w:rFonts w:ascii="Times New Roman" w:hint="eastAsia"/>
        </w:rPr>
      </w:pPr>
      <w:r w:rsidRPr="00B82451">
        <w:rPr>
          <w:rFonts w:ascii="Times New Roman"/>
        </w:rPr>
        <w:t>本</w:t>
      </w:r>
      <w:r w:rsidRPr="00B82451">
        <w:rPr>
          <w:rFonts w:ascii="Times New Roman" w:hint="eastAsia"/>
        </w:rPr>
        <w:t>文件</w:t>
      </w:r>
      <w:r w:rsidRPr="00B82451">
        <w:rPr>
          <w:rFonts w:ascii="Times New Roman"/>
        </w:rPr>
        <w:t>主要起草人：</w:t>
      </w:r>
    </w:p>
    <w:p w14:paraId="0AECDBA1" w14:textId="77777777" w:rsidR="007A52E1" w:rsidRDefault="007A52E1">
      <w:pPr>
        <w:pStyle w:val="affff7"/>
        <w:spacing w:line="360" w:lineRule="auto"/>
        <w:rPr>
          <w:rFonts w:ascii="Times New Roman" w:hint="eastAsia"/>
        </w:rPr>
      </w:pPr>
    </w:p>
    <w:p w14:paraId="48B60AEF" w14:textId="77777777" w:rsidR="007A52E1" w:rsidRDefault="007A52E1">
      <w:pPr>
        <w:pStyle w:val="affff7"/>
        <w:spacing w:line="360" w:lineRule="auto"/>
        <w:rPr>
          <w:rFonts w:ascii="Times New Roman" w:hint="eastAsia"/>
        </w:rPr>
      </w:pPr>
    </w:p>
    <w:p w14:paraId="259F7B9B" w14:textId="77777777" w:rsidR="007A52E1" w:rsidRDefault="007A52E1">
      <w:pPr>
        <w:pStyle w:val="affff7"/>
        <w:spacing w:line="360" w:lineRule="auto"/>
        <w:rPr>
          <w:rFonts w:ascii="Times New Roman" w:hint="eastAsia"/>
        </w:rPr>
      </w:pPr>
    </w:p>
    <w:p w14:paraId="5DB6AB4A" w14:textId="77777777" w:rsidR="007A52E1" w:rsidRDefault="007A52E1">
      <w:pPr>
        <w:pStyle w:val="affff7"/>
        <w:spacing w:line="360" w:lineRule="auto"/>
        <w:rPr>
          <w:rFonts w:ascii="Times New Roman" w:hint="eastAsia"/>
        </w:rPr>
      </w:pPr>
    </w:p>
    <w:p w14:paraId="05E100FD" w14:textId="77777777" w:rsidR="007A52E1" w:rsidRDefault="007A52E1">
      <w:pPr>
        <w:pStyle w:val="affff7"/>
        <w:spacing w:line="360" w:lineRule="auto"/>
        <w:rPr>
          <w:rFonts w:ascii="Times New Roman" w:hint="eastAsia"/>
        </w:rPr>
      </w:pPr>
    </w:p>
    <w:p w14:paraId="37F78D59" w14:textId="77777777" w:rsidR="007A52E1" w:rsidRDefault="007A52E1">
      <w:pPr>
        <w:pStyle w:val="affff7"/>
        <w:spacing w:line="360" w:lineRule="auto"/>
        <w:rPr>
          <w:rFonts w:ascii="Times New Roman" w:hint="eastAsia"/>
        </w:rPr>
      </w:pPr>
    </w:p>
    <w:p w14:paraId="2E4E3FA1" w14:textId="23EF8CC1" w:rsidR="00CB47D8" w:rsidRPr="00B82451" w:rsidRDefault="007A52E1">
      <w:pPr>
        <w:pStyle w:val="affff7"/>
        <w:spacing w:line="360" w:lineRule="auto"/>
        <w:rPr>
          <w:rFonts w:ascii="Times New Roman" w:hint="eastAsia"/>
        </w:rPr>
      </w:pPr>
      <w:r w:rsidRPr="00B82451">
        <w:rPr>
          <w:rFonts w:ascii="Times New Roman" w:hint="eastAsia"/>
        </w:rPr>
        <w:t xml:space="preserve"> </w:t>
      </w:r>
    </w:p>
    <w:p w14:paraId="0AEBD085" w14:textId="77777777" w:rsidR="00CB47D8" w:rsidRPr="00B82451" w:rsidRDefault="00000000">
      <w:pPr>
        <w:widowControl/>
        <w:jc w:val="left"/>
        <w:rPr>
          <w:rFonts w:eastAsia="黑体"/>
          <w:sz w:val="32"/>
        </w:rPr>
      </w:pPr>
      <w:r w:rsidRPr="00B82451">
        <w:rPr>
          <w:rFonts w:eastAsia="黑体"/>
          <w:sz w:val="32"/>
        </w:rPr>
        <w:br w:type="page"/>
      </w:r>
    </w:p>
    <w:p w14:paraId="13AB274E" w14:textId="57EF1ED1" w:rsidR="00CB47D8" w:rsidRPr="00B82451" w:rsidRDefault="00000000">
      <w:pPr>
        <w:widowControl/>
        <w:shd w:val="clear" w:color="FFFFFF" w:fill="FFFFFF"/>
        <w:spacing w:before="640" w:after="560" w:line="460" w:lineRule="exact"/>
        <w:jc w:val="center"/>
        <w:rPr>
          <w:rFonts w:eastAsia="黑体"/>
          <w:sz w:val="32"/>
        </w:rPr>
      </w:pPr>
      <w:r w:rsidRPr="00B82451">
        <w:rPr>
          <w:rFonts w:eastAsia="黑体" w:hint="eastAsia"/>
          <w:sz w:val="32"/>
        </w:rPr>
        <w:lastRenderedPageBreak/>
        <w:t>温室气体</w:t>
      </w:r>
      <w:r w:rsidRPr="00B82451">
        <w:rPr>
          <w:rFonts w:eastAsia="黑体"/>
          <w:sz w:val="32"/>
        </w:rPr>
        <w:tab/>
      </w:r>
      <w:r w:rsidRPr="00B82451">
        <w:rPr>
          <w:rFonts w:eastAsia="黑体" w:hint="eastAsia"/>
          <w:sz w:val="32"/>
        </w:rPr>
        <w:t>产品碳足迹量化方法与要求</w:t>
      </w:r>
      <w:r w:rsidRPr="00B82451">
        <w:rPr>
          <w:rFonts w:eastAsia="黑体"/>
          <w:sz w:val="32"/>
        </w:rPr>
        <w:tab/>
      </w:r>
      <w:r w:rsidRPr="00B82451">
        <w:rPr>
          <w:rFonts w:eastAsia="黑体" w:hint="eastAsia"/>
          <w:sz w:val="32"/>
        </w:rPr>
        <w:t>稀土</w:t>
      </w:r>
      <w:r w:rsidR="007A52E1">
        <w:rPr>
          <w:rFonts w:eastAsia="黑体" w:hint="eastAsia"/>
          <w:sz w:val="32"/>
        </w:rPr>
        <w:t>催化</w:t>
      </w:r>
      <w:r w:rsidRPr="00B82451">
        <w:rPr>
          <w:rFonts w:eastAsia="黑体" w:hint="eastAsia"/>
          <w:sz w:val="32"/>
        </w:rPr>
        <w:t>材料</w:t>
      </w:r>
    </w:p>
    <w:p w14:paraId="280F9C86" w14:textId="77777777" w:rsidR="00CB47D8" w:rsidRPr="00B82451" w:rsidRDefault="00000000">
      <w:pPr>
        <w:pStyle w:val="GB1"/>
        <w:spacing w:before="312" w:after="312"/>
        <w:outlineLvl w:val="0"/>
      </w:pPr>
      <w:bookmarkStart w:id="7" w:name="_Toc132835594"/>
      <w:bookmarkStart w:id="8" w:name="_Toc57253483"/>
      <w:r w:rsidRPr="00B82451">
        <w:rPr>
          <w:rFonts w:hint="eastAsia"/>
        </w:rPr>
        <w:t xml:space="preserve">1 </w:t>
      </w:r>
      <w:r w:rsidRPr="00B82451">
        <w:t>范围</w:t>
      </w:r>
      <w:bookmarkEnd w:id="7"/>
      <w:bookmarkEnd w:id="8"/>
    </w:p>
    <w:p w14:paraId="242BA070" w14:textId="2D252D48" w:rsidR="00C11F24" w:rsidRPr="00C11F24" w:rsidRDefault="00C11F24" w:rsidP="00C11F24">
      <w:pPr>
        <w:spacing w:beforeLines="50" w:before="156"/>
        <w:ind w:firstLineChars="200" w:firstLine="420"/>
      </w:pPr>
      <w:r w:rsidRPr="00C11F24">
        <w:rPr>
          <w:rFonts w:hint="eastAsia"/>
        </w:rPr>
        <w:t>本文件</w:t>
      </w:r>
      <w:bookmarkStart w:id="9" w:name="OLE_LINK26"/>
      <w:r w:rsidRPr="00C11F24">
        <w:rPr>
          <w:rFonts w:hint="eastAsia"/>
        </w:rPr>
        <w:t>规定了</w:t>
      </w:r>
      <w:r w:rsidR="00BD1A0E" w:rsidRPr="00C11F24">
        <w:rPr>
          <w:rFonts w:hint="eastAsia"/>
        </w:rPr>
        <w:t>汽车尾气净化、有机废气处理等领域应用</w:t>
      </w:r>
      <w:r w:rsidR="00BD1A0E">
        <w:rPr>
          <w:rFonts w:hint="eastAsia"/>
        </w:rPr>
        <w:t>的</w:t>
      </w:r>
      <w:proofErr w:type="gramStart"/>
      <w:r w:rsidRPr="00C11F24">
        <w:rPr>
          <w:rFonts w:hint="eastAsia"/>
        </w:rPr>
        <w:t>铈</w:t>
      </w:r>
      <w:proofErr w:type="gramEnd"/>
      <w:r w:rsidRPr="00C11F24">
        <w:rPr>
          <w:rFonts w:hint="eastAsia"/>
        </w:rPr>
        <w:t>锆复合氧化物、稀土锰锆复合氧化物、稀土锰复合氧化物等稀土催化材料的温室气体产品碳足迹量化方法与要求</w:t>
      </w:r>
      <w:bookmarkEnd w:id="9"/>
      <w:r w:rsidRPr="00C11F24">
        <w:rPr>
          <w:rFonts w:hint="eastAsia"/>
        </w:rPr>
        <w:t>。</w:t>
      </w:r>
    </w:p>
    <w:p w14:paraId="79F49B91" w14:textId="0646FE59" w:rsidR="00CB47D8" w:rsidRPr="00B82451" w:rsidRDefault="00000000">
      <w:pPr>
        <w:ind w:firstLine="420"/>
      </w:pPr>
      <w:r w:rsidRPr="00B82451">
        <w:rPr>
          <w:rFonts w:hint="eastAsia"/>
        </w:rPr>
        <w:t>本文件规定了</w:t>
      </w:r>
      <w:bookmarkStart w:id="10" w:name="OLE_LINK1"/>
      <w:proofErr w:type="gramStart"/>
      <w:r w:rsidR="00C11F24" w:rsidRPr="00C11F24">
        <w:rPr>
          <w:rFonts w:hint="eastAsia"/>
        </w:rPr>
        <w:t>铈</w:t>
      </w:r>
      <w:proofErr w:type="gramEnd"/>
      <w:r w:rsidR="00C11F24" w:rsidRPr="00C11F24">
        <w:rPr>
          <w:rFonts w:hint="eastAsia"/>
        </w:rPr>
        <w:t>锆复合氧化物、稀土锰锆复合氧化物、稀土锰复合氧化物等</w:t>
      </w:r>
      <w:r w:rsidRPr="00B82451">
        <w:rPr>
          <w:rFonts w:hint="eastAsia"/>
        </w:rPr>
        <w:t>稀土</w:t>
      </w:r>
      <w:r w:rsidR="007A52E1">
        <w:rPr>
          <w:rFonts w:hint="eastAsia"/>
        </w:rPr>
        <w:t>催化</w:t>
      </w:r>
      <w:r w:rsidRPr="00B82451">
        <w:rPr>
          <w:rFonts w:hint="eastAsia"/>
        </w:rPr>
        <w:t>材料</w:t>
      </w:r>
      <w:bookmarkEnd w:id="10"/>
      <w:r w:rsidR="00E86330">
        <w:rPr>
          <w:rFonts w:hint="eastAsia"/>
        </w:rPr>
        <w:t>产品</w:t>
      </w:r>
      <w:r w:rsidRPr="00B82451">
        <w:rPr>
          <w:rFonts w:hint="eastAsia"/>
        </w:rPr>
        <w:t>碳足迹量化目的、量化范围</w:t>
      </w:r>
      <w:r w:rsidR="00853CB5">
        <w:rPr>
          <w:rFonts w:hint="eastAsia"/>
        </w:rPr>
        <w:t>、</w:t>
      </w:r>
      <w:r w:rsidRPr="00B82451">
        <w:rPr>
          <w:rFonts w:hint="eastAsia"/>
        </w:rPr>
        <w:t>清单分析、影响评价、结果解释</w:t>
      </w:r>
      <w:r w:rsidR="001854E1">
        <w:rPr>
          <w:rFonts w:hint="eastAsia"/>
        </w:rPr>
        <w:t>和</w:t>
      </w:r>
      <w:r w:rsidRPr="00B82451">
        <w:rPr>
          <w:rFonts w:hint="eastAsia"/>
        </w:rPr>
        <w:t>产品碳足迹报告</w:t>
      </w:r>
      <w:r w:rsidR="001854E1">
        <w:rPr>
          <w:rFonts w:hint="eastAsia"/>
        </w:rPr>
        <w:t>等要求</w:t>
      </w:r>
      <w:r w:rsidRPr="00B82451">
        <w:rPr>
          <w:rFonts w:hint="eastAsia"/>
        </w:rPr>
        <w:t>。</w:t>
      </w:r>
    </w:p>
    <w:p w14:paraId="579239E2" w14:textId="258263FB" w:rsidR="00853CB5" w:rsidRDefault="00000000">
      <w:pPr>
        <w:ind w:firstLine="420"/>
      </w:pPr>
      <w:r w:rsidRPr="00B82451">
        <w:rPr>
          <w:rFonts w:hint="eastAsia"/>
        </w:rPr>
        <w:t>本文件适用于</w:t>
      </w:r>
      <w:proofErr w:type="gramStart"/>
      <w:r w:rsidR="00C11F24" w:rsidRPr="00C11F24">
        <w:rPr>
          <w:rFonts w:hint="eastAsia"/>
        </w:rPr>
        <w:t>铈</w:t>
      </w:r>
      <w:proofErr w:type="gramEnd"/>
      <w:r w:rsidR="00C11F24" w:rsidRPr="00C11F24">
        <w:rPr>
          <w:rFonts w:hint="eastAsia"/>
        </w:rPr>
        <w:t>锆复合氧化物、稀土锰锆复合氧化物、稀土锰复合氧化物等</w:t>
      </w:r>
      <w:r w:rsidRPr="00B82451">
        <w:rPr>
          <w:rFonts w:hint="eastAsia"/>
        </w:rPr>
        <w:t>稀土</w:t>
      </w:r>
      <w:r w:rsidR="007A52E1">
        <w:rPr>
          <w:rFonts w:hint="eastAsia"/>
        </w:rPr>
        <w:t>催化</w:t>
      </w:r>
      <w:r w:rsidRPr="00B82451">
        <w:rPr>
          <w:rFonts w:hint="eastAsia"/>
        </w:rPr>
        <w:t>材料产品碳足迹量化工作，其结果</w:t>
      </w:r>
      <w:r w:rsidR="00853CB5">
        <w:rPr>
          <w:rFonts w:hint="eastAsia"/>
        </w:rPr>
        <w:t>能</w:t>
      </w:r>
      <w:r w:rsidRPr="00B82451">
        <w:rPr>
          <w:rFonts w:hint="eastAsia"/>
        </w:rPr>
        <w:t>作为产品碳足迹绩效评价、产品碳足迹信息披露、环保信息公开等不同应用的参考</w:t>
      </w:r>
      <w:r w:rsidR="00853CB5">
        <w:rPr>
          <w:rFonts w:hint="eastAsia"/>
        </w:rPr>
        <w:t>；适用于</w:t>
      </w:r>
      <w:r w:rsidR="001B2E41">
        <w:rPr>
          <w:rFonts w:hint="eastAsia"/>
        </w:rPr>
        <w:t>气候变化的</w:t>
      </w:r>
      <w:r w:rsidR="00853CB5">
        <w:rPr>
          <w:rFonts w:hint="eastAsia"/>
        </w:rPr>
        <w:t>单一环境影响类型</w:t>
      </w:r>
      <w:r w:rsidRPr="00B82451">
        <w:rPr>
          <w:rFonts w:hint="eastAsia"/>
        </w:rPr>
        <w:t>。</w:t>
      </w:r>
    </w:p>
    <w:p w14:paraId="3800F02E" w14:textId="18835943" w:rsidR="00CB47D8" w:rsidRPr="00B82451" w:rsidRDefault="00853CB5">
      <w:pPr>
        <w:ind w:firstLine="420"/>
      </w:pPr>
      <w:r>
        <w:rPr>
          <w:rFonts w:hint="eastAsia"/>
        </w:rPr>
        <w:t>注：</w:t>
      </w:r>
      <w:r w:rsidRPr="00B82451">
        <w:rPr>
          <w:rFonts w:hint="eastAsia"/>
        </w:rPr>
        <w:t>碳抵消不在产品碳足迹量化的范围内。</w:t>
      </w:r>
    </w:p>
    <w:p w14:paraId="170ADAC6" w14:textId="458DC022" w:rsidR="00CB47D8" w:rsidRPr="00B82451" w:rsidRDefault="00000000">
      <w:pPr>
        <w:ind w:firstLine="420"/>
      </w:pPr>
      <w:r w:rsidRPr="00B82451">
        <w:rPr>
          <w:rFonts w:hint="eastAsia"/>
        </w:rPr>
        <w:t>本文件</w:t>
      </w:r>
      <w:r w:rsidR="00853CB5">
        <w:rPr>
          <w:rFonts w:hint="eastAsia"/>
        </w:rPr>
        <w:t>不适用于</w:t>
      </w:r>
      <w:r w:rsidRPr="00B82451">
        <w:rPr>
          <w:rFonts w:hint="eastAsia"/>
        </w:rPr>
        <w:t>评价产品生命周期产生的其他</w:t>
      </w:r>
      <w:r w:rsidR="00853CB5">
        <w:rPr>
          <w:rFonts w:hint="eastAsia"/>
        </w:rPr>
        <w:t>潜在</w:t>
      </w:r>
      <w:r w:rsidRPr="00B82451">
        <w:rPr>
          <w:rFonts w:hint="eastAsia"/>
        </w:rPr>
        <w:t>环境影响，也不</w:t>
      </w:r>
      <w:r w:rsidR="00853CB5">
        <w:rPr>
          <w:rFonts w:hint="eastAsia"/>
        </w:rPr>
        <w:t>适用于评价</w:t>
      </w:r>
      <w:r w:rsidRPr="00B82451">
        <w:rPr>
          <w:rFonts w:hint="eastAsia"/>
        </w:rPr>
        <w:t>产品生命周期</w:t>
      </w:r>
      <w:r w:rsidR="00853CB5">
        <w:rPr>
          <w:rFonts w:hint="eastAsia"/>
        </w:rPr>
        <w:t>内</w:t>
      </w:r>
      <w:r w:rsidRPr="00B82451">
        <w:rPr>
          <w:rFonts w:hint="eastAsia"/>
        </w:rPr>
        <w:t>可能产生的社会和经济影响。</w:t>
      </w:r>
    </w:p>
    <w:p w14:paraId="16778B0A" w14:textId="77777777" w:rsidR="00CB47D8" w:rsidRPr="00B82451" w:rsidRDefault="00000000">
      <w:pPr>
        <w:pStyle w:val="GB1"/>
        <w:spacing w:before="312" w:after="312"/>
      </w:pPr>
      <w:bookmarkStart w:id="11" w:name="_Toc57253484"/>
      <w:bookmarkStart w:id="12" w:name="_Toc132835595"/>
      <w:r w:rsidRPr="00B82451">
        <w:rPr>
          <w:rFonts w:hint="eastAsia"/>
        </w:rPr>
        <w:t>2</w:t>
      </w:r>
      <w:r w:rsidRPr="00B82451">
        <w:t xml:space="preserve"> </w:t>
      </w:r>
      <w:r w:rsidRPr="00B82451">
        <w:t>规范性</w:t>
      </w:r>
      <w:bookmarkEnd w:id="11"/>
      <w:r w:rsidRPr="00B82451">
        <w:t>引用文件</w:t>
      </w:r>
      <w:bookmarkEnd w:id="12"/>
    </w:p>
    <w:p w14:paraId="031DBF73" w14:textId="77777777" w:rsidR="00CB47D8" w:rsidRPr="00B82451" w:rsidRDefault="00000000">
      <w:pPr>
        <w:snapToGrid w:val="0"/>
        <w:ind w:firstLine="420"/>
        <w:rPr>
          <w:kern w:val="2"/>
          <w:szCs w:val="21"/>
        </w:rPr>
      </w:pPr>
      <w:r w:rsidRPr="00B82451">
        <w:rPr>
          <w:rFonts w:hint="eastAsia"/>
          <w:kern w:val="2"/>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07DB166" w14:textId="77777777" w:rsidR="00CB47D8" w:rsidRPr="00B82451" w:rsidRDefault="00000000">
      <w:pPr>
        <w:snapToGrid w:val="0"/>
        <w:ind w:firstLine="420"/>
        <w:rPr>
          <w:kern w:val="2"/>
          <w:szCs w:val="21"/>
        </w:rPr>
      </w:pPr>
      <w:bookmarkStart w:id="13" w:name="OLE_LINK54"/>
      <w:bookmarkStart w:id="14" w:name="OLE_LINK53"/>
      <w:r w:rsidRPr="00B82451">
        <w:rPr>
          <w:rFonts w:hint="eastAsia"/>
          <w:kern w:val="2"/>
          <w:szCs w:val="21"/>
        </w:rPr>
        <w:t>GB/T 15676-2015</w:t>
      </w:r>
      <w:r w:rsidRPr="00B82451">
        <w:rPr>
          <w:rFonts w:hint="eastAsia"/>
          <w:kern w:val="2"/>
          <w:szCs w:val="21"/>
        </w:rPr>
        <w:tab/>
      </w:r>
      <w:r w:rsidRPr="00B82451">
        <w:rPr>
          <w:rFonts w:hint="eastAsia"/>
          <w:kern w:val="2"/>
          <w:szCs w:val="21"/>
        </w:rPr>
        <w:t>稀土术语</w:t>
      </w:r>
    </w:p>
    <w:bookmarkEnd w:id="13"/>
    <w:p w14:paraId="010B713F" w14:textId="3A5DF87D" w:rsidR="00CB47D8" w:rsidRPr="00B82451" w:rsidRDefault="007A52E1">
      <w:pPr>
        <w:snapToGrid w:val="0"/>
        <w:ind w:firstLineChars="200" w:firstLine="420"/>
        <w:rPr>
          <w:kern w:val="2"/>
          <w:szCs w:val="21"/>
        </w:rPr>
      </w:pPr>
      <w:r w:rsidRPr="007A52E1">
        <w:rPr>
          <w:kern w:val="2"/>
          <w:szCs w:val="21"/>
        </w:rPr>
        <w:t>XB/T 518-2021</w:t>
      </w:r>
      <w:r w:rsidRPr="00B82451">
        <w:rPr>
          <w:kern w:val="2"/>
          <w:szCs w:val="21"/>
        </w:rPr>
        <w:t xml:space="preserve">  </w:t>
      </w:r>
      <w:r>
        <w:rPr>
          <w:rFonts w:hint="eastAsia"/>
          <w:kern w:val="2"/>
          <w:szCs w:val="21"/>
        </w:rPr>
        <w:t xml:space="preserve"> </w:t>
      </w:r>
      <w:proofErr w:type="gramStart"/>
      <w:r>
        <w:rPr>
          <w:rFonts w:hint="eastAsia"/>
          <w:kern w:val="2"/>
          <w:szCs w:val="21"/>
        </w:rPr>
        <w:t>铈</w:t>
      </w:r>
      <w:proofErr w:type="gramEnd"/>
      <w:r>
        <w:rPr>
          <w:rFonts w:hint="eastAsia"/>
          <w:kern w:val="2"/>
          <w:szCs w:val="21"/>
        </w:rPr>
        <w:t>锆复合氧化物</w:t>
      </w:r>
    </w:p>
    <w:p w14:paraId="4F39EAB5" w14:textId="7F428B78" w:rsidR="00CB47D8" w:rsidRPr="00B82451" w:rsidRDefault="00000000">
      <w:pPr>
        <w:ind w:firstLineChars="200" w:firstLine="420"/>
        <w:rPr>
          <w:kern w:val="2"/>
          <w:szCs w:val="21"/>
        </w:rPr>
      </w:pPr>
      <w:r w:rsidRPr="00B82451">
        <w:rPr>
          <w:kern w:val="2"/>
          <w:szCs w:val="21"/>
        </w:rPr>
        <w:t>GB/T</w:t>
      </w:r>
      <w:r w:rsidRPr="00B82451">
        <w:rPr>
          <w:rFonts w:hint="eastAsia"/>
          <w:kern w:val="2"/>
          <w:szCs w:val="21"/>
        </w:rPr>
        <w:t xml:space="preserve"> 24021-2024</w:t>
      </w:r>
      <w:r w:rsidRPr="00B82451">
        <w:rPr>
          <w:rFonts w:hint="eastAsia"/>
          <w:kern w:val="2"/>
          <w:szCs w:val="21"/>
        </w:rPr>
        <w:tab/>
      </w:r>
      <w:r w:rsidRPr="00B82451">
        <w:rPr>
          <w:rFonts w:hint="eastAsia"/>
          <w:kern w:val="2"/>
          <w:szCs w:val="21"/>
        </w:rPr>
        <w:t>环境管理</w:t>
      </w:r>
      <w:r w:rsidRPr="00B82451">
        <w:rPr>
          <w:rFonts w:hint="eastAsia"/>
          <w:kern w:val="2"/>
          <w:szCs w:val="21"/>
        </w:rPr>
        <w:t xml:space="preserve"> </w:t>
      </w:r>
      <w:r w:rsidRPr="00B82451">
        <w:rPr>
          <w:rFonts w:hint="eastAsia"/>
          <w:kern w:val="2"/>
          <w:szCs w:val="21"/>
        </w:rPr>
        <w:t>环境标志和声明</w:t>
      </w:r>
      <w:r w:rsidRPr="00B82451">
        <w:rPr>
          <w:rFonts w:hint="eastAsia"/>
          <w:kern w:val="2"/>
          <w:szCs w:val="21"/>
        </w:rPr>
        <w:t xml:space="preserve"> </w:t>
      </w:r>
      <w:r w:rsidRPr="00B82451">
        <w:rPr>
          <w:rFonts w:hint="eastAsia"/>
          <w:kern w:val="2"/>
          <w:szCs w:val="21"/>
        </w:rPr>
        <w:t>自我环境声明（Ⅱ型环境标志）</w:t>
      </w:r>
    </w:p>
    <w:p w14:paraId="7BEE0239" w14:textId="6881CCD1" w:rsidR="00CB47D8" w:rsidRPr="00B82451" w:rsidRDefault="00000000">
      <w:pPr>
        <w:ind w:firstLineChars="200" w:firstLine="420"/>
        <w:rPr>
          <w:kern w:val="2"/>
          <w:szCs w:val="21"/>
        </w:rPr>
      </w:pPr>
      <w:bookmarkStart w:id="15" w:name="OLE_LINK41"/>
      <w:r w:rsidRPr="00B82451">
        <w:rPr>
          <w:kern w:val="2"/>
          <w:szCs w:val="21"/>
        </w:rPr>
        <w:t>GB/T 24040</w:t>
      </w:r>
      <w:bookmarkEnd w:id="15"/>
      <w:r w:rsidR="004F05A4">
        <w:rPr>
          <w:rFonts w:hint="eastAsia"/>
          <w:kern w:val="2"/>
          <w:szCs w:val="21"/>
        </w:rPr>
        <w:t>-2008</w:t>
      </w:r>
      <w:r w:rsidRPr="00B82451">
        <w:rPr>
          <w:kern w:val="2"/>
          <w:szCs w:val="21"/>
        </w:rPr>
        <w:t xml:space="preserve">  </w:t>
      </w:r>
      <w:r w:rsidRPr="00B82451">
        <w:rPr>
          <w:kern w:val="2"/>
          <w:szCs w:val="21"/>
        </w:rPr>
        <w:t>环境管理</w:t>
      </w:r>
      <w:r w:rsidRPr="00B82451">
        <w:rPr>
          <w:kern w:val="2"/>
          <w:szCs w:val="21"/>
        </w:rPr>
        <w:t xml:space="preserve"> </w:t>
      </w:r>
      <w:r w:rsidRPr="00B82451">
        <w:rPr>
          <w:kern w:val="2"/>
          <w:szCs w:val="21"/>
        </w:rPr>
        <w:t>生命周期评价</w:t>
      </w:r>
      <w:r w:rsidRPr="00B82451">
        <w:rPr>
          <w:kern w:val="2"/>
          <w:szCs w:val="21"/>
        </w:rPr>
        <w:t xml:space="preserve"> </w:t>
      </w:r>
      <w:r w:rsidRPr="00B82451">
        <w:rPr>
          <w:kern w:val="2"/>
          <w:szCs w:val="21"/>
        </w:rPr>
        <w:t>原则与框架</w:t>
      </w:r>
    </w:p>
    <w:p w14:paraId="74D82C68" w14:textId="5D373AA5" w:rsidR="00CB47D8" w:rsidRPr="00B82451" w:rsidRDefault="00000000">
      <w:pPr>
        <w:ind w:firstLineChars="200" w:firstLine="420"/>
        <w:rPr>
          <w:kern w:val="2"/>
          <w:szCs w:val="21"/>
        </w:rPr>
      </w:pPr>
      <w:r w:rsidRPr="00B82451">
        <w:rPr>
          <w:kern w:val="2"/>
          <w:szCs w:val="21"/>
        </w:rPr>
        <w:t>GB/T 24044</w:t>
      </w:r>
      <w:r w:rsidR="005C68A5">
        <w:rPr>
          <w:rFonts w:hint="eastAsia"/>
          <w:kern w:val="2"/>
          <w:szCs w:val="21"/>
        </w:rPr>
        <w:t>-2008</w:t>
      </w:r>
      <w:r w:rsidRPr="00B82451">
        <w:rPr>
          <w:kern w:val="2"/>
          <w:szCs w:val="21"/>
        </w:rPr>
        <w:t xml:space="preserve">  </w:t>
      </w:r>
      <w:r w:rsidRPr="00B82451">
        <w:rPr>
          <w:kern w:val="2"/>
          <w:szCs w:val="21"/>
        </w:rPr>
        <w:t>环境管理</w:t>
      </w:r>
      <w:r w:rsidRPr="00B82451">
        <w:rPr>
          <w:kern w:val="2"/>
          <w:szCs w:val="21"/>
        </w:rPr>
        <w:t xml:space="preserve"> </w:t>
      </w:r>
      <w:r w:rsidRPr="00B82451">
        <w:rPr>
          <w:kern w:val="2"/>
          <w:szCs w:val="21"/>
        </w:rPr>
        <w:t>生命周期评价</w:t>
      </w:r>
      <w:r w:rsidRPr="00B82451">
        <w:rPr>
          <w:kern w:val="2"/>
          <w:szCs w:val="21"/>
        </w:rPr>
        <w:t xml:space="preserve"> </w:t>
      </w:r>
      <w:r w:rsidRPr="00B82451">
        <w:rPr>
          <w:kern w:val="2"/>
          <w:szCs w:val="21"/>
        </w:rPr>
        <w:t>要求与指南</w:t>
      </w:r>
    </w:p>
    <w:p w14:paraId="242C7A9C" w14:textId="11367302" w:rsidR="00CB47D8" w:rsidRPr="00B82451" w:rsidRDefault="00000000">
      <w:pPr>
        <w:ind w:firstLineChars="200" w:firstLine="420"/>
        <w:rPr>
          <w:kern w:val="2"/>
          <w:szCs w:val="21"/>
        </w:rPr>
      </w:pPr>
      <w:bookmarkStart w:id="16" w:name="OLE_LINK40"/>
      <w:r w:rsidRPr="00B82451">
        <w:rPr>
          <w:kern w:val="2"/>
          <w:szCs w:val="21"/>
        </w:rPr>
        <w:t>GB/T 24067</w:t>
      </w:r>
      <w:r w:rsidRPr="00B82451">
        <w:rPr>
          <w:rFonts w:hint="eastAsia"/>
          <w:kern w:val="2"/>
          <w:szCs w:val="21"/>
        </w:rPr>
        <w:t>-2024</w:t>
      </w:r>
      <w:bookmarkEnd w:id="16"/>
      <w:r w:rsidRPr="00B82451">
        <w:rPr>
          <w:kern w:val="2"/>
          <w:szCs w:val="21"/>
        </w:rPr>
        <w:t xml:space="preserve">  </w:t>
      </w:r>
      <w:r w:rsidRPr="00B82451">
        <w:rPr>
          <w:rFonts w:ascii="宋体" w:hAnsiTheme="minorHAnsi" w:cs="宋体" w:hint="eastAsia"/>
          <w:szCs w:val="21"/>
        </w:rPr>
        <w:t>温室气体</w:t>
      </w:r>
      <w:r w:rsidR="00F37364">
        <w:rPr>
          <w:rFonts w:ascii="宋体" w:hAnsiTheme="minorHAnsi" w:cs="宋体" w:hint="eastAsia"/>
          <w:szCs w:val="21"/>
        </w:rPr>
        <w:t xml:space="preserve"> </w:t>
      </w:r>
      <w:r w:rsidRPr="00B82451">
        <w:rPr>
          <w:rFonts w:ascii="宋体" w:hAnsiTheme="minorHAnsi" w:cs="宋体" w:hint="eastAsia"/>
          <w:szCs w:val="21"/>
        </w:rPr>
        <w:t>产品碳足迹</w:t>
      </w:r>
      <w:r w:rsidR="00F37364">
        <w:rPr>
          <w:rFonts w:ascii="宋体" w:hAnsiTheme="minorHAnsi" w:cs="宋体" w:hint="eastAsia"/>
          <w:szCs w:val="21"/>
        </w:rPr>
        <w:t xml:space="preserve"> </w:t>
      </w:r>
      <w:r w:rsidRPr="00B82451">
        <w:rPr>
          <w:rFonts w:ascii="宋体" w:hAnsiTheme="minorHAnsi" w:cs="宋体" w:hint="eastAsia"/>
          <w:szCs w:val="21"/>
        </w:rPr>
        <w:t>量化要求和指南</w:t>
      </w:r>
    </w:p>
    <w:p w14:paraId="59686AA4" w14:textId="78F02F9E" w:rsidR="00CB47D8" w:rsidRPr="00B82451" w:rsidRDefault="00000000">
      <w:pPr>
        <w:ind w:firstLineChars="200" w:firstLine="420"/>
        <w:rPr>
          <w:kern w:val="2"/>
          <w:szCs w:val="21"/>
        </w:rPr>
      </w:pPr>
      <w:r w:rsidRPr="00B82451">
        <w:rPr>
          <w:kern w:val="2"/>
          <w:szCs w:val="21"/>
        </w:rPr>
        <w:t>GB/T 32150</w:t>
      </w:r>
      <w:r w:rsidR="005C68A5">
        <w:rPr>
          <w:rFonts w:hint="eastAsia"/>
          <w:kern w:val="2"/>
          <w:szCs w:val="21"/>
        </w:rPr>
        <w:t>-2025</w:t>
      </w:r>
      <w:r w:rsidRPr="00B82451">
        <w:rPr>
          <w:kern w:val="2"/>
          <w:szCs w:val="21"/>
        </w:rPr>
        <w:t xml:space="preserve">  </w:t>
      </w:r>
      <w:r w:rsidRPr="00B82451">
        <w:rPr>
          <w:kern w:val="2"/>
          <w:szCs w:val="21"/>
        </w:rPr>
        <w:t>工业企业温室气体排放核算和报告通则</w:t>
      </w:r>
    </w:p>
    <w:p w14:paraId="6439B682" w14:textId="77777777" w:rsidR="00CB47D8" w:rsidRPr="00B82451" w:rsidRDefault="00000000">
      <w:pPr>
        <w:pStyle w:val="GB1"/>
        <w:spacing w:before="312" w:after="312"/>
      </w:pPr>
      <w:bookmarkStart w:id="17" w:name="_Toc57253485"/>
      <w:bookmarkStart w:id="18" w:name="_Toc132835596"/>
      <w:bookmarkEnd w:id="14"/>
      <w:r w:rsidRPr="00B82451">
        <w:rPr>
          <w:rFonts w:hint="eastAsia"/>
        </w:rPr>
        <w:t>3</w:t>
      </w:r>
      <w:r w:rsidRPr="00B82451">
        <w:t>术语和</w:t>
      </w:r>
      <w:bookmarkEnd w:id="17"/>
      <w:r w:rsidRPr="00B82451">
        <w:t>定义</w:t>
      </w:r>
      <w:bookmarkEnd w:id="18"/>
    </w:p>
    <w:p w14:paraId="151B77DD" w14:textId="77777777" w:rsidR="00CB47D8" w:rsidRPr="00B82451" w:rsidRDefault="00000000">
      <w:pPr>
        <w:ind w:firstLine="420"/>
        <w:rPr>
          <w:kern w:val="2"/>
          <w:szCs w:val="21"/>
        </w:rPr>
      </w:pPr>
      <w:r w:rsidRPr="00B82451">
        <w:rPr>
          <w:rFonts w:hint="eastAsia"/>
          <w:kern w:val="2"/>
          <w:szCs w:val="21"/>
        </w:rPr>
        <w:t>GB/T 15676-2015</w:t>
      </w:r>
      <w:r w:rsidRPr="00B82451">
        <w:rPr>
          <w:rFonts w:hint="eastAsia"/>
          <w:kern w:val="2"/>
          <w:szCs w:val="21"/>
        </w:rPr>
        <w:t>、</w:t>
      </w:r>
      <w:r w:rsidRPr="00B82451">
        <w:rPr>
          <w:kern w:val="2"/>
          <w:szCs w:val="21"/>
        </w:rPr>
        <w:t>GB/T 24040</w:t>
      </w:r>
      <w:r w:rsidRPr="00B82451">
        <w:rPr>
          <w:rFonts w:hint="eastAsia"/>
          <w:kern w:val="2"/>
          <w:szCs w:val="21"/>
        </w:rPr>
        <w:t>、</w:t>
      </w:r>
      <w:r w:rsidRPr="00B82451">
        <w:rPr>
          <w:kern w:val="2"/>
          <w:szCs w:val="21"/>
        </w:rPr>
        <w:t>GB/T 24044</w:t>
      </w:r>
      <w:r w:rsidRPr="00B82451">
        <w:rPr>
          <w:rFonts w:hint="eastAsia"/>
          <w:kern w:val="2"/>
          <w:szCs w:val="21"/>
        </w:rPr>
        <w:t>、</w:t>
      </w:r>
      <w:r w:rsidRPr="00B82451">
        <w:rPr>
          <w:kern w:val="2"/>
          <w:szCs w:val="21"/>
        </w:rPr>
        <w:t>GB/T 24067</w:t>
      </w:r>
      <w:r w:rsidRPr="00B82451">
        <w:rPr>
          <w:rFonts w:hint="eastAsia"/>
          <w:kern w:val="2"/>
          <w:szCs w:val="21"/>
        </w:rPr>
        <w:t>-2024</w:t>
      </w:r>
      <w:r w:rsidRPr="00B82451">
        <w:rPr>
          <w:rFonts w:hint="eastAsia"/>
          <w:kern w:val="2"/>
          <w:szCs w:val="21"/>
        </w:rPr>
        <w:t>、</w:t>
      </w:r>
      <w:r w:rsidRPr="00B82451">
        <w:rPr>
          <w:kern w:val="2"/>
          <w:szCs w:val="21"/>
        </w:rPr>
        <w:t>GB/T 32150</w:t>
      </w:r>
      <w:r w:rsidRPr="00B82451">
        <w:rPr>
          <w:rFonts w:hint="eastAsia"/>
          <w:kern w:val="2"/>
          <w:szCs w:val="21"/>
        </w:rPr>
        <w:t>界定的以及</w:t>
      </w:r>
      <w:r w:rsidRPr="00B82451">
        <w:rPr>
          <w:kern w:val="2"/>
          <w:szCs w:val="21"/>
        </w:rPr>
        <w:t>下列术语和定义适用于本</w:t>
      </w:r>
      <w:r w:rsidRPr="00B82451">
        <w:rPr>
          <w:rFonts w:hint="eastAsia"/>
          <w:kern w:val="2"/>
          <w:szCs w:val="21"/>
        </w:rPr>
        <w:t>文件</w:t>
      </w:r>
      <w:r w:rsidRPr="00B82451">
        <w:rPr>
          <w:kern w:val="2"/>
          <w:szCs w:val="21"/>
        </w:rPr>
        <w:t>。</w:t>
      </w:r>
    </w:p>
    <w:p w14:paraId="6C9EEB39" w14:textId="79556B51" w:rsidR="00CB47D8" w:rsidRPr="00B82451" w:rsidRDefault="00000000" w:rsidP="009B7547">
      <w:pPr>
        <w:rPr>
          <w:kern w:val="2"/>
          <w:szCs w:val="21"/>
        </w:rPr>
      </w:pPr>
      <w:r w:rsidRPr="00B82451">
        <w:rPr>
          <w:rFonts w:hint="eastAsia"/>
          <w:kern w:val="2"/>
          <w:szCs w:val="21"/>
        </w:rPr>
        <w:t>3.1</w:t>
      </w:r>
      <w:r w:rsidR="009B7547">
        <w:rPr>
          <w:rFonts w:hint="eastAsia"/>
          <w:kern w:val="2"/>
          <w:szCs w:val="21"/>
        </w:rPr>
        <w:t xml:space="preserve"> </w:t>
      </w:r>
      <w:r w:rsidRPr="00B82451">
        <w:rPr>
          <w:rFonts w:ascii="黑体" w:eastAsia="黑体" w:hAnsi="黑体" w:hint="eastAsia"/>
          <w:kern w:val="2"/>
          <w:szCs w:val="21"/>
        </w:rPr>
        <w:t>稀土</w:t>
      </w:r>
      <w:r w:rsidR="007A52E1">
        <w:rPr>
          <w:rFonts w:ascii="黑体" w:eastAsia="黑体" w:hAnsi="黑体" w:hint="eastAsia"/>
          <w:kern w:val="2"/>
          <w:szCs w:val="21"/>
        </w:rPr>
        <w:t>催化</w:t>
      </w:r>
      <w:r w:rsidRPr="00B82451">
        <w:rPr>
          <w:rFonts w:ascii="黑体" w:eastAsia="黑体" w:hAnsi="黑体" w:hint="eastAsia"/>
          <w:kern w:val="2"/>
          <w:szCs w:val="21"/>
        </w:rPr>
        <w:t>材料</w:t>
      </w:r>
      <w:r w:rsidRPr="00B82451">
        <w:rPr>
          <w:rFonts w:hint="eastAsia"/>
          <w:kern w:val="2"/>
          <w:szCs w:val="21"/>
        </w:rPr>
        <w:t xml:space="preserve">  rare earth </w:t>
      </w:r>
      <w:r w:rsidR="007A52E1">
        <w:rPr>
          <w:rFonts w:hint="eastAsia"/>
          <w:kern w:val="2"/>
          <w:szCs w:val="21"/>
        </w:rPr>
        <w:t>catalytic</w:t>
      </w:r>
      <w:r w:rsidRPr="00B82451">
        <w:rPr>
          <w:rFonts w:hint="eastAsia"/>
          <w:kern w:val="2"/>
          <w:szCs w:val="21"/>
        </w:rPr>
        <w:t xml:space="preserve"> materials</w:t>
      </w:r>
    </w:p>
    <w:p w14:paraId="7C82A151" w14:textId="7FE584A3" w:rsidR="00F35240" w:rsidRDefault="00F35240" w:rsidP="00B82451">
      <w:pPr>
        <w:pStyle w:val="affff7"/>
        <w:spacing w:line="276" w:lineRule="auto"/>
        <w:rPr>
          <w:rFonts w:ascii="Times New Roman" w:eastAsia="宋体" w:hAnsi="Times New Roman" w:cs="Times New Roman"/>
          <w:szCs w:val="21"/>
        </w:rPr>
      </w:pPr>
      <w:r w:rsidRPr="00F15025">
        <w:rPr>
          <w:rFonts w:hAnsi="宋体" w:hint="eastAsia"/>
        </w:rPr>
        <w:t>以稀土和</w:t>
      </w:r>
      <w:proofErr w:type="gramStart"/>
      <w:r w:rsidRPr="00F15025">
        <w:rPr>
          <w:rFonts w:hAnsi="宋体" w:hint="eastAsia"/>
        </w:rPr>
        <w:t>锆、</w:t>
      </w:r>
      <w:proofErr w:type="gramEnd"/>
      <w:r w:rsidRPr="00F15025">
        <w:rPr>
          <w:rFonts w:hAnsi="宋体" w:hint="eastAsia"/>
        </w:rPr>
        <w:t>锰等过渡族元素的化合物为原料，经一定工艺制成的、主要用于汽车尾气净化、有机废气处理等领域的</w:t>
      </w:r>
      <w:r>
        <w:rPr>
          <w:rFonts w:hAnsi="宋体" w:hint="eastAsia"/>
        </w:rPr>
        <w:t>稀土</w:t>
      </w:r>
      <w:r w:rsidRPr="00F15025">
        <w:rPr>
          <w:rFonts w:hAnsi="宋体" w:hint="eastAsia"/>
        </w:rPr>
        <w:t>催化材料，主要包括</w:t>
      </w:r>
      <w:proofErr w:type="gramStart"/>
      <w:r w:rsidRPr="00F15025">
        <w:rPr>
          <w:rFonts w:hAnsi="宋体" w:hint="eastAsia"/>
        </w:rPr>
        <w:t>铈</w:t>
      </w:r>
      <w:proofErr w:type="gramEnd"/>
      <w:r w:rsidRPr="00F15025">
        <w:rPr>
          <w:rFonts w:hAnsi="宋体" w:hint="eastAsia"/>
        </w:rPr>
        <w:t>锆复合氧化物、稀土锰锆复合氧化物、稀土锰复合氧化物</w:t>
      </w:r>
      <w:r>
        <w:rPr>
          <w:rFonts w:hAnsi="宋体" w:hint="eastAsia"/>
        </w:rPr>
        <w:t>等</w:t>
      </w:r>
      <w:r w:rsidRPr="00F15025">
        <w:rPr>
          <w:rFonts w:hAnsi="宋体" w:hint="eastAsia"/>
        </w:rPr>
        <w:t>。</w:t>
      </w:r>
    </w:p>
    <w:p w14:paraId="3064B1C2" w14:textId="5EE1A757" w:rsidR="00CB47D8" w:rsidRDefault="00000000">
      <w:pPr>
        <w:spacing w:beforeLines="50" w:before="156"/>
        <w:ind w:firstLineChars="199" w:firstLine="418"/>
        <w:rPr>
          <w:kern w:val="2"/>
          <w:szCs w:val="21"/>
        </w:rPr>
      </w:pPr>
      <w:r w:rsidRPr="00B82451">
        <w:rPr>
          <w:rFonts w:hint="eastAsia"/>
          <w:kern w:val="2"/>
          <w:szCs w:val="21"/>
        </w:rPr>
        <w:t>注：本</w:t>
      </w:r>
      <w:r w:rsidR="001D7418">
        <w:rPr>
          <w:rFonts w:hint="eastAsia"/>
          <w:kern w:val="2"/>
          <w:szCs w:val="21"/>
        </w:rPr>
        <w:t>文件</w:t>
      </w:r>
      <w:r w:rsidRPr="00B82451">
        <w:rPr>
          <w:rFonts w:hint="eastAsia"/>
          <w:kern w:val="2"/>
          <w:szCs w:val="21"/>
        </w:rPr>
        <w:t>描述的稀土</w:t>
      </w:r>
      <w:r w:rsidR="004D4BC2">
        <w:rPr>
          <w:rFonts w:hint="eastAsia"/>
          <w:kern w:val="2"/>
          <w:szCs w:val="21"/>
        </w:rPr>
        <w:t>催化</w:t>
      </w:r>
      <w:r w:rsidRPr="00B82451">
        <w:rPr>
          <w:rFonts w:hint="eastAsia"/>
          <w:kern w:val="2"/>
          <w:szCs w:val="21"/>
        </w:rPr>
        <w:t>材料</w:t>
      </w:r>
      <w:r w:rsidR="004D4BC2">
        <w:rPr>
          <w:rFonts w:hint="eastAsia"/>
          <w:kern w:val="2"/>
          <w:szCs w:val="21"/>
        </w:rPr>
        <w:t>范围为</w:t>
      </w:r>
      <w:proofErr w:type="gramStart"/>
      <w:r w:rsidR="004D4BC2">
        <w:rPr>
          <w:rFonts w:hint="eastAsia"/>
          <w:kern w:val="2"/>
          <w:szCs w:val="21"/>
        </w:rPr>
        <w:t>铈</w:t>
      </w:r>
      <w:proofErr w:type="gramEnd"/>
      <w:r w:rsidR="004D4BC2">
        <w:rPr>
          <w:rFonts w:hint="eastAsia"/>
          <w:kern w:val="2"/>
          <w:szCs w:val="21"/>
        </w:rPr>
        <w:t>锆复合氧化物、稀土锰锆复合氧化物、稀土锰复合氧化物</w:t>
      </w:r>
      <w:r w:rsidRPr="00B82451">
        <w:rPr>
          <w:rFonts w:hint="eastAsia"/>
          <w:kern w:val="2"/>
          <w:szCs w:val="21"/>
        </w:rPr>
        <w:t>。</w:t>
      </w:r>
    </w:p>
    <w:p w14:paraId="3C45EA07" w14:textId="7A607C40" w:rsidR="001125AA" w:rsidRPr="00B82451" w:rsidRDefault="001125AA" w:rsidP="001125AA">
      <w:pPr>
        <w:spacing w:beforeLines="50" w:before="156"/>
        <w:outlineLvl w:val="1"/>
        <w:rPr>
          <w:rFonts w:eastAsia="黑体"/>
          <w:kern w:val="2"/>
          <w:szCs w:val="21"/>
        </w:rPr>
      </w:pPr>
      <w:r w:rsidRPr="00B82451">
        <w:rPr>
          <w:rFonts w:eastAsia="黑体" w:hint="eastAsia"/>
          <w:kern w:val="2"/>
          <w:szCs w:val="21"/>
        </w:rPr>
        <w:t>3</w:t>
      </w:r>
      <w:r w:rsidRPr="00B82451">
        <w:rPr>
          <w:rFonts w:eastAsia="黑体"/>
          <w:kern w:val="2"/>
          <w:szCs w:val="21"/>
        </w:rPr>
        <w:t>.</w:t>
      </w:r>
      <w:r>
        <w:rPr>
          <w:rFonts w:eastAsia="黑体" w:hint="eastAsia"/>
          <w:kern w:val="2"/>
          <w:szCs w:val="21"/>
        </w:rPr>
        <w:t xml:space="preserve">2 </w:t>
      </w:r>
      <w:r w:rsidRPr="00B82451">
        <w:rPr>
          <w:rFonts w:eastAsia="黑体" w:hint="eastAsia"/>
          <w:kern w:val="2"/>
          <w:szCs w:val="21"/>
        </w:rPr>
        <w:t>温室气体</w:t>
      </w:r>
      <w:r w:rsidRPr="00B82451">
        <w:rPr>
          <w:rFonts w:eastAsia="黑体"/>
          <w:kern w:val="2"/>
          <w:szCs w:val="21"/>
        </w:rPr>
        <w:t xml:space="preserve"> greenhouse gas</w:t>
      </w:r>
      <w:r>
        <w:rPr>
          <w:rFonts w:eastAsia="黑体" w:hint="eastAsia"/>
          <w:kern w:val="2"/>
          <w:szCs w:val="21"/>
        </w:rPr>
        <w:t>；</w:t>
      </w:r>
      <w:r>
        <w:rPr>
          <w:rFonts w:eastAsia="黑体" w:hint="eastAsia"/>
          <w:kern w:val="2"/>
          <w:szCs w:val="21"/>
        </w:rPr>
        <w:t>GHG</w:t>
      </w:r>
    </w:p>
    <w:p w14:paraId="612FDDF7" w14:textId="77777777" w:rsidR="001125AA" w:rsidRPr="00B82451" w:rsidRDefault="001125AA" w:rsidP="001125AA">
      <w:pPr>
        <w:spacing w:beforeLines="50" w:before="156"/>
        <w:ind w:firstLineChars="199" w:firstLine="418"/>
        <w:rPr>
          <w:kern w:val="2"/>
          <w:szCs w:val="21"/>
        </w:rPr>
      </w:pPr>
      <w:r w:rsidRPr="00B82451">
        <w:rPr>
          <w:rFonts w:hint="eastAsia"/>
          <w:kern w:val="2"/>
          <w:szCs w:val="21"/>
        </w:rPr>
        <w:t>大气层中自然存在的和由于人类活动产生的能够吸收和散发由地球表面、大气层和云层所产生</w:t>
      </w:r>
      <w:r w:rsidRPr="00B82451">
        <w:rPr>
          <w:rFonts w:hint="eastAsia"/>
          <w:kern w:val="2"/>
          <w:szCs w:val="21"/>
        </w:rPr>
        <w:lastRenderedPageBreak/>
        <w:t>的、波长在红外光谱内的辐射的气态成分</w:t>
      </w:r>
      <w:r w:rsidRPr="00B82451">
        <w:rPr>
          <w:kern w:val="2"/>
          <w:szCs w:val="21"/>
        </w:rPr>
        <w:t>。</w:t>
      </w:r>
    </w:p>
    <w:p w14:paraId="04633B41" w14:textId="1B1797D3" w:rsidR="001125AA" w:rsidRPr="00A72EBB" w:rsidRDefault="001125AA" w:rsidP="001125AA">
      <w:pPr>
        <w:spacing w:beforeLines="50" w:before="156"/>
        <w:ind w:firstLineChars="199" w:firstLine="418"/>
        <w:rPr>
          <w:kern w:val="2"/>
          <w:szCs w:val="21"/>
        </w:rPr>
      </w:pPr>
      <w:r w:rsidRPr="00B82451">
        <w:rPr>
          <w:rFonts w:hint="eastAsia"/>
          <w:kern w:val="2"/>
          <w:szCs w:val="21"/>
        </w:rPr>
        <w:t>注：</w:t>
      </w:r>
      <w:r>
        <w:rPr>
          <w:rFonts w:hint="eastAsia"/>
          <w:kern w:val="2"/>
          <w:szCs w:val="21"/>
        </w:rPr>
        <w:t>如无特别说明，</w:t>
      </w:r>
      <w:r w:rsidRPr="00B82451">
        <w:rPr>
          <w:rFonts w:hint="eastAsia"/>
          <w:kern w:val="2"/>
          <w:szCs w:val="21"/>
        </w:rPr>
        <w:t>本文件</w:t>
      </w:r>
      <w:r>
        <w:rPr>
          <w:rFonts w:hint="eastAsia"/>
          <w:kern w:val="2"/>
          <w:szCs w:val="21"/>
        </w:rPr>
        <w:t>中的温室气体包括</w:t>
      </w:r>
      <w:r w:rsidRPr="00B82451">
        <w:rPr>
          <w:rFonts w:hint="eastAsia"/>
          <w:kern w:val="2"/>
          <w:szCs w:val="21"/>
        </w:rPr>
        <w:t>：</w:t>
      </w:r>
      <w:r>
        <w:rPr>
          <w:rFonts w:hint="eastAsia"/>
          <w:kern w:val="2"/>
          <w:szCs w:val="21"/>
        </w:rPr>
        <w:t>二氧化碳（</w:t>
      </w:r>
      <w:r w:rsidRPr="00B82451">
        <w:rPr>
          <w:rFonts w:hint="eastAsia"/>
          <w:kern w:val="2"/>
          <w:szCs w:val="21"/>
        </w:rPr>
        <w:t>CO</w:t>
      </w:r>
      <w:r w:rsidRPr="00B82451">
        <w:rPr>
          <w:kern w:val="2"/>
          <w:szCs w:val="21"/>
          <w:vertAlign w:val="subscript"/>
        </w:rPr>
        <w:t>2</w:t>
      </w:r>
      <w:r>
        <w:rPr>
          <w:rFonts w:hint="eastAsia"/>
          <w:kern w:val="2"/>
          <w:szCs w:val="21"/>
        </w:rPr>
        <w:t>）</w:t>
      </w:r>
      <w:r w:rsidRPr="00B82451">
        <w:rPr>
          <w:rFonts w:hint="eastAsia"/>
          <w:kern w:val="2"/>
          <w:szCs w:val="21"/>
        </w:rPr>
        <w:t>、</w:t>
      </w:r>
      <w:r>
        <w:rPr>
          <w:rFonts w:hint="eastAsia"/>
          <w:kern w:val="2"/>
          <w:szCs w:val="21"/>
        </w:rPr>
        <w:t>甲烷（</w:t>
      </w:r>
      <w:r w:rsidRPr="00B82451">
        <w:rPr>
          <w:rFonts w:hint="eastAsia"/>
          <w:kern w:val="2"/>
          <w:szCs w:val="21"/>
        </w:rPr>
        <w:t>CH</w:t>
      </w:r>
      <w:r w:rsidRPr="00B82451">
        <w:rPr>
          <w:kern w:val="2"/>
          <w:szCs w:val="21"/>
          <w:vertAlign w:val="subscript"/>
        </w:rPr>
        <w:t>4</w:t>
      </w:r>
      <w:r>
        <w:rPr>
          <w:rFonts w:hint="eastAsia"/>
          <w:kern w:val="2"/>
          <w:szCs w:val="21"/>
        </w:rPr>
        <w:t>）</w:t>
      </w:r>
      <w:r w:rsidRPr="00B82451">
        <w:rPr>
          <w:rFonts w:hint="eastAsia"/>
          <w:kern w:val="2"/>
          <w:szCs w:val="21"/>
        </w:rPr>
        <w:t>、</w:t>
      </w:r>
      <w:r>
        <w:rPr>
          <w:rFonts w:hint="eastAsia"/>
          <w:kern w:val="2"/>
          <w:szCs w:val="21"/>
        </w:rPr>
        <w:t>氧化亚氮（</w:t>
      </w:r>
      <w:r w:rsidRPr="00B82451">
        <w:rPr>
          <w:rFonts w:hint="eastAsia"/>
          <w:kern w:val="2"/>
          <w:szCs w:val="21"/>
        </w:rPr>
        <w:t>N</w:t>
      </w:r>
      <w:r w:rsidRPr="00B82451">
        <w:rPr>
          <w:kern w:val="2"/>
          <w:szCs w:val="21"/>
          <w:vertAlign w:val="subscript"/>
        </w:rPr>
        <w:t>2</w:t>
      </w:r>
      <w:r w:rsidRPr="00B82451">
        <w:rPr>
          <w:rFonts w:hint="eastAsia"/>
          <w:kern w:val="2"/>
          <w:szCs w:val="21"/>
        </w:rPr>
        <w:t>O</w:t>
      </w:r>
      <w:r>
        <w:rPr>
          <w:rFonts w:hint="eastAsia"/>
          <w:kern w:val="2"/>
          <w:szCs w:val="21"/>
        </w:rPr>
        <w:t>）</w:t>
      </w:r>
      <w:r w:rsidR="00666B10">
        <w:rPr>
          <w:rFonts w:hint="eastAsia"/>
          <w:kern w:val="2"/>
          <w:szCs w:val="21"/>
        </w:rPr>
        <w:t>等</w:t>
      </w:r>
      <w:r>
        <w:rPr>
          <w:rFonts w:hint="eastAsia"/>
          <w:kern w:val="2"/>
          <w:szCs w:val="21"/>
        </w:rPr>
        <w:t>。</w:t>
      </w:r>
    </w:p>
    <w:p w14:paraId="6DE4DD04" w14:textId="646D825A" w:rsidR="001125AA" w:rsidRPr="00B82451" w:rsidRDefault="001125AA" w:rsidP="001125AA">
      <w:pPr>
        <w:spacing w:beforeLines="50" w:before="156"/>
        <w:ind w:firstLineChars="200" w:firstLine="420"/>
        <w:rPr>
          <w:kern w:val="2"/>
          <w:szCs w:val="21"/>
        </w:rPr>
      </w:pPr>
      <w:r w:rsidRPr="00B82451">
        <w:rPr>
          <w:kern w:val="2"/>
          <w:szCs w:val="21"/>
        </w:rPr>
        <w:t>[</w:t>
      </w:r>
      <w:r w:rsidRPr="00B82451">
        <w:rPr>
          <w:rFonts w:hint="eastAsia"/>
          <w:kern w:val="2"/>
          <w:szCs w:val="21"/>
        </w:rPr>
        <w:t>来源：</w:t>
      </w:r>
      <w:r w:rsidRPr="00B82451">
        <w:rPr>
          <w:kern w:val="2"/>
          <w:szCs w:val="21"/>
        </w:rPr>
        <w:t>GB/T 32150</w:t>
      </w:r>
      <w:r>
        <w:rPr>
          <w:rFonts w:hint="eastAsia"/>
          <w:kern w:val="2"/>
          <w:szCs w:val="21"/>
        </w:rPr>
        <w:t>—</w:t>
      </w:r>
      <w:r>
        <w:rPr>
          <w:rFonts w:hint="eastAsia"/>
          <w:kern w:val="2"/>
          <w:szCs w:val="21"/>
        </w:rPr>
        <w:t>2025</w:t>
      </w:r>
      <w:r w:rsidRPr="00B82451">
        <w:rPr>
          <w:kern w:val="2"/>
          <w:szCs w:val="21"/>
        </w:rPr>
        <w:t>，</w:t>
      </w:r>
      <w:r w:rsidRPr="00B82451">
        <w:rPr>
          <w:kern w:val="2"/>
          <w:szCs w:val="21"/>
        </w:rPr>
        <w:t>3.1</w:t>
      </w:r>
      <w:r w:rsidR="00666B10">
        <w:rPr>
          <w:rFonts w:hint="eastAsia"/>
          <w:kern w:val="2"/>
          <w:szCs w:val="21"/>
        </w:rPr>
        <w:t>，有修改</w:t>
      </w:r>
      <w:r w:rsidRPr="00B82451">
        <w:rPr>
          <w:kern w:val="2"/>
          <w:szCs w:val="21"/>
        </w:rPr>
        <w:t>]</w:t>
      </w:r>
    </w:p>
    <w:p w14:paraId="2BFD5304" w14:textId="77777777" w:rsidR="001125AA" w:rsidRPr="00B82451" w:rsidRDefault="001125AA">
      <w:pPr>
        <w:spacing w:beforeLines="50" w:before="156"/>
        <w:ind w:firstLineChars="199" w:firstLine="418"/>
        <w:rPr>
          <w:kern w:val="2"/>
          <w:szCs w:val="21"/>
        </w:rPr>
      </w:pPr>
    </w:p>
    <w:p w14:paraId="0F75D151" w14:textId="6BC4A9B4" w:rsidR="00CB47D8" w:rsidRPr="00B82451" w:rsidRDefault="00000000" w:rsidP="009B7547">
      <w:pPr>
        <w:spacing w:beforeLines="50" w:before="156"/>
        <w:outlineLvl w:val="1"/>
        <w:rPr>
          <w:rFonts w:eastAsia="黑体"/>
          <w:kern w:val="2"/>
          <w:szCs w:val="21"/>
        </w:rPr>
      </w:pPr>
      <w:r w:rsidRPr="00B82451">
        <w:rPr>
          <w:rFonts w:eastAsia="黑体" w:hint="eastAsia"/>
          <w:kern w:val="2"/>
          <w:szCs w:val="21"/>
        </w:rPr>
        <w:t>3</w:t>
      </w:r>
      <w:r w:rsidRPr="00B82451">
        <w:rPr>
          <w:rFonts w:eastAsia="黑体"/>
          <w:kern w:val="2"/>
          <w:szCs w:val="21"/>
        </w:rPr>
        <w:t>.</w:t>
      </w:r>
      <w:r w:rsidR="001125AA">
        <w:rPr>
          <w:rFonts w:eastAsia="黑体" w:hint="eastAsia"/>
          <w:kern w:val="2"/>
          <w:szCs w:val="21"/>
        </w:rPr>
        <w:t xml:space="preserve">3 </w:t>
      </w:r>
      <w:r w:rsidRPr="00B82451">
        <w:rPr>
          <w:rFonts w:eastAsia="黑体" w:hint="eastAsia"/>
          <w:kern w:val="2"/>
          <w:szCs w:val="21"/>
        </w:rPr>
        <w:t>产品</w:t>
      </w:r>
      <w:r w:rsidRPr="00B82451">
        <w:rPr>
          <w:rFonts w:eastAsia="黑体"/>
          <w:kern w:val="2"/>
          <w:szCs w:val="21"/>
        </w:rPr>
        <w:t>碳足迹</w:t>
      </w:r>
      <w:r w:rsidRPr="00B82451">
        <w:rPr>
          <w:rFonts w:eastAsia="黑体"/>
          <w:kern w:val="2"/>
          <w:szCs w:val="21"/>
        </w:rPr>
        <w:t xml:space="preserve">  carbon footprint </w:t>
      </w:r>
      <w:r w:rsidRPr="00B82451">
        <w:rPr>
          <w:rFonts w:eastAsia="黑体" w:hint="eastAsia"/>
          <w:kern w:val="2"/>
          <w:szCs w:val="21"/>
        </w:rPr>
        <w:t>of</w:t>
      </w:r>
      <w:r w:rsidRPr="00B82451">
        <w:rPr>
          <w:rFonts w:eastAsia="黑体"/>
          <w:kern w:val="2"/>
          <w:szCs w:val="21"/>
        </w:rPr>
        <w:t xml:space="preserve"> </w:t>
      </w:r>
      <w:r w:rsidRPr="00B82451">
        <w:rPr>
          <w:rFonts w:eastAsia="黑体" w:hint="eastAsia"/>
          <w:kern w:val="2"/>
          <w:szCs w:val="21"/>
        </w:rPr>
        <w:t>a</w:t>
      </w:r>
      <w:r w:rsidRPr="00B82451">
        <w:rPr>
          <w:rFonts w:eastAsia="黑体"/>
          <w:kern w:val="2"/>
          <w:szCs w:val="21"/>
        </w:rPr>
        <w:t xml:space="preserve"> product</w:t>
      </w:r>
      <w:r w:rsidR="00217288">
        <w:rPr>
          <w:rFonts w:eastAsia="黑体" w:hint="eastAsia"/>
          <w:kern w:val="2"/>
          <w:szCs w:val="21"/>
        </w:rPr>
        <w:t>；</w:t>
      </w:r>
      <w:r w:rsidRPr="00B82451">
        <w:rPr>
          <w:rFonts w:eastAsia="黑体" w:hint="eastAsia"/>
          <w:kern w:val="2"/>
          <w:szCs w:val="21"/>
        </w:rPr>
        <w:t>C</w:t>
      </w:r>
      <w:r w:rsidRPr="00B82451">
        <w:rPr>
          <w:rFonts w:eastAsia="黑体"/>
          <w:kern w:val="2"/>
          <w:szCs w:val="21"/>
        </w:rPr>
        <w:t>FP</w:t>
      </w:r>
    </w:p>
    <w:p w14:paraId="35EBC0D5" w14:textId="1BB65B64" w:rsidR="00CB47D8" w:rsidRPr="00B82451" w:rsidRDefault="00000000">
      <w:pPr>
        <w:pStyle w:val="affff7"/>
        <w:spacing w:line="276" w:lineRule="auto"/>
        <w:ind w:firstLineChars="0"/>
        <w:rPr>
          <w:rFonts w:ascii="Times New Roman" w:eastAsia="宋体" w:hAnsi="Times New Roman" w:cs="Times New Roman"/>
          <w:szCs w:val="21"/>
        </w:rPr>
      </w:pPr>
      <w:r w:rsidRPr="00B82451">
        <w:rPr>
          <w:rFonts w:ascii="Times New Roman" w:eastAsia="宋体" w:hAnsi="Times New Roman" w:cs="Times New Roman"/>
          <w:szCs w:val="21"/>
        </w:rPr>
        <w:t>产品系统中的</w:t>
      </w:r>
      <w:r w:rsidRPr="00B82451">
        <w:rPr>
          <w:rFonts w:ascii="Times New Roman" w:eastAsia="宋体" w:hAnsi="Times New Roman" w:cs="Times New Roman" w:hint="eastAsia"/>
          <w:szCs w:val="21"/>
        </w:rPr>
        <w:t>温室气体</w:t>
      </w:r>
      <w:r w:rsidRPr="00B82451">
        <w:rPr>
          <w:rFonts w:ascii="Times New Roman" w:eastAsia="宋体" w:hAnsi="Times New Roman" w:cs="Times New Roman"/>
          <w:szCs w:val="21"/>
        </w:rPr>
        <w:t>排放量和</w:t>
      </w:r>
      <w:r w:rsidRPr="00B82451">
        <w:rPr>
          <w:rFonts w:ascii="Times New Roman" w:eastAsia="宋体" w:hAnsi="Times New Roman" w:cs="Times New Roman" w:hint="eastAsia"/>
          <w:szCs w:val="21"/>
        </w:rPr>
        <w:t>温室气体</w:t>
      </w:r>
      <w:r w:rsidRPr="00B82451">
        <w:rPr>
          <w:rFonts w:ascii="Times New Roman" w:eastAsia="宋体" w:hAnsi="Times New Roman" w:cs="Times New Roman"/>
          <w:szCs w:val="21"/>
        </w:rPr>
        <w:t>清除量之和，以二氧化碳当量表示，并基于气候变化这一单一环境影响类型进行生命周期评价。</w:t>
      </w:r>
    </w:p>
    <w:p w14:paraId="5900AECC" w14:textId="1F7AF831" w:rsidR="00CB47D8" w:rsidRPr="00B82451" w:rsidRDefault="00000000">
      <w:pPr>
        <w:spacing w:beforeLines="50" w:before="156"/>
        <w:ind w:firstLine="420"/>
        <w:outlineLvl w:val="1"/>
        <w:rPr>
          <w:kern w:val="2"/>
          <w:szCs w:val="21"/>
        </w:rPr>
      </w:pPr>
      <w:r w:rsidRPr="00B82451">
        <w:rPr>
          <w:rFonts w:hint="eastAsia"/>
          <w:kern w:val="2"/>
          <w:szCs w:val="21"/>
        </w:rPr>
        <w:t>[</w:t>
      </w:r>
      <w:r w:rsidRPr="00B82451">
        <w:rPr>
          <w:rFonts w:hint="eastAsia"/>
          <w:kern w:val="2"/>
          <w:szCs w:val="21"/>
        </w:rPr>
        <w:t>来源：</w:t>
      </w:r>
      <w:r w:rsidRPr="00B82451">
        <w:rPr>
          <w:kern w:val="2"/>
          <w:szCs w:val="21"/>
        </w:rPr>
        <w:t xml:space="preserve">GB/T </w:t>
      </w:r>
      <w:r w:rsidRPr="00B82451">
        <w:rPr>
          <w:rFonts w:hint="eastAsia"/>
          <w:kern w:val="2"/>
          <w:szCs w:val="21"/>
        </w:rPr>
        <w:t>24067-2024</w:t>
      </w:r>
      <w:r w:rsidR="00217288">
        <w:rPr>
          <w:rFonts w:hint="eastAsia"/>
          <w:kern w:val="2"/>
          <w:szCs w:val="21"/>
        </w:rPr>
        <w:t>.</w:t>
      </w:r>
      <w:r w:rsidRPr="00B82451">
        <w:rPr>
          <w:rFonts w:hint="eastAsia"/>
          <w:kern w:val="2"/>
          <w:szCs w:val="21"/>
        </w:rPr>
        <w:t>3.1.1</w:t>
      </w:r>
      <w:r w:rsidR="00217288" w:rsidRPr="005E7AA9">
        <w:rPr>
          <w:rFonts w:hint="eastAsia"/>
          <w:kern w:val="2"/>
          <w:szCs w:val="21"/>
        </w:rPr>
        <w:t>，有修改</w:t>
      </w:r>
      <w:r w:rsidRPr="005E7AA9">
        <w:rPr>
          <w:rFonts w:hint="eastAsia"/>
          <w:kern w:val="2"/>
          <w:szCs w:val="21"/>
        </w:rPr>
        <w:t>]</w:t>
      </w:r>
    </w:p>
    <w:p w14:paraId="5B29774E" w14:textId="59EA3DEE" w:rsidR="00CB47D8" w:rsidRPr="00B82451" w:rsidRDefault="00000000" w:rsidP="009B7547">
      <w:pPr>
        <w:spacing w:beforeLines="50" w:before="156"/>
        <w:outlineLvl w:val="1"/>
        <w:rPr>
          <w:rFonts w:eastAsia="黑体"/>
        </w:rPr>
      </w:pPr>
      <w:r w:rsidRPr="00B82451">
        <w:rPr>
          <w:rFonts w:eastAsia="黑体"/>
          <w:kern w:val="2"/>
          <w:szCs w:val="21"/>
        </w:rPr>
        <w:t>3.</w:t>
      </w:r>
      <w:r w:rsidR="00A72EBB">
        <w:rPr>
          <w:rFonts w:eastAsia="黑体" w:hint="eastAsia"/>
          <w:kern w:val="2"/>
          <w:szCs w:val="21"/>
        </w:rPr>
        <w:t>4</w:t>
      </w:r>
      <w:r w:rsidR="009B7547">
        <w:rPr>
          <w:rFonts w:eastAsia="黑体" w:hint="eastAsia"/>
          <w:kern w:val="2"/>
          <w:szCs w:val="21"/>
        </w:rPr>
        <w:t xml:space="preserve"> </w:t>
      </w:r>
      <w:r w:rsidRPr="00B82451">
        <w:rPr>
          <w:rFonts w:eastAsia="黑体"/>
        </w:rPr>
        <w:t>全球变暖潜势</w:t>
      </w:r>
      <w:r w:rsidRPr="00B82451">
        <w:rPr>
          <w:rFonts w:eastAsia="黑体"/>
        </w:rPr>
        <w:t>global warming potential</w:t>
      </w:r>
      <w:r w:rsidR="00A72EBB">
        <w:rPr>
          <w:rFonts w:eastAsia="黑体" w:hint="eastAsia"/>
        </w:rPr>
        <w:t>；</w:t>
      </w:r>
      <w:r w:rsidR="00A72EBB">
        <w:rPr>
          <w:rFonts w:eastAsia="黑体" w:hint="eastAsia"/>
        </w:rPr>
        <w:t>GWP</w:t>
      </w:r>
    </w:p>
    <w:p w14:paraId="60D2CB78" w14:textId="0A56C355" w:rsidR="00CB47D8" w:rsidRPr="00B82451" w:rsidRDefault="00CB47D8">
      <w:pPr>
        <w:widowControl/>
        <w:ind w:left="426"/>
        <w:jc w:val="left"/>
        <w:outlineLvl w:val="2"/>
        <w:rPr>
          <w:rFonts w:eastAsia="黑体"/>
        </w:rPr>
      </w:pPr>
    </w:p>
    <w:p w14:paraId="11D49629" w14:textId="77777777" w:rsidR="00CB47D8" w:rsidRPr="00B82451" w:rsidRDefault="00000000" w:rsidP="00B82451">
      <w:pPr>
        <w:widowControl/>
        <w:spacing w:beforeLines="50" w:before="156"/>
        <w:ind w:firstLine="420"/>
        <w:outlineLvl w:val="1"/>
        <w:rPr>
          <w:kern w:val="2"/>
          <w:szCs w:val="21"/>
        </w:rPr>
      </w:pPr>
      <w:r w:rsidRPr="00B82451">
        <w:rPr>
          <w:rFonts w:hint="eastAsia"/>
          <w:kern w:val="2"/>
          <w:szCs w:val="21"/>
        </w:rPr>
        <w:t>将单位质量的某种温室气体在给定时间段内辐射强迫的影响与等量二氧化碳辐射强迫影响相关联的系数。</w:t>
      </w:r>
    </w:p>
    <w:p w14:paraId="23915506" w14:textId="5C5BBC78" w:rsidR="00CB47D8" w:rsidRPr="00B82451" w:rsidRDefault="00000000" w:rsidP="00B82451">
      <w:pPr>
        <w:widowControl/>
        <w:spacing w:beforeLines="50" w:before="156"/>
        <w:ind w:firstLine="420"/>
        <w:outlineLvl w:val="1"/>
        <w:rPr>
          <w:kern w:val="2"/>
          <w:szCs w:val="21"/>
        </w:rPr>
      </w:pPr>
      <w:r w:rsidRPr="00B82451">
        <w:rPr>
          <w:kern w:val="2"/>
          <w:szCs w:val="21"/>
        </w:rPr>
        <w:t xml:space="preserve"> [</w:t>
      </w:r>
      <w:r w:rsidRPr="00B82451">
        <w:rPr>
          <w:rFonts w:hint="eastAsia"/>
          <w:kern w:val="2"/>
          <w:szCs w:val="21"/>
        </w:rPr>
        <w:t>来源：</w:t>
      </w:r>
      <w:r w:rsidRPr="00B82451">
        <w:rPr>
          <w:rFonts w:hint="eastAsia"/>
          <w:kern w:val="2"/>
          <w:szCs w:val="21"/>
        </w:rPr>
        <w:t>GB/T 32150</w:t>
      </w:r>
      <w:r w:rsidR="00A72EBB">
        <w:rPr>
          <w:rFonts w:hint="eastAsia"/>
          <w:kern w:val="2"/>
          <w:szCs w:val="21"/>
        </w:rPr>
        <w:t>—</w:t>
      </w:r>
      <w:r w:rsidR="00A72EBB">
        <w:rPr>
          <w:rFonts w:hint="eastAsia"/>
          <w:kern w:val="2"/>
          <w:szCs w:val="21"/>
        </w:rPr>
        <w:t>2025</w:t>
      </w:r>
      <w:r w:rsidRPr="00B82451">
        <w:rPr>
          <w:rFonts w:hint="eastAsia"/>
          <w:kern w:val="2"/>
          <w:szCs w:val="21"/>
        </w:rPr>
        <w:t>，</w:t>
      </w:r>
      <w:r w:rsidRPr="00B82451">
        <w:rPr>
          <w:rFonts w:hint="eastAsia"/>
          <w:kern w:val="2"/>
          <w:szCs w:val="21"/>
        </w:rPr>
        <w:t>3.1</w:t>
      </w:r>
      <w:r w:rsidRPr="00B82451">
        <w:rPr>
          <w:kern w:val="2"/>
          <w:szCs w:val="21"/>
        </w:rPr>
        <w:t>5]</w:t>
      </w:r>
    </w:p>
    <w:p w14:paraId="57EA66E5" w14:textId="6425132F" w:rsidR="009B7547" w:rsidRDefault="00000000" w:rsidP="009B7547">
      <w:pPr>
        <w:spacing w:beforeLines="50" w:before="156"/>
        <w:outlineLvl w:val="1"/>
        <w:rPr>
          <w:rFonts w:eastAsia="黑体"/>
        </w:rPr>
      </w:pPr>
      <w:r w:rsidRPr="00B82451">
        <w:rPr>
          <w:rFonts w:eastAsia="黑体"/>
          <w:kern w:val="2"/>
          <w:szCs w:val="21"/>
        </w:rPr>
        <w:t>3.</w:t>
      </w:r>
      <w:r w:rsidR="006C5E32">
        <w:rPr>
          <w:rFonts w:eastAsia="黑体" w:hint="eastAsia"/>
          <w:kern w:val="2"/>
          <w:szCs w:val="21"/>
        </w:rPr>
        <w:t xml:space="preserve">5 </w:t>
      </w:r>
      <w:r w:rsidRPr="00B82451">
        <w:rPr>
          <w:rFonts w:eastAsia="黑体"/>
        </w:rPr>
        <w:t>二氧化碳当量</w:t>
      </w:r>
      <w:r w:rsidRPr="00B82451">
        <w:rPr>
          <w:rFonts w:eastAsia="黑体"/>
        </w:rPr>
        <w:t>carbon dioxide equivalent</w:t>
      </w:r>
      <w:r w:rsidR="009B7547">
        <w:rPr>
          <w:rFonts w:eastAsia="黑体" w:hint="eastAsia"/>
        </w:rPr>
        <w:t xml:space="preserve">  </w:t>
      </w:r>
    </w:p>
    <w:p w14:paraId="7C6D7FCD" w14:textId="795BF59C" w:rsidR="00CB47D8" w:rsidRPr="00B82451" w:rsidRDefault="00000000" w:rsidP="009B7547">
      <w:pPr>
        <w:spacing w:beforeLines="50" w:before="156"/>
        <w:ind w:firstLineChars="200" w:firstLine="420"/>
        <w:outlineLvl w:val="1"/>
        <w:rPr>
          <w:rFonts w:eastAsia="黑体"/>
        </w:rPr>
      </w:pPr>
      <w:r w:rsidRPr="00B82451">
        <w:rPr>
          <w:rFonts w:eastAsia="黑体"/>
        </w:rPr>
        <w:t>CO</w:t>
      </w:r>
      <w:r w:rsidRPr="00B82451">
        <w:rPr>
          <w:rFonts w:eastAsia="黑体"/>
          <w:vertAlign w:val="subscript"/>
        </w:rPr>
        <w:t>2</w:t>
      </w:r>
      <w:r w:rsidRPr="00B82451">
        <w:rPr>
          <w:rFonts w:eastAsia="黑体"/>
        </w:rPr>
        <w:t>e</w:t>
      </w:r>
    </w:p>
    <w:p w14:paraId="0FCCE69E" w14:textId="77777777" w:rsidR="00CB47D8" w:rsidRPr="00B82451" w:rsidRDefault="00000000" w:rsidP="00B82451">
      <w:pPr>
        <w:widowControl/>
        <w:spacing w:beforeLines="50" w:before="156"/>
        <w:ind w:firstLine="420"/>
        <w:outlineLvl w:val="1"/>
        <w:rPr>
          <w:kern w:val="2"/>
          <w:szCs w:val="21"/>
        </w:rPr>
      </w:pPr>
      <w:r w:rsidRPr="00B82451">
        <w:rPr>
          <w:rFonts w:hint="eastAsia"/>
          <w:kern w:val="2"/>
          <w:szCs w:val="21"/>
        </w:rPr>
        <w:t>在辐射强度上与某种温室气体质量相当的二氧化碳的量。</w:t>
      </w:r>
    </w:p>
    <w:p w14:paraId="271A049D" w14:textId="24F7BDAB" w:rsidR="00CB47D8" w:rsidRPr="00B82451" w:rsidRDefault="00000000" w:rsidP="00B82451">
      <w:pPr>
        <w:widowControl/>
        <w:spacing w:beforeLines="50" w:before="156"/>
        <w:ind w:firstLine="420"/>
        <w:outlineLvl w:val="1"/>
        <w:rPr>
          <w:kern w:val="2"/>
          <w:szCs w:val="21"/>
        </w:rPr>
      </w:pPr>
      <w:r w:rsidRPr="00B82451">
        <w:rPr>
          <w:kern w:val="2"/>
          <w:szCs w:val="21"/>
        </w:rPr>
        <w:t>[</w:t>
      </w:r>
      <w:r w:rsidRPr="00B82451">
        <w:rPr>
          <w:rFonts w:hint="eastAsia"/>
          <w:kern w:val="2"/>
          <w:szCs w:val="21"/>
        </w:rPr>
        <w:t>来源：</w:t>
      </w:r>
      <w:r w:rsidRPr="00B82451">
        <w:rPr>
          <w:rFonts w:hint="eastAsia"/>
          <w:kern w:val="2"/>
          <w:szCs w:val="21"/>
        </w:rPr>
        <w:t>GB/T 32150</w:t>
      </w:r>
      <w:r w:rsidR="006C5E32">
        <w:rPr>
          <w:rFonts w:hint="eastAsia"/>
          <w:kern w:val="2"/>
          <w:szCs w:val="21"/>
        </w:rPr>
        <w:t>—</w:t>
      </w:r>
      <w:r w:rsidR="006C5E32">
        <w:rPr>
          <w:rFonts w:hint="eastAsia"/>
          <w:kern w:val="2"/>
          <w:szCs w:val="21"/>
        </w:rPr>
        <w:t>2025</w:t>
      </w:r>
      <w:r w:rsidRPr="00B82451">
        <w:rPr>
          <w:rFonts w:hint="eastAsia"/>
          <w:kern w:val="2"/>
          <w:szCs w:val="21"/>
        </w:rPr>
        <w:t>，</w:t>
      </w:r>
      <w:r w:rsidRPr="00B82451">
        <w:rPr>
          <w:rFonts w:hint="eastAsia"/>
          <w:kern w:val="2"/>
          <w:szCs w:val="21"/>
        </w:rPr>
        <w:t>3.16</w:t>
      </w:r>
      <w:r w:rsidRPr="00B82451">
        <w:rPr>
          <w:kern w:val="2"/>
          <w:szCs w:val="21"/>
        </w:rPr>
        <w:t>]</w:t>
      </w:r>
    </w:p>
    <w:p w14:paraId="4A7AD35B" w14:textId="50EDF697" w:rsidR="00CB47D8" w:rsidRPr="00B82451" w:rsidRDefault="00000000" w:rsidP="009B7547">
      <w:pPr>
        <w:pStyle w:val="wd"/>
      </w:pPr>
      <w:r w:rsidRPr="00B82451">
        <w:t>3.</w:t>
      </w:r>
      <w:r w:rsidR="006C5E32">
        <w:rPr>
          <w:rFonts w:hint="eastAsia"/>
        </w:rPr>
        <w:t xml:space="preserve">6 </w:t>
      </w:r>
      <w:r w:rsidRPr="00B82451">
        <w:rPr>
          <w:rFonts w:hint="eastAsia"/>
        </w:rPr>
        <w:t>温室气体排放</w:t>
      </w:r>
      <w:r w:rsidRPr="00B82451">
        <w:rPr>
          <w:rFonts w:hint="eastAsia"/>
        </w:rPr>
        <w:t xml:space="preserve"> </w:t>
      </w:r>
      <w:r w:rsidRPr="00B82451">
        <w:t xml:space="preserve">  greenhouse gas</w:t>
      </w:r>
      <w:r w:rsidR="00D90B66" w:rsidRPr="00D90B66">
        <w:t xml:space="preserve"> </w:t>
      </w:r>
      <w:r w:rsidR="00D90B66" w:rsidRPr="00B82451">
        <w:t>emission</w:t>
      </w:r>
      <w:r w:rsidR="00D90B66">
        <w:rPr>
          <w:rFonts w:hint="eastAsia"/>
        </w:rPr>
        <w:t>；</w:t>
      </w:r>
      <w:r w:rsidR="00D90B66">
        <w:rPr>
          <w:rFonts w:hint="eastAsia"/>
        </w:rPr>
        <w:t>GHG emission</w:t>
      </w:r>
    </w:p>
    <w:p w14:paraId="650B2B2A" w14:textId="511D69E9" w:rsidR="00CB47D8" w:rsidRPr="00B82451" w:rsidRDefault="00D90B66">
      <w:pPr>
        <w:spacing w:beforeLines="50" w:before="156"/>
        <w:ind w:firstLineChars="199" w:firstLine="418"/>
        <w:rPr>
          <w:kern w:val="2"/>
          <w:szCs w:val="21"/>
        </w:rPr>
      </w:pPr>
      <w:r>
        <w:rPr>
          <w:rFonts w:hint="eastAsia"/>
          <w:kern w:val="2"/>
          <w:szCs w:val="21"/>
        </w:rPr>
        <w:t>向大气中</w:t>
      </w:r>
      <w:r w:rsidRPr="00B82451">
        <w:rPr>
          <w:kern w:val="2"/>
          <w:szCs w:val="21"/>
        </w:rPr>
        <w:t>释放温室气体</w:t>
      </w:r>
      <w:r>
        <w:rPr>
          <w:rFonts w:hint="eastAsia"/>
          <w:kern w:val="2"/>
          <w:szCs w:val="21"/>
        </w:rPr>
        <w:t>的活动</w:t>
      </w:r>
      <w:r w:rsidRPr="00B82451">
        <w:rPr>
          <w:kern w:val="2"/>
          <w:szCs w:val="21"/>
        </w:rPr>
        <w:t>。</w:t>
      </w:r>
    </w:p>
    <w:p w14:paraId="2EAC2683" w14:textId="1D162E89" w:rsidR="00CB47D8" w:rsidRPr="00B82451" w:rsidRDefault="00000000" w:rsidP="00BE7877">
      <w:pPr>
        <w:spacing w:beforeLines="50" w:before="156"/>
        <w:ind w:firstLineChars="200" w:firstLine="420"/>
        <w:outlineLvl w:val="1"/>
        <w:rPr>
          <w:szCs w:val="21"/>
        </w:rPr>
      </w:pPr>
      <w:r w:rsidRPr="00B82451">
        <w:rPr>
          <w:kern w:val="2"/>
          <w:szCs w:val="21"/>
        </w:rPr>
        <w:t>[</w:t>
      </w:r>
      <w:r w:rsidRPr="00B82451">
        <w:rPr>
          <w:rFonts w:hint="eastAsia"/>
          <w:kern w:val="2"/>
          <w:szCs w:val="21"/>
        </w:rPr>
        <w:t>来源：</w:t>
      </w:r>
      <w:r w:rsidRPr="00B82451">
        <w:rPr>
          <w:kern w:val="2"/>
          <w:szCs w:val="21"/>
        </w:rPr>
        <w:t>GB/T 32150</w:t>
      </w:r>
      <w:r w:rsidR="005C68A5">
        <w:rPr>
          <w:rFonts w:hint="eastAsia"/>
          <w:kern w:val="2"/>
          <w:szCs w:val="21"/>
        </w:rPr>
        <w:t>—</w:t>
      </w:r>
      <w:r w:rsidR="005C68A5">
        <w:rPr>
          <w:rFonts w:hint="eastAsia"/>
          <w:kern w:val="2"/>
          <w:szCs w:val="21"/>
        </w:rPr>
        <w:t>2025</w:t>
      </w:r>
      <w:r w:rsidRPr="00B82451">
        <w:rPr>
          <w:kern w:val="2"/>
          <w:szCs w:val="21"/>
        </w:rPr>
        <w:t>，</w:t>
      </w:r>
      <w:r w:rsidRPr="00B82451">
        <w:rPr>
          <w:kern w:val="2"/>
          <w:szCs w:val="21"/>
        </w:rPr>
        <w:t>3.6]</w:t>
      </w:r>
    </w:p>
    <w:p w14:paraId="012C3DE4" w14:textId="6D7BAD5C" w:rsidR="00CB47D8" w:rsidRPr="00B82451" w:rsidRDefault="00000000" w:rsidP="009B7547">
      <w:pPr>
        <w:spacing w:beforeLines="50" w:before="156"/>
        <w:outlineLvl w:val="1"/>
        <w:rPr>
          <w:rFonts w:eastAsia="黑体"/>
          <w:kern w:val="2"/>
          <w:szCs w:val="21"/>
        </w:rPr>
      </w:pPr>
      <w:r w:rsidRPr="00B82451">
        <w:rPr>
          <w:rFonts w:eastAsia="黑体"/>
          <w:kern w:val="2"/>
          <w:szCs w:val="21"/>
        </w:rPr>
        <w:t>3.</w:t>
      </w:r>
      <w:r w:rsidR="005C68A5">
        <w:rPr>
          <w:rFonts w:eastAsia="黑体" w:hint="eastAsia"/>
          <w:kern w:val="2"/>
          <w:szCs w:val="21"/>
        </w:rPr>
        <w:t>7</w:t>
      </w:r>
      <w:r w:rsidR="006C5E32">
        <w:rPr>
          <w:rFonts w:eastAsia="黑体" w:hint="eastAsia"/>
          <w:kern w:val="2"/>
          <w:szCs w:val="21"/>
        </w:rPr>
        <w:t xml:space="preserve"> </w:t>
      </w:r>
      <w:r w:rsidRPr="00B82451">
        <w:rPr>
          <w:rFonts w:eastAsia="黑体"/>
          <w:kern w:val="2"/>
          <w:szCs w:val="21"/>
        </w:rPr>
        <w:t>系统边界</w:t>
      </w:r>
      <w:r w:rsidRPr="00B82451">
        <w:rPr>
          <w:rFonts w:eastAsia="黑体"/>
          <w:kern w:val="2"/>
          <w:szCs w:val="21"/>
        </w:rPr>
        <w:t xml:space="preserve">  system boundary </w:t>
      </w:r>
    </w:p>
    <w:p w14:paraId="194F06B5" w14:textId="77777777" w:rsidR="00CB47D8" w:rsidRPr="00B82451" w:rsidRDefault="00000000">
      <w:pPr>
        <w:spacing w:beforeLines="50" w:before="156"/>
        <w:ind w:firstLineChars="199" w:firstLine="418"/>
        <w:rPr>
          <w:kern w:val="2"/>
          <w:szCs w:val="21"/>
        </w:rPr>
      </w:pPr>
      <w:r w:rsidRPr="00B82451">
        <w:rPr>
          <w:kern w:val="2"/>
          <w:szCs w:val="21"/>
        </w:rPr>
        <w:t>通过一组准则确定哪些单元过程属于产品系统的一部分。</w:t>
      </w:r>
    </w:p>
    <w:p w14:paraId="07C10E0C" w14:textId="10E9E1DC" w:rsidR="00CB47D8" w:rsidRPr="00B82451" w:rsidRDefault="00000000">
      <w:pPr>
        <w:spacing w:beforeLines="50" w:before="156"/>
        <w:ind w:firstLineChars="199" w:firstLine="418"/>
        <w:rPr>
          <w:kern w:val="2"/>
          <w:szCs w:val="21"/>
        </w:rPr>
      </w:pPr>
      <w:r w:rsidRPr="00B82451">
        <w:rPr>
          <w:kern w:val="2"/>
          <w:szCs w:val="21"/>
        </w:rPr>
        <w:t>[</w:t>
      </w:r>
      <w:r w:rsidRPr="00B82451">
        <w:rPr>
          <w:rFonts w:hint="eastAsia"/>
          <w:kern w:val="2"/>
          <w:szCs w:val="21"/>
        </w:rPr>
        <w:t>来源：</w:t>
      </w:r>
      <w:r w:rsidRPr="00B82451">
        <w:rPr>
          <w:kern w:val="2"/>
          <w:szCs w:val="21"/>
        </w:rPr>
        <w:t>GB/T 24044</w:t>
      </w:r>
      <w:r w:rsidR="005C68A5">
        <w:rPr>
          <w:rFonts w:hint="eastAsia"/>
          <w:kern w:val="2"/>
          <w:szCs w:val="21"/>
        </w:rPr>
        <w:t>—</w:t>
      </w:r>
      <w:r w:rsidR="005C68A5">
        <w:rPr>
          <w:rFonts w:hint="eastAsia"/>
          <w:kern w:val="2"/>
          <w:szCs w:val="21"/>
        </w:rPr>
        <w:t>2008</w:t>
      </w:r>
      <w:r w:rsidRPr="00B82451">
        <w:rPr>
          <w:kern w:val="2"/>
          <w:szCs w:val="21"/>
        </w:rPr>
        <w:t>，</w:t>
      </w:r>
      <w:r w:rsidRPr="00B82451">
        <w:rPr>
          <w:kern w:val="2"/>
          <w:szCs w:val="21"/>
        </w:rPr>
        <w:t>3.32</w:t>
      </w:r>
      <w:r w:rsidR="005C68A5">
        <w:rPr>
          <w:rFonts w:hint="eastAsia"/>
          <w:kern w:val="2"/>
          <w:szCs w:val="21"/>
        </w:rPr>
        <w:t>，有修改</w:t>
      </w:r>
      <w:r w:rsidRPr="00B82451">
        <w:rPr>
          <w:kern w:val="2"/>
          <w:szCs w:val="21"/>
        </w:rPr>
        <w:t>]</w:t>
      </w:r>
    </w:p>
    <w:p w14:paraId="270E0AA7" w14:textId="40BB5D39" w:rsidR="00CB47D8" w:rsidRPr="00B82451" w:rsidRDefault="00000000" w:rsidP="009B7547">
      <w:pPr>
        <w:spacing w:beforeLines="50" w:before="156"/>
        <w:outlineLvl w:val="1"/>
        <w:rPr>
          <w:rFonts w:eastAsia="黑体"/>
          <w:kern w:val="2"/>
          <w:szCs w:val="21"/>
        </w:rPr>
      </w:pPr>
      <w:r w:rsidRPr="00B82451">
        <w:rPr>
          <w:rFonts w:eastAsia="黑体"/>
          <w:kern w:val="2"/>
          <w:szCs w:val="21"/>
        </w:rPr>
        <w:t>3.</w:t>
      </w:r>
      <w:r w:rsidR="005C68A5">
        <w:rPr>
          <w:rFonts w:eastAsia="黑体" w:hint="eastAsia"/>
          <w:kern w:val="2"/>
          <w:szCs w:val="21"/>
        </w:rPr>
        <w:t xml:space="preserve">8 </w:t>
      </w:r>
      <w:r w:rsidRPr="00B82451">
        <w:rPr>
          <w:rFonts w:eastAsia="黑体"/>
          <w:kern w:val="2"/>
          <w:szCs w:val="21"/>
        </w:rPr>
        <w:t>功能单位</w:t>
      </w:r>
      <w:r w:rsidRPr="00B82451">
        <w:rPr>
          <w:rFonts w:eastAsia="黑体"/>
          <w:kern w:val="2"/>
          <w:szCs w:val="21"/>
        </w:rPr>
        <w:t xml:space="preserve">  functional unit </w:t>
      </w:r>
    </w:p>
    <w:p w14:paraId="60BB6AA4" w14:textId="7ECEB401" w:rsidR="00CB47D8" w:rsidRPr="00B82451" w:rsidRDefault="00B807EE">
      <w:pPr>
        <w:spacing w:beforeLines="50" w:before="156"/>
        <w:ind w:firstLineChars="199" w:firstLine="418"/>
        <w:rPr>
          <w:kern w:val="2"/>
          <w:szCs w:val="21"/>
        </w:rPr>
      </w:pPr>
      <w:r w:rsidRPr="00B807EE">
        <w:rPr>
          <w:kern w:val="2"/>
          <w:szCs w:val="21"/>
        </w:rPr>
        <w:t>用来量化产品系统输出性能的</w:t>
      </w:r>
      <w:r w:rsidRPr="00B807EE">
        <w:rPr>
          <w:b/>
          <w:bCs/>
          <w:kern w:val="2"/>
          <w:szCs w:val="21"/>
        </w:rPr>
        <w:t>计量基准</w:t>
      </w:r>
      <w:r w:rsidRPr="00B82451">
        <w:rPr>
          <w:kern w:val="2"/>
          <w:szCs w:val="21"/>
        </w:rPr>
        <w:t>。</w:t>
      </w:r>
    </w:p>
    <w:p w14:paraId="10F70018" w14:textId="1B6C7723" w:rsidR="00CB47D8" w:rsidRDefault="00000000">
      <w:pPr>
        <w:spacing w:beforeLines="50" w:before="156"/>
        <w:ind w:firstLineChars="199" w:firstLine="418"/>
        <w:rPr>
          <w:kern w:val="2"/>
          <w:szCs w:val="21"/>
        </w:rPr>
      </w:pPr>
      <w:r w:rsidRPr="00B82451">
        <w:rPr>
          <w:kern w:val="2"/>
          <w:szCs w:val="21"/>
        </w:rPr>
        <w:t>[</w:t>
      </w:r>
      <w:r w:rsidRPr="00B82451">
        <w:rPr>
          <w:rFonts w:hint="eastAsia"/>
          <w:kern w:val="2"/>
          <w:szCs w:val="21"/>
        </w:rPr>
        <w:t>来源：</w:t>
      </w:r>
      <w:r w:rsidRPr="00B82451">
        <w:rPr>
          <w:kern w:val="2"/>
          <w:szCs w:val="21"/>
        </w:rPr>
        <w:t>GB/T 24044</w:t>
      </w:r>
      <w:r w:rsidR="005C68A5">
        <w:rPr>
          <w:rFonts w:hint="eastAsia"/>
          <w:kern w:val="2"/>
          <w:szCs w:val="21"/>
        </w:rPr>
        <w:t>—</w:t>
      </w:r>
      <w:r w:rsidR="005C68A5">
        <w:rPr>
          <w:rFonts w:hint="eastAsia"/>
          <w:kern w:val="2"/>
          <w:szCs w:val="21"/>
        </w:rPr>
        <w:t>2008</w:t>
      </w:r>
      <w:r w:rsidRPr="00B82451">
        <w:rPr>
          <w:kern w:val="2"/>
          <w:szCs w:val="21"/>
        </w:rPr>
        <w:t>，</w:t>
      </w:r>
      <w:r w:rsidRPr="00B82451">
        <w:rPr>
          <w:kern w:val="2"/>
          <w:szCs w:val="21"/>
        </w:rPr>
        <w:t>3.20]</w:t>
      </w:r>
    </w:p>
    <w:p w14:paraId="57C26463" w14:textId="7D2AA81C" w:rsidR="004F69BE" w:rsidRDefault="004F69BE" w:rsidP="004F69BE">
      <w:pPr>
        <w:spacing w:beforeLines="50" w:before="156"/>
        <w:rPr>
          <w:kern w:val="2"/>
          <w:szCs w:val="21"/>
        </w:rPr>
      </w:pPr>
      <w:r>
        <w:rPr>
          <w:rFonts w:hint="eastAsia"/>
          <w:kern w:val="2"/>
          <w:szCs w:val="21"/>
        </w:rPr>
        <w:t xml:space="preserve">3.9 </w:t>
      </w:r>
      <w:r>
        <w:rPr>
          <w:rFonts w:hint="eastAsia"/>
          <w:kern w:val="2"/>
          <w:szCs w:val="21"/>
        </w:rPr>
        <w:t>声明单位</w:t>
      </w:r>
      <w:r>
        <w:rPr>
          <w:rFonts w:hint="eastAsia"/>
          <w:kern w:val="2"/>
          <w:szCs w:val="21"/>
        </w:rPr>
        <w:t xml:space="preserve"> declared unit</w:t>
      </w:r>
    </w:p>
    <w:p w14:paraId="6A960CC1" w14:textId="2D124969" w:rsidR="004F69BE" w:rsidRDefault="004F69BE" w:rsidP="00BE7877">
      <w:pPr>
        <w:spacing w:beforeLines="50" w:before="156"/>
        <w:ind w:firstLine="420"/>
        <w:rPr>
          <w:kern w:val="2"/>
          <w:szCs w:val="21"/>
        </w:rPr>
      </w:pPr>
      <w:r>
        <w:rPr>
          <w:rFonts w:hint="eastAsia"/>
          <w:kern w:val="2"/>
          <w:szCs w:val="21"/>
        </w:rPr>
        <w:t>用来量化产品部分碳足迹的基准单位。</w:t>
      </w:r>
    </w:p>
    <w:p w14:paraId="58A42AFE" w14:textId="41675D4B" w:rsidR="004F69BE" w:rsidRPr="004F69BE" w:rsidRDefault="004F69BE" w:rsidP="00BE7877">
      <w:pPr>
        <w:spacing w:beforeLines="50" w:before="156"/>
        <w:ind w:firstLine="420"/>
        <w:rPr>
          <w:kern w:val="2"/>
          <w:szCs w:val="21"/>
        </w:rPr>
      </w:pPr>
      <w:r>
        <w:rPr>
          <w:rFonts w:hint="eastAsia"/>
          <w:kern w:val="2"/>
          <w:szCs w:val="21"/>
        </w:rPr>
        <w:t>[</w:t>
      </w:r>
      <w:r>
        <w:rPr>
          <w:rFonts w:hint="eastAsia"/>
          <w:kern w:val="2"/>
          <w:szCs w:val="21"/>
        </w:rPr>
        <w:t>来源：</w:t>
      </w:r>
      <w:r>
        <w:rPr>
          <w:rFonts w:hint="eastAsia"/>
          <w:kern w:val="2"/>
          <w:szCs w:val="21"/>
        </w:rPr>
        <w:t>GB/T 24067-2024</w:t>
      </w:r>
      <w:r>
        <w:rPr>
          <w:rFonts w:hint="eastAsia"/>
          <w:kern w:val="2"/>
          <w:szCs w:val="21"/>
        </w:rPr>
        <w:t>，</w:t>
      </w:r>
      <w:r>
        <w:rPr>
          <w:rFonts w:hint="eastAsia"/>
          <w:kern w:val="2"/>
          <w:szCs w:val="21"/>
        </w:rPr>
        <w:t>3.3.8</w:t>
      </w:r>
      <w:r>
        <w:rPr>
          <w:rFonts w:hint="eastAsia"/>
          <w:kern w:val="2"/>
          <w:szCs w:val="21"/>
        </w:rPr>
        <w:t>，有修改</w:t>
      </w:r>
      <w:r>
        <w:rPr>
          <w:rFonts w:hint="eastAsia"/>
          <w:kern w:val="2"/>
          <w:szCs w:val="21"/>
        </w:rPr>
        <w:t>]</w:t>
      </w:r>
    </w:p>
    <w:p w14:paraId="067F1FA0" w14:textId="295BBBD5" w:rsidR="00CB47D8" w:rsidRPr="00B82451" w:rsidRDefault="00000000" w:rsidP="009B7547">
      <w:pPr>
        <w:spacing w:beforeLines="50" w:before="156"/>
        <w:outlineLvl w:val="1"/>
        <w:rPr>
          <w:rFonts w:eastAsia="黑体"/>
          <w:kern w:val="2"/>
          <w:szCs w:val="21"/>
        </w:rPr>
      </w:pPr>
      <w:r w:rsidRPr="00B82451">
        <w:rPr>
          <w:rFonts w:eastAsia="黑体"/>
          <w:kern w:val="2"/>
          <w:szCs w:val="21"/>
        </w:rPr>
        <w:lastRenderedPageBreak/>
        <w:t>3.</w:t>
      </w:r>
      <w:r w:rsidR="004F69BE" w:rsidRPr="00B82451">
        <w:rPr>
          <w:rFonts w:eastAsia="黑体" w:hint="eastAsia"/>
          <w:kern w:val="2"/>
          <w:szCs w:val="21"/>
        </w:rPr>
        <w:t>1</w:t>
      </w:r>
      <w:r w:rsidR="004F69BE">
        <w:rPr>
          <w:rFonts w:eastAsia="黑体" w:hint="eastAsia"/>
          <w:kern w:val="2"/>
          <w:szCs w:val="21"/>
        </w:rPr>
        <w:t xml:space="preserve">0 </w:t>
      </w:r>
      <w:r w:rsidRPr="00B82451">
        <w:rPr>
          <w:rFonts w:eastAsia="黑体"/>
          <w:kern w:val="2"/>
          <w:szCs w:val="21"/>
        </w:rPr>
        <w:t>生命周期</w:t>
      </w:r>
      <w:r w:rsidRPr="00B82451">
        <w:rPr>
          <w:rFonts w:eastAsia="黑体"/>
          <w:kern w:val="2"/>
          <w:szCs w:val="21"/>
        </w:rPr>
        <w:t xml:space="preserve">  life cycle</w:t>
      </w:r>
    </w:p>
    <w:p w14:paraId="55ED00EF" w14:textId="77777777" w:rsidR="00CB47D8" w:rsidRPr="00B82451" w:rsidRDefault="00000000">
      <w:pPr>
        <w:spacing w:beforeLines="50" w:before="156"/>
        <w:ind w:firstLineChars="199" w:firstLine="418"/>
        <w:rPr>
          <w:kern w:val="2"/>
          <w:szCs w:val="21"/>
        </w:rPr>
      </w:pPr>
      <w:r w:rsidRPr="00B82451">
        <w:rPr>
          <w:kern w:val="2"/>
          <w:szCs w:val="21"/>
        </w:rPr>
        <w:t>产品系统中前后衔接的一系列阶段，从自然界或从自然资源中获取原材料，直至最终处置。</w:t>
      </w:r>
    </w:p>
    <w:p w14:paraId="0049B96E" w14:textId="3F41B1AC" w:rsidR="00CB47D8" w:rsidRPr="00B82451" w:rsidRDefault="00000000">
      <w:pPr>
        <w:spacing w:beforeLines="50" w:before="156"/>
        <w:ind w:firstLineChars="199" w:firstLine="418"/>
        <w:rPr>
          <w:kern w:val="2"/>
          <w:szCs w:val="21"/>
        </w:rPr>
      </w:pPr>
      <w:r w:rsidRPr="00B82451">
        <w:rPr>
          <w:kern w:val="2"/>
          <w:szCs w:val="21"/>
        </w:rPr>
        <w:t>[</w:t>
      </w:r>
      <w:r w:rsidRPr="00B82451">
        <w:rPr>
          <w:rFonts w:hint="eastAsia"/>
          <w:kern w:val="2"/>
          <w:szCs w:val="21"/>
        </w:rPr>
        <w:t>来源：</w:t>
      </w:r>
      <w:r w:rsidRPr="00B82451">
        <w:rPr>
          <w:kern w:val="2"/>
          <w:szCs w:val="21"/>
        </w:rPr>
        <w:t xml:space="preserve">GB/T </w:t>
      </w:r>
      <w:r w:rsidR="004F69BE" w:rsidRPr="00B82451">
        <w:rPr>
          <w:kern w:val="2"/>
          <w:szCs w:val="21"/>
        </w:rPr>
        <w:t>2404</w:t>
      </w:r>
      <w:r w:rsidR="004F69BE">
        <w:rPr>
          <w:rFonts w:hint="eastAsia"/>
          <w:kern w:val="2"/>
          <w:szCs w:val="21"/>
        </w:rPr>
        <w:t>4</w:t>
      </w:r>
      <w:r w:rsidR="004F69BE">
        <w:rPr>
          <w:rFonts w:hint="eastAsia"/>
          <w:kern w:val="2"/>
          <w:szCs w:val="21"/>
        </w:rPr>
        <w:t>—</w:t>
      </w:r>
      <w:r w:rsidR="004F69BE">
        <w:rPr>
          <w:rFonts w:hint="eastAsia"/>
          <w:kern w:val="2"/>
          <w:szCs w:val="21"/>
        </w:rPr>
        <w:t>2008</w:t>
      </w:r>
      <w:r w:rsidRPr="00B82451">
        <w:rPr>
          <w:kern w:val="2"/>
          <w:szCs w:val="21"/>
        </w:rPr>
        <w:t>，</w:t>
      </w:r>
      <w:r w:rsidRPr="00B82451">
        <w:rPr>
          <w:kern w:val="2"/>
          <w:szCs w:val="21"/>
        </w:rPr>
        <w:t>3.1]</w:t>
      </w:r>
    </w:p>
    <w:p w14:paraId="75B08ACF" w14:textId="6AE6548F" w:rsidR="00CB47D8" w:rsidRPr="00B82451" w:rsidRDefault="00000000" w:rsidP="009B7547">
      <w:pPr>
        <w:spacing w:beforeLines="50" w:before="156"/>
        <w:outlineLvl w:val="1"/>
        <w:rPr>
          <w:rFonts w:eastAsia="黑体"/>
          <w:kern w:val="2"/>
          <w:szCs w:val="21"/>
        </w:rPr>
      </w:pPr>
      <w:r w:rsidRPr="00B82451">
        <w:rPr>
          <w:rFonts w:eastAsia="黑体"/>
          <w:kern w:val="2"/>
          <w:szCs w:val="21"/>
        </w:rPr>
        <w:t>3.</w:t>
      </w:r>
      <w:r w:rsidR="004F69BE" w:rsidRPr="00B82451">
        <w:rPr>
          <w:rFonts w:eastAsia="黑体" w:hint="eastAsia"/>
          <w:kern w:val="2"/>
          <w:szCs w:val="21"/>
        </w:rPr>
        <w:t>1</w:t>
      </w:r>
      <w:r w:rsidR="004F69BE">
        <w:rPr>
          <w:rFonts w:eastAsia="黑体" w:hint="eastAsia"/>
          <w:kern w:val="2"/>
          <w:szCs w:val="21"/>
        </w:rPr>
        <w:t xml:space="preserve">1 </w:t>
      </w:r>
      <w:r w:rsidRPr="00B82451">
        <w:rPr>
          <w:rFonts w:eastAsia="黑体"/>
          <w:kern w:val="2"/>
          <w:szCs w:val="21"/>
        </w:rPr>
        <w:t>活动</w:t>
      </w:r>
      <w:r w:rsidRPr="00B82451">
        <w:rPr>
          <w:rFonts w:eastAsia="黑体" w:hint="eastAsia"/>
          <w:kern w:val="2"/>
          <w:szCs w:val="21"/>
        </w:rPr>
        <w:t>水平</w:t>
      </w:r>
      <w:r w:rsidRPr="00B82451">
        <w:rPr>
          <w:rFonts w:eastAsia="黑体"/>
          <w:kern w:val="2"/>
          <w:szCs w:val="21"/>
        </w:rPr>
        <w:t>数据</w:t>
      </w:r>
      <w:r w:rsidRPr="00B82451">
        <w:rPr>
          <w:rFonts w:eastAsia="黑体"/>
          <w:kern w:val="2"/>
          <w:szCs w:val="21"/>
        </w:rPr>
        <w:t xml:space="preserve">  acti</w:t>
      </w:r>
      <w:r w:rsidRPr="00B82451">
        <w:rPr>
          <w:rFonts w:eastAsia="黑体" w:hint="eastAsia"/>
          <w:kern w:val="2"/>
          <w:szCs w:val="21"/>
        </w:rPr>
        <w:t>v</w:t>
      </w:r>
      <w:r w:rsidRPr="00B82451">
        <w:rPr>
          <w:rFonts w:eastAsia="黑体"/>
          <w:kern w:val="2"/>
          <w:szCs w:val="21"/>
        </w:rPr>
        <w:t xml:space="preserve">ity data </w:t>
      </w:r>
    </w:p>
    <w:p w14:paraId="10CA2741" w14:textId="77777777" w:rsidR="00CB47D8" w:rsidRDefault="00000000">
      <w:pPr>
        <w:spacing w:beforeLines="50" w:before="156"/>
        <w:ind w:firstLineChars="199" w:firstLine="418"/>
        <w:rPr>
          <w:kern w:val="2"/>
          <w:szCs w:val="21"/>
        </w:rPr>
      </w:pPr>
      <w:r w:rsidRPr="00B82451">
        <w:rPr>
          <w:kern w:val="2"/>
          <w:szCs w:val="21"/>
        </w:rPr>
        <w:t>导致温室气体排放的生产或消费活动量的表征值。</w:t>
      </w:r>
    </w:p>
    <w:p w14:paraId="58B595CD" w14:textId="192EF8AA" w:rsidR="00A42D28" w:rsidRPr="00B82451" w:rsidRDefault="00A42D28">
      <w:pPr>
        <w:spacing w:beforeLines="50" w:before="156"/>
        <w:ind w:firstLineChars="199" w:firstLine="418"/>
        <w:rPr>
          <w:kern w:val="2"/>
          <w:szCs w:val="21"/>
        </w:rPr>
      </w:pPr>
      <w:r>
        <w:rPr>
          <w:rFonts w:hint="eastAsia"/>
          <w:kern w:val="2"/>
          <w:szCs w:val="21"/>
        </w:rPr>
        <w:t>注：如各种化石燃料的消耗量、原材料的使用量、购入的电量、购入的热量等。</w:t>
      </w:r>
    </w:p>
    <w:p w14:paraId="3650AC6D" w14:textId="3919A09D" w:rsidR="00CB47D8" w:rsidRPr="00B82451" w:rsidRDefault="00000000">
      <w:pPr>
        <w:spacing w:beforeLines="50" w:before="156"/>
        <w:ind w:firstLineChars="199" w:firstLine="418"/>
        <w:rPr>
          <w:kern w:val="2"/>
          <w:szCs w:val="21"/>
        </w:rPr>
      </w:pPr>
      <w:r w:rsidRPr="00B82451">
        <w:rPr>
          <w:kern w:val="2"/>
          <w:szCs w:val="21"/>
        </w:rPr>
        <w:t>[</w:t>
      </w:r>
      <w:r w:rsidRPr="00B82451">
        <w:rPr>
          <w:rFonts w:hint="eastAsia"/>
          <w:kern w:val="2"/>
          <w:szCs w:val="21"/>
        </w:rPr>
        <w:t>来源：</w:t>
      </w:r>
      <w:r w:rsidRPr="00B82451">
        <w:rPr>
          <w:kern w:val="2"/>
          <w:szCs w:val="21"/>
        </w:rPr>
        <w:t>GB/T 32150</w:t>
      </w:r>
      <w:r w:rsidR="00A42D28">
        <w:rPr>
          <w:rFonts w:hint="eastAsia"/>
          <w:kern w:val="2"/>
          <w:szCs w:val="21"/>
        </w:rPr>
        <w:t>—</w:t>
      </w:r>
      <w:r w:rsidR="00A42D28">
        <w:rPr>
          <w:rFonts w:hint="eastAsia"/>
          <w:kern w:val="2"/>
          <w:szCs w:val="21"/>
        </w:rPr>
        <w:t>2025</w:t>
      </w:r>
      <w:r w:rsidRPr="00B82451">
        <w:rPr>
          <w:kern w:val="2"/>
          <w:szCs w:val="21"/>
        </w:rPr>
        <w:t>，</w:t>
      </w:r>
      <w:r w:rsidRPr="00B82451">
        <w:rPr>
          <w:kern w:val="2"/>
          <w:szCs w:val="21"/>
        </w:rPr>
        <w:t>3.12</w:t>
      </w:r>
      <w:r w:rsidR="00A42D28">
        <w:rPr>
          <w:rFonts w:hint="eastAsia"/>
          <w:kern w:val="2"/>
          <w:szCs w:val="21"/>
        </w:rPr>
        <w:t>，有修改</w:t>
      </w:r>
      <w:r w:rsidRPr="00B82451">
        <w:rPr>
          <w:kern w:val="2"/>
          <w:szCs w:val="21"/>
        </w:rPr>
        <w:t>]</w:t>
      </w:r>
    </w:p>
    <w:p w14:paraId="4E7B4219" w14:textId="361E5E06" w:rsidR="00CB47D8" w:rsidRPr="00B82451" w:rsidRDefault="00000000" w:rsidP="009B7547">
      <w:pPr>
        <w:spacing w:beforeLines="50" w:before="156"/>
        <w:outlineLvl w:val="1"/>
        <w:rPr>
          <w:rFonts w:hAnsi="黑体" w:cs="黑体" w:hint="eastAsia"/>
        </w:rPr>
      </w:pPr>
      <w:r w:rsidRPr="00B82451">
        <w:rPr>
          <w:rFonts w:eastAsia="黑体"/>
          <w:kern w:val="2"/>
          <w:szCs w:val="21"/>
        </w:rPr>
        <w:t>3.</w:t>
      </w:r>
      <w:r w:rsidR="00A42D28" w:rsidRPr="00B82451">
        <w:rPr>
          <w:rFonts w:eastAsia="黑体" w:hint="eastAsia"/>
          <w:kern w:val="2"/>
          <w:szCs w:val="21"/>
        </w:rPr>
        <w:t>1</w:t>
      </w:r>
      <w:r w:rsidR="00A42D28">
        <w:rPr>
          <w:rFonts w:eastAsia="黑体" w:hint="eastAsia"/>
          <w:kern w:val="2"/>
          <w:szCs w:val="21"/>
        </w:rPr>
        <w:t xml:space="preserve">2 </w:t>
      </w:r>
      <w:r w:rsidRPr="00613E0B">
        <w:rPr>
          <w:rFonts w:eastAsia="黑体"/>
          <w:kern w:val="2"/>
          <w:szCs w:val="21"/>
        </w:rPr>
        <w:t>初级数据</w:t>
      </w:r>
      <w:r w:rsidRPr="00B82451">
        <w:rPr>
          <w:rFonts w:hAnsi="黑体" w:cs="黑体"/>
        </w:rPr>
        <w:t xml:space="preserve"> primary data</w:t>
      </w:r>
    </w:p>
    <w:p w14:paraId="69A38C40" w14:textId="77777777" w:rsidR="00CB47D8" w:rsidRPr="00B82451" w:rsidRDefault="00000000" w:rsidP="00B82451">
      <w:pPr>
        <w:tabs>
          <w:tab w:val="center" w:pos="4201"/>
          <w:tab w:val="right" w:leader="dot" w:pos="9298"/>
        </w:tabs>
        <w:spacing w:beforeLines="50" w:before="156"/>
        <w:ind w:firstLineChars="199" w:firstLine="418"/>
        <w:rPr>
          <w:szCs w:val="21"/>
        </w:rPr>
      </w:pPr>
      <w:r w:rsidRPr="00B82451">
        <w:rPr>
          <w:rFonts w:hint="eastAsia"/>
          <w:kern w:val="2"/>
          <w:szCs w:val="21"/>
        </w:rPr>
        <w:t>通过直接测量或基于直接测量的计算得到的过程或活动的量化值。</w:t>
      </w:r>
    </w:p>
    <w:p w14:paraId="3423982A" w14:textId="5D5D4F39" w:rsidR="00CB47D8" w:rsidRPr="00B82451" w:rsidRDefault="00000000" w:rsidP="00B82451">
      <w:pPr>
        <w:tabs>
          <w:tab w:val="center" w:pos="4201"/>
          <w:tab w:val="right" w:leader="dot" w:pos="9298"/>
        </w:tabs>
        <w:spacing w:beforeLines="50" w:before="156"/>
        <w:ind w:firstLineChars="199" w:firstLine="418"/>
        <w:rPr>
          <w:szCs w:val="21"/>
        </w:rPr>
      </w:pPr>
      <w:r w:rsidRPr="00B82451">
        <w:rPr>
          <w:kern w:val="2"/>
          <w:szCs w:val="21"/>
        </w:rPr>
        <w:t>[</w:t>
      </w:r>
      <w:r w:rsidRPr="00B82451">
        <w:rPr>
          <w:rFonts w:hint="eastAsia"/>
          <w:kern w:val="2"/>
          <w:szCs w:val="21"/>
        </w:rPr>
        <w:t>来源：</w:t>
      </w:r>
      <w:r w:rsidRPr="00B82451">
        <w:rPr>
          <w:kern w:val="2"/>
          <w:szCs w:val="21"/>
        </w:rPr>
        <w:t>GB/T 24067-2024</w:t>
      </w:r>
      <w:r w:rsidRPr="00B82451">
        <w:rPr>
          <w:kern w:val="2"/>
          <w:szCs w:val="21"/>
        </w:rPr>
        <w:t>，</w:t>
      </w:r>
      <w:r w:rsidRPr="00B82451">
        <w:rPr>
          <w:kern w:val="2"/>
          <w:szCs w:val="21"/>
        </w:rPr>
        <w:t>3.6.1</w:t>
      </w:r>
      <w:r w:rsidR="00C60CAF">
        <w:rPr>
          <w:rFonts w:hint="eastAsia"/>
          <w:kern w:val="2"/>
          <w:szCs w:val="21"/>
        </w:rPr>
        <w:t>，有修改</w:t>
      </w:r>
      <w:r w:rsidRPr="00B82451">
        <w:rPr>
          <w:kern w:val="2"/>
          <w:szCs w:val="21"/>
        </w:rPr>
        <w:t>]</w:t>
      </w:r>
    </w:p>
    <w:p w14:paraId="60F7FB25" w14:textId="008E7040" w:rsidR="00CB47D8" w:rsidRPr="00B82451" w:rsidRDefault="00000000" w:rsidP="009B7547">
      <w:pPr>
        <w:spacing w:beforeLines="50" w:before="156"/>
        <w:outlineLvl w:val="1"/>
        <w:rPr>
          <w:rFonts w:eastAsia="黑体"/>
          <w:kern w:val="2"/>
          <w:szCs w:val="21"/>
        </w:rPr>
      </w:pPr>
      <w:r w:rsidRPr="00B82451">
        <w:rPr>
          <w:rFonts w:eastAsia="黑体"/>
          <w:kern w:val="2"/>
          <w:szCs w:val="21"/>
        </w:rPr>
        <w:t>3.</w:t>
      </w:r>
      <w:r w:rsidR="00C60CAF" w:rsidRPr="00B82451">
        <w:rPr>
          <w:rFonts w:eastAsia="黑体" w:hint="eastAsia"/>
          <w:kern w:val="2"/>
          <w:szCs w:val="21"/>
        </w:rPr>
        <w:t>1</w:t>
      </w:r>
      <w:r w:rsidR="00C60CAF">
        <w:rPr>
          <w:rFonts w:eastAsia="黑体" w:hint="eastAsia"/>
          <w:kern w:val="2"/>
          <w:szCs w:val="21"/>
        </w:rPr>
        <w:t xml:space="preserve">3 </w:t>
      </w:r>
      <w:r w:rsidRPr="00B82451">
        <w:rPr>
          <w:rFonts w:eastAsia="黑体"/>
          <w:kern w:val="2"/>
          <w:szCs w:val="21"/>
        </w:rPr>
        <w:t>次级数据</w:t>
      </w:r>
      <w:r w:rsidRPr="00B82451">
        <w:rPr>
          <w:rFonts w:eastAsia="黑体"/>
          <w:kern w:val="2"/>
          <w:szCs w:val="21"/>
        </w:rPr>
        <w:t xml:space="preserve">  secondary data </w:t>
      </w:r>
    </w:p>
    <w:p w14:paraId="246AA55E" w14:textId="77777777" w:rsidR="00CB47D8" w:rsidRPr="00B82451" w:rsidRDefault="00000000" w:rsidP="00B82451">
      <w:pPr>
        <w:spacing w:beforeLines="50" w:before="156"/>
        <w:ind w:firstLineChars="199" w:firstLine="418"/>
        <w:rPr>
          <w:kern w:val="2"/>
          <w:szCs w:val="21"/>
        </w:rPr>
      </w:pPr>
      <w:r w:rsidRPr="00B82451">
        <w:rPr>
          <w:rFonts w:hint="eastAsia"/>
          <w:kern w:val="2"/>
          <w:szCs w:val="21"/>
        </w:rPr>
        <w:t>不符合初级数据要求的数据。</w:t>
      </w:r>
    </w:p>
    <w:p w14:paraId="2A56C258" w14:textId="77777777" w:rsidR="00CB47D8" w:rsidRPr="00B82451" w:rsidRDefault="00000000" w:rsidP="00B82451">
      <w:pPr>
        <w:spacing w:beforeLines="50" w:before="156"/>
        <w:ind w:firstLineChars="199" w:firstLine="418"/>
        <w:rPr>
          <w:kern w:val="2"/>
          <w:szCs w:val="21"/>
        </w:rPr>
      </w:pPr>
      <w:r w:rsidRPr="00B82451">
        <w:rPr>
          <w:rFonts w:hint="eastAsia"/>
          <w:kern w:val="2"/>
          <w:szCs w:val="21"/>
        </w:rPr>
        <w:t>注</w:t>
      </w:r>
      <w:r w:rsidRPr="00B82451">
        <w:rPr>
          <w:rFonts w:hint="eastAsia"/>
          <w:kern w:val="2"/>
          <w:szCs w:val="21"/>
        </w:rPr>
        <w:t>1</w:t>
      </w:r>
      <w:r w:rsidRPr="00B82451">
        <w:rPr>
          <w:rFonts w:hint="eastAsia"/>
          <w:kern w:val="2"/>
          <w:szCs w:val="21"/>
        </w:rPr>
        <w:t>：次级数据是经权威机构验证且具有可信度的数据，可来源于数据库、公开文献、国家排放因子、计算估算数据或其他具有代表性的数据，推荐使用本土化数据库。</w:t>
      </w:r>
    </w:p>
    <w:p w14:paraId="5D6A707A" w14:textId="77777777" w:rsidR="00CB47D8" w:rsidRPr="00B82451" w:rsidRDefault="00000000" w:rsidP="00B82451">
      <w:pPr>
        <w:spacing w:beforeLines="50" w:before="156"/>
        <w:ind w:firstLineChars="199" w:firstLine="418"/>
        <w:rPr>
          <w:kern w:val="2"/>
          <w:szCs w:val="21"/>
        </w:rPr>
      </w:pPr>
      <w:r w:rsidRPr="00B82451">
        <w:rPr>
          <w:rFonts w:hint="eastAsia"/>
          <w:kern w:val="2"/>
          <w:szCs w:val="21"/>
        </w:rPr>
        <w:t>注</w:t>
      </w:r>
      <w:r w:rsidRPr="00B82451">
        <w:rPr>
          <w:rFonts w:hint="eastAsia"/>
          <w:kern w:val="2"/>
          <w:szCs w:val="21"/>
        </w:rPr>
        <w:t>2</w:t>
      </w:r>
      <w:r w:rsidRPr="00B82451">
        <w:rPr>
          <w:rFonts w:hint="eastAsia"/>
          <w:kern w:val="2"/>
          <w:szCs w:val="21"/>
        </w:rPr>
        <w:t>：次级数据可包括从代替过程或估计获得的数据。</w:t>
      </w:r>
    </w:p>
    <w:p w14:paraId="406691C8" w14:textId="56F71224" w:rsidR="00CB47D8" w:rsidRPr="00B82451" w:rsidRDefault="00000000" w:rsidP="00B82451">
      <w:pPr>
        <w:tabs>
          <w:tab w:val="center" w:pos="4201"/>
          <w:tab w:val="right" w:leader="dot" w:pos="9298"/>
        </w:tabs>
        <w:spacing w:beforeLines="50" w:before="156"/>
        <w:ind w:firstLineChars="199" w:firstLine="418"/>
        <w:rPr>
          <w:szCs w:val="21"/>
        </w:rPr>
      </w:pPr>
      <w:r w:rsidRPr="00B82451">
        <w:rPr>
          <w:kern w:val="2"/>
          <w:szCs w:val="21"/>
        </w:rPr>
        <w:t>[</w:t>
      </w:r>
      <w:r w:rsidRPr="00B82451">
        <w:rPr>
          <w:rFonts w:hint="eastAsia"/>
          <w:kern w:val="2"/>
          <w:szCs w:val="21"/>
        </w:rPr>
        <w:t>来源：</w:t>
      </w:r>
      <w:r w:rsidRPr="00B82451">
        <w:rPr>
          <w:rFonts w:hint="eastAsia"/>
          <w:kern w:val="2"/>
          <w:szCs w:val="21"/>
        </w:rPr>
        <w:t>GB/T 24067-2024</w:t>
      </w:r>
      <w:r w:rsidRPr="00B82451">
        <w:rPr>
          <w:rFonts w:hint="eastAsia"/>
          <w:kern w:val="2"/>
          <w:szCs w:val="21"/>
        </w:rPr>
        <w:t>，</w:t>
      </w:r>
      <w:r w:rsidRPr="00B82451">
        <w:rPr>
          <w:rFonts w:hint="eastAsia"/>
          <w:kern w:val="2"/>
          <w:szCs w:val="21"/>
        </w:rPr>
        <w:t>3.6.3]</w:t>
      </w:r>
    </w:p>
    <w:p w14:paraId="4B0D983A" w14:textId="4237FD48" w:rsidR="00CB47D8" w:rsidRPr="00B82451" w:rsidRDefault="00000000" w:rsidP="009B7547">
      <w:pPr>
        <w:spacing w:beforeLines="50" w:before="156"/>
        <w:outlineLvl w:val="1"/>
        <w:rPr>
          <w:rFonts w:eastAsia="黑体"/>
          <w:kern w:val="2"/>
          <w:szCs w:val="21"/>
        </w:rPr>
      </w:pPr>
      <w:r w:rsidRPr="00B82451">
        <w:rPr>
          <w:rFonts w:eastAsia="黑体"/>
          <w:kern w:val="2"/>
          <w:szCs w:val="21"/>
        </w:rPr>
        <w:t>3.</w:t>
      </w:r>
      <w:r w:rsidR="003121F3" w:rsidRPr="00B82451">
        <w:rPr>
          <w:rFonts w:eastAsia="黑体" w:hint="eastAsia"/>
          <w:kern w:val="2"/>
          <w:szCs w:val="21"/>
        </w:rPr>
        <w:t>1</w:t>
      </w:r>
      <w:r w:rsidR="003121F3">
        <w:rPr>
          <w:rFonts w:eastAsia="黑体" w:hint="eastAsia"/>
          <w:kern w:val="2"/>
          <w:szCs w:val="21"/>
        </w:rPr>
        <w:t xml:space="preserve">4 </w:t>
      </w:r>
      <w:r w:rsidRPr="00B82451">
        <w:rPr>
          <w:rFonts w:eastAsia="黑体"/>
          <w:kern w:val="2"/>
          <w:szCs w:val="21"/>
        </w:rPr>
        <w:t>取舍</w:t>
      </w:r>
      <w:r w:rsidR="003121F3">
        <w:rPr>
          <w:rFonts w:eastAsia="黑体" w:hint="eastAsia"/>
          <w:kern w:val="2"/>
          <w:szCs w:val="21"/>
        </w:rPr>
        <w:t>准</w:t>
      </w:r>
      <w:r w:rsidRPr="00B82451">
        <w:rPr>
          <w:rFonts w:eastAsia="黑体"/>
          <w:kern w:val="2"/>
          <w:szCs w:val="21"/>
        </w:rPr>
        <w:t>则</w:t>
      </w:r>
      <w:r w:rsidRPr="00B82451">
        <w:rPr>
          <w:rFonts w:eastAsia="黑体"/>
          <w:kern w:val="2"/>
          <w:szCs w:val="21"/>
        </w:rPr>
        <w:t xml:space="preserve">  cut-off criteria </w:t>
      </w:r>
    </w:p>
    <w:p w14:paraId="6395B9C4" w14:textId="77777777" w:rsidR="00CB47D8" w:rsidRPr="00B82451" w:rsidRDefault="00000000">
      <w:pPr>
        <w:spacing w:beforeLines="50" w:before="156"/>
        <w:ind w:firstLineChars="199" w:firstLine="418"/>
        <w:rPr>
          <w:kern w:val="2"/>
          <w:szCs w:val="21"/>
        </w:rPr>
      </w:pPr>
      <w:r w:rsidRPr="00B82451">
        <w:rPr>
          <w:kern w:val="2"/>
          <w:szCs w:val="21"/>
        </w:rPr>
        <w:t>对与单元过程</w:t>
      </w:r>
      <w:r w:rsidRPr="00B82451">
        <w:rPr>
          <w:rFonts w:hint="eastAsia"/>
          <w:kern w:val="2"/>
          <w:szCs w:val="21"/>
        </w:rPr>
        <w:t>或</w:t>
      </w:r>
      <w:r w:rsidRPr="00B82451">
        <w:rPr>
          <w:kern w:val="2"/>
          <w:szCs w:val="21"/>
        </w:rPr>
        <w:t>产品系统相关的物质和能量流的数据或环境影响重要性程度是否被排除在研究范围之外所作的规定。</w:t>
      </w:r>
    </w:p>
    <w:p w14:paraId="02048619" w14:textId="78FC97DB" w:rsidR="00CB47D8" w:rsidRDefault="00000000">
      <w:pPr>
        <w:spacing w:beforeLines="50" w:before="156"/>
        <w:ind w:firstLineChars="199" w:firstLine="418"/>
        <w:rPr>
          <w:kern w:val="2"/>
          <w:szCs w:val="21"/>
        </w:rPr>
      </w:pPr>
      <w:r w:rsidRPr="00B82451">
        <w:rPr>
          <w:kern w:val="2"/>
          <w:szCs w:val="21"/>
        </w:rPr>
        <w:t>[</w:t>
      </w:r>
      <w:r w:rsidRPr="00B82451">
        <w:rPr>
          <w:rFonts w:hint="eastAsia"/>
          <w:kern w:val="2"/>
          <w:szCs w:val="21"/>
        </w:rPr>
        <w:t>来源：</w:t>
      </w:r>
      <w:r w:rsidRPr="00B82451">
        <w:rPr>
          <w:kern w:val="2"/>
          <w:szCs w:val="21"/>
        </w:rPr>
        <w:t>GB/T 2404</w:t>
      </w:r>
      <w:r w:rsidR="003121F3">
        <w:rPr>
          <w:rFonts w:hint="eastAsia"/>
          <w:kern w:val="2"/>
          <w:szCs w:val="21"/>
        </w:rPr>
        <w:t>4-2008</w:t>
      </w:r>
      <w:r w:rsidRPr="00B82451">
        <w:rPr>
          <w:kern w:val="2"/>
          <w:szCs w:val="21"/>
        </w:rPr>
        <w:t>，</w:t>
      </w:r>
      <w:r w:rsidRPr="00B82451">
        <w:rPr>
          <w:kern w:val="2"/>
          <w:szCs w:val="21"/>
        </w:rPr>
        <w:t>3.18]</w:t>
      </w:r>
    </w:p>
    <w:p w14:paraId="02992429" w14:textId="77777777" w:rsidR="00CB47D8" w:rsidRPr="00B82451" w:rsidRDefault="00000000">
      <w:pPr>
        <w:pStyle w:val="GB1"/>
        <w:spacing w:before="312" w:after="312"/>
      </w:pPr>
      <w:bookmarkStart w:id="19" w:name="_Toc132835597"/>
      <w:bookmarkStart w:id="20" w:name="OLE_LINK6"/>
      <w:r w:rsidRPr="00B82451">
        <w:rPr>
          <w:rFonts w:hint="eastAsia"/>
        </w:rPr>
        <w:t>4</w:t>
      </w:r>
      <w:bookmarkEnd w:id="19"/>
      <w:r w:rsidRPr="00B82451">
        <w:rPr>
          <w:rFonts w:hint="eastAsia"/>
        </w:rPr>
        <w:t xml:space="preserve"> </w:t>
      </w:r>
      <w:r w:rsidRPr="00B82451">
        <w:rPr>
          <w:rFonts w:hint="eastAsia"/>
        </w:rPr>
        <w:t>量化目的</w:t>
      </w:r>
    </w:p>
    <w:bookmarkEnd w:id="20"/>
    <w:p w14:paraId="480CD96A" w14:textId="5675103E" w:rsidR="00CB47D8" w:rsidRPr="00B82451" w:rsidRDefault="00000000">
      <w:pPr>
        <w:pStyle w:val="af9"/>
        <w:spacing w:after="0"/>
        <w:ind w:firstLine="420"/>
      </w:pPr>
      <w:r w:rsidRPr="00B82451">
        <w:rPr>
          <w:rFonts w:hint="eastAsia"/>
        </w:rPr>
        <w:t>本文件基于生命周期评价理论，通过量化</w:t>
      </w:r>
      <w:bookmarkStart w:id="21" w:name="OLE_LINK2"/>
      <w:r w:rsidRPr="00B82451">
        <w:rPr>
          <w:rFonts w:hint="eastAsia"/>
        </w:rPr>
        <w:t>稀土</w:t>
      </w:r>
      <w:r w:rsidR="00967174">
        <w:rPr>
          <w:rFonts w:hint="eastAsia"/>
        </w:rPr>
        <w:t>催化</w:t>
      </w:r>
      <w:r w:rsidRPr="00B82451">
        <w:rPr>
          <w:rFonts w:hint="eastAsia"/>
        </w:rPr>
        <w:t>材料</w:t>
      </w:r>
      <w:bookmarkEnd w:id="21"/>
      <w:r w:rsidRPr="00B82451">
        <w:rPr>
          <w:rFonts w:hint="eastAsia"/>
        </w:rPr>
        <w:t>产品原材料与能源获取阶段、</w:t>
      </w:r>
      <w:r w:rsidR="004F05A4">
        <w:rPr>
          <w:rFonts w:hint="eastAsia"/>
        </w:rPr>
        <w:t>原材料和能源运输阶段及稀土催化材料</w:t>
      </w:r>
      <w:r w:rsidRPr="00B82451">
        <w:rPr>
          <w:rFonts w:hint="eastAsia"/>
        </w:rPr>
        <w:t>生产阶段的温室气体排放量（以二氧化碳当量表示），评价稀土</w:t>
      </w:r>
      <w:r w:rsidR="00967174">
        <w:rPr>
          <w:rFonts w:hint="eastAsia"/>
        </w:rPr>
        <w:t>催化</w:t>
      </w:r>
      <w:r w:rsidRPr="00B82451">
        <w:rPr>
          <w:rFonts w:hint="eastAsia"/>
        </w:rPr>
        <w:t>材料产品对全球变暖的潜在影响。</w:t>
      </w:r>
      <w:r w:rsidRPr="00B82451">
        <w:t>基于本文件开展碳足迹量化的目的包括但不限于以下方面：</w:t>
      </w:r>
    </w:p>
    <w:p w14:paraId="3038EA6B" w14:textId="77777777" w:rsidR="00CB47D8" w:rsidRPr="00B82451" w:rsidRDefault="00000000">
      <w:pPr>
        <w:numPr>
          <w:ilvl w:val="6"/>
          <w:numId w:val="13"/>
        </w:numPr>
        <w:tabs>
          <w:tab w:val="clear" w:pos="2940"/>
          <w:tab w:val="left" w:pos="840"/>
        </w:tabs>
        <w:spacing w:line="276" w:lineRule="auto"/>
        <w:ind w:hanging="2520"/>
      </w:pPr>
      <w:r w:rsidRPr="00B82451">
        <w:t>用于</w:t>
      </w:r>
      <w:r w:rsidRPr="00B82451">
        <w:rPr>
          <w:rFonts w:hint="eastAsia"/>
        </w:rPr>
        <w:t>稀土产业链</w:t>
      </w:r>
      <w:r w:rsidRPr="00B82451">
        <w:t>上下游</w:t>
      </w:r>
      <w:r w:rsidRPr="00B82451">
        <w:rPr>
          <w:rFonts w:hint="eastAsia"/>
        </w:rPr>
        <w:t>企业</w:t>
      </w:r>
      <w:r w:rsidRPr="00B82451">
        <w:t>之间的温室气体排放</w:t>
      </w:r>
      <w:r w:rsidRPr="00B82451">
        <w:rPr>
          <w:rFonts w:hint="eastAsia"/>
        </w:rPr>
        <w:t>数据共享</w:t>
      </w:r>
      <w:r w:rsidRPr="00B82451">
        <w:t>；</w:t>
      </w:r>
    </w:p>
    <w:p w14:paraId="1285DA00" w14:textId="02A26513" w:rsidR="00CB47D8" w:rsidRPr="00B82451" w:rsidRDefault="00000000">
      <w:pPr>
        <w:numPr>
          <w:ilvl w:val="6"/>
          <w:numId w:val="13"/>
        </w:numPr>
        <w:tabs>
          <w:tab w:val="clear" w:pos="2940"/>
          <w:tab w:val="left" w:pos="840"/>
        </w:tabs>
        <w:spacing w:line="276" w:lineRule="auto"/>
        <w:ind w:left="420" w:firstLine="0"/>
      </w:pPr>
      <w:r w:rsidRPr="00B82451">
        <w:t>用于</w:t>
      </w:r>
      <w:r w:rsidRPr="00B82451">
        <w:rPr>
          <w:rFonts w:hint="eastAsia"/>
        </w:rPr>
        <w:t>稀土</w:t>
      </w:r>
      <w:r w:rsidR="00967174">
        <w:rPr>
          <w:rFonts w:hint="eastAsia"/>
        </w:rPr>
        <w:t>催化</w:t>
      </w:r>
      <w:r w:rsidRPr="00B82451">
        <w:rPr>
          <w:rFonts w:hint="eastAsia"/>
        </w:rPr>
        <w:t>材料低碳产品与低碳工艺开发；</w:t>
      </w:r>
    </w:p>
    <w:p w14:paraId="3408DE49" w14:textId="5ADC8CAA" w:rsidR="00CB47D8" w:rsidRPr="00B82451" w:rsidRDefault="00000000">
      <w:pPr>
        <w:numPr>
          <w:ilvl w:val="6"/>
          <w:numId w:val="13"/>
        </w:numPr>
        <w:tabs>
          <w:tab w:val="clear" w:pos="2940"/>
          <w:tab w:val="left" w:pos="840"/>
        </w:tabs>
        <w:spacing w:line="276" w:lineRule="auto"/>
        <w:ind w:left="420" w:firstLine="0"/>
      </w:pPr>
      <w:r w:rsidRPr="00B82451">
        <w:t>开展</w:t>
      </w:r>
      <w:r w:rsidRPr="00B82451">
        <w:rPr>
          <w:rFonts w:hint="eastAsia"/>
        </w:rPr>
        <w:t>稀土</w:t>
      </w:r>
      <w:r w:rsidR="00967174">
        <w:rPr>
          <w:rFonts w:hint="eastAsia"/>
        </w:rPr>
        <w:t>催化</w:t>
      </w:r>
      <w:r w:rsidRPr="00B82451">
        <w:rPr>
          <w:rFonts w:hint="eastAsia"/>
        </w:rPr>
        <w:t>材料</w:t>
      </w:r>
      <w:r w:rsidRPr="00B82451">
        <w:t>产品碳足迹的信息交流。</w:t>
      </w:r>
    </w:p>
    <w:p w14:paraId="53445768" w14:textId="77777777" w:rsidR="00CB47D8" w:rsidRPr="00B82451" w:rsidRDefault="00000000">
      <w:pPr>
        <w:pStyle w:val="GB11"/>
        <w:spacing w:before="156" w:after="156"/>
      </w:pPr>
      <w:bookmarkStart w:id="22" w:name="OLE_LINK5"/>
      <w:r w:rsidRPr="00B82451">
        <w:rPr>
          <w:rFonts w:hint="eastAsia"/>
        </w:rPr>
        <w:t xml:space="preserve">5 </w:t>
      </w:r>
      <w:r w:rsidRPr="00B82451">
        <w:rPr>
          <w:rFonts w:hint="eastAsia"/>
        </w:rPr>
        <w:t>量化范围</w:t>
      </w:r>
    </w:p>
    <w:p w14:paraId="7FDA1628" w14:textId="06CB0991" w:rsidR="00CB47D8" w:rsidRPr="00B82451" w:rsidRDefault="00000000">
      <w:pPr>
        <w:pStyle w:val="GB11"/>
        <w:spacing w:before="156" w:after="156"/>
      </w:pPr>
      <w:bookmarkStart w:id="23" w:name="OLE_LINK3"/>
      <w:bookmarkEnd w:id="22"/>
      <w:r w:rsidRPr="00B82451">
        <w:rPr>
          <w:rFonts w:hint="eastAsia"/>
        </w:rPr>
        <w:t xml:space="preserve">5.1 </w:t>
      </w:r>
      <w:r w:rsidRPr="00B82451">
        <w:rPr>
          <w:rFonts w:hint="eastAsia"/>
        </w:rPr>
        <w:t>通则</w:t>
      </w:r>
    </w:p>
    <w:bookmarkEnd w:id="23"/>
    <w:p w14:paraId="6C90F384" w14:textId="49AA59ED" w:rsidR="00CB47D8" w:rsidRPr="00B82451" w:rsidRDefault="00000000">
      <w:pPr>
        <w:pStyle w:val="af9"/>
        <w:spacing w:after="0"/>
        <w:ind w:firstLine="420"/>
      </w:pPr>
      <w:r w:rsidRPr="00B82451">
        <w:rPr>
          <w:rFonts w:hint="eastAsia"/>
        </w:rPr>
        <w:t>在确定稀土</w:t>
      </w:r>
      <w:r w:rsidR="00967174">
        <w:rPr>
          <w:rFonts w:hint="eastAsia"/>
        </w:rPr>
        <w:t>催化</w:t>
      </w:r>
      <w:r w:rsidRPr="00B82451">
        <w:rPr>
          <w:rFonts w:hint="eastAsia"/>
        </w:rPr>
        <w:t>材料产品碳足迹量化范围过程中，应</w:t>
      </w:r>
      <w:r w:rsidR="00840797">
        <w:rPr>
          <w:rFonts w:hint="eastAsia"/>
        </w:rPr>
        <w:t>包括但不限于</w:t>
      </w:r>
      <w:r w:rsidRPr="00B82451">
        <w:rPr>
          <w:rFonts w:hint="eastAsia"/>
        </w:rPr>
        <w:t>下列</w:t>
      </w:r>
      <w:r w:rsidR="00840797">
        <w:rPr>
          <w:rFonts w:hint="eastAsia"/>
        </w:rPr>
        <w:t>内容</w:t>
      </w:r>
      <w:r w:rsidRPr="00B82451">
        <w:rPr>
          <w:rFonts w:hint="eastAsia"/>
        </w:rPr>
        <w:t>：</w:t>
      </w:r>
    </w:p>
    <w:p w14:paraId="0FDAF9E1" w14:textId="462FDA88" w:rsidR="00CB47D8" w:rsidRPr="00B82451" w:rsidRDefault="00840797">
      <w:pPr>
        <w:pStyle w:val="af9"/>
        <w:spacing w:after="0"/>
        <w:ind w:firstLine="420"/>
      </w:pPr>
      <w:r>
        <w:rPr>
          <w:rFonts w:hint="eastAsia"/>
        </w:rPr>
        <w:lastRenderedPageBreak/>
        <w:t>a</w:t>
      </w:r>
      <w:r>
        <w:rPr>
          <w:rFonts w:hint="eastAsia"/>
        </w:rPr>
        <w:t>）</w:t>
      </w:r>
      <w:bookmarkStart w:id="24" w:name="_Hlk239794253"/>
      <w:r w:rsidRPr="00B82451">
        <w:rPr>
          <w:rFonts w:hint="eastAsia"/>
        </w:rPr>
        <w:t>产品（系统）范围：明确稀土</w:t>
      </w:r>
      <w:r w:rsidR="00967174">
        <w:rPr>
          <w:rFonts w:hint="eastAsia"/>
        </w:rPr>
        <w:t>催化</w:t>
      </w:r>
      <w:r w:rsidRPr="00B82451">
        <w:rPr>
          <w:rFonts w:hint="eastAsia"/>
        </w:rPr>
        <w:t>材料的</w:t>
      </w:r>
      <w:r>
        <w:rPr>
          <w:rFonts w:hint="eastAsia"/>
        </w:rPr>
        <w:t>声明</w:t>
      </w:r>
      <w:r w:rsidRPr="00B82451">
        <w:rPr>
          <w:rFonts w:hint="eastAsia"/>
        </w:rPr>
        <w:t>单位（</w:t>
      </w:r>
      <w:r w:rsidRPr="00B82451">
        <w:rPr>
          <w:rFonts w:hint="eastAsia"/>
        </w:rPr>
        <w:t>5.2</w:t>
      </w:r>
      <w:r w:rsidRPr="00B82451">
        <w:rPr>
          <w:rFonts w:hint="eastAsia"/>
        </w:rPr>
        <w:t>）和系统边界（</w:t>
      </w:r>
      <w:r w:rsidRPr="00B82451">
        <w:rPr>
          <w:rFonts w:hint="eastAsia"/>
        </w:rPr>
        <w:t>5.3</w:t>
      </w:r>
      <w:r w:rsidRPr="00B82451">
        <w:rPr>
          <w:rFonts w:hint="eastAsia"/>
        </w:rPr>
        <w:t>）。</w:t>
      </w:r>
    </w:p>
    <w:p w14:paraId="5EB0E801" w14:textId="30AC85CF" w:rsidR="00CB47D8" w:rsidRPr="00B82451" w:rsidRDefault="00840797">
      <w:pPr>
        <w:pStyle w:val="af9"/>
        <w:spacing w:after="0"/>
        <w:ind w:firstLine="420"/>
        <w:rPr>
          <w:highlight w:val="yellow"/>
        </w:rPr>
      </w:pPr>
      <w:r>
        <w:rPr>
          <w:rFonts w:hint="eastAsia"/>
        </w:rPr>
        <w:t>b</w:t>
      </w:r>
      <w:r>
        <w:rPr>
          <w:rFonts w:hint="eastAsia"/>
        </w:rPr>
        <w:t>）</w:t>
      </w:r>
      <w:r w:rsidRPr="00B82451">
        <w:rPr>
          <w:rFonts w:hint="eastAsia"/>
        </w:rPr>
        <w:t>时间范围：选择数据收集的代表性时间段（一般为企业的一个自然年，特殊情况下可根据企业实际运营情况予以确定，但应确保生产的连续性与稳定性）。</w:t>
      </w:r>
    </w:p>
    <w:p w14:paraId="43C16234" w14:textId="659626D2" w:rsidR="00CB47D8" w:rsidRPr="00B82451" w:rsidRDefault="00000000">
      <w:pPr>
        <w:pStyle w:val="GB11"/>
        <w:spacing w:before="156" w:after="156"/>
      </w:pPr>
      <w:bookmarkStart w:id="25" w:name="OLE_LINK4"/>
      <w:bookmarkEnd w:id="24"/>
      <w:r w:rsidRPr="00B82451">
        <w:rPr>
          <w:rFonts w:hint="eastAsia"/>
        </w:rPr>
        <w:t>5</w:t>
      </w:r>
      <w:r w:rsidRPr="00B82451">
        <w:t>.</w:t>
      </w:r>
      <w:r w:rsidRPr="00B82451">
        <w:rPr>
          <w:rFonts w:hint="eastAsia"/>
        </w:rPr>
        <w:t xml:space="preserve">2 </w:t>
      </w:r>
      <w:r w:rsidRPr="00B82451">
        <w:rPr>
          <w:rFonts w:hint="eastAsia"/>
        </w:rPr>
        <w:t>声明单位</w:t>
      </w:r>
    </w:p>
    <w:p w14:paraId="6CE137AF" w14:textId="47A7C4D1" w:rsidR="00CB47D8" w:rsidRPr="00B82451" w:rsidRDefault="00000000">
      <w:pPr>
        <w:ind w:firstLineChars="200" w:firstLine="420"/>
      </w:pPr>
      <w:bookmarkStart w:id="26" w:name="_Hlk239794316"/>
      <w:bookmarkEnd w:id="25"/>
      <w:r w:rsidRPr="00B82451">
        <w:rPr>
          <w:rFonts w:hint="eastAsia"/>
        </w:rPr>
        <w:t>稀土</w:t>
      </w:r>
      <w:r w:rsidR="00967174">
        <w:rPr>
          <w:rFonts w:hint="eastAsia"/>
        </w:rPr>
        <w:t>催化</w:t>
      </w:r>
      <w:r w:rsidRPr="00B82451">
        <w:rPr>
          <w:rFonts w:hint="eastAsia"/>
        </w:rPr>
        <w:t>材料产品碳足迹量化的声明单位定义为</w:t>
      </w:r>
      <w:r w:rsidRPr="00B82451">
        <w:rPr>
          <w:rFonts w:hint="eastAsia"/>
        </w:rPr>
        <w:t>1</w:t>
      </w:r>
      <w:r w:rsidRPr="00B82451">
        <w:rPr>
          <w:rFonts w:hint="eastAsia"/>
        </w:rPr>
        <w:t>吨稀土</w:t>
      </w:r>
      <w:r w:rsidR="00967174">
        <w:rPr>
          <w:rFonts w:hint="eastAsia"/>
        </w:rPr>
        <w:t>催化</w:t>
      </w:r>
      <w:r w:rsidRPr="00B82451">
        <w:rPr>
          <w:rFonts w:hint="eastAsia"/>
        </w:rPr>
        <w:t>材料。</w:t>
      </w:r>
    </w:p>
    <w:bookmarkEnd w:id="26"/>
    <w:p w14:paraId="172229C4" w14:textId="168D1EB0" w:rsidR="00CB47D8" w:rsidRPr="00B82451" w:rsidRDefault="00000000">
      <w:pPr>
        <w:pStyle w:val="GB11"/>
        <w:spacing w:before="156" w:after="156"/>
      </w:pPr>
      <w:r w:rsidRPr="00B82451">
        <w:rPr>
          <w:rFonts w:hint="eastAsia"/>
        </w:rPr>
        <w:t>5</w:t>
      </w:r>
      <w:r w:rsidRPr="00B82451">
        <w:t>.</w:t>
      </w:r>
      <w:r w:rsidRPr="00B82451">
        <w:rPr>
          <w:rFonts w:hint="eastAsia"/>
        </w:rPr>
        <w:t xml:space="preserve">3 </w:t>
      </w:r>
      <w:r w:rsidRPr="00B82451">
        <w:rPr>
          <w:rFonts w:hint="eastAsia"/>
        </w:rPr>
        <w:t>系统边界</w:t>
      </w:r>
    </w:p>
    <w:p w14:paraId="1E9ED3D1" w14:textId="1E61E66B" w:rsidR="00840797" w:rsidRDefault="00840797">
      <w:pPr>
        <w:adjustRightInd w:val="0"/>
        <w:ind w:firstLine="420"/>
        <w:rPr>
          <w:szCs w:val="21"/>
        </w:rPr>
      </w:pPr>
      <w:r>
        <w:rPr>
          <w:rFonts w:hint="eastAsia"/>
          <w:szCs w:val="21"/>
        </w:rPr>
        <w:t xml:space="preserve">5.3.1 </w:t>
      </w:r>
      <w:r>
        <w:rPr>
          <w:rFonts w:hint="eastAsia"/>
          <w:szCs w:val="21"/>
        </w:rPr>
        <w:t>总则</w:t>
      </w:r>
    </w:p>
    <w:p w14:paraId="14A8FAFB" w14:textId="033B522C" w:rsidR="00CB47D8" w:rsidRDefault="00000000">
      <w:pPr>
        <w:adjustRightInd w:val="0"/>
        <w:ind w:firstLine="420"/>
        <w:rPr>
          <w:szCs w:val="21"/>
        </w:rPr>
      </w:pPr>
      <w:bookmarkStart w:id="27" w:name="_Hlk239795419"/>
      <w:bookmarkStart w:id="28" w:name="OLE_LINK75"/>
      <w:r w:rsidRPr="00B82451">
        <w:rPr>
          <w:rFonts w:hint="eastAsia"/>
          <w:szCs w:val="21"/>
        </w:rPr>
        <w:t>稀土</w:t>
      </w:r>
      <w:r w:rsidR="00967174">
        <w:rPr>
          <w:rFonts w:hint="eastAsia"/>
          <w:szCs w:val="21"/>
        </w:rPr>
        <w:t>催化</w:t>
      </w:r>
      <w:r w:rsidRPr="00B82451">
        <w:rPr>
          <w:rFonts w:hint="eastAsia"/>
          <w:szCs w:val="21"/>
        </w:rPr>
        <w:t>材料产品碳足迹量化的</w:t>
      </w:r>
      <w:r w:rsidR="00840797">
        <w:rPr>
          <w:rFonts w:hint="eastAsia"/>
          <w:szCs w:val="21"/>
        </w:rPr>
        <w:t>生命周期</w:t>
      </w:r>
      <w:r w:rsidRPr="00B82451">
        <w:rPr>
          <w:szCs w:val="21"/>
        </w:rPr>
        <w:t>系统边界见图</w:t>
      </w:r>
      <w:r w:rsidRPr="00B82451">
        <w:rPr>
          <w:szCs w:val="21"/>
        </w:rPr>
        <w:t>1</w:t>
      </w:r>
      <w:r w:rsidRPr="00B82451">
        <w:rPr>
          <w:rFonts w:hint="eastAsia"/>
          <w:szCs w:val="21"/>
        </w:rPr>
        <w:t>，包括从自然资源提取</w:t>
      </w:r>
      <w:r w:rsidR="00840797">
        <w:rPr>
          <w:rFonts w:hint="eastAsia"/>
          <w:szCs w:val="21"/>
        </w:rPr>
        <w:t>（</w:t>
      </w:r>
      <w:proofErr w:type="gramStart"/>
      <w:r w:rsidR="00CC1BEF">
        <w:rPr>
          <w:rFonts w:hint="eastAsia"/>
          <w:szCs w:val="21"/>
        </w:rPr>
        <w:t>铈</w:t>
      </w:r>
      <w:proofErr w:type="gramEnd"/>
      <w:r w:rsidR="00CC1BEF">
        <w:rPr>
          <w:rFonts w:hint="eastAsia"/>
          <w:szCs w:val="21"/>
        </w:rPr>
        <w:t>、其他</w:t>
      </w:r>
      <w:r w:rsidR="002650B4">
        <w:rPr>
          <w:rFonts w:hint="eastAsia"/>
          <w:szCs w:val="21"/>
        </w:rPr>
        <w:t>非</w:t>
      </w:r>
      <w:proofErr w:type="gramStart"/>
      <w:r w:rsidR="002650B4">
        <w:rPr>
          <w:rFonts w:hint="eastAsia"/>
          <w:szCs w:val="21"/>
        </w:rPr>
        <w:t>铈</w:t>
      </w:r>
      <w:proofErr w:type="gramEnd"/>
      <w:r w:rsidR="00CC1BEF">
        <w:rPr>
          <w:rFonts w:hint="eastAsia"/>
          <w:szCs w:val="21"/>
        </w:rPr>
        <w:t>稀土、锆、锰等化合物</w:t>
      </w:r>
      <w:r w:rsidR="00840797">
        <w:rPr>
          <w:rFonts w:hint="eastAsia"/>
          <w:szCs w:val="21"/>
        </w:rPr>
        <w:t>原材料的采、选、</w:t>
      </w:r>
      <w:proofErr w:type="gramStart"/>
      <w:r w:rsidR="00840797">
        <w:rPr>
          <w:rFonts w:hint="eastAsia"/>
          <w:szCs w:val="21"/>
        </w:rPr>
        <w:t>冶等过程</w:t>
      </w:r>
      <w:proofErr w:type="gramEnd"/>
      <w:r w:rsidR="00143CCA">
        <w:rPr>
          <w:rFonts w:hint="eastAsia"/>
          <w:szCs w:val="21"/>
        </w:rPr>
        <w:t>和能源获取过程</w:t>
      </w:r>
      <w:r w:rsidR="00840797">
        <w:rPr>
          <w:rFonts w:hint="eastAsia"/>
          <w:szCs w:val="21"/>
        </w:rPr>
        <w:t>）</w:t>
      </w:r>
      <w:r w:rsidRPr="00B82451">
        <w:rPr>
          <w:rFonts w:hint="eastAsia"/>
          <w:szCs w:val="21"/>
        </w:rPr>
        <w:t>到</w:t>
      </w:r>
      <w:r w:rsidR="00840797">
        <w:rPr>
          <w:rFonts w:hint="eastAsia"/>
          <w:szCs w:val="21"/>
        </w:rPr>
        <w:t>稀土催化材料</w:t>
      </w:r>
      <w:r w:rsidRPr="00B82451">
        <w:rPr>
          <w:rFonts w:hint="eastAsia"/>
          <w:szCs w:val="21"/>
        </w:rPr>
        <w:t>出厂的全过程。</w:t>
      </w:r>
      <w:r w:rsidR="0064006E">
        <w:rPr>
          <w:rFonts w:hint="eastAsia"/>
          <w:szCs w:val="21"/>
        </w:rPr>
        <w:t>分</w:t>
      </w:r>
      <w:r w:rsidR="00143CCA">
        <w:rPr>
          <w:rFonts w:hint="eastAsia"/>
          <w:szCs w:val="21"/>
        </w:rPr>
        <w:t>为</w:t>
      </w:r>
      <w:r w:rsidR="0064006E">
        <w:rPr>
          <w:rFonts w:hint="eastAsia"/>
          <w:szCs w:val="21"/>
        </w:rPr>
        <w:t>3</w:t>
      </w:r>
      <w:r w:rsidR="0064006E">
        <w:rPr>
          <w:rFonts w:hint="eastAsia"/>
          <w:szCs w:val="21"/>
        </w:rPr>
        <w:t>个阶段</w:t>
      </w:r>
      <w:r w:rsidR="00143CCA">
        <w:rPr>
          <w:rFonts w:hint="eastAsia"/>
          <w:szCs w:val="21"/>
        </w:rPr>
        <w:t>：</w:t>
      </w:r>
      <w:r w:rsidRPr="00B82451">
        <w:rPr>
          <w:rFonts w:hint="eastAsia"/>
          <w:szCs w:val="21"/>
        </w:rPr>
        <w:t>原材料与能源获取阶段（</w:t>
      </w:r>
      <w:r w:rsidRPr="00B82451">
        <w:rPr>
          <w:rFonts w:hint="eastAsia"/>
          <w:szCs w:val="21"/>
        </w:rPr>
        <w:t>A1-A</w:t>
      </w:r>
      <w:r w:rsidR="00423DE0">
        <w:rPr>
          <w:rFonts w:hint="eastAsia"/>
          <w:szCs w:val="21"/>
        </w:rPr>
        <w:t>2</w:t>
      </w:r>
      <w:r w:rsidRPr="00B82451">
        <w:rPr>
          <w:rFonts w:hint="eastAsia"/>
          <w:szCs w:val="21"/>
        </w:rPr>
        <w:t>）</w:t>
      </w:r>
      <w:r w:rsidR="00967174">
        <w:rPr>
          <w:rFonts w:hint="eastAsia"/>
          <w:szCs w:val="21"/>
        </w:rPr>
        <w:t>、原材料与能源运输</w:t>
      </w:r>
      <w:r w:rsidRPr="00B82451">
        <w:rPr>
          <w:rFonts w:hint="eastAsia"/>
          <w:szCs w:val="21"/>
        </w:rPr>
        <w:t>阶段（</w:t>
      </w:r>
      <w:r w:rsidRPr="00B82451">
        <w:rPr>
          <w:rFonts w:hint="eastAsia"/>
          <w:szCs w:val="21"/>
        </w:rPr>
        <w:t>B1</w:t>
      </w:r>
      <w:r w:rsidRPr="00B82451">
        <w:rPr>
          <w:rFonts w:hint="eastAsia"/>
          <w:szCs w:val="21"/>
        </w:rPr>
        <w:t>）</w:t>
      </w:r>
      <w:r w:rsidR="00967174">
        <w:rPr>
          <w:rFonts w:hint="eastAsia"/>
          <w:szCs w:val="21"/>
        </w:rPr>
        <w:t>和稀土催化材料生产阶段（</w:t>
      </w:r>
      <w:r w:rsidR="00967174">
        <w:rPr>
          <w:rFonts w:hint="eastAsia"/>
          <w:szCs w:val="21"/>
        </w:rPr>
        <w:t>C1-C</w:t>
      </w:r>
      <w:r w:rsidR="001E1908">
        <w:rPr>
          <w:rFonts w:hint="eastAsia"/>
          <w:szCs w:val="21"/>
        </w:rPr>
        <w:t>6</w:t>
      </w:r>
      <w:r w:rsidR="00967174">
        <w:rPr>
          <w:rFonts w:hint="eastAsia"/>
          <w:szCs w:val="21"/>
        </w:rPr>
        <w:t>）</w:t>
      </w:r>
      <w:bookmarkEnd w:id="27"/>
      <w:r w:rsidRPr="00B82451">
        <w:rPr>
          <w:rFonts w:hint="eastAsia"/>
          <w:szCs w:val="21"/>
        </w:rPr>
        <w:t>。</w:t>
      </w:r>
    </w:p>
    <w:bookmarkEnd w:id="28"/>
    <w:p w14:paraId="3A24464E" w14:textId="44B91932" w:rsidR="00F57182" w:rsidRPr="00B82451" w:rsidRDefault="00F57182">
      <w:pPr>
        <w:adjustRightInd w:val="0"/>
        <w:ind w:firstLine="420"/>
        <w:rPr>
          <w:szCs w:val="21"/>
        </w:rPr>
      </w:pPr>
      <w:r>
        <w:rPr>
          <w:rFonts w:hint="eastAsia"/>
          <w:noProof/>
        </w:rPr>
        <w:drawing>
          <wp:inline distT="0" distB="0" distL="114300" distR="114300" wp14:anchorId="0C087D1E" wp14:editId="3CB4953B">
            <wp:extent cx="5269865" cy="3220085"/>
            <wp:effectExtent l="0" t="0" r="0" b="0"/>
            <wp:docPr id="2" name="ECB019B1-382A-4266-B25C-5B523AA43C14-3" descr="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3" descr="insertimage"/>
                    <pic:cNvPicPr>
                      <a:picLocks noChangeAspect="1"/>
                    </pic:cNvPicPr>
                  </pic:nvPicPr>
                  <pic:blipFill>
                    <a:blip r:embed="rId15"/>
                    <a:stretch>
                      <a:fillRect/>
                    </a:stretch>
                  </pic:blipFill>
                  <pic:spPr>
                    <a:xfrm>
                      <a:off x="0" y="0"/>
                      <a:ext cx="5269865" cy="3220085"/>
                    </a:xfrm>
                    <a:prstGeom prst="rect">
                      <a:avLst/>
                    </a:prstGeom>
                  </pic:spPr>
                </pic:pic>
              </a:graphicData>
            </a:graphic>
          </wp:inline>
        </w:drawing>
      </w:r>
    </w:p>
    <w:p w14:paraId="702012CF" w14:textId="79F5D837" w:rsidR="00CC1BEF" w:rsidRDefault="00CC1BEF">
      <w:pPr>
        <w:spacing w:beforeLines="50" w:before="156"/>
        <w:jc w:val="center"/>
        <w:rPr>
          <w:rFonts w:eastAsia="黑体"/>
          <w:kern w:val="2"/>
          <w:szCs w:val="21"/>
        </w:rPr>
      </w:pPr>
    </w:p>
    <w:p w14:paraId="7246ADAD" w14:textId="350D47C1" w:rsidR="00CB47D8" w:rsidRPr="00B82451" w:rsidRDefault="00000000">
      <w:pPr>
        <w:spacing w:beforeLines="50" w:before="156"/>
        <w:jc w:val="center"/>
        <w:rPr>
          <w:rFonts w:eastAsia="黑体"/>
          <w:kern w:val="2"/>
          <w:szCs w:val="21"/>
        </w:rPr>
      </w:pPr>
      <w:bookmarkStart w:id="29" w:name="_Hlk239794514"/>
      <w:r w:rsidRPr="005C1618">
        <w:rPr>
          <w:rFonts w:eastAsia="黑体"/>
          <w:kern w:val="2"/>
          <w:szCs w:val="21"/>
        </w:rPr>
        <w:t>图</w:t>
      </w:r>
      <w:r w:rsidRPr="005C1618">
        <w:rPr>
          <w:rFonts w:eastAsia="黑体"/>
          <w:kern w:val="2"/>
          <w:szCs w:val="21"/>
        </w:rPr>
        <w:t xml:space="preserve">1  </w:t>
      </w:r>
      <w:r w:rsidRPr="005C1618">
        <w:rPr>
          <w:rFonts w:eastAsia="黑体"/>
          <w:kern w:val="2"/>
          <w:szCs w:val="21"/>
        </w:rPr>
        <w:t>生命周期系统边界示意图</w:t>
      </w:r>
    </w:p>
    <w:bookmarkEnd w:id="29"/>
    <w:p w14:paraId="1C81CAEC" w14:textId="6E42F050" w:rsidR="00CB47D8" w:rsidRPr="00B82451" w:rsidRDefault="00000000">
      <w:pPr>
        <w:pStyle w:val="GB11"/>
        <w:spacing w:before="156" w:after="156"/>
      </w:pPr>
      <w:r w:rsidRPr="00B82451">
        <w:rPr>
          <w:rFonts w:hint="eastAsia"/>
        </w:rPr>
        <w:t>5</w:t>
      </w:r>
      <w:r w:rsidRPr="00B82451">
        <w:t>.</w:t>
      </w:r>
      <w:r w:rsidRPr="00B82451">
        <w:rPr>
          <w:rFonts w:hint="eastAsia"/>
        </w:rPr>
        <w:t>3.</w:t>
      </w:r>
      <w:r w:rsidR="0064006E">
        <w:rPr>
          <w:rFonts w:hint="eastAsia"/>
        </w:rPr>
        <w:t>2</w:t>
      </w:r>
      <w:r w:rsidRPr="00B82451">
        <w:t>原</w:t>
      </w:r>
      <w:r w:rsidRPr="00B82451">
        <w:rPr>
          <w:rFonts w:hint="eastAsia"/>
        </w:rPr>
        <w:t>材</w:t>
      </w:r>
      <w:r w:rsidRPr="00B82451">
        <w:t>料</w:t>
      </w:r>
      <w:r w:rsidRPr="00B82451">
        <w:rPr>
          <w:rFonts w:hint="eastAsia"/>
        </w:rPr>
        <w:t>与能源</w:t>
      </w:r>
      <w:r w:rsidR="0064006E">
        <w:rPr>
          <w:rFonts w:hint="eastAsia"/>
        </w:rPr>
        <w:t>获取</w:t>
      </w:r>
      <w:r w:rsidRPr="00B82451">
        <w:t>阶段</w:t>
      </w:r>
    </w:p>
    <w:p w14:paraId="3A5289FD" w14:textId="733E11C4" w:rsidR="00CB47D8" w:rsidRPr="00B82451" w:rsidRDefault="00000000">
      <w:pPr>
        <w:ind w:firstLine="420"/>
        <w:rPr>
          <w:szCs w:val="21"/>
          <w:highlight w:val="red"/>
        </w:rPr>
      </w:pPr>
      <w:r w:rsidRPr="00B82451">
        <w:rPr>
          <w:rFonts w:hint="eastAsia"/>
          <w:szCs w:val="21"/>
        </w:rPr>
        <w:t>——</w:t>
      </w:r>
      <w:r w:rsidRPr="00B82451">
        <w:rPr>
          <w:szCs w:val="21"/>
        </w:rPr>
        <w:t>原</w:t>
      </w:r>
      <w:r w:rsidRPr="00B82451">
        <w:rPr>
          <w:rFonts w:hint="eastAsia"/>
          <w:szCs w:val="21"/>
        </w:rPr>
        <w:t>材料</w:t>
      </w:r>
      <w:r w:rsidRPr="00B82451">
        <w:rPr>
          <w:szCs w:val="21"/>
        </w:rPr>
        <w:t>获取</w:t>
      </w:r>
      <w:r w:rsidRPr="00B82451">
        <w:rPr>
          <w:rFonts w:hint="eastAsia"/>
          <w:szCs w:val="21"/>
        </w:rPr>
        <w:t>（</w:t>
      </w:r>
      <w:r w:rsidRPr="00B82451">
        <w:rPr>
          <w:rFonts w:hint="eastAsia"/>
          <w:szCs w:val="21"/>
        </w:rPr>
        <w:t>A1</w:t>
      </w:r>
      <w:r w:rsidRPr="00B82451">
        <w:rPr>
          <w:rFonts w:hint="eastAsia"/>
          <w:szCs w:val="21"/>
        </w:rPr>
        <w:t>）：稀土</w:t>
      </w:r>
      <w:r w:rsidR="006961A9">
        <w:rPr>
          <w:rFonts w:hint="eastAsia"/>
          <w:szCs w:val="21"/>
        </w:rPr>
        <w:t>催化</w:t>
      </w:r>
      <w:r w:rsidRPr="00B82451">
        <w:rPr>
          <w:rFonts w:hint="eastAsia"/>
          <w:szCs w:val="21"/>
        </w:rPr>
        <w:t>材料生产所需</w:t>
      </w:r>
      <w:r w:rsidR="00CC1BEF">
        <w:rPr>
          <w:rFonts w:hint="eastAsia"/>
          <w:szCs w:val="21"/>
        </w:rPr>
        <w:t>的</w:t>
      </w:r>
      <w:bookmarkStart w:id="30" w:name="OLE_LINK42"/>
      <w:proofErr w:type="gramStart"/>
      <w:r w:rsidR="00CC1BEF">
        <w:rPr>
          <w:rFonts w:hint="eastAsia"/>
          <w:szCs w:val="21"/>
        </w:rPr>
        <w:t>铈</w:t>
      </w:r>
      <w:proofErr w:type="gramEnd"/>
      <w:r w:rsidR="00CC1BEF">
        <w:rPr>
          <w:rFonts w:hint="eastAsia"/>
          <w:szCs w:val="21"/>
        </w:rPr>
        <w:t>、其他</w:t>
      </w:r>
      <w:r w:rsidR="00103A1E">
        <w:rPr>
          <w:rFonts w:hint="eastAsia"/>
          <w:szCs w:val="21"/>
        </w:rPr>
        <w:t>非</w:t>
      </w:r>
      <w:proofErr w:type="gramStart"/>
      <w:r w:rsidR="00103A1E">
        <w:rPr>
          <w:rFonts w:hint="eastAsia"/>
          <w:szCs w:val="21"/>
        </w:rPr>
        <w:t>铈</w:t>
      </w:r>
      <w:proofErr w:type="gramEnd"/>
      <w:r w:rsidR="00CC1BEF">
        <w:rPr>
          <w:rFonts w:hint="eastAsia"/>
          <w:szCs w:val="21"/>
        </w:rPr>
        <w:t>稀土、锆、锰等化合物</w:t>
      </w:r>
      <w:bookmarkEnd w:id="30"/>
      <w:r w:rsidRPr="00B82451">
        <w:rPr>
          <w:rFonts w:hint="eastAsia"/>
          <w:szCs w:val="21"/>
        </w:rPr>
        <w:t>各类原材料的上游生产获取阶段，</w:t>
      </w:r>
      <w:bookmarkStart w:id="31" w:name="OLE_LINK27"/>
      <w:r w:rsidRPr="00B82451">
        <w:rPr>
          <w:rFonts w:hint="eastAsia"/>
          <w:szCs w:val="21"/>
        </w:rPr>
        <w:t>即从自然环境中提取资源，到原材料出厂的全过程</w:t>
      </w:r>
      <w:bookmarkEnd w:id="31"/>
      <w:r w:rsidRPr="00B82451">
        <w:rPr>
          <w:rFonts w:hint="eastAsia"/>
          <w:szCs w:val="21"/>
        </w:rPr>
        <w:t>。</w:t>
      </w:r>
    </w:p>
    <w:p w14:paraId="0B8488FA" w14:textId="732139EE" w:rsidR="00CB47D8" w:rsidRPr="00B82451" w:rsidRDefault="00000000">
      <w:pPr>
        <w:ind w:firstLine="420"/>
        <w:rPr>
          <w:szCs w:val="21"/>
        </w:rPr>
      </w:pPr>
      <w:r w:rsidRPr="00B82451">
        <w:rPr>
          <w:rFonts w:hint="eastAsia"/>
          <w:szCs w:val="21"/>
        </w:rPr>
        <w:t>——能源获取（</w:t>
      </w:r>
      <w:r w:rsidRPr="00B82451">
        <w:rPr>
          <w:rFonts w:hint="eastAsia"/>
          <w:szCs w:val="21"/>
        </w:rPr>
        <w:t>A2</w:t>
      </w:r>
      <w:r w:rsidRPr="00B82451">
        <w:rPr>
          <w:rFonts w:hint="eastAsia"/>
          <w:szCs w:val="21"/>
        </w:rPr>
        <w:t>）：稀土</w:t>
      </w:r>
      <w:r w:rsidR="006961A9">
        <w:rPr>
          <w:rFonts w:hint="eastAsia"/>
          <w:szCs w:val="21"/>
        </w:rPr>
        <w:t>催化</w:t>
      </w:r>
      <w:r w:rsidRPr="00B82451">
        <w:rPr>
          <w:rFonts w:hint="eastAsia"/>
          <w:szCs w:val="21"/>
        </w:rPr>
        <w:t>材料生产所需电力、天然气等相关资源的开采、生产及加工过程</w:t>
      </w:r>
      <w:r w:rsidR="0064006E">
        <w:rPr>
          <w:rFonts w:hint="eastAsia"/>
          <w:szCs w:val="21"/>
        </w:rPr>
        <w:t>。</w:t>
      </w:r>
    </w:p>
    <w:p w14:paraId="76879F08" w14:textId="3667D5BF" w:rsidR="00CB47D8" w:rsidRPr="00B82451" w:rsidRDefault="00000000">
      <w:pPr>
        <w:pStyle w:val="GB11"/>
        <w:spacing w:before="156" w:after="156"/>
      </w:pPr>
      <w:r w:rsidRPr="00B82451">
        <w:rPr>
          <w:rFonts w:hint="eastAsia"/>
        </w:rPr>
        <w:t>5</w:t>
      </w:r>
      <w:r w:rsidRPr="00B82451">
        <w:t>.</w:t>
      </w:r>
      <w:r w:rsidRPr="00B82451">
        <w:rPr>
          <w:rFonts w:hint="eastAsia"/>
        </w:rPr>
        <w:t>3.</w:t>
      </w:r>
      <w:r w:rsidR="00CC1BEF">
        <w:rPr>
          <w:rFonts w:hint="eastAsia"/>
        </w:rPr>
        <w:t>3</w:t>
      </w:r>
      <w:r w:rsidRPr="00B82451">
        <w:t>原</w:t>
      </w:r>
      <w:r w:rsidRPr="00B82451">
        <w:rPr>
          <w:rFonts w:hint="eastAsia"/>
        </w:rPr>
        <w:t>材</w:t>
      </w:r>
      <w:r w:rsidRPr="00B82451">
        <w:t>料</w:t>
      </w:r>
      <w:r w:rsidRPr="00B82451">
        <w:rPr>
          <w:rFonts w:hint="eastAsia"/>
        </w:rPr>
        <w:t>与能源运输</w:t>
      </w:r>
      <w:r w:rsidRPr="00B82451">
        <w:t>阶段</w:t>
      </w:r>
    </w:p>
    <w:p w14:paraId="4BECE94C" w14:textId="0F254546" w:rsidR="00CB47D8" w:rsidRPr="00B82451" w:rsidRDefault="00000000">
      <w:pPr>
        <w:ind w:firstLine="420"/>
        <w:rPr>
          <w:szCs w:val="21"/>
        </w:rPr>
      </w:pPr>
      <w:r w:rsidRPr="00B82451">
        <w:rPr>
          <w:rFonts w:hint="eastAsia"/>
          <w:szCs w:val="21"/>
        </w:rPr>
        <w:t>——运输（</w:t>
      </w:r>
      <w:r w:rsidRPr="00B82451">
        <w:rPr>
          <w:rFonts w:hint="eastAsia"/>
          <w:szCs w:val="21"/>
        </w:rPr>
        <w:t>B1</w:t>
      </w:r>
      <w:r w:rsidRPr="00B82451">
        <w:rPr>
          <w:rFonts w:hint="eastAsia"/>
          <w:szCs w:val="21"/>
        </w:rPr>
        <w:t>）：原材料和能源运输至</w:t>
      </w:r>
      <w:r w:rsidR="006961A9">
        <w:rPr>
          <w:rFonts w:hint="eastAsia"/>
          <w:szCs w:val="21"/>
        </w:rPr>
        <w:t>稀土催化材料</w:t>
      </w:r>
      <w:r w:rsidRPr="00B82451">
        <w:rPr>
          <w:rFonts w:hint="eastAsia"/>
          <w:szCs w:val="21"/>
        </w:rPr>
        <w:t>生产企业的过程。</w:t>
      </w:r>
    </w:p>
    <w:p w14:paraId="5ABED7F5" w14:textId="0E305E08" w:rsidR="00CB47D8" w:rsidRPr="00B82451" w:rsidRDefault="00000000">
      <w:pPr>
        <w:pStyle w:val="GB11"/>
        <w:spacing w:before="156" w:after="156"/>
      </w:pPr>
      <w:r w:rsidRPr="00B82451">
        <w:rPr>
          <w:rFonts w:hint="eastAsia"/>
        </w:rPr>
        <w:lastRenderedPageBreak/>
        <w:t>5</w:t>
      </w:r>
      <w:r w:rsidRPr="00B82451">
        <w:t>.</w:t>
      </w:r>
      <w:r w:rsidRPr="00B82451">
        <w:rPr>
          <w:rFonts w:hint="eastAsia"/>
        </w:rPr>
        <w:t>3.</w:t>
      </w:r>
      <w:bookmarkStart w:id="32" w:name="OLE_LINK14"/>
      <w:r w:rsidR="00CC1BEF">
        <w:rPr>
          <w:rFonts w:hint="eastAsia"/>
        </w:rPr>
        <w:t>4</w:t>
      </w:r>
      <w:r w:rsidR="00CC1BEF" w:rsidRPr="00B82451">
        <w:t xml:space="preserve"> </w:t>
      </w:r>
      <w:r w:rsidRPr="00B82451">
        <w:rPr>
          <w:rFonts w:hint="eastAsia"/>
        </w:rPr>
        <w:t>稀土</w:t>
      </w:r>
      <w:r w:rsidR="006961A9">
        <w:rPr>
          <w:rFonts w:hint="eastAsia"/>
        </w:rPr>
        <w:t>催化</w:t>
      </w:r>
      <w:r w:rsidRPr="00B82451">
        <w:rPr>
          <w:rFonts w:hint="eastAsia"/>
        </w:rPr>
        <w:t>材料生产阶段</w:t>
      </w:r>
      <w:bookmarkEnd w:id="32"/>
    </w:p>
    <w:p w14:paraId="0218C54E" w14:textId="558F2FA0" w:rsidR="001512F6" w:rsidRPr="001512F6" w:rsidRDefault="000A78BC" w:rsidP="001512F6">
      <w:pPr>
        <w:ind w:firstLine="420"/>
        <w:outlineLvl w:val="2"/>
        <w:rPr>
          <w:rFonts w:ascii="宋体" w:hAnsi="宋体" w:cs="宋体" w:hint="eastAsia"/>
          <w:kern w:val="2"/>
          <w:szCs w:val="21"/>
        </w:rPr>
      </w:pPr>
      <w:r>
        <w:rPr>
          <w:rFonts w:ascii="宋体" w:hAnsi="宋体" w:cs="宋体" w:hint="eastAsia"/>
          <w:kern w:val="2"/>
          <w:szCs w:val="21"/>
        </w:rPr>
        <w:t>5.3.4.1</w:t>
      </w:r>
      <w:r w:rsidR="001512F6" w:rsidRPr="001512F6">
        <w:rPr>
          <w:rFonts w:ascii="宋体" w:hAnsi="宋体" w:cs="宋体" w:hint="eastAsia"/>
          <w:kern w:val="2"/>
          <w:szCs w:val="21"/>
        </w:rPr>
        <w:t>溶料配料</w:t>
      </w:r>
      <w:r>
        <w:rPr>
          <w:rFonts w:ascii="宋体" w:hAnsi="宋体" w:cs="宋体" w:hint="eastAsia"/>
          <w:kern w:val="2"/>
          <w:szCs w:val="21"/>
        </w:rPr>
        <w:t>（C1）</w:t>
      </w:r>
      <w:r w:rsidR="001512F6" w:rsidRPr="001512F6">
        <w:rPr>
          <w:rFonts w:ascii="宋体" w:hAnsi="宋体" w:cs="宋体" w:hint="eastAsia"/>
          <w:kern w:val="2"/>
          <w:szCs w:val="21"/>
        </w:rPr>
        <w:t>：采用酸或水将</w:t>
      </w:r>
      <w:proofErr w:type="gramStart"/>
      <w:r w:rsidR="005C218A">
        <w:rPr>
          <w:rFonts w:ascii="宋体" w:hAnsi="宋体" w:cs="宋体" w:hint="eastAsia"/>
          <w:kern w:val="2"/>
          <w:szCs w:val="21"/>
        </w:rPr>
        <w:t>铈</w:t>
      </w:r>
      <w:proofErr w:type="gramEnd"/>
      <w:r w:rsidR="005C218A">
        <w:rPr>
          <w:rFonts w:ascii="宋体" w:hAnsi="宋体" w:cs="宋体" w:hint="eastAsia"/>
          <w:kern w:val="2"/>
          <w:szCs w:val="21"/>
        </w:rPr>
        <w:t>、</w:t>
      </w:r>
      <w:r w:rsidR="0025527B">
        <w:rPr>
          <w:rFonts w:ascii="宋体" w:hAnsi="宋体" w:cs="宋体" w:hint="eastAsia"/>
          <w:kern w:val="2"/>
          <w:szCs w:val="21"/>
        </w:rPr>
        <w:t>其他</w:t>
      </w:r>
      <w:r w:rsidR="00103A1E">
        <w:rPr>
          <w:rFonts w:ascii="宋体" w:hAnsi="宋体" w:cs="宋体" w:hint="eastAsia"/>
          <w:kern w:val="2"/>
          <w:szCs w:val="21"/>
        </w:rPr>
        <w:t>非</w:t>
      </w:r>
      <w:proofErr w:type="gramStart"/>
      <w:r w:rsidR="00103A1E">
        <w:rPr>
          <w:rFonts w:ascii="宋体" w:hAnsi="宋体" w:cs="宋体" w:hint="eastAsia"/>
          <w:kern w:val="2"/>
          <w:szCs w:val="21"/>
        </w:rPr>
        <w:t>铈</w:t>
      </w:r>
      <w:proofErr w:type="gramEnd"/>
      <w:r w:rsidR="001512F6" w:rsidRPr="001512F6">
        <w:rPr>
          <w:rFonts w:ascii="宋体" w:hAnsi="宋体" w:cs="宋体" w:hint="eastAsia"/>
          <w:kern w:val="2"/>
          <w:szCs w:val="21"/>
        </w:rPr>
        <w:t>稀土、锆、锰等</w:t>
      </w:r>
      <w:r w:rsidR="00D152AE">
        <w:rPr>
          <w:rFonts w:ascii="宋体" w:hAnsi="宋体" w:cs="宋体" w:hint="eastAsia"/>
          <w:kern w:val="2"/>
          <w:szCs w:val="21"/>
        </w:rPr>
        <w:t>的化合物</w:t>
      </w:r>
      <w:r w:rsidR="001512F6" w:rsidRPr="001512F6">
        <w:rPr>
          <w:rFonts w:ascii="宋体" w:hAnsi="宋体" w:cs="宋体" w:hint="eastAsia"/>
          <w:kern w:val="2"/>
          <w:szCs w:val="21"/>
        </w:rPr>
        <w:t>进行溶解，然后按照设定的配分比例进行配料，获得一定稀土、锆</w:t>
      </w:r>
      <w:r w:rsidR="00CE50D8">
        <w:rPr>
          <w:rFonts w:ascii="宋体" w:hAnsi="宋体" w:cs="宋体" w:hint="eastAsia"/>
          <w:kern w:val="2"/>
          <w:szCs w:val="21"/>
        </w:rPr>
        <w:t>或锰</w:t>
      </w:r>
      <w:r w:rsidR="00423404">
        <w:rPr>
          <w:rFonts w:ascii="宋体" w:hAnsi="宋体" w:cs="宋体" w:hint="eastAsia"/>
          <w:kern w:val="2"/>
          <w:szCs w:val="21"/>
        </w:rPr>
        <w:t>等</w:t>
      </w:r>
      <w:r w:rsidR="001512F6" w:rsidRPr="001512F6">
        <w:rPr>
          <w:rFonts w:ascii="宋体" w:hAnsi="宋体" w:cs="宋体" w:hint="eastAsia"/>
          <w:kern w:val="2"/>
          <w:szCs w:val="21"/>
        </w:rPr>
        <w:t>金属配比的混合料液的过程；</w:t>
      </w:r>
    </w:p>
    <w:p w14:paraId="0B56011A" w14:textId="6645C6CD" w:rsidR="001512F6" w:rsidRPr="001512F6" w:rsidRDefault="000A78BC" w:rsidP="001512F6">
      <w:pPr>
        <w:ind w:firstLine="420"/>
        <w:outlineLvl w:val="2"/>
        <w:rPr>
          <w:rFonts w:ascii="宋体" w:hAnsi="宋体" w:cs="宋体" w:hint="eastAsia"/>
          <w:kern w:val="2"/>
          <w:szCs w:val="21"/>
        </w:rPr>
      </w:pPr>
      <w:r>
        <w:rPr>
          <w:rFonts w:ascii="宋体" w:hAnsi="宋体" w:cs="宋体" w:hint="eastAsia"/>
          <w:kern w:val="2"/>
          <w:szCs w:val="21"/>
        </w:rPr>
        <w:t>5.3.4.2</w:t>
      </w:r>
      <w:r w:rsidR="00D152AE">
        <w:rPr>
          <w:rFonts w:ascii="宋体" w:hAnsi="宋体" w:cs="宋体" w:hint="eastAsia"/>
          <w:kern w:val="2"/>
          <w:szCs w:val="21"/>
        </w:rPr>
        <w:t>合成</w:t>
      </w:r>
      <w:r>
        <w:rPr>
          <w:rFonts w:ascii="宋体" w:hAnsi="宋体" w:cs="宋体" w:hint="eastAsia"/>
          <w:kern w:val="2"/>
          <w:szCs w:val="21"/>
        </w:rPr>
        <w:t>（C2）</w:t>
      </w:r>
      <w:r w:rsidR="001512F6" w:rsidRPr="001512F6">
        <w:rPr>
          <w:rFonts w:ascii="宋体" w:hAnsi="宋体" w:cs="宋体" w:hint="eastAsia"/>
          <w:kern w:val="2"/>
          <w:szCs w:val="21"/>
        </w:rPr>
        <w:t>：将配好的混合料液</w:t>
      </w:r>
      <w:r w:rsidR="00CB6610">
        <w:rPr>
          <w:rFonts w:ascii="宋体" w:hAnsi="宋体" w:cs="宋体" w:hint="eastAsia"/>
          <w:kern w:val="2"/>
          <w:szCs w:val="21"/>
        </w:rPr>
        <w:t>和其他物料均匀混合进行反应，</w:t>
      </w:r>
      <w:r w:rsidR="00D152AE">
        <w:rPr>
          <w:rFonts w:ascii="宋体" w:hAnsi="宋体" w:cs="宋体" w:hint="eastAsia"/>
          <w:kern w:val="2"/>
          <w:szCs w:val="21"/>
        </w:rPr>
        <w:t>合成</w:t>
      </w:r>
      <w:r w:rsidR="00CB6610">
        <w:rPr>
          <w:rFonts w:ascii="宋体" w:hAnsi="宋体" w:cs="宋体" w:hint="eastAsia"/>
          <w:kern w:val="2"/>
          <w:szCs w:val="21"/>
        </w:rPr>
        <w:t>得到反应浆料的过程</w:t>
      </w:r>
      <w:r w:rsidR="001512F6" w:rsidRPr="001512F6">
        <w:rPr>
          <w:rFonts w:ascii="宋体" w:hAnsi="宋体" w:cs="宋体" w:hint="eastAsia"/>
          <w:kern w:val="2"/>
          <w:szCs w:val="21"/>
        </w:rPr>
        <w:t>；</w:t>
      </w:r>
    </w:p>
    <w:p w14:paraId="7D750C06" w14:textId="0A122EB7" w:rsidR="001512F6" w:rsidRPr="001512F6" w:rsidRDefault="000A78BC" w:rsidP="001512F6">
      <w:pPr>
        <w:ind w:firstLine="420"/>
        <w:outlineLvl w:val="2"/>
        <w:rPr>
          <w:rFonts w:ascii="宋体" w:hAnsi="宋体" w:cs="宋体" w:hint="eastAsia"/>
          <w:kern w:val="2"/>
          <w:szCs w:val="21"/>
        </w:rPr>
      </w:pPr>
      <w:r>
        <w:rPr>
          <w:rFonts w:ascii="宋体" w:hAnsi="宋体" w:cs="宋体" w:hint="eastAsia"/>
          <w:kern w:val="2"/>
          <w:szCs w:val="21"/>
        </w:rPr>
        <w:t>5.3.4.3</w:t>
      </w:r>
      <w:r w:rsidR="00D152AE">
        <w:rPr>
          <w:rFonts w:ascii="宋体" w:hAnsi="宋体" w:cs="宋体" w:hint="eastAsia"/>
          <w:kern w:val="2"/>
          <w:szCs w:val="21"/>
        </w:rPr>
        <w:t>过滤洗涤</w:t>
      </w:r>
      <w:r>
        <w:rPr>
          <w:rFonts w:ascii="宋体" w:hAnsi="宋体" w:cs="宋体" w:hint="eastAsia"/>
          <w:kern w:val="2"/>
          <w:szCs w:val="21"/>
        </w:rPr>
        <w:t>（C3）</w:t>
      </w:r>
      <w:r w:rsidR="001512F6" w:rsidRPr="001512F6">
        <w:rPr>
          <w:rFonts w:ascii="宋体" w:hAnsi="宋体" w:cs="宋体" w:hint="eastAsia"/>
          <w:kern w:val="2"/>
          <w:szCs w:val="21"/>
        </w:rPr>
        <w:t>：对</w:t>
      </w:r>
      <w:r w:rsidR="00CB6610">
        <w:rPr>
          <w:rFonts w:ascii="宋体" w:hAnsi="宋体" w:cs="宋体" w:hint="eastAsia"/>
          <w:kern w:val="2"/>
          <w:szCs w:val="21"/>
        </w:rPr>
        <w:t>反应浆料</w:t>
      </w:r>
      <w:r w:rsidR="001512F6" w:rsidRPr="001512F6">
        <w:rPr>
          <w:rFonts w:ascii="宋体" w:hAnsi="宋体" w:cs="宋体" w:hint="eastAsia"/>
          <w:kern w:val="2"/>
          <w:szCs w:val="21"/>
        </w:rPr>
        <w:t>进行</w:t>
      </w:r>
      <w:r w:rsidR="00D152AE">
        <w:rPr>
          <w:rFonts w:ascii="宋体" w:hAnsi="宋体" w:cs="宋体" w:hint="eastAsia"/>
          <w:kern w:val="2"/>
          <w:szCs w:val="21"/>
        </w:rPr>
        <w:t>压滤洗涤</w:t>
      </w:r>
      <w:r w:rsidR="00CB6610">
        <w:rPr>
          <w:rFonts w:ascii="宋体" w:hAnsi="宋体" w:cs="宋体" w:hint="eastAsia"/>
          <w:kern w:val="2"/>
          <w:szCs w:val="21"/>
        </w:rPr>
        <w:t>，</w:t>
      </w:r>
      <w:r w:rsidR="001512F6" w:rsidRPr="001512F6">
        <w:rPr>
          <w:rFonts w:ascii="宋体" w:hAnsi="宋体" w:cs="宋体" w:hint="eastAsia"/>
          <w:kern w:val="2"/>
          <w:szCs w:val="21"/>
        </w:rPr>
        <w:t>得到</w:t>
      </w:r>
      <w:r w:rsidR="00CB6610">
        <w:rPr>
          <w:rFonts w:ascii="宋体" w:hAnsi="宋体" w:cs="宋体" w:hint="eastAsia"/>
          <w:kern w:val="2"/>
          <w:szCs w:val="21"/>
        </w:rPr>
        <w:t>前驱体</w:t>
      </w:r>
      <w:r w:rsidR="001512F6" w:rsidRPr="001512F6">
        <w:rPr>
          <w:rFonts w:ascii="宋体" w:hAnsi="宋体" w:cs="宋体" w:hint="eastAsia"/>
          <w:kern w:val="2"/>
          <w:szCs w:val="21"/>
        </w:rPr>
        <w:t>的过程；</w:t>
      </w:r>
    </w:p>
    <w:p w14:paraId="0E5B4141" w14:textId="3BF7472D" w:rsidR="001512F6" w:rsidRDefault="000A78BC" w:rsidP="001512F6">
      <w:pPr>
        <w:ind w:firstLine="420"/>
        <w:outlineLvl w:val="2"/>
        <w:rPr>
          <w:rFonts w:ascii="宋体" w:hAnsi="宋体" w:cs="宋体" w:hint="eastAsia"/>
          <w:kern w:val="2"/>
          <w:szCs w:val="21"/>
        </w:rPr>
      </w:pPr>
      <w:r>
        <w:rPr>
          <w:rFonts w:ascii="宋体" w:hAnsi="宋体" w:cs="宋体" w:hint="eastAsia"/>
          <w:kern w:val="2"/>
          <w:szCs w:val="21"/>
        </w:rPr>
        <w:t>5.3.4.4</w:t>
      </w:r>
      <w:r w:rsidR="00CB6610">
        <w:rPr>
          <w:rFonts w:ascii="宋体" w:hAnsi="宋体" w:cs="宋体" w:hint="eastAsia"/>
          <w:kern w:val="2"/>
          <w:szCs w:val="21"/>
        </w:rPr>
        <w:t>干燥焙烧</w:t>
      </w:r>
      <w:r>
        <w:rPr>
          <w:rFonts w:ascii="宋体" w:hAnsi="宋体" w:cs="宋体" w:hint="eastAsia"/>
          <w:kern w:val="2"/>
          <w:szCs w:val="21"/>
        </w:rPr>
        <w:t>（C4）</w:t>
      </w:r>
      <w:r w:rsidR="001512F6" w:rsidRPr="001512F6">
        <w:rPr>
          <w:rFonts w:ascii="宋体" w:hAnsi="宋体" w:cs="宋体" w:hint="eastAsia"/>
          <w:kern w:val="2"/>
          <w:szCs w:val="21"/>
        </w:rPr>
        <w:t>：对</w:t>
      </w:r>
      <w:r w:rsidR="00CB6610">
        <w:rPr>
          <w:rFonts w:ascii="宋体" w:hAnsi="宋体" w:cs="宋体" w:hint="eastAsia"/>
          <w:kern w:val="2"/>
          <w:szCs w:val="21"/>
        </w:rPr>
        <w:t>前驱体</w:t>
      </w:r>
      <w:r w:rsidR="001512F6" w:rsidRPr="001512F6">
        <w:rPr>
          <w:rFonts w:ascii="宋体" w:hAnsi="宋体" w:cs="宋体" w:hint="eastAsia"/>
          <w:kern w:val="2"/>
          <w:szCs w:val="21"/>
        </w:rPr>
        <w:t>进行干燥、焙烧的过程；</w:t>
      </w:r>
    </w:p>
    <w:p w14:paraId="50E30726" w14:textId="45F9B905" w:rsidR="00CB6610" w:rsidRPr="00CB6610" w:rsidRDefault="000A78BC" w:rsidP="001512F6">
      <w:pPr>
        <w:ind w:firstLine="420"/>
        <w:outlineLvl w:val="2"/>
        <w:rPr>
          <w:rFonts w:ascii="宋体" w:hAnsi="宋体" w:cs="宋体" w:hint="eastAsia"/>
          <w:kern w:val="2"/>
          <w:szCs w:val="21"/>
        </w:rPr>
      </w:pPr>
      <w:r>
        <w:rPr>
          <w:rFonts w:ascii="宋体" w:hAnsi="宋体" w:cs="宋体" w:hint="eastAsia"/>
          <w:kern w:val="2"/>
          <w:szCs w:val="21"/>
        </w:rPr>
        <w:t>5.3.4.5</w:t>
      </w:r>
      <w:r w:rsidR="00D152AE">
        <w:rPr>
          <w:rFonts w:ascii="宋体" w:hAnsi="宋体" w:cs="宋体" w:hint="eastAsia"/>
          <w:kern w:val="2"/>
          <w:szCs w:val="21"/>
        </w:rPr>
        <w:t>分散分级</w:t>
      </w:r>
      <w:r>
        <w:rPr>
          <w:rFonts w:ascii="宋体" w:hAnsi="宋体" w:cs="宋体" w:hint="eastAsia"/>
          <w:kern w:val="2"/>
          <w:szCs w:val="21"/>
        </w:rPr>
        <w:t>（C5）</w:t>
      </w:r>
      <w:r w:rsidR="00CB6610" w:rsidRPr="001512F6">
        <w:rPr>
          <w:rFonts w:ascii="宋体" w:hAnsi="宋体" w:cs="宋体" w:hint="eastAsia"/>
          <w:kern w:val="2"/>
          <w:szCs w:val="21"/>
        </w:rPr>
        <w:t>：</w:t>
      </w:r>
      <w:r w:rsidR="00CB6610">
        <w:rPr>
          <w:rFonts w:ascii="宋体" w:hAnsi="宋体" w:cs="宋体" w:hint="eastAsia"/>
          <w:kern w:val="2"/>
          <w:szCs w:val="21"/>
        </w:rPr>
        <w:t>对</w:t>
      </w:r>
      <w:r w:rsidR="00CB6610" w:rsidRPr="001512F6">
        <w:rPr>
          <w:rFonts w:ascii="宋体" w:hAnsi="宋体" w:cs="宋体" w:hint="eastAsia"/>
          <w:kern w:val="2"/>
          <w:szCs w:val="21"/>
        </w:rPr>
        <w:t>稀土催化材料</w:t>
      </w:r>
      <w:r w:rsidR="00CB6610">
        <w:rPr>
          <w:rFonts w:ascii="宋体" w:hAnsi="宋体" w:cs="宋体" w:hint="eastAsia"/>
          <w:kern w:val="2"/>
          <w:szCs w:val="21"/>
        </w:rPr>
        <w:t>进行</w:t>
      </w:r>
      <w:r w:rsidR="00D152AE">
        <w:rPr>
          <w:rFonts w:ascii="宋体" w:hAnsi="宋体" w:cs="宋体" w:hint="eastAsia"/>
          <w:kern w:val="2"/>
          <w:szCs w:val="21"/>
        </w:rPr>
        <w:t>分散分级</w:t>
      </w:r>
      <w:r w:rsidR="00CB6610">
        <w:rPr>
          <w:rFonts w:ascii="宋体" w:hAnsi="宋体" w:cs="宋体" w:hint="eastAsia"/>
          <w:kern w:val="2"/>
          <w:szCs w:val="21"/>
        </w:rPr>
        <w:t>控制粒度的</w:t>
      </w:r>
      <w:r w:rsidR="00CB6610" w:rsidRPr="001512F6">
        <w:rPr>
          <w:rFonts w:ascii="宋体" w:hAnsi="宋体" w:cs="宋体" w:hint="eastAsia"/>
          <w:kern w:val="2"/>
          <w:szCs w:val="21"/>
        </w:rPr>
        <w:t>过程。</w:t>
      </w:r>
    </w:p>
    <w:p w14:paraId="139D76A5" w14:textId="3D7A2C6F" w:rsidR="00CB47D8" w:rsidRPr="001512F6" w:rsidRDefault="000A78BC" w:rsidP="001512F6">
      <w:pPr>
        <w:ind w:firstLine="420"/>
        <w:outlineLvl w:val="2"/>
        <w:rPr>
          <w:rFonts w:ascii="宋体" w:hAnsi="宋体" w:cs="宋体" w:hint="eastAsia"/>
          <w:kern w:val="2"/>
          <w:szCs w:val="21"/>
        </w:rPr>
      </w:pPr>
      <w:bookmarkStart w:id="33" w:name="OLE_LINK19"/>
      <w:r>
        <w:rPr>
          <w:rFonts w:ascii="宋体" w:hAnsi="宋体" w:cs="宋体" w:hint="eastAsia"/>
          <w:kern w:val="2"/>
          <w:szCs w:val="21"/>
        </w:rPr>
        <w:t>5.3.4.6</w:t>
      </w:r>
      <w:r w:rsidR="001512F6" w:rsidRPr="001512F6">
        <w:rPr>
          <w:rFonts w:ascii="宋体" w:hAnsi="宋体" w:cs="宋体" w:hint="eastAsia"/>
          <w:kern w:val="2"/>
          <w:szCs w:val="21"/>
        </w:rPr>
        <w:t>检验包装</w:t>
      </w:r>
      <w:r>
        <w:rPr>
          <w:rFonts w:ascii="宋体" w:hAnsi="宋体" w:cs="宋体" w:hint="eastAsia"/>
          <w:kern w:val="2"/>
          <w:szCs w:val="21"/>
        </w:rPr>
        <w:t>（C6）</w:t>
      </w:r>
      <w:r w:rsidR="001512F6" w:rsidRPr="001512F6">
        <w:rPr>
          <w:rFonts w:ascii="宋体" w:hAnsi="宋体" w:cs="宋体" w:hint="eastAsia"/>
          <w:kern w:val="2"/>
          <w:szCs w:val="21"/>
        </w:rPr>
        <w:t>：稀土催化材料的检验与包装过程。</w:t>
      </w:r>
      <w:bookmarkEnd w:id="33"/>
    </w:p>
    <w:p w14:paraId="1ADD5FBA" w14:textId="5721315F" w:rsidR="00CB47D8" w:rsidRPr="00B82451" w:rsidRDefault="00000000">
      <w:pPr>
        <w:pStyle w:val="GB11"/>
        <w:spacing w:before="156" w:after="156"/>
      </w:pPr>
      <w:r w:rsidRPr="00B82451">
        <w:rPr>
          <w:rFonts w:hint="eastAsia"/>
        </w:rPr>
        <w:t>5.</w:t>
      </w:r>
      <w:r w:rsidR="00AA4C5D">
        <w:rPr>
          <w:rFonts w:hint="eastAsia"/>
        </w:rPr>
        <w:t>4</w:t>
      </w:r>
      <w:r w:rsidR="00AA4C5D" w:rsidRPr="00B82451">
        <w:rPr>
          <w:rFonts w:hint="eastAsia"/>
        </w:rPr>
        <w:t xml:space="preserve"> </w:t>
      </w:r>
      <w:r w:rsidRPr="00B82451">
        <w:rPr>
          <w:rFonts w:hint="eastAsia"/>
        </w:rPr>
        <w:t>取舍原则</w:t>
      </w:r>
    </w:p>
    <w:p w14:paraId="39AE167F" w14:textId="61C69838" w:rsidR="00CB47D8" w:rsidRPr="00B82451" w:rsidRDefault="00000000">
      <w:pPr>
        <w:ind w:firstLine="420"/>
        <w:rPr>
          <w:bCs/>
          <w:kern w:val="2"/>
          <w:szCs w:val="21"/>
        </w:rPr>
      </w:pPr>
      <w:r w:rsidRPr="00B82451">
        <w:rPr>
          <w:rFonts w:hint="eastAsia"/>
          <w:bCs/>
          <w:kern w:val="2"/>
          <w:szCs w:val="21"/>
        </w:rPr>
        <w:t>碳足迹量化所涉及物质（能量）数据的取舍应遵循如下准则，当个别物质流或能量流对稀土</w:t>
      </w:r>
      <w:r w:rsidR="00BD7298">
        <w:rPr>
          <w:rFonts w:hint="eastAsia"/>
          <w:bCs/>
          <w:kern w:val="2"/>
          <w:szCs w:val="21"/>
        </w:rPr>
        <w:t>催化</w:t>
      </w:r>
      <w:r w:rsidRPr="00B82451">
        <w:rPr>
          <w:rFonts w:hint="eastAsia"/>
          <w:bCs/>
          <w:kern w:val="2"/>
          <w:szCs w:val="21"/>
        </w:rPr>
        <w:t>材料产品碳足迹无显著贡献时，可将其作为数据排除</w:t>
      </w:r>
      <w:proofErr w:type="gramStart"/>
      <w:r w:rsidRPr="00B82451">
        <w:rPr>
          <w:rFonts w:hint="eastAsia"/>
          <w:bCs/>
          <w:kern w:val="2"/>
          <w:szCs w:val="21"/>
        </w:rPr>
        <w:t>项予以</w:t>
      </w:r>
      <w:proofErr w:type="gramEnd"/>
      <w:r w:rsidRPr="00B82451">
        <w:rPr>
          <w:rFonts w:hint="eastAsia"/>
          <w:bCs/>
          <w:kern w:val="2"/>
          <w:szCs w:val="21"/>
        </w:rPr>
        <w:t>舍去并进行报告。</w:t>
      </w:r>
    </w:p>
    <w:p w14:paraId="66A1DB41" w14:textId="77777777" w:rsidR="00CB47D8" w:rsidRPr="00B82451" w:rsidRDefault="00000000">
      <w:pPr>
        <w:ind w:firstLine="420"/>
        <w:rPr>
          <w:bCs/>
          <w:kern w:val="2"/>
          <w:szCs w:val="21"/>
        </w:rPr>
      </w:pPr>
      <w:r w:rsidRPr="00B82451">
        <w:rPr>
          <w:bCs/>
          <w:kern w:val="2"/>
          <w:szCs w:val="21"/>
        </w:rPr>
        <w:t>a</w:t>
      </w:r>
      <w:r w:rsidRPr="00B82451">
        <w:rPr>
          <w:rFonts w:hint="eastAsia"/>
          <w:bCs/>
          <w:kern w:val="2"/>
          <w:szCs w:val="21"/>
        </w:rPr>
        <w:t xml:space="preserve">) </w:t>
      </w:r>
      <w:r w:rsidRPr="00B82451">
        <w:rPr>
          <w:rFonts w:hint="eastAsia"/>
          <w:bCs/>
          <w:kern w:val="2"/>
          <w:szCs w:val="21"/>
        </w:rPr>
        <w:t>应列出所有能源输入和主要原材料输入，若符合</w:t>
      </w:r>
      <w:r w:rsidRPr="00B82451">
        <w:rPr>
          <w:rFonts w:hint="eastAsia"/>
          <w:bCs/>
          <w:kern w:val="2"/>
          <w:szCs w:val="21"/>
        </w:rPr>
        <w:t>b</w:t>
      </w:r>
      <w:r w:rsidRPr="00B82451">
        <w:rPr>
          <w:rFonts w:hint="eastAsia"/>
          <w:bCs/>
          <w:kern w:val="2"/>
          <w:szCs w:val="21"/>
        </w:rPr>
        <w:t>）和</w:t>
      </w:r>
      <w:r w:rsidRPr="00B82451">
        <w:rPr>
          <w:rFonts w:hint="eastAsia"/>
          <w:bCs/>
          <w:kern w:val="2"/>
          <w:szCs w:val="21"/>
        </w:rPr>
        <w:t>c</w:t>
      </w:r>
      <w:r w:rsidRPr="00B82451">
        <w:rPr>
          <w:rFonts w:hint="eastAsia"/>
          <w:bCs/>
          <w:kern w:val="2"/>
          <w:szCs w:val="21"/>
        </w:rPr>
        <w:t>）要求则可予以舍去；</w:t>
      </w:r>
    </w:p>
    <w:p w14:paraId="6A6533A3" w14:textId="77777777" w:rsidR="00CB47D8" w:rsidRPr="00B82451" w:rsidRDefault="00000000">
      <w:pPr>
        <w:ind w:firstLine="420"/>
        <w:rPr>
          <w:bCs/>
          <w:kern w:val="2"/>
          <w:szCs w:val="21"/>
        </w:rPr>
      </w:pPr>
      <w:r w:rsidRPr="00B82451">
        <w:rPr>
          <w:bCs/>
          <w:kern w:val="2"/>
          <w:szCs w:val="21"/>
        </w:rPr>
        <w:t>b</w:t>
      </w:r>
      <w:r w:rsidRPr="00B82451">
        <w:rPr>
          <w:rFonts w:hint="eastAsia"/>
          <w:bCs/>
          <w:kern w:val="2"/>
          <w:szCs w:val="21"/>
        </w:rPr>
        <w:t xml:space="preserve">) </w:t>
      </w:r>
      <w:r w:rsidRPr="00B82451">
        <w:rPr>
          <w:rFonts w:hint="eastAsia"/>
          <w:bCs/>
          <w:kern w:val="2"/>
          <w:szCs w:val="21"/>
        </w:rPr>
        <w:t>舍去的单项物质流或能量流对产品碳足迹的贡献均不超过</w:t>
      </w:r>
      <w:r w:rsidRPr="00B82451">
        <w:rPr>
          <w:rFonts w:hint="eastAsia"/>
          <w:bCs/>
          <w:kern w:val="2"/>
          <w:szCs w:val="21"/>
        </w:rPr>
        <w:t>1%</w:t>
      </w:r>
      <w:r w:rsidRPr="00B82451">
        <w:rPr>
          <w:rFonts w:hint="eastAsia"/>
          <w:bCs/>
          <w:kern w:val="2"/>
          <w:szCs w:val="21"/>
        </w:rPr>
        <w:t>；</w:t>
      </w:r>
    </w:p>
    <w:p w14:paraId="477AEB0D" w14:textId="77777777" w:rsidR="00CB47D8" w:rsidRPr="00B82451" w:rsidRDefault="00000000">
      <w:pPr>
        <w:ind w:firstLine="420"/>
        <w:rPr>
          <w:bCs/>
          <w:kern w:val="2"/>
          <w:szCs w:val="21"/>
        </w:rPr>
      </w:pPr>
      <w:r w:rsidRPr="00B82451">
        <w:rPr>
          <w:bCs/>
          <w:kern w:val="2"/>
          <w:szCs w:val="21"/>
        </w:rPr>
        <w:t>c</w:t>
      </w:r>
      <w:r w:rsidRPr="00B82451">
        <w:rPr>
          <w:rFonts w:hint="eastAsia"/>
          <w:bCs/>
          <w:kern w:val="2"/>
          <w:szCs w:val="21"/>
        </w:rPr>
        <w:t xml:space="preserve">) </w:t>
      </w:r>
      <w:r w:rsidRPr="00B82451">
        <w:rPr>
          <w:rFonts w:hint="eastAsia"/>
          <w:bCs/>
          <w:kern w:val="2"/>
          <w:szCs w:val="21"/>
        </w:rPr>
        <w:t>所有舍去的物质流与能量流对产品碳足迹贡献总和不超过</w:t>
      </w:r>
      <w:r w:rsidRPr="00B82451">
        <w:rPr>
          <w:rFonts w:hint="eastAsia"/>
          <w:bCs/>
          <w:kern w:val="2"/>
          <w:szCs w:val="21"/>
        </w:rPr>
        <w:t>5%</w:t>
      </w:r>
      <w:r w:rsidRPr="00B82451">
        <w:rPr>
          <w:rFonts w:hint="eastAsia"/>
          <w:bCs/>
          <w:kern w:val="2"/>
          <w:szCs w:val="21"/>
        </w:rPr>
        <w:t>；</w:t>
      </w:r>
    </w:p>
    <w:p w14:paraId="51982EB5" w14:textId="77777777" w:rsidR="00CB47D8" w:rsidRPr="00B82451" w:rsidRDefault="00000000">
      <w:pPr>
        <w:ind w:firstLine="420"/>
        <w:rPr>
          <w:bCs/>
          <w:kern w:val="2"/>
          <w:szCs w:val="21"/>
        </w:rPr>
      </w:pPr>
      <w:r w:rsidRPr="00B82451">
        <w:rPr>
          <w:bCs/>
          <w:kern w:val="2"/>
          <w:szCs w:val="21"/>
        </w:rPr>
        <w:t>d</w:t>
      </w:r>
      <w:r w:rsidRPr="00B82451">
        <w:rPr>
          <w:rFonts w:hint="eastAsia"/>
          <w:bCs/>
          <w:kern w:val="2"/>
          <w:szCs w:val="21"/>
        </w:rPr>
        <w:t xml:space="preserve">) </w:t>
      </w:r>
      <w:r w:rsidRPr="00B82451">
        <w:rPr>
          <w:rFonts w:hint="eastAsia"/>
          <w:bCs/>
          <w:kern w:val="2"/>
          <w:szCs w:val="21"/>
        </w:rPr>
        <w:t>道路与厂房等基础设施建设、各工序的设备安装、厂区内人员及生活设施涉及的消耗和排放，</w:t>
      </w:r>
    </w:p>
    <w:p w14:paraId="5644BF8D" w14:textId="77777777" w:rsidR="00CB47D8" w:rsidRPr="00B82451" w:rsidRDefault="00000000">
      <w:pPr>
        <w:tabs>
          <w:tab w:val="left" w:pos="6090"/>
        </w:tabs>
        <w:rPr>
          <w:bCs/>
          <w:kern w:val="2"/>
          <w:szCs w:val="21"/>
        </w:rPr>
      </w:pPr>
      <w:r w:rsidRPr="00B82451">
        <w:rPr>
          <w:rFonts w:hint="eastAsia"/>
          <w:bCs/>
          <w:kern w:val="2"/>
          <w:szCs w:val="21"/>
        </w:rPr>
        <w:t>均不计入。</w:t>
      </w:r>
      <w:r w:rsidRPr="00B82451">
        <w:rPr>
          <w:bCs/>
          <w:kern w:val="2"/>
          <w:szCs w:val="21"/>
        </w:rPr>
        <w:tab/>
      </w:r>
    </w:p>
    <w:p w14:paraId="26757059" w14:textId="7B4C568D" w:rsidR="00CB47D8" w:rsidRPr="00B82451" w:rsidRDefault="00000000">
      <w:pPr>
        <w:ind w:firstLine="420"/>
        <w:rPr>
          <w:bCs/>
          <w:kern w:val="2"/>
          <w:szCs w:val="21"/>
        </w:rPr>
      </w:pPr>
      <w:r w:rsidRPr="00B82451">
        <w:rPr>
          <w:rFonts w:hint="eastAsia"/>
          <w:bCs/>
          <w:kern w:val="2"/>
          <w:szCs w:val="21"/>
        </w:rPr>
        <w:t>对于以上排除项，应在产品碳足迹报告中予以说明。</w:t>
      </w:r>
      <w:bookmarkStart w:id="34" w:name="_Toc132835598"/>
    </w:p>
    <w:p w14:paraId="0263BDEF" w14:textId="77777777" w:rsidR="00CB47D8" w:rsidRPr="00B82451" w:rsidRDefault="00000000">
      <w:pPr>
        <w:pStyle w:val="GB1"/>
        <w:spacing w:before="312" w:after="312"/>
      </w:pPr>
      <w:bookmarkStart w:id="35" w:name="OLE_LINK9"/>
      <w:bookmarkEnd w:id="34"/>
      <w:r w:rsidRPr="00B82451">
        <w:rPr>
          <w:rFonts w:hint="eastAsia"/>
        </w:rPr>
        <w:t xml:space="preserve">6 </w:t>
      </w:r>
      <w:r w:rsidRPr="00B82451">
        <w:rPr>
          <w:rFonts w:hint="eastAsia"/>
        </w:rPr>
        <w:t>清单分析</w:t>
      </w:r>
    </w:p>
    <w:p w14:paraId="477A24C2" w14:textId="3AA14A4C" w:rsidR="00CB47D8" w:rsidRPr="00B82451" w:rsidRDefault="00000000">
      <w:pPr>
        <w:pStyle w:val="GB11"/>
        <w:spacing w:before="156" w:after="156"/>
      </w:pPr>
      <w:bookmarkStart w:id="36" w:name="OLE_LINK7"/>
      <w:bookmarkEnd w:id="35"/>
      <w:r w:rsidRPr="00B82451">
        <w:rPr>
          <w:rFonts w:hint="eastAsia"/>
        </w:rPr>
        <w:t>6</w:t>
      </w:r>
      <w:r w:rsidRPr="00B82451">
        <w:t xml:space="preserve">.1 </w:t>
      </w:r>
      <w:r w:rsidRPr="00B82451">
        <w:rPr>
          <w:rFonts w:hint="eastAsia"/>
        </w:rPr>
        <w:t>数据</w:t>
      </w:r>
      <w:r w:rsidR="00BC4278">
        <w:rPr>
          <w:rFonts w:hint="eastAsia"/>
        </w:rPr>
        <w:t>收集</w:t>
      </w:r>
    </w:p>
    <w:bookmarkEnd w:id="36"/>
    <w:p w14:paraId="33E10364" w14:textId="6CF2C821" w:rsidR="00CB47D8" w:rsidRPr="00B82451" w:rsidRDefault="00000000">
      <w:pPr>
        <w:pStyle w:val="af9"/>
        <w:spacing w:after="0"/>
        <w:ind w:firstLine="420"/>
      </w:pPr>
      <w:r w:rsidRPr="00B82451">
        <w:rPr>
          <w:rFonts w:hint="eastAsia"/>
        </w:rPr>
        <w:t>稀土</w:t>
      </w:r>
      <w:r w:rsidR="006961A9">
        <w:rPr>
          <w:rFonts w:hint="eastAsia"/>
        </w:rPr>
        <w:t>催化</w:t>
      </w:r>
      <w:r w:rsidRPr="00B82451">
        <w:rPr>
          <w:rFonts w:hint="eastAsia"/>
        </w:rPr>
        <w:t>材料产品的碳足迹量化</w:t>
      </w:r>
      <w:r w:rsidR="00BC4278">
        <w:rPr>
          <w:rFonts w:hint="eastAsia"/>
        </w:rPr>
        <w:t>应收集稀土催化材料产品系统边界（</w:t>
      </w:r>
      <w:r w:rsidR="00BC4278">
        <w:rPr>
          <w:rFonts w:hint="eastAsia"/>
        </w:rPr>
        <w:t>5.3</w:t>
      </w:r>
      <w:r w:rsidR="00BC4278">
        <w:rPr>
          <w:rFonts w:hint="eastAsia"/>
        </w:rPr>
        <w:t>）内全部阶段及过程的活动水平数据和因子数据，数据收集清单见附录</w:t>
      </w:r>
      <w:r w:rsidR="00BC4278">
        <w:rPr>
          <w:rFonts w:hint="eastAsia"/>
        </w:rPr>
        <w:t>A</w:t>
      </w:r>
      <w:r w:rsidR="00BC4278">
        <w:rPr>
          <w:rFonts w:hint="eastAsia"/>
        </w:rPr>
        <w:t>。数据分为</w:t>
      </w:r>
      <w:r w:rsidRPr="00B82451">
        <w:rPr>
          <w:rFonts w:hint="eastAsia"/>
        </w:rPr>
        <w:t>初级数据和次级数据。</w:t>
      </w:r>
    </w:p>
    <w:p w14:paraId="5A4BE6CC" w14:textId="38F493AC" w:rsidR="00CB47D8" w:rsidRPr="00B82451" w:rsidRDefault="00000000">
      <w:pPr>
        <w:pStyle w:val="af9"/>
        <w:spacing w:after="0"/>
        <w:ind w:firstLine="420"/>
      </w:pPr>
      <w:r w:rsidRPr="00B82451">
        <w:rPr>
          <w:rFonts w:hint="eastAsia"/>
        </w:rPr>
        <w:t>现场数据</w:t>
      </w:r>
      <w:r w:rsidR="00BC4278">
        <w:rPr>
          <w:rFonts w:hint="eastAsia"/>
        </w:rPr>
        <w:t>为初级数据，</w:t>
      </w:r>
      <w:r w:rsidRPr="00B82451">
        <w:rPr>
          <w:rFonts w:hint="eastAsia"/>
        </w:rPr>
        <w:t>是稀土</w:t>
      </w:r>
      <w:r w:rsidR="006961A9">
        <w:rPr>
          <w:rFonts w:hint="eastAsia"/>
        </w:rPr>
        <w:t>催化</w:t>
      </w:r>
      <w:r w:rsidRPr="00B82451">
        <w:rPr>
          <w:rFonts w:hint="eastAsia"/>
        </w:rPr>
        <w:t>材料产品生产阶段各工序或单元的活动数据</w:t>
      </w:r>
      <w:r w:rsidRPr="00B82451">
        <w:rPr>
          <w:rFonts w:hint="eastAsia"/>
        </w:rPr>
        <w:t>,</w:t>
      </w:r>
      <w:r w:rsidRPr="00B82451">
        <w:rPr>
          <w:rFonts w:hint="eastAsia"/>
        </w:rPr>
        <w:t>是基于实际测量、统计等方式得到的生命周期清单数据</w:t>
      </w:r>
      <w:r w:rsidRPr="00B82451">
        <w:rPr>
          <w:rFonts w:hint="eastAsia"/>
        </w:rPr>
        <w:t>,</w:t>
      </w:r>
      <w:r w:rsidRPr="00B82451">
        <w:rPr>
          <w:rFonts w:hint="eastAsia"/>
        </w:rPr>
        <w:t>如产品生产阶段的原辅料和能源消耗量、产品产出量、废弃物排放量以及厂内运输量</w:t>
      </w:r>
      <w:r w:rsidRPr="00B82451">
        <w:rPr>
          <w:rFonts w:hint="eastAsia"/>
        </w:rPr>
        <w:t>(</w:t>
      </w:r>
      <w:r w:rsidRPr="00B82451">
        <w:rPr>
          <w:rFonts w:hint="eastAsia"/>
        </w:rPr>
        <w:t>包括运输方式、运输距离</w:t>
      </w:r>
      <w:r w:rsidRPr="00B82451">
        <w:rPr>
          <w:rFonts w:hint="eastAsia"/>
        </w:rPr>
        <w:t>)</w:t>
      </w:r>
      <w:r w:rsidRPr="00B82451">
        <w:rPr>
          <w:rFonts w:hint="eastAsia"/>
        </w:rPr>
        <w:t>等。</w:t>
      </w:r>
    </w:p>
    <w:p w14:paraId="2CE2074A" w14:textId="29B8698A" w:rsidR="00CB47D8" w:rsidRPr="00B82451" w:rsidRDefault="00000000">
      <w:pPr>
        <w:pStyle w:val="af9"/>
        <w:spacing w:after="0"/>
        <w:ind w:firstLine="420"/>
      </w:pPr>
      <w:r w:rsidRPr="00B82451">
        <w:rPr>
          <w:rFonts w:hint="eastAsia"/>
        </w:rPr>
        <w:t>背景数据是</w:t>
      </w:r>
      <w:r w:rsidR="00BC4278">
        <w:rPr>
          <w:rFonts w:hint="eastAsia"/>
        </w:rPr>
        <w:t>指</w:t>
      </w:r>
      <w:r w:rsidRPr="00B82451">
        <w:rPr>
          <w:rFonts w:hint="eastAsia"/>
        </w:rPr>
        <w:t>无法从现有产品系统中获得的</w:t>
      </w:r>
      <w:r w:rsidRPr="00B82451">
        <w:rPr>
          <w:rFonts w:hint="eastAsia"/>
        </w:rPr>
        <w:t>,</w:t>
      </w:r>
      <w:r w:rsidRPr="00B82451">
        <w:rPr>
          <w:rFonts w:hint="eastAsia"/>
        </w:rPr>
        <w:t>通常来源于现有的本土化或国际生命周期评价数据库、经第三方权威机构认证的产品碳足迹或环境产品声明报告、公开发表的高质量学术文献等。可量化背景数据为初级数据</w:t>
      </w:r>
      <w:r w:rsidRPr="00B82451">
        <w:rPr>
          <w:rFonts w:hint="eastAsia"/>
        </w:rPr>
        <w:t>,</w:t>
      </w:r>
      <w:r w:rsidRPr="00B82451">
        <w:rPr>
          <w:rFonts w:hint="eastAsia"/>
        </w:rPr>
        <w:t>如供应商或服务商提供基于现场数据计算得到的生命周期清单数据</w:t>
      </w:r>
      <w:r w:rsidRPr="00B82451">
        <w:rPr>
          <w:rFonts w:hint="eastAsia"/>
        </w:rPr>
        <w:t>:</w:t>
      </w:r>
      <w:r w:rsidRPr="00B82451">
        <w:rPr>
          <w:rFonts w:hint="eastAsia"/>
        </w:rPr>
        <w:t>背景数据不能量化则为次级数据</w:t>
      </w:r>
      <w:r w:rsidRPr="00B82451">
        <w:rPr>
          <w:rFonts w:hint="eastAsia"/>
        </w:rPr>
        <w:t>,</w:t>
      </w:r>
      <w:r w:rsidRPr="00B82451">
        <w:rPr>
          <w:rFonts w:hint="eastAsia"/>
        </w:rPr>
        <w:t>如外购原辅材料和燃料的上游排放因子</w:t>
      </w:r>
      <w:r w:rsidRPr="00B82451">
        <w:rPr>
          <w:rFonts w:hint="eastAsia"/>
        </w:rPr>
        <w:t>,</w:t>
      </w:r>
      <w:r w:rsidRPr="00B82451">
        <w:rPr>
          <w:rFonts w:hint="eastAsia"/>
        </w:rPr>
        <w:t>运输排放因子</w:t>
      </w:r>
      <w:r w:rsidRPr="00B82451">
        <w:rPr>
          <w:rFonts w:hint="eastAsia"/>
        </w:rPr>
        <w:t>,</w:t>
      </w:r>
      <w:r w:rsidRPr="00B82451">
        <w:rPr>
          <w:rFonts w:hint="eastAsia"/>
        </w:rPr>
        <w:t>废弃物处置排放因子等。</w:t>
      </w:r>
    </w:p>
    <w:p w14:paraId="763E59ED" w14:textId="4EDE44EA" w:rsidR="00CB47D8" w:rsidRPr="00B82451" w:rsidRDefault="00000000">
      <w:pPr>
        <w:pStyle w:val="af9"/>
        <w:spacing w:after="0"/>
        <w:ind w:firstLine="420"/>
      </w:pPr>
      <w:r w:rsidRPr="00B82451">
        <w:rPr>
          <w:rFonts w:hint="eastAsia"/>
        </w:rPr>
        <w:t>仅在收集初级数据不可行时</w:t>
      </w:r>
      <w:r w:rsidRPr="00B82451">
        <w:rPr>
          <w:rFonts w:hint="eastAsia"/>
        </w:rPr>
        <w:t>,</w:t>
      </w:r>
      <w:r w:rsidRPr="00B82451">
        <w:rPr>
          <w:rFonts w:hint="eastAsia"/>
        </w:rPr>
        <w:t>次级数据才能用于输入和输出</w:t>
      </w:r>
      <w:r w:rsidRPr="00B82451">
        <w:rPr>
          <w:rFonts w:hint="eastAsia"/>
        </w:rPr>
        <w:t>,</w:t>
      </w:r>
      <w:r w:rsidRPr="00B82451">
        <w:rPr>
          <w:rFonts w:hint="eastAsia"/>
        </w:rPr>
        <w:t>或用于重要性较低的过程。</w:t>
      </w:r>
    </w:p>
    <w:p w14:paraId="510CD434" w14:textId="4006B699" w:rsidR="00CB47D8" w:rsidRDefault="00000000">
      <w:pPr>
        <w:pStyle w:val="af9"/>
        <w:spacing w:after="0"/>
        <w:ind w:firstLine="420"/>
      </w:pPr>
      <w:r w:rsidRPr="00B82451">
        <w:rPr>
          <w:rFonts w:hint="eastAsia"/>
        </w:rPr>
        <w:t>稀土</w:t>
      </w:r>
      <w:r w:rsidR="006961A9">
        <w:rPr>
          <w:rFonts w:hint="eastAsia"/>
        </w:rPr>
        <w:t>催化</w:t>
      </w:r>
      <w:r w:rsidRPr="00B82451">
        <w:rPr>
          <w:rFonts w:hint="eastAsia"/>
        </w:rPr>
        <w:t>材料产品系统边界内涉及的主要数据</w:t>
      </w:r>
      <w:r w:rsidR="00B844AF">
        <w:rPr>
          <w:rFonts w:hint="eastAsia"/>
        </w:rPr>
        <w:t>类型及要求按</w:t>
      </w:r>
      <w:r w:rsidRPr="00B82451">
        <w:rPr>
          <w:rFonts w:hint="eastAsia"/>
        </w:rPr>
        <w:t>表</w:t>
      </w:r>
      <w:r w:rsidRPr="00B82451">
        <w:rPr>
          <w:rFonts w:hint="eastAsia"/>
        </w:rPr>
        <w:t>1</w:t>
      </w:r>
      <w:r w:rsidR="00B844AF">
        <w:rPr>
          <w:rFonts w:hint="eastAsia"/>
        </w:rPr>
        <w:t>的规定</w:t>
      </w:r>
      <w:r w:rsidRPr="00B82451">
        <w:rPr>
          <w:rFonts w:hint="eastAsia"/>
        </w:rPr>
        <w:t>。</w:t>
      </w:r>
      <w:r w:rsidR="00B844AF">
        <w:rPr>
          <w:rFonts w:hint="eastAsia"/>
        </w:rPr>
        <w:t>若活动水平数据无法获得，可根据</w:t>
      </w:r>
      <w:r w:rsidR="00B844AF">
        <w:rPr>
          <w:rFonts w:hint="eastAsia"/>
        </w:rPr>
        <w:t>6.3.2</w:t>
      </w:r>
      <w:r w:rsidR="00B844AF">
        <w:rPr>
          <w:rFonts w:hint="eastAsia"/>
        </w:rPr>
        <w:t>的要求选择合适的因子数据。若这些数据不符合数据质量的要求（见</w:t>
      </w:r>
      <w:r w:rsidR="00B844AF">
        <w:rPr>
          <w:rFonts w:hint="eastAsia"/>
        </w:rPr>
        <w:t>6.2</w:t>
      </w:r>
      <w:r w:rsidR="00B844AF">
        <w:rPr>
          <w:rFonts w:hint="eastAsia"/>
        </w:rPr>
        <w:t>），应</w:t>
      </w:r>
      <w:proofErr w:type="gramStart"/>
      <w:r w:rsidR="00B844AF">
        <w:rPr>
          <w:rFonts w:hint="eastAsia"/>
        </w:rPr>
        <w:t>作出</w:t>
      </w:r>
      <w:proofErr w:type="gramEnd"/>
      <w:r w:rsidR="00B844AF">
        <w:rPr>
          <w:rFonts w:hint="eastAsia"/>
        </w:rPr>
        <w:t>说明。与该生命周期阶段产生的废物管理有关的所有数据均应包括在该生命周期阶段的碳足迹计算中。</w:t>
      </w:r>
    </w:p>
    <w:p w14:paraId="616405AB" w14:textId="77777777" w:rsidR="003E7D1A" w:rsidRDefault="003E7D1A">
      <w:pPr>
        <w:pStyle w:val="af9"/>
        <w:spacing w:after="0"/>
        <w:ind w:firstLine="420"/>
      </w:pPr>
    </w:p>
    <w:p w14:paraId="79BEA4EF" w14:textId="4C82D389" w:rsidR="00D52AF5" w:rsidRDefault="003E7D1A" w:rsidP="00BE7877">
      <w:pPr>
        <w:pStyle w:val="af9"/>
        <w:spacing w:after="0"/>
        <w:ind w:firstLine="420"/>
        <w:jc w:val="center"/>
      </w:pPr>
      <w:r w:rsidRPr="003D36FE">
        <w:rPr>
          <w:rFonts w:hint="eastAsia"/>
          <w:b/>
          <w:bCs/>
        </w:rPr>
        <w:t>表</w:t>
      </w:r>
      <w:r w:rsidRPr="003D36FE">
        <w:rPr>
          <w:rFonts w:hint="eastAsia"/>
          <w:b/>
          <w:bCs/>
        </w:rPr>
        <w:t xml:space="preserve">1 </w:t>
      </w:r>
      <w:r w:rsidRPr="003D36FE">
        <w:rPr>
          <w:rFonts w:hint="eastAsia"/>
          <w:b/>
          <w:bCs/>
        </w:rPr>
        <w:t>稀土催化材料生命周期数据收集</w:t>
      </w:r>
    </w:p>
    <w:tbl>
      <w:tblPr>
        <w:tblStyle w:val="afffe"/>
        <w:tblW w:w="0" w:type="auto"/>
        <w:tblLook w:val="04A0" w:firstRow="1" w:lastRow="0" w:firstColumn="1" w:lastColumn="0" w:noHBand="0" w:noVBand="1"/>
      </w:tblPr>
      <w:tblGrid>
        <w:gridCol w:w="1812"/>
        <w:gridCol w:w="1812"/>
        <w:gridCol w:w="1812"/>
        <w:gridCol w:w="1930"/>
        <w:gridCol w:w="1694"/>
      </w:tblGrid>
      <w:tr w:rsidR="00D52AF5" w14:paraId="01F81C2B" w14:textId="77777777" w:rsidTr="004F56AD">
        <w:tc>
          <w:tcPr>
            <w:tcW w:w="1812" w:type="dxa"/>
          </w:tcPr>
          <w:p w14:paraId="4F2FD73C" w14:textId="5FE30269" w:rsidR="00D52AF5" w:rsidRDefault="00D52AF5" w:rsidP="00BE7877">
            <w:pPr>
              <w:pStyle w:val="af9"/>
              <w:spacing w:after="0"/>
              <w:jc w:val="center"/>
            </w:pPr>
            <w:r>
              <w:rPr>
                <w:rFonts w:hint="eastAsia"/>
              </w:rPr>
              <w:t>生命周期阶段</w:t>
            </w:r>
          </w:p>
        </w:tc>
        <w:tc>
          <w:tcPr>
            <w:tcW w:w="3624" w:type="dxa"/>
            <w:gridSpan w:val="2"/>
          </w:tcPr>
          <w:p w14:paraId="19D2CBA9" w14:textId="3429CA50" w:rsidR="00D52AF5" w:rsidRDefault="00D52AF5" w:rsidP="00BE7877">
            <w:pPr>
              <w:pStyle w:val="af9"/>
              <w:spacing w:after="0"/>
              <w:jc w:val="center"/>
            </w:pPr>
            <w:r>
              <w:rPr>
                <w:rFonts w:hint="eastAsia"/>
              </w:rPr>
              <w:t>活动水平数据</w:t>
            </w:r>
          </w:p>
        </w:tc>
        <w:tc>
          <w:tcPr>
            <w:tcW w:w="3624" w:type="dxa"/>
            <w:gridSpan w:val="2"/>
          </w:tcPr>
          <w:p w14:paraId="7C591E9B" w14:textId="5F349A35" w:rsidR="00D52AF5" w:rsidRDefault="00D52AF5" w:rsidP="00BE7877">
            <w:pPr>
              <w:pStyle w:val="af9"/>
              <w:spacing w:after="0"/>
              <w:jc w:val="center"/>
            </w:pPr>
            <w:r>
              <w:rPr>
                <w:rFonts w:hint="eastAsia"/>
              </w:rPr>
              <w:t>碳足迹</w:t>
            </w:r>
            <w:r>
              <w:rPr>
                <w:rFonts w:hint="eastAsia"/>
              </w:rPr>
              <w:t>/</w:t>
            </w:r>
            <w:r>
              <w:rPr>
                <w:rFonts w:hint="eastAsia"/>
              </w:rPr>
              <w:t>排放因子数据</w:t>
            </w:r>
          </w:p>
        </w:tc>
      </w:tr>
      <w:tr w:rsidR="00853A62" w14:paraId="19BE8D3D" w14:textId="77777777" w:rsidTr="00BE7877">
        <w:tc>
          <w:tcPr>
            <w:tcW w:w="1812" w:type="dxa"/>
          </w:tcPr>
          <w:p w14:paraId="265D5AD7" w14:textId="4001C429" w:rsidR="00853A62" w:rsidRDefault="00853A62" w:rsidP="00BE7877">
            <w:pPr>
              <w:pStyle w:val="af9"/>
              <w:spacing w:after="0"/>
              <w:jc w:val="left"/>
            </w:pPr>
            <w:r>
              <w:rPr>
                <w:rFonts w:hint="eastAsia"/>
              </w:rPr>
              <w:lastRenderedPageBreak/>
              <w:t>原材料获取</w:t>
            </w:r>
          </w:p>
        </w:tc>
        <w:tc>
          <w:tcPr>
            <w:tcW w:w="1812" w:type="dxa"/>
          </w:tcPr>
          <w:p w14:paraId="6672ACF1" w14:textId="6D872715" w:rsidR="00853A62" w:rsidRDefault="00853A62">
            <w:pPr>
              <w:pStyle w:val="af9"/>
              <w:spacing w:after="0"/>
            </w:pPr>
            <w:proofErr w:type="gramStart"/>
            <w:r>
              <w:rPr>
                <w:rFonts w:hint="eastAsia"/>
              </w:rPr>
              <w:t>铈</w:t>
            </w:r>
            <w:proofErr w:type="gramEnd"/>
            <w:r>
              <w:rPr>
                <w:rFonts w:hint="eastAsia"/>
              </w:rPr>
              <w:t>、其他</w:t>
            </w:r>
            <w:r w:rsidR="002650B4">
              <w:rPr>
                <w:rFonts w:hint="eastAsia"/>
              </w:rPr>
              <w:t>非</w:t>
            </w:r>
            <w:proofErr w:type="gramStart"/>
            <w:r w:rsidR="002650B4">
              <w:rPr>
                <w:rFonts w:hint="eastAsia"/>
              </w:rPr>
              <w:t>铈</w:t>
            </w:r>
            <w:proofErr w:type="gramEnd"/>
            <w:r>
              <w:rPr>
                <w:rFonts w:hint="eastAsia"/>
              </w:rPr>
              <w:t>稀土、锆、锰等化合物原材料的消耗量</w:t>
            </w:r>
          </w:p>
        </w:tc>
        <w:tc>
          <w:tcPr>
            <w:tcW w:w="1812" w:type="dxa"/>
          </w:tcPr>
          <w:p w14:paraId="58618B4A" w14:textId="2978BD6A" w:rsidR="00853A62" w:rsidRDefault="00853A62">
            <w:pPr>
              <w:pStyle w:val="af9"/>
              <w:spacing w:after="0"/>
            </w:pPr>
            <w:r>
              <w:rPr>
                <w:rFonts w:hint="eastAsia"/>
              </w:rPr>
              <w:t>磅秤或电子秤称重</w:t>
            </w:r>
          </w:p>
        </w:tc>
        <w:tc>
          <w:tcPr>
            <w:tcW w:w="1930" w:type="dxa"/>
          </w:tcPr>
          <w:p w14:paraId="31298BBF" w14:textId="10640EF6" w:rsidR="00853A62" w:rsidRDefault="00853A62">
            <w:pPr>
              <w:pStyle w:val="af9"/>
              <w:spacing w:after="0"/>
            </w:pPr>
            <w:r>
              <w:rPr>
                <w:rFonts w:hint="eastAsia"/>
              </w:rPr>
              <w:t>原材料生产碳足迹因子</w:t>
            </w:r>
          </w:p>
        </w:tc>
        <w:tc>
          <w:tcPr>
            <w:tcW w:w="1694" w:type="dxa"/>
            <w:vMerge w:val="restart"/>
            <w:vAlign w:val="center"/>
          </w:tcPr>
          <w:p w14:paraId="21E2ED83" w14:textId="2377C784" w:rsidR="00853A62" w:rsidRDefault="00853A62">
            <w:pPr>
              <w:pStyle w:val="af9"/>
              <w:spacing w:after="0"/>
            </w:pPr>
            <w:r>
              <w:rPr>
                <w:rFonts w:hint="eastAsia"/>
              </w:rPr>
              <w:t>根据</w:t>
            </w:r>
            <w:r>
              <w:rPr>
                <w:rFonts w:hint="eastAsia"/>
              </w:rPr>
              <w:t>6.3.2</w:t>
            </w:r>
            <w:r>
              <w:rPr>
                <w:rFonts w:hint="eastAsia"/>
              </w:rPr>
              <w:t>碳足迹因子选择的优先顺序进行收集</w:t>
            </w:r>
          </w:p>
        </w:tc>
      </w:tr>
      <w:tr w:rsidR="00853A62" w14:paraId="2569B81B" w14:textId="77777777" w:rsidTr="00BE7877">
        <w:tc>
          <w:tcPr>
            <w:tcW w:w="1812" w:type="dxa"/>
          </w:tcPr>
          <w:p w14:paraId="3E3D1E0C" w14:textId="2517EA5A" w:rsidR="00853A62" w:rsidRDefault="00853A62" w:rsidP="00BE7877">
            <w:pPr>
              <w:pStyle w:val="af9"/>
              <w:spacing w:after="0"/>
              <w:jc w:val="left"/>
            </w:pPr>
            <w:r>
              <w:rPr>
                <w:rFonts w:hint="eastAsia"/>
              </w:rPr>
              <w:t>能源获取</w:t>
            </w:r>
          </w:p>
        </w:tc>
        <w:tc>
          <w:tcPr>
            <w:tcW w:w="1812" w:type="dxa"/>
          </w:tcPr>
          <w:p w14:paraId="49B697BD" w14:textId="73249AD5" w:rsidR="00853A62" w:rsidRDefault="00853A62">
            <w:pPr>
              <w:pStyle w:val="af9"/>
              <w:spacing w:after="0"/>
            </w:pPr>
            <w:r>
              <w:rPr>
                <w:rFonts w:hint="eastAsia"/>
              </w:rPr>
              <w:t>煤、石油、天然气等能源的消耗量</w:t>
            </w:r>
          </w:p>
        </w:tc>
        <w:tc>
          <w:tcPr>
            <w:tcW w:w="1812" w:type="dxa"/>
          </w:tcPr>
          <w:p w14:paraId="7CE7FE48" w14:textId="68403F32" w:rsidR="00853A62" w:rsidRDefault="00853A62">
            <w:pPr>
              <w:pStyle w:val="af9"/>
              <w:spacing w:after="0"/>
            </w:pPr>
            <w:r>
              <w:rPr>
                <w:rFonts w:hint="eastAsia"/>
              </w:rPr>
              <w:t>磅秤、</w:t>
            </w:r>
            <w:r w:rsidRPr="00D52AF5">
              <w:t>伺服液位计</w:t>
            </w:r>
            <w:r>
              <w:rPr>
                <w:rFonts w:hint="eastAsia"/>
              </w:rPr>
              <w:t>、</w:t>
            </w:r>
            <w:r w:rsidRPr="00853A62">
              <w:t>质量流量计</w:t>
            </w:r>
          </w:p>
        </w:tc>
        <w:tc>
          <w:tcPr>
            <w:tcW w:w="1930" w:type="dxa"/>
          </w:tcPr>
          <w:p w14:paraId="6B12FB14" w14:textId="77777777" w:rsidR="00853A62" w:rsidRDefault="00853A62">
            <w:pPr>
              <w:pStyle w:val="af9"/>
              <w:spacing w:after="0"/>
            </w:pPr>
          </w:p>
        </w:tc>
        <w:tc>
          <w:tcPr>
            <w:tcW w:w="1694" w:type="dxa"/>
            <w:vMerge/>
          </w:tcPr>
          <w:p w14:paraId="52370FE5" w14:textId="77777777" w:rsidR="00853A62" w:rsidRDefault="00853A62">
            <w:pPr>
              <w:pStyle w:val="af9"/>
              <w:spacing w:after="0"/>
            </w:pPr>
          </w:p>
        </w:tc>
      </w:tr>
      <w:tr w:rsidR="00853A62" w14:paraId="6DE72CC7" w14:textId="77777777" w:rsidTr="00BE7877">
        <w:tc>
          <w:tcPr>
            <w:tcW w:w="1812" w:type="dxa"/>
          </w:tcPr>
          <w:p w14:paraId="63C8BD92" w14:textId="3EC5CC2C" w:rsidR="00853A62" w:rsidRDefault="00853A62" w:rsidP="00BE7877">
            <w:pPr>
              <w:pStyle w:val="af9"/>
              <w:spacing w:after="0"/>
              <w:jc w:val="left"/>
            </w:pPr>
            <w:r>
              <w:rPr>
                <w:rFonts w:hint="eastAsia"/>
              </w:rPr>
              <w:t>原材料和能源运输</w:t>
            </w:r>
          </w:p>
        </w:tc>
        <w:tc>
          <w:tcPr>
            <w:tcW w:w="1812" w:type="dxa"/>
          </w:tcPr>
          <w:p w14:paraId="271D7B1C" w14:textId="5FF2D499" w:rsidR="00853A62" w:rsidRDefault="00853A62" w:rsidP="004468AE">
            <w:pPr>
              <w:pStyle w:val="af9"/>
              <w:spacing w:after="0"/>
            </w:pPr>
            <w:r>
              <w:rPr>
                <w:rFonts w:hint="eastAsia"/>
              </w:rPr>
              <w:t>外购原材料和能源的运输方式（公路、铁路、水路、航空）及对应的运输距离（</w:t>
            </w:r>
            <w:r>
              <w:rPr>
                <w:rFonts w:hint="eastAsia"/>
              </w:rPr>
              <w:t>km</w:t>
            </w:r>
            <w:r>
              <w:rPr>
                <w:rFonts w:hint="eastAsia"/>
              </w:rPr>
              <w:t>）</w:t>
            </w:r>
          </w:p>
        </w:tc>
        <w:tc>
          <w:tcPr>
            <w:tcW w:w="1812" w:type="dxa"/>
            <w:vAlign w:val="center"/>
          </w:tcPr>
          <w:p w14:paraId="31089852" w14:textId="7F8C7AAF" w:rsidR="00853A62" w:rsidRPr="00853A62" w:rsidRDefault="00853A62" w:rsidP="00BE7877">
            <w:pPr>
              <w:pStyle w:val="af9"/>
              <w:spacing w:after="0"/>
              <w:jc w:val="center"/>
            </w:pPr>
            <w:r>
              <w:rPr>
                <w:rFonts w:hint="eastAsia"/>
              </w:rPr>
              <w:t>-</w:t>
            </w:r>
          </w:p>
        </w:tc>
        <w:tc>
          <w:tcPr>
            <w:tcW w:w="1930" w:type="dxa"/>
          </w:tcPr>
          <w:p w14:paraId="31C84FA4" w14:textId="6BDECEB3" w:rsidR="00853A62" w:rsidRDefault="00853A62">
            <w:pPr>
              <w:pStyle w:val="af9"/>
              <w:spacing w:after="0"/>
            </w:pPr>
            <w:r>
              <w:rPr>
                <w:rFonts w:hint="eastAsia"/>
              </w:rPr>
              <w:t>运输碳足迹因子及燃油生产</w:t>
            </w:r>
            <w:r>
              <w:rPr>
                <w:rFonts w:hint="eastAsia"/>
              </w:rPr>
              <w:t>/</w:t>
            </w:r>
            <w:r>
              <w:rPr>
                <w:rFonts w:hint="eastAsia"/>
              </w:rPr>
              <w:t>燃烧的碳足迹</w:t>
            </w:r>
            <w:r>
              <w:rPr>
                <w:rFonts w:hint="eastAsia"/>
              </w:rPr>
              <w:t>/</w:t>
            </w:r>
            <w:r>
              <w:rPr>
                <w:rFonts w:hint="eastAsia"/>
              </w:rPr>
              <w:t>碳排放因子</w:t>
            </w:r>
          </w:p>
        </w:tc>
        <w:tc>
          <w:tcPr>
            <w:tcW w:w="1694" w:type="dxa"/>
            <w:vMerge/>
          </w:tcPr>
          <w:p w14:paraId="6CA415DA" w14:textId="77777777" w:rsidR="00853A62" w:rsidRDefault="00853A62">
            <w:pPr>
              <w:pStyle w:val="af9"/>
              <w:spacing w:after="0"/>
            </w:pPr>
          </w:p>
        </w:tc>
      </w:tr>
      <w:tr w:rsidR="00853A62" w14:paraId="05AE1F35" w14:textId="77777777" w:rsidTr="00BE7877">
        <w:tc>
          <w:tcPr>
            <w:tcW w:w="1812" w:type="dxa"/>
          </w:tcPr>
          <w:p w14:paraId="32F95FBC" w14:textId="376E76D6" w:rsidR="00853A62" w:rsidRDefault="00853A62" w:rsidP="00BE7877">
            <w:pPr>
              <w:pStyle w:val="af9"/>
              <w:spacing w:after="0"/>
              <w:jc w:val="left"/>
            </w:pPr>
            <w:r>
              <w:rPr>
                <w:rFonts w:hint="eastAsia"/>
              </w:rPr>
              <w:t>稀土催化材料生产</w:t>
            </w:r>
          </w:p>
        </w:tc>
        <w:tc>
          <w:tcPr>
            <w:tcW w:w="1812" w:type="dxa"/>
          </w:tcPr>
          <w:p w14:paraId="23DA7296" w14:textId="2F6748C1" w:rsidR="00853A62" w:rsidRDefault="00853A62" w:rsidP="004468AE">
            <w:pPr>
              <w:pStyle w:val="af9"/>
              <w:spacing w:after="0"/>
            </w:pPr>
            <w:r>
              <w:rPr>
                <w:rFonts w:hint="eastAsia"/>
              </w:rPr>
              <w:t>天然气（</w:t>
            </w:r>
            <w:r>
              <w:rPr>
                <w:rFonts w:hint="eastAsia"/>
              </w:rPr>
              <w:t>10</w:t>
            </w:r>
            <w:r w:rsidRPr="003D36FE">
              <w:rPr>
                <w:rFonts w:hint="eastAsia"/>
                <w:vertAlign w:val="superscript"/>
              </w:rPr>
              <w:t>4</w:t>
            </w:r>
            <w:r>
              <w:rPr>
                <w:rFonts w:hint="eastAsia"/>
                <w:vertAlign w:val="superscript"/>
              </w:rPr>
              <w:t xml:space="preserve"> </w:t>
            </w:r>
            <w:r w:rsidR="00103A1E">
              <w:rPr>
                <w:rFonts w:hint="eastAsia"/>
              </w:rPr>
              <w:t>N</w:t>
            </w:r>
            <w:r>
              <w:rPr>
                <w:rFonts w:hint="eastAsia"/>
              </w:rPr>
              <w:t>m</w:t>
            </w:r>
            <w:r w:rsidRPr="003D36FE">
              <w:rPr>
                <w:rFonts w:hint="eastAsia"/>
                <w:vertAlign w:val="superscript"/>
              </w:rPr>
              <w:t>3</w:t>
            </w:r>
            <w:r>
              <w:rPr>
                <w:rFonts w:hint="eastAsia"/>
              </w:rPr>
              <w:t>）、柴油（</w:t>
            </w:r>
            <w:r>
              <w:rPr>
                <w:rFonts w:hint="eastAsia"/>
              </w:rPr>
              <w:t>t</w:t>
            </w:r>
            <w:r>
              <w:rPr>
                <w:rFonts w:hint="eastAsia"/>
              </w:rPr>
              <w:t>）、电力（</w:t>
            </w:r>
            <w:r>
              <w:rPr>
                <w:rFonts w:hint="eastAsia"/>
              </w:rPr>
              <w:t>kWh</w:t>
            </w:r>
            <w:r>
              <w:rPr>
                <w:rFonts w:hint="eastAsia"/>
              </w:rPr>
              <w:t>）等能源的消耗量</w:t>
            </w:r>
          </w:p>
        </w:tc>
        <w:tc>
          <w:tcPr>
            <w:tcW w:w="1812" w:type="dxa"/>
          </w:tcPr>
          <w:p w14:paraId="0E6A9C51" w14:textId="5C5CAB3E" w:rsidR="00853A62" w:rsidRDefault="00853A62">
            <w:pPr>
              <w:pStyle w:val="af9"/>
              <w:spacing w:after="0"/>
            </w:pPr>
            <w:r>
              <w:rPr>
                <w:rFonts w:hint="eastAsia"/>
              </w:rPr>
              <w:t>流量仪表、液体流量计、电表等计量工具</w:t>
            </w:r>
          </w:p>
        </w:tc>
        <w:tc>
          <w:tcPr>
            <w:tcW w:w="1930" w:type="dxa"/>
          </w:tcPr>
          <w:p w14:paraId="2AFB8F44" w14:textId="6873602A" w:rsidR="00853A62" w:rsidRDefault="00853A62">
            <w:pPr>
              <w:pStyle w:val="af9"/>
              <w:spacing w:after="0"/>
            </w:pPr>
            <w:r>
              <w:rPr>
                <w:rFonts w:hint="eastAsia"/>
              </w:rPr>
              <w:t>化石能源燃烧的碳排放因子、电力碳足迹因子及废物处置碳足迹因子</w:t>
            </w:r>
          </w:p>
        </w:tc>
        <w:tc>
          <w:tcPr>
            <w:tcW w:w="1694" w:type="dxa"/>
            <w:vMerge/>
          </w:tcPr>
          <w:p w14:paraId="0FB3F441" w14:textId="77777777" w:rsidR="00853A62" w:rsidRDefault="00853A62">
            <w:pPr>
              <w:pStyle w:val="af9"/>
              <w:spacing w:after="0"/>
            </w:pPr>
          </w:p>
        </w:tc>
      </w:tr>
    </w:tbl>
    <w:p w14:paraId="7435B983" w14:textId="70C22E1D" w:rsidR="00CB47D8" w:rsidRPr="00BE7877" w:rsidRDefault="00CB47D8" w:rsidP="00BE7877">
      <w:pPr>
        <w:pStyle w:val="af9"/>
        <w:spacing w:after="0"/>
        <w:ind w:firstLine="420"/>
        <w:jc w:val="center"/>
        <w:rPr>
          <w:b/>
          <w:bCs/>
        </w:rPr>
      </w:pPr>
    </w:p>
    <w:p w14:paraId="305471B1" w14:textId="0F8D298B" w:rsidR="00CB47D8" w:rsidRPr="00B82451" w:rsidRDefault="00000000">
      <w:pPr>
        <w:pStyle w:val="GB11"/>
        <w:spacing w:before="156" w:after="156"/>
      </w:pPr>
      <w:r w:rsidRPr="00B82451">
        <w:rPr>
          <w:rFonts w:hint="eastAsia"/>
        </w:rPr>
        <w:t>6</w:t>
      </w:r>
      <w:r w:rsidRPr="00B82451">
        <w:t>.</w:t>
      </w:r>
      <w:r w:rsidRPr="00B82451">
        <w:rPr>
          <w:rFonts w:hint="eastAsia"/>
        </w:rPr>
        <w:t>2</w:t>
      </w:r>
      <w:r w:rsidRPr="00B82451">
        <w:t xml:space="preserve"> </w:t>
      </w:r>
      <w:r w:rsidRPr="00B82451">
        <w:rPr>
          <w:rFonts w:hint="eastAsia"/>
        </w:rPr>
        <w:t>数</w:t>
      </w:r>
      <w:r w:rsidRPr="00D63D92">
        <w:rPr>
          <w:rFonts w:hint="eastAsia"/>
        </w:rPr>
        <w:t>据质量要求</w:t>
      </w:r>
    </w:p>
    <w:p w14:paraId="329A5923" w14:textId="357F7C42" w:rsidR="00CB47D8" w:rsidRPr="00B82451" w:rsidRDefault="00000000">
      <w:pPr>
        <w:pStyle w:val="GB11"/>
        <w:spacing w:before="156" w:after="156"/>
      </w:pPr>
      <w:r w:rsidRPr="00B82451">
        <w:rPr>
          <w:rFonts w:hint="eastAsia"/>
        </w:rPr>
        <w:t>6.2</w:t>
      </w:r>
      <w:r w:rsidRPr="00B82451">
        <w:t>.</w:t>
      </w:r>
      <w:r w:rsidRPr="00B82451">
        <w:rPr>
          <w:rFonts w:hint="eastAsia"/>
        </w:rPr>
        <w:t xml:space="preserve">1 </w:t>
      </w:r>
      <w:r w:rsidR="002C39C9">
        <w:rPr>
          <w:rFonts w:hint="eastAsia"/>
        </w:rPr>
        <w:t>活动水平</w:t>
      </w:r>
      <w:r w:rsidRPr="00B82451">
        <w:rPr>
          <w:rFonts w:hint="eastAsia"/>
        </w:rPr>
        <w:t>数据质量要求</w:t>
      </w:r>
      <w:r w:rsidRPr="00B82451">
        <w:rPr>
          <w:rFonts w:hint="eastAsia"/>
        </w:rPr>
        <w:t xml:space="preserve"> </w:t>
      </w:r>
    </w:p>
    <w:p w14:paraId="26E3512C" w14:textId="2A859943" w:rsidR="002C39C9" w:rsidRDefault="002C39C9">
      <w:pPr>
        <w:pStyle w:val="af9"/>
        <w:spacing w:after="0"/>
        <w:ind w:firstLine="420"/>
      </w:pPr>
      <w:r>
        <w:rPr>
          <w:rFonts w:hint="eastAsia"/>
        </w:rPr>
        <w:t>活动水平数据质量要求如下：</w:t>
      </w:r>
    </w:p>
    <w:p w14:paraId="665A5247" w14:textId="0CD7CDE8" w:rsidR="00CB47D8" w:rsidRPr="00B82451" w:rsidRDefault="00000000">
      <w:pPr>
        <w:pStyle w:val="af9"/>
        <w:spacing w:after="0"/>
        <w:ind w:firstLine="420"/>
      </w:pPr>
      <w:r w:rsidRPr="00B82451">
        <w:t xml:space="preserve">a) </w:t>
      </w:r>
      <w:r w:rsidRPr="00B82451">
        <w:rPr>
          <w:rFonts w:hint="eastAsia"/>
        </w:rPr>
        <w:t>完整性：</w:t>
      </w:r>
      <w:r w:rsidR="002C39C9">
        <w:rPr>
          <w:rFonts w:hint="eastAsia"/>
        </w:rPr>
        <w:t>活动水平</w:t>
      </w:r>
      <w:r w:rsidRPr="00B82451">
        <w:rPr>
          <w:rFonts w:hint="eastAsia"/>
        </w:rPr>
        <w:t>数据</w:t>
      </w:r>
      <w:proofErr w:type="gramStart"/>
      <w:r w:rsidRPr="00B82451">
        <w:rPr>
          <w:rFonts w:hint="eastAsia"/>
        </w:rPr>
        <w:t>宜按照</w:t>
      </w:r>
      <w:proofErr w:type="gramEnd"/>
      <w:r w:rsidRPr="00B82451">
        <w:rPr>
          <w:rFonts w:hint="eastAsia"/>
        </w:rPr>
        <w:t>界定的时间范围（</w:t>
      </w:r>
      <w:r w:rsidRPr="00B82451">
        <w:rPr>
          <w:rFonts w:hint="eastAsia"/>
        </w:rPr>
        <w:t>5</w:t>
      </w:r>
      <w:r w:rsidRPr="00B82451">
        <w:t>.</w:t>
      </w:r>
      <w:r w:rsidRPr="00B82451">
        <w:rPr>
          <w:rFonts w:hint="eastAsia"/>
        </w:rPr>
        <w:t>1</w:t>
      </w:r>
      <w:r w:rsidRPr="00B82451">
        <w:rPr>
          <w:rFonts w:hint="eastAsia"/>
        </w:rPr>
        <w:t>）进行采集，根据数据取舍准则（</w:t>
      </w:r>
      <w:r w:rsidRPr="00B82451">
        <w:rPr>
          <w:rFonts w:hint="eastAsia"/>
        </w:rPr>
        <w:t>5.</w:t>
      </w:r>
      <w:r w:rsidR="002C39C9">
        <w:rPr>
          <w:rFonts w:hint="eastAsia"/>
        </w:rPr>
        <w:t>4</w:t>
      </w:r>
      <w:r w:rsidRPr="00B82451">
        <w:rPr>
          <w:rFonts w:hint="eastAsia"/>
        </w:rPr>
        <w:t>）的要求，检查是否有缺失的单元过程或输入输出物质；</w:t>
      </w:r>
      <w:r w:rsidRPr="00B82451">
        <w:rPr>
          <w:rFonts w:hint="eastAsia"/>
        </w:rPr>
        <w:t xml:space="preserve"> </w:t>
      </w:r>
    </w:p>
    <w:p w14:paraId="32136155" w14:textId="4E02F434" w:rsidR="00CB47D8" w:rsidRPr="00B82451" w:rsidRDefault="00000000">
      <w:pPr>
        <w:pStyle w:val="af9"/>
        <w:spacing w:after="0"/>
        <w:ind w:firstLine="420"/>
      </w:pPr>
      <w:r w:rsidRPr="00B82451">
        <w:t xml:space="preserve">b) </w:t>
      </w:r>
      <w:r w:rsidRPr="00B82451">
        <w:rPr>
          <w:rFonts w:hint="eastAsia"/>
        </w:rPr>
        <w:t>准确性：</w:t>
      </w:r>
      <w:r w:rsidR="007001EC">
        <w:rPr>
          <w:rFonts w:hint="eastAsia"/>
        </w:rPr>
        <w:t>活动水平</w:t>
      </w:r>
      <w:r w:rsidRPr="00B82451">
        <w:rPr>
          <w:rFonts w:hint="eastAsia"/>
        </w:rPr>
        <w:t>数据中的原材料与能源消耗数据应来自企业实际生产统计记录；排放数据优先选择核查报告、监测报告或由物料平衡公式计算获得的数据；</w:t>
      </w:r>
      <w:r w:rsidRPr="00B82451">
        <w:rPr>
          <w:rFonts w:hint="eastAsia"/>
        </w:rPr>
        <w:t xml:space="preserve"> </w:t>
      </w:r>
    </w:p>
    <w:p w14:paraId="2C89D72B" w14:textId="625F4E33" w:rsidR="00CB47D8" w:rsidRPr="00B82451" w:rsidRDefault="00000000">
      <w:pPr>
        <w:pStyle w:val="af9"/>
        <w:spacing w:after="0"/>
        <w:ind w:firstLine="420"/>
      </w:pPr>
      <w:r w:rsidRPr="00B82451">
        <w:t xml:space="preserve">c) </w:t>
      </w:r>
      <w:r w:rsidRPr="00B82451">
        <w:rPr>
          <w:rFonts w:hint="eastAsia"/>
        </w:rPr>
        <w:t>一致性；</w:t>
      </w:r>
      <w:r w:rsidR="007001EC">
        <w:rPr>
          <w:rFonts w:hint="eastAsia"/>
        </w:rPr>
        <w:t>活动水平</w:t>
      </w:r>
      <w:r w:rsidRPr="00B82451">
        <w:rPr>
          <w:rFonts w:hint="eastAsia"/>
        </w:rPr>
        <w:t>数据采集时，同类数据应保持相同的数据来源、统计口径和处理规则等。</w:t>
      </w:r>
    </w:p>
    <w:p w14:paraId="3F104591" w14:textId="7D47D629" w:rsidR="00CB47D8" w:rsidRPr="00B82451" w:rsidRDefault="00000000">
      <w:pPr>
        <w:spacing w:beforeLines="50" w:before="156"/>
        <w:outlineLvl w:val="1"/>
        <w:rPr>
          <w:rFonts w:eastAsia="黑体"/>
          <w:kern w:val="2"/>
          <w:szCs w:val="21"/>
        </w:rPr>
      </w:pPr>
      <w:r w:rsidRPr="00B82451">
        <w:rPr>
          <w:rFonts w:eastAsia="黑体" w:hint="eastAsia"/>
          <w:kern w:val="2"/>
          <w:szCs w:val="21"/>
        </w:rPr>
        <w:t>6.2</w:t>
      </w:r>
      <w:r w:rsidRPr="00B82451">
        <w:rPr>
          <w:rFonts w:eastAsia="黑体"/>
          <w:kern w:val="2"/>
          <w:szCs w:val="21"/>
        </w:rPr>
        <w:t>.</w:t>
      </w:r>
      <w:r w:rsidRPr="00B82451">
        <w:rPr>
          <w:rFonts w:eastAsia="黑体" w:hint="eastAsia"/>
          <w:kern w:val="2"/>
          <w:szCs w:val="21"/>
        </w:rPr>
        <w:t xml:space="preserve">2 </w:t>
      </w:r>
      <w:r w:rsidR="007001EC">
        <w:rPr>
          <w:rFonts w:eastAsia="黑体" w:hint="eastAsia"/>
          <w:kern w:val="2"/>
          <w:szCs w:val="21"/>
        </w:rPr>
        <w:t>碳足迹因子</w:t>
      </w:r>
      <w:r w:rsidRPr="00B82451">
        <w:rPr>
          <w:rFonts w:eastAsia="黑体" w:hint="eastAsia"/>
          <w:kern w:val="2"/>
          <w:szCs w:val="21"/>
        </w:rPr>
        <w:t>数据质量要求</w:t>
      </w:r>
    </w:p>
    <w:p w14:paraId="6E49A750" w14:textId="77777777" w:rsidR="00CB47D8" w:rsidRPr="00B82451" w:rsidRDefault="00000000">
      <w:pPr>
        <w:ind w:firstLine="420"/>
        <w:rPr>
          <w:bCs/>
          <w:kern w:val="2"/>
          <w:szCs w:val="21"/>
        </w:rPr>
      </w:pPr>
      <w:r w:rsidRPr="00B82451">
        <w:rPr>
          <w:rFonts w:hint="eastAsia"/>
          <w:bCs/>
          <w:kern w:val="2"/>
          <w:szCs w:val="21"/>
        </w:rPr>
        <w:t xml:space="preserve">a) </w:t>
      </w:r>
      <w:r w:rsidRPr="00B82451">
        <w:rPr>
          <w:rFonts w:hint="eastAsia"/>
          <w:bCs/>
          <w:kern w:val="2"/>
          <w:szCs w:val="21"/>
        </w:rPr>
        <w:t>代表性：优先选择与产品系统的时间代表性、区域代表性、技术代表性相近的数据，其次选择近年代表国内及行业平均生产水平的公开数据，最后选择国外同类技术数据；</w:t>
      </w:r>
    </w:p>
    <w:p w14:paraId="1AA48786" w14:textId="77777777" w:rsidR="00CB47D8" w:rsidRPr="00B82451" w:rsidRDefault="00000000">
      <w:pPr>
        <w:ind w:firstLine="420"/>
        <w:rPr>
          <w:bCs/>
          <w:kern w:val="2"/>
          <w:szCs w:val="21"/>
        </w:rPr>
      </w:pPr>
      <w:r w:rsidRPr="00B82451">
        <w:rPr>
          <w:rFonts w:hint="eastAsia"/>
          <w:bCs/>
          <w:kern w:val="2"/>
          <w:szCs w:val="21"/>
        </w:rPr>
        <w:t xml:space="preserve">b) </w:t>
      </w:r>
      <w:r w:rsidRPr="00B82451">
        <w:rPr>
          <w:rFonts w:hint="eastAsia"/>
          <w:bCs/>
          <w:kern w:val="2"/>
          <w:szCs w:val="21"/>
        </w:rPr>
        <w:t>完整性：应涵盖系统边界规定的所有单元过程；</w:t>
      </w:r>
    </w:p>
    <w:p w14:paraId="34EFE30B" w14:textId="77777777" w:rsidR="00CB47D8" w:rsidRPr="00B82451" w:rsidRDefault="00000000">
      <w:pPr>
        <w:ind w:firstLine="420"/>
        <w:rPr>
          <w:bCs/>
          <w:kern w:val="2"/>
          <w:szCs w:val="21"/>
        </w:rPr>
      </w:pPr>
      <w:r w:rsidRPr="00B82451">
        <w:rPr>
          <w:rFonts w:hint="eastAsia"/>
          <w:bCs/>
          <w:kern w:val="2"/>
          <w:szCs w:val="21"/>
        </w:rPr>
        <w:t xml:space="preserve">c) </w:t>
      </w:r>
      <w:r w:rsidRPr="00B82451">
        <w:rPr>
          <w:rFonts w:hint="eastAsia"/>
          <w:bCs/>
          <w:kern w:val="2"/>
          <w:szCs w:val="21"/>
        </w:rPr>
        <w:t>一致性：对同类产品次级数据的选择应保持一致。</w:t>
      </w:r>
    </w:p>
    <w:p w14:paraId="71E5DBC9" w14:textId="77777777" w:rsidR="00CB47D8" w:rsidRPr="00B82451" w:rsidRDefault="00000000">
      <w:pPr>
        <w:pStyle w:val="GB11"/>
        <w:spacing w:before="156" w:after="156"/>
      </w:pPr>
      <w:bookmarkStart w:id="37" w:name="OLE_LINK8"/>
      <w:r w:rsidRPr="00B82451">
        <w:rPr>
          <w:rFonts w:hint="eastAsia"/>
        </w:rPr>
        <w:t>6</w:t>
      </w:r>
      <w:r w:rsidRPr="00B82451">
        <w:t>.</w:t>
      </w:r>
      <w:r w:rsidRPr="00B82451">
        <w:rPr>
          <w:rFonts w:hint="eastAsia"/>
        </w:rPr>
        <w:t>3</w:t>
      </w:r>
      <w:r w:rsidRPr="00B82451">
        <w:t xml:space="preserve"> </w:t>
      </w:r>
      <w:bookmarkStart w:id="38" w:name="_Hlk239794680"/>
      <w:r w:rsidRPr="00B82451">
        <w:rPr>
          <w:rFonts w:hint="eastAsia"/>
        </w:rPr>
        <w:t>数据选择要求</w:t>
      </w:r>
      <w:bookmarkEnd w:id="38"/>
    </w:p>
    <w:bookmarkEnd w:id="37"/>
    <w:p w14:paraId="1A2D901A" w14:textId="77777777" w:rsidR="00CB47D8" w:rsidRPr="00B82451" w:rsidRDefault="00000000">
      <w:pPr>
        <w:pStyle w:val="GB11"/>
        <w:spacing w:before="156" w:after="156"/>
      </w:pPr>
      <w:r w:rsidRPr="00B82451">
        <w:rPr>
          <w:rFonts w:hint="eastAsia"/>
        </w:rPr>
        <w:t xml:space="preserve">6.3.1 </w:t>
      </w:r>
      <w:r w:rsidRPr="00B82451">
        <w:rPr>
          <w:rFonts w:hint="eastAsia"/>
        </w:rPr>
        <w:t>活动水平数据选择</w:t>
      </w:r>
    </w:p>
    <w:p w14:paraId="60FE0671" w14:textId="77777777" w:rsidR="00CB47D8" w:rsidRPr="00B82451" w:rsidRDefault="00000000">
      <w:pPr>
        <w:ind w:firstLine="420"/>
        <w:rPr>
          <w:bCs/>
          <w:kern w:val="2"/>
          <w:szCs w:val="21"/>
        </w:rPr>
      </w:pPr>
      <w:bookmarkStart w:id="39" w:name="_Hlk239794821"/>
      <w:r w:rsidRPr="00B82451">
        <w:rPr>
          <w:rFonts w:hint="eastAsia"/>
          <w:bCs/>
          <w:kern w:val="2"/>
          <w:szCs w:val="21"/>
        </w:rPr>
        <w:t>活动水平数据选择原则如下：</w:t>
      </w:r>
      <w:r w:rsidRPr="00B82451">
        <w:rPr>
          <w:rFonts w:hint="eastAsia"/>
          <w:bCs/>
          <w:kern w:val="2"/>
          <w:szCs w:val="21"/>
        </w:rPr>
        <w:t xml:space="preserve"> </w:t>
      </w:r>
    </w:p>
    <w:p w14:paraId="0C4A0475" w14:textId="77777777" w:rsidR="00CB47D8" w:rsidRPr="00B82451" w:rsidRDefault="00000000">
      <w:pPr>
        <w:ind w:firstLine="420"/>
        <w:rPr>
          <w:bCs/>
          <w:kern w:val="2"/>
          <w:szCs w:val="21"/>
        </w:rPr>
      </w:pPr>
      <w:r w:rsidRPr="00B82451">
        <w:rPr>
          <w:bCs/>
          <w:kern w:val="2"/>
          <w:szCs w:val="21"/>
        </w:rPr>
        <w:t xml:space="preserve">a) </w:t>
      </w:r>
      <w:r w:rsidRPr="00B82451">
        <w:rPr>
          <w:rFonts w:hint="eastAsia"/>
          <w:bCs/>
          <w:kern w:val="2"/>
          <w:szCs w:val="21"/>
        </w:rPr>
        <w:t>优先采用直接计量、检测获得的初级数据（如原材料消耗量、燃料消耗量、电力消耗量）；</w:t>
      </w:r>
      <w:r w:rsidRPr="00B82451">
        <w:rPr>
          <w:rFonts w:hint="eastAsia"/>
          <w:bCs/>
          <w:kern w:val="2"/>
          <w:szCs w:val="21"/>
        </w:rPr>
        <w:t xml:space="preserve"> </w:t>
      </w:r>
    </w:p>
    <w:p w14:paraId="0E99A318" w14:textId="77777777" w:rsidR="00CB47D8" w:rsidRPr="00B82451" w:rsidRDefault="00000000">
      <w:pPr>
        <w:ind w:firstLine="420"/>
        <w:rPr>
          <w:bCs/>
          <w:kern w:val="2"/>
          <w:szCs w:val="21"/>
        </w:rPr>
      </w:pPr>
      <w:r w:rsidRPr="00B82451">
        <w:rPr>
          <w:bCs/>
          <w:kern w:val="2"/>
          <w:szCs w:val="21"/>
        </w:rPr>
        <w:t xml:space="preserve">b) </w:t>
      </w:r>
      <w:r w:rsidRPr="00B82451">
        <w:rPr>
          <w:rFonts w:hint="eastAsia"/>
          <w:bCs/>
          <w:kern w:val="2"/>
          <w:szCs w:val="21"/>
        </w:rPr>
        <w:t>其次可采用：</w:t>
      </w:r>
      <w:r w:rsidRPr="00B82451">
        <w:rPr>
          <w:rFonts w:hint="eastAsia"/>
          <w:bCs/>
          <w:kern w:val="2"/>
          <w:szCs w:val="21"/>
        </w:rPr>
        <w:t xml:space="preserve"> </w:t>
      </w:r>
    </w:p>
    <w:p w14:paraId="3712981A" w14:textId="77777777" w:rsidR="00CB47D8" w:rsidRPr="00B82451" w:rsidRDefault="00000000">
      <w:pPr>
        <w:ind w:firstLine="420"/>
        <w:rPr>
          <w:bCs/>
          <w:kern w:val="2"/>
          <w:szCs w:val="21"/>
        </w:rPr>
      </w:pPr>
      <w:r w:rsidRPr="00B82451">
        <w:rPr>
          <w:bCs/>
          <w:kern w:val="2"/>
          <w:szCs w:val="21"/>
        </w:rPr>
        <w:t>——</w:t>
      </w:r>
      <w:r w:rsidRPr="00B82451">
        <w:rPr>
          <w:rFonts w:hint="eastAsia"/>
          <w:bCs/>
          <w:kern w:val="2"/>
          <w:szCs w:val="21"/>
        </w:rPr>
        <w:t>通过初级数据折算获得的数据（如根据年度购买量及库存量的变化确定的数据等）；</w:t>
      </w:r>
      <w:r w:rsidRPr="00B82451">
        <w:rPr>
          <w:rFonts w:hint="eastAsia"/>
          <w:bCs/>
          <w:kern w:val="2"/>
          <w:szCs w:val="21"/>
        </w:rPr>
        <w:t xml:space="preserve"> </w:t>
      </w:r>
    </w:p>
    <w:p w14:paraId="5F61E2C1" w14:textId="77777777" w:rsidR="00CB47D8" w:rsidRPr="00B82451" w:rsidRDefault="00000000">
      <w:pPr>
        <w:ind w:firstLine="420"/>
        <w:rPr>
          <w:bCs/>
          <w:kern w:val="2"/>
          <w:szCs w:val="21"/>
        </w:rPr>
      </w:pPr>
      <w:r w:rsidRPr="00B82451">
        <w:rPr>
          <w:bCs/>
          <w:kern w:val="2"/>
          <w:szCs w:val="21"/>
        </w:rPr>
        <w:t>——</w:t>
      </w:r>
      <w:r w:rsidRPr="00B82451">
        <w:rPr>
          <w:rFonts w:hint="eastAsia"/>
          <w:bCs/>
          <w:kern w:val="2"/>
          <w:szCs w:val="21"/>
        </w:rPr>
        <w:t>按照地理范围、时间范围和技术范围类型选择公开的通用数据；</w:t>
      </w:r>
    </w:p>
    <w:p w14:paraId="4944E0A0" w14:textId="77777777" w:rsidR="00CB47D8" w:rsidRPr="00B82451" w:rsidRDefault="00000000">
      <w:pPr>
        <w:ind w:firstLine="420"/>
        <w:rPr>
          <w:bCs/>
          <w:kern w:val="2"/>
          <w:szCs w:val="21"/>
        </w:rPr>
      </w:pPr>
      <w:r w:rsidRPr="00B82451">
        <w:rPr>
          <w:bCs/>
          <w:kern w:val="2"/>
          <w:szCs w:val="21"/>
        </w:rPr>
        <w:t xml:space="preserve">c) </w:t>
      </w:r>
      <w:r w:rsidRPr="00B82451">
        <w:rPr>
          <w:rFonts w:hint="eastAsia"/>
          <w:bCs/>
          <w:kern w:val="2"/>
          <w:szCs w:val="21"/>
        </w:rPr>
        <w:t>以上数据均不可获得时，可采用来自同类单元过程的替代数据，并论证数据的相似性。</w:t>
      </w:r>
    </w:p>
    <w:bookmarkEnd w:id="39"/>
    <w:p w14:paraId="726A4425" w14:textId="77777777" w:rsidR="00CB47D8" w:rsidRPr="00B82451" w:rsidRDefault="00000000">
      <w:pPr>
        <w:pStyle w:val="GB11"/>
        <w:spacing w:before="156" w:after="156"/>
      </w:pPr>
      <w:r w:rsidRPr="00B82451">
        <w:rPr>
          <w:rFonts w:hint="eastAsia"/>
        </w:rPr>
        <w:lastRenderedPageBreak/>
        <w:t xml:space="preserve">6.3.2 </w:t>
      </w:r>
      <w:r w:rsidRPr="00B82451">
        <w:rPr>
          <w:rFonts w:hint="eastAsia"/>
        </w:rPr>
        <w:t>碳足迹因子选择</w:t>
      </w:r>
    </w:p>
    <w:p w14:paraId="71C54077" w14:textId="59BF9E34" w:rsidR="00CB47D8" w:rsidRPr="00B82451" w:rsidRDefault="00000000">
      <w:pPr>
        <w:ind w:firstLine="420"/>
        <w:rPr>
          <w:bCs/>
          <w:kern w:val="2"/>
          <w:szCs w:val="21"/>
        </w:rPr>
      </w:pPr>
      <w:bookmarkStart w:id="40" w:name="OLE_LINK76"/>
      <w:r w:rsidRPr="00B82451">
        <w:rPr>
          <w:rFonts w:hint="eastAsia"/>
          <w:bCs/>
          <w:kern w:val="2"/>
          <w:szCs w:val="21"/>
        </w:rPr>
        <w:t>碳足迹因子选择原则</w:t>
      </w:r>
      <w:r w:rsidR="00F610B4">
        <w:rPr>
          <w:rFonts w:hint="eastAsia"/>
          <w:bCs/>
          <w:kern w:val="2"/>
          <w:szCs w:val="21"/>
        </w:rPr>
        <w:t>的</w:t>
      </w:r>
      <w:r w:rsidRPr="00B82451">
        <w:rPr>
          <w:rFonts w:hint="eastAsia"/>
          <w:bCs/>
          <w:kern w:val="2"/>
          <w:szCs w:val="21"/>
        </w:rPr>
        <w:t>优先顺序如下：</w:t>
      </w:r>
      <w:r w:rsidRPr="00B82451">
        <w:rPr>
          <w:rFonts w:hint="eastAsia"/>
          <w:bCs/>
          <w:kern w:val="2"/>
          <w:szCs w:val="21"/>
        </w:rPr>
        <w:t xml:space="preserve"> </w:t>
      </w:r>
    </w:p>
    <w:p w14:paraId="37470D57" w14:textId="2725160C" w:rsidR="00CB47D8" w:rsidRPr="00B82451" w:rsidRDefault="00000000">
      <w:pPr>
        <w:ind w:firstLine="420"/>
        <w:rPr>
          <w:bCs/>
          <w:kern w:val="2"/>
          <w:szCs w:val="21"/>
        </w:rPr>
      </w:pPr>
      <w:r w:rsidRPr="00B82451">
        <w:rPr>
          <w:bCs/>
          <w:kern w:val="2"/>
          <w:szCs w:val="21"/>
        </w:rPr>
        <w:t xml:space="preserve">a) </w:t>
      </w:r>
      <w:r w:rsidRPr="00B82451">
        <w:rPr>
          <w:rFonts w:hint="eastAsia"/>
          <w:bCs/>
          <w:kern w:val="2"/>
          <w:szCs w:val="21"/>
        </w:rPr>
        <w:t>优先采用供应商</w:t>
      </w:r>
      <w:r w:rsidR="00F610B4">
        <w:rPr>
          <w:rFonts w:hint="eastAsia"/>
          <w:bCs/>
          <w:kern w:val="2"/>
          <w:szCs w:val="21"/>
        </w:rPr>
        <w:t>提供</w:t>
      </w:r>
      <w:r w:rsidRPr="00B82451">
        <w:rPr>
          <w:rFonts w:hint="eastAsia"/>
          <w:bCs/>
          <w:kern w:val="2"/>
          <w:szCs w:val="21"/>
        </w:rPr>
        <w:t>的碳足迹因子；</w:t>
      </w:r>
      <w:r w:rsidRPr="00B82451">
        <w:rPr>
          <w:rFonts w:hint="eastAsia"/>
          <w:bCs/>
          <w:kern w:val="2"/>
          <w:szCs w:val="21"/>
        </w:rPr>
        <w:t xml:space="preserve"> </w:t>
      </w:r>
    </w:p>
    <w:p w14:paraId="3BD7A30A" w14:textId="77777777" w:rsidR="00CB47D8" w:rsidRPr="00B82451" w:rsidRDefault="00000000">
      <w:pPr>
        <w:ind w:firstLine="420"/>
        <w:rPr>
          <w:bCs/>
          <w:kern w:val="2"/>
          <w:szCs w:val="21"/>
        </w:rPr>
      </w:pPr>
      <w:r w:rsidRPr="00B82451">
        <w:rPr>
          <w:bCs/>
          <w:kern w:val="2"/>
          <w:szCs w:val="21"/>
        </w:rPr>
        <w:t xml:space="preserve">b) </w:t>
      </w:r>
      <w:r w:rsidRPr="00B82451">
        <w:rPr>
          <w:rFonts w:hint="eastAsia"/>
          <w:bCs/>
          <w:kern w:val="2"/>
          <w:szCs w:val="21"/>
        </w:rPr>
        <w:t>其次可采用国家</w:t>
      </w:r>
      <w:r w:rsidRPr="00B82451">
        <w:rPr>
          <w:rFonts w:hint="eastAsia"/>
          <w:bCs/>
          <w:kern w:val="2"/>
          <w:szCs w:val="21"/>
        </w:rPr>
        <w:t>/</w:t>
      </w:r>
      <w:r w:rsidRPr="00B82451">
        <w:rPr>
          <w:rFonts w:hint="eastAsia"/>
          <w:bCs/>
          <w:kern w:val="2"/>
          <w:szCs w:val="21"/>
        </w:rPr>
        <w:t>行业正式公布的产品碳足迹因子；</w:t>
      </w:r>
      <w:r w:rsidRPr="00B82451">
        <w:rPr>
          <w:rFonts w:hint="eastAsia"/>
          <w:bCs/>
          <w:kern w:val="2"/>
          <w:szCs w:val="21"/>
        </w:rPr>
        <w:t xml:space="preserve"> </w:t>
      </w:r>
    </w:p>
    <w:p w14:paraId="10CA5561" w14:textId="77777777" w:rsidR="00F610B4" w:rsidRDefault="00000000">
      <w:pPr>
        <w:ind w:firstLine="420"/>
        <w:rPr>
          <w:bCs/>
          <w:kern w:val="2"/>
          <w:szCs w:val="21"/>
        </w:rPr>
      </w:pPr>
      <w:r w:rsidRPr="00B82451">
        <w:rPr>
          <w:bCs/>
          <w:kern w:val="2"/>
          <w:szCs w:val="21"/>
        </w:rPr>
        <w:t xml:space="preserve">c) </w:t>
      </w:r>
      <w:r w:rsidRPr="00B82451">
        <w:rPr>
          <w:rFonts w:hint="eastAsia"/>
          <w:bCs/>
          <w:kern w:val="2"/>
          <w:szCs w:val="21"/>
        </w:rPr>
        <w:t>以上数据均不可获得时，可采用生命周期评价数据库中的替代数据，并论证数据的可信度</w:t>
      </w:r>
      <w:r w:rsidR="00F610B4">
        <w:rPr>
          <w:rFonts w:hint="eastAsia"/>
          <w:bCs/>
          <w:kern w:val="2"/>
          <w:szCs w:val="21"/>
        </w:rPr>
        <w:t>；</w:t>
      </w:r>
    </w:p>
    <w:p w14:paraId="5A9687B4" w14:textId="54CB8614" w:rsidR="00CB47D8" w:rsidRPr="00B82451" w:rsidRDefault="00F610B4">
      <w:pPr>
        <w:ind w:firstLine="420"/>
        <w:rPr>
          <w:bCs/>
          <w:kern w:val="2"/>
          <w:szCs w:val="21"/>
        </w:rPr>
      </w:pPr>
      <w:r>
        <w:rPr>
          <w:rFonts w:hint="eastAsia"/>
          <w:bCs/>
          <w:kern w:val="2"/>
          <w:szCs w:val="21"/>
        </w:rPr>
        <w:t>d</w:t>
      </w:r>
      <w:r>
        <w:rPr>
          <w:rFonts w:hint="eastAsia"/>
          <w:bCs/>
          <w:kern w:val="2"/>
          <w:szCs w:val="21"/>
        </w:rPr>
        <w:t>）最后采用附录</w:t>
      </w:r>
      <w:r>
        <w:rPr>
          <w:rFonts w:hint="eastAsia"/>
          <w:bCs/>
          <w:kern w:val="2"/>
          <w:szCs w:val="21"/>
        </w:rPr>
        <w:t>B</w:t>
      </w:r>
      <w:r>
        <w:rPr>
          <w:rFonts w:hint="eastAsia"/>
          <w:bCs/>
          <w:kern w:val="2"/>
          <w:szCs w:val="21"/>
        </w:rPr>
        <w:t>中提供的默认值。</w:t>
      </w:r>
    </w:p>
    <w:p w14:paraId="5FCDEBAB" w14:textId="77777777" w:rsidR="00CB47D8" w:rsidRPr="00B82451" w:rsidRDefault="00000000">
      <w:pPr>
        <w:pStyle w:val="GB11"/>
        <w:spacing w:before="156" w:after="156"/>
      </w:pPr>
      <w:bookmarkStart w:id="41" w:name="OLE_LINK10"/>
      <w:bookmarkEnd w:id="40"/>
      <w:r w:rsidRPr="00B82451">
        <w:rPr>
          <w:rFonts w:hint="eastAsia"/>
        </w:rPr>
        <w:t>6</w:t>
      </w:r>
      <w:r w:rsidRPr="00B82451">
        <w:t>.</w:t>
      </w:r>
      <w:r w:rsidRPr="00B82451">
        <w:rPr>
          <w:rFonts w:hint="eastAsia"/>
        </w:rPr>
        <w:t>4</w:t>
      </w:r>
      <w:r w:rsidRPr="00B82451">
        <w:t xml:space="preserve"> </w:t>
      </w:r>
      <w:r w:rsidRPr="00B82451">
        <w:rPr>
          <w:rFonts w:hint="eastAsia"/>
        </w:rPr>
        <w:t>数据审定</w:t>
      </w:r>
    </w:p>
    <w:bookmarkEnd w:id="41"/>
    <w:p w14:paraId="79D6EE3D" w14:textId="48F3AF00" w:rsidR="00CB47D8" w:rsidRPr="00B82451" w:rsidRDefault="00000000">
      <w:pPr>
        <w:spacing w:beforeLines="50" w:before="156"/>
        <w:ind w:firstLine="420"/>
        <w:rPr>
          <w:bCs/>
          <w:kern w:val="2"/>
          <w:szCs w:val="21"/>
        </w:rPr>
      </w:pPr>
      <w:r w:rsidRPr="00B82451">
        <w:rPr>
          <w:rFonts w:hint="eastAsia"/>
          <w:bCs/>
          <w:kern w:val="2"/>
          <w:szCs w:val="21"/>
        </w:rPr>
        <w:t>数据采集过程中，应采用物料平衡、能量平衡、与历史数据和相近工艺数据对比等方式，验证数据的有效性与合理性。数据应满足数据质量要求</w:t>
      </w:r>
      <w:r w:rsidR="00F610B4">
        <w:rPr>
          <w:rFonts w:hint="eastAsia"/>
          <w:bCs/>
          <w:kern w:val="2"/>
          <w:szCs w:val="21"/>
        </w:rPr>
        <w:t>（</w:t>
      </w:r>
      <w:r w:rsidR="00F610B4" w:rsidRPr="00B82451">
        <w:rPr>
          <w:rFonts w:hint="eastAsia"/>
          <w:bCs/>
          <w:kern w:val="2"/>
          <w:szCs w:val="21"/>
        </w:rPr>
        <w:t>6</w:t>
      </w:r>
      <w:r w:rsidR="00F610B4" w:rsidRPr="00B82451">
        <w:rPr>
          <w:bCs/>
          <w:kern w:val="2"/>
          <w:szCs w:val="21"/>
        </w:rPr>
        <w:t>.2</w:t>
      </w:r>
      <w:r w:rsidR="00F610B4">
        <w:rPr>
          <w:rFonts w:hint="eastAsia"/>
          <w:bCs/>
          <w:kern w:val="2"/>
          <w:szCs w:val="21"/>
        </w:rPr>
        <w:t>）</w:t>
      </w:r>
      <w:r w:rsidRPr="00B82451">
        <w:rPr>
          <w:rFonts w:hint="eastAsia"/>
          <w:bCs/>
          <w:kern w:val="2"/>
          <w:szCs w:val="21"/>
        </w:rPr>
        <w:t>。</w:t>
      </w:r>
    </w:p>
    <w:p w14:paraId="09F7362E" w14:textId="77777777" w:rsidR="00CB47D8" w:rsidRPr="00B82451" w:rsidRDefault="00000000">
      <w:pPr>
        <w:pStyle w:val="GB1"/>
        <w:spacing w:before="312" w:after="312"/>
        <w:outlineLvl w:val="0"/>
      </w:pPr>
      <w:bookmarkStart w:id="42" w:name="OLE_LINK18"/>
      <w:r w:rsidRPr="00B82451">
        <w:rPr>
          <w:rFonts w:hint="eastAsia"/>
        </w:rPr>
        <w:t xml:space="preserve">7 </w:t>
      </w:r>
      <w:r w:rsidRPr="00B82451">
        <w:rPr>
          <w:rFonts w:hint="eastAsia"/>
        </w:rPr>
        <w:t>影响评价</w:t>
      </w:r>
    </w:p>
    <w:bookmarkEnd w:id="42"/>
    <w:p w14:paraId="6BE64565" w14:textId="77777777" w:rsidR="00CB47D8" w:rsidRPr="00B82451" w:rsidRDefault="00000000">
      <w:pPr>
        <w:pStyle w:val="GB11"/>
        <w:spacing w:before="156" w:after="156"/>
      </w:pPr>
      <w:r w:rsidRPr="00B82451">
        <w:rPr>
          <w:rFonts w:hint="eastAsia"/>
        </w:rPr>
        <w:t>7.1</w:t>
      </w:r>
      <w:r w:rsidRPr="00B82451">
        <w:t xml:space="preserve"> </w:t>
      </w:r>
      <w:r w:rsidRPr="00B82451">
        <w:rPr>
          <w:rFonts w:hint="eastAsia"/>
        </w:rPr>
        <w:t>产品碳足迹量化</w:t>
      </w:r>
    </w:p>
    <w:p w14:paraId="7C0126DA" w14:textId="21C8313A" w:rsidR="00CB47D8" w:rsidRPr="00B82451" w:rsidRDefault="00000000">
      <w:pPr>
        <w:spacing w:beforeLines="50" w:before="156"/>
        <w:ind w:firstLine="420"/>
        <w:rPr>
          <w:bCs/>
          <w:kern w:val="2"/>
          <w:szCs w:val="21"/>
        </w:rPr>
      </w:pPr>
      <w:bookmarkStart w:id="43" w:name="OLE_LINK28"/>
      <w:r w:rsidRPr="00B82451">
        <w:rPr>
          <w:rFonts w:hint="eastAsia"/>
          <w:bCs/>
          <w:kern w:val="2"/>
          <w:szCs w:val="21"/>
        </w:rPr>
        <w:t>稀土</w:t>
      </w:r>
      <w:r w:rsidR="0007140F">
        <w:rPr>
          <w:rFonts w:hint="eastAsia"/>
          <w:bCs/>
          <w:kern w:val="2"/>
          <w:szCs w:val="21"/>
        </w:rPr>
        <w:t>催化</w:t>
      </w:r>
      <w:r w:rsidRPr="00B82451">
        <w:rPr>
          <w:rFonts w:hint="eastAsia"/>
          <w:bCs/>
          <w:kern w:val="2"/>
          <w:szCs w:val="21"/>
        </w:rPr>
        <w:t>材料产品碳足迹的量化应包括原材料与能源</w:t>
      </w:r>
      <w:r w:rsidR="00E6403E">
        <w:rPr>
          <w:rFonts w:hint="eastAsia"/>
          <w:bCs/>
          <w:kern w:val="2"/>
          <w:szCs w:val="21"/>
        </w:rPr>
        <w:t>获取</w:t>
      </w:r>
      <w:r w:rsidRPr="00B82451">
        <w:rPr>
          <w:rFonts w:hint="eastAsia"/>
          <w:bCs/>
          <w:kern w:val="2"/>
          <w:szCs w:val="21"/>
        </w:rPr>
        <w:t>阶段</w:t>
      </w:r>
      <w:r w:rsidR="007E372A">
        <w:rPr>
          <w:rFonts w:hint="eastAsia"/>
          <w:bCs/>
          <w:kern w:val="2"/>
          <w:szCs w:val="21"/>
        </w:rPr>
        <w:t>、</w:t>
      </w:r>
      <w:r w:rsidR="007E372A" w:rsidRPr="00B65101">
        <w:rPr>
          <w:rFonts w:hint="eastAsia"/>
          <w:bCs/>
          <w:kern w:val="2"/>
          <w:szCs w:val="21"/>
        </w:rPr>
        <w:t>原材料与能源运输阶段</w:t>
      </w:r>
      <w:r w:rsidRPr="00B65101">
        <w:rPr>
          <w:rFonts w:hint="eastAsia"/>
          <w:bCs/>
          <w:kern w:val="2"/>
          <w:szCs w:val="21"/>
        </w:rPr>
        <w:t>和</w:t>
      </w:r>
      <w:r w:rsidR="007E372A">
        <w:rPr>
          <w:rFonts w:hint="eastAsia"/>
          <w:bCs/>
          <w:kern w:val="2"/>
          <w:szCs w:val="21"/>
        </w:rPr>
        <w:t>稀土催化材料</w:t>
      </w:r>
      <w:r w:rsidRPr="00B82451">
        <w:rPr>
          <w:rFonts w:hint="eastAsia"/>
          <w:bCs/>
          <w:kern w:val="2"/>
          <w:szCs w:val="21"/>
        </w:rPr>
        <w:t>生产阶段涉及的所有单元过程，</w:t>
      </w:r>
      <w:bookmarkEnd w:id="43"/>
      <w:r w:rsidRPr="00B82451">
        <w:rPr>
          <w:rFonts w:hint="eastAsia"/>
          <w:bCs/>
          <w:kern w:val="2"/>
          <w:szCs w:val="21"/>
        </w:rPr>
        <w:t>稀土</w:t>
      </w:r>
      <w:r w:rsidR="007E372A">
        <w:rPr>
          <w:rFonts w:hint="eastAsia"/>
          <w:bCs/>
          <w:kern w:val="2"/>
          <w:szCs w:val="21"/>
        </w:rPr>
        <w:t>催化</w:t>
      </w:r>
      <w:r w:rsidRPr="00B82451">
        <w:rPr>
          <w:rFonts w:hint="eastAsia"/>
          <w:bCs/>
          <w:kern w:val="2"/>
          <w:szCs w:val="21"/>
        </w:rPr>
        <w:t>材料产品碳足迹</w:t>
      </w:r>
      <w:proofErr w:type="gramStart"/>
      <w:r w:rsidRPr="00B82451">
        <w:rPr>
          <w:rFonts w:hint="eastAsia"/>
          <w:bCs/>
          <w:kern w:val="2"/>
          <w:szCs w:val="21"/>
        </w:rPr>
        <w:t>量化见</w:t>
      </w:r>
      <w:proofErr w:type="gramEnd"/>
      <w:r w:rsidRPr="00B82451">
        <w:rPr>
          <w:rFonts w:hint="eastAsia"/>
          <w:bCs/>
          <w:kern w:val="2"/>
          <w:szCs w:val="21"/>
        </w:rPr>
        <w:t>公式（</w:t>
      </w:r>
      <w:r w:rsidRPr="00B82451">
        <w:rPr>
          <w:rFonts w:hint="eastAsia"/>
          <w:bCs/>
          <w:kern w:val="2"/>
          <w:szCs w:val="21"/>
        </w:rPr>
        <w:t>1</w:t>
      </w:r>
      <w:r w:rsidRPr="00B82451">
        <w:rPr>
          <w:rFonts w:hint="eastAsia"/>
          <w:bCs/>
          <w:kern w:val="2"/>
          <w:szCs w:val="21"/>
        </w:rPr>
        <w:t>）：</w:t>
      </w:r>
    </w:p>
    <w:p w14:paraId="533C8071" w14:textId="7D605815" w:rsidR="00CB47D8" w:rsidRPr="00B82451" w:rsidRDefault="00000000">
      <w:pPr>
        <w:pStyle w:val="wd"/>
      </w:pPr>
      <w:r w:rsidRPr="00B82451">
        <w:rPr>
          <w:rFonts w:eastAsia="宋体"/>
          <w:iCs/>
        </w:rPr>
        <w:tab/>
      </w:r>
      <w:bookmarkStart w:id="44" w:name="OLE_LINK29"/>
      <m:oMath>
        <m:r>
          <w:rPr>
            <w:rFonts w:ascii="Cambria Math" w:hAnsi="Cambria Math" w:hint="eastAsia"/>
          </w:rPr>
          <m:t>CFP</m:t>
        </m:r>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hint="eastAsia"/>
              </w:rPr>
              <m:t>原材料与能源获取</m:t>
            </m:r>
          </m:sub>
        </m:sSub>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hint="eastAsia"/>
              </w:rPr>
              <m:t>原材料与能源运输</m:t>
            </m:r>
          </m:sub>
        </m:sSub>
        <m:r>
          <m:rPr>
            <m:sty m:val="p"/>
          </m:rPr>
          <w:rPr>
            <w:rFonts w:ascii="Cambria Math" w:hAnsi="Cambria Math"/>
          </w:rPr>
          <m:t>+</m:t>
        </m:r>
        <m:sSub>
          <m:sSubPr>
            <m:ctrlPr>
              <w:rPr>
                <w:rFonts w:ascii="Cambria Math" w:hAnsi="Cambria Math"/>
              </w:rPr>
            </m:ctrlPr>
          </m:sSubPr>
          <m:e>
            <m:r>
              <w:rPr>
                <w:rFonts w:ascii="Cambria Math" w:hAnsi="Cambria Math"/>
              </w:rPr>
              <m:t>CFP</m:t>
            </m:r>
          </m:e>
          <m:sub>
            <m:r>
              <w:rPr>
                <w:rFonts w:ascii="Cambria Math" w:hAnsi="Cambria Math" w:hint="eastAsia"/>
              </w:rPr>
              <m:t>稀土催化材料生产</m:t>
            </m:r>
          </m:sub>
        </m:sSub>
      </m:oMath>
      <w:bookmarkEnd w:id="44"/>
      <w:r w:rsidRPr="00B82451">
        <w:rPr>
          <w:rFonts w:eastAsia="宋体"/>
          <w:iCs/>
        </w:rPr>
        <w:tab/>
      </w:r>
      <w:bookmarkStart w:id="45" w:name="OLE_LINK21"/>
      <w:r w:rsidRPr="00B82451">
        <w:rPr>
          <w:rFonts w:eastAsia="宋体" w:hint="eastAsia"/>
          <w:iCs/>
        </w:rPr>
        <w:t>(</w:t>
      </w:r>
      <w:r w:rsidRPr="00B82451">
        <w:rPr>
          <w:rFonts w:eastAsia="宋体"/>
          <w:iCs/>
        </w:rPr>
        <w:t>1</w:t>
      </w:r>
      <w:r w:rsidRPr="00B82451">
        <w:rPr>
          <w:rFonts w:eastAsia="宋体" w:hint="eastAsia"/>
          <w:iCs/>
        </w:rPr>
        <w:t>)</w:t>
      </w:r>
    </w:p>
    <w:bookmarkEnd w:id="45"/>
    <w:p w14:paraId="531843A5" w14:textId="77777777" w:rsidR="00CB47D8" w:rsidRPr="00B82451" w:rsidRDefault="00000000">
      <w:pPr>
        <w:rPr>
          <w:kern w:val="2"/>
          <w:szCs w:val="21"/>
        </w:rPr>
      </w:pPr>
      <w:r w:rsidRPr="00B82451">
        <w:rPr>
          <w:kern w:val="2"/>
          <w:szCs w:val="21"/>
        </w:rPr>
        <w:t>式中：</w:t>
      </w:r>
    </w:p>
    <w:p w14:paraId="64E7ED8D" w14:textId="6E769B85" w:rsidR="00CB47D8" w:rsidRPr="00B82451" w:rsidRDefault="00000000">
      <w:pPr>
        <w:ind w:firstLine="420"/>
        <w:rPr>
          <w:kern w:val="2"/>
          <w:szCs w:val="21"/>
        </w:rPr>
      </w:pPr>
      <m:oMath>
        <m:r>
          <w:rPr>
            <w:rFonts w:ascii="Cambria Math" w:hAnsi="Cambria Math" w:hint="eastAsia"/>
          </w:rPr>
          <m:t>CFP</m:t>
        </m:r>
        <m:r>
          <w:rPr>
            <w:rFonts w:ascii="Cambria Math" w:hAnsi="Cambria Math"/>
          </w:rPr>
          <m:t xml:space="preserve"> </m:t>
        </m:r>
      </m:oMath>
      <w:r w:rsidRPr="00B82451">
        <w:rPr>
          <w:kern w:val="2"/>
          <w:szCs w:val="21"/>
        </w:rPr>
        <w:t>—</w:t>
      </w:r>
      <w:r w:rsidRPr="00B82451">
        <w:rPr>
          <w:rFonts w:hint="eastAsia"/>
          <w:kern w:val="2"/>
          <w:szCs w:val="21"/>
        </w:rPr>
        <w:t xml:space="preserve"> </w:t>
      </w:r>
      <w:r w:rsidRPr="00B82451">
        <w:rPr>
          <w:rFonts w:hint="eastAsia"/>
          <w:bCs/>
          <w:kern w:val="2"/>
          <w:szCs w:val="21"/>
        </w:rPr>
        <w:t>稀土</w:t>
      </w:r>
      <w:r w:rsidR="007E372A">
        <w:rPr>
          <w:rFonts w:hint="eastAsia"/>
          <w:bCs/>
          <w:kern w:val="2"/>
          <w:szCs w:val="21"/>
        </w:rPr>
        <w:t>催化</w:t>
      </w:r>
      <w:r w:rsidRPr="00B82451">
        <w:rPr>
          <w:rFonts w:hint="eastAsia"/>
          <w:bCs/>
          <w:kern w:val="2"/>
          <w:szCs w:val="21"/>
        </w:rPr>
        <w:t>材料</w:t>
      </w:r>
      <w:r w:rsidRPr="00B82451">
        <w:rPr>
          <w:rFonts w:hint="eastAsia"/>
          <w:kern w:val="2"/>
          <w:szCs w:val="21"/>
        </w:rPr>
        <w:t>产品碳足迹</w:t>
      </w:r>
      <w:r w:rsidRPr="00B82451">
        <w:rPr>
          <w:kern w:val="2"/>
          <w:szCs w:val="21"/>
        </w:rPr>
        <w:t>，</w:t>
      </w:r>
      <w:proofErr w:type="gramStart"/>
      <w:r w:rsidR="008A4730">
        <w:rPr>
          <w:rFonts w:hint="eastAsia"/>
          <w:kern w:val="2"/>
          <w:szCs w:val="21"/>
        </w:rPr>
        <w:t>以</w:t>
      </w:r>
      <w:r w:rsidRPr="00B82451">
        <w:rPr>
          <w:kern w:val="2"/>
          <w:szCs w:val="21"/>
        </w:rPr>
        <w:t>吨二氧</w:t>
      </w:r>
      <w:proofErr w:type="gramEnd"/>
      <w:r w:rsidRPr="00B82451">
        <w:rPr>
          <w:kern w:val="2"/>
          <w:szCs w:val="21"/>
        </w:rPr>
        <w:t>化碳当量每</w:t>
      </w:r>
      <w:r w:rsidR="008A4730">
        <w:rPr>
          <w:rFonts w:hint="eastAsia"/>
          <w:kern w:val="2"/>
          <w:szCs w:val="21"/>
        </w:rPr>
        <w:t>声明</w:t>
      </w:r>
      <w:r w:rsidRPr="00B82451">
        <w:rPr>
          <w:rFonts w:hint="eastAsia"/>
          <w:kern w:val="2"/>
          <w:szCs w:val="21"/>
        </w:rPr>
        <w:t>单位</w:t>
      </w:r>
      <w:r w:rsidRPr="00B82451">
        <w:rPr>
          <w:kern w:val="2"/>
          <w:szCs w:val="21"/>
        </w:rPr>
        <w:t>（</w:t>
      </w:r>
      <w:r w:rsidRPr="00B82451">
        <w:rPr>
          <w:kern w:val="2"/>
          <w:szCs w:val="21"/>
        </w:rPr>
        <w:t>tCO</w:t>
      </w:r>
      <w:r w:rsidRPr="00B82451">
        <w:rPr>
          <w:kern w:val="2"/>
          <w:szCs w:val="21"/>
          <w:vertAlign w:val="subscript"/>
        </w:rPr>
        <w:t>2</w:t>
      </w:r>
      <w:bookmarkStart w:id="46" w:name="OLE_LINK11"/>
      <w:r w:rsidRPr="00B82451">
        <w:rPr>
          <w:kern w:val="2"/>
          <w:szCs w:val="21"/>
        </w:rPr>
        <w:t>e/t</w:t>
      </w:r>
      <w:r w:rsidRPr="00B82451">
        <w:rPr>
          <w:rFonts w:hint="eastAsia"/>
          <w:kern w:val="2"/>
          <w:szCs w:val="21"/>
        </w:rPr>
        <w:t>稀土</w:t>
      </w:r>
      <w:r w:rsidR="007E372A">
        <w:rPr>
          <w:rFonts w:hint="eastAsia"/>
          <w:kern w:val="2"/>
          <w:szCs w:val="21"/>
        </w:rPr>
        <w:t>催化</w:t>
      </w:r>
      <w:r w:rsidRPr="00B82451">
        <w:rPr>
          <w:rFonts w:hint="eastAsia"/>
          <w:kern w:val="2"/>
          <w:szCs w:val="21"/>
        </w:rPr>
        <w:t>材料</w:t>
      </w:r>
      <w:bookmarkEnd w:id="46"/>
      <w:r w:rsidRPr="00B82451">
        <w:rPr>
          <w:kern w:val="2"/>
          <w:szCs w:val="21"/>
        </w:rPr>
        <w:t>）</w:t>
      </w:r>
      <w:r w:rsidR="008A4730">
        <w:rPr>
          <w:rFonts w:hint="eastAsia"/>
          <w:kern w:val="2"/>
          <w:szCs w:val="21"/>
        </w:rPr>
        <w:t>计</w:t>
      </w:r>
      <w:r w:rsidRPr="00B82451">
        <w:rPr>
          <w:kern w:val="2"/>
          <w:szCs w:val="21"/>
        </w:rPr>
        <w:t>；</w:t>
      </w:r>
    </w:p>
    <w:p w14:paraId="3091278B" w14:textId="296D19A7" w:rsidR="00CB47D8" w:rsidRPr="00B82451" w:rsidRDefault="00000000">
      <w:pPr>
        <w:ind w:firstLineChars="200" w:firstLine="420"/>
        <w:rPr>
          <w:kern w:val="2"/>
          <w:szCs w:val="21"/>
        </w:rPr>
      </w:pPr>
      <m:oMath>
        <m:sSub>
          <m:sSubPr>
            <m:ctrlPr>
              <w:rPr>
                <w:rFonts w:ascii="Cambria Math" w:hAnsi="Cambria Math"/>
              </w:rPr>
            </m:ctrlPr>
          </m:sSubPr>
          <m:e>
            <m:r>
              <w:rPr>
                <w:rFonts w:ascii="Cambria Math" w:hAnsi="Cambria Math"/>
              </w:rPr>
              <m:t>CFP</m:t>
            </m:r>
          </m:e>
          <m:sub>
            <m:r>
              <w:rPr>
                <w:rFonts w:ascii="Cambria Math" w:hAnsi="Cambria Math" w:hint="eastAsia"/>
              </w:rPr>
              <m:t>原材料与能源获取</m:t>
            </m:r>
          </m:sub>
        </m:sSub>
        <m:r>
          <w:rPr>
            <w:rFonts w:ascii="Cambria Math" w:hAnsi="Cambria Math"/>
          </w:rPr>
          <m:t xml:space="preserve"> </m:t>
        </m:r>
      </m:oMath>
      <w:r w:rsidRPr="00B82451">
        <w:rPr>
          <w:kern w:val="2"/>
          <w:szCs w:val="21"/>
        </w:rPr>
        <w:t>—</w:t>
      </w:r>
      <w:r w:rsidRPr="00B82451">
        <w:rPr>
          <w:rFonts w:hint="eastAsia"/>
          <w:kern w:val="2"/>
          <w:szCs w:val="21"/>
        </w:rPr>
        <w:t xml:space="preserve"> </w:t>
      </w:r>
      <w:r w:rsidRPr="00B82451">
        <w:rPr>
          <w:rFonts w:hint="eastAsia"/>
          <w:bCs/>
          <w:kern w:val="2"/>
          <w:szCs w:val="21"/>
        </w:rPr>
        <w:t>稀土</w:t>
      </w:r>
      <w:r w:rsidR="007E372A">
        <w:rPr>
          <w:rFonts w:hint="eastAsia"/>
          <w:bCs/>
          <w:kern w:val="2"/>
          <w:szCs w:val="21"/>
        </w:rPr>
        <w:t>催化</w:t>
      </w:r>
      <w:r w:rsidRPr="00B82451">
        <w:rPr>
          <w:rFonts w:hint="eastAsia"/>
          <w:bCs/>
          <w:kern w:val="2"/>
          <w:szCs w:val="21"/>
        </w:rPr>
        <w:t>材料</w:t>
      </w:r>
      <w:bookmarkStart w:id="47" w:name="OLE_LINK12"/>
      <w:r w:rsidRPr="00B82451">
        <w:rPr>
          <w:rFonts w:hint="eastAsia"/>
          <w:bCs/>
          <w:kern w:val="2"/>
          <w:szCs w:val="21"/>
        </w:rPr>
        <w:t>产品在</w:t>
      </w:r>
      <w:r w:rsidRPr="00B82451">
        <w:rPr>
          <w:kern w:val="2"/>
          <w:szCs w:val="21"/>
        </w:rPr>
        <w:t>原</w:t>
      </w:r>
      <w:r w:rsidRPr="00B82451">
        <w:rPr>
          <w:rFonts w:hint="eastAsia"/>
          <w:kern w:val="2"/>
          <w:szCs w:val="21"/>
        </w:rPr>
        <w:t>材料</w:t>
      </w:r>
      <w:r w:rsidRPr="00B82451">
        <w:rPr>
          <w:rFonts w:hint="eastAsia"/>
          <w:kern w:val="2"/>
          <w:szCs w:val="21"/>
        </w:rPr>
        <w:t>/</w:t>
      </w:r>
      <w:r w:rsidRPr="00B82451">
        <w:rPr>
          <w:rFonts w:hint="eastAsia"/>
          <w:kern w:val="2"/>
          <w:szCs w:val="21"/>
        </w:rPr>
        <w:t>能源</w:t>
      </w:r>
      <w:r w:rsidR="008A4730">
        <w:rPr>
          <w:rFonts w:hint="eastAsia"/>
          <w:kern w:val="2"/>
          <w:szCs w:val="21"/>
        </w:rPr>
        <w:t>获取</w:t>
      </w:r>
      <w:r w:rsidRPr="00B82451">
        <w:rPr>
          <w:kern w:val="2"/>
          <w:szCs w:val="21"/>
        </w:rPr>
        <w:t>阶段</w:t>
      </w:r>
      <w:bookmarkEnd w:id="47"/>
      <w:r w:rsidRPr="00B82451">
        <w:rPr>
          <w:rFonts w:hint="eastAsia"/>
          <w:kern w:val="2"/>
          <w:szCs w:val="21"/>
        </w:rPr>
        <w:t>的碳足迹</w:t>
      </w:r>
      <w:r w:rsidRPr="00B82451">
        <w:rPr>
          <w:kern w:val="2"/>
          <w:szCs w:val="21"/>
        </w:rPr>
        <w:t>，</w:t>
      </w:r>
      <w:r w:rsidRPr="00B82451">
        <w:rPr>
          <w:rFonts w:hint="eastAsia"/>
          <w:kern w:val="2"/>
          <w:szCs w:val="21"/>
        </w:rPr>
        <w:t>按公式（</w:t>
      </w:r>
      <w:r w:rsidRPr="00B82451">
        <w:rPr>
          <w:rFonts w:hint="eastAsia"/>
          <w:kern w:val="2"/>
          <w:szCs w:val="21"/>
        </w:rPr>
        <w:t>2</w:t>
      </w:r>
      <w:r w:rsidRPr="00B82451">
        <w:rPr>
          <w:rFonts w:hint="eastAsia"/>
          <w:kern w:val="2"/>
          <w:szCs w:val="21"/>
        </w:rPr>
        <w:t>）计算，</w:t>
      </w:r>
      <w:proofErr w:type="gramStart"/>
      <w:r w:rsidR="008A4730">
        <w:rPr>
          <w:rFonts w:hint="eastAsia"/>
          <w:kern w:val="2"/>
          <w:szCs w:val="21"/>
        </w:rPr>
        <w:t>以</w:t>
      </w:r>
      <w:r w:rsidRPr="00B82451">
        <w:rPr>
          <w:rFonts w:hint="eastAsia"/>
          <w:kern w:val="2"/>
          <w:szCs w:val="21"/>
        </w:rPr>
        <w:t>吨</w:t>
      </w:r>
      <w:r w:rsidRPr="00B82451">
        <w:rPr>
          <w:kern w:val="2"/>
          <w:szCs w:val="21"/>
        </w:rPr>
        <w:t>二氧</w:t>
      </w:r>
      <w:proofErr w:type="gramEnd"/>
      <w:r w:rsidRPr="00B82451">
        <w:rPr>
          <w:kern w:val="2"/>
          <w:szCs w:val="21"/>
        </w:rPr>
        <w:t>化碳当量</w:t>
      </w:r>
      <w:r w:rsidRPr="00B82451">
        <w:rPr>
          <w:rFonts w:hint="eastAsia"/>
          <w:kern w:val="2"/>
          <w:szCs w:val="21"/>
        </w:rPr>
        <w:t>每</w:t>
      </w:r>
      <w:r w:rsidR="008A4730">
        <w:rPr>
          <w:rFonts w:hint="eastAsia"/>
          <w:kern w:val="2"/>
          <w:szCs w:val="21"/>
        </w:rPr>
        <w:t>声明</w:t>
      </w:r>
      <w:r w:rsidRPr="00B82451">
        <w:rPr>
          <w:rFonts w:hint="eastAsia"/>
          <w:kern w:val="2"/>
          <w:szCs w:val="21"/>
        </w:rPr>
        <w:t>单位</w:t>
      </w:r>
      <w:r w:rsidRPr="00B82451">
        <w:rPr>
          <w:kern w:val="2"/>
          <w:szCs w:val="21"/>
        </w:rPr>
        <w:t>（</w:t>
      </w:r>
      <w:r w:rsidRPr="00B82451">
        <w:rPr>
          <w:rFonts w:hint="eastAsia"/>
          <w:kern w:val="2"/>
          <w:szCs w:val="21"/>
        </w:rPr>
        <w:t>t</w:t>
      </w:r>
      <w:r w:rsidRPr="00B82451">
        <w:rPr>
          <w:kern w:val="2"/>
          <w:szCs w:val="21"/>
        </w:rPr>
        <w:t>CO</w:t>
      </w:r>
      <w:r w:rsidRPr="00B82451">
        <w:rPr>
          <w:kern w:val="2"/>
          <w:szCs w:val="21"/>
          <w:vertAlign w:val="subscript"/>
        </w:rPr>
        <w:t>2</w:t>
      </w:r>
      <w:r w:rsidRPr="00B82451">
        <w:rPr>
          <w:kern w:val="2"/>
          <w:szCs w:val="21"/>
        </w:rPr>
        <w:t>e/t</w:t>
      </w:r>
      <w:r w:rsidRPr="00B82451">
        <w:rPr>
          <w:rFonts w:hint="eastAsia"/>
          <w:kern w:val="2"/>
          <w:szCs w:val="21"/>
        </w:rPr>
        <w:t>稀土</w:t>
      </w:r>
      <w:r w:rsidR="007E372A">
        <w:rPr>
          <w:rFonts w:hint="eastAsia"/>
          <w:kern w:val="2"/>
          <w:szCs w:val="21"/>
        </w:rPr>
        <w:t>催化</w:t>
      </w:r>
      <w:r w:rsidRPr="00B82451">
        <w:rPr>
          <w:rFonts w:hint="eastAsia"/>
          <w:kern w:val="2"/>
          <w:szCs w:val="21"/>
        </w:rPr>
        <w:t>材料</w:t>
      </w:r>
      <w:r w:rsidRPr="00B82451">
        <w:rPr>
          <w:kern w:val="2"/>
          <w:szCs w:val="21"/>
        </w:rPr>
        <w:t>）</w:t>
      </w:r>
      <w:r w:rsidR="008A4730">
        <w:rPr>
          <w:rFonts w:hint="eastAsia"/>
          <w:kern w:val="2"/>
          <w:szCs w:val="21"/>
        </w:rPr>
        <w:t>计</w:t>
      </w:r>
      <w:r w:rsidRPr="00B82451">
        <w:rPr>
          <w:kern w:val="2"/>
          <w:szCs w:val="21"/>
        </w:rPr>
        <w:t>；</w:t>
      </w:r>
    </w:p>
    <w:p w14:paraId="4BA6D9DC" w14:textId="4ED05E74" w:rsidR="00CB47D8" w:rsidRPr="00B82451" w:rsidRDefault="00000000">
      <w:pPr>
        <w:ind w:firstLineChars="200" w:firstLine="420"/>
        <w:rPr>
          <w:kern w:val="2"/>
          <w:szCs w:val="21"/>
        </w:rPr>
      </w:pPr>
      <m:oMath>
        <m:sSub>
          <m:sSubPr>
            <m:ctrlPr>
              <w:rPr>
                <w:rFonts w:ascii="Cambria Math" w:hAnsi="Cambria Math"/>
              </w:rPr>
            </m:ctrlPr>
          </m:sSubPr>
          <m:e>
            <m:r>
              <w:rPr>
                <w:rFonts w:ascii="Cambria Math" w:hAnsi="Cambria Math"/>
              </w:rPr>
              <m:t>CFP</m:t>
            </m:r>
          </m:e>
          <m:sub>
            <m:r>
              <w:rPr>
                <w:rFonts w:ascii="Cambria Math" w:hAnsi="Cambria Math" w:hint="eastAsia"/>
              </w:rPr>
              <m:t>原材料与能源运输</m:t>
            </m:r>
          </m:sub>
        </m:sSub>
      </m:oMath>
      <w:r w:rsidRPr="00B82451">
        <w:rPr>
          <w:kern w:val="2"/>
          <w:szCs w:val="21"/>
        </w:rPr>
        <w:t>—</w:t>
      </w:r>
      <w:r w:rsidRPr="00B82451">
        <w:rPr>
          <w:rFonts w:hint="eastAsia"/>
          <w:kern w:val="2"/>
          <w:szCs w:val="21"/>
        </w:rPr>
        <w:t xml:space="preserve"> </w:t>
      </w:r>
      <w:r w:rsidRPr="00B82451">
        <w:rPr>
          <w:rFonts w:hint="eastAsia"/>
          <w:bCs/>
          <w:kern w:val="2"/>
          <w:szCs w:val="21"/>
        </w:rPr>
        <w:t>稀土</w:t>
      </w:r>
      <w:r w:rsidR="007E372A">
        <w:rPr>
          <w:rFonts w:hint="eastAsia"/>
          <w:bCs/>
          <w:kern w:val="2"/>
          <w:szCs w:val="21"/>
        </w:rPr>
        <w:t>催化</w:t>
      </w:r>
      <w:r w:rsidRPr="00B82451">
        <w:rPr>
          <w:rFonts w:hint="eastAsia"/>
          <w:bCs/>
          <w:kern w:val="2"/>
          <w:szCs w:val="21"/>
        </w:rPr>
        <w:t>材料产品在</w:t>
      </w:r>
      <w:r w:rsidRPr="00B82451">
        <w:rPr>
          <w:kern w:val="2"/>
          <w:szCs w:val="21"/>
        </w:rPr>
        <w:t>原</w:t>
      </w:r>
      <w:r w:rsidRPr="00B82451">
        <w:rPr>
          <w:rFonts w:hint="eastAsia"/>
          <w:kern w:val="2"/>
          <w:szCs w:val="21"/>
        </w:rPr>
        <w:t>材料</w:t>
      </w:r>
      <w:r w:rsidRPr="00B82451">
        <w:rPr>
          <w:rFonts w:hint="eastAsia"/>
          <w:kern w:val="2"/>
          <w:szCs w:val="21"/>
        </w:rPr>
        <w:t>/</w:t>
      </w:r>
      <w:r w:rsidRPr="00B82451">
        <w:rPr>
          <w:rFonts w:hint="eastAsia"/>
          <w:kern w:val="2"/>
          <w:szCs w:val="21"/>
        </w:rPr>
        <w:t>能源运输</w:t>
      </w:r>
      <w:r w:rsidRPr="00B82451">
        <w:rPr>
          <w:kern w:val="2"/>
          <w:szCs w:val="21"/>
        </w:rPr>
        <w:t>阶段</w:t>
      </w:r>
      <w:r w:rsidRPr="00B82451">
        <w:rPr>
          <w:rFonts w:hint="eastAsia"/>
          <w:kern w:val="2"/>
          <w:szCs w:val="21"/>
        </w:rPr>
        <w:t>的碳足迹</w:t>
      </w:r>
      <w:r w:rsidRPr="00B82451">
        <w:rPr>
          <w:kern w:val="2"/>
          <w:szCs w:val="21"/>
        </w:rPr>
        <w:t>，</w:t>
      </w:r>
      <w:r w:rsidRPr="00B82451">
        <w:rPr>
          <w:rFonts w:hint="eastAsia"/>
          <w:kern w:val="2"/>
          <w:szCs w:val="21"/>
        </w:rPr>
        <w:t>按公式（</w:t>
      </w:r>
      <w:r w:rsidRPr="00B82451">
        <w:rPr>
          <w:rFonts w:hint="eastAsia"/>
          <w:kern w:val="2"/>
          <w:szCs w:val="21"/>
        </w:rPr>
        <w:t>3</w:t>
      </w:r>
      <w:r w:rsidRPr="00B82451">
        <w:rPr>
          <w:rFonts w:hint="eastAsia"/>
          <w:kern w:val="2"/>
          <w:szCs w:val="21"/>
        </w:rPr>
        <w:t>）计算，</w:t>
      </w:r>
      <w:proofErr w:type="gramStart"/>
      <w:r w:rsidR="008A4730">
        <w:rPr>
          <w:rFonts w:hint="eastAsia"/>
          <w:kern w:val="2"/>
          <w:szCs w:val="21"/>
        </w:rPr>
        <w:t>以</w:t>
      </w:r>
      <w:r w:rsidRPr="00B82451">
        <w:rPr>
          <w:rFonts w:hint="eastAsia"/>
          <w:kern w:val="2"/>
          <w:szCs w:val="21"/>
        </w:rPr>
        <w:t>吨</w:t>
      </w:r>
      <w:r w:rsidRPr="00B82451">
        <w:rPr>
          <w:kern w:val="2"/>
          <w:szCs w:val="21"/>
        </w:rPr>
        <w:t>二氧</w:t>
      </w:r>
      <w:proofErr w:type="gramEnd"/>
      <w:r w:rsidRPr="00B82451">
        <w:rPr>
          <w:kern w:val="2"/>
          <w:szCs w:val="21"/>
        </w:rPr>
        <w:t>化碳当量</w:t>
      </w:r>
      <w:r w:rsidRPr="00B82451">
        <w:rPr>
          <w:rFonts w:hint="eastAsia"/>
          <w:kern w:val="2"/>
          <w:szCs w:val="21"/>
        </w:rPr>
        <w:t>每</w:t>
      </w:r>
      <w:r w:rsidR="008A4730">
        <w:rPr>
          <w:rFonts w:hint="eastAsia"/>
          <w:kern w:val="2"/>
          <w:szCs w:val="21"/>
        </w:rPr>
        <w:t>声明</w:t>
      </w:r>
      <w:r w:rsidRPr="00B82451">
        <w:rPr>
          <w:rFonts w:hint="eastAsia"/>
          <w:kern w:val="2"/>
          <w:szCs w:val="21"/>
        </w:rPr>
        <w:t>单位</w:t>
      </w:r>
      <w:r w:rsidRPr="00B82451">
        <w:rPr>
          <w:kern w:val="2"/>
          <w:szCs w:val="21"/>
        </w:rPr>
        <w:t>（</w:t>
      </w:r>
      <w:r w:rsidRPr="00B82451">
        <w:rPr>
          <w:rFonts w:hint="eastAsia"/>
          <w:kern w:val="2"/>
          <w:szCs w:val="21"/>
        </w:rPr>
        <w:t>t</w:t>
      </w:r>
      <w:r w:rsidRPr="00B82451">
        <w:rPr>
          <w:kern w:val="2"/>
          <w:szCs w:val="21"/>
        </w:rPr>
        <w:t>CO</w:t>
      </w:r>
      <w:r w:rsidRPr="00B82451">
        <w:rPr>
          <w:kern w:val="2"/>
          <w:szCs w:val="21"/>
          <w:vertAlign w:val="subscript"/>
        </w:rPr>
        <w:t>2</w:t>
      </w:r>
      <w:r w:rsidRPr="00B82451">
        <w:rPr>
          <w:kern w:val="2"/>
          <w:szCs w:val="21"/>
        </w:rPr>
        <w:t>e/t</w:t>
      </w:r>
      <w:r w:rsidRPr="00B82451">
        <w:rPr>
          <w:rFonts w:hint="eastAsia"/>
          <w:kern w:val="2"/>
          <w:szCs w:val="21"/>
        </w:rPr>
        <w:t>稀土</w:t>
      </w:r>
      <w:r w:rsidR="007E372A">
        <w:rPr>
          <w:rFonts w:hint="eastAsia"/>
          <w:kern w:val="2"/>
          <w:szCs w:val="21"/>
        </w:rPr>
        <w:t>催化</w:t>
      </w:r>
      <w:r w:rsidRPr="00B82451">
        <w:rPr>
          <w:rFonts w:hint="eastAsia"/>
          <w:kern w:val="2"/>
          <w:szCs w:val="21"/>
        </w:rPr>
        <w:t>材料</w:t>
      </w:r>
      <w:r w:rsidRPr="00B82451">
        <w:rPr>
          <w:kern w:val="2"/>
          <w:szCs w:val="21"/>
        </w:rPr>
        <w:t>）</w:t>
      </w:r>
      <w:r w:rsidR="008A4730">
        <w:rPr>
          <w:rFonts w:hint="eastAsia"/>
          <w:kern w:val="2"/>
          <w:szCs w:val="21"/>
        </w:rPr>
        <w:t>计</w:t>
      </w:r>
      <w:r w:rsidRPr="00B82451">
        <w:rPr>
          <w:kern w:val="2"/>
          <w:szCs w:val="21"/>
        </w:rPr>
        <w:t>；</w:t>
      </w:r>
    </w:p>
    <w:p w14:paraId="5B00A902" w14:textId="496E7D2F" w:rsidR="00CB47D8" w:rsidRPr="00B82451" w:rsidRDefault="00000000">
      <w:pPr>
        <w:ind w:firstLine="420"/>
        <w:rPr>
          <w:kern w:val="2"/>
          <w:szCs w:val="21"/>
        </w:rPr>
      </w:pPr>
      <m:oMath>
        <m:sSub>
          <m:sSubPr>
            <m:ctrlPr>
              <w:rPr>
                <w:rFonts w:ascii="Cambria Math" w:hAnsi="Cambria Math"/>
              </w:rPr>
            </m:ctrlPr>
          </m:sSubPr>
          <m:e>
            <m:r>
              <w:rPr>
                <w:rFonts w:ascii="Cambria Math" w:hAnsi="Cambria Math"/>
              </w:rPr>
              <m:t>CFP</m:t>
            </m:r>
          </m:e>
          <m:sub>
            <m:r>
              <w:rPr>
                <w:rFonts w:ascii="Cambria Math" w:hAnsi="Cambria Math" w:hint="eastAsia"/>
              </w:rPr>
              <m:t>稀土催化材料生产</m:t>
            </m:r>
          </m:sub>
        </m:sSub>
        <m:r>
          <w:rPr>
            <w:rFonts w:ascii="Cambria Math" w:hAnsi="Cambria Math"/>
          </w:rPr>
          <m:t xml:space="preserve"> </m:t>
        </m:r>
      </m:oMath>
      <w:r w:rsidRPr="00B82451">
        <w:rPr>
          <w:kern w:val="2"/>
          <w:szCs w:val="21"/>
        </w:rPr>
        <w:t>—</w:t>
      </w:r>
      <w:r w:rsidRPr="00B82451">
        <w:rPr>
          <w:rFonts w:hint="eastAsia"/>
          <w:kern w:val="2"/>
          <w:szCs w:val="21"/>
        </w:rPr>
        <w:t xml:space="preserve"> </w:t>
      </w:r>
      <w:r w:rsidRPr="00B82451">
        <w:rPr>
          <w:rFonts w:hint="eastAsia"/>
          <w:bCs/>
          <w:kern w:val="2"/>
          <w:szCs w:val="21"/>
        </w:rPr>
        <w:t>稀土</w:t>
      </w:r>
      <w:r w:rsidR="007E372A">
        <w:rPr>
          <w:rFonts w:hint="eastAsia"/>
          <w:bCs/>
          <w:kern w:val="2"/>
          <w:szCs w:val="21"/>
        </w:rPr>
        <w:t>催化</w:t>
      </w:r>
      <w:r w:rsidRPr="00B82451">
        <w:rPr>
          <w:rFonts w:hint="eastAsia"/>
          <w:bCs/>
          <w:kern w:val="2"/>
          <w:szCs w:val="21"/>
        </w:rPr>
        <w:t>材料</w:t>
      </w:r>
      <w:r w:rsidRPr="00B82451">
        <w:rPr>
          <w:kern w:val="2"/>
          <w:szCs w:val="21"/>
        </w:rPr>
        <w:t>生产阶段</w:t>
      </w:r>
      <w:r w:rsidRPr="00B82451">
        <w:rPr>
          <w:rFonts w:hint="eastAsia"/>
          <w:kern w:val="2"/>
          <w:szCs w:val="21"/>
        </w:rPr>
        <w:t>的碳足迹</w:t>
      </w:r>
      <w:r w:rsidRPr="00B82451">
        <w:rPr>
          <w:kern w:val="2"/>
          <w:szCs w:val="21"/>
        </w:rPr>
        <w:t>，</w:t>
      </w:r>
      <w:r w:rsidRPr="00B82451">
        <w:rPr>
          <w:rFonts w:hint="eastAsia"/>
          <w:kern w:val="2"/>
          <w:szCs w:val="21"/>
        </w:rPr>
        <w:t>按公式（</w:t>
      </w:r>
      <w:r w:rsidRPr="00B82451">
        <w:rPr>
          <w:rFonts w:hint="eastAsia"/>
          <w:kern w:val="2"/>
          <w:szCs w:val="21"/>
        </w:rPr>
        <w:t>4</w:t>
      </w:r>
      <w:r w:rsidRPr="00B82451">
        <w:rPr>
          <w:rFonts w:hint="eastAsia"/>
          <w:kern w:val="2"/>
          <w:szCs w:val="21"/>
        </w:rPr>
        <w:t>）计算，</w:t>
      </w:r>
      <w:proofErr w:type="gramStart"/>
      <w:r w:rsidR="008A4730">
        <w:rPr>
          <w:rFonts w:hint="eastAsia"/>
          <w:kern w:val="2"/>
          <w:szCs w:val="21"/>
        </w:rPr>
        <w:t>以</w:t>
      </w:r>
      <w:r w:rsidRPr="00B82451">
        <w:rPr>
          <w:rFonts w:hint="eastAsia"/>
          <w:kern w:val="2"/>
          <w:szCs w:val="21"/>
        </w:rPr>
        <w:t>吨</w:t>
      </w:r>
      <w:r w:rsidRPr="00B82451">
        <w:rPr>
          <w:kern w:val="2"/>
          <w:szCs w:val="21"/>
        </w:rPr>
        <w:t>二氧</w:t>
      </w:r>
      <w:proofErr w:type="gramEnd"/>
      <w:r w:rsidRPr="00B82451">
        <w:rPr>
          <w:kern w:val="2"/>
          <w:szCs w:val="21"/>
        </w:rPr>
        <w:t>化碳当量</w:t>
      </w:r>
      <w:r w:rsidRPr="00B82451">
        <w:rPr>
          <w:rFonts w:hint="eastAsia"/>
          <w:kern w:val="2"/>
          <w:szCs w:val="21"/>
        </w:rPr>
        <w:t>每</w:t>
      </w:r>
      <w:r w:rsidR="008A4730">
        <w:rPr>
          <w:rFonts w:hint="eastAsia"/>
          <w:kern w:val="2"/>
          <w:szCs w:val="21"/>
        </w:rPr>
        <w:t>声明</w:t>
      </w:r>
      <w:r w:rsidRPr="00B82451">
        <w:rPr>
          <w:rFonts w:hint="eastAsia"/>
          <w:kern w:val="2"/>
          <w:szCs w:val="21"/>
        </w:rPr>
        <w:t>单位</w:t>
      </w:r>
      <w:r w:rsidRPr="00B82451">
        <w:rPr>
          <w:kern w:val="2"/>
          <w:szCs w:val="21"/>
        </w:rPr>
        <w:t>（</w:t>
      </w:r>
      <w:r w:rsidRPr="00B82451">
        <w:rPr>
          <w:rFonts w:hint="eastAsia"/>
          <w:kern w:val="2"/>
          <w:szCs w:val="21"/>
        </w:rPr>
        <w:t>t</w:t>
      </w:r>
      <w:r w:rsidRPr="00B82451">
        <w:rPr>
          <w:kern w:val="2"/>
          <w:szCs w:val="21"/>
        </w:rPr>
        <w:t>CO</w:t>
      </w:r>
      <w:r w:rsidRPr="00B82451">
        <w:rPr>
          <w:kern w:val="2"/>
          <w:szCs w:val="21"/>
          <w:vertAlign w:val="subscript"/>
        </w:rPr>
        <w:t>2</w:t>
      </w:r>
      <w:r w:rsidRPr="00B82451">
        <w:rPr>
          <w:kern w:val="2"/>
          <w:szCs w:val="21"/>
        </w:rPr>
        <w:t>e/t</w:t>
      </w:r>
      <w:r w:rsidRPr="00B82451">
        <w:rPr>
          <w:rFonts w:hint="eastAsia"/>
          <w:kern w:val="2"/>
          <w:szCs w:val="21"/>
        </w:rPr>
        <w:t>稀土</w:t>
      </w:r>
      <w:r w:rsidR="007E372A">
        <w:rPr>
          <w:rFonts w:hint="eastAsia"/>
          <w:kern w:val="2"/>
          <w:szCs w:val="21"/>
        </w:rPr>
        <w:t>催化</w:t>
      </w:r>
      <w:r w:rsidRPr="00B82451">
        <w:rPr>
          <w:rFonts w:hint="eastAsia"/>
          <w:kern w:val="2"/>
          <w:szCs w:val="21"/>
        </w:rPr>
        <w:t>材料</w:t>
      </w:r>
      <w:r w:rsidRPr="00B82451">
        <w:rPr>
          <w:kern w:val="2"/>
          <w:szCs w:val="21"/>
        </w:rPr>
        <w:t>）</w:t>
      </w:r>
      <w:r w:rsidR="008A4730">
        <w:rPr>
          <w:rFonts w:hint="eastAsia"/>
          <w:kern w:val="2"/>
          <w:szCs w:val="21"/>
        </w:rPr>
        <w:t>计</w:t>
      </w:r>
      <w:r w:rsidRPr="00B82451">
        <w:rPr>
          <w:rFonts w:hint="eastAsia"/>
          <w:kern w:val="2"/>
          <w:szCs w:val="21"/>
        </w:rPr>
        <w:t>。</w:t>
      </w:r>
    </w:p>
    <w:p w14:paraId="66AC19DA" w14:textId="647E4254" w:rsidR="00CB47D8" w:rsidRPr="00B82451" w:rsidRDefault="00000000">
      <w:pPr>
        <w:spacing w:beforeLines="50" w:before="156" w:afterLines="50" w:after="156"/>
        <w:outlineLvl w:val="1"/>
        <w:rPr>
          <w:rFonts w:eastAsia="黑体"/>
          <w:kern w:val="2"/>
          <w:szCs w:val="21"/>
        </w:rPr>
      </w:pPr>
      <w:bookmarkStart w:id="48" w:name="OLE_LINK13"/>
      <w:r w:rsidRPr="00B82451">
        <w:rPr>
          <w:rFonts w:eastAsia="黑体" w:hint="eastAsia"/>
          <w:kern w:val="2"/>
          <w:szCs w:val="21"/>
        </w:rPr>
        <w:t>7</w:t>
      </w:r>
      <w:r w:rsidRPr="00B82451">
        <w:rPr>
          <w:rFonts w:eastAsia="黑体"/>
          <w:kern w:val="2"/>
          <w:szCs w:val="21"/>
        </w:rPr>
        <w:t xml:space="preserve">.2 </w:t>
      </w:r>
      <w:bookmarkStart w:id="49" w:name="OLE_LINK22"/>
      <w:r w:rsidRPr="00B82451">
        <w:rPr>
          <w:rFonts w:eastAsia="黑体" w:hint="eastAsia"/>
          <w:kern w:val="2"/>
          <w:szCs w:val="21"/>
        </w:rPr>
        <w:t>原材料与能源</w:t>
      </w:r>
      <w:r w:rsidR="00955D38">
        <w:rPr>
          <w:rFonts w:eastAsia="黑体" w:hint="eastAsia"/>
          <w:kern w:val="2"/>
          <w:szCs w:val="21"/>
        </w:rPr>
        <w:t>获取</w:t>
      </w:r>
      <w:r w:rsidRPr="00B82451">
        <w:rPr>
          <w:rFonts w:eastAsia="黑体" w:hint="eastAsia"/>
          <w:kern w:val="2"/>
          <w:szCs w:val="21"/>
        </w:rPr>
        <w:t>（</w:t>
      </w:r>
      <w:r w:rsidRPr="00B82451">
        <w:rPr>
          <w:rFonts w:eastAsia="黑体" w:hint="eastAsia"/>
          <w:kern w:val="2"/>
          <w:szCs w:val="21"/>
        </w:rPr>
        <w:t>A1-A2</w:t>
      </w:r>
      <w:r w:rsidRPr="00B82451">
        <w:rPr>
          <w:rFonts w:eastAsia="黑体" w:hint="eastAsia"/>
          <w:kern w:val="2"/>
          <w:szCs w:val="21"/>
        </w:rPr>
        <w:t>）</w:t>
      </w:r>
    </w:p>
    <w:bookmarkEnd w:id="48"/>
    <w:p w14:paraId="7368AC50" w14:textId="5AC38E2B" w:rsidR="00CB47D8" w:rsidRPr="00B82451" w:rsidRDefault="00000000">
      <w:pPr>
        <w:ind w:firstLine="420"/>
      </w:pPr>
      <w:r w:rsidRPr="00B82451">
        <w:t>原材料</w:t>
      </w:r>
      <w:r w:rsidRPr="00B82451">
        <w:rPr>
          <w:rFonts w:hint="eastAsia"/>
        </w:rPr>
        <w:t>与能源</w:t>
      </w:r>
      <w:r w:rsidR="00F90D71">
        <w:rPr>
          <w:rFonts w:hint="eastAsia"/>
        </w:rPr>
        <w:t>获取</w:t>
      </w:r>
      <w:r w:rsidRPr="00B82451">
        <w:t>阶段</w:t>
      </w:r>
      <w:r w:rsidRPr="00B82451">
        <w:rPr>
          <w:rFonts w:hint="eastAsia"/>
        </w:rPr>
        <w:t>的碳足迹</w:t>
      </w:r>
      <w:r w:rsidRPr="00B82451">
        <w:t>按公式（</w:t>
      </w:r>
      <w:r w:rsidR="001B4640">
        <w:rPr>
          <w:rFonts w:hint="eastAsia"/>
        </w:rPr>
        <w:t>2</w:t>
      </w:r>
      <w:r w:rsidRPr="00B82451">
        <w:t>）计算：</w:t>
      </w:r>
    </w:p>
    <w:p w14:paraId="11A77D64" w14:textId="1B31F8EA" w:rsidR="00CB47D8" w:rsidRPr="00B82451" w:rsidRDefault="00000000">
      <w:pPr>
        <w:pStyle w:val="wd"/>
        <w:rPr>
          <w:rFonts w:eastAsia="宋体"/>
          <w:kern w:val="0"/>
          <w:szCs w:val="20"/>
        </w:rPr>
      </w:pPr>
      <w:r w:rsidRPr="00B82451">
        <w:rPr>
          <w:rFonts w:eastAsia="宋体"/>
        </w:rPr>
        <w:tab/>
      </w:r>
      <m:oMath>
        <m:sSub>
          <m:sSubPr>
            <m:ctrlPr>
              <w:rPr>
                <w:rFonts w:ascii="Cambria Math" w:hAnsi="Cambria Math"/>
              </w:rPr>
            </m:ctrlPr>
          </m:sSubPr>
          <m:e>
            <m:r>
              <w:rPr>
                <w:rFonts w:ascii="Cambria Math" w:hAnsi="Cambria Math"/>
              </w:rPr>
              <m:t>CFP</m:t>
            </m:r>
          </m:e>
          <m:sub>
            <m:r>
              <w:rPr>
                <w:rFonts w:ascii="Cambria Math" w:hAnsi="Cambria Math" w:hint="eastAsia"/>
              </w:rPr>
              <m:t>原材料与能源获取</m:t>
            </m:r>
          </m:sub>
        </m:sSub>
        <m:r>
          <m:rPr>
            <m:sty m:val="p"/>
          </m:rPr>
          <w:rPr>
            <w:rFonts w:ascii="Cambria Math" w:hAnsi="Cambria Math"/>
          </w:rPr>
          <m:t>=</m:t>
        </m:r>
        <m:nary>
          <m:naryPr>
            <m:chr m:val="∑"/>
            <m:limLoc m:val="subSup"/>
            <m:supHide m:val="1"/>
            <m:ctrlPr>
              <w:rPr>
                <w:rFonts w:ascii="Cambria Math" w:eastAsia="宋体" w:hAnsi="Cambria Math"/>
                <w:i/>
              </w:rPr>
            </m:ctrlPr>
          </m:naryPr>
          <m:sub>
            <m:r>
              <w:rPr>
                <w:rFonts w:ascii="Cambria Math" w:eastAsia="宋体" w:hAnsi="Cambria Math" w:hint="eastAsia"/>
              </w:rPr>
              <m:t>i</m:t>
            </m:r>
          </m:sub>
          <m:sup/>
          <m:e>
            <m:r>
              <m:rPr>
                <m:sty m:val="p"/>
              </m:rPr>
              <w:rPr>
                <w:rFonts w:ascii="Cambria Math" w:eastAsia="宋体" w:hAnsi="Cambria Math"/>
              </w:rPr>
              <m:t>(</m:t>
            </m:r>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hint="eastAsia"/>
                  </w:rPr>
                  <m:t>原材料，</m:t>
                </m:r>
                <m:r>
                  <w:rPr>
                    <w:rFonts w:ascii="Cambria Math" w:eastAsia="宋体" w:hAnsi="Cambria Math"/>
                  </w:rPr>
                  <m:t>i</m:t>
                </m:r>
              </m:sub>
            </m:sSub>
            <m:r>
              <w:rPr>
                <w:rFonts w:ascii="Cambria Math" w:eastAsia="宋体" w:hAnsi="Cambria Math"/>
              </w:rPr>
              <m:t>×</m:t>
            </m:r>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hint="eastAsia"/>
                  </w:rPr>
                  <m:t>原材料，</m:t>
                </m:r>
                <m:r>
                  <w:rPr>
                    <w:rFonts w:ascii="Cambria Math" w:eastAsia="宋体" w:hAnsi="Cambria Math" w:hint="eastAsia"/>
                  </w:rPr>
                  <m:t>i</m:t>
                </m:r>
              </m:sub>
            </m:sSub>
            <m:r>
              <m:rPr>
                <m:sty m:val="p"/>
              </m:rPr>
              <w:rPr>
                <w:rFonts w:ascii="Cambria Math" w:eastAsia="宋体" w:hAnsi="Cambria Math"/>
              </w:rPr>
              <m:t>)</m:t>
            </m:r>
          </m:e>
        </m:nary>
        <m:r>
          <w:rPr>
            <w:rFonts w:ascii="Cambria Math" w:eastAsia="宋体" w:hAnsi="Cambria Math"/>
          </w:rPr>
          <m:t>+</m:t>
        </m:r>
        <m:nary>
          <m:naryPr>
            <m:chr m:val="∑"/>
            <m:limLoc m:val="undOvr"/>
            <m:supHide m:val="1"/>
            <m:ctrlPr>
              <w:rPr>
                <w:rFonts w:ascii="Cambria Math" w:eastAsia="宋体" w:hAnsi="Cambria Math"/>
                <w:i/>
              </w:rPr>
            </m:ctrlPr>
          </m:naryPr>
          <m:sub>
            <m:r>
              <w:rPr>
                <w:rFonts w:ascii="Cambria Math" w:eastAsia="宋体" w:hAnsi="Cambria Math"/>
              </w:rPr>
              <m:t>j</m:t>
            </m:r>
          </m:sub>
          <m:sup/>
          <m:e>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hint="eastAsia"/>
                  </w:rPr>
                  <m:t>能源，</m:t>
                </m:r>
                <m:r>
                  <w:rPr>
                    <w:rFonts w:ascii="Cambria Math" w:eastAsia="宋体" w:hAnsi="Cambria Math"/>
                  </w:rPr>
                  <m:t>j</m:t>
                </m:r>
              </m:sub>
            </m:sSub>
            <m:r>
              <w:rPr>
                <w:rFonts w:ascii="Cambria Math" w:eastAsia="宋体" w:hAnsi="Cambria Math"/>
              </w:rPr>
              <m:t>×</m:t>
            </m:r>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hint="eastAsia"/>
                  </w:rPr>
                  <m:t>能源，</m:t>
                </m:r>
                <m:r>
                  <w:rPr>
                    <w:rFonts w:ascii="Cambria Math" w:eastAsia="宋体" w:hAnsi="Cambria Math"/>
                  </w:rPr>
                  <m:t>j</m:t>
                </m:r>
              </m:sub>
            </m:sSub>
            <m:r>
              <m:rPr>
                <m:sty m:val="p"/>
              </m:rPr>
              <w:rPr>
                <w:rFonts w:ascii="Cambria Math" w:eastAsia="宋体" w:hAnsi="Cambria Math"/>
              </w:rPr>
              <m:t>)</m:t>
            </m:r>
          </m:e>
        </m:nary>
      </m:oMath>
      <w:r w:rsidRPr="00B82451">
        <w:rPr>
          <w:rFonts w:eastAsia="宋体"/>
          <w:kern w:val="0"/>
          <w:szCs w:val="20"/>
        </w:rPr>
        <w:tab/>
      </w:r>
      <w:r w:rsidRPr="00B82451">
        <w:rPr>
          <w:rFonts w:eastAsia="宋体" w:hint="eastAsia"/>
          <w:kern w:val="0"/>
          <w:szCs w:val="20"/>
        </w:rPr>
        <w:t>(2)</w:t>
      </w:r>
    </w:p>
    <w:bookmarkEnd w:id="49"/>
    <w:p w14:paraId="61821069" w14:textId="77777777" w:rsidR="00CB47D8" w:rsidRPr="00B82451" w:rsidRDefault="00000000">
      <w:pPr>
        <w:pStyle w:val="wd"/>
        <w:rPr>
          <w:rFonts w:ascii="宋体" w:eastAsia="宋体" w:hAnsi="宋体" w:hint="eastAsia"/>
          <w:bCs/>
        </w:rPr>
      </w:pPr>
      <w:r w:rsidRPr="00B82451">
        <w:rPr>
          <w:rFonts w:ascii="宋体" w:eastAsia="宋体" w:hAnsi="宋体" w:hint="eastAsia"/>
          <w:bCs/>
        </w:rPr>
        <w:t>式中：</w:t>
      </w:r>
    </w:p>
    <w:bookmarkStart w:id="50" w:name="OLE_LINK30"/>
    <w:p w14:paraId="55BC76FE" w14:textId="3F437424" w:rsidR="00CB47D8" w:rsidRPr="00B82451" w:rsidRDefault="00000000">
      <w:pPr>
        <w:pStyle w:val="wd"/>
        <w:rPr>
          <w:rFonts w:ascii="宋体" w:eastAsia="宋体" w:hAnsi="宋体" w:hint="eastAsia"/>
          <w:bCs/>
        </w:rPr>
      </w:pPr>
      <m:oMath>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hint="eastAsia"/>
              </w:rPr>
              <m:t>原材料，</m:t>
            </m:r>
            <m:r>
              <w:rPr>
                <w:rFonts w:ascii="Cambria Math" w:eastAsia="宋体" w:hAnsi="Cambria Math"/>
              </w:rPr>
              <m:t>i</m:t>
            </m:r>
          </m:sub>
        </m:sSub>
      </m:oMath>
      <w:r w:rsidRPr="00B82451">
        <w:rPr>
          <w:rFonts w:ascii="宋体" w:eastAsia="宋体" w:hAnsi="宋体" w:hint="eastAsia"/>
          <w:bCs/>
        </w:rPr>
        <w:t xml:space="preserve"> — 每</w:t>
      </w:r>
      <w:r w:rsidR="00F90D71">
        <w:rPr>
          <w:rFonts w:ascii="宋体" w:eastAsia="宋体" w:hAnsi="宋体" w:hint="eastAsia"/>
          <w:bCs/>
        </w:rPr>
        <w:t>声明</w:t>
      </w:r>
      <w:r w:rsidRPr="00B82451">
        <w:rPr>
          <w:rFonts w:ascii="宋体" w:eastAsia="宋体" w:hAnsi="宋体" w:hint="eastAsia"/>
          <w:bCs/>
        </w:rPr>
        <w:t>单位对应的第</w:t>
      </w:r>
      <w:proofErr w:type="spellStart"/>
      <w:r w:rsidRPr="00B82451">
        <w:rPr>
          <w:rFonts w:eastAsia="宋体"/>
          <w:bCs/>
          <w:i/>
          <w:iCs/>
        </w:rPr>
        <w:t>i</w:t>
      </w:r>
      <w:proofErr w:type="spellEnd"/>
      <w:r w:rsidRPr="00B82451">
        <w:rPr>
          <w:rFonts w:ascii="宋体" w:eastAsia="宋体" w:hAnsi="宋体" w:hint="eastAsia"/>
          <w:bCs/>
        </w:rPr>
        <w:t>种原材料的消耗量，单位为吨</w:t>
      </w:r>
      <w:bookmarkStart w:id="51" w:name="OLE_LINK43"/>
      <w:r w:rsidR="00F90D71">
        <w:rPr>
          <w:rFonts w:ascii="宋体" w:eastAsia="宋体" w:hAnsi="宋体" w:hint="eastAsia"/>
          <w:bCs/>
        </w:rPr>
        <w:t>（t）</w:t>
      </w:r>
      <w:bookmarkEnd w:id="51"/>
      <w:r w:rsidRPr="00B82451">
        <w:rPr>
          <w:rFonts w:ascii="宋体" w:eastAsia="宋体" w:hAnsi="宋体" w:hint="eastAsia"/>
          <w:bCs/>
        </w:rPr>
        <w:t>、万标立方米</w:t>
      </w:r>
      <w:r w:rsidRPr="00B82451">
        <w:rPr>
          <w:rFonts w:eastAsia="宋体"/>
          <w:bCs/>
        </w:rPr>
        <w:t>（</w:t>
      </w:r>
      <w:r w:rsidRPr="00B82451">
        <w:rPr>
          <w:rFonts w:eastAsia="宋体"/>
          <w:bCs/>
        </w:rPr>
        <w:t>10</w:t>
      </w:r>
      <w:r w:rsidRPr="00B82451">
        <w:rPr>
          <w:rFonts w:eastAsia="宋体"/>
          <w:bCs/>
          <w:vertAlign w:val="superscript"/>
        </w:rPr>
        <w:t>4</w:t>
      </w:r>
      <w:r w:rsidRPr="00B82451">
        <w:rPr>
          <w:rFonts w:eastAsia="宋体" w:hint="eastAsia"/>
          <w:bCs/>
        </w:rPr>
        <w:t xml:space="preserve"> </w:t>
      </w:r>
      <w:r w:rsidR="00103A1E">
        <w:rPr>
          <w:rFonts w:eastAsia="宋体" w:hint="eastAsia"/>
          <w:bCs/>
        </w:rPr>
        <w:t>N</w:t>
      </w:r>
      <w:r w:rsidRPr="00B82451">
        <w:rPr>
          <w:rFonts w:eastAsia="宋体"/>
          <w:bCs/>
        </w:rPr>
        <w:t>m</w:t>
      </w:r>
      <w:r w:rsidRPr="00B82451">
        <w:rPr>
          <w:rFonts w:eastAsia="宋体"/>
          <w:bCs/>
          <w:vertAlign w:val="superscript"/>
        </w:rPr>
        <w:t>3</w:t>
      </w:r>
      <w:r w:rsidRPr="00B82451">
        <w:rPr>
          <w:rFonts w:eastAsia="宋体"/>
          <w:bCs/>
        </w:rPr>
        <w:t>）</w:t>
      </w:r>
      <w:r w:rsidRPr="00B82451">
        <w:rPr>
          <w:rFonts w:ascii="宋体" w:eastAsia="宋体" w:hAnsi="宋体" w:hint="eastAsia"/>
          <w:bCs/>
        </w:rPr>
        <w:t>等，具体单位视原材料种类而定；</w:t>
      </w:r>
    </w:p>
    <w:p w14:paraId="3A2DC8DD" w14:textId="78EA956A" w:rsidR="00CB47D8" w:rsidRPr="00B82451" w:rsidRDefault="00000000">
      <w:pPr>
        <w:pStyle w:val="wd"/>
        <w:rPr>
          <w:rFonts w:ascii="宋体" w:eastAsia="宋体" w:hAnsi="宋体" w:hint="eastAsia"/>
          <w:bCs/>
        </w:rPr>
      </w:pPr>
      <m:oMath>
        <m:sSub>
          <m:sSubPr>
            <m:ctrlPr>
              <w:rPr>
                <w:rFonts w:ascii="Cambria Math" w:eastAsia="宋体" w:hAnsi="Cambria Math"/>
                <w:iCs/>
              </w:rPr>
            </m:ctrlPr>
          </m:sSubPr>
          <m:e>
            <m:r>
              <w:rPr>
                <w:rFonts w:ascii="Cambria Math" w:eastAsia="宋体" w:hAnsi="Cambria Math"/>
              </w:rPr>
              <m:t>AD</m:t>
            </m:r>
          </m:e>
          <m:sub>
            <m:r>
              <w:rPr>
                <w:rFonts w:ascii="Cambria Math" w:eastAsia="宋体" w:hAnsi="Cambria Math" w:hint="eastAsia"/>
              </w:rPr>
              <m:t>能源，</m:t>
            </m:r>
            <m:r>
              <w:rPr>
                <w:rFonts w:ascii="Cambria Math" w:eastAsia="宋体" w:hAnsi="Cambria Math"/>
              </w:rPr>
              <m:t>j</m:t>
            </m:r>
          </m:sub>
        </m:sSub>
      </m:oMath>
      <w:r w:rsidRPr="00B82451">
        <w:rPr>
          <w:rFonts w:eastAsia="宋体" w:hAnsi="Cambria Math" w:hint="eastAsia"/>
          <w:iCs/>
        </w:rPr>
        <w:t xml:space="preserve"> </w:t>
      </w:r>
      <w:r w:rsidRPr="00B82451">
        <w:rPr>
          <w:rFonts w:eastAsia="宋体" w:hAnsi="Cambria Math" w:hint="eastAsia"/>
          <w:iCs/>
        </w:rPr>
        <w:t>—</w:t>
      </w:r>
      <w:r w:rsidRPr="00B82451">
        <w:rPr>
          <w:rFonts w:eastAsia="宋体" w:hAnsi="Cambria Math" w:hint="eastAsia"/>
          <w:iCs/>
        </w:rPr>
        <w:t xml:space="preserve"> </w:t>
      </w:r>
      <w:r w:rsidRPr="00B82451">
        <w:rPr>
          <w:rFonts w:ascii="宋体" w:eastAsia="宋体" w:hAnsi="宋体" w:hint="eastAsia"/>
          <w:bCs/>
        </w:rPr>
        <w:t>每</w:t>
      </w:r>
      <w:r w:rsidR="00F90D71">
        <w:rPr>
          <w:rFonts w:ascii="宋体" w:eastAsia="宋体" w:hAnsi="宋体" w:hint="eastAsia"/>
          <w:bCs/>
        </w:rPr>
        <w:t>声明</w:t>
      </w:r>
      <w:r w:rsidRPr="00B82451">
        <w:rPr>
          <w:rFonts w:ascii="宋体" w:eastAsia="宋体" w:hAnsi="宋体" w:hint="eastAsia"/>
          <w:bCs/>
        </w:rPr>
        <w:t>单位对应的第</w:t>
      </w:r>
      <w:r w:rsidRPr="00B82451">
        <w:rPr>
          <w:rFonts w:eastAsia="宋体" w:hint="eastAsia"/>
          <w:bCs/>
          <w:i/>
          <w:iCs/>
        </w:rPr>
        <w:t>j</w:t>
      </w:r>
      <w:r w:rsidRPr="00B82451">
        <w:rPr>
          <w:rFonts w:ascii="宋体" w:eastAsia="宋体" w:hAnsi="宋体" w:hint="eastAsia"/>
          <w:bCs/>
        </w:rPr>
        <w:t>种能源的消耗量，单位为吨</w:t>
      </w:r>
      <w:r w:rsidR="00F90D71">
        <w:rPr>
          <w:rFonts w:ascii="宋体" w:eastAsia="宋体" w:hAnsi="宋体" w:hint="eastAsia"/>
          <w:bCs/>
        </w:rPr>
        <w:t>（t）</w:t>
      </w:r>
      <w:r w:rsidRPr="00B82451">
        <w:rPr>
          <w:rFonts w:ascii="宋体" w:eastAsia="宋体" w:hAnsi="宋体" w:hint="eastAsia"/>
          <w:bCs/>
        </w:rPr>
        <w:t>、万标立方米</w:t>
      </w:r>
      <w:r w:rsidRPr="00B82451">
        <w:rPr>
          <w:rFonts w:eastAsia="宋体"/>
          <w:bCs/>
        </w:rPr>
        <w:t>（</w:t>
      </w:r>
      <w:r w:rsidRPr="00B82451">
        <w:rPr>
          <w:rFonts w:eastAsia="宋体"/>
          <w:bCs/>
        </w:rPr>
        <w:t>10</w:t>
      </w:r>
      <w:r w:rsidRPr="00B82451">
        <w:rPr>
          <w:rFonts w:eastAsia="宋体"/>
          <w:bCs/>
          <w:vertAlign w:val="superscript"/>
        </w:rPr>
        <w:t>4</w:t>
      </w:r>
      <w:r w:rsidRPr="00B82451">
        <w:rPr>
          <w:rFonts w:eastAsia="宋体" w:hint="eastAsia"/>
          <w:bCs/>
        </w:rPr>
        <w:t xml:space="preserve"> </w:t>
      </w:r>
      <w:r w:rsidR="00103A1E">
        <w:rPr>
          <w:rFonts w:eastAsia="宋体" w:hint="eastAsia"/>
          <w:bCs/>
        </w:rPr>
        <w:t>N</w:t>
      </w:r>
      <w:r w:rsidRPr="00B82451">
        <w:rPr>
          <w:rFonts w:eastAsia="宋体"/>
          <w:bCs/>
        </w:rPr>
        <w:t>m</w:t>
      </w:r>
      <w:r w:rsidRPr="00B82451">
        <w:rPr>
          <w:rFonts w:eastAsia="宋体"/>
          <w:bCs/>
          <w:vertAlign w:val="superscript"/>
        </w:rPr>
        <w:t>3</w:t>
      </w:r>
      <w:r w:rsidRPr="00B82451">
        <w:rPr>
          <w:rFonts w:eastAsia="宋体"/>
          <w:bCs/>
        </w:rPr>
        <w:t>）</w:t>
      </w:r>
      <w:r w:rsidRPr="00B82451">
        <w:rPr>
          <w:rFonts w:ascii="宋体" w:eastAsia="宋体" w:hAnsi="宋体" w:hint="eastAsia"/>
          <w:bCs/>
        </w:rPr>
        <w:t>等，具体单位视能源种类而定；</w:t>
      </w:r>
    </w:p>
    <w:p w14:paraId="097F90EB" w14:textId="06C31AF8" w:rsidR="00CB47D8" w:rsidRPr="00B82451" w:rsidRDefault="00000000">
      <w:pPr>
        <w:pStyle w:val="wd"/>
        <w:rPr>
          <w:rFonts w:ascii="宋体" w:eastAsia="宋体" w:hAnsi="宋体" w:hint="eastAsia"/>
          <w:bCs/>
        </w:rPr>
      </w:pPr>
      <m:oMath>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hint="eastAsia"/>
              </w:rPr>
              <m:t>原材料，</m:t>
            </m:r>
            <m:r>
              <w:rPr>
                <w:rFonts w:ascii="Cambria Math" w:eastAsia="宋体" w:hAnsi="Cambria Math" w:hint="eastAsia"/>
              </w:rPr>
              <m:t>i</m:t>
            </m:r>
          </m:sub>
        </m:sSub>
      </m:oMath>
      <w:r w:rsidRPr="00B82451">
        <w:rPr>
          <w:rFonts w:ascii="宋体" w:eastAsia="宋体" w:hAnsi="宋体" w:hint="eastAsia"/>
          <w:bCs/>
        </w:rPr>
        <w:t xml:space="preserve"> — 第</w:t>
      </w:r>
      <w:proofErr w:type="spellStart"/>
      <w:r w:rsidRPr="00B82451">
        <w:rPr>
          <w:rFonts w:eastAsia="宋体"/>
          <w:bCs/>
          <w:i/>
          <w:iCs/>
        </w:rPr>
        <w:t>i</w:t>
      </w:r>
      <w:proofErr w:type="spellEnd"/>
      <w:r w:rsidRPr="00B82451">
        <w:rPr>
          <w:rFonts w:ascii="宋体" w:eastAsia="宋体" w:hAnsi="宋体" w:hint="eastAsia"/>
          <w:bCs/>
        </w:rPr>
        <w:t>种原材料的碳足迹因子，单位</w:t>
      </w:r>
      <w:proofErr w:type="gramStart"/>
      <w:r w:rsidRPr="00B82451">
        <w:rPr>
          <w:rFonts w:ascii="宋体" w:eastAsia="宋体" w:hAnsi="宋体" w:hint="eastAsia"/>
          <w:bCs/>
        </w:rPr>
        <w:t>为吨二</w:t>
      </w:r>
      <w:proofErr w:type="gramEnd"/>
      <w:r w:rsidRPr="00B82451">
        <w:rPr>
          <w:rFonts w:ascii="宋体" w:eastAsia="宋体" w:hAnsi="宋体" w:hint="eastAsia"/>
          <w:bCs/>
        </w:rPr>
        <w:t>氧化碳当量每吨</w:t>
      </w:r>
      <w:r w:rsidRPr="00B82451">
        <w:rPr>
          <w:rFonts w:eastAsia="宋体"/>
          <w:bCs/>
        </w:rPr>
        <w:t>（</w:t>
      </w:r>
      <w:r w:rsidRPr="00B82451">
        <w:rPr>
          <w:rFonts w:eastAsia="宋体"/>
          <w:bCs/>
        </w:rPr>
        <w:t>tCO</w:t>
      </w:r>
      <w:r w:rsidRPr="00B82451">
        <w:rPr>
          <w:rFonts w:eastAsia="宋体"/>
          <w:bCs/>
          <w:vertAlign w:val="subscript"/>
        </w:rPr>
        <w:t>2</w:t>
      </w:r>
      <w:r w:rsidRPr="00B82451">
        <w:rPr>
          <w:rFonts w:eastAsia="宋体"/>
          <w:bCs/>
        </w:rPr>
        <w:t>e/t</w:t>
      </w:r>
      <w:r w:rsidRPr="00B82451">
        <w:rPr>
          <w:rFonts w:eastAsia="宋体"/>
          <w:bCs/>
        </w:rPr>
        <w:t>）</w:t>
      </w:r>
      <w:r w:rsidRPr="00B82451">
        <w:rPr>
          <w:rFonts w:ascii="宋体" w:eastAsia="宋体" w:hAnsi="宋体" w:hint="eastAsia"/>
          <w:bCs/>
        </w:rPr>
        <w:t>、</w:t>
      </w:r>
      <w:proofErr w:type="gramStart"/>
      <w:r w:rsidRPr="00B82451">
        <w:rPr>
          <w:rFonts w:ascii="宋体" w:eastAsia="宋体" w:hAnsi="宋体" w:hint="eastAsia"/>
          <w:bCs/>
        </w:rPr>
        <w:t>吨二氧</w:t>
      </w:r>
      <w:proofErr w:type="gramEnd"/>
      <w:r w:rsidRPr="00B82451">
        <w:rPr>
          <w:rFonts w:ascii="宋体" w:eastAsia="宋体" w:hAnsi="宋体" w:hint="eastAsia"/>
          <w:bCs/>
        </w:rPr>
        <w:t>化碳当量每万标立方米</w:t>
      </w:r>
      <w:r w:rsidRPr="00B82451">
        <w:rPr>
          <w:rFonts w:eastAsia="宋体"/>
          <w:bCs/>
        </w:rPr>
        <w:t>（</w:t>
      </w:r>
      <w:r w:rsidRPr="00B82451">
        <w:rPr>
          <w:rFonts w:eastAsia="宋体" w:hint="eastAsia"/>
          <w:bCs/>
        </w:rPr>
        <w:t>t</w:t>
      </w:r>
      <w:r w:rsidRPr="00B82451">
        <w:rPr>
          <w:rFonts w:eastAsia="宋体"/>
          <w:bCs/>
        </w:rPr>
        <w:t>CO</w:t>
      </w:r>
      <w:r w:rsidRPr="00B82451">
        <w:rPr>
          <w:rFonts w:eastAsia="宋体"/>
          <w:bCs/>
          <w:vertAlign w:val="subscript"/>
        </w:rPr>
        <w:t>2</w:t>
      </w:r>
      <w:r w:rsidRPr="00B82451">
        <w:rPr>
          <w:rFonts w:eastAsia="宋体"/>
          <w:bCs/>
        </w:rPr>
        <w:t>e/10</w:t>
      </w:r>
      <w:r w:rsidRPr="00B82451">
        <w:rPr>
          <w:rFonts w:eastAsia="宋体"/>
          <w:bCs/>
          <w:vertAlign w:val="superscript"/>
        </w:rPr>
        <w:t>4</w:t>
      </w:r>
      <w:r w:rsidRPr="00B82451">
        <w:rPr>
          <w:rFonts w:eastAsia="宋体" w:hint="eastAsia"/>
          <w:bCs/>
        </w:rPr>
        <w:t xml:space="preserve"> </w:t>
      </w:r>
      <w:r w:rsidRPr="00B82451">
        <w:rPr>
          <w:rFonts w:eastAsia="宋体"/>
          <w:bCs/>
        </w:rPr>
        <w:t>m</w:t>
      </w:r>
      <w:r w:rsidRPr="00B82451">
        <w:rPr>
          <w:rFonts w:eastAsia="宋体"/>
          <w:bCs/>
          <w:vertAlign w:val="superscript"/>
        </w:rPr>
        <w:t>3</w:t>
      </w:r>
      <w:r w:rsidRPr="00B82451">
        <w:rPr>
          <w:rFonts w:eastAsia="宋体"/>
          <w:bCs/>
        </w:rPr>
        <w:t>）</w:t>
      </w:r>
      <w:r w:rsidRPr="00B82451">
        <w:rPr>
          <w:rFonts w:ascii="宋体" w:eastAsia="宋体" w:hAnsi="宋体" w:hint="eastAsia"/>
          <w:bCs/>
        </w:rPr>
        <w:t>等，具体单位视原材料种类而定。</w:t>
      </w:r>
    </w:p>
    <w:p w14:paraId="7DE7378C" w14:textId="3630E439" w:rsidR="00CB47D8" w:rsidRDefault="00000000">
      <w:pPr>
        <w:pStyle w:val="wd"/>
        <w:rPr>
          <w:rFonts w:ascii="宋体" w:eastAsia="宋体" w:hAnsi="宋体" w:hint="eastAsia"/>
          <w:bCs/>
        </w:rPr>
      </w:pPr>
      <m:oMath>
        <m:sSub>
          <m:sSubPr>
            <m:ctrlPr>
              <w:rPr>
                <w:rFonts w:ascii="Cambria Math" w:eastAsia="宋体" w:hAnsi="Cambria Math"/>
                <w:iCs/>
              </w:rPr>
            </m:ctrlPr>
          </m:sSubPr>
          <m:e>
            <m:r>
              <m:rPr>
                <m:sty m:val="p"/>
              </m:rPr>
              <w:rPr>
                <w:rFonts w:ascii="Cambria Math" w:eastAsia="宋体" w:hAnsi="Cambria Math"/>
              </w:rPr>
              <m:t>CFF</m:t>
            </m:r>
          </m:e>
          <m:sub>
            <m:r>
              <w:rPr>
                <w:rFonts w:ascii="Cambria Math" w:eastAsia="宋体" w:hAnsi="Cambria Math" w:hint="eastAsia"/>
              </w:rPr>
              <m:t>能源，</m:t>
            </m:r>
            <m:r>
              <w:rPr>
                <w:rFonts w:ascii="Cambria Math" w:eastAsia="宋体" w:hAnsi="Cambria Math"/>
              </w:rPr>
              <m:t>j</m:t>
            </m:r>
          </m:sub>
        </m:sSub>
      </m:oMath>
      <w:r w:rsidRPr="00B82451">
        <w:rPr>
          <w:rFonts w:eastAsia="宋体" w:hAnsi="Cambria Math" w:hint="eastAsia"/>
          <w:iCs/>
        </w:rPr>
        <w:t xml:space="preserve"> </w:t>
      </w:r>
      <w:r w:rsidRPr="00B82451">
        <w:rPr>
          <w:rFonts w:eastAsia="宋体" w:hAnsi="Cambria Math" w:hint="eastAsia"/>
          <w:iCs/>
        </w:rPr>
        <w:t>—</w:t>
      </w:r>
      <w:r w:rsidRPr="00B82451">
        <w:rPr>
          <w:rFonts w:eastAsia="宋体" w:hAnsi="Cambria Math" w:hint="eastAsia"/>
          <w:iCs/>
        </w:rPr>
        <w:t xml:space="preserve"> </w:t>
      </w:r>
      <w:r w:rsidRPr="00B82451">
        <w:rPr>
          <w:rFonts w:ascii="宋体" w:eastAsia="宋体" w:hAnsi="宋体" w:hint="eastAsia"/>
          <w:bCs/>
        </w:rPr>
        <w:t>第</w:t>
      </w:r>
      <w:r w:rsidRPr="00B82451">
        <w:rPr>
          <w:rFonts w:eastAsia="宋体" w:hint="eastAsia"/>
          <w:bCs/>
          <w:i/>
          <w:iCs/>
        </w:rPr>
        <w:t>j</w:t>
      </w:r>
      <w:r w:rsidRPr="00B82451">
        <w:rPr>
          <w:rFonts w:ascii="宋体" w:eastAsia="宋体" w:hAnsi="宋体" w:hint="eastAsia"/>
          <w:bCs/>
        </w:rPr>
        <w:t>种能源的碳足迹因子，单位</w:t>
      </w:r>
      <w:proofErr w:type="gramStart"/>
      <w:r w:rsidRPr="00B82451">
        <w:rPr>
          <w:rFonts w:ascii="宋体" w:eastAsia="宋体" w:hAnsi="宋体" w:hint="eastAsia"/>
          <w:bCs/>
        </w:rPr>
        <w:t>为吨二</w:t>
      </w:r>
      <w:proofErr w:type="gramEnd"/>
      <w:r w:rsidRPr="00B82451">
        <w:rPr>
          <w:rFonts w:ascii="宋体" w:eastAsia="宋体" w:hAnsi="宋体" w:hint="eastAsia"/>
          <w:bCs/>
        </w:rPr>
        <w:t>氧化碳当量每吨</w:t>
      </w:r>
      <w:r w:rsidRPr="00B82451">
        <w:rPr>
          <w:rFonts w:eastAsia="宋体"/>
          <w:bCs/>
        </w:rPr>
        <w:t>（</w:t>
      </w:r>
      <w:r w:rsidRPr="00B82451">
        <w:rPr>
          <w:rFonts w:eastAsia="宋体"/>
          <w:bCs/>
        </w:rPr>
        <w:t>tCO</w:t>
      </w:r>
      <w:r w:rsidRPr="00B82451">
        <w:rPr>
          <w:rFonts w:eastAsia="宋体"/>
          <w:bCs/>
          <w:vertAlign w:val="subscript"/>
        </w:rPr>
        <w:t>2</w:t>
      </w:r>
      <w:r w:rsidRPr="00B82451">
        <w:rPr>
          <w:rFonts w:eastAsia="宋体"/>
          <w:bCs/>
        </w:rPr>
        <w:t>e/t</w:t>
      </w:r>
      <w:r w:rsidRPr="00B82451">
        <w:rPr>
          <w:rFonts w:eastAsia="宋体"/>
          <w:bCs/>
        </w:rPr>
        <w:t>）</w:t>
      </w:r>
      <w:r w:rsidRPr="00B82451">
        <w:rPr>
          <w:rFonts w:ascii="宋体" w:eastAsia="宋体" w:hAnsi="宋体" w:hint="eastAsia"/>
          <w:bCs/>
        </w:rPr>
        <w:t>、</w:t>
      </w:r>
      <w:proofErr w:type="gramStart"/>
      <w:r w:rsidRPr="00B82451">
        <w:rPr>
          <w:rFonts w:ascii="宋体" w:eastAsia="宋体" w:hAnsi="宋体" w:hint="eastAsia"/>
          <w:bCs/>
        </w:rPr>
        <w:t>吨二氧</w:t>
      </w:r>
      <w:proofErr w:type="gramEnd"/>
      <w:r w:rsidRPr="00B82451">
        <w:rPr>
          <w:rFonts w:ascii="宋体" w:eastAsia="宋体" w:hAnsi="宋体" w:hint="eastAsia"/>
          <w:bCs/>
        </w:rPr>
        <w:t>化碳当量每万标立方米</w:t>
      </w:r>
      <w:r w:rsidRPr="00B82451">
        <w:rPr>
          <w:rFonts w:eastAsia="宋体"/>
          <w:bCs/>
        </w:rPr>
        <w:t>（</w:t>
      </w:r>
      <w:r w:rsidRPr="00B82451">
        <w:rPr>
          <w:rFonts w:eastAsia="宋体" w:hint="eastAsia"/>
          <w:bCs/>
        </w:rPr>
        <w:t>t</w:t>
      </w:r>
      <w:r w:rsidRPr="00B82451">
        <w:rPr>
          <w:rFonts w:eastAsia="宋体"/>
          <w:bCs/>
        </w:rPr>
        <w:t>CO</w:t>
      </w:r>
      <w:r w:rsidRPr="00B82451">
        <w:rPr>
          <w:rFonts w:eastAsia="宋体"/>
          <w:bCs/>
          <w:vertAlign w:val="subscript"/>
        </w:rPr>
        <w:t>2</w:t>
      </w:r>
      <w:r w:rsidRPr="00B82451">
        <w:rPr>
          <w:rFonts w:eastAsia="宋体"/>
          <w:bCs/>
        </w:rPr>
        <w:t>e/10</w:t>
      </w:r>
      <w:r w:rsidRPr="00B82451">
        <w:rPr>
          <w:rFonts w:eastAsia="宋体"/>
          <w:bCs/>
          <w:vertAlign w:val="superscript"/>
        </w:rPr>
        <w:t>4</w:t>
      </w:r>
      <w:r w:rsidRPr="00B82451">
        <w:rPr>
          <w:rFonts w:eastAsia="宋体" w:hint="eastAsia"/>
          <w:bCs/>
        </w:rPr>
        <w:t xml:space="preserve"> </w:t>
      </w:r>
      <w:r w:rsidR="00103A1E">
        <w:rPr>
          <w:rFonts w:eastAsia="宋体" w:hint="eastAsia"/>
          <w:bCs/>
        </w:rPr>
        <w:t>N</w:t>
      </w:r>
      <w:r w:rsidRPr="00B82451">
        <w:rPr>
          <w:rFonts w:eastAsia="宋体"/>
          <w:bCs/>
        </w:rPr>
        <w:t>m</w:t>
      </w:r>
      <w:r w:rsidRPr="00B82451">
        <w:rPr>
          <w:rFonts w:eastAsia="宋体"/>
          <w:bCs/>
          <w:vertAlign w:val="superscript"/>
        </w:rPr>
        <w:t>3</w:t>
      </w:r>
      <w:r w:rsidRPr="00B82451">
        <w:rPr>
          <w:rFonts w:eastAsia="宋体"/>
          <w:bCs/>
        </w:rPr>
        <w:t>）</w:t>
      </w:r>
      <w:r w:rsidRPr="00B82451">
        <w:rPr>
          <w:rFonts w:ascii="宋体" w:eastAsia="宋体" w:hAnsi="宋体" w:hint="eastAsia"/>
          <w:bCs/>
        </w:rPr>
        <w:t>等，具体单位视能源种类而定。</w:t>
      </w:r>
    </w:p>
    <w:bookmarkEnd w:id="50"/>
    <w:p w14:paraId="0D621248" w14:textId="77777777" w:rsidR="00B65101" w:rsidRPr="00B82451" w:rsidRDefault="00B65101">
      <w:pPr>
        <w:pStyle w:val="wd"/>
        <w:rPr>
          <w:rFonts w:ascii="宋体" w:eastAsia="宋体" w:hAnsi="宋体" w:hint="eastAsia"/>
          <w:bCs/>
        </w:rPr>
      </w:pPr>
    </w:p>
    <w:p w14:paraId="2A4AEE32" w14:textId="5BC1F7ED" w:rsidR="00CB47D8" w:rsidRDefault="00000000">
      <w:pPr>
        <w:spacing w:beforeLines="50" w:before="156" w:afterLines="50" w:after="156"/>
        <w:outlineLvl w:val="1"/>
        <w:rPr>
          <w:rFonts w:eastAsia="黑体"/>
          <w:szCs w:val="21"/>
        </w:rPr>
      </w:pPr>
      <w:bookmarkStart w:id="52" w:name="OLE_LINK16"/>
      <w:r w:rsidRPr="00B82451">
        <w:rPr>
          <w:rFonts w:eastAsia="黑体" w:hint="eastAsia"/>
          <w:kern w:val="2"/>
          <w:szCs w:val="21"/>
        </w:rPr>
        <w:t>7</w:t>
      </w:r>
      <w:r w:rsidRPr="00B82451">
        <w:rPr>
          <w:rFonts w:eastAsia="黑体"/>
          <w:kern w:val="2"/>
          <w:szCs w:val="21"/>
        </w:rPr>
        <w:t>.</w:t>
      </w:r>
      <w:r w:rsidR="00135500">
        <w:rPr>
          <w:rFonts w:eastAsia="黑体" w:hint="eastAsia"/>
          <w:kern w:val="2"/>
          <w:szCs w:val="21"/>
        </w:rPr>
        <w:t>3</w:t>
      </w:r>
      <w:r w:rsidRPr="00B82451">
        <w:rPr>
          <w:rFonts w:eastAsia="黑体" w:hint="eastAsia"/>
          <w:kern w:val="2"/>
          <w:szCs w:val="21"/>
        </w:rPr>
        <w:t xml:space="preserve"> </w:t>
      </w:r>
      <w:bookmarkStart w:id="53" w:name="OLE_LINK31"/>
      <w:bookmarkStart w:id="54" w:name="OLE_LINK23"/>
      <w:r w:rsidRPr="00B82451">
        <w:rPr>
          <w:rFonts w:ascii="黑体" w:eastAsia="黑体" w:hAnsi="黑体" w:hint="eastAsia"/>
          <w:szCs w:val="21"/>
        </w:rPr>
        <w:t>原材料与能源运输</w:t>
      </w:r>
      <w:r w:rsidRPr="00B82451">
        <w:rPr>
          <w:rFonts w:eastAsia="黑体"/>
          <w:szCs w:val="21"/>
        </w:rPr>
        <w:t>（</w:t>
      </w:r>
      <w:r w:rsidRPr="00B82451">
        <w:rPr>
          <w:rFonts w:eastAsia="黑体" w:hint="eastAsia"/>
          <w:szCs w:val="21"/>
        </w:rPr>
        <w:t>B1</w:t>
      </w:r>
      <w:r w:rsidRPr="00B82451">
        <w:rPr>
          <w:rFonts w:eastAsia="黑体"/>
          <w:szCs w:val="21"/>
        </w:rPr>
        <w:t>）</w:t>
      </w:r>
      <w:bookmarkEnd w:id="53"/>
    </w:p>
    <w:p w14:paraId="0B1C3AAA" w14:textId="77ADB099" w:rsidR="00135500" w:rsidRPr="00135500" w:rsidRDefault="00135500">
      <w:pPr>
        <w:spacing w:beforeLines="50" w:before="156" w:afterLines="50" w:after="156"/>
        <w:outlineLvl w:val="1"/>
        <w:rPr>
          <w:rFonts w:eastAsia="黑体"/>
          <w:kern w:val="2"/>
          <w:szCs w:val="21"/>
        </w:rPr>
      </w:pPr>
      <w:r>
        <w:rPr>
          <w:rFonts w:eastAsia="黑体" w:hint="eastAsia"/>
          <w:szCs w:val="21"/>
        </w:rPr>
        <w:t xml:space="preserve">    </w:t>
      </w:r>
      <w:r>
        <w:rPr>
          <w:rFonts w:eastAsia="黑体" w:hint="eastAsia"/>
          <w:szCs w:val="21"/>
        </w:rPr>
        <w:t>原材料与能源运输的碳足迹按公</w:t>
      </w:r>
      <w:r w:rsidR="00F35240">
        <w:rPr>
          <w:rFonts w:eastAsia="黑体" w:hint="eastAsia"/>
          <w:szCs w:val="21"/>
        </w:rPr>
        <w:t>式</w:t>
      </w:r>
      <w:r>
        <w:rPr>
          <w:rFonts w:eastAsia="黑体" w:hint="eastAsia"/>
          <w:szCs w:val="21"/>
        </w:rPr>
        <w:t>（</w:t>
      </w:r>
      <w:r>
        <w:rPr>
          <w:rFonts w:eastAsia="黑体" w:hint="eastAsia"/>
          <w:szCs w:val="21"/>
        </w:rPr>
        <w:t>3</w:t>
      </w:r>
      <w:r>
        <w:rPr>
          <w:rFonts w:eastAsia="黑体" w:hint="eastAsia"/>
          <w:szCs w:val="21"/>
        </w:rPr>
        <w:t>）计算：</w:t>
      </w:r>
    </w:p>
    <w:p w14:paraId="17A0C337" w14:textId="2CED2EBF" w:rsidR="00CB47D8" w:rsidRPr="00B82451" w:rsidRDefault="00000000">
      <w:pPr>
        <w:pStyle w:val="wd"/>
        <w:rPr>
          <w:bCs/>
        </w:rPr>
      </w:pPr>
      <w:r w:rsidRPr="00B82451">
        <w:rPr>
          <w:rFonts w:eastAsia="宋体"/>
        </w:rPr>
        <w:tab/>
      </w:r>
      <m:oMath>
        <m:sSub>
          <m:sSubPr>
            <m:ctrlPr>
              <w:rPr>
                <w:rFonts w:ascii="Cambria Math" w:hAnsi="Cambria Math"/>
              </w:rPr>
            </m:ctrlPr>
          </m:sSubPr>
          <m:e>
            <m:r>
              <w:rPr>
                <w:rFonts w:ascii="Cambria Math" w:hAnsi="Cambria Math"/>
              </w:rPr>
              <m:t>CFP</m:t>
            </m:r>
          </m:e>
          <m:sub>
            <m:r>
              <w:rPr>
                <w:rFonts w:ascii="Cambria Math" w:hAnsi="Cambria Math" w:hint="eastAsia"/>
              </w:rPr>
              <m:t>运输</m:t>
            </m:r>
          </m:sub>
        </m:sSub>
        <m:r>
          <m:rPr>
            <m:sty m:val="p"/>
          </m:rPr>
          <w:rPr>
            <w:rFonts w:ascii="Cambria Math" w:hAnsi="Cambria Math"/>
          </w:rPr>
          <m:t>=</m:t>
        </m:r>
        <m:nary>
          <m:naryPr>
            <m:chr m:val="∑"/>
            <m:limLoc m:val="undOvr"/>
            <m:supHide m:val="1"/>
            <m:ctrlPr>
              <w:rPr>
                <w:rFonts w:ascii="Cambria Math" w:eastAsia="宋体" w:hAnsi="Cambria Math"/>
                <w:kern w:val="0"/>
                <w:szCs w:val="20"/>
              </w:rPr>
            </m:ctrlPr>
          </m:naryPr>
          <m:sub>
            <m:r>
              <w:rPr>
                <w:rFonts w:ascii="Cambria Math" w:hAnsi="Cambria Math"/>
              </w:rPr>
              <m:t>i</m:t>
            </m:r>
            <m:r>
              <m:rPr>
                <m:sty m:val="p"/>
              </m:rPr>
              <w:rPr>
                <w:rFonts w:ascii="Cambria Math" w:hAnsi="Cambria Math"/>
              </w:rPr>
              <m:t>,</m:t>
            </m:r>
            <m:r>
              <w:rPr>
                <w:rFonts w:ascii="Cambria Math" w:hAnsi="Cambria Math"/>
              </w:rPr>
              <m:t>k</m:t>
            </m:r>
          </m:sub>
          <m:sup/>
          <m:e>
            <m:sSub>
              <m:sSubPr>
                <m:ctrlPr>
                  <w:rPr>
                    <w:rFonts w:ascii="Cambria Math" w:eastAsia="宋体" w:hAnsi="Cambria Math"/>
                    <w:kern w:val="0"/>
                    <w:szCs w:val="20"/>
                  </w:rPr>
                </m:ctrlPr>
              </m:sSubPr>
              <m:e>
                <m:r>
                  <m:rPr>
                    <m:sty m:val="p"/>
                  </m:rPr>
                  <w:rPr>
                    <w:rFonts w:ascii="Cambria Math" w:hAnsi="Cambria Math"/>
                  </w:rPr>
                  <m:t>(</m:t>
                </m:r>
                <m:r>
                  <w:rPr>
                    <w:rFonts w:ascii="Cambria Math" w:hAnsi="Cambria Math" w:hint="eastAsia"/>
                  </w:rPr>
                  <m:t>AD</m:t>
                </m:r>
              </m:e>
              <m:sub>
                <m:r>
                  <w:rPr>
                    <w:rFonts w:ascii="Cambria Math" w:hAnsi="Cambria Math"/>
                  </w:rPr>
                  <m:t>i,k</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D</m:t>
                </m:r>
              </m:e>
              <m:sub>
                <m:r>
                  <w:rPr>
                    <w:rFonts w:ascii="Cambria Math" w:hAnsi="Cambria Math"/>
                  </w:rPr>
                  <m:t>i</m:t>
                </m:r>
                <m:r>
                  <m:rPr>
                    <m:sty m:val="p"/>
                  </m:rPr>
                  <w:rPr>
                    <w:rFonts w:ascii="Cambria Math" w:hAnsi="Cambria Math"/>
                  </w:rPr>
                  <m:t>,</m:t>
                </m:r>
                <m:r>
                  <w:rPr>
                    <w:rFonts w:ascii="Cambria Math" w:hAnsi="Cambria Math"/>
                  </w:rPr>
                  <m:t>k</m:t>
                </m:r>
              </m:sub>
            </m:sSub>
            <m:r>
              <m:rPr>
                <m:sty m:val="p"/>
              </m:rPr>
              <w:rPr>
                <w:rFonts w:ascii="Cambria Math" w:hAnsi="Cambria Math"/>
              </w:rPr>
              <m:t>×</m:t>
            </m:r>
            <m:sSub>
              <m:sSubPr>
                <m:ctrlPr>
                  <w:rPr>
                    <w:rFonts w:ascii="Cambria Math" w:eastAsia="宋体" w:hAnsi="Cambria Math"/>
                    <w:kern w:val="0"/>
                    <w:szCs w:val="20"/>
                  </w:rPr>
                </m:ctrlPr>
              </m:sSubPr>
              <m:e>
                <m:r>
                  <m:rPr>
                    <m:sty m:val="p"/>
                  </m:rPr>
                  <w:rPr>
                    <w:rFonts w:ascii="Cambria Math" w:eastAsia="宋体" w:hAnsi="Cambria Math"/>
                    <w:kern w:val="0"/>
                    <w:szCs w:val="20"/>
                  </w:rPr>
                  <m:t>CFF</m:t>
                </m:r>
              </m:e>
              <m:sub>
                <m:r>
                  <w:rPr>
                    <w:rFonts w:ascii="Cambria Math" w:eastAsia="宋体" w:hAnsi="Cambria Math" w:hint="eastAsia"/>
                    <w:kern w:val="0"/>
                    <w:szCs w:val="20"/>
                  </w:rPr>
                  <m:t>运输，</m:t>
                </m:r>
                <m:r>
                  <w:rPr>
                    <w:rFonts w:ascii="Cambria Math" w:hAnsi="Cambria Math"/>
                  </w:rPr>
                  <m:t>k</m:t>
                </m:r>
              </m:sub>
            </m:sSub>
          </m:e>
        </m:nary>
        <m:r>
          <m:rPr>
            <m:sty m:val="p"/>
          </m:rPr>
          <w:rPr>
            <w:rFonts w:ascii="Cambria Math" w:eastAsia="宋体" w:hAnsi="Cambria Math"/>
            <w:kern w:val="0"/>
            <w:szCs w:val="20"/>
          </w:rPr>
          <m:t>)</m:t>
        </m:r>
      </m:oMath>
      <w:r w:rsidRPr="00B82451">
        <w:rPr>
          <w:rFonts w:eastAsia="宋体"/>
          <w:kern w:val="0"/>
          <w:szCs w:val="20"/>
        </w:rPr>
        <w:tab/>
      </w:r>
      <w:r w:rsidRPr="00B82451">
        <w:rPr>
          <w:rFonts w:eastAsia="宋体" w:hint="eastAsia"/>
          <w:kern w:val="0"/>
          <w:szCs w:val="20"/>
        </w:rPr>
        <w:t>(3)</w:t>
      </w:r>
    </w:p>
    <w:bookmarkEnd w:id="54"/>
    <w:p w14:paraId="0D6DE0A9" w14:textId="77777777" w:rsidR="00CB47D8" w:rsidRPr="00B82451" w:rsidRDefault="00000000">
      <w:r w:rsidRPr="00B82451">
        <w:t>式中：</w:t>
      </w:r>
    </w:p>
    <w:p w14:paraId="4B507867" w14:textId="34331E76" w:rsidR="00CB47D8" w:rsidRPr="00B82451" w:rsidRDefault="00000000">
      <w:pPr>
        <w:ind w:firstLine="420"/>
      </w:pPr>
      <m:oMath>
        <m:sSub>
          <m:sSubPr>
            <m:ctrlPr>
              <w:rPr>
                <w:rFonts w:ascii="Cambria Math" w:hAnsi="Cambria Math"/>
              </w:rPr>
            </m:ctrlPr>
          </m:sSubPr>
          <m:e>
            <m:r>
              <w:rPr>
                <w:rFonts w:ascii="Cambria Math" w:hAnsi="Cambria Math" w:hint="eastAsia"/>
              </w:rPr>
              <m:t>AD</m:t>
            </m:r>
          </m:e>
          <m:sub>
            <m:r>
              <w:rPr>
                <w:rFonts w:ascii="Cambria Math" w:hAnsi="Cambria Math"/>
              </w:rPr>
              <m:t>i,k</m:t>
            </m:r>
          </m:sub>
        </m:sSub>
      </m:oMath>
      <w:r w:rsidRPr="00B82451">
        <w:rPr>
          <w:rFonts w:hint="eastAsia"/>
          <w:vertAlign w:val="subscript"/>
        </w:rPr>
        <w:t xml:space="preserve"> </w:t>
      </w:r>
      <w:r w:rsidRPr="00B82451">
        <w:t>—</w:t>
      </w:r>
      <w:r w:rsidRPr="00B82451">
        <w:rPr>
          <w:rFonts w:hint="eastAsia"/>
        </w:rPr>
        <w:t xml:space="preserve"> </w:t>
      </w:r>
      <w:r w:rsidRPr="00B82451">
        <w:rPr>
          <w:rFonts w:hint="eastAsia"/>
        </w:rPr>
        <w:t>每</w:t>
      </w:r>
      <w:r w:rsidR="006A2066">
        <w:rPr>
          <w:rFonts w:hint="eastAsia"/>
        </w:rPr>
        <w:t>声明</w:t>
      </w:r>
      <w:r w:rsidRPr="00B82451">
        <w:rPr>
          <w:rFonts w:hint="eastAsia"/>
        </w:rPr>
        <w:t>单位对应的第</w:t>
      </w:r>
      <w:proofErr w:type="spellStart"/>
      <w:r w:rsidRPr="00B82451">
        <w:rPr>
          <w:i/>
          <w:iCs/>
        </w:rPr>
        <w:t>i</w:t>
      </w:r>
      <w:proofErr w:type="spellEnd"/>
      <w:r w:rsidRPr="00B82451">
        <w:t>种</w:t>
      </w:r>
      <w:r w:rsidRPr="00B82451">
        <w:rPr>
          <w:rFonts w:hint="eastAsia"/>
        </w:rPr>
        <w:t>原材料</w:t>
      </w:r>
      <w:r w:rsidR="006A2066">
        <w:rPr>
          <w:rFonts w:hint="eastAsia"/>
        </w:rPr>
        <w:t>/</w:t>
      </w:r>
      <w:r w:rsidR="006A2066">
        <w:rPr>
          <w:rFonts w:hint="eastAsia"/>
        </w:rPr>
        <w:t>能源</w:t>
      </w:r>
      <w:r w:rsidRPr="00B82451">
        <w:rPr>
          <w:rFonts w:hint="eastAsia"/>
        </w:rPr>
        <w:t>涉及第</w:t>
      </w:r>
      <w:r w:rsidRPr="00B82451">
        <w:rPr>
          <w:rFonts w:hint="eastAsia"/>
          <w:i/>
          <w:iCs/>
        </w:rPr>
        <w:t>k</w:t>
      </w:r>
      <w:proofErr w:type="gramStart"/>
      <w:r w:rsidRPr="00B82451">
        <w:rPr>
          <w:rFonts w:hint="eastAsia"/>
        </w:rPr>
        <w:t>种运输</w:t>
      </w:r>
      <w:proofErr w:type="gramEnd"/>
      <w:r w:rsidRPr="00B82451">
        <w:rPr>
          <w:rFonts w:hint="eastAsia"/>
        </w:rPr>
        <w:t>方式的</w:t>
      </w:r>
      <w:r w:rsidRPr="00B82451">
        <w:t>原</w:t>
      </w:r>
      <w:r w:rsidRPr="00B82451">
        <w:rPr>
          <w:rFonts w:hint="eastAsia"/>
        </w:rPr>
        <w:t>材</w:t>
      </w:r>
      <w:r w:rsidRPr="00B82451">
        <w:t>料</w:t>
      </w:r>
      <w:r w:rsidRPr="00B82451">
        <w:rPr>
          <w:rFonts w:hint="eastAsia"/>
        </w:rPr>
        <w:t>/</w:t>
      </w:r>
      <w:r w:rsidRPr="00B82451">
        <w:rPr>
          <w:rFonts w:hint="eastAsia"/>
        </w:rPr>
        <w:t>能源</w:t>
      </w:r>
      <w:r w:rsidRPr="00B82451">
        <w:t>的消耗量，单位</w:t>
      </w:r>
      <w:r w:rsidRPr="00B82451">
        <w:rPr>
          <w:rFonts w:hint="eastAsia"/>
        </w:rPr>
        <w:t>为吨、万标立方米（</w:t>
      </w:r>
      <w:r w:rsidRPr="00B82451">
        <w:rPr>
          <w:rFonts w:hint="eastAsia"/>
        </w:rPr>
        <w:t>10</w:t>
      </w:r>
      <w:r w:rsidRPr="00B82451">
        <w:rPr>
          <w:rFonts w:hint="eastAsia"/>
          <w:vertAlign w:val="superscript"/>
        </w:rPr>
        <w:t>4</w:t>
      </w:r>
      <w:r w:rsidRPr="00B82451">
        <w:rPr>
          <w:rFonts w:hint="eastAsia"/>
        </w:rPr>
        <w:t xml:space="preserve"> m</w:t>
      </w:r>
      <w:r w:rsidRPr="00B82451">
        <w:rPr>
          <w:rFonts w:hint="eastAsia"/>
          <w:vertAlign w:val="superscript"/>
        </w:rPr>
        <w:t>3</w:t>
      </w:r>
      <w:r w:rsidRPr="00B82451">
        <w:rPr>
          <w:rFonts w:hint="eastAsia"/>
        </w:rPr>
        <w:t>）等，具体单位视原材料</w:t>
      </w:r>
      <w:r w:rsidRPr="00B82451">
        <w:rPr>
          <w:rFonts w:hint="eastAsia"/>
        </w:rPr>
        <w:t>/</w:t>
      </w:r>
      <w:r w:rsidRPr="00B82451">
        <w:rPr>
          <w:rFonts w:hint="eastAsia"/>
        </w:rPr>
        <w:t>能源种类而定；</w:t>
      </w:r>
    </w:p>
    <w:p w14:paraId="6927EC6B" w14:textId="77777777" w:rsidR="00CB47D8" w:rsidRPr="00B82451" w:rsidRDefault="00000000">
      <w:pPr>
        <w:ind w:firstLine="420"/>
      </w:pPr>
      <m:oMath>
        <m:sSub>
          <m:sSubPr>
            <m:ctrlPr>
              <w:rPr>
                <w:rFonts w:ascii="Cambria Math" w:hAnsi="Cambria Math"/>
              </w:rPr>
            </m:ctrlPr>
          </m:sSubPr>
          <m:e>
            <m:r>
              <w:rPr>
                <w:rFonts w:ascii="Cambria Math" w:hAnsi="Cambria Math"/>
              </w:rPr>
              <m:t>D</m:t>
            </m:r>
          </m:e>
          <m:sub>
            <m:r>
              <w:rPr>
                <w:rFonts w:ascii="Cambria Math" w:hAnsi="Cambria Math"/>
              </w:rPr>
              <m:t>i</m:t>
            </m:r>
            <m:r>
              <m:rPr>
                <m:sty m:val="p"/>
              </m:rPr>
              <w:rPr>
                <w:rFonts w:ascii="Cambria Math" w:hAnsi="Cambria Math"/>
              </w:rPr>
              <m:t>,</m:t>
            </m:r>
            <m:r>
              <w:rPr>
                <w:rFonts w:ascii="Cambria Math" w:hAnsi="Cambria Math"/>
              </w:rPr>
              <m:t>k</m:t>
            </m:r>
          </m:sub>
        </m:sSub>
      </m:oMath>
      <w:r w:rsidRPr="00B82451">
        <w:rPr>
          <w:rFonts w:hint="eastAsia"/>
        </w:rPr>
        <w:t xml:space="preserve"> </w:t>
      </w:r>
      <w:r w:rsidRPr="00B82451">
        <w:rPr>
          <w:rFonts w:hint="eastAsia"/>
        </w:rPr>
        <w:t>—</w:t>
      </w:r>
      <w:r w:rsidRPr="00B82451">
        <w:rPr>
          <w:rFonts w:hint="eastAsia"/>
        </w:rPr>
        <w:t xml:space="preserve"> </w:t>
      </w:r>
      <w:r w:rsidRPr="00B82451">
        <w:rPr>
          <w:rFonts w:hint="eastAsia"/>
        </w:rPr>
        <w:t>第</w:t>
      </w:r>
      <w:proofErr w:type="spellStart"/>
      <w:r w:rsidRPr="00B82451">
        <w:rPr>
          <w:rFonts w:hint="eastAsia"/>
          <w:i/>
          <w:iCs/>
        </w:rPr>
        <w:t>i</w:t>
      </w:r>
      <w:proofErr w:type="spellEnd"/>
      <w:r w:rsidRPr="00B82451">
        <w:rPr>
          <w:rFonts w:hint="eastAsia"/>
        </w:rPr>
        <w:t>种原材料</w:t>
      </w:r>
      <w:r w:rsidRPr="00B82451">
        <w:rPr>
          <w:rFonts w:hint="eastAsia"/>
        </w:rPr>
        <w:t>/</w:t>
      </w:r>
      <w:r w:rsidRPr="00B82451">
        <w:rPr>
          <w:rFonts w:hint="eastAsia"/>
        </w:rPr>
        <w:t>能源所涉及第</w:t>
      </w:r>
      <w:r w:rsidRPr="00B82451">
        <w:rPr>
          <w:i/>
          <w:iCs/>
        </w:rPr>
        <w:t>k</w:t>
      </w:r>
      <w:proofErr w:type="gramStart"/>
      <w:r w:rsidRPr="00B82451">
        <w:rPr>
          <w:rFonts w:hint="eastAsia"/>
        </w:rPr>
        <w:t>种运输</w:t>
      </w:r>
      <w:proofErr w:type="gramEnd"/>
      <w:r w:rsidRPr="00B82451">
        <w:rPr>
          <w:rFonts w:hint="eastAsia"/>
        </w:rPr>
        <w:t>方式（公路运输、铁路运输等）的运输距离，单位为千米（</w:t>
      </w:r>
      <w:r w:rsidRPr="00B82451">
        <w:t>km</w:t>
      </w:r>
      <w:r w:rsidRPr="00B82451">
        <w:rPr>
          <w:rFonts w:hint="eastAsia"/>
        </w:rPr>
        <w:t>）；</w:t>
      </w:r>
    </w:p>
    <w:p w14:paraId="3BA5BF61" w14:textId="77777777" w:rsidR="00CB47D8" w:rsidRPr="00B82451" w:rsidRDefault="00000000">
      <w:pPr>
        <w:ind w:firstLine="420"/>
      </w:pPr>
      <m:oMath>
        <m:sSub>
          <m:sSubPr>
            <m:ctrlPr>
              <w:rPr>
                <w:rFonts w:ascii="Cambria Math" w:hAnsi="Cambria Math"/>
              </w:rPr>
            </m:ctrlPr>
          </m:sSubPr>
          <m:e>
            <m:r>
              <m:rPr>
                <m:sty m:val="p"/>
              </m:rPr>
              <w:rPr>
                <w:rFonts w:ascii="Cambria Math" w:hAnsi="Cambria Math"/>
              </w:rPr>
              <m:t>CFF</m:t>
            </m:r>
          </m:e>
          <m:sub>
            <m:r>
              <w:rPr>
                <w:rFonts w:ascii="Cambria Math" w:hAnsi="Cambria Math" w:hint="eastAsia"/>
              </w:rPr>
              <m:t>运输，</m:t>
            </m:r>
            <m:r>
              <w:rPr>
                <w:rFonts w:ascii="Cambria Math" w:hAnsi="Cambria Math"/>
              </w:rPr>
              <m:t>k</m:t>
            </m:r>
          </m:sub>
        </m:sSub>
      </m:oMath>
      <w:r w:rsidRPr="00B82451">
        <w:rPr>
          <w:rFonts w:hint="eastAsia"/>
        </w:rPr>
        <w:t xml:space="preserve"> </w:t>
      </w:r>
      <w:r w:rsidRPr="00B82451">
        <w:rPr>
          <w:rFonts w:hint="eastAsia"/>
        </w:rPr>
        <w:t>—</w:t>
      </w:r>
      <w:r w:rsidRPr="00B82451">
        <w:rPr>
          <w:rFonts w:hint="eastAsia"/>
        </w:rPr>
        <w:t xml:space="preserve"> </w:t>
      </w:r>
      <w:r w:rsidRPr="00B82451">
        <w:rPr>
          <w:rFonts w:hint="eastAsia"/>
        </w:rPr>
        <w:t>第</w:t>
      </w:r>
      <w:r w:rsidRPr="00B82451">
        <w:rPr>
          <w:i/>
          <w:iCs/>
        </w:rPr>
        <w:t>k</w:t>
      </w:r>
      <w:proofErr w:type="gramStart"/>
      <w:r w:rsidRPr="00B82451">
        <w:rPr>
          <w:rFonts w:hint="eastAsia"/>
        </w:rPr>
        <w:t>种运输</w:t>
      </w:r>
      <w:proofErr w:type="gramEnd"/>
      <w:r w:rsidRPr="00B82451">
        <w:rPr>
          <w:rFonts w:hint="eastAsia"/>
        </w:rPr>
        <w:t>方式的碳足迹因子，单位</w:t>
      </w:r>
      <w:proofErr w:type="gramStart"/>
      <w:r w:rsidRPr="00B82451">
        <w:rPr>
          <w:rFonts w:hint="eastAsia"/>
        </w:rPr>
        <w:t>为吨二</w:t>
      </w:r>
      <w:proofErr w:type="gramEnd"/>
      <w:r w:rsidRPr="00B82451">
        <w:rPr>
          <w:rFonts w:hint="eastAsia"/>
        </w:rPr>
        <w:t>氧化碳当量每吨千米，</w:t>
      </w:r>
      <w:r w:rsidRPr="00B82451">
        <w:rPr>
          <w:rFonts w:hint="eastAsia"/>
        </w:rPr>
        <w:t>t</w:t>
      </w:r>
      <w:r w:rsidRPr="00B82451">
        <w:t>CO</w:t>
      </w:r>
      <w:r w:rsidRPr="00B82451">
        <w:rPr>
          <w:vertAlign w:val="subscript"/>
        </w:rPr>
        <w:t>2</w:t>
      </w:r>
      <w:r w:rsidRPr="00B82451">
        <w:t>e/</w:t>
      </w:r>
      <w:r w:rsidRPr="00B82451">
        <w:rPr>
          <w:rFonts w:hint="eastAsia"/>
        </w:rPr>
        <w:t>（</w:t>
      </w:r>
      <w:proofErr w:type="spellStart"/>
      <w:r w:rsidRPr="00B82451">
        <w:rPr>
          <w:rFonts w:hint="eastAsia"/>
        </w:rPr>
        <w:t>t</w:t>
      </w:r>
      <w:r w:rsidRPr="00B82451">
        <w:t>∙km</w:t>
      </w:r>
      <w:proofErr w:type="spellEnd"/>
      <w:r w:rsidRPr="00B82451">
        <w:rPr>
          <w:rFonts w:hint="eastAsia"/>
        </w:rPr>
        <w:t>）。</w:t>
      </w:r>
    </w:p>
    <w:p w14:paraId="60ABC567" w14:textId="5D5CD192" w:rsidR="00CB47D8" w:rsidRPr="00B82451" w:rsidRDefault="00000000">
      <w:pPr>
        <w:pStyle w:val="GB11"/>
        <w:spacing w:before="156" w:after="156"/>
      </w:pPr>
      <w:r w:rsidRPr="00B82451">
        <w:rPr>
          <w:rFonts w:hint="eastAsia"/>
        </w:rPr>
        <w:t>7</w:t>
      </w:r>
      <w:r w:rsidRPr="00B82451">
        <w:t>.</w:t>
      </w:r>
      <w:r w:rsidR="00F35240">
        <w:rPr>
          <w:rFonts w:hint="eastAsia"/>
        </w:rPr>
        <w:t>4</w:t>
      </w:r>
      <w:r w:rsidRPr="00B82451">
        <w:t xml:space="preserve"> </w:t>
      </w:r>
      <w:bookmarkStart w:id="55" w:name="OLE_LINK15"/>
      <w:bookmarkStart w:id="56" w:name="OLE_LINK24"/>
      <w:r w:rsidRPr="00B82451">
        <w:rPr>
          <w:rFonts w:hint="eastAsia"/>
        </w:rPr>
        <w:t>稀土</w:t>
      </w:r>
      <w:r w:rsidR="007E372A">
        <w:rPr>
          <w:rFonts w:hint="eastAsia"/>
        </w:rPr>
        <w:t>催化</w:t>
      </w:r>
      <w:r w:rsidRPr="00B82451">
        <w:rPr>
          <w:rFonts w:hint="eastAsia"/>
        </w:rPr>
        <w:t>材料生产</w:t>
      </w:r>
      <w:bookmarkEnd w:id="55"/>
      <w:r w:rsidRPr="00B82451">
        <w:rPr>
          <w:rFonts w:hint="eastAsia"/>
        </w:rPr>
        <w:t>（</w:t>
      </w:r>
      <w:r w:rsidRPr="00B82451">
        <w:rPr>
          <w:rFonts w:hint="eastAsia"/>
        </w:rPr>
        <w:t>C1-C</w:t>
      </w:r>
      <w:r w:rsidR="009A16F1">
        <w:rPr>
          <w:rFonts w:hint="eastAsia"/>
        </w:rPr>
        <w:t>6</w:t>
      </w:r>
      <w:r w:rsidRPr="00B82451">
        <w:rPr>
          <w:rFonts w:hint="eastAsia"/>
        </w:rPr>
        <w:t>）</w:t>
      </w:r>
    </w:p>
    <w:bookmarkEnd w:id="52"/>
    <w:p w14:paraId="38C0E01A" w14:textId="03C28022" w:rsidR="00CB47D8" w:rsidRPr="00B82451" w:rsidRDefault="007E372A">
      <w:pPr>
        <w:spacing w:beforeLines="50" w:before="156"/>
        <w:ind w:firstLineChars="200" w:firstLine="420"/>
        <w:rPr>
          <w:kern w:val="2"/>
          <w:szCs w:val="21"/>
        </w:rPr>
      </w:pPr>
      <w:r>
        <w:rPr>
          <w:rFonts w:ascii="宋体" w:hAnsi="宋体" w:hint="eastAsia"/>
          <w:kern w:val="2"/>
          <w:szCs w:val="21"/>
        </w:rPr>
        <w:t>稀土催化材料</w:t>
      </w:r>
      <w:r w:rsidRPr="00B82451">
        <w:rPr>
          <w:kern w:val="2"/>
          <w:szCs w:val="21"/>
        </w:rPr>
        <w:t>生产阶段</w:t>
      </w:r>
      <w:r w:rsidRPr="00B82451">
        <w:rPr>
          <w:rFonts w:hint="eastAsia"/>
          <w:kern w:val="2"/>
          <w:szCs w:val="21"/>
        </w:rPr>
        <w:t>的碳足迹</w:t>
      </w:r>
      <w:r w:rsidRPr="00B82451">
        <w:rPr>
          <w:kern w:val="2"/>
          <w:szCs w:val="21"/>
        </w:rPr>
        <w:t>按公式（</w:t>
      </w:r>
      <w:r w:rsidR="007E4C7A">
        <w:rPr>
          <w:rFonts w:hint="eastAsia"/>
          <w:kern w:val="2"/>
          <w:szCs w:val="21"/>
        </w:rPr>
        <w:t>4</w:t>
      </w:r>
      <w:r w:rsidRPr="00B82451">
        <w:rPr>
          <w:kern w:val="2"/>
          <w:szCs w:val="21"/>
        </w:rPr>
        <w:t>）计算：</w:t>
      </w:r>
    </w:p>
    <w:p w14:paraId="5A621D8F" w14:textId="27B202CA" w:rsidR="00CB47D8" w:rsidRPr="00B82451" w:rsidRDefault="00000000">
      <w:pPr>
        <w:pStyle w:val="wd"/>
      </w:pPr>
      <w:r w:rsidRPr="00B82451">
        <w:rPr>
          <w:rFonts w:eastAsia="宋体"/>
        </w:rPr>
        <w:tab/>
      </w:r>
      <m:oMath>
        <m:sSub>
          <m:sSubPr>
            <m:ctrlPr>
              <w:rPr>
                <w:rFonts w:ascii="Cambria Math" w:hAnsi="Cambria Math"/>
              </w:rPr>
            </m:ctrlPr>
          </m:sSubPr>
          <m:e>
            <m:r>
              <w:rPr>
                <w:rFonts w:ascii="Cambria Math" w:hAnsi="Cambria Math"/>
              </w:rPr>
              <m:t>CFP</m:t>
            </m:r>
          </m:e>
          <m:sub>
            <m:r>
              <w:rPr>
                <w:rFonts w:ascii="Cambria Math" w:hAnsi="Cambria Math" w:hint="eastAsia"/>
              </w:rPr>
              <m:t>稀土催化材料生产</m:t>
            </m:r>
          </m:sub>
        </m:sSub>
        <m:r>
          <m:rPr>
            <m:sty m:val="p"/>
          </m:rPr>
          <w:rPr>
            <w:rFonts w:ascii="Cambria Math" w:hAnsi="Cambria Math"/>
          </w:rPr>
          <m:t>=</m:t>
        </m:r>
        <w:bookmarkStart w:id="57" w:name="OLE_LINK44"/>
        <m:nary>
          <m:naryPr>
            <m:chr m:val="∑"/>
            <m:limLoc m:val="subSup"/>
            <m:supHide m:val="1"/>
            <m:ctrlPr>
              <w:rPr>
                <w:rFonts w:ascii="Cambria Math" w:eastAsia="宋体" w:hAnsi="Cambria Math"/>
                <w:kern w:val="0"/>
                <w:szCs w:val="20"/>
              </w:rPr>
            </m:ctrlPr>
          </m:naryPr>
          <m:sub>
            <m:r>
              <w:rPr>
                <w:rFonts w:ascii="Cambria Math" w:eastAsia="宋体" w:hAnsi="Cambria Math" w:hint="eastAsia"/>
                <w:kern w:val="0"/>
                <w:szCs w:val="20"/>
              </w:rPr>
              <m:t>x</m:t>
            </m:r>
          </m:sub>
          <m:sup/>
          <m:e>
            <m:sSub>
              <m:sSubPr>
                <m:ctrlPr>
                  <w:rPr>
                    <w:rFonts w:ascii="Cambria Math" w:eastAsia="宋体" w:hAnsi="Cambria Math"/>
                    <w:kern w:val="0"/>
                    <w:szCs w:val="20"/>
                  </w:rPr>
                </m:ctrlPr>
              </m:sSubPr>
              <m:e>
                <m:r>
                  <m:rPr>
                    <m:sty m:val="p"/>
                  </m:rPr>
                  <w:rPr>
                    <w:rFonts w:ascii="Cambria Math" w:hAnsi="Cambria Math"/>
                  </w:rPr>
                  <m:t>(</m:t>
                </m:r>
                <m:r>
                  <w:rPr>
                    <w:rFonts w:ascii="Cambria Math" w:hAnsi="Cambria Math" w:hint="eastAsia"/>
                  </w:rPr>
                  <m:t>AD</m:t>
                </m:r>
              </m:e>
              <m:sub>
                <m:r>
                  <w:rPr>
                    <w:rFonts w:ascii="Cambria Math" w:hAnsi="Cambria Math" w:hint="eastAsia"/>
                  </w:rPr>
                  <m:t>燃料，</m:t>
                </m:r>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EF</m:t>
                </m:r>
              </m:e>
              <m:sub>
                <m:r>
                  <w:rPr>
                    <w:rFonts w:ascii="Cambria Math" w:hAnsi="Cambria Math" w:hint="eastAsia"/>
                  </w:rPr>
                  <m:t>燃料，</m:t>
                </m:r>
                <m:r>
                  <w:rPr>
                    <w:rFonts w:ascii="Cambria Math" w:hAnsi="Cambria Math"/>
                  </w:rPr>
                  <m:t>x</m:t>
                </m:r>
              </m:sub>
            </m:sSub>
            <m:r>
              <w:rPr>
                <w:rFonts w:ascii="Cambria Math" w:hAnsi="Cambria Math"/>
                <w:kern w:val="0"/>
                <w:szCs w:val="20"/>
              </w:rPr>
              <m:t>×</m:t>
            </m:r>
            <m:sSub>
              <m:sSubPr>
                <m:ctrlPr>
                  <w:rPr>
                    <w:rFonts w:ascii="Cambria Math" w:hAnsi="Cambria Math"/>
                    <w:i/>
                    <w:kern w:val="0"/>
                    <w:szCs w:val="20"/>
                  </w:rPr>
                </m:ctrlPr>
              </m:sSubPr>
              <m:e>
                <m:r>
                  <w:rPr>
                    <w:rFonts w:ascii="Cambria Math" w:hAnsi="Cambria Math"/>
                    <w:kern w:val="0"/>
                    <w:szCs w:val="20"/>
                  </w:rPr>
                  <m:t>GWP</m:t>
                </m:r>
              </m:e>
              <m:sub>
                <m:r>
                  <w:rPr>
                    <w:rFonts w:ascii="Cambria Math" w:hAnsi="Cambria Math"/>
                    <w:kern w:val="0"/>
                    <w:szCs w:val="20"/>
                  </w:rPr>
                  <m:t>y</m:t>
                </m:r>
              </m:sub>
            </m:sSub>
            <m:r>
              <w:rPr>
                <w:rFonts w:ascii="Cambria Math" w:eastAsia="宋体" w:hAnsi="Cambria Math"/>
                <w:kern w:val="0"/>
                <w:szCs w:val="20"/>
              </w:rPr>
              <m:t>)</m:t>
            </m:r>
          </m:e>
        </m:nary>
      </m:oMath>
      <w:bookmarkEnd w:id="57"/>
      <w:r w:rsidR="0075630D">
        <w:rPr>
          <w:rFonts w:eastAsia="宋体" w:hint="eastAsia"/>
          <w:kern w:val="0"/>
          <w:szCs w:val="20"/>
        </w:rPr>
        <w:t xml:space="preserve"> + </w:t>
      </w:r>
      <m:oMath>
        <m:nary>
          <m:naryPr>
            <m:chr m:val="∑"/>
            <m:limLoc m:val="subSup"/>
            <m:supHide m:val="1"/>
            <m:ctrlPr>
              <w:rPr>
                <w:rFonts w:ascii="Cambria Math" w:eastAsia="宋体" w:hAnsi="Cambria Math"/>
                <w:kern w:val="0"/>
                <w:szCs w:val="20"/>
              </w:rPr>
            </m:ctrlPr>
          </m:naryPr>
          <m:sub>
            <m:r>
              <w:rPr>
                <w:rFonts w:ascii="Cambria Math" w:eastAsia="宋体" w:hAnsi="Cambria Math"/>
                <w:kern w:val="0"/>
                <w:szCs w:val="20"/>
              </w:rPr>
              <m:t>j</m:t>
            </m:r>
          </m:sub>
          <m:sup/>
          <m:e>
            <w:bookmarkStart w:id="58" w:name="OLE_LINK45"/>
            <m:sSub>
              <m:sSubPr>
                <m:ctrlPr>
                  <w:rPr>
                    <w:rFonts w:ascii="Cambria Math" w:eastAsia="宋体" w:hAnsi="Cambria Math"/>
                    <w:kern w:val="0"/>
                    <w:szCs w:val="20"/>
                  </w:rPr>
                </m:ctrlPr>
              </m:sSubPr>
              <m:e>
                <m:r>
                  <m:rPr>
                    <m:sty m:val="p"/>
                  </m:rPr>
                  <w:rPr>
                    <w:rFonts w:ascii="Cambria Math" w:hAnsi="Cambria Math"/>
                  </w:rPr>
                  <m:t>(</m:t>
                </m:r>
                <m:r>
                  <w:rPr>
                    <w:rFonts w:ascii="Cambria Math" w:hAnsi="Cambria Math" w:hint="eastAsia"/>
                  </w:rPr>
                  <m:t>AD</m:t>
                </m:r>
              </m:e>
              <m:sub>
                <m:r>
                  <w:rPr>
                    <w:rFonts w:ascii="Cambria Math" w:hAnsi="Cambria Math" w:hint="eastAsia"/>
                  </w:rPr>
                  <m:t>能源</m:t>
                </m:r>
                <m:r>
                  <w:rPr>
                    <w:rFonts w:ascii="Cambria Math" w:hAnsi="Cambria Math"/>
                  </w:rPr>
                  <m:t>,j</m:t>
                </m:r>
              </m:sub>
            </m:sSub>
            <w:bookmarkEnd w:id="58"/>
            <m:r>
              <w:rPr>
                <w:rFonts w:ascii="Cambria Math" w:hAnsi="Cambria Math"/>
                <w:kern w:val="0"/>
                <w:szCs w:val="20"/>
              </w:rPr>
              <m:t>×</m:t>
            </m:r>
            <m:sSub>
              <m:sSubPr>
                <m:ctrlPr>
                  <w:rPr>
                    <w:rFonts w:ascii="Cambria Math" w:hAnsi="Cambria Math"/>
                    <w:i/>
                    <w:kern w:val="0"/>
                    <w:szCs w:val="20"/>
                  </w:rPr>
                </m:ctrlPr>
              </m:sSubPr>
              <m:e>
                <m:r>
                  <w:rPr>
                    <w:rFonts w:ascii="Cambria Math" w:hAnsi="Cambria Math"/>
                    <w:kern w:val="0"/>
                    <w:szCs w:val="20"/>
                  </w:rPr>
                  <m:t>CFF</m:t>
                </m:r>
              </m:e>
              <m:sub>
                <m:r>
                  <w:rPr>
                    <w:rFonts w:ascii="Cambria Math" w:hAnsi="Cambria Math" w:hint="eastAsia"/>
                    <w:kern w:val="0"/>
                    <w:szCs w:val="20"/>
                  </w:rPr>
                  <m:t>能源，</m:t>
                </m:r>
                <m:r>
                  <w:rPr>
                    <w:rFonts w:ascii="Cambria Math" w:hAnsi="Cambria Math"/>
                    <w:kern w:val="0"/>
                    <w:szCs w:val="20"/>
                  </w:rPr>
                  <m:t>j</m:t>
                </m:r>
              </m:sub>
            </m:sSub>
            <m:r>
              <w:rPr>
                <w:rFonts w:ascii="Cambria Math" w:eastAsia="宋体" w:hAnsi="Cambria Math"/>
                <w:kern w:val="0"/>
                <w:szCs w:val="20"/>
              </w:rPr>
              <m:t>)</m:t>
            </m:r>
          </m:e>
        </m:nary>
      </m:oMath>
      <w:r w:rsidRPr="00B82451">
        <w:rPr>
          <w:rFonts w:eastAsia="宋体"/>
          <w:kern w:val="0"/>
          <w:szCs w:val="20"/>
        </w:rPr>
        <w:tab/>
      </w:r>
      <w:r w:rsidRPr="00B82451">
        <w:rPr>
          <w:rFonts w:eastAsia="宋体" w:hint="eastAsia"/>
          <w:kern w:val="0"/>
          <w:szCs w:val="20"/>
        </w:rPr>
        <w:t>(4)</w:t>
      </w:r>
    </w:p>
    <w:bookmarkEnd w:id="56"/>
    <w:p w14:paraId="0114E82C" w14:textId="77777777" w:rsidR="00CB47D8" w:rsidRPr="00B82451" w:rsidRDefault="00000000">
      <w:r w:rsidRPr="00B82451">
        <w:t>式中：</w:t>
      </w:r>
    </w:p>
    <w:bookmarkStart w:id="59" w:name="OLE_LINK46"/>
    <w:p w14:paraId="1A1B7EB5" w14:textId="75872B4C" w:rsidR="00CB47D8" w:rsidRPr="00B82451" w:rsidRDefault="00000000">
      <w:pPr>
        <w:ind w:firstLine="420"/>
      </w:pPr>
      <m:oMath>
        <m:sSub>
          <m:sSubPr>
            <m:ctrlPr>
              <w:rPr>
                <w:rFonts w:ascii="Cambria Math" w:hAnsi="Cambria Math"/>
              </w:rPr>
            </m:ctrlPr>
          </m:sSubPr>
          <m:e>
            <m:r>
              <w:rPr>
                <w:rFonts w:ascii="Cambria Math" w:hAnsi="Cambria Math" w:hint="eastAsia"/>
              </w:rPr>
              <m:t>AD</m:t>
            </m:r>
          </m:e>
          <m:sub>
            <m:r>
              <w:rPr>
                <w:rFonts w:ascii="Cambria Math" w:hAnsi="Cambria Math" w:hint="eastAsia"/>
              </w:rPr>
              <m:t>燃料，</m:t>
            </m:r>
            <m:r>
              <w:rPr>
                <w:rFonts w:ascii="Cambria Math" w:hAnsi="Cambria Math"/>
              </w:rPr>
              <m:t xml:space="preserve">x </m:t>
            </m:r>
          </m:sub>
        </m:sSub>
      </m:oMath>
      <w:r w:rsidRPr="00B82451">
        <w:t>—</w:t>
      </w:r>
      <w:r w:rsidRPr="00B82451">
        <w:rPr>
          <w:rFonts w:hint="eastAsia"/>
        </w:rPr>
        <w:t xml:space="preserve"> </w:t>
      </w:r>
      <w:r w:rsidRPr="00B82451">
        <w:t>第</w:t>
      </w:r>
      <w:r w:rsidRPr="00B82451">
        <w:t>x</w:t>
      </w:r>
      <w:r w:rsidRPr="00B82451">
        <w:t>种</w:t>
      </w:r>
      <w:r w:rsidRPr="00B82451">
        <w:rPr>
          <w:szCs w:val="21"/>
        </w:rPr>
        <w:t>燃料</w:t>
      </w:r>
      <w:r w:rsidRPr="00B82451">
        <w:t>的消耗量，单位为</w:t>
      </w:r>
      <w:r w:rsidRPr="00B82451">
        <w:rPr>
          <w:rFonts w:hint="eastAsia"/>
        </w:rPr>
        <w:t>吨</w:t>
      </w:r>
      <w:r w:rsidRPr="00B82451">
        <w:t>（</w:t>
      </w:r>
      <w:r w:rsidRPr="00B82451">
        <w:rPr>
          <w:rFonts w:hint="eastAsia"/>
        </w:rPr>
        <w:t>t</w:t>
      </w:r>
      <w:r w:rsidRPr="00B82451">
        <w:t>）、</w:t>
      </w:r>
      <w:r w:rsidRPr="00B82451">
        <w:rPr>
          <w:rFonts w:hint="eastAsia"/>
        </w:rPr>
        <w:t>万标立方米</w:t>
      </w:r>
      <w:r w:rsidRPr="00B82451">
        <w:t>（</w:t>
      </w:r>
      <w:r w:rsidRPr="00B82451">
        <w:rPr>
          <w:rFonts w:hint="eastAsia"/>
        </w:rPr>
        <w:t>10</w:t>
      </w:r>
      <w:r w:rsidRPr="00B82451">
        <w:rPr>
          <w:rFonts w:hint="eastAsia"/>
          <w:vertAlign w:val="superscript"/>
        </w:rPr>
        <w:t>4</w:t>
      </w:r>
      <w:r w:rsidRPr="00B82451">
        <w:rPr>
          <w:rFonts w:hint="eastAsia"/>
        </w:rPr>
        <w:t xml:space="preserve"> </w:t>
      </w:r>
      <w:r w:rsidR="00103A1E">
        <w:rPr>
          <w:rFonts w:hint="eastAsia"/>
        </w:rPr>
        <w:t>N</w:t>
      </w:r>
      <w:r w:rsidRPr="00B82451">
        <w:rPr>
          <w:rFonts w:hint="eastAsia"/>
        </w:rPr>
        <w:t>m</w:t>
      </w:r>
      <w:r w:rsidRPr="00B82451">
        <w:rPr>
          <w:rFonts w:hint="eastAsia"/>
          <w:vertAlign w:val="superscript"/>
        </w:rPr>
        <w:t>3</w:t>
      </w:r>
      <w:r w:rsidRPr="00B82451">
        <w:t>）、吉焦（</w:t>
      </w:r>
      <w:r w:rsidRPr="00B82451">
        <w:t>GJ</w:t>
      </w:r>
      <w:r w:rsidRPr="00B82451">
        <w:t>）</w:t>
      </w:r>
      <w:r w:rsidRPr="00B82451">
        <w:rPr>
          <w:rFonts w:hint="eastAsia"/>
        </w:rPr>
        <w:t>、千瓦时（</w:t>
      </w:r>
      <w:r w:rsidR="00103A1E" w:rsidRPr="00B82451">
        <w:rPr>
          <w:rFonts w:hint="eastAsia"/>
        </w:rPr>
        <w:t>k</w:t>
      </w:r>
      <w:r w:rsidR="00103A1E">
        <w:rPr>
          <w:rFonts w:hint="eastAsia"/>
        </w:rPr>
        <w:t>W</w:t>
      </w:r>
      <w:r w:rsidR="00103A1E" w:rsidRPr="00B82451">
        <w:rPr>
          <w:rFonts w:hint="eastAsia"/>
        </w:rPr>
        <w:t>h</w:t>
      </w:r>
      <w:r w:rsidRPr="00B82451">
        <w:rPr>
          <w:rFonts w:hint="eastAsia"/>
        </w:rPr>
        <w:t>）</w:t>
      </w:r>
      <w:r w:rsidRPr="00B82451">
        <w:t>等，根据具体</w:t>
      </w:r>
      <w:r w:rsidRPr="00B82451">
        <w:rPr>
          <w:rFonts w:hint="eastAsia"/>
        </w:rPr>
        <w:t>燃料品</w:t>
      </w:r>
      <w:r w:rsidRPr="00B82451">
        <w:t>种确定；</w:t>
      </w:r>
    </w:p>
    <w:p w14:paraId="2BD8AB5D" w14:textId="43B53C42" w:rsidR="00CB47D8" w:rsidRPr="00B82451" w:rsidRDefault="00000000">
      <w:pPr>
        <w:ind w:firstLine="420"/>
      </w:pPr>
      <m:oMath>
        <m:sSub>
          <m:sSubPr>
            <m:ctrlPr>
              <w:rPr>
                <w:rFonts w:ascii="Cambria Math" w:hAnsi="Cambria Math"/>
              </w:rPr>
            </m:ctrlPr>
          </m:sSubPr>
          <m:e>
            <m:r>
              <w:rPr>
                <w:rFonts w:ascii="Cambria Math" w:hAnsi="Cambria Math"/>
              </w:rPr>
              <m:t>EF</m:t>
            </m:r>
          </m:e>
          <m:sub>
            <m:r>
              <w:rPr>
                <w:rFonts w:ascii="Cambria Math" w:hAnsi="Cambria Math" w:hint="eastAsia"/>
              </w:rPr>
              <m:t>燃料，</m:t>
            </m:r>
            <m:r>
              <w:rPr>
                <w:rFonts w:ascii="Cambria Math" w:hAnsi="Cambria Math"/>
              </w:rPr>
              <m:t>x</m:t>
            </m:r>
          </m:sub>
        </m:sSub>
        <m:r>
          <w:rPr>
            <w:rFonts w:ascii="Cambria Math" w:hAnsi="Cambria Math"/>
          </w:rPr>
          <m:t xml:space="preserve"> </m:t>
        </m:r>
      </m:oMath>
      <w:r w:rsidRPr="00B82451">
        <w:t>—</w:t>
      </w:r>
      <w:r w:rsidRPr="00B82451">
        <w:rPr>
          <w:rFonts w:hint="eastAsia"/>
        </w:rPr>
        <w:t xml:space="preserve"> </w:t>
      </w:r>
      <w:r w:rsidRPr="00B82451">
        <w:t>第</w:t>
      </w:r>
      <w:r w:rsidRPr="00B82451">
        <w:t>x</w:t>
      </w:r>
      <w:r w:rsidRPr="00B82451">
        <w:t>种</w:t>
      </w:r>
      <w:r w:rsidRPr="00B82451">
        <w:rPr>
          <w:rFonts w:hint="eastAsia"/>
        </w:rPr>
        <w:t>燃料</w:t>
      </w:r>
      <w:r w:rsidRPr="00B82451">
        <w:t>的碳排放因子，单位</w:t>
      </w:r>
      <w:proofErr w:type="gramStart"/>
      <w:r w:rsidRPr="00B82451">
        <w:t>为</w:t>
      </w:r>
      <w:r w:rsidRPr="00B82451">
        <w:rPr>
          <w:rFonts w:hint="eastAsia"/>
        </w:rPr>
        <w:t>吨</w:t>
      </w:r>
      <w:r w:rsidRPr="00B82451">
        <w:t>二</w:t>
      </w:r>
      <w:proofErr w:type="gramEnd"/>
      <w:r w:rsidRPr="00B82451">
        <w:t>氧化碳当量</w:t>
      </w:r>
      <w:r w:rsidRPr="00B82451">
        <w:rPr>
          <w:rFonts w:hint="eastAsia"/>
        </w:rPr>
        <w:t>每吨</w:t>
      </w:r>
      <w:r w:rsidRPr="00B82451">
        <w:t>（</w:t>
      </w:r>
      <w:r w:rsidRPr="00B82451">
        <w:t>tCO</w:t>
      </w:r>
      <w:r w:rsidRPr="00B82451">
        <w:rPr>
          <w:vertAlign w:val="subscript"/>
        </w:rPr>
        <w:t>2</w:t>
      </w:r>
      <w:r w:rsidRPr="00B82451">
        <w:t>e/t</w:t>
      </w:r>
      <w:r w:rsidRPr="00B82451">
        <w:t>）、</w:t>
      </w:r>
      <w:proofErr w:type="gramStart"/>
      <w:r w:rsidRPr="00B82451">
        <w:rPr>
          <w:rFonts w:hint="eastAsia"/>
        </w:rPr>
        <w:t>吨</w:t>
      </w:r>
      <w:r w:rsidRPr="00B82451">
        <w:t>二氧</w:t>
      </w:r>
      <w:proofErr w:type="gramEnd"/>
      <w:r w:rsidRPr="00B82451">
        <w:t>化碳当量</w:t>
      </w:r>
      <w:r w:rsidRPr="00B82451">
        <w:rPr>
          <w:rFonts w:hint="eastAsia"/>
        </w:rPr>
        <w:t>每万标立方米</w:t>
      </w:r>
      <w:r w:rsidRPr="00B82451">
        <w:t>（</w:t>
      </w:r>
      <w:r w:rsidRPr="00B82451">
        <w:t>tCO</w:t>
      </w:r>
      <w:r w:rsidRPr="00B82451">
        <w:rPr>
          <w:vertAlign w:val="subscript"/>
        </w:rPr>
        <w:t>2</w:t>
      </w:r>
      <w:r w:rsidRPr="00B82451">
        <w:t>e/</w:t>
      </w:r>
      <w:r w:rsidRPr="00B82451">
        <w:rPr>
          <w:rFonts w:hint="eastAsia"/>
        </w:rPr>
        <w:t>10</w:t>
      </w:r>
      <w:r w:rsidRPr="00B82451">
        <w:rPr>
          <w:rFonts w:hint="eastAsia"/>
          <w:vertAlign w:val="superscript"/>
        </w:rPr>
        <w:t>4</w:t>
      </w:r>
      <w:r w:rsidRPr="00B82451">
        <w:rPr>
          <w:rFonts w:hint="eastAsia"/>
        </w:rPr>
        <w:t xml:space="preserve"> m</w:t>
      </w:r>
      <w:r w:rsidRPr="00B82451">
        <w:rPr>
          <w:rFonts w:hint="eastAsia"/>
          <w:vertAlign w:val="superscript"/>
        </w:rPr>
        <w:t>3</w:t>
      </w:r>
      <w:r w:rsidRPr="00B82451">
        <w:t>）等，根据具体</w:t>
      </w:r>
      <w:r w:rsidR="006C235E">
        <w:rPr>
          <w:rFonts w:hint="eastAsia"/>
        </w:rPr>
        <w:t>燃料</w:t>
      </w:r>
      <w:r w:rsidRPr="00B82451">
        <w:t>品种确定</w:t>
      </w:r>
      <w:r w:rsidRPr="00B82451">
        <w:rPr>
          <w:rFonts w:hint="eastAsia"/>
        </w:rPr>
        <w:t>。</w:t>
      </w:r>
    </w:p>
    <w:bookmarkEnd w:id="59"/>
    <w:p w14:paraId="3232EA50" w14:textId="014D6B75" w:rsidR="00CB47D8" w:rsidRDefault="00000000">
      <w:pPr>
        <w:ind w:firstLine="420"/>
        <w:rPr>
          <w:rFonts w:hAnsi="Cambria Math"/>
        </w:rPr>
      </w:pPr>
      <m:oMath>
        <m:sSub>
          <m:sSubPr>
            <m:ctrlPr>
              <w:rPr>
                <w:rFonts w:ascii="Cambria Math" w:hAnsi="Cambria Math"/>
                <w:i/>
              </w:rPr>
            </m:ctrlPr>
          </m:sSubPr>
          <m:e>
            <m:r>
              <w:rPr>
                <w:rFonts w:ascii="Cambria Math" w:hAnsi="Cambria Math"/>
              </w:rPr>
              <m:t>GWP</m:t>
            </m:r>
          </m:e>
          <m:sub>
            <m:r>
              <w:rPr>
                <w:rFonts w:ascii="Cambria Math" w:hAnsi="Cambria Math"/>
              </w:rPr>
              <m:t>y</m:t>
            </m:r>
          </m:sub>
        </m:sSub>
      </m:oMath>
      <w:r w:rsidRPr="00B82451">
        <w:rPr>
          <w:rFonts w:hAnsi="Cambria Math" w:hint="eastAsia"/>
        </w:rPr>
        <w:t xml:space="preserve"> </w:t>
      </w:r>
      <w:r w:rsidRPr="00B82451">
        <w:rPr>
          <w:rFonts w:hAnsi="Cambria Math" w:hint="eastAsia"/>
        </w:rPr>
        <w:t>—</w:t>
      </w:r>
      <w:r w:rsidRPr="00B82451">
        <w:rPr>
          <w:rFonts w:hAnsi="Cambria Math" w:hint="eastAsia"/>
        </w:rPr>
        <w:t xml:space="preserve"> </w:t>
      </w:r>
      <w:r w:rsidRPr="00B82451">
        <w:rPr>
          <w:rFonts w:hAnsi="Cambria Math" w:hint="eastAsia"/>
        </w:rPr>
        <w:t>第</w:t>
      </w:r>
      <w:r w:rsidR="000E2FC1">
        <w:rPr>
          <w:rFonts w:hAnsi="Cambria Math" w:hint="eastAsia"/>
        </w:rPr>
        <w:t>y</w:t>
      </w:r>
      <w:r w:rsidRPr="00B82451">
        <w:rPr>
          <w:rFonts w:hAnsi="Cambria Math" w:hint="eastAsia"/>
        </w:rPr>
        <w:t>种温室气体的全球变暖潜值，</w:t>
      </w:r>
      <w:proofErr w:type="gramStart"/>
      <w:r w:rsidRPr="00B82451">
        <w:rPr>
          <w:rFonts w:hAnsi="Cambria Math" w:hint="eastAsia"/>
        </w:rPr>
        <w:t>参考值见附录</w:t>
      </w:r>
      <w:proofErr w:type="gramEnd"/>
      <w:r w:rsidR="000E2FC1">
        <w:rPr>
          <w:rFonts w:hAnsi="Cambria Math" w:hint="eastAsia"/>
        </w:rPr>
        <w:t>C</w:t>
      </w:r>
      <w:r w:rsidRPr="00B82451">
        <w:rPr>
          <w:rFonts w:hAnsi="Cambria Math" w:hint="eastAsia"/>
        </w:rPr>
        <w:t>。</w:t>
      </w:r>
    </w:p>
    <w:p w14:paraId="24FA4C47" w14:textId="0687ABE8" w:rsidR="00173D4C" w:rsidRPr="00B82451" w:rsidRDefault="00000000" w:rsidP="00173D4C">
      <w:pPr>
        <w:ind w:firstLine="420"/>
      </w:pPr>
      <m:oMath>
        <m:sSub>
          <m:sSubPr>
            <m:ctrlPr>
              <w:rPr>
                <w:rFonts w:ascii="Cambria Math" w:hAnsi="Cambria Math"/>
              </w:rPr>
            </m:ctrlPr>
          </m:sSubPr>
          <m:e>
            <m:r>
              <w:rPr>
                <w:rFonts w:ascii="Cambria Math" w:hAnsi="Cambria Math" w:hint="eastAsia"/>
              </w:rPr>
              <m:t>AD</m:t>
            </m:r>
          </m:e>
          <m:sub>
            <m:r>
              <w:rPr>
                <w:rFonts w:ascii="Cambria Math" w:hAnsi="Cambria Math" w:hint="eastAsia"/>
              </w:rPr>
              <m:t>能源，</m:t>
            </m:r>
            <m:r>
              <w:rPr>
                <w:rFonts w:ascii="Cambria Math" w:hAnsi="Cambria Math"/>
              </w:rPr>
              <m:t xml:space="preserve">j </m:t>
            </m:r>
          </m:sub>
        </m:sSub>
      </m:oMath>
      <w:r w:rsidR="00173D4C" w:rsidRPr="00B82451">
        <w:t>—</w:t>
      </w:r>
      <w:r w:rsidR="00173D4C">
        <w:rPr>
          <w:rFonts w:hint="eastAsia"/>
        </w:rPr>
        <w:t>每声明单位对应的</w:t>
      </w:r>
      <w:r w:rsidR="00173D4C" w:rsidRPr="00B82451">
        <w:t>第</w:t>
      </w:r>
      <w:r w:rsidR="00173D4C">
        <w:rPr>
          <w:rFonts w:hint="eastAsia"/>
        </w:rPr>
        <w:t>j</w:t>
      </w:r>
      <w:r w:rsidR="00173D4C" w:rsidRPr="00B82451">
        <w:t>种能源的消耗量，单位为</w:t>
      </w:r>
      <w:r w:rsidR="00173D4C" w:rsidRPr="00B82451">
        <w:rPr>
          <w:rFonts w:hint="eastAsia"/>
        </w:rPr>
        <w:t>吨</w:t>
      </w:r>
      <w:r w:rsidR="00173D4C" w:rsidRPr="00B82451">
        <w:t>（</w:t>
      </w:r>
      <w:r w:rsidR="00173D4C" w:rsidRPr="00B82451">
        <w:rPr>
          <w:rFonts w:hint="eastAsia"/>
        </w:rPr>
        <w:t>t</w:t>
      </w:r>
      <w:r w:rsidR="00173D4C" w:rsidRPr="00B82451">
        <w:t>）、</w:t>
      </w:r>
      <w:r w:rsidR="00173D4C" w:rsidRPr="00B82451">
        <w:rPr>
          <w:rFonts w:hint="eastAsia"/>
        </w:rPr>
        <w:t>万标立方米</w:t>
      </w:r>
      <w:r w:rsidR="00173D4C" w:rsidRPr="00B82451">
        <w:t>（</w:t>
      </w:r>
      <w:r w:rsidR="00173D4C" w:rsidRPr="00B82451">
        <w:rPr>
          <w:rFonts w:hint="eastAsia"/>
        </w:rPr>
        <w:t>10</w:t>
      </w:r>
      <w:r w:rsidR="00173D4C" w:rsidRPr="00B82451">
        <w:rPr>
          <w:rFonts w:hint="eastAsia"/>
          <w:vertAlign w:val="superscript"/>
        </w:rPr>
        <w:t>4</w:t>
      </w:r>
      <w:r w:rsidR="00173D4C" w:rsidRPr="00B82451">
        <w:rPr>
          <w:rFonts w:hint="eastAsia"/>
        </w:rPr>
        <w:t xml:space="preserve"> </w:t>
      </w:r>
      <w:r w:rsidR="00103A1E">
        <w:rPr>
          <w:rFonts w:hint="eastAsia"/>
        </w:rPr>
        <w:t>N</w:t>
      </w:r>
      <w:r w:rsidR="00173D4C" w:rsidRPr="00B82451">
        <w:rPr>
          <w:rFonts w:hint="eastAsia"/>
        </w:rPr>
        <w:t>m</w:t>
      </w:r>
      <w:r w:rsidR="00173D4C" w:rsidRPr="00B82451">
        <w:rPr>
          <w:rFonts w:hint="eastAsia"/>
          <w:vertAlign w:val="superscript"/>
        </w:rPr>
        <w:t>3</w:t>
      </w:r>
      <w:r w:rsidR="00173D4C" w:rsidRPr="00B82451">
        <w:t>）、吉焦（</w:t>
      </w:r>
      <w:r w:rsidR="00173D4C" w:rsidRPr="00B82451">
        <w:t>GJ</w:t>
      </w:r>
      <w:r w:rsidR="00173D4C" w:rsidRPr="00B82451">
        <w:t>）</w:t>
      </w:r>
      <w:r w:rsidR="00173D4C" w:rsidRPr="00B82451">
        <w:rPr>
          <w:rFonts w:hint="eastAsia"/>
        </w:rPr>
        <w:t>、千瓦时（</w:t>
      </w:r>
      <w:r w:rsidR="00173D4C" w:rsidRPr="00B82451">
        <w:rPr>
          <w:rFonts w:hint="eastAsia"/>
        </w:rPr>
        <w:t>k</w:t>
      </w:r>
      <w:r w:rsidR="00F35240">
        <w:rPr>
          <w:rFonts w:hint="eastAsia"/>
        </w:rPr>
        <w:t>W</w:t>
      </w:r>
      <w:r w:rsidR="00173D4C" w:rsidRPr="00B82451">
        <w:rPr>
          <w:rFonts w:hint="eastAsia"/>
        </w:rPr>
        <w:t>h</w:t>
      </w:r>
      <w:r w:rsidR="00173D4C" w:rsidRPr="00B82451">
        <w:rPr>
          <w:rFonts w:hint="eastAsia"/>
        </w:rPr>
        <w:t>）</w:t>
      </w:r>
      <w:r w:rsidR="00173D4C" w:rsidRPr="00B82451">
        <w:t>等，根据具体</w:t>
      </w:r>
      <w:r w:rsidR="00173D4C" w:rsidRPr="00B82451">
        <w:rPr>
          <w:rFonts w:hint="eastAsia"/>
        </w:rPr>
        <w:t>能源品</w:t>
      </w:r>
      <w:r w:rsidR="00173D4C" w:rsidRPr="00B82451">
        <w:t>种确定；</w:t>
      </w:r>
    </w:p>
    <w:p w14:paraId="314CF777" w14:textId="7668654E" w:rsidR="00173D4C" w:rsidRPr="00B82451" w:rsidRDefault="00000000" w:rsidP="00173D4C">
      <w:pPr>
        <w:ind w:firstLine="420"/>
      </w:pPr>
      <m:oMath>
        <m:sSub>
          <m:sSubPr>
            <m:ctrlPr>
              <w:rPr>
                <w:rFonts w:ascii="Cambria Math" w:hAnsi="Cambria Math"/>
              </w:rPr>
            </m:ctrlPr>
          </m:sSubPr>
          <m:e>
            <m:r>
              <w:rPr>
                <w:rFonts w:ascii="Cambria Math" w:hAnsi="Cambria Math"/>
              </w:rPr>
              <m:t>CFF</m:t>
            </m:r>
          </m:e>
          <m:sub>
            <m:r>
              <w:rPr>
                <w:rFonts w:ascii="Cambria Math" w:hAnsi="Cambria Math" w:hint="eastAsia"/>
              </w:rPr>
              <m:t>能源，</m:t>
            </m:r>
            <m:r>
              <w:rPr>
                <w:rFonts w:ascii="Cambria Math" w:hAnsi="Cambria Math"/>
              </w:rPr>
              <m:t>j</m:t>
            </m:r>
          </m:sub>
        </m:sSub>
        <m:r>
          <w:rPr>
            <w:rFonts w:ascii="Cambria Math" w:hAnsi="Cambria Math"/>
          </w:rPr>
          <m:t xml:space="preserve"> </m:t>
        </m:r>
      </m:oMath>
      <w:r w:rsidR="00173D4C" w:rsidRPr="00B82451">
        <w:t>—</w:t>
      </w:r>
      <w:r w:rsidR="00173D4C" w:rsidRPr="00B82451">
        <w:rPr>
          <w:rFonts w:hint="eastAsia"/>
        </w:rPr>
        <w:t xml:space="preserve"> </w:t>
      </w:r>
      <w:r w:rsidR="00173D4C" w:rsidRPr="00B82451">
        <w:t>第</w:t>
      </w:r>
      <w:r w:rsidR="00173D4C">
        <w:rPr>
          <w:rFonts w:hint="eastAsia"/>
        </w:rPr>
        <w:t>j</w:t>
      </w:r>
      <w:r w:rsidR="00173D4C" w:rsidRPr="00B82451">
        <w:t>种</w:t>
      </w:r>
      <w:r w:rsidR="00173D4C">
        <w:rPr>
          <w:rFonts w:hint="eastAsia"/>
        </w:rPr>
        <w:t>能源</w:t>
      </w:r>
      <w:r w:rsidR="00173D4C" w:rsidRPr="00B82451">
        <w:t>的碳</w:t>
      </w:r>
      <w:r w:rsidR="00173D4C">
        <w:rPr>
          <w:rFonts w:hint="eastAsia"/>
        </w:rPr>
        <w:t>足迹</w:t>
      </w:r>
      <w:r w:rsidR="00173D4C" w:rsidRPr="00B82451">
        <w:t>因子，单位</w:t>
      </w:r>
      <w:proofErr w:type="gramStart"/>
      <w:r w:rsidR="00173D4C" w:rsidRPr="00B82451">
        <w:t>为</w:t>
      </w:r>
      <w:r w:rsidR="00173D4C" w:rsidRPr="00B82451">
        <w:rPr>
          <w:rFonts w:hint="eastAsia"/>
        </w:rPr>
        <w:t>吨</w:t>
      </w:r>
      <w:r w:rsidR="00173D4C" w:rsidRPr="00B82451">
        <w:t>二</w:t>
      </w:r>
      <w:proofErr w:type="gramEnd"/>
      <w:r w:rsidR="00173D4C" w:rsidRPr="00B82451">
        <w:t>氧化碳当量</w:t>
      </w:r>
      <w:r w:rsidR="00173D4C" w:rsidRPr="00B82451">
        <w:rPr>
          <w:rFonts w:hint="eastAsia"/>
        </w:rPr>
        <w:t>每吨</w:t>
      </w:r>
      <w:r w:rsidR="00173D4C" w:rsidRPr="00B82451">
        <w:t>（</w:t>
      </w:r>
      <w:r w:rsidR="00173D4C" w:rsidRPr="00B82451">
        <w:t>tCO</w:t>
      </w:r>
      <w:r w:rsidR="00173D4C" w:rsidRPr="00B82451">
        <w:rPr>
          <w:vertAlign w:val="subscript"/>
        </w:rPr>
        <w:t>2</w:t>
      </w:r>
      <w:r w:rsidR="00173D4C" w:rsidRPr="00B82451">
        <w:t>e/t</w:t>
      </w:r>
      <w:r w:rsidR="00173D4C" w:rsidRPr="00B82451">
        <w:t>）、</w:t>
      </w:r>
      <w:proofErr w:type="gramStart"/>
      <w:r w:rsidR="00173D4C" w:rsidRPr="00B82451">
        <w:rPr>
          <w:rFonts w:hint="eastAsia"/>
        </w:rPr>
        <w:t>吨</w:t>
      </w:r>
      <w:r w:rsidR="00173D4C" w:rsidRPr="00B82451">
        <w:t>二氧</w:t>
      </w:r>
      <w:proofErr w:type="gramEnd"/>
      <w:r w:rsidR="00173D4C" w:rsidRPr="00B82451">
        <w:t>化碳当</w:t>
      </w:r>
      <w:r w:rsidR="00173D4C" w:rsidRPr="00B82451">
        <w:lastRenderedPageBreak/>
        <w:t>量</w:t>
      </w:r>
      <w:r w:rsidR="00173D4C" w:rsidRPr="00B82451">
        <w:rPr>
          <w:rFonts w:hint="eastAsia"/>
        </w:rPr>
        <w:t>每万标立方米</w:t>
      </w:r>
      <w:bookmarkStart w:id="60" w:name="OLE_LINK48"/>
      <w:r w:rsidR="00173D4C">
        <w:rPr>
          <w:rFonts w:hint="eastAsia"/>
        </w:rPr>
        <w:t xml:space="preserve"> </w:t>
      </w:r>
      <w:r w:rsidR="00062348">
        <w:rPr>
          <w:rFonts w:hint="eastAsia"/>
        </w:rPr>
        <w:t>(</w:t>
      </w:r>
      <w:r w:rsidR="00173D4C" w:rsidRPr="00B82451">
        <w:t>tCO</w:t>
      </w:r>
      <w:r w:rsidR="00173D4C" w:rsidRPr="00B82451">
        <w:rPr>
          <w:vertAlign w:val="subscript"/>
        </w:rPr>
        <w:t>2</w:t>
      </w:r>
      <w:r w:rsidR="00173D4C" w:rsidRPr="00B82451">
        <w:t>e</w:t>
      </w:r>
      <w:bookmarkEnd w:id="60"/>
      <w:r w:rsidR="00173D4C" w:rsidRPr="00B82451">
        <w:t>/</w:t>
      </w:r>
      <w:bookmarkStart w:id="61" w:name="OLE_LINK47"/>
      <w:r w:rsidR="00173D4C" w:rsidRPr="00B82451">
        <w:rPr>
          <w:rFonts w:hint="eastAsia"/>
        </w:rPr>
        <w:t>10</w:t>
      </w:r>
      <w:r w:rsidR="00173D4C" w:rsidRPr="00B82451">
        <w:rPr>
          <w:rFonts w:hint="eastAsia"/>
          <w:vertAlign w:val="superscript"/>
        </w:rPr>
        <w:t>4</w:t>
      </w:r>
      <w:bookmarkEnd w:id="61"/>
      <w:r w:rsidR="00173D4C" w:rsidRPr="00B82451">
        <w:rPr>
          <w:rFonts w:hint="eastAsia"/>
        </w:rPr>
        <w:t xml:space="preserve"> </w:t>
      </w:r>
      <w:r w:rsidR="00103A1E">
        <w:rPr>
          <w:rFonts w:hint="eastAsia"/>
        </w:rPr>
        <w:t>N</w:t>
      </w:r>
      <w:r w:rsidR="00173D4C" w:rsidRPr="00B82451">
        <w:rPr>
          <w:rFonts w:hint="eastAsia"/>
        </w:rPr>
        <w:t>m</w:t>
      </w:r>
      <w:r w:rsidR="00173D4C" w:rsidRPr="00B82451">
        <w:rPr>
          <w:rFonts w:hint="eastAsia"/>
          <w:vertAlign w:val="superscript"/>
        </w:rPr>
        <w:t>3</w:t>
      </w:r>
      <w:r w:rsidR="00173D4C" w:rsidRPr="00B82451">
        <w:t>）</w:t>
      </w:r>
      <w:r w:rsidR="00173D4C">
        <w:rPr>
          <w:rFonts w:hint="eastAsia"/>
        </w:rPr>
        <w:t xml:space="preserve"> </w:t>
      </w:r>
      <w:r w:rsidR="00173D4C">
        <w:rPr>
          <w:rFonts w:hint="eastAsia"/>
        </w:rPr>
        <w:t>、</w:t>
      </w:r>
      <w:proofErr w:type="gramStart"/>
      <w:r w:rsidR="00173D4C">
        <w:rPr>
          <w:rFonts w:hint="eastAsia"/>
        </w:rPr>
        <w:t>吨二氧</w:t>
      </w:r>
      <w:proofErr w:type="gramEnd"/>
      <w:r w:rsidR="00173D4C">
        <w:rPr>
          <w:rFonts w:hint="eastAsia"/>
        </w:rPr>
        <w:t>化碳当量每万千瓦时</w:t>
      </w:r>
      <w:r w:rsidR="00062348">
        <w:rPr>
          <w:rFonts w:hint="eastAsia"/>
        </w:rPr>
        <w:t>[</w:t>
      </w:r>
      <w:r w:rsidR="00173D4C" w:rsidRPr="00B82451">
        <w:t>tCO</w:t>
      </w:r>
      <w:r w:rsidR="00173D4C" w:rsidRPr="00B82451">
        <w:rPr>
          <w:vertAlign w:val="subscript"/>
        </w:rPr>
        <w:t>2</w:t>
      </w:r>
      <w:r w:rsidR="00173D4C" w:rsidRPr="00B82451">
        <w:t>e</w:t>
      </w:r>
      <w:r w:rsidR="00173D4C">
        <w:rPr>
          <w:rFonts w:hint="eastAsia"/>
        </w:rPr>
        <w:t xml:space="preserve"> /(</w:t>
      </w:r>
      <w:r w:rsidR="00173D4C" w:rsidRPr="00B82451">
        <w:rPr>
          <w:rFonts w:hint="eastAsia"/>
        </w:rPr>
        <w:t>10</w:t>
      </w:r>
      <w:r w:rsidR="00173D4C" w:rsidRPr="00B82451">
        <w:rPr>
          <w:rFonts w:hint="eastAsia"/>
          <w:vertAlign w:val="superscript"/>
        </w:rPr>
        <w:t>4</w:t>
      </w:r>
      <w:r w:rsidR="00173D4C">
        <w:rPr>
          <w:rFonts w:hint="eastAsia"/>
          <w:vertAlign w:val="superscript"/>
        </w:rPr>
        <w:t xml:space="preserve"> </w:t>
      </w:r>
      <w:r w:rsidR="00173D4C">
        <w:rPr>
          <w:rFonts w:hint="eastAsia"/>
        </w:rPr>
        <w:t>kWh)]</w:t>
      </w:r>
      <w:r w:rsidR="00173D4C" w:rsidRPr="00B82451">
        <w:t>等，根据具体能源品种确定</w:t>
      </w:r>
      <w:r w:rsidR="00173D4C" w:rsidRPr="00B82451">
        <w:rPr>
          <w:rFonts w:hint="eastAsia"/>
        </w:rPr>
        <w:t>。</w:t>
      </w:r>
    </w:p>
    <w:p w14:paraId="4AC4FF8C" w14:textId="29FA2F23" w:rsidR="00817166" w:rsidRPr="00B82451" w:rsidRDefault="00817166">
      <w:pPr>
        <w:snapToGrid w:val="0"/>
        <w:ind w:firstLineChars="200" w:firstLine="420"/>
        <w:jc w:val="left"/>
        <w:rPr>
          <w:kern w:val="2"/>
          <w:szCs w:val="24"/>
        </w:rPr>
      </w:pPr>
      <w:bookmarkStart w:id="62" w:name="OLE_LINK32"/>
      <w:bookmarkStart w:id="63" w:name="OLE_LINK25"/>
      <w:r w:rsidRPr="00B82451">
        <w:rPr>
          <w:rFonts w:hint="eastAsia"/>
          <w:kern w:val="2"/>
          <w:szCs w:val="24"/>
        </w:rPr>
        <w:t>燃料的碳排放因子</w:t>
      </w:r>
      <w:bookmarkEnd w:id="62"/>
      <w:r w:rsidRPr="00B82451">
        <w:rPr>
          <w:rFonts w:hint="eastAsia"/>
          <w:kern w:val="2"/>
          <w:szCs w:val="24"/>
        </w:rPr>
        <w:t>按公式（</w:t>
      </w:r>
      <w:r>
        <w:rPr>
          <w:rFonts w:hint="eastAsia"/>
          <w:kern w:val="2"/>
          <w:szCs w:val="24"/>
        </w:rPr>
        <w:t>5</w:t>
      </w:r>
      <w:r w:rsidRPr="00B82451">
        <w:rPr>
          <w:rFonts w:hint="eastAsia"/>
          <w:kern w:val="2"/>
          <w:szCs w:val="24"/>
        </w:rPr>
        <w:t>）计算：</w:t>
      </w:r>
    </w:p>
    <w:p w14:paraId="028C78E7" w14:textId="77777777" w:rsidR="00817166" w:rsidRPr="00B82451" w:rsidRDefault="00817166">
      <w:pPr>
        <w:pStyle w:val="wd"/>
        <w:rPr>
          <w:bCs/>
        </w:rPr>
      </w:pPr>
      <w:r w:rsidRPr="00B82451">
        <w:rPr>
          <w:rFonts w:eastAsia="宋体"/>
          <w:kern w:val="0"/>
          <w:szCs w:val="20"/>
        </w:rPr>
        <w:tab/>
      </w:r>
      <m:oMath>
        <m:sSub>
          <m:sSubPr>
            <m:ctrlPr>
              <w:rPr>
                <w:rFonts w:ascii="Cambria Math" w:eastAsia="宋体" w:hAnsi="Cambria Math"/>
                <w:kern w:val="0"/>
                <w:szCs w:val="20"/>
              </w:rPr>
            </m:ctrlPr>
          </m:sSubPr>
          <m:e>
            <m:r>
              <w:rPr>
                <w:rFonts w:ascii="Cambria Math" w:hAnsi="Cambria Math"/>
              </w:rPr>
              <m:t>EF</m:t>
            </m:r>
          </m:e>
          <m:sub>
            <m:r>
              <w:rPr>
                <w:rFonts w:ascii="Cambria Math" w:hAnsi="Cambria Math" w:hint="eastAsia"/>
              </w:rPr>
              <m:t>燃料</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NCV</m:t>
            </m:r>
          </m:e>
          <m:sub>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CC</m:t>
            </m:r>
          </m:e>
          <m:sub>
            <m:r>
              <w:rPr>
                <w:rFonts w:ascii="Cambria Math" w:hAnsi="Cambria Math"/>
              </w:rPr>
              <m:t>x</m:t>
            </m:r>
          </m:sub>
        </m:sSub>
        <m:r>
          <m:rPr>
            <m:sty m:val="p"/>
          </m:rPr>
          <w:rPr>
            <w:rFonts w:ascii="Cambria Math" w:hAnsi="Cambria Math"/>
          </w:rPr>
          <m:t>×</m:t>
        </m:r>
        <m:sSub>
          <m:sSubPr>
            <m:ctrlPr>
              <w:rPr>
                <w:rFonts w:ascii="Cambria Math" w:eastAsia="宋体" w:hAnsi="Cambria Math"/>
                <w:kern w:val="0"/>
                <w:szCs w:val="20"/>
              </w:rPr>
            </m:ctrlPr>
          </m:sSubPr>
          <m:e>
            <m:r>
              <w:rPr>
                <w:rFonts w:ascii="Cambria Math" w:hAnsi="Cambria Math"/>
              </w:rPr>
              <m:t>OF</m:t>
            </m:r>
          </m:e>
          <m:sub>
            <m:r>
              <w:rPr>
                <w:rFonts w:ascii="Cambria Math" w:hAnsi="Cambria Math"/>
              </w:rPr>
              <m:t>x</m:t>
            </m:r>
          </m:sub>
        </m:sSub>
        <m:r>
          <m:rPr>
            <m:sty m:val="p"/>
          </m:rPr>
          <w:rPr>
            <w:rFonts w:ascii="Cambria Math" w:hAnsi="Cambria Math"/>
          </w:rPr>
          <m:t>×44/12</m:t>
        </m:r>
      </m:oMath>
      <w:r w:rsidRPr="00B82451">
        <w:rPr>
          <w:rFonts w:eastAsia="宋体"/>
        </w:rPr>
        <w:tab/>
      </w:r>
      <w:r w:rsidRPr="00B82451">
        <w:rPr>
          <w:rFonts w:eastAsia="宋体" w:hint="eastAsia"/>
        </w:rPr>
        <w:t>(5)</w:t>
      </w:r>
    </w:p>
    <w:bookmarkEnd w:id="63"/>
    <w:p w14:paraId="5CFDD340" w14:textId="77777777" w:rsidR="00CB47D8" w:rsidRPr="00B82451" w:rsidRDefault="00000000">
      <w:r w:rsidRPr="00B82451">
        <w:t>式中：</w:t>
      </w:r>
    </w:p>
    <w:bookmarkStart w:id="64" w:name="OLE_LINK33"/>
    <w:p w14:paraId="109E1731" w14:textId="07E6BF1E" w:rsidR="00CB47D8" w:rsidRPr="00B82451" w:rsidRDefault="00000000">
      <w:pPr>
        <w:ind w:firstLine="420"/>
      </w:pPr>
      <m:oMath>
        <m:sSub>
          <m:sSubPr>
            <m:ctrlPr>
              <w:rPr>
                <w:rFonts w:ascii="Cambria Math" w:hAnsi="Cambria Math"/>
              </w:rPr>
            </m:ctrlPr>
          </m:sSubPr>
          <m:e>
            <m:r>
              <w:rPr>
                <w:rFonts w:ascii="Cambria Math" w:hAnsi="Cambria Math"/>
              </w:rPr>
              <m:t>NCV</m:t>
            </m:r>
          </m:e>
          <m:sub>
            <m:r>
              <w:rPr>
                <w:rFonts w:ascii="Cambria Math" w:hAnsi="Cambria Math"/>
              </w:rPr>
              <m:t>x</m:t>
            </m:r>
          </m:sub>
        </m:sSub>
        <m:r>
          <w:rPr>
            <w:rFonts w:ascii="Cambria Math" w:hAnsi="Cambria Math"/>
          </w:rPr>
          <m:t xml:space="preserve"> </m:t>
        </m:r>
      </m:oMath>
      <w:r w:rsidRPr="00B82451">
        <w:t>—</w:t>
      </w:r>
      <w:r w:rsidRPr="00B82451">
        <w:rPr>
          <w:rFonts w:hint="eastAsia"/>
        </w:rPr>
        <w:t xml:space="preserve"> </w:t>
      </w:r>
      <w:r w:rsidRPr="00B82451">
        <w:t>第</w:t>
      </w:r>
      <w:r w:rsidRPr="00B82451">
        <w:t>x</w:t>
      </w:r>
      <w:r w:rsidRPr="00B82451">
        <w:t>种</w:t>
      </w:r>
      <w:r w:rsidRPr="00B82451">
        <w:rPr>
          <w:rFonts w:hint="eastAsia"/>
        </w:rPr>
        <w:t>燃料</w:t>
      </w:r>
      <w:r w:rsidRPr="00B82451">
        <w:t>的低位发热量，单位为吉焦</w:t>
      </w:r>
      <w:r w:rsidRPr="00B82451">
        <w:rPr>
          <w:rFonts w:hint="eastAsia"/>
        </w:rPr>
        <w:t>每</w:t>
      </w:r>
      <w:r w:rsidRPr="00B82451">
        <w:t>吨（</w:t>
      </w:r>
      <w:r w:rsidRPr="00B82451">
        <w:t>GJ/t</w:t>
      </w:r>
      <w:r w:rsidRPr="00B82451">
        <w:t>）或</w:t>
      </w:r>
      <w:r w:rsidRPr="00B82451">
        <w:rPr>
          <w:rFonts w:hint="eastAsia"/>
        </w:rPr>
        <w:t>吉</w:t>
      </w:r>
      <w:r w:rsidRPr="00B82451">
        <w:t>焦</w:t>
      </w:r>
      <w:r w:rsidRPr="00B82451">
        <w:rPr>
          <w:rFonts w:hint="eastAsia"/>
        </w:rPr>
        <w:t>每</w:t>
      </w:r>
      <w:r w:rsidRPr="00B82451">
        <w:t>万</w:t>
      </w:r>
      <w:r w:rsidRPr="00B82451">
        <w:rPr>
          <w:rFonts w:hint="eastAsia"/>
        </w:rPr>
        <w:t>标</w:t>
      </w:r>
      <w:r w:rsidRPr="00B82451">
        <w:t>立方米（</w:t>
      </w:r>
      <w:r w:rsidRPr="00B82451">
        <w:t>GJ/</w:t>
      </w:r>
      <w:r w:rsidRPr="00B82451">
        <w:rPr>
          <w:rFonts w:hint="eastAsia"/>
        </w:rPr>
        <w:t>10</w:t>
      </w:r>
      <w:r w:rsidRPr="00B82451">
        <w:rPr>
          <w:rFonts w:hint="eastAsia"/>
          <w:vertAlign w:val="superscript"/>
        </w:rPr>
        <w:t>4</w:t>
      </w:r>
      <w:r w:rsidRPr="00B82451">
        <w:rPr>
          <w:rFonts w:hint="eastAsia"/>
        </w:rPr>
        <w:t xml:space="preserve"> </w:t>
      </w:r>
      <w:r w:rsidR="00103A1E">
        <w:rPr>
          <w:rFonts w:hint="eastAsia"/>
        </w:rPr>
        <w:t>N</w:t>
      </w:r>
      <w:r w:rsidRPr="00B82451">
        <w:rPr>
          <w:rFonts w:hint="eastAsia"/>
        </w:rPr>
        <w:t>m</w:t>
      </w:r>
      <w:r w:rsidRPr="00B82451">
        <w:rPr>
          <w:rFonts w:hint="eastAsia"/>
          <w:vertAlign w:val="superscript"/>
        </w:rPr>
        <w:t>3</w:t>
      </w:r>
      <w:r w:rsidRPr="00B82451">
        <w:t>）；</w:t>
      </w:r>
    </w:p>
    <w:p w14:paraId="1BEC7D95" w14:textId="77777777" w:rsidR="00CB47D8" w:rsidRPr="00B82451" w:rsidRDefault="00000000">
      <w:pPr>
        <w:ind w:firstLine="420"/>
      </w:pPr>
      <m:oMath>
        <m:sSub>
          <m:sSubPr>
            <m:ctrlPr>
              <w:rPr>
                <w:rFonts w:ascii="Cambria Math" w:hAnsi="Cambria Math"/>
              </w:rPr>
            </m:ctrlPr>
          </m:sSubPr>
          <m:e>
            <m:r>
              <w:rPr>
                <w:rFonts w:ascii="Cambria Math" w:hAnsi="Cambria Math"/>
              </w:rPr>
              <m:t>CC</m:t>
            </m:r>
          </m:e>
          <m:sub>
            <m:r>
              <w:rPr>
                <w:rFonts w:ascii="Cambria Math" w:hAnsi="Cambria Math"/>
              </w:rPr>
              <m:t>x</m:t>
            </m:r>
          </m:sub>
        </m:sSub>
        <m:r>
          <w:rPr>
            <w:rFonts w:ascii="Cambria Math" w:hAnsi="Cambria Math"/>
          </w:rPr>
          <m:t xml:space="preserve"> </m:t>
        </m:r>
      </m:oMath>
      <w:r w:rsidRPr="00B82451">
        <w:t>—</w:t>
      </w:r>
      <w:r w:rsidRPr="00B82451">
        <w:rPr>
          <w:rFonts w:hint="eastAsia"/>
        </w:rPr>
        <w:t xml:space="preserve"> </w:t>
      </w:r>
      <w:r w:rsidRPr="00B82451">
        <w:t>第</w:t>
      </w:r>
      <w:r w:rsidRPr="00B82451">
        <w:t>x</w:t>
      </w:r>
      <w:r w:rsidRPr="00B82451">
        <w:t>种</w:t>
      </w:r>
      <w:r w:rsidRPr="00B82451">
        <w:rPr>
          <w:rFonts w:hint="eastAsia"/>
        </w:rPr>
        <w:t>燃料</w:t>
      </w:r>
      <w:r w:rsidRPr="00B82451">
        <w:t>的单位热值含碳量，单位</w:t>
      </w:r>
      <w:proofErr w:type="gramStart"/>
      <w:r w:rsidRPr="00B82451">
        <w:t>为吨碳</w:t>
      </w:r>
      <w:r w:rsidRPr="00B82451">
        <w:rPr>
          <w:rFonts w:hint="eastAsia"/>
        </w:rPr>
        <w:t>每</w:t>
      </w:r>
      <w:r w:rsidRPr="00B82451">
        <w:t>吉焦</w:t>
      </w:r>
      <w:proofErr w:type="gramEnd"/>
      <w:r w:rsidRPr="00B82451">
        <w:t>（</w:t>
      </w:r>
      <w:proofErr w:type="spellStart"/>
      <w:r w:rsidRPr="00B82451">
        <w:t>tC</w:t>
      </w:r>
      <w:proofErr w:type="spellEnd"/>
      <w:r w:rsidRPr="00B82451">
        <w:t>/GJ</w:t>
      </w:r>
      <w:r w:rsidRPr="00B82451">
        <w:t>）；</w:t>
      </w:r>
    </w:p>
    <w:p w14:paraId="5A9A7B3E" w14:textId="4788521B" w:rsidR="00CB47D8" w:rsidRDefault="00000000">
      <w:pPr>
        <w:ind w:firstLine="420"/>
      </w:pPr>
      <m:oMath>
        <m:sSub>
          <m:sSubPr>
            <m:ctrlPr>
              <w:rPr>
                <w:rFonts w:ascii="Cambria Math" w:hAnsi="Cambria Math"/>
              </w:rPr>
            </m:ctrlPr>
          </m:sSubPr>
          <m:e>
            <m:r>
              <w:rPr>
                <w:rFonts w:ascii="Cambria Math" w:hAnsi="Cambria Math"/>
              </w:rPr>
              <m:t>OF</m:t>
            </m:r>
          </m:e>
          <m:sub>
            <m:r>
              <w:rPr>
                <w:rFonts w:ascii="Cambria Math" w:hAnsi="Cambria Math"/>
              </w:rPr>
              <m:t>x</m:t>
            </m:r>
          </m:sub>
        </m:sSub>
        <m:r>
          <w:rPr>
            <w:rFonts w:ascii="Cambria Math" w:hAnsi="Cambria Math"/>
          </w:rPr>
          <m:t xml:space="preserve"> </m:t>
        </m:r>
      </m:oMath>
      <w:r w:rsidRPr="00B82451">
        <w:t>—</w:t>
      </w:r>
      <w:r w:rsidRPr="00B82451">
        <w:rPr>
          <w:rFonts w:hint="eastAsia"/>
        </w:rPr>
        <w:t xml:space="preserve"> </w:t>
      </w:r>
      <w:r w:rsidRPr="00B82451">
        <w:t>第</w:t>
      </w:r>
      <w:r w:rsidRPr="00B82451">
        <w:t>x</w:t>
      </w:r>
      <w:r w:rsidRPr="00B82451">
        <w:t>种</w:t>
      </w:r>
      <w:r w:rsidRPr="00B82451">
        <w:rPr>
          <w:rFonts w:hint="eastAsia"/>
        </w:rPr>
        <w:t>燃料</w:t>
      </w:r>
      <w:r w:rsidRPr="00B82451">
        <w:t>的碳氧化率</w:t>
      </w:r>
      <w:r w:rsidR="00817166">
        <w:rPr>
          <w:rFonts w:hint="eastAsia"/>
        </w:rPr>
        <w:t>，</w:t>
      </w:r>
      <w:r w:rsidRPr="00B82451">
        <w:rPr>
          <w:rFonts w:hint="eastAsia"/>
        </w:rPr>
        <w:t>%</w:t>
      </w:r>
      <w:r w:rsidRPr="00B82451">
        <w:t>。</w:t>
      </w:r>
    </w:p>
    <w:p w14:paraId="323B3565" w14:textId="77777777" w:rsidR="003124E8" w:rsidRDefault="003124E8">
      <w:pPr>
        <w:ind w:firstLine="420"/>
      </w:pPr>
    </w:p>
    <w:p w14:paraId="0347898A" w14:textId="77777777" w:rsidR="003124E8" w:rsidRPr="00B82451" w:rsidRDefault="003124E8">
      <w:pPr>
        <w:ind w:firstLine="420"/>
      </w:pPr>
    </w:p>
    <w:p w14:paraId="7376E99D" w14:textId="77777777" w:rsidR="00CB47D8" w:rsidRPr="00B82451" w:rsidRDefault="00000000">
      <w:pPr>
        <w:pStyle w:val="GB1"/>
        <w:spacing w:before="312" w:after="312"/>
        <w:outlineLvl w:val="0"/>
      </w:pPr>
      <w:bookmarkStart w:id="65" w:name="OLE_LINK20"/>
      <w:bookmarkEnd w:id="64"/>
      <w:r w:rsidRPr="00B82451">
        <w:rPr>
          <w:rFonts w:hint="eastAsia"/>
        </w:rPr>
        <w:t xml:space="preserve">8 </w:t>
      </w:r>
      <w:bookmarkStart w:id="66" w:name="OLE_LINK34"/>
      <w:r w:rsidRPr="00B82451">
        <w:rPr>
          <w:rFonts w:hint="eastAsia"/>
        </w:rPr>
        <w:t>结果解释</w:t>
      </w:r>
    </w:p>
    <w:bookmarkEnd w:id="65"/>
    <w:bookmarkEnd w:id="66"/>
    <w:p w14:paraId="33ED220C" w14:textId="77777777" w:rsidR="00CB47D8" w:rsidRPr="00B82451" w:rsidRDefault="00000000">
      <w:pPr>
        <w:pStyle w:val="GB11"/>
        <w:spacing w:before="156" w:after="156"/>
      </w:pPr>
      <w:r w:rsidRPr="00B82451">
        <w:rPr>
          <w:rFonts w:hint="eastAsia"/>
        </w:rPr>
        <w:t>8.1</w:t>
      </w:r>
      <w:r w:rsidRPr="00B82451">
        <w:t xml:space="preserve"> </w:t>
      </w:r>
      <w:r w:rsidRPr="00B82451">
        <w:rPr>
          <w:rFonts w:hint="eastAsia"/>
        </w:rPr>
        <w:t>结果解释的步骤</w:t>
      </w:r>
    </w:p>
    <w:p w14:paraId="2B40037F" w14:textId="7E813976" w:rsidR="00CB47D8" w:rsidRPr="00B82451" w:rsidRDefault="00000000">
      <w:pPr>
        <w:ind w:firstLine="420"/>
      </w:pPr>
      <w:r w:rsidRPr="00B82451">
        <w:rPr>
          <w:rFonts w:hint="eastAsia"/>
        </w:rPr>
        <w:t>稀土</w:t>
      </w:r>
      <w:r w:rsidR="007E372A">
        <w:rPr>
          <w:rFonts w:hint="eastAsia"/>
        </w:rPr>
        <w:t>催化</w:t>
      </w:r>
      <w:r w:rsidRPr="00B82451">
        <w:rPr>
          <w:rFonts w:hint="eastAsia"/>
        </w:rPr>
        <w:t>材料产品碳足迹量化结果解释阶段应包括以下步骤：</w:t>
      </w:r>
      <w:r w:rsidRPr="00B82451">
        <w:rPr>
          <w:rFonts w:hint="eastAsia"/>
        </w:rPr>
        <w:t xml:space="preserve"> </w:t>
      </w:r>
    </w:p>
    <w:p w14:paraId="51D2F082" w14:textId="60A585F6" w:rsidR="00CB47D8" w:rsidRPr="00B82451" w:rsidRDefault="00000000">
      <w:pPr>
        <w:ind w:firstLine="420"/>
      </w:pPr>
      <w:r w:rsidRPr="00B82451">
        <w:t>a</w:t>
      </w:r>
      <w:r w:rsidRPr="00B82451">
        <w:rPr>
          <w:rFonts w:hint="eastAsia"/>
        </w:rPr>
        <w:t>）</w:t>
      </w:r>
      <w:r w:rsidRPr="00B82451">
        <w:rPr>
          <w:rFonts w:hint="eastAsia"/>
        </w:rPr>
        <w:t xml:space="preserve"> </w:t>
      </w:r>
      <w:r w:rsidRPr="00B82451">
        <w:rPr>
          <w:rFonts w:hint="eastAsia"/>
        </w:rPr>
        <w:t>根据稀土</w:t>
      </w:r>
      <w:r w:rsidR="007E372A">
        <w:rPr>
          <w:rFonts w:hint="eastAsia"/>
        </w:rPr>
        <w:t>催化</w:t>
      </w:r>
      <w:r w:rsidRPr="00B82451">
        <w:rPr>
          <w:rFonts w:hint="eastAsia"/>
        </w:rPr>
        <w:t>材料产品碳足迹的清单分析和产品碳足迹影响评价的量化结果，识别显著影响因素（可包括生产阶段、过程或物质流、能量流）；</w:t>
      </w:r>
      <w:r w:rsidRPr="00B82451">
        <w:rPr>
          <w:rFonts w:hint="eastAsia"/>
        </w:rPr>
        <w:t xml:space="preserve"> </w:t>
      </w:r>
    </w:p>
    <w:p w14:paraId="24618F1C" w14:textId="77777777" w:rsidR="00CB47D8" w:rsidRPr="00B82451" w:rsidRDefault="00000000">
      <w:pPr>
        <w:ind w:firstLine="420"/>
      </w:pPr>
      <w:r w:rsidRPr="00B82451">
        <w:t>b</w:t>
      </w:r>
      <w:r w:rsidRPr="00B82451">
        <w:rPr>
          <w:rFonts w:hint="eastAsia"/>
        </w:rPr>
        <w:t>）</w:t>
      </w:r>
      <w:r w:rsidRPr="00B82451">
        <w:rPr>
          <w:rFonts w:hint="eastAsia"/>
        </w:rPr>
        <w:t xml:space="preserve"> </w:t>
      </w:r>
      <w:r w:rsidRPr="00B82451">
        <w:rPr>
          <w:rFonts w:hint="eastAsia"/>
        </w:rPr>
        <w:t>完整性和一致性分析的评估；</w:t>
      </w:r>
      <w:r w:rsidRPr="00B82451">
        <w:rPr>
          <w:rFonts w:hint="eastAsia"/>
        </w:rPr>
        <w:t xml:space="preserve"> </w:t>
      </w:r>
    </w:p>
    <w:p w14:paraId="4DBBDD84" w14:textId="77777777" w:rsidR="00CB47D8" w:rsidRPr="00B82451" w:rsidRDefault="00000000">
      <w:pPr>
        <w:ind w:firstLine="420"/>
      </w:pPr>
      <w:r w:rsidRPr="00B82451">
        <w:t>c</w:t>
      </w:r>
      <w:r w:rsidRPr="00B82451">
        <w:rPr>
          <w:rFonts w:hint="eastAsia"/>
        </w:rPr>
        <w:t>）</w:t>
      </w:r>
      <w:r w:rsidRPr="00B82451">
        <w:rPr>
          <w:rFonts w:hint="eastAsia"/>
        </w:rPr>
        <w:t xml:space="preserve"> </w:t>
      </w:r>
      <w:r w:rsidRPr="00B82451">
        <w:rPr>
          <w:rFonts w:hint="eastAsia"/>
        </w:rPr>
        <w:t>结论、局限性和建议的编制。</w:t>
      </w:r>
    </w:p>
    <w:p w14:paraId="3B2E0192" w14:textId="77777777" w:rsidR="00CB47D8" w:rsidRPr="00B82451" w:rsidRDefault="00000000">
      <w:pPr>
        <w:pStyle w:val="GB11"/>
        <w:spacing w:before="156" w:after="156"/>
      </w:pPr>
      <w:r w:rsidRPr="00B82451">
        <w:rPr>
          <w:rFonts w:hint="eastAsia"/>
        </w:rPr>
        <w:t>8.2</w:t>
      </w:r>
      <w:r w:rsidRPr="00B82451">
        <w:t xml:space="preserve"> </w:t>
      </w:r>
      <w:r w:rsidRPr="00B82451">
        <w:rPr>
          <w:rFonts w:hint="eastAsia"/>
        </w:rPr>
        <w:t>结果解释的内容</w:t>
      </w:r>
    </w:p>
    <w:p w14:paraId="6EFF181A" w14:textId="0EADDF59" w:rsidR="00CB47D8" w:rsidRPr="00B82451" w:rsidRDefault="00000000">
      <w:pPr>
        <w:ind w:firstLine="420"/>
      </w:pPr>
      <w:r w:rsidRPr="00B82451">
        <w:rPr>
          <w:rFonts w:hint="eastAsia"/>
        </w:rPr>
        <w:t>应根据稀土</w:t>
      </w:r>
      <w:r w:rsidR="007E372A">
        <w:rPr>
          <w:rFonts w:hint="eastAsia"/>
        </w:rPr>
        <w:t>催化</w:t>
      </w:r>
      <w:r w:rsidRPr="00B82451">
        <w:rPr>
          <w:rFonts w:hint="eastAsia"/>
        </w:rPr>
        <w:t>材料产品碳足迹量化目的和范围进行结果解释，解释应包括以下内容：</w:t>
      </w:r>
      <w:r w:rsidRPr="00B82451">
        <w:rPr>
          <w:rFonts w:hint="eastAsia"/>
        </w:rPr>
        <w:t xml:space="preserve"> </w:t>
      </w:r>
    </w:p>
    <w:p w14:paraId="4B4C8406" w14:textId="28837075" w:rsidR="00CB47D8" w:rsidRPr="00B82451" w:rsidRDefault="00000000">
      <w:pPr>
        <w:ind w:firstLine="420"/>
      </w:pPr>
      <w:r w:rsidRPr="00B82451">
        <w:t>a</w:t>
      </w:r>
      <w:r w:rsidRPr="00B82451">
        <w:rPr>
          <w:rFonts w:hint="eastAsia"/>
        </w:rPr>
        <w:t>）</w:t>
      </w:r>
      <w:r w:rsidRPr="00B82451">
        <w:rPr>
          <w:rFonts w:hint="eastAsia"/>
        </w:rPr>
        <w:t xml:space="preserve"> </w:t>
      </w:r>
      <w:bookmarkStart w:id="67" w:name="OLE_LINK35"/>
      <w:r w:rsidRPr="00B82451">
        <w:rPr>
          <w:rFonts w:hint="eastAsia"/>
        </w:rPr>
        <w:t>说明稀土</w:t>
      </w:r>
      <w:r w:rsidR="007E372A">
        <w:rPr>
          <w:rFonts w:hint="eastAsia"/>
        </w:rPr>
        <w:t>催化</w:t>
      </w:r>
      <w:r w:rsidRPr="00B82451">
        <w:rPr>
          <w:rFonts w:hint="eastAsia"/>
        </w:rPr>
        <w:t>材料产品碳足迹和各生命周期阶段的碳足迹；</w:t>
      </w:r>
      <w:r w:rsidRPr="00B82451">
        <w:rPr>
          <w:rFonts w:hint="eastAsia"/>
        </w:rPr>
        <w:t xml:space="preserve"> </w:t>
      </w:r>
    </w:p>
    <w:p w14:paraId="5171A748" w14:textId="77777777" w:rsidR="00CB47D8" w:rsidRPr="00B82451" w:rsidRDefault="00000000">
      <w:pPr>
        <w:ind w:firstLine="420"/>
      </w:pPr>
      <w:r w:rsidRPr="00B82451">
        <w:t>b</w:t>
      </w:r>
      <w:r w:rsidRPr="00B82451">
        <w:rPr>
          <w:rFonts w:hint="eastAsia"/>
        </w:rPr>
        <w:t>）</w:t>
      </w:r>
      <w:r w:rsidRPr="00B82451">
        <w:rPr>
          <w:rFonts w:hint="eastAsia"/>
        </w:rPr>
        <w:t xml:space="preserve"> </w:t>
      </w:r>
      <w:r w:rsidRPr="00B82451">
        <w:rPr>
          <w:rFonts w:hint="eastAsia"/>
        </w:rPr>
        <w:t>分析不确定性，包括取舍准则的应用、上游数据的获取等；</w:t>
      </w:r>
      <w:r w:rsidRPr="00B82451">
        <w:rPr>
          <w:rFonts w:hint="eastAsia"/>
        </w:rPr>
        <w:t xml:space="preserve"> </w:t>
      </w:r>
    </w:p>
    <w:p w14:paraId="102B4B7A" w14:textId="77777777" w:rsidR="00CB47D8" w:rsidRPr="00B82451" w:rsidRDefault="00000000">
      <w:pPr>
        <w:ind w:firstLine="420"/>
      </w:pPr>
      <w:r w:rsidRPr="00B82451">
        <w:t>c</w:t>
      </w:r>
      <w:r w:rsidRPr="00B82451">
        <w:rPr>
          <w:rFonts w:hint="eastAsia"/>
        </w:rPr>
        <w:t>）</w:t>
      </w:r>
      <w:r w:rsidRPr="00B82451">
        <w:rPr>
          <w:rFonts w:hint="eastAsia"/>
        </w:rPr>
        <w:t xml:space="preserve"> </w:t>
      </w:r>
      <w:r w:rsidRPr="00B82451">
        <w:rPr>
          <w:rFonts w:hint="eastAsia"/>
        </w:rPr>
        <w:t>说明产品碳足迹量化的局限性</w:t>
      </w:r>
      <w:bookmarkEnd w:id="67"/>
      <w:r w:rsidRPr="00B82451">
        <w:rPr>
          <w:rFonts w:hint="eastAsia"/>
        </w:rPr>
        <w:t>。</w:t>
      </w:r>
    </w:p>
    <w:p w14:paraId="67FB4462" w14:textId="77777777" w:rsidR="00CB47D8" w:rsidRPr="00B82451" w:rsidRDefault="00000000">
      <w:pPr>
        <w:pStyle w:val="GB1"/>
        <w:spacing w:before="312" w:after="312"/>
      </w:pPr>
      <w:r w:rsidRPr="00B82451">
        <w:rPr>
          <w:rFonts w:hint="eastAsia"/>
        </w:rPr>
        <w:t xml:space="preserve">9 </w:t>
      </w:r>
      <w:r w:rsidRPr="00B82451">
        <w:rPr>
          <w:rFonts w:hint="eastAsia"/>
        </w:rPr>
        <w:t>产品碳足迹报告</w:t>
      </w:r>
    </w:p>
    <w:p w14:paraId="062600ED" w14:textId="2D1D64C5" w:rsidR="00EA047A" w:rsidRDefault="00EA047A" w:rsidP="00BE7877">
      <w:r>
        <w:rPr>
          <w:rFonts w:hint="eastAsia"/>
        </w:rPr>
        <w:t xml:space="preserve">9.1 </w:t>
      </w:r>
      <w:r>
        <w:rPr>
          <w:rFonts w:hint="eastAsia"/>
        </w:rPr>
        <w:t>报告内容</w:t>
      </w:r>
    </w:p>
    <w:p w14:paraId="2D7B653B" w14:textId="5986CD6F" w:rsidR="00CB47D8" w:rsidRPr="00B82451" w:rsidRDefault="00000000">
      <w:pPr>
        <w:ind w:firstLine="420"/>
        <w:rPr>
          <w:rFonts w:eastAsia="黑体"/>
          <w:kern w:val="2"/>
          <w:szCs w:val="21"/>
        </w:rPr>
      </w:pPr>
      <w:r w:rsidRPr="00B82451">
        <w:rPr>
          <w:rFonts w:hint="eastAsia"/>
        </w:rPr>
        <w:t>稀土</w:t>
      </w:r>
      <w:r w:rsidR="007E372A">
        <w:rPr>
          <w:rFonts w:hint="eastAsia"/>
        </w:rPr>
        <w:t>催化</w:t>
      </w:r>
      <w:r w:rsidRPr="00B82451">
        <w:rPr>
          <w:rFonts w:hint="eastAsia"/>
        </w:rPr>
        <w:t>材料产品碳足迹披露可参考本文件附录</w:t>
      </w:r>
      <w:r w:rsidR="00EA047A">
        <w:rPr>
          <w:rFonts w:hint="eastAsia"/>
        </w:rPr>
        <w:t>D</w:t>
      </w:r>
      <w:r w:rsidRPr="00B82451">
        <w:rPr>
          <w:rFonts w:hint="eastAsia"/>
        </w:rPr>
        <w:t>提供的模板进行编制。</w:t>
      </w:r>
    </w:p>
    <w:p w14:paraId="71E7450C" w14:textId="17F9A297" w:rsidR="00CB47D8" w:rsidRPr="00B82451" w:rsidRDefault="00000000">
      <w:pPr>
        <w:pStyle w:val="GB11"/>
        <w:spacing w:before="156" w:after="156"/>
      </w:pPr>
      <w:r w:rsidRPr="00B82451">
        <w:rPr>
          <w:rFonts w:hint="eastAsia"/>
        </w:rPr>
        <w:t>9.</w:t>
      </w:r>
      <w:r w:rsidR="00EA047A">
        <w:rPr>
          <w:rFonts w:hint="eastAsia"/>
        </w:rPr>
        <w:t>2</w:t>
      </w:r>
      <w:r w:rsidR="00EA047A" w:rsidRPr="00B82451">
        <w:t xml:space="preserve"> </w:t>
      </w:r>
      <w:r w:rsidRPr="00B82451">
        <w:rPr>
          <w:rFonts w:hint="eastAsia"/>
        </w:rPr>
        <w:t>披露形式</w:t>
      </w:r>
    </w:p>
    <w:p w14:paraId="5050DB8A" w14:textId="5EDF28C9" w:rsidR="00CB47D8" w:rsidRPr="00B82451" w:rsidRDefault="00000000">
      <w:pPr>
        <w:spacing w:beforeLines="50" w:before="156"/>
        <w:ind w:firstLine="420"/>
        <w:rPr>
          <w:rFonts w:ascii="宋体" w:hAnsi="宋体" w:cs="宋体" w:hint="eastAsia"/>
          <w:kern w:val="2"/>
          <w:szCs w:val="21"/>
        </w:rPr>
      </w:pPr>
      <w:r w:rsidRPr="00B82451">
        <w:rPr>
          <w:rFonts w:ascii="宋体" w:hAnsi="宋体" w:cs="宋体" w:hint="eastAsia"/>
          <w:kern w:val="2"/>
          <w:szCs w:val="21"/>
        </w:rPr>
        <w:t>产品碳足迹披露应符合国家或地方法律法规及有关规定，产品碳足迹披露可采用以下一种或多种形式：</w:t>
      </w:r>
    </w:p>
    <w:p w14:paraId="4903127A" w14:textId="77777777" w:rsidR="00CB47D8" w:rsidRPr="00B82451" w:rsidRDefault="00000000">
      <w:pPr>
        <w:ind w:firstLine="420"/>
      </w:pPr>
      <w:r w:rsidRPr="00B82451">
        <w:t>a</w:t>
      </w:r>
      <w:r w:rsidRPr="00B82451">
        <w:rPr>
          <w:rFonts w:hint="eastAsia"/>
        </w:rPr>
        <w:t>）</w:t>
      </w:r>
      <w:r w:rsidRPr="00B82451">
        <w:rPr>
          <w:rFonts w:hint="eastAsia"/>
        </w:rPr>
        <w:t xml:space="preserve"> </w:t>
      </w:r>
      <w:r w:rsidRPr="00B82451">
        <w:rPr>
          <w:rFonts w:hint="eastAsia"/>
        </w:rPr>
        <w:t>产品碳足迹报告；</w:t>
      </w:r>
      <w:r w:rsidRPr="00B82451">
        <w:rPr>
          <w:rFonts w:hint="eastAsia"/>
        </w:rPr>
        <w:t xml:space="preserve"> </w:t>
      </w:r>
    </w:p>
    <w:p w14:paraId="15E8A7E4" w14:textId="77777777" w:rsidR="00CB47D8" w:rsidRPr="00B82451" w:rsidRDefault="00000000">
      <w:pPr>
        <w:ind w:firstLine="420"/>
      </w:pPr>
      <w:r w:rsidRPr="00B82451">
        <w:t>b</w:t>
      </w:r>
      <w:r w:rsidRPr="00B82451">
        <w:rPr>
          <w:rFonts w:hint="eastAsia"/>
        </w:rPr>
        <w:t>）</w:t>
      </w:r>
      <w:r w:rsidRPr="00B82451">
        <w:rPr>
          <w:rFonts w:hint="eastAsia"/>
        </w:rPr>
        <w:t xml:space="preserve"> </w:t>
      </w:r>
      <w:r w:rsidRPr="00B82451">
        <w:rPr>
          <w:rFonts w:hint="eastAsia"/>
        </w:rPr>
        <w:t>产品碳足迹标签；</w:t>
      </w:r>
      <w:r w:rsidRPr="00B82451">
        <w:rPr>
          <w:rFonts w:hint="eastAsia"/>
        </w:rPr>
        <w:t xml:space="preserve"> </w:t>
      </w:r>
    </w:p>
    <w:p w14:paraId="197D99F1" w14:textId="77777777" w:rsidR="00CB47D8" w:rsidRPr="00B82451" w:rsidRDefault="00000000">
      <w:pPr>
        <w:ind w:firstLine="420"/>
      </w:pPr>
      <w:r w:rsidRPr="00B82451">
        <w:t>c</w:t>
      </w:r>
      <w:r w:rsidRPr="00B82451">
        <w:rPr>
          <w:rFonts w:hint="eastAsia"/>
        </w:rPr>
        <w:t>）</w:t>
      </w:r>
      <w:r w:rsidRPr="00B82451">
        <w:rPr>
          <w:rFonts w:hint="eastAsia"/>
        </w:rPr>
        <w:t xml:space="preserve"> </w:t>
      </w:r>
      <w:r w:rsidRPr="00B82451">
        <w:rPr>
          <w:rFonts w:hint="eastAsia"/>
        </w:rPr>
        <w:t>产品碳足迹申明；</w:t>
      </w:r>
    </w:p>
    <w:p w14:paraId="02876A4D" w14:textId="77777777" w:rsidR="00CB47D8" w:rsidRPr="00B82451" w:rsidRDefault="00000000">
      <w:pPr>
        <w:ind w:firstLine="420"/>
      </w:pPr>
      <w:r w:rsidRPr="00B82451">
        <w:rPr>
          <w:rFonts w:hint="eastAsia"/>
        </w:rPr>
        <w:t>d</w:t>
      </w:r>
      <w:r w:rsidRPr="00B82451">
        <w:rPr>
          <w:rFonts w:hint="eastAsia"/>
        </w:rPr>
        <w:t>）</w:t>
      </w:r>
      <w:r w:rsidRPr="00B82451">
        <w:rPr>
          <w:rFonts w:hint="eastAsia"/>
        </w:rPr>
        <w:t xml:space="preserve"> </w:t>
      </w:r>
      <w:r w:rsidRPr="00B82451">
        <w:rPr>
          <w:rFonts w:hint="eastAsia"/>
        </w:rPr>
        <w:t>其他披露形式。</w:t>
      </w:r>
    </w:p>
    <w:p w14:paraId="2005C4D8" w14:textId="77777777" w:rsidR="00CB47D8" w:rsidRPr="00B82451" w:rsidRDefault="00000000">
      <w:pPr>
        <w:ind w:firstLine="420"/>
      </w:pPr>
      <w:r w:rsidRPr="00B82451">
        <w:t>若采用后三种披露方式，应同时出具产品碳足迹报告</w:t>
      </w:r>
      <w:r w:rsidRPr="00B82451">
        <w:rPr>
          <w:rFonts w:hint="eastAsia"/>
        </w:rPr>
        <w:t>。</w:t>
      </w:r>
    </w:p>
    <w:p w14:paraId="185D6725" w14:textId="322C8E1F" w:rsidR="00CB47D8" w:rsidRPr="00B82451" w:rsidRDefault="00000000">
      <w:pPr>
        <w:pStyle w:val="GB11"/>
        <w:spacing w:before="156" w:after="156"/>
      </w:pPr>
      <w:r w:rsidRPr="00B82451">
        <w:rPr>
          <w:rFonts w:hint="eastAsia"/>
        </w:rPr>
        <w:lastRenderedPageBreak/>
        <w:t>9.</w:t>
      </w:r>
      <w:r w:rsidR="00EA047A">
        <w:rPr>
          <w:rFonts w:hint="eastAsia"/>
        </w:rPr>
        <w:t>3</w:t>
      </w:r>
      <w:r w:rsidR="00EA047A" w:rsidRPr="00B82451">
        <w:rPr>
          <w:rFonts w:hint="eastAsia"/>
        </w:rPr>
        <w:t xml:space="preserve"> </w:t>
      </w:r>
      <w:r w:rsidRPr="00B82451">
        <w:rPr>
          <w:rFonts w:hint="eastAsia"/>
        </w:rPr>
        <w:t>披露内容的核查</w:t>
      </w:r>
    </w:p>
    <w:p w14:paraId="524AA44C" w14:textId="77777777" w:rsidR="00CB47D8" w:rsidRPr="00B82451" w:rsidRDefault="00000000">
      <w:pPr>
        <w:ind w:firstLine="420"/>
      </w:pPr>
      <w:r w:rsidRPr="00B82451">
        <w:t>a</w:t>
      </w:r>
      <w:r w:rsidRPr="00B82451">
        <w:rPr>
          <w:rFonts w:hint="eastAsia"/>
        </w:rPr>
        <w:t>）</w:t>
      </w:r>
      <w:r w:rsidRPr="00B82451">
        <w:rPr>
          <w:rFonts w:hint="eastAsia"/>
        </w:rPr>
        <w:t xml:space="preserve"> </w:t>
      </w:r>
      <w:proofErr w:type="gramStart"/>
      <w:r w:rsidRPr="00B82451">
        <w:rPr>
          <w:rFonts w:hint="eastAsia"/>
        </w:rPr>
        <w:t>独立第三</w:t>
      </w:r>
      <w:proofErr w:type="gramEnd"/>
      <w:r w:rsidRPr="00B82451">
        <w:rPr>
          <w:rFonts w:hint="eastAsia"/>
        </w:rPr>
        <w:t>方核查：组织应委托</w:t>
      </w:r>
      <w:proofErr w:type="gramStart"/>
      <w:r w:rsidRPr="00B82451">
        <w:rPr>
          <w:rFonts w:hint="eastAsia"/>
        </w:rPr>
        <w:t>独立第三</w:t>
      </w:r>
      <w:proofErr w:type="gramEnd"/>
      <w:r w:rsidRPr="00B82451">
        <w:rPr>
          <w:rFonts w:hint="eastAsia"/>
        </w:rPr>
        <w:t>方机构，按照本文件要求对产品碳足迹量化结果进行核查，经核实证明满足本文件要求；</w:t>
      </w:r>
      <w:r w:rsidRPr="00B82451">
        <w:rPr>
          <w:rFonts w:hint="eastAsia"/>
        </w:rPr>
        <w:t xml:space="preserve"> </w:t>
      </w:r>
    </w:p>
    <w:p w14:paraId="148DD7BF" w14:textId="77777777" w:rsidR="00CB47D8" w:rsidRPr="00B82451" w:rsidRDefault="00000000">
      <w:pPr>
        <w:ind w:firstLine="420"/>
      </w:pPr>
      <w:r w:rsidRPr="00B82451">
        <w:t>b</w:t>
      </w:r>
      <w:r w:rsidRPr="00B82451">
        <w:rPr>
          <w:rFonts w:hint="eastAsia"/>
        </w:rPr>
        <w:t>）</w:t>
      </w:r>
      <w:r w:rsidRPr="00B82451">
        <w:rPr>
          <w:rFonts w:hint="eastAsia"/>
        </w:rPr>
        <w:t xml:space="preserve"> </w:t>
      </w:r>
      <w:r w:rsidRPr="00B82451">
        <w:rPr>
          <w:rFonts w:hint="eastAsia"/>
        </w:rPr>
        <w:t>自我声明：组织对于产品碳足迹量化结果进行自评价，声明产品碳足迹量化全过程符合本文件要求，同时自我声明应符合</w:t>
      </w:r>
      <w:r w:rsidRPr="00B82451">
        <w:rPr>
          <w:rFonts w:hint="eastAsia"/>
        </w:rPr>
        <w:t>GB/T 24021-2024</w:t>
      </w:r>
      <w:r w:rsidRPr="00B82451">
        <w:rPr>
          <w:rFonts w:hint="eastAsia"/>
        </w:rPr>
        <w:t>的要求。</w:t>
      </w:r>
    </w:p>
    <w:p w14:paraId="0A1DB206" w14:textId="77777777" w:rsidR="00CB47D8" w:rsidRDefault="00CB47D8"/>
    <w:p w14:paraId="209A6F97" w14:textId="77777777" w:rsidR="003124E8" w:rsidRPr="00B82451" w:rsidRDefault="003124E8">
      <w:pPr>
        <w:sectPr w:rsidR="003124E8" w:rsidRPr="00B82451">
          <w:pgSz w:w="11906" w:h="16838"/>
          <w:pgMar w:top="1985" w:right="1418" w:bottom="1418" w:left="1418" w:header="1418" w:footer="1134" w:gutter="0"/>
          <w:cols w:space="720"/>
          <w:docGrid w:type="lines" w:linePitch="312"/>
        </w:sectPr>
      </w:pPr>
    </w:p>
    <w:p w14:paraId="5FB7A5FB" w14:textId="77777777" w:rsidR="00CB47D8" w:rsidRPr="00B82451" w:rsidRDefault="00000000">
      <w:pPr>
        <w:jc w:val="center"/>
        <w:rPr>
          <w:rFonts w:eastAsia="黑体"/>
          <w:kern w:val="2"/>
          <w:szCs w:val="21"/>
        </w:rPr>
      </w:pPr>
      <w:r w:rsidRPr="00B82451">
        <w:rPr>
          <w:rFonts w:eastAsia="黑体" w:hint="eastAsia"/>
          <w:kern w:val="2"/>
          <w:szCs w:val="21"/>
        </w:rPr>
        <w:lastRenderedPageBreak/>
        <w:t>附</w:t>
      </w:r>
      <w:r w:rsidRPr="00B82451">
        <w:rPr>
          <w:rFonts w:eastAsia="黑体" w:hint="eastAsia"/>
          <w:kern w:val="2"/>
          <w:szCs w:val="21"/>
        </w:rPr>
        <w:t xml:space="preserve">  </w:t>
      </w:r>
      <w:r w:rsidRPr="00B82451">
        <w:rPr>
          <w:rFonts w:eastAsia="黑体" w:hint="eastAsia"/>
          <w:kern w:val="2"/>
          <w:szCs w:val="21"/>
        </w:rPr>
        <w:t>录</w:t>
      </w:r>
      <w:r w:rsidRPr="00B82451">
        <w:rPr>
          <w:rFonts w:eastAsia="黑体" w:hint="eastAsia"/>
          <w:kern w:val="2"/>
          <w:szCs w:val="21"/>
        </w:rPr>
        <w:t xml:space="preserve"> A</w:t>
      </w:r>
    </w:p>
    <w:p w14:paraId="23677BE1" w14:textId="77777777" w:rsidR="00CB47D8" w:rsidRPr="00B82451" w:rsidRDefault="00000000">
      <w:pPr>
        <w:jc w:val="center"/>
        <w:rPr>
          <w:rFonts w:eastAsia="黑体"/>
          <w:kern w:val="2"/>
          <w:szCs w:val="21"/>
        </w:rPr>
      </w:pPr>
      <w:r w:rsidRPr="00B82451">
        <w:rPr>
          <w:rFonts w:eastAsia="黑体" w:hint="eastAsia"/>
          <w:kern w:val="2"/>
          <w:szCs w:val="21"/>
        </w:rPr>
        <w:t>（资料性）</w:t>
      </w:r>
    </w:p>
    <w:p w14:paraId="54083D94" w14:textId="77777777" w:rsidR="00CB47D8" w:rsidRPr="00B82451" w:rsidRDefault="00000000">
      <w:pPr>
        <w:jc w:val="center"/>
        <w:rPr>
          <w:rFonts w:eastAsia="黑体"/>
          <w:kern w:val="2"/>
          <w:szCs w:val="21"/>
        </w:rPr>
      </w:pPr>
      <w:r w:rsidRPr="00B82451">
        <w:rPr>
          <w:rFonts w:eastAsia="黑体" w:hint="eastAsia"/>
          <w:kern w:val="2"/>
          <w:szCs w:val="21"/>
        </w:rPr>
        <w:t>数据收集清单</w:t>
      </w:r>
    </w:p>
    <w:p w14:paraId="5B2F449C" w14:textId="725512B3" w:rsidR="00CB47D8" w:rsidRPr="00B82451" w:rsidRDefault="00000000">
      <w:pPr>
        <w:widowControl/>
        <w:ind w:firstLine="420"/>
        <w:jc w:val="left"/>
      </w:pPr>
      <w:r w:rsidRPr="00B82451">
        <w:rPr>
          <w:rFonts w:ascii="宋体" w:hAnsi="宋体" w:cs="宋体" w:hint="eastAsia"/>
          <w:sz w:val="20"/>
          <w:lang w:bidi="ar"/>
        </w:rPr>
        <w:t>稀土</w:t>
      </w:r>
      <w:r w:rsidR="007E372A">
        <w:rPr>
          <w:rFonts w:ascii="宋体" w:hAnsi="宋体" w:cs="宋体" w:hint="eastAsia"/>
          <w:sz w:val="20"/>
          <w:lang w:bidi="ar"/>
        </w:rPr>
        <w:t>催化</w:t>
      </w:r>
      <w:r w:rsidRPr="00B82451">
        <w:rPr>
          <w:rFonts w:ascii="宋体" w:hAnsi="宋体" w:cs="宋体" w:hint="eastAsia"/>
          <w:sz w:val="20"/>
          <w:lang w:bidi="ar"/>
        </w:rPr>
        <w:t>材料产品数据收集清单见</w:t>
      </w:r>
      <w:r w:rsidR="005A6F0F">
        <w:rPr>
          <w:rFonts w:ascii="宋体" w:hAnsi="宋体" w:cs="宋体" w:hint="eastAsia"/>
          <w:sz w:val="20"/>
          <w:lang w:bidi="ar"/>
        </w:rPr>
        <w:t>表</w:t>
      </w:r>
      <w:r w:rsidRPr="00B82451">
        <w:rPr>
          <w:sz w:val="20"/>
          <w:lang w:bidi="ar"/>
        </w:rPr>
        <w:t>A</w:t>
      </w:r>
      <w:r w:rsidR="005A6F0F">
        <w:rPr>
          <w:rFonts w:hint="eastAsia"/>
          <w:sz w:val="20"/>
          <w:lang w:bidi="ar"/>
        </w:rPr>
        <w:t>.1</w:t>
      </w:r>
      <w:r w:rsidRPr="00B82451">
        <w:rPr>
          <w:rFonts w:ascii="宋体" w:hAnsi="宋体" w:cs="宋体" w:hint="eastAsia"/>
          <w:sz w:val="20"/>
          <w:lang w:bidi="ar"/>
        </w:rPr>
        <w:t>。</w:t>
      </w:r>
    </w:p>
    <w:p w14:paraId="3F67F973" w14:textId="44BB5C41" w:rsidR="00CB47D8" w:rsidRPr="00B82451" w:rsidRDefault="005A6F0F">
      <w:pPr>
        <w:spacing w:beforeLines="50" w:before="156"/>
        <w:jc w:val="center"/>
        <w:rPr>
          <w:rFonts w:eastAsia="黑体"/>
          <w:kern w:val="2"/>
          <w:szCs w:val="21"/>
        </w:rPr>
      </w:pPr>
      <w:r>
        <w:rPr>
          <w:rFonts w:eastAsia="黑体" w:hint="eastAsia"/>
          <w:kern w:val="2"/>
          <w:szCs w:val="21"/>
        </w:rPr>
        <w:t>表</w:t>
      </w:r>
      <w:r w:rsidR="001A6A82" w:rsidRPr="00B82451">
        <w:rPr>
          <w:rFonts w:eastAsia="黑体" w:hint="eastAsia"/>
          <w:kern w:val="2"/>
          <w:szCs w:val="21"/>
        </w:rPr>
        <w:t>A</w:t>
      </w:r>
      <w:r>
        <w:rPr>
          <w:rFonts w:eastAsia="黑体" w:hint="eastAsia"/>
          <w:kern w:val="2"/>
          <w:szCs w:val="21"/>
        </w:rPr>
        <w:t>.1</w:t>
      </w:r>
      <w:r w:rsidR="001A6A82" w:rsidRPr="00B82451">
        <w:rPr>
          <w:rFonts w:eastAsia="黑体" w:hint="eastAsia"/>
          <w:kern w:val="2"/>
          <w:szCs w:val="21"/>
        </w:rPr>
        <w:t xml:space="preserve">  </w:t>
      </w:r>
      <w:bookmarkStart w:id="68" w:name="OLE_LINK37"/>
      <w:r w:rsidR="001A6A82" w:rsidRPr="00B82451">
        <w:rPr>
          <w:rFonts w:eastAsia="黑体" w:hint="eastAsia"/>
          <w:kern w:val="2"/>
          <w:szCs w:val="21"/>
        </w:rPr>
        <w:t>稀土</w:t>
      </w:r>
      <w:r w:rsidR="007E372A">
        <w:rPr>
          <w:rFonts w:eastAsia="黑体" w:hint="eastAsia"/>
          <w:kern w:val="2"/>
          <w:szCs w:val="21"/>
        </w:rPr>
        <w:t>催化</w:t>
      </w:r>
      <w:r w:rsidR="001A6A82" w:rsidRPr="00B82451">
        <w:rPr>
          <w:rFonts w:eastAsia="黑体" w:hint="eastAsia"/>
          <w:kern w:val="2"/>
          <w:szCs w:val="21"/>
        </w:rPr>
        <w:t>材料产品数据收集表</w:t>
      </w:r>
      <w:bookmarkEnd w:id="68"/>
    </w:p>
    <w:p w14:paraId="12D99662" w14:textId="77777777" w:rsidR="00CB47D8" w:rsidRPr="00B82451" w:rsidRDefault="00CB47D8">
      <w:pPr>
        <w:spacing w:beforeLines="50" w:before="156"/>
        <w:rPr>
          <w:rFonts w:eastAsia="黑体"/>
          <w:kern w:val="2"/>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60"/>
        <w:gridCol w:w="992"/>
        <w:gridCol w:w="671"/>
        <w:gridCol w:w="890"/>
        <w:gridCol w:w="850"/>
        <w:gridCol w:w="1091"/>
        <w:gridCol w:w="84"/>
        <w:gridCol w:w="1022"/>
        <w:gridCol w:w="179"/>
        <w:gridCol w:w="1301"/>
      </w:tblGrid>
      <w:tr w:rsidR="00B82451" w:rsidRPr="00B82451" w14:paraId="0E1820A0" w14:textId="77777777" w:rsidTr="00BE7877">
        <w:trPr>
          <w:trHeight w:val="283"/>
          <w:jc w:val="center"/>
        </w:trPr>
        <w:tc>
          <w:tcPr>
            <w:tcW w:w="376" w:type="pct"/>
            <w:vMerge w:val="restart"/>
            <w:vAlign w:val="center"/>
          </w:tcPr>
          <w:p w14:paraId="406AECC4"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bookmarkStart w:id="69" w:name="OLE_LINK36"/>
            <w:r w:rsidRPr="00B82451">
              <w:rPr>
                <w:rFonts w:asciiTheme="minorEastAsia" w:eastAsiaTheme="minorEastAsia" w:hAnsiTheme="minorEastAsia" w:cstheme="minorEastAsia" w:hint="eastAsia"/>
                <w:sz w:val="18"/>
                <w:szCs w:val="18"/>
              </w:rPr>
              <w:t>基本信息</w:t>
            </w:r>
          </w:p>
        </w:tc>
        <w:tc>
          <w:tcPr>
            <w:tcW w:w="1366" w:type="pct"/>
            <w:gridSpan w:val="2"/>
            <w:vAlign w:val="center"/>
          </w:tcPr>
          <w:p w14:paraId="6109F9C3"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企业名称</w:t>
            </w:r>
          </w:p>
        </w:tc>
        <w:tc>
          <w:tcPr>
            <w:tcW w:w="3258" w:type="pct"/>
            <w:gridSpan w:val="8"/>
            <w:vAlign w:val="center"/>
          </w:tcPr>
          <w:p w14:paraId="56BF9085"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r>
      <w:tr w:rsidR="00B82451" w:rsidRPr="00B82451" w14:paraId="19B7300E" w14:textId="77777777" w:rsidTr="00BE7877">
        <w:trPr>
          <w:trHeight w:val="283"/>
          <w:jc w:val="center"/>
        </w:trPr>
        <w:tc>
          <w:tcPr>
            <w:tcW w:w="376" w:type="pct"/>
            <w:vMerge/>
          </w:tcPr>
          <w:p w14:paraId="4EA85997"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2B81C9ED"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企业所属省份</w:t>
            </w:r>
          </w:p>
        </w:tc>
        <w:tc>
          <w:tcPr>
            <w:tcW w:w="3258" w:type="pct"/>
            <w:gridSpan w:val="8"/>
            <w:vAlign w:val="center"/>
          </w:tcPr>
          <w:p w14:paraId="2D2C5B4C"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r>
      <w:tr w:rsidR="00B82451" w:rsidRPr="00B82451" w14:paraId="1E7D24BD" w14:textId="77777777" w:rsidTr="00BE7877">
        <w:trPr>
          <w:trHeight w:val="283"/>
          <w:jc w:val="center"/>
        </w:trPr>
        <w:tc>
          <w:tcPr>
            <w:tcW w:w="376" w:type="pct"/>
            <w:vMerge/>
          </w:tcPr>
          <w:p w14:paraId="23BB3A77"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60BEB59B"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企业地址</w:t>
            </w:r>
          </w:p>
        </w:tc>
        <w:tc>
          <w:tcPr>
            <w:tcW w:w="3258" w:type="pct"/>
            <w:gridSpan w:val="8"/>
            <w:vAlign w:val="center"/>
          </w:tcPr>
          <w:p w14:paraId="0F49D500"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r>
      <w:tr w:rsidR="00B82451" w:rsidRPr="00B82451" w14:paraId="3245AB5F" w14:textId="77777777" w:rsidTr="00BE7877">
        <w:trPr>
          <w:trHeight w:val="283"/>
          <w:jc w:val="center"/>
        </w:trPr>
        <w:tc>
          <w:tcPr>
            <w:tcW w:w="376" w:type="pct"/>
            <w:vMerge/>
          </w:tcPr>
          <w:p w14:paraId="41F721EE"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40DD74F0"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联系人及联系方式</w:t>
            </w:r>
          </w:p>
        </w:tc>
        <w:tc>
          <w:tcPr>
            <w:tcW w:w="3258" w:type="pct"/>
            <w:gridSpan w:val="8"/>
            <w:vAlign w:val="center"/>
          </w:tcPr>
          <w:p w14:paraId="0ADBEDFD"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r>
      <w:tr w:rsidR="00B82451" w:rsidRPr="00B82451" w14:paraId="2F245F5B" w14:textId="77777777" w:rsidTr="00BE7877">
        <w:trPr>
          <w:trHeight w:val="283"/>
          <w:jc w:val="center"/>
        </w:trPr>
        <w:tc>
          <w:tcPr>
            <w:tcW w:w="376" w:type="pct"/>
            <w:vMerge/>
          </w:tcPr>
          <w:p w14:paraId="35CC38A6"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76A609AC"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生产线数量/设计产能</w:t>
            </w:r>
          </w:p>
        </w:tc>
        <w:tc>
          <w:tcPr>
            <w:tcW w:w="3258" w:type="pct"/>
            <w:gridSpan w:val="8"/>
            <w:vAlign w:val="center"/>
          </w:tcPr>
          <w:p w14:paraId="5ACE15BA"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共_____条，设计产能：_____ / _____/ _____（分线填写）</w:t>
            </w:r>
          </w:p>
        </w:tc>
      </w:tr>
      <w:tr w:rsidR="00B82451" w:rsidRPr="00B82451" w14:paraId="4C79E3C6" w14:textId="77777777" w:rsidTr="00BE7877">
        <w:trPr>
          <w:trHeight w:val="283"/>
          <w:jc w:val="center"/>
        </w:trPr>
        <w:tc>
          <w:tcPr>
            <w:tcW w:w="376" w:type="pct"/>
            <w:vMerge/>
          </w:tcPr>
          <w:p w14:paraId="216AF748"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1F9D5B1A"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数据统计周期</w:t>
            </w:r>
          </w:p>
        </w:tc>
        <w:tc>
          <w:tcPr>
            <w:tcW w:w="3258" w:type="pct"/>
            <w:gridSpan w:val="8"/>
            <w:vAlign w:val="center"/>
          </w:tcPr>
          <w:p w14:paraId="72BCB508" w14:textId="77777777" w:rsidR="00CB47D8" w:rsidRPr="00B82451" w:rsidRDefault="00CB47D8">
            <w:pPr>
              <w:snapToGrid w:val="0"/>
              <w:spacing w:line="272" w:lineRule="auto"/>
              <w:rPr>
                <w:rFonts w:asciiTheme="minorEastAsia" w:eastAsiaTheme="minorEastAsia" w:hAnsiTheme="minorEastAsia" w:cstheme="minorEastAsia" w:hint="eastAsia"/>
                <w:sz w:val="18"/>
                <w:szCs w:val="18"/>
              </w:rPr>
            </w:pPr>
          </w:p>
        </w:tc>
      </w:tr>
      <w:tr w:rsidR="00B82451" w:rsidRPr="00B82451" w14:paraId="55594037" w14:textId="77777777" w:rsidTr="00BE7877">
        <w:trPr>
          <w:trHeight w:val="283"/>
          <w:jc w:val="center"/>
        </w:trPr>
        <w:tc>
          <w:tcPr>
            <w:tcW w:w="376" w:type="pct"/>
            <w:vMerge w:val="restart"/>
            <w:vAlign w:val="center"/>
          </w:tcPr>
          <w:p w14:paraId="7B24041C"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产品信息</w:t>
            </w:r>
          </w:p>
        </w:tc>
        <w:tc>
          <w:tcPr>
            <w:tcW w:w="1366" w:type="pct"/>
            <w:gridSpan w:val="2"/>
            <w:vAlign w:val="center"/>
          </w:tcPr>
          <w:p w14:paraId="2FBE9691"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产品种类/实际产量</w:t>
            </w:r>
          </w:p>
        </w:tc>
        <w:tc>
          <w:tcPr>
            <w:tcW w:w="3258" w:type="pct"/>
            <w:gridSpan w:val="8"/>
            <w:vAlign w:val="center"/>
          </w:tcPr>
          <w:p w14:paraId="3DA2FDD6" w14:textId="77777777" w:rsidR="00CB47D8" w:rsidRPr="00B82451" w:rsidRDefault="00000000">
            <w:pPr>
              <w:snapToGrid w:val="0"/>
              <w:spacing w:line="272" w:lineRule="auto"/>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种类1：</w:t>
            </w:r>
            <w:r w:rsidRPr="00B82451">
              <w:rPr>
                <w:rFonts w:asciiTheme="minorEastAsia" w:eastAsiaTheme="minorEastAsia" w:hAnsiTheme="minorEastAsia" w:cstheme="minorEastAsia" w:hint="eastAsia"/>
                <w:sz w:val="18"/>
                <w:szCs w:val="18"/>
                <w:u w:val="single"/>
              </w:rPr>
              <w:t xml:space="preserve">               </w:t>
            </w:r>
            <w:r w:rsidRPr="00B82451">
              <w:rPr>
                <w:rFonts w:asciiTheme="minorEastAsia" w:eastAsiaTheme="minorEastAsia" w:hAnsiTheme="minorEastAsia" w:cstheme="minorEastAsia" w:hint="eastAsia"/>
                <w:sz w:val="18"/>
                <w:szCs w:val="18"/>
              </w:rPr>
              <w:t>：产量</w:t>
            </w:r>
            <w:r w:rsidRPr="00B82451">
              <w:rPr>
                <w:rFonts w:asciiTheme="minorEastAsia" w:eastAsiaTheme="minorEastAsia" w:hAnsiTheme="minorEastAsia" w:cstheme="minorEastAsia" w:hint="eastAsia"/>
                <w:sz w:val="18"/>
                <w:szCs w:val="18"/>
                <w:u w:val="single"/>
              </w:rPr>
              <w:t xml:space="preserve">              </w:t>
            </w:r>
            <w:r w:rsidRPr="00B82451">
              <w:rPr>
                <w:rFonts w:asciiTheme="minorEastAsia" w:eastAsiaTheme="minorEastAsia" w:hAnsiTheme="minorEastAsia" w:cstheme="minorEastAsia" w:hint="eastAsia"/>
                <w:sz w:val="18"/>
                <w:szCs w:val="18"/>
              </w:rPr>
              <w:t>吨。</w:t>
            </w:r>
          </w:p>
          <w:p w14:paraId="30F0C752" w14:textId="77777777" w:rsidR="00CB47D8" w:rsidRPr="00B82451" w:rsidRDefault="00000000">
            <w:pPr>
              <w:snapToGrid w:val="0"/>
              <w:spacing w:line="272" w:lineRule="auto"/>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种类2：</w:t>
            </w:r>
            <w:r w:rsidRPr="00B82451">
              <w:rPr>
                <w:rFonts w:asciiTheme="minorEastAsia" w:eastAsiaTheme="minorEastAsia" w:hAnsiTheme="minorEastAsia" w:cstheme="minorEastAsia" w:hint="eastAsia"/>
                <w:sz w:val="18"/>
                <w:szCs w:val="18"/>
                <w:u w:val="single"/>
              </w:rPr>
              <w:t xml:space="preserve">               </w:t>
            </w:r>
            <w:r w:rsidRPr="00B82451">
              <w:rPr>
                <w:rFonts w:asciiTheme="minorEastAsia" w:eastAsiaTheme="minorEastAsia" w:hAnsiTheme="minorEastAsia" w:cstheme="minorEastAsia" w:hint="eastAsia"/>
                <w:sz w:val="18"/>
                <w:szCs w:val="18"/>
              </w:rPr>
              <w:t>：产量</w:t>
            </w:r>
            <w:r w:rsidRPr="00B82451">
              <w:rPr>
                <w:rFonts w:asciiTheme="minorEastAsia" w:eastAsiaTheme="minorEastAsia" w:hAnsiTheme="minorEastAsia" w:cstheme="minorEastAsia" w:hint="eastAsia"/>
                <w:sz w:val="18"/>
                <w:szCs w:val="18"/>
                <w:u w:val="single"/>
              </w:rPr>
              <w:t xml:space="preserve">              </w:t>
            </w:r>
            <w:r w:rsidRPr="00B82451">
              <w:rPr>
                <w:rFonts w:asciiTheme="minorEastAsia" w:eastAsiaTheme="minorEastAsia" w:hAnsiTheme="minorEastAsia" w:cstheme="minorEastAsia" w:hint="eastAsia"/>
                <w:sz w:val="18"/>
                <w:szCs w:val="18"/>
              </w:rPr>
              <w:t>吨。</w:t>
            </w:r>
          </w:p>
          <w:p w14:paraId="201B60B2" w14:textId="77777777" w:rsidR="00CB47D8" w:rsidRPr="00B82451" w:rsidRDefault="00000000">
            <w:pPr>
              <w:snapToGrid w:val="0"/>
              <w:spacing w:line="272" w:lineRule="auto"/>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r>
      <w:tr w:rsidR="00B82451" w:rsidRPr="00B82451" w14:paraId="3420FF75" w14:textId="77777777" w:rsidTr="00BE7877">
        <w:trPr>
          <w:trHeight w:val="283"/>
          <w:jc w:val="center"/>
        </w:trPr>
        <w:tc>
          <w:tcPr>
            <w:tcW w:w="376" w:type="pct"/>
            <w:vMerge/>
            <w:vAlign w:val="center"/>
          </w:tcPr>
          <w:p w14:paraId="5C01569F" w14:textId="77777777" w:rsidR="00CB47D8" w:rsidRPr="00B82451" w:rsidRDefault="00CB47D8">
            <w:pPr>
              <w:snapToGrid w:val="0"/>
              <w:spacing w:line="272" w:lineRule="auto"/>
              <w:jc w:val="center"/>
              <w:rPr>
                <w:rFonts w:asciiTheme="minorEastAsia" w:eastAsiaTheme="minorEastAsia" w:hAnsiTheme="minorEastAsia" w:cstheme="minorEastAsia" w:hint="eastAsia"/>
                <w:sz w:val="18"/>
                <w:szCs w:val="18"/>
              </w:rPr>
            </w:pPr>
          </w:p>
        </w:tc>
        <w:tc>
          <w:tcPr>
            <w:tcW w:w="1366" w:type="pct"/>
            <w:gridSpan w:val="2"/>
            <w:vAlign w:val="center"/>
          </w:tcPr>
          <w:p w14:paraId="3A64E708"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产品执行标准</w:t>
            </w:r>
          </w:p>
        </w:tc>
        <w:tc>
          <w:tcPr>
            <w:tcW w:w="3258" w:type="pct"/>
            <w:gridSpan w:val="8"/>
            <w:vAlign w:val="center"/>
          </w:tcPr>
          <w:p w14:paraId="4BFFEC81" w14:textId="77777777" w:rsidR="00CB47D8" w:rsidRPr="00B82451" w:rsidRDefault="00CB47D8">
            <w:pPr>
              <w:snapToGrid w:val="0"/>
              <w:spacing w:line="272" w:lineRule="auto"/>
              <w:rPr>
                <w:rFonts w:asciiTheme="minorEastAsia" w:eastAsiaTheme="minorEastAsia" w:hAnsiTheme="minorEastAsia" w:cstheme="minorEastAsia" w:hint="eastAsia"/>
                <w:sz w:val="18"/>
                <w:szCs w:val="18"/>
              </w:rPr>
            </w:pPr>
          </w:p>
        </w:tc>
      </w:tr>
      <w:tr w:rsidR="00B82451" w:rsidRPr="00B82451" w14:paraId="03704BEB" w14:textId="77777777" w:rsidTr="00BE7877">
        <w:trPr>
          <w:trHeight w:val="283"/>
          <w:jc w:val="center"/>
        </w:trPr>
        <w:tc>
          <w:tcPr>
            <w:tcW w:w="5000" w:type="pct"/>
            <w:gridSpan w:val="11"/>
            <w:shd w:val="clear" w:color="auto" w:fill="BFBFBF" w:themeFill="background1" w:themeFillShade="BF"/>
            <w:vAlign w:val="center"/>
          </w:tcPr>
          <w:p w14:paraId="70F5093D" w14:textId="5072E194" w:rsidR="00CB47D8" w:rsidRPr="00B82451" w:rsidRDefault="005A6F0F">
            <w:pPr>
              <w:snapToGrid w:val="0"/>
              <w:spacing w:line="272" w:lineRule="auto"/>
              <w:rPr>
                <w:rFonts w:asciiTheme="minorEastAsia" w:eastAsiaTheme="minorEastAsia" w:hAnsiTheme="minorEastAsia" w:cstheme="minorEastAsia" w:hint="eastAsia"/>
                <w:b/>
                <w:bCs/>
                <w:sz w:val="18"/>
                <w:szCs w:val="18"/>
              </w:rPr>
            </w:pPr>
            <w:r>
              <w:rPr>
                <w:rFonts w:asciiTheme="minorEastAsia" w:eastAsiaTheme="minorEastAsia" w:hAnsiTheme="minorEastAsia" w:cstheme="minorEastAsia" w:hint="eastAsia"/>
                <w:b/>
                <w:bCs/>
                <w:sz w:val="18"/>
                <w:szCs w:val="18"/>
              </w:rPr>
              <w:t>稀土催化材料生产数据收集</w:t>
            </w:r>
          </w:p>
        </w:tc>
      </w:tr>
      <w:tr w:rsidR="00766CCF" w:rsidRPr="00B82451" w14:paraId="3C178835" w14:textId="77777777" w:rsidTr="00766CCF">
        <w:trPr>
          <w:trHeight w:val="283"/>
          <w:jc w:val="center"/>
        </w:trPr>
        <w:tc>
          <w:tcPr>
            <w:tcW w:w="376" w:type="pct"/>
            <w:vMerge w:val="restart"/>
            <w:vAlign w:val="center"/>
          </w:tcPr>
          <w:p w14:paraId="061D3970"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资源消耗</w:t>
            </w:r>
          </w:p>
        </w:tc>
        <w:tc>
          <w:tcPr>
            <w:tcW w:w="835" w:type="pct"/>
            <w:vAlign w:val="center"/>
          </w:tcPr>
          <w:p w14:paraId="2A31209B"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种类</w:t>
            </w:r>
          </w:p>
        </w:tc>
        <w:tc>
          <w:tcPr>
            <w:tcW w:w="531" w:type="pct"/>
            <w:vAlign w:val="center"/>
          </w:tcPr>
          <w:p w14:paraId="39BCA683"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运输量</w:t>
            </w:r>
          </w:p>
        </w:tc>
        <w:tc>
          <w:tcPr>
            <w:tcW w:w="359" w:type="pct"/>
            <w:vAlign w:val="center"/>
          </w:tcPr>
          <w:p w14:paraId="154CBF04"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消耗量</w:t>
            </w:r>
          </w:p>
        </w:tc>
        <w:tc>
          <w:tcPr>
            <w:tcW w:w="476" w:type="pct"/>
            <w:vAlign w:val="center"/>
          </w:tcPr>
          <w:p w14:paraId="3C48C49C"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单位</w:t>
            </w:r>
          </w:p>
        </w:tc>
        <w:tc>
          <w:tcPr>
            <w:tcW w:w="455" w:type="pct"/>
            <w:vAlign w:val="center"/>
          </w:tcPr>
          <w:p w14:paraId="4EAB6B70"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产地</w:t>
            </w:r>
          </w:p>
        </w:tc>
        <w:tc>
          <w:tcPr>
            <w:tcW w:w="629" w:type="pct"/>
            <w:gridSpan w:val="2"/>
            <w:vAlign w:val="center"/>
          </w:tcPr>
          <w:p w14:paraId="21458E91"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取得方式</w:t>
            </w:r>
          </w:p>
          <w:p w14:paraId="047B1337"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（填写自产或外购）</w:t>
            </w:r>
          </w:p>
        </w:tc>
        <w:tc>
          <w:tcPr>
            <w:tcW w:w="547" w:type="pct"/>
            <w:vAlign w:val="center"/>
          </w:tcPr>
          <w:p w14:paraId="009CE3D9"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运输方式</w:t>
            </w:r>
          </w:p>
          <w:p w14:paraId="1DDDBE85"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（汽运、火车或船运）</w:t>
            </w:r>
          </w:p>
        </w:tc>
        <w:tc>
          <w:tcPr>
            <w:tcW w:w="792" w:type="pct"/>
            <w:gridSpan w:val="2"/>
            <w:vAlign w:val="center"/>
          </w:tcPr>
          <w:p w14:paraId="5EE2C11E" w14:textId="77777777" w:rsidR="00CB47D8" w:rsidRPr="00B82451" w:rsidRDefault="00000000">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运输距离/km</w:t>
            </w:r>
          </w:p>
        </w:tc>
      </w:tr>
      <w:tr w:rsidR="00766CCF" w:rsidRPr="00B82451" w14:paraId="024FF70F" w14:textId="77777777" w:rsidTr="00766CCF">
        <w:trPr>
          <w:trHeight w:val="283"/>
          <w:jc w:val="center"/>
        </w:trPr>
        <w:tc>
          <w:tcPr>
            <w:tcW w:w="376" w:type="pct"/>
            <w:vMerge/>
            <w:vAlign w:val="center"/>
          </w:tcPr>
          <w:p w14:paraId="6DD1356A"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0DFB0D63" w14:textId="6244D6CF" w:rsidR="00B65101" w:rsidRPr="007E372A" w:rsidRDefault="001A6A82" w:rsidP="00B65101">
            <w:pPr>
              <w:snapToGrid w:val="0"/>
              <w:spacing w:line="272" w:lineRule="auto"/>
              <w:jc w:val="center"/>
              <w:rPr>
                <w:rFonts w:asciiTheme="minorEastAsia" w:eastAsiaTheme="minorEastAsia" w:hAnsiTheme="minorEastAsia" w:cstheme="minorEastAsia" w:hint="eastAsia"/>
                <w:sz w:val="18"/>
                <w:szCs w:val="18"/>
                <w:highlight w:val="yellow"/>
              </w:rPr>
            </w:pPr>
            <w:proofErr w:type="gramStart"/>
            <w:r>
              <w:rPr>
                <w:rFonts w:asciiTheme="minorEastAsia" w:eastAsiaTheme="minorEastAsia" w:hAnsiTheme="minorEastAsia" w:cstheme="minorEastAsia" w:hint="eastAsia"/>
                <w:sz w:val="18"/>
                <w:szCs w:val="18"/>
              </w:rPr>
              <w:t>铈</w:t>
            </w:r>
            <w:proofErr w:type="gramEnd"/>
            <w:r w:rsidR="00766CCF">
              <w:rPr>
                <w:rFonts w:asciiTheme="minorEastAsia" w:eastAsiaTheme="minorEastAsia" w:hAnsiTheme="minorEastAsia" w:cstheme="minorEastAsia" w:hint="eastAsia"/>
                <w:sz w:val="18"/>
                <w:szCs w:val="18"/>
              </w:rPr>
              <w:t>化合物</w:t>
            </w:r>
          </w:p>
        </w:tc>
        <w:tc>
          <w:tcPr>
            <w:tcW w:w="531" w:type="pct"/>
            <w:vAlign w:val="center"/>
          </w:tcPr>
          <w:p w14:paraId="733D356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0E36913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5E6E2B9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438C4C8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7860A1B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2E29F9E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1B64BA6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4CEA3B94" w14:textId="77777777" w:rsidTr="00766CCF">
        <w:trPr>
          <w:trHeight w:val="283"/>
          <w:jc w:val="center"/>
        </w:trPr>
        <w:tc>
          <w:tcPr>
            <w:tcW w:w="376" w:type="pct"/>
            <w:vMerge/>
            <w:vAlign w:val="center"/>
          </w:tcPr>
          <w:p w14:paraId="50C5B4A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4BB0E322" w14:textId="05F1C08F" w:rsidR="00B65101" w:rsidRPr="007E372A" w:rsidRDefault="001A6A82" w:rsidP="00B65101">
            <w:pPr>
              <w:jc w:val="center"/>
              <w:rPr>
                <w:rFonts w:asciiTheme="minorEastAsia" w:eastAsiaTheme="minorEastAsia" w:hAnsiTheme="minorEastAsia" w:cstheme="minorEastAsia" w:hint="eastAsia"/>
                <w:sz w:val="18"/>
                <w:szCs w:val="18"/>
                <w:highlight w:val="yellow"/>
              </w:rPr>
            </w:pPr>
            <w:r>
              <w:rPr>
                <w:rFonts w:asciiTheme="minorEastAsia" w:eastAsiaTheme="minorEastAsia" w:hAnsiTheme="minorEastAsia" w:cstheme="minorEastAsia" w:hint="eastAsia"/>
                <w:sz w:val="18"/>
                <w:szCs w:val="18"/>
              </w:rPr>
              <w:t>其他</w:t>
            </w:r>
            <w:r w:rsidR="00B65101">
              <w:rPr>
                <w:rFonts w:asciiTheme="minorEastAsia" w:eastAsiaTheme="minorEastAsia" w:hAnsiTheme="minorEastAsia" w:cstheme="minorEastAsia" w:hint="eastAsia"/>
                <w:sz w:val="18"/>
                <w:szCs w:val="18"/>
              </w:rPr>
              <w:t>稀土</w:t>
            </w:r>
            <w:r w:rsidR="00766CCF">
              <w:rPr>
                <w:rFonts w:asciiTheme="minorEastAsia" w:eastAsiaTheme="minorEastAsia" w:hAnsiTheme="minorEastAsia" w:cstheme="minorEastAsia" w:hint="eastAsia"/>
                <w:sz w:val="18"/>
                <w:szCs w:val="18"/>
              </w:rPr>
              <w:t>化合物</w:t>
            </w:r>
          </w:p>
        </w:tc>
        <w:tc>
          <w:tcPr>
            <w:tcW w:w="531" w:type="pct"/>
            <w:vAlign w:val="center"/>
          </w:tcPr>
          <w:p w14:paraId="5C06661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7C8873C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19CE5BD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1CA5B93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1CC0689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1C789C3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5A0D57B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4A226204" w14:textId="77777777" w:rsidTr="00766CCF">
        <w:trPr>
          <w:trHeight w:val="283"/>
          <w:jc w:val="center"/>
        </w:trPr>
        <w:tc>
          <w:tcPr>
            <w:tcW w:w="376" w:type="pct"/>
            <w:vMerge/>
            <w:vAlign w:val="center"/>
          </w:tcPr>
          <w:p w14:paraId="50FC768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005C0A1D" w14:textId="2674DD02" w:rsidR="00B65101" w:rsidRPr="007E372A" w:rsidRDefault="00B65101" w:rsidP="00B65101">
            <w:pPr>
              <w:jc w:val="center"/>
              <w:rPr>
                <w:rFonts w:asciiTheme="minorEastAsia" w:eastAsiaTheme="minorEastAsia" w:hAnsiTheme="minorEastAsia" w:cstheme="minorEastAsia" w:hint="eastAsia"/>
                <w:sz w:val="18"/>
                <w:szCs w:val="18"/>
                <w:highlight w:val="yellow"/>
              </w:rPr>
            </w:pPr>
            <w:proofErr w:type="gramStart"/>
            <w:r>
              <w:rPr>
                <w:rFonts w:asciiTheme="minorEastAsia" w:eastAsiaTheme="minorEastAsia" w:hAnsiTheme="minorEastAsia" w:cstheme="minorEastAsia" w:hint="eastAsia"/>
                <w:sz w:val="18"/>
                <w:szCs w:val="18"/>
              </w:rPr>
              <w:t>锆</w:t>
            </w:r>
            <w:proofErr w:type="gramEnd"/>
            <w:r w:rsidR="00766CCF">
              <w:rPr>
                <w:rFonts w:asciiTheme="minorEastAsia" w:eastAsiaTheme="minorEastAsia" w:hAnsiTheme="minorEastAsia" w:cstheme="minorEastAsia" w:hint="eastAsia"/>
                <w:sz w:val="18"/>
                <w:szCs w:val="18"/>
              </w:rPr>
              <w:t>化合物</w:t>
            </w:r>
          </w:p>
        </w:tc>
        <w:tc>
          <w:tcPr>
            <w:tcW w:w="531" w:type="pct"/>
            <w:vAlign w:val="center"/>
          </w:tcPr>
          <w:p w14:paraId="65FCB1A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2A39546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7468B74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704B3AC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111A3850"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35EF171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30550EB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744B6AEF" w14:textId="77777777" w:rsidTr="00766CCF">
        <w:trPr>
          <w:trHeight w:val="283"/>
          <w:jc w:val="center"/>
        </w:trPr>
        <w:tc>
          <w:tcPr>
            <w:tcW w:w="376" w:type="pct"/>
            <w:vMerge/>
            <w:vAlign w:val="center"/>
          </w:tcPr>
          <w:p w14:paraId="2416FDA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210D02F3" w14:textId="6C4F4BE6" w:rsidR="00B65101" w:rsidRPr="00B65101" w:rsidRDefault="00B65101" w:rsidP="00B65101">
            <w:pPr>
              <w:jc w:val="center"/>
              <w:rPr>
                <w:rFonts w:asciiTheme="minorEastAsia" w:eastAsiaTheme="minorEastAsia" w:hAnsiTheme="minorEastAsia" w:cstheme="minorEastAsia" w:hint="eastAsia"/>
                <w:sz w:val="18"/>
                <w:szCs w:val="18"/>
              </w:rPr>
            </w:pPr>
            <w:r w:rsidRPr="00B65101">
              <w:rPr>
                <w:rFonts w:asciiTheme="minorEastAsia" w:eastAsiaTheme="minorEastAsia" w:hAnsiTheme="minorEastAsia" w:cstheme="minorEastAsia" w:hint="eastAsia"/>
                <w:sz w:val="18"/>
                <w:szCs w:val="18"/>
              </w:rPr>
              <w:t>锰</w:t>
            </w:r>
            <w:r w:rsidR="00766CCF">
              <w:rPr>
                <w:rFonts w:asciiTheme="minorEastAsia" w:eastAsiaTheme="minorEastAsia" w:hAnsiTheme="minorEastAsia" w:cstheme="minorEastAsia" w:hint="eastAsia"/>
                <w:sz w:val="18"/>
                <w:szCs w:val="18"/>
              </w:rPr>
              <w:t>化合物</w:t>
            </w:r>
          </w:p>
        </w:tc>
        <w:tc>
          <w:tcPr>
            <w:tcW w:w="531" w:type="pct"/>
            <w:vAlign w:val="center"/>
          </w:tcPr>
          <w:p w14:paraId="0B36E89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54869BB0"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4B0F81C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2CF3B7F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1CE6644A"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4DA23CA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63FCCCD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570DBBF7" w14:textId="77777777" w:rsidTr="00766CCF">
        <w:trPr>
          <w:trHeight w:val="283"/>
          <w:jc w:val="center"/>
        </w:trPr>
        <w:tc>
          <w:tcPr>
            <w:tcW w:w="376" w:type="pct"/>
            <w:vMerge/>
            <w:vAlign w:val="center"/>
          </w:tcPr>
          <w:p w14:paraId="0C52455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4B39FCE2" w14:textId="391F9CE8" w:rsidR="00B65101" w:rsidRPr="00B65101" w:rsidRDefault="007D48F9" w:rsidP="00B65101">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氢氧化钠</w:t>
            </w:r>
          </w:p>
        </w:tc>
        <w:tc>
          <w:tcPr>
            <w:tcW w:w="531" w:type="pct"/>
            <w:vAlign w:val="center"/>
          </w:tcPr>
          <w:p w14:paraId="0AA7366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4BDDFDA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1E57F3E4"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2F34229C"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7E2077A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3E9B890D"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6FE59EE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048C97A4" w14:textId="77777777" w:rsidTr="00766CCF">
        <w:trPr>
          <w:trHeight w:val="283"/>
          <w:jc w:val="center"/>
        </w:trPr>
        <w:tc>
          <w:tcPr>
            <w:tcW w:w="376" w:type="pct"/>
            <w:vMerge/>
            <w:vAlign w:val="center"/>
          </w:tcPr>
          <w:p w14:paraId="44F0C77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64215781" w14:textId="58E6661B" w:rsidR="00B65101" w:rsidRPr="00B65101" w:rsidRDefault="007D48F9" w:rsidP="00B65101">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氨水</w:t>
            </w:r>
          </w:p>
        </w:tc>
        <w:tc>
          <w:tcPr>
            <w:tcW w:w="531" w:type="pct"/>
            <w:vAlign w:val="center"/>
          </w:tcPr>
          <w:p w14:paraId="6E26D4F0"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62C3FCA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13C0DAC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6896CA8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7BE497F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0BA8149D"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4A2B91F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345D3BC6" w14:textId="77777777" w:rsidTr="00766CCF">
        <w:trPr>
          <w:trHeight w:val="283"/>
          <w:jc w:val="center"/>
        </w:trPr>
        <w:tc>
          <w:tcPr>
            <w:tcW w:w="376" w:type="pct"/>
            <w:vMerge/>
            <w:vAlign w:val="center"/>
          </w:tcPr>
          <w:p w14:paraId="20A2244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075780E2" w14:textId="171C9BAA" w:rsidR="00B65101" w:rsidRPr="007E372A" w:rsidRDefault="007D48F9" w:rsidP="00B65101">
            <w:pPr>
              <w:jc w:val="center"/>
              <w:rPr>
                <w:rFonts w:asciiTheme="minorEastAsia" w:eastAsiaTheme="minorEastAsia" w:hAnsiTheme="minorEastAsia" w:cstheme="minorEastAsia" w:hint="eastAsia"/>
                <w:sz w:val="18"/>
                <w:szCs w:val="18"/>
                <w:highlight w:val="yellow"/>
              </w:rPr>
            </w:pPr>
            <w:r w:rsidRPr="00BE7877">
              <w:rPr>
                <w:rFonts w:asciiTheme="minorEastAsia" w:eastAsiaTheme="minorEastAsia" w:hAnsiTheme="minorEastAsia" w:cstheme="minorEastAsia" w:hint="eastAsia"/>
                <w:sz w:val="18"/>
                <w:szCs w:val="18"/>
              </w:rPr>
              <w:t>盐酸</w:t>
            </w:r>
          </w:p>
        </w:tc>
        <w:tc>
          <w:tcPr>
            <w:tcW w:w="531" w:type="pct"/>
            <w:vAlign w:val="center"/>
          </w:tcPr>
          <w:p w14:paraId="42F8089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406E3BF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5FFEFB3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53F79B2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5D08403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20958E40"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247EED2A"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6D98D07C" w14:textId="77777777" w:rsidTr="00766CCF">
        <w:trPr>
          <w:trHeight w:val="283"/>
          <w:jc w:val="center"/>
        </w:trPr>
        <w:tc>
          <w:tcPr>
            <w:tcW w:w="376" w:type="pct"/>
            <w:vMerge/>
            <w:vAlign w:val="center"/>
          </w:tcPr>
          <w:p w14:paraId="77CAFAC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4102F0E4" w14:textId="199854CA" w:rsidR="00B65101" w:rsidRPr="007E372A" w:rsidRDefault="007D48F9" w:rsidP="00B65101">
            <w:pPr>
              <w:snapToGrid w:val="0"/>
              <w:spacing w:line="272" w:lineRule="auto"/>
              <w:jc w:val="center"/>
              <w:rPr>
                <w:rFonts w:asciiTheme="minorEastAsia" w:eastAsiaTheme="minorEastAsia" w:hAnsiTheme="minorEastAsia" w:cstheme="minorEastAsia" w:hint="eastAsia"/>
                <w:sz w:val="18"/>
                <w:szCs w:val="18"/>
                <w:highlight w:val="yellow"/>
              </w:rPr>
            </w:pPr>
            <w:r w:rsidRPr="00BE7877">
              <w:rPr>
                <w:rFonts w:asciiTheme="minorEastAsia" w:eastAsiaTheme="minorEastAsia" w:hAnsiTheme="minorEastAsia" w:cstheme="minorEastAsia" w:hint="eastAsia"/>
                <w:sz w:val="18"/>
                <w:szCs w:val="18"/>
              </w:rPr>
              <w:t>硝酸</w:t>
            </w:r>
          </w:p>
        </w:tc>
        <w:tc>
          <w:tcPr>
            <w:tcW w:w="531" w:type="pct"/>
            <w:vAlign w:val="center"/>
          </w:tcPr>
          <w:p w14:paraId="28E043F4"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3E9BBB6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777187D4"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5974C44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6F9BBA9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44519C3A"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09E33C9C"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79EBF317" w14:textId="77777777" w:rsidTr="00766CCF">
        <w:trPr>
          <w:trHeight w:val="283"/>
          <w:jc w:val="center"/>
        </w:trPr>
        <w:tc>
          <w:tcPr>
            <w:tcW w:w="376" w:type="pct"/>
            <w:vMerge/>
            <w:vAlign w:val="center"/>
          </w:tcPr>
          <w:p w14:paraId="1A831E8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333625A3" w14:textId="6783D1A7" w:rsidR="00B65101" w:rsidRPr="007E372A" w:rsidRDefault="007D48F9" w:rsidP="00B65101">
            <w:pPr>
              <w:snapToGrid w:val="0"/>
              <w:spacing w:line="272" w:lineRule="auto"/>
              <w:jc w:val="center"/>
              <w:rPr>
                <w:rFonts w:asciiTheme="minorEastAsia" w:eastAsiaTheme="minorEastAsia" w:hAnsiTheme="minorEastAsia" w:cstheme="minorEastAsia" w:hint="eastAsia"/>
                <w:sz w:val="18"/>
                <w:szCs w:val="18"/>
                <w:highlight w:val="yellow"/>
              </w:rPr>
            </w:pPr>
            <w:r w:rsidRPr="00BE7877">
              <w:rPr>
                <w:rFonts w:asciiTheme="minorEastAsia" w:eastAsiaTheme="minorEastAsia" w:hAnsiTheme="minorEastAsia" w:cstheme="minorEastAsia" w:hint="eastAsia"/>
                <w:sz w:val="18"/>
                <w:szCs w:val="18"/>
              </w:rPr>
              <w:t>添加剂</w:t>
            </w:r>
          </w:p>
        </w:tc>
        <w:tc>
          <w:tcPr>
            <w:tcW w:w="531" w:type="pct"/>
            <w:vAlign w:val="center"/>
          </w:tcPr>
          <w:p w14:paraId="3F4EB1D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49092D7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002310F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t</w:t>
            </w:r>
          </w:p>
        </w:tc>
        <w:tc>
          <w:tcPr>
            <w:tcW w:w="455" w:type="pct"/>
            <w:vAlign w:val="center"/>
          </w:tcPr>
          <w:p w14:paraId="5C4DC30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29" w:type="pct"/>
            <w:gridSpan w:val="2"/>
            <w:vAlign w:val="center"/>
          </w:tcPr>
          <w:p w14:paraId="2E40608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47" w:type="pct"/>
            <w:vAlign w:val="center"/>
          </w:tcPr>
          <w:p w14:paraId="76C2FF1D"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792" w:type="pct"/>
            <w:gridSpan w:val="2"/>
            <w:vAlign w:val="center"/>
          </w:tcPr>
          <w:p w14:paraId="31C1FBF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766CCF" w:rsidRPr="00B82451" w14:paraId="3CA31AFE" w14:textId="77777777" w:rsidTr="00766CCF">
        <w:trPr>
          <w:trHeight w:val="283"/>
          <w:jc w:val="center"/>
        </w:trPr>
        <w:tc>
          <w:tcPr>
            <w:tcW w:w="376" w:type="pct"/>
            <w:vMerge/>
            <w:vAlign w:val="center"/>
          </w:tcPr>
          <w:p w14:paraId="6BD9BAA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tcBorders>
              <w:top w:val="single" w:sz="4" w:space="0" w:color="auto"/>
              <w:bottom w:val="single" w:sz="4" w:space="0" w:color="auto"/>
              <w:right w:val="single" w:sz="4" w:space="0" w:color="auto"/>
            </w:tcBorders>
            <w:vAlign w:val="center"/>
          </w:tcPr>
          <w:p w14:paraId="1ADB92D5" w14:textId="77777777" w:rsidR="00B65101" w:rsidRPr="007E372A" w:rsidRDefault="00B65101" w:rsidP="00B65101">
            <w:pPr>
              <w:snapToGrid w:val="0"/>
              <w:spacing w:line="272" w:lineRule="auto"/>
              <w:jc w:val="center"/>
              <w:rPr>
                <w:rFonts w:asciiTheme="minorEastAsia" w:eastAsiaTheme="minorEastAsia" w:hAnsiTheme="minorEastAsia" w:cstheme="minorEastAsia" w:hint="eastAsia"/>
                <w:sz w:val="18"/>
                <w:szCs w:val="18"/>
                <w:highlight w:val="yellow"/>
              </w:rPr>
            </w:pPr>
            <w:r w:rsidRPr="00B65101">
              <w:rPr>
                <w:rFonts w:asciiTheme="minorEastAsia" w:eastAsiaTheme="minorEastAsia" w:hAnsiTheme="minorEastAsia" w:cstheme="minorEastAsia" w:hint="eastAsia"/>
                <w:sz w:val="18"/>
                <w:szCs w:val="18"/>
              </w:rPr>
              <w:t>水</w:t>
            </w:r>
          </w:p>
        </w:tc>
        <w:tc>
          <w:tcPr>
            <w:tcW w:w="531" w:type="pct"/>
            <w:tcBorders>
              <w:top w:val="single" w:sz="4" w:space="0" w:color="auto"/>
              <w:bottom w:val="single" w:sz="4" w:space="0" w:color="auto"/>
              <w:right w:val="single" w:sz="4" w:space="0" w:color="auto"/>
            </w:tcBorders>
            <w:vAlign w:val="center"/>
          </w:tcPr>
          <w:p w14:paraId="749CC55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tcBorders>
              <w:top w:val="single" w:sz="4" w:space="0" w:color="auto"/>
              <w:left w:val="single" w:sz="4" w:space="0" w:color="auto"/>
              <w:bottom w:val="single" w:sz="4" w:space="0" w:color="auto"/>
              <w:right w:val="single" w:sz="4" w:space="0" w:color="auto"/>
            </w:tcBorders>
            <w:vAlign w:val="center"/>
          </w:tcPr>
          <w:p w14:paraId="3D4AFA1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tcBorders>
              <w:top w:val="single" w:sz="4" w:space="0" w:color="auto"/>
              <w:left w:val="single" w:sz="4" w:space="0" w:color="auto"/>
              <w:bottom w:val="single" w:sz="4" w:space="0" w:color="auto"/>
              <w:right w:val="single" w:sz="4" w:space="0" w:color="auto"/>
            </w:tcBorders>
            <w:vAlign w:val="center"/>
          </w:tcPr>
          <w:p w14:paraId="0068FE6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m</w:t>
            </w:r>
            <w:r w:rsidRPr="00B82451">
              <w:rPr>
                <w:rFonts w:asciiTheme="minorEastAsia" w:eastAsiaTheme="minorEastAsia" w:hAnsiTheme="minorEastAsia" w:cstheme="minorEastAsia" w:hint="eastAsia"/>
                <w:sz w:val="18"/>
                <w:szCs w:val="18"/>
                <w:vertAlign w:val="superscript"/>
              </w:rPr>
              <w:t>3</w:t>
            </w:r>
          </w:p>
        </w:tc>
        <w:tc>
          <w:tcPr>
            <w:tcW w:w="455" w:type="pct"/>
            <w:tcBorders>
              <w:top w:val="single" w:sz="4" w:space="0" w:color="auto"/>
              <w:left w:val="single" w:sz="4" w:space="0" w:color="auto"/>
              <w:bottom w:val="single" w:sz="4" w:space="0" w:color="auto"/>
              <w:right w:val="single" w:sz="4" w:space="0" w:color="auto"/>
            </w:tcBorders>
            <w:vAlign w:val="center"/>
          </w:tcPr>
          <w:p w14:paraId="56F56CA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1968" w:type="pct"/>
            <w:gridSpan w:val="5"/>
            <w:tcBorders>
              <w:top w:val="single" w:sz="4" w:space="0" w:color="auto"/>
              <w:left w:val="single" w:sz="4" w:space="0" w:color="auto"/>
              <w:bottom w:val="single" w:sz="4" w:space="0" w:color="auto"/>
              <w:right w:val="single" w:sz="4" w:space="0" w:color="auto"/>
            </w:tcBorders>
            <w:vAlign w:val="center"/>
          </w:tcPr>
          <w:p w14:paraId="2056CA7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u w:val="single"/>
              </w:rPr>
            </w:pPr>
            <w:r w:rsidRPr="00B82451">
              <w:rPr>
                <w:rFonts w:asciiTheme="minorEastAsia" w:eastAsiaTheme="minorEastAsia" w:hAnsiTheme="minorEastAsia" w:cstheme="minorEastAsia" w:hint="eastAsia"/>
                <w:sz w:val="18"/>
                <w:szCs w:val="18"/>
              </w:rPr>
              <w:t>说明来源（自来水、河水等）：</w:t>
            </w:r>
            <w:r w:rsidRPr="00B82451">
              <w:rPr>
                <w:rFonts w:asciiTheme="minorEastAsia" w:eastAsiaTheme="minorEastAsia" w:hAnsiTheme="minorEastAsia" w:cstheme="minorEastAsia" w:hint="eastAsia"/>
                <w:sz w:val="18"/>
                <w:szCs w:val="18"/>
                <w:u w:val="single"/>
              </w:rPr>
              <w:t xml:space="preserve">     </w:t>
            </w:r>
          </w:p>
        </w:tc>
      </w:tr>
      <w:tr w:rsidR="00766CCF" w:rsidRPr="00B82451" w14:paraId="7FEE0C2B" w14:textId="77777777" w:rsidTr="00766CCF">
        <w:trPr>
          <w:trHeight w:val="283"/>
          <w:jc w:val="center"/>
        </w:trPr>
        <w:tc>
          <w:tcPr>
            <w:tcW w:w="376" w:type="pct"/>
            <w:vMerge/>
            <w:vAlign w:val="center"/>
          </w:tcPr>
          <w:p w14:paraId="584F463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tcBorders>
              <w:top w:val="single" w:sz="4" w:space="0" w:color="auto"/>
              <w:bottom w:val="single" w:sz="4" w:space="0" w:color="auto"/>
              <w:right w:val="single" w:sz="4" w:space="0" w:color="auto"/>
            </w:tcBorders>
            <w:vAlign w:val="center"/>
          </w:tcPr>
          <w:p w14:paraId="74463BF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c>
          <w:tcPr>
            <w:tcW w:w="531" w:type="pct"/>
            <w:tcBorders>
              <w:top w:val="single" w:sz="4" w:space="0" w:color="auto"/>
              <w:bottom w:val="single" w:sz="4" w:space="0" w:color="auto"/>
              <w:right w:val="single" w:sz="4" w:space="0" w:color="auto"/>
            </w:tcBorders>
            <w:vAlign w:val="center"/>
          </w:tcPr>
          <w:p w14:paraId="45778092"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tcBorders>
              <w:top w:val="single" w:sz="4" w:space="0" w:color="auto"/>
              <w:left w:val="single" w:sz="4" w:space="0" w:color="auto"/>
              <w:bottom w:val="single" w:sz="4" w:space="0" w:color="auto"/>
              <w:right w:val="single" w:sz="4" w:space="0" w:color="auto"/>
            </w:tcBorders>
            <w:vAlign w:val="center"/>
          </w:tcPr>
          <w:p w14:paraId="148C350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tcBorders>
              <w:top w:val="single" w:sz="4" w:space="0" w:color="auto"/>
              <w:left w:val="single" w:sz="4" w:space="0" w:color="auto"/>
              <w:bottom w:val="single" w:sz="4" w:space="0" w:color="auto"/>
              <w:right w:val="single" w:sz="4" w:space="0" w:color="auto"/>
            </w:tcBorders>
            <w:vAlign w:val="center"/>
          </w:tcPr>
          <w:p w14:paraId="61DB657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55" w:type="pct"/>
            <w:tcBorders>
              <w:top w:val="single" w:sz="4" w:space="0" w:color="auto"/>
              <w:left w:val="single" w:sz="4" w:space="0" w:color="auto"/>
              <w:bottom w:val="single" w:sz="4" w:space="0" w:color="auto"/>
              <w:right w:val="single" w:sz="4" w:space="0" w:color="auto"/>
            </w:tcBorders>
            <w:vAlign w:val="center"/>
          </w:tcPr>
          <w:p w14:paraId="38D1A110"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584" w:type="pct"/>
            <w:tcBorders>
              <w:top w:val="single" w:sz="4" w:space="0" w:color="auto"/>
              <w:left w:val="single" w:sz="4" w:space="0" w:color="auto"/>
              <w:bottom w:val="single" w:sz="4" w:space="0" w:color="auto"/>
              <w:right w:val="single" w:sz="4" w:space="0" w:color="auto"/>
            </w:tcBorders>
            <w:vAlign w:val="center"/>
          </w:tcPr>
          <w:p w14:paraId="5D1CBA2D"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88" w:type="pct"/>
            <w:gridSpan w:val="3"/>
            <w:tcBorders>
              <w:top w:val="single" w:sz="4" w:space="0" w:color="auto"/>
              <w:left w:val="single" w:sz="4" w:space="0" w:color="auto"/>
              <w:bottom w:val="single" w:sz="4" w:space="0" w:color="auto"/>
              <w:right w:val="single" w:sz="4" w:space="0" w:color="auto"/>
            </w:tcBorders>
            <w:vAlign w:val="center"/>
          </w:tcPr>
          <w:p w14:paraId="321F489C"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696" w:type="pct"/>
            <w:tcBorders>
              <w:top w:val="single" w:sz="4" w:space="0" w:color="auto"/>
              <w:left w:val="single" w:sz="4" w:space="0" w:color="auto"/>
              <w:bottom w:val="single" w:sz="4" w:space="0" w:color="auto"/>
              <w:right w:val="single" w:sz="4" w:space="0" w:color="auto"/>
            </w:tcBorders>
            <w:vAlign w:val="center"/>
          </w:tcPr>
          <w:p w14:paraId="7531509A"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r>
      <w:tr w:rsidR="00B65101" w:rsidRPr="00B82451" w14:paraId="5BCF4CB4" w14:textId="77777777" w:rsidTr="00BE7877">
        <w:trPr>
          <w:trHeight w:val="283"/>
          <w:jc w:val="center"/>
        </w:trPr>
        <w:tc>
          <w:tcPr>
            <w:tcW w:w="376" w:type="pct"/>
            <w:vMerge w:val="restart"/>
            <w:vAlign w:val="center"/>
          </w:tcPr>
          <w:p w14:paraId="6A55C0E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能源消耗</w:t>
            </w:r>
          </w:p>
        </w:tc>
        <w:tc>
          <w:tcPr>
            <w:tcW w:w="835" w:type="pct"/>
            <w:tcBorders>
              <w:top w:val="single" w:sz="4" w:space="0" w:color="auto"/>
            </w:tcBorders>
            <w:vAlign w:val="center"/>
          </w:tcPr>
          <w:p w14:paraId="76D77FA4"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种类</w:t>
            </w:r>
          </w:p>
        </w:tc>
        <w:tc>
          <w:tcPr>
            <w:tcW w:w="531" w:type="pct"/>
            <w:tcBorders>
              <w:top w:val="single" w:sz="4" w:space="0" w:color="auto"/>
            </w:tcBorders>
            <w:vAlign w:val="center"/>
          </w:tcPr>
          <w:p w14:paraId="4448A93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运输量</w:t>
            </w:r>
          </w:p>
        </w:tc>
        <w:tc>
          <w:tcPr>
            <w:tcW w:w="359" w:type="pct"/>
            <w:tcBorders>
              <w:top w:val="single" w:sz="4" w:space="0" w:color="auto"/>
            </w:tcBorders>
            <w:vAlign w:val="center"/>
          </w:tcPr>
          <w:p w14:paraId="32909FE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消耗量</w:t>
            </w:r>
          </w:p>
        </w:tc>
        <w:tc>
          <w:tcPr>
            <w:tcW w:w="476" w:type="pct"/>
            <w:tcBorders>
              <w:top w:val="single" w:sz="4" w:space="0" w:color="auto"/>
            </w:tcBorders>
            <w:vAlign w:val="center"/>
          </w:tcPr>
          <w:p w14:paraId="7152996F"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单位</w:t>
            </w:r>
          </w:p>
        </w:tc>
        <w:tc>
          <w:tcPr>
            <w:tcW w:w="1084" w:type="pct"/>
            <w:gridSpan w:val="3"/>
            <w:tcBorders>
              <w:top w:val="single" w:sz="4" w:space="0" w:color="auto"/>
            </w:tcBorders>
            <w:vAlign w:val="center"/>
          </w:tcPr>
          <w:p w14:paraId="08D52C9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低位发热量</w:t>
            </w:r>
          </w:p>
        </w:tc>
        <w:tc>
          <w:tcPr>
            <w:tcW w:w="1339" w:type="pct"/>
            <w:gridSpan w:val="3"/>
            <w:tcBorders>
              <w:top w:val="single" w:sz="4" w:space="0" w:color="auto"/>
            </w:tcBorders>
            <w:vAlign w:val="center"/>
          </w:tcPr>
          <w:p w14:paraId="751C5AAB"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详细情况说明</w:t>
            </w:r>
          </w:p>
        </w:tc>
      </w:tr>
      <w:tr w:rsidR="00B65101" w:rsidRPr="00B82451" w14:paraId="39369B33" w14:textId="77777777" w:rsidTr="00BE7877">
        <w:trPr>
          <w:trHeight w:val="283"/>
          <w:jc w:val="center"/>
        </w:trPr>
        <w:tc>
          <w:tcPr>
            <w:tcW w:w="376" w:type="pct"/>
            <w:vMerge/>
            <w:vAlign w:val="center"/>
          </w:tcPr>
          <w:p w14:paraId="3ABE758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37AF713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电力</w:t>
            </w:r>
          </w:p>
        </w:tc>
        <w:tc>
          <w:tcPr>
            <w:tcW w:w="531" w:type="pct"/>
            <w:vAlign w:val="center"/>
          </w:tcPr>
          <w:p w14:paraId="6098300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c>
          <w:tcPr>
            <w:tcW w:w="359" w:type="pct"/>
            <w:vAlign w:val="center"/>
          </w:tcPr>
          <w:p w14:paraId="4976D0C9"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6E3485DC"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kWh</w:t>
            </w:r>
          </w:p>
        </w:tc>
        <w:tc>
          <w:tcPr>
            <w:tcW w:w="1084" w:type="pct"/>
            <w:gridSpan w:val="3"/>
            <w:vAlign w:val="center"/>
          </w:tcPr>
          <w:p w14:paraId="700036C4"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c>
          <w:tcPr>
            <w:tcW w:w="1339" w:type="pct"/>
            <w:gridSpan w:val="3"/>
            <w:vAlign w:val="center"/>
          </w:tcPr>
          <w:p w14:paraId="5341E221" w14:textId="77777777" w:rsidR="00B65101" w:rsidRPr="00B82451" w:rsidRDefault="00B65101" w:rsidP="00B65101">
            <w:pPr>
              <w:snapToGrid w:val="0"/>
              <w:spacing w:line="272" w:lineRule="auto"/>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余热发电量：</w:t>
            </w:r>
          </w:p>
          <w:p w14:paraId="218CFF9B" w14:textId="77777777" w:rsidR="00B65101" w:rsidRPr="00B82451" w:rsidRDefault="00B65101" w:rsidP="00B65101">
            <w:pPr>
              <w:snapToGrid w:val="0"/>
              <w:spacing w:line="272" w:lineRule="auto"/>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绿色电力：</w:t>
            </w:r>
          </w:p>
        </w:tc>
      </w:tr>
      <w:tr w:rsidR="00B65101" w:rsidRPr="00B82451" w14:paraId="5AD730BB" w14:textId="77777777" w:rsidTr="00BE7877">
        <w:trPr>
          <w:trHeight w:val="283"/>
          <w:jc w:val="center"/>
        </w:trPr>
        <w:tc>
          <w:tcPr>
            <w:tcW w:w="376" w:type="pct"/>
            <w:vMerge/>
            <w:vAlign w:val="center"/>
          </w:tcPr>
          <w:p w14:paraId="7EECCEB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5DC31E7E"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天然气</w:t>
            </w:r>
          </w:p>
        </w:tc>
        <w:tc>
          <w:tcPr>
            <w:tcW w:w="531" w:type="pct"/>
            <w:vAlign w:val="center"/>
          </w:tcPr>
          <w:p w14:paraId="2175A3B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39165216"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2857EF1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hint="eastAsia"/>
              </w:rPr>
              <w:t>10</w:t>
            </w:r>
            <w:r w:rsidRPr="00B82451">
              <w:rPr>
                <w:rFonts w:hint="eastAsia"/>
                <w:vertAlign w:val="superscript"/>
              </w:rPr>
              <w:t>4</w:t>
            </w:r>
            <w:r w:rsidRPr="00B82451">
              <w:rPr>
                <w:rFonts w:hint="eastAsia"/>
              </w:rPr>
              <w:t>Nm</w:t>
            </w:r>
            <w:r w:rsidRPr="00B82451">
              <w:rPr>
                <w:rFonts w:hint="eastAsia"/>
                <w:vertAlign w:val="superscript"/>
              </w:rPr>
              <w:t>3</w:t>
            </w:r>
          </w:p>
        </w:tc>
        <w:tc>
          <w:tcPr>
            <w:tcW w:w="1084" w:type="pct"/>
            <w:gridSpan w:val="3"/>
            <w:vAlign w:val="center"/>
          </w:tcPr>
          <w:p w14:paraId="507BD15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1339" w:type="pct"/>
            <w:gridSpan w:val="3"/>
            <w:vAlign w:val="center"/>
          </w:tcPr>
          <w:p w14:paraId="391AF935" w14:textId="77777777" w:rsidR="00B65101" w:rsidRPr="00B82451" w:rsidRDefault="00B65101" w:rsidP="00B65101">
            <w:pPr>
              <w:snapToGrid w:val="0"/>
              <w:spacing w:line="272" w:lineRule="auto"/>
              <w:jc w:val="left"/>
              <w:rPr>
                <w:rFonts w:asciiTheme="minorEastAsia" w:eastAsiaTheme="minorEastAsia" w:hAnsiTheme="minorEastAsia" w:cstheme="minorEastAsia" w:hint="eastAsia"/>
                <w:sz w:val="18"/>
                <w:szCs w:val="18"/>
              </w:rPr>
            </w:pPr>
          </w:p>
        </w:tc>
      </w:tr>
      <w:tr w:rsidR="00B65101" w:rsidRPr="00B82451" w14:paraId="5B724EF6" w14:textId="77777777" w:rsidTr="00BE7877">
        <w:trPr>
          <w:trHeight w:val="283"/>
          <w:jc w:val="center"/>
        </w:trPr>
        <w:tc>
          <w:tcPr>
            <w:tcW w:w="376" w:type="pct"/>
            <w:vMerge/>
            <w:vAlign w:val="center"/>
          </w:tcPr>
          <w:p w14:paraId="0C7564E8"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835" w:type="pct"/>
            <w:vAlign w:val="center"/>
          </w:tcPr>
          <w:p w14:paraId="0EACCC23"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c>
          <w:tcPr>
            <w:tcW w:w="531" w:type="pct"/>
            <w:vAlign w:val="center"/>
          </w:tcPr>
          <w:p w14:paraId="16200281"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359" w:type="pct"/>
            <w:vAlign w:val="center"/>
          </w:tcPr>
          <w:p w14:paraId="650CD3A5"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476" w:type="pct"/>
            <w:vAlign w:val="center"/>
          </w:tcPr>
          <w:p w14:paraId="38205767"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w:t>
            </w:r>
          </w:p>
        </w:tc>
        <w:tc>
          <w:tcPr>
            <w:tcW w:w="1084" w:type="pct"/>
            <w:gridSpan w:val="3"/>
            <w:vAlign w:val="center"/>
          </w:tcPr>
          <w:p w14:paraId="4BC5EAED" w14:textId="77777777" w:rsidR="00B65101" w:rsidRPr="00B82451" w:rsidRDefault="00B65101" w:rsidP="00B65101">
            <w:pPr>
              <w:snapToGrid w:val="0"/>
              <w:spacing w:line="272" w:lineRule="auto"/>
              <w:jc w:val="center"/>
              <w:rPr>
                <w:rFonts w:asciiTheme="minorEastAsia" w:eastAsiaTheme="minorEastAsia" w:hAnsiTheme="minorEastAsia" w:cstheme="minorEastAsia" w:hint="eastAsia"/>
                <w:sz w:val="18"/>
                <w:szCs w:val="18"/>
              </w:rPr>
            </w:pPr>
          </w:p>
        </w:tc>
        <w:tc>
          <w:tcPr>
            <w:tcW w:w="1339" w:type="pct"/>
            <w:gridSpan w:val="3"/>
            <w:vAlign w:val="center"/>
          </w:tcPr>
          <w:p w14:paraId="02D25E24" w14:textId="77777777" w:rsidR="00B65101" w:rsidRPr="00B82451" w:rsidRDefault="00B65101" w:rsidP="00B65101">
            <w:pPr>
              <w:snapToGrid w:val="0"/>
              <w:spacing w:line="272" w:lineRule="auto"/>
              <w:jc w:val="left"/>
              <w:rPr>
                <w:rFonts w:asciiTheme="minorEastAsia" w:eastAsiaTheme="minorEastAsia" w:hAnsiTheme="minorEastAsia" w:cstheme="minorEastAsia" w:hint="eastAsia"/>
                <w:sz w:val="18"/>
                <w:szCs w:val="18"/>
              </w:rPr>
            </w:pPr>
          </w:p>
        </w:tc>
      </w:tr>
      <w:bookmarkEnd w:id="69"/>
    </w:tbl>
    <w:p w14:paraId="4B4C22F0" w14:textId="77777777" w:rsidR="00CB47D8" w:rsidRPr="00B82451" w:rsidRDefault="00CB47D8">
      <w:pPr>
        <w:spacing w:beforeLines="50" w:before="156"/>
        <w:rPr>
          <w:rFonts w:eastAsia="黑体"/>
          <w:kern w:val="2"/>
          <w:szCs w:val="21"/>
        </w:rPr>
        <w:sectPr w:rsidR="00CB47D8" w:rsidRPr="00B82451">
          <w:pgSz w:w="11906" w:h="16838"/>
          <w:pgMar w:top="1418" w:right="1134" w:bottom="1134" w:left="1418" w:header="1417" w:footer="1134" w:gutter="0"/>
          <w:cols w:space="720"/>
          <w:docGrid w:type="lines" w:linePitch="312"/>
        </w:sectPr>
      </w:pPr>
    </w:p>
    <w:p w14:paraId="42E52D6D" w14:textId="31EDDA3D" w:rsidR="00CB47D8" w:rsidRPr="00B82451" w:rsidRDefault="00000000">
      <w:pPr>
        <w:jc w:val="center"/>
        <w:rPr>
          <w:rFonts w:eastAsia="黑体"/>
          <w:kern w:val="2"/>
          <w:szCs w:val="21"/>
        </w:rPr>
      </w:pPr>
      <w:r w:rsidRPr="00B82451">
        <w:rPr>
          <w:rFonts w:eastAsia="黑体" w:hint="eastAsia"/>
          <w:kern w:val="2"/>
          <w:szCs w:val="21"/>
        </w:rPr>
        <w:lastRenderedPageBreak/>
        <w:t>附</w:t>
      </w:r>
      <w:r w:rsidRPr="00B82451">
        <w:rPr>
          <w:rFonts w:eastAsia="黑体" w:hint="eastAsia"/>
          <w:kern w:val="2"/>
          <w:szCs w:val="21"/>
        </w:rPr>
        <w:t xml:space="preserve">  </w:t>
      </w:r>
      <w:r w:rsidRPr="00B82451">
        <w:rPr>
          <w:rFonts w:eastAsia="黑体" w:hint="eastAsia"/>
          <w:kern w:val="2"/>
          <w:szCs w:val="21"/>
        </w:rPr>
        <w:t>录</w:t>
      </w:r>
      <w:r w:rsidRPr="00B82451">
        <w:rPr>
          <w:rFonts w:eastAsia="黑体" w:hint="eastAsia"/>
          <w:kern w:val="2"/>
          <w:szCs w:val="21"/>
        </w:rPr>
        <w:t xml:space="preserve"> B</w:t>
      </w:r>
    </w:p>
    <w:p w14:paraId="6D0C7913" w14:textId="77777777" w:rsidR="00CB47D8" w:rsidRPr="00B82451" w:rsidRDefault="00000000">
      <w:pPr>
        <w:jc w:val="center"/>
        <w:rPr>
          <w:rFonts w:eastAsia="黑体"/>
          <w:kern w:val="2"/>
          <w:szCs w:val="21"/>
        </w:rPr>
      </w:pPr>
      <w:r w:rsidRPr="00B82451">
        <w:rPr>
          <w:rFonts w:eastAsia="黑体" w:hint="eastAsia"/>
          <w:kern w:val="2"/>
          <w:szCs w:val="21"/>
        </w:rPr>
        <w:t>（资料性）</w:t>
      </w:r>
    </w:p>
    <w:p w14:paraId="128DBCE0" w14:textId="13F97F50" w:rsidR="00CB47D8" w:rsidRDefault="009353DA">
      <w:pPr>
        <w:jc w:val="center"/>
        <w:rPr>
          <w:rFonts w:eastAsia="黑体"/>
          <w:kern w:val="2"/>
          <w:szCs w:val="21"/>
        </w:rPr>
      </w:pPr>
      <w:r>
        <w:rPr>
          <w:rFonts w:eastAsia="黑体" w:hint="eastAsia"/>
          <w:kern w:val="2"/>
          <w:szCs w:val="21"/>
        </w:rPr>
        <w:t>相关参数</w:t>
      </w:r>
    </w:p>
    <w:p w14:paraId="7028442B" w14:textId="57243463" w:rsidR="009353DA" w:rsidRPr="00BE7877" w:rsidRDefault="009353DA" w:rsidP="00BE7877">
      <w:pPr>
        <w:ind w:firstLine="420"/>
        <w:jc w:val="left"/>
        <w:rPr>
          <w:rFonts w:asciiTheme="minorEastAsia" w:eastAsiaTheme="minorEastAsia" w:hAnsiTheme="minorEastAsia" w:cstheme="minorEastAsia" w:hint="eastAsia"/>
          <w:szCs w:val="21"/>
        </w:rPr>
      </w:pPr>
      <w:r w:rsidRPr="00BE7877">
        <w:rPr>
          <w:rFonts w:asciiTheme="minorEastAsia" w:eastAsiaTheme="minorEastAsia" w:hAnsiTheme="minorEastAsia" w:cstheme="minorEastAsia" w:hint="eastAsia"/>
          <w:szCs w:val="21"/>
        </w:rPr>
        <w:t>稀土催化材料的原材料与能源获取及原材料与能源运输阶段的碳足迹因子缺省值见表</w:t>
      </w:r>
      <w:r w:rsidRPr="00BE7877">
        <w:rPr>
          <w:rFonts w:asciiTheme="minorEastAsia" w:eastAsiaTheme="minorEastAsia" w:hAnsiTheme="minorEastAsia" w:cstheme="minorEastAsia"/>
          <w:szCs w:val="21"/>
        </w:rPr>
        <w:t>B.1</w:t>
      </w:r>
    </w:p>
    <w:p w14:paraId="2D662235" w14:textId="037184F5" w:rsidR="009353DA" w:rsidRDefault="009353DA" w:rsidP="00BE7877">
      <w:pPr>
        <w:spacing w:beforeLines="50" w:before="156"/>
        <w:ind w:firstLine="420"/>
        <w:jc w:val="center"/>
        <w:rPr>
          <w:rFonts w:eastAsia="黑体"/>
          <w:kern w:val="2"/>
          <w:szCs w:val="21"/>
        </w:rPr>
      </w:pPr>
      <w:r>
        <w:rPr>
          <w:rFonts w:eastAsia="黑体" w:hint="eastAsia"/>
          <w:kern w:val="2"/>
          <w:szCs w:val="21"/>
        </w:rPr>
        <w:t>表</w:t>
      </w:r>
      <w:r>
        <w:rPr>
          <w:rFonts w:eastAsia="黑体" w:hint="eastAsia"/>
          <w:kern w:val="2"/>
          <w:szCs w:val="21"/>
        </w:rPr>
        <w:t xml:space="preserve">B.1 </w:t>
      </w:r>
      <w:r>
        <w:rPr>
          <w:rFonts w:eastAsia="黑体" w:hint="eastAsia"/>
          <w:kern w:val="2"/>
          <w:szCs w:val="21"/>
        </w:rPr>
        <w:t>碳足迹因子缺省值</w:t>
      </w:r>
    </w:p>
    <w:tbl>
      <w:tblPr>
        <w:tblStyle w:val="afffe"/>
        <w:tblW w:w="0" w:type="auto"/>
        <w:tblLook w:val="04A0" w:firstRow="1" w:lastRow="0" w:firstColumn="1" w:lastColumn="0" w:noHBand="0" w:noVBand="1"/>
      </w:tblPr>
      <w:tblGrid>
        <w:gridCol w:w="2336"/>
        <w:gridCol w:w="2336"/>
        <w:gridCol w:w="2336"/>
        <w:gridCol w:w="2336"/>
      </w:tblGrid>
      <w:tr w:rsidR="009353DA" w14:paraId="780F9357" w14:textId="77777777" w:rsidTr="00BE7877">
        <w:tc>
          <w:tcPr>
            <w:tcW w:w="2336" w:type="dxa"/>
            <w:vAlign w:val="center"/>
          </w:tcPr>
          <w:p w14:paraId="3D224B06" w14:textId="19C4E207" w:rsidR="009353DA" w:rsidRPr="00BE7877" w:rsidRDefault="009353DA"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序号</w:t>
            </w:r>
          </w:p>
        </w:tc>
        <w:tc>
          <w:tcPr>
            <w:tcW w:w="2336" w:type="dxa"/>
            <w:vAlign w:val="center"/>
          </w:tcPr>
          <w:p w14:paraId="67A4FAD2" w14:textId="01289EF9" w:rsidR="009353DA" w:rsidRPr="00BE7877" w:rsidRDefault="009353DA"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名称</w:t>
            </w:r>
          </w:p>
        </w:tc>
        <w:tc>
          <w:tcPr>
            <w:tcW w:w="2336" w:type="dxa"/>
            <w:vAlign w:val="center"/>
          </w:tcPr>
          <w:p w14:paraId="3F373BBB" w14:textId="66BDC520" w:rsidR="009353DA" w:rsidRPr="00BE7877" w:rsidRDefault="009353DA"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缺省值</w:t>
            </w:r>
          </w:p>
        </w:tc>
        <w:tc>
          <w:tcPr>
            <w:tcW w:w="2336" w:type="dxa"/>
            <w:vAlign w:val="center"/>
          </w:tcPr>
          <w:p w14:paraId="44FB4EEC" w14:textId="0FF847E4" w:rsidR="009353DA" w:rsidRPr="00BE7877" w:rsidRDefault="009353DA"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单位</w:t>
            </w:r>
          </w:p>
        </w:tc>
      </w:tr>
      <w:tr w:rsidR="009353DA" w14:paraId="46B26A18" w14:textId="77777777" w:rsidTr="00BE7877">
        <w:tc>
          <w:tcPr>
            <w:tcW w:w="9344" w:type="dxa"/>
            <w:gridSpan w:val="4"/>
            <w:vAlign w:val="center"/>
          </w:tcPr>
          <w:p w14:paraId="17843A04" w14:textId="1C0BCF4A"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原材料碳足迹因子</w:t>
            </w:r>
          </w:p>
        </w:tc>
      </w:tr>
      <w:tr w:rsidR="009353DA" w14:paraId="657D9066" w14:textId="77777777" w:rsidTr="00BE7877">
        <w:tc>
          <w:tcPr>
            <w:tcW w:w="2336" w:type="dxa"/>
            <w:vAlign w:val="center"/>
          </w:tcPr>
          <w:p w14:paraId="459CEEDD" w14:textId="3EE91AC1"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1</w:t>
            </w:r>
          </w:p>
        </w:tc>
        <w:tc>
          <w:tcPr>
            <w:tcW w:w="7008" w:type="dxa"/>
            <w:gridSpan w:val="3"/>
            <w:vAlign w:val="center"/>
          </w:tcPr>
          <w:p w14:paraId="1C82EAFC" w14:textId="05B89573"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主管部门公布的行业数据</w:t>
            </w:r>
          </w:p>
        </w:tc>
      </w:tr>
      <w:tr w:rsidR="009353DA" w14:paraId="7C1AF25E" w14:textId="77777777" w:rsidTr="00BE7877">
        <w:tc>
          <w:tcPr>
            <w:tcW w:w="9344" w:type="dxa"/>
            <w:gridSpan w:val="4"/>
            <w:vAlign w:val="center"/>
          </w:tcPr>
          <w:p w14:paraId="3F3C01B9" w14:textId="50FDA83F"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原材料运输过程碳足迹因子</w:t>
            </w:r>
          </w:p>
        </w:tc>
      </w:tr>
      <w:tr w:rsidR="009353DA" w14:paraId="066B6A6C" w14:textId="77777777" w:rsidTr="00BE7877">
        <w:tc>
          <w:tcPr>
            <w:tcW w:w="2336" w:type="dxa"/>
            <w:vAlign w:val="center"/>
          </w:tcPr>
          <w:p w14:paraId="30D0EA06" w14:textId="6CF4D06C"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2</w:t>
            </w:r>
          </w:p>
        </w:tc>
        <w:tc>
          <w:tcPr>
            <w:tcW w:w="2336" w:type="dxa"/>
            <w:vAlign w:val="center"/>
          </w:tcPr>
          <w:p w14:paraId="59AEB4FB" w14:textId="4F460840"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运输过程-公路</w:t>
            </w:r>
          </w:p>
        </w:tc>
        <w:tc>
          <w:tcPr>
            <w:tcW w:w="2336" w:type="dxa"/>
            <w:vAlign w:val="center"/>
          </w:tcPr>
          <w:p w14:paraId="1E61E1FE" w14:textId="59D9CF19"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0.076</w:t>
            </w:r>
          </w:p>
        </w:tc>
        <w:tc>
          <w:tcPr>
            <w:tcW w:w="2336" w:type="dxa"/>
            <w:vAlign w:val="center"/>
          </w:tcPr>
          <w:p w14:paraId="2C279AD3" w14:textId="34353300" w:rsidR="009353DA" w:rsidRPr="00BE7877" w:rsidRDefault="009353DA" w:rsidP="009353DA">
            <w:pPr>
              <w:jc w:val="center"/>
              <w:rPr>
                <w:rFonts w:asciiTheme="minorEastAsia" w:eastAsiaTheme="minorEastAsia" w:hAnsiTheme="minorEastAsia" w:cstheme="minorEastAsia" w:hint="eastAsia"/>
                <w:sz w:val="18"/>
                <w:szCs w:val="18"/>
              </w:rPr>
            </w:pPr>
            <w:bookmarkStart w:id="70" w:name="OLE_LINK49"/>
            <w:r>
              <w:rPr>
                <w:rFonts w:asciiTheme="minorEastAsia" w:eastAsiaTheme="minorEastAsia" w:hAnsiTheme="minorEastAsia" w:cstheme="minorEastAsia" w:hint="eastAsia"/>
                <w:sz w:val="18"/>
                <w:szCs w:val="18"/>
              </w:rPr>
              <w:t>kgCO</w:t>
            </w:r>
            <w:r w:rsidRPr="00BE7877">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e/（t.km）</w:t>
            </w:r>
            <w:bookmarkEnd w:id="70"/>
          </w:p>
        </w:tc>
      </w:tr>
      <w:tr w:rsidR="009353DA" w14:paraId="483FD0BF" w14:textId="77777777" w:rsidTr="00BE7877">
        <w:tc>
          <w:tcPr>
            <w:tcW w:w="2336" w:type="dxa"/>
            <w:vAlign w:val="center"/>
          </w:tcPr>
          <w:p w14:paraId="61DE5593" w14:textId="6394C081"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3</w:t>
            </w:r>
          </w:p>
        </w:tc>
        <w:tc>
          <w:tcPr>
            <w:tcW w:w="2336" w:type="dxa"/>
            <w:vAlign w:val="center"/>
          </w:tcPr>
          <w:p w14:paraId="2985C5EA" w14:textId="17744620"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运输过程-铁路</w:t>
            </w:r>
          </w:p>
        </w:tc>
        <w:tc>
          <w:tcPr>
            <w:tcW w:w="2336" w:type="dxa"/>
            <w:vAlign w:val="center"/>
          </w:tcPr>
          <w:p w14:paraId="0C066FDD" w14:textId="09DDBBE2"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0.003</w:t>
            </w:r>
          </w:p>
        </w:tc>
        <w:tc>
          <w:tcPr>
            <w:tcW w:w="2336" w:type="dxa"/>
            <w:vAlign w:val="center"/>
          </w:tcPr>
          <w:p w14:paraId="6DFE1A32" w14:textId="5877D9B3"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kgCO</w:t>
            </w:r>
            <w:r w:rsidRPr="00CF3A0D">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e/（t.km）</w:t>
            </w:r>
          </w:p>
        </w:tc>
      </w:tr>
      <w:tr w:rsidR="009353DA" w14:paraId="45D05818" w14:textId="77777777" w:rsidTr="00BE7877">
        <w:tc>
          <w:tcPr>
            <w:tcW w:w="2336" w:type="dxa"/>
            <w:vAlign w:val="center"/>
          </w:tcPr>
          <w:p w14:paraId="5D23AF4C" w14:textId="398F173C"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4</w:t>
            </w:r>
          </w:p>
        </w:tc>
        <w:tc>
          <w:tcPr>
            <w:tcW w:w="2336" w:type="dxa"/>
            <w:vAlign w:val="center"/>
          </w:tcPr>
          <w:p w14:paraId="3D08D731" w14:textId="7C84061A"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运输过程-水路</w:t>
            </w:r>
          </w:p>
        </w:tc>
        <w:tc>
          <w:tcPr>
            <w:tcW w:w="2336" w:type="dxa"/>
            <w:vAlign w:val="center"/>
          </w:tcPr>
          <w:p w14:paraId="173451D0" w14:textId="6AD216D8"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0.02</w:t>
            </w:r>
          </w:p>
        </w:tc>
        <w:tc>
          <w:tcPr>
            <w:tcW w:w="2336" w:type="dxa"/>
            <w:vAlign w:val="center"/>
          </w:tcPr>
          <w:p w14:paraId="4D335853" w14:textId="1DAFD7D2"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kgCO</w:t>
            </w:r>
            <w:r w:rsidRPr="00CF3A0D">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e/（t.km）</w:t>
            </w:r>
          </w:p>
        </w:tc>
      </w:tr>
      <w:tr w:rsidR="009353DA" w14:paraId="0E9EF851" w14:textId="77777777" w:rsidTr="00BE7877">
        <w:tc>
          <w:tcPr>
            <w:tcW w:w="2336" w:type="dxa"/>
            <w:vAlign w:val="center"/>
          </w:tcPr>
          <w:p w14:paraId="328A93AD" w14:textId="1FB31032"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5</w:t>
            </w:r>
          </w:p>
        </w:tc>
        <w:tc>
          <w:tcPr>
            <w:tcW w:w="2336" w:type="dxa"/>
            <w:vAlign w:val="center"/>
          </w:tcPr>
          <w:p w14:paraId="095024EC" w14:textId="0381D558"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运输过程-航空</w:t>
            </w:r>
          </w:p>
        </w:tc>
        <w:tc>
          <w:tcPr>
            <w:tcW w:w="2336" w:type="dxa"/>
            <w:vAlign w:val="center"/>
          </w:tcPr>
          <w:p w14:paraId="62A539BD" w14:textId="721E775F"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1.404</w:t>
            </w:r>
          </w:p>
        </w:tc>
        <w:tc>
          <w:tcPr>
            <w:tcW w:w="2336" w:type="dxa"/>
            <w:vAlign w:val="center"/>
          </w:tcPr>
          <w:p w14:paraId="77A4F6DA" w14:textId="0AE4F38C"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kgCO</w:t>
            </w:r>
            <w:r w:rsidRPr="00CF3A0D">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e/（t.km）</w:t>
            </w:r>
          </w:p>
        </w:tc>
      </w:tr>
      <w:tr w:rsidR="009353DA" w14:paraId="091B90F0" w14:textId="77777777" w:rsidTr="00BE7877">
        <w:tc>
          <w:tcPr>
            <w:tcW w:w="9344" w:type="dxa"/>
            <w:gridSpan w:val="4"/>
            <w:vAlign w:val="center"/>
          </w:tcPr>
          <w:p w14:paraId="7887B444" w14:textId="5E5306AE" w:rsidR="009353DA" w:rsidRPr="00BE7877" w:rsidRDefault="009353DA" w:rsidP="009353DA">
            <w:pPr>
              <w:jc w:val="center"/>
              <w:rPr>
                <w:rFonts w:asciiTheme="minorEastAsia" w:eastAsiaTheme="minorEastAsia" w:hAnsiTheme="minorEastAsia" w:cstheme="minorEastAsia" w:hint="eastAsia"/>
                <w:sz w:val="18"/>
                <w:szCs w:val="18"/>
              </w:rPr>
            </w:pPr>
            <w:bookmarkStart w:id="71" w:name="OLE_LINK50"/>
            <w:r>
              <w:rPr>
                <w:rFonts w:asciiTheme="minorEastAsia" w:eastAsiaTheme="minorEastAsia" w:hAnsiTheme="minorEastAsia" w:cstheme="minorEastAsia" w:hint="eastAsia"/>
                <w:sz w:val="18"/>
                <w:szCs w:val="18"/>
              </w:rPr>
              <w:t>稀土催化材料生产过程碳足迹因子</w:t>
            </w:r>
          </w:p>
        </w:tc>
      </w:tr>
      <w:tr w:rsidR="009353DA" w14:paraId="11638E3A" w14:textId="77777777" w:rsidTr="00BE7877">
        <w:tc>
          <w:tcPr>
            <w:tcW w:w="2336" w:type="dxa"/>
            <w:vAlign w:val="center"/>
          </w:tcPr>
          <w:p w14:paraId="6481903A" w14:textId="5B396FE9"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6</w:t>
            </w:r>
          </w:p>
        </w:tc>
        <w:tc>
          <w:tcPr>
            <w:tcW w:w="2336" w:type="dxa"/>
            <w:vAlign w:val="center"/>
          </w:tcPr>
          <w:p w14:paraId="5986E253" w14:textId="706E8B39"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电力</w:t>
            </w:r>
          </w:p>
        </w:tc>
        <w:tc>
          <w:tcPr>
            <w:tcW w:w="2336" w:type="dxa"/>
            <w:vAlign w:val="center"/>
          </w:tcPr>
          <w:p w14:paraId="26A58184" w14:textId="1828A6D8" w:rsidR="009353DA" w:rsidRPr="00BE7877" w:rsidRDefault="009353DA" w:rsidP="009353DA">
            <w:pPr>
              <w:jc w:val="center"/>
              <w:rPr>
                <w:rFonts w:asciiTheme="minorEastAsia" w:eastAsiaTheme="minorEastAsia" w:hAnsiTheme="minorEastAsia" w:cstheme="minorEastAsia" w:hint="eastAsia"/>
                <w:sz w:val="18"/>
                <w:szCs w:val="18"/>
              </w:rPr>
            </w:pPr>
            <w:r>
              <w:rPr>
                <w:rFonts w:asciiTheme="minorEastAsia" w:eastAsiaTheme="minorEastAsia" w:hAnsiTheme="minorEastAsia" w:cstheme="minorEastAsia" w:hint="eastAsia"/>
                <w:sz w:val="18"/>
                <w:szCs w:val="18"/>
              </w:rPr>
              <w:t>国家主管部门公布的电网排放因子</w:t>
            </w:r>
          </w:p>
        </w:tc>
        <w:tc>
          <w:tcPr>
            <w:tcW w:w="2336" w:type="dxa"/>
            <w:vAlign w:val="center"/>
          </w:tcPr>
          <w:p w14:paraId="366665FE" w14:textId="11A529CB" w:rsidR="009353DA" w:rsidRPr="00BE7877" w:rsidRDefault="009353DA" w:rsidP="009353DA">
            <w:pPr>
              <w:jc w:val="center"/>
              <w:rPr>
                <w:rFonts w:asciiTheme="minorEastAsia" w:eastAsiaTheme="minorEastAsia" w:hAnsiTheme="minorEastAsia" w:cstheme="minorEastAsia" w:hint="eastAsia"/>
                <w:sz w:val="18"/>
                <w:szCs w:val="18"/>
              </w:rPr>
            </w:pPr>
            <w:bookmarkStart w:id="72" w:name="OLE_LINK52"/>
            <w:r>
              <w:rPr>
                <w:rFonts w:asciiTheme="minorEastAsia" w:eastAsiaTheme="minorEastAsia" w:hAnsiTheme="minorEastAsia" w:cstheme="minorEastAsia" w:hint="eastAsia"/>
                <w:sz w:val="18"/>
                <w:szCs w:val="18"/>
              </w:rPr>
              <w:t>kgCO</w:t>
            </w:r>
            <w:r w:rsidRPr="00CF3A0D">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w:t>
            </w:r>
            <w:r w:rsidR="00FB58A7">
              <w:rPr>
                <w:rFonts w:asciiTheme="minorEastAsia" w:eastAsiaTheme="minorEastAsia" w:hAnsiTheme="minorEastAsia" w:cstheme="minorEastAsia" w:hint="eastAsia"/>
                <w:sz w:val="18"/>
                <w:szCs w:val="18"/>
              </w:rPr>
              <w:t>kWh</w:t>
            </w:r>
            <w:r>
              <w:rPr>
                <w:rFonts w:asciiTheme="minorEastAsia" w:eastAsiaTheme="minorEastAsia" w:hAnsiTheme="minorEastAsia" w:cstheme="minorEastAsia" w:hint="eastAsia"/>
                <w:sz w:val="18"/>
                <w:szCs w:val="18"/>
              </w:rPr>
              <w:t>）</w:t>
            </w:r>
            <w:bookmarkEnd w:id="72"/>
          </w:p>
        </w:tc>
      </w:tr>
    </w:tbl>
    <w:bookmarkEnd w:id="71"/>
    <w:p w14:paraId="698745C5" w14:textId="517DB7A3" w:rsidR="00D50A71" w:rsidRPr="00BE7877" w:rsidRDefault="00D50A71" w:rsidP="00D50A71">
      <w:pPr>
        <w:ind w:firstLine="420"/>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注：</w:t>
      </w:r>
      <w:bookmarkStart w:id="73" w:name="OLE_LINK51"/>
      <w:r w:rsidRPr="00BE7877">
        <w:rPr>
          <w:rFonts w:asciiTheme="minorEastAsia" w:eastAsiaTheme="minorEastAsia" w:hAnsiTheme="minorEastAsia" w:cstheme="minorEastAsia"/>
          <w:sz w:val="18"/>
          <w:szCs w:val="18"/>
        </w:rPr>
        <w:t>2023</w:t>
      </w:r>
      <w:r w:rsidRPr="00BE7877">
        <w:rPr>
          <w:rFonts w:asciiTheme="minorEastAsia" w:eastAsiaTheme="minorEastAsia" w:hAnsiTheme="minorEastAsia" w:cstheme="minorEastAsia" w:hint="eastAsia"/>
          <w:sz w:val="18"/>
          <w:szCs w:val="18"/>
        </w:rPr>
        <w:t>年全国电力平均二氧化碳排放因子：</w:t>
      </w:r>
      <w:r w:rsidRPr="00BE7877">
        <w:rPr>
          <w:rFonts w:asciiTheme="minorEastAsia" w:eastAsiaTheme="minorEastAsia" w:hAnsiTheme="minorEastAsia" w:cstheme="minorEastAsia"/>
          <w:sz w:val="18"/>
          <w:szCs w:val="18"/>
        </w:rPr>
        <w:t>0.5306</w:t>
      </w:r>
      <w:r w:rsidRPr="00D50A71">
        <w:rPr>
          <w:rFonts w:asciiTheme="minorEastAsia" w:eastAsiaTheme="minorEastAsia" w:hAnsiTheme="minorEastAsia" w:cstheme="minorEastAsia" w:hint="eastAsia"/>
          <w:sz w:val="18"/>
          <w:szCs w:val="18"/>
        </w:rPr>
        <w:t xml:space="preserve"> </w:t>
      </w:r>
      <w:r>
        <w:rPr>
          <w:rFonts w:asciiTheme="minorEastAsia" w:eastAsiaTheme="minorEastAsia" w:hAnsiTheme="minorEastAsia" w:cstheme="minorEastAsia" w:hint="eastAsia"/>
          <w:sz w:val="18"/>
          <w:szCs w:val="18"/>
        </w:rPr>
        <w:t>kgCO</w:t>
      </w:r>
      <w:r w:rsidRPr="00CD420C">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e/（kWh）</w:t>
      </w:r>
      <w:r w:rsidRPr="00BE7877">
        <w:rPr>
          <w:rFonts w:asciiTheme="minorEastAsia" w:eastAsiaTheme="minorEastAsia" w:hAnsiTheme="minorEastAsia" w:cstheme="minorEastAsia" w:hint="eastAsia"/>
          <w:sz w:val="18"/>
          <w:szCs w:val="18"/>
        </w:rPr>
        <w:t>；</w:t>
      </w:r>
      <w:bookmarkEnd w:id="73"/>
    </w:p>
    <w:p w14:paraId="0288EFC0" w14:textId="27797146" w:rsidR="000820C7" w:rsidRPr="00BE7877" w:rsidRDefault="00D50A71" w:rsidP="00BE7877">
      <w:pPr>
        <w:ind w:firstLineChars="400" w:firstLine="720"/>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sz w:val="18"/>
          <w:szCs w:val="18"/>
        </w:rPr>
        <w:t>2023</w:t>
      </w:r>
      <w:r w:rsidRPr="00BE7877">
        <w:rPr>
          <w:rFonts w:asciiTheme="minorEastAsia" w:eastAsiaTheme="minorEastAsia" w:hAnsiTheme="minorEastAsia" w:cstheme="minorEastAsia" w:hint="eastAsia"/>
          <w:sz w:val="18"/>
          <w:szCs w:val="18"/>
        </w:rPr>
        <w:t>年全国化石能源电力二氧化碳排放因子：</w:t>
      </w:r>
      <w:r w:rsidRPr="00BE7877">
        <w:rPr>
          <w:rFonts w:asciiTheme="minorEastAsia" w:eastAsiaTheme="minorEastAsia" w:hAnsiTheme="minorEastAsia" w:cstheme="minorEastAsia"/>
          <w:sz w:val="18"/>
          <w:szCs w:val="18"/>
        </w:rPr>
        <w:t>0.8273</w:t>
      </w:r>
      <w:r w:rsidRPr="00D50A71">
        <w:rPr>
          <w:rFonts w:asciiTheme="minorEastAsia" w:eastAsiaTheme="minorEastAsia" w:hAnsiTheme="minorEastAsia" w:cstheme="minorEastAsia" w:hint="eastAsia"/>
          <w:sz w:val="18"/>
          <w:szCs w:val="18"/>
        </w:rPr>
        <w:t xml:space="preserve"> </w:t>
      </w:r>
      <w:r>
        <w:rPr>
          <w:rFonts w:asciiTheme="minorEastAsia" w:eastAsiaTheme="minorEastAsia" w:hAnsiTheme="minorEastAsia" w:cstheme="minorEastAsia" w:hint="eastAsia"/>
          <w:sz w:val="18"/>
          <w:szCs w:val="18"/>
        </w:rPr>
        <w:t>kgCO</w:t>
      </w:r>
      <w:r w:rsidRPr="00CD420C">
        <w:rPr>
          <w:rFonts w:asciiTheme="minorEastAsia" w:eastAsiaTheme="minorEastAsia" w:hAnsiTheme="minorEastAsia" w:cstheme="minorEastAsia" w:hint="eastAsia"/>
          <w:sz w:val="18"/>
          <w:szCs w:val="18"/>
          <w:vertAlign w:val="subscript"/>
        </w:rPr>
        <w:t>2</w:t>
      </w:r>
      <w:r>
        <w:rPr>
          <w:rFonts w:asciiTheme="minorEastAsia" w:eastAsiaTheme="minorEastAsia" w:hAnsiTheme="minorEastAsia" w:cstheme="minorEastAsia" w:hint="eastAsia"/>
          <w:sz w:val="18"/>
          <w:szCs w:val="18"/>
        </w:rPr>
        <w:t>e/（kWh）</w:t>
      </w:r>
      <w:r w:rsidRPr="00BE7877">
        <w:rPr>
          <w:rFonts w:asciiTheme="minorEastAsia" w:eastAsiaTheme="minorEastAsia" w:hAnsiTheme="minorEastAsia" w:cstheme="minorEastAsia" w:hint="eastAsia"/>
          <w:sz w:val="18"/>
          <w:szCs w:val="18"/>
        </w:rPr>
        <w:t>；</w:t>
      </w:r>
    </w:p>
    <w:p w14:paraId="142BDD64" w14:textId="77777777" w:rsidR="00D50A71" w:rsidRDefault="00D50A71">
      <w:pPr>
        <w:ind w:firstLine="420"/>
        <w:rPr>
          <w:rFonts w:asciiTheme="minorEastAsia" w:eastAsiaTheme="minorEastAsia" w:hAnsiTheme="minorEastAsia" w:cstheme="minorEastAsia" w:hint="eastAsia"/>
          <w:sz w:val="18"/>
          <w:szCs w:val="18"/>
        </w:rPr>
      </w:pPr>
    </w:p>
    <w:p w14:paraId="20AB03DF" w14:textId="77777777" w:rsidR="00D60CFF" w:rsidRPr="00BE7877" w:rsidRDefault="00D60CFF" w:rsidP="00BE7877">
      <w:pPr>
        <w:ind w:firstLine="420"/>
        <w:rPr>
          <w:rFonts w:asciiTheme="minorEastAsia" w:eastAsiaTheme="minorEastAsia" w:hAnsiTheme="minorEastAsia" w:cstheme="minorEastAsia" w:hint="eastAsia"/>
          <w:sz w:val="18"/>
          <w:szCs w:val="18"/>
        </w:rPr>
      </w:pPr>
    </w:p>
    <w:p w14:paraId="06BE4B3D" w14:textId="2D5A6DB1" w:rsidR="000820C7" w:rsidRPr="00BE7877" w:rsidRDefault="000820C7" w:rsidP="00BE7877">
      <w:pPr>
        <w:ind w:firstLine="420"/>
        <w:jc w:val="left"/>
        <w:rPr>
          <w:rFonts w:asciiTheme="minorEastAsia" w:eastAsiaTheme="minorEastAsia" w:hAnsiTheme="minorEastAsia" w:cstheme="minorEastAsia" w:hint="eastAsia"/>
          <w:szCs w:val="21"/>
        </w:rPr>
      </w:pPr>
      <w:r>
        <w:rPr>
          <w:rFonts w:eastAsia="黑体" w:hint="eastAsia"/>
          <w:kern w:val="2"/>
          <w:szCs w:val="21"/>
        </w:rPr>
        <w:t xml:space="preserve"> </w:t>
      </w:r>
      <w:r w:rsidRPr="00BE7877">
        <w:rPr>
          <w:rFonts w:asciiTheme="minorEastAsia" w:eastAsiaTheme="minorEastAsia" w:hAnsiTheme="minorEastAsia" w:cstheme="minorEastAsia" w:hint="eastAsia"/>
          <w:szCs w:val="21"/>
        </w:rPr>
        <w:t>稀土催化材料生产过程中热力的碳排放因子缺省值见表</w:t>
      </w:r>
      <w:r w:rsidRPr="00BE7877">
        <w:rPr>
          <w:rFonts w:asciiTheme="minorEastAsia" w:eastAsiaTheme="minorEastAsia" w:hAnsiTheme="minorEastAsia" w:cstheme="minorEastAsia"/>
          <w:szCs w:val="21"/>
        </w:rPr>
        <w:t>B.2</w:t>
      </w:r>
      <w:r w:rsidRPr="00BE7877">
        <w:rPr>
          <w:rFonts w:asciiTheme="minorEastAsia" w:eastAsiaTheme="minorEastAsia" w:hAnsiTheme="minorEastAsia" w:cstheme="minorEastAsia" w:hint="eastAsia"/>
          <w:szCs w:val="21"/>
        </w:rPr>
        <w:t>。</w:t>
      </w:r>
    </w:p>
    <w:p w14:paraId="56094919" w14:textId="60331A76" w:rsidR="000820C7" w:rsidRDefault="000820C7" w:rsidP="00BE7877">
      <w:pPr>
        <w:spacing w:beforeLines="50" w:before="156"/>
        <w:ind w:firstLine="420"/>
        <w:jc w:val="center"/>
        <w:rPr>
          <w:rFonts w:eastAsia="黑体"/>
          <w:kern w:val="2"/>
          <w:szCs w:val="21"/>
        </w:rPr>
      </w:pPr>
      <w:r>
        <w:rPr>
          <w:rFonts w:eastAsia="黑体" w:hint="eastAsia"/>
          <w:kern w:val="2"/>
          <w:szCs w:val="21"/>
        </w:rPr>
        <w:t>表</w:t>
      </w:r>
      <w:r>
        <w:rPr>
          <w:rFonts w:eastAsia="黑体" w:hint="eastAsia"/>
          <w:kern w:val="2"/>
          <w:szCs w:val="21"/>
        </w:rPr>
        <w:t xml:space="preserve">B.2 </w:t>
      </w:r>
      <w:r>
        <w:rPr>
          <w:rFonts w:eastAsia="黑体" w:hint="eastAsia"/>
          <w:kern w:val="2"/>
          <w:szCs w:val="21"/>
        </w:rPr>
        <w:t>碳排放因子缺省值</w:t>
      </w:r>
    </w:p>
    <w:tbl>
      <w:tblPr>
        <w:tblStyle w:val="afffe"/>
        <w:tblW w:w="0" w:type="auto"/>
        <w:tblLook w:val="04A0" w:firstRow="1" w:lastRow="0" w:firstColumn="1" w:lastColumn="0" w:noHBand="0" w:noVBand="1"/>
      </w:tblPr>
      <w:tblGrid>
        <w:gridCol w:w="3114"/>
        <w:gridCol w:w="3115"/>
        <w:gridCol w:w="3115"/>
      </w:tblGrid>
      <w:tr w:rsidR="000820C7" w14:paraId="14E8943E" w14:textId="77777777" w:rsidTr="000820C7">
        <w:tc>
          <w:tcPr>
            <w:tcW w:w="3114" w:type="dxa"/>
          </w:tcPr>
          <w:p w14:paraId="766E5D31" w14:textId="2E27DA99"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名称</w:t>
            </w:r>
          </w:p>
        </w:tc>
        <w:tc>
          <w:tcPr>
            <w:tcW w:w="3115" w:type="dxa"/>
          </w:tcPr>
          <w:p w14:paraId="02FA21FB" w14:textId="42AD5C59"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sz w:val="18"/>
                <w:szCs w:val="18"/>
              </w:rPr>
              <w:t>CO</w:t>
            </w:r>
            <w:r w:rsidRPr="00BE7877">
              <w:rPr>
                <w:rFonts w:asciiTheme="minorEastAsia" w:eastAsiaTheme="minorEastAsia" w:hAnsiTheme="minorEastAsia" w:cstheme="minorEastAsia"/>
                <w:sz w:val="18"/>
                <w:szCs w:val="18"/>
                <w:vertAlign w:val="subscript"/>
              </w:rPr>
              <w:t>2</w:t>
            </w:r>
            <w:r w:rsidRPr="00BE7877">
              <w:rPr>
                <w:rFonts w:asciiTheme="minorEastAsia" w:eastAsiaTheme="minorEastAsia" w:hAnsiTheme="minorEastAsia" w:cstheme="minorEastAsia" w:hint="eastAsia"/>
                <w:sz w:val="18"/>
                <w:szCs w:val="18"/>
              </w:rPr>
              <w:t>排放因子</w:t>
            </w:r>
          </w:p>
        </w:tc>
        <w:tc>
          <w:tcPr>
            <w:tcW w:w="3115" w:type="dxa"/>
          </w:tcPr>
          <w:p w14:paraId="50F6535A" w14:textId="597E87F9"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单位</w:t>
            </w:r>
          </w:p>
        </w:tc>
      </w:tr>
      <w:tr w:rsidR="000820C7" w14:paraId="57280199" w14:textId="77777777" w:rsidTr="000820C7">
        <w:tc>
          <w:tcPr>
            <w:tcW w:w="3114" w:type="dxa"/>
          </w:tcPr>
          <w:p w14:paraId="398BD242" w14:textId="657C4809"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hint="eastAsia"/>
                <w:sz w:val="18"/>
                <w:szCs w:val="18"/>
              </w:rPr>
              <w:t>热力</w:t>
            </w:r>
          </w:p>
        </w:tc>
        <w:tc>
          <w:tcPr>
            <w:tcW w:w="3115" w:type="dxa"/>
          </w:tcPr>
          <w:p w14:paraId="440E0F9C" w14:textId="57F3DD2F"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sz w:val="18"/>
                <w:szCs w:val="18"/>
              </w:rPr>
              <w:t>0.11</w:t>
            </w:r>
          </w:p>
        </w:tc>
        <w:tc>
          <w:tcPr>
            <w:tcW w:w="3115" w:type="dxa"/>
          </w:tcPr>
          <w:p w14:paraId="6A79A125" w14:textId="349C2760" w:rsidR="000820C7" w:rsidRPr="00BE7877" w:rsidRDefault="000820C7" w:rsidP="009353DA">
            <w:pPr>
              <w:jc w:val="center"/>
              <w:rPr>
                <w:rFonts w:asciiTheme="minorEastAsia" w:eastAsiaTheme="minorEastAsia" w:hAnsiTheme="minorEastAsia" w:cstheme="minorEastAsia" w:hint="eastAsia"/>
                <w:sz w:val="18"/>
                <w:szCs w:val="18"/>
              </w:rPr>
            </w:pPr>
            <w:r w:rsidRPr="00BE7877">
              <w:rPr>
                <w:rFonts w:asciiTheme="minorEastAsia" w:eastAsiaTheme="minorEastAsia" w:hAnsiTheme="minorEastAsia" w:cstheme="minorEastAsia"/>
                <w:sz w:val="18"/>
                <w:szCs w:val="18"/>
              </w:rPr>
              <w:t>tCO</w:t>
            </w:r>
            <w:r w:rsidRPr="00BE7877">
              <w:rPr>
                <w:rFonts w:asciiTheme="minorEastAsia" w:eastAsiaTheme="minorEastAsia" w:hAnsiTheme="minorEastAsia" w:cstheme="minorEastAsia"/>
                <w:sz w:val="18"/>
                <w:szCs w:val="18"/>
                <w:vertAlign w:val="subscript"/>
              </w:rPr>
              <w:t>2</w:t>
            </w:r>
            <w:r w:rsidR="00103A1E">
              <w:rPr>
                <w:rFonts w:asciiTheme="minorEastAsia" w:eastAsiaTheme="minorEastAsia" w:hAnsiTheme="minorEastAsia" w:cstheme="minorEastAsia" w:hint="eastAsia"/>
                <w:sz w:val="18"/>
                <w:szCs w:val="18"/>
              </w:rPr>
              <w:t>e</w:t>
            </w:r>
            <w:r w:rsidRPr="00BE7877">
              <w:rPr>
                <w:rFonts w:asciiTheme="minorEastAsia" w:eastAsiaTheme="minorEastAsia" w:hAnsiTheme="minorEastAsia" w:cstheme="minorEastAsia"/>
                <w:sz w:val="18"/>
                <w:szCs w:val="18"/>
              </w:rPr>
              <w:t>/GJ</w:t>
            </w:r>
          </w:p>
        </w:tc>
      </w:tr>
    </w:tbl>
    <w:p w14:paraId="79814A5A" w14:textId="77777777" w:rsidR="000820C7" w:rsidRDefault="000820C7" w:rsidP="009353DA">
      <w:pPr>
        <w:ind w:firstLine="420"/>
        <w:jc w:val="center"/>
        <w:rPr>
          <w:rFonts w:eastAsia="黑体"/>
          <w:kern w:val="2"/>
          <w:szCs w:val="21"/>
        </w:rPr>
      </w:pPr>
    </w:p>
    <w:p w14:paraId="54DB631B" w14:textId="77777777" w:rsidR="00D60CFF" w:rsidRDefault="00D60CFF" w:rsidP="000820C7">
      <w:pPr>
        <w:ind w:firstLine="420"/>
        <w:jc w:val="left"/>
        <w:rPr>
          <w:rFonts w:asciiTheme="minorEastAsia" w:eastAsiaTheme="minorEastAsia" w:hAnsiTheme="minorEastAsia" w:cstheme="minorEastAsia" w:hint="eastAsia"/>
          <w:szCs w:val="21"/>
        </w:rPr>
      </w:pPr>
    </w:p>
    <w:p w14:paraId="7C9E5610" w14:textId="77777777" w:rsidR="00D60CFF" w:rsidRDefault="00D60CFF" w:rsidP="000820C7">
      <w:pPr>
        <w:ind w:firstLine="420"/>
        <w:jc w:val="left"/>
        <w:rPr>
          <w:rFonts w:asciiTheme="minorEastAsia" w:eastAsiaTheme="minorEastAsia" w:hAnsiTheme="minorEastAsia" w:cstheme="minorEastAsia" w:hint="eastAsia"/>
          <w:szCs w:val="21"/>
        </w:rPr>
      </w:pPr>
    </w:p>
    <w:p w14:paraId="4E8FA443" w14:textId="77777777" w:rsidR="00D60CFF" w:rsidRDefault="00D60CFF" w:rsidP="000820C7">
      <w:pPr>
        <w:ind w:firstLine="420"/>
        <w:jc w:val="left"/>
        <w:rPr>
          <w:rFonts w:asciiTheme="minorEastAsia" w:eastAsiaTheme="minorEastAsia" w:hAnsiTheme="minorEastAsia" w:cstheme="minorEastAsia" w:hint="eastAsia"/>
          <w:szCs w:val="21"/>
        </w:rPr>
      </w:pPr>
    </w:p>
    <w:p w14:paraId="1F71D7FE" w14:textId="77777777" w:rsidR="00D60CFF" w:rsidRDefault="00D60CFF" w:rsidP="000820C7">
      <w:pPr>
        <w:ind w:firstLine="420"/>
        <w:jc w:val="left"/>
        <w:rPr>
          <w:rFonts w:asciiTheme="minorEastAsia" w:eastAsiaTheme="minorEastAsia" w:hAnsiTheme="minorEastAsia" w:cstheme="minorEastAsia" w:hint="eastAsia"/>
          <w:szCs w:val="21"/>
        </w:rPr>
      </w:pPr>
    </w:p>
    <w:p w14:paraId="336F58F4" w14:textId="77777777" w:rsidR="00D60CFF" w:rsidRDefault="00D60CFF" w:rsidP="000820C7">
      <w:pPr>
        <w:ind w:firstLine="420"/>
        <w:jc w:val="left"/>
        <w:rPr>
          <w:rFonts w:asciiTheme="minorEastAsia" w:eastAsiaTheme="minorEastAsia" w:hAnsiTheme="minorEastAsia" w:cstheme="minorEastAsia" w:hint="eastAsia"/>
          <w:szCs w:val="21"/>
        </w:rPr>
      </w:pPr>
    </w:p>
    <w:p w14:paraId="1028A56B" w14:textId="77777777" w:rsidR="00D60CFF" w:rsidRDefault="00D60CFF" w:rsidP="000820C7">
      <w:pPr>
        <w:ind w:firstLine="420"/>
        <w:jc w:val="left"/>
        <w:rPr>
          <w:rFonts w:asciiTheme="minorEastAsia" w:eastAsiaTheme="minorEastAsia" w:hAnsiTheme="minorEastAsia" w:cstheme="minorEastAsia" w:hint="eastAsia"/>
          <w:szCs w:val="21"/>
        </w:rPr>
      </w:pPr>
    </w:p>
    <w:p w14:paraId="414014A7" w14:textId="77777777" w:rsidR="00D60CFF" w:rsidRDefault="00D60CFF" w:rsidP="000820C7">
      <w:pPr>
        <w:ind w:firstLine="420"/>
        <w:jc w:val="left"/>
        <w:rPr>
          <w:rFonts w:asciiTheme="minorEastAsia" w:eastAsiaTheme="minorEastAsia" w:hAnsiTheme="minorEastAsia" w:cstheme="minorEastAsia" w:hint="eastAsia"/>
          <w:szCs w:val="21"/>
        </w:rPr>
      </w:pPr>
    </w:p>
    <w:p w14:paraId="41AE7857" w14:textId="77777777" w:rsidR="00D60CFF" w:rsidRDefault="00D60CFF" w:rsidP="000820C7">
      <w:pPr>
        <w:ind w:firstLine="420"/>
        <w:jc w:val="left"/>
        <w:rPr>
          <w:rFonts w:asciiTheme="minorEastAsia" w:eastAsiaTheme="minorEastAsia" w:hAnsiTheme="minorEastAsia" w:cstheme="minorEastAsia" w:hint="eastAsia"/>
          <w:szCs w:val="21"/>
        </w:rPr>
      </w:pPr>
    </w:p>
    <w:p w14:paraId="33B853A7" w14:textId="77777777" w:rsidR="00D60CFF" w:rsidRDefault="00D60CFF" w:rsidP="000820C7">
      <w:pPr>
        <w:ind w:firstLine="420"/>
        <w:jc w:val="left"/>
        <w:rPr>
          <w:rFonts w:asciiTheme="minorEastAsia" w:eastAsiaTheme="minorEastAsia" w:hAnsiTheme="minorEastAsia" w:cstheme="minorEastAsia" w:hint="eastAsia"/>
          <w:szCs w:val="21"/>
        </w:rPr>
      </w:pPr>
    </w:p>
    <w:p w14:paraId="0A4559AD" w14:textId="77777777" w:rsidR="00D60CFF" w:rsidRDefault="00D60CFF" w:rsidP="000820C7">
      <w:pPr>
        <w:ind w:firstLine="420"/>
        <w:jc w:val="left"/>
        <w:rPr>
          <w:rFonts w:asciiTheme="minorEastAsia" w:eastAsiaTheme="minorEastAsia" w:hAnsiTheme="minorEastAsia" w:cstheme="minorEastAsia" w:hint="eastAsia"/>
          <w:szCs w:val="21"/>
        </w:rPr>
      </w:pPr>
    </w:p>
    <w:p w14:paraId="30AD8215" w14:textId="77777777" w:rsidR="00D60CFF" w:rsidRDefault="00D60CFF" w:rsidP="000820C7">
      <w:pPr>
        <w:ind w:firstLine="420"/>
        <w:jc w:val="left"/>
        <w:rPr>
          <w:rFonts w:asciiTheme="minorEastAsia" w:eastAsiaTheme="minorEastAsia" w:hAnsiTheme="minorEastAsia" w:cstheme="minorEastAsia" w:hint="eastAsia"/>
          <w:szCs w:val="21"/>
        </w:rPr>
      </w:pPr>
    </w:p>
    <w:p w14:paraId="32ED5EBC" w14:textId="77777777" w:rsidR="00D60CFF" w:rsidRDefault="00D60CFF" w:rsidP="000820C7">
      <w:pPr>
        <w:ind w:firstLine="420"/>
        <w:jc w:val="left"/>
        <w:rPr>
          <w:rFonts w:asciiTheme="minorEastAsia" w:eastAsiaTheme="minorEastAsia" w:hAnsiTheme="minorEastAsia" w:cstheme="minorEastAsia" w:hint="eastAsia"/>
          <w:szCs w:val="21"/>
        </w:rPr>
      </w:pPr>
    </w:p>
    <w:p w14:paraId="6B5D3B00" w14:textId="77777777" w:rsidR="00D60CFF" w:rsidRDefault="00D60CFF" w:rsidP="000820C7">
      <w:pPr>
        <w:ind w:firstLine="420"/>
        <w:jc w:val="left"/>
        <w:rPr>
          <w:rFonts w:asciiTheme="minorEastAsia" w:eastAsiaTheme="minorEastAsia" w:hAnsiTheme="minorEastAsia" w:cstheme="minorEastAsia" w:hint="eastAsia"/>
          <w:szCs w:val="21"/>
        </w:rPr>
      </w:pPr>
    </w:p>
    <w:p w14:paraId="64976A80" w14:textId="77777777" w:rsidR="00D60CFF" w:rsidRDefault="00D60CFF" w:rsidP="000820C7">
      <w:pPr>
        <w:ind w:firstLine="420"/>
        <w:jc w:val="left"/>
        <w:rPr>
          <w:rFonts w:asciiTheme="minorEastAsia" w:eastAsiaTheme="minorEastAsia" w:hAnsiTheme="minorEastAsia" w:cstheme="minorEastAsia" w:hint="eastAsia"/>
          <w:szCs w:val="21"/>
        </w:rPr>
      </w:pPr>
    </w:p>
    <w:p w14:paraId="350D2BCA" w14:textId="77777777" w:rsidR="00D60CFF" w:rsidRDefault="00D60CFF" w:rsidP="000820C7">
      <w:pPr>
        <w:ind w:firstLine="420"/>
        <w:jc w:val="left"/>
        <w:rPr>
          <w:rFonts w:asciiTheme="minorEastAsia" w:eastAsiaTheme="minorEastAsia" w:hAnsiTheme="minorEastAsia" w:cstheme="minorEastAsia" w:hint="eastAsia"/>
          <w:szCs w:val="21"/>
        </w:rPr>
      </w:pPr>
    </w:p>
    <w:p w14:paraId="78F1BFCF" w14:textId="77777777" w:rsidR="00D60CFF" w:rsidRDefault="00D60CFF" w:rsidP="000820C7">
      <w:pPr>
        <w:ind w:firstLine="420"/>
        <w:jc w:val="left"/>
        <w:rPr>
          <w:rFonts w:asciiTheme="minorEastAsia" w:eastAsiaTheme="minorEastAsia" w:hAnsiTheme="minorEastAsia" w:cstheme="minorEastAsia" w:hint="eastAsia"/>
          <w:szCs w:val="21"/>
        </w:rPr>
      </w:pPr>
    </w:p>
    <w:p w14:paraId="2BFE2466" w14:textId="57231BE3" w:rsidR="000820C7" w:rsidRDefault="000820C7" w:rsidP="000820C7">
      <w:pPr>
        <w:ind w:firstLine="420"/>
        <w:jc w:val="left"/>
        <w:rPr>
          <w:rFonts w:asciiTheme="minorEastAsia" w:eastAsiaTheme="minorEastAsia" w:hAnsiTheme="minorEastAsia" w:cstheme="minorEastAsia" w:hint="eastAsia"/>
          <w:szCs w:val="21"/>
        </w:rPr>
      </w:pPr>
      <w:r w:rsidRPr="00BE7877">
        <w:rPr>
          <w:rFonts w:asciiTheme="minorEastAsia" w:eastAsiaTheme="minorEastAsia" w:hAnsiTheme="minorEastAsia" w:cstheme="minorEastAsia" w:hint="eastAsia"/>
          <w:szCs w:val="21"/>
        </w:rPr>
        <w:lastRenderedPageBreak/>
        <w:t>稀土催化材料</w:t>
      </w:r>
      <w:r>
        <w:rPr>
          <w:rFonts w:asciiTheme="minorEastAsia" w:eastAsiaTheme="minorEastAsia" w:hAnsiTheme="minorEastAsia" w:cstheme="minorEastAsia" w:hint="eastAsia"/>
          <w:szCs w:val="21"/>
        </w:rPr>
        <w:t>生产过程化石燃料燃烧相关参数推荐值见表B.3。</w:t>
      </w:r>
    </w:p>
    <w:p w14:paraId="617CFD7C" w14:textId="77777777" w:rsidR="000117CA" w:rsidRDefault="000117CA" w:rsidP="000820C7">
      <w:pPr>
        <w:ind w:firstLine="420"/>
        <w:jc w:val="left"/>
        <w:rPr>
          <w:rFonts w:asciiTheme="minorEastAsia" w:eastAsiaTheme="minorEastAsia" w:hAnsiTheme="minorEastAsia" w:cstheme="minorEastAsia" w:hint="eastAsia"/>
          <w:szCs w:val="21"/>
        </w:rPr>
      </w:pPr>
    </w:p>
    <w:p w14:paraId="03C5A3AD" w14:textId="27E99774" w:rsidR="000820C7" w:rsidRPr="00BE7877" w:rsidRDefault="000820C7" w:rsidP="00BE7877">
      <w:pPr>
        <w:spacing w:beforeLines="50" w:before="156"/>
        <w:ind w:firstLine="420"/>
        <w:jc w:val="center"/>
        <w:rPr>
          <w:rFonts w:eastAsia="黑体"/>
          <w:kern w:val="2"/>
          <w:szCs w:val="21"/>
        </w:rPr>
      </w:pPr>
      <w:r w:rsidRPr="00BE7877">
        <w:rPr>
          <w:rFonts w:eastAsia="黑体" w:hint="eastAsia"/>
          <w:kern w:val="2"/>
          <w:szCs w:val="21"/>
        </w:rPr>
        <w:t>表</w:t>
      </w:r>
      <w:r w:rsidRPr="00BE7877">
        <w:rPr>
          <w:rFonts w:eastAsia="黑体" w:hint="eastAsia"/>
          <w:kern w:val="2"/>
          <w:szCs w:val="21"/>
        </w:rPr>
        <w:t xml:space="preserve">B.3 </w:t>
      </w:r>
      <w:r w:rsidRPr="00BE7877">
        <w:rPr>
          <w:rFonts w:eastAsia="黑体" w:hint="eastAsia"/>
          <w:kern w:val="2"/>
          <w:szCs w:val="21"/>
        </w:rPr>
        <w:t>化石燃料燃烧相关参数推荐值</w:t>
      </w:r>
    </w:p>
    <w:p w14:paraId="5600F1FE" w14:textId="6D9D9B38" w:rsidR="00CB47D8" w:rsidRPr="00B82451" w:rsidRDefault="00CB47D8" w:rsidP="001A6A82">
      <w:pPr>
        <w:pStyle w:val="af9"/>
        <w:jc w:val="center"/>
        <w:rPr>
          <w:bCs/>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872"/>
        <w:gridCol w:w="1388"/>
        <w:gridCol w:w="2398"/>
        <w:gridCol w:w="1673"/>
        <w:gridCol w:w="1670"/>
      </w:tblGrid>
      <w:tr w:rsidR="00B82451" w:rsidRPr="00B82451" w14:paraId="1A9E0ACC" w14:textId="77777777">
        <w:trPr>
          <w:trHeight w:val="612"/>
          <w:jc w:val="center"/>
        </w:trPr>
        <w:tc>
          <w:tcPr>
            <w:tcW w:w="2433" w:type="dxa"/>
            <w:gridSpan w:val="2"/>
            <w:shd w:val="clear" w:color="000000" w:fill="auto"/>
            <w:vAlign w:val="center"/>
          </w:tcPr>
          <w:p w14:paraId="7D508798" w14:textId="77777777" w:rsidR="00CB47D8" w:rsidRPr="00B82451" w:rsidRDefault="00000000">
            <w:pPr>
              <w:jc w:val="center"/>
              <w:rPr>
                <w:b/>
                <w:sz w:val="18"/>
                <w:szCs w:val="18"/>
              </w:rPr>
            </w:pPr>
            <w:bookmarkStart w:id="74" w:name="_Hlk73127672"/>
            <w:r w:rsidRPr="00B82451">
              <w:rPr>
                <w:b/>
                <w:sz w:val="18"/>
                <w:szCs w:val="18"/>
              </w:rPr>
              <w:t>燃料品种</w:t>
            </w:r>
          </w:p>
        </w:tc>
        <w:tc>
          <w:tcPr>
            <w:tcW w:w="1388" w:type="dxa"/>
            <w:shd w:val="clear" w:color="000000" w:fill="auto"/>
            <w:vAlign w:val="center"/>
          </w:tcPr>
          <w:p w14:paraId="156EC8C2" w14:textId="77777777" w:rsidR="00CB47D8" w:rsidRPr="00B82451" w:rsidRDefault="00000000">
            <w:pPr>
              <w:jc w:val="center"/>
              <w:rPr>
                <w:b/>
                <w:sz w:val="18"/>
                <w:szCs w:val="18"/>
              </w:rPr>
            </w:pPr>
            <w:r w:rsidRPr="00B82451">
              <w:rPr>
                <w:b/>
                <w:sz w:val="18"/>
                <w:szCs w:val="18"/>
              </w:rPr>
              <w:t>计量单位</w:t>
            </w:r>
          </w:p>
        </w:tc>
        <w:tc>
          <w:tcPr>
            <w:tcW w:w="2398" w:type="dxa"/>
            <w:shd w:val="clear" w:color="000000" w:fill="auto"/>
            <w:vAlign w:val="center"/>
          </w:tcPr>
          <w:p w14:paraId="56187BBD" w14:textId="77777777" w:rsidR="00CB47D8" w:rsidRPr="00B82451" w:rsidRDefault="00000000">
            <w:pPr>
              <w:jc w:val="center"/>
              <w:rPr>
                <w:b/>
                <w:sz w:val="18"/>
                <w:szCs w:val="18"/>
              </w:rPr>
            </w:pPr>
            <w:r w:rsidRPr="00B82451">
              <w:rPr>
                <w:b/>
                <w:sz w:val="18"/>
                <w:szCs w:val="18"/>
              </w:rPr>
              <w:t>低位发热量</w:t>
            </w:r>
          </w:p>
          <w:p w14:paraId="044FE385" w14:textId="77777777" w:rsidR="00CB47D8" w:rsidRPr="00B82451" w:rsidRDefault="00000000">
            <w:pPr>
              <w:jc w:val="center"/>
              <w:rPr>
                <w:b/>
                <w:sz w:val="18"/>
                <w:szCs w:val="18"/>
              </w:rPr>
            </w:pPr>
            <w:r w:rsidRPr="00B82451">
              <w:rPr>
                <w:b/>
                <w:sz w:val="18"/>
                <w:szCs w:val="18"/>
              </w:rPr>
              <w:t>（</w:t>
            </w:r>
            <w:r w:rsidRPr="00B82451">
              <w:rPr>
                <w:b/>
                <w:sz w:val="18"/>
                <w:szCs w:val="18"/>
              </w:rPr>
              <w:t>G</w:t>
            </w:r>
            <w:r w:rsidRPr="00B82451">
              <w:rPr>
                <w:b/>
                <w:bCs/>
                <w:sz w:val="18"/>
                <w:szCs w:val="18"/>
              </w:rPr>
              <w:t>J/t</w:t>
            </w:r>
            <w:r w:rsidRPr="00B82451">
              <w:rPr>
                <w:b/>
                <w:sz w:val="18"/>
                <w:szCs w:val="18"/>
              </w:rPr>
              <w:t>，</w:t>
            </w:r>
            <w:r w:rsidRPr="00B82451">
              <w:rPr>
                <w:b/>
                <w:sz w:val="18"/>
                <w:szCs w:val="18"/>
              </w:rPr>
              <w:t>M</w:t>
            </w:r>
            <w:r w:rsidRPr="00B82451">
              <w:rPr>
                <w:b/>
                <w:bCs/>
                <w:sz w:val="18"/>
                <w:szCs w:val="18"/>
              </w:rPr>
              <w:t>J/×</w:t>
            </w:r>
            <w:r w:rsidRPr="00B82451">
              <w:rPr>
                <w:b/>
                <w:sz w:val="18"/>
                <w:szCs w:val="18"/>
              </w:rPr>
              <w:t>10</w:t>
            </w:r>
            <w:r w:rsidRPr="00B82451">
              <w:rPr>
                <w:b/>
                <w:sz w:val="18"/>
                <w:szCs w:val="18"/>
                <w:vertAlign w:val="superscript"/>
              </w:rPr>
              <w:t>4</w:t>
            </w:r>
            <w:r w:rsidRPr="00B82451">
              <w:rPr>
                <w:sz w:val="18"/>
                <w:szCs w:val="18"/>
              </w:rPr>
              <w:t>Nm</w:t>
            </w:r>
            <w:r w:rsidRPr="00B82451">
              <w:rPr>
                <w:sz w:val="18"/>
                <w:szCs w:val="18"/>
                <w:vertAlign w:val="superscript"/>
              </w:rPr>
              <w:t>3</w:t>
            </w:r>
            <w:r w:rsidRPr="00B82451">
              <w:rPr>
                <w:b/>
                <w:sz w:val="18"/>
                <w:szCs w:val="18"/>
              </w:rPr>
              <w:t>）</w:t>
            </w:r>
          </w:p>
        </w:tc>
        <w:tc>
          <w:tcPr>
            <w:tcW w:w="1673" w:type="dxa"/>
            <w:shd w:val="clear" w:color="000000" w:fill="auto"/>
            <w:vAlign w:val="center"/>
          </w:tcPr>
          <w:p w14:paraId="07D82156" w14:textId="77777777" w:rsidR="00CB47D8" w:rsidRPr="00B82451" w:rsidRDefault="00000000">
            <w:pPr>
              <w:jc w:val="center"/>
              <w:rPr>
                <w:b/>
                <w:sz w:val="18"/>
                <w:szCs w:val="18"/>
              </w:rPr>
            </w:pPr>
            <w:r w:rsidRPr="00B82451">
              <w:rPr>
                <w:b/>
                <w:sz w:val="18"/>
                <w:szCs w:val="18"/>
              </w:rPr>
              <w:t>单位热值含碳量（</w:t>
            </w:r>
            <w:proofErr w:type="spellStart"/>
            <w:r w:rsidRPr="00B82451">
              <w:rPr>
                <w:b/>
                <w:sz w:val="18"/>
                <w:szCs w:val="18"/>
              </w:rPr>
              <w:t>tC</w:t>
            </w:r>
            <w:proofErr w:type="spellEnd"/>
            <w:r w:rsidRPr="00B82451">
              <w:rPr>
                <w:b/>
                <w:sz w:val="18"/>
                <w:szCs w:val="18"/>
              </w:rPr>
              <w:t>/GJ</w:t>
            </w:r>
            <w:r w:rsidRPr="00B82451">
              <w:rPr>
                <w:b/>
                <w:sz w:val="18"/>
                <w:szCs w:val="18"/>
              </w:rPr>
              <w:t>）</w:t>
            </w:r>
          </w:p>
        </w:tc>
        <w:tc>
          <w:tcPr>
            <w:tcW w:w="1670" w:type="dxa"/>
            <w:shd w:val="clear" w:color="000000" w:fill="auto"/>
            <w:vAlign w:val="center"/>
          </w:tcPr>
          <w:p w14:paraId="0983A6AE" w14:textId="77777777" w:rsidR="00CB47D8" w:rsidRPr="00B82451" w:rsidRDefault="00000000">
            <w:pPr>
              <w:jc w:val="center"/>
              <w:rPr>
                <w:b/>
                <w:sz w:val="18"/>
                <w:szCs w:val="18"/>
              </w:rPr>
            </w:pPr>
            <w:r w:rsidRPr="00B82451">
              <w:rPr>
                <w:b/>
                <w:sz w:val="18"/>
                <w:szCs w:val="18"/>
              </w:rPr>
              <w:t>燃料碳氧化率</w:t>
            </w:r>
          </w:p>
        </w:tc>
      </w:tr>
      <w:tr w:rsidR="00B82451" w:rsidRPr="00B82451" w14:paraId="137E4FC2" w14:textId="77777777">
        <w:trPr>
          <w:trHeight w:hRule="exact" w:val="340"/>
          <w:jc w:val="center"/>
        </w:trPr>
        <w:tc>
          <w:tcPr>
            <w:tcW w:w="561" w:type="dxa"/>
            <w:vMerge w:val="restart"/>
            <w:vAlign w:val="center"/>
          </w:tcPr>
          <w:p w14:paraId="3C1106AE" w14:textId="77777777" w:rsidR="00CB47D8" w:rsidRPr="00B82451" w:rsidRDefault="00000000">
            <w:pPr>
              <w:jc w:val="center"/>
              <w:rPr>
                <w:sz w:val="18"/>
                <w:szCs w:val="18"/>
              </w:rPr>
            </w:pPr>
            <w:r w:rsidRPr="00B82451">
              <w:rPr>
                <w:sz w:val="18"/>
                <w:szCs w:val="18"/>
              </w:rPr>
              <w:t>固体燃料</w:t>
            </w:r>
          </w:p>
        </w:tc>
        <w:tc>
          <w:tcPr>
            <w:tcW w:w="1872" w:type="dxa"/>
            <w:vAlign w:val="center"/>
          </w:tcPr>
          <w:p w14:paraId="743A217E" w14:textId="77777777" w:rsidR="00CB47D8" w:rsidRPr="00B82451" w:rsidRDefault="00000000">
            <w:pPr>
              <w:jc w:val="center"/>
              <w:rPr>
                <w:sz w:val="18"/>
                <w:szCs w:val="18"/>
              </w:rPr>
            </w:pPr>
            <w:r w:rsidRPr="00B82451">
              <w:rPr>
                <w:sz w:val="18"/>
                <w:szCs w:val="18"/>
              </w:rPr>
              <w:t>无烟煤</w:t>
            </w:r>
          </w:p>
        </w:tc>
        <w:tc>
          <w:tcPr>
            <w:tcW w:w="1388" w:type="dxa"/>
            <w:vAlign w:val="center"/>
          </w:tcPr>
          <w:p w14:paraId="7523C845" w14:textId="77777777" w:rsidR="00CB47D8" w:rsidRPr="00B82451" w:rsidRDefault="00000000">
            <w:pPr>
              <w:jc w:val="center"/>
              <w:rPr>
                <w:sz w:val="18"/>
                <w:szCs w:val="18"/>
              </w:rPr>
            </w:pPr>
            <w:r w:rsidRPr="00B82451">
              <w:rPr>
                <w:sz w:val="18"/>
                <w:szCs w:val="18"/>
              </w:rPr>
              <w:t>t</w:t>
            </w:r>
          </w:p>
        </w:tc>
        <w:tc>
          <w:tcPr>
            <w:tcW w:w="2398" w:type="dxa"/>
            <w:vAlign w:val="center"/>
          </w:tcPr>
          <w:p w14:paraId="78C6F5AD" w14:textId="77777777" w:rsidR="00CB47D8" w:rsidRPr="00B82451" w:rsidRDefault="00000000">
            <w:pPr>
              <w:jc w:val="center"/>
              <w:rPr>
                <w:sz w:val="18"/>
                <w:szCs w:val="18"/>
              </w:rPr>
            </w:pPr>
            <w:r w:rsidRPr="00B82451">
              <w:rPr>
                <w:sz w:val="18"/>
                <w:szCs w:val="18"/>
              </w:rPr>
              <w:t>26.7</w:t>
            </w:r>
          </w:p>
        </w:tc>
        <w:tc>
          <w:tcPr>
            <w:tcW w:w="1673" w:type="dxa"/>
            <w:vAlign w:val="center"/>
          </w:tcPr>
          <w:p w14:paraId="03CBDC5F" w14:textId="77777777" w:rsidR="00CB47D8" w:rsidRPr="00B82451" w:rsidRDefault="00000000">
            <w:pPr>
              <w:jc w:val="center"/>
              <w:rPr>
                <w:sz w:val="18"/>
                <w:szCs w:val="18"/>
              </w:rPr>
            </w:pPr>
            <w:r w:rsidRPr="00B82451">
              <w:rPr>
                <w:sz w:val="18"/>
                <w:szCs w:val="18"/>
              </w:rPr>
              <w:t>27.4×10</w:t>
            </w:r>
            <w:r w:rsidRPr="00B82451">
              <w:rPr>
                <w:sz w:val="18"/>
                <w:szCs w:val="18"/>
                <w:vertAlign w:val="superscript"/>
              </w:rPr>
              <w:t>-3</w:t>
            </w:r>
          </w:p>
        </w:tc>
        <w:tc>
          <w:tcPr>
            <w:tcW w:w="1670" w:type="dxa"/>
            <w:vAlign w:val="center"/>
          </w:tcPr>
          <w:p w14:paraId="3ED1D8FE" w14:textId="77777777" w:rsidR="00CB47D8" w:rsidRPr="00B82451" w:rsidRDefault="00000000">
            <w:pPr>
              <w:jc w:val="center"/>
              <w:rPr>
                <w:sz w:val="18"/>
                <w:szCs w:val="18"/>
              </w:rPr>
            </w:pPr>
            <w:r w:rsidRPr="00B82451">
              <w:rPr>
                <w:sz w:val="18"/>
                <w:szCs w:val="18"/>
              </w:rPr>
              <w:t>94%</w:t>
            </w:r>
          </w:p>
        </w:tc>
      </w:tr>
      <w:tr w:rsidR="00B82451" w:rsidRPr="00B82451" w14:paraId="5114AEA0" w14:textId="77777777">
        <w:trPr>
          <w:trHeight w:hRule="exact" w:val="340"/>
          <w:jc w:val="center"/>
        </w:trPr>
        <w:tc>
          <w:tcPr>
            <w:tcW w:w="561" w:type="dxa"/>
            <w:vMerge/>
            <w:vAlign w:val="center"/>
          </w:tcPr>
          <w:p w14:paraId="6FC683E4" w14:textId="77777777" w:rsidR="00CB47D8" w:rsidRPr="00B82451" w:rsidRDefault="00CB47D8">
            <w:pPr>
              <w:jc w:val="center"/>
              <w:rPr>
                <w:sz w:val="18"/>
                <w:szCs w:val="18"/>
              </w:rPr>
            </w:pPr>
          </w:p>
        </w:tc>
        <w:tc>
          <w:tcPr>
            <w:tcW w:w="1872" w:type="dxa"/>
            <w:vAlign w:val="center"/>
          </w:tcPr>
          <w:p w14:paraId="2DBEA76F" w14:textId="77777777" w:rsidR="00CB47D8" w:rsidRPr="00B82451" w:rsidRDefault="00000000">
            <w:pPr>
              <w:jc w:val="center"/>
              <w:rPr>
                <w:sz w:val="18"/>
                <w:szCs w:val="18"/>
              </w:rPr>
            </w:pPr>
            <w:r w:rsidRPr="00B82451">
              <w:rPr>
                <w:sz w:val="18"/>
                <w:szCs w:val="18"/>
              </w:rPr>
              <w:t>烟煤</w:t>
            </w:r>
          </w:p>
        </w:tc>
        <w:tc>
          <w:tcPr>
            <w:tcW w:w="1388" w:type="dxa"/>
            <w:vAlign w:val="center"/>
          </w:tcPr>
          <w:p w14:paraId="062A0C7E" w14:textId="77777777" w:rsidR="00CB47D8" w:rsidRPr="00B82451" w:rsidRDefault="00000000">
            <w:pPr>
              <w:jc w:val="center"/>
              <w:rPr>
                <w:sz w:val="18"/>
                <w:szCs w:val="18"/>
              </w:rPr>
            </w:pPr>
            <w:r w:rsidRPr="00B82451">
              <w:rPr>
                <w:sz w:val="18"/>
                <w:szCs w:val="18"/>
              </w:rPr>
              <w:t>t</w:t>
            </w:r>
          </w:p>
        </w:tc>
        <w:tc>
          <w:tcPr>
            <w:tcW w:w="2398" w:type="dxa"/>
            <w:vAlign w:val="center"/>
          </w:tcPr>
          <w:p w14:paraId="162DF5F9" w14:textId="77777777" w:rsidR="00CB47D8" w:rsidRPr="00B82451" w:rsidRDefault="00000000">
            <w:pPr>
              <w:jc w:val="center"/>
              <w:rPr>
                <w:sz w:val="18"/>
                <w:szCs w:val="18"/>
              </w:rPr>
            </w:pPr>
            <w:r w:rsidRPr="00B82451">
              <w:rPr>
                <w:sz w:val="18"/>
                <w:szCs w:val="18"/>
              </w:rPr>
              <w:t>19.570</w:t>
            </w:r>
          </w:p>
        </w:tc>
        <w:tc>
          <w:tcPr>
            <w:tcW w:w="1673" w:type="dxa"/>
            <w:vAlign w:val="center"/>
          </w:tcPr>
          <w:p w14:paraId="7C420DC5" w14:textId="77777777" w:rsidR="00CB47D8" w:rsidRPr="00B82451" w:rsidRDefault="00000000">
            <w:pPr>
              <w:jc w:val="center"/>
              <w:rPr>
                <w:sz w:val="18"/>
                <w:szCs w:val="18"/>
              </w:rPr>
            </w:pPr>
            <w:r w:rsidRPr="00B82451">
              <w:rPr>
                <w:sz w:val="18"/>
                <w:szCs w:val="18"/>
              </w:rPr>
              <w:t>26.1×10</w:t>
            </w:r>
            <w:r w:rsidRPr="00B82451">
              <w:rPr>
                <w:sz w:val="18"/>
                <w:szCs w:val="18"/>
                <w:vertAlign w:val="superscript"/>
              </w:rPr>
              <w:t>-3</w:t>
            </w:r>
          </w:p>
        </w:tc>
        <w:tc>
          <w:tcPr>
            <w:tcW w:w="1670" w:type="dxa"/>
            <w:vAlign w:val="center"/>
          </w:tcPr>
          <w:p w14:paraId="0D17473D" w14:textId="77777777" w:rsidR="00CB47D8" w:rsidRPr="00B82451" w:rsidRDefault="00000000">
            <w:pPr>
              <w:jc w:val="center"/>
              <w:rPr>
                <w:sz w:val="18"/>
                <w:szCs w:val="18"/>
              </w:rPr>
            </w:pPr>
            <w:r w:rsidRPr="00B82451">
              <w:rPr>
                <w:sz w:val="18"/>
                <w:szCs w:val="18"/>
              </w:rPr>
              <w:t>93%</w:t>
            </w:r>
          </w:p>
        </w:tc>
      </w:tr>
      <w:tr w:rsidR="00B82451" w:rsidRPr="00B82451" w14:paraId="351DE579" w14:textId="77777777">
        <w:trPr>
          <w:trHeight w:hRule="exact" w:val="340"/>
          <w:jc w:val="center"/>
        </w:trPr>
        <w:tc>
          <w:tcPr>
            <w:tcW w:w="561" w:type="dxa"/>
            <w:vMerge/>
            <w:vAlign w:val="center"/>
          </w:tcPr>
          <w:p w14:paraId="217C0432" w14:textId="77777777" w:rsidR="00CB47D8" w:rsidRPr="00B82451" w:rsidRDefault="00CB47D8">
            <w:pPr>
              <w:jc w:val="center"/>
              <w:rPr>
                <w:sz w:val="18"/>
                <w:szCs w:val="18"/>
              </w:rPr>
            </w:pPr>
          </w:p>
        </w:tc>
        <w:tc>
          <w:tcPr>
            <w:tcW w:w="1872" w:type="dxa"/>
            <w:vAlign w:val="center"/>
          </w:tcPr>
          <w:p w14:paraId="2DB9C45D" w14:textId="77777777" w:rsidR="00CB47D8" w:rsidRPr="00B82451" w:rsidRDefault="00000000">
            <w:pPr>
              <w:jc w:val="center"/>
              <w:rPr>
                <w:sz w:val="18"/>
                <w:szCs w:val="18"/>
              </w:rPr>
            </w:pPr>
            <w:r w:rsidRPr="00B82451">
              <w:rPr>
                <w:sz w:val="18"/>
                <w:szCs w:val="18"/>
              </w:rPr>
              <w:t>褐煤</w:t>
            </w:r>
          </w:p>
        </w:tc>
        <w:tc>
          <w:tcPr>
            <w:tcW w:w="1388" w:type="dxa"/>
            <w:vAlign w:val="center"/>
          </w:tcPr>
          <w:p w14:paraId="4AAEE13A" w14:textId="77777777" w:rsidR="00CB47D8" w:rsidRPr="00B82451" w:rsidRDefault="00000000">
            <w:pPr>
              <w:jc w:val="center"/>
              <w:rPr>
                <w:sz w:val="18"/>
                <w:szCs w:val="18"/>
              </w:rPr>
            </w:pPr>
            <w:r w:rsidRPr="00B82451">
              <w:rPr>
                <w:sz w:val="18"/>
                <w:szCs w:val="18"/>
              </w:rPr>
              <w:t>t</w:t>
            </w:r>
          </w:p>
        </w:tc>
        <w:tc>
          <w:tcPr>
            <w:tcW w:w="2398" w:type="dxa"/>
            <w:vAlign w:val="center"/>
          </w:tcPr>
          <w:p w14:paraId="320345D0" w14:textId="77777777" w:rsidR="00CB47D8" w:rsidRPr="00B82451" w:rsidRDefault="00000000">
            <w:pPr>
              <w:jc w:val="center"/>
              <w:rPr>
                <w:sz w:val="18"/>
                <w:szCs w:val="18"/>
              </w:rPr>
            </w:pPr>
            <w:r w:rsidRPr="00B82451">
              <w:rPr>
                <w:sz w:val="18"/>
                <w:szCs w:val="18"/>
              </w:rPr>
              <w:t>11.9</w:t>
            </w:r>
          </w:p>
        </w:tc>
        <w:tc>
          <w:tcPr>
            <w:tcW w:w="1673" w:type="dxa"/>
            <w:vAlign w:val="center"/>
          </w:tcPr>
          <w:p w14:paraId="429A0AF0" w14:textId="77777777" w:rsidR="00CB47D8" w:rsidRPr="00B82451" w:rsidRDefault="00000000">
            <w:pPr>
              <w:jc w:val="center"/>
              <w:rPr>
                <w:sz w:val="18"/>
                <w:szCs w:val="18"/>
              </w:rPr>
            </w:pPr>
            <w:r w:rsidRPr="00B82451">
              <w:rPr>
                <w:sz w:val="18"/>
                <w:szCs w:val="18"/>
              </w:rPr>
              <w:t>28×10</w:t>
            </w:r>
            <w:r w:rsidRPr="00B82451">
              <w:rPr>
                <w:sz w:val="18"/>
                <w:szCs w:val="18"/>
                <w:vertAlign w:val="superscript"/>
              </w:rPr>
              <w:t>-3</w:t>
            </w:r>
          </w:p>
        </w:tc>
        <w:tc>
          <w:tcPr>
            <w:tcW w:w="1670" w:type="dxa"/>
            <w:vAlign w:val="center"/>
          </w:tcPr>
          <w:p w14:paraId="2AA272E1" w14:textId="77777777" w:rsidR="00CB47D8" w:rsidRPr="00B82451" w:rsidRDefault="00000000">
            <w:pPr>
              <w:jc w:val="center"/>
              <w:rPr>
                <w:sz w:val="18"/>
                <w:szCs w:val="18"/>
              </w:rPr>
            </w:pPr>
            <w:r w:rsidRPr="00B82451">
              <w:rPr>
                <w:sz w:val="18"/>
                <w:szCs w:val="18"/>
              </w:rPr>
              <w:t>96%</w:t>
            </w:r>
          </w:p>
        </w:tc>
      </w:tr>
      <w:tr w:rsidR="00B82451" w:rsidRPr="00B82451" w14:paraId="74F8383A" w14:textId="77777777">
        <w:trPr>
          <w:trHeight w:hRule="exact" w:val="340"/>
          <w:jc w:val="center"/>
        </w:trPr>
        <w:tc>
          <w:tcPr>
            <w:tcW w:w="561" w:type="dxa"/>
            <w:vMerge/>
            <w:vAlign w:val="center"/>
          </w:tcPr>
          <w:p w14:paraId="56F93496" w14:textId="77777777" w:rsidR="00CB47D8" w:rsidRPr="00B82451" w:rsidRDefault="00CB47D8">
            <w:pPr>
              <w:jc w:val="center"/>
              <w:rPr>
                <w:sz w:val="18"/>
                <w:szCs w:val="18"/>
              </w:rPr>
            </w:pPr>
          </w:p>
        </w:tc>
        <w:tc>
          <w:tcPr>
            <w:tcW w:w="1872" w:type="dxa"/>
            <w:vAlign w:val="center"/>
          </w:tcPr>
          <w:p w14:paraId="31635255" w14:textId="77777777" w:rsidR="00CB47D8" w:rsidRPr="00B82451" w:rsidRDefault="00000000">
            <w:pPr>
              <w:jc w:val="center"/>
              <w:rPr>
                <w:sz w:val="18"/>
                <w:szCs w:val="18"/>
              </w:rPr>
            </w:pPr>
            <w:r w:rsidRPr="00B82451">
              <w:rPr>
                <w:sz w:val="18"/>
                <w:szCs w:val="18"/>
              </w:rPr>
              <w:t>洗精煤</w:t>
            </w:r>
          </w:p>
        </w:tc>
        <w:tc>
          <w:tcPr>
            <w:tcW w:w="1388" w:type="dxa"/>
            <w:vAlign w:val="center"/>
          </w:tcPr>
          <w:p w14:paraId="4A5A59AD" w14:textId="77777777" w:rsidR="00CB47D8" w:rsidRPr="00B82451" w:rsidRDefault="00000000">
            <w:pPr>
              <w:jc w:val="center"/>
              <w:rPr>
                <w:sz w:val="18"/>
                <w:szCs w:val="18"/>
              </w:rPr>
            </w:pPr>
            <w:r w:rsidRPr="00B82451">
              <w:rPr>
                <w:sz w:val="18"/>
                <w:szCs w:val="18"/>
              </w:rPr>
              <w:t>t</w:t>
            </w:r>
          </w:p>
        </w:tc>
        <w:tc>
          <w:tcPr>
            <w:tcW w:w="2398" w:type="dxa"/>
            <w:vAlign w:val="center"/>
          </w:tcPr>
          <w:p w14:paraId="072F10AD" w14:textId="77777777" w:rsidR="00CB47D8" w:rsidRPr="00B82451" w:rsidRDefault="00000000">
            <w:pPr>
              <w:jc w:val="center"/>
              <w:rPr>
                <w:sz w:val="18"/>
                <w:szCs w:val="18"/>
              </w:rPr>
            </w:pPr>
            <w:r w:rsidRPr="00B82451">
              <w:rPr>
                <w:sz w:val="18"/>
                <w:szCs w:val="18"/>
              </w:rPr>
              <w:t>26.334</w:t>
            </w:r>
          </w:p>
        </w:tc>
        <w:tc>
          <w:tcPr>
            <w:tcW w:w="1673" w:type="dxa"/>
            <w:vAlign w:val="center"/>
          </w:tcPr>
          <w:p w14:paraId="339F739F" w14:textId="77777777" w:rsidR="00CB47D8" w:rsidRPr="00B82451" w:rsidRDefault="00000000">
            <w:pPr>
              <w:jc w:val="center"/>
              <w:rPr>
                <w:sz w:val="18"/>
                <w:szCs w:val="18"/>
              </w:rPr>
            </w:pPr>
            <w:r w:rsidRPr="00B82451">
              <w:rPr>
                <w:sz w:val="18"/>
                <w:szCs w:val="18"/>
              </w:rPr>
              <w:t>25.41×10</w:t>
            </w:r>
            <w:r w:rsidRPr="00B82451">
              <w:rPr>
                <w:sz w:val="18"/>
                <w:szCs w:val="18"/>
                <w:vertAlign w:val="superscript"/>
              </w:rPr>
              <w:t>-3</w:t>
            </w:r>
          </w:p>
        </w:tc>
        <w:tc>
          <w:tcPr>
            <w:tcW w:w="1670" w:type="dxa"/>
            <w:vAlign w:val="center"/>
          </w:tcPr>
          <w:p w14:paraId="07236C23" w14:textId="77777777" w:rsidR="00CB47D8" w:rsidRPr="00B82451" w:rsidRDefault="00000000">
            <w:pPr>
              <w:jc w:val="center"/>
              <w:rPr>
                <w:sz w:val="18"/>
                <w:szCs w:val="18"/>
              </w:rPr>
            </w:pPr>
            <w:r w:rsidRPr="00B82451">
              <w:rPr>
                <w:sz w:val="18"/>
                <w:szCs w:val="18"/>
              </w:rPr>
              <w:t>90%</w:t>
            </w:r>
          </w:p>
        </w:tc>
      </w:tr>
      <w:tr w:rsidR="00B82451" w:rsidRPr="00B82451" w14:paraId="4AE2717D" w14:textId="77777777">
        <w:trPr>
          <w:trHeight w:hRule="exact" w:val="340"/>
          <w:jc w:val="center"/>
        </w:trPr>
        <w:tc>
          <w:tcPr>
            <w:tcW w:w="561" w:type="dxa"/>
            <w:vMerge/>
            <w:vAlign w:val="center"/>
          </w:tcPr>
          <w:p w14:paraId="71920E24" w14:textId="77777777" w:rsidR="00CB47D8" w:rsidRPr="00B82451" w:rsidRDefault="00CB47D8">
            <w:pPr>
              <w:jc w:val="center"/>
              <w:rPr>
                <w:sz w:val="18"/>
                <w:szCs w:val="18"/>
              </w:rPr>
            </w:pPr>
          </w:p>
        </w:tc>
        <w:tc>
          <w:tcPr>
            <w:tcW w:w="1872" w:type="dxa"/>
            <w:vAlign w:val="center"/>
          </w:tcPr>
          <w:p w14:paraId="0B356BB3" w14:textId="77777777" w:rsidR="00CB47D8" w:rsidRPr="00B82451" w:rsidRDefault="00000000">
            <w:pPr>
              <w:jc w:val="center"/>
              <w:rPr>
                <w:sz w:val="18"/>
                <w:szCs w:val="18"/>
              </w:rPr>
            </w:pPr>
            <w:r w:rsidRPr="00B82451">
              <w:rPr>
                <w:sz w:val="18"/>
                <w:szCs w:val="18"/>
              </w:rPr>
              <w:t>其它洗煤</w:t>
            </w:r>
          </w:p>
        </w:tc>
        <w:tc>
          <w:tcPr>
            <w:tcW w:w="1388" w:type="dxa"/>
            <w:vAlign w:val="center"/>
          </w:tcPr>
          <w:p w14:paraId="1B7165CE" w14:textId="77777777" w:rsidR="00CB47D8" w:rsidRPr="00B82451" w:rsidRDefault="00000000">
            <w:pPr>
              <w:jc w:val="center"/>
              <w:rPr>
                <w:sz w:val="18"/>
                <w:szCs w:val="18"/>
              </w:rPr>
            </w:pPr>
            <w:r w:rsidRPr="00B82451">
              <w:rPr>
                <w:sz w:val="18"/>
                <w:szCs w:val="18"/>
              </w:rPr>
              <w:t>t</w:t>
            </w:r>
          </w:p>
        </w:tc>
        <w:tc>
          <w:tcPr>
            <w:tcW w:w="2398" w:type="dxa"/>
            <w:vAlign w:val="center"/>
          </w:tcPr>
          <w:p w14:paraId="685B5704" w14:textId="77777777" w:rsidR="00CB47D8" w:rsidRPr="00B82451" w:rsidRDefault="00000000">
            <w:pPr>
              <w:autoSpaceDE w:val="0"/>
              <w:autoSpaceDN w:val="0"/>
              <w:adjustRightInd w:val="0"/>
              <w:jc w:val="center"/>
              <w:rPr>
                <w:sz w:val="18"/>
                <w:szCs w:val="18"/>
              </w:rPr>
            </w:pPr>
            <w:r w:rsidRPr="00B82451">
              <w:rPr>
                <w:sz w:val="18"/>
                <w:szCs w:val="18"/>
              </w:rPr>
              <w:t>12.545</w:t>
            </w:r>
          </w:p>
        </w:tc>
        <w:tc>
          <w:tcPr>
            <w:tcW w:w="1673" w:type="dxa"/>
            <w:vAlign w:val="center"/>
          </w:tcPr>
          <w:p w14:paraId="132623BA" w14:textId="77777777" w:rsidR="00CB47D8" w:rsidRPr="00B82451" w:rsidRDefault="00000000">
            <w:pPr>
              <w:jc w:val="center"/>
              <w:rPr>
                <w:sz w:val="18"/>
                <w:szCs w:val="18"/>
              </w:rPr>
            </w:pPr>
            <w:r w:rsidRPr="00B82451">
              <w:rPr>
                <w:sz w:val="18"/>
                <w:szCs w:val="18"/>
              </w:rPr>
              <w:t>25.41×10</w:t>
            </w:r>
            <w:r w:rsidRPr="00B82451">
              <w:rPr>
                <w:sz w:val="18"/>
                <w:szCs w:val="18"/>
                <w:vertAlign w:val="superscript"/>
              </w:rPr>
              <w:t>-3</w:t>
            </w:r>
          </w:p>
        </w:tc>
        <w:tc>
          <w:tcPr>
            <w:tcW w:w="1670" w:type="dxa"/>
            <w:vAlign w:val="center"/>
          </w:tcPr>
          <w:p w14:paraId="39353FEE" w14:textId="77777777" w:rsidR="00CB47D8" w:rsidRPr="00B82451" w:rsidRDefault="00000000">
            <w:pPr>
              <w:jc w:val="center"/>
              <w:rPr>
                <w:sz w:val="18"/>
                <w:szCs w:val="18"/>
              </w:rPr>
            </w:pPr>
            <w:r w:rsidRPr="00B82451">
              <w:rPr>
                <w:sz w:val="18"/>
                <w:szCs w:val="18"/>
              </w:rPr>
              <w:t>90%</w:t>
            </w:r>
          </w:p>
        </w:tc>
      </w:tr>
      <w:tr w:rsidR="00B82451" w:rsidRPr="00B82451" w14:paraId="42246ED6" w14:textId="77777777">
        <w:trPr>
          <w:trHeight w:hRule="exact" w:val="340"/>
          <w:jc w:val="center"/>
        </w:trPr>
        <w:tc>
          <w:tcPr>
            <w:tcW w:w="561" w:type="dxa"/>
            <w:vMerge/>
            <w:vAlign w:val="center"/>
          </w:tcPr>
          <w:p w14:paraId="6C28B50E" w14:textId="77777777" w:rsidR="00CB47D8" w:rsidRPr="00B82451" w:rsidRDefault="00CB47D8">
            <w:pPr>
              <w:jc w:val="center"/>
              <w:rPr>
                <w:sz w:val="18"/>
                <w:szCs w:val="18"/>
              </w:rPr>
            </w:pPr>
          </w:p>
        </w:tc>
        <w:tc>
          <w:tcPr>
            <w:tcW w:w="1872" w:type="dxa"/>
            <w:vAlign w:val="center"/>
          </w:tcPr>
          <w:p w14:paraId="70B6C275" w14:textId="77777777" w:rsidR="00CB47D8" w:rsidRPr="00B82451" w:rsidRDefault="00000000">
            <w:pPr>
              <w:jc w:val="center"/>
              <w:rPr>
                <w:sz w:val="18"/>
                <w:szCs w:val="18"/>
              </w:rPr>
            </w:pPr>
            <w:r w:rsidRPr="00B82451">
              <w:rPr>
                <w:sz w:val="18"/>
                <w:szCs w:val="18"/>
              </w:rPr>
              <w:t>型煤</w:t>
            </w:r>
          </w:p>
        </w:tc>
        <w:tc>
          <w:tcPr>
            <w:tcW w:w="1388" w:type="dxa"/>
            <w:vAlign w:val="center"/>
          </w:tcPr>
          <w:p w14:paraId="2E4F03C2" w14:textId="77777777" w:rsidR="00CB47D8" w:rsidRPr="00B82451" w:rsidRDefault="00000000">
            <w:pPr>
              <w:jc w:val="center"/>
              <w:rPr>
                <w:sz w:val="18"/>
                <w:szCs w:val="18"/>
              </w:rPr>
            </w:pPr>
            <w:r w:rsidRPr="00B82451">
              <w:rPr>
                <w:sz w:val="18"/>
                <w:szCs w:val="18"/>
              </w:rPr>
              <w:t>t</w:t>
            </w:r>
          </w:p>
        </w:tc>
        <w:tc>
          <w:tcPr>
            <w:tcW w:w="2398" w:type="dxa"/>
            <w:vAlign w:val="center"/>
          </w:tcPr>
          <w:p w14:paraId="284FE9B1" w14:textId="77777777" w:rsidR="00CB47D8" w:rsidRPr="00B82451" w:rsidRDefault="00000000">
            <w:pPr>
              <w:autoSpaceDE w:val="0"/>
              <w:autoSpaceDN w:val="0"/>
              <w:adjustRightInd w:val="0"/>
              <w:jc w:val="center"/>
              <w:rPr>
                <w:sz w:val="18"/>
                <w:szCs w:val="18"/>
              </w:rPr>
            </w:pPr>
            <w:r w:rsidRPr="00B82451">
              <w:rPr>
                <w:sz w:val="18"/>
                <w:szCs w:val="18"/>
              </w:rPr>
              <w:t>17.460</w:t>
            </w:r>
          </w:p>
        </w:tc>
        <w:tc>
          <w:tcPr>
            <w:tcW w:w="1673" w:type="dxa"/>
            <w:vAlign w:val="center"/>
          </w:tcPr>
          <w:p w14:paraId="1CC4F854" w14:textId="77777777" w:rsidR="00CB47D8" w:rsidRPr="00B82451" w:rsidRDefault="00000000">
            <w:pPr>
              <w:jc w:val="center"/>
              <w:rPr>
                <w:sz w:val="18"/>
                <w:szCs w:val="18"/>
              </w:rPr>
            </w:pPr>
            <w:r w:rsidRPr="00B82451">
              <w:rPr>
                <w:sz w:val="18"/>
                <w:szCs w:val="18"/>
              </w:rPr>
              <w:t>33.6×10</w:t>
            </w:r>
            <w:r w:rsidRPr="00B82451">
              <w:rPr>
                <w:sz w:val="18"/>
                <w:szCs w:val="18"/>
                <w:vertAlign w:val="superscript"/>
              </w:rPr>
              <w:t>-3</w:t>
            </w:r>
          </w:p>
        </w:tc>
        <w:tc>
          <w:tcPr>
            <w:tcW w:w="1670" w:type="dxa"/>
            <w:vAlign w:val="center"/>
          </w:tcPr>
          <w:p w14:paraId="4B777DDD" w14:textId="77777777" w:rsidR="00CB47D8" w:rsidRPr="00B82451" w:rsidRDefault="00000000">
            <w:pPr>
              <w:jc w:val="center"/>
              <w:rPr>
                <w:sz w:val="18"/>
                <w:szCs w:val="18"/>
              </w:rPr>
            </w:pPr>
            <w:r w:rsidRPr="00B82451">
              <w:rPr>
                <w:sz w:val="18"/>
                <w:szCs w:val="18"/>
              </w:rPr>
              <w:t>90%</w:t>
            </w:r>
          </w:p>
        </w:tc>
      </w:tr>
      <w:tr w:rsidR="00B82451" w:rsidRPr="00B82451" w14:paraId="35A675BE" w14:textId="77777777">
        <w:trPr>
          <w:trHeight w:hRule="exact" w:val="340"/>
          <w:jc w:val="center"/>
        </w:trPr>
        <w:tc>
          <w:tcPr>
            <w:tcW w:w="561" w:type="dxa"/>
            <w:vMerge/>
            <w:vAlign w:val="center"/>
          </w:tcPr>
          <w:p w14:paraId="0ABCE2A2" w14:textId="77777777" w:rsidR="00CB47D8" w:rsidRPr="00B82451" w:rsidRDefault="00CB47D8">
            <w:pPr>
              <w:jc w:val="center"/>
              <w:rPr>
                <w:sz w:val="18"/>
                <w:szCs w:val="18"/>
              </w:rPr>
            </w:pPr>
          </w:p>
        </w:tc>
        <w:tc>
          <w:tcPr>
            <w:tcW w:w="1872" w:type="dxa"/>
            <w:vAlign w:val="center"/>
          </w:tcPr>
          <w:p w14:paraId="0B4F20FE" w14:textId="77777777" w:rsidR="00CB47D8" w:rsidRPr="00B82451" w:rsidRDefault="00000000">
            <w:pPr>
              <w:jc w:val="center"/>
              <w:rPr>
                <w:sz w:val="18"/>
                <w:szCs w:val="18"/>
              </w:rPr>
            </w:pPr>
            <w:r w:rsidRPr="00B82451">
              <w:rPr>
                <w:sz w:val="18"/>
                <w:szCs w:val="18"/>
              </w:rPr>
              <w:t>石油焦</w:t>
            </w:r>
          </w:p>
        </w:tc>
        <w:tc>
          <w:tcPr>
            <w:tcW w:w="1388" w:type="dxa"/>
            <w:vAlign w:val="center"/>
          </w:tcPr>
          <w:p w14:paraId="75B17654" w14:textId="77777777" w:rsidR="00CB47D8" w:rsidRPr="00B82451" w:rsidRDefault="00000000">
            <w:pPr>
              <w:jc w:val="center"/>
              <w:rPr>
                <w:sz w:val="18"/>
                <w:szCs w:val="18"/>
              </w:rPr>
            </w:pPr>
            <w:r w:rsidRPr="00B82451">
              <w:rPr>
                <w:sz w:val="18"/>
                <w:szCs w:val="18"/>
              </w:rPr>
              <w:t>t</w:t>
            </w:r>
          </w:p>
        </w:tc>
        <w:tc>
          <w:tcPr>
            <w:tcW w:w="2398" w:type="dxa"/>
            <w:vAlign w:val="center"/>
          </w:tcPr>
          <w:p w14:paraId="34156E5A" w14:textId="77777777" w:rsidR="00CB47D8" w:rsidRPr="00B82451" w:rsidRDefault="00000000">
            <w:pPr>
              <w:jc w:val="center"/>
              <w:rPr>
                <w:sz w:val="18"/>
                <w:szCs w:val="18"/>
              </w:rPr>
            </w:pPr>
            <w:r w:rsidRPr="00B82451">
              <w:rPr>
                <w:sz w:val="18"/>
                <w:szCs w:val="18"/>
              </w:rPr>
              <w:t>32.5</w:t>
            </w:r>
          </w:p>
        </w:tc>
        <w:tc>
          <w:tcPr>
            <w:tcW w:w="1673" w:type="dxa"/>
            <w:vAlign w:val="center"/>
          </w:tcPr>
          <w:p w14:paraId="353733A9" w14:textId="77777777" w:rsidR="00CB47D8" w:rsidRPr="00B82451" w:rsidRDefault="00000000">
            <w:pPr>
              <w:jc w:val="center"/>
              <w:rPr>
                <w:sz w:val="18"/>
                <w:szCs w:val="18"/>
              </w:rPr>
            </w:pPr>
            <w:r w:rsidRPr="00B82451">
              <w:rPr>
                <w:sz w:val="18"/>
                <w:szCs w:val="18"/>
              </w:rPr>
              <w:t>27.5×10</w:t>
            </w:r>
            <w:r w:rsidRPr="00B82451">
              <w:rPr>
                <w:sz w:val="18"/>
                <w:szCs w:val="18"/>
                <w:vertAlign w:val="superscript"/>
              </w:rPr>
              <w:t>-3</w:t>
            </w:r>
          </w:p>
        </w:tc>
        <w:tc>
          <w:tcPr>
            <w:tcW w:w="1670" w:type="dxa"/>
            <w:vAlign w:val="center"/>
          </w:tcPr>
          <w:p w14:paraId="21C5A061" w14:textId="77777777" w:rsidR="00CB47D8" w:rsidRPr="00B82451" w:rsidRDefault="00000000">
            <w:pPr>
              <w:jc w:val="center"/>
              <w:rPr>
                <w:sz w:val="18"/>
                <w:szCs w:val="18"/>
              </w:rPr>
            </w:pPr>
            <w:r w:rsidRPr="00B82451">
              <w:rPr>
                <w:sz w:val="18"/>
                <w:szCs w:val="18"/>
              </w:rPr>
              <w:t>98%</w:t>
            </w:r>
          </w:p>
        </w:tc>
      </w:tr>
      <w:tr w:rsidR="00B82451" w:rsidRPr="00B82451" w14:paraId="3025DDBC" w14:textId="77777777">
        <w:trPr>
          <w:trHeight w:hRule="exact" w:val="340"/>
          <w:jc w:val="center"/>
        </w:trPr>
        <w:tc>
          <w:tcPr>
            <w:tcW w:w="561" w:type="dxa"/>
            <w:vMerge/>
            <w:vAlign w:val="center"/>
          </w:tcPr>
          <w:p w14:paraId="4DFFBEF5" w14:textId="77777777" w:rsidR="00CB47D8" w:rsidRPr="00B82451" w:rsidRDefault="00CB47D8">
            <w:pPr>
              <w:jc w:val="center"/>
              <w:rPr>
                <w:sz w:val="18"/>
                <w:szCs w:val="18"/>
              </w:rPr>
            </w:pPr>
          </w:p>
        </w:tc>
        <w:tc>
          <w:tcPr>
            <w:tcW w:w="1872" w:type="dxa"/>
            <w:vAlign w:val="center"/>
          </w:tcPr>
          <w:p w14:paraId="674D9B09" w14:textId="77777777" w:rsidR="00CB47D8" w:rsidRPr="00B82451" w:rsidRDefault="00000000">
            <w:pPr>
              <w:jc w:val="center"/>
              <w:rPr>
                <w:sz w:val="18"/>
                <w:szCs w:val="18"/>
              </w:rPr>
            </w:pPr>
            <w:r w:rsidRPr="00B82451">
              <w:rPr>
                <w:sz w:val="18"/>
                <w:szCs w:val="18"/>
              </w:rPr>
              <w:t>其他煤制品</w:t>
            </w:r>
          </w:p>
        </w:tc>
        <w:tc>
          <w:tcPr>
            <w:tcW w:w="1388" w:type="dxa"/>
            <w:vAlign w:val="center"/>
          </w:tcPr>
          <w:p w14:paraId="2741A6E6" w14:textId="77777777" w:rsidR="00CB47D8" w:rsidRPr="00B82451" w:rsidRDefault="00000000">
            <w:pPr>
              <w:jc w:val="center"/>
              <w:rPr>
                <w:sz w:val="18"/>
                <w:szCs w:val="18"/>
              </w:rPr>
            </w:pPr>
            <w:r w:rsidRPr="00B82451">
              <w:rPr>
                <w:sz w:val="18"/>
                <w:szCs w:val="18"/>
              </w:rPr>
              <w:t>t</w:t>
            </w:r>
          </w:p>
        </w:tc>
        <w:tc>
          <w:tcPr>
            <w:tcW w:w="2398" w:type="dxa"/>
            <w:vAlign w:val="center"/>
          </w:tcPr>
          <w:p w14:paraId="1CAC9E59" w14:textId="77777777" w:rsidR="00CB47D8" w:rsidRPr="00B82451" w:rsidRDefault="00000000">
            <w:pPr>
              <w:autoSpaceDE w:val="0"/>
              <w:autoSpaceDN w:val="0"/>
              <w:adjustRightInd w:val="0"/>
              <w:jc w:val="center"/>
              <w:rPr>
                <w:sz w:val="18"/>
                <w:szCs w:val="18"/>
              </w:rPr>
            </w:pPr>
            <w:r w:rsidRPr="00B82451">
              <w:rPr>
                <w:sz w:val="18"/>
                <w:szCs w:val="18"/>
              </w:rPr>
              <w:t>17.460</w:t>
            </w:r>
            <w:r w:rsidRPr="00B82451">
              <w:rPr>
                <w:sz w:val="18"/>
                <w:szCs w:val="18"/>
                <w:vertAlign w:val="superscript"/>
              </w:rPr>
              <w:t xml:space="preserve"> </w:t>
            </w:r>
          </w:p>
        </w:tc>
        <w:tc>
          <w:tcPr>
            <w:tcW w:w="1673" w:type="dxa"/>
            <w:vAlign w:val="center"/>
          </w:tcPr>
          <w:p w14:paraId="2543792D" w14:textId="77777777" w:rsidR="00CB47D8" w:rsidRPr="00B82451" w:rsidRDefault="00000000">
            <w:pPr>
              <w:jc w:val="center"/>
              <w:rPr>
                <w:sz w:val="18"/>
                <w:szCs w:val="18"/>
              </w:rPr>
            </w:pPr>
            <w:r w:rsidRPr="00B82451">
              <w:rPr>
                <w:sz w:val="18"/>
                <w:szCs w:val="18"/>
              </w:rPr>
              <w:t>33.6×10</w:t>
            </w:r>
            <w:r w:rsidRPr="00B82451">
              <w:rPr>
                <w:sz w:val="18"/>
                <w:szCs w:val="18"/>
                <w:vertAlign w:val="superscript"/>
              </w:rPr>
              <w:t>-3</w:t>
            </w:r>
          </w:p>
        </w:tc>
        <w:tc>
          <w:tcPr>
            <w:tcW w:w="1670" w:type="dxa"/>
            <w:vAlign w:val="center"/>
          </w:tcPr>
          <w:p w14:paraId="288C79B5" w14:textId="77777777" w:rsidR="00CB47D8" w:rsidRPr="00B82451" w:rsidRDefault="00000000">
            <w:pPr>
              <w:jc w:val="center"/>
              <w:rPr>
                <w:sz w:val="18"/>
                <w:szCs w:val="18"/>
              </w:rPr>
            </w:pPr>
            <w:r w:rsidRPr="00B82451">
              <w:rPr>
                <w:sz w:val="18"/>
                <w:szCs w:val="18"/>
              </w:rPr>
              <w:t>90%</w:t>
            </w:r>
          </w:p>
        </w:tc>
      </w:tr>
      <w:tr w:rsidR="00B82451" w:rsidRPr="00B82451" w14:paraId="2CE6AC2E" w14:textId="77777777">
        <w:trPr>
          <w:trHeight w:hRule="exact" w:val="340"/>
          <w:jc w:val="center"/>
        </w:trPr>
        <w:tc>
          <w:tcPr>
            <w:tcW w:w="561" w:type="dxa"/>
            <w:vMerge/>
            <w:vAlign w:val="center"/>
          </w:tcPr>
          <w:p w14:paraId="37B84BFD" w14:textId="77777777" w:rsidR="00CB47D8" w:rsidRPr="00B82451" w:rsidRDefault="00CB47D8">
            <w:pPr>
              <w:jc w:val="center"/>
              <w:rPr>
                <w:sz w:val="18"/>
                <w:szCs w:val="18"/>
              </w:rPr>
            </w:pPr>
          </w:p>
        </w:tc>
        <w:tc>
          <w:tcPr>
            <w:tcW w:w="1872" w:type="dxa"/>
            <w:vAlign w:val="center"/>
          </w:tcPr>
          <w:p w14:paraId="344808D2" w14:textId="77777777" w:rsidR="00CB47D8" w:rsidRPr="00B82451" w:rsidRDefault="00000000">
            <w:pPr>
              <w:jc w:val="center"/>
              <w:rPr>
                <w:sz w:val="18"/>
                <w:szCs w:val="18"/>
              </w:rPr>
            </w:pPr>
            <w:r w:rsidRPr="00B82451">
              <w:rPr>
                <w:sz w:val="18"/>
                <w:szCs w:val="18"/>
              </w:rPr>
              <w:t>焦炭</w:t>
            </w:r>
          </w:p>
        </w:tc>
        <w:tc>
          <w:tcPr>
            <w:tcW w:w="1388" w:type="dxa"/>
            <w:vAlign w:val="center"/>
          </w:tcPr>
          <w:p w14:paraId="4A8726F2" w14:textId="77777777" w:rsidR="00CB47D8" w:rsidRPr="00B82451" w:rsidRDefault="00000000">
            <w:pPr>
              <w:jc w:val="center"/>
              <w:rPr>
                <w:sz w:val="18"/>
                <w:szCs w:val="18"/>
              </w:rPr>
            </w:pPr>
            <w:r w:rsidRPr="00B82451">
              <w:rPr>
                <w:sz w:val="18"/>
                <w:szCs w:val="18"/>
              </w:rPr>
              <w:t>t</w:t>
            </w:r>
          </w:p>
        </w:tc>
        <w:tc>
          <w:tcPr>
            <w:tcW w:w="2398" w:type="dxa"/>
            <w:vAlign w:val="center"/>
          </w:tcPr>
          <w:p w14:paraId="3DEDF6C5" w14:textId="77777777" w:rsidR="00CB47D8" w:rsidRPr="00B82451" w:rsidRDefault="00000000">
            <w:pPr>
              <w:jc w:val="center"/>
              <w:rPr>
                <w:sz w:val="18"/>
                <w:szCs w:val="18"/>
              </w:rPr>
            </w:pPr>
            <w:r w:rsidRPr="00B82451">
              <w:rPr>
                <w:sz w:val="18"/>
                <w:szCs w:val="18"/>
              </w:rPr>
              <w:t>28.435</w:t>
            </w:r>
          </w:p>
        </w:tc>
        <w:tc>
          <w:tcPr>
            <w:tcW w:w="1673" w:type="dxa"/>
            <w:vAlign w:val="center"/>
          </w:tcPr>
          <w:p w14:paraId="6D20A9C6" w14:textId="77777777" w:rsidR="00CB47D8" w:rsidRPr="00B82451" w:rsidRDefault="00000000">
            <w:pPr>
              <w:jc w:val="center"/>
              <w:rPr>
                <w:sz w:val="18"/>
                <w:szCs w:val="18"/>
              </w:rPr>
            </w:pPr>
            <w:r w:rsidRPr="00B82451">
              <w:rPr>
                <w:sz w:val="18"/>
                <w:szCs w:val="18"/>
              </w:rPr>
              <w:t>29.5×10</w:t>
            </w:r>
            <w:r w:rsidRPr="00B82451">
              <w:rPr>
                <w:sz w:val="18"/>
                <w:szCs w:val="18"/>
                <w:vertAlign w:val="superscript"/>
              </w:rPr>
              <w:t>-3</w:t>
            </w:r>
          </w:p>
        </w:tc>
        <w:tc>
          <w:tcPr>
            <w:tcW w:w="1670" w:type="dxa"/>
            <w:vAlign w:val="center"/>
          </w:tcPr>
          <w:p w14:paraId="191DF257" w14:textId="77777777" w:rsidR="00CB47D8" w:rsidRPr="00B82451" w:rsidRDefault="00000000">
            <w:pPr>
              <w:jc w:val="center"/>
              <w:rPr>
                <w:sz w:val="18"/>
                <w:szCs w:val="18"/>
              </w:rPr>
            </w:pPr>
            <w:r w:rsidRPr="00B82451">
              <w:rPr>
                <w:sz w:val="18"/>
                <w:szCs w:val="18"/>
              </w:rPr>
              <w:t>93%</w:t>
            </w:r>
          </w:p>
        </w:tc>
      </w:tr>
      <w:tr w:rsidR="00B82451" w:rsidRPr="00B82451" w14:paraId="7C5BB5F0" w14:textId="77777777">
        <w:trPr>
          <w:trHeight w:hRule="exact" w:val="340"/>
          <w:jc w:val="center"/>
        </w:trPr>
        <w:tc>
          <w:tcPr>
            <w:tcW w:w="561" w:type="dxa"/>
            <w:vMerge w:val="restart"/>
            <w:vAlign w:val="center"/>
          </w:tcPr>
          <w:p w14:paraId="28681982" w14:textId="77777777" w:rsidR="00CB47D8" w:rsidRPr="00B82451" w:rsidRDefault="00000000">
            <w:pPr>
              <w:jc w:val="center"/>
              <w:rPr>
                <w:sz w:val="18"/>
                <w:szCs w:val="18"/>
              </w:rPr>
            </w:pPr>
            <w:r w:rsidRPr="00B82451">
              <w:rPr>
                <w:sz w:val="18"/>
                <w:szCs w:val="18"/>
              </w:rPr>
              <w:t>液体燃料</w:t>
            </w:r>
          </w:p>
        </w:tc>
        <w:tc>
          <w:tcPr>
            <w:tcW w:w="1872" w:type="dxa"/>
            <w:vAlign w:val="center"/>
          </w:tcPr>
          <w:p w14:paraId="3CA75DED" w14:textId="77777777" w:rsidR="00CB47D8" w:rsidRPr="00B82451" w:rsidRDefault="00000000">
            <w:pPr>
              <w:jc w:val="center"/>
              <w:rPr>
                <w:sz w:val="18"/>
                <w:szCs w:val="18"/>
              </w:rPr>
            </w:pPr>
            <w:r w:rsidRPr="00B82451">
              <w:rPr>
                <w:sz w:val="18"/>
                <w:szCs w:val="18"/>
              </w:rPr>
              <w:t>原油</w:t>
            </w:r>
          </w:p>
        </w:tc>
        <w:tc>
          <w:tcPr>
            <w:tcW w:w="1388" w:type="dxa"/>
            <w:vAlign w:val="center"/>
          </w:tcPr>
          <w:p w14:paraId="7BCB34CC" w14:textId="77777777" w:rsidR="00CB47D8" w:rsidRPr="00B82451" w:rsidRDefault="00000000">
            <w:pPr>
              <w:jc w:val="center"/>
              <w:rPr>
                <w:sz w:val="18"/>
                <w:szCs w:val="18"/>
              </w:rPr>
            </w:pPr>
            <w:r w:rsidRPr="00B82451">
              <w:rPr>
                <w:sz w:val="18"/>
                <w:szCs w:val="18"/>
              </w:rPr>
              <w:t>t</w:t>
            </w:r>
          </w:p>
        </w:tc>
        <w:tc>
          <w:tcPr>
            <w:tcW w:w="2398" w:type="dxa"/>
            <w:vAlign w:val="center"/>
          </w:tcPr>
          <w:p w14:paraId="3DB55EEF" w14:textId="77777777" w:rsidR="00CB47D8" w:rsidRPr="00B82451" w:rsidRDefault="00000000">
            <w:pPr>
              <w:autoSpaceDE w:val="0"/>
              <w:autoSpaceDN w:val="0"/>
              <w:adjustRightInd w:val="0"/>
              <w:jc w:val="center"/>
              <w:rPr>
                <w:sz w:val="18"/>
                <w:szCs w:val="18"/>
              </w:rPr>
            </w:pPr>
            <w:r w:rsidRPr="00B82451">
              <w:rPr>
                <w:sz w:val="18"/>
                <w:szCs w:val="18"/>
              </w:rPr>
              <w:t>41.816</w:t>
            </w:r>
          </w:p>
        </w:tc>
        <w:tc>
          <w:tcPr>
            <w:tcW w:w="1673" w:type="dxa"/>
            <w:vAlign w:val="center"/>
          </w:tcPr>
          <w:p w14:paraId="7207D528" w14:textId="77777777" w:rsidR="00CB47D8" w:rsidRPr="00B82451" w:rsidRDefault="00000000">
            <w:pPr>
              <w:jc w:val="center"/>
              <w:rPr>
                <w:sz w:val="18"/>
                <w:szCs w:val="18"/>
              </w:rPr>
            </w:pPr>
            <w:r w:rsidRPr="00B82451">
              <w:rPr>
                <w:sz w:val="18"/>
                <w:szCs w:val="18"/>
              </w:rPr>
              <w:t>20.1×10</w:t>
            </w:r>
            <w:r w:rsidRPr="00B82451">
              <w:rPr>
                <w:sz w:val="18"/>
                <w:szCs w:val="18"/>
                <w:vertAlign w:val="superscript"/>
              </w:rPr>
              <w:t>-3</w:t>
            </w:r>
          </w:p>
        </w:tc>
        <w:tc>
          <w:tcPr>
            <w:tcW w:w="1670" w:type="dxa"/>
            <w:vAlign w:val="center"/>
          </w:tcPr>
          <w:p w14:paraId="318953AC" w14:textId="77777777" w:rsidR="00CB47D8" w:rsidRPr="00B82451" w:rsidRDefault="00000000">
            <w:pPr>
              <w:jc w:val="center"/>
              <w:rPr>
                <w:sz w:val="18"/>
                <w:szCs w:val="18"/>
              </w:rPr>
            </w:pPr>
            <w:r w:rsidRPr="00B82451">
              <w:rPr>
                <w:sz w:val="18"/>
                <w:szCs w:val="18"/>
              </w:rPr>
              <w:t>98%</w:t>
            </w:r>
          </w:p>
        </w:tc>
      </w:tr>
      <w:tr w:rsidR="00B82451" w:rsidRPr="00B82451" w14:paraId="5F11F3DE" w14:textId="77777777">
        <w:trPr>
          <w:trHeight w:hRule="exact" w:val="340"/>
          <w:jc w:val="center"/>
        </w:trPr>
        <w:tc>
          <w:tcPr>
            <w:tcW w:w="561" w:type="dxa"/>
            <w:vMerge/>
            <w:vAlign w:val="center"/>
          </w:tcPr>
          <w:p w14:paraId="655FAAD3" w14:textId="77777777" w:rsidR="00CB47D8" w:rsidRPr="00B82451" w:rsidRDefault="00CB47D8">
            <w:pPr>
              <w:jc w:val="center"/>
              <w:rPr>
                <w:sz w:val="18"/>
                <w:szCs w:val="18"/>
              </w:rPr>
            </w:pPr>
          </w:p>
        </w:tc>
        <w:tc>
          <w:tcPr>
            <w:tcW w:w="1872" w:type="dxa"/>
            <w:vAlign w:val="center"/>
          </w:tcPr>
          <w:p w14:paraId="22295D8F" w14:textId="77777777" w:rsidR="00CB47D8" w:rsidRPr="00B82451" w:rsidRDefault="00000000">
            <w:pPr>
              <w:jc w:val="center"/>
              <w:rPr>
                <w:sz w:val="18"/>
                <w:szCs w:val="18"/>
              </w:rPr>
            </w:pPr>
            <w:r w:rsidRPr="00B82451">
              <w:rPr>
                <w:sz w:val="18"/>
                <w:szCs w:val="18"/>
              </w:rPr>
              <w:t>燃料油</w:t>
            </w:r>
          </w:p>
        </w:tc>
        <w:tc>
          <w:tcPr>
            <w:tcW w:w="1388" w:type="dxa"/>
            <w:vAlign w:val="center"/>
          </w:tcPr>
          <w:p w14:paraId="27F708EC" w14:textId="77777777" w:rsidR="00CB47D8" w:rsidRPr="00B82451" w:rsidRDefault="00000000">
            <w:pPr>
              <w:jc w:val="center"/>
              <w:rPr>
                <w:sz w:val="18"/>
                <w:szCs w:val="18"/>
              </w:rPr>
            </w:pPr>
            <w:r w:rsidRPr="00B82451">
              <w:rPr>
                <w:sz w:val="18"/>
                <w:szCs w:val="18"/>
              </w:rPr>
              <w:t>t</w:t>
            </w:r>
          </w:p>
        </w:tc>
        <w:tc>
          <w:tcPr>
            <w:tcW w:w="2398" w:type="dxa"/>
            <w:vAlign w:val="center"/>
          </w:tcPr>
          <w:p w14:paraId="4B1E14A2" w14:textId="77777777" w:rsidR="00CB47D8" w:rsidRPr="00B82451" w:rsidRDefault="00000000">
            <w:pPr>
              <w:autoSpaceDE w:val="0"/>
              <w:autoSpaceDN w:val="0"/>
              <w:adjustRightInd w:val="0"/>
              <w:jc w:val="center"/>
              <w:rPr>
                <w:sz w:val="18"/>
                <w:szCs w:val="18"/>
              </w:rPr>
            </w:pPr>
            <w:r w:rsidRPr="00B82451">
              <w:rPr>
                <w:sz w:val="18"/>
                <w:szCs w:val="18"/>
              </w:rPr>
              <w:t>41.816</w:t>
            </w:r>
          </w:p>
        </w:tc>
        <w:tc>
          <w:tcPr>
            <w:tcW w:w="1673" w:type="dxa"/>
            <w:vAlign w:val="center"/>
          </w:tcPr>
          <w:p w14:paraId="5C0A6EF4" w14:textId="77777777" w:rsidR="00CB47D8" w:rsidRPr="00B82451" w:rsidRDefault="00000000">
            <w:pPr>
              <w:jc w:val="center"/>
              <w:rPr>
                <w:sz w:val="18"/>
                <w:szCs w:val="18"/>
              </w:rPr>
            </w:pPr>
            <w:r w:rsidRPr="00B82451">
              <w:rPr>
                <w:sz w:val="18"/>
                <w:szCs w:val="18"/>
              </w:rPr>
              <w:t>21.1×10</w:t>
            </w:r>
            <w:r w:rsidRPr="00B82451">
              <w:rPr>
                <w:sz w:val="18"/>
                <w:szCs w:val="18"/>
                <w:vertAlign w:val="superscript"/>
              </w:rPr>
              <w:t>-3</w:t>
            </w:r>
          </w:p>
        </w:tc>
        <w:tc>
          <w:tcPr>
            <w:tcW w:w="1670" w:type="dxa"/>
            <w:vAlign w:val="center"/>
          </w:tcPr>
          <w:p w14:paraId="174F7A42" w14:textId="77777777" w:rsidR="00CB47D8" w:rsidRPr="00B82451" w:rsidRDefault="00000000">
            <w:pPr>
              <w:jc w:val="center"/>
              <w:rPr>
                <w:sz w:val="18"/>
                <w:szCs w:val="18"/>
              </w:rPr>
            </w:pPr>
            <w:r w:rsidRPr="00B82451">
              <w:rPr>
                <w:sz w:val="18"/>
                <w:szCs w:val="18"/>
              </w:rPr>
              <w:t>98%</w:t>
            </w:r>
          </w:p>
        </w:tc>
      </w:tr>
      <w:tr w:rsidR="00B82451" w:rsidRPr="00B82451" w14:paraId="3CF6043C" w14:textId="77777777">
        <w:trPr>
          <w:trHeight w:hRule="exact" w:val="340"/>
          <w:jc w:val="center"/>
        </w:trPr>
        <w:tc>
          <w:tcPr>
            <w:tcW w:w="561" w:type="dxa"/>
            <w:vMerge/>
            <w:vAlign w:val="center"/>
          </w:tcPr>
          <w:p w14:paraId="4EC566D6" w14:textId="77777777" w:rsidR="00CB47D8" w:rsidRPr="00B82451" w:rsidRDefault="00CB47D8">
            <w:pPr>
              <w:jc w:val="center"/>
              <w:rPr>
                <w:sz w:val="18"/>
                <w:szCs w:val="18"/>
              </w:rPr>
            </w:pPr>
          </w:p>
        </w:tc>
        <w:tc>
          <w:tcPr>
            <w:tcW w:w="1872" w:type="dxa"/>
            <w:vAlign w:val="center"/>
          </w:tcPr>
          <w:p w14:paraId="0606FBC2" w14:textId="77777777" w:rsidR="00CB47D8" w:rsidRPr="00B82451" w:rsidRDefault="00000000">
            <w:pPr>
              <w:jc w:val="center"/>
              <w:rPr>
                <w:sz w:val="18"/>
                <w:szCs w:val="18"/>
              </w:rPr>
            </w:pPr>
            <w:r w:rsidRPr="00B82451">
              <w:rPr>
                <w:sz w:val="18"/>
                <w:szCs w:val="18"/>
              </w:rPr>
              <w:t>汽油</w:t>
            </w:r>
          </w:p>
        </w:tc>
        <w:tc>
          <w:tcPr>
            <w:tcW w:w="1388" w:type="dxa"/>
            <w:vAlign w:val="center"/>
          </w:tcPr>
          <w:p w14:paraId="54F4F70D" w14:textId="77777777" w:rsidR="00CB47D8" w:rsidRPr="00B82451" w:rsidRDefault="00000000">
            <w:pPr>
              <w:jc w:val="center"/>
              <w:rPr>
                <w:sz w:val="18"/>
                <w:szCs w:val="18"/>
              </w:rPr>
            </w:pPr>
            <w:r w:rsidRPr="00B82451">
              <w:rPr>
                <w:sz w:val="18"/>
                <w:szCs w:val="18"/>
              </w:rPr>
              <w:t>t</w:t>
            </w:r>
          </w:p>
        </w:tc>
        <w:tc>
          <w:tcPr>
            <w:tcW w:w="2398" w:type="dxa"/>
            <w:vAlign w:val="center"/>
          </w:tcPr>
          <w:p w14:paraId="54B682B1" w14:textId="77777777" w:rsidR="00CB47D8" w:rsidRPr="00B82451" w:rsidRDefault="00000000">
            <w:pPr>
              <w:autoSpaceDE w:val="0"/>
              <w:autoSpaceDN w:val="0"/>
              <w:adjustRightInd w:val="0"/>
              <w:jc w:val="center"/>
              <w:rPr>
                <w:sz w:val="18"/>
                <w:szCs w:val="18"/>
              </w:rPr>
            </w:pPr>
            <w:r w:rsidRPr="00B82451">
              <w:rPr>
                <w:sz w:val="18"/>
                <w:szCs w:val="18"/>
              </w:rPr>
              <w:t>43.070</w:t>
            </w:r>
          </w:p>
        </w:tc>
        <w:tc>
          <w:tcPr>
            <w:tcW w:w="1673" w:type="dxa"/>
            <w:vAlign w:val="center"/>
          </w:tcPr>
          <w:p w14:paraId="78C09963" w14:textId="77777777" w:rsidR="00CB47D8" w:rsidRPr="00B82451" w:rsidRDefault="00000000">
            <w:pPr>
              <w:jc w:val="center"/>
              <w:rPr>
                <w:sz w:val="18"/>
                <w:szCs w:val="18"/>
              </w:rPr>
            </w:pPr>
            <w:r w:rsidRPr="00B82451">
              <w:rPr>
                <w:sz w:val="18"/>
                <w:szCs w:val="18"/>
              </w:rPr>
              <w:t>18.9×10</w:t>
            </w:r>
            <w:r w:rsidRPr="00B82451">
              <w:rPr>
                <w:sz w:val="18"/>
                <w:szCs w:val="18"/>
                <w:vertAlign w:val="superscript"/>
              </w:rPr>
              <w:t>-3</w:t>
            </w:r>
          </w:p>
        </w:tc>
        <w:tc>
          <w:tcPr>
            <w:tcW w:w="1670" w:type="dxa"/>
            <w:vAlign w:val="center"/>
          </w:tcPr>
          <w:p w14:paraId="0FC96A0C" w14:textId="77777777" w:rsidR="00CB47D8" w:rsidRPr="00B82451" w:rsidRDefault="00000000">
            <w:pPr>
              <w:jc w:val="center"/>
              <w:rPr>
                <w:sz w:val="18"/>
                <w:szCs w:val="18"/>
              </w:rPr>
            </w:pPr>
            <w:r w:rsidRPr="00B82451">
              <w:rPr>
                <w:sz w:val="18"/>
                <w:szCs w:val="18"/>
              </w:rPr>
              <w:t>98%</w:t>
            </w:r>
          </w:p>
        </w:tc>
      </w:tr>
      <w:tr w:rsidR="00B82451" w:rsidRPr="00B82451" w14:paraId="57A4FB80" w14:textId="77777777">
        <w:trPr>
          <w:trHeight w:hRule="exact" w:val="340"/>
          <w:jc w:val="center"/>
        </w:trPr>
        <w:tc>
          <w:tcPr>
            <w:tcW w:w="561" w:type="dxa"/>
            <w:vMerge/>
            <w:vAlign w:val="center"/>
          </w:tcPr>
          <w:p w14:paraId="450D3C47" w14:textId="77777777" w:rsidR="00CB47D8" w:rsidRPr="00B82451" w:rsidRDefault="00CB47D8">
            <w:pPr>
              <w:jc w:val="center"/>
              <w:rPr>
                <w:sz w:val="18"/>
                <w:szCs w:val="18"/>
              </w:rPr>
            </w:pPr>
          </w:p>
        </w:tc>
        <w:tc>
          <w:tcPr>
            <w:tcW w:w="1872" w:type="dxa"/>
            <w:vAlign w:val="center"/>
          </w:tcPr>
          <w:p w14:paraId="27CE3866" w14:textId="77777777" w:rsidR="00CB47D8" w:rsidRPr="00B82451" w:rsidRDefault="00000000">
            <w:pPr>
              <w:jc w:val="center"/>
              <w:rPr>
                <w:sz w:val="18"/>
                <w:szCs w:val="18"/>
              </w:rPr>
            </w:pPr>
            <w:r w:rsidRPr="00B82451">
              <w:rPr>
                <w:sz w:val="18"/>
                <w:szCs w:val="18"/>
              </w:rPr>
              <w:t>柴油</w:t>
            </w:r>
          </w:p>
        </w:tc>
        <w:tc>
          <w:tcPr>
            <w:tcW w:w="1388" w:type="dxa"/>
            <w:vAlign w:val="center"/>
          </w:tcPr>
          <w:p w14:paraId="2D567B45" w14:textId="77777777" w:rsidR="00CB47D8" w:rsidRPr="00B82451" w:rsidRDefault="00000000">
            <w:pPr>
              <w:jc w:val="center"/>
              <w:rPr>
                <w:sz w:val="18"/>
                <w:szCs w:val="18"/>
              </w:rPr>
            </w:pPr>
            <w:r w:rsidRPr="00B82451">
              <w:rPr>
                <w:sz w:val="18"/>
                <w:szCs w:val="18"/>
              </w:rPr>
              <w:t>t</w:t>
            </w:r>
          </w:p>
        </w:tc>
        <w:tc>
          <w:tcPr>
            <w:tcW w:w="2398" w:type="dxa"/>
            <w:vAlign w:val="center"/>
          </w:tcPr>
          <w:p w14:paraId="69C3D437" w14:textId="77777777" w:rsidR="00CB47D8" w:rsidRPr="00B82451" w:rsidRDefault="00000000">
            <w:pPr>
              <w:autoSpaceDE w:val="0"/>
              <w:autoSpaceDN w:val="0"/>
              <w:adjustRightInd w:val="0"/>
              <w:jc w:val="center"/>
              <w:rPr>
                <w:sz w:val="18"/>
                <w:szCs w:val="18"/>
              </w:rPr>
            </w:pPr>
            <w:r w:rsidRPr="00B82451">
              <w:rPr>
                <w:sz w:val="18"/>
                <w:szCs w:val="18"/>
              </w:rPr>
              <w:t>42.652</w:t>
            </w:r>
          </w:p>
        </w:tc>
        <w:tc>
          <w:tcPr>
            <w:tcW w:w="1673" w:type="dxa"/>
            <w:vAlign w:val="center"/>
          </w:tcPr>
          <w:p w14:paraId="18B12D21" w14:textId="77777777" w:rsidR="00CB47D8" w:rsidRPr="00B82451" w:rsidRDefault="00000000">
            <w:pPr>
              <w:jc w:val="center"/>
              <w:rPr>
                <w:sz w:val="18"/>
                <w:szCs w:val="18"/>
              </w:rPr>
            </w:pPr>
            <w:r w:rsidRPr="00B82451">
              <w:rPr>
                <w:sz w:val="18"/>
                <w:szCs w:val="18"/>
              </w:rPr>
              <w:t>20.2×10</w:t>
            </w:r>
            <w:r w:rsidRPr="00B82451">
              <w:rPr>
                <w:sz w:val="18"/>
                <w:szCs w:val="18"/>
                <w:vertAlign w:val="superscript"/>
              </w:rPr>
              <w:t>-3</w:t>
            </w:r>
          </w:p>
        </w:tc>
        <w:tc>
          <w:tcPr>
            <w:tcW w:w="1670" w:type="dxa"/>
            <w:vAlign w:val="center"/>
          </w:tcPr>
          <w:p w14:paraId="601D1B16" w14:textId="77777777" w:rsidR="00CB47D8" w:rsidRPr="00B82451" w:rsidRDefault="00000000">
            <w:pPr>
              <w:jc w:val="center"/>
              <w:rPr>
                <w:sz w:val="18"/>
                <w:szCs w:val="18"/>
              </w:rPr>
            </w:pPr>
            <w:r w:rsidRPr="00B82451">
              <w:rPr>
                <w:sz w:val="18"/>
                <w:szCs w:val="18"/>
              </w:rPr>
              <w:t>98%</w:t>
            </w:r>
          </w:p>
        </w:tc>
      </w:tr>
      <w:tr w:rsidR="00B82451" w:rsidRPr="00B82451" w14:paraId="1F3ACAC6" w14:textId="77777777">
        <w:trPr>
          <w:trHeight w:hRule="exact" w:val="340"/>
          <w:jc w:val="center"/>
        </w:trPr>
        <w:tc>
          <w:tcPr>
            <w:tcW w:w="561" w:type="dxa"/>
            <w:vMerge/>
            <w:vAlign w:val="center"/>
          </w:tcPr>
          <w:p w14:paraId="6F51358A" w14:textId="77777777" w:rsidR="00CB47D8" w:rsidRPr="00B82451" w:rsidRDefault="00CB47D8">
            <w:pPr>
              <w:jc w:val="center"/>
              <w:rPr>
                <w:sz w:val="18"/>
                <w:szCs w:val="18"/>
              </w:rPr>
            </w:pPr>
          </w:p>
        </w:tc>
        <w:tc>
          <w:tcPr>
            <w:tcW w:w="1872" w:type="dxa"/>
            <w:vAlign w:val="center"/>
          </w:tcPr>
          <w:p w14:paraId="197FD962" w14:textId="77777777" w:rsidR="00CB47D8" w:rsidRPr="00B82451" w:rsidRDefault="00000000">
            <w:pPr>
              <w:jc w:val="center"/>
              <w:rPr>
                <w:sz w:val="18"/>
                <w:szCs w:val="18"/>
              </w:rPr>
            </w:pPr>
            <w:r w:rsidRPr="00B82451">
              <w:rPr>
                <w:sz w:val="18"/>
                <w:szCs w:val="18"/>
              </w:rPr>
              <w:t>一般煤油</w:t>
            </w:r>
          </w:p>
        </w:tc>
        <w:tc>
          <w:tcPr>
            <w:tcW w:w="1388" w:type="dxa"/>
            <w:vAlign w:val="center"/>
          </w:tcPr>
          <w:p w14:paraId="58C34DF5" w14:textId="77777777" w:rsidR="00CB47D8" w:rsidRPr="00B82451" w:rsidRDefault="00000000">
            <w:pPr>
              <w:jc w:val="center"/>
              <w:rPr>
                <w:sz w:val="18"/>
                <w:szCs w:val="18"/>
              </w:rPr>
            </w:pPr>
            <w:r w:rsidRPr="00B82451">
              <w:rPr>
                <w:sz w:val="18"/>
                <w:szCs w:val="18"/>
              </w:rPr>
              <w:t>t</w:t>
            </w:r>
          </w:p>
        </w:tc>
        <w:tc>
          <w:tcPr>
            <w:tcW w:w="2398" w:type="dxa"/>
            <w:vAlign w:val="center"/>
          </w:tcPr>
          <w:p w14:paraId="5792832C" w14:textId="77777777" w:rsidR="00CB47D8" w:rsidRPr="00B82451" w:rsidRDefault="00000000">
            <w:pPr>
              <w:jc w:val="center"/>
              <w:rPr>
                <w:sz w:val="18"/>
                <w:szCs w:val="18"/>
              </w:rPr>
            </w:pPr>
            <w:r w:rsidRPr="00B82451">
              <w:rPr>
                <w:sz w:val="18"/>
                <w:szCs w:val="18"/>
              </w:rPr>
              <w:t>43.070</w:t>
            </w:r>
          </w:p>
        </w:tc>
        <w:tc>
          <w:tcPr>
            <w:tcW w:w="1673" w:type="dxa"/>
            <w:vAlign w:val="center"/>
          </w:tcPr>
          <w:p w14:paraId="2ABF20A7" w14:textId="77777777" w:rsidR="00CB47D8" w:rsidRPr="00B82451" w:rsidRDefault="00000000">
            <w:pPr>
              <w:jc w:val="center"/>
              <w:rPr>
                <w:sz w:val="18"/>
                <w:szCs w:val="18"/>
              </w:rPr>
            </w:pPr>
            <w:r w:rsidRPr="00B82451">
              <w:rPr>
                <w:sz w:val="18"/>
                <w:szCs w:val="18"/>
              </w:rPr>
              <w:t>19.6×10</w:t>
            </w:r>
            <w:r w:rsidRPr="00B82451">
              <w:rPr>
                <w:sz w:val="18"/>
                <w:szCs w:val="18"/>
                <w:vertAlign w:val="superscript"/>
              </w:rPr>
              <w:t>-3</w:t>
            </w:r>
          </w:p>
        </w:tc>
        <w:tc>
          <w:tcPr>
            <w:tcW w:w="1670" w:type="dxa"/>
            <w:vAlign w:val="center"/>
          </w:tcPr>
          <w:p w14:paraId="01546F34" w14:textId="77777777" w:rsidR="00CB47D8" w:rsidRPr="00B82451" w:rsidRDefault="00000000">
            <w:pPr>
              <w:jc w:val="center"/>
              <w:rPr>
                <w:sz w:val="18"/>
                <w:szCs w:val="18"/>
              </w:rPr>
            </w:pPr>
            <w:r w:rsidRPr="00B82451">
              <w:rPr>
                <w:sz w:val="18"/>
                <w:szCs w:val="18"/>
              </w:rPr>
              <w:t>98%</w:t>
            </w:r>
          </w:p>
        </w:tc>
      </w:tr>
      <w:tr w:rsidR="00B82451" w:rsidRPr="00B82451" w14:paraId="27A6E113" w14:textId="77777777">
        <w:trPr>
          <w:trHeight w:hRule="exact" w:val="340"/>
          <w:jc w:val="center"/>
        </w:trPr>
        <w:tc>
          <w:tcPr>
            <w:tcW w:w="561" w:type="dxa"/>
            <w:vMerge/>
            <w:vAlign w:val="center"/>
          </w:tcPr>
          <w:p w14:paraId="2D81E034" w14:textId="77777777" w:rsidR="00CB47D8" w:rsidRPr="00B82451" w:rsidRDefault="00CB47D8">
            <w:pPr>
              <w:jc w:val="center"/>
              <w:rPr>
                <w:sz w:val="18"/>
                <w:szCs w:val="18"/>
              </w:rPr>
            </w:pPr>
          </w:p>
        </w:tc>
        <w:tc>
          <w:tcPr>
            <w:tcW w:w="1872" w:type="dxa"/>
            <w:vAlign w:val="center"/>
          </w:tcPr>
          <w:p w14:paraId="6A82FACD" w14:textId="77777777" w:rsidR="00CB47D8" w:rsidRPr="00B82451" w:rsidRDefault="00000000">
            <w:pPr>
              <w:jc w:val="center"/>
              <w:rPr>
                <w:sz w:val="18"/>
                <w:szCs w:val="18"/>
              </w:rPr>
            </w:pPr>
            <w:r w:rsidRPr="00B82451">
              <w:rPr>
                <w:sz w:val="18"/>
                <w:szCs w:val="18"/>
              </w:rPr>
              <w:t>炼厂干气</w:t>
            </w:r>
          </w:p>
        </w:tc>
        <w:tc>
          <w:tcPr>
            <w:tcW w:w="1388" w:type="dxa"/>
            <w:vAlign w:val="center"/>
          </w:tcPr>
          <w:p w14:paraId="3DDC6CBE" w14:textId="77777777" w:rsidR="00CB47D8" w:rsidRPr="00B82451" w:rsidRDefault="00000000">
            <w:pPr>
              <w:jc w:val="center"/>
              <w:rPr>
                <w:sz w:val="18"/>
                <w:szCs w:val="18"/>
              </w:rPr>
            </w:pPr>
            <w:r w:rsidRPr="00B82451">
              <w:rPr>
                <w:sz w:val="18"/>
                <w:szCs w:val="18"/>
              </w:rPr>
              <w:t>t</w:t>
            </w:r>
          </w:p>
        </w:tc>
        <w:tc>
          <w:tcPr>
            <w:tcW w:w="2398" w:type="dxa"/>
            <w:vAlign w:val="center"/>
          </w:tcPr>
          <w:p w14:paraId="4C448426" w14:textId="77777777" w:rsidR="00CB47D8" w:rsidRPr="00B82451" w:rsidRDefault="00000000">
            <w:pPr>
              <w:autoSpaceDE w:val="0"/>
              <w:autoSpaceDN w:val="0"/>
              <w:adjustRightInd w:val="0"/>
              <w:jc w:val="center"/>
              <w:rPr>
                <w:sz w:val="18"/>
                <w:szCs w:val="18"/>
              </w:rPr>
            </w:pPr>
            <w:r w:rsidRPr="00B82451">
              <w:rPr>
                <w:sz w:val="18"/>
                <w:szCs w:val="18"/>
              </w:rPr>
              <w:t>45.998</w:t>
            </w:r>
          </w:p>
        </w:tc>
        <w:tc>
          <w:tcPr>
            <w:tcW w:w="1673" w:type="dxa"/>
            <w:vAlign w:val="center"/>
          </w:tcPr>
          <w:p w14:paraId="7B8E7873" w14:textId="77777777" w:rsidR="00CB47D8" w:rsidRPr="00B82451" w:rsidRDefault="00000000">
            <w:pPr>
              <w:jc w:val="center"/>
              <w:rPr>
                <w:sz w:val="18"/>
                <w:szCs w:val="18"/>
              </w:rPr>
            </w:pPr>
            <w:r w:rsidRPr="00B82451">
              <w:rPr>
                <w:sz w:val="18"/>
                <w:szCs w:val="18"/>
              </w:rPr>
              <w:t>18.2×10</w:t>
            </w:r>
            <w:r w:rsidRPr="00B82451">
              <w:rPr>
                <w:sz w:val="18"/>
                <w:szCs w:val="18"/>
                <w:vertAlign w:val="superscript"/>
              </w:rPr>
              <w:t>-3</w:t>
            </w:r>
          </w:p>
        </w:tc>
        <w:tc>
          <w:tcPr>
            <w:tcW w:w="1670" w:type="dxa"/>
            <w:vAlign w:val="center"/>
          </w:tcPr>
          <w:p w14:paraId="23AFBB08" w14:textId="77777777" w:rsidR="00CB47D8" w:rsidRPr="00B82451" w:rsidRDefault="00000000">
            <w:pPr>
              <w:jc w:val="center"/>
              <w:rPr>
                <w:sz w:val="18"/>
                <w:szCs w:val="18"/>
              </w:rPr>
            </w:pPr>
            <w:r w:rsidRPr="00B82451">
              <w:rPr>
                <w:sz w:val="18"/>
                <w:szCs w:val="18"/>
              </w:rPr>
              <w:t>99%</w:t>
            </w:r>
          </w:p>
        </w:tc>
      </w:tr>
      <w:tr w:rsidR="00B82451" w:rsidRPr="00B82451" w14:paraId="254CB657" w14:textId="77777777">
        <w:trPr>
          <w:trHeight w:hRule="exact" w:val="340"/>
          <w:jc w:val="center"/>
        </w:trPr>
        <w:tc>
          <w:tcPr>
            <w:tcW w:w="561" w:type="dxa"/>
            <w:vMerge/>
            <w:vAlign w:val="center"/>
          </w:tcPr>
          <w:p w14:paraId="48154E19" w14:textId="77777777" w:rsidR="00CB47D8" w:rsidRPr="00B82451" w:rsidRDefault="00CB47D8">
            <w:pPr>
              <w:jc w:val="center"/>
              <w:rPr>
                <w:sz w:val="18"/>
                <w:szCs w:val="18"/>
              </w:rPr>
            </w:pPr>
          </w:p>
        </w:tc>
        <w:tc>
          <w:tcPr>
            <w:tcW w:w="1872" w:type="dxa"/>
            <w:vAlign w:val="center"/>
          </w:tcPr>
          <w:p w14:paraId="7461F7C2" w14:textId="77777777" w:rsidR="00CB47D8" w:rsidRPr="00B82451" w:rsidRDefault="00000000">
            <w:pPr>
              <w:jc w:val="center"/>
              <w:rPr>
                <w:sz w:val="18"/>
                <w:szCs w:val="18"/>
              </w:rPr>
            </w:pPr>
            <w:r w:rsidRPr="00B82451">
              <w:rPr>
                <w:sz w:val="18"/>
                <w:szCs w:val="18"/>
              </w:rPr>
              <w:t>液化天然气</w:t>
            </w:r>
          </w:p>
        </w:tc>
        <w:tc>
          <w:tcPr>
            <w:tcW w:w="1388" w:type="dxa"/>
            <w:vAlign w:val="center"/>
          </w:tcPr>
          <w:p w14:paraId="6D6AD625" w14:textId="77777777" w:rsidR="00CB47D8" w:rsidRPr="00B82451" w:rsidRDefault="00000000">
            <w:pPr>
              <w:jc w:val="center"/>
              <w:rPr>
                <w:sz w:val="18"/>
                <w:szCs w:val="18"/>
              </w:rPr>
            </w:pPr>
            <w:r w:rsidRPr="00B82451">
              <w:rPr>
                <w:sz w:val="18"/>
                <w:szCs w:val="18"/>
              </w:rPr>
              <w:t>t</w:t>
            </w:r>
          </w:p>
        </w:tc>
        <w:tc>
          <w:tcPr>
            <w:tcW w:w="2398" w:type="dxa"/>
            <w:vAlign w:val="center"/>
          </w:tcPr>
          <w:p w14:paraId="36A62F45" w14:textId="77777777" w:rsidR="00CB47D8" w:rsidRPr="00B82451" w:rsidRDefault="00000000">
            <w:pPr>
              <w:autoSpaceDE w:val="0"/>
              <w:autoSpaceDN w:val="0"/>
              <w:adjustRightInd w:val="0"/>
              <w:jc w:val="center"/>
              <w:rPr>
                <w:sz w:val="18"/>
                <w:szCs w:val="18"/>
              </w:rPr>
            </w:pPr>
            <w:r w:rsidRPr="00B82451">
              <w:rPr>
                <w:sz w:val="18"/>
                <w:szCs w:val="18"/>
              </w:rPr>
              <w:t>44.2</w:t>
            </w:r>
          </w:p>
        </w:tc>
        <w:tc>
          <w:tcPr>
            <w:tcW w:w="1673" w:type="dxa"/>
            <w:vAlign w:val="center"/>
          </w:tcPr>
          <w:p w14:paraId="20703E37" w14:textId="77777777" w:rsidR="00CB47D8" w:rsidRPr="00B82451" w:rsidRDefault="00000000">
            <w:pPr>
              <w:jc w:val="center"/>
              <w:rPr>
                <w:sz w:val="18"/>
                <w:szCs w:val="18"/>
              </w:rPr>
            </w:pPr>
            <w:r w:rsidRPr="00B82451">
              <w:rPr>
                <w:sz w:val="18"/>
                <w:szCs w:val="18"/>
              </w:rPr>
              <w:t>17.2×10</w:t>
            </w:r>
            <w:r w:rsidRPr="00B82451">
              <w:rPr>
                <w:sz w:val="18"/>
                <w:szCs w:val="18"/>
                <w:vertAlign w:val="superscript"/>
              </w:rPr>
              <w:t>-3</w:t>
            </w:r>
          </w:p>
        </w:tc>
        <w:tc>
          <w:tcPr>
            <w:tcW w:w="1670" w:type="dxa"/>
            <w:vAlign w:val="center"/>
          </w:tcPr>
          <w:p w14:paraId="0D0F76C9" w14:textId="77777777" w:rsidR="00CB47D8" w:rsidRPr="00B82451" w:rsidRDefault="00000000">
            <w:pPr>
              <w:jc w:val="center"/>
              <w:rPr>
                <w:sz w:val="18"/>
                <w:szCs w:val="18"/>
              </w:rPr>
            </w:pPr>
            <w:r w:rsidRPr="00B82451">
              <w:rPr>
                <w:sz w:val="18"/>
                <w:szCs w:val="18"/>
              </w:rPr>
              <w:t>98%</w:t>
            </w:r>
          </w:p>
        </w:tc>
      </w:tr>
      <w:tr w:rsidR="00B82451" w:rsidRPr="00B82451" w14:paraId="710DD218" w14:textId="77777777">
        <w:trPr>
          <w:trHeight w:hRule="exact" w:val="340"/>
          <w:jc w:val="center"/>
        </w:trPr>
        <w:tc>
          <w:tcPr>
            <w:tcW w:w="561" w:type="dxa"/>
            <w:vMerge/>
            <w:vAlign w:val="center"/>
          </w:tcPr>
          <w:p w14:paraId="0AFBFFBA" w14:textId="77777777" w:rsidR="00CB47D8" w:rsidRPr="00B82451" w:rsidRDefault="00CB47D8">
            <w:pPr>
              <w:jc w:val="center"/>
              <w:rPr>
                <w:sz w:val="18"/>
                <w:szCs w:val="18"/>
              </w:rPr>
            </w:pPr>
          </w:p>
        </w:tc>
        <w:tc>
          <w:tcPr>
            <w:tcW w:w="1872" w:type="dxa"/>
            <w:vAlign w:val="center"/>
          </w:tcPr>
          <w:p w14:paraId="008E2711" w14:textId="77777777" w:rsidR="00CB47D8" w:rsidRPr="00B82451" w:rsidRDefault="00000000">
            <w:pPr>
              <w:jc w:val="center"/>
              <w:rPr>
                <w:sz w:val="18"/>
                <w:szCs w:val="18"/>
              </w:rPr>
            </w:pPr>
            <w:r w:rsidRPr="00B82451">
              <w:rPr>
                <w:sz w:val="18"/>
                <w:szCs w:val="18"/>
              </w:rPr>
              <w:t>液化石油气</w:t>
            </w:r>
          </w:p>
        </w:tc>
        <w:tc>
          <w:tcPr>
            <w:tcW w:w="1388" w:type="dxa"/>
            <w:vAlign w:val="center"/>
          </w:tcPr>
          <w:p w14:paraId="687D55E5" w14:textId="77777777" w:rsidR="00CB47D8" w:rsidRPr="00B82451" w:rsidRDefault="00000000">
            <w:pPr>
              <w:jc w:val="center"/>
              <w:rPr>
                <w:sz w:val="18"/>
                <w:szCs w:val="18"/>
              </w:rPr>
            </w:pPr>
            <w:r w:rsidRPr="00B82451">
              <w:rPr>
                <w:sz w:val="18"/>
                <w:szCs w:val="18"/>
              </w:rPr>
              <w:t>t</w:t>
            </w:r>
          </w:p>
        </w:tc>
        <w:tc>
          <w:tcPr>
            <w:tcW w:w="2398" w:type="dxa"/>
            <w:vAlign w:val="center"/>
          </w:tcPr>
          <w:p w14:paraId="2B551E2A" w14:textId="77777777" w:rsidR="00CB47D8" w:rsidRPr="00B82451" w:rsidRDefault="00000000">
            <w:pPr>
              <w:autoSpaceDE w:val="0"/>
              <w:autoSpaceDN w:val="0"/>
              <w:adjustRightInd w:val="0"/>
              <w:jc w:val="center"/>
              <w:rPr>
                <w:sz w:val="18"/>
                <w:szCs w:val="18"/>
              </w:rPr>
            </w:pPr>
            <w:r w:rsidRPr="00B82451">
              <w:rPr>
                <w:sz w:val="18"/>
                <w:szCs w:val="18"/>
              </w:rPr>
              <w:t>50.179</w:t>
            </w:r>
          </w:p>
        </w:tc>
        <w:tc>
          <w:tcPr>
            <w:tcW w:w="1673" w:type="dxa"/>
            <w:vAlign w:val="center"/>
          </w:tcPr>
          <w:p w14:paraId="7B730CBE" w14:textId="77777777" w:rsidR="00CB47D8" w:rsidRPr="00B82451" w:rsidRDefault="00000000">
            <w:pPr>
              <w:jc w:val="center"/>
              <w:rPr>
                <w:sz w:val="18"/>
                <w:szCs w:val="18"/>
              </w:rPr>
            </w:pPr>
            <w:r w:rsidRPr="00B82451">
              <w:rPr>
                <w:sz w:val="18"/>
                <w:szCs w:val="18"/>
              </w:rPr>
              <w:t>17.2×10</w:t>
            </w:r>
            <w:r w:rsidRPr="00B82451">
              <w:rPr>
                <w:sz w:val="18"/>
                <w:szCs w:val="18"/>
                <w:vertAlign w:val="superscript"/>
              </w:rPr>
              <w:t>-3</w:t>
            </w:r>
          </w:p>
        </w:tc>
        <w:tc>
          <w:tcPr>
            <w:tcW w:w="1670" w:type="dxa"/>
            <w:vAlign w:val="center"/>
          </w:tcPr>
          <w:p w14:paraId="07BCCCEA" w14:textId="77777777" w:rsidR="00CB47D8" w:rsidRPr="00B82451" w:rsidRDefault="00000000">
            <w:pPr>
              <w:jc w:val="center"/>
              <w:rPr>
                <w:sz w:val="18"/>
                <w:szCs w:val="18"/>
              </w:rPr>
            </w:pPr>
            <w:r w:rsidRPr="00B82451">
              <w:rPr>
                <w:sz w:val="18"/>
                <w:szCs w:val="18"/>
              </w:rPr>
              <w:t>98%</w:t>
            </w:r>
          </w:p>
        </w:tc>
      </w:tr>
      <w:tr w:rsidR="00B82451" w:rsidRPr="00B82451" w14:paraId="4764B028" w14:textId="77777777">
        <w:trPr>
          <w:trHeight w:hRule="exact" w:val="340"/>
          <w:jc w:val="center"/>
        </w:trPr>
        <w:tc>
          <w:tcPr>
            <w:tcW w:w="561" w:type="dxa"/>
            <w:vMerge/>
            <w:vAlign w:val="center"/>
          </w:tcPr>
          <w:p w14:paraId="3A41DF8D" w14:textId="77777777" w:rsidR="00CB47D8" w:rsidRPr="00B82451" w:rsidRDefault="00CB47D8">
            <w:pPr>
              <w:jc w:val="center"/>
              <w:rPr>
                <w:sz w:val="18"/>
                <w:szCs w:val="18"/>
              </w:rPr>
            </w:pPr>
          </w:p>
        </w:tc>
        <w:tc>
          <w:tcPr>
            <w:tcW w:w="1872" w:type="dxa"/>
            <w:vAlign w:val="center"/>
          </w:tcPr>
          <w:p w14:paraId="0C29EF61" w14:textId="77777777" w:rsidR="00CB47D8" w:rsidRPr="00B82451" w:rsidRDefault="00000000">
            <w:pPr>
              <w:jc w:val="center"/>
              <w:rPr>
                <w:sz w:val="18"/>
                <w:szCs w:val="18"/>
              </w:rPr>
            </w:pPr>
            <w:r w:rsidRPr="00B82451">
              <w:rPr>
                <w:sz w:val="18"/>
                <w:szCs w:val="18"/>
              </w:rPr>
              <w:t>石脑油</w:t>
            </w:r>
          </w:p>
        </w:tc>
        <w:tc>
          <w:tcPr>
            <w:tcW w:w="1388" w:type="dxa"/>
            <w:vAlign w:val="center"/>
          </w:tcPr>
          <w:p w14:paraId="3FD116D5" w14:textId="77777777" w:rsidR="00CB47D8" w:rsidRPr="00B82451" w:rsidRDefault="00000000">
            <w:pPr>
              <w:jc w:val="center"/>
              <w:rPr>
                <w:sz w:val="18"/>
                <w:szCs w:val="18"/>
              </w:rPr>
            </w:pPr>
            <w:r w:rsidRPr="00B82451">
              <w:rPr>
                <w:sz w:val="18"/>
                <w:szCs w:val="18"/>
              </w:rPr>
              <w:t>t</w:t>
            </w:r>
          </w:p>
        </w:tc>
        <w:tc>
          <w:tcPr>
            <w:tcW w:w="2398" w:type="dxa"/>
            <w:vAlign w:val="center"/>
          </w:tcPr>
          <w:p w14:paraId="5365C4DE" w14:textId="77777777" w:rsidR="00CB47D8" w:rsidRPr="00B82451" w:rsidRDefault="00000000">
            <w:pPr>
              <w:jc w:val="center"/>
              <w:rPr>
                <w:sz w:val="18"/>
                <w:szCs w:val="18"/>
              </w:rPr>
            </w:pPr>
            <w:r w:rsidRPr="00B82451">
              <w:rPr>
                <w:sz w:val="18"/>
                <w:szCs w:val="18"/>
              </w:rPr>
              <w:t>44.5</w:t>
            </w:r>
          </w:p>
        </w:tc>
        <w:tc>
          <w:tcPr>
            <w:tcW w:w="1673" w:type="dxa"/>
            <w:vAlign w:val="center"/>
          </w:tcPr>
          <w:p w14:paraId="023E4A2D" w14:textId="77777777" w:rsidR="00CB47D8" w:rsidRPr="00B82451" w:rsidRDefault="00000000">
            <w:pPr>
              <w:jc w:val="center"/>
              <w:rPr>
                <w:sz w:val="18"/>
                <w:szCs w:val="18"/>
              </w:rPr>
            </w:pPr>
            <w:r w:rsidRPr="00B82451">
              <w:rPr>
                <w:sz w:val="18"/>
                <w:szCs w:val="18"/>
              </w:rPr>
              <w:t>20.0×10</w:t>
            </w:r>
            <w:r w:rsidRPr="00B82451">
              <w:rPr>
                <w:sz w:val="18"/>
                <w:szCs w:val="18"/>
                <w:vertAlign w:val="superscript"/>
              </w:rPr>
              <w:t>-3</w:t>
            </w:r>
          </w:p>
        </w:tc>
        <w:tc>
          <w:tcPr>
            <w:tcW w:w="1670" w:type="dxa"/>
            <w:vAlign w:val="center"/>
          </w:tcPr>
          <w:p w14:paraId="2AB04570" w14:textId="77777777" w:rsidR="00CB47D8" w:rsidRPr="00B82451" w:rsidRDefault="00000000">
            <w:pPr>
              <w:jc w:val="center"/>
              <w:rPr>
                <w:sz w:val="18"/>
                <w:szCs w:val="18"/>
              </w:rPr>
            </w:pPr>
            <w:r w:rsidRPr="00B82451">
              <w:rPr>
                <w:sz w:val="18"/>
                <w:szCs w:val="18"/>
              </w:rPr>
              <w:t>98%</w:t>
            </w:r>
          </w:p>
        </w:tc>
      </w:tr>
      <w:tr w:rsidR="00B82451" w:rsidRPr="00B82451" w14:paraId="1D27C1EF" w14:textId="77777777">
        <w:trPr>
          <w:trHeight w:hRule="exact" w:val="340"/>
          <w:jc w:val="center"/>
        </w:trPr>
        <w:tc>
          <w:tcPr>
            <w:tcW w:w="561" w:type="dxa"/>
            <w:vMerge/>
            <w:vAlign w:val="center"/>
          </w:tcPr>
          <w:p w14:paraId="7CC6D089" w14:textId="77777777" w:rsidR="00CB47D8" w:rsidRPr="00B82451" w:rsidRDefault="00CB47D8">
            <w:pPr>
              <w:jc w:val="center"/>
              <w:rPr>
                <w:sz w:val="18"/>
                <w:szCs w:val="18"/>
              </w:rPr>
            </w:pPr>
          </w:p>
        </w:tc>
        <w:tc>
          <w:tcPr>
            <w:tcW w:w="1872" w:type="dxa"/>
            <w:vAlign w:val="center"/>
          </w:tcPr>
          <w:p w14:paraId="723B0816" w14:textId="77777777" w:rsidR="00CB47D8" w:rsidRPr="00B82451" w:rsidRDefault="00000000">
            <w:pPr>
              <w:jc w:val="center"/>
              <w:rPr>
                <w:sz w:val="18"/>
                <w:szCs w:val="18"/>
              </w:rPr>
            </w:pPr>
            <w:r w:rsidRPr="00B82451">
              <w:rPr>
                <w:sz w:val="18"/>
                <w:szCs w:val="18"/>
              </w:rPr>
              <w:t>其它石油制品</w:t>
            </w:r>
          </w:p>
        </w:tc>
        <w:tc>
          <w:tcPr>
            <w:tcW w:w="1388" w:type="dxa"/>
            <w:vAlign w:val="center"/>
          </w:tcPr>
          <w:p w14:paraId="5DB2189F" w14:textId="77777777" w:rsidR="00CB47D8" w:rsidRPr="00B82451" w:rsidRDefault="00000000">
            <w:pPr>
              <w:jc w:val="center"/>
              <w:rPr>
                <w:sz w:val="18"/>
                <w:szCs w:val="18"/>
              </w:rPr>
            </w:pPr>
            <w:r w:rsidRPr="00B82451">
              <w:rPr>
                <w:sz w:val="18"/>
                <w:szCs w:val="18"/>
              </w:rPr>
              <w:t>t</w:t>
            </w:r>
          </w:p>
        </w:tc>
        <w:tc>
          <w:tcPr>
            <w:tcW w:w="2398" w:type="dxa"/>
            <w:vAlign w:val="center"/>
          </w:tcPr>
          <w:p w14:paraId="14676381" w14:textId="77777777" w:rsidR="00CB47D8" w:rsidRPr="00B82451" w:rsidRDefault="00000000">
            <w:pPr>
              <w:jc w:val="center"/>
              <w:rPr>
                <w:sz w:val="18"/>
                <w:szCs w:val="18"/>
              </w:rPr>
            </w:pPr>
            <w:r w:rsidRPr="00B82451">
              <w:rPr>
                <w:sz w:val="18"/>
                <w:szCs w:val="18"/>
              </w:rPr>
              <w:t>40.2</w:t>
            </w:r>
          </w:p>
        </w:tc>
        <w:tc>
          <w:tcPr>
            <w:tcW w:w="1673" w:type="dxa"/>
            <w:vAlign w:val="center"/>
          </w:tcPr>
          <w:p w14:paraId="5D611A3D" w14:textId="77777777" w:rsidR="00CB47D8" w:rsidRPr="00B82451" w:rsidRDefault="00000000">
            <w:pPr>
              <w:jc w:val="center"/>
              <w:rPr>
                <w:sz w:val="18"/>
                <w:szCs w:val="18"/>
              </w:rPr>
            </w:pPr>
            <w:r w:rsidRPr="00B82451">
              <w:rPr>
                <w:sz w:val="18"/>
                <w:szCs w:val="18"/>
              </w:rPr>
              <w:t>20.0×10</w:t>
            </w:r>
            <w:r w:rsidRPr="00B82451">
              <w:rPr>
                <w:sz w:val="18"/>
                <w:szCs w:val="18"/>
                <w:vertAlign w:val="superscript"/>
              </w:rPr>
              <w:t>-3</w:t>
            </w:r>
          </w:p>
        </w:tc>
        <w:tc>
          <w:tcPr>
            <w:tcW w:w="1670" w:type="dxa"/>
            <w:vAlign w:val="center"/>
          </w:tcPr>
          <w:p w14:paraId="71386FD9" w14:textId="77777777" w:rsidR="00CB47D8" w:rsidRPr="00B82451" w:rsidRDefault="00000000">
            <w:pPr>
              <w:jc w:val="center"/>
              <w:rPr>
                <w:sz w:val="18"/>
                <w:szCs w:val="18"/>
              </w:rPr>
            </w:pPr>
            <w:r w:rsidRPr="00B82451">
              <w:rPr>
                <w:sz w:val="18"/>
                <w:szCs w:val="18"/>
              </w:rPr>
              <w:t>98%</w:t>
            </w:r>
          </w:p>
        </w:tc>
      </w:tr>
      <w:tr w:rsidR="00B82451" w:rsidRPr="00B82451" w14:paraId="039BB909" w14:textId="77777777">
        <w:trPr>
          <w:trHeight w:hRule="exact" w:val="340"/>
          <w:jc w:val="center"/>
        </w:trPr>
        <w:tc>
          <w:tcPr>
            <w:tcW w:w="561" w:type="dxa"/>
            <w:vMerge w:val="restart"/>
            <w:vAlign w:val="center"/>
          </w:tcPr>
          <w:p w14:paraId="1947A918" w14:textId="77777777" w:rsidR="00CB47D8" w:rsidRPr="00B82451" w:rsidRDefault="00000000">
            <w:pPr>
              <w:jc w:val="center"/>
              <w:rPr>
                <w:sz w:val="18"/>
                <w:szCs w:val="18"/>
              </w:rPr>
            </w:pPr>
            <w:r w:rsidRPr="00B82451">
              <w:rPr>
                <w:sz w:val="18"/>
                <w:szCs w:val="18"/>
              </w:rPr>
              <w:t>气体燃料</w:t>
            </w:r>
          </w:p>
        </w:tc>
        <w:tc>
          <w:tcPr>
            <w:tcW w:w="1872" w:type="dxa"/>
            <w:vAlign w:val="center"/>
          </w:tcPr>
          <w:p w14:paraId="6D2ECB31" w14:textId="77777777" w:rsidR="00CB47D8" w:rsidRPr="00B82451" w:rsidRDefault="00000000">
            <w:pPr>
              <w:jc w:val="center"/>
              <w:rPr>
                <w:sz w:val="18"/>
                <w:szCs w:val="18"/>
              </w:rPr>
            </w:pPr>
            <w:r w:rsidRPr="00B82451">
              <w:rPr>
                <w:sz w:val="18"/>
                <w:szCs w:val="18"/>
              </w:rPr>
              <w:t>天然气</w:t>
            </w:r>
          </w:p>
        </w:tc>
        <w:tc>
          <w:tcPr>
            <w:tcW w:w="1388" w:type="dxa"/>
            <w:vAlign w:val="center"/>
          </w:tcPr>
          <w:p w14:paraId="37360FF6" w14:textId="77777777" w:rsidR="00CB47D8" w:rsidRPr="00B82451" w:rsidRDefault="00000000">
            <w:pPr>
              <w:jc w:val="center"/>
              <w:rPr>
                <w:sz w:val="18"/>
                <w:szCs w:val="18"/>
              </w:rPr>
            </w:pPr>
            <w:r w:rsidRPr="00B82451">
              <w:rPr>
                <w:sz w:val="18"/>
                <w:szCs w:val="18"/>
              </w:rPr>
              <w:t>10</w:t>
            </w:r>
            <w:r w:rsidRPr="00B82451">
              <w:rPr>
                <w:sz w:val="18"/>
                <w:szCs w:val="18"/>
                <w:vertAlign w:val="superscript"/>
              </w:rPr>
              <w:t>4</w:t>
            </w:r>
            <w:r w:rsidRPr="00B82451">
              <w:rPr>
                <w:sz w:val="18"/>
                <w:szCs w:val="18"/>
              </w:rPr>
              <w:t>Nm</w:t>
            </w:r>
            <w:r w:rsidRPr="00B82451">
              <w:rPr>
                <w:sz w:val="18"/>
                <w:szCs w:val="18"/>
                <w:vertAlign w:val="superscript"/>
              </w:rPr>
              <w:t>3</w:t>
            </w:r>
          </w:p>
        </w:tc>
        <w:tc>
          <w:tcPr>
            <w:tcW w:w="2398" w:type="dxa"/>
            <w:vAlign w:val="center"/>
          </w:tcPr>
          <w:p w14:paraId="300F1F45" w14:textId="77777777" w:rsidR="00CB47D8" w:rsidRPr="00B82451" w:rsidRDefault="00000000">
            <w:pPr>
              <w:jc w:val="center"/>
              <w:rPr>
                <w:sz w:val="18"/>
                <w:szCs w:val="18"/>
              </w:rPr>
            </w:pPr>
            <w:r w:rsidRPr="00B82451">
              <w:rPr>
                <w:sz w:val="18"/>
                <w:szCs w:val="18"/>
              </w:rPr>
              <w:t>389.31×10</w:t>
            </w:r>
            <w:r w:rsidRPr="00B82451">
              <w:rPr>
                <w:sz w:val="18"/>
                <w:szCs w:val="18"/>
                <w:vertAlign w:val="superscript"/>
              </w:rPr>
              <w:t>3</w:t>
            </w:r>
          </w:p>
        </w:tc>
        <w:tc>
          <w:tcPr>
            <w:tcW w:w="1673" w:type="dxa"/>
            <w:vAlign w:val="center"/>
          </w:tcPr>
          <w:p w14:paraId="4F2F57CF" w14:textId="77777777" w:rsidR="00CB47D8" w:rsidRPr="00B82451" w:rsidRDefault="00000000">
            <w:pPr>
              <w:jc w:val="center"/>
              <w:rPr>
                <w:sz w:val="18"/>
                <w:szCs w:val="18"/>
              </w:rPr>
            </w:pPr>
            <w:r w:rsidRPr="00B82451">
              <w:rPr>
                <w:sz w:val="18"/>
                <w:szCs w:val="18"/>
              </w:rPr>
              <w:t>15.3×10</w:t>
            </w:r>
            <w:r w:rsidRPr="00B82451">
              <w:rPr>
                <w:sz w:val="18"/>
                <w:szCs w:val="18"/>
                <w:vertAlign w:val="superscript"/>
              </w:rPr>
              <w:t>-3</w:t>
            </w:r>
          </w:p>
        </w:tc>
        <w:tc>
          <w:tcPr>
            <w:tcW w:w="1670" w:type="dxa"/>
            <w:vAlign w:val="center"/>
          </w:tcPr>
          <w:p w14:paraId="66486D73" w14:textId="77777777" w:rsidR="00CB47D8" w:rsidRPr="00B82451" w:rsidRDefault="00000000">
            <w:pPr>
              <w:jc w:val="center"/>
              <w:rPr>
                <w:sz w:val="18"/>
                <w:szCs w:val="18"/>
              </w:rPr>
            </w:pPr>
            <w:r w:rsidRPr="00B82451">
              <w:rPr>
                <w:sz w:val="18"/>
                <w:szCs w:val="18"/>
              </w:rPr>
              <w:t>99%</w:t>
            </w:r>
          </w:p>
        </w:tc>
      </w:tr>
      <w:tr w:rsidR="00B82451" w:rsidRPr="00B82451" w14:paraId="0F1B26AE" w14:textId="77777777">
        <w:trPr>
          <w:trHeight w:hRule="exact" w:val="340"/>
          <w:jc w:val="center"/>
        </w:trPr>
        <w:tc>
          <w:tcPr>
            <w:tcW w:w="561" w:type="dxa"/>
            <w:vMerge/>
            <w:vAlign w:val="center"/>
          </w:tcPr>
          <w:p w14:paraId="08164319" w14:textId="77777777" w:rsidR="00CB47D8" w:rsidRPr="00B82451" w:rsidRDefault="00CB47D8">
            <w:pPr>
              <w:jc w:val="center"/>
              <w:rPr>
                <w:sz w:val="18"/>
                <w:szCs w:val="18"/>
              </w:rPr>
            </w:pPr>
          </w:p>
        </w:tc>
        <w:tc>
          <w:tcPr>
            <w:tcW w:w="1872" w:type="dxa"/>
            <w:vAlign w:val="center"/>
          </w:tcPr>
          <w:p w14:paraId="5918CBBB" w14:textId="77777777" w:rsidR="00CB47D8" w:rsidRPr="00B82451" w:rsidRDefault="00000000">
            <w:pPr>
              <w:jc w:val="center"/>
              <w:rPr>
                <w:sz w:val="18"/>
                <w:szCs w:val="18"/>
              </w:rPr>
            </w:pPr>
            <w:r w:rsidRPr="00B82451">
              <w:rPr>
                <w:sz w:val="18"/>
                <w:szCs w:val="18"/>
              </w:rPr>
              <w:t>焦炉煤气</w:t>
            </w:r>
          </w:p>
        </w:tc>
        <w:tc>
          <w:tcPr>
            <w:tcW w:w="1388" w:type="dxa"/>
            <w:vAlign w:val="center"/>
          </w:tcPr>
          <w:p w14:paraId="274CA0DF" w14:textId="77777777" w:rsidR="00CB47D8" w:rsidRPr="00B82451" w:rsidRDefault="00000000">
            <w:pPr>
              <w:jc w:val="center"/>
              <w:rPr>
                <w:sz w:val="18"/>
                <w:szCs w:val="18"/>
              </w:rPr>
            </w:pPr>
            <w:r w:rsidRPr="00B82451">
              <w:rPr>
                <w:sz w:val="18"/>
                <w:szCs w:val="18"/>
              </w:rPr>
              <w:t>10</w:t>
            </w:r>
            <w:r w:rsidRPr="00B82451">
              <w:rPr>
                <w:sz w:val="18"/>
                <w:szCs w:val="18"/>
                <w:vertAlign w:val="superscript"/>
              </w:rPr>
              <w:t>4</w:t>
            </w:r>
            <w:r w:rsidRPr="00B82451">
              <w:rPr>
                <w:sz w:val="18"/>
                <w:szCs w:val="18"/>
              </w:rPr>
              <w:t>Nm</w:t>
            </w:r>
            <w:r w:rsidRPr="00B82451">
              <w:rPr>
                <w:sz w:val="18"/>
                <w:szCs w:val="18"/>
                <w:vertAlign w:val="superscript"/>
              </w:rPr>
              <w:t>3</w:t>
            </w:r>
          </w:p>
        </w:tc>
        <w:tc>
          <w:tcPr>
            <w:tcW w:w="2398" w:type="dxa"/>
            <w:vAlign w:val="center"/>
          </w:tcPr>
          <w:p w14:paraId="41C45FFB" w14:textId="77777777" w:rsidR="00CB47D8" w:rsidRPr="00B82451" w:rsidRDefault="00000000">
            <w:pPr>
              <w:jc w:val="center"/>
              <w:rPr>
                <w:sz w:val="18"/>
                <w:szCs w:val="18"/>
              </w:rPr>
            </w:pPr>
            <w:r w:rsidRPr="00B82451">
              <w:rPr>
                <w:sz w:val="18"/>
                <w:szCs w:val="18"/>
              </w:rPr>
              <w:t>179.81×10</w:t>
            </w:r>
            <w:r w:rsidRPr="00B82451">
              <w:rPr>
                <w:sz w:val="18"/>
                <w:szCs w:val="18"/>
                <w:vertAlign w:val="superscript"/>
              </w:rPr>
              <w:t xml:space="preserve">3 </w:t>
            </w:r>
          </w:p>
        </w:tc>
        <w:tc>
          <w:tcPr>
            <w:tcW w:w="1673" w:type="dxa"/>
            <w:vAlign w:val="center"/>
          </w:tcPr>
          <w:p w14:paraId="25A2F946" w14:textId="77777777" w:rsidR="00CB47D8" w:rsidRPr="00B82451" w:rsidRDefault="00000000">
            <w:pPr>
              <w:jc w:val="center"/>
              <w:rPr>
                <w:sz w:val="18"/>
                <w:szCs w:val="18"/>
              </w:rPr>
            </w:pPr>
            <w:r w:rsidRPr="00B82451">
              <w:rPr>
                <w:sz w:val="18"/>
                <w:szCs w:val="18"/>
              </w:rPr>
              <w:t>13.58×10</w:t>
            </w:r>
            <w:r w:rsidRPr="00B82451">
              <w:rPr>
                <w:sz w:val="18"/>
                <w:szCs w:val="18"/>
                <w:vertAlign w:val="superscript"/>
              </w:rPr>
              <w:t>-3</w:t>
            </w:r>
          </w:p>
        </w:tc>
        <w:tc>
          <w:tcPr>
            <w:tcW w:w="1670" w:type="dxa"/>
            <w:vAlign w:val="center"/>
          </w:tcPr>
          <w:p w14:paraId="7841CB24" w14:textId="77777777" w:rsidR="00CB47D8" w:rsidRPr="00B82451" w:rsidRDefault="00000000">
            <w:pPr>
              <w:jc w:val="center"/>
              <w:rPr>
                <w:sz w:val="18"/>
                <w:szCs w:val="18"/>
              </w:rPr>
            </w:pPr>
            <w:r w:rsidRPr="00B82451">
              <w:rPr>
                <w:sz w:val="18"/>
                <w:szCs w:val="18"/>
              </w:rPr>
              <w:t>99%</w:t>
            </w:r>
          </w:p>
        </w:tc>
      </w:tr>
      <w:tr w:rsidR="00B82451" w:rsidRPr="00B82451" w14:paraId="71F97719" w14:textId="77777777">
        <w:trPr>
          <w:trHeight w:hRule="exact" w:val="340"/>
          <w:jc w:val="center"/>
        </w:trPr>
        <w:tc>
          <w:tcPr>
            <w:tcW w:w="561" w:type="dxa"/>
            <w:vMerge/>
            <w:vAlign w:val="center"/>
          </w:tcPr>
          <w:p w14:paraId="1FA7ABC4" w14:textId="77777777" w:rsidR="00CB47D8" w:rsidRPr="00B82451" w:rsidRDefault="00CB47D8">
            <w:pPr>
              <w:jc w:val="center"/>
              <w:rPr>
                <w:sz w:val="18"/>
                <w:szCs w:val="18"/>
              </w:rPr>
            </w:pPr>
          </w:p>
        </w:tc>
        <w:tc>
          <w:tcPr>
            <w:tcW w:w="1872" w:type="dxa"/>
            <w:vAlign w:val="center"/>
          </w:tcPr>
          <w:p w14:paraId="7E754DC6" w14:textId="77777777" w:rsidR="00CB47D8" w:rsidRPr="00B82451" w:rsidRDefault="00000000">
            <w:pPr>
              <w:jc w:val="center"/>
              <w:rPr>
                <w:sz w:val="18"/>
                <w:szCs w:val="18"/>
              </w:rPr>
            </w:pPr>
            <w:r w:rsidRPr="00B82451">
              <w:rPr>
                <w:sz w:val="18"/>
                <w:szCs w:val="18"/>
              </w:rPr>
              <w:t>高炉煤气</w:t>
            </w:r>
          </w:p>
        </w:tc>
        <w:tc>
          <w:tcPr>
            <w:tcW w:w="1388" w:type="dxa"/>
            <w:vAlign w:val="center"/>
          </w:tcPr>
          <w:p w14:paraId="7535A162" w14:textId="77777777" w:rsidR="00CB47D8" w:rsidRPr="00B82451" w:rsidRDefault="00000000">
            <w:pPr>
              <w:jc w:val="center"/>
              <w:rPr>
                <w:sz w:val="18"/>
                <w:szCs w:val="18"/>
              </w:rPr>
            </w:pPr>
            <w:r w:rsidRPr="00B82451">
              <w:rPr>
                <w:sz w:val="18"/>
                <w:szCs w:val="18"/>
              </w:rPr>
              <w:t>10</w:t>
            </w:r>
            <w:r w:rsidRPr="00B82451">
              <w:rPr>
                <w:sz w:val="18"/>
                <w:szCs w:val="18"/>
                <w:vertAlign w:val="superscript"/>
              </w:rPr>
              <w:t>4</w:t>
            </w:r>
            <w:r w:rsidRPr="00B82451">
              <w:rPr>
                <w:sz w:val="18"/>
                <w:szCs w:val="18"/>
              </w:rPr>
              <w:t>Nm</w:t>
            </w:r>
            <w:r w:rsidRPr="00B82451">
              <w:rPr>
                <w:sz w:val="18"/>
                <w:szCs w:val="18"/>
                <w:vertAlign w:val="superscript"/>
              </w:rPr>
              <w:t>3</w:t>
            </w:r>
          </w:p>
        </w:tc>
        <w:tc>
          <w:tcPr>
            <w:tcW w:w="2398" w:type="dxa"/>
            <w:vAlign w:val="center"/>
          </w:tcPr>
          <w:p w14:paraId="257D2191" w14:textId="77777777" w:rsidR="00CB47D8" w:rsidRPr="00B82451" w:rsidRDefault="00000000">
            <w:pPr>
              <w:jc w:val="center"/>
              <w:rPr>
                <w:sz w:val="18"/>
                <w:szCs w:val="18"/>
              </w:rPr>
            </w:pPr>
            <w:r w:rsidRPr="00B82451">
              <w:rPr>
                <w:sz w:val="18"/>
                <w:szCs w:val="18"/>
              </w:rPr>
              <w:t>33.00×10</w:t>
            </w:r>
            <w:r w:rsidRPr="00B82451">
              <w:rPr>
                <w:sz w:val="18"/>
                <w:szCs w:val="18"/>
                <w:vertAlign w:val="superscript"/>
              </w:rPr>
              <w:t xml:space="preserve">3 </w:t>
            </w:r>
          </w:p>
        </w:tc>
        <w:tc>
          <w:tcPr>
            <w:tcW w:w="1673" w:type="dxa"/>
            <w:vAlign w:val="center"/>
          </w:tcPr>
          <w:p w14:paraId="4C7D7FFB" w14:textId="77777777" w:rsidR="00CB47D8" w:rsidRPr="00B82451" w:rsidRDefault="00000000">
            <w:pPr>
              <w:jc w:val="center"/>
              <w:rPr>
                <w:sz w:val="18"/>
                <w:szCs w:val="18"/>
              </w:rPr>
            </w:pPr>
            <w:r w:rsidRPr="00B82451">
              <w:rPr>
                <w:sz w:val="18"/>
                <w:szCs w:val="18"/>
              </w:rPr>
              <w:t>70.8×10</w:t>
            </w:r>
            <w:r w:rsidRPr="00B82451">
              <w:rPr>
                <w:sz w:val="18"/>
                <w:szCs w:val="18"/>
                <w:vertAlign w:val="superscript"/>
              </w:rPr>
              <w:t>-3</w:t>
            </w:r>
          </w:p>
        </w:tc>
        <w:tc>
          <w:tcPr>
            <w:tcW w:w="1670" w:type="dxa"/>
            <w:vAlign w:val="center"/>
          </w:tcPr>
          <w:p w14:paraId="05A3A4E4" w14:textId="77777777" w:rsidR="00CB47D8" w:rsidRPr="00B82451" w:rsidRDefault="00000000">
            <w:pPr>
              <w:jc w:val="center"/>
              <w:rPr>
                <w:sz w:val="18"/>
                <w:szCs w:val="18"/>
              </w:rPr>
            </w:pPr>
            <w:r w:rsidRPr="00B82451">
              <w:rPr>
                <w:sz w:val="18"/>
                <w:szCs w:val="18"/>
              </w:rPr>
              <w:t>99%</w:t>
            </w:r>
          </w:p>
        </w:tc>
      </w:tr>
      <w:tr w:rsidR="00B82451" w:rsidRPr="00B82451" w14:paraId="276460B3" w14:textId="77777777">
        <w:trPr>
          <w:trHeight w:hRule="exact" w:val="340"/>
          <w:jc w:val="center"/>
        </w:trPr>
        <w:tc>
          <w:tcPr>
            <w:tcW w:w="561" w:type="dxa"/>
            <w:vMerge/>
            <w:vAlign w:val="center"/>
          </w:tcPr>
          <w:p w14:paraId="0A5AE3BC" w14:textId="77777777" w:rsidR="00CB47D8" w:rsidRPr="00B82451" w:rsidRDefault="00CB47D8">
            <w:pPr>
              <w:jc w:val="center"/>
              <w:rPr>
                <w:sz w:val="18"/>
                <w:szCs w:val="18"/>
              </w:rPr>
            </w:pPr>
          </w:p>
        </w:tc>
        <w:tc>
          <w:tcPr>
            <w:tcW w:w="1872" w:type="dxa"/>
            <w:vAlign w:val="center"/>
          </w:tcPr>
          <w:p w14:paraId="5BDF5B44" w14:textId="77777777" w:rsidR="00CB47D8" w:rsidRPr="00B82451" w:rsidRDefault="00000000">
            <w:pPr>
              <w:jc w:val="center"/>
              <w:rPr>
                <w:sz w:val="18"/>
                <w:szCs w:val="18"/>
              </w:rPr>
            </w:pPr>
            <w:r w:rsidRPr="00B82451">
              <w:rPr>
                <w:sz w:val="18"/>
                <w:szCs w:val="18"/>
              </w:rPr>
              <w:t>转炉煤气</w:t>
            </w:r>
          </w:p>
        </w:tc>
        <w:tc>
          <w:tcPr>
            <w:tcW w:w="1388" w:type="dxa"/>
            <w:vAlign w:val="center"/>
          </w:tcPr>
          <w:p w14:paraId="22BD33D8" w14:textId="77777777" w:rsidR="00CB47D8" w:rsidRPr="00B82451" w:rsidRDefault="00000000">
            <w:pPr>
              <w:jc w:val="center"/>
              <w:rPr>
                <w:sz w:val="18"/>
                <w:szCs w:val="18"/>
              </w:rPr>
            </w:pPr>
            <w:r w:rsidRPr="00B82451">
              <w:rPr>
                <w:sz w:val="18"/>
                <w:szCs w:val="18"/>
              </w:rPr>
              <w:t>10</w:t>
            </w:r>
            <w:r w:rsidRPr="00B82451">
              <w:rPr>
                <w:sz w:val="18"/>
                <w:szCs w:val="18"/>
                <w:vertAlign w:val="superscript"/>
              </w:rPr>
              <w:t>4</w:t>
            </w:r>
            <w:r w:rsidRPr="00B82451">
              <w:rPr>
                <w:sz w:val="18"/>
                <w:szCs w:val="18"/>
              </w:rPr>
              <w:t>Nm</w:t>
            </w:r>
            <w:r w:rsidRPr="00B82451">
              <w:rPr>
                <w:sz w:val="18"/>
                <w:szCs w:val="18"/>
                <w:vertAlign w:val="superscript"/>
              </w:rPr>
              <w:t>3</w:t>
            </w:r>
          </w:p>
        </w:tc>
        <w:tc>
          <w:tcPr>
            <w:tcW w:w="2398" w:type="dxa"/>
            <w:vAlign w:val="center"/>
          </w:tcPr>
          <w:p w14:paraId="4F7AADC6" w14:textId="77777777" w:rsidR="00CB47D8" w:rsidRPr="00B82451" w:rsidRDefault="00000000">
            <w:pPr>
              <w:jc w:val="center"/>
              <w:rPr>
                <w:sz w:val="18"/>
                <w:szCs w:val="18"/>
              </w:rPr>
            </w:pPr>
            <w:r w:rsidRPr="00B82451">
              <w:rPr>
                <w:sz w:val="18"/>
                <w:szCs w:val="18"/>
              </w:rPr>
              <w:t>84.00×10</w:t>
            </w:r>
            <w:r w:rsidRPr="00B82451">
              <w:rPr>
                <w:sz w:val="18"/>
                <w:szCs w:val="18"/>
                <w:vertAlign w:val="superscript"/>
              </w:rPr>
              <w:t xml:space="preserve">3 </w:t>
            </w:r>
          </w:p>
        </w:tc>
        <w:tc>
          <w:tcPr>
            <w:tcW w:w="1673" w:type="dxa"/>
            <w:vAlign w:val="center"/>
          </w:tcPr>
          <w:p w14:paraId="306969A2" w14:textId="77777777" w:rsidR="00CB47D8" w:rsidRPr="00B82451" w:rsidRDefault="00000000">
            <w:pPr>
              <w:autoSpaceDE w:val="0"/>
              <w:autoSpaceDN w:val="0"/>
              <w:adjustRightInd w:val="0"/>
              <w:jc w:val="center"/>
              <w:rPr>
                <w:sz w:val="18"/>
                <w:szCs w:val="18"/>
              </w:rPr>
            </w:pPr>
            <w:r w:rsidRPr="00B82451">
              <w:rPr>
                <w:sz w:val="18"/>
                <w:szCs w:val="18"/>
              </w:rPr>
              <w:t>49.60×10</w:t>
            </w:r>
            <w:r w:rsidRPr="00B82451">
              <w:rPr>
                <w:sz w:val="18"/>
                <w:szCs w:val="18"/>
                <w:vertAlign w:val="superscript"/>
              </w:rPr>
              <w:t>-3</w:t>
            </w:r>
          </w:p>
        </w:tc>
        <w:tc>
          <w:tcPr>
            <w:tcW w:w="1670" w:type="dxa"/>
            <w:vAlign w:val="center"/>
          </w:tcPr>
          <w:p w14:paraId="57064A7C" w14:textId="77777777" w:rsidR="00CB47D8" w:rsidRPr="00B82451" w:rsidRDefault="00000000">
            <w:pPr>
              <w:jc w:val="center"/>
              <w:rPr>
                <w:sz w:val="18"/>
                <w:szCs w:val="18"/>
              </w:rPr>
            </w:pPr>
            <w:r w:rsidRPr="00B82451">
              <w:rPr>
                <w:sz w:val="18"/>
                <w:szCs w:val="18"/>
              </w:rPr>
              <w:t>99%</w:t>
            </w:r>
          </w:p>
        </w:tc>
      </w:tr>
      <w:tr w:rsidR="00B82451" w:rsidRPr="00B82451" w14:paraId="39936017" w14:textId="77777777">
        <w:trPr>
          <w:trHeight w:hRule="exact" w:val="287"/>
          <w:jc w:val="center"/>
        </w:trPr>
        <w:tc>
          <w:tcPr>
            <w:tcW w:w="561" w:type="dxa"/>
            <w:vMerge/>
            <w:vAlign w:val="center"/>
          </w:tcPr>
          <w:p w14:paraId="50DE6AD9" w14:textId="77777777" w:rsidR="00CB47D8" w:rsidRPr="00B82451" w:rsidRDefault="00CB47D8">
            <w:pPr>
              <w:jc w:val="center"/>
              <w:rPr>
                <w:sz w:val="18"/>
                <w:szCs w:val="18"/>
              </w:rPr>
            </w:pPr>
          </w:p>
        </w:tc>
        <w:tc>
          <w:tcPr>
            <w:tcW w:w="1872" w:type="dxa"/>
            <w:vAlign w:val="center"/>
          </w:tcPr>
          <w:p w14:paraId="7FB5ED08" w14:textId="77777777" w:rsidR="00CB47D8" w:rsidRPr="00B82451" w:rsidRDefault="00000000">
            <w:pPr>
              <w:jc w:val="center"/>
              <w:rPr>
                <w:sz w:val="18"/>
                <w:szCs w:val="18"/>
              </w:rPr>
            </w:pPr>
            <w:r w:rsidRPr="00B82451">
              <w:rPr>
                <w:sz w:val="18"/>
                <w:szCs w:val="18"/>
              </w:rPr>
              <w:t>其它煤气</w:t>
            </w:r>
          </w:p>
        </w:tc>
        <w:tc>
          <w:tcPr>
            <w:tcW w:w="1388" w:type="dxa"/>
            <w:vAlign w:val="center"/>
          </w:tcPr>
          <w:p w14:paraId="015342D2" w14:textId="77777777" w:rsidR="00CB47D8" w:rsidRPr="00B82451" w:rsidRDefault="00000000">
            <w:pPr>
              <w:jc w:val="center"/>
              <w:rPr>
                <w:sz w:val="18"/>
                <w:szCs w:val="18"/>
              </w:rPr>
            </w:pPr>
            <w:r w:rsidRPr="00B82451">
              <w:rPr>
                <w:sz w:val="18"/>
                <w:szCs w:val="18"/>
              </w:rPr>
              <w:t>10</w:t>
            </w:r>
            <w:r w:rsidRPr="00B82451">
              <w:rPr>
                <w:sz w:val="18"/>
                <w:szCs w:val="18"/>
                <w:vertAlign w:val="superscript"/>
              </w:rPr>
              <w:t>4</w:t>
            </w:r>
            <w:r w:rsidRPr="00B82451">
              <w:rPr>
                <w:sz w:val="18"/>
                <w:szCs w:val="18"/>
              </w:rPr>
              <w:t>Nm</w:t>
            </w:r>
            <w:r w:rsidRPr="00B82451">
              <w:rPr>
                <w:sz w:val="18"/>
                <w:szCs w:val="18"/>
                <w:vertAlign w:val="superscript"/>
              </w:rPr>
              <w:t>3</w:t>
            </w:r>
          </w:p>
        </w:tc>
        <w:tc>
          <w:tcPr>
            <w:tcW w:w="2398" w:type="dxa"/>
            <w:vAlign w:val="center"/>
          </w:tcPr>
          <w:p w14:paraId="72372FF4" w14:textId="77777777" w:rsidR="00CB47D8" w:rsidRPr="00B82451" w:rsidRDefault="00000000">
            <w:pPr>
              <w:jc w:val="center"/>
              <w:rPr>
                <w:sz w:val="18"/>
                <w:szCs w:val="18"/>
              </w:rPr>
            </w:pPr>
            <w:r w:rsidRPr="00B82451">
              <w:rPr>
                <w:sz w:val="18"/>
                <w:szCs w:val="18"/>
              </w:rPr>
              <w:t>52.270×10</w:t>
            </w:r>
            <w:r w:rsidRPr="00B82451">
              <w:rPr>
                <w:sz w:val="18"/>
                <w:szCs w:val="18"/>
                <w:vertAlign w:val="superscript"/>
              </w:rPr>
              <w:t xml:space="preserve">3 </w:t>
            </w:r>
          </w:p>
        </w:tc>
        <w:tc>
          <w:tcPr>
            <w:tcW w:w="1673" w:type="dxa"/>
            <w:vAlign w:val="center"/>
          </w:tcPr>
          <w:p w14:paraId="4A37904A" w14:textId="77777777" w:rsidR="00CB47D8" w:rsidRPr="00B82451" w:rsidRDefault="00000000">
            <w:pPr>
              <w:jc w:val="center"/>
              <w:rPr>
                <w:sz w:val="18"/>
                <w:szCs w:val="18"/>
              </w:rPr>
            </w:pPr>
            <w:r w:rsidRPr="00B82451">
              <w:rPr>
                <w:sz w:val="18"/>
                <w:szCs w:val="18"/>
              </w:rPr>
              <w:t>12.2×10</w:t>
            </w:r>
            <w:r w:rsidRPr="00B82451">
              <w:rPr>
                <w:sz w:val="18"/>
                <w:szCs w:val="18"/>
                <w:vertAlign w:val="superscript"/>
              </w:rPr>
              <w:t>-3</w:t>
            </w:r>
          </w:p>
        </w:tc>
        <w:tc>
          <w:tcPr>
            <w:tcW w:w="1670" w:type="dxa"/>
            <w:vAlign w:val="center"/>
          </w:tcPr>
          <w:p w14:paraId="50A7346F" w14:textId="77777777" w:rsidR="00CB47D8" w:rsidRPr="00B82451" w:rsidRDefault="00000000">
            <w:pPr>
              <w:jc w:val="center"/>
              <w:rPr>
                <w:sz w:val="18"/>
                <w:szCs w:val="18"/>
              </w:rPr>
            </w:pPr>
            <w:r w:rsidRPr="00B82451">
              <w:rPr>
                <w:sz w:val="18"/>
                <w:szCs w:val="18"/>
              </w:rPr>
              <w:t>99%</w:t>
            </w:r>
          </w:p>
        </w:tc>
      </w:tr>
      <w:bookmarkEnd w:id="74"/>
    </w:tbl>
    <w:p w14:paraId="65DA1D0F" w14:textId="77777777" w:rsidR="00CB47D8" w:rsidRPr="00B82451" w:rsidRDefault="00CB47D8">
      <w:pPr>
        <w:spacing w:line="276" w:lineRule="auto"/>
        <w:jc w:val="center"/>
        <w:rPr>
          <w:rFonts w:eastAsia="黑体"/>
          <w:bCs/>
          <w:kern w:val="2"/>
          <w:sz w:val="24"/>
          <w:szCs w:val="21"/>
        </w:rPr>
        <w:sectPr w:rsidR="00CB47D8" w:rsidRPr="00B82451">
          <w:footerReference w:type="default" r:id="rId16"/>
          <w:pgSz w:w="11906" w:h="16838"/>
          <w:pgMar w:top="1418" w:right="1134" w:bottom="1134" w:left="1418" w:header="1417" w:footer="1134" w:gutter="0"/>
          <w:cols w:space="720"/>
          <w:docGrid w:type="lines" w:linePitch="312"/>
        </w:sectPr>
      </w:pPr>
    </w:p>
    <w:p w14:paraId="7B99A5F5" w14:textId="77777777" w:rsidR="00CB47D8" w:rsidRPr="00B82451" w:rsidRDefault="00CB47D8">
      <w:pPr>
        <w:widowControl/>
        <w:jc w:val="left"/>
      </w:pPr>
    </w:p>
    <w:p w14:paraId="50809C38" w14:textId="1CCA444F" w:rsidR="00CB47D8" w:rsidRPr="00B82451" w:rsidRDefault="00000000">
      <w:pPr>
        <w:jc w:val="center"/>
        <w:rPr>
          <w:rFonts w:eastAsia="黑体"/>
          <w:kern w:val="2"/>
          <w:szCs w:val="21"/>
        </w:rPr>
      </w:pPr>
      <w:r w:rsidRPr="00B82451">
        <w:rPr>
          <w:rFonts w:eastAsia="黑体" w:hint="eastAsia"/>
          <w:kern w:val="2"/>
          <w:szCs w:val="21"/>
        </w:rPr>
        <w:t>附</w:t>
      </w:r>
      <w:r w:rsidRPr="00B82451">
        <w:rPr>
          <w:rFonts w:eastAsia="黑体" w:hint="eastAsia"/>
          <w:kern w:val="2"/>
          <w:szCs w:val="21"/>
        </w:rPr>
        <w:t xml:space="preserve">  </w:t>
      </w:r>
      <w:r w:rsidRPr="00B82451">
        <w:rPr>
          <w:rFonts w:eastAsia="黑体" w:hint="eastAsia"/>
          <w:kern w:val="2"/>
          <w:szCs w:val="21"/>
        </w:rPr>
        <w:t>录</w:t>
      </w:r>
      <w:r w:rsidRPr="00B82451">
        <w:rPr>
          <w:rFonts w:eastAsia="黑体" w:hint="eastAsia"/>
          <w:kern w:val="2"/>
          <w:szCs w:val="21"/>
        </w:rPr>
        <w:t xml:space="preserve"> </w:t>
      </w:r>
      <w:r w:rsidR="004E7548">
        <w:rPr>
          <w:rFonts w:eastAsia="黑体" w:hint="eastAsia"/>
          <w:kern w:val="2"/>
          <w:szCs w:val="21"/>
        </w:rPr>
        <w:t>C</w:t>
      </w:r>
    </w:p>
    <w:p w14:paraId="70F5DFB1" w14:textId="77777777" w:rsidR="00CB47D8" w:rsidRPr="00B82451" w:rsidRDefault="00000000">
      <w:pPr>
        <w:jc w:val="center"/>
        <w:rPr>
          <w:rFonts w:eastAsia="黑体"/>
          <w:kern w:val="2"/>
          <w:szCs w:val="21"/>
        </w:rPr>
      </w:pPr>
      <w:r w:rsidRPr="00B82451">
        <w:rPr>
          <w:rFonts w:eastAsia="黑体" w:hint="eastAsia"/>
          <w:kern w:val="2"/>
          <w:szCs w:val="21"/>
        </w:rPr>
        <w:t>（资料性）</w:t>
      </w:r>
    </w:p>
    <w:p w14:paraId="129E5006" w14:textId="66C77FD8" w:rsidR="00CB47D8" w:rsidRDefault="001A6A82">
      <w:pPr>
        <w:ind w:firstLine="420"/>
        <w:jc w:val="center"/>
        <w:rPr>
          <w:rFonts w:eastAsia="黑体"/>
        </w:rPr>
      </w:pPr>
      <w:r w:rsidRPr="00B82451">
        <w:rPr>
          <w:rFonts w:eastAsia="黑体"/>
        </w:rPr>
        <w:t>温室气体全球变暖潜势</w:t>
      </w:r>
    </w:p>
    <w:p w14:paraId="32EED58B" w14:textId="7C602E0C" w:rsidR="004E7548" w:rsidRPr="00BE7877" w:rsidRDefault="004E7548" w:rsidP="004E7548">
      <w:pPr>
        <w:ind w:firstLine="420"/>
        <w:rPr>
          <w:rFonts w:asciiTheme="minorEastAsia" w:eastAsiaTheme="minorEastAsia" w:hAnsiTheme="minorEastAsia" w:cstheme="minorEastAsia" w:hint="eastAsia"/>
          <w:szCs w:val="21"/>
        </w:rPr>
      </w:pPr>
      <w:r w:rsidRPr="00BE7877">
        <w:rPr>
          <w:rFonts w:asciiTheme="minorEastAsia" w:eastAsiaTheme="minorEastAsia" w:hAnsiTheme="minorEastAsia" w:cstheme="minorEastAsia" w:hint="eastAsia"/>
          <w:szCs w:val="21"/>
        </w:rPr>
        <w:t>常用温室气体全球变暖潜势见表</w:t>
      </w:r>
      <w:r w:rsidRPr="00BE7877">
        <w:rPr>
          <w:rFonts w:asciiTheme="minorEastAsia" w:eastAsiaTheme="minorEastAsia" w:hAnsiTheme="minorEastAsia" w:cstheme="minorEastAsia"/>
          <w:szCs w:val="21"/>
        </w:rPr>
        <w:t>C.1</w:t>
      </w:r>
      <w:r>
        <w:rPr>
          <w:rFonts w:asciiTheme="minorEastAsia" w:eastAsiaTheme="minorEastAsia" w:hAnsiTheme="minorEastAsia" w:cstheme="minorEastAsia" w:hint="eastAsia"/>
          <w:szCs w:val="21"/>
        </w:rPr>
        <w:t>。</w:t>
      </w:r>
    </w:p>
    <w:p w14:paraId="47B846F8" w14:textId="5A0D528B" w:rsidR="004E7548" w:rsidRPr="00B82451" w:rsidRDefault="004E7548" w:rsidP="004E7548">
      <w:pPr>
        <w:ind w:firstLine="420"/>
        <w:jc w:val="center"/>
        <w:rPr>
          <w:rFonts w:eastAsia="黑体"/>
        </w:rPr>
      </w:pPr>
      <w:r>
        <w:rPr>
          <w:rFonts w:eastAsia="黑体" w:hint="eastAsia"/>
        </w:rPr>
        <w:t>表</w:t>
      </w:r>
      <w:r>
        <w:rPr>
          <w:rFonts w:eastAsia="黑体" w:hint="eastAsia"/>
        </w:rPr>
        <w:t xml:space="preserve">C.1 </w:t>
      </w:r>
      <w:r>
        <w:rPr>
          <w:rFonts w:eastAsia="黑体" w:hint="eastAsia"/>
        </w:rPr>
        <w:t>温室气体全球变暖潜势</w:t>
      </w:r>
    </w:p>
    <w:tbl>
      <w:tblPr>
        <w:tblStyle w:val="TableNormal"/>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215"/>
        <w:gridCol w:w="2723"/>
        <w:gridCol w:w="3359"/>
      </w:tblGrid>
      <w:tr w:rsidR="00B82451" w:rsidRPr="00B82451" w14:paraId="7D6E1CE9" w14:textId="77777777" w:rsidTr="00BE7877">
        <w:trPr>
          <w:trHeight w:val="321"/>
        </w:trPr>
        <w:tc>
          <w:tcPr>
            <w:tcW w:w="1335" w:type="pct"/>
            <w:vAlign w:val="center"/>
          </w:tcPr>
          <w:p w14:paraId="5E70AFF3" w14:textId="77777777" w:rsidR="00CB47D8" w:rsidRPr="00B82451" w:rsidRDefault="00000000">
            <w:pPr>
              <w:pStyle w:val="TableText"/>
              <w:spacing w:line="222"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气体名称</w:t>
            </w:r>
            <w:proofErr w:type="spellEnd"/>
          </w:p>
        </w:tc>
        <w:tc>
          <w:tcPr>
            <w:tcW w:w="1641" w:type="pct"/>
            <w:vAlign w:val="center"/>
          </w:tcPr>
          <w:p w14:paraId="241AD8D7"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化学分子式</w:t>
            </w:r>
            <w:proofErr w:type="spellEnd"/>
          </w:p>
        </w:tc>
        <w:tc>
          <w:tcPr>
            <w:tcW w:w="2024" w:type="pct"/>
            <w:vAlign w:val="center"/>
          </w:tcPr>
          <w:p w14:paraId="34FD8899" w14:textId="1AF1A6FC" w:rsidR="00CB47D8" w:rsidRPr="00B82451" w:rsidRDefault="00000000">
            <w:pPr>
              <w:pStyle w:val="TableText"/>
              <w:spacing w:line="214" w:lineRule="auto"/>
              <w:jc w:val="center"/>
              <w:rPr>
                <w:rFonts w:asciiTheme="minorEastAsia" w:eastAsiaTheme="minorEastAsia" w:hAnsiTheme="minorEastAsia" w:cstheme="minorEastAsia" w:hint="eastAsia"/>
                <w:lang w:eastAsia="zh-CN"/>
              </w:rPr>
            </w:pPr>
            <w:r w:rsidRPr="00B82451">
              <w:rPr>
                <w:rFonts w:asciiTheme="minorEastAsia" w:eastAsiaTheme="minorEastAsia" w:hAnsiTheme="minorEastAsia" w:cstheme="minorEastAsia" w:hint="eastAsia"/>
                <w:spacing w:val="-2"/>
                <w:lang w:eastAsia="zh-CN"/>
              </w:rPr>
              <w:t>100年的GWP</w:t>
            </w:r>
          </w:p>
        </w:tc>
      </w:tr>
      <w:tr w:rsidR="00B82451" w:rsidRPr="00B82451" w14:paraId="28F4179F" w14:textId="77777777" w:rsidTr="00BE7877">
        <w:trPr>
          <w:trHeight w:val="316"/>
        </w:trPr>
        <w:tc>
          <w:tcPr>
            <w:tcW w:w="1335" w:type="pct"/>
            <w:vAlign w:val="center"/>
          </w:tcPr>
          <w:p w14:paraId="045813DB" w14:textId="77777777" w:rsidR="00CB47D8" w:rsidRPr="00B82451" w:rsidRDefault="00000000">
            <w:pPr>
              <w:pStyle w:val="TableText"/>
              <w:spacing w:line="220"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3"/>
              </w:rPr>
              <w:t>二氧化碳</w:t>
            </w:r>
            <w:proofErr w:type="spellEnd"/>
          </w:p>
        </w:tc>
        <w:tc>
          <w:tcPr>
            <w:tcW w:w="1641" w:type="pct"/>
            <w:vAlign w:val="center"/>
          </w:tcPr>
          <w:p w14:paraId="41FE59C1"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CO</w:t>
            </w:r>
            <w:r w:rsidRPr="00B82451">
              <w:rPr>
                <w:rFonts w:asciiTheme="minorEastAsia" w:eastAsiaTheme="minorEastAsia" w:hAnsiTheme="minorEastAsia" w:cstheme="minorEastAsia" w:hint="eastAsia"/>
                <w:position w:val="-1"/>
                <w:sz w:val="18"/>
                <w:szCs w:val="18"/>
                <w:vertAlign w:val="subscript"/>
              </w:rPr>
              <w:t>2</w:t>
            </w:r>
          </w:p>
        </w:tc>
        <w:tc>
          <w:tcPr>
            <w:tcW w:w="2024" w:type="pct"/>
            <w:vAlign w:val="center"/>
          </w:tcPr>
          <w:p w14:paraId="55C6067F"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1</w:t>
            </w:r>
          </w:p>
        </w:tc>
      </w:tr>
      <w:tr w:rsidR="00B82451" w:rsidRPr="00B82451" w14:paraId="5258BF96" w14:textId="77777777" w:rsidTr="00BE7877">
        <w:trPr>
          <w:trHeight w:val="316"/>
        </w:trPr>
        <w:tc>
          <w:tcPr>
            <w:tcW w:w="1335" w:type="pct"/>
            <w:vAlign w:val="center"/>
          </w:tcPr>
          <w:p w14:paraId="373AEE4D"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9"/>
              </w:rPr>
              <w:t>甲烷</w:t>
            </w:r>
            <w:proofErr w:type="spellEnd"/>
          </w:p>
        </w:tc>
        <w:tc>
          <w:tcPr>
            <w:tcW w:w="1641" w:type="pct"/>
            <w:vAlign w:val="center"/>
          </w:tcPr>
          <w:p w14:paraId="6AD4DB02"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w:t>
            </w:r>
            <w:r w:rsidRPr="00B82451">
              <w:rPr>
                <w:rFonts w:asciiTheme="minorEastAsia" w:eastAsiaTheme="minorEastAsia" w:hAnsiTheme="minorEastAsia" w:cstheme="minorEastAsia" w:hint="eastAsia"/>
                <w:position w:val="-1"/>
                <w:sz w:val="18"/>
                <w:szCs w:val="18"/>
                <w:vertAlign w:val="subscript"/>
              </w:rPr>
              <w:t>4</w:t>
            </w:r>
          </w:p>
        </w:tc>
        <w:tc>
          <w:tcPr>
            <w:tcW w:w="2024" w:type="pct"/>
            <w:vAlign w:val="center"/>
          </w:tcPr>
          <w:p w14:paraId="02E2D02B"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27.9</w:t>
            </w:r>
          </w:p>
        </w:tc>
      </w:tr>
      <w:tr w:rsidR="00B82451" w:rsidRPr="00B82451" w14:paraId="71A3FB33" w14:textId="77777777" w:rsidTr="00BE7877">
        <w:trPr>
          <w:trHeight w:val="316"/>
        </w:trPr>
        <w:tc>
          <w:tcPr>
            <w:tcW w:w="1335" w:type="pct"/>
            <w:vAlign w:val="center"/>
          </w:tcPr>
          <w:p w14:paraId="31BABFA7" w14:textId="77777777" w:rsidR="00CB47D8" w:rsidRPr="00B82451" w:rsidRDefault="00000000">
            <w:pPr>
              <w:pStyle w:val="TableText"/>
              <w:spacing w:line="220"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氧化亚氮</w:t>
            </w:r>
            <w:proofErr w:type="spellEnd"/>
          </w:p>
        </w:tc>
        <w:tc>
          <w:tcPr>
            <w:tcW w:w="1641" w:type="pct"/>
            <w:vAlign w:val="center"/>
          </w:tcPr>
          <w:p w14:paraId="64573232"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3"/>
                <w:sz w:val="18"/>
                <w:szCs w:val="18"/>
              </w:rPr>
              <w:t>N</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3"/>
                <w:sz w:val="18"/>
                <w:szCs w:val="18"/>
              </w:rPr>
              <w:t>O</w:t>
            </w:r>
          </w:p>
        </w:tc>
        <w:tc>
          <w:tcPr>
            <w:tcW w:w="2024" w:type="pct"/>
            <w:vAlign w:val="center"/>
          </w:tcPr>
          <w:p w14:paraId="002DA1C7"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273</w:t>
            </w:r>
          </w:p>
        </w:tc>
      </w:tr>
      <w:tr w:rsidR="00B82451" w:rsidRPr="00B82451" w14:paraId="1D18B129" w14:textId="77777777" w:rsidTr="00BE7877">
        <w:trPr>
          <w:trHeight w:val="319"/>
        </w:trPr>
        <w:tc>
          <w:tcPr>
            <w:tcW w:w="1335" w:type="pct"/>
            <w:vAlign w:val="center"/>
          </w:tcPr>
          <w:p w14:paraId="3AE8BE4D" w14:textId="77777777" w:rsidR="00CB47D8" w:rsidRPr="00B82451" w:rsidRDefault="00000000">
            <w:pPr>
              <w:pStyle w:val="TableText"/>
              <w:spacing w:line="220"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三氟化氮</w:t>
            </w:r>
            <w:proofErr w:type="spellEnd"/>
          </w:p>
        </w:tc>
        <w:tc>
          <w:tcPr>
            <w:tcW w:w="1641" w:type="pct"/>
            <w:vAlign w:val="center"/>
          </w:tcPr>
          <w:p w14:paraId="0DD9720F" w14:textId="77777777" w:rsidR="00CB47D8" w:rsidRPr="00B82451" w:rsidRDefault="00000000">
            <w:pPr>
              <w:spacing w:line="193"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NF</w:t>
            </w:r>
            <w:r w:rsidRPr="00B82451">
              <w:rPr>
                <w:rFonts w:asciiTheme="minorEastAsia" w:eastAsiaTheme="minorEastAsia" w:hAnsiTheme="minorEastAsia" w:cstheme="minorEastAsia" w:hint="eastAsia"/>
                <w:position w:val="-1"/>
                <w:sz w:val="18"/>
                <w:szCs w:val="18"/>
                <w:vertAlign w:val="subscript"/>
              </w:rPr>
              <w:t>3</w:t>
            </w:r>
          </w:p>
        </w:tc>
        <w:tc>
          <w:tcPr>
            <w:tcW w:w="2024" w:type="pct"/>
            <w:vAlign w:val="center"/>
          </w:tcPr>
          <w:p w14:paraId="69F95402" w14:textId="77777777" w:rsidR="00CB47D8" w:rsidRPr="00B82451" w:rsidRDefault="00000000">
            <w:pPr>
              <w:spacing w:line="201"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3"/>
                <w:sz w:val="18"/>
                <w:szCs w:val="18"/>
              </w:rPr>
              <w:t>17400</w:t>
            </w:r>
          </w:p>
        </w:tc>
      </w:tr>
      <w:tr w:rsidR="00B82451" w:rsidRPr="00B82451" w14:paraId="4801EE8C" w14:textId="77777777" w:rsidTr="00BE7877">
        <w:trPr>
          <w:trHeight w:val="316"/>
        </w:trPr>
        <w:tc>
          <w:tcPr>
            <w:tcW w:w="1335" w:type="pct"/>
            <w:vAlign w:val="center"/>
          </w:tcPr>
          <w:p w14:paraId="575142F7"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六氟化硫</w:t>
            </w:r>
            <w:proofErr w:type="spellEnd"/>
          </w:p>
        </w:tc>
        <w:tc>
          <w:tcPr>
            <w:tcW w:w="1641" w:type="pct"/>
            <w:vAlign w:val="center"/>
          </w:tcPr>
          <w:p w14:paraId="6382EC19"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3"/>
                <w:sz w:val="18"/>
                <w:szCs w:val="18"/>
              </w:rPr>
              <w:t>SF</w:t>
            </w:r>
            <w:r w:rsidRPr="00B82451">
              <w:rPr>
                <w:rFonts w:asciiTheme="minorEastAsia" w:eastAsiaTheme="minorEastAsia" w:hAnsiTheme="minorEastAsia" w:cstheme="minorEastAsia" w:hint="eastAsia"/>
                <w:position w:val="-1"/>
                <w:sz w:val="18"/>
                <w:szCs w:val="18"/>
                <w:vertAlign w:val="subscript"/>
              </w:rPr>
              <w:t>6</w:t>
            </w:r>
          </w:p>
        </w:tc>
        <w:tc>
          <w:tcPr>
            <w:tcW w:w="2024" w:type="pct"/>
            <w:vAlign w:val="center"/>
          </w:tcPr>
          <w:p w14:paraId="30A86A47"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25200</w:t>
            </w:r>
          </w:p>
        </w:tc>
      </w:tr>
      <w:tr w:rsidR="00B82451" w:rsidRPr="00B82451" w14:paraId="06488E00" w14:textId="77777777">
        <w:trPr>
          <w:trHeight w:val="317"/>
        </w:trPr>
        <w:tc>
          <w:tcPr>
            <w:tcW w:w="5000" w:type="pct"/>
            <w:gridSpan w:val="3"/>
            <w:vAlign w:val="center"/>
          </w:tcPr>
          <w:p w14:paraId="0D295903" w14:textId="77777777" w:rsidR="00CB47D8" w:rsidRPr="00B82451" w:rsidRDefault="00000000">
            <w:pPr>
              <w:pStyle w:val="TableText"/>
              <w:spacing w:line="221" w:lineRule="auto"/>
              <w:jc w:val="center"/>
              <w:rPr>
                <w:rFonts w:asciiTheme="minorEastAsia" w:eastAsiaTheme="minorEastAsia" w:hAnsiTheme="minorEastAsia" w:cstheme="minorEastAsia" w:hint="eastAsia"/>
                <w:lang w:eastAsia="zh-CN"/>
              </w:rPr>
            </w:pPr>
            <w:r w:rsidRPr="00B82451">
              <w:rPr>
                <w:rFonts w:asciiTheme="minorEastAsia" w:eastAsiaTheme="minorEastAsia" w:hAnsiTheme="minorEastAsia" w:cstheme="minorEastAsia" w:hint="eastAsia"/>
                <w:spacing w:val="-1"/>
                <w:lang w:eastAsia="zh-CN"/>
              </w:rPr>
              <w:t>氢氟碳化物（HFCs）</w:t>
            </w:r>
          </w:p>
        </w:tc>
      </w:tr>
      <w:tr w:rsidR="00B82451" w:rsidRPr="00B82451" w14:paraId="1C677BDA" w14:textId="77777777" w:rsidTr="00BE7877">
        <w:trPr>
          <w:trHeight w:val="317"/>
        </w:trPr>
        <w:tc>
          <w:tcPr>
            <w:tcW w:w="1335" w:type="pct"/>
            <w:vAlign w:val="center"/>
          </w:tcPr>
          <w:p w14:paraId="287C5B89"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HFC-23</w:t>
            </w:r>
          </w:p>
        </w:tc>
        <w:tc>
          <w:tcPr>
            <w:tcW w:w="1641" w:type="pct"/>
            <w:vAlign w:val="center"/>
          </w:tcPr>
          <w:p w14:paraId="45D05FD3"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CHF</w:t>
            </w:r>
            <w:r w:rsidRPr="00B82451">
              <w:rPr>
                <w:rFonts w:asciiTheme="minorEastAsia" w:eastAsiaTheme="minorEastAsia" w:hAnsiTheme="minorEastAsia" w:cstheme="minorEastAsia" w:hint="eastAsia"/>
                <w:position w:val="-1"/>
                <w:sz w:val="18"/>
                <w:szCs w:val="18"/>
                <w:vertAlign w:val="subscript"/>
              </w:rPr>
              <w:t>3</w:t>
            </w:r>
          </w:p>
        </w:tc>
        <w:tc>
          <w:tcPr>
            <w:tcW w:w="2024" w:type="pct"/>
            <w:vAlign w:val="center"/>
          </w:tcPr>
          <w:p w14:paraId="65F8FF50"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4"/>
                <w:sz w:val="18"/>
                <w:szCs w:val="18"/>
              </w:rPr>
              <w:t>14600</w:t>
            </w:r>
          </w:p>
        </w:tc>
      </w:tr>
      <w:tr w:rsidR="00B82451" w:rsidRPr="00B82451" w14:paraId="7790A4E1" w14:textId="77777777" w:rsidTr="00BE7877">
        <w:trPr>
          <w:trHeight w:val="316"/>
        </w:trPr>
        <w:tc>
          <w:tcPr>
            <w:tcW w:w="1335" w:type="pct"/>
            <w:vAlign w:val="center"/>
          </w:tcPr>
          <w:p w14:paraId="4907213A"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HFC-32</w:t>
            </w:r>
          </w:p>
        </w:tc>
        <w:tc>
          <w:tcPr>
            <w:tcW w:w="1641" w:type="pct"/>
            <w:vAlign w:val="center"/>
          </w:tcPr>
          <w:p w14:paraId="31928F67"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1"/>
                <w:sz w:val="18"/>
                <w:szCs w:val="18"/>
              </w:rPr>
              <w:t>F</w:t>
            </w:r>
            <w:r w:rsidRPr="00B82451">
              <w:rPr>
                <w:rFonts w:asciiTheme="minorEastAsia" w:eastAsiaTheme="minorEastAsia" w:hAnsiTheme="minorEastAsia" w:cstheme="minorEastAsia" w:hint="eastAsia"/>
                <w:position w:val="-1"/>
                <w:sz w:val="18"/>
                <w:szCs w:val="18"/>
                <w:vertAlign w:val="subscript"/>
              </w:rPr>
              <w:t>2</w:t>
            </w:r>
          </w:p>
        </w:tc>
        <w:tc>
          <w:tcPr>
            <w:tcW w:w="2024" w:type="pct"/>
            <w:vAlign w:val="center"/>
          </w:tcPr>
          <w:p w14:paraId="5E943A62"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771</w:t>
            </w:r>
          </w:p>
        </w:tc>
      </w:tr>
      <w:tr w:rsidR="00B82451" w:rsidRPr="00B82451" w14:paraId="6DB7C485" w14:textId="77777777" w:rsidTr="00BE7877">
        <w:trPr>
          <w:trHeight w:val="316"/>
        </w:trPr>
        <w:tc>
          <w:tcPr>
            <w:tcW w:w="1335" w:type="pct"/>
            <w:vAlign w:val="center"/>
          </w:tcPr>
          <w:p w14:paraId="03123F6E"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HFC-41</w:t>
            </w:r>
          </w:p>
        </w:tc>
        <w:tc>
          <w:tcPr>
            <w:tcW w:w="1641" w:type="pct"/>
            <w:vAlign w:val="center"/>
          </w:tcPr>
          <w:p w14:paraId="6E1823D1"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w:t>
            </w:r>
            <w:r w:rsidRPr="00B82451">
              <w:rPr>
                <w:rFonts w:asciiTheme="minorEastAsia" w:eastAsiaTheme="minorEastAsia" w:hAnsiTheme="minorEastAsia" w:cstheme="minorEastAsia" w:hint="eastAsia"/>
                <w:position w:val="-1"/>
                <w:sz w:val="18"/>
                <w:szCs w:val="18"/>
                <w:vertAlign w:val="subscript"/>
              </w:rPr>
              <w:t>3</w:t>
            </w:r>
            <w:r w:rsidRPr="00B82451">
              <w:rPr>
                <w:rFonts w:asciiTheme="minorEastAsia" w:eastAsiaTheme="minorEastAsia" w:hAnsiTheme="minorEastAsia" w:cstheme="minorEastAsia" w:hint="eastAsia"/>
                <w:sz w:val="18"/>
                <w:szCs w:val="18"/>
              </w:rPr>
              <w:t>F</w:t>
            </w:r>
          </w:p>
        </w:tc>
        <w:tc>
          <w:tcPr>
            <w:tcW w:w="2024" w:type="pct"/>
            <w:vAlign w:val="center"/>
          </w:tcPr>
          <w:p w14:paraId="2F23065C"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6"/>
                <w:sz w:val="18"/>
                <w:szCs w:val="18"/>
              </w:rPr>
              <w:t>135</w:t>
            </w:r>
          </w:p>
        </w:tc>
      </w:tr>
      <w:tr w:rsidR="00B82451" w:rsidRPr="00B82451" w14:paraId="53A916AB" w14:textId="77777777" w:rsidTr="00BE7877">
        <w:trPr>
          <w:trHeight w:val="319"/>
        </w:trPr>
        <w:tc>
          <w:tcPr>
            <w:tcW w:w="1335" w:type="pct"/>
            <w:vAlign w:val="center"/>
          </w:tcPr>
          <w:p w14:paraId="3DFB1EFF"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HFC-125</w:t>
            </w:r>
          </w:p>
        </w:tc>
        <w:tc>
          <w:tcPr>
            <w:tcW w:w="1641" w:type="pct"/>
            <w:vAlign w:val="center"/>
          </w:tcPr>
          <w:p w14:paraId="65E10011"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z w:val="18"/>
                <w:szCs w:val="18"/>
              </w:rPr>
              <w:t>HF</w:t>
            </w:r>
            <w:r w:rsidRPr="00B82451">
              <w:rPr>
                <w:rFonts w:asciiTheme="minorEastAsia" w:eastAsiaTheme="minorEastAsia" w:hAnsiTheme="minorEastAsia" w:cstheme="minorEastAsia" w:hint="eastAsia"/>
                <w:position w:val="-1"/>
                <w:sz w:val="18"/>
                <w:szCs w:val="18"/>
                <w:vertAlign w:val="subscript"/>
              </w:rPr>
              <w:t>5</w:t>
            </w:r>
          </w:p>
        </w:tc>
        <w:tc>
          <w:tcPr>
            <w:tcW w:w="2024" w:type="pct"/>
            <w:vAlign w:val="center"/>
          </w:tcPr>
          <w:p w14:paraId="03CC6771"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3740</w:t>
            </w:r>
          </w:p>
        </w:tc>
      </w:tr>
      <w:tr w:rsidR="00B82451" w:rsidRPr="00B82451" w14:paraId="36D04DEE" w14:textId="77777777" w:rsidTr="00BE7877">
        <w:trPr>
          <w:trHeight w:val="316"/>
        </w:trPr>
        <w:tc>
          <w:tcPr>
            <w:tcW w:w="1335" w:type="pct"/>
            <w:vAlign w:val="center"/>
          </w:tcPr>
          <w:p w14:paraId="18D775F1"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HFC-134</w:t>
            </w:r>
          </w:p>
        </w:tc>
        <w:tc>
          <w:tcPr>
            <w:tcW w:w="1641" w:type="pct"/>
            <w:vAlign w:val="center"/>
          </w:tcPr>
          <w:p w14:paraId="1CD44D89"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CHF</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z w:val="18"/>
                <w:szCs w:val="18"/>
              </w:rPr>
              <w:t>CHF</w:t>
            </w:r>
            <w:r w:rsidRPr="00B82451">
              <w:rPr>
                <w:rFonts w:asciiTheme="minorEastAsia" w:eastAsiaTheme="minorEastAsia" w:hAnsiTheme="minorEastAsia" w:cstheme="minorEastAsia" w:hint="eastAsia"/>
                <w:position w:val="-1"/>
                <w:sz w:val="18"/>
                <w:szCs w:val="18"/>
                <w:vertAlign w:val="subscript"/>
              </w:rPr>
              <w:t>2</w:t>
            </w:r>
          </w:p>
        </w:tc>
        <w:tc>
          <w:tcPr>
            <w:tcW w:w="2024" w:type="pct"/>
            <w:vAlign w:val="center"/>
          </w:tcPr>
          <w:p w14:paraId="17AF2FFA"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5"/>
                <w:sz w:val="18"/>
                <w:szCs w:val="18"/>
              </w:rPr>
              <w:t>1260</w:t>
            </w:r>
          </w:p>
        </w:tc>
      </w:tr>
      <w:tr w:rsidR="00B82451" w:rsidRPr="00B82451" w14:paraId="57FD919B" w14:textId="77777777" w:rsidTr="00BE7877">
        <w:trPr>
          <w:trHeight w:val="316"/>
        </w:trPr>
        <w:tc>
          <w:tcPr>
            <w:tcW w:w="1335" w:type="pct"/>
            <w:vAlign w:val="center"/>
          </w:tcPr>
          <w:p w14:paraId="704A8191"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HFC-134a</w:t>
            </w:r>
          </w:p>
        </w:tc>
        <w:tc>
          <w:tcPr>
            <w:tcW w:w="1641" w:type="pct"/>
            <w:vAlign w:val="center"/>
          </w:tcPr>
          <w:p w14:paraId="75599D45"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1"/>
                <w:sz w:val="18"/>
                <w:szCs w:val="18"/>
              </w:rPr>
              <w:t>H</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1"/>
                <w:sz w:val="18"/>
                <w:szCs w:val="18"/>
              </w:rPr>
              <w:t>F</w:t>
            </w:r>
            <w:r w:rsidRPr="00B82451">
              <w:rPr>
                <w:rFonts w:asciiTheme="minorEastAsia" w:eastAsiaTheme="minorEastAsia" w:hAnsiTheme="minorEastAsia" w:cstheme="minorEastAsia" w:hint="eastAsia"/>
                <w:position w:val="-1"/>
                <w:sz w:val="18"/>
                <w:szCs w:val="18"/>
                <w:vertAlign w:val="subscript"/>
              </w:rPr>
              <w:t>4</w:t>
            </w:r>
          </w:p>
        </w:tc>
        <w:tc>
          <w:tcPr>
            <w:tcW w:w="2024" w:type="pct"/>
            <w:vAlign w:val="center"/>
          </w:tcPr>
          <w:p w14:paraId="09F35B2D"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5"/>
                <w:sz w:val="18"/>
                <w:szCs w:val="18"/>
              </w:rPr>
              <w:t>1530</w:t>
            </w:r>
          </w:p>
        </w:tc>
      </w:tr>
      <w:tr w:rsidR="00B82451" w:rsidRPr="00B82451" w14:paraId="0DBBD29E" w14:textId="77777777" w:rsidTr="00BE7877">
        <w:trPr>
          <w:trHeight w:val="317"/>
        </w:trPr>
        <w:tc>
          <w:tcPr>
            <w:tcW w:w="1335" w:type="pct"/>
            <w:vAlign w:val="center"/>
          </w:tcPr>
          <w:p w14:paraId="35C7D35B"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HFC-143</w:t>
            </w:r>
          </w:p>
        </w:tc>
        <w:tc>
          <w:tcPr>
            <w:tcW w:w="1641" w:type="pct"/>
            <w:vAlign w:val="center"/>
          </w:tcPr>
          <w:p w14:paraId="4E04210D"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z w:val="18"/>
                <w:szCs w:val="18"/>
              </w:rPr>
              <w:t>FCHF</w:t>
            </w:r>
            <w:r w:rsidRPr="00B82451">
              <w:rPr>
                <w:rFonts w:asciiTheme="minorEastAsia" w:eastAsiaTheme="minorEastAsia" w:hAnsiTheme="minorEastAsia" w:cstheme="minorEastAsia" w:hint="eastAsia"/>
                <w:position w:val="-1"/>
                <w:sz w:val="18"/>
                <w:szCs w:val="18"/>
                <w:vertAlign w:val="subscript"/>
              </w:rPr>
              <w:t>2</w:t>
            </w:r>
          </w:p>
        </w:tc>
        <w:tc>
          <w:tcPr>
            <w:tcW w:w="2024" w:type="pct"/>
            <w:vAlign w:val="center"/>
          </w:tcPr>
          <w:p w14:paraId="0F74C525"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364</w:t>
            </w:r>
          </w:p>
        </w:tc>
      </w:tr>
      <w:tr w:rsidR="00B82451" w:rsidRPr="00B82451" w14:paraId="50D1C3B5" w14:textId="77777777" w:rsidTr="00BE7877">
        <w:trPr>
          <w:trHeight w:val="316"/>
        </w:trPr>
        <w:tc>
          <w:tcPr>
            <w:tcW w:w="1335" w:type="pct"/>
            <w:vAlign w:val="center"/>
          </w:tcPr>
          <w:p w14:paraId="798BB762"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HFC-143a</w:t>
            </w:r>
          </w:p>
        </w:tc>
        <w:tc>
          <w:tcPr>
            <w:tcW w:w="1641" w:type="pct"/>
            <w:vAlign w:val="center"/>
          </w:tcPr>
          <w:p w14:paraId="00072F74"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CH</w:t>
            </w:r>
            <w:r w:rsidRPr="00B82451">
              <w:rPr>
                <w:rFonts w:asciiTheme="minorEastAsia" w:eastAsiaTheme="minorEastAsia" w:hAnsiTheme="minorEastAsia" w:cstheme="minorEastAsia" w:hint="eastAsia"/>
                <w:position w:val="-1"/>
                <w:sz w:val="18"/>
                <w:szCs w:val="18"/>
                <w:vertAlign w:val="subscript"/>
              </w:rPr>
              <w:t>3</w:t>
            </w:r>
            <w:r w:rsidRPr="00B82451">
              <w:rPr>
                <w:rFonts w:asciiTheme="minorEastAsia" w:eastAsiaTheme="minorEastAsia" w:hAnsiTheme="minorEastAsia" w:cstheme="minorEastAsia" w:hint="eastAsia"/>
                <w:sz w:val="18"/>
                <w:szCs w:val="18"/>
              </w:rPr>
              <w:t>CF</w:t>
            </w:r>
            <w:r w:rsidRPr="00B82451">
              <w:rPr>
                <w:rFonts w:asciiTheme="minorEastAsia" w:eastAsiaTheme="minorEastAsia" w:hAnsiTheme="minorEastAsia" w:cstheme="minorEastAsia" w:hint="eastAsia"/>
                <w:position w:val="-1"/>
                <w:sz w:val="18"/>
                <w:szCs w:val="18"/>
                <w:vertAlign w:val="subscript"/>
              </w:rPr>
              <w:t>3</w:t>
            </w:r>
          </w:p>
        </w:tc>
        <w:tc>
          <w:tcPr>
            <w:tcW w:w="2024" w:type="pct"/>
            <w:vAlign w:val="center"/>
          </w:tcPr>
          <w:p w14:paraId="2EB42A91"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5810</w:t>
            </w:r>
          </w:p>
        </w:tc>
      </w:tr>
      <w:tr w:rsidR="00B82451" w:rsidRPr="00B82451" w14:paraId="540167C0" w14:textId="77777777" w:rsidTr="00BE7877">
        <w:trPr>
          <w:trHeight w:val="317"/>
        </w:trPr>
        <w:tc>
          <w:tcPr>
            <w:tcW w:w="1335" w:type="pct"/>
            <w:vAlign w:val="center"/>
          </w:tcPr>
          <w:p w14:paraId="1A4DE5BA"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HFC-152a</w:t>
            </w:r>
          </w:p>
        </w:tc>
        <w:tc>
          <w:tcPr>
            <w:tcW w:w="1641" w:type="pct"/>
            <w:vAlign w:val="center"/>
          </w:tcPr>
          <w:p w14:paraId="3972C46C"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1"/>
                <w:sz w:val="18"/>
                <w:szCs w:val="18"/>
              </w:rPr>
              <w:t>H</w:t>
            </w:r>
            <w:r w:rsidRPr="00B82451">
              <w:rPr>
                <w:rFonts w:asciiTheme="minorEastAsia" w:eastAsiaTheme="minorEastAsia" w:hAnsiTheme="minorEastAsia" w:cstheme="minorEastAsia" w:hint="eastAsia"/>
                <w:position w:val="-1"/>
                <w:sz w:val="18"/>
                <w:szCs w:val="18"/>
                <w:vertAlign w:val="subscript"/>
              </w:rPr>
              <w:t>4</w:t>
            </w:r>
            <w:r w:rsidRPr="00B82451">
              <w:rPr>
                <w:rFonts w:asciiTheme="minorEastAsia" w:eastAsiaTheme="minorEastAsia" w:hAnsiTheme="minorEastAsia" w:cstheme="minorEastAsia" w:hint="eastAsia"/>
                <w:spacing w:val="1"/>
                <w:sz w:val="18"/>
                <w:szCs w:val="18"/>
              </w:rPr>
              <w:t>F</w:t>
            </w:r>
            <w:r w:rsidRPr="00B82451">
              <w:rPr>
                <w:rFonts w:asciiTheme="minorEastAsia" w:eastAsiaTheme="minorEastAsia" w:hAnsiTheme="minorEastAsia" w:cstheme="minorEastAsia" w:hint="eastAsia"/>
                <w:position w:val="-1"/>
                <w:sz w:val="18"/>
                <w:szCs w:val="18"/>
                <w:vertAlign w:val="subscript"/>
              </w:rPr>
              <w:t>2</w:t>
            </w:r>
          </w:p>
        </w:tc>
        <w:tc>
          <w:tcPr>
            <w:tcW w:w="2024" w:type="pct"/>
            <w:vAlign w:val="center"/>
          </w:tcPr>
          <w:p w14:paraId="02E63163"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6"/>
                <w:sz w:val="18"/>
                <w:szCs w:val="18"/>
              </w:rPr>
              <w:t>164</w:t>
            </w:r>
          </w:p>
        </w:tc>
      </w:tr>
      <w:tr w:rsidR="00B82451" w:rsidRPr="00B82451" w14:paraId="1766AAC7" w14:textId="77777777" w:rsidTr="00BE7877">
        <w:trPr>
          <w:trHeight w:val="319"/>
        </w:trPr>
        <w:tc>
          <w:tcPr>
            <w:tcW w:w="1335" w:type="pct"/>
            <w:vAlign w:val="center"/>
          </w:tcPr>
          <w:p w14:paraId="54F600DA"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HFC-227ea</w:t>
            </w:r>
          </w:p>
        </w:tc>
        <w:tc>
          <w:tcPr>
            <w:tcW w:w="1641" w:type="pct"/>
            <w:vAlign w:val="center"/>
          </w:tcPr>
          <w:p w14:paraId="7C8B7C57"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w:t>
            </w:r>
            <w:r w:rsidRPr="00B82451">
              <w:rPr>
                <w:rFonts w:asciiTheme="minorEastAsia" w:eastAsiaTheme="minorEastAsia" w:hAnsiTheme="minorEastAsia" w:cstheme="minorEastAsia" w:hint="eastAsia"/>
                <w:position w:val="-1"/>
                <w:sz w:val="18"/>
                <w:szCs w:val="18"/>
                <w:vertAlign w:val="subscript"/>
              </w:rPr>
              <w:t>3</w:t>
            </w:r>
            <w:r w:rsidRPr="00B82451">
              <w:rPr>
                <w:rFonts w:asciiTheme="minorEastAsia" w:eastAsiaTheme="minorEastAsia" w:hAnsiTheme="minorEastAsia" w:cstheme="minorEastAsia" w:hint="eastAsia"/>
                <w:sz w:val="18"/>
                <w:szCs w:val="18"/>
              </w:rPr>
              <w:t>HF</w:t>
            </w:r>
            <w:r w:rsidRPr="00B82451">
              <w:rPr>
                <w:rFonts w:asciiTheme="minorEastAsia" w:eastAsiaTheme="minorEastAsia" w:hAnsiTheme="minorEastAsia" w:cstheme="minorEastAsia" w:hint="eastAsia"/>
                <w:position w:val="-1"/>
                <w:sz w:val="18"/>
                <w:szCs w:val="18"/>
                <w:vertAlign w:val="subscript"/>
              </w:rPr>
              <w:t>7</w:t>
            </w:r>
          </w:p>
        </w:tc>
        <w:tc>
          <w:tcPr>
            <w:tcW w:w="2024" w:type="pct"/>
            <w:vAlign w:val="center"/>
          </w:tcPr>
          <w:p w14:paraId="0E2E0AF2"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3600</w:t>
            </w:r>
          </w:p>
        </w:tc>
      </w:tr>
      <w:tr w:rsidR="00B82451" w:rsidRPr="00B82451" w14:paraId="4311F2F2" w14:textId="77777777" w:rsidTr="00BE7877">
        <w:trPr>
          <w:trHeight w:val="317"/>
        </w:trPr>
        <w:tc>
          <w:tcPr>
            <w:tcW w:w="1335" w:type="pct"/>
            <w:vAlign w:val="center"/>
          </w:tcPr>
          <w:p w14:paraId="58B244FF" w14:textId="77777777" w:rsidR="00CB47D8" w:rsidRPr="00B82451" w:rsidRDefault="00000000">
            <w:pPr>
              <w:spacing w:line="190"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HFC</w:t>
            </w:r>
            <w:r w:rsidRPr="00B82451">
              <w:rPr>
                <w:rFonts w:asciiTheme="minorEastAsia" w:eastAsiaTheme="minorEastAsia" w:hAnsiTheme="minorEastAsia" w:cstheme="minorEastAsia" w:hint="eastAsia"/>
                <w:spacing w:val="5"/>
                <w:sz w:val="18"/>
                <w:szCs w:val="18"/>
              </w:rPr>
              <w:t>-236</w:t>
            </w:r>
            <w:r w:rsidRPr="00B82451">
              <w:rPr>
                <w:rFonts w:asciiTheme="minorEastAsia" w:eastAsiaTheme="minorEastAsia" w:hAnsiTheme="minorEastAsia" w:cstheme="minorEastAsia" w:hint="eastAsia"/>
                <w:sz w:val="18"/>
                <w:szCs w:val="18"/>
              </w:rPr>
              <w:t>fa</w:t>
            </w:r>
          </w:p>
        </w:tc>
        <w:tc>
          <w:tcPr>
            <w:tcW w:w="1641" w:type="pct"/>
            <w:vAlign w:val="center"/>
          </w:tcPr>
          <w:p w14:paraId="4A0DC706"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w:t>
            </w:r>
            <w:r w:rsidRPr="00B82451">
              <w:rPr>
                <w:rFonts w:asciiTheme="minorEastAsia" w:eastAsiaTheme="minorEastAsia" w:hAnsiTheme="minorEastAsia" w:cstheme="minorEastAsia" w:hint="eastAsia"/>
                <w:position w:val="-1"/>
                <w:sz w:val="18"/>
                <w:szCs w:val="18"/>
                <w:vertAlign w:val="subscript"/>
              </w:rPr>
              <w:t>3</w:t>
            </w:r>
            <w:r w:rsidRPr="00B82451">
              <w:rPr>
                <w:rFonts w:asciiTheme="minorEastAsia" w:eastAsiaTheme="minorEastAsia" w:hAnsiTheme="minorEastAsia" w:cstheme="minorEastAsia" w:hint="eastAsia"/>
                <w:spacing w:val="1"/>
                <w:sz w:val="18"/>
                <w:szCs w:val="18"/>
              </w:rPr>
              <w:t>H</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pacing w:val="1"/>
                <w:sz w:val="18"/>
                <w:szCs w:val="18"/>
              </w:rPr>
              <w:t>F</w:t>
            </w:r>
            <w:r w:rsidRPr="00B82451">
              <w:rPr>
                <w:rFonts w:asciiTheme="minorEastAsia" w:eastAsiaTheme="minorEastAsia" w:hAnsiTheme="minorEastAsia" w:cstheme="minorEastAsia" w:hint="eastAsia"/>
                <w:position w:val="-1"/>
                <w:sz w:val="18"/>
                <w:szCs w:val="18"/>
                <w:vertAlign w:val="subscript"/>
              </w:rPr>
              <w:t>6</w:t>
            </w:r>
          </w:p>
        </w:tc>
        <w:tc>
          <w:tcPr>
            <w:tcW w:w="2024" w:type="pct"/>
            <w:vAlign w:val="center"/>
          </w:tcPr>
          <w:p w14:paraId="0D990999"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8690</w:t>
            </w:r>
          </w:p>
        </w:tc>
      </w:tr>
      <w:tr w:rsidR="00B82451" w:rsidRPr="00B82451" w14:paraId="3D3B66D9" w14:textId="77777777">
        <w:trPr>
          <w:trHeight w:val="317"/>
        </w:trPr>
        <w:tc>
          <w:tcPr>
            <w:tcW w:w="5000" w:type="pct"/>
            <w:gridSpan w:val="3"/>
            <w:vAlign w:val="center"/>
          </w:tcPr>
          <w:p w14:paraId="22A208E1" w14:textId="77777777" w:rsidR="00CB47D8" w:rsidRPr="00B82451" w:rsidRDefault="00000000">
            <w:pPr>
              <w:pStyle w:val="TableText"/>
              <w:spacing w:line="214"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1"/>
              </w:rPr>
              <w:t>全氟碳化物</w:t>
            </w:r>
            <w:proofErr w:type="spellEnd"/>
            <w:r w:rsidRPr="00B82451">
              <w:rPr>
                <w:rFonts w:asciiTheme="minorEastAsia" w:eastAsiaTheme="minorEastAsia" w:hAnsiTheme="minorEastAsia" w:cstheme="minorEastAsia" w:hint="eastAsia"/>
                <w:spacing w:val="-1"/>
              </w:rPr>
              <w:t xml:space="preserve"> (PFCs)</w:t>
            </w:r>
          </w:p>
        </w:tc>
      </w:tr>
      <w:tr w:rsidR="00B82451" w:rsidRPr="00B82451" w14:paraId="6F3ACA46" w14:textId="77777777" w:rsidTr="00BE7877">
        <w:trPr>
          <w:trHeight w:val="317"/>
        </w:trPr>
        <w:tc>
          <w:tcPr>
            <w:tcW w:w="1335" w:type="pct"/>
            <w:vAlign w:val="center"/>
          </w:tcPr>
          <w:p w14:paraId="2AE554C5" w14:textId="77777777" w:rsidR="00CB47D8" w:rsidRPr="00B82451" w:rsidRDefault="00000000">
            <w:pPr>
              <w:pStyle w:val="TableText"/>
              <w:spacing w:line="214"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1"/>
              </w:rPr>
              <w:t>全氟甲烷</w:t>
            </w:r>
            <w:proofErr w:type="spellEnd"/>
            <w:r w:rsidRPr="00B82451">
              <w:rPr>
                <w:rFonts w:asciiTheme="minorEastAsia" w:eastAsiaTheme="minorEastAsia" w:hAnsiTheme="minorEastAsia" w:cstheme="minorEastAsia" w:hint="eastAsia"/>
                <w:spacing w:val="-1"/>
              </w:rPr>
              <w:t>(</w:t>
            </w:r>
            <w:proofErr w:type="spellStart"/>
            <w:r w:rsidRPr="00B82451">
              <w:rPr>
                <w:rFonts w:asciiTheme="minorEastAsia" w:eastAsiaTheme="minorEastAsia" w:hAnsiTheme="minorEastAsia" w:cstheme="minorEastAsia" w:hint="eastAsia"/>
                <w:spacing w:val="-1"/>
              </w:rPr>
              <w:t>四氟甲烷</w:t>
            </w:r>
            <w:proofErr w:type="spellEnd"/>
            <w:r w:rsidRPr="00B82451">
              <w:rPr>
                <w:rFonts w:asciiTheme="minorEastAsia" w:eastAsiaTheme="minorEastAsia" w:hAnsiTheme="minorEastAsia" w:cstheme="minorEastAsia" w:hint="eastAsia"/>
                <w:spacing w:val="-1"/>
              </w:rPr>
              <w:t>)</w:t>
            </w:r>
          </w:p>
        </w:tc>
        <w:tc>
          <w:tcPr>
            <w:tcW w:w="1641" w:type="pct"/>
            <w:vAlign w:val="center"/>
          </w:tcPr>
          <w:p w14:paraId="3AF1DD69"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1"/>
                <w:sz w:val="18"/>
                <w:szCs w:val="18"/>
              </w:rPr>
              <w:t>CF</w:t>
            </w:r>
            <w:r w:rsidRPr="00B82451">
              <w:rPr>
                <w:rFonts w:asciiTheme="minorEastAsia" w:eastAsiaTheme="minorEastAsia" w:hAnsiTheme="minorEastAsia" w:cstheme="minorEastAsia" w:hint="eastAsia"/>
                <w:position w:val="-1"/>
                <w:sz w:val="18"/>
                <w:szCs w:val="18"/>
                <w:vertAlign w:val="subscript"/>
              </w:rPr>
              <w:t>4</w:t>
            </w:r>
          </w:p>
        </w:tc>
        <w:tc>
          <w:tcPr>
            <w:tcW w:w="2024" w:type="pct"/>
            <w:vAlign w:val="center"/>
          </w:tcPr>
          <w:p w14:paraId="6BC7E8CC"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7380</w:t>
            </w:r>
          </w:p>
        </w:tc>
      </w:tr>
      <w:tr w:rsidR="00B82451" w:rsidRPr="00B82451" w14:paraId="76556B23" w14:textId="77777777" w:rsidTr="00BE7877">
        <w:trPr>
          <w:trHeight w:val="317"/>
        </w:trPr>
        <w:tc>
          <w:tcPr>
            <w:tcW w:w="1335" w:type="pct"/>
            <w:vAlign w:val="center"/>
          </w:tcPr>
          <w:p w14:paraId="3D6EDC7C" w14:textId="77777777" w:rsidR="00CB47D8" w:rsidRPr="00B82451" w:rsidRDefault="00000000">
            <w:pPr>
              <w:pStyle w:val="TableText"/>
              <w:spacing w:line="214"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1"/>
              </w:rPr>
              <w:t>全氟乙烷</w:t>
            </w:r>
            <w:proofErr w:type="spellEnd"/>
            <w:r w:rsidRPr="00B82451">
              <w:rPr>
                <w:rFonts w:asciiTheme="minorEastAsia" w:eastAsiaTheme="minorEastAsia" w:hAnsiTheme="minorEastAsia" w:cstheme="minorEastAsia" w:hint="eastAsia"/>
                <w:spacing w:val="-1"/>
              </w:rPr>
              <w:t>(</w:t>
            </w:r>
            <w:proofErr w:type="spellStart"/>
            <w:r w:rsidRPr="00B82451">
              <w:rPr>
                <w:rFonts w:asciiTheme="minorEastAsia" w:eastAsiaTheme="minorEastAsia" w:hAnsiTheme="minorEastAsia" w:cstheme="minorEastAsia" w:hint="eastAsia"/>
                <w:spacing w:val="-1"/>
              </w:rPr>
              <w:t>六氟乙烷</w:t>
            </w:r>
            <w:proofErr w:type="spellEnd"/>
            <w:r w:rsidRPr="00B82451">
              <w:rPr>
                <w:rFonts w:asciiTheme="minorEastAsia" w:eastAsiaTheme="minorEastAsia" w:hAnsiTheme="minorEastAsia" w:cstheme="minorEastAsia" w:hint="eastAsia"/>
                <w:spacing w:val="-1"/>
              </w:rPr>
              <w:t>)</w:t>
            </w:r>
          </w:p>
        </w:tc>
        <w:tc>
          <w:tcPr>
            <w:tcW w:w="1641" w:type="pct"/>
            <w:vAlign w:val="center"/>
          </w:tcPr>
          <w:p w14:paraId="610D6107"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w:t>
            </w:r>
            <w:r w:rsidRPr="00B82451">
              <w:rPr>
                <w:rFonts w:asciiTheme="minorEastAsia" w:eastAsiaTheme="minorEastAsia" w:hAnsiTheme="minorEastAsia" w:cstheme="minorEastAsia" w:hint="eastAsia"/>
                <w:position w:val="-1"/>
                <w:sz w:val="18"/>
                <w:szCs w:val="18"/>
                <w:vertAlign w:val="subscript"/>
              </w:rPr>
              <w:t>2</w:t>
            </w:r>
            <w:r w:rsidRPr="00B82451">
              <w:rPr>
                <w:rFonts w:asciiTheme="minorEastAsia" w:eastAsiaTheme="minorEastAsia" w:hAnsiTheme="minorEastAsia" w:cstheme="minorEastAsia" w:hint="eastAsia"/>
                <w:sz w:val="18"/>
                <w:szCs w:val="18"/>
              </w:rPr>
              <w:t>F</w:t>
            </w:r>
            <w:r w:rsidRPr="00B82451">
              <w:rPr>
                <w:rFonts w:asciiTheme="minorEastAsia" w:eastAsiaTheme="minorEastAsia" w:hAnsiTheme="minorEastAsia" w:cstheme="minorEastAsia" w:hint="eastAsia"/>
                <w:position w:val="-1"/>
                <w:sz w:val="18"/>
                <w:szCs w:val="18"/>
                <w:vertAlign w:val="subscript"/>
              </w:rPr>
              <w:t>6</w:t>
            </w:r>
          </w:p>
        </w:tc>
        <w:tc>
          <w:tcPr>
            <w:tcW w:w="2024" w:type="pct"/>
            <w:vAlign w:val="center"/>
          </w:tcPr>
          <w:p w14:paraId="59503D88"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4"/>
                <w:sz w:val="18"/>
                <w:szCs w:val="18"/>
              </w:rPr>
              <w:t>12400</w:t>
            </w:r>
          </w:p>
        </w:tc>
      </w:tr>
      <w:tr w:rsidR="00B82451" w:rsidRPr="00B82451" w14:paraId="651AB902" w14:textId="77777777" w:rsidTr="00BE7877">
        <w:trPr>
          <w:trHeight w:val="316"/>
        </w:trPr>
        <w:tc>
          <w:tcPr>
            <w:tcW w:w="1335" w:type="pct"/>
            <w:vAlign w:val="center"/>
          </w:tcPr>
          <w:p w14:paraId="45FC0AA9"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全氟丙烷</w:t>
            </w:r>
            <w:proofErr w:type="spellEnd"/>
          </w:p>
        </w:tc>
        <w:tc>
          <w:tcPr>
            <w:tcW w:w="1641" w:type="pct"/>
            <w:vAlign w:val="center"/>
          </w:tcPr>
          <w:p w14:paraId="7131D36D"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w:t>
            </w:r>
            <w:r w:rsidRPr="00B82451">
              <w:rPr>
                <w:rFonts w:asciiTheme="minorEastAsia" w:eastAsiaTheme="minorEastAsia" w:hAnsiTheme="minorEastAsia" w:cstheme="minorEastAsia" w:hint="eastAsia"/>
                <w:position w:val="-1"/>
                <w:sz w:val="18"/>
                <w:szCs w:val="18"/>
                <w:vertAlign w:val="subscript"/>
              </w:rPr>
              <w:t>3</w:t>
            </w:r>
            <w:r w:rsidRPr="00B82451">
              <w:rPr>
                <w:rFonts w:asciiTheme="minorEastAsia" w:eastAsiaTheme="minorEastAsia" w:hAnsiTheme="minorEastAsia" w:cstheme="minorEastAsia" w:hint="eastAsia"/>
                <w:sz w:val="18"/>
                <w:szCs w:val="18"/>
              </w:rPr>
              <w:t>F</w:t>
            </w:r>
            <w:r w:rsidRPr="00B82451">
              <w:rPr>
                <w:rFonts w:asciiTheme="minorEastAsia" w:eastAsiaTheme="minorEastAsia" w:hAnsiTheme="minorEastAsia" w:cstheme="minorEastAsia" w:hint="eastAsia"/>
                <w:position w:val="-1"/>
                <w:sz w:val="18"/>
                <w:szCs w:val="18"/>
                <w:vertAlign w:val="subscript"/>
              </w:rPr>
              <w:t>8</w:t>
            </w:r>
          </w:p>
        </w:tc>
        <w:tc>
          <w:tcPr>
            <w:tcW w:w="2024" w:type="pct"/>
            <w:vAlign w:val="center"/>
          </w:tcPr>
          <w:p w14:paraId="1F88FB3B"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9290</w:t>
            </w:r>
          </w:p>
        </w:tc>
      </w:tr>
      <w:tr w:rsidR="00B82451" w:rsidRPr="00B82451" w14:paraId="2608BC7F" w14:textId="77777777" w:rsidTr="00BE7877">
        <w:trPr>
          <w:trHeight w:val="319"/>
        </w:trPr>
        <w:tc>
          <w:tcPr>
            <w:tcW w:w="1335" w:type="pct"/>
            <w:vAlign w:val="center"/>
          </w:tcPr>
          <w:p w14:paraId="4D3872DE"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全氟丁烷</w:t>
            </w:r>
            <w:proofErr w:type="spellEnd"/>
          </w:p>
        </w:tc>
        <w:tc>
          <w:tcPr>
            <w:tcW w:w="1641" w:type="pct"/>
            <w:vAlign w:val="center"/>
          </w:tcPr>
          <w:p w14:paraId="099B9322"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C</w:t>
            </w:r>
            <w:r w:rsidRPr="00B82451">
              <w:rPr>
                <w:rFonts w:asciiTheme="minorEastAsia" w:eastAsiaTheme="minorEastAsia" w:hAnsiTheme="minorEastAsia" w:cstheme="minorEastAsia" w:hint="eastAsia"/>
                <w:position w:val="-1"/>
                <w:sz w:val="18"/>
                <w:szCs w:val="18"/>
                <w:vertAlign w:val="subscript"/>
              </w:rPr>
              <w:t>4</w:t>
            </w:r>
            <w:r w:rsidRPr="00B82451">
              <w:rPr>
                <w:rFonts w:asciiTheme="minorEastAsia" w:eastAsiaTheme="minorEastAsia" w:hAnsiTheme="minorEastAsia" w:cstheme="minorEastAsia" w:hint="eastAsia"/>
                <w:spacing w:val="2"/>
                <w:sz w:val="18"/>
                <w:szCs w:val="18"/>
              </w:rPr>
              <w:t>F</w:t>
            </w:r>
            <w:r w:rsidRPr="00B82451">
              <w:rPr>
                <w:rFonts w:asciiTheme="minorEastAsia" w:eastAsiaTheme="minorEastAsia" w:hAnsiTheme="minorEastAsia" w:cstheme="minorEastAsia" w:hint="eastAsia"/>
                <w:position w:val="-1"/>
                <w:sz w:val="18"/>
                <w:szCs w:val="18"/>
                <w:vertAlign w:val="subscript"/>
              </w:rPr>
              <w:t>10</w:t>
            </w:r>
          </w:p>
        </w:tc>
        <w:tc>
          <w:tcPr>
            <w:tcW w:w="2024" w:type="pct"/>
            <w:vAlign w:val="center"/>
          </w:tcPr>
          <w:p w14:paraId="306822B8"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4"/>
                <w:sz w:val="18"/>
                <w:szCs w:val="18"/>
              </w:rPr>
              <w:t>10000</w:t>
            </w:r>
          </w:p>
        </w:tc>
      </w:tr>
      <w:tr w:rsidR="00B82451" w:rsidRPr="00B82451" w14:paraId="455C8263" w14:textId="77777777" w:rsidTr="00BE7877">
        <w:trPr>
          <w:trHeight w:val="317"/>
        </w:trPr>
        <w:tc>
          <w:tcPr>
            <w:tcW w:w="1335" w:type="pct"/>
            <w:vAlign w:val="center"/>
          </w:tcPr>
          <w:p w14:paraId="38340AD6"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1"/>
              </w:rPr>
              <w:t>全氟环丁烷</w:t>
            </w:r>
            <w:proofErr w:type="spellEnd"/>
          </w:p>
        </w:tc>
        <w:tc>
          <w:tcPr>
            <w:tcW w:w="1641" w:type="pct"/>
            <w:vAlign w:val="center"/>
          </w:tcPr>
          <w:p w14:paraId="3F907E25"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z w:val="18"/>
                <w:szCs w:val="18"/>
              </w:rPr>
              <w:t>C</w:t>
            </w:r>
            <w:r w:rsidRPr="00B82451">
              <w:rPr>
                <w:rFonts w:asciiTheme="minorEastAsia" w:eastAsiaTheme="minorEastAsia" w:hAnsiTheme="minorEastAsia" w:cstheme="minorEastAsia" w:hint="eastAsia"/>
                <w:position w:val="-1"/>
                <w:sz w:val="18"/>
                <w:szCs w:val="18"/>
                <w:vertAlign w:val="subscript"/>
              </w:rPr>
              <w:t>4</w:t>
            </w:r>
            <w:r w:rsidRPr="00B82451">
              <w:rPr>
                <w:rFonts w:asciiTheme="minorEastAsia" w:eastAsiaTheme="minorEastAsia" w:hAnsiTheme="minorEastAsia" w:cstheme="minorEastAsia" w:hint="eastAsia"/>
                <w:sz w:val="18"/>
                <w:szCs w:val="18"/>
              </w:rPr>
              <w:t>F</w:t>
            </w:r>
            <w:r w:rsidRPr="00B82451">
              <w:rPr>
                <w:rFonts w:asciiTheme="minorEastAsia" w:eastAsiaTheme="minorEastAsia" w:hAnsiTheme="minorEastAsia" w:cstheme="minorEastAsia" w:hint="eastAsia"/>
                <w:position w:val="-1"/>
                <w:sz w:val="18"/>
                <w:szCs w:val="18"/>
                <w:vertAlign w:val="subscript"/>
              </w:rPr>
              <w:t>8</w:t>
            </w:r>
          </w:p>
        </w:tc>
        <w:tc>
          <w:tcPr>
            <w:tcW w:w="2024" w:type="pct"/>
            <w:vAlign w:val="center"/>
          </w:tcPr>
          <w:p w14:paraId="25443972"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4"/>
                <w:sz w:val="18"/>
                <w:szCs w:val="18"/>
              </w:rPr>
              <w:t>10200</w:t>
            </w:r>
          </w:p>
        </w:tc>
      </w:tr>
      <w:tr w:rsidR="00B82451" w:rsidRPr="00B82451" w14:paraId="13B04BFB" w14:textId="77777777" w:rsidTr="00BE7877">
        <w:trPr>
          <w:trHeight w:val="316"/>
        </w:trPr>
        <w:tc>
          <w:tcPr>
            <w:tcW w:w="1335" w:type="pct"/>
            <w:vAlign w:val="center"/>
          </w:tcPr>
          <w:p w14:paraId="0902DDBE" w14:textId="77777777" w:rsidR="00CB47D8" w:rsidRPr="00B82451" w:rsidRDefault="00000000">
            <w:pPr>
              <w:pStyle w:val="TableText"/>
              <w:spacing w:line="221"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全氟戊烷</w:t>
            </w:r>
            <w:proofErr w:type="spellEnd"/>
          </w:p>
        </w:tc>
        <w:tc>
          <w:tcPr>
            <w:tcW w:w="1641" w:type="pct"/>
            <w:vAlign w:val="center"/>
          </w:tcPr>
          <w:p w14:paraId="4E018A54"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C</w:t>
            </w:r>
            <w:r w:rsidRPr="00B82451">
              <w:rPr>
                <w:rFonts w:asciiTheme="minorEastAsia" w:eastAsiaTheme="minorEastAsia" w:hAnsiTheme="minorEastAsia" w:cstheme="minorEastAsia" w:hint="eastAsia"/>
                <w:position w:val="-1"/>
                <w:sz w:val="18"/>
                <w:szCs w:val="18"/>
                <w:vertAlign w:val="subscript"/>
              </w:rPr>
              <w:t>5</w:t>
            </w:r>
            <w:r w:rsidRPr="00B82451">
              <w:rPr>
                <w:rFonts w:asciiTheme="minorEastAsia" w:eastAsiaTheme="minorEastAsia" w:hAnsiTheme="minorEastAsia" w:cstheme="minorEastAsia" w:hint="eastAsia"/>
                <w:spacing w:val="2"/>
                <w:sz w:val="18"/>
                <w:szCs w:val="18"/>
              </w:rPr>
              <w:t>F</w:t>
            </w:r>
            <w:r w:rsidRPr="00B82451">
              <w:rPr>
                <w:rFonts w:asciiTheme="minorEastAsia" w:eastAsiaTheme="minorEastAsia" w:hAnsiTheme="minorEastAsia" w:cstheme="minorEastAsia" w:hint="eastAsia"/>
                <w:position w:val="-1"/>
                <w:sz w:val="18"/>
                <w:szCs w:val="18"/>
                <w:vertAlign w:val="subscript"/>
              </w:rPr>
              <w:t>12</w:t>
            </w:r>
          </w:p>
        </w:tc>
        <w:tc>
          <w:tcPr>
            <w:tcW w:w="2024" w:type="pct"/>
            <w:vAlign w:val="center"/>
          </w:tcPr>
          <w:p w14:paraId="2C249D39"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9220</w:t>
            </w:r>
          </w:p>
        </w:tc>
      </w:tr>
      <w:tr w:rsidR="00B82451" w:rsidRPr="00B82451" w14:paraId="2D7B0C8F" w14:textId="77777777" w:rsidTr="00BE7877">
        <w:trPr>
          <w:trHeight w:val="316"/>
        </w:trPr>
        <w:tc>
          <w:tcPr>
            <w:tcW w:w="1335" w:type="pct"/>
            <w:vAlign w:val="center"/>
          </w:tcPr>
          <w:p w14:paraId="6D5F9F77" w14:textId="77777777" w:rsidR="00CB47D8" w:rsidRPr="00B82451" w:rsidRDefault="00000000">
            <w:pPr>
              <w:pStyle w:val="TableText"/>
              <w:spacing w:line="220" w:lineRule="auto"/>
              <w:jc w:val="center"/>
              <w:rPr>
                <w:rFonts w:asciiTheme="minorEastAsia" w:eastAsiaTheme="minorEastAsia" w:hAnsiTheme="minorEastAsia" w:cstheme="minorEastAsia" w:hint="eastAsia"/>
              </w:rPr>
            </w:pPr>
            <w:proofErr w:type="spellStart"/>
            <w:r w:rsidRPr="00B82451">
              <w:rPr>
                <w:rFonts w:asciiTheme="minorEastAsia" w:eastAsiaTheme="minorEastAsia" w:hAnsiTheme="minorEastAsia" w:cstheme="minorEastAsia" w:hint="eastAsia"/>
                <w:spacing w:val="-2"/>
              </w:rPr>
              <w:t>全氟己烷</w:t>
            </w:r>
            <w:proofErr w:type="spellEnd"/>
          </w:p>
        </w:tc>
        <w:tc>
          <w:tcPr>
            <w:tcW w:w="1641" w:type="pct"/>
            <w:vAlign w:val="center"/>
          </w:tcPr>
          <w:p w14:paraId="08759CC8" w14:textId="77777777" w:rsidR="00CB47D8" w:rsidRPr="00B82451" w:rsidRDefault="00000000">
            <w:pPr>
              <w:spacing w:line="196"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C</w:t>
            </w:r>
            <w:r w:rsidRPr="00B82451">
              <w:rPr>
                <w:rFonts w:asciiTheme="minorEastAsia" w:eastAsiaTheme="minorEastAsia" w:hAnsiTheme="minorEastAsia" w:cstheme="minorEastAsia" w:hint="eastAsia"/>
                <w:position w:val="-1"/>
                <w:sz w:val="18"/>
                <w:szCs w:val="18"/>
                <w:vertAlign w:val="subscript"/>
              </w:rPr>
              <w:t>6</w:t>
            </w:r>
            <w:r w:rsidRPr="00B82451">
              <w:rPr>
                <w:rFonts w:asciiTheme="minorEastAsia" w:eastAsiaTheme="minorEastAsia" w:hAnsiTheme="minorEastAsia" w:cstheme="minorEastAsia" w:hint="eastAsia"/>
                <w:spacing w:val="2"/>
                <w:sz w:val="18"/>
                <w:szCs w:val="18"/>
              </w:rPr>
              <w:t>F</w:t>
            </w:r>
            <w:r w:rsidRPr="00B82451">
              <w:rPr>
                <w:rFonts w:asciiTheme="minorEastAsia" w:eastAsiaTheme="minorEastAsia" w:hAnsiTheme="minorEastAsia" w:cstheme="minorEastAsia" w:hint="eastAsia"/>
                <w:position w:val="-1"/>
                <w:sz w:val="18"/>
                <w:szCs w:val="18"/>
                <w:vertAlign w:val="subscript"/>
              </w:rPr>
              <w:t>14</w:t>
            </w:r>
          </w:p>
        </w:tc>
        <w:tc>
          <w:tcPr>
            <w:tcW w:w="2024" w:type="pct"/>
            <w:vAlign w:val="center"/>
          </w:tcPr>
          <w:p w14:paraId="230C6492" w14:textId="77777777" w:rsidR="00CB47D8" w:rsidRPr="00B82451" w:rsidRDefault="00000000">
            <w:pPr>
              <w:spacing w:line="187" w:lineRule="auto"/>
              <w:jc w:val="center"/>
              <w:rPr>
                <w:rFonts w:asciiTheme="minorEastAsia" w:eastAsiaTheme="minorEastAsia" w:hAnsiTheme="minorEastAsia" w:cstheme="minorEastAsia" w:hint="eastAsia"/>
                <w:sz w:val="18"/>
                <w:szCs w:val="18"/>
              </w:rPr>
            </w:pPr>
            <w:r w:rsidRPr="00B82451">
              <w:rPr>
                <w:rFonts w:asciiTheme="minorEastAsia" w:eastAsiaTheme="minorEastAsia" w:hAnsiTheme="minorEastAsia" w:cstheme="minorEastAsia" w:hint="eastAsia"/>
                <w:spacing w:val="-2"/>
                <w:sz w:val="18"/>
                <w:szCs w:val="18"/>
              </w:rPr>
              <w:t>8620</w:t>
            </w:r>
          </w:p>
        </w:tc>
      </w:tr>
    </w:tbl>
    <w:p w14:paraId="466997B5" w14:textId="77777777" w:rsidR="00CB47D8" w:rsidRPr="00B82451" w:rsidRDefault="00000000">
      <w:pPr>
        <w:widowControl/>
        <w:jc w:val="left"/>
        <w:rPr>
          <w:rFonts w:eastAsia="黑体"/>
        </w:rPr>
      </w:pPr>
      <w:r w:rsidRPr="00B82451">
        <w:rPr>
          <w:rFonts w:eastAsia="黑体"/>
        </w:rPr>
        <w:br w:type="page"/>
      </w:r>
    </w:p>
    <w:p w14:paraId="5BEDE6F3" w14:textId="439FE265" w:rsidR="00CB47D8" w:rsidRPr="00B82451" w:rsidRDefault="00000000">
      <w:pPr>
        <w:jc w:val="center"/>
        <w:rPr>
          <w:rFonts w:eastAsia="黑体"/>
          <w:kern w:val="2"/>
          <w:szCs w:val="21"/>
        </w:rPr>
      </w:pPr>
      <w:r w:rsidRPr="00B82451">
        <w:rPr>
          <w:rFonts w:eastAsia="黑体" w:hint="eastAsia"/>
          <w:kern w:val="2"/>
          <w:szCs w:val="21"/>
        </w:rPr>
        <w:lastRenderedPageBreak/>
        <w:t>附</w:t>
      </w:r>
      <w:r w:rsidRPr="00B82451">
        <w:rPr>
          <w:rFonts w:eastAsia="黑体" w:hint="eastAsia"/>
          <w:kern w:val="2"/>
          <w:szCs w:val="21"/>
        </w:rPr>
        <w:t xml:space="preserve">  </w:t>
      </w:r>
      <w:r w:rsidRPr="00B82451">
        <w:rPr>
          <w:rFonts w:eastAsia="黑体" w:hint="eastAsia"/>
          <w:kern w:val="2"/>
          <w:szCs w:val="21"/>
        </w:rPr>
        <w:t>录</w:t>
      </w:r>
      <w:r w:rsidRPr="00B82451">
        <w:rPr>
          <w:rFonts w:eastAsia="黑体" w:hint="eastAsia"/>
          <w:kern w:val="2"/>
          <w:szCs w:val="21"/>
        </w:rPr>
        <w:t xml:space="preserve"> </w:t>
      </w:r>
      <w:r w:rsidR="002A69CE">
        <w:rPr>
          <w:rFonts w:eastAsia="黑体" w:hint="eastAsia"/>
          <w:kern w:val="2"/>
          <w:szCs w:val="21"/>
        </w:rPr>
        <w:t>D</w:t>
      </w:r>
    </w:p>
    <w:p w14:paraId="50C1DD34" w14:textId="77777777" w:rsidR="00CB47D8" w:rsidRPr="00B82451" w:rsidRDefault="00000000">
      <w:pPr>
        <w:jc w:val="center"/>
        <w:rPr>
          <w:rFonts w:eastAsia="黑体"/>
          <w:kern w:val="2"/>
          <w:szCs w:val="21"/>
        </w:rPr>
      </w:pPr>
      <w:r w:rsidRPr="00B82451">
        <w:rPr>
          <w:rFonts w:eastAsia="黑体" w:hint="eastAsia"/>
          <w:kern w:val="2"/>
          <w:szCs w:val="21"/>
        </w:rPr>
        <w:t>（资料性）</w:t>
      </w:r>
    </w:p>
    <w:p w14:paraId="3850076E" w14:textId="0011C8AA" w:rsidR="00CB47D8" w:rsidRPr="00B82451" w:rsidRDefault="002A69CE">
      <w:pPr>
        <w:jc w:val="center"/>
        <w:rPr>
          <w:rFonts w:eastAsia="黑体"/>
          <w:kern w:val="2"/>
          <w:szCs w:val="21"/>
        </w:rPr>
      </w:pPr>
      <w:r>
        <w:rPr>
          <w:rFonts w:eastAsia="黑体" w:hint="eastAsia"/>
          <w:kern w:val="2"/>
          <w:szCs w:val="21"/>
        </w:rPr>
        <w:t>稀土催化材料</w:t>
      </w:r>
      <w:r w:rsidRPr="00B82451">
        <w:rPr>
          <w:rFonts w:eastAsia="黑体" w:hint="eastAsia"/>
          <w:kern w:val="2"/>
          <w:szCs w:val="21"/>
        </w:rPr>
        <w:t>产品碳足迹报告模板</w:t>
      </w:r>
    </w:p>
    <w:p w14:paraId="7139E43E" w14:textId="77777777" w:rsidR="00CB47D8" w:rsidRPr="00B82451" w:rsidRDefault="00CB47D8">
      <w:pPr>
        <w:jc w:val="center"/>
        <w:rPr>
          <w:rFonts w:eastAsia="黑体"/>
          <w:kern w:val="2"/>
          <w:szCs w:val="21"/>
        </w:rPr>
      </w:pPr>
    </w:p>
    <w:p w14:paraId="54F62432" w14:textId="67BD1627" w:rsidR="00CB47D8" w:rsidRPr="00B82451" w:rsidRDefault="00000000">
      <w:pPr>
        <w:jc w:val="left"/>
        <w:rPr>
          <w:rFonts w:ascii="宋体" w:hAnsi="宋体" w:hint="eastAsia"/>
          <w:kern w:val="2"/>
          <w:szCs w:val="21"/>
        </w:rPr>
      </w:pPr>
      <w:r w:rsidRPr="00B82451">
        <w:rPr>
          <w:rFonts w:ascii="宋体" w:hAnsi="宋体" w:hint="eastAsia"/>
          <w:kern w:val="2"/>
          <w:szCs w:val="21"/>
        </w:rPr>
        <w:t>稀土</w:t>
      </w:r>
      <w:r w:rsidR="007E372A">
        <w:rPr>
          <w:rFonts w:ascii="宋体" w:hAnsi="宋体" w:hint="eastAsia"/>
          <w:kern w:val="2"/>
          <w:szCs w:val="21"/>
        </w:rPr>
        <w:t>催化</w:t>
      </w:r>
      <w:r w:rsidRPr="00B82451">
        <w:rPr>
          <w:rFonts w:ascii="宋体" w:hAnsi="宋体" w:hint="eastAsia"/>
          <w:kern w:val="2"/>
          <w:szCs w:val="21"/>
        </w:rPr>
        <w:t>产品碳足迹报告格式模板</w:t>
      </w:r>
      <w:r w:rsidR="002A69CE">
        <w:rPr>
          <w:rFonts w:ascii="宋体" w:hAnsi="宋体" w:hint="eastAsia"/>
          <w:kern w:val="2"/>
          <w:szCs w:val="21"/>
        </w:rPr>
        <w:t>见以下示例</w:t>
      </w:r>
      <w:r w:rsidRPr="00B82451">
        <w:rPr>
          <w:rFonts w:ascii="宋体" w:hAnsi="宋体" w:hint="eastAsia"/>
          <w:kern w:val="2"/>
          <w:szCs w:val="21"/>
        </w:rPr>
        <w:t>。</w:t>
      </w:r>
    </w:p>
    <w:p w14:paraId="01D76DCE" w14:textId="28F64B0E" w:rsidR="00CB47D8" w:rsidRPr="002A69CE" w:rsidRDefault="002A69CE">
      <w:pPr>
        <w:jc w:val="left"/>
        <w:rPr>
          <w:rFonts w:ascii="宋体" w:hAnsi="宋体" w:hint="eastAsia"/>
          <w:kern w:val="2"/>
          <w:szCs w:val="21"/>
        </w:rPr>
      </w:pPr>
      <w:r>
        <w:rPr>
          <w:rFonts w:ascii="宋体" w:hAnsi="宋体" w:hint="eastAsia"/>
          <w:kern w:val="2"/>
          <w:szCs w:val="21"/>
        </w:rPr>
        <w:t>示例：</w:t>
      </w:r>
    </w:p>
    <w:p w14:paraId="0BBDBB7E" w14:textId="77777777" w:rsidR="00CB47D8" w:rsidRPr="00B82451" w:rsidRDefault="00CB47D8">
      <w:pPr>
        <w:jc w:val="left"/>
        <w:rPr>
          <w:rFonts w:ascii="宋体" w:hAnsi="宋体" w:hint="eastAsia"/>
          <w:kern w:val="2"/>
          <w:szCs w:val="21"/>
        </w:rPr>
      </w:pPr>
    </w:p>
    <w:p w14:paraId="08CE8BAC" w14:textId="4A1A5354" w:rsidR="00CB47D8" w:rsidRPr="00B82451" w:rsidRDefault="00000000">
      <w:pPr>
        <w:jc w:val="center"/>
        <w:rPr>
          <w:rFonts w:ascii="黑体" w:eastAsia="黑体" w:hAnsi="黑体" w:hint="eastAsia"/>
          <w:kern w:val="2"/>
          <w:sz w:val="30"/>
          <w:szCs w:val="30"/>
        </w:rPr>
      </w:pPr>
      <w:r w:rsidRPr="00B82451">
        <w:rPr>
          <w:rFonts w:ascii="黑体" w:eastAsia="黑体" w:hAnsi="黑体" w:hint="eastAsia"/>
          <w:kern w:val="2"/>
          <w:sz w:val="30"/>
          <w:szCs w:val="30"/>
        </w:rPr>
        <w:t>稀土</w:t>
      </w:r>
      <w:r w:rsidR="007E372A">
        <w:rPr>
          <w:rFonts w:ascii="黑体" w:eastAsia="黑体" w:hAnsi="黑体" w:hint="eastAsia"/>
          <w:kern w:val="2"/>
          <w:sz w:val="30"/>
          <w:szCs w:val="30"/>
        </w:rPr>
        <w:t>催化</w:t>
      </w:r>
      <w:r w:rsidRPr="00B82451">
        <w:rPr>
          <w:rFonts w:ascii="黑体" w:eastAsia="黑体" w:hAnsi="黑体" w:hint="eastAsia"/>
          <w:kern w:val="2"/>
          <w:sz w:val="30"/>
          <w:szCs w:val="30"/>
        </w:rPr>
        <w:t>材料产品碳足迹报告（模板）</w:t>
      </w:r>
    </w:p>
    <w:p w14:paraId="76D0F01E" w14:textId="77777777" w:rsidR="00CB47D8" w:rsidRPr="00B82451" w:rsidRDefault="00CB47D8">
      <w:pPr>
        <w:jc w:val="center"/>
        <w:rPr>
          <w:rFonts w:ascii="黑体" w:eastAsia="黑体" w:hAnsi="黑体" w:hint="eastAsia"/>
          <w:kern w:val="2"/>
          <w:sz w:val="30"/>
          <w:szCs w:val="30"/>
        </w:rPr>
      </w:pPr>
    </w:p>
    <w:p w14:paraId="4898964D" w14:textId="77777777" w:rsidR="00CB47D8" w:rsidRPr="00B82451" w:rsidRDefault="00CB47D8">
      <w:pPr>
        <w:jc w:val="center"/>
        <w:rPr>
          <w:rFonts w:ascii="黑体" w:eastAsia="黑体" w:hAnsi="黑体" w:hint="eastAsia"/>
          <w:kern w:val="2"/>
          <w:sz w:val="30"/>
          <w:szCs w:val="30"/>
        </w:rPr>
      </w:pPr>
    </w:p>
    <w:p w14:paraId="20CAD4ED" w14:textId="77777777" w:rsidR="00CB47D8" w:rsidRPr="00B82451" w:rsidRDefault="00CB47D8">
      <w:pPr>
        <w:jc w:val="center"/>
        <w:rPr>
          <w:rFonts w:ascii="黑体" w:eastAsia="黑体" w:hAnsi="黑体" w:hint="eastAsia"/>
          <w:kern w:val="2"/>
          <w:sz w:val="30"/>
          <w:szCs w:val="30"/>
        </w:rPr>
      </w:pPr>
    </w:p>
    <w:p w14:paraId="2057507B" w14:textId="77777777" w:rsidR="00CB47D8" w:rsidRPr="00B82451" w:rsidRDefault="00CB47D8">
      <w:pPr>
        <w:jc w:val="center"/>
        <w:rPr>
          <w:rFonts w:ascii="黑体" w:eastAsia="黑体" w:hAnsi="黑体" w:hint="eastAsia"/>
          <w:kern w:val="2"/>
          <w:sz w:val="30"/>
          <w:szCs w:val="30"/>
        </w:rPr>
      </w:pPr>
    </w:p>
    <w:p w14:paraId="50B743FE" w14:textId="77777777" w:rsidR="00CB47D8" w:rsidRPr="00B82451" w:rsidRDefault="00CB47D8">
      <w:pPr>
        <w:jc w:val="center"/>
        <w:rPr>
          <w:rFonts w:ascii="黑体" w:eastAsia="黑体" w:hAnsi="黑体" w:hint="eastAsia"/>
          <w:kern w:val="2"/>
          <w:sz w:val="30"/>
          <w:szCs w:val="30"/>
        </w:rPr>
      </w:pPr>
    </w:p>
    <w:p w14:paraId="21B841CA" w14:textId="77777777" w:rsidR="00CB47D8" w:rsidRPr="00B82451" w:rsidRDefault="00000000">
      <w:pPr>
        <w:tabs>
          <w:tab w:val="left" w:pos="4620"/>
        </w:tabs>
        <w:ind w:firstLineChars="500" w:firstLine="1050"/>
        <w:rPr>
          <w:rFonts w:ascii="宋体" w:hAnsi="宋体" w:hint="eastAsia"/>
        </w:rPr>
      </w:pPr>
      <w:r w:rsidRPr="00B82451">
        <w:rPr>
          <w:rFonts w:ascii="宋体" w:hAnsi="宋体" w:hint="eastAsia"/>
        </w:rPr>
        <w:t>产 品 名 称 ：___________________________________________</w:t>
      </w:r>
      <w:r w:rsidRPr="00B82451">
        <w:rPr>
          <w:rFonts w:ascii="宋体" w:hAnsi="宋体"/>
        </w:rPr>
        <w:tab/>
      </w:r>
    </w:p>
    <w:p w14:paraId="34C0A60B" w14:textId="77777777" w:rsidR="00CB47D8" w:rsidRPr="00B82451" w:rsidRDefault="00000000">
      <w:pPr>
        <w:tabs>
          <w:tab w:val="left" w:pos="4620"/>
        </w:tabs>
        <w:ind w:firstLineChars="500" w:firstLine="1050"/>
        <w:rPr>
          <w:rFonts w:ascii="宋体" w:hAnsi="宋体" w:hint="eastAsia"/>
        </w:rPr>
      </w:pPr>
      <w:r w:rsidRPr="00B82451">
        <w:rPr>
          <w:rFonts w:ascii="宋体" w:hAnsi="宋体" w:hint="eastAsia"/>
        </w:rPr>
        <w:t>产品规格型号：___________________________________________</w:t>
      </w:r>
      <w:r w:rsidRPr="00B82451">
        <w:rPr>
          <w:rFonts w:ascii="宋体" w:hAnsi="宋体"/>
        </w:rPr>
        <w:tab/>
      </w:r>
    </w:p>
    <w:p w14:paraId="5DAECEA8" w14:textId="77777777" w:rsidR="00CB47D8" w:rsidRPr="00B82451" w:rsidRDefault="00000000">
      <w:pPr>
        <w:tabs>
          <w:tab w:val="left" w:pos="4620"/>
        </w:tabs>
        <w:ind w:firstLineChars="500" w:firstLine="1050"/>
        <w:rPr>
          <w:rFonts w:ascii="宋体" w:hAnsi="宋体" w:hint="eastAsia"/>
        </w:rPr>
      </w:pPr>
      <w:r w:rsidRPr="00B82451">
        <w:rPr>
          <w:rFonts w:ascii="宋体" w:hAnsi="宋体" w:hint="eastAsia"/>
        </w:rPr>
        <w:t>生 产 者名称：___________________________________________</w:t>
      </w:r>
      <w:r w:rsidRPr="00B82451">
        <w:rPr>
          <w:rFonts w:ascii="宋体" w:hAnsi="宋体"/>
        </w:rPr>
        <w:tab/>
      </w:r>
    </w:p>
    <w:p w14:paraId="163AFAFF" w14:textId="77777777" w:rsidR="00CB47D8" w:rsidRPr="00B82451" w:rsidRDefault="00000000">
      <w:pPr>
        <w:tabs>
          <w:tab w:val="left" w:pos="4620"/>
        </w:tabs>
        <w:ind w:firstLineChars="500" w:firstLine="1050"/>
        <w:rPr>
          <w:rFonts w:ascii="宋体" w:hAnsi="宋体" w:hint="eastAsia"/>
        </w:rPr>
      </w:pPr>
      <w:r w:rsidRPr="00B82451">
        <w:rPr>
          <w:rFonts w:ascii="宋体" w:hAnsi="宋体" w:hint="eastAsia"/>
        </w:rPr>
        <w:t>报 告 编 号 ：___________________________________________</w:t>
      </w:r>
      <w:r w:rsidRPr="00B82451">
        <w:rPr>
          <w:rFonts w:ascii="宋体" w:hAnsi="宋体"/>
        </w:rPr>
        <w:tab/>
      </w:r>
    </w:p>
    <w:p w14:paraId="6FBBB4B1" w14:textId="77777777" w:rsidR="00CB47D8" w:rsidRPr="00B82451" w:rsidRDefault="00CB47D8">
      <w:pPr>
        <w:ind w:firstLine="420"/>
        <w:jc w:val="center"/>
        <w:rPr>
          <w:rFonts w:ascii="宋体" w:hAnsi="宋体" w:hint="eastAsia"/>
        </w:rPr>
      </w:pPr>
    </w:p>
    <w:p w14:paraId="0F0FE303" w14:textId="77777777" w:rsidR="00CB47D8" w:rsidRPr="00B82451" w:rsidRDefault="00CB47D8">
      <w:pPr>
        <w:ind w:firstLine="420"/>
        <w:jc w:val="center"/>
        <w:rPr>
          <w:rFonts w:eastAsia="黑体"/>
        </w:rPr>
      </w:pPr>
    </w:p>
    <w:p w14:paraId="6F84B58A" w14:textId="77777777" w:rsidR="00CB47D8" w:rsidRPr="00B82451" w:rsidRDefault="00CB47D8">
      <w:pPr>
        <w:ind w:firstLine="420"/>
        <w:jc w:val="center"/>
        <w:rPr>
          <w:rFonts w:eastAsia="黑体"/>
        </w:rPr>
      </w:pPr>
    </w:p>
    <w:p w14:paraId="51356BF6" w14:textId="77777777" w:rsidR="00CB47D8" w:rsidRPr="00B82451" w:rsidRDefault="00CB47D8">
      <w:pPr>
        <w:ind w:firstLine="420"/>
        <w:jc w:val="center"/>
        <w:rPr>
          <w:rFonts w:eastAsia="黑体"/>
        </w:rPr>
      </w:pPr>
    </w:p>
    <w:p w14:paraId="097BADE3" w14:textId="77777777" w:rsidR="00CB47D8" w:rsidRPr="00B82451" w:rsidRDefault="00CB47D8">
      <w:pPr>
        <w:ind w:firstLine="420"/>
        <w:jc w:val="center"/>
        <w:rPr>
          <w:rFonts w:eastAsia="黑体"/>
        </w:rPr>
      </w:pPr>
    </w:p>
    <w:p w14:paraId="68CA980E" w14:textId="77777777" w:rsidR="00CB47D8" w:rsidRPr="00B82451" w:rsidRDefault="00CB47D8">
      <w:pPr>
        <w:ind w:firstLine="420"/>
        <w:jc w:val="center"/>
        <w:rPr>
          <w:rFonts w:eastAsia="黑体"/>
        </w:rPr>
      </w:pPr>
    </w:p>
    <w:p w14:paraId="3F3852F0" w14:textId="77777777" w:rsidR="00CB47D8" w:rsidRPr="00B82451" w:rsidRDefault="00CB47D8">
      <w:pPr>
        <w:ind w:firstLine="420"/>
        <w:jc w:val="center"/>
        <w:rPr>
          <w:rFonts w:eastAsia="黑体"/>
        </w:rPr>
      </w:pPr>
    </w:p>
    <w:p w14:paraId="6ED292B5" w14:textId="77777777" w:rsidR="00CB47D8" w:rsidRPr="00B82451" w:rsidRDefault="00000000">
      <w:pPr>
        <w:ind w:firstLine="420"/>
        <w:jc w:val="right"/>
        <w:rPr>
          <w:rFonts w:ascii="宋体" w:hAnsi="宋体" w:hint="eastAsia"/>
        </w:rPr>
      </w:pPr>
      <w:r w:rsidRPr="00B82451">
        <w:rPr>
          <w:rFonts w:ascii="宋体" w:hAnsi="宋体" w:hint="eastAsia"/>
        </w:rPr>
        <w:t>出具报告机构：（若有）____________________(盖章)</w:t>
      </w:r>
    </w:p>
    <w:p w14:paraId="1F531B93" w14:textId="77777777" w:rsidR="00CB47D8" w:rsidRPr="00B82451" w:rsidRDefault="00000000">
      <w:pPr>
        <w:ind w:firstLine="420"/>
        <w:jc w:val="right"/>
        <w:rPr>
          <w:rFonts w:ascii="宋体" w:hAnsi="宋体" w:hint="eastAsia"/>
        </w:rPr>
      </w:pPr>
      <w:r w:rsidRPr="00B82451">
        <w:rPr>
          <w:rFonts w:ascii="宋体" w:hAnsi="宋体" w:hint="eastAsia"/>
        </w:rPr>
        <w:t>日期：_________年________月________日</w:t>
      </w:r>
    </w:p>
    <w:p w14:paraId="52558695"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rPr>
        <w:br w:type="page"/>
      </w:r>
      <w:r w:rsidRPr="00B82451">
        <w:rPr>
          <w:rFonts w:ascii="宋体" w:hAnsi="宋体" w:hint="eastAsia"/>
          <w:b/>
          <w:bCs/>
        </w:rPr>
        <w:lastRenderedPageBreak/>
        <w:t>概况</w:t>
      </w:r>
    </w:p>
    <w:p w14:paraId="3618D41A" w14:textId="77777777" w:rsidR="00CB47D8" w:rsidRPr="00B82451" w:rsidRDefault="00000000">
      <w:pPr>
        <w:pStyle w:val="affff5"/>
        <w:widowControl/>
        <w:numPr>
          <w:ilvl w:val="0"/>
          <w:numId w:val="15"/>
        </w:numPr>
        <w:ind w:firstLineChars="0"/>
        <w:jc w:val="left"/>
        <w:rPr>
          <w:rFonts w:ascii="宋体" w:hAnsi="宋体" w:hint="eastAsia"/>
          <w:b/>
          <w:bCs/>
        </w:rPr>
      </w:pPr>
      <w:r w:rsidRPr="00B82451">
        <w:rPr>
          <w:rFonts w:ascii="宋体" w:hAnsi="宋体" w:hint="eastAsia"/>
          <w:b/>
          <w:bCs/>
        </w:rPr>
        <w:t>生产者信息</w:t>
      </w:r>
    </w:p>
    <w:p w14:paraId="718DB858" w14:textId="49C7F5B5" w:rsidR="00CB47D8" w:rsidRPr="00B82451" w:rsidRDefault="00000000">
      <w:pPr>
        <w:widowControl/>
        <w:jc w:val="left"/>
        <w:rPr>
          <w:rFonts w:ascii="宋体" w:hAnsi="宋体" w:hint="eastAsia"/>
        </w:rPr>
      </w:pPr>
      <w:r w:rsidRPr="00B82451">
        <w:rPr>
          <w:rFonts w:ascii="宋体" w:hAnsi="宋体" w:hint="eastAsia"/>
        </w:rPr>
        <w:t>生产者名称：________________________</w:t>
      </w:r>
      <w:r w:rsidR="00D60CFF" w:rsidRPr="00B82451">
        <w:rPr>
          <w:rFonts w:ascii="宋体" w:hAnsi="宋体" w:hint="eastAsia"/>
        </w:rPr>
        <w:t>____________</w:t>
      </w:r>
    </w:p>
    <w:p w14:paraId="64E5EC12" w14:textId="0FC3A1AF" w:rsidR="00CB47D8" w:rsidRPr="00B82451" w:rsidRDefault="00000000">
      <w:pPr>
        <w:widowControl/>
        <w:jc w:val="left"/>
        <w:rPr>
          <w:rFonts w:ascii="宋体" w:hAnsi="宋体" w:hint="eastAsia"/>
        </w:rPr>
      </w:pPr>
      <w:r w:rsidRPr="00B82451">
        <w:rPr>
          <w:rFonts w:ascii="宋体" w:hAnsi="宋体" w:hint="eastAsia"/>
        </w:rPr>
        <w:t>地址：______________________________</w:t>
      </w:r>
      <w:r w:rsidR="00D60CFF" w:rsidRPr="00B82451">
        <w:rPr>
          <w:rFonts w:ascii="宋体" w:hAnsi="宋体" w:hint="eastAsia"/>
        </w:rPr>
        <w:t>____________</w:t>
      </w:r>
    </w:p>
    <w:p w14:paraId="639E6227" w14:textId="6DCDA0DF" w:rsidR="00CB47D8" w:rsidRPr="00B82451" w:rsidRDefault="00000000">
      <w:pPr>
        <w:widowControl/>
        <w:jc w:val="left"/>
        <w:rPr>
          <w:rFonts w:ascii="宋体" w:hAnsi="宋体" w:hint="eastAsia"/>
        </w:rPr>
      </w:pPr>
      <w:r w:rsidRPr="00B82451">
        <w:rPr>
          <w:rFonts w:ascii="宋体" w:hAnsi="宋体" w:hint="eastAsia"/>
        </w:rPr>
        <w:t>法定代表人：________________________</w:t>
      </w:r>
      <w:r w:rsidR="00D60CFF" w:rsidRPr="00B82451">
        <w:rPr>
          <w:rFonts w:ascii="宋体" w:hAnsi="宋体" w:hint="eastAsia"/>
        </w:rPr>
        <w:t>____________</w:t>
      </w:r>
    </w:p>
    <w:p w14:paraId="4E28566C" w14:textId="619E4525" w:rsidR="00CB47D8" w:rsidRPr="00B82451" w:rsidRDefault="00000000">
      <w:pPr>
        <w:widowControl/>
        <w:jc w:val="left"/>
        <w:rPr>
          <w:rFonts w:ascii="宋体" w:hAnsi="宋体" w:hint="eastAsia"/>
        </w:rPr>
      </w:pPr>
      <w:r w:rsidRPr="00B82451">
        <w:rPr>
          <w:rFonts w:ascii="宋体" w:hAnsi="宋体" w:hint="eastAsia"/>
        </w:rPr>
        <w:t>授权人（联系人）：__________________</w:t>
      </w:r>
      <w:r w:rsidR="00D60CFF" w:rsidRPr="00B82451">
        <w:rPr>
          <w:rFonts w:ascii="宋体" w:hAnsi="宋体" w:hint="eastAsia"/>
        </w:rPr>
        <w:t>____________</w:t>
      </w:r>
    </w:p>
    <w:p w14:paraId="7C88486B" w14:textId="539BA04B" w:rsidR="00CB47D8" w:rsidRPr="00B82451" w:rsidRDefault="00000000">
      <w:pPr>
        <w:widowControl/>
        <w:jc w:val="left"/>
        <w:rPr>
          <w:rFonts w:ascii="宋体" w:hAnsi="宋体" w:hint="eastAsia"/>
        </w:rPr>
      </w:pPr>
      <w:r w:rsidRPr="00B82451">
        <w:rPr>
          <w:rFonts w:ascii="宋体" w:hAnsi="宋体" w:hint="eastAsia"/>
        </w:rPr>
        <w:t>联系电话：__________________________</w:t>
      </w:r>
      <w:r w:rsidR="00D60CFF" w:rsidRPr="00B82451">
        <w:rPr>
          <w:rFonts w:ascii="宋体" w:hAnsi="宋体" w:hint="eastAsia"/>
        </w:rPr>
        <w:t>____________</w:t>
      </w:r>
    </w:p>
    <w:p w14:paraId="134F3340" w14:textId="33E3967C" w:rsidR="00CB47D8" w:rsidRPr="00B82451" w:rsidRDefault="00000000">
      <w:pPr>
        <w:widowControl/>
        <w:jc w:val="left"/>
        <w:rPr>
          <w:rFonts w:ascii="宋体" w:hAnsi="宋体" w:hint="eastAsia"/>
        </w:rPr>
      </w:pPr>
      <w:r w:rsidRPr="00B82451">
        <w:rPr>
          <w:rFonts w:ascii="宋体" w:hAnsi="宋体" w:hint="eastAsia"/>
        </w:rPr>
        <w:t>企业概况：__________________________</w:t>
      </w:r>
      <w:r w:rsidR="00D60CFF" w:rsidRPr="00B82451">
        <w:rPr>
          <w:rFonts w:ascii="宋体" w:hAnsi="宋体" w:hint="eastAsia"/>
        </w:rPr>
        <w:t>____________</w:t>
      </w:r>
    </w:p>
    <w:p w14:paraId="606DD3D2" w14:textId="77777777" w:rsidR="00CB47D8" w:rsidRPr="00B82451" w:rsidRDefault="00000000">
      <w:pPr>
        <w:pStyle w:val="affff5"/>
        <w:widowControl/>
        <w:numPr>
          <w:ilvl w:val="0"/>
          <w:numId w:val="15"/>
        </w:numPr>
        <w:ind w:firstLineChars="0"/>
        <w:jc w:val="left"/>
        <w:rPr>
          <w:rFonts w:ascii="宋体" w:hAnsi="宋体" w:hint="eastAsia"/>
          <w:b/>
          <w:bCs/>
        </w:rPr>
      </w:pPr>
      <w:r w:rsidRPr="00B82451">
        <w:rPr>
          <w:rFonts w:ascii="宋体" w:hAnsi="宋体" w:hint="eastAsia"/>
          <w:b/>
          <w:bCs/>
        </w:rPr>
        <w:t>产品信息</w:t>
      </w:r>
    </w:p>
    <w:p w14:paraId="70641A9E" w14:textId="490BD96D" w:rsidR="00CB47D8" w:rsidRPr="00B82451" w:rsidRDefault="00000000">
      <w:pPr>
        <w:widowControl/>
        <w:jc w:val="left"/>
        <w:rPr>
          <w:rFonts w:ascii="宋体" w:hAnsi="宋体" w:hint="eastAsia"/>
        </w:rPr>
      </w:pPr>
      <w:r w:rsidRPr="00B82451">
        <w:rPr>
          <w:rFonts w:ascii="宋体" w:hAnsi="宋体" w:hint="eastAsia"/>
        </w:rPr>
        <w:t>产品名称：__________________________</w:t>
      </w:r>
      <w:r w:rsidR="00D60CFF" w:rsidRPr="00B82451">
        <w:rPr>
          <w:rFonts w:ascii="宋体" w:hAnsi="宋体" w:hint="eastAsia"/>
        </w:rPr>
        <w:t>____________</w:t>
      </w:r>
    </w:p>
    <w:p w14:paraId="4B5E1EDA" w14:textId="082B53B1" w:rsidR="00CB47D8" w:rsidRPr="00B82451" w:rsidRDefault="00000000">
      <w:pPr>
        <w:widowControl/>
        <w:jc w:val="left"/>
        <w:rPr>
          <w:rFonts w:ascii="宋体" w:hAnsi="宋体" w:hint="eastAsia"/>
        </w:rPr>
      </w:pPr>
      <w:r w:rsidRPr="00B82451">
        <w:rPr>
          <w:rFonts w:ascii="宋体" w:hAnsi="宋体" w:hint="eastAsia"/>
        </w:rPr>
        <w:t>产品功能：__________________________</w:t>
      </w:r>
      <w:r w:rsidR="00D60CFF" w:rsidRPr="00B82451">
        <w:rPr>
          <w:rFonts w:ascii="宋体" w:hAnsi="宋体" w:hint="eastAsia"/>
        </w:rPr>
        <w:t>____________</w:t>
      </w:r>
    </w:p>
    <w:p w14:paraId="74D269FC" w14:textId="3651630D" w:rsidR="00CB47D8" w:rsidRPr="00B82451" w:rsidRDefault="00000000">
      <w:pPr>
        <w:widowControl/>
        <w:jc w:val="left"/>
        <w:rPr>
          <w:rFonts w:ascii="宋体" w:hAnsi="宋体" w:hint="eastAsia"/>
        </w:rPr>
      </w:pPr>
      <w:r w:rsidRPr="00B82451">
        <w:rPr>
          <w:rFonts w:ascii="宋体" w:hAnsi="宋体" w:hint="eastAsia"/>
        </w:rPr>
        <w:t>产品介绍：__________________________</w:t>
      </w:r>
      <w:r w:rsidR="00D60CFF" w:rsidRPr="00B82451">
        <w:rPr>
          <w:rFonts w:ascii="宋体" w:hAnsi="宋体" w:hint="eastAsia"/>
        </w:rPr>
        <w:t>____________</w:t>
      </w:r>
    </w:p>
    <w:p w14:paraId="4738CBC0" w14:textId="41A37AFC" w:rsidR="00CB47D8" w:rsidRPr="00B82451" w:rsidRDefault="00000000">
      <w:pPr>
        <w:widowControl/>
        <w:jc w:val="left"/>
        <w:rPr>
          <w:rFonts w:ascii="宋体" w:hAnsi="宋体" w:hint="eastAsia"/>
        </w:rPr>
      </w:pPr>
      <w:r w:rsidRPr="00B82451">
        <w:rPr>
          <w:rFonts w:ascii="宋体" w:hAnsi="宋体" w:hint="eastAsia"/>
        </w:rPr>
        <w:t>产品图片：__________________________</w:t>
      </w:r>
      <w:r w:rsidR="00D60CFF" w:rsidRPr="00B82451">
        <w:rPr>
          <w:rFonts w:ascii="宋体" w:hAnsi="宋体" w:hint="eastAsia"/>
        </w:rPr>
        <w:t>____________</w:t>
      </w:r>
    </w:p>
    <w:p w14:paraId="68ED7178" w14:textId="77777777" w:rsidR="00CB47D8" w:rsidRPr="00B82451" w:rsidRDefault="00000000">
      <w:pPr>
        <w:pStyle w:val="affff5"/>
        <w:widowControl/>
        <w:numPr>
          <w:ilvl w:val="0"/>
          <w:numId w:val="15"/>
        </w:numPr>
        <w:ind w:firstLineChars="0"/>
        <w:jc w:val="left"/>
        <w:rPr>
          <w:rFonts w:ascii="宋体" w:hAnsi="宋体" w:hint="eastAsia"/>
          <w:b/>
          <w:bCs/>
        </w:rPr>
      </w:pPr>
      <w:r w:rsidRPr="00B82451">
        <w:rPr>
          <w:rFonts w:ascii="宋体" w:hAnsi="宋体" w:hint="eastAsia"/>
          <w:b/>
          <w:bCs/>
        </w:rPr>
        <w:t>量化方法</w:t>
      </w:r>
    </w:p>
    <w:p w14:paraId="7826F7EF" w14:textId="320F1657" w:rsidR="00CB47D8" w:rsidRPr="00B82451" w:rsidRDefault="00000000">
      <w:pPr>
        <w:widowControl/>
        <w:jc w:val="left"/>
        <w:rPr>
          <w:rFonts w:ascii="宋体" w:hAnsi="宋体" w:hint="eastAsia"/>
        </w:rPr>
      </w:pPr>
      <w:r w:rsidRPr="00B82451">
        <w:rPr>
          <w:rFonts w:ascii="宋体" w:hAnsi="宋体" w:hint="eastAsia"/>
        </w:rPr>
        <w:t>依据标准：__________________________</w:t>
      </w:r>
      <w:r w:rsidR="00D60CFF" w:rsidRPr="00B82451">
        <w:rPr>
          <w:rFonts w:ascii="宋体" w:hAnsi="宋体" w:hint="eastAsia"/>
        </w:rPr>
        <w:t>____________</w:t>
      </w:r>
    </w:p>
    <w:p w14:paraId="0A0288E2"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b/>
          <w:bCs/>
        </w:rPr>
        <w:t>量化目的</w:t>
      </w:r>
    </w:p>
    <w:p w14:paraId="1E49FFB9" w14:textId="77777777" w:rsidR="00CB47D8" w:rsidRPr="00B82451" w:rsidRDefault="00CB47D8">
      <w:pPr>
        <w:pStyle w:val="affff5"/>
        <w:widowControl/>
        <w:ind w:left="440" w:firstLineChars="0" w:firstLine="0"/>
        <w:jc w:val="left"/>
        <w:rPr>
          <w:rFonts w:ascii="宋体" w:hAnsi="宋体" w:hint="eastAsia"/>
          <w:b/>
          <w:bCs/>
        </w:rPr>
      </w:pPr>
    </w:p>
    <w:p w14:paraId="17E429D6"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b/>
          <w:bCs/>
        </w:rPr>
        <w:t>量化范围</w:t>
      </w:r>
    </w:p>
    <w:p w14:paraId="2725B11D" w14:textId="5C07D1B9" w:rsidR="00CB47D8" w:rsidRPr="00B82451" w:rsidRDefault="00EC5907">
      <w:pPr>
        <w:pStyle w:val="affff5"/>
        <w:numPr>
          <w:ilvl w:val="0"/>
          <w:numId w:val="16"/>
        </w:numPr>
        <w:ind w:firstLineChars="0"/>
        <w:rPr>
          <w:rFonts w:ascii="宋体" w:hAnsi="宋体" w:hint="eastAsia"/>
          <w:b/>
          <w:bCs/>
        </w:rPr>
      </w:pPr>
      <w:r>
        <w:rPr>
          <w:rFonts w:ascii="宋体" w:hAnsi="宋体" w:hint="eastAsia"/>
          <w:b/>
          <w:bCs/>
        </w:rPr>
        <w:t>声明</w:t>
      </w:r>
      <w:r w:rsidRPr="00B82451">
        <w:rPr>
          <w:rFonts w:ascii="宋体" w:hAnsi="宋体" w:hint="eastAsia"/>
          <w:b/>
          <w:bCs/>
        </w:rPr>
        <w:t>单位</w:t>
      </w:r>
    </w:p>
    <w:p w14:paraId="6C086C1E" w14:textId="33059434" w:rsidR="00CB47D8" w:rsidRPr="00B82451" w:rsidRDefault="00000000">
      <w:pPr>
        <w:rPr>
          <w:rFonts w:ascii="宋体" w:hAnsi="宋体" w:hint="eastAsia"/>
        </w:rPr>
      </w:pPr>
      <w:r w:rsidRPr="00B82451">
        <w:rPr>
          <w:rFonts w:ascii="宋体" w:hAnsi="宋体" w:hint="eastAsia"/>
        </w:rPr>
        <w:t>以___________为</w:t>
      </w:r>
      <w:r w:rsidR="00EC5907">
        <w:rPr>
          <w:rFonts w:ascii="宋体" w:hAnsi="宋体" w:hint="eastAsia"/>
        </w:rPr>
        <w:t>声明</w:t>
      </w:r>
      <w:r w:rsidRPr="00B82451">
        <w:rPr>
          <w:rFonts w:ascii="宋体" w:hAnsi="宋体" w:hint="eastAsia"/>
        </w:rPr>
        <w:t>单位</w:t>
      </w:r>
    </w:p>
    <w:p w14:paraId="1A2898C9" w14:textId="77777777" w:rsidR="00CB47D8" w:rsidRPr="00B82451" w:rsidRDefault="00000000">
      <w:pPr>
        <w:pStyle w:val="affff5"/>
        <w:numPr>
          <w:ilvl w:val="0"/>
          <w:numId w:val="16"/>
        </w:numPr>
        <w:ind w:firstLineChars="0"/>
        <w:rPr>
          <w:rFonts w:ascii="宋体" w:hAnsi="宋体" w:hint="eastAsia"/>
          <w:b/>
          <w:bCs/>
        </w:rPr>
      </w:pPr>
      <w:r w:rsidRPr="00B82451">
        <w:rPr>
          <w:rFonts w:ascii="宋体" w:hAnsi="宋体" w:hint="eastAsia"/>
          <w:b/>
          <w:bCs/>
        </w:rPr>
        <w:t>系统边界</w:t>
      </w:r>
    </w:p>
    <w:p w14:paraId="227A216D" w14:textId="78135B3D" w:rsidR="00CB47D8" w:rsidRPr="00B82451" w:rsidRDefault="00000000">
      <w:pPr>
        <w:rPr>
          <w:rFonts w:ascii="Segoe UI Symbol" w:hAnsi="Segoe UI Symbol" w:cs="Segoe UI Symbol"/>
        </w:rPr>
      </w:pPr>
      <w:r w:rsidRPr="00B82451">
        <w:rPr>
          <w:rFonts w:ascii="Segoe UI Symbol" w:hAnsi="Segoe UI Symbol" w:cs="Segoe UI Symbol"/>
        </w:rPr>
        <w:t>☐</w:t>
      </w:r>
      <w:r w:rsidRPr="00B82451">
        <w:rPr>
          <w:rFonts w:ascii="Segoe UI Symbol" w:hAnsi="Segoe UI Symbol" w:cs="Segoe UI Symbol" w:hint="eastAsia"/>
        </w:rPr>
        <w:t>原材料</w:t>
      </w:r>
      <w:r w:rsidRPr="00B82451">
        <w:rPr>
          <w:rFonts w:ascii="Segoe UI Symbol" w:hAnsi="Segoe UI Symbol" w:cs="Segoe UI Symbol" w:hint="eastAsia"/>
        </w:rPr>
        <w:t>/</w:t>
      </w:r>
      <w:r w:rsidRPr="00B82451">
        <w:rPr>
          <w:rFonts w:ascii="Segoe UI Symbol" w:hAnsi="Segoe UI Symbol" w:cs="Segoe UI Symbol" w:hint="eastAsia"/>
        </w:rPr>
        <w:t>能源</w:t>
      </w:r>
      <w:r w:rsidR="00EC5907">
        <w:rPr>
          <w:rFonts w:ascii="Segoe UI Symbol" w:hAnsi="Segoe UI Symbol" w:cs="Segoe UI Symbol" w:hint="eastAsia"/>
        </w:rPr>
        <w:t>获取</w:t>
      </w:r>
      <w:r w:rsidRPr="00B82451">
        <w:rPr>
          <w:rFonts w:ascii="Segoe UI Symbol" w:hAnsi="Segoe UI Symbol" w:cs="Segoe UI Symbol" w:hint="eastAsia"/>
        </w:rPr>
        <w:t>阶段</w:t>
      </w:r>
      <w:r w:rsidRPr="00B82451">
        <w:rPr>
          <w:rFonts w:ascii="Segoe UI Symbol" w:hAnsi="Segoe UI Symbol" w:cs="Segoe UI Symbol"/>
        </w:rPr>
        <w:tab/>
        <w:t>☐</w:t>
      </w:r>
      <w:r w:rsidRPr="00B82451">
        <w:rPr>
          <w:rFonts w:ascii="Segoe UI Symbol" w:hAnsi="Segoe UI Symbol" w:cs="Segoe UI Symbol" w:hint="eastAsia"/>
        </w:rPr>
        <w:t>原材料</w:t>
      </w:r>
      <w:r w:rsidRPr="00B82451">
        <w:rPr>
          <w:rFonts w:ascii="Segoe UI Symbol" w:hAnsi="Segoe UI Symbol" w:cs="Segoe UI Symbol" w:hint="eastAsia"/>
        </w:rPr>
        <w:t>/</w:t>
      </w:r>
      <w:r w:rsidRPr="00B82451">
        <w:rPr>
          <w:rFonts w:ascii="Segoe UI Symbol" w:hAnsi="Segoe UI Symbol" w:cs="Segoe UI Symbol" w:hint="eastAsia"/>
        </w:rPr>
        <w:t>能源运输阶段</w:t>
      </w:r>
      <w:r w:rsidRPr="00B82451">
        <w:rPr>
          <w:rFonts w:ascii="Segoe UI Symbol" w:hAnsi="Segoe UI Symbol" w:cs="Segoe UI Symbol" w:hint="eastAsia"/>
        </w:rPr>
        <w:tab/>
      </w:r>
      <w:r w:rsidRPr="00B82451">
        <w:rPr>
          <w:rFonts w:ascii="Segoe UI Symbol" w:hAnsi="Segoe UI Symbol" w:cs="Segoe UI Symbol"/>
        </w:rPr>
        <w:t>☐</w:t>
      </w:r>
      <w:r w:rsidRPr="00B82451">
        <w:rPr>
          <w:rFonts w:ascii="Segoe UI Symbol" w:hAnsi="Segoe UI Symbol" w:cs="Segoe UI Symbol" w:hint="eastAsia"/>
        </w:rPr>
        <w:t>稀土</w:t>
      </w:r>
      <w:r w:rsidR="0046103A">
        <w:rPr>
          <w:rFonts w:ascii="Segoe UI Symbol" w:hAnsi="Segoe UI Symbol" w:cs="Segoe UI Symbol" w:hint="eastAsia"/>
        </w:rPr>
        <w:t>催化</w:t>
      </w:r>
      <w:r w:rsidRPr="00B82451">
        <w:rPr>
          <w:rFonts w:ascii="Segoe UI Symbol" w:hAnsi="Segoe UI Symbol" w:cs="Segoe UI Symbol" w:hint="eastAsia"/>
        </w:rPr>
        <w:t>材料生产阶段</w:t>
      </w:r>
    </w:p>
    <w:p w14:paraId="4261143C" w14:textId="77777777" w:rsidR="00CB47D8" w:rsidRPr="00B82451" w:rsidRDefault="00000000">
      <w:pPr>
        <w:rPr>
          <w:rFonts w:ascii="Segoe UI Symbol" w:hAnsi="Segoe UI Symbol" w:cs="Segoe UI Symbol"/>
        </w:rPr>
      </w:pPr>
      <w:r w:rsidRPr="00B82451">
        <w:rPr>
          <w:rFonts w:ascii="Segoe UI Symbol" w:hAnsi="Segoe UI Symbol" w:cs="Segoe UI Symbol" w:hint="eastAsia"/>
        </w:rPr>
        <w:t>系统边界图：</w:t>
      </w:r>
    </w:p>
    <w:p w14:paraId="21522022" w14:textId="77777777" w:rsidR="00CB47D8" w:rsidRPr="00B82451" w:rsidRDefault="00000000">
      <w:pPr>
        <w:pStyle w:val="affff5"/>
        <w:ind w:left="360" w:firstLineChars="0" w:firstLine="0"/>
        <w:jc w:val="center"/>
        <w:rPr>
          <w:rFonts w:ascii="宋体" w:hAnsi="宋体" w:hint="eastAsia"/>
          <w:b/>
        </w:rPr>
      </w:pPr>
      <w:r w:rsidRPr="00B82451">
        <w:rPr>
          <w:rFonts w:ascii="Segoe UI Symbol" w:hAnsi="Segoe UI Symbol" w:cs="Segoe UI Symbol" w:hint="eastAsia"/>
          <w:b/>
        </w:rPr>
        <w:t>图</w:t>
      </w:r>
      <w:r w:rsidRPr="00B82451">
        <w:rPr>
          <w:rFonts w:ascii="Segoe UI Symbol" w:hAnsi="Segoe UI Symbol" w:cs="Segoe UI Symbol" w:hint="eastAsia"/>
          <w:b/>
        </w:rPr>
        <w:t xml:space="preserve">1 </w:t>
      </w:r>
      <w:r w:rsidRPr="00B82451">
        <w:rPr>
          <w:rFonts w:ascii="Segoe UI Symbol" w:hAnsi="Segoe UI Symbol" w:cs="Segoe UI Symbol" w:hint="eastAsia"/>
          <w:b/>
        </w:rPr>
        <w:t>系统边界图</w:t>
      </w:r>
    </w:p>
    <w:p w14:paraId="66A78620" w14:textId="77777777" w:rsidR="00CB47D8" w:rsidRPr="00B82451" w:rsidRDefault="00000000">
      <w:pPr>
        <w:pStyle w:val="affff5"/>
        <w:numPr>
          <w:ilvl w:val="0"/>
          <w:numId w:val="16"/>
        </w:numPr>
        <w:ind w:firstLineChars="0"/>
        <w:rPr>
          <w:rFonts w:ascii="宋体" w:hAnsi="宋体" w:hint="eastAsia"/>
          <w:b/>
          <w:bCs/>
        </w:rPr>
      </w:pPr>
      <w:r w:rsidRPr="00B82451">
        <w:rPr>
          <w:rFonts w:ascii="宋体" w:hAnsi="宋体" w:hint="eastAsia"/>
          <w:b/>
          <w:bCs/>
        </w:rPr>
        <w:t>取舍准则</w:t>
      </w:r>
    </w:p>
    <w:p w14:paraId="43D1684B" w14:textId="77777777" w:rsidR="00CB47D8" w:rsidRPr="00B82451" w:rsidRDefault="00000000">
      <w:pPr>
        <w:rPr>
          <w:rFonts w:ascii="宋体" w:hAnsi="宋体" w:hint="eastAsia"/>
        </w:rPr>
      </w:pPr>
      <w:r w:rsidRPr="00B82451">
        <w:rPr>
          <w:rFonts w:ascii="宋体" w:hAnsi="宋体" w:hint="eastAsia"/>
        </w:rPr>
        <w:t>采用的取舍原则以_________________为依据，具体规则如下：</w:t>
      </w:r>
    </w:p>
    <w:p w14:paraId="539AE9F3" w14:textId="77777777" w:rsidR="00CB47D8" w:rsidRPr="00B82451" w:rsidRDefault="00000000">
      <w:pPr>
        <w:pStyle w:val="affff5"/>
        <w:numPr>
          <w:ilvl w:val="0"/>
          <w:numId w:val="16"/>
        </w:numPr>
        <w:ind w:firstLineChars="0"/>
        <w:rPr>
          <w:rFonts w:ascii="宋体" w:hAnsi="宋体" w:hint="eastAsia"/>
          <w:b/>
          <w:bCs/>
        </w:rPr>
      </w:pPr>
      <w:r w:rsidRPr="00B82451">
        <w:rPr>
          <w:rFonts w:ascii="宋体" w:hAnsi="宋体" w:hint="eastAsia"/>
          <w:b/>
          <w:bCs/>
        </w:rPr>
        <w:t>时间范围</w:t>
      </w:r>
    </w:p>
    <w:p w14:paraId="790DEDE9" w14:textId="77777777" w:rsidR="00CB47D8" w:rsidRPr="00B82451" w:rsidRDefault="00000000">
      <w:pPr>
        <w:widowControl/>
        <w:jc w:val="left"/>
        <w:rPr>
          <w:rFonts w:ascii="宋体" w:hAnsi="宋体" w:hint="eastAsia"/>
        </w:rPr>
      </w:pPr>
      <w:r w:rsidRPr="00B82451">
        <w:rPr>
          <w:rFonts w:ascii="宋体" w:hAnsi="宋体" w:hint="eastAsia"/>
        </w:rPr>
        <w:t>________________年度。</w:t>
      </w:r>
    </w:p>
    <w:p w14:paraId="266CED4C"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b/>
          <w:bCs/>
        </w:rPr>
        <w:t>清单分析</w:t>
      </w:r>
    </w:p>
    <w:p w14:paraId="3BD83495" w14:textId="77777777" w:rsidR="00CB47D8" w:rsidRPr="00B82451" w:rsidRDefault="00000000">
      <w:pPr>
        <w:pStyle w:val="affff5"/>
        <w:widowControl/>
        <w:numPr>
          <w:ilvl w:val="0"/>
          <w:numId w:val="17"/>
        </w:numPr>
        <w:ind w:firstLineChars="0"/>
        <w:jc w:val="left"/>
        <w:rPr>
          <w:rFonts w:ascii="宋体" w:hAnsi="宋体" w:hint="eastAsia"/>
          <w:b/>
          <w:bCs/>
        </w:rPr>
      </w:pPr>
      <w:r w:rsidRPr="00B82451">
        <w:rPr>
          <w:rFonts w:ascii="宋体" w:hAnsi="宋体" w:hint="eastAsia"/>
          <w:b/>
          <w:bCs/>
        </w:rPr>
        <w:t>数据来源说明</w:t>
      </w:r>
    </w:p>
    <w:p w14:paraId="706605E7" w14:textId="77777777" w:rsidR="00CB47D8" w:rsidRPr="00B82451" w:rsidRDefault="00000000">
      <w:pPr>
        <w:widowControl/>
        <w:jc w:val="left"/>
        <w:rPr>
          <w:rFonts w:ascii="宋体" w:hAnsi="宋体" w:hint="eastAsia"/>
        </w:rPr>
      </w:pPr>
      <w:r w:rsidRPr="00B82451">
        <w:rPr>
          <w:rFonts w:ascii="宋体" w:hAnsi="宋体" w:hint="eastAsia"/>
        </w:rPr>
        <w:t>初级数据：__________；</w:t>
      </w:r>
    </w:p>
    <w:p w14:paraId="14FD5D97" w14:textId="77777777" w:rsidR="00CB47D8" w:rsidRPr="00B82451" w:rsidRDefault="00000000">
      <w:pPr>
        <w:widowControl/>
        <w:jc w:val="left"/>
        <w:rPr>
          <w:rFonts w:ascii="宋体" w:hAnsi="宋体" w:hint="eastAsia"/>
        </w:rPr>
      </w:pPr>
      <w:r w:rsidRPr="00B82451">
        <w:rPr>
          <w:rFonts w:ascii="宋体" w:hAnsi="宋体" w:hint="eastAsia"/>
        </w:rPr>
        <w:t>次级数据：__________。</w:t>
      </w:r>
    </w:p>
    <w:p w14:paraId="56FC2845" w14:textId="77777777" w:rsidR="00CB47D8" w:rsidRPr="00B82451" w:rsidRDefault="00000000">
      <w:pPr>
        <w:pStyle w:val="affff5"/>
        <w:widowControl/>
        <w:numPr>
          <w:ilvl w:val="0"/>
          <w:numId w:val="17"/>
        </w:numPr>
        <w:ind w:firstLineChars="0"/>
        <w:jc w:val="left"/>
        <w:rPr>
          <w:rFonts w:ascii="宋体" w:hAnsi="宋体" w:hint="eastAsia"/>
          <w:b/>
          <w:bCs/>
        </w:rPr>
      </w:pPr>
      <w:r w:rsidRPr="00B82451">
        <w:rPr>
          <w:rFonts w:ascii="宋体" w:hAnsi="宋体" w:hint="eastAsia"/>
          <w:b/>
          <w:bCs/>
        </w:rPr>
        <w:t>清单结果及计算</w:t>
      </w:r>
    </w:p>
    <w:p w14:paraId="22A1C4AC" w14:textId="77777777" w:rsidR="00CB47D8" w:rsidRPr="00B82451" w:rsidRDefault="00000000">
      <w:pPr>
        <w:widowControl/>
        <w:jc w:val="left"/>
        <w:rPr>
          <w:rFonts w:ascii="宋体" w:hAnsi="宋体" w:hint="eastAsia"/>
        </w:rPr>
      </w:pPr>
      <w:r w:rsidRPr="00B82451">
        <w:rPr>
          <w:rFonts w:ascii="宋体" w:hAnsi="宋体" w:hint="eastAsia"/>
        </w:rPr>
        <w:t>生命周期各个阶段碳排放计算说明见表</w:t>
      </w:r>
      <w:r w:rsidRPr="00B82451">
        <w:rPr>
          <w:rFonts w:ascii="宋体" w:hAnsi="宋体"/>
        </w:rPr>
        <w:t>1</w:t>
      </w:r>
      <w:r w:rsidRPr="00B82451">
        <w:rPr>
          <w:rFonts w:ascii="宋体" w:hAnsi="宋体" w:hint="eastAsia"/>
        </w:rPr>
        <w:t>。</w:t>
      </w:r>
    </w:p>
    <w:p w14:paraId="3302B9A6" w14:textId="77777777" w:rsidR="00CB47D8" w:rsidRPr="00B82451" w:rsidRDefault="00000000">
      <w:pPr>
        <w:widowControl/>
        <w:jc w:val="center"/>
        <w:rPr>
          <w:rFonts w:ascii="宋体" w:hAnsi="宋体" w:hint="eastAsia"/>
          <w:b/>
          <w:bCs/>
        </w:rPr>
      </w:pPr>
      <w:r w:rsidRPr="00B82451">
        <w:rPr>
          <w:rFonts w:ascii="宋体" w:hAnsi="宋体" w:hint="eastAsia"/>
          <w:b/>
          <w:bCs/>
        </w:rPr>
        <w:t xml:space="preserve">表 </w:t>
      </w:r>
      <w:r w:rsidRPr="00B82451">
        <w:rPr>
          <w:rFonts w:ascii="宋体" w:hAnsi="宋体"/>
          <w:b/>
          <w:bCs/>
        </w:rPr>
        <w:t xml:space="preserve">1 </w:t>
      </w:r>
      <w:r w:rsidRPr="00B82451">
        <w:rPr>
          <w:rFonts w:ascii="宋体" w:hAnsi="宋体" w:hint="eastAsia"/>
          <w:b/>
          <w:bCs/>
        </w:rPr>
        <w:t>生命周期碳排放清单说明</w:t>
      </w:r>
    </w:p>
    <w:tbl>
      <w:tblPr>
        <w:tblStyle w:val="1a"/>
        <w:tblW w:w="89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05"/>
        <w:gridCol w:w="1262"/>
        <w:gridCol w:w="1418"/>
        <w:gridCol w:w="2126"/>
        <w:gridCol w:w="2410"/>
      </w:tblGrid>
      <w:tr w:rsidR="00B82451" w:rsidRPr="00B82451" w14:paraId="3DE0FD5D" w14:textId="77777777" w:rsidTr="00BE7877">
        <w:tc>
          <w:tcPr>
            <w:tcW w:w="1705" w:type="dxa"/>
            <w:vAlign w:val="center"/>
          </w:tcPr>
          <w:p w14:paraId="0A98F3DE" w14:textId="77777777" w:rsidR="00CB47D8" w:rsidRPr="001A6A82" w:rsidRDefault="00000000">
            <w:pPr>
              <w:widowControl/>
              <w:jc w:val="center"/>
              <w:rPr>
                <w:rFonts w:ascii="宋体" w:hAnsi="宋体" w:hint="eastAsia"/>
                <w:sz w:val="18"/>
                <w:szCs w:val="18"/>
              </w:rPr>
            </w:pPr>
            <w:r w:rsidRPr="001A6A82">
              <w:rPr>
                <w:rFonts w:ascii="宋体" w:hAnsi="宋体" w:hint="eastAsia"/>
                <w:sz w:val="18"/>
                <w:szCs w:val="18"/>
              </w:rPr>
              <w:t>生命周期阶段</w:t>
            </w:r>
          </w:p>
        </w:tc>
        <w:tc>
          <w:tcPr>
            <w:tcW w:w="1262" w:type="dxa"/>
            <w:vAlign w:val="center"/>
          </w:tcPr>
          <w:p w14:paraId="28D047F8" w14:textId="77777777" w:rsidR="00CB47D8" w:rsidRPr="001A6A82" w:rsidRDefault="00000000">
            <w:pPr>
              <w:widowControl/>
              <w:jc w:val="center"/>
              <w:rPr>
                <w:rFonts w:ascii="宋体" w:hAnsi="宋体" w:hint="eastAsia"/>
                <w:sz w:val="18"/>
                <w:szCs w:val="18"/>
              </w:rPr>
            </w:pPr>
            <w:r w:rsidRPr="001A6A82">
              <w:rPr>
                <w:rFonts w:ascii="宋体" w:hAnsi="宋体" w:hint="eastAsia"/>
                <w:sz w:val="18"/>
                <w:szCs w:val="18"/>
              </w:rPr>
              <w:t>种类</w:t>
            </w:r>
          </w:p>
        </w:tc>
        <w:tc>
          <w:tcPr>
            <w:tcW w:w="1418" w:type="dxa"/>
            <w:vAlign w:val="center"/>
          </w:tcPr>
          <w:p w14:paraId="5965B109" w14:textId="77777777" w:rsidR="00CB47D8" w:rsidRPr="001A6A82" w:rsidRDefault="00000000">
            <w:pPr>
              <w:widowControl/>
              <w:jc w:val="center"/>
              <w:rPr>
                <w:rFonts w:ascii="宋体" w:hAnsi="宋体" w:hint="eastAsia"/>
                <w:sz w:val="18"/>
                <w:szCs w:val="18"/>
              </w:rPr>
            </w:pPr>
            <w:r w:rsidRPr="001A6A82">
              <w:rPr>
                <w:rFonts w:ascii="宋体" w:hAnsi="宋体" w:hint="eastAsia"/>
                <w:sz w:val="18"/>
                <w:szCs w:val="18"/>
              </w:rPr>
              <w:t>活动数据</w:t>
            </w:r>
          </w:p>
        </w:tc>
        <w:tc>
          <w:tcPr>
            <w:tcW w:w="2126" w:type="dxa"/>
            <w:vAlign w:val="center"/>
          </w:tcPr>
          <w:p w14:paraId="2D458C19" w14:textId="77777777" w:rsidR="00CB47D8" w:rsidRPr="001A6A82" w:rsidRDefault="00000000">
            <w:pPr>
              <w:widowControl/>
              <w:jc w:val="center"/>
              <w:rPr>
                <w:rFonts w:ascii="宋体" w:hAnsi="宋体" w:hint="eastAsia"/>
                <w:sz w:val="18"/>
                <w:szCs w:val="18"/>
              </w:rPr>
            </w:pPr>
            <w:r w:rsidRPr="001A6A82">
              <w:rPr>
                <w:rFonts w:ascii="宋体" w:hAnsi="宋体" w:hint="eastAsia"/>
                <w:sz w:val="18"/>
                <w:szCs w:val="18"/>
              </w:rPr>
              <w:t>碳足迹因子</w:t>
            </w:r>
            <w:r w:rsidRPr="001A6A82">
              <w:rPr>
                <w:rFonts w:ascii="宋体" w:hAnsi="宋体"/>
                <w:sz w:val="18"/>
                <w:szCs w:val="18"/>
              </w:rPr>
              <w:t>/排放因子</w:t>
            </w:r>
          </w:p>
        </w:tc>
        <w:tc>
          <w:tcPr>
            <w:tcW w:w="2410" w:type="dxa"/>
            <w:vAlign w:val="center"/>
          </w:tcPr>
          <w:p w14:paraId="601C6F26" w14:textId="19A036E3" w:rsidR="00CB47D8" w:rsidRPr="001A6A82" w:rsidRDefault="00000000">
            <w:pPr>
              <w:widowControl/>
              <w:jc w:val="center"/>
              <w:rPr>
                <w:sz w:val="18"/>
                <w:szCs w:val="18"/>
              </w:rPr>
            </w:pPr>
            <w:r w:rsidRPr="001A6A82">
              <w:rPr>
                <w:rFonts w:hint="eastAsia"/>
                <w:sz w:val="18"/>
                <w:szCs w:val="18"/>
              </w:rPr>
              <w:t>碳足迹（</w:t>
            </w:r>
            <w:r w:rsidRPr="001A6A82">
              <w:rPr>
                <w:rFonts w:hint="eastAsia"/>
                <w:sz w:val="18"/>
                <w:szCs w:val="18"/>
              </w:rPr>
              <w:t>tCO</w:t>
            </w:r>
            <w:r w:rsidRPr="001A6A82">
              <w:rPr>
                <w:sz w:val="18"/>
                <w:szCs w:val="18"/>
                <w:vertAlign w:val="subscript"/>
              </w:rPr>
              <w:t>2</w:t>
            </w:r>
            <w:r w:rsidRPr="001A6A82">
              <w:rPr>
                <w:rFonts w:hint="eastAsia"/>
                <w:sz w:val="18"/>
                <w:szCs w:val="18"/>
              </w:rPr>
              <w:t>e/</w:t>
            </w:r>
            <w:r w:rsidR="00EC5907">
              <w:rPr>
                <w:rFonts w:hint="eastAsia"/>
                <w:sz w:val="18"/>
                <w:szCs w:val="18"/>
              </w:rPr>
              <w:t>声明</w:t>
            </w:r>
            <w:r w:rsidRPr="001A6A82">
              <w:rPr>
                <w:rFonts w:hint="eastAsia"/>
                <w:sz w:val="18"/>
                <w:szCs w:val="18"/>
              </w:rPr>
              <w:t>单位）</w:t>
            </w:r>
          </w:p>
        </w:tc>
      </w:tr>
      <w:tr w:rsidR="00B82451" w:rsidRPr="00B82451" w14:paraId="35EFE5E4" w14:textId="77777777" w:rsidTr="00BE7877">
        <w:tc>
          <w:tcPr>
            <w:tcW w:w="1705" w:type="dxa"/>
            <w:vMerge w:val="restart"/>
            <w:vAlign w:val="center"/>
          </w:tcPr>
          <w:p w14:paraId="7B64BC96" w14:textId="32666288" w:rsidR="00CB47D8" w:rsidRPr="00B82451" w:rsidRDefault="00000000">
            <w:pPr>
              <w:widowControl/>
              <w:jc w:val="center"/>
              <w:rPr>
                <w:rFonts w:ascii="宋体" w:hAnsi="宋体" w:hint="eastAsia"/>
                <w:sz w:val="18"/>
                <w:szCs w:val="18"/>
              </w:rPr>
            </w:pPr>
            <w:r w:rsidRPr="00B82451">
              <w:rPr>
                <w:rFonts w:ascii="宋体" w:hAnsi="宋体" w:hint="eastAsia"/>
                <w:sz w:val="18"/>
                <w:szCs w:val="18"/>
              </w:rPr>
              <w:t>原材料/能源</w:t>
            </w:r>
            <w:r w:rsidR="00EC5907">
              <w:rPr>
                <w:rFonts w:ascii="宋体" w:hAnsi="宋体" w:hint="eastAsia"/>
                <w:sz w:val="18"/>
                <w:szCs w:val="18"/>
              </w:rPr>
              <w:t>获取</w:t>
            </w:r>
            <w:r w:rsidRPr="00B82451">
              <w:rPr>
                <w:rFonts w:ascii="宋体" w:hAnsi="宋体" w:hint="eastAsia"/>
                <w:sz w:val="18"/>
                <w:szCs w:val="18"/>
              </w:rPr>
              <w:t>阶段</w:t>
            </w:r>
          </w:p>
        </w:tc>
        <w:tc>
          <w:tcPr>
            <w:tcW w:w="1262" w:type="dxa"/>
            <w:vAlign w:val="center"/>
          </w:tcPr>
          <w:p w14:paraId="62A3C498" w14:textId="77777777" w:rsidR="00CB47D8" w:rsidRPr="00B82451" w:rsidRDefault="00CB47D8">
            <w:pPr>
              <w:widowControl/>
              <w:jc w:val="center"/>
              <w:rPr>
                <w:rFonts w:ascii="宋体" w:hAnsi="宋体" w:hint="eastAsia"/>
                <w:sz w:val="18"/>
                <w:szCs w:val="18"/>
              </w:rPr>
            </w:pPr>
          </w:p>
        </w:tc>
        <w:tc>
          <w:tcPr>
            <w:tcW w:w="1418" w:type="dxa"/>
            <w:vAlign w:val="center"/>
          </w:tcPr>
          <w:p w14:paraId="3FB9F008" w14:textId="77777777" w:rsidR="00CB47D8" w:rsidRPr="00B82451" w:rsidRDefault="00CB47D8">
            <w:pPr>
              <w:widowControl/>
              <w:jc w:val="center"/>
              <w:rPr>
                <w:rFonts w:ascii="宋体" w:hAnsi="宋体" w:hint="eastAsia"/>
                <w:sz w:val="18"/>
                <w:szCs w:val="18"/>
              </w:rPr>
            </w:pPr>
          </w:p>
        </w:tc>
        <w:tc>
          <w:tcPr>
            <w:tcW w:w="2126" w:type="dxa"/>
            <w:vAlign w:val="center"/>
          </w:tcPr>
          <w:p w14:paraId="5B3A4390" w14:textId="77777777" w:rsidR="00CB47D8" w:rsidRPr="00B82451" w:rsidRDefault="00CB47D8">
            <w:pPr>
              <w:widowControl/>
              <w:jc w:val="center"/>
              <w:rPr>
                <w:rFonts w:ascii="宋体" w:hAnsi="宋体" w:hint="eastAsia"/>
                <w:sz w:val="18"/>
                <w:szCs w:val="18"/>
              </w:rPr>
            </w:pPr>
          </w:p>
        </w:tc>
        <w:tc>
          <w:tcPr>
            <w:tcW w:w="2410" w:type="dxa"/>
            <w:vAlign w:val="center"/>
          </w:tcPr>
          <w:p w14:paraId="653ED14A" w14:textId="77777777" w:rsidR="00CB47D8" w:rsidRPr="00B82451" w:rsidRDefault="00CB47D8">
            <w:pPr>
              <w:widowControl/>
              <w:jc w:val="center"/>
              <w:rPr>
                <w:rFonts w:ascii="宋体" w:hAnsi="宋体" w:hint="eastAsia"/>
                <w:sz w:val="18"/>
                <w:szCs w:val="18"/>
              </w:rPr>
            </w:pPr>
          </w:p>
        </w:tc>
      </w:tr>
      <w:tr w:rsidR="00B82451" w:rsidRPr="00B82451" w14:paraId="5958D026" w14:textId="77777777" w:rsidTr="00BE7877">
        <w:tc>
          <w:tcPr>
            <w:tcW w:w="1705" w:type="dxa"/>
            <w:vMerge/>
            <w:vAlign w:val="center"/>
          </w:tcPr>
          <w:p w14:paraId="4F5325C8" w14:textId="77777777" w:rsidR="00CB47D8" w:rsidRPr="00B82451" w:rsidRDefault="00CB47D8">
            <w:pPr>
              <w:widowControl/>
              <w:jc w:val="center"/>
              <w:rPr>
                <w:rFonts w:ascii="宋体" w:hAnsi="宋体" w:hint="eastAsia"/>
                <w:sz w:val="18"/>
                <w:szCs w:val="18"/>
              </w:rPr>
            </w:pPr>
          </w:p>
        </w:tc>
        <w:tc>
          <w:tcPr>
            <w:tcW w:w="1262" w:type="dxa"/>
            <w:vAlign w:val="center"/>
          </w:tcPr>
          <w:p w14:paraId="43DD4E36" w14:textId="77777777" w:rsidR="00CB47D8" w:rsidRPr="00B82451" w:rsidRDefault="00CB47D8">
            <w:pPr>
              <w:widowControl/>
              <w:jc w:val="center"/>
              <w:rPr>
                <w:rFonts w:ascii="宋体" w:hAnsi="宋体" w:hint="eastAsia"/>
                <w:sz w:val="18"/>
                <w:szCs w:val="18"/>
              </w:rPr>
            </w:pPr>
          </w:p>
        </w:tc>
        <w:tc>
          <w:tcPr>
            <w:tcW w:w="1418" w:type="dxa"/>
            <w:vAlign w:val="center"/>
          </w:tcPr>
          <w:p w14:paraId="1C0E3E51" w14:textId="77777777" w:rsidR="00CB47D8" w:rsidRPr="00B82451" w:rsidRDefault="00CB47D8">
            <w:pPr>
              <w:widowControl/>
              <w:jc w:val="center"/>
              <w:rPr>
                <w:rFonts w:ascii="宋体" w:hAnsi="宋体" w:hint="eastAsia"/>
                <w:sz w:val="18"/>
                <w:szCs w:val="18"/>
              </w:rPr>
            </w:pPr>
          </w:p>
        </w:tc>
        <w:tc>
          <w:tcPr>
            <w:tcW w:w="2126" w:type="dxa"/>
            <w:vAlign w:val="center"/>
          </w:tcPr>
          <w:p w14:paraId="697974F4" w14:textId="77777777" w:rsidR="00CB47D8" w:rsidRPr="00B82451" w:rsidRDefault="00CB47D8">
            <w:pPr>
              <w:widowControl/>
              <w:jc w:val="center"/>
              <w:rPr>
                <w:rFonts w:ascii="宋体" w:hAnsi="宋体" w:hint="eastAsia"/>
                <w:sz w:val="18"/>
                <w:szCs w:val="18"/>
              </w:rPr>
            </w:pPr>
          </w:p>
        </w:tc>
        <w:tc>
          <w:tcPr>
            <w:tcW w:w="2410" w:type="dxa"/>
            <w:vAlign w:val="center"/>
          </w:tcPr>
          <w:p w14:paraId="73889213" w14:textId="77777777" w:rsidR="00CB47D8" w:rsidRPr="00B82451" w:rsidRDefault="00CB47D8">
            <w:pPr>
              <w:widowControl/>
              <w:jc w:val="center"/>
              <w:rPr>
                <w:rFonts w:ascii="宋体" w:hAnsi="宋体" w:hint="eastAsia"/>
                <w:sz w:val="18"/>
                <w:szCs w:val="18"/>
              </w:rPr>
            </w:pPr>
          </w:p>
        </w:tc>
      </w:tr>
      <w:tr w:rsidR="00B82451" w:rsidRPr="00B82451" w14:paraId="0C58C49F" w14:textId="77777777" w:rsidTr="00BE7877">
        <w:tc>
          <w:tcPr>
            <w:tcW w:w="1705" w:type="dxa"/>
            <w:vMerge/>
            <w:vAlign w:val="center"/>
          </w:tcPr>
          <w:p w14:paraId="3F36155A" w14:textId="77777777" w:rsidR="00CB47D8" w:rsidRPr="00B82451" w:rsidRDefault="00CB47D8">
            <w:pPr>
              <w:widowControl/>
              <w:jc w:val="center"/>
              <w:rPr>
                <w:rFonts w:ascii="宋体" w:hAnsi="宋体" w:hint="eastAsia"/>
                <w:sz w:val="18"/>
                <w:szCs w:val="18"/>
              </w:rPr>
            </w:pPr>
          </w:p>
        </w:tc>
        <w:tc>
          <w:tcPr>
            <w:tcW w:w="1262" w:type="dxa"/>
            <w:vAlign w:val="center"/>
          </w:tcPr>
          <w:p w14:paraId="18DDE57B" w14:textId="77777777" w:rsidR="00CB47D8" w:rsidRPr="00B82451" w:rsidRDefault="00CB47D8">
            <w:pPr>
              <w:widowControl/>
              <w:jc w:val="center"/>
              <w:rPr>
                <w:rFonts w:ascii="宋体" w:hAnsi="宋体" w:hint="eastAsia"/>
                <w:sz w:val="18"/>
                <w:szCs w:val="18"/>
              </w:rPr>
            </w:pPr>
          </w:p>
        </w:tc>
        <w:tc>
          <w:tcPr>
            <w:tcW w:w="1418" w:type="dxa"/>
            <w:vAlign w:val="center"/>
          </w:tcPr>
          <w:p w14:paraId="13B9539D" w14:textId="77777777" w:rsidR="00CB47D8" w:rsidRPr="00B82451" w:rsidRDefault="00CB47D8">
            <w:pPr>
              <w:widowControl/>
              <w:jc w:val="center"/>
              <w:rPr>
                <w:rFonts w:ascii="宋体" w:hAnsi="宋体" w:hint="eastAsia"/>
                <w:sz w:val="18"/>
                <w:szCs w:val="18"/>
              </w:rPr>
            </w:pPr>
          </w:p>
        </w:tc>
        <w:tc>
          <w:tcPr>
            <w:tcW w:w="2126" w:type="dxa"/>
            <w:vAlign w:val="center"/>
          </w:tcPr>
          <w:p w14:paraId="47C95CCA" w14:textId="77777777" w:rsidR="00CB47D8" w:rsidRPr="00B82451" w:rsidRDefault="00CB47D8">
            <w:pPr>
              <w:widowControl/>
              <w:jc w:val="center"/>
              <w:rPr>
                <w:rFonts w:ascii="宋体" w:hAnsi="宋体" w:hint="eastAsia"/>
                <w:sz w:val="18"/>
                <w:szCs w:val="18"/>
              </w:rPr>
            </w:pPr>
          </w:p>
        </w:tc>
        <w:tc>
          <w:tcPr>
            <w:tcW w:w="2410" w:type="dxa"/>
            <w:vAlign w:val="center"/>
          </w:tcPr>
          <w:p w14:paraId="12F9986A" w14:textId="77777777" w:rsidR="00CB47D8" w:rsidRPr="00B82451" w:rsidRDefault="00CB47D8">
            <w:pPr>
              <w:widowControl/>
              <w:jc w:val="center"/>
              <w:rPr>
                <w:rFonts w:ascii="宋体" w:hAnsi="宋体" w:hint="eastAsia"/>
                <w:sz w:val="18"/>
                <w:szCs w:val="18"/>
              </w:rPr>
            </w:pPr>
          </w:p>
        </w:tc>
      </w:tr>
      <w:tr w:rsidR="00B82451" w:rsidRPr="00B82451" w14:paraId="42ABD24A" w14:textId="77777777" w:rsidTr="00BE7877">
        <w:tc>
          <w:tcPr>
            <w:tcW w:w="1705" w:type="dxa"/>
            <w:vMerge w:val="restart"/>
            <w:vAlign w:val="center"/>
          </w:tcPr>
          <w:p w14:paraId="447BBE62" w14:textId="3A8584EB" w:rsidR="00CB47D8" w:rsidRPr="00B82451" w:rsidRDefault="00000000">
            <w:pPr>
              <w:widowControl/>
              <w:jc w:val="center"/>
              <w:rPr>
                <w:rFonts w:ascii="宋体" w:hAnsi="宋体" w:hint="eastAsia"/>
                <w:sz w:val="18"/>
                <w:szCs w:val="18"/>
              </w:rPr>
            </w:pPr>
            <w:r w:rsidRPr="00B82451">
              <w:rPr>
                <w:rFonts w:ascii="宋体" w:hAnsi="宋体" w:hint="eastAsia"/>
                <w:sz w:val="18"/>
                <w:szCs w:val="18"/>
              </w:rPr>
              <w:t>原材料/能源运输阶段</w:t>
            </w:r>
          </w:p>
        </w:tc>
        <w:tc>
          <w:tcPr>
            <w:tcW w:w="1262" w:type="dxa"/>
            <w:vAlign w:val="center"/>
          </w:tcPr>
          <w:p w14:paraId="5A439F66" w14:textId="77777777" w:rsidR="00CB47D8" w:rsidRPr="00B82451" w:rsidRDefault="00CB47D8">
            <w:pPr>
              <w:widowControl/>
              <w:jc w:val="center"/>
              <w:rPr>
                <w:rFonts w:ascii="宋体" w:hAnsi="宋体" w:hint="eastAsia"/>
                <w:sz w:val="18"/>
                <w:szCs w:val="18"/>
              </w:rPr>
            </w:pPr>
          </w:p>
        </w:tc>
        <w:tc>
          <w:tcPr>
            <w:tcW w:w="1418" w:type="dxa"/>
            <w:vAlign w:val="center"/>
          </w:tcPr>
          <w:p w14:paraId="6F46F82C" w14:textId="77777777" w:rsidR="00CB47D8" w:rsidRPr="00B82451" w:rsidRDefault="00CB47D8">
            <w:pPr>
              <w:widowControl/>
              <w:jc w:val="center"/>
              <w:rPr>
                <w:rFonts w:ascii="宋体" w:hAnsi="宋体" w:hint="eastAsia"/>
                <w:sz w:val="18"/>
                <w:szCs w:val="18"/>
              </w:rPr>
            </w:pPr>
          </w:p>
        </w:tc>
        <w:tc>
          <w:tcPr>
            <w:tcW w:w="2126" w:type="dxa"/>
            <w:vAlign w:val="center"/>
          </w:tcPr>
          <w:p w14:paraId="10ABB450" w14:textId="77777777" w:rsidR="00CB47D8" w:rsidRPr="00B82451" w:rsidRDefault="00CB47D8">
            <w:pPr>
              <w:widowControl/>
              <w:jc w:val="center"/>
              <w:rPr>
                <w:rFonts w:ascii="宋体" w:hAnsi="宋体" w:hint="eastAsia"/>
                <w:sz w:val="18"/>
                <w:szCs w:val="18"/>
              </w:rPr>
            </w:pPr>
          </w:p>
        </w:tc>
        <w:tc>
          <w:tcPr>
            <w:tcW w:w="2410" w:type="dxa"/>
            <w:vAlign w:val="center"/>
          </w:tcPr>
          <w:p w14:paraId="26310C26" w14:textId="77777777" w:rsidR="00CB47D8" w:rsidRPr="00B82451" w:rsidRDefault="00CB47D8">
            <w:pPr>
              <w:widowControl/>
              <w:jc w:val="center"/>
              <w:rPr>
                <w:rFonts w:ascii="宋体" w:hAnsi="宋体" w:hint="eastAsia"/>
                <w:sz w:val="18"/>
                <w:szCs w:val="18"/>
              </w:rPr>
            </w:pPr>
          </w:p>
        </w:tc>
      </w:tr>
      <w:tr w:rsidR="00B82451" w:rsidRPr="00B82451" w14:paraId="29778B15" w14:textId="77777777" w:rsidTr="00BE7877">
        <w:tc>
          <w:tcPr>
            <w:tcW w:w="1705" w:type="dxa"/>
            <w:vMerge/>
            <w:vAlign w:val="center"/>
          </w:tcPr>
          <w:p w14:paraId="54AF3B78" w14:textId="77777777" w:rsidR="00CB47D8" w:rsidRPr="00B82451" w:rsidRDefault="00CB47D8">
            <w:pPr>
              <w:widowControl/>
              <w:jc w:val="center"/>
              <w:rPr>
                <w:rFonts w:ascii="宋体" w:hAnsi="宋体" w:hint="eastAsia"/>
                <w:sz w:val="18"/>
                <w:szCs w:val="18"/>
              </w:rPr>
            </w:pPr>
          </w:p>
        </w:tc>
        <w:tc>
          <w:tcPr>
            <w:tcW w:w="1262" w:type="dxa"/>
            <w:vAlign w:val="center"/>
          </w:tcPr>
          <w:p w14:paraId="61895B95" w14:textId="77777777" w:rsidR="00CB47D8" w:rsidRPr="00B82451" w:rsidRDefault="00CB47D8">
            <w:pPr>
              <w:widowControl/>
              <w:jc w:val="center"/>
              <w:rPr>
                <w:rFonts w:ascii="宋体" w:hAnsi="宋体" w:hint="eastAsia"/>
                <w:sz w:val="18"/>
                <w:szCs w:val="18"/>
              </w:rPr>
            </w:pPr>
          </w:p>
        </w:tc>
        <w:tc>
          <w:tcPr>
            <w:tcW w:w="1418" w:type="dxa"/>
            <w:vAlign w:val="center"/>
          </w:tcPr>
          <w:p w14:paraId="6D8B6008" w14:textId="77777777" w:rsidR="00CB47D8" w:rsidRPr="00B82451" w:rsidRDefault="00CB47D8">
            <w:pPr>
              <w:widowControl/>
              <w:jc w:val="center"/>
              <w:rPr>
                <w:rFonts w:ascii="宋体" w:hAnsi="宋体" w:hint="eastAsia"/>
                <w:sz w:val="18"/>
                <w:szCs w:val="18"/>
              </w:rPr>
            </w:pPr>
          </w:p>
        </w:tc>
        <w:tc>
          <w:tcPr>
            <w:tcW w:w="2126" w:type="dxa"/>
            <w:vAlign w:val="center"/>
          </w:tcPr>
          <w:p w14:paraId="16F00B3E" w14:textId="77777777" w:rsidR="00CB47D8" w:rsidRPr="00B82451" w:rsidRDefault="00CB47D8">
            <w:pPr>
              <w:widowControl/>
              <w:jc w:val="center"/>
              <w:rPr>
                <w:rFonts w:ascii="宋体" w:hAnsi="宋体" w:hint="eastAsia"/>
                <w:sz w:val="18"/>
                <w:szCs w:val="18"/>
              </w:rPr>
            </w:pPr>
          </w:p>
        </w:tc>
        <w:tc>
          <w:tcPr>
            <w:tcW w:w="2410" w:type="dxa"/>
            <w:vAlign w:val="center"/>
          </w:tcPr>
          <w:p w14:paraId="11EC1893" w14:textId="77777777" w:rsidR="00CB47D8" w:rsidRPr="00B82451" w:rsidRDefault="00CB47D8">
            <w:pPr>
              <w:widowControl/>
              <w:jc w:val="center"/>
              <w:rPr>
                <w:rFonts w:ascii="宋体" w:hAnsi="宋体" w:hint="eastAsia"/>
                <w:sz w:val="18"/>
                <w:szCs w:val="18"/>
              </w:rPr>
            </w:pPr>
          </w:p>
        </w:tc>
      </w:tr>
      <w:tr w:rsidR="00B82451" w:rsidRPr="00B82451" w14:paraId="0BE7821D" w14:textId="77777777" w:rsidTr="00BE7877">
        <w:tc>
          <w:tcPr>
            <w:tcW w:w="1705" w:type="dxa"/>
            <w:vMerge w:val="restart"/>
            <w:vAlign w:val="center"/>
          </w:tcPr>
          <w:p w14:paraId="6A1F69A3" w14:textId="6BE2C1FE" w:rsidR="00CB47D8" w:rsidRPr="00B82451" w:rsidRDefault="00000000">
            <w:pPr>
              <w:widowControl/>
              <w:jc w:val="center"/>
              <w:rPr>
                <w:rFonts w:ascii="宋体" w:hAnsi="宋体" w:hint="eastAsia"/>
                <w:sz w:val="18"/>
                <w:szCs w:val="18"/>
              </w:rPr>
            </w:pPr>
            <w:r w:rsidRPr="00B82451">
              <w:rPr>
                <w:rFonts w:ascii="宋体" w:hAnsi="宋体" w:hint="eastAsia"/>
                <w:sz w:val="18"/>
                <w:szCs w:val="18"/>
              </w:rPr>
              <w:t>稀土</w:t>
            </w:r>
            <w:r w:rsidR="007E372A">
              <w:rPr>
                <w:rFonts w:ascii="宋体" w:hAnsi="宋体" w:hint="eastAsia"/>
                <w:sz w:val="18"/>
                <w:szCs w:val="18"/>
              </w:rPr>
              <w:t>催化</w:t>
            </w:r>
            <w:r w:rsidRPr="00B82451">
              <w:rPr>
                <w:rFonts w:ascii="宋体" w:hAnsi="宋体" w:hint="eastAsia"/>
                <w:sz w:val="18"/>
                <w:szCs w:val="18"/>
              </w:rPr>
              <w:t>材料生产阶段</w:t>
            </w:r>
          </w:p>
        </w:tc>
        <w:tc>
          <w:tcPr>
            <w:tcW w:w="1262" w:type="dxa"/>
            <w:vAlign w:val="center"/>
          </w:tcPr>
          <w:p w14:paraId="52247738" w14:textId="77777777" w:rsidR="00CB47D8" w:rsidRPr="00B82451" w:rsidRDefault="00CB47D8">
            <w:pPr>
              <w:widowControl/>
              <w:jc w:val="center"/>
              <w:rPr>
                <w:rFonts w:ascii="宋体" w:hAnsi="宋体" w:hint="eastAsia"/>
                <w:sz w:val="18"/>
                <w:szCs w:val="18"/>
              </w:rPr>
            </w:pPr>
          </w:p>
        </w:tc>
        <w:tc>
          <w:tcPr>
            <w:tcW w:w="1418" w:type="dxa"/>
            <w:vAlign w:val="center"/>
          </w:tcPr>
          <w:p w14:paraId="5BFE737D" w14:textId="77777777" w:rsidR="00CB47D8" w:rsidRPr="00B82451" w:rsidRDefault="00CB47D8">
            <w:pPr>
              <w:widowControl/>
              <w:jc w:val="center"/>
              <w:rPr>
                <w:rFonts w:ascii="宋体" w:hAnsi="宋体" w:hint="eastAsia"/>
                <w:sz w:val="18"/>
                <w:szCs w:val="18"/>
              </w:rPr>
            </w:pPr>
          </w:p>
        </w:tc>
        <w:tc>
          <w:tcPr>
            <w:tcW w:w="2126" w:type="dxa"/>
            <w:vAlign w:val="center"/>
          </w:tcPr>
          <w:p w14:paraId="4BA15B93" w14:textId="77777777" w:rsidR="00CB47D8" w:rsidRPr="00B82451" w:rsidRDefault="00CB47D8">
            <w:pPr>
              <w:widowControl/>
              <w:jc w:val="center"/>
              <w:rPr>
                <w:rFonts w:ascii="宋体" w:hAnsi="宋体" w:hint="eastAsia"/>
                <w:sz w:val="18"/>
                <w:szCs w:val="18"/>
              </w:rPr>
            </w:pPr>
          </w:p>
        </w:tc>
        <w:tc>
          <w:tcPr>
            <w:tcW w:w="2410" w:type="dxa"/>
            <w:vAlign w:val="center"/>
          </w:tcPr>
          <w:p w14:paraId="0842F617" w14:textId="77777777" w:rsidR="00CB47D8" w:rsidRPr="00B82451" w:rsidRDefault="00CB47D8">
            <w:pPr>
              <w:widowControl/>
              <w:jc w:val="center"/>
              <w:rPr>
                <w:rFonts w:ascii="宋体" w:hAnsi="宋体" w:hint="eastAsia"/>
                <w:sz w:val="18"/>
                <w:szCs w:val="18"/>
              </w:rPr>
            </w:pPr>
          </w:p>
        </w:tc>
      </w:tr>
      <w:tr w:rsidR="00B82451" w:rsidRPr="00B82451" w14:paraId="1B57B47F" w14:textId="77777777" w:rsidTr="00BE7877">
        <w:tc>
          <w:tcPr>
            <w:tcW w:w="1705" w:type="dxa"/>
            <w:vMerge/>
            <w:vAlign w:val="center"/>
          </w:tcPr>
          <w:p w14:paraId="4B773706" w14:textId="77777777" w:rsidR="00CB47D8" w:rsidRPr="00B82451" w:rsidRDefault="00CB47D8">
            <w:pPr>
              <w:widowControl/>
              <w:jc w:val="center"/>
              <w:rPr>
                <w:rFonts w:ascii="宋体" w:hAnsi="宋体" w:hint="eastAsia"/>
                <w:sz w:val="18"/>
                <w:szCs w:val="18"/>
              </w:rPr>
            </w:pPr>
          </w:p>
        </w:tc>
        <w:tc>
          <w:tcPr>
            <w:tcW w:w="1262" w:type="dxa"/>
            <w:vAlign w:val="center"/>
          </w:tcPr>
          <w:p w14:paraId="3786CCA1" w14:textId="77777777" w:rsidR="00CB47D8" w:rsidRPr="00B82451" w:rsidRDefault="00CB47D8">
            <w:pPr>
              <w:widowControl/>
              <w:jc w:val="center"/>
              <w:rPr>
                <w:rFonts w:ascii="宋体" w:hAnsi="宋体" w:hint="eastAsia"/>
                <w:sz w:val="18"/>
                <w:szCs w:val="18"/>
              </w:rPr>
            </w:pPr>
          </w:p>
        </w:tc>
        <w:tc>
          <w:tcPr>
            <w:tcW w:w="1418" w:type="dxa"/>
            <w:vAlign w:val="center"/>
          </w:tcPr>
          <w:p w14:paraId="49650219" w14:textId="77777777" w:rsidR="00CB47D8" w:rsidRPr="00B82451" w:rsidRDefault="00CB47D8">
            <w:pPr>
              <w:widowControl/>
              <w:jc w:val="center"/>
              <w:rPr>
                <w:rFonts w:ascii="宋体" w:hAnsi="宋体" w:hint="eastAsia"/>
                <w:sz w:val="18"/>
                <w:szCs w:val="18"/>
              </w:rPr>
            </w:pPr>
          </w:p>
        </w:tc>
        <w:tc>
          <w:tcPr>
            <w:tcW w:w="2126" w:type="dxa"/>
            <w:vAlign w:val="center"/>
          </w:tcPr>
          <w:p w14:paraId="430E491B" w14:textId="77777777" w:rsidR="00CB47D8" w:rsidRPr="00B82451" w:rsidRDefault="00CB47D8">
            <w:pPr>
              <w:widowControl/>
              <w:jc w:val="center"/>
              <w:rPr>
                <w:rFonts w:ascii="宋体" w:hAnsi="宋体" w:hint="eastAsia"/>
                <w:sz w:val="18"/>
                <w:szCs w:val="18"/>
              </w:rPr>
            </w:pPr>
          </w:p>
        </w:tc>
        <w:tc>
          <w:tcPr>
            <w:tcW w:w="2410" w:type="dxa"/>
            <w:vAlign w:val="center"/>
          </w:tcPr>
          <w:p w14:paraId="16176A5A" w14:textId="77777777" w:rsidR="00CB47D8" w:rsidRPr="00B82451" w:rsidRDefault="00CB47D8">
            <w:pPr>
              <w:widowControl/>
              <w:jc w:val="center"/>
              <w:rPr>
                <w:rFonts w:ascii="宋体" w:hAnsi="宋体" w:hint="eastAsia"/>
                <w:sz w:val="18"/>
                <w:szCs w:val="18"/>
              </w:rPr>
            </w:pPr>
          </w:p>
        </w:tc>
      </w:tr>
    </w:tbl>
    <w:p w14:paraId="0EB42FA7" w14:textId="77777777" w:rsidR="00CB47D8" w:rsidRPr="00B82451" w:rsidRDefault="00CB47D8">
      <w:pPr>
        <w:widowControl/>
        <w:jc w:val="center"/>
        <w:rPr>
          <w:rFonts w:ascii="宋体" w:hAnsi="宋体" w:hint="eastAsia"/>
          <w:b/>
          <w:bCs/>
        </w:rPr>
      </w:pPr>
    </w:p>
    <w:p w14:paraId="3194C008" w14:textId="77777777" w:rsidR="00CB47D8" w:rsidRPr="00B82451" w:rsidRDefault="00000000">
      <w:pPr>
        <w:pStyle w:val="affff5"/>
        <w:widowControl/>
        <w:numPr>
          <w:ilvl w:val="0"/>
          <w:numId w:val="17"/>
        </w:numPr>
        <w:ind w:firstLineChars="0"/>
        <w:jc w:val="left"/>
        <w:rPr>
          <w:rFonts w:ascii="宋体" w:hAnsi="宋体" w:hint="eastAsia"/>
          <w:b/>
          <w:bCs/>
        </w:rPr>
      </w:pPr>
      <w:r w:rsidRPr="00B82451">
        <w:rPr>
          <w:rFonts w:ascii="宋体" w:hAnsi="宋体" w:hint="eastAsia"/>
          <w:b/>
          <w:bCs/>
        </w:rPr>
        <w:lastRenderedPageBreak/>
        <w:t>数据质量评价</w:t>
      </w:r>
    </w:p>
    <w:p w14:paraId="3297CCBF" w14:textId="77777777" w:rsidR="00CB47D8" w:rsidRPr="00B82451" w:rsidRDefault="00000000">
      <w:pPr>
        <w:widowControl/>
        <w:ind w:firstLine="360"/>
        <w:jc w:val="left"/>
        <w:rPr>
          <w:rFonts w:ascii="宋体" w:hAnsi="宋体" w:cs="宋体" w:hint="eastAsia"/>
          <w:sz w:val="24"/>
          <w:szCs w:val="24"/>
        </w:rPr>
      </w:pPr>
      <w:r w:rsidRPr="00B82451">
        <w:rPr>
          <w:rFonts w:ascii="宋体" w:hAnsi="宋体" w:cs="宋体" w:hint="eastAsia"/>
          <w:szCs w:val="21"/>
        </w:rPr>
        <w:t>数据质量可从定性和定量两个方面对报告使用的初级数据和次级数据进行评价，具体评价内容包括：数据来源、完整性、数据代表性（时间、地理、技术）和准确性。</w:t>
      </w:r>
    </w:p>
    <w:p w14:paraId="04968D10"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b/>
          <w:bCs/>
        </w:rPr>
        <w:t>影响评价</w:t>
      </w:r>
    </w:p>
    <w:p w14:paraId="1EAE51D7" w14:textId="77777777" w:rsidR="00CB47D8" w:rsidRPr="00B82451" w:rsidRDefault="00000000">
      <w:pPr>
        <w:pStyle w:val="affff5"/>
        <w:widowControl/>
        <w:numPr>
          <w:ilvl w:val="0"/>
          <w:numId w:val="18"/>
        </w:numPr>
        <w:ind w:firstLineChars="0"/>
        <w:jc w:val="left"/>
        <w:rPr>
          <w:rFonts w:ascii="宋体" w:hAnsi="宋体" w:hint="eastAsia"/>
          <w:b/>
          <w:bCs/>
        </w:rPr>
      </w:pPr>
      <w:r w:rsidRPr="00B82451">
        <w:rPr>
          <w:rFonts w:ascii="宋体" w:hAnsi="宋体" w:hint="eastAsia"/>
          <w:b/>
          <w:bCs/>
        </w:rPr>
        <w:t>影响类型和特征化因子选择</w:t>
      </w:r>
    </w:p>
    <w:p w14:paraId="20867355" w14:textId="77777777" w:rsidR="00CB47D8" w:rsidRPr="00B82451" w:rsidRDefault="00CB47D8">
      <w:pPr>
        <w:pStyle w:val="affff5"/>
        <w:widowControl/>
        <w:ind w:left="360" w:firstLineChars="0" w:firstLine="0"/>
        <w:jc w:val="left"/>
        <w:rPr>
          <w:rFonts w:ascii="宋体" w:hAnsi="宋体" w:hint="eastAsia"/>
          <w:b/>
          <w:bCs/>
        </w:rPr>
      </w:pPr>
    </w:p>
    <w:p w14:paraId="61034FA1" w14:textId="77777777" w:rsidR="00CB47D8" w:rsidRPr="00B82451" w:rsidRDefault="00000000">
      <w:pPr>
        <w:pStyle w:val="affff5"/>
        <w:widowControl/>
        <w:numPr>
          <w:ilvl w:val="0"/>
          <w:numId w:val="18"/>
        </w:numPr>
        <w:ind w:firstLineChars="0"/>
        <w:jc w:val="left"/>
        <w:rPr>
          <w:rFonts w:ascii="宋体" w:hAnsi="宋体" w:hint="eastAsia"/>
          <w:b/>
          <w:bCs/>
        </w:rPr>
      </w:pPr>
      <w:r w:rsidRPr="00B82451">
        <w:rPr>
          <w:rFonts w:ascii="宋体" w:hAnsi="宋体" w:hint="eastAsia"/>
          <w:b/>
          <w:bCs/>
        </w:rPr>
        <w:t>产品碳足迹结果计算</w:t>
      </w:r>
    </w:p>
    <w:p w14:paraId="5712C5D4" w14:textId="77777777" w:rsidR="00CB47D8" w:rsidRPr="00B82451" w:rsidRDefault="00CB47D8">
      <w:pPr>
        <w:widowControl/>
        <w:jc w:val="left"/>
        <w:rPr>
          <w:rFonts w:ascii="宋体" w:hAnsi="宋体" w:hint="eastAsia"/>
          <w:b/>
          <w:bCs/>
        </w:rPr>
      </w:pPr>
    </w:p>
    <w:p w14:paraId="063C36E7" w14:textId="77777777" w:rsidR="00CB47D8" w:rsidRPr="00B82451" w:rsidRDefault="00000000">
      <w:pPr>
        <w:pStyle w:val="affff5"/>
        <w:widowControl/>
        <w:numPr>
          <w:ilvl w:val="0"/>
          <w:numId w:val="14"/>
        </w:numPr>
        <w:ind w:firstLineChars="0"/>
        <w:jc w:val="left"/>
        <w:rPr>
          <w:rFonts w:ascii="宋体" w:hAnsi="宋体" w:hint="eastAsia"/>
          <w:b/>
          <w:bCs/>
        </w:rPr>
      </w:pPr>
      <w:r w:rsidRPr="00B82451">
        <w:rPr>
          <w:rFonts w:ascii="宋体" w:hAnsi="宋体" w:hint="eastAsia"/>
          <w:b/>
          <w:bCs/>
        </w:rPr>
        <w:t>结果解释</w:t>
      </w:r>
    </w:p>
    <w:p w14:paraId="4F12EA13" w14:textId="77777777" w:rsidR="00CB47D8" w:rsidRPr="00B82451" w:rsidRDefault="00000000">
      <w:pPr>
        <w:pStyle w:val="affff5"/>
        <w:widowControl/>
        <w:numPr>
          <w:ilvl w:val="0"/>
          <w:numId w:val="19"/>
        </w:numPr>
        <w:ind w:firstLineChars="0"/>
        <w:jc w:val="left"/>
        <w:rPr>
          <w:rFonts w:ascii="宋体" w:hAnsi="宋体" w:hint="eastAsia"/>
          <w:b/>
          <w:bCs/>
        </w:rPr>
      </w:pPr>
      <w:r w:rsidRPr="00B82451">
        <w:rPr>
          <w:rFonts w:ascii="宋体" w:hAnsi="宋体" w:hint="eastAsia"/>
          <w:b/>
          <w:bCs/>
        </w:rPr>
        <w:t>结果说明</w:t>
      </w:r>
    </w:p>
    <w:p w14:paraId="23AAB08C" w14:textId="1CDEBA80" w:rsidR="00CB47D8" w:rsidRPr="00B82451" w:rsidRDefault="00000000">
      <w:pPr>
        <w:widowControl/>
        <w:ind w:firstLine="360"/>
        <w:jc w:val="left"/>
        <w:rPr>
          <w:rFonts w:ascii="宋体" w:hAnsi="宋体" w:hint="eastAsia"/>
        </w:rPr>
      </w:pPr>
      <w:r w:rsidRPr="00B82451">
        <w:rPr>
          <w:rFonts w:ascii="宋体" w:hAnsi="宋体" w:hint="eastAsia"/>
        </w:rPr>
        <w:t>______公司（填写产品生产者的全名）生产的______(填写所评价的产品名称，每</w:t>
      </w:r>
      <w:r w:rsidR="00B30C02">
        <w:rPr>
          <w:rFonts w:ascii="宋体" w:hAnsi="宋体" w:hint="eastAsia"/>
        </w:rPr>
        <w:t>声明</w:t>
      </w:r>
      <w:r w:rsidRPr="00B82451">
        <w:rPr>
          <w:rFonts w:ascii="宋体" w:hAnsi="宋体" w:hint="eastAsia"/>
        </w:rPr>
        <w:t>单位的产品)，从_______（填写某生命周期阶段）到_______（填写某生命周期阶段）生命周期碳足迹为</w:t>
      </w:r>
      <w:r w:rsidRPr="00B82451">
        <w:t>tCO</w:t>
      </w:r>
      <w:r w:rsidRPr="00B82451">
        <w:rPr>
          <w:vertAlign w:val="subscript"/>
        </w:rPr>
        <w:t>2</w:t>
      </w:r>
      <w:r w:rsidRPr="00B82451">
        <w:t>e</w:t>
      </w:r>
      <w:r w:rsidRPr="00B82451">
        <w:rPr>
          <w:rFonts w:ascii="宋体" w:hAnsi="宋体" w:hint="eastAsia"/>
        </w:rPr>
        <w:t>。各生命周期阶段的温室气体排放情况如表2和图2所示：</w:t>
      </w:r>
    </w:p>
    <w:p w14:paraId="6643B5EF" w14:textId="77777777" w:rsidR="00CB47D8" w:rsidRPr="00B82451" w:rsidRDefault="00000000">
      <w:pPr>
        <w:widowControl/>
        <w:spacing w:beforeLines="50" w:before="156" w:afterLines="50" w:after="156"/>
        <w:jc w:val="center"/>
        <w:rPr>
          <w:rFonts w:ascii="宋体" w:hAnsi="宋体" w:hint="eastAsia"/>
          <w:b/>
          <w:bCs/>
        </w:rPr>
      </w:pPr>
      <w:r w:rsidRPr="00B82451">
        <w:rPr>
          <w:rFonts w:ascii="宋体" w:hAnsi="宋体" w:hint="eastAsia"/>
          <w:b/>
          <w:bCs/>
        </w:rPr>
        <w:t>表2 生命周期各阶段碳排放情况</w:t>
      </w:r>
    </w:p>
    <w:tbl>
      <w:tblPr>
        <w:tblStyle w:val="210"/>
        <w:tblW w:w="8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58"/>
        <w:gridCol w:w="3828"/>
        <w:gridCol w:w="2409"/>
      </w:tblGrid>
      <w:tr w:rsidR="00B82451" w:rsidRPr="00B82451" w14:paraId="7FE62E24" w14:textId="77777777" w:rsidTr="00BE78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Borders>
              <w:bottom w:val="none" w:sz="0" w:space="0" w:color="auto"/>
            </w:tcBorders>
          </w:tcPr>
          <w:p w14:paraId="4EA7922D" w14:textId="77777777" w:rsidR="00CB47D8" w:rsidRPr="00B30C02" w:rsidRDefault="00000000">
            <w:pPr>
              <w:widowControl/>
              <w:jc w:val="center"/>
              <w:rPr>
                <w:rFonts w:ascii="宋体" w:hAnsi="宋体" w:hint="eastAsia"/>
                <w:b w:val="0"/>
                <w:bCs w:val="0"/>
                <w:sz w:val="18"/>
                <w:szCs w:val="18"/>
              </w:rPr>
            </w:pPr>
            <w:r w:rsidRPr="00B30C02">
              <w:rPr>
                <w:rFonts w:ascii="宋体" w:hAnsi="宋体" w:hint="eastAsia"/>
                <w:sz w:val="18"/>
                <w:szCs w:val="18"/>
              </w:rPr>
              <w:t>生命周期阶段</w:t>
            </w:r>
          </w:p>
        </w:tc>
        <w:tc>
          <w:tcPr>
            <w:tcW w:w="3828" w:type="dxa"/>
            <w:tcBorders>
              <w:bottom w:val="none" w:sz="0" w:space="0" w:color="auto"/>
            </w:tcBorders>
          </w:tcPr>
          <w:p w14:paraId="0D9FA7F6" w14:textId="27A571BB" w:rsidR="00CB47D8" w:rsidRPr="00B30C02" w:rsidRDefault="00000000">
            <w:pPr>
              <w:widowControl/>
              <w:jc w:val="center"/>
              <w:cnfStyle w:val="100000000000" w:firstRow="1" w:lastRow="0" w:firstColumn="0" w:lastColumn="0" w:oddVBand="0" w:evenVBand="0" w:oddHBand="0" w:evenHBand="0" w:firstRowFirstColumn="0" w:firstRowLastColumn="0" w:lastRowFirstColumn="0" w:lastRowLastColumn="0"/>
              <w:rPr>
                <w:rFonts w:ascii="宋体" w:hAnsi="宋体" w:hint="eastAsia"/>
                <w:b w:val="0"/>
                <w:bCs w:val="0"/>
                <w:sz w:val="18"/>
                <w:szCs w:val="18"/>
              </w:rPr>
            </w:pPr>
            <w:r w:rsidRPr="00B30C02">
              <w:rPr>
                <w:rFonts w:ascii="宋体" w:hAnsi="宋体" w:hint="eastAsia"/>
                <w:sz w:val="18"/>
                <w:szCs w:val="18"/>
              </w:rPr>
              <w:t>碳足迹（tCO</w:t>
            </w:r>
            <w:r w:rsidRPr="00B30C02">
              <w:rPr>
                <w:rFonts w:ascii="宋体" w:hAnsi="宋体" w:hint="eastAsia"/>
                <w:sz w:val="18"/>
                <w:szCs w:val="18"/>
                <w:vertAlign w:val="subscript"/>
              </w:rPr>
              <w:t>2</w:t>
            </w:r>
            <w:r w:rsidRPr="00B30C02">
              <w:rPr>
                <w:rFonts w:ascii="宋体" w:hAnsi="宋体" w:hint="eastAsia"/>
                <w:sz w:val="18"/>
                <w:szCs w:val="18"/>
              </w:rPr>
              <w:t>e/</w:t>
            </w:r>
            <w:r w:rsidR="00B30C02" w:rsidRPr="00A414B9">
              <w:rPr>
                <w:rFonts w:ascii="宋体" w:hAnsi="宋体" w:hint="eastAsia"/>
                <w:sz w:val="18"/>
                <w:szCs w:val="18"/>
              </w:rPr>
              <w:t>声明</w:t>
            </w:r>
            <w:r w:rsidRPr="00B30C02">
              <w:rPr>
                <w:rFonts w:ascii="宋体" w:hAnsi="宋体" w:hint="eastAsia"/>
                <w:sz w:val="18"/>
                <w:szCs w:val="18"/>
              </w:rPr>
              <w:t>单位）</w:t>
            </w:r>
          </w:p>
        </w:tc>
        <w:tc>
          <w:tcPr>
            <w:tcW w:w="2409" w:type="dxa"/>
            <w:tcBorders>
              <w:bottom w:val="none" w:sz="0" w:space="0" w:color="auto"/>
            </w:tcBorders>
          </w:tcPr>
          <w:p w14:paraId="40FB3327" w14:textId="77777777" w:rsidR="00CB47D8" w:rsidRPr="00B30C02" w:rsidRDefault="00000000">
            <w:pPr>
              <w:widowControl/>
              <w:jc w:val="center"/>
              <w:cnfStyle w:val="100000000000" w:firstRow="1" w:lastRow="0" w:firstColumn="0" w:lastColumn="0" w:oddVBand="0" w:evenVBand="0" w:oddHBand="0" w:evenHBand="0" w:firstRowFirstColumn="0" w:firstRowLastColumn="0" w:lastRowFirstColumn="0" w:lastRowLastColumn="0"/>
              <w:rPr>
                <w:rFonts w:ascii="宋体" w:hAnsi="宋体" w:hint="eastAsia"/>
                <w:b w:val="0"/>
                <w:bCs w:val="0"/>
                <w:sz w:val="18"/>
                <w:szCs w:val="18"/>
              </w:rPr>
            </w:pPr>
            <w:r w:rsidRPr="00B30C02">
              <w:rPr>
                <w:rFonts w:ascii="宋体" w:hAnsi="宋体" w:hint="eastAsia"/>
                <w:sz w:val="18"/>
                <w:szCs w:val="18"/>
              </w:rPr>
              <w:t>百分比（%）</w:t>
            </w:r>
          </w:p>
        </w:tc>
      </w:tr>
      <w:tr w:rsidR="00B82451" w:rsidRPr="00B82451" w14:paraId="2AA514B8" w14:textId="77777777" w:rsidTr="00BE7877">
        <w:tc>
          <w:tcPr>
            <w:cnfStyle w:val="001000000000" w:firstRow="0" w:lastRow="0" w:firstColumn="1" w:lastColumn="0" w:oddVBand="0" w:evenVBand="0" w:oddHBand="0" w:evenHBand="0" w:firstRowFirstColumn="0" w:firstRowLastColumn="0" w:lastRowFirstColumn="0" w:lastRowLastColumn="0"/>
            <w:tcW w:w="2258" w:type="dxa"/>
          </w:tcPr>
          <w:p w14:paraId="3C850627" w14:textId="1108D360" w:rsidR="00CB47D8" w:rsidRPr="00B30C02" w:rsidRDefault="00000000">
            <w:pPr>
              <w:widowControl/>
              <w:jc w:val="center"/>
              <w:rPr>
                <w:rFonts w:ascii="宋体" w:hAnsi="宋体" w:hint="eastAsia"/>
                <w:b w:val="0"/>
                <w:bCs w:val="0"/>
                <w:sz w:val="18"/>
                <w:szCs w:val="18"/>
              </w:rPr>
            </w:pPr>
            <w:r w:rsidRPr="00B30C02">
              <w:rPr>
                <w:rFonts w:ascii="宋体" w:hAnsi="宋体" w:hint="eastAsia"/>
                <w:b w:val="0"/>
                <w:bCs w:val="0"/>
                <w:sz w:val="18"/>
                <w:szCs w:val="18"/>
              </w:rPr>
              <w:t>原材料</w:t>
            </w:r>
            <w:r w:rsidRPr="00B30C02">
              <w:rPr>
                <w:rFonts w:ascii="宋体" w:hAnsi="宋体"/>
                <w:b w:val="0"/>
                <w:bCs w:val="0"/>
                <w:sz w:val="18"/>
                <w:szCs w:val="18"/>
              </w:rPr>
              <w:t>/能源</w:t>
            </w:r>
            <w:r w:rsidR="00B30C02" w:rsidRPr="00B30C02">
              <w:rPr>
                <w:rFonts w:ascii="宋体" w:hAnsi="宋体" w:hint="eastAsia"/>
                <w:b w:val="0"/>
                <w:bCs w:val="0"/>
                <w:sz w:val="18"/>
                <w:szCs w:val="18"/>
              </w:rPr>
              <w:t>获取</w:t>
            </w:r>
            <w:r w:rsidRPr="00B30C02">
              <w:rPr>
                <w:rFonts w:ascii="宋体" w:hAnsi="宋体" w:hint="eastAsia"/>
                <w:b w:val="0"/>
                <w:bCs w:val="0"/>
                <w:sz w:val="18"/>
                <w:szCs w:val="18"/>
              </w:rPr>
              <w:t>阶段</w:t>
            </w:r>
          </w:p>
        </w:tc>
        <w:tc>
          <w:tcPr>
            <w:tcW w:w="3828" w:type="dxa"/>
          </w:tcPr>
          <w:p w14:paraId="5649CF5F" w14:textId="77777777" w:rsidR="00CB47D8" w:rsidRPr="00B30C02"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c>
          <w:tcPr>
            <w:tcW w:w="2409" w:type="dxa"/>
          </w:tcPr>
          <w:p w14:paraId="68A55B1B" w14:textId="77777777" w:rsidR="00CB47D8" w:rsidRPr="00B30C02"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r>
      <w:tr w:rsidR="00B82451" w:rsidRPr="00B82451" w14:paraId="5C16E626" w14:textId="77777777" w:rsidTr="00BE7877">
        <w:tc>
          <w:tcPr>
            <w:cnfStyle w:val="001000000000" w:firstRow="0" w:lastRow="0" w:firstColumn="1" w:lastColumn="0" w:oddVBand="0" w:evenVBand="0" w:oddHBand="0" w:evenHBand="0" w:firstRowFirstColumn="0" w:firstRowLastColumn="0" w:lastRowFirstColumn="0" w:lastRowLastColumn="0"/>
            <w:tcW w:w="2258" w:type="dxa"/>
          </w:tcPr>
          <w:p w14:paraId="1A189EA1" w14:textId="1F317C1A" w:rsidR="00CB47D8" w:rsidRPr="001A6A82" w:rsidRDefault="00000000">
            <w:pPr>
              <w:widowControl/>
              <w:jc w:val="center"/>
              <w:rPr>
                <w:rFonts w:ascii="宋体" w:hAnsi="宋体" w:hint="eastAsia"/>
                <w:b w:val="0"/>
                <w:bCs w:val="0"/>
                <w:sz w:val="18"/>
                <w:szCs w:val="18"/>
              </w:rPr>
            </w:pPr>
            <w:r w:rsidRPr="001A6A82">
              <w:rPr>
                <w:rFonts w:ascii="宋体" w:hAnsi="宋体" w:hint="eastAsia"/>
                <w:b w:val="0"/>
                <w:bCs w:val="0"/>
                <w:sz w:val="18"/>
                <w:szCs w:val="18"/>
              </w:rPr>
              <w:t>原材料/能源运输阶段</w:t>
            </w:r>
          </w:p>
        </w:tc>
        <w:tc>
          <w:tcPr>
            <w:tcW w:w="3828" w:type="dxa"/>
          </w:tcPr>
          <w:p w14:paraId="3D8A3A6A"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c>
          <w:tcPr>
            <w:tcW w:w="2409" w:type="dxa"/>
          </w:tcPr>
          <w:p w14:paraId="7AEFC9A0"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r>
      <w:tr w:rsidR="00B82451" w:rsidRPr="00B82451" w14:paraId="548CF23D" w14:textId="77777777" w:rsidTr="00BE7877">
        <w:tc>
          <w:tcPr>
            <w:cnfStyle w:val="001000000000" w:firstRow="0" w:lastRow="0" w:firstColumn="1" w:lastColumn="0" w:oddVBand="0" w:evenVBand="0" w:oddHBand="0" w:evenHBand="0" w:firstRowFirstColumn="0" w:firstRowLastColumn="0" w:lastRowFirstColumn="0" w:lastRowLastColumn="0"/>
            <w:tcW w:w="2258" w:type="dxa"/>
          </w:tcPr>
          <w:p w14:paraId="758836B7" w14:textId="706148D1" w:rsidR="00CB47D8" w:rsidRPr="001A6A82" w:rsidRDefault="00000000">
            <w:pPr>
              <w:widowControl/>
              <w:jc w:val="center"/>
              <w:rPr>
                <w:rFonts w:ascii="宋体" w:hAnsi="宋体" w:hint="eastAsia"/>
                <w:b w:val="0"/>
                <w:bCs w:val="0"/>
                <w:sz w:val="18"/>
                <w:szCs w:val="18"/>
              </w:rPr>
            </w:pPr>
            <w:r w:rsidRPr="001A6A82">
              <w:rPr>
                <w:rFonts w:ascii="宋体" w:hAnsi="宋体" w:cs="Segoe UI Symbol" w:hint="eastAsia"/>
                <w:b w:val="0"/>
                <w:bCs w:val="0"/>
                <w:sz w:val="18"/>
                <w:szCs w:val="18"/>
              </w:rPr>
              <w:t>稀土</w:t>
            </w:r>
            <w:r w:rsidR="007E372A" w:rsidRPr="001A6A82">
              <w:rPr>
                <w:rFonts w:ascii="宋体" w:hAnsi="宋体" w:cs="Segoe UI Symbol" w:hint="eastAsia"/>
                <w:b w:val="0"/>
                <w:bCs w:val="0"/>
                <w:sz w:val="18"/>
                <w:szCs w:val="18"/>
              </w:rPr>
              <w:t>催化</w:t>
            </w:r>
            <w:r w:rsidRPr="001A6A82">
              <w:rPr>
                <w:rFonts w:ascii="宋体" w:hAnsi="宋体" w:cs="Segoe UI Symbol" w:hint="eastAsia"/>
                <w:b w:val="0"/>
                <w:bCs w:val="0"/>
                <w:sz w:val="18"/>
                <w:szCs w:val="18"/>
              </w:rPr>
              <w:t>材料生产阶段</w:t>
            </w:r>
          </w:p>
        </w:tc>
        <w:tc>
          <w:tcPr>
            <w:tcW w:w="3828" w:type="dxa"/>
          </w:tcPr>
          <w:p w14:paraId="05A7EE70"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c>
          <w:tcPr>
            <w:tcW w:w="2409" w:type="dxa"/>
          </w:tcPr>
          <w:p w14:paraId="1672FE28"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r>
      <w:tr w:rsidR="00B82451" w:rsidRPr="00B82451" w14:paraId="1212CEEC" w14:textId="77777777" w:rsidTr="00BE7877">
        <w:tc>
          <w:tcPr>
            <w:cnfStyle w:val="001000000000" w:firstRow="0" w:lastRow="0" w:firstColumn="1" w:lastColumn="0" w:oddVBand="0" w:evenVBand="0" w:oddHBand="0" w:evenHBand="0" w:firstRowFirstColumn="0" w:firstRowLastColumn="0" w:lastRowFirstColumn="0" w:lastRowLastColumn="0"/>
            <w:tcW w:w="2258" w:type="dxa"/>
          </w:tcPr>
          <w:p w14:paraId="3E35E05B" w14:textId="77777777" w:rsidR="00CB47D8" w:rsidRPr="001A6A82" w:rsidRDefault="00000000">
            <w:pPr>
              <w:widowControl/>
              <w:jc w:val="center"/>
              <w:rPr>
                <w:rFonts w:ascii="宋体" w:hAnsi="宋体" w:hint="eastAsia"/>
                <w:b w:val="0"/>
                <w:bCs w:val="0"/>
                <w:sz w:val="18"/>
                <w:szCs w:val="18"/>
              </w:rPr>
            </w:pPr>
            <w:r w:rsidRPr="001A6A82">
              <w:rPr>
                <w:rFonts w:ascii="宋体" w:hAnsi="宋体" w:hint="eastAsia"/>
                <w:b w:val="0"/>
                <w:bCs w:val="0"/>
                <w:sz w:val="18"/>
                <w:szCs w:val="18"/>
              </w:rPr>
              <w:t>总计</w:t>
            </w:r>
          </w:p>
        </w:tc>
        <w:tc>
          <w:tcPr>
            <w:tcW w:w="3828" w:type="dxa"/>
          </w:tcPr>
          <w:p w14:paraId="33ECE6DD"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c>
          <w:tcPr>
            <w:tcW w:w="2409" w:type="dxa"/>
          </w:tcPr>
          <w:p w14:paraId="22618407" w14:textId="77777777" w:rsidR="00CB47D8" w:rsidRPr="00B82451" w:rsidRDefault="00CB47D8">
            <w:pPr>
              <w:widowControl/>
              <w:jc w:val="center"/>
              <w:cnfStyle w:val="000000000000" w:firstRow="0" w:lastRow="0" w:firstColumn="0" w:lastColumn="0" w:oddVBand="0" w:evenVBand="0" w:oddHBand="0" w:evenHBand="0" w:firstRowFirstColumn="0" w:firstRowLastColumn="0" w:lastRowFirstColumn="0" w:lastRowLastColumn="0"/>
              <w:rPr>
                <w:rFonts w:ascii="宋体" w:hAnsi="宋体" w:hint="eastAsia"/>
                <w:sz w:val="18"/>
                <w:szCs w:val="18"/>
              </w:rPr>
            </w:pPr>
          </w:p>
        </w:tc>
      </w:tr>
    </w:tbl>
    <w:p w14:paraId="7698E70F" w14:textId="77777777" w:rsidR="00CB47D8" w:rsidRPr="00B82451" w:rsidRDefault="00CB47D8">
      <w:pPr>
        <w:widowControl/>
        <w:rPr>
          <w:rFonts w:ascii="宋体" w:hAnsi="宋体" w:hint="eastAsia"/>
          <w:b/>
          <w:bCs/>
        </w:rPr>
      </w:pPr>
    </w:p>
    <w:p w14:paraId="62E5148C" w14:textId="77777777" w:rsidR="00CB47D8" w:rsidRPr="00B82451" w:rsidRDefault="00CB47D8">
      <w:pPr>
        <w:widowControl/>
        <w:jc w:val="center"/>
        <w:rPr>
          <w:rFonts w:ascii="宋体" w:hAnsi="宋体" w:hint="eastAsia"/>
          <w:b/>
          <w:bCs/>
        </w:rPr>
      </w:pPr>
    </w:p>
    <w:p w14:paraId="0952207F" w14:textId="18057FB4" w:rsidR="00CB47D8" w:rsidRPr="00B82451" w:rsidRDefault="00000000">
      <w:pPr>
        <w:widowControl/>
        <w:spacing w:beforeLines="50" w:before="156" w:afterLines="50" w:after="156"/>
        <w:jc w:val="center"/>
        <w:rPr>
          <w:rFonts w:ascii="宋体" w:hAnsi="宋体" w:hint="eastAsia"/>
          <w:b/>
          <w:bCs/>
        </w:rPr>
      </w:pPr>
      <w:r w:rsidRPr="00B82451">
        <w:rPr>
          <w:rFonts w:ascii="宋体" w:hAnsi="宋体" w:hint="eastAsia"/>
          <w:b/>
          <w:bCs/>
        </w:rPr>
        <w:t>图2 稀土</w:t>
      </w:r>
      <w:r w:rsidR="007E372A">
        <w:rPr>
          <w:rFonts w:ascii="宋体" w:hAnsi="宋体" w:hint="eastAsia"/>
          <w:b/>
          <w:bCs/>
        </w:rPr>
        <w:t>催化</w:t>
      </w:r>
      <w:r w:rsidR="0046103A">
        <w:rPr>
          <w:rFonts w:ascii="宋体" w:hAnsi="宋体" w:hint="eastAsia"/>
          <w:b/>
          <w:bCs/>
        </w:rPr>
        <w:t>材料</w:t>
      </w:r>
      <w:r w:rsidRPr="00B82451">
        <w:rPr>
          <w:rFonts w:ascii="宋体" w:hAnsi="宋体" w:hint="eastAsia"/>
          <w:b/>
          <w:bCs/>
        </w:rPr>
        <w:t>产品各生命周期阶段碳排放分布图</w:t>
      </w:r>
    </w:p>
    <w:p w14:paraId="2EB54F40" w14:textId="77777777" w:rsidR="00CB47D8" w:rsidRPr="00B82451" w:rsidRDefault="00000000">
      <w:pPr>
        <w:widowControl/>
        <w:spacing w:beforeLines="50" w:before="156" w:afterLines="50" w:after="156"/>
        <w:rPr>
          <w:rFonts w:ascii="宋体" w:hAnsi="宋体" w:hint="eastAsia"/>
        </w:rPr>
      </w:pPr>
      <w:r w:rsidRPr="00B82451">
        <w:rPr>
          <w:rFonts w:ascii="宋体" w:hAnsi="宋体"/>
        </w:rPr>
        <w:tab/>
      </w:r>
      <w:r w:rsidRPr="00B82451">
        <w:rPr>
          <w:rFonts w:ascii="宋体" w:hAnsi="宋体" w:hint="eastAsia"/>
        </w:rPr>
        <w:t>一般以饼状图或是柱形图表示各生命周期阶段的碳排放情况。</w:t>
      </w:r>
    </w:p>
    <w:p w14:paraId="7CAE1D0B" w14:textId="77777777" w:rsidR="00CB47D8" w:rsidRPr="00B82451" w:rsidRDefault="00000000">
      <w:pPr>
        <w:pStyle w:val="affff5"/>
        <w:widowControl/>
        <w:numPr>
          <w:ilvl w:val="0"/>
          <w:numId w:val="19"/>
        </w:numPr>
        <w:ind w:firstLineChars="0"/>
        <w:jc w:val="left"/>
        <w:rPr>
          <w:rFonts w:ascii="宋体" w:hAnsi="宋体" w:hint="eastAsia"/>
          <w:b/>
          <w:bCs/>
        </w:rPr>
      </w:pPr>
      <w:r w:rsidRPr="00B82451">
        <w:rPr>
          <w:rFonts w:ascii="宋体" w:hAnsi="宋体" w:hint="eastAsia"/>
          <w:b/>
          <w:bCs/>
        </w:rPr>
        <w:t>假设和局限性说明（可选项）</w:t>
      </w:r>
    </w:p>
    <w:p w14:paraId="3E9D242F" w14:textId="77777777" w:rsidR="00CB47D8" w:rsidRPr="00B82451" w:rsidRDefault="00000000">
      <w:pPr>
        <w:widowControl/>
        <w:jc w:val="left"/>
        <w:rPr>
          <w:rFonts w:ascii="宋体" w:hAnsi="宋体" w:hint="eastAsia"/>
        </w:rPr>
      </w:pPr>
      <w:r w:rsidRPr="00B82451">
        <w:rPr>
          <w:rFonts w:ascii="宋体" w:hAnsi="宋体" w:hint="eastAsia"/>
        </w:rPr>
        <w:t>结合量化情况，对范围、数据选择、情景设定等相关的假设和局限进行说明。</w:t>
      </w:r>
    </w:p>
    <w:p w14:paraId="2D81FC36" w14:textId="77777777" w:rsidR="00CB47D8" w:rsidRPr="00B82451" w:rsidRDefault="00000000">
      <w:pPr>
        <w:pStyle w:val="affff5"/>
        <w:widowControl/>
        <w:numPr>
          <w:ilvl w:val="0"/>
          <w:numId w:val="19"/>
        </w:numPr>
        <w:ind w:firstLineChars="0"/>
        <w:jc w:val="left"/>
        <w:rPr>
          <w:rFonts w:ascii="宋体" w:hAnsi="宋体" w:hint="eastAsia"/>
          <w:b/>
          <w:bCs/>
        </w:rPr>
        <w:sectPr w:rsidR="00CB47D8" w:rsidRPr="00B82451">
          <w:pgSz w:w="11906" w:h="16838"/>
          <w:pgMar w:top="1440" w:right="1800" w:bottom="1440" w:left="1800" w:header="851" w:footer="992" w:gutter="0"/>
          <w:cols w:space="425"/>
          <w:docGrid w:type="lines" w:linePitch="312"/>
        </w:sectPr>
      </w:pPr>
      <w:r w:rsidRPr="00B82451">
        <w:rPr>
          <w:rFonts w:ascii="宋体" w:hAnsi="宋体" w:hint="eastAsia"/>
          <w:b/>
          <w:bCs/>
        </w:rPr>
        <w:t>改进建议</w:t>
      </w:r>
    </w:p>
    <w:p w14:paraId="6EB574FD" w14:textId="77777777" w:rsidR="00CB47D8" w:rsidRPr="00B82451" w:rsidRDefault="00000000">
      <w:pPr>
        <w:pStyle w:val="affff5"/>
        <w:widowControl/>
        <w:numPr>
          <w:ilvl w:val="255"/>
          <w:numId w:val="0"/>
        </w:numPr>
        <w:jc w:val="left"/>
        <w:rPr>
          <w:rFonts w:ascii="宋体" w:hAnsi="宋体" w:hint="eastAsia"/>
          <w:b/>
          <w:bCs/>
        </w:rPr>
      </w:pPr>
      <w:r w:rsidRPr="00B82451">
        <w:rPr>
          <w:rFonts w:ascii="宋体" w:hAnsi="宋体" w:hint="eastAsia"/>
          <w:b/>
          <w:bCs/>
        </w:rPr>
        <w:lastRenderedPageBreak/>
        <w:t>参考文献</w:t>
      </w:r>
    </w:p>
    <w:p w14:paraId="7629B12A" w14:textId="77777777" w:rsidR="00CB47D8" w:rsidRPr="00B82451" w:rsidRDefault="00000000">
      <w:pPr>
        <w:numPr>
          <w:ilvl w:val="0"/>
          <w:numId w:val="20"/>
        </w:numPr>
        <w:snapToGrid w:val="0"/>
        <w:rPr>
          <w:kern w:val="2"/>
          <w:szCs w:val="21"/>
        </w:rPr>
      </w:pPr>
      <w:r w:rsidRPr="00B82451">
        <w:rPr>
          <w:rFonts w:hint="eastAsia"/>
          <w:kern w:val="2"/>
          <w:szCs w:val="21"/>
        </w:rPr>
        <w:t>GB/T 15676-2015</w:t>
      </w:r>
      <w:r w:rsidRPr="00B82451">
        <w:rPr>
          <w:rFonts w:hint="eastAsia"/>
          <w:kern w:val="2"/>
          <w:szCs w:val="21"/>
        </w:rPr>
        <w:tab/>
      </w:r>
      <w:r w:rsidRPr="00B82451">
        <w:rPr>
          <w:rFonts w:hint="eastAsia"/>
          <w:kern w:val="2"/>
          <w:szCs w:val="21"/>
        </w:rPr>
        <w:t>稀土术语</w:t>
      </w:r>
    </w:p>
    <w:p w14:paraId="387E8FD8" w14:textId="767C2E49" w:rsidR="00CB47D8" w:rsidRPr="00B82451" w:rsidRDefault="007E372A">
      <w:pPr>
        <w:numPr>
          <w:ilvl w:val="0"/>
          <w:numId w:val="20"/>
        </w:numPr>
        <w:snapToGrid w:val="0"/>
        <w:rPr>
          <w:kern w:val="2"/>
          <w:szCs w:val="21"/>
        </w:rPr>
      </w:pPr>
      <w:r w:rsidRPr="007E372A">
        <w:rPr>
          <w:kern w:val="2"/>
          <w:szCs w:val="21"/>
        </w:rPr>
        <w:t>XB/T 518-2021</w:t>
      </w:r>
      <w:r w:rsidRPr="00B82451">
        <w:rPr>
          <w:kern w:val="2"/>
          <w:szCs w:val="21"/>
        </w:rPr>
        <w:t xml:space="preserve">  </w:t>
      </w:r>
      <w:proofErr w:type="gramStart"/>
      <w:r>
        <w:rPr>
          <w:rFonts w:hint="eastAsia"/>
          <w:kern w:val="2"/>
          <w:szCs w:val="21"/>
        </w:rPr>
        <w:t>铈</w:t>
      </w:r>
      <w:proofErr w:type="gramEnd"/>
      <w:r>
        <w:rPr>
          <w:rFonts w:hint="eastAsia"/>
          <w:kern w:val="2"/>
          <w:szCs w:val="21"/>
        </w:rPr>
        <w:t>锆复合氧化物</w:t>
      </w:r>
    </w:p>
    <w:p w14:paraId="0DBC5E97" w14:textId="77777777" w:rsidR="00CB47D8" w:rsidRPr="00B82451" w:rsidRDefault="00000000">
      <w:pPr>
        <w:numPr>
          <w:ilvl w:val="0"/>
          <w:numId w:val="20"/>
        </w:numPr>
        <w:snapToGrid w:val="0"/>
        <w:rPr>
          <w:kern w:val="2"/>
          <w:szCs w:val="21"/>
        </w:rPr>
      </w:pPr>
      <w:r w:rsidRPr="00B82451">
        <w:rPr>
          <w:rFonts w:hint="eastAsia"/>
          <w:kern w:val="2"/>
          <w:szCs w:val="21"/>
        </w:rPr>
        <w:t xml:space="preserve">GB/T 24021-2024  </w:t>
      </w:r>
      <w:r w:rsidRPr="00B82451">
        <w:rPr>
          <w:rFonts w:hint="eastAsia"/>
          <w:kern w:val="2"/>
          <w:szCs w:val="21"/>
        </w:rPr>
        <w:t>环境管理</w:t>
      </w:r>
      <w:r w:rsidRPr="00B82451">
        <w:rPr>
          <w:rFonts w:hint="eastAsia"/>
          <w:kern w:val="2"/>
          <w:szCs w:val="21"/>
        </w:rPr>
        <w:t xml:space="preserve"> </w:t>
      </w:r>
      <w:r w:rsidRPr="00B82451">
        <w:rPr>
          <w:rFonts w:hint="eastAsia"/>
          <w:kern w:val="2"/>
          <w:szCs w:val="21"/>
        </w:rPr>
        <w:t>环境标志和声明</w:t>
      </w:r>
      <w:r w:rsidRPr="00B82451">
        <w:rPr>
          <w:rFonts w:hint="eastAsia"/>
          <w:kern w:val="2"/>
          <w:szCs w:val="21"/>
        </w:rPr>
        <w:t xml:space="preserve"> </w:t>
      </w:r>
      <w:r w:rsidRPr="00B82451">
        <w:rPr>
          <w:rFonts w:hint="eastAsia"/>
          <w:kern w:val="2"/>
          <w:szCs w:val="21"/>
        </w:rPr>
        <w:t>自我环境声明</w:t>
      </w:r>
      <w:r w:rsidRPr="00B82451">
        <w:rPr>
          <w:rFonts w:hint="eastAsia"/>
          <w:kern w:val="2"/>
          <w:szCs w:val="21"/>
        </w:rPr>
        <w:t xml:space="preserve"> </w:t>
      </w:r>
      <w:r w:rsidRPr="00B82451">
        <w:rPr>
          <w:rFonts w:hint="eastAsia"/>
          <w:kern w:val="2"/>
          <w:szCs w:val="21"/>
        </w:rPr>
        <w:t>（</w:t>
      </w:r>
      <w:r w:rsidRPr="00B82451">
        <w:rPr>
          <w:rFonts w:hint="eastAsia"/>
          <w:kern w:val="2"/>
          <w:szCs w:val="21"/>
        </w:rPr>
        <w:t>II</w:t>
      </w:r>
      <w:r w:rsidRPr="00B82451">
        <w:rPr>
          <w:rFonts w:hint="eastAsia"/>
          <w:kern w:val="2"/>
          <w:szCs w:val="21"/>
        </w:rPr>
        <w:t>型环境标志）</w:t>
      </w:r>
      <w:r w:rsidRPr="00B82451">
        <w:rPr>
          <w:rFonts w:hint="eastAsia"/>
          <w:kern w:val="2"/>
          <w:szCs w:val="21"/>
        </w:rPr>
        <w:t xml:space="preserve"> </w:t>
      </w:r>
    </w:p>
    <w:p w14:paraId="0E85819A" w14:textId="33FAB6B8" w:rsidR="00CB47D8" w:rsidRPr="00B82451" w:rsidRDefault="00000000">
      <w:pPr>
        <w:numPr>
          <w:ilvl w:val="0"/>
          <w:numId w:val="20"/>
        </w:numPr>
        <w:rPr>
          <w:kern w:val="2"/>
          <w:szCs w:val="21"/>
        </w:rPr>
      </w:pPr>
      <w:r w:rsidRPr="00B82451">
        <w:rPr>
          <w:kern w:val="2"/>
          <w:szCs w:val="21"/>
        </w:rPr>
        <w:t>GB/T 24040</w:t>
      </w:r>
      <w:r w:rsidR="00F45F45">
        <w:rPr>
          <w:rFonts w:hint="eastAsia"/>
          <w:kern w:val="2"/>
          <w:szCs w:val="21"/>
        </w:rPr>
        <w:t>—</w:t>
      </w:r>
      <w:r w:rsidR="00F45F45">
        <w:rPr>
          <w:rFonts w:hint="eastAsia"/>
          <w:kern w:val="2"/>
          <w:szCs w:val="21"/>
        </w:rPr>
        <w:t>2008</w:t>
      </w:r>
      <w:r w:rsidRPr="00B82451">
        <w:rPr>
          <w:kern w:val="2"/>
          <w:szCs w:val="21"/>
        </w:rPr>
        <w:t xml:space="preserve"> </w:t>
      </w:r>
      <w:r w:rsidR="007E372A">
        <w:rPr>
          <w:rFonts w:hint="eastAsia"/>
          <w:kern w:val="2"/>
          <w:szCs w:val="21"/>
        </w:rPr>
        <w:t xml:space="preserve"> </w:t>
      </w:r>
      <w:r w:rsidRPr="00B82451">
        <w:rPr>
          <w:kern w:val="2"/>
          <w:szCs w:val="21"/>
        </w:rPr>
        <w:t>环境管理</w:t>
      </w:r>
      <w:r w:rsidRPr="00B82451">
        <w:rPr>
          <w:kern w:val="2"/>
          <w:szCs w:val="21"/>
        </w:rPr>
        <w:t xml:space="preserve"> </w:t>
      </w:r>
      <w:r w:rsidRPr="00B82451">
        <w:rPr>
          <w:kern w:val="2"/>
          <w:szCs w:val="21"/>
        </w:rPr>
        <w:t>生命周期评价</w:t>
      </w:r>
      <w:r w:rsidRPr="00B82451">
        <w:rPr>
          <w:kern w:val="2"/>
          <w:szCs w:val="21"/>
        </w:rPr>
        <w:t xml:space="preserve"> </w:t>
      </w:r>
      <w:r w:rsidRPr="00B82451">
        <w:rPr>
          <w:kern w:val="2"/>
          <w:szCs w:val="21"/>
        </w:rPr>
        <w:t>原则与框架</w:t>
      </w:r>
    </w:p>
    <w:p w14:paraId="32C9B402" w14:textId="670C6C6F" w:rsidR="00CB47D8" w:rsidRPr="00B82451" w:rsidRDefault="00000000">
      <w:pPr>
        <w:numPr>
          <w:ilvl w:val="0"/>
          <w:numId w:val="20"/>
        </w:numPr>
        <w:rPr>
          <w:kern w:val="2"/>
          <w:szCs w:val="21"/>
        </w:rPr>
      </w:pPr>
      <w:r w:rsidRPr="00B82451">
        <w:rPr>
          <w:kern w:val="2"/>
          <w:szCs w:val="21"/>
        </w:rPr>
        <w:t>GB/T 24044</w:t>
      </w:r>
      <w:r w:rsidR="001D33E5">
        <w:rPr>
          <w:rFonts w:hint="eastAsia"/>
          <w:kern w:val="2"/>
          <w:szCs w:val="21"/>
        </w:rPr>
        <w:t>—</w:t>
      </w:r>
      <w:r w:rsidR="001D33E5">
        <w:rPr>
          <w:rFonts w:hint="eastAsia"/>
          <w:kern w:val="2"/>
          <w:szCs w:val="21"/>
        </w:rPr>
        <w:t>2008</w:t>
      </w:r>
      <w:r w:rsidRPr="00B82451">
        <w:rPr>
          <w:kern w:val="2"/>
          <w:szCs w:val="21"/>
        </w:rPr>
        <w:t xml:space="preserve">  </w:t>
      </w:r>
      <w:r w:rsidRPr="00B82451">
        <w:rPr>
          <w:kern w:val="2"/>
          <w:szCs w:val="21"/>
        </w:rPr>
        <w:t>环境管理</w:t>
      </w:r>
      <w:r w:rsidRPr="00B82451">
        <w:rPr>
          <w:kern w:val="2"/>
          <w:szCs w:val="21"/>
        </w:rPr>
        <w:t xml:space="preserve"> </w:t>
      </w:r>
      <w:r w:rsidRPr="00B82451">
        <w:rPr>
          <w:kern w:val="2"/>
          <w:szCs w:val="21"/>
        </w:rPr>
        <w:t>生命周期评价</w:t>
      </w:r>
      <w:r w:rsidRPr="00B82451">
        <w:rPr>
          <w:kern w:val="2"/>
          <w:szCs w:val="21"/>
        </w:rPr>
        <w:t xml:space="preserve"> </w:t>
      </w:r>
      <w:r w:rsidRPr="00B82451">
        <w:rPr>
          <w:kern w:val="2"/>
          <w:szCs w:val="21"/>
        </w:rPr>
        <w:t>要求与指南</w:t>
      </w:r>
    </w:p>
    <w:p w14:paraId="7F0B7A01" w14:textId="77777777" w:rsidR="00CB47D8" w:rsidRPr="00B82451" w:rsidRDefault="00000000">
      <w:pPr>
        <w:numPr>
          <w:ilvl w:val="0"/>
          <w:numId w:val="20"/>
        </w:numPr>
        <w:rPr>
          <w:kern w:val="2"/>
          <w:szCs w:val="21"/>
        </w:rPr>
      </w:pPr>
      <w:r w:rsidRPr="00B82451">
        <w:rPr>
          <w:kern w:val="2"/>
          <w:szCs w:val="21"/>
        </w:rPr>
        <w:t>GB/T 24067</w:t>
      </w:r>
      <w:r w:rsidRPr="00B82451">
        <w:rPr>
          <w:rFonts w:hint="eastAsia"/>
          <w:kern w:val="2"/>
          <w:szCs w:val="21"/>
        </w:rPr>
        <w:t>-2024</w:t>
      </w:r>
      <w:r w:rsidRPr="00B82451">
        <w:rPr>
          <w:kern w:val="2"/>
          <w:szCs w:val="21"/>
        </w:rPr>
        <w:t xml:space="preserve">  </w:t>
      </w:r>
      <w:r w:rsidRPr="00B82451">
        <w:rPr>
          <w:rFonts w:ascii="宋体" w:hAnsiTheme="minorHAnsi" w:cs="宋体" w:hint="eastAsia"/>
          <w:szCs w:val="21"/>
        </w:rPr>
        <w:t>温室气体产品碳足迹量化要求和指南</w:t>
      </w:r>
    </w:p>
    <w:p w14:paraId="6590234A" w14:textId="3947E931" w:rsidR="00CB47D8" w:rsidRDefault="00000000" w:rsidP="007E372A">
      <w:pPr>
        <w:numPr>
          <w:ilvl w:val="0"/>
          <w:numId w:val="20"/>
        </w:numPr>
        <w:rPr>
          <w:kern w:val="2"/>
          <w:szCs w:val="21"/>
        </w:rPr>
      </w:pPr>
      <w:r w:rsidRPr="00B82451">
        <w:rPr>
          <w:kern w:val="2"/>
          <w:szCs w:val="21"/>
        </w:rPr>
        <w:t>GB/T 32150</w:t>
      </w:r>
      <w:r w:rsidR="00F340AF">
        <w:rPr>
          <w:rFonts w:hint="eastAsia"/>
          <w:kern w:val="2"/>
          <w:szCs w:val="21"/>
        </w:rPr>
        <w:t>—</w:t>
      </w:r>
      <w:r w:rsidR="00F340AF">
        <w:rPr>
          <w:rFonts w:hint="eastAsia"/>
          <w:kern w:val="2"/>
          <w:szCs w:val="21"/>
        </w:rPr>
        <w:t>2025</w:t>
      </w:r>
      <w:r w:rsidRPr="00B82451">
        <w:rPr>
          <w:kern w:val="2"/>
          <w:szCs w:val="21"/>
        </w:rPr>
        <w:t xml:space="preserve">  </w:t>
      </w:r>
      <w:r w:rsidRPr="00B82451">
        <w:rPr>
          <w:kern w:val="2"/>
          <w:szCs w:val="21"/>
        </w:rPr>
        <w:t>工业企业温室气体排放核算和报告通则</w:t>
      </w:r>
    </w:p>
    <w:p w14:paraId="7AD7862B" w14:textId="286768A0" w:rsidR="00F45F45" w:rsidRDefault="00F45F45" w:rsidP="007E372A">
      <w:pPr>
        <w:numPr>
          <w:ilvl w:val="0"/>
          <w:numId w:val="20"/>
        </w:numPr>
        <w:rPr>
          <w:kern w:val="2"/>
          <w:szCs w:val="21"/>
        </w:rPr>
      </w:pPr>
      <w:r>
        <w:rPr>
          <w:rFonts w:hint="eastAsia"/>
          <w:kern w:val="2"/>
          <w:szCs w:val="21"/>
        </w:rPr>
        <w:t>ISO 14026: 2017 Environmental labels and declarations</w:t>
      </w:r>
      <w:r>
        <w:rPr>
          <w:rFonts w:hint="eastAsia"/>
          <w:kern w:val="2"/>
          <w:szCs w:val="21"/>
        </w:rPr>
        <w:t>—</w:t>
      </w:r>
      <w:r>
        <w:rPr>
          <w:rFonts w:hint="eastAsia"/>
          <w:kern w:val="2"/>
          <w:szCs w:val="21"/>
        </w:rPr>
        <w:t>Principles, requirements and guidelines for communication of footprint information</w:t>
      </w:r>
    </w:p>
    <w:p w14:paraId="162BA898" w14:textId="3F2BBCAF" w:rsidR="00F45F45" w:rsidRDefault="00F45F45" w:rsidP="007E372A">
      <w:pPr>
        <w:numPr>
          <w:ilvl w:val="0"/>
          <w:numId w:val="20"/>
        </w:numPr>
        <w:rPr>
          <w:kern w:val="2"/>
          <w:szCs w:val="21"/>
        </w:rPr>
      </w:pPr>
      <w:r>
        <w:rPr>
          <w:rFonts w:hint="eastAsia"/>
          <w:kern w:val="2"/>
          <w:szCs w:val="21"/>
        </w:rPr>
        <w:t xml:space="preserve">IPCC </w:t>
      </w:r>
      <w:proofErr w:type="gramStart"/>
      <w:r>
        <w:rPr>
          <w:rFonts w:hint="eastAsia"/>
          <w:kern w:val="2"/>
          <w:szCs w:val="21"/>
        </w:rPr>
        <w:t>2006  2006</w:t>
      </w:r>
      <w:proofErr w:type="gramEnd"/>
      <w:r>
        <w:rPr>
          <w:rFonts w:hint="eastAsia"/>
          <w:kern w:val="2"/>
          <w:szCs w:val="21"/>
        </w:rPr>
        <w:t xml:space="preserve"> IPCC Guidelines for National Greenhouse Gas Inventories. Prepared by the National Greenhouse Gas Inventories </w:t>
      </w:r>
      <w:proofErr w:type="spellStart"/>
      <w:r>
        <w:rPr>
          <w:kern w:val="2"/>
          <w:szCs w:val="21"/>
        </w:rPr>
        <w:t>Program</w:t>
      </w:r>
      <w:r>
        <w:rPr>
          <w:rFonts w:hint="eastAsia"/>
          <w:kern w:val="2"/>
          <w:szCs w:val="21"/>
        </w:rPr>
        <w:t>me</w:t>
      </w:r>
      <w:proofErr w:type="spellEnd"/>
      <w:r>
        <w:rPr>
          <w:rFonts w:hint="eastAsia"/>
          <w:kern w:val="2"/>
          <w:szCs w:val="21"/>
        </w:rPr>
        <w:t>, Eggleston H. S., Buendia I., Miwa K., Ngara T. and Tanabe K. (eds). Published: IGES, Japan.</w:t>
      </w:r>
    </w:p>
    <w:p w14:paraId="1E507448" w14:textId="77777777" w:rsidR="00F45F45" w:rsidRDefault="00F45F45" w:rsidP="00F45F45">
      <w:pPr>
        <w:tabs>
          <w:tab w:val="left" w:pos="420"/>
        </w:tabs>
        <w:ind w:left="425"/>
        <w:rPr>
          <w:kern w:val="2"/>
          <w:szCs w:val="21"/>
        </w:rPr>
      </w:pPr>
    </w:p>
    <w:p w14:paraId="3DFD180A" w14:textId="788C2B04" w:rsidR="00F45F45" w:rsidRPr="00BE7877" w:rsidRDefault="001C0176" w:rsidP="00BE7877">
      <w:pPr>
        <w:tabs>
          <w:tab w:val="left" w:pos="420"/>
        </w:tabs>
        <w:ind w:left="425"/>
        <w:jc w:val="center"/>
        <w:rPr>
          <w:b/>
          <w:bCs/>
          <w:kern w:val="2"/>
          <w:szCs w:val="21"/>
        </w:rPr>
      </w:pPr>
      <w:r w:rsidRPr="00BE7877">
        <w:rPr>
          <w:b/>
          <w:bCs/>
          <w:kern w:val="2"/>
          <w:szCs w:val="21"/>
        </w:rPr>
        <w:t>________________________________</w:t>
      </w:r>
    </w:p>
    <w:sectPr w:rsidR="00F45F45" w:rsidRPr="00BE78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22EB" w14:textId="77777777" w:rsidR="003B2B79" w:rsidRDefault="003B2B79">
      <w:r>
        <w:separator/>
      </w:r>
    </w:p>
  </w:endnote>
  <w:endnote w:type="continuationSeparator" w:id="0">
    <w:p w14:paraId="4235E659" w14:textId="77777777" w:rsidR="003B2B79" w:rsidRDefault="003B2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方正姚体">
    <w:altName w:val="宋体"/>
    <w:panose1 w:val="02010601030101010101"/>
    <w:charset w:val="86"/>
    <w:family w:val="auto"/>
    <w:pitch w:val="variable"/>
    <w:sig w:usb0="00000003" w:usb1="080E0000" w:usb2="00000010" w:usb3="00000000" w:csb0="00040000" w:csb1="00000000"/>
  </w:font>
  <w:font w:name="方正粗黑宋简体">
    <w:panose1 w:val="02000000000000000000"/>
    <w:charset w:val="86"/>
    <w:family w:val="auto"/>
    <w:pitch w:val="variable"/>
    <w:sig w:usb0="A00002BF" w:usb1="184F6CFA" w:usb2="00000012"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550D" w14:textId="77777777" w:rsidR="00CB47D8" w:rsidRDefault="00000000">
    <w:pPr>
      <w:pStyle w:val="affffffa"/>
      <w:rPr>
        <w:rStyle w:val="affff0"/>
      </w:rPr>
    </w:pPr>
    <w:r>
      <w:fldChar w:fldCharType="begin"/>
    </w:r>
    <w:r>
      <w:rPr>
        <w:rStyle w:val="affff0"/>
      </w:rPr>
      <w:instrText xml:space="preserve">PAGE  </w:instrText>
    </w:r>
    <w:r>
      <w:fldChar w:fldCharType="separate"/>
    </w:r>
    <w:r>
      <w:rPr>
        <w:rStyle w:val="affff0"/>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42F4" w14:textId="77777777" w:rsidR="00CB47D8" w:rsidRDefault="00000000">
    <w:pPr>
      <w:pStyle w:val="affffff9"/>
      <w:rPr>
        <w:rStyle w:val="affff0"/>
      </w:rPr>
    </w:pPr>
    <w:r>
      <w:fldChar w:fldCharType="begin"/>
    </w:r>
    <w:r>
      <w:rPr>
        <w:rStyle w:val="affff0"/>
      </w:rPr>
      <w:instrText xml:space="preserve">PAGE  </w:instrText>
    </w:r>
    <w:r>
      <w:fldChar w:fldCharType="separate"/>
    </w:r>
    <w:r>
      <w:rPr>
        <w:rStyle w:val="affff0"/>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4BA9" w14:textId="77777777" w:rsidR="00CB47D8" w:rsidRDefault="00000000">
    <w:pPr>
      <w:pStyle w:val="aff7"/>
      <w:ind w:left="420"/>
      <w:jc w:val="center"/>
    </w:pPr>
    <w:r>
      <w:fldChar w:fldCharType="begin"/>
    </w:r>
    <w:r>
      <w:instrText>PAGE   \* MERGEFORMAT</w:instrText>
    </w:r>
    <w:r>
      <w:fldChar w:fldCharType="separate"/>
    </w:r>
    <w:r>
      <w:rPr>
        <w:lang w:val="zh-CN"/>
      </w:rPr>
      <w:t>2</w:t>
    </w:r>
    <w:r>
      <w:rPr>
        <w:lang w:val="zh-CN"/>
      </w:rPr>
      <w:t>0</w:t>
    </w:r>
    <w:r>
      <w:fldChar w:fldCharType="end"/>
    </w:r>
  </w:p>
  <w:p w14:paraId="24E07B5F" w14:textId="77777777" w:rsidR="00CB47D8" w:rsidRDefault="00CB47D8">
    <w:pPr>
      <w:pStyle w:val="aff7"/>
      <w:ind w:left="42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B17F" w14:textId="77777777" w:rsidR="003B2B79" w:rsidRDefault="003B2B79">
      <w:r>
        <w:separator/>
      </w:r>
    </w:p>
  </w:footnote>
  <w:footnote w:type="continuationSeparator" w:id="0">
    <w:p w14:paraId="7FDAFFB6" w14:textId="77777777" w:rsidR="003B2B79" w:rsidRDefault="003B2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1FC" w14:textId="77777777" w:rsidR="00CB47D8" w:rsidRDefault="00000000">
    <w:pPr>
      <w:pStyle w:val="affffff7"/>
    </w:pPr>
    <w:r>
      <w:t xml:space="preserve">GB/T </w:t>
    </w:r>
    <w:proofErr w:type="gramStart"/>
    <w:r>
      <w:t>12690.—</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99D6" w14:textId="77777777" w:rsidR="00CB47D8" w:rsidRDefault="00CB47D8">
    <w:pPr>
      <w:pStyle w:val="affffff6"/>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BEE3" w14:textId="77777777" w:rsidR="00CB47D8" w:rsidRDefault="00000000">
    <w:pPr>
      <w:pStyle w:val="affffff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0" w15:restartNumberingAfterBreak="0">
    <w:nsid w:val="053033DF"/>
    <w:multiLevelType w:val="multilevel"/>
    <w:tmpl w:val="053033DF"/>
    <w:lvl w:ilvl="0">
      <w:start w:val="1"/>
      <w:numFmt w:val="decimal"/>
      <w:pStyle w:val="1"/>
      <w:lvlText w:val="%1"/>
      <w:lvlJc w:val="left"/>
      <w:pPr>
        <w:tabs>
          <w:tab w:val="left" w:pos="425"/>
        </w:tabs>
        <w:ind w:left="425" w:hanging="425"/>
      </w:pPr>
      <w:rPr>
        <w:rFonts w:ascii="黑体" w:eastAsia="黑体" w:hAnsi="黑体"/>
      </w:rPr>
    </w:lvl>
    <w:lvl w:ilvl="1">
      <w:start w:val="1"/>
      <w:numFmt w:val="decimal"/>
      <w:pStyle w:val="21"/>
      <w:lvlText w:val="%1.%2"/>
      <w:lvlJc w:val="left"/>
      <w:pPr>
        <w:tabs>
          <w:tab w:val="left" w:pos="992"/>
        </w:tabs>
        <w:ind w:left="992" w:hanging="567"/>
      </w:pPr>
    </w:lvl>
    <w:lvl w:ilvl="2">
      <w:start w:val="1"/>
      <w:numFmt w:val="decimal"/>
      <w:pStyle w:val="31"/>
      <w:lvlText w:val="%1.%2.%3"/>
      <w:lvlJc w:val="left"/>
      <w:pPr>
        <w:tabs>
          <w:tab w:val="left" w:pos="1029"/>
        </w:tabs>
        <w:ind w:left="1029" w:hanging="567"/>
      </w:pPr>
      <w:rPr>
        <w:rFonts w:ascii="Times New Roman" w:hAnsi="Times New Roman" w:cs="Times New Roman" w:hint="default"/>
        <w:sz w:val="21"/>
        <w:szCs w:val="21"/>
      </w:rPr>
    </w:lvl>
    <w:lvl w:ilvl="3">
      <w:start w:val="1"/>
      <w:numFmt w:val="decimal"/>
      <w:lvlText w:val="%1.%2.%3.%4"/>
      <w:lvlJc w:val="left"/>
      <w:pPr>
        <w:tabs>
          <w:tab w:val="left" w:pos="1984"/>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416"/>
        </w:tabs>
        <w:ind w:left="4394" w:hanging="1418"/>
      </w:pPr>
    </w:lvl>
    <w:lvl w:ilvl="8">
      <w:start w:val="1"/>
      <w:numFmt w:val="decimal"/>
      <w:lvlText w:val="%1.%2.%3.%4.%5.%6.%7.%8.%9"/>
      <w:lvlJc w:val="left"/>
      <w:pPr>
        <w:tabs>
          <w:tab w:val="left" w:pos="5102"/>
        </w:tabs>
        <w:ind w:left="5102" w:hanging="1700"/>
      </w:pPr>
    </w:lvl>
  </w:abstractNum>
  <w:abstractNum w:abstractNumId="11" w15:restartNumberingAfterBreak="0">
    <w:nsid w:val="1D90B392"/>
    <w:multiLevelType w:val="multilevel"/>
    <w:tmpl w:val="1D90B392"/>
    <w:lvl w:ilvl="0">
      <w:start w:val="1"/>
      <w:numFmt w:val="decimal"/>
      <w:suff w:val="nothing"/>
      <w:lvlText w:val="%1）"/>
      <w:lvlJc w:val="left"/>
    </w:lvl>
    <w:lvl w:ilvl="1">
      <w:start w:val="1"/>
      <w:numFmt w:val="lowerLetter"/>
      <w:lvlText w:val="%2."/>
      <w:lvlJc w:val="left"/>
      <w:pPr>
        <w:tabs>
          <w:tab w:val="left" w:pos="840"/>
        </w:tabs>
        <w:ind w:left="840" w:hanging="420"/>
      </w:pPr>
      <w:rPr>
        <w:rFonts w:hint="default"/>
      </w:rPr>
    </w:lvl>
    <w:lvl w:ilvl="2">
      <w:start w:val="1"/>
      <w:numFmt w:val="lowerLetter"/>
      <w:lvlText w:val="%3)"/>
      <w:lvlJc w:val="left"/>
      <w:pPr>
        <w:tabs>
          <w:tab w:val="left" w:pos="1260"/>
        </w:tabs>
        <w:ind w:left="1260" w:hanging="420"/>
      </w:pPr>
      <w:rPr>
        <w:rFonts w:hint="default"/>
      </w:rPr>
    </w:lvl>
    <w:lvl w:ilvl="3">
      <w:start w:val="1"/>
      <w:numFmt w:val="lowerRoman"/>
      <w:lvlText w:val="%4."/>
      <w:lvlJc w:val="left"/>
      <w:pPr>
        <w:tabs>
          <w:tab w:val="left" w:pos="1680"/>
        </w:tabs>
        <w:ind w:left="1680" w:hanging="420"/>
      </w:pPr>
      <w:rPr>
        <w:rFonts w:hint="default"/>
      </w:rPr>
    </w:lvl>
    <w:lvl w:ilvl="4">
      <w:start w:val="1"/>
      <w:numFmt w:val="lowerRoman"/>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Letter"/>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2" w15:restartNumberingAfterBreak="0">
    <w:nsid w:val="1DBE286E"/>
    <w:multiLevelType w:val="multilevel"/>
    <w:tmpl w:val="1DBE286E"/>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22E31344"/>
    <w:multiLevelType w:val="multilevel"/>
    <w:tmpl w:val="22E3134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257F6C4F"/>
    <w:multiLevelType w:val="singleLevel"/>
    <w:tmpl w:val="257F6C4F"/>
    <w:lvl w:ilvl="0">
      <w:start w:val="1"/>
      <w:numFmt w:val="decimal"/>
      <w:lvlText w:val="[%1]"/>
      <w:lvlJc w:val="left"/>
      <w:pPr>
        <w:tabs>
          <w:tab w:val="left" w:pos="420"/>
        </w:tabs>
        <w:ind w:left="425" w:hanging="425"/>
      </w:pPr>
      <w:rPr>
        <w:rFonts w:hint="default"/>
      </w:rPr>
    </w:lvl>
  </w:abstractNum>
  <w:abstractNum w:abstractNumId="15" w15:restartNumberingAfterBreak="0">
    <w:nsid w:val="28435EB6"/>
    <w:multiLevelType w:val="multilevel"/>
    <w:tmpl w:val="28435EB6"/>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327E50B4"/>
    <w:multiLevelType w:val="multilevel"/>
    <w:tmpl w:val="327E50B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34AD102F"/>
    <w:multiLevelType w:val="multilevel"/>
    <w:tmpl w:val="34AD102F"/>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637C4E35"/>
    <w:multiLevelType w:val="multilevel"/>
    <w:tmpl w:val="637C4E3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15:restartNumberingAfterBreak="0">
    <w:nsid w:val="657D3FBC"/>
    <w:multiLevelType w:val="multilevel"/>
    <w:tmpl w:val="657D3FBC"/>
    <w:lvl w:ilvl="0">
      <w:start w:val="1"/>
      <w:numFmt w:val="upperLetter"/>
      <w:pStyle w:val="a1"/>
      <w:suff w:val="nothing"/>
      <w:lvlText w:val="附　录　%1"/>
      <w:lvlJc w:val="left"/>
      <w:pPr>
        <w:ind w:left="4252" w:firstLine="0"/>
      </w:pPr>
      <w:rPr>
        <w:rFonts w:ascii="黑体" w:eastAsia="黑体" w:hAnsi="Times New Roman" w:hint="eastAsia"/>
        <w:b w:val="0"/>
        <w:i w:val="0"/>
        <w:spacing w:val="0"/>
        <w:w w:val="100"/>
        <w:sz w:val="21"/>
        <w:lang w:val="en-US"/>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num w:numId="1" w16cid:durableId="952205098">
    <w:abstractNumId w:val="10"/>
  </w:num>
  <w:num w:numId="2" w16cid:durableId="627975841">
    <w:abstractNumId w:val="3"/>
  </w:num>
  <w:num w:numId="3" w16cid:durableId="73018687">
    <w:abstractNumId w:val="5"/>
  </w:num>
  <w:num w:numId="4" w16cid:durableId="680933392">
    <w:abstractNumId w:val="8"/>
  </w:num>
  <w:num w:numId="5" w16cid:durableId="2087602257">
    <w:abstractNumId w:val="9"/>
  </w:num>
  <w:num w:numId="6" w16cid:durableId="29187125">
    <w:abstractNumId w:val="6"/>
  </w:num>
  <w:num w:numId="7" w16cid:durableId="584923274">
    <w:abstractNumId w:val="2"/>
  </w:num>
  <w:num w:numId="8" w16cid:durableId="1235890279">
    <w:abstractNumId w:val="7"/>
  </w:num>
  <w:num w:numId="9" w16cid:durableId="1644116293">
    <w:abstractNumId w:val="4"/>
  </w:num>
  <w:num w:numId="10" w16cid:durableId="284451">
    <w:abstractNumId w:val="1"/>
  </w:num>
  <w:num w:numId="11" w16cid:durableId="1278634908">
    <w:abstractNumId w:val="0"/>
  </w:num>
  <w:num w:numId="12" w16cid:durableId="547376654">
    <w:abstractNumId w:val="19"/>
  </w:num>
  <w:num w:numId="13" w16cid:durableId="484781391">
    <w:abstractNumId w:val="11"/>
  </w:num>
  <w:num w:numId="14" w16cid:durableId="767045410">
    <w:abstractNumId w:val="12"/>
  </w:num>
  <w:num w:numId="15" w16cid:durableId="1806925097">
    <w:abstractNumId w:val="17"/>
  </w:num>
  <w:num w:numId="16" w16cid:durableId="1031414838">
    <w:abstractNumId w:val="13"/>
  </w:num>
  <w:num w:numId="17" w16cid:durableId="408694180">
    <w:abstractNumId w:val="15"/>
  </w:num>
  <w:num w:numId="18" w16cid:durableId="433944700">
    <w:abstractNumId w:val="16"/>
  </w:num>
  <w:num w:numId="19" w16cid:durableId="1907912395">
    <w:abstractNumId w:val="18"/>
  </w:num>
  <w:num w:numId="20" w16cid:durableId="1765808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194"/>
    <w:rsid w:val="00010013"/>
    <w:rsid w:val="000117CA"/>
    <w:rsid w:val="00013939"/>
    <w:rsid w:val="000162F7"/>
    <w:rsid w:val="00017996"/>
    <w:rsid w:val="00021A0A"/>
    <w:rsid w:val="00023720"/>
    <w:rsid w:val="00025866"/>
    <w:rsid w:val="00035004"/>
    <w:rsid w:val="000353B5"/>
    <w:rsid w:val="000413D4"/>
    <w:rsid w:val="000440B9"/>
    <w:rsid w:val="00046317"/>
    <w:rsid w:val="00056A71"/>
    <w:rsid w:val="00062348"/>
    <w:rsid w:val="00063E50"/>
    <w:rsid w:val="0006513E"/>
    <w:rsid w:val="0007140F"/>
    <w:rsid w:val="00071472"/>
    <w:rsid w:val="000753DF"/>
    <w:rsid w:val="000820C7"/>
    <w:rsid w:val="00097312"/>
    <w:rsid w:val="0009751C"/>
    <w:rsid w:val="000A135E"/>
    <w:rsid w:val="000A5634"/>
    <w:rsid w:val="000A78BC"/>
    <w:rsid w:val="000C0B42"/>
    <w:rsid w:val="000C13A9"/>
    <w:rsid w:val="000C5375"/>
    <w:rsid w:val="000C7B6B"/>
    <w:rsid w:val="000E0B83"/>
    <w:rsid w:val="000E20F7"/>
    <w:rsid w:val="000E2FC1"/>
    <w:rsid w:val="000E4303"/>
    <w:rsid w:val="000F07D0"/>
    <w:rsid w:val="000F47BA"/>
    <w:rsid w:val="001025D4"/>
    <w:rsid w:val="00102A45"/>
    <w:rsid w:val="00103A1E"/>
    <w:rsid w:val="00103E03"/>
    <w:rsid w:val="00105154"/>
    <w:rsid w:val="00105C01"/>
    <w:rsid w:val="00106065"/>
    <w:rsid w:val="00107D60"/>
    <w:rsid w:val="001125AA"/>
    <w:rsid w:val="0011757E"/>
    <w:rsid w:val="00131654"/>
    <w:rsid w:val="00133AF8"/>
    <w:rsid w:val="00135500"/>
    <w:rsid w:val="00140D06"/>
    <w:rsid w:val="00143CCA"/>
    <w:rsid w:val="001455BE"/>
    <w:rsid w:val="0014612D"/>
    <w:rsid w:val="001502C7"/>
    <w:rsid w:val="001512F6"/>
    <w:rsid w:val="001536A4"/>
    <w:rsid w:val="00155E3B"/>
    <w:rsid w:val="001658B7"/>
    <w:rsid w:val="00165DF0"/>
    <w:rsid w:val="00173D4C"/>
    <w:rsid w:val="001740AE"/>
    <w:rsid w:val="0017630E"/>
    <w:rsid w:val="001779B3"/>
    <w:rsid w:val="00181F48"/>
    <w:rsid w:val="00183784"/>
    <w:rsid w:val="001854E1"/>
    <w:rsid w:val="00192A88"/>
    <w:rsid w:val="00193BC0"/>
    <w:rsid w:val="001A050A"/>
    <w:rsid w:val="001A318C"/>
    <w:rsid w:val="001A6A82"/>
    <w:rsid w:val="001B0B88"/>
    <w:rsid w:val="001B1D3F"/>
    <w:rsid w:val="001B2834"/>
    <w:rsid w:val="001B2E41"/>
    <w:rsid w:val="001B4640"/>
    <w:rsid w:val="001B78DB"/>
    <w:rsid w:val="001C0176"/>
    <w:rsid w:val="001C0807"/>
    <w:rsid w:val="001C1B52"/>
    <w:rsid w:val="001C2493"/>
    <w:rsid w:val="001C3F6C"/>
    <w:rsid w:val="001C4024"/>
    <w:rsid w:val="001D027B"/>
    <w:rsid w:val="001D33E5"/>
    <w:rsid w:val="001D6556"/>
    <w:rsid w:val="001D7418"/>
    <w:rsid w:val="001E1908"/>
    <w:rsid w:val="001E526D"/>
    <w:rsid w:val="001E65D6"/>
    <w:rsid w:val="00206F84"/>
    <w:rsid w:val="00216FCC"/>
    <w:rsid w:val="00217288"/>
    <w:rsid w:val="00233E37"/>
    <w:rsid w:val="00240D06"/>
    <w:rsid w:val="00240EAA"/>
    <w:rsid w:val="0025020D"/>
    <w:rsid w:val="00251EDB"/>
    <w:rsid w:val="002542FD"/>
    <w:rsid w:val="0025527B"/>
    <w:rsid w:val="00257AE9"/>
    <w:rsid w:val="0026082A"/>
    <w:rsid w:val="0026104C"/>
    <w:rsid w:val="00262680"/>
    <w:rsid w:val="002650B4"/>
    <w:rsid w:val="00266D1B"/>
    <w:rsid w:val="00267CE4"/>
    <w:rsid w:val="00270AD8"/>
    <w:rsid w:val="002824DD"/>
    <w:rsid w:val="002910E0"/>
    <w:rsid w:val="002A69CE"/>
    <w:rsid w:val="002B4B64"/>
    <w:rsid w:val="002C1696"/>
    <w:rsid w:val="002C1877"/>
    <w:rsid w:val="002C39C9"/>
    <w:rsid w:val="002C6603"/>
    <w:rsid w:val="002D67E9"/>
    <w:rsid w:val="002E312A"/>
    <w:rsid w:val="002F11F8"/>
    <w:rsid w:val="003019DA"/>
    <w:rsid w:val="00302387"/>
    <w:rsid w:val="003025F4"/>
    <w:rsid w:val="00311379"/>
    <w:rsid w:val="003121F3"/>
    <w:rsid w:val="003124E8"/>
    <w:rsid w:val="00313274"/>
    <w:rsid w:val="00314B07"/>
    <w:rsid w:val="00322044"/>
    <w:rsid w:val="00324C40"/>
    <w:rsid w:val="00332221"/>
    <w:rsid w:val="0034170D"/>
    <w:rsid w:val="003425CB"/>
    <w:rsid w:val="0034634A"/>
    <w:rsid w:val="00346838"/>
    <w:rsid w:val="003507A2"/>
    <w:rsid w:val="0038301D"/>
    <w:rsid w:val="00385AEA"/>
    <w:rsid w:val="00386A61"/>
    <w:rsid w:val="003902C0"/>
    <w:rsid w:val="003932AA"/>
    <w:rsid w:val="003947F5"/>
    <w:rsid w:val="00394B49"/>
    <w:rsid w:val="00396D5A"/>
    <w:rsid w:val="003A14BA"/>
    <w:rsid w:val="003A6097"/>
    <w:rsid w:val="003B2B79"/>
    <w:rsid w:val="003B6194"/>
    <w:rsid w:val="003B6B1F"/>
    <w:rsid w:val="003D71C1"/>
    <w:rsid w:val="003D7C25"/>
    <w:rsid w:val="003E09C4"/>
    <w:rsid w:val="003E3A3D"/>
    <w:rsid w:val="003E7D1A"/>
    <w:rsid w:val="00400472"/>
    <w:rsid w:val="00402671"/>
    <w:rsid w:val="00404CE6"/>
    <w:rsid w:val="004067B8"/>
    <w:rsid w:val="004159AC"/>
    <w:rsid w:val="004166C0"/>
    <w:rsid w:val="00417071"/>
    <w:rsid w:val="00421D8E"/>
    <w:rsid w:val="00423205"/>
    <w:rsid w:val="00423404"/>
    <w:rsid w:val="00423DE0"/>
    <w:rsid w:val="0044038F"/>
    <w:rsid w:val="004416B9"/>
    <w:rsid w:val="00443861"/>
    <w:rsid w:val="004468AE"/>
    <w:rsid w:val="004512F4"/>
    <w:rsid w:val="0046103A"/>
    <w:rsid w:val="004634E9"/>
    <w:rsid w:val="0047128E"/>
    <w:rsid w:val="00473093"/>
    <w:rsid w:val="00475A23"/>
    <w:rsid w:val="00476B0A"/>
    <w:rsid w:val="004804C6"/>
    <w:rsid w:val="00484655"/>
    <w:rsid w:val="00484AA7"/>
    <w:rsid w:val="0049797D"/>
    <w:rsid w:val="00497B57"/>
    <w:rsid w:val="004B3042"/>
    <w:rsid w:val="004B664F"/>
    <w:rsid w:val="004C583E"/>
    <w:rsid w:val="004D0912"/>
    <w:rsid w:val="004D0947"/>
    <w:rsid w:val="004D4BC2"/>
    <w:rsid w:val="004E045C"/>
    <w:rsid w:val="004E1B34"/>
    <w:rsid w:val="004E7548"/>
    <w:rsid w:val="004F05A4"/>
    <w:rsid w:val="004F69BE"/>
    <w:rsid w:val="00505165"/>
    <w:rsid w:val="00505894"/>
    <w:rsid w:val="005107C5"/>
    <w:rsid w:val="00512E84"/>
    <w:rsid w:val="0051326C"/>
    <w:rsid w:val="00520A9C"/>
    <w:rsid w:val="005246E9"/>
    <w:rsid w:val="00524EB6"/>
    <w:rsid w:val="00525BC9"/>
    <w:rsid w:val="0052652E"/>
    <w:rsid w:val="005364FE"/>
    <w:rsid w:val="005472A9"/>
    <w:rsid w:val="00551174"/>
    <w:rsid w:val="00551D66"/>
    <w:rsid w:val="00552029"/>
    <w:rsid w:val="0055229C"/>
    <w:rsid w:val="00554D81"/>
    <w:rsid w:val="005575ED"/>
    <w:rsid w:val="005617EB"/>
    <w:rsid w:val="005665D4"/>
    <w:rsid w:val="005709E8"/>
    <w:rsid w:val="00585C29"/>
    <w:rsid w:val="005904C1"/>
    <w:rsid w:val="0059720E"/>
    <w:rsid w:val="00597841"/>
    <w:rsid w:val="005A6F0F"/>
    <w:rsid w:val="005B10B8"/>
    <w:rsid w:val="005C088A"/>
    <w:rsid w:val="005C1618"/>
    <w:rsid w:val="005C218A"/>
    <w:rsid w:val="005C5EC2"/>
    <w:rsid w:val="005C6120"/>
    <w:rsid w:val="005C68A5"/>
    <w:rsid w:val="005C71D1"/>
    <w:rsid w:val="005E7AA9"/>
    <w:rsid w:val="005F74F0"/>
    <w:rsid w:val="006113DB"/>
    <w:rsid w:val="00613E0B"/>
    <w:rsid w:val="00614ADD"/>
    <w:rsid w:val="0062043C"/>
    <w:rsid w:val="0062262B"/>
    <w:rsid w:val="00624975"/>
    <w:rsid w:val="0062766B"/>
    <w:rsid w:val="006351F9"/>
    <w:rsid w:val="0064006E"/>
    <w:rsid w:val="00653A90"/>
    <w:rsid w:val="00654466"/>
    <w:rsid w:val="00661F58"/>
    <w:rsid w:val="00666B10"/>
    <w:rsid w:val="006703EC"/>
    <w:rsid w:val="00672336"/>
    <w:rsid w:val="00676BD7"/>
    <w:rsid w:val="00681664"/>
    <w:rsid w:val="006833EA"/>
    <w:rsid w:val="006869CE"/>
    <w:rsid w:val="00687675"/>
    <w:rsid w:val="00695566"/>
    <w:rsid w:val="0069572E"/>
    <w:rsid w:val="006961A9"/>
    <w:rsid w:val="00697621"/>
    <w:rsid w:val="006A2066"/>
    <w:rsid w:val="006C235E"/>
    <w:rsid w:val="006C23F2"/>
    <w:rsid w:val="006C50A0"/>
    <w:rsid w:val="006C57CE"/>
    <w:rsid w:val="006C5E32"/>
    <w:rsid w:val="006D6270"/>
    <w:rsid w:val="006F4440"/>
    <w:rsid w:val="007001EC"/>
    <w:rsid w:val="00700763"/>
    <w:rsid w:val="007058D6"/>
    <w:rsid w:val="00712497"/>
    <w:rsid w:val="00712781"/>
    <w:rsid w:val="00716A21"/>
    <w:rsid w:val="00721B8B"/>
    <w:rsid w:val="00732078"/>
    <w:rsid w:val="007342B2"/>
    <w:rsid w:val="00747AFE"/>
    <w:rsid w:val="007532BE"/>
    <w:rsid w:val="00754AC6"/>
    <w:rsid w:val="0075630D"/>
    <w:rsid w:val="00756F6C"/>
    <w:rsid w:val="00762C72"/>
    <w:rsid w:val="007636F8"/>
    <w:rsid w:val="00766CCF"/>
    <w:rsid w:val="00766D0A"/>
    <w:rsid w:val="007735CF"/>
    <w:rsid w:val="00774618"/>
    <w:rsid w:val="0078288C"/>
    <w:rsid w:val="007874FC"/>
    <w:rsid w:val="007913E8"/>
    <w:rsid w:val="00791B2E"/>
    <w:rsid w:val="00794545"/>
    <w:rsid w:val="00795CEC"/>
    <w:rsid w:val="007A0ACD"/>
    <w:rsid w:val="007A52E1"/>
    <w:rsid w:val="007B54CD"/>
    <w:rsid w:val="007D19C4"/>
    <w:rsid w:val="007D42B3"/>
    <w:rsid w:val="007D48F9"/>
    <w:rsid w:val="007D5017"/>
    <w:rsid w:val="007D7D18"/>
    <w:rsid w:val="007E372A"/>
    <w:rsid w:val="007E4C7A"/>
    <w:rsid w:val="007E4D3B"/>
    <w:rsid w:val="007F530F"/>
    <w:rsid w:val="007F75AA"/>
    <w:rsid w:val="008073EE"/>
    <w:rsid w:val="00817166"/>
    <w:rsid w:val="0081719F"/>
    <w:rsid w:val="00817282"/>
    <w:rsid w:val="00820086"/>
    <w:rsid w:val="00831DB9"/>
    <w:rsid w:val="00840797"/>
    <w:rsid w:val="00841F51"/>
    <w:rsid w:val="008448D3"/>
    <w:rsid w:val="0084600B"/>
    <w:rsid w:val="00846F8D"/>
    <w:rsid w:val="00847611"/>
    <w:rsid w:val="00847862"/>
    <w:rsid w:val="008512C8"/>
    <w:rsid w:val="00852FE8"/>
    <w:rsid w:val="00853A62"/>
    <w:rsid w:val="00853CB5"/>
    <w:rsid w:val="008549C8"/>
    <w:rsid w:val="00864A2E"/>
    <w:rsid w:val="00871A06"/>
    <w:rsid w:val="00876AB5"/>
    <w:rsid w:val="00883F18"/>
    <w:rsid w:val="00886DF9"/>
    <w:rsid w:val="008A281D"/>
    <w:rsid w:val="008A3BA4"/>
    <w:rsid w:val="008A4730"/>
    <w:rsid w:val="008B2047"/>
    <w:rsid w:val="008B51BA"/>
    <w:rsid w:val="008B743F"/>
    <w:rsid w:val="008C019C"/>
    <w:rsid w:val="008C5DF3"/>
    <w:rsid w:val="008C71C4"/>
    <w:rsid w:val="008D62E4"/>
    <w:rsid w:val="008D6C1F"/>
    <w:rsid w:val="008D6FEB"/>
    <w:rsid w:val="008D70B3"/>
    <w:rsid w:val="008E0329"/>
    <w:rsid w:val="008E669D"/>
    <w:rsid w:val="008E722B"/>
    <w:rsid w:val="008F1F18"/>
    <w:rsid w:val="008F205E"/>
    <w:rsid w:val="008F7614"/>
    <w:rsid w:val="00903979"/>
    <w:rsid w:val="00904600"/>
    <w:rsid w:val="0090535B"/>
    <w:rsid w:val="00905EE6"/>
    <w:rsid w:val="00911B7D"/>
    <w:rsid w:val="0092138D"/>
    <w:rsid w:val="009236D0"/>
    <w:rsid w:val="009313AB"/>
    <w:rsid w:val="00932AB8"/>
    <w:rsid w:val="009353DA"/>
    <w:rsid w:val="00937F6B"/>
    <w:rsid w:val="00940091"/>
    <w:rsid w:val="00940B7F"/>
    <w:rsid w:val="0094175F"/>
    <w:rsid w:val="0094197A"/>
    <w:rsid w:val="0094316D"/>
    <w:rsid w:val="0095180C"/>
    <w:rsid w:val="00955D38"/>
    <w:rsid w:val="00963DF6"/>
    <w:rsid w:val="009644EA"/>
    <w:rsid w:val="00967174"/>
    <w:rsid w:val="009856CE"/>
    <w:rsid w:val="0098610A"/>
    <w:rsid w:val="0099756D"/>
    <w:rsid w:val="009A0159"/>
    <w:rsid w:val="009A16F1"/>
    <w:rsid w:val="009B19A2"/>
    <w:rsid w:val="009B23C8"/>
    <w:rsid w:val="009B354A"/>
    <w:rsid w:val="009B4F13"/>
    <w:rsid w:val="009B7547"/>
    <w:rsid w:val="009B7EC1"/>
    <w:rsid w:val="009D203B"/>
    <w:rsid w:val="009D238F"/>
    <w:rsid w:val="009E5A29"/>
    <w:rsid w:val="00A01E81"/>
    <w:rsid w:val="00A055AD"/>
    <w:rsid w:val="00A05D79"/>
    <w:rsid w:val="00A1114B"/>
    <w:rsid w:val="00A17BF3"/>
    <w:rsid w:val="00A21DE5"/>
    <w:rsid w:val="00A414B9"/>
    <w:rsid w:val="00A42D28"/>
    <w:rsid w:val="00A46500"/>
    <w:rsid w:val="00A470C0"/>
    <w:rsid w:val="00A4717C"/>
    <w:rsid w:val="00A5062E"/>
    <w:rsid w:val="00A52CAE"/>
    <w:rsid w:val="00A546CE"/>
    <w:rsid w:val="00A55B22"/>
    <w:rsid w:val="00A57AFE"/>
    <w:rsid w:val="00A72EBB"/>
    <w:rsid w:val="00A82C6A"/>
    <w:rsid w:val="00A95ACB"/>
    <w:rsid w:val="00AA1DDA"/>
    <w:rsid w:val="00AA4C5D"/>
    <w:rsid w:val="00AA4FF5"/>
    <w:rsid w:val="00AA6AB3"/>
    <w:rsid w:val="00AB648E"/>
    <w:rsid w:val="00AB6C90"/>
    <w:rsid w:val="00AC694C"/>
    <w:rsid w:val="00AD3E9F"/>
    <w:rsid w:val="00AD681F"/>
    <w:rsid w:val="00AE1CFB"/>
    <w:rsid w:val="00AE6977"/>
    <w:rsid w:val="00AF1EA0"/>
    <w:rsid w:val="00AF45E1"/>
    <w:rsid w:val="00AF583A"/>
    <w:rsid w:val="00AF6380"/>
    <w:rsid w:val="00B12578"/>
    <w:rsid w:val="00B17605"/>
    <w:rsid w:val="00B27C7A"/>
    <w:rsid w:val="00B30C02"/>
    <w:rsid w:val="00B36E53"/>
    <w:rsid w:val="00B4117E"/>
    <w:rsid w:val="00B42C66"/>
    <w:rsid w:val="00B4450B"/>
    <w:rsid w:val="00B47B5F"/>
    <w:rsid w:val="00B47CAE"/>
    <w:rsid w:val="00B51EDC"/>
    <w:rsid w:val="00B60793"/>
    <w:rsid w:val="00B65101"/>
    <w:rsid w:val="00B656DE"/>
    <w:rsid w:val="00B66561"/>
    <w:rsid w:val="00B67A6B"/>
    <w:rsid w:val="00B732E5"/>
    <w:rsid w:val="00B807EE"/>
    <w:rsid w:val="00B82451"/>
    <w:rsid w:val="00B83C11"/>
    <w:rsid w:val="00B844AF"/>
    <w:rsid w:val="00B85FEF"/>
    <w:rsid w:val="00B9743B"/>
    <w:rsid w:val="00BA034F"/>
    <w:rsid w:val="00BA1AEC"/>
    <w:rsid w:val="00BA25BB"/>
    <w:rsid w:val="00BA6301"/>
    <w:rsid w:val="00BB2BCA"/>
    <w:rsid w:val="00BB2EB2"/>
    <w:rsid w:val="00BB5ADE"/>
    <w:rsid w:val="00BC0EC8"/>
    <w:rsid w:val="00BC3CF4"/>
    <w:rsid w:val="00BC4278"/>
    <w:rsid w:val="00BC45CF"/>
    <w:rsid w:val="00BD1A0E"/>
    <w:rsid w:val="00BD303A"/>
    <w:rsid w:val="00BD7298"/>
    <w:rsid w:val="00BD7C87"/>
    <w:rsid w:val="00BE472E"/>
    <w:rsid w:val="00BE5D06"/>
    <w:rsid w:val="00BE7877"/>
    <w:rsid w:val="00BF2739"/>
    <w:rsid w:val="00C01F78"/>
    <w:rsid w:val="00C044C5"/>
    <w:rsid w:val="00C05FCB"/>
    <w:rsid w:val="00C1096D"/>
    <w:rsid w:val="00C11F24"/>
    <w:rsid w:val="00C147B3"/>
    <w:rsid w:val="00C233E8"/>
    <w:rsid w:val="00C30C37"/>
    <w:rsid w:val="00C327FF"/>
    <w:rsid w:val="00C337D7"/>
    <w:rsid w:val="00C400D0"/>
    <w:rsid w:val="00C45E91"/>
    <w:rsid w:val="00C57ED4"/>
    <w:rsid w:val="00C60CAF"/>
    <w:rsid w:val="00C6106D"/>
    <w:rsid w:val="00C61077"/>
    <w:rsid w:val="00C654FF"/>
    <w:rsid w:val="00C74455"/>
    <w:rsid w:val="00C756C5"/>
    <w:rsid w:val="00C80010"/>
    <w:rsid w:val="00C87253"/>
    <w:rsid w:val="00C94ADE"/>
    <w:rsid w:val="00C95DE3"/>
    <w:rsid w:val="00CA2C34"/>
    <w:rsid w:val="00CA3527"/>
    <w:rsid w:val="00CA612B"/>
    <w:rsid w:val="00CB47D8"/>
    <w:rsid w:val="00CB6610"/>
    <w:rsid w:val="00CB79C2"/>
    <w:rsid w:val="00CC1BEF"/>
    <w:rsid w:val="00CC3287"/>
    <w:rsid w:val="00CC6FCF"/>
    <w:rsid w:val="00CD10DA"/>
    <w:rsid w:val="00CD2D32"/>
    <w:rsid w:val="00CD420C"/>
    <w:rsid w:val="00CD5391"/>
    <w:rsid w:val="00CD65F3"/>
    <w:rsid w:val="00CD74C4"/>
    <w:rsid w:val="00CE174E"/>
    <w:rsid w:val="00CE1B84"/>
    <w:rsid w:val="00CE50D8"/>
    <w:rsid w:val="00CE6937"/>
    <w:rsid w:val="00CE7D1A"/>
    <w:rsid w:val="00CF4B17"/>
    <w:rsid w:val="00D03BD7"/>
    <w:rsid w:val="00D063ED"/>
    <w:rsid w:val="00D152AE"/>
    <w:rsid w:val="00D23CA5"/>
    <w:rsid w:val="00D3126E"/>
    <w:rsid w:val="00D31C65"/>
    <w:rsid w:val="00D32C18"/>
    <w:rsid w:val="00D341B4"/>
    <w:rsid w:val="00D42B78"/>
    <w:rsid w:val="00D43EFB"/>
    <w:rsid w:val="00D50A71"/>
    <w:rsid w:val="00D52AF5"/>
    <w:rsid w:val="00D54882"/>
    <w:rsid w:val="00D57C50"/>
    <w:rsid w:val="00D60CFF"/>
    <w:rsid w:val="00D62424"/>
    <w:rsid w:val="00D63D92"/>
    <w:rsid w:val="00D64BEE"/>
    <w:rsid w:val="00D73269"/>
    <w:rsid w:val="00D90B66"/>
    <w:rsid w:val="00D97EA2"/>
    <w:rsid w:val="00DA314F"/>
    <w:rsid w:val="00DA59F8"/>
    <w:rsid w:val="00DD13FD"/>
    <w:rsid w:val="00DE76F9"/>
    <w:rsid w:val="00E01C0B"/>
    <w:rsid w:val="00E04D0F"/>
    <w:rsid w:val="00E068AD"/>
    <w:rsid w:val="00E06ABD"/>
    <w:rsid w:val="00E07EA7"/>
    <w:rsid w:val="00E103FD"/>
    <w:rsid w:val="00E1296F"/>
    <w:rsid w:val="00E15D15"/>
    <w:rsid w:val="00E3171E"/>
    <w:rsid w:val="00E32397"/>
    <w:rsid w:val="00E345C9"/>
    <w:rsid w:val="00E37CFB"/>
    <w:rsid w:val="00E41617"/>
    <w:rsid w:val="00E4233A"/>
    <w:rsid w:val="00E558F3"/>
    <w:rsid w:val="00E55D96"/>
    <w:rsid w:val="00E57CF8"/>
    <w:rsid w:val="00E61171"/>
    <w:rsid w:val="00E6403E"/>
    <w:rsid w:val="00E67C57"/>
    <w:rsid w:val="00E82924"/>
    <w:rsid w:val="00E82E05"/>
    <w:rsid w:val="00E86330"/>
    <w:rsid w:val="00E91818"/>
    <w:rsid w:val="00E95190"/>
    <w:rsid w:val="00EA047A"/>
    <w:rsid w:val="00EA3EE8"/>
    <w:rsid w:val="00EA4251"/>
    <w:rsid w:val="00EA6065"/>
    <w:rsid w:val="00EA70F9"/>
    <w:rsid w:val="00EB2EA1"/>
    <w:rsid w:val="00EB58AA"/>
    <w:rsid w:val="00EB5D50"/>
    <w:rsid w:val="00EC378C"/>
    <w:rsid w:val="00EC5907"/>
    <w:rsid w:val="00ED114F"/>
    <w:rsid w:val="00ED17C9"/>
    <w:rsid w:val="00ED780C"/>
    <w:rsid w:val="00EE2147"/>
    <w:rsid w:val="00EE3A70"/>
    <w:rsid w:val="00EF1BBF"/>
    <w:rsid w:val="00EF2A25"/>
    <w:rsid w:val="00EF2B97"/>
    <w:rsid w:val="00EF4DCA"/>
    <w:rsid w:val="00F01432"/>
    <w:rsid w:val="00F02446"/>
    <w:rsid w:val="00F03429"/>
    <w:rsid w:val="00F03FC7"/>
    <w:rsid w:val="00F079BC"/>
    <w:rsid w:val="00F12A16"/>
    <w:rsid w:val="00F12C90"/>
    <w:rsid w:val="00F209C2"/>
    <w:rsid w:val="00F20B23"/>
    <w:rsid w:val="00F340AF"/>
    <w:rsid w:val="00F349E7"/>
    <w:rsid w:val="00F35240"/>
    <w:rsid w:val="00F356E6"/>
    <w:rsid w:val="00F37364"/>
    <w:rsid w:val="00F45F45"/>
    <w:rsid w:val="00F57182"/>
    <w:rsid w:val="00F610B4"/>
    <w:rsid w:val="00F65E39"/>
    <w:rsid w:val="00F706DF"/>
    <w:rsid w:val="00F72D3F"/>
    <w:rsid w:val="00F73C4E"/>
    <w:rsid w:val="00F83149"/>
    <w:rsid w:val="00F83C14"/>
    <w:rsid w:val="00F90D71"/>
    <w:rsid w:val="00F949AD"/>
    <w:rsid w:val="00F95751"/>
    <w:rsid w:val="00F97204"/>
    <w:rsid w:val="00FA22C1"/>
    <w:rsid w:val="00FA7339"/>
    <w:rsid w:val="00FB5016"/>
    <w:rsid w:val="00FB58A7"/>
    <w:rsid w:val="00FC06FB"/>
    <w:rsid w:val="00FC1D73"/>
    <w:rsid w:val="00FC50BD"/>
    <w:rsid w:val="00FD4E8D"/>
    <w:rsid w:val="00FD569C"/>
    <w:rsid w:val="00FE1E52"/>
    <w:rsid w:val="00FF172C"/>
    <w:rsid w:val="01000C74"/>
    <w:rsid w:val="010333FC"/>
    <w:rsid w:val="01225420"/>
    <w:rsid w:val="01B6046E"/>
    <w:rsid w:val="031F3DF1"/>
    <w:rsid w:val="03597303"/>
    <w:rsid w:val="0388408C"/>
    <w:rsid w:val="041651F4"/>
    <w:rsid w:val="04727855"/>
    <w:rsid w:val="04B43341"/>
    <w:rsid w:val="04DF7CDC"/>
    <w:rsid w:val="04E30E8E"/>
    <w:rsid w:val="04E81A9D"/>
    <w:rsid w:val="0563090D"/>
    <w:rsid w:val="05C018BB"/>
    <w:rsid w:val="05CB200E"/>
    <w:rsid w:val="05D15877"/>
    <w:rsid w:val="0640374C"/>
    <w:rsid w:val="07DB478B"/>
    <w:rsid w:val="07DE24CD"/>
    <w:rsid w:val="0825634E"/>
    <w:rsid w:val="0978425B"/>
    <w:rsid w:val="0A12645E"/>
    <w:rsid w:val="0A4D7496"/>
    <w:rsid w:val="0A4E393A"/>
    <w:rsid w:val="0A6767AA"/>
    <w:rsid w:val="0A9D666F"/>
    <w:rsid w:val="0B4169C5"/>
    <w:rsid w:val="0B646265"/>
    <w:rsid w:val="0C9B6BDE"/>
    <w:rsid w:val="0CB41A4E"/>
    <w:rsid w:val="0CDB6FDB"/>
    <w:rsid w:val="0CDE6ACB"/>
    <w:rsid w:val="0CE045F1"/>
    <w:rsid w:val="0D447276"/>
    <w:rsid w:val="0D9A50E8"/>
    <w:rsid w:val="0DED16BC"/>
    <w:rsid w:val="0E4017EB"/>
    <w:rsid w:val="0E835B7C"/>
    <w:rsid w:val="0ED70ED7"/>
    <w:rsid w:val="0EE859DF"/>
    <w:rsid w:val="0F296723"/>
    <w:rsid w:val="0F2B4FAF"/>
    <w:rsid w:val="0F474DFC"/>
    <w:rsid w:val="0F98145F"/>
    <w:rsid w:val="0FED14FF"/>
    <w:rsid w:val="0FF02D9D"/>
    <w:rsid w:val="106A6FF4"/>
    <w:rsid w:val="10EA3C90"/>
    <w:rsid w:val="111D7BC2"/>
    <w:rsid w:val="11867E5D"/>
    <w:rsid w:val="11A6405B"/>
    <w:rsid w:val="11C10E95"/>
    <w:rsid w:val="124F64A1"/>
    <w:rsid w:val="12D22C2E"/>
    <w:rsid w:val="12D6271E"/>
    <w:rsid w:val="132D4308"/>
    <w:rsid w:val="14184FB8"/>
    <w:rsid w:val="15CA5B4B"/>
    <w:rsid w:val="16553242"/>
    <w:rsid w:val="16E6314C"/>
    <w:rsid w:val="17CC40F0"/>
    <w:rsid w:val="18761375"/>
    <w:rsid w:val="19BF0437"/>
    <w:rsid w:val="1A7A6085"/>
    <w:rsid w:val="1AF26BB7"/>
    <w:rsid w:val="1B0676FB"/>
    <w:rsid w:val="1B2E0C1E"/>
    <w:rsid w:val="1B46065D"/>
    <w:rsid w:val="1B617245"/>
    <w:rsid w:val="1B775158"/>
    <w:rsid w:val="1CB11B06"/>
    <w:rsid w:val="1CC61A56"/>
    <w:rsid w:val="1CDF4C82"/>
    <w:rsid w:val="1D302D3D"/>
    <w:rsid w:val="1D303373"/>
    <w:rsid w:val="1D862F93"/>
    <w:rsid w:val="1D9F73BB"/>
    <w:rsid w:val="1DFC3255"/>
    <w:rsid w:val="1E566E09"/>
    <w:rsid w:val="1EE2069D"/>
    <w:rsid w:val="1F3F789D"/>
    <w:rsid w:val="1F833C2E"/>
    <w:rsid w:val="1FB97F24"/>
    <w:rsid w:val="207E43F5"/>
    <w:rsid w:val="20A774A8"/>
    <w:rsid w:val="20C117A5"/>
    <w:rsid w:val="2140571C"/>
    <w:rsid w:val="21604585"/>
    <w:rsid w:val="21674E89"/>
    <w:rsid w:val="217F4C9A"/>
    <w:rsid w:val="21C260D3"/>
    <w:rsid w:val="2230107A"/>
    <w:rsid w:val="232B0176"/>
    <w:rsid w:val="235002CB"/>
    <w:rsid w:val="235D02F2"/>
    <w:rsid w:val="24572F93"/>
    <w:rsid w:val="24D6035C"/>
    <w:rsid w:val="254E083A"/>
    <w:rsid w:val="25672EFA"/>
    <w:rsid w:val="25F82554"/>
    <w:rsid w:val="26215F4F"/>
    <w:rsid w:val="26BE72FA"/>
    <w:rsid w:val="27117D71"/>
    <w:rsid w:val="27383550"/>
    <w:rsid w:val="27AC1848"/>
    <w:rsid w:val="27C60B5C"/>
    <w:rsid w:val="287700A8"/>
    <w:rsid w:val="290D6316"/>
    <w:rsid w:val="29457AE3"/>
    <w:rsid w:val="2A314286"/>
    <w:rsid w:val="2A675835"/>
    <w:rsid w:val="2ACC75C3"/>
    <w:rsid w:val="2AFB6D6E"/>
    <w:rsid w:val="2BCB70B7"/>
    <w:rsid w:val="2C0003B4"/>
    <w:rsid w:val="2C0B560D"/>
    <w:rsid w:val="2C695F59"/>
    <w:rsid w:val="2CAE1BBE"/>
    <w:rsid w:val="2CD71115"/>
    <w:rsid w:val="2D12130B"/>
    <w:rsid w:val="2DC16930"/>
    <w:rsid w:val="2E734E6D"/>
    <w:rsid w:val="2EC4391B"/>
    <w:rsid w:val="2EEB534C"/>
    <w:rsid w:val="2F4F7689"/>
    <w:rsid w:val="2F7E1D1C"/>
    <w:rsid w:val="2F7F046E"/>
    <w:rsid w:val="2F880DEC"/>
    <w:rsid w:val="2F923A19"/>
    <w:rsid w:val="2FAB0637"/>
    <w:rsid w:val="2FB43990"/>
    <w:rsid w:val="2FEC137B"/>
    <w:rsid w:val="304C7817"/>
    <w:rsid w:val="31216E03"/>
    <w:rsid w:val="31457899"/>
    <w:rsid w:val="32BF4784"/>
    <w:rsid w:val="32F81DE5"/>
    <w:rsid w:val="333170A5"/>
    <w:rsid w:val="33AE4708"/>
    <w:rsid w:val="33D26ADA"/>
    <w:rsid w:val="349B511E"/>
    <w:rsid w:val="349B6ECC"/>
    <w:rsid w:val="35132F06"/>
    <w:rsid w:val="3588626B"/>
    <w:rsid w:val="35F5260C"/>
    <w:rsid w:val="360F1920"/>
    <w:rsid w:val="37036E21"/>
    <w:rsid w:val="3720190B"/>
    <w:rsid w:val="37826121"/>
    <w:rsid w:val="37907CB6"/>
    <w:rsid w:val="37D050DF"/>
    <w:rsid w:val="38123949"/>
    <w:rsid w:val="3872263A"/>
    <w:rsid w:val="388F4F9A"/>
    <w:rsid w:val="39BA4298"/>
    <w:rsid w:val="3A3A0F35"/>
    <w:rsid w:val="3AC70A1B"/>
    <w:rsid w:val="3AEF7F72"/>
    <w:rsid w:val="3B2E0A9A"/>
    <w:rsid w:val="3B9A71D7"/>
    <w:rsid w:val="3C017F5D"/>
    <w:rsid w:val="3C4E2A76"/>
    <w:rsid w:val="3C6504EB"/>
    <w:rsid w:val="3CC50F8A"/>
    <w:rsid w:val="3CD70CBD"/>
    <w:rsid w:val="3CF4186F"/>
    <w:rsid w:val="3D0F2205"/>
    <w:rsid w:val="3D4C3459"/>
    <w:rsid w:val="3E830732"/>
    <w:rsid w:val="3F4A2D63"/>
    <w:rsid w:val="419F3162"/>
    <w:rsid w:val="41E77BF5"/>
    <w:rsid w:val="41FD4695"/>
    <w:rsid w:val="42186000"/>
    <w:rsid w:val="422E5823"/>
    <w:rsid w:val="42B9333F"/>
    <w:rsid w:val="42D02437"/>
    <w:rsid w:val="4396542E"/>
    <w:rsid w:val="43B238FC"/>
    <w:rsid w:val="43B34232"/>
    <w:rsid w:val="43DB5935"/>
    <w:rsid w:val="43E268C5"/>
    <w:rsid w:val="43FD18FF"/>
    <w:rsid w:val="43FD725B"/>
    <w:rsid w:val="44D02BC2"/>
    <w:rsid w:val="4554734F"/>
    <w:rsid w:val="45F4643C"/>
    <w:rsid w:val="460A2104"/>
    <w:rsid w:val="463E3B5B"/>
    <w:rsid w:val="466A4950"/>
    <w:rsid w:val="46733953"/>
    <w:rsid w:val="46943685"/>
    <w:rsid w:val="46F56910"/>
    <w:rsid w:val="48343468"/>
    <w:rsid w:val="48396CD0"/>
    <w:rsid w:val="487D6BBD"/>
    <w:rsid w:val="48876D5A"/>
    <w:rsid w:val="48B819A3"/>
    <w:rsid w:val="49415E3C"/>
    <w:rsid w:val="49E8450A"/>
    <w:rsid w:val="4ABE6733"/>
    <w:rsid w:val="4AC35325"/>
    <w:rsid w:val="4B132ABD"/>
    <w:rsid w:val="4C373527"/>
    <w:rsid w:val="4C687B84"/>
    <w:rsid w:val="4C787DC7"/>
    <w:rsid w:val="4D301632"/>
    <w:rsid w:val="4D782049"/>
    <w:rsid w:val="4D785BA5"/>
    <w:rsid w:val="4E08517B"/>
    <w:rsid w:val="4E1E674C"/>
    <w:rsid w:val="4E257ADB"/>
    <w:rsid w:val="4EB7544A"/>
    <w:rsid w:val="4FC60E49"/>
    <w:rsid w:val="4FCD777B"/>
    <w:rsid w:val="51142088"/>
    <w:rsid w:val="5137314B"/>
    <w:rsid w:val="518B5EA5"/>
    <w:rsid w:val="5190487A"/>
    <w:rsid w:val="529214B7"/>
    <w:rsid w:val="52974D1F"/>
    <w:rsid w:val="52B56EDD"/>
    <w:rsid w:val="531243A6"/>
    <w:rsid w:val="542B3971"/>
    <w:rsid w:val="54BA6AA3"/>
    <w:rsid w:val="54D264E2"/>
    <w:rsid w:val="561A3C9D"/>
    <w:rsid w:val="56706BEE"/>
    <w:rsid w:val="568420E4"/>
    <w:rsid w:val="5697709C"/>
    <w:rsid w:val="56B063AF"/>
    <w:rsid w:val="5708799A"/>
    <w:rsid w:val="57106E4E"/>
    <w:rsid w:val="57340D8E"/>
    <w:rsid w:val="577B076B"/>
    <w:rsid w:val="57AF7567"/>
    <w:rsid w:val="57E207EA"/>
    <w:rsid w:val="5847689F"/>
    <w:rsid w:val="58E93DFA"/>
    <w:rsid w:val="597436C4"/>
    <w:rsid w:val="5A364E1D"/>
    <w:rsid w:val="5AB3646E"/>
    <w:rsid w:val="5B061086"/>
    <w:rsid w:val="5B4F263B"/>
    <w:rsid w:val="5B6854AA"/>
    <w:rsid w:val="5B790105"/>
    <w:rsid w:val="5B9C33A6"/>
    <w:rsid w:val="5BE54D4D"/>
    <w:rsid w:val="5BFB631F"/>
    <w:rsid w:val="5BFD2097"/>
    <w:rsid w:val="5D3F223B"/>
    <w:rsid w:val="5D84417A"/>
    <w:rsid w:val="5DE80B25"/>
    <w:rsid w:val="5E115985"/>
    <w:rsid w:val="5E912F6A"/>
    <w:rsid w:val="5ECE1AC8"/>
    <w:rsid w:val="5ED2780B"/>
    <w:rsid w:val="5EE94B54"/>
    <w:rsid w:val="5F4F3D11"/>
    <w:rsid w:val="613926B5"/>
    <w:rsid w:val="613F6527"/>
    <w:rsid w:val="61F145AE"/>
    <w:rsid w:val="62400F9F"/>
    <w:rsid w:val="627806C9"/>
    <w:rsid w:val="62E73159"/>
    <w:rsid w:val="63597E24"/>
    <w:rsid w:val="638D7B34"/>
    <w:rsid w:val="63930A8A"/>
    <w:rsid w:val="63A0423C"/>
    <w:rsid w:val="63A37B8F"/>
    <w:rsid w:val="64214125"/>
    <w:rsid w:val="64552344"/>
    <w:rsid w:val="64B928D3"/>
    <w:rsid w:val="64BF74AD"/>
    <w:rsid w:val="650C334B"/>
    <w:rsid w:val="65187F05"/>
    <w:rsid w:val="65222B6E"/>
    <w:rsid w:val="652973B0"/>
    <w:rsid w:val="65CC4888"/>
    <w:rsid w:val="664A412A"/>
    <w:rsid w:val="66D76E52"/>
    <w:rsid w:val="67A5545D"/>
    <w:rsid w:val="67A755AC"/>
    <w:rsid w:val="67D57A24"/>
    <w:rsid w:val="68103152"/>
    <w:rsid w:val="6812637F"/>
    <w:rsid w:val="682409AB"/>
    <w:rsid w:val="687A2C56"/>
    <w:rsid w:val="693B41FE"/>
    <w:rsid w:val="6965127B"/>
    <w:rsid w:val="6A0942FC"/>
    <w:rsid w:val="6AC81AC2"/>
    <w:rsid w:val="6B5648A0"/>
    <w:rsid w:val="6B9320D0"/>
    <w:rsid w:val="6BF7046B"/>
    <w:rsid w:val="6C833A33"/>
    <w:rsid w:val="6D1014FE"/>
    <w:rsid w:val="6D2A25C0"/>
    <w:rsid w:val="6D5B4E6F"/>
    <w:rsid w:val="6D8617C0"/>
    <w:rsid w:val="6D9739CD"/>
    <w:rsid w:val="6E49630A"/>
    <w:rsid w:val="6E4E0530"/>
    <w:rsid w:val="6EDC1FE0"/>
    <w:rsid w:val="6F7264A0"/>
    <w:rsid w:val="6FC104BF"/>
    <w:rsid w:val="725956F5"/>
    <w:rsid w:val="730833A3"/>
    <w:rsid w:val="732301DD"/>
    <w:rsid w:val="73426189"/>
    <w:rsid w:val="7356160C"/>
    <w:rsid w:val="738A025C"/>
    <w:rsid w:val="73E5505E"/>
    <w:rsid w:val="73FA41DD"/>
    <w:rsid w:val="744F0B5E"/>
    <w:rsid w:val="74E53270"/>
    <w:rsid w:val="74E90FB2"/>
    <w:rsid w:val="75570DAF"/>
    <w:rsid w:val="756C3F48"/>
    <w:rsid w:val="75DB4D9F"/>
    <w:rsid w:val="75E43528"/>
    <w:rsid w:val="76342701"/>
    <w:rsid w:val="766052A4"/>
    <w:rsid w:val="76AF3B36"/>
    <w:rsid w:val="77422BFC"/>
    <w:rsid w:val="78232A2D"/>
    <w:rsid w:val="79DA6481"/>
    <w:rsid w:val="7A3F38BF"/>
    <w:rsid w:val="7AAD21FD"/>
    <w:rsid w:val="7AEA15E0"/>
    <w:rsid w:val="7AEF4E49"/>
    <w:rsid w:val="7BAF1670"/>
    <w:rsid w:val="7BEB1AB4"/>
    <w:rsid w:val="7BFC5A6F"/>
    <w:rsid w:val="7C352D2F"/>
    <w:rsid w:val="7C4F3DF1"/>
    <w:rsid w:val="7C9B6DFD"/>
    <w:rsid w:val="7CC85951"/>
    <w:rsid w:val="7CCF6CE0"/>
    <w:rsid w:val="7D907539"/>
    <w:rsid w:val="7DDB3462"/>
    <w:rsid w:val="7E3314F0"/>
    <w:rsid w:val="7F2257ED"/>
    <w:rsid w:val="7F231565"/>
    <w:rsid w:val="7F255596"/>
    <w:rsid w:val="7F594F87"/>
    <w:rsid w:val="7F6C4CBA"/>
    <w:rsid w:val="7FA16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A38DD9D"/>
  <w15:docId w15:val="{366D7F61-970B-44D4-ACD7-84D10021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qFormat="1"/>
    <w:lsdException w:name="index 2" w:semiHidden="1" w:uiPriority="0" w:qFormat="1"/>
    <w:lsdException w:name="index 3" w:semiHidden="1" w:uiPriority="0" w:qFormat="1"/>
    <w:lsdException w:name="index 4" w:semiHidden="1" w:uiPriority="0" w:qFormat="1"/>
    <w:lsdException w:name="index 5" w:semiHidden="1" w:uiPriority="0" w:qFormat="1"/>
    <w:lsdException w:name="index 6" w:semiHidden="1" w:uiPriority="0" w:qFormat="1"/>
    <w:lsdException w:name="index 7" w:semiHidden="1" w:uiPriority="0" w:qFormat="1"/>
    <w:lsdException w:name="index 8" w:semiHidden="1" w:uiPriority="0" w:qFormat="1"/>
    <w:lsdException w:name="index 9" w:semiHidden="1" w:uiPriority="0" w:qFormat="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iPriority="0" w:qFormat="1"/>
    <w:lsdException w:name="annotation text" w:semiHidden="1" w:uiPriority="0" w:qFormat="1"/>
    <w:lsdException w:name="header" w:unhideWhenUsed="1" w:qFormat="1"/>
    <w:lsdException w:name="footer" w:unhideWhenUsed="1" w:qFormat="1"/>
    <w:lsdException w:name="index heading" w:semiHidden="1" w:uiPriority="0" w:qFormat="1"/>
    <w:lsdException w:name="caption" w:uiPriority="0" w:qFormat="1"/>
    <w:lsdException w:name="table of figures" w:qFormat="1"/>
    <w:lsdException w:name="envelope address" w:uiPriority="0" w:qFormat="1"/>
    <w:lsdException w:name="envelope return" w:uiPriority="0" w:qFormat="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iPriority="0" w:qFormat="1"/>
    <w:lsdException w:name="table of authorities" w:semiHidden="1" w:uiPriority="0" w:qFormat="1"/>
    <w:lsdException w:name="macro" w:semiHidden="1" w:uiPriority="0" w:qFormat="1"/>
    <w:lsdException w:name="toa heading" w:semiHidden="1"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0" w:qFormat="1"/>
    <w:lsdException w:name="Closing" w:uiPriority="0" w:qFormat="1"/>
    <w:lsdException w:name="Signature" w:uiPriority="0" w:qFormat="1"/>
    <w:lsdException w:name="Default Paragraph Font" w:semiHidden="1" w:uiPriority="1" w:unhideWhenUsed="1" w:qFormat="1"/>
    <w:lsdException w:name="Body Text"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uiPriority="0" w:qFormat="1"/>
    <w:lsdException w:name="Date" w:uiPriority="0" w:qFormat="1"/>
    <w:lsdException w:name="Body Text First Indent" w:semiHidden="1" w:unhideWhenUsed="1" w:qFormat="1"/>
    <w:lsdException w:name="Body Text First Indent 2" w:semiHidden="1" w:unhideWhenUsed="1"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semiHidden="1" w:uiPriority="0" w:qFormat="1"/>
    <w:lsdException w:name="Plain Text" w:uiPriority="0" w:qFormat="1"/>
    <w:lsdException w:name="E-mail Signature" w:uiPriority="0"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widowControl w:val="0"/>
      <w:jc w:val="both"/>
    </w:pPr>
    <w:rPr>
      <w:sz w:val="21"/>
    </w:rPr>
  </w:style>
  <w:style w:type="paragraph" w:styleId="1">
    <w:name w:val="heading 1"/>
    <w:basedOn w:val="a2"/>
    <w:next w:val="a2"/>
    <w:link w:val="10"/>
    <w:qFormat/>
    <w:pPr>
      <w:keepNext/>
      <w:keepLines/>
      <w:numPr>
        <w:numId w:val="1"/>
      </w:numPr>
      <w:spacing w:before="120" w:after="120" w:line="300" w:lineRule="auto"/>
      <w:jc w:val="center"/>
      <w:outlineLvl w:val="0"/>
    </w:pPr>
    <w:rPr>
      <w:b/>
      <w:bCs/>
      <w:kern w:val="44"/>
      <w:sz w:val="36"/>
      <w:szCs w:val="44"/>
    </w:rPr>
  </w:style>
  <w:style w:type="paragraph" w:styleId="21">
    <w:name w:val="heading 2"/>
    <w:basedOn w:val="a2"/>
    <w:next w:val="a2"/>
    <w:link w:val="22"/>
    <w:qFormat/>
    <w:pPr>
      <w:keepNext/>
      <w:keepLines/>
      <w:numPr>
        <w:ilvl w:val="1"/>
        <w:numId w:val="1"/>
      </w:numPr>
      <w:tabs>
        <w:tab w:val="left" w:pos="0"/>
      </w:tabs>
      <w:spacing w:before="120" w:after="120" w:line="300" w:lineRule="auto"/>
      <w:outlineLvl w:val="1"/>
    </w:pPr>
    <w:rPr>
      <w:rFonts w:ascii="Arial" w:eastAsia="黑体" w:hAnsi="Arial"/>
      <w:b/>
      <w:bCs/>
      <w:kern w:val="2"/>
      <w:sz w:val="32"/>
      <w:szCs w:val="32"/>
    </w:rPr>
  </w:style>
  <w:style w:type="paragraph" w:styleId="31">
    <w:name w:val="heading 3"/>
    <w:basedOn w:val="a2"/>
    <w:next w:val="a2"/>
    <w:link w:val="32"/>
    <w:qFormat/>
    <w:pPr>
      <w:keepNext/>
      <w:keepLines/>
      <w:numPr>
        <w:ilvl w:val="2"/>
        <w:numId w:val="1"/>
      </w:numPr>
      <w:tabs>
        <w:tab w:val="left" w:pos="0"/>
      </w:tabs>
      <w:spacing w:before="120" w:after="120" w:line="300" w:lineRule="auto"/>
      <w:jc w:val="left"/>
      <w:outlineLvl w:val="2"/>
    </w:pPr>
    <w:rPr>
      <w:b/>
      <w:bCs/>
      <w:kern w:val="2"/>
      <w:sz w:val="28"/>
      <w:szCs w:val="32"/>
    </w:rPr>
  </w:style>
  <w:style w:type="paragraph" w:styleId="41">
    <w:name w:val="heading 4"/>
    <w:basedOn w:val="a2"/>
    <w:next w:val="a2"/>
    <w:link w:val="42"/>
    <w:uiPriority w:val="1"/>
    <w:qFormat/>
    <w:pPr>
      <w:keepNext/>
      <w:keepLines/>
      <w:spacing w:before="120" w:after="120" w:line="300" w:lineRule="auto"/>
      <w:outlineLvl w:val="3"/>
    </w:pPr>
    <w:rPr>
      <w:rFonts w:ascii="Arial" w:eastAsia="黑体" w:hAnsi="Arial"/>
      <w:b/>
      <w:bCs/>
      <w:kern w:val="2"/>
      <w:sz w:val="24"/>
      <w:szCs w:val="28"/>
    </w:rPr>
  </w:style>
  <w:style w:type="paragraph" w:styleId="51">
    <w:name w:val="heading 5"/>
    <w:basedOn w:val="a2"/>
    <w:next w:val="a2"/>
    <w:link w:val="52"/>
    <w:uiPriority w:val="1"/>
    <w:qFormat/>
    <w:pPr>
      <w:keepNext/>
      <w:keepLines/>
      <w:spacing w:before="280" w:after="290" w:line="374" w:lineRule="auto"/>
      <w:outlineLvl w:val="4"/>
    </w:pPr>
    <w:rPr>
      <w:b/>
      <w:bCs/>
      <w:kern w:val="2"/>
      <w:sz w:val="24"/>
      <w:szCs w:val="28"/>
    </w:rPr>
  </w:style>
  <w:style w:type="paragraph" w:styleId="6">
    <w:name w:val="heading 6"/>
    <w:basedOn w:val="a2"/>
    <w:next w:val="a2"/>
    <w:link w:val="60"/>
    <w:qFormat/>
    <w:pPr>
      <w:keepNext/>
      <w:keepLines/>
      <w:spacing w:before="240" w:after="64" w:line="319" w:lineRule="auto"/>
      <w:outlineLvl w:val="5"/>
    </w:pPr>
    <w:rPr>
      <w:rFonts w:ascii="Arial" w:eastAsia="黑体" w:hAnsi="Arial"/>
      <w:b/>
      <w:bCs/>
      <w:kern w:val="2"/>
      <w:sz w:val="24"/>
      <w:szCs w:val="24"/>
    </w:rPr>
  </w:style>
  <w:style w:type="paragraph" w:styleId="7">
    <w:name w:val="heading 7"/>
    <w:basedOn w:val="a2"/>
    <w:next w:val="a2"/>
    <w:link w:val="70"/>
    <w:qFormat/>
    <w:pPr>
      <w:keepNext/>
      <w:keepLines/>
      <w:spacing w:before="240" w:after="64" w:line="319" w:lineRule="auto"/>
      <w:outlineLvl w:val="6"/>
    </w:pPr>
    <w:rPr>
      <w:b/>
      <w:bCs/>
      <w:kern w:val="2"/>
      <w:sz w:val="24"/>
      <w:szCs w:val="24"/>
    </w:rPr>
  </w:style>
  <w:style w:type="paragraph" w:styleId="8">
    <w:name w:val="heading 8"/>
    <w:basedOn w:val="a2"/>
    <w:next w:val="a2"/>
    <w:link w:val="80"/>
    <w:qFormat/>
    <w:pPr>
      <w:keepNext/>
      <w:keepLines/>
      <w:spacing w:before="240" w:after="64" w:line="319" w:lineRule="auto"/>
      <w:outlineLvl w:val="7"/>
    </w:pPr>
    <w:rPr>
      <w:rFonts w:ascii="Arial" w:eastAsia="黑体" w:hAnsi="Arial"/>
      <w:kern w:val="2"/>
      <w:sz w:val="36"/>
      <w:szCs w:val="24"/>
    </w:rPr>
  </w:style>
  <w:style w:type="paragraph" w:styleId="9">
    <w:name w:val="heading 9"/>
    <w:basedOn w:val="a2"/>
    <w:next w:val="a2"/>
    <w:link w:val="90"/>
    <w:qFormat/>
    <w:pPr>
      <w:keepNext/>
      <w:keepLines/>
      <w:spacing w:before="240" w:after="64" w:line="319" w:lineRule="auto"/>
      <w:jc w:val="center"/>
      <w:outlineLvl w:val="8"/>
    </w:pPr>
    <w:rPr>
      <w:rFonts w:ascii="Arial" w:eastAsia="黑体" w:hAnsi="Arial"/>
      <w:kern w:val="2"/>
      <w:sz w:val="30"/>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macro"/>
    <w:link w:val="a7"/>
    <w:semiHidden/>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sz w:val="24"/>
      <w:szCs w:val="24"/>
    </w:rPr>
  </w:style>
  <w:style w:type="paragraph" w:styleId="33">
    <w:name w:val="List 3"/>
    <w:basedOn w:val="a2"/>
    <w:qFormat/>
    <w:pPr>
      <w:ind w:leftChars="400" w:left="100" w:hangingChars="200" w:hanging="200"/>
    </w:pPr>
  </w:style>
  <w:style w:type="paragraph" w:styleId="2">
    <w:name w:val="List Number 2"/>
    <w:basedOn w:val="a2"/>
    <w:qFormat/>
    <w:pPr>
      <w:numPr>
        <w:numId w:val="2"/>
      </w:numPr>
    </w:pPr>
  </w:style>
  <w:style w:type="paragraph" w:styleId="a8">
    <w:name w:val="table of authorities"/>
    <w:basedOn w:val="a2"/>
    <w:next w:val="a2"/>
    <w:semiHidden/>
    <w:qFormat/>
    <w:pPr>
      <w:ind w:leftChars="200" w:left="420"/>
    </w:pPr>
  </w:style>
  <w:style w:type="paragraph" w:styleId="a9">
    <w:name w:val="Note Heading"/>
    <w:basedOn w:val="a2"/>
    <w:next w:val="a2"/>
    <w:link w:val="aa"/>
    <w:qFormat/>
    <w:pPr>
      <w:jc w:val="center"/>
    </w:pPr>
  </w:style>
  <w:style w:type="paragraph" w:styleId="40">
    <w:name w:val="List Bullet 4"/>
    <w:basedOn w:val="a2"/>
    <w:qFormat/>
    <w:pPr>
      <w:numPr>
        <w:numId w:val="3"/>
      </w:numPr>
    </w:pPr>
  </w:style>
  <w:style w:type="paragraph" w:styleId="81">
    <w:name w:val="index 8"/>
    <w:basedOn w:val="a2"/>
    <w:next w:val="a2"/>
    <w:semiHidden/>
    <w:qFormat/>
    <w:pPr>
      <w:ind w:leftChars="1400" w:left="1400"/>
    </w:pPr>
  </w:style>
  <w:style w:type="paragraph" w:styleId="ab">
    <w:name w:val="E-mail Signature"/>
    <w:basedOn w:val="a2"/>
    <w:link w:val="ac"/>
    <w:qFormat/>
  </w:style>
  <w:style w:type="paragraph" w:styleId="a">
    <w:name w:val="List Number"/>
    <w:basedOn w:val="a2"/>
    <w:qFormat/>
    <w:pPr>
      <w:numPr>
        <w:numId w:val="4"/>
      </w:numPr>
    </w:pPr>
  </w:style>
  <w:style w:type="paragraph" w:styleId="ad">
    <w:name w:val="Normal Indent"/>
    <w:basedOn w:val="a2"/>
    <w:qFormat/>
    <w:pPr>
      <w:ind w:firstLineChars="200" w:firstLine="420"/>
    </w:pPr>
  </w:style>
  <w:style w:type="paragraph" w:styleId="ae">
    <w:name w:val="caption"/>
    <w:basedOn w:val="a2"/>
    <w:next w:val="a2"/>
    <w:qFormat/>
    <w:pPr>
      <w:spacing w:before="152" w:after="160" w:line="360" w:lineRule="auto"/>
      <w:ind w:leftChars="200" w:left="200"/>
    </w:pPr>
    <w:rPr>
      <w:rFonts w:ascii="Arial" w:eastAsia="黑体" w:hAnsi="Arial" w:cs="Arial"/>
      <w:kern w:val="2"/>
      <w:sz w:val="20"/>
    </w:rPr>
  </w:style>
  <w:style w:type="paragraph" w:styleId="53">
    <w:name w:val="index 5"/>
    <w:basedOn w:val="a2"/>
    <w:next w:val="a2"/>
    <w:semiHidden/>
    <w:qFormat/>
    <w:pPr>
      <w:ind w:leftChars="800" w:left="800"/>
    </w:pPr>
  </w:style>
  <w:style w:type="paragraph" w:styleId="a0">
    <w:name w:val="List Bullet"/>
    <w:basedOn w:val="a2"/>
    <w:qFormat/>
    <w:pPr>
      <w:numPr>
        <w:numId w:val="5"/>
      </w:numPr>
    </w:pPr>
  </w:style>
  <w:style w:type="paragraph" w:styleId="af">
    <w:name w:val="envelope address"/>
    <w:basedOn w:val="a2"/>
    <w:qFormat/>
    <w:pPr>
      <w:framePr w:w="7920" w:h="1980" w:hRule="exact" w:hSpace="180" w:wrap="around" w:hAnchor="page" w:xAlign="center" w:yAlign="bottom"/>
      <w:snapToGrid w:val="0"/>
      <w:ind w:leftChars="1400" w:left="100"/>
    </w:pPr>
    <w:rPr>
      <w:rFonts w:ascii="Arial" w:hAnsi="Arial" w:cs="Arial"/>
      <w:sz w:val="24"/>
      <w:szCs w:val="24"/>
    </w:rPr>
  </w:style>
  <w:style w:type="paragraph" w:styleId="af0">
    <w:name w:val="Document Map"/>
    <w:basedOn w:val="a2"/>
    <w:link w:val="af1"/>
    <w:semiHidden/>
    <w:qFormat/>
    <w:pPr>
      <w:shd w:val="clear" w:color="auto" w:fill="000080"/>
    </w:pPr>
  </w:style>
  <w:style w:type="paragraph" w:styleId="af2">
    <w:name w:val="toa heading"/>
    <w:basedOn w:val="a2"/>
    <w:next w:val="a2"/>
    <w:semiHidden/>
    <w:qFormat/>
    <w:pPr>
      <w:spacing w:before="120"/>
    </w:pPr>
    <w:rPr>
      <w:rFonts w:ascii="Arial" w:hAnsi="Arial" w:cs="Arial"/>
      <w:sz w:val="24"/>
      <w:szCs w:val="24"/>
    </w:rPr>
  </w:style>
  <w:style w:type="paragraph" w:styleId="af3">
    <w:name w:val="annotation text"/>
    <w:basedOn w:val="a2"/>
    <w:link w:val="af4"/>
    <w:semiHidden/>
    <w:qFormat/>
    <w:pPr>
      <w:jc w:val="left"/>
    </w:pPr>
  </w:style>
  <w:style w:type="paragraph" w:styleId="61">
    <w:name w:val="index 6"/>
    <w:basedOn w:val="a2"/>
    <w:next w:val="a2"/>
    <w:semiHidden/>
    <w:qFormat/>
    <w:pPr>
      <w:ind w:leftChars="1000" w:left="1000"/>
    </w:pPr>
  </w:style>
  <w:style w:type="paragraph" w:styleId="af5">
    <w:name w:val="Salutation"/>
    <w:basedOn w:val="a2"/>
    <w:next w:val="a2"/>
    <w:link w:val="af6"/>
    <w:qFormat/>
  </w:style>
  <w:style w:type="paragraph" w:styleId="34">
    <w:name w:val="Body Text 3"/>
    <w:basedOn w:val="a2"/>
    <w:link w:val="35"/>
    <w:qFormat/>
    <w:pPr>
      <w:spacing w:after="120"/>
    </w:pPr>
    <w:rPr>
      <w:sz w:val="16"/>
      <w:szCs w:val="16"/>
    </w:rPr>
  </w:style>
  <w:style w:type="paragraph" w:styleId="af7">
    <w:name w:val="Closing"/>
    <w:basedOn w:val="a2"/>
    <w:link w:val="af8"/>
    <w:qFormat/>
    <w:pPr>
      <w:ind w:leftChars="2100" w:left="100"/>
    </w:pPr>
  </w:style>
  <w:style w:type="paragraph" w:styleId="30">
    <w:name w:val="List Bullet 3"/>
    <w:basedOn w:val="a2"/>
    <w:qFormat/>
    <w:pPr>
      <w:numPr>
        <w:numId w:val="6"/>
      </w:numPr>
    </w:pPr>
  </w:style>
  <w:style w:type="paragraph" w:styleId="af9">
    <w:name w:val="Body Text"/>
    <w:basedOn w:val="a2"/>
    <w:link w:val="afa"/>
    <w:uiPriority w:val="99"/>
    <w:qFormat/>
    <w:pPr>
      <w:spacing w:after="120"/>
    </w:pPr>
  </w:style>
  <w:style w:type="paragraph" w:styleId="afb">
    <w:name w:val="Body Text Indent"/>
    <w:basedOn w:val="a2"/>
    <w:link w:val="afc"/>
    <w:qFormat/>
    <w:pPr>
      <w:spacing w:after="120"/>
      <w:ind w:leftChars="200" w:left="420"/>
    </w:pPr>
  </w:style>
  <w:style w:type="paragraph" w:styleId="3">
    <w:name w:val="List Number 3"/>
    <w:basedOn w:val="a2"/>
    <w:qFormat/>
    <w:pPr>
      <w:numPr>
        <w:numId w:val="7"/>
      </w:numPr>
    </w:pPr>
  </w:style>
  <w:style w:type="paragraph" w:styleId="23">
    <w:name w:val="List 2"/>
    <w:basedOn w:val="a2"/>
    <w:qFormat/>
    <w:pPr>
      <w:ind w:leftChars="200" w:left="100" w:hangingChars="200" w:hanging="200"/>
    </w:pPr>
  </w:style>
  <w:style w:type="paragraph" w:styleId="afd">
    <w:name w:val="List Continue"/>
    <w:basedOn w:val="a2"/>
    <w:qFormat/>
    <w:pPr>
      <w:spacing w:after="120"/>
      <w:ind w:leftChars="200" w:left="420"/>
    </w:pPr>
  </w:style>
  <w:style w:type="paragraph" w:styleId="afe">
    <w:name w:val="Block Text"/>
    <w:basedOn w:val="a2"/>
    <w:qFormat/>
    <w:pPr>
      <w:spacing w:after="120"/>
      <w:ind w:leftChars="700" w:left="1440" w:rightChars="700" w:right="1440"/>
    </w:pPr>
  </w:style>
  <w:style w:type="paragraph" w:styleId="20">
    <w:name w:val="List Bullet 2"/>
    <w:basedOn w:val="a2"/>
    <w:qFormat/>
    <w:pPr>
      <w:numPr>
        <w:numId w:val="8"/>
      </w:numPr>
    </w:pPr>
  </w:style>
  <w:style w:type="paragraph" w:styleId="HTML">
    <w:name w:val="HTML Address"/>
    <w:basedOn w:val="a2"/>
    <w:link w:val="HTML0"/>
    <w:qFormat/>
    <w:rPr>
      <w:i/>
      <w:iCs/>
    </w:rPr>
  </w:style>
  <w:style w:type="paragraph" w:styleId="43">
    <w:name w:val="index 4"/>
    <w:basedOn w:val="a2"/>
    <w:next w:val="a2"/>
    <w:semiHidden/>
    <w:qFormat/>
    <w:pPr>
      <w:ind w:leftChars="600" w:left="600"/>
    </w:pPr>
  </w:style>
  <w:style w:type="paragraph" w:styleId="TOC3">
    <w:name w:val="toc 3"/>
    <w:basedOn w:val="a2"/>
    <w:next w:val="a2"/>
    <w:autoRedefine/>
    <w:uiPriority w:val="39"/>
    <w:unhideWhenUsed/>
    <w:qFormat/>
    <w:pPr>
      <w:ind w:leftChars="400" w:left="840"/>
    </w:pPr>
  </w:style>
  <w:style w:type="paragraph" w:styleId="aff">
    <w:name w:val="Plain Text"/>
    <w:basedOn w:val="a2"/>
    <w:link w:val="aff0"/>
    <w:qFormat/>
    <w:pPr>
      <w:spacing w:line="360" w:lineRule="auto"/>
      <w:ind w:leftChars="200" w:left="200"/>
    </w:pPr>
    <w:rPr>
      <w:rFonts w:ascii="宋体" w:hAnsi="Courier New" w:cs="Courier New"/>
      <w:kern w:val="2"/>
      <w:szCs w:val="21"/>
    </w:rPr>
  </w:style>
  <w:style w:type="paragraph" w:styleId="50">
    <w:name w:val="List Bullet 5"/>
    <w:basedOn w:val="a2"/>
    <w:qFormat/>
    <w:pPr>
      <w:numPr>
        <w:numId w:val="9"/>
      </w:numPr>
    </w:pPr>
  </w:style>
  <w:style w:type="paragraph" w:styleId="4">
    <w:name w:val="List Number 4"/>
    <w:basedOn w:val="a2"/>
    <w:qFormat/>
    <w:pPr>
      <w:numPr>
        <w:numId w:val="10"/>
      </w:numPr>
    </w:pPr>
  </w:style>
  <w:style w:type="paragraph" w:styleId="36">
    <w:name w:val="index 3"/>
    <w:basedOn w:val="a2"/>
    <w:next w:val="a2"/>
    <w:semiHidden/>
    <w:qFormat/>
    <w:pPr>
      <w:ind w:leftChars="400" w:left="400"/>
    </w:pPr>
  </w:style>
  <w:style w:type="paragraph" w:styleId="aff1">
    <w:name w:val="Date"/>
    <w:basedOn w:val="a2"/>
    <w:next w:val="a2"/>
    <w:link w:val="aff2"/>
    <w:qFormat/>
    <w:pPr>
      <w:spacing w:line="360" w:lineRule="auto"/>
      <w:ind w:leftChars="2500" w:left="100"/>
    </w:pPr>
    <w:rPr>
      <w:kern w:val="2"/>
      <w:sz w:val="24"/>
      <w:szCs w:val="24"/>
    </w:rPr>
  </w:style>
  <w:style w:type="paragraph" w:styleId="24">
    <w:name w:val="Body Text Indent 2"/>
    <w:basedOn w:val="a2"/>
    <w:link w:val="25"/>
    <w:qFormat/>
    <w:pPr>
      <w:spacing w:after="120" w:line="480" w:lineRule="auto"/>
      <w:ind w:leftChars="200" w:left="420"/>
    </w:pPr>
  </w:style>
  <w:style w:type="paragraph" w:styleId="aff3">
    <w:name w:val="endnote text"/>
    <w:basedOn w:val="a2"/>
    <w:link w:val="aff4"/>
    <w:semiHidden/>
    <w:qFormat/>
    <w:pPr>
      <w:snapToGrid w:val="0"/>
      <w:jc w:val="left"/>
    </w:pPr>
  </w:style>
  <w:style w:type="paragraph" w:styleId="54">
    <w:name w:val="List Continue 5"/>
    <w:basedOn w:val="a2"/>
    <w:qFormat/>
    <w:pPr>
      <w:spacing w:after="120"/>
      <w:ind w:leftChars="1000" w:left="2100"/>
    </w:pPr>
  </w:style>
  <w:style w:type="paragraph" w:styleId="aff5">
    <w:name w:val="Balloon Text"/>
    <w:basedOn w:val="a2"/>
    <w:link w:val="aff6"/>
    <w:semiHidden/>
    <w:qFormat/>
    <w:rPr>
      <w:sz w:val="18"/>
      <w:szCs w:val="18"/>
    </w:rPr>
  </w:style>
  <w:style w:type="paragraph" w:styleId="aff7">
    <w:name w:val="footer"/>
    <w:basedOn w:val="a2"/>
    <w:link w:val="aff8"/>
    <w:uiPriority w:val="99"/>
    <w:unhideWhenUsed/>
    <w:qFormat/>
    <w:pPr>
      <w:tabs>
        <w:tab w:val="center" w:pos="4153"/>
        <w:tab w:val="right" w:pos="8306"/>
      </w:tabs>
      <w:snapToGrid w:val="0"/>
      <w:jc w:val="left"/>
    </w:pPr>
    <w:rPr>
      <w:sz w:val="18"/>
      <w:szCs w:val="18"/>
    </w:rPr>
  </w:style>
  <w:style w:type="paragraph" w:styleId="aff9">
    <w:name w:val="envelope return"/>
    <w:basedOn w:val="a2"/>
    <w:qFormat/>
    <w:pPr>
      <w:snapToGrid w:val="0"/>
    </w:pPr>
    <w:rPr>
      <w:rFonts w:ascii="Arial" w:hAnsi="Arial" w:cs="Arial"/>
    </w:rPr>
  </w:style>
  <w:style w:type="paragraph" w:styleId="affa">
    <w:name w:val="header"/>
    <w:basedOn w:val="a2"/>
    <w:link w:val="affb"/>
    <w:uiPriority w:val="99"/>
    <w:unhideWhenUsed/>
    <w:qFormat/>
    <w:pPr>
      <w:pBdr>
        <w:bottom w:val="single" w:sz="6" w:space="1" w:color="auto"/>
      </w:pBdr>
      <w:tabs>
        <w:tab w:val="center" w:pos="4153"/>
        <w:tab w:val="right" w:pos="8306"/>
      </w:tabs>
      <w:snapToGrid w:val="0"/>
      <w:jc w:val="center"/>
    </w:pPr>
    <w:rPr>
      <w:sz w:val="18"/>
      <w:szCs w:val="18"/>
    </w:rPr>
  </w:style>
  <w:style w:type="paragraph" w:styleId="affc">
    <w:name w:val="Signature"/>
    <w:basedOn w:val="a2"/>
    <w:link w:val="affd"/>
    <w:qFormat/>
    <w:pPr>
      <w:ind w:leftChars="2100" w:left="100"/>
    </w:pPr>
  </w:style>
  <w:style w:type="paragraph" w:styleId="TOC1">
    <w:name w:val="toc 1"/>
    <w:basedOn w:val="a2"/>
    <w:next w:val="a2"/>
    <w:autoRedefine/>
    <w:uiPriority w:val="39"/>
    <w:unhideWhenUsed/>
    <w:qFormat/>
  </w:style>
  <w:style w:type="paragraph" w:styleId="44">
    <w:name w:val="List Continue 4"/>
    <w:basedOn w:val="a2"/>
    <w:qFormat/>
    <w:pPr>
      <w:spacing w:after="120"/>
      <w:ind w:leftChars="800" w:left="1680"/>
    </w:pPr>
  </w:style>
  <w:style w:type="paragraph" w:styleId="affe">
    <w:name w:val="index heading"/>
    <w:basedOn w:val="a2"/>
    <w:next w:val="11"/>
    <w:semiHidden/>
    <w:qFormat/>
    <w:rPr>
      <w:rFonts w:ascii="Arial" w:hAnsi="Arial" w:cs="Arial"/>
      <w:b/>
      <w:bCs/>
    </w:rPr>
  </w:style>
  <w:style w:type="paragraph" w:styleId="11">
    <w:name w:val="index 1"/>
    <w:basedOn w:val="a2"/>
    <w:next w:val="a2"/>
    <w:autoRedefine/>
    <w:semiHidden/>
    <w:unhideWhenUsed/>
    <w:qFormat/>
  </w:style>
  <w:style w:type="paragraph" w:styleId="afff">
    <w:name w:val="Subtitle"/>
    <w:basedOn w:val="a2"/>
    <w:link w:val="afff0"/>
    <w:qFormat/>
    <w:pPr>
      <w:spacing w:before="240" w:after="60" w:line="312" w:lineRule="auto"/>
      <w:jc w:val="center"/>
      <w:outlineLvl w:val="1"/>
    </w:pPr>
    <w:rPr>
      <w:rFonts w:ascii="Arial" w:hAnsi="Arial" w:cs="Arial"/>
      <w:b/>
      <w:bCs/>
      <w:kern w:val="28"/>
      <w:sz w:val="32"/>
      <w:szCs w:val="32"/>
    </w:rPr>
  </w:style>
  <w:style w:type="paragraph" w:styleId="5">
    <w:name w:val="List Number 5"/>
    <w:basedOn w:val="a2"/>
    <w:qFormat/>
    <w:pPr>
      <w:numPr>
        <w:numId w:val="11"/>
      </w:numPr>
    </w:pPr>
  </w:style>
  <w:style w:type="paragraph" w:styleId="afff1">
    <w:name w:val="List"/>
    <w:basedOn w:val="a2"/>
    <w:qFormat/>
    <w:pPr>
      <w:ind w:left="200" w:hangingChars="200" w:hanging="200"/>
    </w:pPr>
  </w:style>
  <w:style w:type="paragraph" w:styleId="afff2">
    <w:name w:val="footnote text"/>
    <w:basedOn w:val="a2"/>
    <w:link w:val="afff3"/>
    <w:semiHidden/>
    <w:qFormat/>
    <w:pPr>
      <w:snapToGrid w:val="0"/>
      <w:jc w:val="left"/>
    </w:pPr>
    <w:rPr>
      <w:sz w:val="18"/>
      <w:szCs w:val="18"/>
    </w:rPr>
  </w:style>
  <w:style w:type="paragraph" w:styleId="55">
    <w:name w:val="List 5"/>
    <w:basedOn w:val="a2"/>
    <w:qFormat/>
    <w:pPr>
      <w:ind w:leftChars="800" w:left="100" w:hangingChars="200" w:hanging="200"/>
    </w:pPr>
  </w:style>
  <w:style w:type="paragraph" w:styleId="37">
    <w:name w:val="Body Text Indent 3"/>
    <w:basedOn w:val="a2"/>
    <w:link w:val="38"/>
    <w:qFormat/>
    <w:pPr>
      <w:spacing w:after="120"/>
      <w:ind w:leftChars="200" w:left="420"/>
    </w:pPr>
    <w:rPr>
      <w:sz w:val="16"/>
      <w:szCs w:val="16"/>
    </w:rPr>
  </w:style>
  <w:style w:type="paragraph" w:styleId="71">
    <w:name w:val="index 7"/>
    <w:basedOn w:val="a2"/>
    <w:next w:val="a2"/>
    <w:semiHidden/>
    <w:qFormat/>
    <w:pPr>
      <w:ind w:leftChars="1200" w:left="1200"/>
    </w:pPr>
  </w:style>
  <w:style w:type="paragraph" w:styleId="91">
    <w:name w:val="index 9"/>
    <w:basedOn w:val="a2"/>
    <w:next w:val="a2"/>
    <w:semiHidden/>
    <w:qFormat/>
    <w:pPr>
      <w:ind w:leftChars="1600" w:left="1600"/>
    </w:pPr>
  </w:style>
  <w:style w:type="paragraph" w:styleId="afff4">
    <w:name w:val="table of figures"/>
    <w:basedOn w:val="a2"/>
    <w:next w:val="a2"/>
    <w:uiPriority w:val="99"/>
    <w:qFormat/>
    <w:pPr>
      <w:ind w:leftChars="200" w:left="840" w:hangingChars="200" w:hanging="420"/>
    </w:pPr>
  </w:style>
  <w:style w:type="paragraph" w:styleId="TOC2">
    <w:name w:val="toc 2"/>
    <w:basedOn w:val="a2"/>
    <w:next w:val="a2"/>
    <w:autoRedefine/>
    <w:uiPriority w:val="39"/>
    <w:unhideWhenUsed/>
    <w:qFormat/>
    <w:pPr>
      <w:widowControl/>
      <w:spacing w:after="100" w:line="259" w:lineRule="auto"/>
      <w:ind w:left="220"/>
      <w:jc w:val="left"/>
    </w:pPr>
    <w:rPr>
      <w:rFonts w:asciiTheme="minorHAnsi" w:eastAsiaTheme="minorEastAsia" w:hAnsiTheme="minorHAnsi"/>
      <w:sz w:val="22"/>
      <w:szCs w:val="22"/>
    </w:rPr>
  </w:style>
  <w:style w:type="paragraph" w:styleId="26">
    <w:name w:val="Body Text 2"/>
    <w:basedOn w:val="a2"/>
    <w:link w:val="27"/>
    <w:qFormat/>
    <w:pPr>
      <w:spacing w:after="120" w:line="480" w:lineRule="auto"/>
    </w:pPr>
  </w:style>
  <w:style w:type="paragraph" w:styleId="45">
    <w:name w:val="List 4"/>
    <w:basedOn w:val="a2"/>
    <w:qFormat/>
    <w:pPr>
      <w:ind w:leftChars="600" w:left="100" w:hangingChars="200" w:hanging="200"/>
    </w:pPr>
  </w:style>
  <w:style w:type="paragraph" w:styleId="28">
    <w:name w:val="List Continue 2"/>
    <w:basedOn w:val="a2"/>
    <w:qFormat/>
    <w:pPr>
      <w:spacing w:after="120"/>
      <w:ind w:leftChars="400" w:left="840"/>
    </w:pPr>
  </w:style>
  <w:style w:type="paragraph" w:styleId="afff5">
    <w:name w:val="Message Header"/>
    <w:basedOn w:val="a2"/>
    <w:link w:val="afff6"/>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HTML1">
    <w:name w:val="HTML Preformatted"/>
    <w:basedOn w:val="a2"/>
    <w:link w:val="HTML2"/>
    <w:qFormat/>
    <w:rPr>
      <w:rFonts w:ascii="Courier New" w:hAnsi="Courier New" w:cs="Courier New"/>
      <w:sz w:val="20"/>
    </w:rPr>
  </w:style>
  <w:style w:type="paragraph" w:styleId="afff7">
    <w:name w:val="Normal (Web)"/>
    <w:basedOn w:val="a2"/>
    <w:qFormat/>
    <w:rPr>
      <w:sz w:val="24"/>
      <w:szCs w:val="24"/>
    </w:rPr>
  </w:style>
  <w:style w:type="paragraph" w:styleId="39">
    <w:name w:val="List Continue 3"/>
    <w:basedOn w:val="a2"/>
    <w:qFormat/>
    <w:pPr>
      <w:spacing w:after="120"/>
      <w:ind w:leftChars="600" w:left="1260"/>
    </w:pPr>
  </w:style>
  <w:style w:type="paragraph" w:styleId="29">
    <w:name w:val="index 2"/>
    <w:basedOn w:val="a2"/>
    <w:next w:val="a2"/>
    <w:semiHidden/>
    <w:qFormat/>
    <w:pPr>
      <w:ind w:leftChars="200" w:left="200"/>
    </w:pPr>
  </w:style>
  <w:style w:type="paragraph" w:styleId="afff8">
    <w:name w:val="Title"/>
    <w:basedOn w:val="a2"/>
    <w:link w:val="afff9"/>
    <w:qFormat/>
    <w:pPr>
      <w:spacing w:before="240" w:after="60"/>
      <w:jc w:val="center"/>
      <w:outlineLvl w:val="0"/>
    </w:pPr>
    <w:rPr>
      <w:rFonts w:ascii="Arial" w:hAnsi="Arial" w:cs="Arial"/>
      <w:b/>
      <w:bCs/>
      <w:sz w:val="32"/>
      <w:szCs w:val="32"/>
    </w:rPr>
  </w:style>
  <w:style w:type="paragraph" w:styleId="afffa">
    <w:name w:val="annotation subject"/>
    <w:basedOn w:val="af3"/>
    <w:next w:val="af3"/>
    <w:link w:val="afffb"/>
    <w:semiHidden/>
    <w:qFormat/>
    <w:rPr>
      <w:b/>
      <w:bCs/>
    </w:rPr>
  </w:style>
  <w:style w:type="paragraph" w:styleId="afffc">
    <w:name w:val="Body Text First Indent"/>
    <w:basedOn w:val="af9"/>
    <w:link w:val="afffd"/>
    <w:uiPriority w:val="99"/>
    <w:semiHidden/>
    <w:unhideWhenUsed/>
    <w:qFormat/>
    <w:pPr>
      <w:ind w:firstLineChars="100" w:firstLine="420"/>
    </w:pPr>
  </w:style>
  <w:style w:type="paragraph" w:styleId="2a">
    <w:name w:val="Body Text First Indent 2"/>
    <w:basedOn w:val="afb"/>
    <w:link w:val="2b"/>
    <w:uiPriority w:val="99"/>
    <w:semiHidden/>
    <w:unhideWhenUsed/>
    <w:qFormat/>
    <w:pPr>
      <w:ind w:firstLineChars="200" w:firstLine="420"/>
    </w:pPr>
  </w:style>
  <w:style w:type="table" w:styleId="afffe">
    <w:name w:val="Table Grid"/>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Strong"/>
    <w:basedOn w:val="a3"/>
    <w:uiPriority w:val="22"/>
    <w:qFormat/>
    <w:rPr>
      <w:b/>
    </w:rPr>
  </w:style>
  <w:style w:type="character" w:styleId="affff0">
    <w:name w:val="page number"/>
    <w:qFormat/>
  </w:style>
  <w:style w:type="character" w:styleId="affff1">
    <w:name w:val="FollowedHyperlink"/>
    <w:qFormat/>
    <w:rPr>
      <w:color w:val="800080"/>
      <w:u w:val="single"/>
    </w:rPr>
  </w:style>
  <w:style w:type="character" w:styleId="affff2">
    <w:name w:val="Emphasis"/>
    <w:qFormat/>
    <w:rPr>
      <w:i/>
      <w:iCs/>
    </w:rPr>
  </w:style>
  <w:style w:type="character" w:styleId="affff3">
    <w:name w:val="Hyperlink"/>
    <w:uiPriority w:val="99"/>
    <w:qFormat/>
    <w:rPr>
      <w:color w:val="0000FF"/>
      <w:u w:val="single"/>
    </w:rPr>
  </w:style>
  <w:style w:type="character" w:styleId="affff4">
    <w:name w:val="annotation reference"/>
    <w:semiHidden/>
    <w:qFormat/>
    <w:rPr>
      <w:sz w:val="21"/>
      <w:szCs w:val="21"/>
    </w:rPr>
  </w:style>
  <w:style w:type="paragraph" w:styleId="affff5">
    <w:name w:val="List Paragraph"/>
    <w:basedOn w:val="a2"/>
    <w:uiPriority w:val="34"/>
    <w:qFormat/>
    <w:pPr>
      <w:ind w:firstLineChars="200" w:firstLine="420"/>
    </w:pPr>
  </w:style>
  <w:style w:type="character" w:customStyle="1" w:styleId="affb">
    <w:name w:val="页眉 字符"/>
    <w:basedOn w:val="a3"/>
    <w:link w:val="affa"/>
    <w:uiPriority w:val="99"/>
    <w:qFormat/>
    <w:rPr>
      <w:sz w:val="18"/>
      <w:szCs w:val="18"/>
    </w:rPr>
  </w:style>
  <w:style w:type="character" w:customStyle="1" w:styleId="aff8">
    <w:name w:val="页脚 字符"/>
    <w:basedOn w:val="a3"/>
    <w:link w:val="aff7"/>
    <w:uiPriority w:val="99"/>
    <w:qFormat/>
    <w:rPr>
      <w:sz w:val="18"/>
      <w:szCs w:val="18"/>
    </w:rPr>
  </w:style>
  <w:style w:type="paragraph" w:customStyle="1" w:styleId="Style17">
    <w:name w:val="_Style 17"/>
    <w:basedOn w:val="a2"/>
    <w:next w:val="affff5"/>
    <w:uiPriority w:val="1"/>
    <w:qFormat/>
    <w:pPr>
      <w:ind w:left="101" w:right="202"/>
    </w:pPr>
    <w:rPr>
      <w:rFonts w:hint="eastAsia"/>
      <w:sz w:val="24"/>
    </w:rPr>
  </w:style>
  <w:style w:type="paragraph" w:customStyle="1" w:styleId="affff6">
    <w:name w:val="目次、标准名称标题"/>
    <w:basedOn w:val="a2"/>
    <w:next w:val="affff7"/>
    <w:qFormat/>
    <w:pPr>
      <w:widowControl/>
      <w:shd w:val="clear" w:color="FFFFFF" w:fill="FFFFFF"/>
      <w:spacing w:before="640" w:after="560" w:line="460" w:lineRule="exact"/>
      <w:jc w:val="center"/>
    </w:pPr>
    <w:rPr>
      <w:rFonts w:ascii="黑体" w:eastAsia="黑体"/>
      <w:sz w:val="32"/>
    </w:rPr>
  </w:style>
  <w:style w:type="paragraph" w:customStyle="1" w:styleId="affff7">
    <w:name w:val="段"/>
    <w:link w:val="Char"/>
    <w:qFormat/>
    <w:pPr>
      <w:tabs>
        <w:tab w:val="center" w:pos="4201"/>
        <w:tab w:val="right" w:leader="dot" w:pos="9298"/>
      </w:tabs>
      <w:autoSpaceDE w:val="0"/>
      <w:autoSpaceDN w:val="0"/>
      <w:ind w:firstLineChars="200" w:firstLine="420"/>
      <w:jc w:val="both"/>
    </w:pPr>
    <w:rPr>
      <w:rFonts w:ascii="宋体" w:eastAsiaTheme="minorEastAsia" w:hAnsiTheme="minorHAnsi" w:cstheme="minorBidi"/>
      <w:kern w:val="2"/>
      <w:sz w:val="21"/>
      <w:szCs w:val="22"/>
    </w:rPr>
  </w:style>
  <w:style w:type="character" w:customStyle="1" w:styleId="Char">
    <w:name w:val="段 Char"/>
    <w:link w:val="affff7"/>
    <w:qFormat/>
    <w:locked/>
    <w:rPr>
      <w:rFonts w:ascii="宋体"/>
    </w:rPr>
  </w:style>
  <w:style w:type="character" w:customStyle="1" w:styleId="10">
    <w:name w:val="标题 1 字符"/>
    <w:basedOn w:val="a3"/>
    <w:link w:val="1"/>
    <w:qFormat/>
    <w:rPr>
      <w:rFonts w:ascii="Times New Roman" w:eastAsia="宋体" w:hAnsi="Times New Roman" w:cs="Times New Roman"/>
      <w:b/>
      <w:bCs/>
      <w:kern w:val="44"/>
      <w:sz w:val="36"/>
      <w:szCs w:val="44"/>
    </w:rPr>
  </w:style>
  <w:style w:type="character" w:customStyle="1" w:styleId="22">
    <w:name w:val="标题 2 字符"/>
    <w:basedOn w:val="a3"/>
    <w:link w:val="21"/>
    <w:qFormat/>
    <w:rPr>
      <w:rFonts w:ascii="Arial" w:eastAsia="黑体" w:hAnsi="Arial" w:cs="Times New Roman"/>
      <w:b/>
      <w:bCs/>
      <w:sz w:val="32"/>
      <w:szCs w:val="32"/>
    </w:rPr>
  </w:style>
  <w:style w:type="character" w:customStyle="1" w:styleId="32">
    <w:name w:val="标题 3 字符"/>
    <w:basedOn w:val="a3"/>
    <w:link w:val="31"/>
    <w:qFormat/>
    <w:rPr>
      <w:rFonts w:ascii="Times New Roman" w:eastAsia="宋体" w:hAnsi="Times New Roman" w:cs="Times New Roman"/>
      <w:b/>
      <w:bCs/>
      <w:sz w:val="28"/>
      <w:szCs w:val="32"/>
    </w:rPr>
  </w:style>
  <w:style w:type="character" w:customStyle="1" w:styleId="42">
    <w:name w:val="标题 4 字符"/>
    <w:basedOn w:val="a3"/>
    <w:link w:val="41"/>
    <w:uiPriority w:val="1"/>
    <w:qFormat/>
    <w:rPr>
      <w:rFonts w:ascii="Arial" w:eastAsia="黑体" w:hAnsi="Arial" w:cs="Times New Roman"/>
      <w:b/>
      <w:bCs/>
      <w:sz w:val="24"/>
      <w:szCs w:val="28"/>
    </w:rPr>
  </w:style>
  <w:style w:type="character" w:customStyle="1" w:styleId="52">
    <w:name w:val="标题 5 字符"/>
    <w:basedOn w:val="a3"/>
    <w:link w:val="51"/>
    <w:uiPriority w:val="1"/>
    <w:qFormat/>
    <w:rPr>
      <w:rFonts w:ascii="Times New Roman" w:eastAsia="宋体" w:hAnsi="Times New Roman" w:cs="Times New Roman"/>
      <w:b/>
      <w:bCs/>
      <w:sz w:val="24"/>
      <w:szCs w:val="28"/>
    </w:rPr>
  </w:style>
  <w:style w:type="character" w:customStyle="1" w:styleId="60">
    <w:name w:val="标题 6 字符"/>
    <w:basedOn w:val="a3"/>
    <w:link w:val="6"/>
    <w:qFormat/>
    <w:rPr>
      <w:rFonts w:ascii="Arial" w:eastAsia="黑体" w:hAnsi="Arial" w:cs="Times New Roman"/>
      <w:b/>
      <w:bCs/>
      <w:sz w:val="24"/>
      <w:szCs w:val="24"/>
    </w:rPr>
  </w:style>
  <w:style w:type="character" w:customStyle="1" w:styleId="70">
    <w:name w:val="标题 7 字符"/>
    <w:basedOn w:val="a3"/>
    <w:link w:val="7"/>
    <w:qFormat/>
    <w:rPr>
      <w:rFonts w:ascii="Times New Roman" w:eastAsia="宋体" w:hAnsi="Times New Roman" w:cs="Times New Roman"/>
      <w:b/>
      <w:bCs/>
      <w:sz w:val="24"/>
      <w:szCs w:val="24"/>
    </w:rPr>
  </w:style>
  <w:style w:type="character" w:customStyle="1" w:styleId="80">
    <w:name w:val="标题 8 字符"/>
    <w:basedOn w:val="a3"/>
    <w:link w:val="8"/>
    <w:qFormat/>
    <w:rPr>
      <w:rFonts w:ascii="Arial" w:eastAsia="黑体" w:hAnsi="Arial" w:cs="Times New Roman"/>
      <w:sz w:val="36"/>
      <w:szCs w:val="24"/>
    </w:rPr>
  </w:style>
  <w:style w:type="character" w:customStyle="1" w:styleId="90">
    <w:name w:val="标题 9 字符"/>
    <w:basedOn w:val="a3"/>
    <w:link w:val="9"/>
    <w:qFormat/>
    <w:rPr>
      <w:rFonts w:ascii="Arial" w:eastAsia="黑体" w:hAnsi="Arial" w:cs="Times New Roman"/>
      <w:sz w:val="30"/>
      <w:szCs w:val="21"/>
    </w:rPr>
  </w:style>
  <w:style w:type="character" w:customStyle="1" w:styleId="a7">
    <w:name w:val="宏文本 字符"/>
    <w:basedOn w:val="a3"/>
    <w:link w:val="a6"/>
    <w:semiHidden/>
    <w:qFormat/>
    <w:rPr>
      <w:rFonts w:ascii="Courier New" w:eastAsia="宋体" w:hAnsi="Courier New" w:cs="Courier New"/>
      <w:kern w:val="0"/>
      <w:sz w:val="24"/>
      <w:szCs w:val="24"/>
    </w:rPr>
  </w:style>
  <w:style w:type="character" w:customStyle="1" w:styleId="aa">
    <w:name w:val="注释标题 字符"/>
    <w:basedOn w:val="a3"/>
    <w:link w:val="a9"/>
    <w:qFormat/>
    <w:rPr>
      <w:rFonts w:ascii="Times New Roman" w:eastAsia="宋体" w:hAnsi="Times New Roman" w:cs="Times New Roman"/>
      <w:kern w:val="0"/>
      <w:szCs w:val="20"/>
    </w:rPr>
  </w:style>
  <w:style w:type="character" w:customStyle="1" w:styleId="ac">
    <w:name w:val="电子邮件签名 字符"/>
    <w:basedOn w:val="a3"/>
    <w:link w:val="ab"/>
    <w:qFormat/>
    <w:rPr>
      <w:rFonts w:ascii="Times New Roman" w:eastAsia="宋体" w:hAnsi="Times New Roman" w:cs="Times New Roman"/>
      <w:kern w:val="0"/>
      <w:szCs w:val="20"/>
    </w:rPr>
  </w:style>
  <w:style w:type="character" w:customStyle="1" w:styleId="af1">
    <w:name w:val="文档结构图 字符"/>
    <w:basedOn w:val="a3"/>
    <w:link w:val="af0"/>
    <w:semiHidden/>
    <w:qFormat/>
    <w:rPr>
      <w:rFonts w:ascii="Times New Roman" w:eastAsia="宋体" w:hAnsi="Times New Roman" w:cs="Times New Roman"/>
      <w:kern w:val="0"/>
      <w:szCs w:val="20"/>
      <w:shd w:val="clear" w:color="auto" w:fill="000080"/>
    </w:rPr>
  </w:style>
  <w:style w:type="character" w:customStyle="1" w:styleId="af4">
    <w:name w:val="批注文字 字符"/>
    <w:basedOn w:val="a3"/>
    <w:link w:val="af3"/>
    <w:semiHidden/>
    <w:qFormat/>
    <w:rPr>
      <w:rFonts w:ascii="Times New Roman" w:eastAsia="宋体" w:hAnsi="Times New Roman" w:cs="Times New Roman"/>
      <w:kern w:val="0"/>
      <w:szCs w:val="20"/>
    </w:rPr>
  </w:style>
  <w:style w:type="character" w:customStyle="1" w:styleId="af6">
    <w:name w:val="称呼 字符"/>
    <w:basedOn w:val="a3"/>
    <w:link w:val="af5"/>
    <w:qFormat/>
    <w:rPr>
      <w:rFonts w:ascii="Times New Roman" w:eastAsia="宋体" w:hAnsi="Times New Roman" w:cs="Times New Roman"/>
      <w:kern w:val="0"/>
      <w:szCs w:val="20"/>
    </w:rPr>
  </w:style>
  <w:style w:type="character" w:customStyle="1" w:styleId="35">
    <w:name w:val="正文文本 3 字符"/>
    <w:basedOn w:val="a3"/>
    <w:link w:val="34"/>
    <w:qFormat/>
    <w:rPr>
      <w:rFonts w:ascii="Times New Roman" w:eastAsia="宋体" w:hAnsi="Times New Roman" w:cs="Times New Roman"/>
      <w:kern w:val="0"/>
      <w:sz w:val="16"/>
      <w:szCs w:val="16"/>
    </w:rPr>
  </w:style>
  <w:style w:type="character" w:customStyle="1" w:styleId="af8">
    <w:name w:val="结束语 字符"/>
    <w:basedOn w:val="a3"/>
    <w:link w:val="af7"/>
    <w:qFormat/>
    <w:rPr>
      <w:rFonts w:ascii="Times New Roman" w:eastAsia="宋体" w:hAnsi="Times New Roman" w:cs="Times New Roman"/>
      <w:kern w:val="0"/>
      <w:szCs w:val="20"/>
    </w:rPr>
  </w:style>
  <w:style w:type="character" w:customStyle="1" w:styleId="afa">
    <w:name w:val="正文文本 字符"/>
    <w:basedOn w:val="a3"/>
    <w:link w:val="af9"/>
    <w:uiPriority w:val="99"/>
    <w:qFormat/>
    <w:rPr>
      <w:rFonts w:ascii="Times New Roman" w:eastAsia="宋体" w:hAnsi="Times New Roman" w:cs="Times New Roman"/>
      <w:kern w:val="0"/>
      <w:szCs w:val="20"/>
    </w:rPr>
  </w:style>
  <w:style w:type="character" w:customStyle="1" w:styleId="afc">
    <w:name w:val="正文文本缩进 字符"/>
    <w:basedOn w:val="a3"/>
    <w:link w:val="afb"/>
    <w:qFormat/>
    <w:rPr>
      <w:rFonts w:ascii="Times New Roman" w:eastAsia="宋体" w:hAnsi="Times New Roman" w:cs="Times New Roman"/>
      <w:kern w:val="0"/>
      <w:szCs w:val="20"/>
    </w:rPr>
  </w:style>
  <w:style w:type="character" w:customStyle="1" w:styleId="HTML0">
    <w:name w:val="HTML 地址 字符"/>
    <w:basedOn w:val="a3"/>
    <w:link w:val="HTML"/>
    <w:qFormat/>
    <w:rPr>
      <w:rFonts w:ascii="Times New Roman" w:eastAsia="宋体" w:hAnsi="Times New Roman" w:cs="Times New Roman"/>
      <w:i/>
      <w:iCs/>
      <w:kern w:val="0"/>
      <w:szCs w:val="20"/>
    </w:rPr>
  </w:style>
  <w:style w:type="character" w:customStyle="1" w:styleId="aff0">
    <w:name w:val="纯文本 字符"/>
    <w:basedOn w:val="a3"/>
    <w:link w:val="aff"/>
    <w:qFormat/>
    <w:rPr>
      <w:rFonts w:ascii="宋体" w:eastAsia="宋体" w:hAnsi="Courier New" w:cs="Courier New"/>
      <w:szCs w:val="21"/>
    </w:rPr>
  </w:style>
  <w:style w:type="character" w:customStyle="1" w:styleId="aff2">
    <w:name w:val="日期 字符"/>
    <w:basedOn w:val="a3"/>
    <w:link w:val="aff1"/>
    <w:qFormat/>
    <w:rPr>
      <w:rFonts w:ascii="Times New Roman" w:eastAsia="宋体" w:hAnsi="Times New Roman" w:cs="Times New Roman"/>
      <w:sz w:val="24"/>
      <w:szCs w:val="24"/>
    </w:rPr>
  </w:style>
  <w:style w:type="character" w:customStyle="1" w:styleId="25">
    <w:name w:val="正文文本缩进 2 字符"/>
    <w:basedOn w:val="a3"/>
    <w:link w:val="24"/>
    <w:qFormat/>
    <w:rPr>
      <w:rFonts w:ascii="Times New Roman" w:eastAsia="宋体" w:hAnsi="Times New Roman" w:cs="Times New Roman"/>
      <w:kern w:val="0"/>
      <w:szCs w:val="20"/>
    </w:rPr>
  </w:style>
  <w:style w:type="character" w:customStyle="1" w:styleId="aff4">
    <w:name w:val="尾注文本 字符"/>
    <w:basedOn w:val="a3"/>
    <w:link w:val="aff3"/>
    <w:semiHidden/>
    <w:qFormat/>
    <w:rPr>
      <w:rFonts w:ascii="Times New Roman" w:eastAsia="宋体" w:hAnsi="Times New Roman" w:cs="Times New Roman"/>
      <w:kern w:val="0"/>
      <w:szCs w:val="20"/>
    </w:rPr>
  </w:style>
  <w:style w:type="character" w:customStyle="1" w:styleId="aff6">
    <w:name w:val="批注框文本 字符"/>
    <w:basedOn w:val="a3"/>
    <w:link w:val="aff5"/>
    <w:semiHidden/>
    <w:qFormat/>
    <w:rPr>
      <w:rFonts w:ascii="Times New Roman" w:eastAsia="宋体" w:hAnsi="Times New Roman" w:cs="Times New Roman"/>
      <w:kern w:val="0"/>
      <w:sz w:val="18"/>
      <w:szCs w:val="18"/>
    </w:rPr>
  </w:style>
  <w:style w:type="character" w:customStyle="1" w:styleId="12">
    <w:name w:val="页脚 字符1"/>
    <w:uiPriority w:val="99"/>
    <w:qFormat/>
    <w:rPr>
      <w:kern w:val="2"/>
      <w:sz w:val="18"/>
      <w:szCs w:val="18"/>
    </w:rPr>
  </w:style>
  <w:style w:type="character" w:customStyle="1" w:styleId="affd">
    <w:name w:val="签名 字符"/>
    <w:basedOn w:val="a3"/>
    <w:link w:val="affc"/>
    <w:qFormat/>
    <w:rPr>
      <w:rFonts w:ascii="Times New Roman" w:eastAsia="宋体" w:hAnsi="Times New Roman" w:cs="Times New Roman"/>
      <w:kern w:val="0"/>
      <w:szCs w:val="20"/>
    </w:rPr>
  </w:style>
  <w:style w:type="character" w:customStyle="1" w:styleId="afff0">
    <w:name w:val="副标题 字符"/>
    <w:basedOn w:val="a3"/>
    <w:link w:val="afff"/>
    <w:qFormat/>
    <w:rPr>
      <w:rFonts w:ascii="Arial" w:eastAsia="宋体" w:hAnsi="Arial" w:cs="Arial"/>
      <w:b/>
      <w:bCs/>
      <w:kern w:val="28"/>
      <w:sz w:val="32"/>
      <w:szCs w:val="32"/>
    </w:rPr>
  </w:style>
  <w:style w:type="character" w:customStyle="1" w:styleId="afff3">
    <w:name w:val="脚注文本 字符"/>
    <w:basedOn w:val="a3"/>
    <w:link w:val="afff2"/>
    <w:semiHidden/>
    <w:qFormat/>
    <w:rPr>
      <w:rFonts w:ascii="Times New Roman" w:eastAsia="宋体" w:hAnsi="Times New Roman" w:cs="Times New Roman"/>
      <w:kern w:val="0"/>
      <w:sz w:val="18"/>
      <w:szCs w:val="18"/>
    </w:rPr>
  </w:style>
  <w:style w:type="character" w:customStyle="1" w:styleId="38">
    <w:name w:val="正文文本缩进 3 字符"/>
    <w:basedOn w:val="a3"/>
    <w:link w:val="37"/>
    <w:qFormat/>
    <w:rPr>
      <w:rFonts w:ascii="Times New Roman" w:eastAsia="宋体" w:hAnsi="Times New Roman" w:cs="Times New Roman"/>
      <w:kern w:val="0"/>
      <w:sz w:val="16"/>
      <w:szCs w:val="16"/>
    </w:rPr>
  </w:style>
  <w:style w:type="character" w:customStyle="1" w:styleId="27">
    <w:name w:val="正文文本 2 字符"/>
    <w:basedOn w:val="a3"/>
    <w:link w:val="26"/>
    <w:qFormat/>
    <w:rPr>
      <w:rFonts w:ascii="Times New Roman" w:eastAsia="宋体" w:hAnsi="Times New Roman" w:cs="Times New Roman"/>
      <w:kern w:val="0"/>
      <w:szCs w:val="20"/>
    </w:rPr>
  </w:style>
  <w:style w:type="character" w:customStyle="1" w:styleId="afff6">
    <w:name w:val="信息标题 字符"/>
    <w:basedOn w:val="a3"/>
    <w:link w:val="afff5"/>
    <w:qFormat/>
    <w:rPr>
      <w:rFonts w:ascii="Arial" w:eastAsia="宋体" w:hAnsi="Arial" w:cs="Arial"/>
      <w:kern w:val="0"/>
      <w:sz w:val="24"/>
      <w:szCs w:val="24"/>
      <w:shd w:val="pct20" w:color="auto" w:fill="auto"/>
    </w:rPr>
  </w:style>
  <w:style w:type="character" w:customStyle="1" w:styleId="HTML2">
    <w:name w:val="HTML 预设格式 字符"/>
    <w:basedOn w:val="a3"/>
    <w:link w:val="HTML1"/>
    <w:qFormat/>
    <w:rPr>
      <w:rFonts w:ascii="Courier New" w:eastAsia="宋体" w:hAnsi="Courier New" w:cs="Courier New"/>
      <w:kern w:val="0"/>
      <w:sz w:val="20"/>
      <w:szCs w:val="20"/>
    </w:rPr>
  </w:style>
  <w:style w:type="character" w:customStyle="1" w:styleId="afff9">
    <w:name w:val="标题 字符"/>
    <w:basedOn w:val="a3"/>
    <w:link w:val="afff8"/>
    <w:qFormat/>
    <w:rPr>
      <w:rFonts w:ascii="Arial" w:eastAsia="宋体" w:hAnsi="Arial" w:cs="Arial"/>
      <w:b/>
      <w:bCs/>
      <w:kern w:val="0"/>
      <w:sz w:val="32"/>
      <w:szCs w:val="32"/>
    </w:rPr>
  </w:style>
  <w:style w:type="character" w:customStyle="1" w:styleId="afffb">
    <w:name w:val="批注主题 字符"/>
    <w:basedOn w:val="af4"/>
    <w:link w:val="afffa"/>
    <w:semiHidden/>
    <w:qFormat/>
    <w:rPr>
      <w:rFonts w:ascii="Times New Roman" w:eastAsia="宋体" w:hAnsi="Times New Roman" w:cs="Times New Roman"/>
      <w:b/>
      <w:bCs/>
      <w:kern w:val="0"/>
      <w:szCs w:val="20"/>
    </w:rPr>
  </w:style>
  <w:style w:type="character" w:customStyle="1" w:styleId="apple-style-span">
    <w:name w:val="apple-style-span"/>
    <w:qFormat/>
  </w:style>
  <w:style w:type="character" w:customStyle="1" w:styleId="affff8">
    <w:name w:val="样式 四号"/>
    <w:qFormat/>
    <w:rPr>
      <w:sz w:val="24"/>
    </w:rPr>
  </w:style>
  <w:style w:type="character" w:customStyle="1" w:styleId="Char0">
    <w:name w:val="图小正文 Char"/>
    <w:qFormat/>
    <w:rPr>
      <w:rFonts w:ascii="宋体" w:eastAsia="宋体" w:hAnsi="宋体" w:hint="eastAsia"/>
      <w:kern w:val="2"/>
      <w:sz w:val="21"/>
      <w:szCs w:val="18"/>
      <w:lang w:val="en-US" w:eastAsia="zh-CN" w:bidi="ar-SA"/>
    </w:rPr>
  </w:style>
  <w:style w:type="character" w:customStyle="1" w:styleId="1Char">
    <w:name w:val="标题 1 Char"/>
    <w:qFormat/>
    <w:rPr>
      <w:rFonts w:ascii="宋体" w:eastAsia="宋体" w:hAnsi="宋体" w:hint="eastAsia"/>
      <w:b/>
      <w:bCs/>
      <w:kern w:val="44"/>
      <w:sz w:val="36"/>
      <w:szCs w:val="44"/>
      <w:lang w:val="en-US" w:eastAsia="zh-CN" w:bidi="ar-SA"/>
    </w:rPr>
  </w:style>
  <w:style w:type="character" w:customStyle="1" w:styleId="2Char">
    <w:name w:val="样式 样式 题注 + 左侧:  2 字符 + 黑体 Char"/>
    <w:qFormat/>
    <w:rPr>
      <w:rFonts w:ascii="宋体" w:eastAsia="宋体" w:hAnsi="宋体" w:cs="宋体" w:hint="eastAsia"/>
      <w:kern w:val="2"/>
      <w:sz w:val="24"/>
      <w:lang w:val="en-US" w:eastAsia="zh-CN" w:bidi="ar-SA"/>
    </w:rPr>
  </w:style>
  <w:style w:type="character" w:customStyle="1" w:styleId="Char1">
    <w:name w:val="Char"/>
    <w:qFormat/>
    <w:rPr>
      <w:rFonts w:ascii="Arial" w:eastAsia="黑体" w:hAnsi="Arial" w:cs="Arial" w:hint="default"/>
      <w:kern w:val="2"/>
      <w:sz w:val="36"/>
      <w:szCs w:val="24"/>
      <w:lang w:val="en-US" w:eastAsia="zh-CN" w:bidi="ar-SA"/>
    </w:rPr>
  </w:style>
  <w:style w:type="character" w:customStyle="1" w:styleId="apple-converted-space">
    <w:name w:val="apple-converted-space"/>
    <w:qFormat/>
  </w:style>
  <w:style w:type="character" w:customStyle="1" w:styleId="CharCharCharChar1">
    <w:name w:val="新正文 Char Char Char Char1"/>
    <w:qFormat/>
    <w:rPr>
      <w:rFonts w:ascii="宋体" w:eastAsia="宋体" w:hAnsi="宋体" w:cs="宋体" w:hint="eastAsia"/>
      <w:kern w:val="2"/>
      <w:sz w:val="21"/>
      <w:lang w:val="en-US" w:eastAsia="zh-CN" w:bidi="ar-SA"/>
    </w:rPr>
  </w:style>
  <w:style w:type="character" w:customStyle="1" w:styleId="Char10">
    <w:name w:val="新正文 Char1"/>
    <w:link w:val="affff9"/>
    <w:qFormat/>
    <w:rPr>
      <w:rFonts w:eastAsia="宋体"/>
      <w:sz w:val="28"/>
    </w:rPr>
  </w:style>
  <w:style w:type="paragraph" w:customStyle="1" w:styleId="affff9">
    <w:name w:val="新正文"/>
    <w:basedOn w:val="a2"/>
    <w:link w:val="Char10"/>
    <w:qFormat/>
    <w:pPr>
      <w:spacing w:line="360" w:lineRule="auto"/>
      <w:ind w:firstLine="561"/>
    </w:pPr>
    <w:rPr>
      <w:rFonts w:asciiTheme="minorHAnsi" w:hAnsiTheme="minorHAnsi" w:cstheme="minorBidi"/>
      <w:kern w:val="2"/>
      <w:sz w:val="28"/>
      <w:szCs w:val="22"/>
    </w:rPr>
  </w:style>
  <w:style w:type="character" w:customStyle="1" w:styleId="CharCharChar">
    <w:name w:val="新正文 Char Char Char"/>
    <w:link w:val="CharCharCharChar"/>
    <w:qFormat/>
    <w:rPr>
      <w:rFonts w:eastAsia="宋体"/>
      <w:sz w:val="24"/>
      <w:szCs w:val="24"/>
    </w:rPr>
  </w:style>
  <w:style w:type="paragraph" w:customStyle="1" w:styleId="CharCharCharChar">
    <w:name w:val="新正文 Char Char Char Char"/>
    <w:basedOn w:val="a2"/>
    <w:link w:val="CharCharChar"/>
    <w:qFormat/>
    <w:pPr>
      <w:spacing w:line="360" w:lineRule="auto"/>
      <w:ind w:leftChars="200" w:left="200"/>
    </w:pPr>
    <w:rPr>
      <w:rFonts w:asciiTheme="minorHAnsi" w:hAnsiTheme="minorHAnsi" w:cstheme="minorBidi"/>
      <w:kern w:val="2"/>
      <w:sz w:val="24"/>
      <w:szCs w:val="24"/>
    </w:rPr>
  </w:style>
  <w:style w:type="character" w:customStyle="1" w:styleId="Char2">
    <w:name w:val="正文文本 Char"/>
    <w:uiPriority w:val="99"/>
    <w:qFormat/>
    <w:rPr>
      <w:sz w:val="21"/>
    </w:rPr>
  </w:style>
  <w:style w:type="character" w:customStyle="1" w:styleId="CharChar">
    <w:name w:val="Char Char"/>
    <w:qFormat/>
    <w:rPr>
      <w:rFonts w:ascii="Arial" w:eastAsia="黑体" w:hAnsi="Arial" w:cs="Arial" w:hint="default"/>
      <w:kern w:val="2"/>
      <w:lang w:val="en-US" w:eastAsia="zh-CN" w:bidi="ar-SA"/>
    </w:rPr>
  </w:style>
  <w:style w:type="character" w:customStyle="1" w:styleId="CharCharCharCharChar">
    <w:name w:val="新题注 Char Char Char Char Char"/>
    <w:qFormat/>
    <w:rPr>
      <w:rFonts w:ascii="Arial" w:eastAsia="宋体" w:hAnsi="Arial" w:cs="宋体" w:hint="default"/>
      <w:kern w:val="2"/>
      <w:sz w:val="24"/>
      <w:lang w:val="en-US" w:eastAsia="zh-CN" w:bidi="ar-SA"/>
    </w:rPr>
  </w:style>
  <w:style w:type="paragraph" w:customStyle="1" w:styleId="a1">
    <w:name w:val="附录标识"/>
    <w:basedOn w:val="a2"/>
    <w:next w:val="affff7"/>
    <w:qFormat/>
    <w:pPr>
      <w:keepNext/>
      <w:widowControl/>
      <w:numPr>
        <w:numId w:val="12"/>
      </w:numPr>
      <w:shd w:val="clear" w:color="FFFFFF" w:fill="FFFFFF"/>
      <w:tabs>
        <w:tab w:val="left" w:pos="6405"/>
      </w:tabs>
      <w:spacing w:before="640" w:after="280"/>
      <w:ind w:left="0"/>
      <w:jc w:val="center"/>
      <w:outlineLvl w:val="0"/>
    </w:pPr>
    <w:rPr>
      <w:rFonts w:ascii="黑体" w:eastAsia="黑体"/>
    </w:rPr>
  </w:style>
  <w:style w:type="paragraph" w:customStyle="1" w:styleId="affffa">
    <w:name w:val="条"/>
    <w:basedOn w:val="Char3"/>
    <w:qFormat/>
    <w:pPr>
      <w:spacing w:beforeLines="50" w:line="400" w:lineRule="exact"/>
    </w:pPr>
    <w:rPr>
      <w:rFonts w:ascii="宋体" w:hAnsi="宋体"/>
      <w:sz w:val="21"/>
      <w:szCs w:val="24"/>
    </w:rPr>
  </w:style>
  <w:style w:type="paragraph" w:customStyle="1" w:styleId="Char3">
    <w:name w:val="新正文 Char"/>
    <w:basedOn w:val="a2"/>
    <w:qFormat/>
    <w:pPr>
      <w:spacing w:line="300" w:lineRule="auto"/>
      <w:ind w:firstLineChars="200" w:firstLine="200"/>
    </w:pPr>
    <w:rPr>
      <w:rFonts w:cs="宋体"/>
      <w:kern w:val="2"/>
      <w:sz w:val="24"/>
    </w:rPr>
  </w:style>
  <w:style w:type="paragraph" w:customStyle="1" w:styleId="13">
    <w:name w:val="正文1"/>
    <w:qFormat/>
    <w:pPr>
      <w:jc w:val="both"/>
    </w:pPr>
    <w:rPr>
      <w:rFonts w:ascii="Calibri" w:hAnsi="Calibri" w:cs="宋体"/>
      <w:kern w:val="2"/>
      <w:sz w:val="21"/>
      <w:szCs w:val="21"/>
    </w:rPr>
  </w:style>
  <w:style w:type="paragraph" w:customStyle="1" w:styleId="affffb">
    <w:name w:val="前言、引言标题"/>
    <w:next w:val="a2"/>
    <w:qFormat/>
    <w:pPr>
      <w:shd w:val="clear" w:color="FFFFFF" w:fill="FFFFFF"/>
      <w:spacing w:before="640" w:after="560"/>
      <w:jc w:val="center"/>
      <w:outlineLvl w:val="0"/>
    </w:pPr>
    <w:rPr>
      <w:rFonts w:ascii="黑体" w:eastAsia="黑体"/>
      <w:sz w:val="32"/>
    </w:rPr>
  </w:style>
  <w:style w:type="paragraph" w:customStyle="1" w:styleId="affffc">
    <w:name w:val="名称"/>
    <w:basedOn w:val="affffb"/>
    <w:next w:val="affff7"/>
    <w:qFormat/>
    <w:pPr>
      <w:spacing w:line="460" w:lineRule="exact"/>
      <w:outlineLvl w:val="9"/>
    </w:pPr>
  </w:style>
  <w:style w:type="paragraph" w:customStyle="1" w:styleId="affffd">
    <w:name w:val="文献分类号"/>
    <w:qFormat/>
    <w:pPr>
      <w:framePr w:hSpace="180" w:vSpace="180" w:wrap="around" w:hAnchor="margin" w:y="1" w:anchorLock="1"/>
      <w:widowControl w:val="0"/>
      <w:textAlignment w:val="center"/>
    </w:pPr>
    <w:rPr>
      <w:rFonts w:eastAsia="黑体"/>
      <w:sz w:val="21"/>
    </w:rPr>
  </w:style>
  <w:style w:type="paragraph" w:customStyle="1" w:styleId="46">
    <w:name w:val="题4"/>
    <w:basedOn w:val="41"/>
    <w:qFormat/>
    <w:pPr>
      <w:spacing w:line="240" w:lineRule="auto"/>
    </w:pPr>
    <w:rPr>
      <w:szCs w:val="24"/>
    </w:rPr>
  </w:style>
  <w:style w:type="paragraph" w:customStyle="1" w:styleId="14">
    <w:name w:val="题1"/>
    <w:basedOn w:val="1"/>
    <w:qFormat/>
    <w:pPr>
      <w:numPr>
        <w:numId w:val="0"/>
      </w:numPr>
      <w:spacing w:line="240" w:lineRule="auto"/>
      <w:ind w:left="425" w:hanging="425"/>
      <w:jc w:val="both"/>
    </w:pPr>
    <w:rPr>
      <w:sz w:val="28"/>
      <w:szCs w:val="28"/>
    </w:rPr>
  </w:style>
  <w:style w:type="paragraph" w:customStyle="1" w:styleId="affffe">
    <w:name w:val="其他标准称谓"/>
    <w:semiHidden/>
    <w:qFormat/>
    <w:pPr>
      <w:spacing w:line="0" w:lineRule="atLeast"/>
      <w:jc w:val="distribute"/>
    </w:pPr>
    <w:rPr>
      <w:rFonts w:ascii="黑体" w:eastAsia="黑体" w:hAnsi="宋体"/>
      <w:sz w:val="52"/>
    </w:rPr>
  </w:style>
  <w:style w:type="paragraph" w:customStyle="1" w:styleId="Char11">
    <w:name w:val="Char1"/>
    <w:basedOn w:val="a2"/>
    <w:qFormat/>
    <w:rPr>
      <w:kern w:val="2"/>
      <w:szCs w:val="24"/>
    </w:rPr>
  </w:style>
  <w:style w:type="paragraph" w:customStyle="1" w:styleId="CharCharChar0">
    <w:name w:val="新题注 Char Char Char"/>
    <w:basedOn w:val="ae"/>
    <w:qFormat/>
    <w:pPr>
      <w:spacing w:beforeLines="10" w:after="0" w:line="240" w:lineRule="auto"/>
      <w:ind w:leftChars="0" w:left="0"/>
      <w:jc w:val="center"/>
    </w:pPr>
    <w:rPr>
      <w:rFonts w:ascii="Times New Roman" w:eastAsia="宋体" w:hAnsi="Times New Roman" w:cs="宋体"/>
      <w:sz w:val="24"/>
    </w:rPr>
  </w:style>
  <w:style w:type="paragraph" w:customStyle="1" w:styleId="2c">
    <w:name w:val="样式 样式 题注 + 左侧:  2 字符 + 黑体"/>
    <w:basedOn w:val="a2"/>
    <w:qFormat/>
    <w:pPr>
      <w:spacing w:before="120" w:after="120" w:line="360" w:lineRule="auto"/>
      <w:jc w:val="center"/>
    </w:pPr>
    <w:rPr>
      <w:rFonts w:cs="宋体"/>
      <w:kern w:val="2"/>
      <w:sz w:val="24"/>
    </w:rPr>
  </w:style>
  <w:style w:type="paragraph" w:customStyle="1" w:styleId="CharCharCharChar0">
    <w:name w:val="新题注 Char Char Char Char"/>
    <w:basedOn w:val="ae"/>
    <w:qFormat/>
    <w:pPr>
      <w:spacing w:beforeLines="10" w:after="0" w:line="240" w:lineRule="auto"/>
      <w:ind w:leftChars="0" w:left="0"/>
      <w:jc w:val="center"/>
    </w:pPr>
    <w:rPr>
      <w:rFonts w:ascii="Times New Roman" w:eastAsia="宋体" w:hAnsi="Times New Roman" w:cs="宋体"/>
      <w:sz w:val="24"/>
    </w:rPr>
  </w:style>
  <w:style w:type="paragraph" w:customStyle="1" w:styleId="Char1134">
    <w:name w:val="样式 新正文 Char + 首行缩进:  11.34 字符"/>
    <w:basedOn w:val="CharChar0"/>
    <w:qFormat/>
  </w:style>
  <w:style w:type="paragraph" w:customStyle="1" w:styleId="CharChar0">
    <w:name w:val="新正文 Char Char"/>
    <w:basedOn w:val="a2"/>
    <w:qFormat/>
    <w:pPr>
      <w:spacing w:line="300" w:lineRule="auto"/>
      <w:ind w:firstLineChars="200" w:firstLine="200"/>
    </w:pPr>
    <w:rPr>
      <w:rFonts w:cs="宋体"/>
      <w:kern w:val="2"/>
      <w:sz w:val="24"/>
    </w:rPr>
  </w:style>
  <w:style w:type="paragraph" w:customStyle="1" w:styleId="2d">
    <w:name w:val="题2"/>
    <w:basedOn w:val="21"/>
    <w:qFormat/>
    <w:pPr>
      <w:keepNext w:val="0"/>
      <w:keepLines w:val="0"/>
      <w:spacing w:before="0" w:after="0"/>
    </w:pPr>
    <w:rPr>
      <w:rFonts w:eastAsia="宋体"/>
      <w:b w:val="0"/>
      <w:sz w:val="24"/>
      <w:szCs w:val="24"/>
    </w:rPr>
  </w:style>
  <w:style w:type="paragraph" w:customStyle="1" w:styleId="afffff">
    <w:name w:val="图小正文"/>
    <w:basedOn w:val="a2"/>
    <w:qFormat/>
    <w:rPr>
      <w:kern w:val="2"/>
      <w:szCs w:val="18"/>
    </w:rPr>
  </w:style>
  <w:style w:type="paragraph" w:customStyle="1" w:styleId="ParaCharCharCharChar">
    <w:name w:val="默认段落字体 Para Char Char Char Char"/>
    <w:basedOn w:val="a2"/>
    <w:semiHidden/>
    <w:qFormat/>
    <w:rPr>
      <w:rFonts w:ascii="宋体" w:hAnsi="宋体"/>
      <w:b/>
      <w:color w:val="000000"/>
      <w:kern w:val="2"/>
      <w:sz w:val="24"/>
      <w:szCs w:val="24"/>
    </w:rPr>
  </w:style>
  <w:style w:type="paragraph" w:customStyle="1" w:styleId="afffff0">
    <w:name w:val="图"/>
    <w:basedOn w:val="CharChar0"/>
    <w:qFormat/>
    <w:pPr>
      <w:ind w:firstLine="0"/>
      <w:jc w:val="center"/>
    </w:pPr>
  </w:style>
  <w:style w:type="paragraph" w:customStyle="1" w:styleId="afffff1">
    <w:name w:val="正文表格"/>
    <w:basedOn w:val="a2"/>
    <w:qFormat/>
    <w:pPr>
      <w:outlineLvl w:val="5"/>
    </w:pPr>
    <w:rPr>
      <w:kern w:val="2"/>
    </w:rPr>
  </w:style>
  <w:style w:type="paragraph" w:customStyle="1" w:styleId="afffff2">
    <w:name w:val="标准称谓"/>
    <w:next w:val="a2"/>
    <w:qFormat/>
    <w:pPr>
      <w:framePr w:w="9638" w:h="754" w:hRule="exact" w:hSpace="180" w:vSpace="180" w:wrap="around" w:vAnchor="page" w:hAnchor="margin" w:xAlign="center" w:y="2127"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15">
    <w:name w:val="样式 题1 + 黑体"/>
    <w:basedOn w:val="14"/>
    <w:qFormat/>
    <w:pPr>
      <w:spacing w:after="0"/>
    </w:pPr>
    <w:rPr>
      <w:rFonts w:ascii="黑体" w:eastAsia="黑体" w:hAnsi="黑体"/>
    </w:rPr>
  </w:style>
  <w:style w:type="paragraph" w:customStyle="1" w:styleId="afffff3">
    <w:name w:val="表"/>
    <w:basedOn w:val="CharChar0"/>
    <w:qFormat/>
    <w:pPr>
      <w:spacing w:beforeLines="10" w:line="240" w:lineRule="auto"/>
      <w:ind w:firstLine="0"/>
      <w:jc w:val="center"/>
    </w:pPr>
    <w:rPr>
      <w:szCs w:val="21"/>
    </w:rPr>
  </w:style>
  <w:style w:type="paragraph" w:customStyle="1" w:styleId="afffff4">
    <w:name w:val="新正文缩进"/>
    <w:basedOn w:val="CharChar0"/>
    <w:qFormat/>
    <w:pPr>
      <w:ind w:left="1260" w:firstLine="0"/>
    </w:pPr>
  </w:style>
  <w:style w:type="paragraph" w:customStyle="1" w:styleId="TableParagraph">
    <w:name w:val="Table Paragraph"/>
    <w:basedOn w:val="a2"/>
    <w:uiPriority w:val="1"/>
    <w:qFormat/>
    <w:pPr>
      <w:autoSpaceDE w:val="0"/>
      <w:autoSpaceDN w:val="0"/>
      <w:adjustRightInd w:val="0"/>
      <w:jc w:val="left"/>
    </w:pPr>
    <w:rPr>
      <w:rFonts w:eastAsia="等线"/>
      <w:sz w:val="24"/>
      <w:szCs w:val="24"/>
    </w:rPr>
  </w:style>
  <w:style w:type="paragraph" w:customStyle="1" w:styleId="afffff5">
    <w:name w:val="报告正文"/>
    <w:basedOn w:val="a2"/>
    <w:uiPriority w:val="1"/>
    <w:qFormat/>
    <w:pPr>
      <w:autoSpaceDE w:val="0"/>
      <w:autoSpaceDN w:val="0"/>
      <w:adjustRightInd w:val="0"/>
      <w:spacing w:beforeLines="50" w:afterLines="50" w:line="360" w:lineRule="auto"/>
    </w:pPr>
    <w:rPr>
      <w:rFonts w:eastAsia="仿宋_GB2312" w:cs="仿宋_GB2312"/>
      <w:color w:val="000000"/>
      <w:sz w:val="28"/>
      <w:szCs w:val="28"/>
      <w:lang w:val="zh-CN"/>
    </w:rPr>
  </w:style>
  <w:style w:type="paragraph" w:customStyle="1" w:styleId="16">
    <w:name w:val="样式1"/>
    <w:basedOn w:val="14"/>
    <w:qFormat/>
    <w:rPr>
      <w:rFonts w:ascii="黑体" w:eastAsia="黑体"/>
    </w:rPr>
  </w:style>
  <w:style w:type="paragraph" w:customStyle="1" w:styleId="211">
    <w:name w:val="样式 参考题目 + 左侧:  2 字符 段前: 1 行 段后: 1 行"/>
    <w:basedOn w:val="afffff6"/>
    <w:qFormat/>
    <w:pPr>
      <w:ind w:left="560"/>
      <w:jc w:val="center"/>
    </w:pPr>
    <w:rPr>
      <w:bCs/>
      <w:szCs w:val="20"/>
    </w:rPr>
  </w:style>
  <w:style w:type="paragraph" w:customStyle="1" w:styleId="afffff6">
    <w:name w:val="参考题目"/>
    <w:basedOn w:val="a2"/>
    <w:qFormat/>
    <w:pPr>
      <w:spacing w:beforeLines="100" w:afterLines="100" w:line="360" w:lineRule="auto"/>
      <w:ind w:leftChars="200" w:left="200"/>
    </w:pPr>
    <w:rPr>
      <w:rFonts w:cs="宋体"/>
      <w:b/>
      <w:kern w:val="2"/>
      <w:sz w:val="30"/>
      <w:szCs w:val="30"/>
    </w:rPr>
  </w:style>
  <w:style w:type="paragraph" w:customStyle="1" w:styleId="66">
    <w:name w:val="样式 参考文献内容 + 段前: 6 磅 段后: 6 磅"/>
    <w:basedOn w:val="afffff7"/>
    <w:qFormat/>
  </w:style>
  <w:style w:type="paragraph" w:customStyle="1" w:styleId="afffff7">
    <w:name w:val="参考文献内容"/>
    <w:basedOn w:val="a2"/>
    <w:qFormat/>
    <w:pPr>
      <w:spacing w:before="60" w:after="60" w:line="360" w:lineRule="auto"/>
    </w:pPr>
    <w:rPr>
      <w:rFonts w:cs="宋体"/>
      <w:kern w:val="2"/>
      <w:sz w:val="24"/>
    </w:rPr>
  </w:style>
  <w:style w:type="paragraph" w:customStyle="1" w:styleId="CharChar1">
    <w:name w:val="Char Char1"/>
    <w:basedOn w:val="a2"/>
    <w:qFormat/>
    <w:rPr>
      <w:kern w:val="2"/>
      <w:szCs w:val="24"/>
    </w:rPr>
  </w:style>
  <w:style w:type="paragraph" w:customStyle="1" w:styleId="afffff8">
    <w:name w:val="发布部门"/>
    <w:next w:val="affff7"/>
    <w:semiHidden/>
    <w:qFormat/>
    <w:pPr>
      <w:framePr w:w="7433" w:h="585" w:hRule="exact" w:hSpace="180" w:vSpace="180" w:wrap="around" w:hAnchor="margin" w:xAlign="center" w:y="14400" w:anchorLock="1"/>
      <w:jc w:val="center"/>
    </w:pPr>
    <w:rPr>
      <w:rFonts w:ascii="宋体"/>
      <w:b/>
      <w:spacing w:val="20"/>
      <w:w w:val="135"/>
      <w:sz w:val="36"/>
    </w:rPr>
  </w:style>
  <w:style w:type="paragraph" w:customStyle="1" w:styleId="afffff9">
    <w:name w:val="章"/>
    <w:basedOn w:val="1"/>
    <w:qFormat/>
    <w:pPr>
      <w:numPr>
        <w:numId w:val="0"/>
      </w:numPr>
      <w:spacing w:line="240" w:lineRule="auto"/>
      <w:jc w:val="both"/>
    </w:pPr>
    <w:rPr>
      <w:sz w:val="28"/>
      <w:szCs w:val="28"/>
    </w:rPr>
  </w:style>
  <w:style w:type="paragraph" w:customStyle="1" w:styleId="17">
    <w:name w:val="修订1"/>
    <w:uiPriority w:val="99"/>
    <w:semiHidden/>
    <w:qFormat/>
    <w:rPr>
      <w:sz w:val="21"/>
    </w:rPr>
  </w:style>
  <w:style w:type="paragraph" w:customStyle="1" w:styleId="MTDisplayEquation">
    <w:name w:val="MTDisplayEquation"/>
    <w:basedOn w:val="CharChar0"/>
    <w:next w:val="a2"/>
    <w:qFormat/>
    <w:pPr>
      <w:tabs>
        <w:tab w:val="center" w:pos="4160"/>
        <w:tab w:val="right" w:pos="8300"/>
      </w:tabs>
      <w:jc w:val="center"/>
    </w:pPr>
    <w:rPr>
      <w:rFonts w:eastAsia="黑体"/>
      <w:sz w:val="4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ffffa">
    <w:name w:val="封面标准文稿类别"/>
    <w:semiHidden/>
    <w:qFormat/>
    <w:pPr>
      <w:spacing w:before="440" w:line="400" w:lineRule="exact"/>
      <w:jc w:val="center"/>
    </w:pPr>
    <w:rPr>
      <w:rFonts w:ascii="宋体"/>
      <w:sz w:val="24"/>
    </w:rPr>
  </w:style>
  <w:style w:type="paragraph" w:customStyle="1" w:styleId="18">
    <w:name w:val="文1"/>
    <w:basedOn w:val="Char3"/>
    <w:qFormat/>
    <w:rPr>
      <w:rFonts w:ascii="宋体" w:eastAsia="Times New Roman" w:hAnsi="宋体"/>
      <w:szCs w:val="24"/>
    </w:rPr>
  </w:style>
  <w:style w:type="paragraph" w:customStyle="1" w:styleId="340">
    <w:name w:val="样式 目录 3 + 左侧:  4 字符"/>
    <w:basedOn w:val="TOC3"/>
    <w:qFormat/>
    <w:pPr>
      <w:spacing w:line="360" w:lineRule="auto"/>
      <w:ind w:leftChars="200" w:left="200"/>
    </w:pPr>
    <w:rPr>
      <w:rFonts w:cs="宋体"/>
      <w:kern w:val="2"/>
      <w:sz w:val="24"/>
    </w:rPr>
  </w:style>
  <w:style w:type="paragraph" w:customStyle="1" w:styleId="3a">
    <w:name w:val="题3"/>
    <w:basedOn w:val="31"/>
    <w:qFormat/>
    <w:pPr>
      <w:keepNext w:val="0"/>
      <w:keepLines w:val="0"/>
      <w:tabs>
        <w:tab w:val="clear" w:pos="0"/>
        <w:tab w:val="clear" w:pos="1029"/>
      </w:tabs>
      <w:adjustRightInd w:val="0"/>
      <w:spacing w:before="0" w:after="0"/>
    </w:pPr>
    <w:rPr>
      <w:rFonts w:ascii="宋体" w:hAnsi="宋体" w:cs="宋体"/>
      <w:b w:val="0"/>
      <w:sz w:val="24"/>
      <w:szCs w:val="30"/>
    </w:rPr>
  </w:style>
  <w:style w:type="paragraph" w:customStyle="1" w:styleId="19">
    <w:name w:val="封面标准号1"/>
    <w:semiHidden/>
    <w:qFormat/>
    <w:pPr>
      <w:widowControl w:val="0"/>
      <w:kinsoku w:val="0"/>
      <w:overflowPunct w:val="0"/>
      <w:autoSpaceDE w:val="0"/>
      <w:autoSpaceDN w:val="0"/>
      <w:spacing w:before="308"/>
      <w:jc w:val="right"/>
      <w:textAlignment w:val="center"/>
    </w:pPr>
    <w:rPr>
      <w:sz w:val="28"/>
    </w:rPr>
  </w:style>
  <w:style w:type="paragraph" w:customStyle="1" w:styleId="120">
    <w:name w:val="样式 目录 1 + 左侧:  2 字符"/>
    <w:basedOn w:val="TOC1"/>
    <w:qFormat/>
    <w:pPr>
      <w:tabs>
        <w:tab w:val="left" w:pos="840"/>
        <w:tab w:val="right" w:leader="dot" w:pos="9344"/>
      </w:tabs>
      <w:spacing w:line="360" w:lineRule="auto"/>
      <w:ind w:left="420"/>
    </w:pPr>
    <w:rPr>
      <w:rFonts w:cs="宋体"/>
      <w:kern w:val="2"/>
      <w:sz w:val="24"/>
    </w:rPr>
  </w:style>
  <w:style w:type="paragraph" w:customStyle="1" w:styleId="220">
    <w:name w:val="样式 样式 新正文 + 首行缩进:  2 字符 + 首行缩进:  2 字符"/>
    <w:basedOn w:val="a2"/>
    <w:qFormat/>
    <w:pPr>
      <w:spacing w:line="360" w:lineRule="auto"/>
      <w:ind w:firstLineChars="200" w:firstLine="200"/>
    </w:pPr>
    <w:rPr>
      <w:rFonts w:cs="宋体"/>
      <w:spacing w:val="2"/>
      <w:sz w:val="24"/>
    </w:rPr>
  </w:style>
  <w:style w:type="paragraph" w:customStyle="1" w:styleId="3TimesNewRoman">
    <w:name w:val="样式 题3 + Times New Roman"/>
    <w:basedOn w:val="3a"/>
    <w:next w:val="18"/>
    <w:qFormat/>
    <w:pPr>
      <w:tabs>
        <w:tab w:val="left" w:pos="1029"/>
      </w:tabs>
    </w:pPr>
    <w:rPr>
      <w:rFonts w:ascii="Times New Roman" w:hAnsi="Times New Roman"/>
      <w:bCs w:val="0"/>
    </w:rPr>
  </w:style>
  <w:style w:type="paragraph" w:customStyle="1" w:styleId="afffffb">
    <w:name w:val="标准标志"/>
    <w:next w:val="a2"/>
    <w:semiHidden/>
    <w:qFormat/>
    <w:pPr>
      <w:framePr w:w="2268" w:h="1392" w:hRule="exact" w:wrap="around" w:hAnchor="margin" w:x="6747" w:y="170" w:anchorLock="1"/>
      <w:shd w:val="solid" w:color="FFFFFF" w:fill="FFFFFF"/>
      <w:spacing w:line="0" w:lineRule="atLeast"/>
      <w:jc w:val="right"/>
    </w:pPr>
    <w:rPr>
      <w:b/>
      <w:w w:val="130"/>
      <w:sz w:val="96"/>
    </w:rPr>
  </w:style>
  <w:style w:type="table" w:customStyle="1" w:styleId="TableNormal">
    <w:name w:val="Table Normal"/>
    <w:uiPriority w:val="2"/>
    <w:unhideWhenUsed/>
    <w:qFormat/>
    <w:pPr>
      <w:widowControl w:val="0"/>
      <w:autoSpaceDE w:val="0"/>
      <w:autoSpaceDN w:val="0"/>
    </w:pPr>
    <w:rPr>
      <w:rFonts w:ascii="Calibri" w:hAnsi="Calibri"/>
      <w:sz w:val="22"/>
      <w:lang w:eastAsia="en-US"/>
    </w:rPr>
    <w:tblPr>
      <w:tblCellMar>
        <w:top w:w="0" w:type="dxa"/>
        <w:left w:w="0" w:type="dxa"/>
        <w:bottom w:w="0" w:type="dxa"/>
        <w:right w:w="0" w:type="dxa"/>
      </w:tblCellMar>
    </w:tblPr>
  </w:style>
  <w:style w:type="paragraph" w:customStyle="1" w:styleId="TOC10">
    <w:name w:val="TOC 标题1"/>
    <w:basedOn w:val="1"/>
    <w:next w:val="a2"/>
    <w:uiPriority w:val="39"/>
    <w:unhideWhenUsed/>
    <w:qFormat/>
    <w:pPr>
      <w:widowControl/>
      <w:numPr>
        <w:numId w:val="0"/>
      </w:numPr>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afffffc">
    <w:name w:val="一级条标题"/>
    <w:next w:val="affff7"/>
    <w:qFormat/>
    <w:pPr>
      <w:outlineLvl w:val="2"/>
    </w:pPr>
    <w:rPr>
      <w:rFonts w:eastAsia="黑体"/>
      <w:sz w:val="21"/>
    </w:rPr>
  </w:style>
  <w:style w:type="paragraph" w:customStyle="1" w:styleId="afffffd">
    <w:name w:val="北工大表格"/>
    <w:link w:val="Char4"/>
    <w:qFormat/>
    <w:rPr>
      <w:sz w:val="18"/>
      <w:szCs w:val="18"/>
    </w:rPr>
  </w:style>
  <w:style w:type="character" w:customStyle="1" w:styleId="Char4">
    <w:name w:val="北工大表格 Char"/>
    <w:link w:val="afffffd"/>
    <w:qFormat/>
    <w:rPr>
      <w:rFonts w:ascii="Times New Roman" w:eastAsia="宋体" w:hAnsi="Times New Roman" w:cs="Times New Roman"/>
      <w:kern w:val="0"/>
      <w:sz w:val="18"/>
      <w:szCs w:val="18"/>
    </w:rPr>
  </w:style>
  <w:style w:type="character" w:customStyle="1" w:styleId="afffd">
    <w:name w:val="正文文本首行缩进 字符"/>
    <w:basedOn w:val="afa"/>
    <w:link w:val="afffc"/>
    <w:uiPriority w:val="99"/>
    <w:semiHidden/>
    <w:qFormat/>
    <w:rPr>
      <w:rFonts w:ascii="Times New Roman" w:eastAsia="宋体" w:hAnsi="Times New Roman" w:cs="Times New Roman"/>
      <w:kern w:val="0"/>
      <w:szCs w:val="20"/>
    </w:rPr>
  </w:style>
  <w:style w:type="character" w:customStyle="1" w:styleId="2b">
    <w:name w:val="正文文本首行缩进 2 字符"/>
    <w:basedOn w:val="afc"/>
    <w:link w:val="2a"/>
    <w:uiPriority w:val="99"/>
    <w:semiHidden/>
    <w:qFormat/>
    <w:rPr>
      <w:rFonts w:ascii="Times New Roman" w:eastAsia="宋体" w:hAnsi="Times New Roman" w:cs="Times New Roman"/>
      <w:kern w:val="0"/>
      <w:szCs w:val="20"/>
    </w:rPr>
  </w:style>
  <w:style w:type="character" w:styleId="afffffe">
    <w:name w:val="Placeholder Text"/>
    <w:basedOn w:val="a3"/>
    <w:uiPriority w:val="99"/>
    <w:unhideWhenUsed/>
    <w:qFormat/>
    <w:rPr>
      <w:color w:val="666666"/>
    </w:rPr>
  </w:style>
  <w:style w:type="table" w:customStyle="1" w:styleId="210">
    <w:name w:val="无格式表格 21"/>
    <w:basedOn w:val="a4"/>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a">
    <w:name w:val="网格型浅色1"/>
    <w:basedOn w:val="a4"/>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ff">
    <w:name w:val="公式"/>
    <w:basedOn w:val="a2"/>
    <w:link w:val="affffff0"/>
    <w:qFormat/>
    <w:pPr>
      <w:tabs>
        <w:tab w:val="right" w:pos="420"/>
      </w:tabs>
      <w:spacing w:beforeLines="50" w:before="156"/>
      <w:ind w:firstLine="420"/>
    </w:pPr>
    <w:rPr>
      <w:rFonts w:ascii="Cambria Math" w:hAnsi="Cambria Math"/>
      <w:bCs/>
      <w:i/>
      <w:kern w:val="2"/>
      <w:szCs w:val="21"/>
    </w:rPr>
  </w:style>
  <w:style w:type="character" w:customStyle="1" w:styleId="affffff0">
    <w:name w:val="公式 字符"/>
    <w:basedOn w:val="a3"/>
    <w:link w:val="affffff"/>
    <w:qFormat/>
    <w:rPr>
      <w:rFonts w:ascii="Cambria Math" w:hAnsi="Cambria Math"/>
      <w:bCs/>
      <w:i/>
      <w:kern w:val="2"/>
      <w:sz w:val="21"/>
      <w:szCs w:val="21"/>
    </w:rPr>
  </w:style>
  <w:style w:type="paragraph" w:customStyle="1" w:styleId="wd">
    <w:name w:val="公式wd"/>
    <w:basedOn w:val="a2"/>
    <w:link w:val="wd0"/>
    <w:qFormat/>
    <w:pPr>
      <w:tabs>
        <w:tab w:val="center" w:pos="4536"/>
        <w:tab w:val="right" w:pos="9072"/>
      </w:tabs>
      <w:spacing w:beforeLines="50" w:before="156"/>
      <w:outlineLvl w:val="1"/>
    </w:pPr>
    <w:rPr>
      <w:rFonts w:eastAsia="黑体"/>
      <w:kern w:val="2"/>
      <w:szCs w:val="21"/>
    </w:rPr>
  </w:style>
  <w:style w:type="character" w:customStyle="1" w:styleId="wd0">
    <w:name w:val="公式wd 字符"/>
    <w:basedOn w:val="a3"/>
    <w:link w:val="wd"/>
    <w:qFormat/>
    <w:rPr>
      <w:rFonts w:eastAsia="黑体"/>
      <w:kern w:val="2"/>
      <w:sz w:val="21"/>
      <w:szCs w:val="21"/>
    </w:rPr>
  </w:style>
  <w:style w:type="paragraph" w:customStyle="1" w:styleId="TableText">
    <w:name w:val="Table Text"/>
    <w:basedOn w:val="a2"/>
    <w:semiHidden/>
    <w:qFormat/>
    <w:rPr>
      <w:rFonts w:ascii="宋体" w:hAnsi="宋体" w:cs="宋体"/>
      <w:sz w:val="18"/>
      <w:szCs w:val="18"/>
      <w:lang w:eastAsia="en-US"/>
    </w:rPr>
  </w:style>
  <w:style w:type="paragraph" w:customStyle="1" w:styleId="GB1">
    <w:name w:val="GB 1.国标标题"/>
    <w:link w:val="GB10"/>
    <w:qFormat/>
    <w:pPr>
      <w:adjustRightInd w:val="0"/>
      <w:spacing w:beforeLines="100" w:before="100" w:afterLines="100" w:after="100"/>
      <w:ind w:right="-23"/>
    </w:pPr>
    <w:rPr>
      <w:rFonts w:eastAsia="黑体"/>
      <w:kern w:val="2"/>
      <w:sz w:val="21"/>
      <w:szCs w:val="52"/>
    </w:rPr>
  </w:style>
  <w:style w:type="character" w:customStyle="1" w:styleId="GB10">
    <w:name w:val="GB 1.国标标题 字符"/>
    <w:basedOn w:val="a3"/>
    <w:link w:val="GB1"/>
    <w:qFormat/>
    <w:rPr>
      <w:rFonts w:eastAsia="黑体"/>
      <w:kern w:val="2"/>
      <w:sz w:val="21"/>
      <w:szCs w:val="52"/>
    </w:rPr>
  </w:style>
  <w:style w:type="paragraph" w:customStyle="1" w:styleId="GB11">
    <w:name w:val="GB 1.1国标标题"/>
    <w:basedOn w:val="a2"/>
    <w:link w:val="GB110"/>
    <w:qFormat/>
    <w:pPr>
      <w:keepNext/>
      <w:keepLines/>
      <w:tabs>
        <w:tab w:val="left" w:pos="284"/>
      </w:tabs>
      <w:spacing w:beforeLines="50" w:before="50" w:afterLines="50" w:after="50"/>
      <w:jc w:val="left"/>
      <w:outlineLvl w:val="0"/>
    </w:pPr>
    <w:rPr>
      <w:rFonts w:eastAsia="黑体"/>
      <w:bCs/>
      <w:kern w:val="44"/>
      <w:szCs w:val="21"/>
    </w:rPr>
  </w:style>
  <w:style w:type="character" w:customStyle="1" w:styleId="GB110">
    <w:name w:val="GB 1.1国标标题 字符"/>
    <w:basedOn w:val="a3"/>
    <w:link w:val="GB11"/>
    <w:qFormat/>
    <w:rPr>
      <w:rFonts w:eastAsia="黑体"/>
      <w:bCs/>
      <w:kern w:val="44"/>
      <w:sz w:val="21"/>
      <w:szCs w:val="21"/>
    </w:rPr>
  </w:style>
  <w:style w:type="paragraph" w:customStyle="1" w:styleId="GB111">
    <w:name w:val="GB 1.1.1国标标题"/>
    <w:basedOn w:val="a2"/>
    <w:link w:val="GB1110"/>
    <w:qFormat/>
    <w:pPr>
      <w:spacing w:beforeLines="50" w:before="50"/>
      <w:outlineLvl w:val="1"/>
    </w:pPr>
    <w:rPr>
      <w:rFonts w:eastAsia="黑体"/>
      <w:kern w:val="2"/>
      <w:szCs w:val="21"/>
    </w:rPr>
  </w:style>
  <w:style w:type="character" w:customStyle="1" w:styleId="GB1110">
    <w:name w:val="GB 1.1.1国标标题 字符"/>
    <w:basedOn w:val="a3"/>
    <w:link w:val="GB111"/>
    <w:qFormat/>
    <w:rPr>
      <w:rFonts w:eastAsia="黑体"/>
      <w:kern w:val="2"/>
      <w:sz w:val="21"/>
      <w:szCs w:val="21"/>
    </w:rPr>
  </w:style>
  <w:style w:type="paragraph" w:customStyle="1" w:styleId="TOC20">
    <w:name w:val="TOC 标题2"/>
    <w:basedOn w:val="1"/>
    <w:next w:val="a2"/>
    <w:uiPriority w:val="39"/>
    <w:unhideWhenUsed/>
    <w:qFormat/>
    <w:pPr>
      <w:widowControl/>
      <w:numPr>
        <w:numId w:val="0"/>
      </w:numPr>
      <w:tabs>
        <w:tab w:val="clear" w:pos="425"/>
      </w:tabs>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affffff1">
    <w:name w:val="封面正文"/>
    <w:qFormat/>
    <w:pPr>
      <w:jc w:val="both"/>
    </w:pPr>
  </w:style>
  <w:style w:type="paragraph" w:customStyle="1" w:styleId="affffff2">
    <w:name w:val="实施日期"/>
    <w:basedOn w:val="affffff3"/>
    <w:qFormat/>
    <w:pPr>
      <w:framePr w:hSpace="0" w:wrap="around" w:xAlign="right"/>
      <w:jc w:val="right"/>
    </w:pPr>
  </w:style>
  <w:style w:type="paragraph" w:customStyle="1" w:styleId="affffff3">
    <w:name w:val="发布日期"/>
    <w:qFormat/>
    <w:pPr>
      <w:framePr w:w="4000" w:h="473" w:hRule="exact" w:hSpace="180" w:vSpace="180" w:wrap="around" w:hAnchor="margin" w:y="13511" w:anchorLock="1"/>
    </w:pPr>
    <w:rPr>
      <w:rFonts w:eastAsia="黑体"/>
      <w:sz w:val="28"/>
    </w:rPr>
  </w:style>
  <w:style w:type="paragraph" w:customStyle="1" w:styleId="affffff4">
    <w:name w:val="封面标准英文名称"/>
    <w:qFormat/>
    <w:pPr>
      <w:widowControl w:val="0"/>
      <w:spacing w:before="370" w:line="400" w:lineRule="exact"/>
      <w:jc w:val="center"/>
    </w:pPr>
    <w:rPr>
      <w:sz w:val="28"/>
    </w:rPr>
  </w:style>
  <w:style w:type="character" w:customStyle="1" w:styleId="affffff5">
    <w:name w:val="发布"/>
    <w:qFormat/>
    <w:rPr>
      <w:rFonts w:ascii="黑体" w:eastAsia="黑体"/>
      <w:spacing w:val="22"/>
      <w:w w:val="100"/>
      <w:position w:val="3"/>
      <w:sz w:val="28"/>
    </w:rPr>
  </w:style>
  <w:style w:type="paragraph" w:customStyle="1" w:styleId="affffff6">
    <w:name w:val="标准书眉_奇数页"/>
    <w:next w:val="a2"/>
    <w:qFormat/>
    <w:pPr>
      <w:tabs>
        <w:tab w:val="center" w:pos="4154"/>
        <w:tab w:val="right" w:pos="8306"/>
      </w:tabs>
      <w:spacing w:after="120"/>
      <w:jc w:val="right"/>
    </w:pPr>
    <w:rPr>
      <w:sz w:val="21"/>
    </w:rPr>
  </w:style>
  <w:style w:type="paragraph" w:customStyle="1" w:styleId="affffff7">
    <w:name w:val="标准书眉_偶数页"/>
    <w:basedOn w:val="affffff6"/>
    <w:next w:val="a2"/>
    <w:qFormat/>
    <w:pPr>
      <w:jc w:val="left"/>
    </w:pPr>
  </w:style>
  <w:style w:type="paragraph" w:customStyle="1" w:styleId="affffff8">
    <w:name w:val="标准书眉一"/>
    <w:qFormat/>
    <w:pPr>
      <w:jc w:val="both"/>
    </w:pPr>
  </w:style>
  <w:style w:type="paragraph" w:customStyle="1" w:styleId="affffff9">
    <w:name w:val="标准书脚_奇数页"/>
    <w:qFormat/>
    <w:pPr>
      <w:spacing w:before="120"/>
      <w:jc w:val="right"/>
    </w:pPr>
    <w:rPr>
      <w:sz w:val="18"/>
    </w:rPr>
  </w:style>
  <w:style w:type="paragraph" w:customStyle="1" w:styleId="affffffa">
    <w:name w:val="标准书脚_偶数页"/>
    <w:qFormat/>
    <w:pPr>
      <w:spacing w:before="120"/>
    </w:pPr>
    <w:rPr>
      <w:sz w:val="18"/>
    </w:rPr>
  </w:style>
  <w:style w:type="paragraph" w:styleId="affffffb">
    <w:name w:val="Revision"/>
    <w:hidden/>
    <w:uiPriority w:val="99"/>
    <w:unhideWhenUsed/>
    <w:rsid w:val="00B82451"/>
    <w:rPr>
      <w:sz w:val="21"/>
    </w:rPr>
  </w:style>
  <w:style w:type="character" w:styleId="affffffc">
    <w:name w:val="Unresolved Mention"/>
    <w:basedOn w:val="a3"/>
    <w:uiPriority w:val="99"/>
    <w:semiHidden/>
    <w:unhideWhenUsed/>
    <w:rsid w:val="00590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FD94CF-6A55-440E-B8EB-D8BB141B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2077</Words>
  <Characters>11842</Characters>
  <Application>Microsoft Office Word</Application>
  <DocSecurity>0</DocSecurity>
  <Lines>98</Lines>
  <Paragraphs>27</Paragraphs>
  <ScaleCrop>false</ScaleCrop>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jxy</dc:creator>
  <cp:lastModifiedBy>cuimsh@sina.com</cp:lastModifiedBy>
  <cp:revision>2</cp:revision>
  <cp:lastPrinted>2025-11-24T11:03:00Z</cp:lastPrinted>
  <dcterms:created xsi:type="dcterms:W3CDTF">2026-09-08T14:08:00Z</dcterms:created>
  <dcterms:modified xsi:type="dcterms:W3CDTF">2026-09-08T14:08:00Z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eyJoZGlkIjoiNDhiMTdlZjUyMzllODUyY2U0MzVlNzJkZDZlMTdkYzIiLCJ1c2VySWQiOiIxNjU5ODQ5NTcyIn0=</vt:lpwstr>
  </property>
  <property fmtid="{D5CDD505-2E9C-101B-9397-08002B2CF9AE}" pid="3" name="KSOProductBuildVer">
    <vt:lpwstr>2052-12.1.0.22529</vt:lpwstr>
  </property>
  <property fmtid="{D5CDD505-2E9C-101B-9397-08002B2CF9AE}" pid="4" name="ICV">
    <vt:lpwstr>41351679130248B6A0F4EFDB183F71CE_13</vt:lpwstr>
  </property>
</Properties>
</file>