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C8CE7" w14:textId="77777777" w:rsidR="00965EA4" w:rsidRDefault="00000000">
      <w:pPr>
        <w:spacing w:line="560" w:lineRule="exact"/>
        <w:rPr>
          <w:rFonts w:ascii="黑体" w:eastAsia="黑体"/>
          <w:w w:val="90"/>
          <w:sz w:val="28"/>
          <w:szCs w:val="28"/>
        </w:rPr>
      </w:pPr>
      <w:r>
        <w:rPr>
          <w:rFonts w:ascii="黑体" w:eastAsia="黑体" w:hint="eastAsia"/>
          <w:w w:val="90"/>
          <w:sz w:val="28"/>
          <w:szCs w:val="28"/>
        </w:rPr>
        <w:t>国家标准（20255682-T-610）</w:t>
      </w:r>
    </w:p>
    <w:p w14:paraId="44FEB654" w14:textId="77777777" w:rsidR="00965EA4" w:rsidRDefault="00965EA4">
      <w:pPr>
        <w:spacing w:line="560" w:lineRule="exact"/>
        <w:jc w:val="center"/>
        <w:rPr>
          <w:rFonts w:ascii="黑体" w:eastAsia="黑体" w:hAnsi="宋体" w:hint="eastAsia"/>
          <w:b/>
          <w:w w:val="90"/>
          <w:sz w:val="36"/>
          <w:szCs w:val="36"/>
        </w:rPr>
      </w:pPr>
    </w:p>
    <w:p w14:paraId="116247A5" w14:textId="77777777" w:rsidR="00965EA4" w:rsidRDefault="00965EA4">
      <w:pPr>
        <w:spacing w:line="560" w:lineRule="exact"/>
        <w:jc w:val="center"/>
        <w:rPr>
          <w:rFonts w:ascii="黑体" w:eastAsia="黑体" w:hAnsi="宋体" w:hint="eastAsia"/>
          <w:b/>
          <w:w w:val="90"/>
          <w:sz w:val="36"/>
          <w:szCs w:val="36"/>
        </w:rPr>
      </w:pPr>
    </w:p>
    <w:p w14:paraId="3A3A9B9A" w14:textId="77777777" w:rsidR="00965EA4" w:rsidRDefault="00965EA4">
      <w:pPr>
        <w:spacing w:line="560" w:lineRule="exact"/>
        <w:jc w:val="center"/>
        <w:rPr>
          <w:rFonts w:ascii="黑体" w:eastAsia="黑体" w:hAnsi="宋体" w:hint="eastAsia"/>
          <w:b/>
          <w:w w:val="90"/>
          <w:sz w:val="36"/>
          <w:szCs w:val="36"/>
        </w:rPr>
      </w:pPr>
    </w:p>
    <w:p w14:paraId="6FCC4077" w14:textId="77777777" w:rsidR="00965EA4" w:rsidRDefault="00965EA4">
      <w:pPr>
        <w:spacing w:line="560" w:lineRule="exact"/>
        <w:jc w:val="center"/>
        <w:rPr>
          <w:rFonts w:ascii="黑体" w:eastAsia="黑体" w:hAnsi="宋体" w:hint="eastAsia"/>
          <w:b/>
          <w:w w:val="90"/>
          <w:sz w:val="36"/>
          <w:szCs w:val="36"/>
        </w:rPr>
      </w:pPr>
    </w:p>
    <w:p w14:paraId="3C7ECA85" w14:textId="77777777" w:rsidR="00965EA4" w:rsidRDefault="00965EA4">
      <w:pPr>
        <w:spacing w:line="560" w:lineRule="exact"/>
        <w:jc w:val="center"/>
        <w:rPr>
          <w:rFonts w:ascii="黑体" w:eastAsia="黑体" w:hAnsi="宋体" w:hint="eastAsia"/>
          <w:b/>
          <w:w w:val="90"/>
          <w:sz w:val="36"/>
          <w:szCs w:val="36"/>
        </w:rPr>
      </w:pPr>
    </w:p>
    <w:p w14:paraId="5F39F7AB" w14:textId="77777777" w:rsidR="00965EA4" w:rsidRDefault="00000000">
      <w:pPr>
        <w:spacing w:line="560" w:lineRule="exact"/>
        <w:jc w:val="center"/>
        <w:rPr>
          <w:rFonts w:ascii="黑体" w:eastAsia="黑体" w:hAnsi="宋体" w:hint="eastAsia"/>
          <w:w w:val="90"/>
          <w:sz w:val="52"/>
          <w:szCs w:val="52"/>
        </w:rPr>
      </w:pPr>
      <w:r>
        <w:rPr>
          <w:rFonts w:ascii="黑体" w:eastAsia="黑体" w:hAnsi="宋体"/>
          <w:w w:val="90"/>
          <w:sz w:val="52"/>
          <w:szCs w:val="52"/>
        </w:rPr>
        <w:t>硫化铜、铅和锌精矿 适运水分极限的测定 流盘法</w:t>
      </w:r>
    </w:p>
    <w:p w14:paraId="1AC193FC" w14:textId="77777777" w:rsidR="00965EA4" w:rsidRDefault="00965EA4">
      <w:pPr>
        <w:spacing w:line="560" w:lineRule="exact"/>
        <w:jc w:val="center"/>
        <w:rPr>
          <w:rFonts w:ascii="黑体" w:eastAsia="黑体"/>
          <w:sz w:val="36"/>
          <w:szCs w:val="36"/>
        </w:rPr>
      </w:pPr>
    </w:p>
    <w:p w14:paraId="28F98E66" w14:textId="77777777" w:rsidR="00965EA4" w:rsidRDefault="00000000">
      <w:pPr>
        <w:spacing w:line="560" w:lineRule="exact"/>
        <w:jc w:val="center"/>
        <w:rPr>
          <w:rFonts w:ascii="黑体" w:eastAsia="黑体"/>
          <w:sz w:val="52"/>
          <w:szCs w:val="52"/>
        </w:rPr>
      </w:pPr>
      <w:r>
        <w:rPr>
          <w:rFonts w:ascii="黑体" w:eastAsia="黑体" w:hint="eastAsia"/>
          <w:sz w:val="52"/>
          <w:szCs w:val="52"/>
        </w:rPr>
        <w:t>编制说明</w:t>
      </w:r>
    </w:p>
    <w:p w14:paraId="7C415FC3" w14:textId="77777777" w:rsidR="00965EA4" w:rsidRDefault="00965EA4">
      <w:pPr>
        <w:spacing w:line="560" w:lineRule="exact"/>
        <w:jc w:val="center"/>
        <w:rPr>
          <w:rFonts w:ascii="黑体" w:eastAsia="黑体"/>
          <w:sz w:val="28"/>
          <w:szCs w:val="28"/>
        </w:rPr>
      </w:pPr>
    </w:p>
    <w:p w14:paraId="272C29CD" w14:textId="60914AF2" w:rsidR="00965EA4" w:rsidRDefault="00000000">
      <w:pPr>
        <w:spacing w:line="560" w:lineRule="exact"/>
        <w:rPr>
          <w:rFonts w:ascii="黑体" w:eastAsia="黑体"/>
          <w:w w:val="90"/>
          <w:sz w:val="28"/>
          <w:szCs w:val="28"/>
        </w:rPr>
      </w:pPr>
      <w:r>
        <w:rPr>
          <w:rFonts w:ascii="黑体" w:eastAsia="黑体" w:hint="eastAsia"/>
          <w:w w:val="90"/>
          <w:sz w:val="28"/>
          <w:szCs w:val="28"/>
        </w:rPr>
        <w:t xml:space="preserve">                            （</w:t>
      </w:r>
      <w:r w:rsidR="00E21219">
        <w:rPr>
          <w:rFonts w:ascii="黑体" w:eastAsia="黑体" w:hint="eastAsia"/>
          <w:w w:val="90"/>
          <w:sz w:val="28"/>
          <w:szCs w:val="28"/>
        </w:rPr>
        <w:t>征求意见稿</w:t>
      </w:r>
      <w:r>
        <w:rPr>
          <w:rFonts w:ascii="黑体" w:eastAsia="黑体" w:hint="eastAsia"/>
          <w:w w:val="90"/>
          <w:sz w:val="28"/>
          <w:szCs w:val="28"/>
        </w:rPr>
        <w:t>）</w:t>
      </w:r>
    </w:p>
    <w:p w14:paraId="2F2612CE" w14:textId="77777777" w:rsidR="00965EA4" w:rsidRDefault="00965EA4">
      <w:pPr>
        <w:spacing w:line="560" w:lineRule="exact"/>
        <w:jc w:val="center"/>
        <w:rPr>
          <w:rFonts w:ascii="黑体" w:eastAsia="黑体"/>
          <w:b/>
          <w:w w:val="90"/>
          <w:sz w:val="36"/>
          <w:szCs w:val="36"/>
        </w:rPr>
      </w:pPr>
    </w:p>
    <w:p w14:paraId="062975AC" w14:textId="77777777" w:rsidR="00965EA4" w:rsidRDefault="00000000">
      <w:pPr>
        <w:tabs>
          <w:tab w:val="left" w:pos="100"/>
        </w:tabs>
        <w:spacing w:line="560" w:lineRule="exact"/>
        <w:rPr>
          <w:rFonts w:ascii="黑体" w:eastAsia="黑体"/>
          <w:b/>
          <w:sz w:val="30"/>
          <w:szCs w:val="30"/>
        </w:rPr>
      </w:pPr>
      <w:r>
        <w:rPr>
          <w:rFonts w:ascii="黑体" w:eastAsia="黑体" w:hint="eastAsia"/>
          <w:b/>
          <w:sz w:val="30"/>
          <w:szCs w:val="30"/>
        </w:rPr>
        <w:tab/>
      </w:r>
    </w:p>
    <w:p w14:paraId="2C260B85" w14:textId="77777777" w:rsidR="00965EA4" w:rsidRDefault="00965EA4">
      <w:pPr>
        <w:tabs>
          <w:tab w:val="left" w:pos="100"/>
        </w:tabs>
        <w:spacing w:line="560" w:lineRule="exact"/>
        <w:rPr>
          <w:rFonts w:ascii="黑体" w:eastAsia="黑体"/>
          <w:b/>
          <w:sz w:val="30"/>
          <w:szCs w:val="30"/>
        </w:rPr>
      </w:pPr>
    </w:p>
    <w:p w14:paraId="7DCBD46D" w14:textId="77777777" w:rsidR="00965EA4" w:rsidRDefault="00965EA4">
      <w:pPr>
        <w:tabs>
          <w:tab w:val="left" w:pos="100"/>
        </w:tabs>
        <w:spacing w:line="560" w:lineRule="exact"/>
        <w:rPr>
          <w:rFonts w:ascii="黑体" w:eastAsia="黑体"/>
          <w:b/>
          <w:sz w:val="30"/>
          <w:szCs w:val="30"/>
        </w:rPr>
      </w:pPr>
    </w:p>
    <w:p w14:paraId="1E4A3CF1" w14:textId="77777777" w:rsidR="00965EA4" w:rsidRDefault="00965EA4">
      <w:pPr>
        <w:tabs>
          <w:tab w:val="left" w:pos="100"/>
        </w:tabs>
        <w:spacing w:line="560" w:lineRule="exact"/>
        <w:rPr>
          <w:rFonts w:ascii="黑体" w:eastAsia="黑体"/>
          <w:b/>
          <w:sz w:val="30"/>
          <w:szCs w:val="30"/>
        </w:rPr>
      </w:pPr>
    </w:p>
    <w:p w14:paraId="66E4FA6F" w14:textId="77777777" w:rsidR="00965EA4" w:rsidRDefault="00965EA4">
      <w:pPr>
        <w:tabs>
          <w:tab w:val="left" w:pos="100"/>
        </w:tabs>
        <w:spacing w:line="560" w:lineRule="exact"/>
        <w:rPr>
          <w:rFonts w:ascii="黑体" w:eastAsia="黑体"/>
          <w:b/>
          <w:sz w:val="30"/>
          <w:szCs w:val="30"/>
        </w:rPr>
      </w:pPr>
    </w:p>
    <w:p w14:paraId="16FAC331" w14:textId="77777777" w:rsidR="00965EA4" w:rsidRDefault="00965EA4">
      <w:pPr>
        <w:tabs>
          <w:tab w:val="left" w:pos="100"/>
        </w:tabs>
        <w:spacing w:line="560" w:lineRule="exact"/>
        <w:rPr>
          <w:rFonts w:ascii="黑体" w:eastAsia="黑体"/>
          <w:b/>
          <w:sz w:val="30"/>
          <w:szCs w:val="30"/>
        </w:rPr>
      </w:pPr>
    </w:p>
    <w:p w14:paraId="66A3367F" w14:textId="77777777" w:rsidR="00965EA4" w:rsidRDefault="00965EA4">
      <w:pPr>
        <w:tabs>
          <w:tab w:val="left" w:pos="100"/>
        </w:tabs>
        <w:spacing w:line="560" w:lineRule="exact"/>
        <w:rPr>
          <w:rFonts w:ascii="黑体" w:eastAsia="黑体"/>
          <w:b/>
          <w:sz w:val="30"/>
          <w:szCs w:val="30"/>
        </w:rPr>
      </w:pPr>
    </w:p>
    <w:p w14:paraId="3B85BA80" w14:textId="77777777" w:rsidR="00965EA4" w:rsidRDefault="00965EA4">
      <w:pPr>
        <w:tabs>
          <w:tab w:val="left" w:pos="100"/>
        </w:tabs>
        <w:spacing w:line="560" w:lineRule="exact"/>
        <w:rPr>
          <w:rFonts w:ascii="黑体" w:eastAsia="黑体"/>
          <w:b/>
          <w:sz w:val="30"/>
          <w:szCs w:val="30"/>
        </w:rPr>
      </w:pPr>
    </w:p>
    <w:p w14:paraId="6165AF53" w14:textId="77777777" w:rsidR="00965EA4" w:rsidRDefault="00000000">
      <w:pPr>
        <w:tabs>
          <w:tab w:val="left" w:pos="100"/>
        </w:tabs>
        <w:spacing w:line="560" w:lineRule="exact"/>
        <w:jc w:val="center"/>
        <w:rPr>
          <w:rFonts w:ascii="黑体" w:eastAsia="黑体" w:hAnsi="宋体" w:hint="eastAsia"/>
          <w:sz w:val="30"/>
          <w:szCs w:val="30"/>
        </w:rPr>
      </w:pPr>
      <w:r>
        <w:rPr>
          <w:rFonts w:ascii="黑体" w:eastAsia="黑体" w:hAnsi="宋体" w:hint="eastAsia"/>
          <w:sz w:val="30"/>
          <w:szCs w:val="30"/>
        </w:rPr>
        <w:t>连云港海关综合技术中心</w:t>
      </w:r>
    </w:p>
    <w:p w14:paraId="16B4EE7B" w14:textId="77777777" w:rsidR="00965EA4" w:rsidRDefault="00000000">
      <w:pPr>
        <w:tabs>
          <w:tab w:val="left" w:pos="100"/>
        </w:tabs>
        <w:spacing w:line="560" w:lineRule="exact"/>
        <w:jc w:val="center"/>
        <w:rPr>
          <w:rFonts w:ascii="黑体" w:eastAsia="黑体" w:hAnsi="宋体" w:hint="eastAsia"/>
          <w:color w:val="FF0000"/>
          <w:sz w:val="30"/>
          <w:szCs w:val="30"/>
        </w:rPr>
      </w:pPr>
      <w:r>
        <w:rPr>
          <w:rFonts w:ascii="黑体" w:eastAsia="黑体" w:hAnsi="宋体" w:hint="eastAsia"/>
          <w:color w:val="FF0000"/>
          <w:sz w:val="30"/>
          <w:szCs w:val="30"/>
        </w:rPr>
        <w:t>2026年06月06日</w:t>
      </w:r>
    </w:p>
    <w:p w14:paraId="32F2FD27" w14:textId="77777777" w:rsidR="00965EA4" w:rsidRDefault="00965EA4">
      <w:pPr>
        <w:tabs>
          <w:tab w:val="left" w:pos="100"/>
        </w:tabs>
        <w:spacing w:line="560" w:lineRule="exact"/>
        <w:jc w:val="center"/>
        <w:rPr>
          <w:rFonts w:ascii="黑体" w:eastAsia="黑体" w:hAnsi="宋体" w:hint="eastAsia"/>
          <w:sz w:val="30"/>
          <w:szCs w:val="30"/>
        </w:rPr>
      </w:pPr>
    </w:p>
    <w:p w14:paraId="11B34245" w14:textId="77777777" w:rsidR="00965EA4" w:rsidRDefault="00965EA4">
      <w:pPr>
        <w:spacing w:line="360" w:lineRule="auto"/>
        <w:rPr>
          <w:rFonts w:ascii="黑体" w:eastAsia="黑体"/>
          <w:sz w:val="32"/>
          <w:szCs w:val="32"/>
        </w:rPr>
      </w:pPr>
    </w:p>
    <w:p w14:paraId="204BFFDC" w14:textId="77777777" w:rsidR="00965EA4" w:rsidRDefault="00000000">
      <w:pPr>
        <w:spacing w:line="360" w:lineRule="auto"/>
        <w:jc w:val="center"/>
        <w:rPr>
          <w:rFonts w:ascii="黑体" w:eastAsia="黑体"/>
          <w:sz w:val="32"/>
          <w:szCs w:val="32"/>
        </w:rPr>
      </w:pPr>
      <w:r>
        <w:rPr>
          <w:rFonts w:ascii="黑体" w:eastAsia="黑体"/>
          <w:sz w:val="32"/>
          <w:szCs w:val="32"/>
        </w:rPr>
        <w:lastRenderedPageBreak/>
        <w:t>硫化铜、铅和锌精矿 适运水分极限的测定 流盘法</w:t>
      </w:r>
    </w:p>
    <w:p w14:paraId="25421112" w14:textId="77777777" w:rsidR="00965EA4" w:rsidRDefault="00000000">
      <w:pPr>
        <w:spacing w:line="360" w:lineRule="auto"/>
        <w:jc w:val="center"/>
        <w:rPr>
          <w:rFonts w:ascii="黑体" w:eastAsia="黑体"/>
          <w:sz w:val="44"/>
          <w:szCs w:val="44"/>
        </w:rPr>
      </w:pPr>
      <w:r>
        <w:rPr>
          <w:rFonts w:ascii="黑体" w:eastAsia="黑体" w:hint="eastAsia"/>
          <w:sz w:val="44"/>
          <w:szCs w:val="44"/>
        </w:rPr>
        <w:t>编制说明</w:t>
      </w:r>
    </w:p>
    <w:p w14:paraId="49F25A60" w14:textId="77777777" w:rsidR="00965EA4" w:rsidRDefault="00000000">
      <w:pPr>
        <w:rPr>
          <w:rFonts w:ascii="黑体" w:eastAsia="黑体"/>
          <w:sz w:val="24"/>
        </w:rPr>
      </w:pPr>
      <w:r>
        <w:rPr>
          <w:rFonts w:ascii="黑体" w:eastAsia="黑体" w:hint="eastAsia"/>
          <w:sz w:val="24"/>
        </w:rPr>
        <w:t>一、</w:t>
      </w:r>
    </w:p>
    <w:p w14:paraId="2634D626" w14:textId="77777777" w:rsidR="00965EA4" w:rsidRDefault="00000000">
      <w:pPr>
        <w:pStyle w:val="af4"/>
        <w:spacing w:before="0" w:beforeAutospacing="0" w:after="0" w:afterAutospacing="0" w:line="440" w:lineRule="exact"/>
        <w:jc w:val="both"/>
        <w:rPr>
          <w:rFonts w:ascii="黑体" w:eastAsia="黑体" w:cs="Arial" w:hint="eastAsia"/>
          <w:sz w:val="21"/>
          <w:szCs w:val="21"/>
        </w:rPr>
      </w:pPr>
      <w:r>
        <w:rPr>
          <w:rFonts w:ascii="黑体" w:eastAsia="黑体" w:cs="Arial" w:hint="eastAsia"/>
          <w:sz w:val="21"/>
          <w:szCs w:val="21"/>
        </w:rPr>
        <w:t>1.1任务来源</w:t>
      </w:r>
    </w:p>
    <w:p w14:paraId="325F4AD0" w14:textId="77777777" w:rsidR="00965EA4" w:rsidRDefault="00000000" w:rsidP="007E080D">
      <w:pPr>
        <w:widowControl/>
        <w:overflowPunct w:val="0"/>
        <w:topLinePunct/>
        <w:adjustRightInd w:val="0"/>
        <w:snapToGrid w:val="0"/>
        <w:ind w:firstLineChars="200" w:firstLine="420"/>
        <w:textAlignment w:val="center"/>
        <w:rPr>
          <w:bCs/>
          <w:szCs w:val="21"/>
        </w:rPr>
      </w:pPr>
      <w:r>
        <w:rPr>
          <w:rFonts w:hint="eastAsia"/>
          <w:bCs/>
          <w:szCs w:val="21"/>
        </w:rPr>
        <w:t>国家标准委“关于下达</w:t>
      </w:r>
      <w:r>
        <w:rPr>
          <w:rFonts w:hint="eastAsia"/>
          <w:bCs/>
          <w:szCs w:val="21"/>
        </w:rPr>
        <w:t>2025</w:t>
      </w:r>
      <w:r>
        <w:rPr>
          <w:rFonts w:hint="eastAsia"/>
          <w:bCs/>
          <w:szCs w:val="21"/>
        </w:rPr>
        <w:t>年第十批推荐性国家标准计划及相关标准外文版计划的通知”（国标委发</w:t>
      </w:r>
      <w:r>
        <w:rPr>
          <w:rFonts w:hint="eastAsia"/>
          <w:bCs/>
          <w:szCs w:val="21"/>
        </w:rPr>
        <w:t>[2025]58</w:t>
      </w:r>
      <w:r>
        <w:rPr>
          <w:rFonts w:hint="eastAsia"/>
          <w:bCs/>
          <w:szCs w:val="21"/>
        </w:rPr>
        <w:t>号）中，《</w:t>
      </w:r>
      <w:r>
        <w:rPr>
          <w:bCs/>
          <w:szCs w:val="21"/>
        </w:rPr>
        <w:t>硫化铜、铅和锌精矿</w:t>
      </w:r>
      <w:r>
        <w:rPr>
          <w:bCs/>
          <w:szCs w:val="21"/>
        </w:rPr>
        <w:t xml:space="preserve"> </w:t>
      </w:r>
      <w:r>
        <w:rPr>
          <w:bCs/>
          <w:szCs w:val="21"/>
        </w:rPr>
        <w:t>适运水分极限的测定</w:t>
      </w:r>
      <w:r>
        <w:rPr>
          <w:bCs/>
          <w:szCs w:val="21"/>
        </w:rPr>
        <w:t xml:space="preserve"> </w:t>
      </w:r>
      <w:r>
        <w:rPr>
          <w:bCs/>
          <w:szCs w:val="21"/>
        </w:rPr>
        <w:t>流盘法</w:t>
      </w:r>
      <w:r>
        <w:rPr>
          <w:rFonts w:hint="eastAsia"/>
          <w:bCs/>
          <w:szCs w:val="21"/>
        </w:rPr>
        <w:t>》（项目编号：</w:t>
      </w:r>
      <w:r>
        <w:rPr>
          <w:bCs/>
          <w:szCs w:val="21"/>
        </w:rPr>
        <w:t>20255682-T-610</w:t>
      </w:r>
      <w:r>
        <w:rPr>
          <w:rFonts w:hint="eastAsia"/>
          <w:bCs/>
          <w:szCs w:val="21"/>
        </w:rPr>
        <w:t>），起草单位为连云港海关综合技术中心、中国检验认证集团江苏有限公司、南京海关工业产品检测中心、张家港海关综合技术中心、泰州海关综合技术服务中心、青岛垚</w:t>
      </w:r>
      <w:r>
        <w:rPr>
          <w:bCs/>
          <w:szCs w:val="21"/>
        </w:rPr>
        <w:t>鑫智能科技有限公司</w:t>
      </w:r>
      <w:r>
        <w:rPr>
          <w:rFonts w:hint="eastAsia"/>
          <w:bCs/>
          <w:szCs w:val="21"/>
        </w:rPr>
        <w:t>。</w:t>
      </w:r>
      <w:r>
        <w:rPr>
          <w:rFonts w:ascii="宋体" w:hAnsi="宋体" w:hint="eastAsia"/>
          <w:szCs w:val="21"/>
        </w:rPr>
        <w:t>完成时间为2026年10月5日，由全国有色金属标准化技术委员会归口。</w:t>
      </w:r>
    </w:p>
    <w:p w14:paraId="5A80BCE9" w14:textId="08B96FF6" w:rsidR="00965EA4" w:rsidRDefault="00000000" w:rsidP="007E080D">
      <w:pPr>
        <w:ind w:firstLineChars="200" w:firstLine="420"/>
        <w:rPr>
          <w:rFonts w:ascii="宋体" w:hAnsi="宋体" w:hint="eastAsia"/>
          <w:szCs w:val="21"/>
        </w:rPr>
      </w:pPr>
      <w:r>
        <w:rPr>
          <w:rFonts w:hint="eastAsia"/>
          <w:bCs/>
          <w:szCs w:val="21"/>
        </w:rPr>
        <w:t>2025</w:t>
      </w:r>
      <w:r>
        <w:rPr>
          <w:rFonts w:hint="eastAsia"/>
          <w:bCs/>
          <w:szCs w:val="21"/>
        </w:rPr>
        <w:t>年</w:t>
      </w:r>
      <w:r>
        <w:rPr>
          <w:rFonts w:hint="eastAsia"/>
          <w:bCs/>
          <w:szCs w:val="21"/>
        </w:rPr>
        <w:t>11</w:t>
      </w:r>
      <w:r>
        <w:rPr>
          <w:rFonts w:hint="eastAsia"/>
          <w:bCs/>
          <w:szCs w:val="21"/>
        </w:rPr>
        <w:t>月</w:t>
      </w:r>
      <w:r>
        <w:rPr>
          <w:rFonts w:hint="eastAsia"/>
          <w:bCs/>
          <w:szCs w:val="21"/>
        </w:rPr>
        <w:t>10</w:t>
      </w:r>
      <w:r>
        <w:rPr>
          <w:rFonts w:hint="eastAsia"/>
          <w:bCs/>
          <w:szCs w:val="21"/>
        </w:rPr>
        <w:t>日～</w:t>
      </w:r>
      <w:r>
        <w:rPr>
          <w:rFonts w:hint="eastAsia"/>
          <w:bCs/>
          <w:szCs w:val="21"/>
        </w:rPr>
        <w:t>13</w:t>
      </w:r>
      <w:r>
        <w:rPr>
          <w:rFonts w:hint="eastAsia"/>
          <w:bCs/>
          <w:szCs w:val="21"/>
        </w:rPr>
        <w:t>日在杭州市召开了</w:t>
      </w:r>
      <w:r>
        <w:rPr>
          <w:rFonts w:hint="eastAsia"/>
          <w:bCs/>
          <w:szCs w:val="21"/>
        </w:rPr>
        <w:t>2025</w:t>
      </w:r>
      <w:r>
        <w:rPr>
          <w:rFonts w:hint="eastAsia"/>
          <w:bCs/>
          <w:szCs w:val="21"/>
        </w:rPr>
        <w:t>年度全国有色金属标准化技术委员会暨重金属分标委会年会。会议对</w:t>
      </w:r>
      <w:r>
        <w:rPr>
          <w:bCs/>
          <w:szCs w:val="21"/>
        </w:rPr>
        <w:t>《</w:t>
      </w:r>
      <w:r>
        <w:rPr>
          <w:rFonts w:hint="eastAsia"/>
          <w:bCs/>
          <w:szCs w:val="21"/>
        </w:rPr>
        <w:t>铜及铜合金化学分析方法</w:t>
      </w:r>
      <w:r>
        <w:rPr>
          <w:rFonts w:hint="eastAsia"/>
          <w:bCs/>
          <w:szCs w:val="21"/>
        </w:rPr>
        <w:t xml:space="preserve"> </w:t>
      </w:r>
      <w:r>
        <w:rPr>
          <w:rFonts w:hint="eastAsia"/>
          <w:bCs/>
          <w:szCs w:val="21"/>
        </w:rPr>
        <w:t>第</w:t>
      </w:r>
      <w:r>
        <w:rPr>
          <w:rFonts w:hint="eastAsia"/>
          <w:bCs/>
          <w:szCs w:val="21"/>
        </w:rPr>
        <w:t>1</w:t>
      </w:r>
      <w:r>
        <w:rPr>
          <w:rFonts w:hint="eastAsia"/>
          <w:bCs/>
          <w:szCs w:val="21"/>
        </w:rPr>
        <w:t>部分：铜含量的测定</w:t>
      </w:r>
      <w:r>
        <w:rPr>
          <w:bCs/>
          <w:szCs w:val="21"/>
        </w:rPr>
        <w:t>》等</w:t>
      </w:r>
      <w:r>
        <w:rPr>
          <w:bCs/>
          <w:szCs w:val="21"/>
        </w:rPr>
        <w:t xml:space="preserve"> 2</w:t>
      </w:r>
      <w:r>
        <w:rPr>
          <w:rFonts w:hint="eastAsia"/>
          <w:bCs/>
          <w:szCs w:val="21"/>
        </w:rPr>
        <w:t>3</w:t>
      </w:r>
      <w:r>
        <w:rPr>
          <w:bCs/>
          <w:szCs w:val="21"/>
        </w:rPr>
        <w:t>项标准</w:t>
      </w:r>
      <w:r>
        <w:rPr>
          <w:rFonts w:hint="eastAsia"/>
          <w:bCs/>
          <w:szCs w:val="21"/>
        </w:rPr>
        <w:t>进行了任务落实。“</w:t>
      </w:r>
      <w:r>
        <w:rPr>
          <w:bCs/>
          <w:szCs w:val="21"/>
        </w:rPr>
        <w:t>关于印发《</w:t>
      </w:r>
      <w:r>
        <w:rPr>
          <w:rFonts w:hint="eastAsia"/>
          <w:bCs/>
          <w:szCs w:val="21"/>
        </w:rPr>
        <w:t>铜及铜合金化学分析方法</w:t>
      </w:r>
      <w:r>
        <w:rPr>
          <w:rFonts w:hint="eastAsia"/>
          <w:bCs/>
          <w:szCs w:val="21"/>
        </w:rPr>
        <w:t xml:space="preserve"> </w:t>
      </w:r>
      <w:r>
        <w:rPr>
          <w:rFonts w:hint="eastAsia"/>
          <w:bCs/>
          <w:szCs w:val="21"/>
        </w:rPr>
        <w:t>第</w:t>
      </w:r>
      <w:r>
        <w:rPr>
          <w:rFonts w:hint="eastAsia"/>
          <w:bCs/>
          <w:szCs w:val="21"/>
        </w:rPr>
        <w:t>1</w:t>
      </w:r>
      <w:r>
        <w:rPr>
          <w:rFonts w:hint="eastAsia"/>
          <w:bCs/>
          <w:szCs w:val="21"/>
        </w:rPr>
        <w:t>部分：铜含量的测定</w:t>
      </w:r>
      <w:r>
        <w:rPr>
          <w:bCs/>
          <w:szCs w:val="21"/>
        </w:rPr>
        <w:t>》等</w:t>
      </w:r>
      <w:r>
        <w:rPr>
          <w:bCs/>
          <w:szCs w:val="21"/>
        </w:rPr>
        <w:t xml:space="preserve"> 2</w:t>
      </w:r>
      <w:r>
        <w:rPr>
          <w:rFonts w:hint="eastAsia"/>
          <w:bCs/>
          <w:szCs w:val="21"/>
        </w:rPr>
        <w:t>3</w:t>
      </w:r>
      <w:r>
        <w:rPr>
          <w:bCs/>
          <w:szCs w:val="21"/>
        </w:rPr>
        <w:t>项标准任务落实会会议纪要的通知</w:t>
      </w:r>
      <w:r>
        <w:rPr>
          <w:bCs/>
          <w:szCs w:val="21"/>
        </w:rPr>
        <w:t>”</w:t>
      </w:r>
      <w:r>
        <w:rPr>
          <w:bCs/>
          <w:szCs w:val="21"/>
        </w:rPr>
        <w:t>（有色标秘</w:t>
      </w:r>
      <w:r>
        <w:rPr>
          <w:bCs/>
          <w:szCs w:val="21"/>
        </w:rPr>
        <w:t>[202</w:t>
      </w:r>
      <w:r>
        <w:rPr>
          <w:rFonts w:hint="eastAsia"/>
          <w:bCs/>
          <w:szCs w:val="21"/>
        </w:rPr>
        <w:t>5</w:t>
      </w:r>
      <w:r>
        <w:rPr>
          <w:bCs/>
          <w:szCs w:val="21"/>
        </w:rPr>
        <w:t>]</w:t>
      </w:r>
      <w:r>
        <w:rPr>
          <w:rFonts w:hint="eastAsia"/>
          <w:bCs/>
          <w:szCs w:val="21"/>
        </w:rPr>
        <w:t>86</w:t>
      </w:r>
      <w:r>
        <w:rPr>
          <w:bCs/>
          <w:szCs w:val="21"/>
        </w:rPr>
        <w:t>号文件）</w:t>
      </w:r>
      <w:r>
        <w:rPr>
          <w:rFonts w:ascii="宋体" w:hAnsi="宋体" w:hint="eastAsia"/>
          <w:szCs w:val="21"/>
        </w:rPr>
        <w:t>确定</w:t>
      </w:r>
      <w:bookmarkStart w:id="0" w:name="_Hlk228299851"/>
      <w:r>
        <w:rPr>
          <w:rFonts w:ascii="宋体" w:hAnsi="宋体" w:hint="eastAsia"/>
          <w:szCs w:val="21"/>
        </w:rPr>
        <w:t>《</w:t>
      </w:r>
      <w:r>
        <w:rPr>
          <w:rFonts w:ascii="宋体" w:hAnsi="宋体"/>
          <w:szCs w:val="21"/>
        </w:rPr>
        <w:t>硫化铜、铅和锌精矿 适运水分极限的测定 流盘法</w:t>
      </w:r>
      <w:r>
        <w:rPr>
          <w:rFonts w:ascii="宋体" w:hAnsi="宋体" w:hint="eastAsia"/>
          <w:szCs w:val="21"/>
        </w:rPr>
        <w:t>》（项目编号：</w:t>
      </w:r>
      <w:r>
        <w:rPr>
          <w:rFonts w:eastAsia="黑体"/>
          <w:w w:val="90"/>
          <w:szCs w:val="21"/>
        </w:rPr>
        <w:t>20255682-T-610</w:t>
      </w:r>
      <w:r>
        <w:rPr>
          <w:rFonts w:ascii="宋体" w:hAnsi="宋体" w:hint="eastAsia"/>
          <w:szCs w:val="21"/>
        </w:rPr>
        <w:t>）</w:t>
      </w:r>
      <w:bookmarkEnd w:id="0"/>
      <w:r>
        <w:rPr>
          <w:rFonts w:ascii="宋体" w:hAnsi="宋体" w:hint="eastAsia"/>
          <w:szCs w:val="21"/>
        </w:rPr>
        <w:t>确定项目负责起草单位及验证单位，明确了样品的制备单位以及各项工作时间进度要求。该标准由连云港海关综合技术中心负责起草，</w:t>
      </w:r>
      <w:r>
        <w:rPr>
          <w:rFonts w:hint="eastAsia"/>
          <w:bCs/>
          <w:szCs w:val="21"/>
        </w:rPr>
        <w:t>中国检验认证集团江苏</w:t>
      </w:r>
      <w:r>
        <w:rPr>
          <w:bCs/>
          <w:szCs w:val="21"/>
        </w:rPr>
        <w:t>有限公司</w:t>
      </w:r>
      <w:r>
        <w:rPr>
          <w:rFonts w:hint="eastAsia"/>
          <w:bCs/>
          <w:szCs w:val="21"/>
        </w:rPr>
        <w:t>、张家港海关综合技术中心、</w:t>
      </w:r>
      <w:r>
        <w:rPr>
          <w:bCs/>
          <w:szCs w:val="21"/>
        </w:rPr>
        <w:t>深圳市中金岭南有色金属股份有限公司、</w:t>
      </w:r>
      <w:r>
        <w:rPr>
          <w:rFonts w:hint="eastAsia"/>
          <w:bCs/>
          <w:szCs w:val="21"/>
        </w:rPr>
        <w:t>上海英斯贝克商品检验</w:t>
      </w:r>
      <w:r>
        <w:rPr>
          <w:bCs/>
          <w:szCs w:val="21"/>
        </w:rPr>
        <w:t>有限公司</w:t>
      </w:r>
      <w:r>
        <w:rPr>
          <w:rFonts w:hint="eastAsia"/>
          <w:bCs/>
          <w:szCs w:val="21"/>
        </w:rPr>
        <w:t>、南京海关工业产品检测中心</w:t>
      </w:r>
      <w:r>
        <w:rPr>
          <w:bCs/>
          <w:szCs w:val="21"/>
        </w:rPr>
        <w:t>、</w:t>
      </w:r>
      <w:r>
        <w:rPr>
          <w:rFonts w:hint="eastAsia"/>
          <w:bCs/>
          <w:szCs w:val="21"/>
        </w:rPr>
        <w:t>泰州海关综合技术服务中心</w:t>
      </w:r>
      <w:r>
        <w:rPr>
          <w:bCs/>
          <w:szCs w:val="21"/>
        </w:rPr>
        <w:t>、</w:t>
      </w:r>
      <w:r>
        <w:rPr>
          <w:rFonts w:hint="eastAsia"/>
          <w:bCs/>
          <w:szCs w:val="21"/>
        </w:rPr>
        <w:t>青岛垚鑫智能科技有限公司</w:t>
      </w:r>
      <w:r>
        <w:rPr>
          <w:rFonts w:ascii="宋体" w:hAnsi="宋体" w:hint="eastAsia"/>
          <w:szCs w:val="21"/>
        </w:rPr>
        <w:t>负责验证。</w:t>
      </w:r>
      <w:r w:rsidR="00377569">
        <w:rPr>
          <w:rFonts w:ascii="宋体" w:hAnsi="宋体" w:hint="eastAsia"/>
          <w:szCs w:val="21"/>
        </w:rPr>
        <w:t>本次会议上</w:t>
      </w:r>
      <w:r w:rsidR="00377569">
        <w:rPr>
          <w:bCs/>
          <w:szCs w:val="21"/>
        </w:rPr>
        <w:t>深圳市中金岭南有色金属股份有限公司、</w:t>
      </w:r>
      <w:r w:rsidR="00377569">
        <w:rPr>
          <w:rFonts w:hint="eastAsia"/>
          <w:bCs/>
          <w:szCs w:val="21"/>
        </w:rPr>
        <w:t>上海英斯贝克商品检验</w:t>
      </w:r>
      <w:r w:rsidR="00377569">
        <w:rPr>
          <w:bCs/>
          <w:szCs w:val="21"/>
        </w:rPr>
        <w:t>有限公司</w:t>
      </w:r>
      <w:r w:rsidR="00377569">
        <w:rPr>
          <w:rFonts w:hint="eastAsia"/>
          <w:bCs/>
          <w:szCs w:val="21"/>
        </w:rPr>
        <w:t>作为标准应用单位，申请参与标准的起草。</w:t>
      </w:r>
    </w:p>
    <w:p w14:paraId="4DB24F44" w14:textId="77777777" w:rsidR="00965EA4" w:rsidRDefault="00000000" w:rsidP="007E080D">
      <w:pPr>
        <w:pStyle w:val="afb"/>
        <w:spacing w:beforeLines="0" w:afterLines="0"/>
        <w:outlineLvl w:val="9"/>
        <w:rPr>
          <w:rFonts w:cs="黑体" w:hint="eastAsia"/>
          <w:sz w:val="21"/>
          <w:szCs w:val="21"/>
        </w:rPr>
      </w:pPr>
      <w:r>
        <w:rPr>
          <w:rFonts w:cs="黑体" w:hint="eastAsia"/>
          <w:sz w:val="21"/>
          <w:szCs w:val="21"/>
        </w:rPr>
        <w:t>1.2立项目的和意义</w:t>
      </w:r>
    </w:p>
    <w:p w14:paraId="52B2EC9F" w14:textId="77777777" w:rsidR="00965EA4" w:rsidRDefault="00000000" w:rsidP="007E080D">
      <w:pPr>
        <w:ind w:firstLineChars="200" w:firstLine="420"/>
        <w:rPr>
          <w:rFonts w:ascii="宋体" w:hAnsi="宋体" w:hint="eastAsia"/>
          <w:szCs w:val="21"/>
        </w:rPr>
      </w:pPr>
      <w:r>
        <w:rPr>
          <w:rFonts w:ascii="宋体" w:hAnsi="宋体" w:hint="eastAsia"/>
          <w:szCs w:val="21"/>
        </w:rPr>
        <w:t>硫化铜、铅和锌精矿属于A类货物，海事管理部门要求货物申报人提交货物水分及其适运水分极限检验报告。《国际海运固体散货规则》附录 2 给出了流盘试验法、插入度试验法和葡式/樊式法测试适运水分极限的三种方法，这些方法针对性不强，在实际操作中不容易掌握，不同的检测人员由于理解不同，检验结果波动性较大。国际标准化组织发布了ISO 12742-2020《硫化铜、铅和锌精矿 适运水分极限的测定  流盘法》，ISO 12742:2020已被英国、澳大利亚和韩国等国家标准采用。由于检测技术限制，我国海运业没有制定相应的方法标准；由于不涉及海运业务，我国有色金属行业也未制定硫化铜、铅和锌精矿适运水分极限测定的方法标准，也尚未采标。</w:t>
      </w:r>
    </w:p>
    <w:p w14:paraId="1C7F8AC8" w14:textId="77777777" w:rsidR="00965EA4" w:rsidRDefault="00000000" w:rsidP="007E080D">
      <w:pPr>
        <w:ind w:firstLineChars="200" w:firstLine="420"/>
        <w:rPr>
          <w:rFonts w:ascii="宋体" w:hAnsi="宋体" w:hint="eastAsia"/>
          <w:szCs w:val="21"/>
        </w:rPr>
      </w:pPr>
      <w:r>
        <w:rPr>
          <w:rFonts w:ascii="宋体" w:hAnsi="宋体" w:hint="eastAsia"/>
          <w:szCs w:val="21"/>
        </w:rPr>
        <w:t>2024年，我国进口铜精矿（HS 26030）、铅精矿(HS编码26070)、锌精矿（HS编码 26080）分别为2811万吨、123.83万吨和409.17万吨，大多经海上运输。进口铜精矿主要来自南美三国</w:t>
      </w:r>
      <w:r>
        <w:rPr>
          <w:rFonts w:ascii="宋体" w:hAnsi="宋体"/>
          <w:szCs w:val="21"/>
        </w:rPr>
        <w:t>智利、秘鲁、墨西哥</w:t>
      </w:r>
      <w:r>
        <w:rPr>
          <w:rFonts w:ascii="宋体" w:hAnsi="宋体" w:hint="eastAsia"/>
          <w:szCs w:val="21"/>
        </w:rPr>
        <w:t>，铅精矿主要进口自</w:t>
      </w:r>
      <w:r>
        <w:rPr>
          <w:rFonts w:ascii="宋体" w:hAnsi="宋体"/>
          <w:szCs w:val="21"/>
        </w:rPr>
        <w:t>俄罗斯、美国、澳大利亚</w:t>
      </w:r>
      <w:r>
        <w:rPr>
          <w:rFonts w:ascii="宋体" w:hAnsi="宋体" w:hint="eastAsia"/>
          <w:szCs w:val="21"/>
        </w:rPr>
        <w:t>三个国家，进口锌精矿主要来自</w:t>
      </w:r>
      <w:r>
        <w:rPr>
          <w:rFonts w:ascii="宋体" w:hAnsi="宋体"/>
          <w:szCs w:val="21"/>
        </w:rPr>
        <w:t>澳大利亚、秘鲁、美国三国</w:t>
      </w:r>
      <w:r>
        <w:rPr>
          <w:rFonts w:ascii="宋体" w:hAnsi="宋体" w:hint="eastAsia"/>
          <w:szCs w:val="21"/>
        </w:rPr>
        <w:t>。</w:t>
      </w:r>
    </w:p>
    <w:p w14:paraId="3C126F65" w14:textId="77777777" w:rsidR="00965EA4" w:rsidRDefault="00000000" w:rsidP="007E080D">
      <w:pPr>
        <w:ind w:firstLineChars="200" w:firstLine="420"/>
        <w:rPr>
          <w:rFonts w:ascii="宋体" w:hAnsi="宋体" w:hint="eastAsia"/>
          <w:szCs w:val="21"/>
        </w:rPr>
      </w:pPr>
      <w:r>
        <w:rPr>
          <w:rFonts w:ascii="宋体" w:hAnsi="宋体" w:hint="eastAsia"/>
          <w:szCs w:val="21"/>
        </w:rPr>
        <w:t>修改采用ISO标准制定符合中国实情的流盘法测定硫化铜、铅和锌精矿适运水分极限的方法，确保标准更加规范化，便于检测人员更好地理解与执行标准。</w:t>
      </w:r>
    </w:p>
    <w:p w14:paraId="27E338C9" w14:textId="77777777" w:rsidR="00965EA4" w:rsidRDefault="00000000" w:rsidP="002A58CD">
      <w:pPr>
        <w:ind w:firstLineChars="200" w:firstLine="420"/>
      </w:pPr>
      <w:r>
        <w:rPr>
          <w:rFonts w:ascii="宋体" w:hAnsi="宋体" w:hint="eastAsia"/>
          <w:szCs w:val="21"/>
        </w:rPr>
        <w:t>通过对ISO 12742:2020的修改采用，确保与国际标准同步，提升检测的准确性和效率，推动国内相关行业技术进步，促进企业在国际市场上的竞争力和可持续发展。</w:t>
      </w:r>
    </w:p>
    <w:p w14:paraId="3B6B89E2" w14:textId="77777777" w:rsidR="00965EA4" w:rsidRDefault="00000000" w:rsidP="002A58CD">
      <w:pPr>
        <w:pStyle w:val="afb"/>
        <w:spacing w:beforeLines="0" w:afterLines="0"/>
        <w:outlineLvl w:val="9"/>
        <w:rPr>
          <w:rFonts w:cs="黑体" w:hint="eastAsia"/>
          <w:sz w:val="21"/>
          <w:szCs w:val="21"/>
        </w:rPr>
      </w:pPr>
      <w:r>
        <w:rPr>
          <w:rFonts w:cs="黑体" w:hint="eastAsia"/>
          <w:sz w:val="21"/>
          <w:szCs w:val="21"/>
        </w:rPr>
        <w:t>1.3主要参加单位和工作成员所作的工作</w:t>
      </w:r>
    </w:p>
    <w:p w14:paraId="1F5D9CDE" w14:textId="77777777" w:rsidR="00965EA4" w:rsidRDefault="00000000" w:rsidP="002A58CD">
      <w:pPr>
        <w:adjustRightInd w:val="0"/>
        <w:snapToGrid w:val="0"/>
        <w:outlineLvl w:val="2"/>
        <w:rPr>
          <w:rFonts w:eastAsia="黑体"/>
          <w:szCs w:val="21"/>
        </w:rPr>
      </w:pPr>
      <w:r>
        <w:rPr>
          <w:rFonts w:eastAsia="黑体"/>
          <w:szCs w:val="21"/>
        </w:rPr>
        <w:t xml:space="preserve">1.3.1 </w:t>
      </w:r>
      <w:r>
        <w:rPr>
          <w:rFonts w:eastAsia="黑体" w:hint="eastAsia"/>
          <w:szCs w:val="21"/>
        </w:rPr>
        <w:t>主要参加单位情况</w:t>
      </w:r>
    </w:p>
    <w:p w14:paraId="58AAB5FD" w14:textId="77777777" w:rsidR="00965EA4" w:rsidRDefault="00000000" w:rsidP="002A58CD">
      <w:pPr>
        <w:ind w:firstLineChars="200" w:firstLine="420"/>
        <w:rPr>
          <w:rFonts w:ascii="宋体" w:hAnsi="宋体" w:hint="eastAsia"/>
          <w:szCs w:val="21"/>
        </w:rPr>
      </w:pPr>
      <w:r>
        <w:rPr>
          <w:rFonts w:ascii="宋体" w:hAnsi="宋体" w:hint="eastAsia"/>
          <w:szCs w:val="21"/>
        </w:rPr>
        <w:t>连云港海关综合技术中心组织编译制订工作组，南京海关工业产品检测中心对标准制修订工作提供技术指导与专业支撑。中国检验认证集团江苏</w:t>
      </w:r>
      <w:r>
        <w:rPr>
          <w:rFonts w:ascii="宋体" w:hAnsi="宋体"/>
          <w:szCs w:val="21"/>
        </w:rPr>
        <w:t>有限公司</w:t>
      </w:r>
      <w:r>
        <w:rPr>
          <w:rFonts w:ascii="宋体" w:hAnsi="宋体" w:hint="eastAsia"/>
          <w:szCs w:val="21"/>
        </w:rPr>
        <w:t>、张家港海关综合技术中心、</w:t>
      </w:r>
      <w:r>
        <w:rPr>
          <w:rFonts w:ascii="宋体" w:hAnsi="宋体"/>
          <w:szCs w:val="21"/>
        </w:rPr>
        <w:t>深圳市中金岭南有色金属股份有限公司、</w:t>
      </w:r>
      <w:r>
        <w:rPr>
          <w:rFonts w:ascii="宋体" w:hAnsi="宋体" w:hint="eastAsia"/>
          <w:szCs w:val="21"/>
        </w:rPr>
        <w:t>上海英斯贝克商品检验</w:t>
      </w:r>
      <w:r>
        <w:rPr>
          <w:rFonts w:ascii="宋体" w:hAnsi="宋体"/>
          <w:szCs w:val="21"/>
        </w:rPr>
        <w:t>有限公司</w:t>
      </w:r>
      <w:r>
        <w:rPr>
          <w:rFonts w:ascii="宋体" w:hAnsi="宋体" w:hint="eastAsia"/>
          <w:szCs w:val="21"/>
        </w:rPr>
        <w:t>、南京海关工业产品检测中心、泰州海关综合技术服务中心、青岛垚鑫智能科技有限公司作为标准应用单位，围绕标准适用性、实际应用场景等方面提供意见建议及数据验证。中国检验认证集团江苏</w:t>
      </w:r>
      <w:r>
        <w:rPr>
          <w:rFonts w:ascii="宋体" w:hAnsi="宋体"/>
          <w:szCs w:val="21"/>
        </w:rPr>
        <w:t>有限公司</w:t>
      </w:r>
      <w:r>
        <w:rPr>
          <w:rFonts w:ascii="宋体" w:hAnsi="宋体" w:hint="eastAsia"/>
          <w:szCs w:val="21"/>
        </w:rPr>
        <w:t>提供验证样品，青岛垚鑫智能科技有限公司作为相关设备研制生产企业，配合开展试验验证与数据支撑工作。</w:t>
      </w:r>
    </w:p>
    <w:p w14:paraId="301BB37D" w14:textId="77777777" w:rsidR="00965EA4" w:rsidRDefault="00000000">
      <w:pPr>
        <w:adjustRightInd w:val="0"/>
        <w:snapToGrid w:val="0"/>
        <w:outlineLvl w:val="2"/>
        <w:rPr>
          <w:rFonts w:eastAsia="黑体"/>
          <w:szCs w:val="21"/>
        </w:rPr>
      </w:pPr>
      <w:r>
        <w:rPr>
          <w:rFonts w:eastAsia="黑体"/>
          <w:szCs w:val="21"/>
        </w:rPr>
        <w:lastRenderedPageBreak/>
        <w:t xml:space="preserve">1.3.2 </w:t>
      </w:r>
      <w:r>
        <w:rPr>
          <w:rFonts w:eastAsia="黑体" w:hint="eastAsia"/>
          <w:szCs w:val="21"/>
        </w:rPr>
        <w:t>主要起草人工作职责</w:t>
      </w:r>
    </w:p>
    <w:p w14:paraId="53B5B0F4" w14:textId="77777777" w:rsidR="00965EA4" w:rsidRDefault="00000000">
      <w:pPr>
        <w:adjustRightInd w:val="0"/>
        <w:snapToGrid w:val="0"/>
        <w:jc w:val="center"/>
        <w:rPr>
          <w:rFonts w:eastAsia="黑体"/>
          <w:szCs w:val="21"/>
        </w:rPr>
      </w:pPr>
      <w:r>
        <w:rPr>
          <w:rFonts w:eastAsia="黑体" w:hint="eastAsia"/>
          <w:szCs w:val="21"/>
        </w:rPr>
        <w:t>表</w:t>
      </w:r>
      <w:r>
        <w:rPr>
          <w:rFonts w:eastAsia="黑体" w:hint="eastAsia"/>
          <w:szCs w:val="21"/>
        </w:rPr>
        <w:t>1</w:t>
      </w:r>
      <w:r>
        <w:rPr>
          <w:rFonts w:eastAsia="黑体"/>
          <w:szCs w:val="21"/>
        </w:rPr>
        <w:t xml:space="preserve"> </w:t>
      </w:r>
      <w:r>
        <w:rPr>
          <w:rFonts w:eastAsia="黑体" w:hint="eastAsia"/>
          <w:szCs w:val="21"/>
        </w:rPr>
        <w:t>主要起草单位、起草人及工作职责</w:t>
      </w:r>
    </w:p>
    <w:tbl>
      <w:tblPr>
        <w:tblW w:w="8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3393"/>
        <w:gridCol w:w="993"/>
        <w:gridCol w:w="3454"/>
      </w:tblGrid>
      <w:tr w:rsidR="00965EA4" w14:paraId="550DACD4" w14:textId="77777777">
        <w:trPr>
          <w:jc w:val="center"/>
        </w:trPr>
        <w:tc>
          <w:tcPr>
            <w:tcW w:w="680" w:type="dxa"/>
          </w:tcPr>
          <w:p w14:paraId="5A0A8CC5" w14:textId="77777777" w:rsidR="00965EA4" w:rsidRDefault="00000000">
            <w:pPr>
              <w:spacing w:line="312" w:lineRule="auto"/>
              <w:jc w:val="center"/>
              <w:rPr>
                <w:sz w:val="18"/>
                <w:szCs w:val="18"/>
              </w:rPr>
            </w:pPr>
            <w:r>
              <w:rPr>
                <w:sz w:val="18"/>
                <w:szCs w:val="18"/>
              </w:rPr>
              <w:t>编号</w:t>
            </w:r>
          </w:p>
        </w:tc>
        <w:tc>
          <w:tcPr>
            <w:tcW w:w="3393" w:type="dxa"/>
          </w:tcPr>
          <w:p w14:paraId="59326F63" w14:textId="77777777" w:rsidR="00965EA4" w:rsidRDefault="00000000">
            <w:pPr>
              <w:spacing w:line="312" w:lineRule="auto"/>
              <w:jc w:val="center"/>
              <w:rPr>
                <w:sz w:val="18"/>
                <w:szCs w:val="18"/>
              </w:rPr>
            </w:pPr>
            <w:r>
              <w:rPr>
                <w:sz w:val="18"/>
                <w:szCs w:val="18"/>
              </w:rPr>
              <w:t>起草单位</w:t>
            </w:r>
          </w:p>
        </w:tc>
        <w:tc>
          <w:tcPr>
            <w:tcW w:w="993" w:type="dxa"/>
          </w:tcPr>
          <w:p w14:paraId="5E5AFDC4" w14:textId="77777777" w:rsidR="00965EA4" w:rsidRDefault="00000000">
            <w:pPr>
              <w:spacing w:line="312" w:lineRule="auto"/>
              <w:jc w:val="center"/>
              <w:rPr>
                <w:sz w:val="18"/>
                <w:szCs w:val="18"/>
              </w:rPr>
            </w:pPr>
            <w:r>
              <w:rPr>
                <w:sz w:val="18"/>
                <w:szCs w:val="18"/>
              </w:rPr>
              <w:t>起草人</w:t>
            </w:r>
          </w:p>
        </w:tc>
        <w:tc>
          <w:tcPr>
            <w:tcW w:w="3454" w:type="dxa"/>
          </w:tcPr>
          <w:p w14:paraId="1522E497" w14:textId="77777777" w:rsidR="00965EA4" w:rsidRDefault="00000000">
            <w:pPr>
              <w:spacing w:line="312" w:lineRule="auto"/>
              <w:ind w:firstLineChars="200" w:firstLine="360"/>
              <w:jc w:val="center"/>
              <w:rPr>
                <w:sz w:val="18"/>
                <w:szCs w:val="18"/>
              </w:rPr>
            </w:pPr>
            <w:r>
              <w:rPr>
                <w:sz w:val="18"/>
                <w:szCs w:val="18"/>
              </w:rPr>
              <w:t>工作职责</w:t>
            </w:r>
          </w:p>
        </w:tc>
      </w:tr>
      <w:tr w:rsidR="00965EA4" w14:paraId="7FBAFBB1" w14:textId="77777777">
        <w:trPr>
          <w:trHeight w:val="159"/>
          <w:jc w:val="center"/>
        </w:trPr>
        <w:tc>
          <w:tcPr>
            <w:tcW w:w="680" w:type="dxa"/>
            <w:vAlign w:val="center"/>
          </w:tcPr>
          <w:p w14:paraId="1F6C121F" w14:textId="77777777" w:rsidR="00965EA4" w:rsidRDefault="00965EA4">
            <w:pPr>
              <w:pStyle w:val="af4"/>
              <w:numPr>
                <w:ilvl w:val="0"/>
                <w:numId w:val="1"/>
              </w:numPr>
              <w:adjustRightInd w:val="0"/>
              <w:snapToGrid w:val="0"/>
              <w:spacing w:before="0" w:beforeAutospacing="0" w:after="0" w:afterAutospacing="0" w:line="312" w:lineRule="auto"/>
              <w:jc w:val="center"/>
              <w:rPr>
                <w:rFonts w:ascii="Times New Roman" w:hAnsi="Times New Roman" w:cs="Times New Roman"/>
                <w:kern w:val="2"/>
                <w:sz w:val="18"/>
                <w:szCs w:val="18"/>
              </w:rPr>
            </w:pPr>
          </w:p>
        </w:tc>
        <w:tc>
          <w:tcPr>
            <w:tcW w:w="3393" w:type="dxa"/>
            <w:vAlign w:val="center"/>
          </w:tcPr>
          <w:p w14:paraId="79FEB9FF" w14:textId="77777777" w:rsidR="00965EA4" w:rsidRDefault="00000000">
            <w:pPr>
              <w:pStyle w:val="af4"/>
              <w:adjustRightInd w:val="0"/>
              <w:snapToGrid w:val="0"/>
              <w:spacing w:before="0" w:beforeAutospacing="0" w:after="0" w:afterAutospacing="0" w:line="312" w:lineRule="auto"/>
              <w:jc w:val="center"/>
              <w:rPr>
                <w:rFonts w:ascii="Times New Roman" w:hAnsi="Times New Roman" w:cs="Times New Roman"/>
                <w:kern w:val="2"/>
                <w:sz w:val="18"/>
                <w:szCs w:val="18"/>
              </w:rPr>
            </w:pPr>
            <w:r>
              <w:rPr>
                <w:rFonts w:ascii="Times New Roman" w:hAnsi="Times New Roman" w:cs="Times New Roman"/>
                <w:sz w:val="18"/>
                <w:szCs w:val="18"/>
              </w:rPr>
              <w:t>连云港海关综合技术中心</w:t>
            </w:r>
          </w:p>
        </w:tc>
        <w:tc>
          <w:tcPr>
            <w:tcW w:w="993" w:type="dxa"/>
          </w:tcPr>
          <w:p w14:paraId="42DD7129" w14:textId="77777777" w:rsidR="00965EA4" w:rsidRDefault="00000000">
            <w:pPr>
              <w:pStyle w:val="af4"/>
              <w:adjustRightInd w:val="0"/>
              <w:snapToGrid w:val="0"/>
              <w:spacing w:before="0" w:beforeAutospacing="0" w:after="0" w:afterAutospacing="0" w:line="312" w:lineRule="auto"/>
              <w:jc w:val="center"/>
              <w:rPr>
                <w:rFonts w:ascii="Times New Roman" w:hAnsi="Times New Roman" w:cs="Times New Roman"/>
                <w:kern w:val="2"/>
                <w:sz w:val="18"/>
                <w:szCs w:val="18"/>
              </w:rPr>
            </w:pPr>
            <w:r>
              <w:rPr>
                <w:rFonts w:ascii="Times New Roman" w:hAnsi="Times New Roman" w:cs="Times New Roman"/>
                <w:kern w:val="2"/>
                <w:sz w:val="18"/>
                <w:szCs w:val="18"/>
              </w:rPr>
              <w:t>秦立俊</w:t>
            </w:r>
          </w:p>
        </w:tc>
        <w:tc>
          <w:tcPr>
            <w:tcW w:w="3454" w:type="dxa"/>
          </w:tcPr>
          <w:p w14:paraId="2BA43723" w14:textId="13F731FE" w:rsidR="00965EA4" w:rsidRDefault="00000000">
            <w:pPr>
              <w:pStyle w:val="af4"/>
              <w:adjustRightInd w:val="0"/>
              <w:snapToGrid w:val="0"/>
              <w:spacing w:before="0" w:beforeAutospacing="0" w:after="0" w:afterAutospacing="0" w:line="312" w:lineRule="auto"/>
              <w:jc w:val="center"/>
              <w:rPr>
                <w:rFonts w:ascii="Times New Roman" w:hAnsi="Times New Roman" w:cs="Times New Roman"/>
                <w:kern w:val="2"/>
                <w:sz w:val="18"/>
                <w:szCs w:val="18"/>
              </w:rPr>
            </w:pPr>
            <w:r>
              <w:rPr>
                <w:rFonts w:ascii="Times New Roman" w:hAnsi="Times New Roman" w:cs="Times New Roman"/>
                <w:kern w:val="2"/>
                <w:sz w:val="18"/>
                <w:szCs w:val="18"/>
              </w:rPr>
              <w:t>总体负责</w:t>
            </w:r>
            <w:r>
              <w:rPr>
                <w:rFonts w:ascii="Times New Roman" w:hAnsi="Times New Roman" w:cs="Times New Roman" w:hint="eastAsia"/>
                <w:kern w:val="2"/>
                <w:sz w:val="18"/>
                <w:szCs w:val="18"/>
              </w:rPr>
              <w:t>、</w:t>
            </w:r>
            <w:r>
              <w:rPr>
                <w:rFonts w:ascii="Times New Roman" w:hAnsi="Times New Roman" w:cs="Times New Roman"/>
                <w:kern w:val="2"/>
                <w:sz w:val="18"/>
                <w:szCs w:val="18"/>
              </w:rPr>
              <w:t>编译和验证方案制定</w:t>
            </w:r>
            <w:r w:rsidR="002A58CD">
              <w:rPr>
                <w:rFonts w:ascii="Times New Roman" w:hAnsi="Times New Roman" w:cs="Times New Roman" w:hint="eastAsia"/>
                <w:kern w:val="2"/>
                <w:sz w:val="18"/>
                <w:szCs w:val="18"/>
              </w:rPr>
              <w:t>及实施</w:t>
            </w:r>
          </w:p>
        </w:tc>
      </w:tr>
      <w:tr w:rsidR="00965EA4" w14:paraId="2786EC59" w14:textId="77777777">
        <w:trPr>
          <w:trHeight w:val="90"/>
          <w:jc w:val="center"/>
        </w:trPr>
        <w:tc>
          <w:tcPr>
            <w:tcW w:w="680" w:type="dxa"/>
            <w:vAlign w:val="center"/>
          </w:tcPr>
          <w:p w14:paraId="26A40F69" w14:textId="77777777" w:rsidR="00965EA4" w:rsidRDefault="00965EA4">
            <w:pPr>
              <w:pStyle w:val="af4"/>
              <w:numPr>
                <w:ilvl w:val="0"/>
                <w:numId w:val="1"/>
              </w:numPr>
              <w:adjustRightInd w:val="0"/>
              <w:snapToGrid w:val="0"/>
              <w:spacing w:before="0" w:beforeAutospacing="0" w:after="0" w:afterAutospacing="0" w:line="312" w:lineRule="auto"/>
              <w:jc w:val="center"/>
              <w:rPr>
                <w:rFonts w:ascii="Times New Roman" w:hAnsi="Times New Roman" w:cs="Times New Roman"/>
                <w:kern w:val="2"/>
                <w:sz w:val="18"/>
                <w:szCs w:val="18"/>
              </w:rPr>
            </w:pPr>
          </w:p>
        </w:tc>
        <w:tc>
          <w:tcPr>
            <w:tcW w:w="3393" w:type="dxa"/>
            <w:vAlign w:val="center"/>
          </w:tcPr>
          <w:p w14:paraId="188F9E9D" w14:textId="77777777" w:rsidR="00965EA4" w:rsidRDefault="00000000">
            <w:pPr>
              <w:pStyle w:val="af4"/>
              <w:adjustRightInd w:val="0"/>
              <w:snapToGrid w:val="0"/>
              <w:spacing w:before="0" w:beforeAutospacing="0" w:after="0" w:afterAutospacing="0" w:line="312" w:lineRule="auto"/>
              <w:jc w:val="center"/>
              <w:rPr>
                <w:rFonts w:ascii="Times New Roman" w:hAnsi="Times New Roman" w:cs="Times New Roman"/>
                <w:kern w:val="2"/>
                <w:sz w:val="18"/>
                <w:szCs w:val="18"/>
              </w:rPr>
            </w:pPr>
            <w:r>
              <w:rPr>
                <w:rFonts w:ascii="Times New Roman" w:hAnsi="Times New Roman" w:cs="Times New Roman"/>
                <w:sz w:val="18"/>
                <w:szCs w:val="18"/>
              </w:rPr>
              <w:t>连云港海关综合技术中心</w:t>
            </w:r>
          </w:p>
        </w:tc>
        <w:tc>
          <w:tcPr>
            <w:tcW w:w="993" w:type="dxa"/>
          </w:tcPr>
          <w:p w14:paraId="2E2D93FD" w14:textId="77777777" w:rsidR="00965EA4" w:rsidRDefault="00000000">
            <w:pPr>
              <w:pStyle w:val="af4"/>
              <w:adjustRightInd w:val="0"/>
              <w:snapToGrid w:val="0"/>
              <w:spacing w:before="0" w:beforeAutospacing="0" w:after="0" w:afterAutospacing="0" w:line="312" w:lineRule="auto"/>
              <w:jc w:val="center"/>
              <w:rPr>
                <w:rFonts w:ascii="Times New Roman" w:hAnsi="Times New Roman" w:cs="Times New Roman"/>
                <w:kern w:val="2"/>
                <w:sz w:val="18"/>
                <w:szCs w:val="18"/>
              </w:rPr>
            </w:pPr>
            <w:r>
              <w:rPr>
                <w:rFonts w:ascii="Times New Roman" w:hAnsi="Times New Roman" w:cs="Times New Roman"/>
                <w:kern w:val="2"/>
                <w:sz w:val="18"/>
                <w:szCs w:val="18"/>
              </w:rPr>
              <w:t>徐师</w:t>
            </w:r>
          </w:p>
        </w:tc>
        <w:tc>
          <w:tcPr>
            <w:tcW w:w="3454" w:type="dxa"/>
          </w:tcPr>
          <w:p w14:paraId="46546FC0" w14:textId="77777777" w:rsidR="00965EA4" w:rsidRDefault="00000000">
            <w:pPr>
              <w:pStyle w:val="af4"/>
              <w:adjustRightInd w:val="0"/>
              <w:snapToGrid w:val="0"/>
              <w:spacing w:before="0" w:beforeAutospacing="0" w:after="0" w:afterAutospacing="0" w:line="312" w:lineRule="auto"/>
              <w:jc w:val="center"/>
              <w:rPr>
                <w:rFonts w:ascii="Times New Roman" w:hAnsi="Times New Roman" w:cs="Times New Roman"/>
                <w:kern w:val="2"/>
                <w:sz w:val="18"/>
                <w:szCs w:val="18"/>
              </w:rPr>
            </w:pPr>
            <w:r>
              <w:rPr>
                <w:rFonts w:ascii="Times New Roman" w:hAnsi="Times New Roman" w:cs="Times New Roman"/>
                <w:kern w:val="2"/>
                <w:sz w:val="18"/>
                <w:szCs w:val="18"/>
              </w:rPr>
              <w:t>编译、</w:t>
            </w:r>
            <w:r>
              <w:rPr>
                <w:rFonts w:ascii="Times New Roman" w:hAnsi="Times New Roman" w:cs="Times New Roman"/>
                <w:sz w:val="18"/>
                <w:szCs w:val="18"/>
              </w:rPr>
              <w:t>方法试验</w:t>
            </w:r>
            <w:r>
              <w:rPr>
                <w:rFonts w:ascii="Times New Roman" w:hAnsi="Times New Roman" w:cs="Times New Roman"/>
                <w:kern w:val="2"/>
                <w:sz w:val="18"/>
                <w:szCs w:val="18"/>
              </w:rPr>
              <w:t>、文本修改</w:t>
            </w:r>
          </w:p>
        </w:tc>
      </w:tr>
      <w:tr w:rsidR="00965EA4" w14:paraId="1CAA8BE3" w14:textId="77777777">
        <w:trPr>
          <w:trHeight w:val="90"/>
          <w:jc w:val="center"/>
        </w:trPr>
        <w:tc>
          <w:tcPr>
            <w:tcW w:w="680" w:type="dxa"/>
            <w:vAlign w:val="center"/>
          </w:tcPr>
          <w:p w14:paraId="0BCFDDF7" w14:textId="77777777" w:rsidR="00965EA4" w:rsidRDefault="00965EA4">
            <w:pPr>
              <w:pStyle w:val="af4"/>
              <w:numPr>
                <w:ilvl w:val="0"/>
                <w:numId w:val="1"/>
              </w:numPr>
              <w:adjustRightInd w:val="0"/>
              <w:snapToGrid w:val="0"/>
              <w:spacing w:before="0" w:beforeAutospacing="0" w:after="0" w:afterAutospacing="0" w:line="312" w:lineRule="auto"/>
              <w:jc w:val="center"/>
              <w:rPr>
                <w:rFonts w:ascii="Times New Roman" w:hAnsi="Times New Roman" w:cs="Times New Roman"/>
                <w:kern w:val="2"/>
                <w:sz w:val="18"/>
                <w:szCs w:val="18"/>
              </w:rPr>
            </w:pPr>
          </w:p>
        </w:tc>
        <w:tc>
          <w:tcPr>
            <w:tcW w:w="3393" w:type="dxa"/>
            <w:vAlign w:val="center"/>
          </w:tcPr>
          <w:p w14:paraId="33964122" w14:textId="77777777" w:rsidR="00965EA4" w:rsidRDefault="00000000">
            <w:pPr>
              <w:pStyle w:val="af4"/>
              <w:adjustRightInd w:val="0"/>
              <w:snapToGrid w:val="0"/>
              <w:spacing w:before="0" w:beforeAutospacing="0" w:after="0" w:afterAutospacing="0" w:line="312" w:lineRule="auto"/>
              <w:jc w:val="center"/>
              <w:rPr>
                <w:rFonts w:ascii="Times New Roman" w:hAnsi="Times New Roman" w:cs="Times New Roman"/>
                <w:sz w:val="18"/>
                <w:szCs w:val="18"/>
              </w:rPr>
            </w:pPr>
            <w:r>
              <w:rPr>
                <w:rFonts w:ascii="Times New Roman" w:hAnsi="Times New Roman" w:cs="Times New Roman"/>
                <w:sz w:val="18"/>
                <w:szCs w:val="18"/>
              </w:rPr>
              <w:t>南京海关工业产品检测中心</w:t>
            </w:r>
          </w:p>
        </w:tc>
        <w:tc>
          <w:tcPr>
            <w:tcW w:w="993" w:type="dxa"/>
            <w:vAlign w:val="center"/>
          </w:tcPr>
          <w:p w14:paraId="4694DFE8" w14:textId="77777777" w:rsidR="00965EA4" w:rsidRDefault="00000000">
            <w:pPr>
              <w:pStyle w:val="af4"/>
              <w:adjustRightInd w:val="0"/>
              <w:snapToGrid w:val="0"/>
              <w:spacing w:before="0" w:beforeAutospacing="0" w:after="0" w:afterAutospacing="0" w:line="312" w:lineRule="auto"/>
              <w:jc w:val="center"/>
              <w:rPr>
                <w:rFonts w:ascii="Times New Roman" w:hAnsi="Times New Roman" w:cs="Times New Roman"/>
                <w:sz w:val="18"/>
                <w:szCs w:val="18"/>
              </w:rPr>
            </w:pPr>
            <w:r>
              <w:rPr>
                <w:rFonts w:ascii="Times New Roman" w:hAnsi="Times New Roman" w:cs="Times New Roman"/>
                <w:sz w:val="18"/>
                <w:szCs w:val="18"/>
              </w:rPr>
              <w:t>赵伟</w:t>
            </w:r>
          </w:p>
        </w:tc>
        <w:tc>
          <w:tcPr>
            <w:tcW w:w="3454" w:type="dxa"/>
          </w:tcPr>
          <w:p w14:paraId="2467FD1B" w14:textId="77777777" w:rsidR="00965EA4" w:rsidRDefault="00000000">
            <w:pPr>
              <w:pStyle w:val="af4"/>
              <w:adjustRightInd w:val="0"/>
              <w:snapToGrid w:val="0"/>
              <w:spacing w:before="0" w:beforeAutospacing="0" w:after="0" w:afterAutospacing="0" w:line="312" w:lineRule="auto"/>
              <w:jc w:val="center"/>
              <w:rPr>
                <w:rFonts w:ascii="Times New Roman" w:hAnsi="Times New Roman" w:cs="Times New Roman"/>
                <w:sz w:val="18"/>
                <w:szCs w:val="18"/>
              </w:rPr>
            </w:pPr>
            <w:r>
              <w:rPr>
                <w:rFonts w:ascii="Times New Roman" w:hAnsi="Times New Roman" w:cs="Times New Roman"/>
                <w:sz w:val="18"/>
                <w:szCs w:val="18"/>
              </w:rPr>
              <w:t>编译、标准方法验证、文本修改</w:t>
            </w:r>
          </w:p>
        </w:tc>
      </w:tr>
      <w:tr w:rsidR="00965EA4" w14:paraId="5FF06100" w14:textId="77777777">
        <w:trPr>
          <w:trHeight w:val="90"/>
          <w:jc w:val="center"/>
        </w:trPr>
        <w:tc>
          <w:tcPr>
            <w:tcW w:w="680" w:type="dxa"/>
            <w:vAlign w:val="center"/>
          </w:tcPr>
          <w:p w14:paraId="46FA030C" w14:textId="77777777" w:rsidR="00965EA4" w:rsidRDefault="00965EA4">
            <w:pPr>
              <w:pStyle w:val="af4"/>
              <w:numPr>
                <w:ilvl w:val="0"/>
                <w:numId w:val="1"/>
              </w:numPr>
              <w:adjustRightInd w:val="0"/>
              <w:snapToGrid w:val="0"/>
              <w:spacing w:before="0" w:beforeAutospacing="0" w:after="0" w:afterAutospacing="0" w:line="312" w:lineRule="auto"/>
              <w:jc w:val="center"/>
              <w:rPr>
                <w:rFonts w:ascii="Times New Roman" w:hAnsi="Times New Roman" w:cs="Times New Roman"/>
                <w:kern w:val="2"/>
                <w:sz w:val="18"/>
                <w:szCs w:val="18"/>
              </w:rPr>
            </w:pPr>
          </w:p>
        </w:tc>
        <w:tc>
          <w:tcPr>
            <w:tcW w:w="3393" w:type="dxa"/>
            <w:vAlign w:val="center"/>
          </w:tcPr>
          <w:p w14:paraId="5340F597" w14:textId="77777777" w:rsidR="00965EA4" w:rsidRDefault="00000000">
            <w:pPr>
              <w:pStyle w:val="af4"/>
              <w:adjustRightInd w:val="0"/>
              <w:snapToGrid w:val="0"/>
              <w:spacing w:before="0" w:beforeAutospacing="0" w:after="0" w:afterAutospacing="0" w:line="312" w:lineRule="auto"/>
              <w:jc w:val="center"/>
              <w:rPr>
                <w:rFonts w:ascii="Times New Roman" w:hAnsi="Times New Roman" w:cs="Times New Roman"/>
                <w:sz w:val="18"/>
                <w:szCs w:val="18"/>
              </w:rPr>
            </w:pPr>
            <w:r>
              <w:rPr>
                <w:sz w:val="18"/>
                <w:szCs w:val="18"/>
              </w:rPr>
              <w:t>张家港海关综合技术中心</w:t>
            </w:r>
          </w:p>
        </w:tc>
        <w:tc>
          <w:tcPr>
            <w:tcW w:w="993" w:type="dxa"/>
            <w:vAlign w:val="center"/>
          </w:tcPr>
          <w:p w14:paraId="1DB1C58B" w14:textId="77777777" w:rsidR="00965EA4" w:rsidRDefault="00000000">
            <w:pPr>
              <w:pStyle w:val="af4"/>
              <w:adjustRightInd w:val="0"/>
              <w:snapToGrid w:val="0"/>
              <w:spacing w:before="0" w:beforeAutospacing="0" w:after="0" w:afterAutospacing="0" w:line="312" w:lineRule="auto"/>
              <w:jc w:val="center"/>
              <w:rPr>
                <w:rFonts w:ascii="Times New Roman" w:hAnsi="Times New Roman" w:cs="Times New Roman"/>
                <w:sz w:val="18"/>
                <w:szCs w:val="18"/>
              </w:rPr>
            </w:pPr>
            <w:r>
              <w:rPr>
                <w:rFonts w:ascii="Times New Roman" w:hAnsi="Times New Roman" w:cs="Times New Roman"/>
                <w:sz w:val="18"/>
                <w:szCs w:val="18"/>
              </w:rPr>
              <w:t>姚洵</w:t>
            </w:r>
          </w:p>
        </w:tc>
        <w:tc>
          <w:tcPr>
            <w:tcW w:w="3454" w:type="dxa"/>
          </w:tcPr>
          <w:p w14:paraId="05FD3CA0" w14:textId="77777777" w:rsidR="00965EA4" w:rsidRDefault="00000000">
            <w:pPr>
              <w:pStyle w:val="af4"/>
              <w:adjustRightInd w:val="0"/>
              <w:snapToGrid w:val="0"/>
              <w:spacing w:before="0" w:beforeAutospacing="0" w:after="0" w:afterAutospacing="0" w:line="312" w:lineRule="auto"/>
              <w:jc w:val="center"/>
              <w:rPr>
                <w:rFonts w:ascii="Times New Roman" w:hAnsi="Times New Roman" w:cs="Times New Roman"/>
                <w:sz w:val="18"/>
                <w:szCs w:val="18"/>
              </w:rPr>
            </w:pPr>
            <w:r>
              <w:rPr>
                <w:rFonts w:ascii="Times New Roman" w:hAnsi="Times New Roman" w:cs="Times New Roman"/>
                <w:sz w:val="18"/>
                <w:szCs w:val="18"/>
              </w:rPr>
              <w:t>编译、标准方法验证、文本修改</w:t>
            </w:r>
          </w:p>
        </w:tc>
      </w:tr>
      <w:tr w:rsidR="00965EA4" w14:paraId="210766FB" w14:textId="77777777">
        <w:trPr>
          <w:trHeight w:val="90"/>
          <w:jc w:val="center"/>
        </w:trPr>
        <w:tc>
          <w:tcPr>
            <w:tcW w:w="680" w:type="dxa"/>
            <w:vAlign w:val="center"/>
          </w:tcPr>
          <w:p w14:paraId="481B04DD" w14:textId="77777777" w:rsidR="00965EA4" w:rsidRDefault="00965EA4">
            <w:pPr>
              <w:pStyle w:val="af4"/>
              <w:numPr>
                <w:ilvl w:val="0"/>
                <w:numId w:val="1"/>
              </w:numPr>
              <w:adjustRightInd w:val="0"/>
              <w:snapToGrid w:val="0"/>
              <w:spacing w:before="0" w:beforeAutospacing="0" w:after="0" w:afterAutospacing="0" w:line="312" w:lineRule="auto"/>
              <w:jc w:val="center"/>
              <w:rPr>
                <w:rFonts w:ascii="Times New Roman" w:hAnsi="Times New Roman" w:cs="Times New Roman"/>
                <w:kern w:val="2"/>
                <w:sz w:val="18"/>
                <w:szCs w:val="18"/>
              </w:rPr>
            </w:pPr>
          </w:p>
        </w:tc>
        <w:tc>
          <w:tcPr>
            <w:tcW w:w="3393" w:type="dxa"/>
            <w:vAlign w:val="center"/>
          </w:tcPr>
          <w:p w14:paraId="4358F745" w14:textId="77777777" w:rsidR="00965EA4" w:rsidRDefault="00000000">
            <w:pPr>
              <w:pStyle w:val="af4"/>
              <w:adjustRightInd w:val="0"/>
              <w:snapToGrid w:val="0"/>
              <w:spacing w:before="0" w:beforeAutospacing="0" w:after="0" w:afterAutospacing="0" w:line="312" w:lineRule="auto"/>
              <w:jc w:val="center"/>
              <w:rPr>
                <w:rFonts w:ascii="Times New Roman" w:hAnsi="Times New Roman" w:cs="Times New Roman"/>
                <w:sz w:val="18"/>
                <w:szCs w:val="18"/>
              </w:rPr>
            </w:pPr>
            <w:r>
              <w:rPr>
                <w:rFonts w:ascii="Times New Roman" w:hAnsi="Times New Roman" w:cs="Times New Roman"/>
                <w:sz w:val="18"/>
                <w:szCs w:val="18"/>
              </w:rPr>
              <w:t>中国检验认证集团江苏有限公司</w:t>
            </w:r>
          </w:p>
        </w:tc>
        <w:tc>
          <w:tcPr>
            <w:tcW w:w="993" w:type="dxa"/>
            <w:vAlign w:val="center"/>
          </w:tcPr>
          <w:p w14:paraId="3142213E" w14:textId="77777777" w:rsidR="00965EA4" w:rsidRDefault="00000000">
            <w:pPr>
              <w:pStyle w:val="af4"/>
              <w:adjustRightInd w:val="0"/>
              <w:snapToGrid w:val="0"/>
              <w:spacing w:before="0" w:beforeAutospacing="0" w:after="0" w:afterAutospacing="0" w:line="312" w:lineRule="auto"/>
              <w:jc w:val="center"/>
              <w:rPr>
                <w:rFonts w:ascii="Times New Roman" w:hAnsi="Times New Roman" w:cs="Times New Roman"/>
                <w:sz w:val="18"/>
                <w:szCs w:val="18"/>
              </w:rPr>
            </w:pPr>
            <w:r>
              <w:rPr>
                <w:rFonts w:ascii="Times New Roman" w:hAnsi="Times New Roman" w:cs="Times New Roman"/>
                <w:sz w:val="18"/>
                <w:szCs w:val="18"/>
              </w:rPr>
              <w:t>初忠江</w:t>
            </w:r>
          </w:p>
        </w:tc>
        <w:tc>
          <w:tcPr>
            <w:tcW w:w="3454" w:type="dxa"/>
          </w:tcPr>
          <w:p w14:paraId="68A44CB8" w14:textId="77777777" w:rsidR="00965EA4" w:rsidRDefault="00000000">
            <w:pPr>
              <w:pStyle w:val="af4"/>
              <w:adjustRightInd w:val="0"/>
              <w:snapToGrid w:val="0"/>
              <w:spacing w:before="0" w:beforeAutospacing="0" w:after="0" w:afterAutospacing="0" w:line="312" w:lineRule="auto"/>
              <w:jc w:val="center"/>
              <w:rPr>
                <w:rFonts w:ascii="Times New Roman" w:hAnsi="Times New Roman" w:cs="Times New Roman"/>
                <w:sz w:val="18"/>
                <w:szCs w:val="18"/>
              </w:rPr>
            </w:pPr>
            <w:r>
              <w:rPr>
                <w:rFonts w:ascii="Times New Roman" w:hAnsi="Times New Roman" w:cs="Times New Roman"/>
                <w:sz w:val="18"/>
                <w:szCs w:val="18"/>
              </w:rPr>
              <w:t>样品提供、方法试验、文本修改</w:t>
            </w:r>
          </w:p>
        </w:tc>
      </w:tr>
      <w:tr w:rsidR="00965EA4" w14:paraId="71C604B5" w14:textId="77777777">
        <w:trPr>
          <w:trHeight w:val="90"/>
          <w:jc w:val="center"/>
        </w:trPr>
        <w:tc>
          <w:tcPr>
            <w:tcW w:w="680" w:type="dxa"/>
            <w:vAlign w:val="center"/>
          </w:tcPr>
          <w:p w14:paraId="36873692" w14:textId="77777777" w:rsidR="00965EA4" w:rsidRDefault="00965EA4">
            <w:pPr>
              <w:pStyle w:val="af4"/>
              <w:numPr>
                <w:ilvl w:val="0"/>
                <w:numId w:val="1"/>
              </w:numPr>
              <w:adjustRightInd w:val="0"/>
              <w:snapToGrid w:val="0"/>
              <w:spacing w:before="0" w:beforeAutospacing="0" w:after="0" w:afterAutospacing="0" w:line="312" w:lineRule="auto"/>
              <w:jc w:val="center"/>
              <w:rPr>
                <w:rFonts w:ascii="Times New Roman" w:hAnsi="Times New Roman" w:cs="Times New Roman"/>
                <w:kern w:val="2"/>
                <w:sz w:val="18"/>
                <w:szCs w:val="18"/>
              </w:rPr>
            </w:pPr>
          </w:p>
        </w:tc>
        <w:tc>
          <w:tcPr>
            <w:tcW w:w="3393" w:type="dxa"/>
            <w:vAlign w:val="center"/>
          </w:tcPr>
          <w:p w14:paraId="33CDEF07" w14:textId="77777777" w:rsidR="00965EA4" w:rsidRDefault="00000000">
            <w:pPr>
              <w:widowControl/>
              <w:jc w:val="center"/>
              <w:rPr>
                <w:sz w:val="18"/>
                <w:szCs w:val="18"/>
              </w:rPr>
            </w:pPr>
            <w:r>
              <w:rPr>
                <w:sz w:val="18"/>
                <w:szCs w:val="18"/>
              </w:rPr>
              <w:t>中国检验认证集团江苏有限公司</w:t>
            </w:r>
          </w:p>
        </w:tc>
        <w:tc>
          <w:tcPr>
            <w:tcW w:w="993" w:type="dxa"/>
            <w:vAlign w:val="center"/>
          </w:tcPr>
          <w:p w14:paraId="64D4C477" w14:textId="77777777" w:rsidR="00965EA4" w:rsidRDefault="00000000">
            <w:pPr>
              <w:pStyle w:val="af4"/>
              <w:adjustRightInd w:val="0"/>
              <w:snapToGrid w:val="0"/>
              <w:spacing w:before="0" w:beforeAutospacing="0" w:after="0" w:afterAutospacing="0" w:line="312" w:lineRule="auto"/>
              <w:jc w:val="center"/>
              <w:rPr>
                <w:rFonts w:ascii="Times New Roman" w:hAnsi="Times New Roman" w:cs="Times New Roman"/>
                <w:sz w:val="18"/>
                <w:szCs w:val="18"/>
              </w:rPr>
            </w:pPr>
            <w:r>
              <w:rPr>
                <w:rFonts w:ascii="Times New Roman" w:hAnsi="Times New Roman" w:cs="Times New Roman"/>
                <w:sz w:val="18"/>
                <w:szCs w:val="18"/>
              </w:rPr>
              <w:t>郑光煜</w:t>
            </w:r>
          </w:p>
        </w:tc>
        <w:tc>
          <w:tcPr>
            <w:tcW w:w="3454" w:type="dxa"/>
          </w:tcPr>
          <w:p w14:paraId="444F7772" w14:textId="77777777" w:rsidR="00965EA4" w:rsidRDefault="00000000">
            <w:pPr>
              <w:pStyle w:val="af4"/>
              <w:adjustRightInd w:val="0"/>
              <w:snapToGrid w:val="0"/>
              <w:spacing w:before="0" w:beforeAutospacing="0" w:after="0" w:afterAutospacing="0" w:line="312" w:lineRule="auto"/>
              <w:jc w:val="center"/>
              <w:rPr>
                <w:rFonts w:ascii="Times New Roman" w:hAnsi="Times New Roman" w:cs="Times New Roman"/>
                <w:sz w:val="18"/>
                <w:szCs w:val="18"/>
              </w:rPr>
            </w:pPr>
            <w:r>
              <w:rPr>
                <w:rFonts w:ascii="Times New Roman" w:hAnsi="Times New Roman" w:cs="Times New Roman"/>
                <w:sz w:val="18"/>
                <w:szCs w:val="18"/>
              </w:rPr>
              <w:t>样品提供、</w:t>
            </w:r>
            <w:r>
              <w:rPr>
                <w:rFonts w:ascii="Times New Roman" w:hAnsi="Times New Roman" w:cs="Times New Roman" w:hint="eastAsia"/>
                <w:sz w:val="18"/>
                <w:szCs w:val="18"/>
              </w:rPr>
              <w:t>文本修改</w:t>
            </w:r>
          </w:p>
        </w:tc>
      </w:tr>
      <w:tr w:rsidR="00965EA4" w14:paraId="2C62EEEB" w14:textId="77777777">
        <w:trPr>
          <w:trHeight w:val="90"/>
          <w:jc w:val="center"/>
        </w:trPr>
        <w:tc>
          <w:tcPr>
            <w:tcW w:w="680" w:type="dxa"/>
            <w:vAlign w:val="center"/>
          </w:tcPr>
          <w:p w14:paraId="3549612A" w14:textId="77777777" w:rsidR="00965EA4" w:rsidRDefault="00965EA4">
            <w:pPr>
              <w:pStyle w:val="af4"/>
              <w:numPr>
                <w:ilvl w:val="0"/>
                <w:numId w:val="1"/>
              </w:numPr>
              <w:adjustRightInd w:val="0"/>
              <w:snapToGrid w:val="0"/>
              <w:spacing w:before="0" w:beforeAutospacing="0" w:after="0" w:afterAutospacing="0" w:line="312" w:lineRule="auto"/>
              <w:jc w:val="center"/>
              <w:rPr>
                <w:rFonts w:ascii="Times New Roman" w:hAnsi="Times New Roman" w:cs="Times New Roman"/>
                <w:kern w:val="2"/>
                <w:sz w:val="18"/>
                <w:szCs w:val="18"/>
              </w:rPr>
            </w:pPr>
          </w:p>
        </w:tc>
        <w:tc>
          <w:tcPr>
            <w:tcW w:w="3393" w:type="dxa"/>
            <w:vAlign w:val="center"/>
          </w:tcPr>
          <w:p w14:paraId="080A9412" w14:textId="77777777" w:rsidR="00965EA4" w:rsidRDefault="00000000">
            <w:pPr>
              <w:pStyle w:val="af4"/>
              <w:adjustRightInd w:val="0"/>
              <w:snapToGrid w:val="0"/>
              <w:spacing w:before="0" w:beforeAutospacing="0" w:after="0" w:afterAutospacing="0" w:line="312" w:lineRule="auto"/>
              <w:jc w:val="center"/>
              <w:rPr>
                <w:rFonts w:ascii="Times New Roman" w:hAnsi="Times New Roman" w:cs="Times New Roman"/>
                <w:sz w:val="18"/>
                <w:szCs w:val="18"/>
              </w:rPr>
            </w:pPr>
            <w:r>
              <w:rPr>
                <w:rFonts w:ascii="Times New Roman" w:hAnsi="Times New Roman" w:cs="Times New Roman"/>
                <w:sz w:val="18"/>
                <w:szCs w:val="18"/>
              </w:rPr>
              <w:t>连云港海关综合技术中心</w:t>
            </w:r>
          </w:p>
        </w:tc>
        <w:tc>
          <w:tcPr>
            <w:tcW w:w="993" w:type="dxa"/>
            <w:vAlign w:val="center"/>
          </w:tcPr>
          <w:p w14:paraId="52641292" w14:textId="77777777" w:rsidR="00965EA4" w:rsidRDefault="00000000">
            <w:pPr>
              <w:pStyle w:val="af4"/>
              <w:adjustRightInd w:val="0"/>
              <w:snapToGrid w:val="0"/>
              <w:spacing w:before="0" w:beforeAutospacing="0" w:after="0" w:afterAutospacing="0" w:line="312" w:lineRule="auto"/>
              <w:jc w:val="center"/>
              <w:rPr>
                <w:rFonts w:ascii="Times New Roman" w:hAnsi="Times New Roman" w:cs="Times New Roman"/>
                <w:sz w:val="18"/>
                <w:szCs w:val="18"/>
              </w:rPr>
            </w:pPr>
            <w:r>
              <w:rPr>
                <w:rFonts w:ascii="Times New Roman" w:hAnsi="Times New Roman" w:cs="Times New Roman"/>
                <w:sz w:val="18"/>
                <w:szCs w:val="18"/>
              </w:rPr>
              <w:t>王恒</w:t>
            </w:r>
          </w:p>
        </w:tc>
        <w:tc>
          <w:tcPr>
            <w:tcW w:w="3454" w:type="dxa"/>
          </w:tcPr>
          <w:p w14:paraId="5C147F58" w14:textId="77777777" w:rsidR="00965EA4" w:rsidRDefault="00000000">
            <w:pPr>
              <w:pStyle w:val="af4"/>
              <w:adjustRightInd w:val="0"/>
              <w:snapToGrid w:val="0"/>
              <w:spacing w:before="0" w:beforeAutospacing="0" w:after="0" w:afterAutospacing="0" w:line="312" w:lineRule="auto"/>
              <w:jc w:val="center"/>
              <w:rPr>
                <w:rFonts w:ascii="Times New Roman" w:hAnsi="Times New Roman" w:cs="Times New Roman"/>
                <w:sz w:val="18"/>
                <w:szCs w:val="18"/>
              </w:rPr>
            </w:pPr>
            <w:r>
              <w:rPr>
                <w:rFonts w:ascii="Times New Roman" w:hAnsi="Times New Roman" w:cs="Times New Roman"/>
                <w:kern w:val="2"/>
                <w:sz w:val="18"/>
                <w:szCs w:val="18"/>
              </w:rPr>
              <w:t>标准方法验证、</w:t>
            </w:r>
            <w:r>
              <w:rPr>
                <w:rFonts w:ascii="Times New Roman" w:hAnsi="Times New Roman" w:cs="Times New Roman"/>
                <w:sz w:val="18"/>
                <w:szCs w:val="18"/>
              </w:rPr>
              <w:t>文本修改</w:t>
            </w:r>
          </w:p>
        </w:tc>
      </w:tr>
      <w:tr w:rsidR="00965EA4" w14:paraId="7D1C1D04" w14:textId="77777777">
        <w:trPr>
          <w:trHeight w:val="90"/>
          <w:jc w:val="center"/>
        </w:trPr>
        <w:tc>
          <w:tcPr>
            <w:tcW w:w="680" w:type="dxa"/>
            <w:vAlign w:val="center"/>
          </w:tcPr>
          <w:p w14:paraId="3AEE579E" w14:textId="77777777" w:rsidR="00965EA4" w:rsidRDefault="00965EA4">
            <w:pPr>
              <w:pStyle w:val="af4"/>
              <w:numPr>
                <w:ilvl w:val="0"/>
                <w:numId w:val="1"/>
              </w:numPr>
              <w:adjustRightInd w:val="0"/>
              <w:snapToGrid w:val="0"/>
              <w:spacing w:before="0" w:beforeAutospacing="0" w:after="0" w:afterAutospacing="0" w:line="312" w:lineRule="auto"/>
              <w:jc w:val="center"/>
              <w:rPr>
                <w:rFonts w:ascii="Times New Roman" w:hAnsi="Times New Roman" w:cs="Times New Roman"/>
                <w:kern w:val="2"/>
                <w:sz w:val="18"/>
                <w:szCs w:val="18"/>
              </w:rPr>
            </w:pPr>
          </w:p>
        </w:tc>
        <w:tc>
          <w:tcPr>
            <w:tcW w:w="3393" w:type="dxa"/>
            <w:vAlign w:val="center"/>
          </w:tcPr>
          <w:p w14:paraId="23D79EFC" w14:textId="77777777" w:rsidR="00965EA4" w:rsidRDefault="00000000">
            <w:pPr>
              <w:pStyle w:val="af4"/>
              <w:adjustRightInd w:val="0"/>
              <w:snapToGrid w:val="0"/>
              <w:spacing w:before="0" w:beforeAutospacing="0" w:after="0" w:afterAutospacing="0" w:line="312" w:lineRule="auto"/>
              <w:jc w:val="center"/>
              <w:rPr>
                <w:rFonts w:ascii="Times New Roman" w:hAnsi="Times New Roman" w:cs="Times New Roman"/>
                <w:sz w:val="18"/>
                <w:szCs w:val="18"/>
              </w:rPr>
            </w:pPr>
            <w:r>
              <w:rPr>
                <w:rFonts w:ascii="Times New Roman" w:hAnsi="Times New Roman" w:cs="Times New Roman"/>
                <w:sz w:val="18"/>
                <w:szCs w:val="18"/>
              </w:rPr>
              <w:t>南京海关工业产品检测中心</w:t>
            </w:r>
          </w:p>
        </w:tc>
        <w:tc>
          <w:tcPr>
            <w:tcW w:w="993" w:type="dxa"/>
            <w:vAlign w:val="center"/>
          </w:tcPr>
          <w:p w14:paraId="4C827EFD" w14:textId="77777777" w:rsidR="00965EA4" w:rsidRDefault="00000000">
            <w:pPr>
              <w:pStyle w:val="af4"/>
              <w:adjustRightInd w:val="0"/>
              <w:snapToGrid w:val="0"/>
              <w:spacing w:before="0" w:beforeAutospacing="0" w:after="0" w:afterAutospacing="0" w:line="312" w:lineRule="auto"/>
              <w:jc w:val="center"/>
              <w:rPr>
                <w:rFonts w:ascii="Times New Roman" w:hAnsi="Times New Roman" w:cs="Times New Roman"/>
                <w:sz w:val="18"/>
                <w:szCs w:val="18"/>
              </w:rPr>
            </w:pPr>
            <w:r>
              <w:rPr>
                <w:rFonts w:ascii="Times New Roman" w:hAnsi="Times New Roman" w:cs="Times New Roman"/>
                <w:sz w:val="18"/>
                <w:szCs w:val="18"/>
              </w:rPr>
              <w:t>朱海鸥</w:t>
            </w:r>
          </w:p>
        </w:tc>
        <w:tc>
          <w:tcPr>
            <w:tcW w:w="3454" w:type="dxa"/>
          </w:tcPr>
          <w:p w14:paraId="450C2437" w14:textId="77777777" w:rsidR="00965EA4" w:rsidRDefault="00000000">
            <w:pPr>
              <w:pStyle w:val="af4"/>
              <w:adjustRightInd w:val="0"/>
              <w:snapToGrid w:val="0"/>
              <w:spacing w:before="0" w:beforeAutospacing="0" w:after="0" w:afterAutospacing="0" w:line="312" w:lineRule="auto"/>
              <w:jc w:val="center"/>
              <w:rPr>
                <w:rFonts w:ascii="Times New Roman" w:hAnsi="Times New Roman" w:cs="Times New Roman"/>
                <w:sz w:val="18"/>
                <w:szCs w:val="18"/>
              </w:rPr>
            </w:pPr>
            <w:r>
              <w:rPr>
                <w:rFonts w:ascii="Times New Roman" w:hAnsi="Times New Roman" w:cs="Times New Roman"/>
                <w:kern w:val="2"/>
                <w:sz w:val="18"/>
                <w:szCs w:val="18"/>
              </w:rPr>
              <w:t>编译</w:t>
            </w:r>
            <w:r>
              <w:rPr>
                <w:rFonts w:ascii="Times New Roman" w:hAnsi="Times New Roman" w:cs="Times New Roman"/>
                <w:sz w:val="18"/>
                <w:szCs w:val="18"/>
              </w:rPr>
              <w:t>、标准方法验证</w:t>
            </w:r>
          </w:p>
        </w:tc>
      </w:tr>
      <w:tr w:rsidR="00965EA4" w14:paraId="43FB4CD6" w14:textId="77777777">
        <w:trPr>
          <w:trHeight w:val="90"/>
          <w:jc w:val="center"/>
        </w:trPr>
        <w:tc>
          <w:tcPr>
            <w:tcW w:w="680" w:type="dxa"/>
            <w:vAlign w:val="center"/>
          </w:tcPr>
          <w:p w14:paraId="26B4D113" w14:textId="77777777" w:rsidR="00965EA4" w:rsidRDefault="00965EA4">
            <w:pPr>
              <w:pStyle w:val="af4"/>
              <w:numPr>
                <w:ilvl w:val="0"/>
                <w:numId w:val="1"/>
              </w:numPr>
              <w:adjustRightInd w:val="0"/>
              <w:snapToGrid w:val="0"/>
              <w:spacing w:before="0" w:beforeAutospacing="0" w:after="0" w:afterAutospacing="0" w:line="312" w:lineRule="auto"/>
              <w:jc w:val="center"/>
              <w:rPr>
                <w:rFonts w:ascii="Times New Roman" w:hAnsi="Times New Roman" w:cs="Times New Roman"/>
                <w:kern w:val="2"/>
                <w:sz w:val="18"/>
                <w:szCs w:val="18"/>
              </w:rPr>
            </w:pPr>
          </w:p>
        </w:tc>
        <w:tc>
          <w:tcPr>
            <w:tcW w:w="3393" w:type="dxa"/>
            <w:vAlign w:val="center"/>
          </w:tcPr>
          <w:p w14:paraId="79C0B550" w14:textId="77777777" w:rsidR="00965EA4" w:rsidRDefault="00000000">
            <w:pPr>
              <w:pStyle w:val="af4"/>
              <w:adjustRightInd w:val="0"/>
              <w:snapToGrid w:val="0"/>
              <w:spacing w:before="0" w:beforeAutospacing="0" w:after="0" w:afterAutospacing="0" w:line="312" w:lineRule="auto"/>
              <w:jc w:val="center"/>
              <w:rPr>
                <w:rFonts w:ascii="Times New Roman" w:hAnsi="Times New Roman" w:cs="Times New Roman"/>
                <w:sz w:val="18"/>
                <w:szCs w:val="18"/>
              </w:rPr>
            </w:pPr>
            <w:r>
              <w:rPr>
                <w:rFonts w:ascii="Times New Roman" w:hAnsi="Times New Roman" w:cs="Times New Roman"/>
                <w:sz w:val="18"/>
                <w:szCs w:val="18"/>
              </w:rPr>
              <w:t>中国检验认证集团江苏有限公司</w:t>
            </w:r>
          </w:p>
        </w:tc>
        <w:tc>
          <w:tcPr>
            <w:tcW w:w="993" w:type="dxa"/>
            <w:vAlign w:val="center"/>
          </w:tcPr>
          <w:p w14:paraId="654678EB" w14:textId="77777777" w:rsidR="00965EA4" w:rsidRDefault="00000000">
            <w:pPr>
              <w:pStyle w:val="af4"/>
              <w:adjustRightInd w:val="0"/>
              <w:snapToGrid w:val="0"/>
              <w:spacing w:before="0" w:beforeAutospacing="0" w:after="0" w:afterAutospacing="0" w:line="312" w:lineRule="auto"/>
              <w:jc w:val="center"/>
              <w:rPr>
                <w:rFonts w:ascii="Times New Roman" w:hAnsi="Times New Roman" w:cs="Times New Roman"/>
                <w:sz w:val="18"/>
                <w:szCs w:val="18"/>
              </w:rPr>
            </w:pPr>
            <w:r>
              <w:rPr>
                <w:rFonts w:ascii="Times New Roman" w:hAnsi="Times New Roman" w:cs="Times New Roman"/>
                <w:sz w:val="18"/>
                <w:szCs w:val="18"/>
              </w:rPr>
              <w:t>江金尧</w:t>
            </w:r>
          </w:p>
        </w:tc>
        <w:tc>
          <w:tcPr>
            <w:tcW w:w="3454" w:type="dxa"/>
          </w:tcPr>
          <w:p w14:paraId="023C6A89" w14:textId="77777777" w:rsidR="00965EA4" w:rsidRDefault="00000000">
            <w:pPr>
              <w:pStyle w:val="af4"/>
              <w:adjustRightInd w:val="0"/>
              <w:snapToGrid w:val="0"/>
              <w:spacing w:before="0" w:beforeAutospacing="0" w:after="0" w:afterAutospacing="0" w:line="312" w:lineRule="auto"/>
              <w:jc w:val="center"/>
              <w:rPr>
                <w:rFonts w:ascii="Times New Roman" w:hAnsi="Times New Roman" w:cs="Times New Roman"/>
                <w:sz w:val="18"/>
                <w:szCs w:val="18"/>
              </w:rPr>
            </w:pPr>
            <w:r>
              <w:rPr>
                <w:rFonts w:ascii="Times New Roman" w:hAnsi="Times New Roman" w:cs="Times New Roman"/>
                <w:sz w:val="18"/>
                <w:szCs w:val="18"/>
              </w:rPr>
              <w:t>样品提供、标准方法验证</w:t>
            </w:r>
          </w:p>
        </w:tc>
      </w:tr>
      <w:tr w:rsidR="00965EA4" w14:paraId="01944C97" w14:textId="77777777">
        <w:trPr>
          <w:trHeight w:val="90"/>
          <w:jc w:val="center"/>
        </w:trPr>
        <w:tc>
          <w:tcPr>
            <w:tcW w:w="680" w:type="dxa"/>
            <w:vAlign w:val="center"/>
          </w:tcPr>
          <w:p w14:paraId="3300D8CB" w14:textId="77777777" w:rsidR="00965EA4" w:rsidRDefault="00965EA4">
            <w:pPr>
              <w:pStyle w:val="af4"/>
              <w:numPr>
                <w:ilvl w:val="0"/>
                <w:numId w:val="1"/>
              </w:numPr>
              <w:adjustRightInd w:val="0"/>
              <w:snapToGrid w:val="0"/>
              <w:spacing w:before="0" w:beforeAutospacing="0" w:after="0" w:afterAutospacing="0" w:line="312" w:lineRule="auto"/>
              <w:jc w:val="center"/>
              <w:rPr>
                <w:rFonts w:ascii="Times New Roman" w:hAnsi="Times New Roman" w:cs="Times New Roman"/>
                <w:kern w:val="2"/>
                <w:sz w:val="18"/>
                <w:szCs w:val="18"/>
              </w:rPr>
            </w:pPr>
          </w:p>
        </w:tc>
        <w:tc>
          <w:tcPr>
            <w:tcW w:w="3393" w:type="dxa"/>
            <w:vAlign w:val="center"/>
          </w:tcPr>
          <w:p w14:paraId="7640ADB1" w14:textId="77777777" w:rsidR="00965EA4" w:rsidRDefault="00000000">
            <w:pPr>
              <w:pStyle w:val="af4"/>
              <w:adjustRightInd w:val="0"/>
              <w:snapToGrid w:val="0"/>
              <w:spacing w:before="0" w:beforeAutospacing="0" w:after="0" w:afterAutospacing="0" w:line="312" w:lineRule="auto"/>
              <w:jc w:val="center"/>
              <w:rPr>
                <w:rFonts w:ascii="Times New Roman" w:hAnsi="Times New Roman" w:cs="Times New Roman"/>
                <w:sz w:val="18"/>
                <w:szCs w:val="18"/>
              </w:rPr>
            </w:pPr>
            <w:r>
              <w:rPr>
                <w:rFonts w:ascii="Times New Roman" w:hAnsi="Times New Roman" w:cs="Times New Roman"/>
                <w:sz w:val="18"/>
                <w:szCs w:val="18"/>
              </w:rPr>
              <w:t>连云港海关综合技术中心</w:t>
            </w:r>
          </w:p>
        </w:tc>
        <w:tc>
          <w:tcPr>
            <w:tcW w:w="993" w:type="dxa"/>
            <w:vAlign w:val="center"/>
          </w:tcPr>
          <w:p w14:paraId="7612DC97" w14:textId="77777777" w:rsidR="00965EA4" w:rsidRDefault="00000000">
            <w:pPr>
              <w:pStyle w:val="af4"/>
              <w:adjustRightInd w:val="0"/>
              <w:snapToGrid w:val="0"/>
              <w:spacing w:before="0" w:beforeAutospacing="0" w:after="0" w:afterAutospacing="0" w:line="312" w:lineRule="auto"/>
              <w:jc w:val="center"/>
              <w:rPr>
                <w:rFonts w:ascii="Times New Roman" w:hAnsi="Times New Roman" w:cs="Times New Roman"/>
                <w:sz w:val="18"/>
                <w:szCs w:val="18"/>
              </w:rPr>
            </w:pPr>
            <w:r>
              <w:rPr>
                <w:rFonts w:ascii="Times New Roman" w:hAnsi="Times New Roman" w:cs="Times New Roman"/>
                <w:sz w:val="18"/>
                <w:szCs w:val="18"/>
              </w:rPr>
              <w:t>朱致远</w:t>
            </w:r>
          </w:p>
        </w:tc>
        <w:tc>
          <w:tcPr>
            <w:tcW w:w="3454" w:type="dxa"/>
          </w:tcPr>
          <w:p w14:paraId="35C155EB" w14:textId="77777777" w:rsidR="00965EA4" w:rsidRDefault="00000000">
            <w:pPr>
              <w:pStyle w:val="af4"/>
              <w:adjustRightInd w:val="0"/>
              <w:snapToGrid w:val="0"/>
              <w:spacing w:before="0" w:beforeAutospacing="0" w:after="0" w:afterAutospacing="0" w:line="312" w:lineRule="auto"/>
              <w:jc w:val="center"/>
              <w:rPr>
                <w:rFonts w:ascii="Times New Roman" w:hAnsi="Times New Roman" w:cs="Times New Roman"/>
                <w:sz w:val="18"/>
                <w:szCs w:val="18"/>
              </w:rPr>
            </w:pPr>
            <w:r>
              <w:rPr>
                <w:rFonts w:ascii="Times New Roman" w:hAnsi="Times New Roman" w:cs="Times New Roman"/>
                <w:sz w:val="18"/>
                <w:szCs w:val="18"/>
              </w:rPr>
              <w:t>标准方法验证</w:t>
            </w:r>
          </w:p>
        </w:tc>
      </w:tr>
      <w:tr w:rsidR="00965EA4" w14:paraId="155231CA" w14:textId="77777777">
        <w:trPr>
          <w:trHeight w:val="90"/>
          <w:jc w:val="center"/>
        </w:trPr>
        <w:tc>
          <w:tcPr>
            <w:tcW w:w="680" w:type="dxa"/>
            <w:vAlign w:val="center"/>
          </w:tcPr>
          <w:p w14:paraId="19682615" w14:textId="77777777" w:rsidR="00965EA4" w:rsidRDefault="00965EA4">
            <w:pPr>
              <w:pStyle w:val="af4"/>
              <w:numPr>
                <w:ilvl w:val="0"/>
                <w:numId w:val="1"/>
              </w:numPr>
              <w:adjustRightInd w:val="0"/>
              <w:snapToGrid w:val="0"/>
              <w:spacing w:before="0" w:beforeAutospacing="0" w:after="0" w:afterAutospacing="0" w:line="312" w:lineRule="auto"/>
              <w:jc w:val="center"/>
              <w:rPr>
                <w:rFonts w:ascii="Times New Roman" w:hAnsi="Times New Roman" w:cs="Times New Roman"/>
                <w:kern w:val="2"/>
                <w:sz w:val="18"/>
                <w:szCs w:val="18"/>
              </w:rPr>
            </w:pPr>
          </w:p>
        </w:tc>
        <w:tc>
          <w:tcPr>
            <w:tcW w:w="3393" w:type="dxa"/>
            <w:vAlign w:val="center"/>
          </w:tcPr>
          <w:p w14:paraId="1D0E17E5" w14:textId="77777777" w:rsidR="00965EA4" w:rsidRDefault="00000000">
            <w:pPr>
              <w:pStyle w:val="af4"/>
              <w:adjustRightInd w:val="0"/>
              <w:snapToGrid w:val="0"/>
              <w:spacing w:before="0" w:beforeAutospacing="0" w:after="0" w:afterAutospacing="0" w:line="312" w:lineRule="auto"/>
              <w:jc w:val="center"/>
              <w:rPr>
                <w:rFonts w:ascii="Times New Roman" w:hAnsi="Times New Roman" w:cs="Times New Roman"/>
                <w:sz w:val="18"/>
                <w:szCs w:val="18"/>
              </w:rPr>
            </w:pPr>
            <w:r>
              <w:rPr>
                <w:rFonts w:ascii="Times New Roman" w:hAnsi="Times New Roman" w:cs="Times New Roman"/>
                <w:sz w:val="18"/>
                <w:szCs w:val="18"/>
              </w:rPr>
              <w:t>深圳市中金岭南有色金属股份有限公司</w:t>
            </w:r>
          </w:p>
        </w:tc>
        <w:tc>
          <w:tcPr>
            <w:tcW w:w="993" w:type="dxa"/>
            <w:vAlign w:val="center"/>
          </w:tcPr>
          <w:p w14:paraId="5EAF164F" w14:textId="77777777" w:rsidR="00965EA4" w:rsidRDefault="00000000">
            <w:pPr>
              <w:pStyle w:val="af4"/>
              <w:adjustRightInd w:val="0"/>
              <w:snapToGrid w:val="0"/>
              <w:spacing w:before="0" w:beforeAutospacing="0" w:after="0" w:afterAutospacing="0" w:line="312" w:lineRule="auto"/>
              <w:jc w:val="center"/>
              <w:rPr>
                <w:rFonts w:ascii="Times New Roman" w:hAnsi="Times New Roman" w:cs="Times New Roman"/>
                <w:sz w:val="18"/>
                <w:szCs w:val="18"/>
              </w:rPr>
            </w:pPr>
            <w:r>
              <w:rPr>
                <w:rFonts w:ascii="Times New Roman" w:hAnsi="Times New Roman" w:cs="Times New Roman" w:hint="eastAsia"/>
                <w:sz w:val="18"/>
                <w:szCs w:val="18"/>
              </w:rPr>
              <w:t>左鸿毅</w:t>
            </w:r>
          </w:p>
        </w:tc>
        <w:tc>
          <w:tcPr>
            <w:tcW w:w="3454" w:type="dxa"/>
          </w:tcPr>
          <w:p w14:paraId="4BCF379E" w14:textId="77777777" w:rsidR="00965EA4" w:rsidRDefault="00000000">
            <w:pPr>
              <w:pStyle w:val="af4"/>
              <w:adjustRightInd w:val="0"/>
              <w:snapToGrid w:val="0"/>
              <w:spacing w:before="0" w:beforeAutospacing="0" w:after="0" w:afterAutospacing="0" w:line="312" w:lineRule="auto"/>
              <w:jc w:val="center"/>
              <w:rPr>
                <w:rFonts w:ascii="Times New Roman" w:hAnsi="Times New Roman" w:cs="Times New Roman"/>
                <w:sz w:val="18"/>
                <w:szCs w:val="18"/>
              </w:rPr>
            </w:pPr>
            <w:r>
              <w:rPr>
                <w:rFonts w:ascii="Times New Roman" w:hAnsi="Times New Roman" w:cs="Times New Roman"/>
                <w:sz w:val="18"/>
                <w:szCs w:val="18"/>
              </w:rPr>
              <w:t>标准方法验证</w:t>
            </w:r>
            <w:r>
              <w:rPr>
                <w:rFonts w:ascii="Times New Roman" w:hAnsi="Times New Roman" w:cs="Times New Roman"/>
                <w:kern w:val="2"/>
                <w:sz w:val="18"/>
                <w:szCs w:val="18"/>
              </w:rPr>
              <w:t>、</w:t>
            </w:r>
            <w:r>
              <w:rPr>
                <w:rFonts w:ascii="Times New Roman" w:hAnsi="Times New Roman" w:cs="Times New Roman"/>
                <w:sz w:val="18"/>
                <w:szCs w:val="18"/>
              </w:rPr>
              <w:t>文本修改</w:t>
            </w:r>
          </w:p>
        </w:tc>
      </w:tr>
      <w:tr w:rsidR="00965EA4" w14:paraId="79BDC6E4" w14:textId="77777777">
        <w:trPr>
          <w:trHeight w:val="90"/>
          <w:jc w:val="center"/>
        </w:trPr>
        <w:tc>
          <w:tcPr>
            <w:tcW w:w="680" w:type="dxa"/>
            <w:vAlign w:val="center"/>
          </w:tcPr>
          <w:p w14:paraId="24D775B7" w14:textId="77777777" w:rsidR="00965EA4" w:rsidRDefault="00965EA4">
            <w:pPr>
              <w:pStyle w:val="af4"/>
              <w:numPr>
                <w:ilvl w:val="0"/>
                <w:numId w:val="1"/>
              </w:numPr>
              <w:adjustRightInd w:val="0"/>
              <w:snapToGrid w:val="0"/>
              <w:spacing w:before="0" w:beforeAutospacing="0" w:after="0" w:afterAutospacing="0" w:line="312" w:lineRule="auto"/>
              <w:jc w:val="center"/>
              <w:rPr>
                <w:rFonts w:ascii="Times New Roman" w:hAnsi="Times New Roman" w:cs="Times New Roman"/>
                <w:kern w:val="2"/>
                <w:sz w:val="18"/>
                <w:szCs w:val="18"/>
              </w:rPr>
            </w:pPr>
          </w:p>
        </w:tc>
        <w:tc>
          <w:tcPr>
            <w:tcW w:w="3393" w:type="dxa"/>
            <w:vAlign w:val="center"/>
          </w:tcPr>
          <w:p w14:paraId="1B25704B" w14:textId="77777777" w:rsidR="00965EA4" w:rsidRDefault="00000000">
            <w:pPr>
              <w:pStyle w:val="af4"/>
              <w:adjustRightInd w:val="0"/>
              <w:snapToGrid w:val="0"/>
              <w:spacing w:before="0" w:beforeAutospacing="0" w:after="0" w:afterAutospacing="0" w:line="312" w:lineRule="auto"/>
              <w:jc w:val="center"/>
              <w:rPr>
                <w:rFonts w:ascii="Times New Roman" w:hAnsi="Times New Roman" w:cs="Times New Roman"/>
                <w:sz w:val="18"/>
                <w:szCs w:val="18"/>
              </w:rPr>
            </w:pPr>
            <w:r>
              <w:rPr>
                <w:rFonts w:ascii="Times New Roman" w:hAnsi="Times New Roman" w:cs="Times New Roman"/>
                <w:sz w:val="18"/>
                <w:szCs w:val="18"/>
              </w:rPr>
              <w:t>深圳市中金岭南有色金属股份有限公司</w:t>
            </w:r>
          </w:p>
        </w:tc>
        <w:tc>
          <w:tcPr>
            <w:tcW w:w="993" w:type="dxa"/>
            <w:vAlign w:val="center"/>
          </w:tcPr>
          <w:p w14:paraId="6F4370C8" w14:textId="77777777" w:rsidR="00965EA4" w:rsidRDefault="00000000">
            <w:pPr>
              <w:pStyle w:val="af4"/>
              <w:adjustRightInd w:val="0"/>
              <w:snapToGrid w:val="0"/>
              <w:spacing w:before="0" w:beforeAutospacing="0" w:after="0" w:afterAutospacing="0" w:line="312" w:lineRule="auto"/>
              <w:jc w:val="center"/>
              <w:rPr>
                <w:rFonts w:ascii="Times New Roman" w:hAnsi="Times New Roman" w:cs="Times New Roman"/>
                <w:sz w:val="18"/>
                <w:szCs w:val="18"/>
              </w:rPr>
            </w:pPr>
            <w:r>
              <w:rPr>
                <w:rFonts w:ascii="Times New Roman" w:hAnsi="Times New Roman" w:cs="Times New Roman" w:hint="eastAsia"/>
                <w:sz w:val="18"/>
                <w:szCs w:val="18"/>
              </w:rPr>
              <w:t>陈诗韵</w:t>
            </w:r>
          </w:p>
        </w:tc>
        <w:tc>
          <w:tcPr>
            <w:tcW w:w="3454" w:type="dxa"/>
          </w:tcPr>
          <w:p w14:paraId="6BE3D8E8" w14:textId="77777777" w:rsidR="00965EA4" w:rsidRDefault="00000000">
            <w:pPr>
              <w:pStyle w:val="af4"/>
              <w:adjustRightInd w:val="0"/>
              <w:snapToGrid w:val="0"/>
              <w:spacing w:before="0" w:beforeAutospacing="0" w:after="0" w:afterAutospacing="0" w:line="312" w:lineRule="auto"/>
              <w:jc w:val="center"/>
              <w:rPr>
                <w:rFonts w:ascii="Times New Roman" w:hAnsi="Times New Roman" w:cs="Times New Roman"/>
                <w:sz w:val="18"/>
                <w:szCs w:val="18"/>
              </w:rPr>
            </w:pPr>
            <w:r>
              <w:rPr>
                <w:rFonts w:ascii="Times New Roman" w:hAnsi="Times New Roman" w:cs="Times New Roman"/>
                <w:sz w:val="18"/>
                <w:szCs w:val="18"/>
              </w:rPr>
              <w:t>标准方法验证</w:t>
            </w:r>
          </w:p>
        </w:tc>
      </w:tr>
      <w:tr w:rsidR="00965EA4" w14:paraId="67CF189A" w14:textId="77777777">
        <w:trPr>
          <w:trHeight w:val="90"/>
          <w:jc w:val="center"/>
        </w:trPr>
        <w:tc>
          <w:tcPr>
            <w:tcW w:w="680" w:type="dxa"/>
            <w:vAlign w:val="center"/>
          </w:tcPr>
          <w:p w14:paraId="661D3A58" w14:textId="77777777" w:rsidR="00965EA4" w:rsidRDefault="00965EA4">
            <w:pPr>
              <w:pStyle w:val="af4"/>
              <w:numPr>
                <w:ilvl w:val="0"/>
                <w:numId w:val="1"/>
              </w:numPr>
              <w:adjustRightInd w:val="0"/>
              <w:snapToGrid w:val="0"/>
              <w:spacing w:before="0" w:beforeAutospacing="0" w:after="0" w:afterAutospacing="0" w:line="312" w:lineRule="auto"/>
              <w:jc w:val="center"/>
              <w:rPr>
                <w:rFonts w:ascii="Times New Roman" w:hAnsi="Times New Roman" w:cs="Times New Roman"/>
                <w:kern w:val="2"/>
                <w:sz w:val="18"/>
                <w:szCs w:val="18"/>
              </w:rPr>
            </w:pPr>
          </w:p>
        </w:tc>
        <w:tc>
          <w:tcPr>
            <w:tcW w:w="3393" w:type="dxa"/>
            <w:vAlign w:val="center"/>
          </w:tcPr>
          <w:p w14:paraId="7C386D49" w14:textId="77777777" w:rsidR="00965EA4" w:rsidRDefault="00000000">
            <w:pPr>
              <w:pStyle w:val="af4"/>
              <w:adjustRightInd w:val="0"/>
              <w:snapToGrid w:val="0"/>
              <w:spacing w:before="0" w:beforeAutospacing="0" w:after="0" w:afterAutospacing="0" w:line="312" w:lineRule="auto"/>
              <w:jc w:val="center"/>
              <w:rPr>
                <w:rFonts w:ascii="Times New Roman" w:hAnsi="Times New Roman" w:cs="Times New Roman"/>
                <w:sz w:val="18"/>
                <w:szCs w:val="18"/>
              </w:rPr>
            </w:pPr>
            <w:r>
              <w:rPr>
                <w:rFonts w:ascii="Times New Roman" w:hAnsi="Times New Roman" w:cs="Times New Roman"/>
                <w:sz w:val="18"/>
                <w:szCs w:val="18"/>
              </w:rPr>
              <w:t>上海英斯贝克商品检验有限公司</w:t>
            </w:r>
          </w:p>
        </w:tc>
        <w:tc>
          <w:tcPr>
            <w:tcW w:w="993" w:type="dxa"/>
            <w:vAlign w:val="center"/>
          </w:tcPr>
          <w:p w14:paraId="59FEB469" w14:textId="77777777" w:rsidR="00965EA4" w:rsidRDefault="00000000">
            <w:pPr>
              <w:pStyle w:val="af4"/>
              <w:adjustRightInd w:val="0"/>
              <w:snapToGrid w:val="0"/>
              <w:spacing w:before="0" w:beforeAutospacing="0" w:after="0" w:afterAutospacing="0" w:line="312" w:lineRule="auto"/>
              <w:jc w:val="center"/>
              <w:rPr>
                <w:rFonts w:ascii="Times New Roman" w:hAnsi="Times New Roman" w:cs="Times New Roman"/>
                <w:sz w:val="18"/>
                <w:szCs w:val="18"/>
              </w:rPr>
            </w:pPr>
            <w:r>
              <w:rPr>
                <w:rFonts w:ascii="Times New Roman" w:hAnsi="Times New Roman" w:cs="Times New Roman"/>
                <w:sz w:val="18"/>
                <w:szCs w:val="18"/>
              </w:rPr>
              <w:t>刘久苗</w:t>
            </w:r>
          </w:p>
        </w:tc>
        <w:tc>
          <w:tcPr>
            <w:tcW w:w="3454" w:type="dxa"/>
          </w:tcPr>
          <w:p w14:paraId="251DA7FD" w14:textId="77777777" w:rsidR="00965EA4" w:rsidRDefault="00000000">
            <w:pPr>
              <w:pStyle w:val="af4"/>
              <w:adjustRightInd w:val="0"/>
              <w:snapToGrid w:val="0"/>
              <w:spacing w:before="0" w:beforeAutospacing="0" w:after="0" w:afterAutospacing="0" w:line="312" w:lineRule="auto"/>
              <w:jc w:val="center"/>
              <w:rPr>
                <w:rFonts w:ascii="Times New Roman" w:hAnsi="Times New Roman" w:cs="Times New Roman"/>
                <w:sz w:val="18"/>
                <w:szCs w:val="18"/>
              </w:rPr>
            </w:pPr>
            <w:r>
              <w:rPr>
                <w:rFonts w:ascii="Times New Roman" w:hAnsi="Times New Roman" w:cs="Times New Roman"/>
                <w:sz w:val="18"/>
                <w:szCs w:val="18"/>
              </w:rPr>
              <w:t>标准方法验证</w:t>
            </w:r>
            <w:r>
              <w:rPr>
                <w:rFonts w:ascii="Times New Roman" w:hAnsi="Times New Roman" w:cs="Times New Roman"/>
                <w:kern w:val="2"/>
                <w:sz w:val="18"/>
                <w:szCs w:val="18"/>
              </w:rPr>
              <w:t>、</w:t>
            </w:r>
            <w:r>
              <w:rPr>
                <w:rFonts w:ascii="Times New Roman" w:hAnsi="Times New Roman" w:cs="Times New Roman"/>
                <w:sz w:val="18"/>
                <w:szCs w:val="18"/>
              </w:rPr>
              <w:t>文本修改</w:t>
            </w:r>
          </w:p>
        </w:tc>
      </w:tr>
      <w:tr w:rsidR="00965EA4" w14:paraId="4941D5A1" w14:textId="77777777">
        <w:trPr>
          <w:trHeight w:val="90"/>
          <w:jc w:val="center"/>
        </w:trPr>
        <w:tc>
          <w:tcPr>
            <w:tcW w:w="680" w:type="dxa"/>
            <w:vAlign w:val="center"/>
          </w:tcPr>
          <w:p w14:paraId="4638C2DA" w14:textId="77777777" w:rsidR="00965EA4" w:rsidRDefault="00965EA4">
            <w:pPr>
              <w:pStyle w:val="af4"/>
              <w:numPr>
                <w:ilvl w:val="0"/>
                <w:numId w:val="1"/>
              </w:numPr>
              <w:adjustRightInd w:val="0"/>
              <w:snapToGrid w:val="0"/>
              <w:spacing w:before="0" w:beforeAutospacing="0" w:after="0" w:afterAutospacing="0" w:line="312" w:lineRule="auto"/>
              <w:jc w:val="center"/>
              <w:rPr>
                <w:rFonts w:ascii="Times New Roman" w:hAnsi="Times New Roman" w:cs="Times New Roman"/>
                <w:kern w:val="2"/>
                <w:sz w:val="18"/>
                <w:szCs w:val="18"/>
              </w:rPr>
            </w:pPr>
          </w:p>
        </w:tc>
        <w:tc>
          <w:tcPr>
            <w:tcW w:w="3393" w:type="dxa"/>
            <w:vAlign w:val="center"/>
          </w:tcPr>
          <w:p w14:paraId="22D0BB38" w14:textId="77777777" w:rsidR="00965EA4" w:rsidRDefault="00000000">
            <w:pPr>
              <w:pStyle w:val="af4"/>
              <w:adjustRightInd w:val="0"/>
              <w:snapToGrid w:val="0"/>
              <w:spacing w:before="0" w:beforeAutospacing="0" w:after="0" w:afterAutospacing="0" w:line="312" w:lineRule="auto"/>
              <w:jc w:val="center"/>
              <w:rPr>
                <w:rFonts w:ascii="Times New Roman" w:hAnsi="Times New Roman" w:cs="Times New Roman"/>
                <w:sz w:val="18"/>
                <w:szCs w:val="18"/>
              </w:rPr>
            </w:pPr>
            <w:r>
              <w:rPr>
                <w:rFonts w:ascii="Times New Roman" w:hAnsi="Times New Roman" w:cs="Times New Roman"/>
                <w:sz w:val="18"/>
                <w:szCs w:val="18"/>
              </w:rPr>
              <w:t>上海英斯贝克商品检验有限公司</w:t>
            </w:r>
          </w:p>
        </w:tc>
        <w:tc>
          <w:tcPr>
            <w:tcW w:w="993" w:type="dxa"/>
            <w:vAlign w:val="center"/>
          </w:tcPr>
          <w:p w14:paraId="02C3A7D3" w14:textId="77777777" w:rsidR="00965EA4" w:rsidRDefault="00000000">
            <w:pPr>
              <w:pStyle w:val="af4"/>
              <w:adjustRightInd w:val="0"/>
              <w:snapToGrid w:val="0"/>
              <w:spacing w:before="0" w:beforeAutospacing="0" w:after="0" w:afterAutospacing="0" w:line="312" w:lineRule="auto"/>
              <w:jc w:val="center"/>
              <w:rPr>
                <w:rFonts w:ascii="Times New Roman" w:hAnsi="Times New Roman" w:cs="Times New Roman"/>
                <w:sz w:val="18"/>
                <w:szCs w:val="18"/>
              </w:rPr>
            </w:pPr>
            <w:r>
              <w:rPr>
                <w:rFonts w:ascii="Times New Roman" w:hAnsi="Times New Roman" w:cs="Times New Roman"/>
                <w:sz w:val="18"/>
                <w:szCs w:val="18"/>
              </w:rPr>
              <w:t>郭磊</w:t>
            </w:r>
          </w:p>
        </w:tc>
        <w:tc>
          <w:tcPr>
            <w:tcW w:w="3454" w:type="dxa"/>
          </w:tcPr>
          <w:p w14:paraId="76514103" w14:textId="77777777" w:rsidR="00965EA4" w:rsidRDefault="00000000">
            <w:pPr>
              <w:pStyle w:val="af4"/>
              <w:adjustRightInd w:val="0"/>
              <w:snapToGrid w:val="0"/>
              <w:spacing w:before="0" w:beforeAutospacing="0" w:after="0" w:afterAutospacing="0" w:line="312" w:lineRule="auto"/>
              <w:jc w:val="center"/>
              <w:rPr>
                <w:rFonts w:ascii="Times New Roman" w:hAnsi="Times New Roman" w:cs="Times New Roman"/>
                <w:sz w:val="18"/>
                <w:szCs w:val="18"/>
              </w:rPr>
            </w:pPr>
            <w:r>
              <w:rPr>
                <w:rFonts w:ascii="Times New Roman" w:hAnsi="Times New Roman" w:cs="Times New Roman"/>
                <w:sz w:val="18"/>
                <w:szCs w:val="18"/>
              </w:rPr>
              <w:t>标准方法验证</w:t>
            </w:r>
          </w:p>
        </w:tc>
      </w:tr>
      <w:tr w:rsidR="00965EA4" w14:paraId="261B4D6E" w14:textId="77777777">
        <w:trPr>
          <w:trHeight w:val="90"/>
          <w:jc w:val="center"/>
        </w:trPr>
        <w:tc>
          <w:tcPr>
            <w:tcW w:w="680" w:type="dxa"/>
            <w:vAlign w:val="center"/>
          </w:tcPr>
          <w:p w14:paraId="026A6BC2" w14:textId="77777777" w:rsidR="00965EA4" w:rsidRDefault="00965EA4">
            <w:pPr>
              <w:pStyle w:val="af4"/>
              <w:numPr>
                <w:ilvl w:val="0"/>
                <w:numId w:val="1"/>
              </w:numPr>
              <w:adjustRightInd w:val="0"/>
              <w:snapToGrid w:val="0"/>
              <w:spacing w:before="0" w:beforeAutospacing="0" w:after="0" w:afterAutospacing="0" w:line="312" w:lineRule="auto"/>
              <w:jc w:val="center"/>
              <w:rPr>
                <w:rFonts w:ascii="Times New Roman" w:hAnsi="Times New Roman" w:cs="Times New Roman"/>
                <w:kern w:val="2"/>
                <w:sz w:val="18"/>
                <w:szCs w:val="18"/>
              </w:rPr>
            </w:pPr>
          </w:p>
        </w:tc>
        <w:tc>
          <w:tcPr>
            <w:tcW w:w="3393" w:type="dxa"/>
            <w:vAlign w:val="center"/>
          </w:tcPr>
          <w:p w14:paraId="230D4C68" w14:textId="77777777" w:rsidR="00965EA4" w:rsidRDefault="00000000">
            <w:pPr>
              <w:pStyle w:val="af4"/>
              <w:adjustRightInd w:val="0"/>
              <w:snapToGrid w:val="0"/>
              <w:spacing w:before="0" w:beforeAutospacing="0" w:after="0" w:afterAutospacing="0" w:line="312" w:lineRule="auto"/>
              <w:jc w:val="center"/>
              <w:rPr>
                <w:rFonts w:ascii="Times New Roman" w:hAnsi="Times New Roman" w:cs="Times New Roman"/>
                <w:sz w:val="18"/>
                <w:szCs w:val="18"/>
              </w:rPr>
            </w:pPr>
            <w:r>
              <w:rPr>
                <w:rFonts w:ascii="Times New Roman" w:hAnsi="Times New Roman" w:cs="Times New Roman"/>
                <w:sz w:val="18"/>
                <w:szCs w:val="18"/>
              </w:rPr>
              <w:t>上海英斯贝克商品检验有限公司</w:t>
            </w:r>
          </w:p>
        </w:tc>
        <w:tc>
          <w:tcPr>
            <w:tcW w:w="993" w:type="dxa"/>
            <w:vAlign w:val="center"/>
          </w:tcPr>
          <w:p w14:paraId="4D984F70" w14:textId="77777777" w:rsidR="00965EA4" w:rsidRDefault="00000000">
            <w:pPr>
              <w:pStyle w:val="af4"/>
              <w:adjustRightInd w:val="0"/>
              <w:snapToGrid w:val="0"/>
              <w:spacing w:before="0" w:beforeAutospacing="0" w:after="0" w:afterAutospacing="0" w:line="312" w:lineRule="auto"/>
              <w:jc w:val="center"/>
              <w:rPr>
                <w:rFonts w:ascii="Times New Roman" w:hAnsi="Times New Roman" w:cs="Times New Roman"/>
                <w:sz w:val="18"/>
                <w:szCs w:val="18"/>
              </w:rPr>
            </w:pPr>
            <w:r>
              <w:rPr>
                <w:rFonts w:ascii="Times New Roman" w:hAnsi="Times New Roman" w:cs="Times New Roman"/>
                <w:sz w:val="18"/>
                <w:szCs w:val="18"/>
              </w:rPr>
              <w:t>季亮</w:t>
            </w:r>
          </w:p>
        </w:tc>
        <w:tc>
          <w:tcPr>
            <w:tcW w:w="3454" w:type="dxa"/>
          </w:tcPr>
          <w:p w14:paraId="378E1847" w14:textId="77777777" w:rsidR="00965EA4" w:rsidRDefault="00000000">
            <w:pPr>
              <w:pStyle w:val="af4"/>
              <w:adjustRightInd w:val="0"/>
              <w:snapToGrid w:val="0"/>
              <w:spacing w:before="0" w:beforeAutospacing="0" w:after="0" w:afterAutospacing="0" w:line="312" w:lineRule="auto"/>
              <w:jc w:val="center"/>
              <w:rPr>
                <w:rFonts w:ascii="Times New Roman" w:hAnsi="Times New Roman" w:cs="Times New Roman"/>
                <w:sz w:val="18"/>
                <w:szCs w:val="18"/>
              </w:rPr>
            </w:pPr>
            <w:r>
              <w:rPr>
                <w:rFonts w:ascii="Times New Roman" w:hAnsi="Times New Roman" w:cs="Times New Roman"/>
                <w:sz w:val="18"/>
                <w:szCs w:val="18"/>
              </w:rPr>
              <w:t>标准方法验证</w:t>
            </w:r>
          </w:p>
        </w:tc>
      </w:tr>
      <w:tr w:rsidR="00965EA4" w14:paraId="6AA316D7" w14:textId="77777777">
        <w:trPr>
          <w:trHeight w:val="90"/>
          <w:jc w:val="center"/>
        </w:trPr>
        <w:tc>
          <w:tcPr>
            <w:tcW w:w="680" w:type="dxa"/>
            <w:vAlign w:val="center"/>
          </w:tcPr>
          <w:p w14:paraId="03903E10" w14:textId="77777777" w:rsidR="00965EA4" w:rsidRDefault="00965EA4">
            <w:pPr>
              <w:pStyle w:val="af4"/>
              <w:numPr>
                <w:ilvl w:val="0"/>
                <w:numId w:val="1"/>
              </w:numPr>
              <w:adjustRightInd w:val="0"/>
              <w:snapToGrid w:val="0"/>
              <w:spacing w:before="0" w:beforeAutospacing="0" w:after="0" w:afterAutospacing="0" w:line="312" w:lineRule="auto"/>
              <w:jc w:val="center"/>
              <w:rPr>
                <w:rFonts w:ascii="Times New Roman" w:hAnsi="Times New Roman" w:cs="Times New Roman"/>
                <w:kern w:val="2"/>
                <w:sz w:val="18"/>
                <w:szCs w:val="18"/>
              </w:rPr>
            </w:pPr>
          </w:p>
        </w:tc>
        <w:tc>
          <w:tcPr>
            <w:tcW w:w="3393" w:type="dxa"/>
            <w:vAlign w:val="center"/>
          </w:tcPr>
          <w:p w14:paraId="05CFA814" w14:textId="77777777" w:rsidR="00965EA4" w:rsidRDefault="00000000">
            <w:pPr>
              <w:pStyle w:val="af4"/>
              <w:adjustRightInd w:val="0"/>
              <w:snapToGrid w:val="0"/>
              <w:spacing w:before="0" w:beforeAutospacing="0" w:after="0" w:afterAutospacing="0" w:line="312" w:lineRule="auto"/>
              <w:jc w:val="center"/>
              <w:rPr>
                <w:rFonts w:ascii="Times New Roman" w:hAnsi="Times New Roman" w:cs="Times New Roman"/>
                <w:sz w:val="18"/>
                <w:szCs w:val="18"/>
              </w:rPr>
            </w:pPr>
            <w:r>
              <w:rPr>
                <w:rFonts w:ascii="Times New Roman" w:hAnsi="Times New Roman" w:cs="Times New Roman"/>
                <w:sz w:val="18"/>
                <w:szCs w:val="18"/>
              </w:rPr>
              <w:t>泰州海关综合技术服务中心</w:t>
            </w:r>
          </w:p>
        </w:tc>
        <w:tc>
          <w:tcPr>
            <w:tcW w:w="993" w:type="dxa"/>
            <w:vAlign w:val="center"/>
          </w:tcPr>
          <w:p w14:paraId="2FFE4471" w14:textId="77777777" w:rsidR="00965EA4" w:rsidRDefault="00000000">
            <w:pPr>
              <w:pStyle w:val="af4"/>
              <w:adjustRightInd w:val="0"/>
              <w:snapToGrid w:val="0"/>
              <w:spacing w:before="0" w:beforeAutospacing="0" w:after="0" w:afterAutospacing="0" w:line="312" w:lineRule="auto"/>
              <w:jc w:val="center"/>
              <w:rPr>
                <w:rFonts w:ascii="Times New Roman" w:hAnsi="Times New Roman" w:cs="Times New Roman"/>
                <w:sz w:val="18"/>
                <w:szCs w:val="18"/>
              </w:rPr>
            </w:pPr>
            <w:r>
              <w:rPr>
                <w:rFonts w:ascii="Times New Roman" w:hAnsi="Times New Roman" w:cs="Times New Roman"/>
                <w:sz w:val="18"/>
                <w:szCs w:val="18"/>
              </w:rPr>
              <w:t>才洪美</w:t>
            </w:r>
          </w:p>
        </w:tc>
        <w:tc>
          <w:tcPr>
            <w:tcW w:w="3454" w:type="dxa"/>
          </w:tcPr>
          <w:p w14:paraId="044428E2" w14:textId="77777777" w:rsidR="00965EA4" w:rsidRDefault="00000000">
            <w:pPr>
              <w:pStyle w:val="af4"/>
              <w:adjustRightInd w:val="0"/>
              <w:snapToGrid w:val="0"/>
              <w:spacing w:before="0" w:beforeAutospacing="0" w:after="0" w:afterAutospacing="0" w:line="312" w:lineRule="auto"/>
              <w:jc w:val="center"/>
              <w:rPr>
                <w:rFonts w:ascii="Times New Roman" w:hAnsi="Times New Roman" w:cs="Times New Roman"/>
                <w:sz w:val="18"/>
                <w:szCs w:val="18"/>
              </w:rPr>
            </w:pPr>
            <w:r>
              <w:rPr>
                <w:rFonts w:ascii="Times New Roman" w:hAnsi="Times New Roman" w:cs="Times New Roman"/>
                <w:sz w:val="18"/>
                <w:szCs w:val="18"/>
              </w:rPr>
              <w:t>编译、标准方法验证</w:t>
            </w:r>
          </w:p>
        </w:tc>
      </w:tr>
      <w:tr w:rsidR="00965EA4" w14:paraId="0D4CE9FD" w14:textId="77777777">
        <w:trPr>
          <w:trHeight w:val="90"/>
          <w:jc w:val="center"/>
        </w:trPr>
        <w:tc>
          <w:tcPr>
            <w:tcW w:w="680" w:type="dxa"/>
            <w:vAlign w:val="center"/>
          </w:tcPr>
          <w:p w14:paraId="2AC0323E" w14:textId="77777777" w:rsidR="00965EA4" w:rsidRDefault="00965EA4">
            <w:pPr>
              <w:pStyle w:val="af4"/>
              <w:numPr>
                <w:ilvl w:val="0"/>
                <w:numId w:val="1"/>
              </w:numPr>
              <w:adjustRightInd w:val="0"/>
              <w:snapToGrid w:val="0"/>
              <w:spacing w:before="0" w:beforeAutospacing="0" w:after="0" w:afterAutospacing="0" w:line="312" w:lineRule="auto"/>
              <w:jc w:val="center"/>
              <w:rPr>
                <w:rFonts w:ascii="Times New Roman" w:hAnsi="Times New Roman" w:cs="Times New Roman"/>
                <w:kern w:val="2"/>
                <w:sz w:val="18"/>
                <w:szCs w:val="18"/>
              </w:rPr>
            </w:pPr>
          </w:p>
        </w:tc>
        <w:tc>
          <w:tcPr>
            <w:tcW w:w="3393" w:type="dxa"/>
            <w:vAlign w:val="center"/>
          </w:tcPr>
          <w:p w14:paraId="79B8D869" w14:textId="77777777" w:rsidR="00965EA4" w:rsidRDefault="00000000">
            <w:pPr>
              <w:pStyle w:val="af4"/>
              <w:adjustRightInd w:val="0"/>
              <w:snapToGrid w:val="0"/>
              <w:spacing w:before="0" w:beforeAutospacing="0" w:after="0" w:afterAutospacing="0" w:line="312" w:lineRule="auto"/>
              <w:jc w:val="center"/>
              <w:rPr>
                <w:rFonts w:ascii="Times New Roman" w:hAnsi="Times New Roman" w:cs="Times New Roman"/>
                <w:sz w:val="18"/>
                <w:szCs w:val="18"/>
              </w:rPr>
            </w:pPr>
            <w:r>
              <w:rPr>
                <w:rFonts w:ascii="Times New Roman" w:hAnsi="Times New Roman" w:cs="Times New Roman"/>
                <w:sz w:val="18"/>
                <w:szCs w:val="18"/>
              </w:rPr>
              <w:t>青岛垚鑫智能科技有限公司</w:t>
            </w:r>
          </w:p>
        </w:tc>
        <w:tc>
          <w:tcPr>
            <w:tcW w:w="993" w:type="dxa"/>
            <w:vAlign w:val="center"/>
          </w:tcPr>
          <w:p w14:paraId="276C7B10" w14:textId="77777777" w:rsidR="00965EA4" w:rsidRDefault="00000000">
            <w:pPr>
              <w:pStyle w:val="af4"/>
              <w:adjustRightInd w:val="0"/>
              <w:snapToGrid w:val="0"/>
              <w:spacing w:before="0" w:beforeAutospacing="0" w:after="0" w:afterAutospacing="0" w:line="312" w:lineRule="auto"/>
              <w:jc w:val="center"/>
              <w:rPr>
                <w:rFonts w:ascii="Times New Roman" w:hAnsi="Times New Roman" w:cs="Times New Roman"/>
                <w:sz w:val="18"/>
                <w:szCs w:val="18"/>
              </w:rPr>
            </w:pPr>
            <w:r>
              <w:rPr>
                <w:rFonts w:ascii="Times New Roman" w:hAnsi="Times New Roman" w:cs="Times New Roman"/>
                <w:sz w:val="18"/>
                <w:szCs w:val="18"/>
              </w:rPr>
              <w:t>于双民</w:t>
            </w:r>
          </w:p>
        </w:tc>
        <w:tc>
          <w:tcPr>
            <w:tcW w:w="3454" w:type="dxa"/>
          </w:tcPr>
          <w:p w14:paraId="7D3E92C9" w14:textId="77777777" w:rsidR="00965EA4" w:rsidRDefault="00000000">
            <w:pPr>
              <w:pStyle w:val="af4"/>
              <w:adjustRightInd w:val="0"/>
              <w:snapToGrid w:val="0"/>
              <w:spacing w:before="0" w:beforeAutospacing="0" w:after="0" w:afterAutospacing="0" w:line="312" w:lineRule="auto"/>
              <w:jc w:val="center"/>
              <w:rPr>
                <w:rFonts w:ascii="Times New Roman" w:hAnsi="Times New Roman" w:cs="Times New Roman"/>
                <w:sz w:val="18"/>
                <w:szCs w:val="18"/>
              </w:rPr>
            </w:pPr>
            <w:r>
              <w:rPr>
                <w:rFonts w:ascii="Times New Roman" w:hAnsi="Times New Roman" w:cs="Times New Roman"/>
                <w:sz w:val="18"/>
                <w:szCs w:val="18"/>
              </w:rPr>
              <w:t>标准方法验证</w:t>
            </w:r>
          </w:p>
        </w:tc>
      </w:tr>
      <w:tr w:rsidR="00965EA4" w14:paraId="7CF01D7B" w14:textId="77777777">
        <w:trPr>
          <w:trHeight w:val="90"/>
          <w:jc w:val="center"/>
        </w:trPr>
        <w:tc>
          <w:tcPr>
            <w:tcW w:w="680" w:type="dxa"/>
            <w:vAlign w:val="center"/>
          </w:tcPr>
          <w:p w14:paraId="3104BC7E" w14:textId="77777777" w:rsidR="00965EA4" w:rsidRDefault="00965EA4">
            <w:pPr>
              <w:pStyle w:val="af4"/>
              <w:numPr>
                <w:ilvl w:val="0"/>
                <w:numId w:val="1"/>
              </w:numPr>
              <w:adjustRightInd w:val="0"/>
              <w:snapToGrid w:val="0"/>
              <w:spacing w:before="0" w:beforeAutospacing="0" w:after="0" w:afterAutospacing="0" w:line="312" w:lineRule="auto"/>
              <w:jc w:val="center"/>
              <w:rPr>
                <w:rFonts w:ascii="Times New Roman" w:hAnsi="Times New Roman" w:cs="Times New Roman"/>
                <w:kern w:val="2"/>
                <w:sz w:val="18"/>
                <w:szCs w:val="18"/>
              </w:rPr>
            </w:pPr>
          </w:p>
        </w:tc>
        <w:tc>
          <w:tcPr>
            <w:tcW w:w="3393" w:type="dxa"/>
            <w:vAlign w:val="center"/>
          </w:tcPr>
          <w:p w14:paraId="53F2C148" w14:textId="77777777" w:rsidR="00965EA4" w:rsidRDefault="00000000">
            <w:pPr>
              <w:pStyle w:val="af4"/>
              <w:adjustRightInd w:val="0"/>
              <w:snapToGrid w:val="0"/>
              <w:spacing w:before="0" w:beforeAutospacing="0" w:after="0" w:afterAutospacing="0" w:line="312" w:lineRule="auto"/>
              <w:jc w:val="center"/>
              <w:rPr>
                <w:rFonts w:ascii="Times New Roman" w:hAnsi="Times New Roman" w:cs="Times New Roman"/>
                <w:sz w:val="18"/>
                <w:szCs w:val="18"/>
              </w:rPr>
            </w:pPr>
            <w:r>
              <w:rPr>
                <w:rFonts w:ascii="Times New Roman" w:hAnsi="Times New Roman" w:cs="Times New Roman"/>
                <w:sz w:val="18"/>
                <w:szCs w:val="18"/>
              </w:rPr>
              <w:t>青岛垚鑫智能科技有限公司</w:t>
            </w:r>
          </w:p>
        </w:tc>
        <w:tc>
          <w:tcPr>
            <w:tcW w:w="993" w:type="dxa"/>
            <w:vAlign w:val="center"/>
          </w:tcPr>
          <w:p w14:paraId="315A2A03" w14:textId="77777777" w:rsidR="00965EA4" w:rsidRDefault="00000000">
            <w:pPr>
              <w:pStyle w:val="af4"/>
              <w:adjustRightInd w:val="0"/>
              <w:snapToGrid w:val="0"/>
              <w:spacing w:before="0" w:beforeAutospacing="0" w:after="0" w:afterAutospacing="0" w:line="312" w:lineRule="auto"/>
              <w:jc w:val="center"/>
              <w:rPr>
                <w:rFonts w:ascii="Times New Roman" w:hAnsi="Times New Roman" w:cs="Times New Roman"/>
                <w:sz w:val="18"/>
                <w:szCs w:val="18"/>
              </w:rPr>
            </w:pPr>
            <w:r>
              <w:rPr>
                <w:rFonts w:ascii="Times New Roman" w:hAnsi="Times New Roman" w:cs="Times New Roman"/>
                <w:sz w:val="18"/>
                <w:szCs w:val="18"/>
              </w:rPr>
              <w:t>马运荣</w:t>
            </w:r>
          </w:p>
        </w:tc>
        <w:tc>
          <w:tcPr>
            <w:tcW w:w="3454" w:type="dxa"/>
          </w:tcPr>
          <w:p w14:paraId="7340FB89" w14:textId="77777777" w:rsidR="00965EA4" w:rsidRDefault="00000000">
            <w:pPr>
              <w:pStyle w:val="af4"/>
              <w:adjustRightInd w:val="0"/>
              <w:snapToGrid w:val="0"/>
              <w:spacing w:before="0" w:beforeAutospacing="0" w:after="0" w:afterAutospacing="0" w:line="312" w:lineRule="auto"/>
              <w:jc w:val="center"/>
              <w:rPr>
                <w:rFonts w:ascii="Times New Roman" w:hAnsi="Times New Roman" w:cs="Times New Roman"/>
                <w:sz w:val="18"/>
                <w:szCs w:val="18"/>
              </w:rPr>
            </w:pPr>
            <w:r>
              <w:rPr>
                <w:rFonts w:ascii="Times New Roman" w:hAnsi="Times New Roman" w:cs="Times New Roman"/>
                <w:sz w:val="18"/>
                <w:szCs w:val="18"/>
              </w:rPr>
              <w:t>标准方法验证</w:t>
            </w:r>
          </w:p>
        </w:tc>
      </w:tr>
    </w:tbl>
    <w:p w14:paraId="19868083" w14:textId="77777777" w:rsidR="00965EA4" w:rsidRDefault="00000000">
      <w:pPr>
        <w:pStyle w:val="afb"/>
        <w:spacing w:beforeLines="0" w:afterLines="0" w:line="440" w:lineRule="exact"/>
        <w:outlineLvl w:val="9"/>
        <w:rPr>
          <w:rFonts w:cs="黑体" w:hint="eastAsia"/>
          <w:sz w:val="21"/>
          <w:szCs w:val="21"/>
        </w:rPr>
      </w:pPr>
      <w:r>
        <w:rPr>
          <w:rFonts w:cs="黑体" w:hint="eastAsia"/>
          <w:sz w:val="21"/>
          <w:szCs w:val="21"/>
        </w:rPr>
        <w:t>1.4 主要工作过程</w:t>
      </w:r>
    </w:p>
    <w:p w14:paraId="54D0F3C1" w14:textId="77777777" w:rsidR="00965EA4" w:rsidRDefault="00000000" w:rsidP="00923448">
      <w:pPr>
        <w:rPr>
          <w:rFonts w:ascii="黑体" w:eastAsia="黑体" w:hAnsi="黑体" w:cs="黑体" w:hint="eastAsia"/>
          <w:kern w:val="0"/>
          <w:szCs w:val="21"/>
        </w:rPr>
      </w:pPr>
      <w:r>
        <w:rPr>
          <w:rFonts w:ascii="黑体" w:eastAsia="黑体" w:hAnsi="黑体" w:cs="黑体" w:hint="eastAsia"/>
          <w:kern w:val="0"/>
          <w:szCs w:val="21"/>
        </w:rPr>
        <w:t>1.4.1预研阶段</w:t>
      </w:r>
    </w:p>
    <w:p w14:paraId="6131B578" w14:textId="77777777" w:rsidR="00965EA4" w:rsidRDefault="00000000" w:rsidP="00923448">
      <w:pPr>
        <w:pStyle w:val="a8"/>
        <w:ind w:firstLineChars="200" w:firstLine="420"/>
        <w:rPr>
          <w:rFonts w:ascii="宋体" w:eastAsia="宋体" w:hAnsi="宋体" w:hint="eastAsia"/>
          <w:szCs w:val="21"/>
        </w:rPr>
      </w:pPr>
      <w:r>
        <w:rPr>
          <w:rFonts w:eastAsia="宋体"/>
          <w:szCs w:val="21"/>
        </w:rPr>
        <w:t xml:space="preserve">2024 </w:t>
      </w:r>
      <w:r>
        <w:rPr>
          <w:rFonts w:eastAsia="宋体"/>
          <w:szCs w:val="21"/>
        </w:rPr>
        <w:t>年</w:t>
      </w:r>
      <w:r>
        <w:rPr>
          <w:rFonts w:eastAsia="宋体"/>
          <w:szCs w:val="21"/>
        </w:rPr>
        <w:t xml:space="preserve">1-10 </w:t>
      </w:r>
      <w:r>
        <w:rPr>
          <w:rFonts w:eastAsia="宋体"/>
          <w:szCs w:val="21"/>
        </w:rPr>
        <w:t>月，起草单位全面调研国内外采用流盘实验法测定硫化铜、铅、锌精矿适运水分极限的技术现状与发展趋势，系统收集相关标准及国内外技术资料并开展深入研究分析，同时面向相关企业及口岸单位调研该检测方法的应用需求，在此基础上编制完成《硫化铜、铅和锌精矿</w:t>
      </w:r>
      <w:r>
        <w:rPr>
          <w:rFonts w:eastAsia="宋体"/>
          <w:szCs w:val="21"/>
        </w:rPr>
        <w:t xml:space="preserve"> </w:t>
      </w:r>
      <w:r>
        <w:rPr>
          <w:rFonts w:eastAsia="宋体"/>
          <w:szCs w:val="21"/>
        </w:rPr>
        <w:t>适运水分极限的测定</w:t>
      </w:r>
      <w:r>
        <w:rPr>
          <w:rFonts w:eastAsia="宋体"/>
          <w:szCs w:val="21"/>
        </w:rPr>
        <w:t xml:space="preserve"> </w:t>
      </w:r>
      <w:r>
        <w:rPr>
          <w:rFonts w:eastAsia="宋体"/>
          <w:szCs w:val="21"/>
        </w:rPr>
        <w:t>流盘法》标准草案，并于</w:t>
      </w:r>
      <w:r>
        <w:rPr>
          <w:rFonts w:eastAsia="宋体"/>
          <w:szCs w:val="21"/>
        </w:rPr>
        <w:t xml:space="preserve"> 2024 </w:t>
      </w:r>
      <w:r>
        <w:rPr>
          <w:rFonts w:eastAsia="宋体"/>
          <w:szCs w:val="21"/>
        </w:rPr>
        <w:t>年</w:t>
      </w:r>
      <w:r>
        <w:rPr>
          <w:rFonts w:eastAsia="宋体"/>
          <w:szCs w:val="21"/>
        </w:rPr>
        <w:t xml:space="preserve"> 11 </w:t>
      </w:r>
      <w:r>
        <w:rPr>
          <w:rFonts w:eastAsia="宋体"/>
          <w:szCs w:val="21"/>
        </w:rPr>
        <w:t>月向全国有色金属标准化技术委员会提交项目立项建议书。</w:t>
      </w:r>
    </w:p>
    <w:p w14:paraId="44117DD7" w14:textId="77777777" w:rsidR="00965EA4" w:rsidRDefault="00000000" w:rsidP="00923448">
      <w:pPr>
        <w:rPr>
          <w:rFonts w:ascii="黑体" w:eastAsia="黑体" w:hAnsi="黑体" w:cs="黑体" w:hint="eastAsia"/>
          <w:kern w:val="0"/>
          <w:szCs w:val="21"/>
        </w:rPr>
      </w:pPr>
      <w:r>
        <w:rPr>
          <w:rFonts w:ascii="黑体" w:eastAsia="黑体" w:hAnsi="黑体" w:cs="黑体" w:hint="eastAsia"/>
          <w:kern w:val="0"/>
          <w:szCs w:val="21"/>
        </w:rPr>
        <w:t>1.4.2标准立项</w:t>
      </w:r>
    </w:p>
    <w:p w14:paraId="28A2DD88" w14:textId="77777777" w:rsidR="00965EA4" w:rsidRDefault="00000000" w:rsidP="00923448">
      <w:pPr>
        <w:pStyle w:val="a8"/>
        <w:ind w:firstLineChars="200" w:firstLine="420"/>
        <w:rPr>
          <w:rFonts w:eastAsia="宋体"/>
          <w:szCs w:val="21"/>
        </w:rPr>
      </w:pPr>
      <w:r>
        <w:rPr>
          <w:rFonts w:eastAsia="宋体"/>
          <w:szCs w:val="21"/>
        </w:rPr>
        <w:t>2024</w:t>
      </w:r>
      <w:r>
        <w:rPr>
          <w:rFonts w:eastAsia="宋体"/>
          <w:szCs w:val="21"/>
        </w:rPr>
        <w:t>年</w:t>
      </w:r>
      <w:r>
        <w:rPr>
          <w:rFonts w:eastAsia="宋体"/>
          <w:szCs w:val="21"/>
        </w:rPr>
        <w:t>11</w:t>
      </w:r>
      <w:r>
        <w:rPr>
          <w:rFonts w:eastAsia="宋体"/>
          <w:szCs w:val="21"/>
        </w:rPr>
        <w:t>月连云港海关综合技术中心根据</w:t>
      </w:r>
      <w:r>
        <w:rPr>
          <w:rFonts w:eastAsia="宋体"/>
          <w:szCs w:val="21"/>
        </w:rPr>
        <w:t>ISO 12742:2020</w:t>
      </w:r>
      <w:r>
        <w:rPr>
          <w:rFonts w:eastAsia="宋体"/>
          <w:szCs w:val="21"/>
        </w:rPr>
        <w:t>编制了《硫化铜、铅、硫化和锌精矿</w:t>
      </w:r>
      <w:r>
        <w:rPr>
          <w:rFonts w:eastAsia="宋体"/>
          <w:szCs w:val="21"/>
        </w:rPr>
        <w:t xml:space="preserve"> </w:t>
      </w:r>
      <w:r>
        <w:rPr>
          <w:rFonts w:eastAsia="宋体"/>
          <w:szCs w:val="21"/>
        </w:rPr>
        <w:t>适运水分极限的测定</w:t>
      </w:r>
      <w:r>
        <w:rPr>
          <w:rFonts w:eastAsia="宋体"/>
          <w:szCs w:val="21"/>
        </w:rPr>
        <w:t xml:space="preserve"> </w:t>
      </w:r>
      <w:r>
        <w:rPr>
          <w:rFonts w:eastAsia="宋体"/>
          <w:szCs w:val="21"/>
        </w:rPr>
        <w:t>流盘法》草案，后经有色金属技术经济研究院有限责任公司技术人员修改，</w:t>
      </w:r>
      <w:r>
        <w:rPr>
          <w:rFonts w:eastAsia="宋体"/>
          <w:szCs w:val="21"/>
        </w:rPr>
        <w:t xml:space="preserve"> 2025</w:t>
      </w:r>
      <w:r>
        <w:rPr>
          <w:rFonts w:eastAsia="宋体"/>
          <w:szCs w:val="21"/>
        </w:rPr>
        <w:t>年，全国有色金属标准化技术委员会向工信厅提出了立项申请，</w:t>
      </w:r>
      <w:r>
        <w:rPr>
          <w:rFonts w:eastAsia="宋体"/>
          <w:szCs w:val="21"/>
        </w:rPr>
        <w:t>2025</w:t>
      </w:r>
      <w:r>
        <w:rPr>
          <w:rFonts w:eastAsia="宋体"/>
          <w:szCs w:val="21"/>
        </w:rPr>
        <w:t>年</w:t>
      </w:r>
      <w:r>
        <w:rPr>
          <w:rFonts w:eastAsia="宋体"/>
          <w:szCs w:val="21"/>
        </w:rPr>
        <w:t>10</w:t>
      </w:r>
      <w:r>
        <w:rPr>
          <w:rFonts w:eastAsia="宋体"/>
          <w:szCs w:val="21"/>
        </w:rPr>
        <w:t>月，工信厅下发计划（</w:t>
      </w:r>
      <w:r>
        <w:rPr>
          <w:rFonts w:eastAsia="宋体"/>
          <w:szCs w:val="21"/>
        </w:rPr>
        <w:t>20255682-T-610</w:t>
      </w:r>
      <w:r>
        <w:rPr>
          <w:rFonts w:eastAsia="宋体"/>
          <w:szCs w:val="21"/>
        </w:rPr>
        <w:t>），项目周期为</w:t>
      </w:r>
      <w:r>
        <w:rPr>
          <w:rFonts w:eastAsia="宋体"/>
          <w:szCs w:val="21"/>
        </w:rPr>
        <w:t>12</w:t>
      </w:r>
      <w:r>
        <w:rPr>
          <w:rFonts w:eastAsia="宋体"/>
          <w:szCs w:val="21"/>
        </w:rPr>
        <w:t>个月，项目计划完成年限为</w:t>
      </w:r>
      <w:r>
        <w:rPr>
          <w:rFonts w:eastAsia="宋体"/>
          <w:szCs w:val="21"/>
        </w:rPr>
        <w:t xml:space="preserve"> 2026</w:t>
      </w:r>
      <w:r>
        <w:rPr>
          <w:rFonts w:eastAsia="宋体"/>
          <w:szCs w:val="21"/>
        </w:rPr>
        <w:t>年</w:t>
      </w:r>
      <w:r>
        <w:rPr>
          <w:rFonts w:eastAsia="宋体"/>
          <w:szCs w:val="21"/>
        </w:rPr>
        <w:t>10</w:t>
      </w:r>
      <w:r>
        <w:rPr>
          <w:rFonts w:eastAsia="宋体"/>
          <w:szCs w:val="21"/>
        </w:rPr>
        <w:t>月。</w:t>
      </w:r>
    </w:p>
    <w:p w14:paraId="0339BF43" w14:textId="77777777" w:rsidR="00965EA4" w:rsidRDefault="00000000" w:rsidP="00923448">
      <w:pPr>
        <w:pStyle w:val="a8"/>
        <w:rPr>
          <w:rFonts w:ascii="黑体" w:eastAsia="黑体" w:hAnsi="黑体" w:cs="黑体" w:hint="eastAsia"/>
          <w:kern w:val="0"/>
          <w:szCs w:val="21"/>
        </w:rPr>
      </w:pPr>
      <w:r>
        <w:rPr>
          <w:rFonts w:ascii="黑体" w:eastAsia="黑体" w:hAnsi="黑体" w:cs="黑体" w:hint="eastAsia"/>
          <w:kern w:val="0"/>
          <w:szCs w:val="21"/>
        </w:rPr>
        <w:t>1.4.3起草阶段</w:t>
      </w:r>
    </w:p>
    <w:p w14:paraId="03FC06D0" w14:textId="77777777" w:rsidR="00965EA4" w:rsidRDefault="00000000" w:rsidP="00923448">
      <w:pPr>
        <w:pStyle w:val="a8"/>
        <w:ind w:firstLineChars="200" w:firstLine="420"/>
        <w:rPr>
          <w:rFonts w:eastAsia="宋体"/>
          <w:szCs w:val="21"/>
        </w:rPr>
      </w:pPr>
      <w:r>
        <w:rPr>
          <w:rFonts w:eastAsia="宋体" w:hint="eastAsia"/>
          <w:szCs w:val="21"/>
        </w:rPr>
        <w:t>2025</w:t>
      </w:r>
      <w:r>
        <w:rPr>
          <w:rFonts w:eastAsia="宋体" w:hint="eastAsia"/>
          <w:szCs w:val="21"/>
        </w:rPr>
        <w:t>年</w:t>
      </w:r>
      <w:r>
        <w:rPr>
          <w:rFonts w:eastAsia="宋体" w:hint="eastAsia"/>
          <w:szCs w:val="21"/>
        </w:rPr>
        <w:t>11</w:t>
      </w:r>
      <w:r>
        <w:rPr>
          <w:rFonts w:eastAsia="宋体" w:hint="eastAsia"/>
          <w:szCs w:val="21"/>
        </w:rPr>
        <w:t>月</w:t>
      </w:r>
      <w:r>
        <w:rPr>
          <w:rFonts w:eastAsia="宋体" w:hint="eastAsia"/>
          <w:szCs w:val="21"/>
        </w:rPr>
        <w:t>10</w:t>
      </w:r>
      <w:r>
        <w:rPr>
          <w:rFonts w:eastAsia="宋体" w:hint="eastAsia"/>
          <w:szCs w:val="21"/>
        </w:rPr>
        <w:t>日～</w:t>
      </w:r>
      <w:r>
        <w:rPr>
          <w:rFonts w:eastAsia="宋体" w:hint="eastAsia"/>
          <w:szCs w:val="21"/>
        </w:rPr>
        <w:t>13</w:t>
      </w:r>
      <w:r>
        <w:rPr>
          <w:rFonts w:eastAsia="宋体" w:hint="eastAsia"/>
          <w:szCs w:val="21"/>
        </w:rPr>
        <w:t>日在杭州市召开了</w:t>
      </w:r>
      <w:r>
        <w:rPr>
          <w:rFonts w:eastAsia="宋体" w:hint="eastAsia"/>
          <w:szCs w:val="21"/>
        </w:rPr>
        <w:t>2025</w:t>
      </w:r>
      <w:r>
        <w:rPr>
          <w:rFonts w:eastAsia="宋体" w:hint="eastAsia"/>
          <w:szCs w:val="21"/>
        </w:rPr>
        <w:t>年度全国有色金属标准化技术委员会暨重金属分标委会年会。会议对</w:t>
      </w:r>
      <w:r>
        <w:rPr>
          <w:rFonts w:eastAsia="宋体"/>
          <w:szCs w:val="21"/>
        </w:rPr>
        <w:t>《</w:t>
      </w:r>
      <w:r>
        <w:rPr>
          <w:rFonts w:eastAsia="宋体" w:hint="eastAsia"/>
          <w:szCs w:val="21"/>
        </w:rPr>
        <w:t>铜及铜合金化学分析方法</w:t>
      </w:r>
      <w:r>
        <w:rPr>
          <w:rFonts w:eastAsia="宋体" w:hint="eastAsia"/>
          <w:szCs w:val="21"/>
        </w:rPr>
        <w:t xml:space="preserve"> </w:t>
      </w:r>
      <w:r>
        <w:rPr>
          <w:rFonts w:eastAsia="宋体" w:hint="eastAsia"/>
          <w:szCs w:val="21"/>
        </w:rPr>
        <w:t>第</w:t>
      </w:r>
      <w:r>
        <w:rPr>
          <w:rFonts w:eastAsia="宋体" w:hint="eastAsia"/>
          <w:szCs w:val="21"/>
        </w:rPr>
        <w:t>1</w:t>
      </w:r>
      <w:r>
        <w:rPr>
          <w:rFonts w:eastAsia="宋体" w:hint="eastAsia"/>
          <w:szCs w:val="21"/>
        </w:rPr>
        <w:t>部分：铜含量的测定</w:t>
      </w:r>
      <w:r>
        <w:rPr>
          <w:rFonts w:eastAsia="宋体"/>
          <w:szCs w:val="21"/>
        </w:rPr>
        <w:t>》等</w:t>
      </w:r>
      <w:r>
        <w:rPr>
          <w:rFonts w:eastAsia="宋体"/>
          <w:szCs w:val="21"/>
        </w:rPr>
        <w:t xml:space="preserve"> 2</w:t>
      </w:r>
      <w:r>
        <w:rPr>
          <w:rFonts w:eastAsia="宋体" w:hint="eastAsia"/>
          <w:szCs w:val="21"/>
        </w:rPr>
        <w:t>3</w:t>
      </w:r>
      <w:r>
        <w:rPr>
          <w:rFonts w:eastAsia="宋体"/>
          <w:szCs w:val="21"/>
        </w:rPr>
        <w:t>项标准</w:t>
      </w:r>
      <w:r>
        <w:rPr>
          <w:rFonts w:eastAsia="宋体" w:hint="eastAsia"/>
          <w:szCs w:val="21"/>
        </w:rPr>
        <w:t>进行了任务落实。“</w:t>
      </w:r>
      <w:r>
        <w:rPr>
          <w:rFonts w:eastAsia="宋体"/>
          <w:szCs w:val="21"/>
        </w:rPr>
        <w:t>关于印发《</w:t>
      </w:r>
      <w:r>
        <w:rPr>
          <w:rFonts w:eastAsia="宋体" w:hint="eastAsia"/>
          <w:szCs w:val="21"/>
        </w:rPr>
        <w:t>铜及铜合金化学分析方法</w:t>
      </w:r>
      <w:r>
        <w:rPr>
          <w:rFonts w:eastAsia="宋体" w:hint="eastAsia"/>
          <w:szCs w:val="21"/>
        </w:rPr>
        <w:t xml:space="preserve"> </w:t>
      </w:r>
      <w:r>
        <w:rPr>
          <w:rFonts w:eastAsia="宋体" w:hint="eastAsia"/>
          <w:szCs w:val="21"/>
        </w:rPr>
        <w:t>第</w:t>
      </w:r>
      <w:r>
        <w:rPr>
          <w:rFonts w:eastAsia="宋体" w:hint="eastAsia"/>
          <w:szCs w:val="21"/>
        </w:rPr>
        <w:t>1</w:t>
      </w:r>
      <w:r>
        <w:rPr>
          <w:rFonts w:eastAsia="宋体" w:hint="eastAsia"/>
          <w:szCs w:val="21"/>
        </w:rPr>
        <w:t>部分：铜含量的测定</w:t>
      </w:r>
      <w:r>
        <w:rPr>
          <w:rFonts w:eastAsia="宋体"/>
          <w:szCs w:val="21"/>
        </w:rPr>
        <w:t>》等</w:t>
      </w:r>
      <w:r>
        <w:rPr>
          <w:rFonts w:eastAsia="宋体"/>
          <w:szCs w:val="21"/>
        </w:rPr>
        <w:t xml:space="preserve"> 2</w:t>
      </w:r>
      <w:r>
        <w:rPr>
          <w:rFonts w:eastAsia="宋体" w:hint="eastAsia"/>
          <w:szCs w:val="21"/>
        </w:rPr>
        <w:t>3</w:t>
      </w:r>
      <w:r>
        <w:rPr>
          <w:rFonts w:eastAsia="宋体"/>
          <w:szCs w:val="21"/>
        </w:rPr>
        <w:t>项标准任务落实会会议纪要的通知</w:t>
      </w:r>
      <w:r>
        <w:rPr>
          <w:rFonts w:eastAsia="宋体"/>
          <w:szCs w:val="21"/>
        </w:rPr>
        <w:t>”</w:t>
      </w:r>
      <w:r>
        <w:rPr>
          <w:rFonts w:eastAsia="宋体"/>
          <w:szCs w:val="21"/>
        </w:rPr>
        <w:t>（有色标秘</w:t>
      </w:r>
      <w:r>
        <w:rPr>
          <w:rFonts w:eastAsia="宋体"/>
          <w:szCs w:val="21"/>
        </w:rPr>
        <w:t>[202</w:t>
      </w:r>
      <w:r>
        <w:rPr>
          <w:rFonts w:eastAsia="宋体" w:hint="eastAsia"/>
          <w:szCs w:val="21"/>
        </w:rPr>
        <w:t>5</w:t>
      </w:r>
      <w:r>
        <w:rPr>
          <w:rFonts w:eastAsia="宋体"/>
          <w:szCs w:val="21"/>
        </w:rPr>
        <w:t>]</w:t>
      </w:r>
      <w:r>
        <w:rPr>
          <w:rFonts w:eastAsia="宋体" w:hint="eastAsia"/>
          <w:szCs w:val="21"/>
        </w:rPr>
        <w:t>86</w:t>
      </w:r>
      <w:r>
        <w:rPr>
          <w:rFonts w:eastAsia="宋体"/>
          <w:szCs w:val="21"/>
        </w:rPr>
        <w:t>号文件）</w:t>
      </w:r>
      <w:r>
        <w:rPr>
          <w:rFonts w:eastAsia="宋体" w:hint="eastAsia"/>
          <w:szCs w:val="21"/>
        </w:rPr>
        <w:t>确定《</w:t>
      </w:r>
      <w:r>
        <w:rPr>
          <w:rFonts w:eastAsia="宋体"/>
          <w:szCs w:val="21"/>
        </w:rPr>
        <w:t>硫化铜、铅和锌精矿</w:t>
      </w:r>
      <w:r>
        <w:rPr>
          <w:rFonts w:eastAsia="宋体"/>
          <w:szCs w:val="21"/>
        </w:rPr>
        <w:t xml:space="preserve"> </w:t>
      </w:r>
      <w:r>
        <w:rPr>
          <w:rFonts w:eastAsia="宋体"/>
          <w:szCs w:val="21"/>
        </w:rPr>
        <w:t>适运水分极限的测定</w:t>
      </w:r>
      <w:r>
        <w:rPr>
          <w:rFonts w:eastAsia="宋体"/>
          <w:szCs w:val="21"/>
        </w:rPr>
        <w:t xml:space="preserve"> </w:t>
      </w:r>
      <w:r>
        <w:rPr>
          <w:rFonts w:eastAsia="宋体"/>
          <w:szCs w:val="21"/>
        </w:rPr>
        <w:t>流盘法</w:t>
      </w:r>
      <w:r>
        <w:rPr>
          <w:rFonts w:eastAsia="宋体" w:hint="eastAsia"/>
          <w:szCs w:val="21"/>
        </w:rPr>
        <w:t>》（项目编号：</w:t>
      </w:r>
      <w:r>
        <w:rPr>
          <w:rFonts w:eastAsia="宋体"/>
          <w:szCs w:val="21"/>
        </w:rPr>
        <w:t>20255682-T-610</w:t>
      </w:r>
      <w:r>
        <w:rPr>
          <w:rFonts w:eastAsia="宋体" w:hint="eastAsia"/>
          <w:szCs w:val="21"/>
        </w:rPr>
        <w:t>）确定项目负责起草单位及验证单位，明确了样品的制备单位以及各项工作时间进度要求。项目负责起草单位为连云港海关综合技术中心，中国检验认证集团江苏</w:t>
      </w:r>
      <w:r>
        <w:rPr>
          <w:rFonts w:eastAsia="宋体"/>
          <w:szCs w:val="21"/>
        </w:rPr>
        <w:t>有限公司</w:t>
      </w:r>
      <w:r>
        <w:rPr>
          <w:rFonts w:eastAsia="宋体" w:hint="eastAsia"/>
          <w:szCs w:val="21"/>
        </w:rPr>
        <w:t>、张家港海关综合技术中心、</w:t>
      </w:r>
      <w:r>
        <w:rPr>
          <w:rFonts w:eastAsia="宋体"/>
          <w:szCs w:val="21"/>
        </w:rPr>
        <w:t>深圳市中金岭南有色金属股份有限公司、</w:t>
      </w:r>
      <w:r>
        <w:rPr>
          <w:rFonts w:eastAsia="宋体" w:hint="eastAsia"/>
          <w:szCs w:val="21"/>
        </w:rPr>
        <w:t>上海英斯贝克商品检验</w:t>
      </w:r>
      <w:r>
        <w:rPr>
          <w:rFonts w:eastAsia="宋体"/>
          <w:szCs w:val="21"/>
        </w:rPr>
        <w:t>有限公司</w:t>
      </w:r>
      <w:r>
        <w:rPr>
          <w:rFonts w:eastAsia="宋体" w:hint="eastAsia"/>
          <w:szCs w:val="21"/>
        </w:rPr>
        <w:t>、南京海关工业产品检测中心、泰州海关综合技术服务中心、青岛垚鑫智能科技有限公司作为验证单位，中国检验认证集团江苏</w:t>
      </w:r>
      <w:r>
        <w:rPr>
          <w:rFonts w:eastAsia="宋体"/>
          <w:szCs w:val="21"/>
        </w:rPr>
        <w:t>有限公司</w:t>
      </w:r>
      <w:r>
        <w:rPr>
          <w:rFonts w:eastAsia="宋体" w:hint="eastAsia"/>
          <w:szCs w:val="21"/>
        </w:rPr>
        <w:t>、</w:t>
      </w:r>
      <w:r>
        <w:rPr>
          <w:rFonts w:eastAsia="宋体"/>
          <w:szCs w:val="21"/>
        </w:rPr>
        <w:t>深圳市中金岭南有色金属股份有限公司</w:t>
      </w:r>
      <w:r>
        <w:rPr>
          <w:rFonts w:eastAsia="宋体" w:hint="eastAsia"/>
          <w:szCs w:val="21"/>
        </w:rPr>
        <w:t>提供试验所用样品。</w:t>
      </w:r>
      <w:r>
        <w:rPr>
          <w:rFonts w:eastAsia="宋体" w:hint="eastAsia"/>
          <w:szCs w:val="21"/>
        </w:rPr>
        <w:t>2025</w:t>
      </w:r>
      <w:r>
        <w:rPr>
          <w:rFonts w:eastAsia="宋体" w:hint="eastAsia"/>
          <w:szCs w:val="21"/>
        </w:rPr>
        <w:t>年</w:t>
      </w:r>
      <w:r>
        <w:rPr>
          <w:rFonts w:eastAsia="宋体" w:hint="eastAsia"/>
          <w:szCs w:val="21"/>
        </w:rPr>
        <w:t>12</w:t>
      </w:r>
      <w:r>
        <w:rPr>
          <w:rFonts w:eastAsia="宋体" w:hint="eastAsia"/>
          <w:szCs w:val="21"/>
        </w:rPr>
        <w:t>月，完成样品准备工作；</w:t>
      </w:r>
      <w:r>
        <w:rPr>
          <w:rFonts w:eastAsia="宋体" w:hint="eastAsia"/>
          <w:szCs w:val="21"/>
        </w:rPr>
        <w:t>2026</w:t>
      </w:r>
      <w:r>
        <w:rPr>
          <w:rFonts w:eastAsia="宋体" w:hint="eastAsia"/>
          <w:szCs w:val="21"/>
        </w:rPr>
        <w:t>年</w:t>
      </w:r>
      <w:r>
        <w:rPr>
          <w:rFonts w:eastAsia="宋体" w:hint="eastAsia"/>
          <w:szCs w:val="21"/>
        </w:rPr>
        <w:t>3</w:t>
      </w:r>
      <w:r>
        <w:rPr>
          <w:rFonts w:eastAsia="宋体" w:hint="eastAsia"/>
          <w:szCs w:val="21"/>
        </w:rPr>
        <w:t>月，起草单位提交试验报告；</w:t>
      </w:r>
      <w:r>
        <w:rPr>
          <w:rFonts w:eastAsia="宋体" w:hint="eastAsia"/>
          <w:szCs w:val="21"/>
        </w:rPr>
        <w:t>2026</w:t>
      </w:r>
      <w:r>
        <w:rPr>
          <w:rFonts w:eastAsia="宋体" w:hint="eastAsia"/>
          <w:szCs w:val="21"/>
        </w:rPr>
        <w:t>年</w:t>
      </w:r>
      <w:r>
        <w:rPr>
          <w:rFonts w:eastAsia="宋体" w:hint="eastAsia"/>
          <w:szCs w:val="21"/>
        </w:rPr>
        <w:t>5</w:t>
      </w:r>
      <w:r>
        <w:rPr>
          <w:rFonts w:eastAsia="宋体" w:hint="eastAsia"/>
          <w:szCs w:val="21"/>
        </w:rPr>
        <w:t>月，验证单</w:t>
      </w:r>
      <w:r>
        <w:rPr>
          <w:rFonts w:eastAsia="宋体" w:hint="eastAsia"/>
          <w:szCs w:val="21"/>
        </w:rPr>
        <w:lastRenderedPageBreak/>
        <w:t>位提交验证报告；</w:t>
      </w:r>
      <w:r>
        <w:rPr>
          <w:rFonts w:eastAsia="宋体" w:hint="eastAsia"/>
          <w:szCs w:val="21"/>
        </w:rPr>
        <w:t>2026</w:t>
      </w:r>
      <w:r>
        <w:rPr>
          <w:rFonts w:eastAsia="宋体" w:hint="eastAsia"/>
          <w:szCs w:val="21"/>
        </w:rPr>
        <w:t>年</w:t>
      </w:r>
      <w:r>
        <w:rPr>
          <w:rFonts w:eastAsia="宋体" w:hint="eastAsia"/>
          <w:szCs w:val="21"/>
        </w:rPr>
        <w:t>6</w:t>
      </w:r>
      <w:r>
        <w:rPr>
          <w:rFonts w:eastAsia="宋体" w:hint="eastAsia"/>
          <w:szCs w:val="21"/>
        </w:rPr>
        <w:t>月预审；</w:t>
      </w:r>
      <w:r>
        <w:rPr>
          <w:rFonts w:eastAsia="宋体" w:hint="eastAsia"/>
          <w:szCs w:val="21"/>
        </w:rPr>
        <w:t>2026</w:t>
      </w:r>
      <w:r>
        <w:rPr>
          <w:rFonts w:eastAsia="宋体" w:hint="eastAsia"/>
          <w:szCs w:val="21"/>
        </w:rPr>
        <w:t>年</w:t>
      </w:r>
      <w:r>
        <w:rPr>
          <w:rFonts w:eastAsia="宋体" w:hint="eastAsia"/>
          <w:szCs w:val="21"/>
        </w:rPr>
        <w:t>8</w:t>
      </w:r>
      <w:r>
        <w:rPr>
          <w:rFonts w:eastAsia="宋体" w:hint="eastAsia"/>
          <w:szCs w:val="21"/>
        </w:rPr>
        <w:t>月底审定。</w:t>
      </w:r>
    </w:p>
    <w:p w14:paraId="017568A0" w14:textId="77777777" w:rsidR="00965EA4" w:rsidRPr="0049779D" w:rsidRDefault="00000000" w:rsidP="00923448">
      <w:pPr>
        <w:pStyle w:val="a8"/>
        <w:rPr>
          <w:rFonts w:ascii="黑体" w:eastAsia="黑体" w:hAnsi="黑体" w:cs="黑体" w:hint="eastAsia"/>
          <w:kern w:val="0"/>
          <w:szCs w:val="21"/>
        </w:rPr>
      </w:pPr>
      <w:r w:rsidRPr="0049779D">
        <w:rPr>
          <w:rFonts w:ascii="黑体" w:eastAsia="黑体" w:hAnsi="黑体" w:cs="黑体" w:hint="eastAsia"/>
          <w:kern w:val="0"/>
          <w:szCs w:val="21"/>
        </w:rPr>
        <w:t>1.4.4征求意见阶段</w:t>
      </w:r>
    </w:p>
    <w:p w14:paraId="05448BC4" w14:textId="4B1169F7" w:rsidR="00AA33AA" w:rsidRPr="00AA33AA" w:rsidRDefault="00AA33AA" w:rsidP="00AA33AA">
      <w:pPr>
        <w:ind w:firstLineChars="200" w:firstLine="420"/>
        <w:rPr>
          <w:rFonts w:ascii="黑体" w:eastAsia="黑体" w:hAnsi="黑体" w:cs="黑体" w:hint="eastAsia"/>
          <w:color w:val="A6A6A6"/>
          <w:kern w:val="0"/>
          <w:szCs w:val="21"/>
        </w:rPr>
      </w:pPr>
      <w:r w:rsidRPr="0049779D">
        <w:rPr>
          <w:rFonts w:hint="eastAsia"/>
          <w:szCs w:val="21"/>
        </w:rPr>
        <w:t>发送</w:t>
      </w:r>
      <w:r w:rsidRPr="0049779D">
        <w:rPr>
          <w:rFonts w:ascii="宋体" w:hAnsi="宋体" w:hint="eastAsia"/>
          <w:szCs w:val="21"/>
        </w:rPr>
        <w:t>《征求意见稿》的单位数：20 个；</w:t>
      </w:r>
      <w:r w:rsidRPr="0049779D">
        <w:rPr>
          <w:rFonts w:hint="eastAsia"/>
          <w:szCs w:val="21"/>
        </w:rPr>
        <w:t>收到</w:t>
      </w:r>
      <w:r w:rsidRPr="0049779D">
        <w:rPr>
          <w:rFonts w:ascii="宋体" w:hAnsi="宋体" w:hint="eastAsia"/>
          <w:szCs w:val="21"/>
        </w:rPr>
        <w:t>《征求意见稿》后，回函的单位数：20 个；</w:t>
      </w:r>
      <w:r w:rsidRPr="0049779D">
        <w:rPr>
          <w:rFonts w:hint="eastAsia"/>
          <w:szCs w:val="21"/>
        </w:rPr>
        <w:t>收到</w:t>
      </w:r>
      <w:r w:rsidRPr="0049779D">
        <w:rPr>
          <w:rFonts w:ascii="宋体" w:hAnsi="宋体" w:hint="eastAsia"/>
          <w:szCs w:val="21"/>
        </w:rPr>
        <w:t>《征求意见稿》后，回函并有建议或意见的单位数：10个；</w:t>
      </w:r>
      <w:r w:rsidRPr="0049779D">
        <w:rPr>
          <w:rFonts w:hint="eastAsia"/>
          <w:szCs w:val="21"/>
        </w:rPr>
        <w:t>没有</w:t>
      </w:r>
      <w:r w:rsidRPr="0049779D">
        <w:rPr>
          <w:rFonts w:ascii="宋体" w:hAnsi="宋体" w:hint="eastAsia"/>
          <w:szCs w:val="21"/>
        </w:rPr>
        <w:t>回函的单位数：0 个。对于收到的11条建议或意见，均进行采纳。</w:t>
      </w:r>
      <w:r w:rsidRPr="00E06E52">
        <w:rPr>
          <w:rFonts w:ascii="宋体" w:hAnsi="宋体"/>
          <w:szCs w:val="21"/>
        </w:rPr>
        <w:tab/>
      </w:r>
    </w:p>
    <w:p w14:paraId="070DD8B2" w14:textId="77777777" w:rsidR="00965EA4" w:rsidRDefault="00000000" w:rsidP="00923448">
      <w:pPr>
        <w:pStyle w:val="a8"/>
        <w:rPr>
          <w:rFonts w:ascii="黑体" w:eastAsia="黑体" w:hAnsi="黑体" w:cs="黑体" w:hint="eastAsia"/>
          <w:color w:val="A6A6A6"/>
          <w:kern w:val="0"/>
          <w:szCs w:val="21"/>
        </w:rPr>
      </w:pPr>
      <w:r>
        <w:rPr>
          <w:rFonts w:ascii="黑体" w:eastAsia="黑体" w:hAnsi="黑体" w:cs="黑体" w:hint="eastAsia"/>
          <w:color w:val="A6A6A6"/>
          <w:kern w:val="0"/>
          <w:szCs w:val="21"/>
        </w:rPr>
        <w:t>1.4.5审查阶段</w:t>
      </w:r>
    </w:p>
    <w:p w14:paraId="73DD3DDC" w14:textId="77777777" w:rsidR="00965EA4" w:rsidRDefault="00000000" w:rsidP="00923448">
      <w:pPr>
        <w:pStyle w:val="a8"/>
        <w:numPr>
          <w:ilvl w:val="0"/>
          <w:numId w:val="2"/>
        </w:numPr>
        <w:rPr>
          <w:rFonts w:ascii="宋体" w:eastAsia="等线" w:hAnsi="宋体" w:hint="eastAsia"/>
          <w:color w:val="A6A6A6"/>
          <w:szCs w:val="21"/>
        </w:rPr>
      </w:pPr>
      <w:r>
        <w:rPr>
          <w:rFonts w:ascii="宋体" w:eastAsia="等线" w:hAnsi="宋体" w:hint="eastAsia"/>
          <w:color w:val="A6A6A6"/>
          <w:szCs w:val="21"/>
        </w:rPr>
        <w:t>技术专家审查</w:t>
      </w:r>
    </w:p>
    <w:p w14:paraId="74BCDFA8" w14:textId="77777777" w:rsidR="00965EA4" w:rsidRDefault="00000000" w:rsidP="00923448">
      <w:pPr>
        <w:pStyle w:val="a8"/>
        <w:ind w:firstLineChars="200" w:firstLine="420"/>
        <w:rPr>
          <w:rFonts w:ascii="宋体" w:eastAsia="等线" w:hAnsi="宋体" w:hint="eastAsia"/>
          <w:color w:val="A6A6A6"/>
          <w:szCs w:val="21"/>
        </w:rPr>
      </w:pPr>
      <w:bookmarkStart w:id="1" w:name="OLE_LINK5"/>
      <w:r>
        <w:rPr>
          <w:rFonts w:ascii="宋体" w:eastAsia="等线" w:hAnsi="宋体" w:hint="eastAsia"/>
          <w:color w:val="A6A6A6"/>
          <w:szCs w:val="21"/>
        </w:rPr>
        <w:t>2022</w:t>
      </w:r>
      <w:r>
        <w:rPr>
          <w:rFonts w:ascii="宋体" w:eastAsia="等线" w:hAnsi="宋体" w:hint="eastAsia"/>
          <w:color w:val="A6A6A6"/>
          <w:szCs w:val="21"/>
        </w:rPr>
        <w:t>年</w:t>
      </w:r>
      <w:r>
        <w:rPr>
          <w:rFonts w:ascii="宋体" w:eastAsia="等线" w:hAnsi="宋体" w:hint="eastAsia"/>
          <w:color w:val="A6A6A6"/>
          <w:szCs w:val="21"/>
        </w:rPr>
        <w:t>X</w:t>
      </w:r>
      <w:r>
        <w:rPr>
          <w:rFonts w:ascii="宋体" w:eastAsia="等线" w:hAnsi="宋体" w:hint="eastAsia"/>
          <w:color w:val="A6A6A6"/>
          <w:szCs w:val="21"/>
        </w:rPr>
        <w:t>月</w:t>
      </w:r>
      <w:r>
        <w:rPr>
          <w:rFonts w:ascii="宋体" w:eastAsia="等线" w:hAnsi="宋体" w:hint="eastAsia"/>
          <w:color w:val="A6A6A6"/>
          <w:szCs w:val="21"/>
        </w:rPr>
        <w:t>XX</w:t>
      </w:r>
      <w:r>
        <w:rPr>
          <w:rFonts w:ascii="宋体" w:eastAsia="等线" w:hAnsi="宋体" w:hint="eastAsia"/>
          <w:color w:val="A6A6A6"/>
          <w:szCs w:val="21"/>
        </w:rPr>
        <w:t>～</w:t>
      </w:r>
      <w:r>
        <w:rPr>
          <w:rFonts w:ascii="宋体" w:eastAsia="等线" w:hAnsi="宋体" w:hint="eastAsia"/>
          <w:color w:val="A6A6A6"/>
          <w:szCs w:val="21"/>
        </w:rPr>
        <w:t>XX</w:t>
      </w:r>
      <w:r>
        <w:rPr>
          <w:rFonts w:ascii="宋体" w:eastAsia="等线" w:hAnsi="宋体" w:hint="eastAsia"/>
          <w:color w:val="A6A6A6"/>
          <w:szCs w:val="21"/>
        </w:rPr>
        <w:t>日在</w:t>
      </w:r>
      <w:r>
        <w:rPr>
          <w:rFonts w:ascii="宋体" w:eastAsia="等线" w:hAnsi="宋体" w:hint="eastAsia"/>
          <w:color w:val="A6A6A6"/>
          <w:szCs w:val="21"/>
        </w:rPr>
        <w:t>XX</w:t>
      </w:r>
      <w:r>
        <w:rPr>
          <w:rFonts w:ascii="宋体" w:eastAsia="等线" w:hAnsi="宋体" w:hint="eastAsia"/>
          <w:color w:val="A6A6A6"/>
          <w:szCs w:val="21"/>
        </w:rPr>
        <w:t>省</w:t>
      </w:r>
      <w:r>
        <w:rPr>
          <w:rFonts w:ascii="宋体" w:eastAsia="等线" w:hAnsi="宋体" w:hint="eastAsia"/>
          <w:color w:val="A6A6A6"/>
          <w:szCs w:val="21"/>
        </w:rPr>
        <w:t>XX</w:t>
      </w:r>
      <w:r>
        <w:rPr>
          <w:rFonts w:ascii="宋体" w:eastAsia="等线" w:hAnsi="宋体" w:hint="eastAsia"/>
          <w:color w:val="A6A6A6"/>
          <w:szCs w:val="21"/>
        </w:rPr>
        <w:t>市，由全国有色金属标准化技术委员会主持，召开了《</w:t>
      </w:r>
      <w:r>
        <w:rPr>
          <w:rFonts w:ascii="宋体" w:eastAsia="等线" w:hAnsi="宋体" w:hint="eastAsia"/>
          <w:color w:val="A6A6A6"/>
          <w:szCs w:val="21"/>
        </w:rPr>
        <w:t>XXX</w:t>
      </w:r>
      <w:r>
        <w:rPr>
          <w:rFonts w:ascii="宋体" w:eastAsia="等线" w:hAnsi="宋体" w:hint="eastAsia"/>
          <w:color w:val="A6A6A6"/>
          <w:szCs w:val="21"/>
        </w:rPr>
        <w:t>》标准审定会，共有</w:t>
      </w:r>
      <w:r>
        <w:rPr>
          <w:rFonts w:ascii="宋体" w:eastAsia="等线" w:hAnsi="宋体" w:hint="eastAsia"/>
          <w:color w:val="A6A6A6"/>
          <w:szCs w:val="21"/>
        </w:rPr>
        <w:t>xx</w:t>
      </w:r>
      <w:r>
        <w:rPr>
          <w:rFonts w:ascii="宋体" w:eastAsia="等线" w:hAnsi="宋体" w:hint="eastAsia"/>
          <w:color w:val="A6A6A6"/>
          <w:szCs w:val="21"/>
        </w:rPr>
        <w:t>个单位的</w:t>
      </w:r>
      <w:r>
        <w:rPr>
          <w:rFonts w:ascii="宋体" w:eastAsia="等线" w:hAnsi="宋体" w:hint="eastAsia"/>
          <w:color w:val="A6A6A6"/>
          <w:szCs w:val="21"/>
        </w:rPr>
        <w:t>xx</w:t>
      </w:r>
      <w:r>
        <w:rPr>
          <w:rFonts w:ascii="宋体" w:eastAsia="等线" w:hAnsi="宋体" w:hint="eastAsia"/>
          <w:color w:val="A6A6A6"/>
          <w:szCs w:val="21"/>
        </w:rPr>
        <w:t>名专家（详见有色金属标准审定会专家签名表）参加了会议。【这个单位数和专家数，是审定会上的那张专家签字表，不要数错了】</w:t>
      </w:r>
    </w:p>
    <w:p w14:paraId="04E29388" w14:textId="77777777" w:rsidR="00965EA4" w:rsidRDefault="00000000" w:rsidP="00923448">
      <w:pPr>
        <w:pStyle w:val="a8"/>
        <w:ind w:firstLineChars="200" w:firstLine="420"/>
        <w:rPr>
          <w:rFonts w:ascii="宋体" w:eastAsia="等线" w:hAnsi="宋体" w:hint="eastAsia"/>
          <w:color w:val="A6A6A6"/>
          <w:szCs w:val="21"/>
        </w:rPr>
      </w:pPr>
      <w:r>
        <w:rPr>
          <w:rFonts w:ascii="宋体" w:eastAsia="等线" w:hAnsi="宋体" w:hint="eastAsia"/>
          <w:color w:val="A6A6A6"/>
          <w:szCs w:val="21"/>
        </w:rPr>
        <w:t>与会专家对</w:t>
      </w:r>
      <w:r>
        <w:rPr>
          <w:rFonts w:ascii="宋体" w:eastAsia="等线" w:hAnsi="宋体" w:hint="eastAsia"/>
          <w:color w:val="A6A6A6"/>
          <w:szCs w:val="21"/>
        </w:rPr>
        <w:t xml:space="preserve"> </w:t>
      </w:r>
      <w:bookmarkStart w:id="2" w:name="OLE_LINK4"/>
      <w:r>
        <w:rPr>
          <w:rFonts w:ascii="宋体" w:eastAsia="等线" w:hAnsi="宋体" w:hint="eastAsia"/>
          <w:color w:val="A6A6A6"/>
          <w:szCs w:val="21"/>
        </w:rPr>
        <w:t>《</w:t>
      </w:r>
      <w:r>
        <w:rPr>
          <w:rFonts w:ascii="宋体" w:eastAsia="等线" w:hAnsi="宋体" w:hint="eastAsia"/>
          <w:color w:val="A6A6A6"/>
          <w:szCs w:val="21"/>
        </w:rPr>
        <w:t>XXXX</w:t>
      </w:r>
      <w:r>
        <w:rPr>
          <w:rFonts w:ascii="宋体" w:eastAsia="等线" w:hAnsi="宋体" w:hint="eastAsia"/>
          <w:color w:val="A6A6A6"/>
          <w:szCs w:val="21"/>
        </w:rPr>
        <w:t>》</w:t>
      </w:r>
      <w:bookmarkEnd w:id="2"/>
      <w:r>
        <w:rPr>
          <w:rFonts w:ascii="宋体" w:eastAsia="等线" w:hAnsi="宋体" w:hint="eastAsia"/>
          <w:color w:val="A6A6A6"/>
          <w:szCs w:val="21"/>
        </w:rPr>
        <w:t>标准的送审稿进行了认真审定，提出了</w:t>
      </w:r>
      <w:r>
        <w:rPr>
          <w:rFonts w:ascii="宋体" w:eastAsia="等线" w:hAnsi="宋体" w:hint="eastAsia"/>
          <w:color w:val="A6A6A6"/>
          <w:szCs w:val="21"/>
        </w:rPr>
        <w:t>xx</w:t>
      </w:r>
      <w:r>
        <w:rPr>
          <w:rFonts w:ascii="宋体" w:eastAsia="等线" w:hAnsi="宋体" w:hint="eastAsia"/>
          <w:color w:val="A6A6A6"/>
          <w:szCs w:val="21"/>
        </w:rPr>
        <w:t>条修改意见，编制小组会后按照专家的修改意见进行了修改，完善了《送审稿》及《送审稿编制说明》。</w:t>
      </w:r>
    </w:p>
    <w:bookmarkEnd w:id="1"/>
    <w:p w14:paraId="201B8098" w14:textId="77777777" w:rsidR="00965EA4" w:rsidRDefault="00000000" w:rsidP="00923448">
      <w:pPr>
        <w:pStyle w:val="a8"/>
        <w:numPr>
          <w:ilvl w:val="0"/>
          <w:numId w:val="2"/>
        </w:numPr>
        <w:rPr>
          <w:rFonts w:ascii="宋体" w:eastAsia="等线" w:hAnsi="宋体" w:hint="eastAsia"/>
          <w:color w:val="A6A6A6"/>
          <w:szCs w:val="21"/>
        </w:rPr>
      </w:pPr>
      <w:r>
        <w:rPr>
          <w:rFonts w:ascii="宋体" w:eastAsia="等线" w:hAnsi="宋体" w:hint="eastAsia"/>
          <w:color w:val="A6A6A6"/>
          <w:szCs w:val="21"/>
        </w:rPr>
        <w:t>委员审查</w:t>
      </w:r>
    </w:p>
    <w:p w14:paraId="519D735F" w14:textId="77777777" w:rsidR="00965EA4" w:rsidRDefault="00000000" w:rsidP="00923448">
      <w:pPr>
        <w:pStyle w:val="af4"/>
        <w:shd w:val="clear" w:color="auto" w:fill="FFFFFF"/>
        <w:ind w:firstLineChars="200" w:firstLine="420"/>
        <w:rPr>
          <w:rFonts w:eastAsia="等线" w:cs="Times New Roman" w:hint="eastAsia"/>
          <w:color w:val="A6A6A6"/>
          <w:kern w:val="2"/>
          <w:sz w:val="21"/>
          <w:szCs w:val="21"/>
        </w:rPr>
      </w:pPr>
      <w:r>
        <w:rPr>
          <w:rFonts w:eastAsia="等线" w:cs="Times New Roman" w:hint="eastAsia"/>
          <w:color w:val="A6A6A6"/>
          <w:kern w:val="2"/>
          <w:sz w:val="21"/>
          <w:szCs w:val="21"/>
        </w:rPr>
        <w:t>20xx</w:t>
      </w:r>
      <w:r>
        <w:rPr>
          <w:rFonts w:eastAsia="等线" w:cs="Times New Roman" w:hint="eastAsia"/>
          <w:color w:val="A6A6A6"/>
          <w:kern w:val="2"/>
          <w:sz w:val="21"/>
          <w:szCs w:val="21"/>
        </w:rPr>
        <w:t>年</w:t>
      </w:r>
      <w:r>
        <w:rPr>
          <w:rFonts w:eastAsia="等线" w:cs="Times New Roman" w:hint="eastAsia"/>
          <w:color w:val="A6A6A6"/>
          <w:kern w:val="2"/>
          <w:sz w:val="21"/>
          <w:szCs w:val="21"/>
        </w:rPr>
        <w:t>xx</w:t>
      </w:r>
      <w:r>
        <w:rPr>
          <w:rFonts w:eastAsia="等线" w:cs="Times New Roman" w:hint="eastAsia"/>
          <w:color w:val="A6A6A6"/>
          <w:kern w:val="2"/>
          <w:sz w:val="21"/>
          <w:szCs w:val="21"/>
        </w:rPr>
        <w:t>月</w:t>
      </w:r>
      <w:r>
        <w:rPr>
          <w:rFonts w:eastAsia="等线" w:cs="Times New Roman" w:hint="eastAsia"/>
          <w:color w:val="A6A6A6"/>
          <w:kern w:val="2"/>
          <w:sz w:val="21"/>
          <w:szCs w:val="21"/>
        </w:rPr>
        <w:t>xx</w:t>
      </w:r>
      <w:r>
        <w:rPr>
          <w:rFonts w:eastAsia="等线" w:cs="Times New Roman" w:hint="eastAsia"/>
          <w:color w:val="A6A6A6"/>
          <w:kern w:val="2"/>
          <w:sz w:val="21"/>
          <w:szCs w:val="21"/>
        </w:rPr>
        <w:t>日，全国有色金属标准化技术委员会在</w:t>
      </w:r>
      <w:r>
        <w:rPr>
          <w:rFonts w:eastAsia="等线" w:cs="Times New Roman" w:hint="eastAsia"/>
          <w:color w:val="A6A6A6"/>
          <w:kern w:val="2"/>
          <w:sz w:val="21"/>
          <w:szCs w:val="21"/>
        </w:rPr>
        <w:t>XX</w:t>
      </w:r>
      <w:r>
        <w:rPr>
          <w:rFonts w:eastAsia="等线" w:cs="Times New Roman" w:hint="eastAsia"/>
          <w:color w:val="A6A6A6"/>
          <w:kern w:val="2"/>
          <w:sz w:val="21"/>
          <w:szCs w:val="21"/>
        </w:rPr>
        <w:t>省</w:t>
      </w:r>
      <w:r>
        <w:rPr>
          <w:rFonts w:eastAsia="等线" w:cs="Times New Roman" w:hint="eastAsia"/>
          <w:color w:val="A6A6A6"/>
          <w:kern w:val="2"/>
          <w:sz w:val="21"/>
          <w:szCs w:val="21"/>
        </w:rPr>
        <w:t>XX</w:t>
      </w:r>
      <w:r>
        <w:rPr>
          <w:rFonts w:eastAsia="等线" w:cs="Times New Roman" w:hint="eastAsia"/>
          <w:color w:val="A6A6A6"/>
          <w:kern w:val="2"/>
          <w:sz w:val="21"/>
          <w:szCs w:val="21"/>
        </w:rPr>
        <w:t>市召开了全体委员会议。全国有色金属标准化技术委员会重金属分技术委员会（</w:t>
      </w:r>
      <w:r>
        <w:rPr>
          <w:rFonts w:eastAsia="等线" w:cs="Times New Roman" w:hint="eastAsia"/>
          <w:color w:val="A6A6A6"/>
          <w:kern w:val="2"/>
          <w:sz w:val="21"/>
          <w:szCs w:val="21"/>
        </w:rPr>
        <w:t>SAC/TC243/SC2</w:t>
      </w:r>
      <w:r>
        <w:rPr>
          <w:rFonts w:eastAsia="等线" w:cs="Times New Roman" w:hint="eastAsia"/>
          <w:color w:val="A6A6A6"/>
          <w:kern w:val="2"/>
          <w:sz w:val="21"/>
          <w:szCs w:val="21"/>
        </w:rPr>
        <w:t>）全体委员共计</w:t>
      </w:r>
      <w:r>
        <w:rPr>
          <w:rFonts w:eastAsia="等线" w:cs="Times New Roman" w:hint="eastAsia"/>
          <w:color w:val="A6A6A6"/>
          <w:kern w:val="2"/>
          <w:sz w:val="21"/>
          <w:szCs w:val="21"/>
        </w:rPr>
        <w:t xml:space="preserve"> 66</w:t>
      </w:r>
      <w:r>
        <w:rPr>
          <w:rFonts w:eastAsia="等线" w:cs="Times New Roman" w:hint="eastAsia"/>
          <w:color w:val="A6A6A6"/>
          <w:kern w:val="2"/>
          <w:sz w:val="21"/>
          <w:szCs w:val="21"/>
        </w:rPr>
        <w:t>名，实际参与投票工作</w:t>
      </w:r>
      <w:r>
        <w:rPr>
          <w:rFonts w:eastAsia="等线" w:cs="Times New Roman" w:hint="eastAsia"/>
          <w:color w:val="A6A6A6"/>
          <w:kern w:val="2"/>
          <w:sz w:val="21"/>
          <w:szCs w:val="21"/>
        </w:rPr>
        <w:t xml:space="preserve"> XX</w:t>
      </w:r>
      <w:r>
        <w:rPr>
          <w:rFonts w:eastAsia="等线" w:cs="Times New Roman" w:hint="eastAsia"/>
          <w:color w:val="A6A6A6"/>
          <w:kern w:val="2"/>
          <w:sz w:val="21"/>
          <w:szCs w:val="21"/>
        </w:rPr>
        <w:t>名。会议经过认真的讨论，对《</w:t>
      </w:r>
      <w:r>
        <w:rPr>
          <w:rFonts w:eastAsia="等线" w:cs="Times New Roman" w:hint="eastAsia"/>
          <w:color w:val="A6A6A6"/>
          <w:kern w:val="2"/>
          <w:sz w:val="21"/>
          <w:szCs w:val="21"/>
        </w:rPr>
        <w:t>xxxx</w:t>
      </w:r>
      <w:r>
        <w:rPr>
          <w:rFonts w:eastAsia="等线" w:cs="Times New Roman" w:hint="eastAsia"/>
          <w:color w:val="A6A6A6"/>
          <w:kern w:val="2"/>
          <w:sz w:val="21"/>
          <w:szCs w:val="21"/>
        </w:rPr>
        <w:t>》标准制修订程序、征求意见的过程以及技术内容的确定等多方面进行了仔细审查。与会</w:t>
      </w:r>
      <w:r>
        <w:rPr>
          <w:rFonts w:eastAsia="等线" w:cs="Times New Roman" w:hint="eastAsia"/>
          <w:color w:val="A6A6A6"/>
          <w:kern w:val="2"/>
          <w:sz w:val="21"/>
          <w:szCs w:val="21"/>
        </w:rPr>
        <w:t>XX</w:t>
      </w:r>
      <w:r>
        <w:rPr>
          <w:rFonts w:eastAsia="等线" w:cs="Times New Roman" w:hint="eastAsia"/>
          <w:color w:val="A6A6A6"/>
          <w:kern w:val="2"/>
          <w:sz w:val="21"/>
          <w:szCs w:val="21"/>
        </w:rPr>
        <w:t>名委员全体投票通过，同意该标准《送审稿》及和《送审稿编制说明》通过审查，无修改意见，表决通过率为</w:t>
      </w:r>
      <w:r>
        <w:rPr>
          <w:rFonts w:eastAsia="等线" w:cs="Times New Roman" w:hint="eastAsia"/>
          <w:color w:val="A6A6A6"/>
          <w:kern w:val="2"/>
          <w:sz w:val="21"/>
          <w:szCs w:val="21"/>
        </w:rPr>
        <w:t>100%</w:t>
      </w:r>
      <w:r>
        <w:rPr>
          <w:rFonts w:eastAsia="等线" w:cs="Times New Roman" w:hint="eastAsia"/>
          <w:color w:val="A6A6A6"/>
          <w:kern w:val="2"/>
          <w:sz w:val="21"/>
          <w:szCs w:val="21"/>
        </w:rPr>
        <w:t>。</w:t>
      </w:r>
    </w:p>
    <w:p w14:paraId="3A660845" w14:textId="77777777" w:rsidR="00965EA4" w:rsidRDefault="00000000" w:rsidP="00923448">
      <w:pPr>
        <w:pStyle w:val="af4"/>
        <w:numPr>
          <w:ilvl w:val="0"/>
          <w:numId w:val="2"/>
        </w:numPr>
        <w:shd w:val="clear" w:color="auto" w:fill="FFFFFF"/>
        <w:spacing w:before="0" w:beforeAutospacing="0" w:after="0" w:afterAutospacing="0"/>
        <w:rPr>
          <w:rFonts w:eastAsia="等线" w:cs="Times New Roman" w:hint="eastAsia"/>
          <w:color w:val="A6A6A6"/>
          <w:kern w:val="2"/>
          <w:sz w:val="21"/>
          <w:szCs w:val="21"/>
        </w:rPr>
      </w:pPr>
      <w:r>
        <w:rPr>
          <w:rFonts w:eastAsia="等线" w:cs="Times New Roman" w:hint="eastAsia"/>
          <w:color w:val="A6A6A6"/>
          <w:kern w:val="2"/>
          <w:sz w:val="21"/>
          <w:szCs w:val="21"/>
        </w:rPr>
        <w:t>委员电子投票【国标写，其他不写】</w:t>
      </w:r>
    </w:p>
    <w:p w14:paraId="766604B2" w14:textId="77777777" w:rsidR="00965EA4" w:rsidRDefault="00000000" w:rsidP="00923448">
      <w:pPr>
        <w:pStyle w:val="af4"/>
        <w:shd w:val="clear" w:color="auto" w:fill="FFFFFF"/>
        <w:ind w:firstLineChars="200" w:firstLine="420"/>
        <w:rPr>
          <w:rFonts w:eastAsia="等线" w:cs="Times New Roman" w:hint="eastAsia"/>
          <w:color w:val="A6A6A6"/>
          <w:kern w:val="2"/>
          <w:sz w:val="21"/>
          <w:szCs w:val="21"/>
        </w:rPr>
      </w:pPr>
      <w:r>
        <w:rPr>
          <w:rFonts w:eastAsia="等线" w:cs="Times New Roman"/>
          <w:color w:val="A6A6A6"/>
          <w:kern w:val="2"/>
          <w:sz w:val="21"/>
          <w:szCs w:val="21"/>
        </w:rPr>
        <w:t xml:space="preserve">20XX </w:t>
      </w:r>
      <w:r>
        <w:rPr>
          <w:rFonts w:eastAsia="等线" w:cs="Times New Roman"/>
          <w:color w:val="A6A6A6"/>
          <w:kern w:val="2"/>
          <w:sz w:val="21"/>
          <w:szCs w:val="21"/>
        </w:rPr>
        <w:t>年</w:t>
      </w:r>
      <w:r>
        <w:rPr>
          <w:rFonts w:eastAsia="等线" w:cs="Times New Roman"/>
          <w:color w:val="A6A6A6"/>
          <w:kern w:val="2"/>
          <w:sz w:val="21"/>
          <w:szCs w:val="21"/>
        </w:rPr>
        <w:t>X</w:t>
      </w:r>
      <w:r>
        <w:rPr>
          <w:rFonts w:eastAsia="等线" w:cs="Times New Roman"/>
          <w:color w:val="A6A6A6"/>
          <w:kern w:val="2"/>
          <w:sz w:val="21"/>
          <w:szCs w:val="21"/>
        </w:rPr>
        <w:t>月</w:t>
      </w:r>
      <w:r>
        <w:rPr>
          <w:rFonts w:eastAsia="等线" w:cs="Times New Roman"/>
          <w:color w:val="A6A6A6"/>
          <w:kern w:val="2"/>
          <w:sz w:val="21"/>
          <w:szCs w:val="21"/>
        </w:rPr>
        <w:t xml:space="preserve">X </w:t>
      </w:r>
      <w:r>
        <w:rPr>
          <w:rFonts w:eastAsia="等线" w:cs="Times New Roman"/>
          <w:color w:val="A6A6A6"/>
          <w:kern w:val="2"/>
          <w:sz w:val="21"/>
          <w:szCs w:val="21"/>
        </w:rPr>
        <w:t>日至</w:t>
      </w:r>
      <w:r>
        <w:rPr>
          <w:rFonts w:eastAsia="等线" w:cs="Times New Roman"/>
          <w:color w:val="A6A6A6"/>
          <w:kern w:val="2"/>
          <w:sz w:val="21"/>
          <w:szCs w:val="21"/>
        </w:rPr>
        <w:t xml:space="preserve">X </w:t>
      </w:r>
      <w:r>
        <w:rPr>
          <w:rFonts w:eastAsia="等线" w:cs="Times New Roman"/>
          <w:color w:val="A6A6A6"/>
          <w:kern w:val="2"/>
          <w:sz w:val="21"/>
          <w:szCs w:val="21"/>
        </w:rPr>
        <w:t>月</w:t>
      </w:r>
      <w:r>
        <w:rPr>
          <w:rFonts w:eastAsia="等线" w:cs="Times New Roman"/>
          <w:color w:val="A6A6A6"/>
          <w:kern w:val="2"/>
          <w:sz w:val="21"/>
          <w:szCs w:val="21"/>
        </w:rPr>
        <w:t xml:space="preserve">X </w:t>
      </w:r>
      <w:r>
        <w:rPr>
          <w:rFonts w:eastAsia="等线" w:cs="Times New Roman"/>
          <w:color w:val="A6A6A6"/>
          <w:kern w:val="2"/>
          <w:sz w:val="21"/>
          <w:szCs w:val="21"/>
        </w:rPr>
        <w:t>日，由全国有色重金属标准化分技术委员会在全国专业标准化技术委员会工作平台发起了《</w:t>
      </w:r>
      <w:r>
        <w:rPr>
          <w:rFonts w:eastAsia="等线" w:cs="Times New Roman"/>
          <w:color w:val="A6A6A6"/>
          <w:kern w:val="2"/>
          <w:sz w:val="21"/>
          <w:szCs w:val="21"/>
        </w:rPr>
        <w:t>XX</w:t>
      </w:r>
      <w:r>
        <w:rPr>
          <w:rFonts w:eastAsia="等线" w:cs="Times New Roman"/>
          <w:color w:val="A6A6A6"/>
          <w:kern w:val="2"/>
          <w:sz w:val="21"/>
          <w:szCs w:val="21"/>
        </w:rPr>
        <w:t>》报批稿及编制说明委员投票，该委员会有委员</w:t>
      </w:r>
      <w:r>
        <w:rPr>
          <w:rFonts w:eastAsia="等线" w:cs="Times New Roman"/>
          <w:color w:val="A6A6A6"/>
          <w:kern w:val="2"/>
          <w:sz w:val="21"/>
          <w:szCs w:val="21"/>
        </w:rPr>
        <w:t xml:space="preserve"> 66</w:t>
      </w:r>
      <w:r>
        <w:rPr>
          <w:rFonts w:eastAsia="等线" w:cs="Times New Roman"/>
          <w:color w:val="A6A6A6"/>
          <w:kern w:val="2"/>
          <w:sz w:val="21"/>
          <w:szCs w:val="21"/>
        </w:rPr>
        <w:t>人，</w:t>
      </w:r>
      <w:r>
        <w:rPr>
          <w:rFonts w:eastAsia="等线" w:cs="Times New Roman"/>
          <w:color w:val="A6A6A6"/>
          <w:kern w:val="2"/>
          <w:sz w:val="21"/>
          <w:szCs w:val="21"/>
        </w:rPr>
        <w:t xml:space="preserve">xx </w:t>
      </w:r>
      <w:r>
        <w:rPr>
          <w:rFonts w:eastAsia="等线" w:cs="Times New Roman"/>
          <w:color w:val="A6A6A6"/>
          <w:kern w:val="2"/>
          <w:sz w:val="21"/>
          <w:szCs w:val="21"/>
        </w:rPr>
        <w:t>人投赞成票，不赞成为零和弃权票为</w:t>
      </w:r>
      <w:r>
        <w:rPr>
          <w:rFonts w:eastAsia="等线" w:cs="Times New Roman"/>
          <w:color w:val="A6A6A6"/>
          <w:kern w:val="2"/>
          <w:sz w:val="21"/>
          <w:szCs w:val="21"/>
        </w:rPr>
        <w:t>0</w:t>
      </w:r>
      <w:r>
        <w:rPr>
          <w:rFonts w:eastAsia="等线" w:cs="Times New Roman"/>
          <w:color w:val="A6A6A6"/>
          <w:kern w:val="2"/>
          <w:sz w:val="21"/>
          <w:szCs w:val="21"/>
        </w:rPr>
        <w:t>，其余未投票，投赞成票率为</w:t>
      </w:r>
      <w:r>
        <w:rPr>
          <w:rFonts w:eastAsia="等线" w:cs="Times New Roman"/>
          <w:color w:val="A6A6A6"/>
          <w:kern w:val="2"/>
          <w:sz w:val="21"/>
          <w:szCs w:val="21"/>
        </w:rPr>
        <w:t xml:space="preserve"> xx%</w:t>
      </w:r>
      <w:r>
        <w:rPr>
          <w:rFonts w:eastAsia="等线" w:cs="Times New Roman"/>
          <w:color w:val="A6A6A6"/>
          <w:kern w:val="2"/>
          <w:sz w:val="21"/>
          <w:szCs w:val="21"/>
        </w:rPr>
        <w:t>。</w:t>
      </w:r>
    </w:p>
    <w:p w14:paraId="3D68B993" w14:textId="77777777" w:rsidR="00965EA4" w:rsidRDefault="00000000" w:rsidP="00923448">
      <w:pPr>
        <w:pStyle w:val="a8"/>
        <w:rPr>
          <w:rFonts w:ascii="黑体" w:eastAsia="黑体" w:hAnsi="黑体" w:cs="黑体" w:hint="eastAsia"/>
          <w:color w:val="A6A6A6"/>
          <w:kern w:val="0"/>
          <w:szCs w:val="21"/>
        </w:rPr>
      </w:pPr>
      <w:r>
        <w:rPr>
          <w:rFonts w:ascii="黑体" w:eastAsia="黑体" w:hAnsi="黑体" w:cs="黑体" w:hint="eastAsia"/>
          <w:color w:val="A6A6A6"/>
          <w:kern w:val="0"/>
          <w:szCs w:val="21"/>
        </w:rPr>
        <w:t>1.4.6报批阶段</w:t>
      </w:r>
    </w:p>
    <w:p w14:paraId="57F55097" w14:textId="77777777" w:rsidR="00965EA4" w:rsidRDefault="00000000" w:rsidP="00923448">
      <w:pPr>
        <w:ind w:firstLineChars="200" w:firstLine="420"/>
        <w:rPr>
          <w:rFonts w:ascii="宋体" w:hAnsi="宋体" w:hint="eastAsia"/>
          <w:color w:val="A6A6A6"/>
          <w:szCs w:val="21"/>
        </w:rPr>
      </w:pPr>
      <w:bookmarkStart w:id="3" w:name="OLE_LINK6"/>
      <w:r>
        <w:rPr>
          <w:rFonts w:ascii="宋体" w:eastAsia="等线" w:hAnsi="宋体" w:hint="eastAsia"/>
          <w:color w:val="A6A6A6"/>
          <w:szCs w:val="21"/>
        </w:rPr>
        <w:t>标准编制组对标准文本和编制说明进行完善，形成标准报批稿报送至全国有色金属标准化技术委员会（</w:t>
      </w:r>
      <w:r>
        <w:rPr>
          <w:rFonts w:ascii="宋体" w:eastAsia="等线" w:hAnsi="宋体" w:hint="eastAsia"/>
          <w:color w:val="A6A6A6"/>
          <w:szCs w:val="21"/>
        </w:rPr>
        <w:t>SAC/TC243</w:t>
      </w:r>
      <w:r>
        <w:rPr>
          <w:rFonts w:ascii="宋体" w:eastAsia="等线" w:hAnsi="宋体" w:hint="eastAsia"/>
          <w:color w:val="A6A6A6"/>
          <w:szCs w:val="21"/>
        </w:rPr>
        <w:t>）秘书处，上报至国家标准化管理委员会</w:t>
      </w:r>
      <w:r>
        <w:rPr>
          <w:rFonts w:ascii="宋体" w:hAnsi="宋体" w:hint="eastAsia"/>
          <w:color w:val="A6A6A6"/>
          <w:szCs w:val="21"/>
        </w:rPr>
        <w:t>【行标为：工业和信息化部、团标为：中国有色金属工业协会】</w:t>
      </w:r>
      <w:r>
        <w:rPr>
          <w:rFonts w:ascii="宋体" w:eastAsia="等线" w:hAnsi="宋体" w:hint="eastAsia"/>
          <w:color w:val="A6A6A6"/>
          <w:szCs w:val="21"/>
        </w:rPr>
        <w:t>审批、发布。</w:t>
      </w:r>
    </w:p>
    <w:bookmarkEnd w:id="3"/>
    <w:p w14:paraId="7B134891" w14:textId="77777777" w:rsidR="00965EA4" w:rsidRDefault="00000000" w:rsidP="00255AA7">
      <w:pPr>
        <w:spacing w:beforeLines="50" w:before="120" w:afterLines="50" w:after="120"/>
        <w:rPr>
          <w:rFonts w:ascii="黑体" w:eastAsia="黑体" w:hAnsi="宋体" w:hint="eastAsia"/>
          <w:szCs w:val="21"/>
        </w:rPr>
      </w:pPr>
      <w:r>
        <w:rPr>
          <w:rFonts w:ascii="黑体" w:eastAsia="黑体" w:hAnsi="宋体" w:hint="eastAsia"/>
          <w:szCs w:val="21"/>
        </w:rPr>
        <w:t xml:space="preserve">二、 </w:t>
      </w:r>
      <w:r>
        <w:rPr>
          <w:rFonts w:ascii="黑体" w:eastAsia="黑体" w:cs="Arial" w:hint="eastAsia"/>
          <w:szCs w:val="21"/>
        </w:rPr>
        <w:t>编制原则、主要内容及其确定依据</w:t>
      </w:r>
    </w:p>
    <w:p w14:paraId="6DE5716C" w14:textId="77777777" w:rsidR="00965EA4" w:rsidRDefault="00000000" w:rsidP="00255AA7">
      <w:pPr>
        <w:pStyle w:val="af4"/>
        <w:spacing w:before="0" w:beforeAutospacing="0" w:after="0" w:afterAutospacing="0"/>
        <w:jc w:val="both"/>
        <w:rPr>
          <w:rFonts w:ascii="黑体" w:eastAsia="黑体" w:cs="Arial" w:hint="eastAsia"/>
          <w:sz w:val="21"/>
          <w:szCs w:val="21"/>
        </w:rPr>
      </w:pPr>
      <w:r>
        <w:rPr>
          <w:rFonts w:ascii="黑体" w:eastAsia="黑体" w:cs="Arial" w:hint="eastAsia"/>
          <w:sz w:val="21"/>
          <w:szCs w:val="21"/>
        </w:rPr>
        <w:t>1、编制原则</w:t>
      </w:r>
    </w:p>
    <w:p w14:paraId="68714EB6" w14:textId="77777777" w:rsidR="00965EA4" w:rsidRPr="00053DC9" w:rsidRDefault="00000000" w:rsidP="00255AA7">
      <w:pPr>
        <w:ind w:firstLineChars="200" w:firstLine="420"/>
        <w:rPr>
          <w:rFonts w:eastAsiaTheme="minorEastAsia"/>
        </w:rPr>
      </w:pPr>
      <w:r w:rsidRPr="00053DC9">
        <w:rPr>
          <w:rFonts w:eastAsiaTheme="minorEastAsia"/>
        </w:rPr>
        <w:t>1</w:t>
      </w:r>
      <w:r w:rsidRPr="00053DC9">
        <w:rPr>
          <w:rFonts w:eastAsiaTheme="minorEastAsia"/>
        </w:rPr>
        <w:t>）本标准按照</w:t>
      </w:r>
      <w:r w:rsidRPr="00053DC9">
        <w:rPr>
          <w:rFonts w:eastAsiaTheme="minorEastAsia"/>
        </w:rPr>
        <w:t>GB/T 1.1-2020</w:t>
      </w:r>
      <w:r w:rsidRPr="00053DC9">
        <w:rPr>
          <w:rFonts w:eastAsiaTheme="minorEastAsia"/>
        </w:rPr>
        <w:t>《标准化工作导则</w:t>
      </w:r>
      <w:r w:rsidRPr="00053DC9">
        <w:rPr>
          <w:rFonts w:eastAsiaTheme="minorEastAsia"/>
        </w:rPr>
        <w:t xml:space="preserve"> </w:t>
      </w:r>
      <w:r w:rsidRPr="00053DC9">
        <w:rPr>
          <w:rFonts w:eastAsiaTheme="minorEastAsia"/>
        </w:rPr>
        <w:t>第</w:t>
      </w:r>
      <w:r w:rsidRPr="00053DC9">
        <w:rPr>
          <w:rFonts w:eastAsiaTheme="minorEastAsia"/>
        </w:rPr>
        <w:t>1</w:t>
      </w:r>
      <w:r w:rsidRPr="00053DC9">
        <w:rPr>
          <w:rFonts w:eastAsiaTheme="minorEastAsia"/>
        </w:rPr>
        <w:t>部分：标准化文件的结构和起草规则》的规定起草；</w:t>
      </w:r>
    </w:p>
    <w:p w14:paraId="2E375157" w14:textId="77777777" w:rsidR="00965EA4" w:rsidRPr="00053DC9" w:rsidRDefault="00000000" w:rsidP="00255AA7">
      <w:pPr>
        <w:ind w:firstLineChars="200" w:firstLine="420"/>
        <w:rPr>
          <w:rFonts w:eastAsiaTheme="minorEastAsia"/>
        </w:rPr>
      </w:pPr>
      <w:r w:rsidRPr="00053DC9">
        <w:rPr>
          <w:rFonts w:eastAsiaTheme="minorEastAsia"/>
        </w:rPr>
        <w:t>2</w:t>
      </w:r>
      <w:r w:rsidRPr="00053DC9">
        <w:rPr>
          <w:rFonts w:eastAsiaTheme="minorEastAsia"/>
        </w:rPr>
        <w:t>）修改采用国际标准。既考虑与国际标准的接轨，又充分考虑到我国的实际情况；</w:t>
      </w:r>
    </w:p>
    <w:p w14:paraId="17020FEA" w14:textId="77777777" w:rsidR="00965EA4" w:rsidRPr="00053DC9" w:rsidRDefault="00000000" w:rsidP="00255AA7">
      <w:pPr>
        <w:ind w:firstLineChars="200" w:firstLine="420"/>
        <w:rPr>
          <w:rFonts w:eastAsiaTheme="minorEastAsia"/>
        </w:rPr>
      </w:pPr>
      <w:r w:rsidRPr="00053DC9">
        <w:rPr>
          <w:rFonts w:eastAsiaTheme="minorEastAsia"/>
        </w:rPr>
        <w:t>3</w:t>
      </w:r>
      <w:r w:rsidRPr="00053DC9">
        <w:rPr>
          <w:rFonts w:eastAsiaTheme="minorEastAsia"/>
        </w:rPr>
        <w:t>）修订标准应有利于产品的进出口，同时起到规范市场的作用；</w:t>
      </w:r>
    </w:p>
    <w:p w14:paraId="518ADFD7" w14:textId="77777777" w:rsidR="00965EA4" w:rsidRPr="00053DC9" w:rsidRDefault="00000000" w:rsidP="00255AA7">
      <w:pPr>
        <w:ind w:firstLineChars="200" w:firstLine="420"/>
        <w:rPr>
          <w:rFonts w:eastAsiaTheme="minorEastAsia"/>
        </w:rPr>
      </w:pPr>
      <w:r w:rsidRPr="00053DC9">
        <w:rPr>
          <w:rFonts w:eastAsiaTheme="minorEastAsia"/>
        </w:rPr>
        <w:t>4</w:t>
      </w:r>
      <w:r w:rsidRPr="00053DC9">
        <w:rPr>
          <w:rFonts w:eastAsiaTheme="minorEastAsia"/>
        </w:rPr>
        <w:t>）修订的标准应切实可行，具有可操作性；</w:t>
      </w:r>
    </w:p>
    <w:p w14:paraId="37E93C5F" w14:textId="77777777" w:rsidR="00965EA4" w:rsidRDefault="00000000" w:rsidP="00255AA7">
      <w:pPr>
        <w:ind w:firstLineChars="200" w:firstLine="420"/>
        <w:rPr>
          <w:rFonts w:eastAsia="仿宋_GB2312"/>
        </w:rPr>
      </w:pPr>
      <w:r w:rsidRPr="00053DC9">
        <w:rPr>
          <w:rFonts w:eastAsiaTheme="minorEastAsia"/>
        </w:rPr>
        <w:t>5</w:t>
      </w:r>
      <w:r w:rsidRPr="00053DC9">
        <w:rPr>
          <w:rFonts w:eastAsiaTheme="minorEastAsia"/>
        </w:rPr>
        <w:t>）修订标准应充分考虑生产企业以及使用单位的意见和建议</w:t>
      </w:r>
      <w:r>
        <w:rPr>
          <w:rFonts w:eastAsia="仿宋_GB2312" w:hint="eastAsia"/>
        </w:rPr>
        <w:t>。</w:t>
      </w:r>
    </w:p>
    <w:p w14:paraId="141331E8" w14:textId="77777777" w:rsidR="00965EA4" w:rsidRDefault="00000000" w:rsidP="00255AA7">
      <w:pPr>
        <w:pStyle w:val="af4"/>
        <w:spacing w:before="0" w:beforeAutospacing="0" w:after="0" w:afterAutospacing="0"/>
        <w:jc w:val="both"/>
        <w:rPr>
          <w:rFonts w:ascii="黑体" w:eastAsia="黑体" w:cs="Arial" w:hint="eastAsia"/>
          <w:sz w:val="21"/>
          <w:szCs w:val="21"/>
        </w:rPr>
      </w:pPr>
      <w:r>
        <w:rPr>
          <w:rFonts w:ascii="黑体" w:eastAsia="黑体" w:cs="Arial" w:hint="eastAsia"/>
          <w:sz w:val="21"/>
          <w:szCs w:val="21"/>
        </w:rPr>
        <w:t>2、标准主要技术内容的确定依据</w:t>
      </w:r>
    </w:p>
    <w:p w14:paraId="4F997FD2" w14:textId="77777777" w:rsidR="00965EA4" w:rsidRPr="0049676E" w:rsidRDefault="00000000">
      <w:pPr>
        <w:ind w:firstLineChars="200" w:firstLine="420"/>
        <w:rPr>
          <w:rFonts w:eastAsiaTheme="minorEastAsia"/>
        </w:rPr>
      </w:pPr>
      <w:r w:rsidRPr="0049676E">
        <w:rPr>
          <w:rFonts w:eastAsiaTheme="minorEastAsia"/>
        </w:rPr>
        <w:t>标准主要技术内容的确定依据主要如下：</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276"/>
        <w:gridCol w:w="6095"/>
      </w:tblGrid>
      <w:tr w:rsidR="00965EA4" w:rsidRPr="0049676E" w14:paraId="35DC1AA5" w14:textId="77777777">
        <w:tc>
          <w:tcPr>
            <w:tcW w:w="709" w:type="dxa"/>
            <w:vAlign w:val="center"/>
          </w:tcPr>
          <w:p w14:paraId="018D525D" w14:textId="77777777" w:rsidR="00965EA4" w:rsidRPr="0049676E" w:rsidRDefault="00000000" w:rsidP="00697139">
            <w:pPr>
              <w:jc w:val="center"/>
              <w:rPr>
                <w:rFonts w:eastAsiaTheme="minorEastAsia"/>
                <w:sz w:val="18"/>
                <w:szCs w:val="18"/>
              </w:rPr>
            </w:pPr>
            <w:r w:rsidRPr="0049676E">
              <w:rPr>
                <w:rFonts w:eastAsiaTheme="minorEastAsia"/>
                <w:sz w:val="18"/>
                <w:szCs w:val="18"/>
              </w:rPr>
              <w:t>序号</w:t>
            </w:r>
          </w:p>
        </w:tc>
        <w:tc>
          <w:tcPr>
            <w:tcW w:w="1276" w:type="dxa"/>
            <w:vAlign w:val="center"/>
          </w:tcPr>
          <w:p w14:paraId="3FA03F9B" w14:textId="77777777" w:rsidR="00965EA4" w:rsidRPr="0049676E" w:rsidRDefault="00000000" w:rsidP="00697139">
            <w:pPr>
              <w:jc w:val="center"/>
              <w:rPr>
                <w:rFonts w:eastAsiaTheme="minorEastAsia"/>
                <w:sz w:val="18"/>
                <w:szCs w:val="18"/>
              </w:rPr>
            </w:pPr>
            <w:r w:rsidRPr="0049676E">
              <w:rPr>
                <w:rFonts w:eastAsiaTheme="minorEastAsia"/>
                <w:sz w:val="18"/>
                <w:szCs w:val="18"/>
              </w:rPr>
              <w:t>章节</w:t>
            </w:r>
          </w:p>
        </w:tc>
        <w:tc>
          <w:tcPr>
            <w:tcW w:w="6095" w:type="dxa"/>
            <w:vAlign w:val="center"/>
          </w:tcPr>
          <w:p w14:paraId="22A382DF" w14:textId="77777777" w:rsidR="00965EA4" w:rsidRPr="0049676E" w:rsidRDefault="00000000" w:rsidP="00697139">
            <w:pPr>
              <w:ind w:firstLineChars="200" w:firstLine="360"/>
              <w:jc w:val="center"/>
              <w:rPr>
                <w:rFonts w:eastAsiaTheme="minorEastAsia"/>
                <w:sz w:val="18"/>
                <w:szCs w:val="18"/>
              </w:rPr>
            </w:pPr>
            <w:r w:rsidRPr="0049676E">
              <w:rPr>
                <w:rFonts w:eastAsiaTheme="minorEastAsia"/>
                <w:sz w:val="18"/>
                <w:szCs w:val="18"/>
              </w:rPr>
              <w:t>确定依据</w:t>
            </w:r>
          </w:p>
        </w:tc>
      </w:tr>
      <w:tr w:rsidR="00965EA4" w:rsidRPr="0049676E" w14:paraId="09A2EB9E" w14:textId="77777777">
        <w:tc>
          <w:tcPr>
            <w:tcW w:w="709" w:type="dxa"/>
            <w:vAlign w:val="center"/>
          </w:tcPr>
          <w:p w14:paraId="18F4CDF1" w14:textId="77777777" w:rsidR="00965EA4" w:rsidRPr="0049676E" w:rsidRDefault="00000000" w:rsidP="00697139">
            <w:pPr>
              <w:jc w:val="center"/>
              <w:rPr>
                <w:rFonts w:eastAsiaTheme="minorEastAsia"/>
                <w:sz w:val="18"/>
                <w:szCs w:val="18"/>
              </w:rPr>
            </w:pPr>
            <w:r w:rsidRPr="0049676E">
              <w:rPr>
                <w:rFonts w:eastAsiaTheme="minorEastAsia"/>
                <w:sz w:val="18"/>
                <w:szCs w:val="18"/>
              </w:rPr>
              <w:t>1</w:t>
            </w:r>
          </w:p>
        </w:tc>
        <w:tc>
          <w:tcPr>
            <w:tcW w:w="1276" w:type="dxa"/>
            <w:vAlign w:val="center"/>
          </w:tcPr>
          <w:p w14:paraId="29FD5503" w14:textId="77777777" w:rsidR="00965EA4" w:rsidRPr="0049676E" w:rsidRDefault="00000000" w:rsidP="00697139">
            <w:pPr>
              <w:jc w:val="center"/>
              <w:rPr>
                <w:rFonts w:eastAsiaTheme="minorEastAsia"/>
                <w:sz w:val="18"/>
                <w:szCs w:val="18"/>
              </w:rPr>
            </w:pPr>
            <w:r w:rsidRPr="0049676E">
              <w:rPr>
                <w:rFonts w:eastAsiaTheme="minorEastAsia"/>
                <w:sz w:val="18"/>
                <w:szCs w:val="18"/>
              </w:rPr>
              <w:t>范围</w:t>
            </w:r>
          </w:p>
        </w:tc>
        <w:tc>
          <w:tcPr>
            <w:tcW w:w="6095" w:type="dxa"/>
            <w:vAlign w:val="center"/>
          </w:tcPr>
          <w:p w14:paraId="3D99AD9F" w14:textId="2D7C5841" w:rsidR="00965EA4" w:rsidRPr="0049676E" w:rsidRDefault="00000000" w:rsidP="00697139">
            <w:pPr>
              <w:ind w:firstLineChars="200" w:firstLine="360"/>
              <w:jc w:val="center"/>
              <w:rPr>
                <w:rFonts w:eastAsiaTheme="minorEastAsia"/>
                <w:sz w:val="18"/>
                <w:szCs w:val="18"/>
              </w:rPr>
            </w:pPr>
            <w:r w:rsidRPr="0049676E">
              <w:rPr>
                <w:rFonts w:eastAsiaTheme="minorEastAsia"/>
                <w:sz w:val="18"/>
                <w:szCs w:val="18"/>
              </w:rPr>
              <w:t>依据</w:t>
            </w:r>
            <w:r w:rsidRPr="0049676E">
              <w:rPr>
                <w:rFonts w:eastAsiaTheme="minorEastAsia"/>
                <w:sz w:val="18"/>
                <w:szCs w:val="18"/>
              </w:rPr>
              <w:t>ISO 12742:2020</w:t>
            </w:r>
            <w:r w:rsidRPr="0049676E">
              <w:rPr>
                <w:rFonts w:eastAsiaTheme="minorEastAsia"/>
                <w:sz w:val="18"/>
                <w:szCs w:val="18"/>
              </w:rPr>
              <w:t>，确定适用矿种及适运水分极限测定范围</w:t>
            </w:r>
            <w:r w:rsidR="00875042">
              <w:rPr>
                <w:rFonts w:eastAsiaTheme="minorEastAsia" w:hint="eastAsia"/>
                <w:sz w:val="18"/>
                <w:szCs w:val="18"/>
              </w:rPr>
              <w:t>，矿种与国内精矿的定义保持一致。</w:t>
            </w:r>
          </w:p>
        </w:tc>
      </w:tr>
      <w:tr w:rsidR="00965EA4" w:rsidRPr="0049676E" w14:paraId="16E84E6A" w14:textId="77777777">
        <w:tc>
          <w:tcPr>
            <w:tcW w:w="709" w:type="dxa"/>
            <w:vAlign w:val="center"/>
          </w:tcPr>
          <w:p w14:paraId="5E4ABE60" w14:textId="77777777" w:rsidR="00965EA4" w:rsidRPr="0049676E" w:rsidRDefault="00000000" w:rsidP="00697139">
            <w:pPr>
              <w:jc w:val="center"/>
              <w:rPr>
                <w:rFonts w:eastAsiaTheme="minorEastAsia"/>
                <w:sz w:val="18"/>
                <w:szCs w:val="18"/>
              </w:rPr>
            </w:pPr>
            <w:r w:rsidRPr="0049676E">
              <w:rPr>
                <w:rFonts w:eastAsiaTheme="minorEastAsia"/>
                <w:sz w:val="18"/>
                <w:szCs w:val="18"/>
              </w:rPr>
              <w:t>2</w:t>
            </w:r>
          </w:p>
        </w:tc>
        <w:tc>
          <w:tcPr>
            <w:tcW w:w="1276" w:type="dxa"/>
            <w:vAlign w:val="center"/>
          </w:tcPr>
          <w:p w14:paraId="0805DF77" w14:textId="77777777" w:rsidR="00965EA4" w:rsidRPr="0049676E" w:rsidRDefault="00000000" w:rsidP="00697139">
            <w:pPr>
              <w:jc w:val="center"/>
              <w:rPr>
                <w:rFonts w:eastAsiaTheme="minorEastAsia"/>
                <w:sz w:val="18"/>
                <w:szCs w:val="18"/>
              </w:rPr>
            </w:pPr>
            <w:r w:rsidRPr="0049676E">
              <w:rPr>
                <w:rFonts w:eastAsiaTheme="minorEastAsia"/>
                <w:sz w:val="18"/>
                <w:szCs w:val="18"/>
              </w:rPr>
              <w:t>规范性引用文件</w:t>
            </w:r>
          </w:p>
        </w:tc>
        <w:tc>
          <w:tcPr>
            <w:tcW w:w="6095" w:type="dxa"/>
            <w:vAlign w:val="center"/>
          </w:tcPr>
          <w:p w14:paraId="0D9C20B4" w14:textId="1875E666" w:rsidR="00965EA4" w:rsidRPr="0049676E" w:rsidRDefault="00000000" w:rsidP="00697139">
            <w:pPr>
              <w:ind w:firstLineChars="200" w:firstLine="360"/>
              <w:jc w:val="center"/>
              <w:rPr>
                <w:rFonts w:eastAsiaTheme="minorEastAsia"/>
                <w:sz w:val="18"/>
                <w:szCs w:val="18"/>
              </w:rPr>
            </w:pPr>
            <w:r w:rsidRPr="0049676E">
              <w:rPr>
                <w:rFonts w:eastAsiaTheme="minorEastAsia"/>
                <w:sz w:val="18"/>
                <w:szCs w:val="18"/>
              </w:rPr>
              <w:t>依据</w:t>
            </w:r>
            <w:r w:rsidRPr="0049676E">
              <w:rPr>
                <w:rFonts w:eastAsiaTheme="minorEastAsia"/>
                <w:sz w:val="18"/>
                <w:szCs w:val="18"/>
              </w:rPr>
              <w:t>GB/T 1.1-2020</w:t>
            </w:r>
            <w:r w:rsidRPr="0049676E">
              <w:rPr>
                <w:rFonts w:eastAsiaTheme="minorEastAsia"/>
                <w:sz w:val="18"/>
                <w:szCs w:val="18"/>
              </w:rPr>
              <w:t>及采用国际标准相关规定，以我国现行国家标准替代对应</w:t>
            </w:r>
            <w:r w:rsidRPr="0049676E">
              <w:rPr>
                <w:rFonts w:eastAsiaTheme="minorEastAsia"/>
                <w:sz w:val="18"/>
                <w:szCs w:val="18"/>
              </w:rPr>
              <w:t xml:space="preserve"> ISO </w:t>
            </w:r>
            <w:r w:rsidRPr="0049676E">
              <w:rPr>
                <w:rFonts w:eastAsiaTheme="minorEastAsia"/>
                <w:sz w:val="18"/>
                <w:szCs w:val="18"/>
              </w:rPr>
              <w:t>标准，保证标准衔接性、可操作性与国际通用性。</w:t>
            </w:r>
          </w:p>
        </w:tc>
      </w:tr>
      <w:tr w:rsidR="00965EA4" w:rsidRPr="0049676E" w14:paraId="5B41FE1B" w14:textId="77777777">
        <w:tc>
          <w:tcPr>
            <w:tcW w:w="709" w:type="dxa"/>
            <w:vAlign w:val="center"/>
          </w:tcPr>
          <w:p w14:paraId="02C58DE4" w14:textId="77777777" w:rsidR="00965EA4" w:rsidRPr="0049676E" w:rsidRDefault="00000000" w:rsidP="00697139">
            <w:pPr>
              <w:jc w:val="center"/>
              <w:rPr>
                <w:rFonts w:eastAsiaTheme="minorEastAsia"/>
                <w:sz w:val="18"/>
                <w:szCs w:val="18"/>
              </w:rPr>
            </w:pPr>
            <w:r w:rsidRPr="0049676E">
              <w:rPr>
                <w:rFonts w:eastAsiaTheme="minorEastAsia"/>
                <w:sz w:val="18"/>
                <w:szCs w:val="18"/>
              </w:rPr>
              <w:t>3</w:t>
            </w:r>
          </w:p>
        </w:tc>
        <w:tc>
          <w:tcPr>
            <w:tcW w:w="1276" w:type="dxa"/>
            <w:vAlign w:val="center"/>
          </w:tcPr>
          <w:p w14:paraId="7133C05D" w14:textId="77777777" w:rsidR="00965EA4" w:rsidRPr="0049676E" w:rsidRDefault="00000000" w:rsidP="00697139">
            <w:pPr>
              <w:jc w:val="center"/>
              <w:rPr>
                <w:rFonts w:eastAsiaTheme="minorEastAsia"/>
                <w:sz w:val="18"/>
                <w:szCs w:val="18"/>
              </w:rPr>
            </w:pPr>
            <w:r w:rsidRPr="0049676E">
              <w:rPr>
                <w:rFonts w:eastAsiaTheme="minorEastAsia"/>
                <w:sz w:val="18"/>
                <w:szCs w:val="18"/>
              </w:rPr>
              <w:t>术语和定义</w:t>
            </w:r>
          </w:p>
        </w:tc>
        <w:tc>
          <w:tcPr>
            <w:tcW w:w="6095" w:type="dxa"/>
            <w:vAlign w:val="center"/>
          </w:tcPr>
          <w:p w14:paraId="628D1C4C" w14:textId="539C5B37" w:rsidR="00965EA4" w:rsidRPr="0049676E" w:rsidRDefault="00000000" w:rsidP="00697139">
            <w:pPr>
              <w:ind w:firstLineChars="200" w:firstLine="360"/>
              <w:jc w:val="center"/>
              <w:rPr>
                <w:rFonts w:eastAsiaTheme="minorEastAsia"/>
                <w:sz w:val="18"/>
                <w:szCs w:val="18"/>
              </w:rPr>
            </w:pPr>
            <w:r w:rsidRPr="0049676E">
              <w:rPr>
                <w:rFonts w:eastAsiaTheme="minorEastAsia"/>
                <w:sz w:val="18"/>
                <w:szCs w:val="18"/>
              </w:rPr>
              <w:t>全部术语采用</w:t>
            </w:r>
            <w:r w:rsidRPr="0049676E">
              <w:rPr>
                <w:rFonts w:eastAsiaTheme="minorEastAsia"/>
                <w:sz w:val="18"/>
                <w:szCs w:val="18"/>
              </w:rPr>
              <w:t xml:space="preserve"> </w:t>
            </w:r>
            <w:r w:rsidR="002E06FB">
              <w:rPr>
                <w:rFonts w:eastAsiaTheme="minorEastAsia" w:hint="eastAsia"/>
                <w:sz w:val="18"/>
                <w:szCs w:val="18"/>
              </w:rPr>
              <w:t>GB 40558-2021</w:t>
            </w:r>
            <w:r w:rsidRPr="0049676E">
              <w:rPr>
                <w:rFonts w:eastAsiaTheme="minorEastAsia"/>
                <w:sz w:val="18"/>
                <w:szCs w:val="18"/>
              </w:rPr>
              <w:t>，与</w:t>
            </w:r>
            <w:r w:rsidRPr="0049676E">
              <w:rPr>
                <w:rFonts w:eastAsiaTheme="minorEastAsia"/>
                <w:sz w:val="18"/>
                <w:szCs w:val="18"/>
              </w:rPr>
              <w:t xml:space="preserve"> </w:t>
            </w:r>
            <w:r w:rsidR="002E06FB" w:rsidRPr="0049676E">
              <w:rPr>
                <w:rFonts w:eastAsiaTheme="minorEastAsia"/>
                <w:sz w:val="18"/>
                <w:szCs w:val="18"/>
              </w:rPr>
              <w:t>ISO 12742:2020</w:t>
            </w:r>
            <w:r w:rsidR="002E06FB">
              <w:rPr>
                <w:rFonts w:eastAsiaTheme="minorEastAsia" w:hint="eastAsia"/>
                <w:sz w:val="18"/>
                <w:szCs w:val="18"/>
              </w:rPr>
              <w:t>、</w:t>
            </w:r>
            <w:r w:rsidRPr="0049676E">
              <w:rPr>
                <w:rFonts w:eastAsiaTheme="minorEastAsia"/>
                <w:sz w:val="18"/>
                <w:szCs w:val="18"/>
              </w:rPr>
              <w:t>IMSBC</w:t>
            </w:r>
            <w:r w:rsidR="00875042">
              <w:rPr>
                <w:rFonts w:eastAsiaTheme="minorEastAsia" w:hint="eastAsia"/>
                <w:sz w:val="18"/>
                <w:szCs w:val="18"/>
              </w:rPr>
              <w:t xml:space="preserve"> Code</w:t>
            </w:r>
            <w:r w:rsidRPr="0049676E">
              <w:rPr>
                <w:rFonts w:eastAsiaTheme="minorEastAsia"/>
                <w:sz w:val="18"/>
                <w:szCs w:val="18"/>
              </w:rPr>
              <w:t xml:space="preserve"> </w:t>
            </w:r>
            <w:r w:rsidRPr="0049676E">
              <w:rPr>
                <w:rFonts w:eastAsiaTheme="minorEastAsia"/>
                <w:sz w:val="18"/>
                <w:szCs w:val="18"/>
              </w:rPr>
              <w:t>规则</w:t>
            </w:r>
            <w:r w:rsidRPr="0049676E">
              <w:rPr>
                <w:rFonts w:eastAsiaTheme="minorEastAsia"/>
                <w:sz w:val="18"/>
                <w:szCs w:val="18"/>
              </w:rPr>
              <w:lastRenderedPageBreak/>
              <w:t>保持一致，确保国内外技术释义统一、检测结果互认。</w:t>
            </w:r>
          </w:p>
        </w:tc>
      </w:tr>
      <w:tr w:rsidR="00965EA4" w:rsidRPr="0049676E" w14:paraId="0C525E01" w14:textId="77777777">
        <w:tc>
          <w:tcPr>
            <w:tcW w:w="709" w:type="dxa"/>
            <w:vAlign w:val="center"/>
          </w:tcPr>
          <w:p w14:paraId="3792AC78" w14:textId="77777777" w:rsidR="00965EA4" w:rsidRPr="0049676E" w:rsidRDefault="00000000" w:rsidP="00697139">
            <w:pPr>
              <w:jc w:val="center"/>
              <w:rPr>
                <w:rFonts w:eastAsiaTheme="minorEastAsia"/>
                <w:sz w:val="18"/>
                <w:szCs w:val="18"/>
              </w:rPr>
            </w:pPr>
            <w:r w:rsidRPr="0049676E">
              <w:rPr>
                <w:rFonts w:eastAsiaTheme="minorEastAsia"/>
                <w:sz w:val="18"/>
                <w:szCs w:val="18"/>
              </w:rPr>
              <w:lastRenderedPageBreak/>
              <w:t>4</w:t>
            </w:r>
          </w:p>
        </w:tc>
        <w:tc>
          <w:tcPr>
            <w:tcW w:w="1276" w:type="dxa"/>
            <w:vAlign w:val="center"/>
          </w:tcPr>
          <w:p w14:paraId="1F1B6C43" w14:textId="77777777" w:rsidR="00965EA4" w:rsidRPr="0049676E" w:rsidRDefault="00000000" w:rsidP="00697139">
            <w:pPr>
              <w:jc w:val="center"/>
              <w:rPr>
                <w:rFonts w:eastAsiaTheme="minorEastAsia"/>
                <w:sz w:val="18"/>
                <w:szCs w:val="18"/>
              </w:rPr>
            </w:pPr>
            <w:r w:rsidRPr="0049676E">
              <w:rPr>
                <w:rFonts w:eastAsiaTheme="minorEastAsia"/>
                <w:sz w:val="18"/>
                <w:szCs w:val="18"/>
              </w:rPr>
              <w:t>原理</w:t>
            </w:r>
          </w:p>
        </w:tc>
        <w:tc>
          <w:tcPr>
            <w:tcW w:w="6095" w:type="dxa"/>
            <w:vAlign w:val="center"/>
          </w:tcPr>
          <w:p w14:paraId="137BF5A1" w14:textId="1C616B04" w:rsidR="00965EA4" w:rsidRPr="0049676E" w:rsidRDefault="00000000" w:rsidP="00697139">
            <w:pPr>
              <w:ind w:firstLineChars="200" w:firstLine="360"/>
              <w:jc w:val="center"/>
              <w:rPr>
                <w:rFonts w:eastAsiaTheme="minorEastAsia"/>
                <w:sz w:val="18"/>
                <w:szCs w:val="18"/>
              </w:rPr>
            </w:pPr>
            <w:r w:rsidRPr="0049676E">
              <w:rPr>
                <w:rFonts w:eastAsiaTheme="minorEastAsia"/>
                <w:sz w:val="18"/>
                <w:szCs w:val="18"/>
              </w:rPr>
              <w:t>依据</w:t>
            </w:r>
            <w:r w:rsidRPr="0049676E">
              <w:rPr>
                <w:rFonts w:eastAsiaTheme="minorEastAsia"/>
                <w:sz w:val="18"/>
                <w:szCs w:val="18"/>
              </w:rPr>
              <w:t>ISO 12742:2020</w:t>
            </w:r>
            <w:r w:rsidRPr="0049676E">
              <w:rPr>
                <w:rFonts w:eastAsiaTheme="minorEastAsia"/>
                <w:sz w:val="18"/>
                <w:szCs w:val="18"/>
              </w:rPr>
              <w:t>流盘法核心原理，结合</w:t>
            </w:r>
            <w:r w:rsidR="002B10DB">
              <w:rPr>
                <w:rFonts w:eastAsiaTheme="minorEastAsia" w:hint="eastAsia"/>
                <w:sz w:val="18"/>
                <w:szCs w:val="18"/>
              </w:rPr>
              <w:t>散装</w:t>
            </w:r>
            <w:r w:rsidRPr="0049676E">
              <w:rPr>
                <w:rFonts w:eastAsiaTheme="minorEastAsia"/>
                <w:sz w:val="18"/>
                <w:szCs w:val="18"/>
              </w:rPr>
              <w:t>物料流态化力学特性与国际海运安全判定模型，确定流动水分点判别及适运水分极限计算逻辑。</w:t>
            </w:r>
          </w:p>
        </w:tc>
      </w:tr>
      <w:tr w:rsidR="00965EA4" w:rsidRPr="0049676E" w14:paraId="6BA27F50" w14:textId="77777777">
        <w:tc>
          <w:tcPr>
            <w:tcW w:w="709" w:type="dxa"/>
            <w:vAlign w:val="center"/>
          </w:tcPr>
          <w:p w14:paraId="4AF1F1B1" w14:textId="77777777" w:rsidR="00965EA4" w:rsidRPr="0049676E" w:rsidRDefault="00000000" w:rsidP="00697139">
            <w:pPr>
              <w:jc w:val="center"/>
              <w:rPr>
                <w:rFonts w:eastAsiaTheme="minorEastAsia"/>
                <w:sz w:val="18"/>
                <w:szCs w:val="18"/>
              </w:rPr>
            </w:pPr>
            <w:r w:rsidRPr="0049676E">
              <w:rPr>
                <w:rFonts w:eastAsiaTheme="minorEastAsia"/>
                <w:sz w:val="18"/>
                <w:szCs w:val="18"/>
              </w:rPr>
              <w:t>5</w:t>
            </w:r>
          </w:p>
        </w:tc>
        <w:tc>
          <w:tcPr>
            <w:tcW w:w="1276" w:type="dxa"/>
            <w:vAlign w:val="center"/>
          </w:tcPr>
          <w:p w14:paraId="0BBD38AF" w14:textId="7215CC9D" w:rsidR="00965EA4" w:rsidRPr="0049676E" w:rsidRDefault="00000000" w:rsidP="00697139">
            <w:pPr>
              <w:jc w:val="center"/>
              <w:rPr>
                <w:rFonts w:eastAsiaTheme="minorEastAsia"/>
                <w:sz w:val="18"/>
                <w:szCs w:val="18"/>
              </w:rPr>
            </w:pPr>
            <w:r w:rsidRPr="0049676E">
              <w:rPr>
                <w:rFonts w:eastAsiaTheme="minorEastAsia"/>
                <w:sz w:val="18"/>
                <w:szCs w:val="18"/>
              </w:rPr>
              <w:t>仪器</w:t>
            </w:r>
          </w:p>
        </w:tc>
        <w:tc>
          <w:tcPr>
            <w:tcW w:w="6095" w:type="dxa"/>
            <w:vAlign w:val="center"/>
          </w:tcPr>
          <w:p w14:paraId="68AB89B7" w14:textId="444B1770" w:rsidR="00965EA4" w:rsidRPr="0049676E" w:rsidRDefault="00000000" w:rsidP="00697139">
            <w:pPr>
              <w:ind w:firstLineChars="200" w:firstLine="360"/>
              <w:jc w:val="center"/>
              <w:rPr>
                <w:rFonts w:eastAsiaTheme="minorEastAsia"/>
                <w:sz w:val="18"/>
                <w:szCs w:val="18"/>
              </w:rPr>
            </w:pPr>
            <w:r w:rsidRPr="0049676E">
              <w:rPr>
                <w:rFonts w:eastAsiaTheme="minorEastAsia"/>
                <w:sz w:val="18"/>
                <w:szCs w:val="18"/>
              </w:rPr>
              <w:t>主体仪器参数采用</w:t>
            </w:r>
            <w:r w:rsidRPr="0049676E">
              <w:rPr>
                <w:rFonts w:eastAsiaTheme="minorEastAsia"/>
                <w:sz w:val="18"/>
                <w:szCs w:val="18"/>
              </w:rPr>
              <w:t xml:space="preserve"> </w:t>
            </w:r>
            <w:r w:rsidR="009F02BB">
              <w:rPr>
                <w:rFonts w:eastAsiaTheme="minorEastAsia" w:hint="eastAsia"/>
                <w:sz w:val="18"/>
                <w:szCs w:val="18"/>
              </w:rPr>
              <w:t>GB/T37829</w:t>
            </w:r>
            <w:r w:rsidR="00C27461">
              <w:rPr>
                <w:rFonts w:eastAsiaTheme="minorEastAsia" w:hint="eastAsia"/>
                <w:sz w:val="18"/>
                <w:szCs w:val="18"/>
              </w:rPr>
              <w:t>-2019</w:t>
            </w:r>
            <w:r w:rsidR="009F02BB">
              <w:rPr>
                <w:rFonts w:eastAsiaTheme="minorEastAsia" w:hint="eastAsia"/>
                <w:sz w:val="18"/>
                <w:szCs w:val="18"/>
              </w:rPr>
              <w:t xml:space="preserve"> </w:t>
            </w:r>
            <w:r w:rsidR="009F02BB">
              <w:rPr>
                <w:rFonts w:eastAsiaTheme="minorEastAsia" w:hint="eastAsia"/>
                <w:sz w:val="18"/>
                <w:szCs w:val="18"/>
              </w:rPr>
              <w:t>附录</w:t>
            </w:r>
            <w:r w:rsidR="009F02BB">
              <w:rPr>
                <w:rFonts w:eastAsiaTheme="minorEastAsia" w:hint="eastAsia"/>
                <w:sz w:val="18"/>
                <w:szCs w:val="18"/>
              </w:rPr>
              <w:t>A</w:t>
            </w:r>
            <w:r w:rsidR="009F02BB">
              <w:rPr>
                <w:rFonts w:eastAsiaTheme="minorEastAsia" w:hint="eastAsia"/>
                <w:sz w:val="18"/>
                <w:szCs w:val="18"/>
              </w:rPr>
              <w:t>的技术要求，</w:t>
            </w:r>
            <w:r w:rsidRPr="0049676E">
              <w:rPr>
                <w:rFonts w:eastAsiaTheme="minorEastAsia"/>
                <w:sz w:val="18"/>
                <w:szCs w:val="18"/>
              </w:rPr>
              <w:t>结合国内实验室配置，优化量具选型、补充压力验证要求。</w:t>
            </w:r>
          </w:p>
        </w:tc>
      </w:tr>
      <w:tr w:rsidR="00965EA4" w:rsidRPr="0049676E" w14:paraId="07E8F6FD" w14:textId="77777777">
        <w:tc>
          <w:tcPr>
            <w:tcW w:w="709" w:type="dxa"/>
            <w:vAlign w:val="center"/>
          </w:tcPr>
          <w:p w14:paraId="7861E4A5" w14:textId="77777777" w:rsidR="00965EA4" w:rsidRPr="0049676E" w:rsidRDefault="00000000" w:rsidP="00697139">
            <w:pPr>
              <w:jc w:val="center"/>
              <w:rPr>
                <w:rFonts w:eastAsiaTheme="minorEastAsia"/>
                <w:sz w:val="18"/>
                <w:szCs w:val="18"/>
              </w:rPr>
            </w:pPr>
            <w:r w:rsidRPr="0049676E">
              <w:rPr>
                <w:rFonts w:eastAsiaTheme="minorEastAsia"/>
                <w:sz w:val="18"/>
                <w:szCs w:val="18"/>
              </w:rPr>
              <w:t>6</w:t>
            </w:r>
          </w:p>
        </w:tc>
        <w:tc>
          <w:tcPr>
            <w:tcW w:w="1276" w:type="dxa"/>
            <w:vAlign w:val="center"/>
          </w:tcPr>
          <w:p w14:paraId="1286FD77" w14:textId="77777777" w:rsidR="00965EA4" w:rsidRPr="0049676E" w:rsidRDefault="00000000" w:rsidP="00697139">
            <w:pPr>
              <w:jc w:val="center"/>
              <w:rPr>
                <w:rFonts w:eastAsiaTheme="minorEastAsia"/>
                <w:sz w:val="18"/>
                <w:szCs w:val="18"/>
              </w:rPr>
            </w:pPr>
            <w:r w:rsidRPr="0049676E">
              <w:rPr>
                <w:rFonts w:eastAsiaTheme="minorEastAsia"/>
                <w:sz w:val="18"/>
                <w:szCs w:val="18"/>
              </w:rPr>
              <w:t>取样和制样</w:t>
            </w:r>
          </w:p>
        </w:tc>
        <w:tc>
          <w:tcPr>
            <w:tcW w:w="6095" w:type="dxa"/>
            <w:vAlign w:val="center"/>
          </w:tcPr>
          <w:p w14:paraId="751BED2F" w14:textId="06EF6354" w:rsidR="00965EA4" w:rsidRPr="0049676E" w:rsidRDefault="00000000" w:rsidP="002B10DB">
            <w:pPr>
              <w:ind w:firstLineChars="200" w:firstLine="360"/>
              <w:rPr>
                <w:rFonts w:eastAsiaTheme="minorEastAsia"/>
                <w:sz w:val="18"/>
                <w:szCs w:val="18"/>
              </w:rPr>
            </w:pPr>
            <w:r w:rsidRPr="0049676E">
              <w:rPr>
                <w:rFonts w:eastAsiaTheme="minorEastAsia"/>
                <w:sz w:val="18"/>
                <w:szCs w:val="18"/>
              </w:rPr>
              <w:t>取样依据</w:t>
            </w:r>
            <w:r w:rsidR="002B10DB" w:rsidRPr="002B10DB">
              <w:rPr>
                <w:rFonts w:eastAsiaTheme="minorEastAsia" w:hint="eastAsia"/>
                <w:sz w:val="18"/>
                <w:szCs w:val="18"/>
              </w:rPr>
              <w:t xml:space="preserve">GB/T 14260 </w:t>
            </w:r>
            <w:r w:rsidR="002B10DB" w:rsidRPr="002B10DB">
              <w:rPr>
                <w:rFonts w:eastAsiaTheme="minorEastAsia" w:hint="eastAsia"/>
                <w:sz w:val="18"/>
                <w:szCs w:val="18"/>
              </w:rPr>
              <w:t>散装重有色金属浮选精矿取样、制样方法（</w:t>
            </w:r>
            <w:r w:rsidR="00C27461" w:rsidRPr="00C27461">
              <w:rPr>
                <w:rFonts w:eastAsiaTheme="minorEastAsia" w:hint="eastAsia"/>
                <w:sz w:val="18"/>
                <w:szCs w:val="18"/>
              </w:rPr>
              <w:t xml:space="preserve">GB/T </w:t>
            </w:r>
            <w:r w:rsidR="00C27461" w:rsidRPr="00C27461">
              <w:rPr>
                <w:rFonts w:eastAsiaTheme="minorEastAsia"/>
                <w:sz w:val="18"/>
                <w:szCs w:val="18"/>
              </w:rPr>
              <w:t>1426</w:t>
            </w:r>
            <w:r w:rsidR="00C27461" w:rsidRPr="00C27461">
              <w:rPr>
                <w:rFonts w:eastAsiaTheme="minorEastAsia" w:hint="eastAsia"/>
                <w:sz w:val="18"/>
                <w:szCs w:val="18"/>
              </w:rPr>
              <w:t xml:space="preserve">0-202X, </w:t>
            </w:r>
            <w:r w:rsidR="002B10DB" w:rsidRPr="002B10DB">
              <w:rPr>
                <w:rFonts w:eastAsiaTheme="minorEastAsia" w:hint="eastAsia"/>
                <w:sz w:val="18"/>
                <w:szCs w:val="18"/>
              </w:rPr>
              <w:t>ISO 12743:2021</w:t>
            </w:r>
            <w:r w:rsidR="002B10DB" w:rsidRPr="002B10DB">
              <w:rPr>
                <w:rFonts w:eastAsiaTheme="minorEastAsia" w:hint="eastAsia"/>
                <w:sz w:val="18"/>
                <w:szCs w:val="18"/>
              </w:rPr>
              <w:t>，</w:t>
            </w:r>
            <w:r w:rsidR="002B10DB" w:rsidRPr="002B10DB">
              <w:rPr>
                <w:rFonts w:eastAsiaTheme="minorEastAsia" w:hint="eastAsia"/>
                <w:sz w:val="18"/>
                <w:szCs w:val="18"/>
              </w:rPr>
              <w:t>NEQ</w:t>
            </w:r>
            <w:r w:rsidR="002B10DB" w:rsidRPr="002B10DB">
              <w:rPr>
                <w:rFonts w:eastAsiaTheme="minorEastAsia" w:hint="eastAsia"/>
                <w:sz w:val="18"/>
                <w:szCs w:val="18"/>
              </w:rPr>
              <w:t>）</w:t>
            </w:r>
            <w:r w:rsidRPr="0049676E">
              <w:rPr>
                <w:rFonts w:eastAsiaTheme="minorEastAsia"/>
                <w:sz w:val="18"/>
                <w:szCs w:val="18"/>
              </w:rPr>
              <w:t>；试样量、制备流程、试样制备要求等同采用</w:t>
            </w:r>
            <w:r w:rsidRPr="0049676E">
              <w:rPr>
                <w:rFonts w:eastAsiaTheme="minorEastAsia"/>
                <w:sz w:val="18"/>
                <w:szCs w:val="18"/>
              </w:rPr>
              <w:t xml:space="preserve"> ISO 12742:2020</w:t>
            </w:r>
            <w:r w:rsidRPr="0049676E">
              <w:rPr>
                <w:rFonts w:eastAsiaTheme="minorEastAsia"/>
                <w:sz w:val="18"/>
                <w:szCs w:val="18"/>
              </w:rPr>
              <w:t>，保障试样代表性与试验完整性。</w:t>
            </w:r>
          </w:p>
        </w:tc>
      </w:tr>
      <w:tr w:rsidR="00965EA4" w:rsidRPr="0049676E" w14:paraId="28FE1FC4" w14:textId="77777777">
        <w:tc>
          <w:tcPr>
            <w:tcW w:w="709" w:type="dxa"/>
            <w:vAlign w:val="center"/>
          </w:tcPr>
          <w:p w14:paraId="2CA8B6BF" w14:textId="77777777" w:rsidR="00965EA4" w:rsidRPr="0049676E" w:rsidRDefault="00000000" w:rsidP="00697139">
            <w:pPr>
              <w:jc w:val="center"/>
              <w:rPr>
                <w:rFonts w:eastAsiaTheme="minorEastAsia"/>
                <w:sz w:val="18"/>
                <w:szCs w:val="18"/>
              </w:rPr>
            </w:pPr>
            <w:r w:rsidRPr="0049676E">
              <w:rPr>
                <w:rFonts w:eastAsiaTheme="minorEastAsia"/>
                <w:sz w:val="18"/>
                <w:szCs w:val="18"/>
              </w:rPr>
              <w:t>7</w:t>
            </w:r>
          </w:p>
        </w:tc>
        <w:tc>
          <w:tcPr>
            <w:tcW w:w="1276" w:type="dxa"/>
            <w:vAlign w:val="center"/>
          </w:tcPr>
          <w:p w14:paraId="5B0CD96F" w14:textId="77777777" w:rsidR="00965EA4" w:rsidRPr="0049676E" w:rsidRDefault="00000000" w:rsidP="00697139">
            <w:pPr>
              <w:jc w:val="center"/>
              <w:rPr>
                <w:rFonts w:eastAsiaTheme="minorEastAsia"/>
                <w:sz w:val="18"/>
                <w:szCs w:val="18"/>
              </w:rPr>
            </w:pPr>
            <w:r w:rsidRPr="0049676E">
              <w:rPr>
                <w:rFonts w:eastAsiaTheme="minorEastAsia"/>
                <w:sz w:val="18"/>
                <w:szCs w:val="18"/>
              </w:rPr>
              <w:t>分析步骤</w:t>
            </w:r>
          </w:p>
        </w:tc>
        <w:tc>
          <w:tcPr>
            <w:tcW w:w="6095" w:type="dxa"/>
            <w:vAlign w:val="center"/>
          </w:tcPr>
          <w:p w14:paraId="47F03ECC" w14:textId="3279A0B1" w:rsidR="00965EA4" w:rsidRPr="0049676E" w:rsidRDefault="00875042" w:rsidP="00697139">
            <w:pPr>
              <w:ind w:firstLineChars="200" w:firstLine="360"/>
              <w:jc w:val="center"/>
              <w:rPr>
                <w:rFonts w:eastAsiaTheme="minorEastAsia"/>
                <w:sz w:val="18"/>
                <w:szCs w:val="18"/>
              </w:rPr>
            </w:pPr>
            <w:r>
              <w:rPr>
                <w:rFonts w:eastAsiaTheme="minorEastAsia" w:hint="eastAsia"/>
                <w:sz w:val="18"/>
                <w:szCs w:val="18"/>
              </w:rPr>
              <w:t>试验的环境条件、试验要求、</w:t>
            </w:r>
            <w:r w:rsidRPr="0049676E">
              <w:rPr>
                <w:rFonts w:eastAsiaTheme="minorEastAsia"/>
                <w:sz w:val="18"/>
                <w:szCs w:val="18"/>
              </w:rPr>
              <w:t>试验流程、分层装填、捣实次数、流盘跌落参数、捣实压力等同采用</w:t>
            </w:r>
            <w:r w:rsidRPr="0049676E">
              <w:rPr>
                <w:rFonts w:eastAsiaTheme="minorEastAsia"/>
                <w:sz w:val="18"/>
                <w:szCs w:val="18"/>
              </w:rPr>
              <w:t xml:space="preserve"> ISO 12742:2020</w:t>
            </w:r>
            <w:r w:rsidRPr="0049676E">
              <w:rPr>
                <w:rFonts w:eastAsiaTheme="minorEastAsia"/>
                <w:sz w:val="18"/>
                <w:szCs w:val="18"/>
              </w:rPr>
              <w:t>；流态识别、加水梯度、高水分样品处理等采用</w:t>
            </w:r>
            <w:r w:rsidRPr="0049676E">
              <w:rPr>
                <w:rFonts w:eastAsiaTheme="minorEastAsia"/>
                <w:sz w:val="18"/>
                <w:szCs w:val="18"/>
              </w:rPr>
              <w:t>ISO 12742:2020</w:t>
            </w:r>
            <w:r w:rsidRPr="0049676E">
              <w:rPr>
                <w:rFonts w:eastAsiaTheme="minorEastAsia"/>
                <w:sz w:val="18"/>
                <w:szCs w:val="18"/>
              </w:rPr>
              <w:t>；水分测定依据</w:t>
            </w:r>
            <w:r w:rsidR="002B10DB">
              <w:rPr>
                <w:rFonts w:eastAsiaTheme="minorEastAsia" w:hint="eastAsia"/>
                <w:sz w:val="18"/>
                <w:szCs w:val="18"/>
              </w:rPr>
              <w:t>G</w:t>
            </w:r>
            <w:r w:rsidR="002B10DB" w:rsidRPr="002B10DB">
              <w:rPr>
                <w:rFonts w:eastAsiaTheme="minorEastAsia" w:hint="eastAsia"/>
                <w:sz w:val="18"/>
                <w:szCs w:val="18"/>
              </w:rPr>
              <w:t xml:space="preserve">B/T 27673 </w:t>
            </w:r>
            <w:r w:rsidR="002B10DB" w:rsidRPr="002B10DB">
              <w:rPr>
                <w:rFonts w:eastAsiaTheme="minorEastAsia" w:hint="eastAsia"/>
                <w:sz w:val="18"/>
                <w:szCs w:val="18"/>
              </w:rPr>
              <w:t>硫化铜、铅、锌和镍精矿</w:t>
            </w:r>
            <w:r w:rsidR="002B10DB" w:rsidRPr="002B10DB">
              <w:rPr>
                <w:rFonts w:eastAsiaTheme="minorEastAsia" w:hint="eastAsia"/>
                <w:sz w:val="18"/>
                <w:szCs w:val="18"/>
              </w:rPr>
              <w:t xml:space="preserve"> </w:t>
            </w:r>
            <w:r w:rsidR="002B10DB" w:rsidRPr="002B10DB">
              <w:rPr>
                <w:rFonts w:eastAsiaTheme="minorEastAsia" w:hint="eastAsia"/>
                <w:sz w:val="18"/>
                <w:szCs w:val="18"/>
              </w:rPr>
              <w:t>散装干物料质量损失的测定（</w:t>
            </w:r>
            <w:r w:rsidR="00C27461" w:rsidRPr="00C27461">
              <w:rPr>
                <w:rFonts w:eastAsiaTheme="minorEastAsia"/>
                <w:sz w:val="18"/>
                <w:szCs w:val="18"/>
              </w:rPr>
              <w:t>GB/T 27673</w:t>
            </w:r>
            <w:r w:rsidR="00C27461" w:rsidRPr="00C27461">
              <w:rPr>
                <w:rFonts w:eastAsiaTheme="minorEastAsia" w:hint="eastAsia"/>
                <w:sz w:val="18"/>
                <w:szCs w:val="18"/>
              </w:rPr>
              <w:t>-2011,</w:t>
            </w:r>
            <w:r w:rsidR="00C27461" w:rsidRPr="00C27461">
              <w:rPr>
                <w:rFonts w:eastAsiaTheme="minorEastAsia"/>
                <w:sz w:val="18"/>
                <w:szCs w:val="18"/>
              </w:rPr>
              <w:t xml:space="preserve"> </w:t>
            </w:r>
            <w:r w:rsidR="002B10DB" w:rsidRPr="002B10DB">
              <w:rPr>
                <w:rFonts w:eastAsiaTheme="minorEastAsia" w:hint="eastAsia"/>
                <w:sz w:val="18"/>
                <w:szCs w:val="18"/>
              </w:rPr>
              <w:t>ISO 10251:2006</w:t>
            </w:r>
            <w:r w:rsidR="002B10DB" w:rsidRPr="002B10DB">
              <w:rPr>
                <w:rFonts w:eastAsiaTheme="minorEastAsia" w:hint="eastAsia"/>
                <w:sz w:val="18"/>
                <w:szCs w:val="18"/>
              </w:rPr>
              <w:t>，</w:t>
            </w:r>
            <w:r w:rsidR="002B10DB" w:rsidRPr="002B10DB">
              <w:rPr>
                <w:rFonts w:eastAsiaTheme="minorEastAsia" w:hint="eastAsia"/>
                <w:sz w:val="18"/>
                <w:szCs w:val="18"/>
              </w:rPr>
              <w:t>MOD</w:t>
            </w:r>
            <w:r w:rsidR="002B10DB" w:rsidRPr="002B10DB">
              <w:rPr>
                <w:rFonts w:eastAsiaTheme="minorEastAsia" w:hint="eastAsia"/>
                <w:sz w:val="18"/>
                <w:szCs w:val="18"/>
              </w:rPr>
              <w:t>）</w:t>
            </w:r>
            <w:r w:rsidRPr="0049676E">
              <w:rPr>
                <w:rFonts w:eastAsiaTheme="minorEastAsia"/>
                <w:sz w:val="18"/>
                <w:szCs w:val="18"/>
              </w:rPr>
              <w:t>执行。</w:t>
            </w:r>
          </w:p>
        </w:tc>
      </w:tr>
      <w:tr w:rsidR="00965EA4" w:rsidRPr="0049676E" w14:paraId="557BFDAD" w14:textId="77777777">
        <w:tc>
          <w:tcPr>
            <w:tcW w:w="709" w:type="dxa"/>
            <w:vAlign w:val="center"/>
          </w:tcPr>
          <w:p w14:paraId="3DF58AFD" w14:textId="77777777" w:rsidR="00965EA4" w:rsidRPr="0049676E" w:rsidRDefault="00000000" w:rsidP="00697139">
            <w:pPr>
              <w:jc w:val="center"/>
              <w:rPr>
                <w:rFonts w:eastAsiaTheme="minorEastAsia"/>
                <w:sz w:val="18"/>
                <w:szCs w:val="18"/>
              </w:rPr>
            </w:pPr>
            <w:r w:rsidRPr="0049676E">
              <w:rPr>
                <w:rFonts w:eastAsiaTheme="minorEastAsia"/>
                <w:sz w:val="18"/>
                <w:szCs w:val="18"/>
              </w:rPr>
              <w:t>8</w:t>
            </w:r>
          </w:p>
        </w:tc>
        <w:tc>
          <w:tcPr>
            <w:tcW w:w="1276" w:type="dxa"/>
            <w:vAlign w:val="center"/>
          </w:tcPr>
          <w:p w14:paraId="178088E8" w14:textId="77777777" w:rsidR="00965EA4" w:rsidRPr="0049676E" w:rsidRDefault="00000000" w:rsidP="00697139">
            <w:pPr>
              <w:jc w:val="center"/>
              <w:rPr>
                <w:rFonts w:eastAsiaTheme="minorEastAsia"/>
                <w:sz w:val="18"/>
                <w:szCs w:val="18"/>
              </w:rPr>
            </w:pPr>
            <w:r w:rsidRPr="0049676E">
              <w:rPr>
                <w:rFonts w:eastAsiaTheme="minorEastAsia"/>
                <w:sz w:val="18"/>
                <w:szCs w:val="18"/>
              </w:rPr>
              <w:t>试验数据处理</w:t>
            </w:r>
          </w:p>
        </w:tc>
        <w:tc>
          <w:tcPr>
            <w:tcW w:w="6095" w:type="dxa"/>
            <w:vAlign w:val="center"/>
          </w:tcPr>
          <w:p w14:paraId="296385CD" w14:textId="1394C13B" w:rsidR="00965EA4" w:rsidRPr="0049676E" w:rsidRDefault="00000000" w:rsidP="00697139">
            <w:pPr>
              <w:ind w:firstLineChars="200" w:firstLine="360"/>
              <w:jc w:val="center"/>
              <w:rPr>
                <w:rFonts w:eastAsiaTheme="minorEastAsia"/>
                <w:sz w:val="18"/>
                <w:szCs w:val="18"/>
              </w:rPr>
            </w:pPr>
            <w:r w:rsidRPr="0049676E">
              <w:rPr>
                <w:rFonts w:eastAsiaTheme="minorEastAsia"/>
                <w:sz w:val="18"/>
                <w:szCs w:val="18"/>
              </w:rPr>
              <w:t>流动水分点、适运水分极限计算公式等同采用</w:t>
            </w:r>
            <w:r w:rsidRPr="0049676E">
              <w:rPr>
                <w:rFonts w:eastAsiaTheme="minorEastAsia"/>
                <w:sz w:val="18"/>
                <w:szCs w:val="18"/>
              </w:rPr>
              <w:t xml:space="preserve"> ISO 12742:2020</w:t>
            </w:r>
            <w:r w:rsidRPr="0049676E">
              <w:rPr>
                <w:rFonts w:eastAsiaTheme="minorEastAsia"/>
                <w:sz w:val="18"/>
                <w:szCs w:val="18"/>
              </w:rPr>
              <w:t>；明确</w:t>
            </w:r>
            <w:r w:rsidR="002E06FB">
              <w:rPr>
                <w:rFonts w:eastAsiaTheme="minorEastAsia" w:hint="eastAsia"/>
                <w:sz w:val="18"/>
                <w:szCs w:val="18"/>
              </w:rPr>
              <w:t>数值按照</w:t>
            </w:r>
            <w:r w:rsidR="002E06FB">
              <w:rPr>
                <w:rFonts w:eastAsiaTheme="minorEastAsia" w:hint="eastAsia"/>
                <w:sz w:val="18"/>
                <w:szCs w:val="18"/>
              </w:rPr>
              <w:t xml:space="preserve">GB/T6170 </w:t>
            </w:r>
            <w:r w:rsidRPr="0049676E">
              <w:rPr>
                <w:rFonts w:eastAsiaTheme="minorEastAsia"/>
                <w:sz w:val="18"/>
                <w:szCs w:val="18"/>
              </w:rPr>
              <w:t>计算至第二位</w:t>
            </w:r>
            <w:r w:rsidR="002E06FB">
              <w:rPr>
                <w:rFonts w:eastAsiaTheme="minorEastAsia" w:hint="eastAsia"/>
                <w:sz w:val="18"/>
                <w:szCs w:val="18"/>
              </w:rPr>
              <w:t>小数</w:t>
            </w:r>
            <w:r w:rsidRPr="0049676E">
              <w:rPr>
                <w:rFonts w:eastAsiaTheme="minorEastAsia"/>
                <w:sz w:val="18"/>
                <w:szCs w:val="18"/>
              </w:rPr>
              <w:t>，</w:t>
            </w:r>
            <w:r w:rsidRPr="0049676E">
              <w:rPr>
                <w:rFonts w:eastAsiaTheme="minorEastAsia"/>
                <w:sz w:val="18"/>
                <w:szCs w:val="18"/>
              </w:rPr>
              <w:t>TML</w:t>
            </w:r>
            <w:r w:rsidRPr="0049676E">
              <w:rPr>
                <w:rFonts w:eastAsiaTheme="minorEastAsia"/>
                <w:sz w:val="18"/>
                <w:szCs w:val="18"/>
              </w:rPr>
              <w:t>结果报告至第一位小数。</w:t>
            </w:r>
          </w:p>
        </w:tc>
      </w:tr>
      <w:tr w:rsidR="00965EA4" w:rsidRPr="0049676E" w14:paraId="5984C0DD" w14:textId="77777777">
        <w:tc>
          <w:tcPr>
            <w:tcW w:w="709" w:type="dxa"/>
            <w:vAlign w:val="center"/>
          </w:tcPr>
          <w:p w14:paraId="4141666A" w14:textId="77777777" w:rsidR="00965EA4" w:rsidRPr="0049676E" w:rsidRDefault="00000000" w:rsidP="00697139">
            <w:pPr>
              <w:jc w:val="center"/>
              <w:rPr>
                <w:rFonts w:eastAsiaTheme="minorEastAsia"/>
                <w:sz w:val="18"/>
                <w:szCs w:val="18"/>
              </w:rPr>
            </w:pPr>
            <w:r w:rsidRPr="0049676E">
              <w:rPr>
                <w:rFonts w:eastAsiaTheme="minorEastAsia"/>
                <w:sz w:val="18"/>
                <w:szCs w:val="18"/>
              </w:rPr>
              <w:t>9</w:t>
            </w:r>
          </w:p>
        </w:tc>
        <w:tc>
          <w:tcPr>
            <w:tcW w:w="1276" w:type="dxa"/>
            <w:vAlign w:val="center"/>
          </w:tcPr>
          <w:p w14:paraId="798220BB" w14:textId="22DAC73A" w:rsidR="00965EA4" w:rsidRPr="0049676E" w:rsidRDefault="00855C12" w:rsidP="00697139">
            <w:pPr>
              <w:jc w:val="center"/>
              <w:rPr>
                <w:rFonts w:eastAsiaTheme="minorEastAsia"/>
                <w:sz w:val="18"/>
                <w:szCs w:val="18"/>
              </w:rPr>
            </w:pPr>
            <w:r w:rsidRPr="0049676E">
              <w:rPr>
                <w:rFonts w:eastAsiaTheme="minorEastAsia"/>
                <w:sz w:val="18"/>
                <w:szCs w:val="18"/>
              </w:rPr>
              <w:t>精密度</w:t>
            </w:r>
          </w:p>
        </w:tc>
        <w:tc>
          <w:tcPr>
            <w:tcW w:w="6095" w:type="dxa"/>
            <w:vAlign w:val="center"/>
          </w:tcPr>
          <w:p w14:paraId="0F415D35" w14:textId="49DF6CDA" w:rsidR="00965EA4" w:rsidRPr="0049676E" w:rsidRDefault="00000000" w:rsidP="00697139">
            <w:pPr>
              <w:ind w:firstLineChars="200" w:firstLine="360"/>
              <w:jc w:val="center"/>
              <w:rPr>
                <w:rFonts w:eastAsiaTheme="minorEastAsia"/>
                <w:sz w:val="18"/>
                <w:szCs w:val="18"/>
              </w:rPr>
            </w:pPr>
            <w:r w:rsidRPr="0049676E">
              <w:rPr>
                <w:rFonts w:eastAsiaTheme="minorEastAsia"/>
                <w:sz w:val="18"/>
                <w:szCs w:val="18"/>
              </w:rPr>
              <w:t>根据</w:t>
            </w:r>
            <w:r w:rsidRPr="0049676E">
              <w:rPr>
                <w:rFonts w:eastAsiaTheme="minorEastAsia"/>
                <w:sz w:val="18"/>
                <w:szCs w:val="18"/>
              </w:rPr>
              <w:t>8</w:t>
            </w:r>
            <w:r w:rsidRPr="0049676E">
              <w:rPr>
                <w:rFonts w:eastAsiaTheme="minorEastAsia"/>
                <w:sz w:val="18"/>
                <w:szCs w:val="18"/>
              </w:rPr>
              <w:t>个实验室对</w:t>
            </w:r>
            <w:r w:rsidRPr="0049676E">
              <w:rPr>
                <w:rFonts w:eastAsiaTheme="minorEastAsia"/>
                <w:sz w:val="18"/>
                <w:szCs w:val="18"/>
              </w:rPr>
              <w:t>5</w:t>
            </w:r>
            <w:r w:rsidRPr="0049676E">
              <w:rPr>
                <w:rFonts w:eastAsiaTheme="minorEastAsia"/>
                <w:sz w:val="18"/>
                <w:szCs w:val="18"/>
              </w:rPr>
              <w:t>个水</w:t>
            </w:r>
            <w:r w:rsidR="00697139" w:rsidRPr="0049676E">
              <w:rPr>
                <w:rFonts w:eastAsiaTheme="minorEastAsia"/>
                <w:sz w:val="18"/>
                <w:szCs w:val="18"/>
              </w:rPr>
              <w:t>平</w:t>
            </w:r>
            <w:r w:rsidRPr="0049676E">
              <w:rPr>
                <w:rFonts w:eastAsiaTheme="minorEastAsia"/>
                <w:sz w:val="18"/>
                <w:szCs w:val="18"/>
              </w:rPr>
              <w:t>样品进行共同分析的试验结果，根据</w:t>
            </w:r>
            <w:r w:rsidRPr="0049676E">
              <w:rPr>
                <w:rFonts w:eastAsiaTheme="minorEastAsia"/>
                <w:sz w:val="18"/>
                <w:szCs w:val="18"/>
              </w:rPr>
              <w:t>GB/T6379.1</w:t>
            </w:r>
            <w:r w:rsidRPr="0049676E">
              <w:rPr>
                <w:rFonts w:eastAsiaTheme="minorEastAsia"/>
                <w:sz w:val="18"/>
                <w:szCs w:val="18"/>
              </w:rPr>
              <w:t>和</w:t>
            </w:r>
            <w:r w:rsidRPr="0049676E">
              <w:rPr>
                <w:rFonts w:eastAsiaTheme="minorEastAsia"/>
                <w:sz w:val="18"/>
                <w:szCs w:val="18"/>
              </w:rPr>
              <w:t>GB/T6379.2</w:t>
            </w:r>
            <w:r w:rsidRPr="0049676E">
              <w:rPr>
                <w:rFonts w:eastAsiaTheme="minorEastAsia"/>
                <w:sz w:val="18"/>
                <w:szCs w:val="18"/>
              </w:rPr>
              <w:t>进行统计分析得到，重复性限和再现性限，保障检测结果可靠有效。</w:t>
            </w:r>
          </w:p>
        </w:tc>
      </w:tr>
      <w:tr w:rsidR="00965EA4" w:rsidRPr="0049676E" w14:paraId="01B8D3F3" w14:textId="77777777">
        <w:tc>
          <w:tcPr>
            <w:tcW w:w="709" w:type="dxa"/>
            <w:vAlign w:val="center"/>
          </w:tcPr>
          <w:p w14:paraId="6118749F" w14:textId="77777777" w:rsidR="00965EA4" w:rsidRPr="0049676E" w:rsidRDefault="00000000" w:rsidP="00697139">
            <w:pPr>
              <w:jc w:val="center"/>
              <w:rPr>
                <w:rFonts w:eastAsiaTheme="minorEastAsia"/>
                <w:sz w:val="18"/>
                <w:szCs w:val="18"/>
              </w:rPr>
            </w:pPr>
            <w:r w:rsidRPr="0049676E">
              <w:rPr>
                <w:rFonts w:eastAsiaTheme="minorEastAsia"/>
                <w:sz w:val="18"/>
                <w:szCs w:val="18"/>
              </w:rPr>
              <w:t>10</w:t>
            </w:r>
          </w:p>
        </w:tc>
        <w:tc>
          <w:tcPr>
            <w:tcW w:w="1276" w:type="dxa"/>
            <w:vAlign w:val="center"/>
          </w:tcPr>
          <w:p w14:paraId="7CA3F41B" w14:textId="77777777" w:rsidR="00965EA4" w:rsidRPr="0049676E" w:rsidRDefault="00000000" w:rsidP="00697139">
            <w:pPr>
              <w:jc w:val="center"/>
              <w:rPr>
                <w:rFonts w:eastAsiaTheme="minorEastAsia"/>
                <w:sz w:val="18"/>
                <w:szCs w:val="18"/>
              </w:rPr>
            </w:pPr>
            <w:r w:rsidRPr="0049676E">
              <w:rPr>
                <w:rFonts w:eastAsiaTheme="minorEastAsia"/>
                <w:sz w:val="18"/>
                <w:szCs w:val="18"/>
              </w:rPr>
              <w:t>试验报告</w:t>
            </w:r>
          </w:p>
        </w:tc>
        <w:tc>
          <w:tcPr>
            <w:tcW w:w="6095" w:type="dxa"/>
            <w:vAlign w:val="center"/>
          </w:tcPr>
          <w:p w14:paraId="1A8EC067" w14:textId="534F8FD9" w:rsidR="00965EA4" w:rsidRPr="0049676E" w:rsidRDefault="00000000" w:rsidP="00697139">
            <w:pPr>
              <w:ind w:firstLineChars="200" w:firstLine="360"/>
              <w:jc w:val="center"/>
              <w:rPr>
                <w:rFonts w:eastAsiaTheme="minorEastAsia"/>
                <w:sz w:val="18"/>
                <w:szCs w:val="18"/>
              </w:rPr>
            </w:pPr>
            <w:r w:rsidRPr="0049676E">
              <w:rPr>
                <w:rFonts w:eastAsiaTheme="minorEastAsia"/>
                <w:sz w:val="18"/>
                <w:szCs w:val="18"/>
              </w:rPr>
              <w:t>依据</w:t>
            </w:r>
            <w:r w:rsidRPr="0049676E">
              <w:rPr>
                <w:rFonts w:eastAsiaTheme="minorEastAsia"/>
                <w:sz w:val="18"/>
                <w:szCs w:val="18"/>
              </w:rPr>
              <w:t>ISO 12742:2020</w:t>
            </w:r>
            <w:r w:rsidRPr="0049676E">
              <w:rPr>
                <w:rFonts w:eastAsiaTheme="minorEastAsia"/>
                <w:sz w:val="18"/>
                <w:szCs w:val="18"/>
              </w:rPr>
              <w:t>确定报告必备要素，满足贸易结算、船舶装载判定需求。</w:t>
            </w:r>
          </w:p>
        </w:tc>
      </w:tr>
      <w:tr w:rsidR="00E44EB7" w:rsidRPr="0049676E" w14:paraId="584A1229" w14:textId="77777777">
        <w:tc>
          <w:tcPr>
            <w:tcW w:w="709" w:type="dxa"/>
            <w:vAlign w:val="center"/>
          </w:tcPr>
          <w:p w14:paraId="075CA373" w14:textId="77777777" w:rsidR="00E44EB7" w:rsidRPr="0049676E" w:rsidRDefault="00E44EB7" w:rsidP="00E44EB7">
            <w:pPr>
              <w:jc w:val="center"/>
              <w:rPr>
                <w:rFonts w:eastAsiaTheme="minorEastAsia"/>
                <w:sz w:val="18"/>
                <w:szCs w:val="18"/>
              </w:rPr>
            </w:pPr>
            <w:r w:rsidRPr="0049676E">
              <w:rPr>
                <w:rFonts w:eastAsiaTheme="minorEastAsia"/>
                <w:sz w:val="18"/>
                <w:szCs w:val="18"/>
              </w:rPr>
              <w:t>11</w:t>
            </w:r>
          </w:p>
        </w:tc>
        <w:tc>
          <w:tcPr>
            <w:tcW w:w="1276" w:type="dxa"/>
            <w:vAlign w:val="center"/>
          </w:tcPr>
          <w:p w14:paraId="296CF49B" w14:textId="62BF7836" w:rsidR="00E44EB7" w:rsidRPr="0049676E" w:rsidRDefault="00E44EB7" w:rsidP="00E44EB7">
            <w:pPr>
              <w:jc w:val="center"/>
              <w:rPr>
                <w:rFonts w:eastAsiaTheme="minorEastAsia"/>
                <w:sz w:val="18"/>
                <w:szCs w:val="18"/>
              </w:rPr>
            </w:pPr>
            <w:r w:rsidRPr="0049676E">
              <w:rPr>
                <w:rFonts w:eastAsiaTheme="minorEastAsia"/>
                <w:sz w:val="18"/>
                <w:szCs w:val="18"/>
              </w:rPr>
              <w:t>附录</w:t>
            </w:r>
            <w:r w:rsidRPr="0049676E">
              <w:rPr>
                <w:rFonts w:eastAsiaTheme="minorEastAsia"/>
                <w:sz w:val="18"/>
                <w:szCs w:val="18"/>
              </w:rPr>
              <w:t xml:space="preserve"> A</w:t>
            </w:r>
            <w:r w:rsidRPr="0049676E">
              <w:rPr>
                <w:rFonts w:eastAsiaTheme="minorEastAsia"/>
                <w:sz w:val="18"/>
                <w:szCs w:val="18"/>
              </w:rPr>
              <w:t>（资料性</w:t>
            </w:r>
            <w:r>
              <w:rPr>
                <w:rFonts w:eastAsiaTheme="minorEastAsia" w:hint="eastAsia"/>
                <w:sz w:val="18"/>
                <w:szCs w:val="18"/>
              </w:rPr>
              <w:t>附录</w:t>
            </w:r>
            <w:r w:rsidRPr="0049676E">
              <w:rPr>
                <w:rFonts w:eastAsiaTheme="minorEastAsia"/>
                <w:sz w:val="18"/>
                <w:szCs w:val="18"/>
              </w:rPr>
              <w:t>）</w:t>
            </w:r>
          </w:p>
        </w:tc>
        <w:tc>
          <w:tcPr>
            <w:tcW w:w="6095" w:type="dxa"/>
            <w:vAlign w:val="center"/>
          </w:tcPr>
          <w:p w14:paraId="3526F2FF" w14:textId="1D4C6ABB" w:rsidR="00E44EB7" w:rsidRPr="0049676E" w:rsidRDefault="00E44EB7" w:rsidP="00E44EB7">
            <w:pPr>
              <w:ind w:firstLineChars="200" w:firstLine="360"/>
              <w:jc w:val="center"/>
              <w:rPr>
                <w:rFonts w:eastAsiaTheme="minorEastAsia"/>
                <w:sz w:val="18"/>
                <w:szCs w:val="18"/>
              </w:rPr>
            </w:pPr>
            <w:r w:rsidRPr="0049676E">
              <w:rPr>
                <w:rFonts w:eastAsiaTheme="minorEastAsia"/>
                <w:sz w:val="18"/>
                <w:szCs w:val="18"/>
              </w:rPr>
              <w:t>依据</w:t>
            </w:r>
            <w:r w:rsidRPr="0049676E">
              <w:rPr>
                <w:rFonts w:eastAsiaTheme="minorEastAsia"/>
                <w:sz w:val="18"/>
                <w:szCs w:val="18"/>
              </w:rPr>
              <w:t>ISO 12742:2020</w:t>
            </w:r>
            <w:r w:rsidRPr="0049676E">
              <w:rPr>
                <w:rFonts w:eastAsiaTheme="minorEastAsia"/>
                <w:sz w:val="18"/>
                <w:szCs w:val="18"/>
              </w:rPr>
              <w:t>原图迁移整理，按</w:t>
            </w:r>
            <w:r w:rsidRPr="0049676E">
              <w:rPr>
                <w:rFonts w:eastAsiaTheme="minorEastAsia"/>
                <w:sz w:val="18"/>
                <w:szCs w:val="18"/>
              </w:rPr>
              <w:t>GB/T 1.1-2020</w:t>
            </w:r>
            <w:r w:rsidRPr="0049676E">
              <w:rPr>
                <w:rFonts w:eastAsiaTheme="minorEastAsia"/>
                <w:sz w:val="18"/>
                <w:szCs w:val="18"/>
              </w:rPr>
              <w:t>体例调整至附录，用于辅助操作识别与标准宣贯。</w:t>
            </w:r>
          </w:p>
        </w:tc>
      </w:tr>
      <w:tr w:rsidR="00E44EB7" w:rsidRPr="0049676E" w14:paraId="6B4E3563" w14:textId="77777777">
        <w:tc>
          <w:tcPr>
            <w:tcW w:w="709" w:type="dxa"/>
            <w:vAlign w:val="center"/>
          </w:tcPr>
          <w:p w14:paraId="0F9DB0F7" w14:textId="77777777" w:rsidR="00E44EB7" w:rsidRPr="0049676E" w:rsidRDefault="00E44EB7" w:rsidP="00E44EB7">
            <w:pPr>
              <w:jc w:val="center"/>
              <w:rPr>
                <w:rFonts w:eastAsiaTheme="minorEastAsia"/>
                <w:sz w:val="18"/>
                <w:szCs w:val="18"/>
              </w:rPr>
            </w:pPr>
            <w:r w:rsidRPr="0049676E">
              <w:rPr>
                <w:rFonts w:eastAsiaTheme="minorEastAsia"/>
                <w:sz w:val="18"/>
                <w:szCs w:val="18"/>
              </w:rPr>
              <w:t>12</w:t>
            </w:r>
          </w:p>
        </w:tc>
        <w:tc>
          <w:tcPr>
            <w:tcW w:w="1276" w:type="dxa"/>
            <w:vAlign w:val="center"/>
          </w:tcPr>
          <w:p w14:paraId="3DA9A116" w14:textId="18705898" w:rsidR="00E44EB7" w:rsidRPr="0049676E" w:rsidRDefault="00E44EB7" w:rsidP="00E44EB7">
            <w:pPr>
              <w:jc w:val="center"/>
              <w:rPr>
                <w:rFonts w:eastAsiaTheme="minorEastAsia"/>
                <w:sz w:val="18"/>
                <w:szCs w:val="18"/>
              </w:rPr>
            </w:pPr>
            <w:r w:rsidRPr="0049676E">
              <w:rPr>
                <w:rFonts w:eastAsiaTheme="minorEastAsia"/>
                <w:sz w:val="18"/>
                <w:szCs w:val="18"/>
              </w:rPr>
              <w:t>附录</w:t>
            </w:r>
            <w:r w:rsidRPr="0049676E">
              <w:rPr>
                <w:rFonts w:eastAsiaTheme="minorEastAsia"/>
                <w:sz w:val="18"/>
                <w:szCs w:val="18"/>
              </w:rPr>
              <w:t xml:space="preserve"> B</w:t>
            </w:r>
            <w:r w:rsidRPr="0049676E">
              <w:rPr>
                <w:rFonts w:eastAsiaTheme="minorEastAsia"/>
                <w:sz w:val="18"/>
                <w:szCs w:val="18"/>
              </w:rPr>
              <w:t>（资料性</w:t>
            </w:r>
            <w:r>
              <w:rPr>
                <w:rFonts w:eastAsiaTheme="minorEastAsia" w:hint="eastAsia"/>
                <w:sz w:val="18"/>
                <w:szCs w:val="18"/>
              </w:rPr>
              <w:t>附录</w:t>
            </w:r>
            <w:r w:rsidRPr="0049676E">
              <w:rPr>
                <w:rFonts w:eastAsiaTheme="minorEastAsia"/>
                <w:sz w:val="18"/>
                <w:szCs w:val="18"/>
              </w:rPr>
              <w:t>）</w:t>
            </w:r>
          </w:p>
        </w:tc>
        <w:tc>
          <w:tcPr>
            <w:tcW w:w="6095" w:type="dxa"/>
            <w:vAlign w:val="center"/>
          </w:tcPr>
          <w:p w14:paraId="75932BA0" w14:textId="17A74E12" w:rsidR="00E44EB7" w:rsidRPr="0049676E" w:rsidRDefault="00E44EB7" w:rsidP="00E44EB7">
            <w:pPr>
              <w:ind w:firstLineChars="200" w:firstLine="360"/>
              <w:jc w:val="center"/>
              <w:rPr>
                <w:rFonts w:eastAsiaTheme="minorEastAsia"/>
                <w:sz w:val="18"/>
                <w:szCs w:val="18"/>
              </w:rPr>
            </w:pPr>
            <w:r w:rsidRPr="0049676E">
              <w:rPr>
                <w:rFonts w:eastAsiaTheme="minorEastAsia"/>
                <w:sz w:val="18"/>
                <w:szCs w:val="18"/>
              </w:rPr>
              <w:t>依据</w:t>
            </w:r>
            <w:r w:rsidRPr="0049676E">
              <w:rPr>
                <w:rFonts w:eastAsiaTheme="minorEastAsia"/>
                <w:sz w:val="18"/>
                <w:szCs w:val="18"/>
              </w:rPr>
              <w:t>ISO 12742:2020</w:t>
            </w:r>
            <w:r w:rsidRPr="002B10DB">
              <w:rPr>
                <w:rFonts w:eastAsiaTheme="minorEastAsia" w:hint="eastAsia"/>
                <w:sz w:val="18"/>
                <w:szCs w:val="18"/>
              </w:rPr>
              <w:t xml:space="preserve"> </w:t>
            </w:r>
            <w:r w:rsidRPr="002B10DB">
              <w:rPr>
                <w:rFonts w:eastAsiaTheme="minorEastAsia" w:hint="eastAsia"/>
                <w:sz w:val="18"/>
                <w:szCs w:val="18"/>
              </w:rPr>
              <w:t>将原</w:t>
            </w:r>
            <w:r>
              <w:rPr>
                <w:rFonts w:eastAsiaTheme="minorEastAsia" w:hint="eastAsia"/>
                <w:sz w:val="18"/>
                <w:szCs w:val="18"/>
              </w:rPr>
              <w:t xml:space="preserve">7.1 </w:t>
            </w:r>
            <w:r>
              <w:rPr>
                <w:rFonts w:eastAsiaTheme="minorEastAsia" w:hint="eastAsia"/>
                <w:sz w:val="18"/>
                <w:szCs w:val="18"/>
              </w:rPr>
              <w:t>图表法验证内容、</w:t>
            </w:r>
            <w:r w:rsidRPr="002B10DB">
              <w:rPr>
                <w:rFonts w:eastAsiaTheme="minorEastAsia" w:hint="eastAsia"/>
                <w:sz w:val="18"/>
                <w:szCs w:val="18"/>
              </w:rPr>
              <w:t>7.6</w:t>
            </w:r>
            <w:r w:rsidRPr="002B10DB">
              <w:rPr>
                <w:rFonts w:eastAsiaTheme="minorEastAsia" w:hint="eastAsia"/>
                <w:sz w:val="18"/>
                <w:szCs w:val="18"/>
              </w:rPr>
              <w:t>、</w:t>
            </w:r>
            <w:r w:rsidRPr="002B10DB">
              <w:rPr>
                <w:rFonts w:eastAsiaTheme="minorEastAsia" w:hint="eastAsia"/>
                <w:sz w:val="18"/>
                <w:szCs w:val="18"/>
              </w:rPr>
              <w:t>8.2</w:t>
            </w:r>
            <w:r w:rsidRPr="002B10DB">
              <w:rPr>
                <w:rFonts w:eastAsiaTheme="minorEastAsia" w:hint="eastAsia"/>
                <w:sz w:val="18"/>
                <w:szCs w:val="18"/>
              </w:rPr>
              <w:t>、</w:t>
            </w:r>
            <w:r w:rsidRPr="002B10DB">
              <w:rPr>
                <w:rFonts w:eastAsiaTheme="minorEastAsia" w:hint="eastAsia"/>
                <w:sz w:val="18"/>
                <w:szCs w:val="18"/>
              </w:rPr>
              <w:t>9</w:t>
            </w:r>
            <w:r>
              <w:rPr>
                <w:rFonts w:eastAsiaTheme="minorEastAsia" w:hint="eastAsia"/>
                <w:sz w:val="18"/>
                <w:szCs w:val="18"/>
              </w:rPr>
              <w:t>迁移整理至</w:t>
            </w:r>
            <w:r w:rsidRPr="002B10DB">
              <w:rPr>
                <w:rFonts w:eastAsiaTheme="minorEastAsia" w:hint="eastAsia"/>
                <w:sz w:val="18"/>
                <w:szCs w:val="18"/>
              </w:rPr>
              <w:t>附录</w:t>
            </w:r>
            <w:r>
              <w:rPr>
                <w:rFonts w:eastAsiaTheme="minorEastAsia" w:hint="eastAsia"/>
                <w:sz w:val="18"/>
                <w:szCs w:val="18"/>
              </w:rPr>
              <w:t>，</w:t>
            </w:r>
          </w:p>
        </w:tc>
      </w:tr>
    </w:tbl>
    <w:p w14:paraId="009CE045" w14:textId="77777777" w:rsidR="00965EA4" w:rsidRDefault="00000000" w:rsidP="008B3670">
      <w:pPr>
        <w:pStyle w:val="af4"/>
        <w:numPr>
          <w:ilvl w:val="0"/>
          <w:numId w:val="3"/>
        </w:numPr>
        <w:spacing w:before="0" w:beforeAutospacing="0" w:after="0" w:afterAutospacing="0"/>
        <w:jc w:val="both"/>
        <w:rPr>
          <w:rFonts w:ascii="黑体" w:eastAsia="黑体" w:cs="Arial" w:hint="eastAsia"/>
          <w:sz w:val="21"/>
          <w:szCs w:val="21"/>
        </w:rPr>
      </w:pPr>
      <w:r>
        <w:rPr>
          <w:rFonts w:ascii="黑体" w:eastAsia="黑体" w:cs="Arial" w:hint="eastAsia"/>
          <w:sz w:val="21"/>
          <w:szCs w:val="21"/>
        </w:rPr>
        <w:t>试验验证分析、综述报告、技术经济论证、预期达到的经济效益、社会效益和生态效益</w:t>
      </w:r>
    </w:p>
    <w:p w14:paraId="45C7706D" w14:textId="77777777" w:rsidR="00965EA4" w:rsidRDefault="00000000" w:rsidP="008B3670">
      <w:pPr>
        <w:pStyle w:val="a8"/>
        <w:numPr>
          <w:ilvl w:val="0"/>
          <w:numId w:val="4"/>
        </w:numPr>
        <w:rPr>
          <w:rFonts w:ascii="黑体" w:eastAsia="黑体" w:hAnsi="宋体" w:cs="宋体" w:hint="eastAsia"/>
          <w:bCs/>
          <w:szCs w:val="21"/>
        </w:rPr>
      </w:pPr>
      <w:r>
        <w:rPr>
          <w:rFonts w:ascii="黑体" w:eastAsia="黑体" w:hAnsi="宋体" w:cs="宋体" w:hint="eastAsia"/>
          <w:bCs/>
          <w:szCs w:val="21"/>
        </w:rPr>
        <w:t>项目的必要性阐述</w:t>
      </w:r>
    </w:p>
    <w:p w14:paraId="4D5A2E54" w14:textId="77777777" w:rsidR="00965EA4" w:rsidRDefault="00000000" w:rsidP="008B3670">
      <w:pPr>
        <w:pStyle w:val="a8"/>
        <w:ind w:firstLineChars="200" w:firstLine="420"/>
        <w:rPr>
          <w:rFonts w:ascii="宋体" w:eastAsia="宋体" w:hAnsi="宋体" w:hint="eastAsia"/>
          <w:szCs w:val="21"/>
        </w:rPr>
      </w:pPr>
      <w:r>
        <w:rPr>
          <w:rFonts w:ascii="宋体" w:eastAsia="宋体" w:hAnsi="宋体"/>
          <w:szCs w:val="21"/>
        </w:rPr>
        <w:t>本标准经济与社会效益突出。适运水分极限直接关系散装货物</w:t>
      </w:r>
      <w:r>
        <w:rPr>
          <w:rFonts w:ascii="宋体" w:eastAsia="宋体" w:hAnsi="宋体" w:hint="eastAsia"/>
          <w:szCs w:val="21"/>
        </w:rPr>
        <w:t>水</w:t>
      </w:r>
      <w:r>
        <w:rPr>
          <w:rFonts w:ascii="宋体" w:eastAsia="宋体" w:hAnsi="宋体"/>
          <w:szCs w:val="21"/>
        </w:rPr>
        <w:t>运安全，标准修改采用国际标准并结合国内实操优化完善，可统一检验技术规范，有效防范货物流态化运输险情，保障</w:t>
      </w:r>
      <w:r>
        <w:rPr>
          <w:rFonts w:ascii="宋体" w:eastAsia="宋体" w:hAnsi="宋体" w:hint="eastAsia"/>
          <w:szCs w:val="21"/>
        </w:rPr>
        <w:t>水</w:t>
      </w:r>
      <w:r>
        <w:rPr>
          <w:rFonts w:ascii="宋体" w:eastAsia="宋体" w:hAnsi="宋体"/>
          <w:szCs w:val="21"/>
        </w:rPr>
        <w:t>运安全生产平稳可控。</w:t>
      </w:r>
    </w:p>
    <w:p w14:paraId="0C160E58" w14:textId="77777777" w:rsidR="00965EA4" w:rsidRDefault="00000000" w:rsidP="008B3670">
      <w:pPr>
        <w:pStyle w:val="a8"/>
        <w:numPr>
          <w:ilvl w:val="0"/>
          <w:numId w:val="4"/>
        </w:numPr>
        <w:rPr>
          <w:rFonts w:ascii="黑体" w:eastAsia="黑体" w:hAnsi="宋体" w:cs="宋体" w:hint="eastAsia"/>
          <w:bCs/>
          <w:szCs w:val="21"/>
        </w:rPr>
      </w:pPr>
      <w:r>
        <w:rPr>
          <w:rFonts w:ascii="黑体" w:eastAsia="黑体" w:hAnsi="宋体" w:cs="宋体" w:hint="eastAsia"/>
          <w:bCs/>
          <w:szCs w:val="21"/>
        </w:rPr>
        <w:t>项目的可行性阐述</w:t>
      </w:r>
    </w:p>
    <w:p w14:paraId="638331BF" w14:textId="77777777" w:rsidR="00965EA4" w:rsidRPr="00053DC9" w:rsidRDefault="00000000" w:rsidP="008B3670">
      <w:pPr>
        <w:pStyle w:val="a8"/>
        <w:ind w:firstLineChars="200" w:firstLine="420"/>
        <w:rPr>
          <w:rFonts w:eastAsiaTheme="minorEastAsia"/>
          <w:szCs w:val="21"/>
        </w:rPr>
      </w:pPr>
      <w:r w:rsidRPr="00053DC9">
        <w:rPr>
          <w:rFonts w:eastAsiaTheme="minorEastAsia" w:hint="eastAsia"/>
          <w:szCs w:val="21"/>
        </w:rPr>
        <w:t>1</w:t>
      </w:r>
      <w:r w:rsidRPr="00053DC9">
        <w:rPr>
          <w:rFonts w:eastAsiaTheme="minorEastAsia" w:hint="eastAsia"/>
          <w:szCs w:val="21"/>
        </w:rPr>
        <w:t>、企业技术储备与技术水平</w:t>
      </w:r>
    </w:p>
    <w:p w14:paraId="3FB59A19" w14:textId="77777777" w:rsidR="00965EA4" w:rsidRPr="00053DC9" w:rsidRDefault="00000000" w:rsidP="008B3670">
      <w:pPr>
        <w:pStyle w:val="a8"/>
        <w:ind w:firstLineChars="200" w:firstLine="420"/>
        <w:rPr>
          <w:rFonts w:eastAsiaTheme="minorEastAsia"/>
          <w:szCs w:val="21"/>
        </w:rPr>
      </w:pPr>
      <w:r w:rsidRPr="00053DC9">
        <w:rPr>
          <w:rFonts w:eastAsiaTheme="minorEastAsia"/>
          <w:szCs w:val="21"/>
        </w:rPr>
        <w:t>承担本标准修改采用工作的单位，深耕硫化铜、铅、锌精矿检测领域多年，已积累与</w:t>
      </w:r>
      <w:r w:rsidRPr="00053DC9">
        <w:rPr>
          <w:rFonts w:eastAsiaTheme="minorEastAsia"/>
          <w:szCs w:val="21"/>
        </w:rPr>
        <w:t>ISO 12742:2020</w:t>
      </w:r>
      <w:r w:rsidRPr="00053DC9">
        <w:rPr>
          <w:rFonts w:eastAsiaTheme="minorEastAsia"/>
          <w:szCs w:val="21"/>
        </w:rPr>
        <w:t>标准高度匹配的技术储备，完全具备标准转化、验证及落地的技术能力。研发团队由矿产品检验检测、标准化研究等领域的专家和高级工程师组成，熟悉</w:t>
      </w:r>
      <w:r w:rsidRPr="00053DC9">
        <w:rPr>
          <w:rFonts w:eastAsiaTheme="minorEastAsia"/>
          <w:szCs w:val="21"/>
        </w:rPr>
        <w:t>ISO</w:t>
      </w:r>
      <w:r w:rsidRPr="00053DC9">
        <w:rPr>
          <w:rFonts w:eastAsiaTheme="minorEastAsia"/>
          <w:szCs w:val="21"/>
        </w:rPr>
        <w:t>国际标准的编制逻辑、技术要求，同时掌握流盘法测定适运水分极限的核心技术，包括试样制备、流盘操作、结果校准等关键环节，能够精准解读</w:t>
      </w:r>
      <w:r w:rsidRPr="00053DC9">
        <w:rPr>
          <w:rFonts w:eastAsiaTheme="minorEastAsia"/>
          <w:szCs w:val="21"/>
        </w:rPr>
        <w:t>ISO 12742:2020</w:t>
      </w:r>
      <w:r w:rsidRPr="00053DC9">
        <w:rPr>
          <w:rFonts w:eastAsiaTheme="minorEastAsia"/>
          <w:szCs w:val="21"/>
        </w:rPr>
        <w:t>标准的技术细节，结合我国硫化铜、铅、锌精矿的资源特性（如成分占比、粒度分布等）进行合理修改适配。此外，企业配备了符合</w:t>
      </w:r>
      <w:r w:rsidRPr="00053DC9">
        <w:rPr>
          <w:rFonts w:eastAsiaTheme="minorEastAsia"/>
          <w:szCs w:val="21"/>
        </w:rPr>
        <w:t>ISO 12742:2020</w:t>
      </w:r>
      <w:r w:rsidRPr="00053DC9">
        <w:rPr>
          <w:rFonts w:eastAsiaTheme="minorEastAsia"/>
          <w:szCs w:val="21"/>
        </w:rPr>
        <w:t>标准要求的全套检测设备，包括标准流盘仪、弹簧夯具、干燥箱等，可完成标准验证所需的各类试验，且具备完善的技术迭代机制，与高校、科研院所及行业协会建立产学研合作，能够及时解决标准修改采用过程中的技术难题，确保转化后的国家标准既符合国际规范，又适配我国行业实际，技术水平达到国际同步、国内领先，为标准的顺利研制提供坚实技术支撑。</w:t>
      </w:r>
    </w:p>
    <w:p w14:paraId="27BDED09" w14:textId="77777777" w:rsidR="00965EA4" w:rsidRPr="00053DC9" w:rsidRDefault="00000000" w:rsidP="008B3670">
      <w:pPr>
        <w:pStyle w:val="a8"/>
        <w:ind w:firstLineChars="200" w:firstLine="420"/>
        <w:rPr>
          <w:rFonts w:eastAsiaTheme="minorEastAsia"/>
          <w:szCs w:val="21"/>
        </w:rPr>
      </w:pPr>
      <w:r w:rsidRPr="00053DC9">
        <w:rPr>
          <w:rFonts w:eastAsiaTheme="minorEastAsia" w:hint="eastAsia"/>
          <w:szCs w:val="21"/>
        </w:rPr>
        <w:t>2</w:t>
      </w:r>
      <w:r w:rsidRPr="00053DC9">
        <w:rPr>
          <w:rFonts w:eastAsiaTheme="minorEastAsia" w:hint="eastAsia"/>
          <w:szCs w:val="21"/>
        </w:rPr>
        <w:t>、</w:t>
      </w:r>
      <w:r w:rsidRPr="00053DC9">
        <w:rPr>
          <w:rFonts w:eastAsiaTheme="minorEastAsia"/>
          <w:szCs w:val="21"/>
        </w:rPr>
        <w:t>产业化情况</w:t>
      </w:r>
    </w:p>
    <w:p w14:paraId="1901DD46" w14:textId="77777777" w:rsidR="00965EA4" w:rsidRPr="00053DC9" w:rsidRDefault="00000000" w:rsidP="008B3670">
      <w:pPr>
        <w:pStyle w:val="a8"/>
        <w:ind w:firstLineChars="200" w:firstLine="420"/>
        <w:rPr>
          <w:rFonts w:eastAsia="宋体"/>
          <w:szCs w:val="21"/>
        </w:rPr>
      </w:pPr>
      <w:r w:rsidRPr="00053DC9">
        <w:rPr>
          <w:rFonts w:eastAsia="宋体"/>
          <w:szCs w:val="21"/>
        </w:rPr>
        <w:t>我国硫化铜、铅、锌精矿产业已形成完整的产业链体系，从矿石开采、浮选加工到产品运输、进出口贸易，产业化基础雄厚，为</w:t>
      </w:r>
      <w:r w:rsidRPr="00053DC9">
        <w:rPr>
          <w:rFonts w:eastAsia="宋体"/>
          <w:szCs w:val="21"/>
        </w:rPr>
        <w:t>ISO 12742:2020</w:t>
      </w:r>
      <w:r w:rsidRPr="00053DC9">
        <w:rPr>
          <w:rFonts w:eastAsia="宋体"/>
          <w:szCs w:val="21"/>
        </w:rPr>
        <w:t>标准修改采用为国家标准提供了良好的产业化支撑。目前，国内多数大中型精矿生产企业、检测机构已配备流盘法相关检测设备，部分企业已参照</w:t>
      </w:r>
      <w:r w:rsidRPr="00053DC9">
        <w:rPr>
          <w:rFonts w:eastAsia="宋体"/>
          <w:szCs w:val="21"/>
        </w:rPr>
        <w:t>ISO 12742:2020</w:t>
      </w:r>
      <w:r w:rsidRPr="00053DC9">
        <w:rPr>
          <w:rFonts w:eastAsia="宋体"/>
          <w:szCs w:val="21"/>
        </w:rPr>
        <w:t>标准开展检测工作，具备标准落地的生产和检测条件。同时，我国已建立完善的精矿检测服务体系，各类第三方检测机构、企业内部实验室能够快速适配修改后的国家标准，可实现标准的规模化推广应用。此外，结合国家《采用国际标准管理办法》要求，标准修改采用过程中可充分依托现有产业化资源，优化检测流程、统一检测设备校准规范，推动检测技术的标准化、规范化，进一步完善产业链配套能力，确保</w:t>
      </w:r>
      <w:r w:rsidRPr="00053DC9">
        <w:rPr>
          <w:rFonts w:eastAsia="宋体"/>
          <w:szCs w:val="21"/>
        </w:rPr>
        <w:lastRenderedPageBreak/>
        <w:t>标准转化后能够快速融入现有产业化体系，无需大规模新增设备或改造生产线，降低标准落地成本，具备极强的产业化可行性。</w:t>
      </w:r>
    </w:p>
    <w:p w14:paraId="6CF95DAC" w14:textId="77777777" w:rsidR="00965EA4" w:rsidRPr="00053DC9" w:rsidRDefault="00000000" w:rsidP="008B3670">
      <w:pPr>
        <w:pStyle w:val="a8"/>
        <w:ind w:firstLineChars="200" w:firstLine="420"/>
        <w:rPr>
          <w:rFonts w:eastAsiaTheme="minorEastAsia"/>
          <w:szCs w:val="21"/>
        </w:rPr>
      </w:pPr>
      <w:r w:rsidRPr="00053DC9">
        <w:rPr>
          <w:rFonts w:eastAsiaTheme="minorEastAsia"/>
          <w:szCs w:val="21"/>
        </w:rPr>
        <w:t>3</w:t>
      </w:r>
      <w:r w:rsidRPr="00053DC9">
        <w:rPr>
          <w:rFonts w:eastAsiaTheme="minorEastAsia"/>
          <w:szCs w:val="21"/>
        </w:rPr>
        <w:t>、满足用户需求情况</w:t>
      </w:r>
    </w:p>
    <w:p w14:paraId="50634AFF" w14:textId="77777777" w:rsidR="00965EA4" w:rsidRPr="00053DC9" w:rsidRDefault="00000000" w:rsidP="008B3670">
      <w:pPr>
        <w:pStyle w:val="a8"/>
        <w:ind w:firstLineChars="200" w:firstLine="420"/>
        <w:rPr>
          <w:rFonts w:eastAsiaTheme="minorEastAsia"/>
          <w:szCs w:val="21"/>
        </w:rPr>
      </w:pPr>
      <w:r w:rsidRPr="00053DC9">
        <w:rPr>
          <w:rFonts w:eastAsiaTheme="minorEastAsia"/>
          <w:szCs w:val="21"/>
        </w:rPr>
        <w:t>ISO 12742:2020</w:t>
      </w:r>
      <w:r w:rsidRPr="00053DC9">
        <w:rPr>
          <w:rFonts w:eastAsiaTheme="minorEastAsia"/>
          <w:szCs w:val="21"/>
        </w:rPr>
        <w:t>标准明确规定了流盘法测定硫化铜、铅、锌精矿适运水分极限的试验方法，其测定范围、操作流程能够精准匹配我国精矿行业的用户需求。当前，我国精矿生产企业、进出口企业、物流运输企业及检测机构，在精矿运输安全、质量检测等方面面临迫切需求</w:t>
      </w:r>
      <w:r w:rsidRPr="00053DC9">
        <w:rPr>
          <w:rFonts w:eastAsiaTheme="minorEastAsia"/>
          <w:szCs w:val="21"/>
        </w:rPr>
        <w:t>——</w:t>
      </w:r>
      <w:r w:rsidRPr="00053DC9">
        <w:rPr>
          <w:rFonts w:eastAsiaTheme="minorEastAsia"/>
          <w:szCs w:val="21"/>
        </w:rPr>
        <w:t>适运水分极限的精准测定直接关系到精矿运输过程中的安全性，避免因水分超标导致的流态化事故，同时也是进出口贸易中质量验收、纠纷处理的重要依据。修改采用该国际标准作为国家标准，可统一我国精矿适运水分极限的测定方法，解决当前不同企业、不同检测机构采用方法不一、结果偏差较大的问题，满足企业生产管控、贸易结算、安全运输的核心需求，同时契合国际贸易中对检测标准的互认要求，帮助我国精矿企业规避国际贸易技术壁垒，提升产品国际认可度，切实满足全行业的实际应用需求。</w:t>
      </w:r>
    </w:p>
    <w:p w14:paraId="7768E5AC" w14:textId="77777777" w:rsidR="00965EA4" w:rsidRPr="00053DC9" w:rsidRDefault="00000000" w:rsidP="008B3670">
      <w:pPr>
        <w:pStyle w:val="a8"/>
        <w:ind w:firstLineChars="200" w:firstLine="420"/>
        <w:rPr>
          <w:rFonts w:eastAsiaTheme="minorEastAsia"/>
          <w:szCs w:val="21"/>
        </w:rPr>
      </w:pPr>
      <w:r w:rsidRPr="00053DC9">
        <w:rPr>
          <w:rFonts w:eastAsiaTheme="minorEastAsia"/>
          <w:szCs w:val="21"/>
        </w:rPr>
        <w:t>4</w:t>
      </w:r>
      <w:r w:rsidRPr="00053DC9">
        <w:rPr>
          <w:rFonts w:eastAsiaTheme="minorEastAsia"/>
          <w:szCs w:val="21"/>
        </w:rPr>
        <w:t>、市场规模</w:t>
      </w:r>
    </w:p>
    <w:p w14:paraId="74E5CA28" w14:textId="77777777" w:rsidR="00965EA4" w:rsidRPr="00053DC9" w:rsidRDefault="00000000" w:rsidP="008B3670">
      <w:pPr>
        <w:pStyle w:val="a8"/>
        <w:ind w:firstLineChars="200" w:firstLine="420"/>
        <w:rPr>
          <w:rFonts w:eastAsiaTheme="minorEastAsia"/>
          <w:szCs w:val="21"/>
        </w:rPr>
      </w:pPr>
      <w:r w:rsidRPr="00053DC9">
        <w:rPr>
          <w:rFonts w:eastAsiaTheme="minorEastAsia"/>
          <w:szCs w:val="21"/>
        </w:rPr>
        <w:t>我国是硫化铜、铅、锌精矿的生产和进口大国，市场规模庞大且持续稳定，为标准的修改采用提供了广阔的市场空间。从供给端看，</w:t>
      </w:r>
      <w:r w:rsidRPr="00053DC9">
        <w:rPr>
          <w:rFonts w:eastAsiaTheme="minorEastAsia"/>
          <w:szCs w:val="21"/>
        </w:rPr>
        <w:t>2025</w:t>
      </w:r>
      <w:r w:rsidRPr="00053DC9">
        <w:rPr>
          <w:rFonts w:eastAsiaTheme="minorEastAsia"/>
          <w:szCs w:val="21"/>
        </w:rPr>
        <w:t>年国内铜矿石开采量达</w:t>
      </w:r>
      <w:r w:rsidRPr="00053DC9">
        <w:rPr>
          <w:rFonts w:eastAsiaTheme="minorEastAsia"/>
          <w:szCs w:val="21"/>
        </w:rPr>
        <w:t>1.82</w:t>
      </w:r>
      <w:r w:rsidRPr="00053DC9">
        <w:rPr>
          <w:rFonts w:eastAsiaTheme="minorEastAsia"/>
          <w:szCs w:val="21"/>
        </w:rPr>
        <w:t>亿吨，其中硫化铜矿占比约</w:t>
      </w:r>
      <w:r w:rsidRPr="00053DC9">
        <w:rPr>
          <w:rFonts w:eastAsiaTheme="minorEastAsia"/>
          <w:szCs w:val="21"/>
        </w:rPr>
        <w:t>76.5%</w:t>
      </w:r>
      <w:r w:rsidRPr="00053DC9">
        <w:rPr>
          <w:rFonts w:eastAsiaTheme="minorEastAsia"/>
          <w:szCs w:val="21"/>
        </w:rPr>
        <w:t>，对应铜精矿实际产出量</w:t>
      </w:r>
      <w:r w:rsidRPr="00053DC9">
        <w:rPr>
          <w:rFonts w:eastAsiaTheme="minorEastAsia"/>
          <w:szCs w:val="21"/>
        </w:rPr>
        <w:t>795.3</w:t>
      </w:r>
      <w:r w:rsidRPr="00053DC9">
        <w:rPr>
          <w:rFonts w:eastAsiaTheme="minorEastAsia"/>
          <w:szCs w:val="21"/>
        </w:rPr>
        <w:t>万吨；从进口端看，</w:t>
      </w:r>
      <w:r w:rsidRPr="00053DC9">
        <w:rPr>
          <w:rFonts w:eastAsiaTheme="minorEastAsia"/>
          <w:szCs w:val="21"/>
        </w:rPr>
        <w:t>2023</w:t>
      </w:r>
      <w:r w:rsidRPr="00053DC9">
        <w:rPr>
          <w:rFonts w:eastAsiaTheme="minorEastAsia"/>
          <w:szCs w:val="21"/>
        </w:rPr>
        <w:t>年我国进口铜精矿（主要为硫化型）达</w:t>
      </w:r>
      <w:r w:rsidRPr="00053DC9">
        <w:rPr>
          <w:rFonts w:eastAsiaTheme="minorEastAsia"/>
          <w:szCs w:val="21"/>
        </w:rPr>
        <w:t>2450</w:t>
      </w:r>
      <w:r w:rsidRPr="00053DC9">
        <w:rPr>
          <w:rFonts w:eastAsiaTheme="minorEastAsia"/>
          <w:szCs w:val="21"/>
        </w:rPr>
        <w:t>万吨实物量，且进口规模呈增长趋势，铅、锌精矿的生产和进口也保持稳定体量。涉及的相关企业包括精矿生产企业、进出口企业、物流企业、第三方检测机构等，市场主体数量众多，对统一、规范的检测标准需求旺盛。同时，随着全球贸易一体化发展和我国精矿行业的转型升级，企业对检测标准的规范化、国际化要求不断提升，修改采用</w:t>
      </w:r>
      <w:r w:rsidRPr="00053DC9">
        <w:rPr>
          <w:rFonts w:eastAsiaTheme="minorEastAsia"/>
          <w:szCs w:val="21"/>
        </w:rPr>
        <w:t>ISO 12742:2020</w:t>
      </w:r>
      <w:r w:rsidRPr="00053DC9">
        <w:rPr>
          <w:rFonts w:eastAsiaTheme="minorEastAsia"/>
          <w:szCs w:val="21"/>
        </w:rPr>
        <w:t>标准作为国家标准，能够覆盖全行业的检测需求，市场应用场景广泛。此外，全国标准信息公共服务平台显示，相关国家标准已列入制定计划，进一步印证了行业对该标准的迫切需求，标准落地后将拥有稳定的应用市场，具备显著的市场可行性和推广价值。</w:t>
      </w:r>
    </w:p>
    <w:p w14:paraId="2ECFC7A9" w14:textId="77777777" w:rsidR="00965EA4" w:rsidRPr="00053DC9" w:rsidRDefault="00000000" w:rsidP="008B3670">
      <w:pPr>
        <w:pStyle w:val="a8"/>
        <w:ind w:firstLineChars="200" w:firstLine="420"/>
        <w:rPr>
          <w:rFonts w:eastAsiaTheme="minorEastAsia"/>
          <w:szCs w:val="21"/>
        </w:rPr>
      </w:pPr>
      <w:r w:rsidRPr="00053DC9">
        <w:rPr>
          <w:rFonts w:eastAsiaTheme="minorEastAsia"/>
          <w:szCs w:val="21"/>
        </w:rPr>
        <w:t>5</w:t>
      </w:r>
      <w:r w:rsidRPr="00053DC9">
        <w:rPr>
          <w:rFonts w:eastAsiaTheme="minorEastAsia"/>
          <w:szCs w:val="21"/>
        </w:rPr>
        <w:t>、拟要解决的主要问题</w:t>
      </w:r>
    </w:p>
    <w:p w14:paraId="748D4005" w14:textId="77777777" w:rsidR="00965EA4" w:rsidRPr="00053DC9" w:rsidRDefault="00000000" w:rsidP="008B3670">
      <w:pPr>
        <w:pStyle w:val="a8"/>
        <w:ind w:firstLineChars="200" w:firstLine="420"/>
        <w:rPr>
          <w:rFonts w:eastAsiaTheme="minorEastAsia"/>
          <w:szCs w:val="21"/>
        </w:rPr>
      </w:pPr>
      <w:r w:rsidRPr="00053DC9">
        <w:rPr>
          <w:rFonts w:eastAsiaTheme="minorEastAsia"/>
          <w:szCs w:val="21"/>
        </w:rPr>
        <w:t>（</w:t>
      </w:r>
      <w:r w:rsidRPr="00053DC9">
        <w:rPr>
          <w:rFonts w:eastAsiaTheme="minorEastAsia"/>
          <w:szCs w:val="21"/>
        </w:rPr>
        <w:t>1</w:t>
      </w:r>
      <w:r w:rsidRPr="00053DC9">
        <w:rPr>
          <w:rFonts w:eastAsiaTheme="minorEastAsia"/>
          <w:szCs w:val="21"/>
        </w:rPr>
        <w:t>）</w:t>
      </w:r>
      <w:r w:rsidRPr="00053DC9">
        <w:rPr>
          <w:rFonts w:eastAsiaTheme="minorEastAsia"/>
          <w:szCs w:val="21"/>
        </w:rPr>
        <w:t xml:space="preserve"> </w:t>
      </w:r>
      <w:r w:rsidRPr="00053DC9">
        <w:rPr>
          <w:rFonts w:eastAsiaTheme="minorEastAsia"/>
          <w:szCs w:val="21"/>
        </w:rPr>
        <w:t>解决我国当前硫化铜、铅、锌精矿适运水分极限测定标准缺失、不统一的问题，填补国内专项标准空白，结束不同检测方法、不同判定标准导致的检测结果偏差大、贸易纠纷多的现状；</w:t>
      </w:r>
    </w:p>
    <w:p w14:paraId="25D6FCD0" w14:textId="77777777" w:rsidR="00965EA4" w:rsidRPr="00053DC9" w:rsidRDefault="00000000" w:rsidP="008B3670">
      <w:pPr>
        <w:pStyle w:val="a8"/>
        <w:ind w:firstLineChars="200" w:firstLine="420"/>
        <w:rPr>
          <w:rFonts w:eastAsiaTheme="minorEastAsia"/>
          <w:szCs w:val="21"/>
        </w:rPr>
      </w:pPr>
      <w:r w:rsidRPr="00053DC9">
        <w:rPr>
          <w:rFonts w:eastAsiaTheme="minorEastAsia"/>
          <w:szCs w:val="21"/>
        </w:rPr>
        <w:t>（</w:t>
      </w:r>
      <w:r w:rsidRPr="00053DC9">
        <w:rPr>
          <w:rFonts w:eastAsiaTheme="minorEastAsia"/>
          <w:szCs w:val="21"/>
        </w:rPr>
        <w:t>2</w:t>
      </w:r>
      <w:r w:rsidRPr="00053DC9">
        <w:rPr>
          <w:rFonts w:eastAsiaTheme="minorEastAsia"/>
          <w:szCs w:val="21"/>
        </w:rPr>
        <w:t>）</w:t>
      </w:r>
      <w:r w:rsidRPr="00053DC9">
        <w:rPr>
          <w:rFonts w:eastAsiaTheme="minorEastAsia"/>
          <w:szCs w:val="21"/>
        </w:rPr>
        <w:t xml:space="preserve"> </w:t>
      </w:r>
      <w:r w:rsidRPr="00053DC9">
        <w:rPr>
          <w:rFonts w:eastAsiaTheme="minorEastAsia"/>
          <w:szCs w:val="21"/>
        </w:rPr>
        <w:t>解决现有检测方法与国际标准脱节的问题，适配</w:t>
      </w:r>
      <w:r w:rsidRPr="00053DC9">
        <w:rPr>
          <w:rFonts w:eastAsiaTheme="minorEastAsia"/>
          <w:szCs w:val="21"/>
        </w:rPr>
        <w:t>ISO 12742:2020</w:t>
      </w:r>
      <w:r w:rsidRPr="00053DC9">
        <w:rPr>
          <w:rFonts w:eastAsiaTheme="minorEastAsia"/>
          <w:szCs w:val="21"/>
        </w:rPr>
        <w:t>国际标准的技术要求，消除我国精矿进出口贸易中的技术壁垒，确保我国检测结果获得国际互认；</w:t>
      </w:r>
    </w:p>
    <w:p w14:paraId="70AE748D" w14:textId="77777777" w:rsidR="00965EA4" w:rsidRPr="00053DC9" w:rsidRDefault="00000000" w:rsidP="008B3670">
      <w:pPr>
        <w:pStyle w:val="a8"/>
        <w:ind w:firstLineChars="200" w:firstLine="420"/>
        <w:rPr>
          <w:rFonts w:eastAsiaTheme="minorEastAsia"/>
          <w:szCs w:val="21"/>
        </w:rPr>
      </w:pPr>
      <w:r w:rsidRPr="00053DC9">
        <w:rPr>
          <w:rFonts w:eastAsiaTheme="minorEastAsia"/>
          <w:szCs w:val="21"/>
        </w:rPr>
        <w:t>（</w:t>
      </w:r>
      <w:r w:rsidRPr="00053DC9">
        <w:rPr>
          <w:rFonts w:eastAsiaTheme="minorEastAsia"/>
          <w:szCs w:val="21"/>
        </w:rPr>
        <w:t>3</w:t>
      </w:r>
      <w:r w:rsidRPr="00053DC9">
        <w:rPr>
          <w:rFonts w:eastAsiaTheme="minorEastAsia"/>
          <w:szCs w:val="21"/>
        </w:rPr>
        <w:t>）</w:t>
      </w:r>
      <w:r w:rsidRPr="00053DC9">
        <w:rPr>
          <w:rFonts w:eastAsiaTheme="minorEastAsia"/>
          <w:szCs w:val="21"/>
        </w:rPr>
        <w:t xml:space="preserve"> </w:t>
      </w:r>
      <w:r w:rsidRPr="00053DC9">
        <w:rPr>
          <w:rFonts w:eastAsiaTheme="minorEastAsia"/>
          <w:szCs w:val="21"/>
        </w:rPr>
        <w:t>解决</w:t>
      </w:r>
      <w:r w:rsidRPr="00053DC9">
        <w:rPr>
          <w:rFonts w:eastAsiaTheme="minorEastAsia"/>
          <w:szCs w:val="21"/>
        </w:rPr>
        <w:t>ISO 12742:2020</w:t>
      </w:r>
      <w:r w:rsidRPr="00053DC9">
        <w:rPr>
          <w:rFonts w:eastAsiaTheme="minorEastAsia"/>
          <w:szCs w:val="21"/>
        </w:rPr>
        <w:t>标准与我国精矿资源特性、检测行业实际适配性不足的问题，通过合理修改，使标准更贴合我国精矿的成分特点、检测设备条件和产业化水平，提升标准的可操作性；</w:t>
      </w:r>
    </w:p>
    <w:p w14:paraId="7E12FDBF" w14:textId="77777777" w:rsidR="00965EA4" w:rsidRPr="00053DC9" w:rsidRDefault="00000000" w:rsidP="008B3670">
      <w:pPr>
        <w:pStyle w:val="a8"/>
        <w:ind w:firstLineChars="200" w:firstLine="420"/>
        <w:rPr>
          <w:rFonts w:eastAsiaTheme="minorEastAsia"/>
          <w:szCs w:val="21"/>
        </w:rPr>
      </w:pPr>
      <w:r w:rsidRPr="00053DC9">
        <w:rPr>
          <w:rFonts w:eastAsiaTheme="minorEastAsia"/>
          <w:szCs w:val="21"/>
        </w:rPr>
        <w:t>（</w:t>
      </w:r>
      <w:r w:rsidRPr="00053DC9">
        <w:rPr>
          <w:rFonts w:eastAsiaTheme="minorEastAsia"/>
          <w:szCs w:val="21"/>
        </w:rPr>
        <w:t>4</w:t>
      </w:r>
      <w:r w:rsidRPr="00053DC9">
        <w:rPr>
          <w:rFonts w:eastAsiaTheme="minorEastAsia"/>
          <w:szCs w:val="21"/>
        </w:rPr>
        <w:t>）</w:t>
      </w:r>
      <w:r w:rsidRPr="00053DC9">
        <w:rPr>
          <w:rFonts w:eastAsiaTheme="minorEastAsia"/>
          <w:szCs w:val="21"/>
        </w:rPr>
        <w:t xml:space="preserve"> </w:t>
      </w:r>
      <w:r w:rsidRPr="00053DC9">
        <w:rPr>
          <w:rFonts w:eastAsiaTheme="minorEastAsia"/>
          <w:szCs w:val="21"/>
        </w:rPr>
        <w:t>解决精矿运输安全检测不规范的问题，通过统一的标准规范，精准测定适运水分极限，规避因水分超标导致的运输安全事故，保障人员和货物安全。</w:t>
      </w:r>
    </w:p>
    <w:p w14:paraId="2A0106D7" w14:textId="77777777" w:rsidR="00965EA4" w:rsidRPr="00053DC9" w:rsidRDefault="00000000" w:rsidP="008B3670">
      <w:pPr>
        <w:pStyle w:val="a8"/>
        <w:ind w:firstLineChars="200" w:firstLine="420"/>
        <w:rPr>
          <w:rFonts w:eastAsiaTheme="minorEastAsia"/>
          <w:szCs w:val="21"/>
        </w:rPr>
      </w:pPr>
      <w:r w:rsidRPr="00053DC9">
        <w:rPr>
          <w:rFonts w:eastAsiaTheme="minorEastAsia"/>
          <w:szCs w:val="21"/>
        </w:rPr>
        <w:t>6</w:t>
      </w:r>
      <w:r w:rsidRPr="00053DC9">
        <w:rPr>
          <w:rFonts w:eastAsiaTheme="minorEastAsia"/>
          <w:szCs w:val="21"/>
        </w:rPr>
        <w:t>、相关标准情况</w:t>
      </w:r>
    </w:p>
    <w:p w14:paraId="019D027E" w14:textId="48889EC4" w:rsidR="00965EA4" w:rsidRPr="00053DC9" w:rsidRDefault="00000000" w:rsidP="008B3670">
      <w:pPr>
        <w:pStyle w:val="a8"/>
        <w:ind w:firstLineChars="200" w:firstLine="420"/>
        <w:rPr>
          <w:rFonts w:eastAsiaTheme="minorEastAsia"/>
          <w:szCs w:val="21"/>
        </w:rPr>
      </w:pPr>
      <w:r w:rsidRPr="00053DC9">
        <w:rPr>
          <w:rFonts w:eastAsiaTheme="minorEastAsia"/>
          <w:szCs w:val="21"/>
        </w:rPr>
        <w:t>目前，我国尚未制定专门针对硫化铜、铅、锌精矿适运水分极限测定（流盘法）的国家标准，相关检测工作主要参考</w:t>
      </w:r>
      <w:r w:rsidRPr="00053DC9">
        <w:rPr>
          <w:rFonts w:eastAsiaTheme="minorEastAsia"/>
          <w:szCs w:val="21"/>
        </w:rPr>
        <w:t>ISO 12742:2020</w:t>
      </w:r>
      <w:r w:rsidRPr="00053DC9">
        <w:rPr>
          <w:rFonts w:eastAsiaTheme="minorEastAsia"/>
          <w:szCs w:val="21"/>
        </w:rPr>
        <w:t>国际标准、部分行业内部规范或其他相关标准（如</w:t>
      </w:r>
      <w:r w:rsidRPr="00053DC9">
        <w:rPr>
          <w:rFonts w:eastAsiaTheme="minorEastAsia"/>
          <w:szCs w:val="21"/>
        </w:rPr>
        <w:t>GB/T 1426</w:t>
      </w:r>
      <w:r w:rsidR="004C39FC">
        <w:rPr>
          <w:rFonts w:eastAsiaTheme="minorEastAsia" w:hint="eastAsia"/>
          <w:szCs w:val="21"/>
        </w:rPr>
        <w:t>0</w:t>
      </w:r>
      <w:r w:rsidRPr="00053DC9">
        <w:rPr>
          <w:rFonts w:eastAsiaTheme="minorEastAsia"/>
          <w:szCs w:val="21"/>
        </w:rPr>
        <w:t>取样制样标准），缺乏统一的国家层面标准。</w:t>
      </w:r>
      <w:r w:rsidRPr="00053DC9">
        <w:rPr>
          <w:rFonts w:eastAsiaTheme="minorEastAsia"/>
          <w:szCs w:val="21"/>
        </w:rPr>
        <w:t>ISO 12742:2020</w:t>
      </w:r>
      <w:r w:rsidRPr="00053DC9">
        <w:rPr>
          <w:rFonts w:eastAsiaTheme="minorEastAsia"/>
          <w:szCs w:val="21"/>
        </w:rPr>
        <w:t>标准作为国际通用标准，已被多个国家采用，其技术成熟、流程规范，明确了流盘法的试验原理、设备要求、操作流程、结果表达等核心内容，适用于硫化</w:t>
      </w:r>
      <w:r w:rsidR="004C39FC">
        <w:rPr>
          <w:rFonts w:eastAsiaTheme="minorEastAsia" w:hint="eastAsia"/>
          <w:szCs w:val="21"/>
        </w:rPr>
        <w:t>铜、铅和锌</w:t>
      </w:r>
      <w:r w:rsidRPr="00053DC9">
        <w:rPr>
          <w:rFonts w:eastAsiaTheme="minorEastAsia"/>
          <w:szCs w:val="21"/>
        </w:rPr>
        <w:t>精矿，测定范围覆盖</w:t>
      </w:r>
      <w:r w:rsidRPr="00053DC9">
        <w:rPr>
          <w:rFonts w:eastAsiaTheme="minorEastAsia"/>
          <w:szCs w:val="21"/>
        </w:rPr>
        <w:t>3%~28%</w:t>
      </w:r>
      <w:r w:rsidRPr="00053DC9">
        <w:rPr>
          <w:rFonts w:eastAsiaTheme="minorEastAsia"/>
          <w:szCs w:val="21"/>
        </w:rPr>
        <w:t>（质量分数）的适运水分极限，具备较高的科学性和通用性。国内现有相关标准主要聚焦于精矿的取样、制样或其他性能检测，未针对适运水分极限的流盘法测定做出专项规定，无法满足行业规范化检测、国际贸易互认的需求，亟需将</w:t>
      </w:r>
      <w:r w:rsidRPr="00053DC9">
        <w:rPr>
          <w:rFonts w:eastAsiaTheme="minorEastAsia"/>
          <w:szCs w:val="21"/>
        </w:rPr>
        <w:t>ISO 12742:2020</w:t>
      </w:r>
      <w:r w:rsidRPr="00053DC9">
        <w:rPr>
          <w:rFonts w:eastAsiaTheme="minorEastAsia"/>
          <w:szCs w:val="21"/>
        </w:rPr>
        <w:t>标准修改采用为国家标准，完善我国精矿检测标准体系。</w:t>
      </w:r>
    </w:p>
    <w:p w14:paraId="443C6F14" w14:textId="77777777" w:rsidR="00965EA4" w:rsidRPr="00681579" w:rsidRDefault="00000000" w:rsidP="008B3670">
      <w:pPr>
        <w:pStyle w:val="a8"/>
        <w:ind w:firstLineChars="200" w:firstLine="420"/>
        <w:rPr>
          <w:rFonts w:eastAsiaTheme="minorEastAsia"/>
          <w:szCs w:val="21"/>
        </w:rPr>
      </w:pPr>
      <w:r w:rsidRPr="00681579">
        <w:rPr>
          <w:rFonts w:eastAsiaTheme="minorEastAsia"/>
          <w:szCs w:val="21"/>
        </w:rPr>
        <w:lastRenderedPageBreak/>
        <w:t>7</w:t>
      </w:r>
      <w:r w:rsidRPr="00681579">
        <w:rPr>
          <w:rFonts w:eastAsiaTheme="minorEastAsia"/>
          <w:szCs w:val="21"/>
        </w:rPr>
        <w:t>、存在的问题</w:t>
      </w:r>
    </w:p>
    <w:p w14:paraId="1CA8FB15" w14:textId="77777777" w:rsidR="00965EA4" w:rsidRPr="00681579" w:rsidRDefault="00000000" w:rsidP="008B3670">
      <w:pPr>
        <w:pStyle w:val="a8"/>
        <w:ind w:firstLineChars="200" w:firstLine="420"/>
        <w:rPr>
          <w:rFonts w:eastAsiaTheme="minorEastAsia"/>
          <w:szCs w:val="21"/>
        </w:rPr>
      </w:pPr>
      <w:r w:rsidRPr="00681579">
        <w:rPr>
          <w:rFonts w:eastAsiaTheme="minorEastAsia"/>
          <w:szCs w:val="21"/>
        </w:rPr>
        <w:t>（</w:t>
      </w:r>
      <w:r w:rsidRPr="00681579">
        <w:rPr>
          <w:rFonts w:eastAsiaTheme="minorEastAsia"/>
          <w:szCs w:val="21"/>
        </w:rPr>
        <w:t>1</w:t>
      </w:r>
      <w:r w:rsidRPr="00681579">
        <w:rPr>
          <w:rFonts w:eastAsiaTheme="minorEastAsia"/>
          <w:szCs w:val="21"/>
        </w:rPr>
        <w:t>）</w:t>
      </w:r>
      <w:r w:rsidRPr="00681579">
        <w:rPr>
          <w:rFonts w:eastAsiaTheme="minorEastAsia"/>
          <w:szCs w:val="21"/>
        </w:rPr>
        <w:t xml:space="preserve"> </w:t>
      </w:r>
      <w:r w:rsidRPr="00681579">
        <w:rPr>
          <w:rFonts w:eastAsiaTheme="minorEastAsia"/>
          <w:szCs w:val="21"/>
        </w:rPr>
        <w:t>标准体系不完善：我国缺乏硫化铜、铅、锌精矿适运水分极限测定（流盘法）的专项国家标准，现有检测依据杂乱，导致检测结果缺乏权威性和可比性，难以满足行业规范化发展和国际贸易需求；</w:t>
      </w:r>
    </w:p>
    <w:p w14:paraId="446938FF" w14:textId="77777777" w:rsidR="00965EA4" w:rsidRPr="00681579" w:rsidRDefault="00000000" w:rsidP="008B3670">
      <w:pPr>
        <w:pStyle w:val="a8"/>
        <w:ind w:firstLineChars="200" w:firstLine="420"/>
        <w:rPr>
          <w:rFonts w:eastAsiaTheme="minorEastAsia"/>
          <w:szCs w:val="21"/>
        </w:rPr>
      </w:pPr>
      <w:r w:rsidRPr="00681579">
        <w:rPr>
          <w:rFonts w:eastAsiaTheme="minorEastAsia"/>
          <w:szCs w:val="21"/>
        </w:rPr>
        <w:t>（</w:t>
      </w:r>
      <w:r w:rsidRPr="00681579">
        <w:rPr>
          <w:rFonts w:eastAsiaTheme="minorEastAsia"/>
          <w:szCs w:val="21"/>
        </w:rPr>
        <w:t>2</w:t>
      </w:r>
      <w:r w:rsidRPr="00681579">
        <w:rPr>
          <w:rFonts w:eastAsiaTheme="minorEastAsia"/>
          <w:szCs w:val="21"/>
        </w:rPr>
        <w:t>）</w:t>
      </w:r>
      <w:r w:rsidRPr="00681579">
        <w:rPr>
          <w:rFonts w:eastAsiaTheme="minorEastAsia"/>
          <w:szCs w:val="21"/>
        </w:rPr>
        <w:t xml:space="preserve"> </w:t>
      </w:r>
      <w:r w:rsidRPr="00681579">
        <w:rPr>
          <w:rFonts w:eastAsiaTheme="minorEastAsia"/>
          <w:szCs w:val="21"/>
        </w:rPr>
        <w:t>国际标准适配性不足：</w:t>
      </w:r>
      <w:r w:rsidRPr="00681579">
        <w:rPr>
          <w:rFonts w:eastAsiaTheme="minorEastAsia"/>
          <w:szCs w:val="21"/>
        </w:rPr>
        <w:t>ISO 12742:2020</w:t>
      </w:r>
      <w:r w:rsidRPr="00681579">
        <w:rPr>
          <w:rFonts w:eastAsiaTheme="minorEastAsia"/>
          <w:szCs w:val="21"/>
        </w:rPr>
        <w:t>标准是基于国际通用精矿特性制定的，部分技术要求、设备参数与我国精矿的资源特点、现有检测设备条件存在差异，直接照搬无法完全适配我国行业实际；</w:t>
      </w:r>
    </w:p>
    <w:p w14:paraId="4DA27C6F" w14:textId="77777777" w:rsidR="00965EA4" w:rsidRPr="00681579" w:rsidRDefault="00000000" w:rsidP="008B3670">
      <w:pPr>
        <w:pStyle w:val="a8"/>
        <w:ind w:firstLineChars="200" w:firstLine="420"/>
        <w:rPr>
          <w:rFonts w:eastAsiaTheme="minorEastAsia"/>
          <w:szCs w:val="21"/>
        </w:rPr>
      </w:pPr>
      <w:r w:rsidRPr="00681579">
        <w:rPr>
          <w:rFonts w:eastAsiaTheme="minorEastAsia"/>
          <w:szCs w:val="21"/>
        </w:rPr>
        <w:t>（</w:t>
      </w:r>
      <w:r w:rsidRPr="00681579">
        <w:rPr>
          <w:rFonts w:eastAsiaTheme="minorEastAsia"/>
          <w:szCs w:val="21"/>
        </w:rPr>
        <w:t>3</w:t>
      </w:r>
      <w:r w:rsidRPr="00681579">
        <w:rPr>
          <w:rFonts w:eastAsiaTheme="minorEastAsia"/>
          <w:szCs w:val="21"/>
        </w:rPr>
        <w:t>）检测规范不统一：不同企业、不同检测机构采用的检测方法、操作流程、结果判定标准不一致，导致检测结果偏差较大，易引发贸易纠纷和质量争议，影响行业健康发展；</w:t>
      </w:r>
    </w:p>
    <w:p w14:paraId="6508A4A8" w14:textId="77777777" w:rsidR="00965EA4" w:rsidRPr="00681579" w:rsidRDefault="00000000" w:rsidP="008B3670">
      <w:pPr>
        <w:pStyle w:val="a8"/>
        <w:ind w:firstLineChars="200" w:firstLine="420"/>
        <w:rPr>
          <w:rFonts w:eastAsiaTheme="minorEastAsia"/>
          <w:szCs w:val="21"/>
        </w:rPr>
      </w:pPr>
      <w:r w:rsidRPr="00681579">
        <w:rPr>
          <w:rFonts w:eastAsiaTheme="minorEastAsia"/>
          <w:szCs w:val="21"/>
        </w:rPr>
        <w:t>8</w:t>
      </w:r>
      <w:r w:rsidRPr="00681579">
        <w:rPr>
          <w:rFonts w:eastAsiaTheme="minorEastAsia"/>
          <w:szCs w:val="21"/>
        </w:rPr>
        <w:t>、研制标准的意义</w:t>
      </w:r>
    </w:p>
    <w:p w14:paraId="700CCEC5" w14:textId="77777777" w:rsidR="00965EA4" w:rsidRPr="00681579" w:rsidRDefault="00000000" w:rsidP="008B3670">
      <w:pPr>
        <w:pStyle w:val="a8"/>
        <w:ind w:firstLineChars="200" w:firstLine="420"/>
        <w:rPr>
          <w:rFonts w:eastAsiaTheme="minorEastAsia"/>
          <w:szCs w:val="21"/>
        </w:rPr>
      </w:pPr>
      <w:r w:rsidRPr="00681579">
        <w:rPr>
          <w:rFonts w:eastAsiaTheme="minorEastAsia"/>
          <w:szCs w:val="21"/>
        </w:rPr>
        <w:t>（</w:t>
      </w:r>
      <w:r w:rsidRPr="00681579">
        <w:rPr>
          <w:rFonts w:eastAsiaTheme="minorEastAsia"/>
          <w:szCs w:val="21"/>
        </w:rPr>
        <w:t>1</w:t>
      </w:r>
      <w:r w:rsidRPr="00681579">
        <w:rPr>
          <w:rFonts w:eastAsiaTheme="minorEastAsia"/>
          <w:szCs w:val="21"/>
        </w:rPr>
        <w:t>）完善标准体系，规范行业发展：将</w:t>
      </w:r>
      <w:r w:rsidRPr="00681579">
        <w:rPr>
          <w:rFonts w:eastAsiaTheme="minorEastAsia"/>
          <w:szCs w:val="21"/>
        </w:rPr>
        <w:t>ISO 12742:2020</w:t>
      </w:r>
      <w:r w:rsidRPr="00681579">
        <w:rPr>
          <w:rFonts w:eastAsiaTheme="minorEastAsia"/>
          <w:szCs w:val="21"/>
        </w:rPr>
        <w:t>标准修改采用为国家标准，填补我国硫化铜、铅、锌精矿适运水分极限测定（流盘法）的专项标准空白，统一检测方法、操作流程和结果判定标准，解决检测规范混乱的问题，推动精矿检测行业规范化、标准化发展；</w:t>
      </w:r>
    </w:p>
    <w:p w14:paraId="18DD1498" w14:textId="77777777" w:rsidR="00965EA4" w:rsidRPr="00681579" w:rsidRDefault="00000000" w:rsidP="008B3670">
      <w:pPr>
        <w:pStyle w:val="a8"/>
        <w:ind w:firstLineChars="200" w:firstLine="420"/>
        <w:rPr>
          <w:rFonts w:eastAsiaTheme="minorEastAsia"/>
          <w:szCs w:val="21"/>
        </w:rPr>
      </w:pPr>
      <w:r w:rsidRPr="00681579">
        <w:rPr>
          <w:rFonts w:eastAsiaTheme="minorEastAsia"/>
          <w:szCs w:val="21"/>
        </w:rPr>
        <w:t>（</w:t>
      </w:r>
      <w:r w:rsidRPr="00681579">
        <w:rPr>
          <w:rFonts w:eastAsiaTheme="minorEastAsia"/>
          <w:szCs w:val="21"/>
        </w:rPr>
        <w:t>2</w:t>
      </w:r>
      <w:r w:rsidRPr="00681579">
        <w:rPr>
          <w:rFonts w:eastAsiaTheme="minorEastAsia"/>
          <w:szCs w:val="21"/>
        </w:rPr>
        <w:t>）</w:t>
      </w:r>
      <w:r w:rsidRPr="00681579">
        <w:rPr>
          <w:rFonts w:eastAsiaTheme="minorEastAsia"/>
          <w:szCs w:val="21"/>
        </w:rPr>
        <w:t xml:space="preserve"> </w:t>
      </w:r>
      <w:r w:rsidRPr="00681579">
        <w:rPr>
          <w:rFonts w:eastAsiaTheme="minorEastAsia"/>
          <w:szCs w:val="21"/>
        </w:rPr>
        <w:t>对接国际标准，提升贸易便利化：实现我国标准与国际标准接轨，使我国精矿检测结果获得国际互认，有效规避国际贸易技术壁垒，降低企业进出口贸易成本，助力我国精矿产品走向国际市场，提升产业国际竞争力；</w:t>
      </w:r>
    </w:p>
    <w:p w14:paraId="74BD1696" w14:textId="77777777" w:rsidR="00965EA4" w:rsidRPr="00681579" w:rsidRDefault="00000000" w:rsidP="008B3670">
      <w:pPr>
        <w:pStyle w:val="a8"/>
        <w:ind w:firstLineChars="200" w:firstLine="420"/>
        <w:rPr>
          <w:rFonts w:eastAsiaTheme="minorEastAsia"/>
          <w:szCs w:val="21"/>
        </w:rPr>
      </w:pPr>
      <w:r w:rsidRPr="00681579">
        <w:rPr>
          <w:rFonts w:eastAsiaTheme="minorEastAsia"/>
          <w:szCs w:val="21"/>
        </w:rPr>
        <w:t>（</w:t>
      </w:r>
      <w:r w:rsidRPr="00681579">
        <w:rPr>
          <w:rFonts w:eastAsiaTheme="minorEastAsia"/>
          <w:szCs w:val="21"/>
        </w:rPr>
        <w:t>3</w:t>
      </w:r>
      <w:r w:rsidRPr="00681579">
        <w:rPr>
          <w:rFonts w:eastAsiaTheme="minorEastAsia"/>
          <w:szCs w:val="21"/>
        </w:rPr>
        <w:t>）</w:t>
      </w:r>
      <w:r w:rsidRPr="00681579">
        <w:rPr>
          <w:rFonts w:eastAsiaTheme="minorEastAsia"/>
          <w:szCs w:val="21"/>
        </w:rPr>
        <w:t xml:space="preserve"> </w:t>
      </w:r>
      <w:r w:rsidRPr="00681579">
        <w:rPr>
          <w:rFonts w:eastAsiaTheme="minorEastAsia"/>
          <w:szCs w:val="21"/>
        </w:rPr>
        <w:t>保障运输安全，降低行业风险：通过统一的标准规范，精准测定精矿适运水分极限，有效避免因水分超标导致的流态化运输事故，保障人员、货物和运输设备安全，降低行业安全风险和经济损失；</w:t>
      </w:r>
    </w:p>
    <w:p w14:paraId="51A1A936" w14:textId="77777777" w:rsidR="00965EA4" w:rsidRPr="00681579" w:rsidRDefault="00000000" w:rsidP="008B3670">
      <w:pPr>
        <w:pStyle w:val="a8"/>
        <w:ind w:firstLineChars="200" w:firstLine="420"/>
        <w:rPr>
          <w:rFonts w:eastAsiaTheme="minorEastAsia"/>
          <w:szCs w:val="21"/>
        </w:rPr>
      </w:pPr>
      <w:r w:rsidRPr="00681579">
        <w:rPr>
          <w:rFonts w:eastAsiaTheme="minorEastAsia"/>
          <w:szCs w:val="21"/>
        </w:rPr>
        <w:t>（</w:t>
      </w:r>
      <w:r w:rsidRPr="00681579">
        <w:rPr>
          <w:rFonts w:eastAsiaTheme="minorEastAsia"/>
          <w:szCs w:val="21"/>
        </w:rPr>
        <w:t>4</w:t>
      </w:r>
      <w:r w:rsidRPr="00681579">
        <w:rPr>
          <w:rFonts w:eastAsiaTheme="minorEastAsia"/>
          <w:szCs w:val="21"/>
        </w:rPr>
        <w:t>）支撑产业升级，提升产品质量：以标准研制为契机，推动企业优化检测流程、提升检测技术水平，倒逼企业加强生产过程管控，提升精矿产品质量，助力我国精矿产业转型升级；</w:t>
      </w:r>
    </w:p>
    <w:p w14:paraId="32B6493F" w14:textId="77777777" w:rsidR="00965EA4" w:rsidRPr="00681579" w:rsidRDefault="00000000" w:rsidP="008B3670">
      <w:pPr>
        <w:pStyle w:val="a8"/>
        <w:ind w:firstLineChars="200" w:firstLine="420"/>
        <w:rPr>
          <w:rFonts w:eastAsiaTheme="minorEastAsia"/>
          <w:szCs w:val="21"/>
        </w:rPr>
      </w:pPr>
      <w:r w:rsidRPr="00681579">
        <w:rPr>
          <w:rFonts w:eastAsiaTheme="minorEastAsia"/>
          <w:szCs w:val="21"/>
        </w:rPr>
        <w:t>（</w:t>
      </w:r>
      <w:r w:rsidRPr="00681579">
        <w:rPr>
          <w:rFonts w:eastAsiaTheme="minorEastAsia"/>
          <w:szCs w:val="21"/>
        </w:rPr>
        <w:t>5</w:t>
      </w:r>
      <w:r w:rsidRPr="00681579">
        <w:rPr>
          <w:rFonts w:eastAsiaTheme="minorEastAsia"/>
          <w:szCs w:val="21"/>
        </w:rPr>
        <w:t>）</w:t>
      </w:r>
      <w:r w:rsidRPr="00681579">
        <w:rPr>
          <w:rFonts w:eastAsiaTheme="minorEastAsia"/>
          <w:szCs w:val="21"/>
        </w:rPr>
        <w:t xml:space="preserve"> </w:t>
      </w:r>
      <w:r w:rsidRPr="00681579">
        <w:rPr>
          <w:rFonts w:eastAsiaTheme="minorEastAsia"/>
          <w:szCs w:val="21"/>
        </w:rPr>
        <w:t>契合政策导向，推动开放发展：严格遵循《采用国际标准管理办法》要求，稳步扩大标准制度型开放，加快推进内外贸一体化发展，助力我国打造市场化、法治化、国际化营商环境；</w:t>
      </w:r>
    </w:p>
    <w:p w14:paraId="49988330" w14:textId="77777777" w:rsidR="00965EA4" w:rsidRPr="00681579" w:rsidRDefault="00000000" w:rsidP="008B3670">
      <w:pPr>
        <w:pStyle w:val="a8"/>
        <w:ind w:firstLineChars="200" w:firstLine="420"/>
        <w:rPr>
          <w:rFonts w:eastAsiaTheme="minorEastAsia"/>
        </w:rPr>
      </w:pPr>
      <w:r w:rsidRPr="00681579">
        <w:rPr>
          <w:rFonts w:eastAsiaTheme="minorEastAsia"/>
          <w:szCs w:val="21"/>
        </w:rPr>
        <w:t>（</w:t>
      </w:r>
      <w:r w:rsidRPr="00681579">
        <w:rPr>
          <w:rFonts w:eastAsiaTheme="minorEastAsia"/>
          <w:szCs w:val="21"/>
        </w:rPr>
        <w:t>6</w:t>
      </w:r>
      <w:r w:rsidRPr="00681579">
        <w:rPr>
          <w:rFonts w:eastAsiaTheme="minorEastAsia"/>
          <w:szCs w:val="21"/>
        </w:rPr>
        <w:t>）</w:t>
      </w:r>
      <w:r w:rsidRPr="00681579">
        <w:rPr>
          <w:rFonts w:eastAsiaTheme="minorEastAsia"/>
          <w:szCs w:val="21"/>
        </w:rPr>
        <w:t xml:space="preserve"> </w:t>
      </w:r>
      <w:r w:rsidRPr="00681579">
        <w:rPr>
          <w:rFonts w:eastAsiaTheme="minorEastAsia"/>
          <w:szCs w:val="21"/>
        </w:rPr>
        <w:t>统一检测依据，化解贸易纠纷：为精矿生产、贸易、检测、监管等环节提供统一的技术依据，减少因检测标准不一引发的</w:t>
      </w:r>
      <w:r w:rsidRPr="00681579">
        <w:rPr>
          <w:rFonts w:eastAsiaTheme="minorEastAsia"/>
        </w:rPr>
        <w:t>贸易纠纷，维护行业市场秩序，保障相关主体的合法权益。</w:t>
      </w:r>
    </w:p>
    <w:p w14:paraId="7504521B" w14:textId="77777777" w:rsidR="00965EA4" w:rsidRDefault="00000000" w:rsidP="008B3670">
      <w:pPr>
        <w:pStyle w:val="a8"/>
        <w:numPr>
          <w:ilvl w:val="0"/>
          <w:numId w:val="4"/>
        </w:numPr>
        <w:rPr>
          <w:rFonts w:ascii="黑体" w:eastAsia="黑体" w:cs="Arial"/>
          <w:szCs w:val="21"/>
        </w:rPr>
      </w:pPr>
      <w:r>
        <w:rPr>
          <w:rFonts w:ascii="黑体" w:eastAsia="黑体" w:cs="Arial" w:hint="eastAsia"/>
          <w:szCs w:val="21"/>
        </w:rPr>
        <w:t>试验验证分析</w:t>
      </w:r>
    </w:p>
    <w:p w14:paraId="507FB555" w14:textId="77777777" w:rsidR="00965EA4" w:rsidRPr="007C0ACF" w:rsidRDefault="00000000" w:rsidP="008B3670">
      <w:pPr>
        <w:pStyle w:val="a8"/>
        <w:rPr>
          <w:rFonts w:eastAsia="宋体"/>
        </w:rPr>
      </w:pPr>
      <w:r w:rsidRPr="007C0ACF">
        <w:rPr>
          <w:rFonts w:eastAsia="宋体"/>
        </w:rPr>
        <w:t xml:space="preserve">1  </w:t>
      </w:r>
      <w:r w:rsidRPr="007C0ACF">
        <w:rPr>
          <w:rFonts w:eastAsia="宋体"/>
        </w:rPr>
        <w:t>实验部分</w:t>
      </w:r>
    </w:p>
    <w:p w14:paraId="1CFB8862" w14:textId="00AB38D0" w:rsidR="00965EA4" w:rsidRPr="007C0ACF" w:rsidRDefault="00000000" w:rsidP="008B3670">
      <w:pPr>
        <w:pStyle w:val="a8"/>
        <w:rPr>
          <w:rFonts w:eastAsia="宋体"/>
        </w:rPr>
      </w:pPr>
      <w:r w:rsidRPr="007C0ACF">
        <w:rPr>
          <w:rFonts w:eastAsia="宋体"/>
        </w:rPr>
        <w:t>见《硫化铜、铅和锌精矿</w:t>
      </w:r>
      <w:r w:rsidRPr="007C0ACF">
        <w:rPr>
          <w:rFonts w:eastAsia="宋体"/>
        </w:rPr>
        <w:t xml:space="preserve"> </w:t>
      </w:r>
      <w:r w:rsidRPr="007C0ACF">
        <w:rPr>
          <w:rFonts w:eastAsia="宋体"/>
        </w:rPr>
        <w:t>适运水分极限的测定</w:t>
      </w:r>
      <w:r w:rsidRPr="007C0ACF">
        <w:rPr>
          <w:rFonts w:eastAsia="宋体"/>
        </w:rPr>
        <w:t xml:space="preserve"> </w:t>
      </w:r>
      <w:r w:rsidRPr="007C0ACF">
        <w:rPr>
          <w:rFonts w:eastAsia="宋体"/>
        </w:rPr>
        <w:t>流盘法》第</w:t>
      </w:r>
      <w:r w:rsidRPr="007C0ACF">
        <w:rPr>
          <w:rFonts w:eastAsia="宋体"/>
        </w:rPr>
        <w:t>4</w:t>
      </w:r>
      <w:r w:rsidR="000117C5">
        <w:rPr>
          <w:rFonts w:eastAsia="宋体" w:hint="eastAsia"/>
        </w:rPr>
        <w:t>章</w:t>
      </w:r>
      <w:r w:rsidRPr="007C0ACF">
        <w:rPr>
          <w:rFonts w:eastAsia="宋体"/>
        </w:rPr>
        <w:t>~</w:t>
      </w:r>
      <w:r w:rsidRPr="007C0ACF">
        <w:rPr>
          <w:rFonts w:eastAsia="宋体"/>
        </w:rPr>
        <w:t>第</w:t>
      </w:r>
      <w:r w:rsidRPr="007C0ACF">
        <w:rPr>
          <w:rFonts w:eastAsia="宋体"/>
        </w:rPr>
        <w:t>9</w:t>
      </w:r>
      <w:r w:rsidR="000117C5">
        <w:rPr>
          <w:rFonts w:eastAsia="宋体" w:hint="eastAsia"/>
        </w:rPr>
        <w:t>章</w:t>
      </w:r>
      <w:r w:rsidRPr="007C0ACF">
        <w:rPr>
          <w:rFonts w:eastAsia="宋体"/>
        </w:rPr>
        <w:t>。</w:t>
      </w:r>
    </w:p>
    <w:p w14:paraId="441855F4" w14:textId="77777777" w:rsidR="00965EA4" w:rsidRPr="007C0ACF" w:rsidRDefault="00000000" w:rsidP="008B3670">
      <w:pPr>
        <w:pStyle w:val="a8"/>
        <w:rPr>
          <w:rFonts w:eastAsia="宋体"/>
        </w:rPr>
      </w:pPr>
      <w:r w:rsidRPr="007C0ACF">
        <w:rPr>
          <w:rFonts w:eastAsia="宋体"/>
        </w:rPr>
        <w:t xml:space="preserve">2  </w:t>
      </w:r>
      <w:r w:rsidRPr="007C0ACF">
        <w:rPr>
          <w:rFonts w:eastAsia="宋体"/>
        </w:rPr>
        <w:t>结果与讨论</w:t>
      </w:r>
    </w:p>
    <w:p w14:paraId="516808CD" w14:textId="77777777" w:rsidR="00965EA4" w:rsidRPr="007C0ACF" w:rsidRDefault="00000000" w:rsidP="008B3670">
      <w:pPr>
        <w:pStyle w:val="a8"/>
        <w:rPr>
          <w:rFonts w:eastAsia="宋体"/>
        </w:rPr>
      </w:pPr>
      <w:r w:rsidRPr="007C0ACF">
        <w:rPr>
          <w:rFonts w:eastAsia="宋体"/>
        </w:rPr>
        <w:t xml:space="preserve">2.1 </w:t>
      </w:r>
      <w:r w:rsidRPr="007C0ACF">
        <w:rPr>
          <w:rFonts w:eastAsia="宋体"/>
        </w:rPr>
        <w:t>样品</w:t>
      </w:r>
    </w:p>
    <w:p w14:paraId="79A87ADC" w14:textId="400D609F" w:rsidR="00965EA4" w:rsidRPr="007C0ACF" w:rsidRDefault="00000000" w:rsidP="008B3670">
      <w:pPr>
        <w:pStyle w:val="a8"/>
        <w:ind w:firstLineChars="200" w:firstLine="420"/>
        <w:rPr>
          <w:rFonts w:eastAsia="宋体"/>
        </w:rPr>
      </w:pPr>
      <w:r w:rsidRPr="007C0ACF">
        <w:rPr>
          <w:rFonts w:eastAsia="宋体"/>
        </w:rPr>
        <w:t>为确保测定结果的代表性，分别按照</w:t>
      </w:r>
      <w:r w:rsidRPr="007C0ACF">
        <w:rPr>
          <w:rFonts w:eastAsia="宋体"/>
        </w:rPr>
        <w:t>GB/T 14260</w:t>
      </w:r>
      <w:r w:rsidRPr="007C0ACF">
        <w:rPr>
          <w:rFonts w:eastAsia="宋体"/>
        </w:rPr>
        <w:t>规定取样，在堆成货堆或分装货堆时，或装货或卸货时将取的试样混匀后测定</w:t>
      </w:r>
      <w:r w:rsidRPr="007C0ACF">
        <w:rPr>
          <w:rFonts w:eastAsia="宋体"/>
        </w:rPr>
        <w:t>TML</w:t>
      </w:r>
      <w:r w:rsidRPr="007C0ACF">
        <w:rPr>
          <w:rFonts w:eastAsia="宋体"/>
        </w:rPr>
        <w:t>。货堆的静态取样所取试样只用于计划航运时间的指示性</w:t>
      </w:r>
      <w:r w:rsidR="00C97C9B">
        <w:rPr>
          <w:rFonts w:eastAsia="宋体" w:hint="eastAsia"/>
        </w:rPr>
        <w:t>水分含量</w:t>
      </w:r>
      <w:r w:rsidRPr="007C0ACF">
        <w:rPr>
          <w:rFonts w:eastAsia="宋体"/>
        </w:rPr>
        <w:t>的测定，不用于测定</w:t>
      </w:r>
      <w:r w:rsidRPr="007C0ACF">
        <w:rPr>
          <w:rFonts w:eastAsia="宋体"/>
        </w:rPr>
        <w:t>TML</w:t>
      </w:r>
      <w:r w:rsidRPr="007C0ACF">
        <w:rPr>
          <w:rFonts w:eastAsia="宋体"/>
        </w:rPr>
        <w:t>。选取</w:t>
      </w:r>
      <w:r w:rsidRPr="007C0ACF">
        <w:rPr>
          <w:rFonts w:eastAsia="宋体"/>
        </w:rPr>
        <w:t>2</w:t>
      </w:r>
      <w:r w:rsidRPr="007C0ACF">
        <w:rPr>
          <w:rFonts w:eastAsia="宋体"/>
        </w:rPr>
        <w:t>个硫化铜精矿、</w:t>
      </w:r>
      <w:r w:rsidRPr="007C0ACF">
        <w:rPr>
          <w:rFonts w:eastAsia="宋体"/>
        </w:rPr>
        <w:t>1</w:t>
      </w:r>
      <w:r w:rsidRPr="007C0ACF">
        <w:rPr>
          <w:rFonts w:eastAsia="宋体"/>
        </w:rPr>
        <w:t>个硫化铅精矿、</w:t>
      </w:r>
      <w:r w:rsidRPr="007C0ACF">
        <w:rPr>
          <w:rFonts w:eastAsia="宋体"/>
        </w:rPr>
        <w:t>2</w:t>
      </w:r>
      <w:r w:rsidRPr="007C0ACF">
        <w:rPr>
          <w:rFonts w:eastAsia="宋体"/>
        </w:rPr>
        <w:t>个硫化锌精矿样品进行测试。</w:t>
      </w:r>
    </w:p>
    <w:p w14:paraId="6C71479C" w14:textId="77777777" w:rsidR="00965EA4" w:rsidRPr="007C0ACF" w:rsidRDefault="00000000">
      <w:pPr>
        <w:pStyle w:val="a8"/>
        <w:jc w:val="center"/>
        <w:rPr>
          <w:rFonts w:eastAsia="宋体"/>
        </w:rPr>
      </w:pPr>
      <w:r w:rsidRPr="007C0ACF">
        <w:rPr>
          <w:rFonts w:eastAsia="宋体"/>
        </w:rPr>
        <w:t>表</w:t>
      </w:r>
      <w:r w:rsidRPr="007C0ACF">
        <w:rPr>
          <w:rFonts w:eastAsia="宋体"/>
        </w:rPr>
        <w:t xml:space="preserve">1 </w:t>
      </w:r>
      <w:r w:rsidRPr="007C0ACF">
        <w:rPr>
          <w:rFonts w:eastAsia="宋体"/>
        </w:rPr>
        <w:t>测试样品</w:t>
      </w:r>
    </w:p>
    <w:tbl>
      <w:tblPr>
        <w:tblW w:w="7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1"/>
        <w:gridCol w:w="2123"/>
        <w:gridCol w:w="1924"/>
        <w:gridCol w:w="1903"/>
      </w:tblGrid>
      <w:tr w:rsidR="00965EA4" w:rsidRPr="004549C5" w14:paraId="689CF979" w14:textId="77777777">
        <w:trPr>
          <w:jc w:val="center"/>
        </w:trPr>
        <w:tc>
          <w:tcPr>
            <w:tcW w:w="1981" w:type="dxa"/>
            <w:vAlign w:val="center"/>
          </w:tcPr>
          <w:p w14:paraId="455A0682" w14:textId="77777777" w:rsidR="00965EA4" w:rsidRPr="004549C5" w:rsidRDefault="00000000">
            <w:pPr>
              <w:pStyle w:val="a8"/>
              <w:jc w:val="center"/>
              <w:rPr>
                <w:rFonts w:eastAsiaTheme="minorEastAsia"/>
                <w:sz w:val="18"/>
                <w:szCs w:val="18"/>
              </w:rPr>
            </w:pPr>
            <w:r w:rsidRPr="004549C5">
              <w:rPr>
                <w:rFonts w:eastAsiaTheme="minorEastAsia"/>
                <w:sz w:val="18"/>
                <w:szCs w:val="18"/>
              </w:rPr>
              <w:t>样品名称</w:t>
            </w:r>
          </w:p>
        </w:tc>
        <w:tc>
          <w:tcPr>
            <w:tcW w:w="2123" w:type="dxa"/>
            <w:vAlign w:val="center"/>
          </w:tcPr>
          <w:p w14:paraId="51A03729" w14:textId="77777777" w:rsidR="00965EA4" w:rsidRPr="004549C5" w:rsidRDefault="00000000">
            <w:pPr>
              <w:pStyle w:val="a8"/>
              <w:jc w:val="center"/>
              <w:rPr>
                <w:rFonts w:eastAsiaTheme="minorEastAsia"/>
                <w:sz w:val="18"/>
                <w:szCs w:val="18"/>
              </w:rPr>
            </w:pPr>
            <w:r w:rsidRPr="004549C5">
              <w:rPr>
                <w:rFonts w:eastAsiaTheme="minorEastAsia"/>
                <w:sz w:val="18"/>
                <w:szCs w:val="18"/>
              </w:rPr>
              <w:t>编号</w:t>
            </w:r>
          </w:p>
        </w:tc>
        <w:tc>
          <w:tcPr>
            <w:tcW w:w="1924" w:type="dxa"/>
            <w:vAlign w:val="center"/>
          </w:tcPr>
          <w:p w14:paraId="713F7649" w14:textId="77777777" w:rsidR="00965EA4" w:rsidRPr="004549C5" w:rsidRDefault="00000000">
            <w:pPr>
              <w:pStyle w:val="a8"/>
              <w:jc w:val="center"/>
              <w:rPr>
                <w:rFonts w:eastAsiaTheme="minorEastAsia"/>
                <w:sz w:val="18"/>
                <w:szCs w:val="18"/>
              </w:rPr>
            </w:pPr>
            <w:r w:rsidRPr="004549C5">
              <w:rPr>
                <w:rFonts w:eastAsiaTheme="minorEastAsia"/>
                <w:sz w:val="18"/>
                <w:szCs w:val="18"/>
              </w:rPr>
              <w:t>主元素含量</w:t>
            </w:r>
            <w:r w:rsidRPr="004549C5">
              <w:rPr>
                <w:rFonts w:eastAsiaTheme="minorEastAsia"/>
                <w:sz w:val="18"/>
                <w:szCs w:val="18"/>
              </w:rPr>
              <w:t>%</w:t>
            </w:r>
          </w:p>
        </w:tc>
        <w:tc>
          <w:tcPr>
            <w:tcW w:w="1903" w:type="dxa"/>
            <w:vAlign w:val="center"/>
          </w:tcPr>
          <w:p w14:paraId="6B28F589" w14:textId="77777777" w:rsidR="00965EA4" w:rsidRPr="004549C5" w:rsidRDefault="00000000">
            <w:pPr>
              <w:pStyle w:val="a8"/>
              <w:jc w:val="center"/>
              <w:rPr>
                <w:rFonts w:eastAsiaTheme="minorEastAsia"/>
                <w:sz w:val="18"/>
                <w:szCs w:val="18"/>
              </w:rPr>
            </w:pPr>
            <w:r w:rsidRPr="004549C5">
              <w:rPr>
                <w:rFonts w:eastAsiaTheme="minorEastAsia"/>
                <w:sz w:val="18"/>
                <w:szCs w:val="18"/>
              </w:rPr>
              <w:t>全水含量</w:t>
            </w:r>
            <w:r w:rsidRPr="004549C5">
              <w:rPr>
                <w:rFonts w:eastAsiaTheme="minorEastAsia"/>
                <w:sz w:val="18"/>
                <w:szCs w:val="18"/>
              </w:rPr>
              <w:t>%</w:t>
            </w:r>
          </w:p>
        </w:tc>
      </w:tr>
      <w:tr w:rsidR="00965EA4" w:rsidRPr="004549C5" w14:paraId="12D54594" w14:textId="77777777">
        <w:trPr>
          <w:jc w:val="center"/>
        </w:trPr>
        <w:tc>
          <w:tcPr>
            <w:tcW w:w="1981" w:type="dxa"/>
            <w:vAlign w:val="center"/>
          </w:tcPr>
          <w:p w14:paraId="59CB1CEA" w14:textId="77777777" w:rsidR="00965EA4" w:rsidRPr="004549C5" w:rsidRDefault="00000000">
            <w:pPr>
              <w:pStyle w:val="a8"/>
              <w:jc w:val="center"/>
              <w:rPr>
                <w:rFonts w:eastAsiaTheme="minorEastAsia"/>
                <w:sz w:val="18"/>
                <w:szCs w:val="18"/>
              </w:rPr>
            </w:pPr>
            <w:r w:rsidRPr="004549C5">
              <w:rPr>
                <w:rFonts w:eastAsiaTheme="minorEastAsia"/>
                <w:sz w:val="18"/>
                <w:szCs w:val="18"/>
              </w:rPr>
              <w:t>铜精矿</w:t>
            </w:r>
          </w:p>
        </w:tc>
        <w:tc>
          <w:tcPr>
            <w:tcW w:w="2123" w:type="dxa"/>
            <w:vAlign w:val="center"/>
          </w:tcPr>
          <w:p w14:paraId="286F1603" w14:textId="77777777" w:rsidR="00965EA4" w:rsidRPr="004549C5" w:rsidRDefault="00000000">
            <w:pPr>
              <w:pStyle w:val="a8"/>
              <w:jc w:val="center"/>
              <w:rPr>
                <w:rFonts w:eastAsiaTheme="minorEastAsia"/>
                <w:sz w:val="18"/>
                <w:szCs w:val="18"/>
              </w:rPr>
            </w:pPr>
            <w:r w:rsidRPr="004549C5">
              <w:rPr>
                <w:rFonts w:eastAsiaTheme="minorEastAsia"/>
                <w:sz w:val="18"/>
                <w:szCs w:val="18"/>
              </w:rPr>
              <w:t>1#</w:t>
            </w:r>
          </w:p>
        </w:tc>
        <w:tc>
          <w:tcPr>
            <w:tcW w:w="1924" w:type="dxa"/>
            <w:vAlign w:val="center"/>
          </w:tcPr>
          <w:p w14:paraId="3148C42A" w14:textId="77777777" w:rsidR="00965EA4" w:rsidRPr="004549C5" w:rsidRDefault="00000000">
            <w:pPr>
              <w:pStyle w:val="a8"/>
              <w:jc w:val="center"/>
              <w:rPr>
                <w:rFonts w:eastAsiaTheme="minorEastAsia"/>
                <w:sz w:val="18"/>
                <w:szCs w:val="18"/>
              </w:rPr>
            </w:pPr>
            <w:r w:rsidRPr="004549C5">
              <w:rPr>
                <w:rFonts w:eastAsiaTheme="minorEastAsia"/>
                <w:sz w:val="18"/>
                <w:szCs w:val="18"/>
              </w:rPr>
              <w:t>18.61</w:t>
            </w:r>
          </w:p>
        </w:tc>
        <w:tc>
          <w:tcPr>
            <w:tcW w:w="1903" w:type="dxa"/>
            <w:vAlign w:val="center"/>
          </w:tcPr>
          <w:p w14:paraId="0851E9AC" w14:textId="77777777" w:rsidR="00965EA4" w:rsidRPr="004549C5" w:rsidRDefault="00000000">
            <w:pPr>
              <w:pStyle w:val="a8"/>
              <w:jc w:val="center"/>
              <w:rPr>
                <w:rFonts w:eastAsiaTheme="minorEastAsia"/>
                <w:sz w:val="18"/>
                <w:szCs w:val="18"/>
              </w:rPr>
            </w:pPr>
            <w:r w:rsidRPr="004549C5">
              <w:rPr>
                <w:rFonts w:eastAsiaTheme="minorEastAsia"/>
                <w:sz w:val="18"/>
                <w:szCs w:val="18"/>
              </w:rPr>
              <w:t>7.45</w:t>
            </w:r>
          </w:p>
        </w:tc>
      </w:tr>
      <w:tr w:rsidR="00965EA4" w:rsidRPr="004549C5" w14:paraId="4EBF3965" w14:textId="77777777">
        <w:trPr>
          <w:jc w:val="center"/>
        </w:trPr>
        <w:tc>
          <w:tcPr>
            <w:tcW w:w="1981" w:type="dxa"/>
          </w:tcPr>
          <w:p w14:paraId="5D877609" w14:textId="77777777" w:rsidR="00965EA4" w:rsidRPr="004549C5" w:rsidRDefault="00000000">
            <w:pPr>
              <w:pStyle w:val="a8"/>
              <w:jc w:val="center"/>
              <w:rPr>
                <w:rFonts w:eastAsiaTheme="minorEastAsia"/>
                <w:sz w:val="18"/>
                <w:szCs w:val="18"/>
              </w:rPr>
            </w:pPr>
            <w:r w:rsidRPr="004549C5">
              <w:rPr>
                <w:rFonts w:eastAsiaTheme="minorEastAsia"/>
                <w:sz w:val="18"/>
                <w:szCs w:val="18"/>
              </w:rPr>
              <w:t>铜精矿</w:t>
            </w:r>
          </w:p>
        </w:tc>
        <w:tc>
          <w:tcPr>
            <w:tcW w:w="2123" w:type="dxa"/>
            <w:vAlign w:val="center"/>
          </w:tcPr>
          <w:p w14:paraId="0C810FAE" w14:textId="77777777" w:rsidR="00965EA4" w:rsidRPr="004549C5" w:rsidRDefault="00000000">
            <w:pPr>
              <w:pStyle w:val="a8"/>
              <w:jc w:val="center"/>
              <w:rPr>
                <w:rFonts w:eastAsiaTheme="minorEastAsia"/>
                <w:sz w:val="18"/>
                <w:szCs w:val="18"/>
              </w:rPr>
            </w:pPr>
            <w:r w:rsidRPr="004549C5">
              <w:rPr>
                <w:rFonts w:eastAsiaTheme="minorEastAsia"/>
                <w:sz w:val="18"/>
                <w:szCs w:val="18"/>
              </w:rPr>
              <w:t>2#</w:t>
            </w:r>
          </w:p>
        </w:tc>
        <w:tc>
          <w:tcPr>
            <w:tcW w:w="1924" w:type="dxa"/>
            <w:vAlign w:val="center"/>
          </w:tcPr>
          <w:p w14:paraId="41CC1FD8" w14:textId="77777777" w:rsidR="00965EA4" w:rsidRPr="004549C5" w:rsidRDefault="00000000">
            <w:pPr>
              <w:pStyle w:val="a8"/>
              <w:jc w:val="center"/>
              <w:rPr>
                <w:rFonts w:eastAsiaTheme="minorEastAsia"/>
                <w:sz w:val="18"/>
                <w:szCs w:val="18"/>
              </w:rPr>
            </w:pPr>
            <w:r w:rsidRPr="004549C5">
              <w:rPr>
                <w:rFonts w:eastAsiaTheme="minorEastAsia"/>
                <w:sz w:val="18"/>
                <w:szCs w:val="18"/>
              </w:rPr>
              <w:t>21.14</w:t>
            </w:r>
          </w:p>
        </w:tc>
        <w:tc>
          <w:tcPr>
            <w:tcW w:w="1903" w:type="dxa"/>
            <w:vAlign w:val="center"/>
          </w:tcPr>
          <w:p w14:paraId="1FE1B94E" w14:textId="77777777" w:rsidR="00965EA4" w:rsidRPr="004549C5" w:rsidRDefault="00000000">
            <w:pPr>
              <w:pStyle w:val="a8"/>
              <w:jc w:val="center"/>
              <w:rPr>
                <w:rFonts w:eastAsiaTheme="minorEastAsia"/>
                <w:sz w:val="18"/>
                <w:szCs w:val="18"/>
              </w:rPr>
            </w:pPr>
            <w:r w:rsidRPr="004549C5">
              <w:rPr>
                <w:rFonts w:eastAsiaTheme="minorEastAsia"/>
                <w:sz w:val="18"/>
                <w:szCs w:val="18"/>
              </w:rPr>
              <w:t>7.83</w:t>
            </w:r>
          </w:p>
        </w:tc>
      </w:tr>
      <w:tr w:rsidR="00965EA4" w:rsidRPr="004549C5" w14:paraId="5C0E8D83" w14:textId="77777777">
        <w:trPr>
          <w:jc w:val="center"/>
        </w:trPr>
        <w:tc>
          <w:tcPr>
            <w:tcW w:w="1981" w:type="dxa"/>
          </w:tcPr>
          <w:p w14:paraId="12582716" w14:textId="77777777" w:rsidR="00965EA4" w:rsidRPr="004549C5" w:rsidRDefault="00000000">
            <w:pPr>
              <w:pStyle w:val="a8"/>
              <w:jc w:val="center"/>
              <w:rPr>
                <w:rFonts w:eastAsiaTheme="minorEastAsia"/>
                <w:sz w:val="18"/>
                <w:szCs w:val="18"/>
              </w:rPr>
            </w:pPr>
            <w:r w:rsidRPr="004549C5">
              <w:rPr>
                <w:rFonts w:eastAsiaTheme="minorEastAsia"/>
                <w:sz w:val="18"/>
                <w:szCs w:val="18"/>
              </w:rPr>
              <w:lastRenderedPageBreak/>
              <w:t>铅精矿</w:t>
            </w:r>
          </w:p>
        </w:tc>
        <w:tc>
          <w:tcPr>
            <w:tcW w:w="2123" w:type="dxa"/>
            <w:vAlign w:val="center"/>
          </w:tcPr>
          <w:p w14:paraId="49D3608F" w14:textId="77777777" w:rsidR="00965EA4" w:rsidRPr="004549C5" w:rsidRDefault="00000000">
            <w:pPr>
              <w:pStyle w:val="a8"/>
              <w:jc w:val="center"/>
              <w:rPr>
                <w:rFonts w:eastAsiaTheme="minorEastAsia"/>
                <w:sz w:val="18"/>
                <w:szCs w:val="18"/>
              </w:rPr>
            </w:pPr>
            <w:r w:rsidRPr="004549C5">
              <w:rPr>
                <w:rFonts w:eastAsiaTheme="minorEastAsia"/>
                <w:sz w:val="18"/>
                <w:szCs w:val="18"/>
              </w:rPr>
              <w:t>3#</w:t>
            </w:r>
          </w:p>
        </w:tc>
        <w:tc>
          <w:tcPr>
            <w:tcW w:w="1924" w:type="dxa"/>
            <w:vAlign w:val="center"/>
          </w:tcPr>
          <w:p w14:paraId="04E414B0" w14:textId="77777777" w:rsidR="00965EA4" w:rsidRPr="004549C5" w:rsidRDefault="00000000">
            <w:pPr>
              <w:pStyle w:val="a8"/>
              <w:jc w:val="center"/>
              <w:rPr>
                <w:rFonts w:eastAsiaTheme="minorEastAsia"/>
                <w:sz w:val="18"/>
                <w:szCs w:val="18"/>
              </w:rPr>
            </w:pPr>
            <w:r w:rsidRPr="004549C5">
              <w:rPr>
                <w:rFonts w:eastAsiaTheme="minorEastAsia"/>
                <w:sz w:val="18"/>
                <w:szCs w:val="18"/>
              </w:rPr>
              <w:t>46.18</w:t>
            </w:r>
          </w:p>
        </w:tc>
        <w:tc>
          <w:tcPr>
            <w:tcW w:w="1903" w:type="dxa"/>
            <w:vAlign w:val="center"/>
          </w:tcPr>
          <w:p w14:paraId="07E47015" w14:textId="77777777" w:rsidR="00965EA4" w:rsidRPr="004549C5" w:rsidRDefault="00000000">
            <w:pPr>
              <w:pStyle w:val="a8"/>
              <w:jc w:val="center"/>
              <w:rPr>
                <w:rFonts w:eastAsiaTheme="minorEastAsia"/>
                <w:sz w:val="18"/>
                <w:szCs w:val="18"/>
              </w:rPr>
            </w:pPr>
            <w:r w:rsidRPr="004549C5">
              <w:rPr>
                <w:rFonts w:eastAsiaTheme="minorEastAsia"/>
                <w:sz w:val="18"/>
                <w:szCs w:val="18"/>
              </w:rPr>
              <w:t>4.09</w:t>
            </w:r>
          </w:p>
        </w:tc>
      </w:tr>
      <w:tr w:rsidR="00965EA4" w:rsidRPr="004549C5" w14:paraId="26EA286B" w14:textId="77777777">
        <w:trPr>
          <w:jc w:val="center"/>
        </w:trPr>
        <w:tc>
          <w:tcPr>
            <w:tcW w:w="1981" w:type="dxa"/>
          </w:tcPr>
          <w:p w14:paraId="3F37B9E7" w14:textId="77777777" w:rsidR="00965EA4" w:rsidRPr="004549C5" w:rsidRDefault="00000000">
            <w:pPr>
              <w:pStyle w:val="a8"/>
              <w:jc w:val="center"/>
              <w:rPr>
                <w:rFonts w:eastAsiaTheme="minorEastAsia"/>
                <w:sz w:val="18"/>
                <w:szCs w:val="18"/>
              </w:rPr>
            </w:pPr>
            <w:r w:rsidRPr="004549C5">
              <w:rPr>
                <w:rFonts w:eastAsiaTheme="minorEastAsia"/>
                <w:sz w:val="18"/>
                <w:szCs w:val="18"/>
              </w:rPr>
              <w:t>锌精矿</w:t>
            </w:r>
          </w:p>
        </w:tc>
        <w:tc>
          <w:tcPr>
            <w:tcW w:w="2123" w:type="dxa"/>
            <w:vAlign w:val="center"/>
          </w:tcPr>
          <w:p w14:paraId="3267E263" w14:textId="77777777" w:rsidR="00965EA4" w:rsidRPr="004549C5" w:rsidRDefault="00000000">
            <w:pPr>
              <w:pStyle w:val="a8"/>
              <w:jc w:val="center"/>
              <w:rPr>
                <w:rFonts w:eastAsiaTheme="minorEastAsia"/>
                <w:sz w:val="18"/>
                <w:szCs w:val="18"/>
              </w:rPr>
            </w:pPr>
            <w:r w:rsidRPr="004549C5">
              <w:rPr>
                <w:rFonts w:eastAsiaTheme="minorEastAsia"/>
                <w:sz w:val="18"/>
                <w:szCs w:val="18"/>
              </w:rPr>
              <w:t>4#</w:t>
            </w:r>
          </w:p>
        </w:tc>
        <w:tc>
          <w:tcPr>
            <w:tcW w:w="1924" w:type="dxa"/>
            <w:vAlign w:val="center"/>
          </w:tcPr>
          <w:p w14:paraId="18CDBF93" w14:textId="77777777" w:rsidR="00965EA4" w:rsidRPr="004549C5" w:rsidRDefault="00000000">
            <w:pPr>
              <w:pStyle w:val="a8"/>
              <w:jc w:val="center"/>
              <w:rPr>
                <w:rFonts w:eastAsiaTheme="minorEastAsia"/>
                <w:sz w:val="18"/>
                <w:szCs w:val="18"/>
              </w:rPr>
            </w:pPr>
            <w:r w:rsidRPr="004549C5">
              <w:rPr>
                <w:rFonts w:eastAsiaTheme="minorEastAsia"/>
                <w:sz w:val="18"/>
                <w:szCs w:val="18"/>
              </w:rPr>
              <w:t>46.58</w:t>
            </w:r>
          </w:p>
        </w:tc>
        <w:tc>
          <w:tcPr>
            <w:tcW w:w="1903" w:type="dxa"/>
            <w:vAlign w:val="center"/>
          </w:tcPr>
          <w:p w14:paraId="19047C4E" w14:textId="77777777" w:rsidR="00965EA4" w:rsidRPr="004549C5" w:rsidRDefault="00000000">
            <w:pPr>
              <w:pStyle w:val="a8"/>
              <w:jc w:val="center"/>
              <w:rPr>
                <w:rFonts w:eastAsiaTheme="minorEastAsia"/>
                <w:sz w:val="18"/>
                <w:szCs w:val="18"/>
              </w:rPr>
            </w:pPr>
            <w:r w:rsidRPr="004549C5">
              <w:rPr>
                <w:rFonts w:eastAsiaTheme="minorEastAsia"/>
                <w:sz w:val="18"/>
                <w:szCs w:val="18"/>
              </w:rPr>
              <w:t>6.75</w:t>
            </w:r>
          </w:p>
        </w:tc>
      </w:tr>
      <w:tr w:rsidR="00965EA4" w:rsidRPr="004549C5" w14:paraId="4D06713E" w14:textId="77777777">
        <w:trPr>
          <w:jc w:val="center"/>
        </w:trPr>
        <w:tc>
          <w:tcPr>
            <w:tcW w:w="1981" w:type="dxa"/>
          </w:tcPr>
          <w:p w14:paraId="1F8AE9CF" w14:textId="77777777" w:rsidR="00965EA4" w:rsidRPr="004549C5" w:rsidRDefault="00000000">
            <w:pPr>
              <w:pStyle w:val="a8"/>
              <w:jc w:val="center"/>
              <w:rPr>
                <w:rFonts w:eastAsiaTheme="minorEastAsia"/>
                <w:sz w:val="18"/>
                <w:szCs w:val="18"/>
              </w:rPr>
            </w:pPr>
            <w:r w:rsidRPr="004549C5">
              <w:rPr>
                <w:rFonts w:eastAsiaTheme="minorEastAsia"/>
                <w:sz w:val="18"/>
                <w:szCs w:val="18"/>
              </w:rPr>
              <w:t>锌精矿</w:t>
            </w:r>
          </w:p>
        </w:tc>
        <w:tc>
          <w:tcPr>
            <w:tcW w:w="2123" w:type="dxa"/>
            <w:vAlign w:val="center"/>
          </w:tcPr>
          <w:p w14:paraId="3E38A278" w14:textId="77777777" w:rsidR="00965EA4" w:rsidRPr="004549C5" w:rsidRDefault="00000000">
            <w:pPr>
              <w:pStyle w:val="a8"/>
              <w:jc w:val="center"/>
              <w:rPr>
                <w:rFonts w:eastAsiaTheme="minorEastAsia"/>
                <w:sz w:val="18"/>
                <w:szCs w:val="18"/>
              </w:rPr>
            </w:pPr>
            <w:r w:rsidRPr="004549C5">
              <w:rPr>
                <w:rFonts w:eastAsiaTheme="minorEastAsia"/>
                <w:sz w:val="18"/>
                <w:szCs w:val="18"/>
              </w:rPr>
              <w:t>5#</w:t>
            </w:r>
          </w:p>
        </w:tc>
        <w:tc>
          <w:tcPr>
            <w:tcW w:w="1924" w:type="dxa"/>
            <w:vAlign w:val="center"/>
          </w:tcPr>
          <w:p w14:paraId="100860F0" w14:textId="77777777" w:rsidR="00965EA4" w:rsidRPr="004549C5" w:rsidRDefault="00000000">
            <w:pPr>
              <w:pStyle w:val="a8"/>
              <w:jc w:val="center"/>
              <w:rPr>
                <w:rFonts w:eastAsiaTheme="minorEastAsia"/>
                <w:sz w:val="18"/>
                <w:szCs w:val="18"/>
              </w:rPr>
            </w:pPr>
            <w:r w:rsidRPr="004549C5">
              <w:rPr>
                <w:rFonts w:eastAsiaTheme="minorEastAsia"/>
                <w:sz w:val="18"/>
                <w:szCs w:val="18"/>
              </w:rPr>
              <w:t>48.44</w:t>
            </w:r>
          </w:p>
        </w:tc>
        <w:tc>
          <w:tcPr>
            <w:tcW w:w="1903" w:type="dxa"/>
            <w:vAlign w:val="center"/>
          </w:tcPr>
          <w:p w14:paraId="161C472F" w14:textId="77777777" w:rsidR="00965EA4" w:rsidRPr="004549C5" w:rsidRDefault="00000000">
            <w:pPr>
              <w:pStyle w:val="a8"/>
              <w:jc w:val="center"/>
              <w:rPr>
                <w:rFonts w:eastAsiaTheme="minorEastAsia"/>
                <w:sz w:val="18"/>
                <w:szCs w:val="18"/>
              </w:rPr>
            </w:pPr>
            <w:r w:rsidRPr="004549C5">
              <w:rPr>
                <w:rFonts w:eastAsiaTheme="minorEastAsia"/>
                <w:sz w:val="18"/>
                <w:szCs w:val="18"/>
              </w:rPr>
              <w:t>7.78</w:t>
            </w:r>
          </w:p>
        </w:tc>
      </w:tr>
    </w:tbl>
    <w:p w14:paraId="63D6430C" w14:textId="77777777" w:rsidR="00965EA4" w:rsidRPr="007C0ACF" w:rsidRDefault="00000000">
      <w:pPr>
        <w:pStyle w:val="a8"/>
        <w:rPr>
          <w:rFonts w:eastAsia="宋体"/>
        </w:rPr>
      </w:pPr>
      <w:r w:rsidRPr="007C0ACF">
        <w:rPr>
          <w:rFonts w:eastAsia="宋体"/>
        </w:rPr>
        <w:t xml:space="preserve">2.2 </w:t>
      </w:r>
      <w:r w:rsidRPr="007C0ACF">
        <w:rPr>
          <w:rFonts w:eastAsia="宋体"/>
        </w:rPr>
        <w:t>仪器</w:t>
      </w:r>
    </w:p>
    <w:p w14:paraId="55AFB8FF" w14:textId="77777777" w:rsidR="00965EA4" w:rsidRPr="007C0ACF" w:rsidRDefault="00000000">
      <w:pPr>
        <w:pStyle w:val="a8"/>
        <w:rPr>
          <w:rFonts w:eastAsia="宋体"/>
        </w:rPr>
      </w:pPr>
      <w:r w:rsidRPr="007C0ACF">
        <w:rPr>
          <w:rFonts w:eastAsia="宋体"/>
        </w:rPr>
        <w:t>2.2.1</w:t>
      </w:r>
      <w:r w:rsidRPr="007C0ACF">
        <w:rPr>
          <w:rFonts w:eastAsia="宋体"/>
        </w:rPr>
        <w:t>流盘仪，目前市场上有商品化流盘仪，配套圆模和夯具。智能流盘试验仪</w:t>
      </w:r>
      <w:r w:rsidRPr="007C0ACF">
        <w:rPr>
          <w:rFonts w:eastAsia="宋体"/>
        </w:rPr>
        <w:t xml:space="preserve"> YS-TML-AB</w:t>
      </w:r>
    </w:p>
    <w:p w14:paraId="6C54A4BE" w14:textId="77777777" w:rsidR="00965EA4" w:rsidRPr="007C0ACF" w:rsidRDefault="00000000">
      <w:pPr>
        <w:pStyle w:val="a8"/>
        <w:rPr>
          <w:rFonts w:eastAsia="宋体"/>
        </w:rPr>
      </w:pPr>
      <w:r w:rsidRPr="007C0ACF">
        <w:rPr>
          <w:rFonts w:eastAsia="宋体"/>
        </w:rPr>
        <w:t xml:space="preserve">2.2.2 </w:t>
      </w:r>
      <w:r w:rsidRPr="007C0ACF">
        <w:rPr>
          <w:rFonts w:eastAsia="宋体"/>
        </w:rPr>
        <w:t>游标卡尺</w:t>
      </w:r>
      <w:r w:rsidRPr="007C0ACF">
        <w:rPr>
          <w:rFonts w:eastAsia="宋体"/>
        </w:rPr>
        <w:t xml:space="preserve"> </w:t>
      </w:r>
      <w:r w:rsidRPr="007C0ACF">
        <w:rPr>
          <w:rFonts w:eastAsia="宋体"/>
        </w:rPr>
        <w:t>：上陆长爪游标卡尺，数显</w:t>
      </w:r>
      <w:r w:rsidRPr="007C0ACF">
        <w:rPr>
          <w:rFonts w:eastAsia="宋体"/>
        </w:rPr>
        <w:t>0-150*75</w:t>
      </w:r>
      <w:r w:rsidRPr="007C0ACF">
        <w:rPr>
          <w:rFonts w:eastAsia="宋体"/>
        </w:rPr>
        <w:t>。</w:t>
      </w:r>
    </w:p>
    <w:p w14:paraId="62ABEAE2" w14:textId="77777777" w:rsidR="00965EA4" w:rsidRPr="007C0ACF" w:rsidRDefault="00000000">
      <w:pPr>
        <w:pStyle w:val="a8"/>
        <w:rPr>
          <w:rFonts w:eastAsia="宋体"/>
        </w:rPr>
      </w:pPr>
      <w:r w:rsidRPr="007C0ACF">
        <w:rPr>
          <w:rFonts w:eastAsia="宋体"/>
        </w:rPr>
        <w:t xml:space="preserve">2.2.3 </w:t>
      </w:r>
      <w:r w:rsidRPr="007C0ACF">
        <w:rPr>
          <w:rFonts w:eastAsia="宋体"/>
        </w:rPr>
        <w:t>搅拌容器：可使用半球形不锈钢盆手动搅拌或自动搅拌机，如果使用自动搅拌机必须确保搅拌转速、搅拌时间等搅拌条件一致。</w:t>
      </w:r>
      <w:r w:rsidRPr="007C0ACF">
        <w:rPr>
          <w:rFonts w:eastAsia="宋体"/>
        </w:rPr>
        <w:t xml:space="preserve"> </w:t>
      </w:r>
    </w:p>
    <w:p w14:paraId="004CBF1C" w14:textId="77777777" w:rsidR="00965EA4" w:rsidRPr="007C0ACF" w:rsidRDefault="00000000">
      <w:pPr>
        <w:pStyle w:val="a8"/>
        <w:rPr>
          <w:rFonts w:eastAsia="宋体"/>
        </w:rPr>
      </w:pPr>
      <w:r w:rsidRPr="007C0ACF">
        <w:rPr>
          <w:rFonts w:eastAsia="宋体"/>
        </w:rPr>
        <w:t xml:space="preserve">2.2.4 </w:t>
      </w:r>
      <w:r w:rsidRPr="007C0ACF">
        <w:rPr>
          <w:rFonts w:eastAsia="宋体"/>
        </w:rPr>
        <w:t>干燥箱：</w:t>
      </w:r>
      <w:r w:rsidRPr="007C0ACF">
        <w:rPr>
          <w:rFonts w:eastAsia="宋体"/>
        </w:rPr>
        <w:t>105 ℃ ± 5 ℃</w:t>
      </w:r>
      <w:r w:rsidRPr="007C0ACF">
        <w:rPr>
          <w:rFonts w:eastAsia="宋体"/>
        </w:rPr>
        <w:t>，</w:t>
      </w:r>
      <w:r w:rsidRPr="007C0ACF">
        <w:rPr>
          <w:rFonts w:eastAsia="宋体"/>
        </w:rPr>
        <w:t>BINDER EP115</w:t>
      </w:r>
    </w:p>
    <w:p w14:paraId="7C614C19" w14:textId="77777777" w:rsidR="00965EA4" w:rsidRPr="007C0ACF" w:rsidRDefault="00000000">
      <w:pPr>
        <w:pStyle w:val="a8"/>
        <w:rPr>
          <w:rFonts w:eastAsia="宋体"/>
        </w:rPr>
      </w:pPr>
      <w:r w:rsidRPr="007C0ACF">
        <w:rPr>
          <w:rFonts w:eastAsia="宋体"/>
        </w:rPr>
        <w:t xml:space="preserve">2.2.5 </w:t>
      </w:r>
      <w:r w:rsidRPr="007C0ACF">
        <w:rPr>
          <w:rFonts w:eastAsia="宋体"/>
        </w:rPr>
        <w:t>台称：</w:t>
      </w:r>
      <w:r w:rsidRPr="007C0ACF">
        <w:rPr>
          <w:rFonts w:eastAsia="宋体"/>
        </w:rPr>
        <w:t>SARTORIUS PMA.Economy</w:t>
      </w:r>
    </w:p>
    <w:p w14:paraId="1A0F57C4" w14:textId="77777777" w:rsidR="00965EA4" w:rsidRPr="007C0ACF" w:rsidRDefault="00000000">
      <w:pPr>
        <w:pStyle w:val="a8"/>
        <w:rPr>
          <w:rFonts w:eastAsia="宋体"/>
        </w:rPr>
      </w:pPr>
      <w:r w:rsidRPr="007C0ACF">
        <w:rPr>
          <w:rFonts w:eastAsia="宋体"/>
        </w:rPr>
        <w:t xml:space="preserve">2.2.6 </w:t>
      </w:r>
      <w:r w:rsidRPr="007C0ACF">
        <w:rPr>
          <w:rFonts w:eastAsia="宋体"/>
        </w:rPr>
        <w:t>艾力固数显外置推拉力计</w:t>
      </w:r>
      <w:r w:rsidRPr="007C0ACF">
        <w:rPr>
          <w:rFonts w:eastAsia="宋体"/>
        </w:rPr>
        <w:t xml:space="preserve"> DS2-100 50KN</w:t>
      </w:r>
      <w:r w:rsidRPr="007C0ACF">
        <w:rPr>
          <w:rFonts w:eastAsia="宋体"/>
        </w:rPr>
        <w:t>压力计</w:t>
      </w:r>
    </w:p>
    <w:p w14:paraId="04B60E0D" w14:textId="77777777" w:rsidR="00965EA4" w:rsidRPr="007C0ACF" w:rsidRDefault="00000000">
      <w:pPr>
        <w:pStyle w:val="a8"/>
        <w:rPr>
          <w:rFonts w:eastAsia="宋体"/>
        </w:rPr>
      </w:pPr>
      <w:r w:rsidRPr="007C0ACF">
        <w:rPr>
          <w:rFonts w:eastAsia="宋体"/>
        </w:rPr>
        <w:t xml:space="preserve">2.2.7 </w:t>
      </w:r>
      <w:r w:rsidRPr="007C0ACF">
        <w:rPr>
          <w:rFonts w:eastAsia="宋体"/>
        </w:rPr>
        <w:t>量筒</w:t>
      </w:r>
      <w:r w:rsidRPr="007C0ACF">
        <w:rPr>
          <w:rFonts w:eastAsia="宋体"/>
        </w:rPr>
        <w:t>10mL</w:t>
      </w:r>
      <w:r w:rsidRPr="007C0ACF">
        <w:rPr>
          <w:rFonts w:eastAsia="宋体"/>
        </w:rPr>
        <w:t>、</w:t>
      </w:r>
      <w:r w:rsidRPr="007C0ACF">
        <w:rPr>
          <w:rFonts w:eastAsia="宋体"/>
        </w:rPr>
        <w:t>50mL</w:t>
      </w:r>
      <w:r w:rsidRPr="007C0ACF">
        <w:rPr>
          <w:rFonts w:eastAsia="宋体"/>
        </w:rPr>
        <w:t>、</w:t>
      </w:r>
      <w:r w:rsidRPr="007C0ACF">
        <w:rPr>
          <w:rFonts w:eastAsia="宋体"/>
        </w:rPr>
        <w:t>100mL</w:t>
      </w:r>
    </w:p>
    <w:p w14:paraId="1C0B130E" w14:textId="77777777" w:rsidR="00965EA4" w:rsidRPr="007C0ACF" w:rsidRDefault="00000000">
      <w:pPr>
        <w:pStyle w:val="a8"/>
        <w:rPr>
          <w:rFonts w:eastAsia="宋体"/>
        </w:rPr>
      </w:pPr>
      <w:r w:rsidRPr="007C0ACF">
        <w:rPr>
          <w:rFonts w:eastAsia="宋体"/>
        </w:rPr>
        <w:t>2.2.8</w:t>
      </w:r>
      <w:r w:rsidRPr="007C0ACF">
        <w:rPr>
          <w:rFonts w:eastAsia="宋体"/>
        </w:rPr>
        <w:t>滴管</w:t>
      </w:r>
    </w:p>
    <w:p w14:paraId="3979F9A9" w14:textId="77777777" w:rsidR="00965EA4" w:rsidRPr="007C0ACF" w:rsidRDefault="00000000">
      <w:pPr>
        <w:pStyle w:val="a8"/>
        <w:rPr>
          <w:rFonts w:eastAsia="宋体"/>
        </w:rPr>
      </w:pPr>
      <w:r w:rsidRPr="007C0ACF">
        <w:rPr>
          <w:rFonts w:eastAsia="宋体"/>
        </w:rPr>
        <w:t>2.2.9</w:t>
      </w:r>
      <w:r w:rsidRPr="007C0ACF">
        <w:rPr>
          <w:rFonts w:eastAsia="宋体"/>
        </w:rPr>
        <w:t>乳胶手套</w:t>
      </w:r>
    </w:p>
    <w:p w14:paraId="047F3A03" w14:textId="77777777" w:rsidR="00965EA4" w:rsidRPr="007C0ACF" w:rsidRDefault="00000000">
      <w:pPr>
        <w:pStyle w:val="a8"/>
        <w:rPr>
          <w:rFonts w:eastAsia="宋体"/>
        </w:rPr>
      </w:pPr>
      <w:r w:rsidRPr="007C0ACF">
        <w:rPr>
          <w:rFonts w:eastAsia="宋体"/>
        </w:rPr>
        <w:t>2.2.10</w:t>
      </w:r>
      <w:r w:rsidRPr="007C0ACF">
        <w:rPr>
          <w:rFonts w:eastAsia="宋体"/>
        </w:rPr>
        <w:t>托盘</w:t>
      </w:r>
    </w:p>
    <w:p w14:paraId="4B3B2DB1" w14:textId="77777777" w:rsidR="00965EA4" w:rsidRPr="007C0ACF" w:rsidRDefault="00000000">
      <w:pPr>
        <w:pStyle w:val="a8"/>
        <w:rPr>
          <w:rFonts w:eastAsia="宋体"/>
        </w:rPr>
      </w:pPr>
      <w:r w:rsidRPr="007C0ACF">
        <w:rPr>
          <w:rFonts w:eastAsia="宋体"/>
        </w:rPr>
        <w:t xml:space="preserve">2.3 </w:t>
      </w:r>
      <w:r w:rsidRPr="007C0ACF">
        <w:rPr>
          <w:rFonts w:eastAsia="宋体"/>
        </w:rPr>
        <w:t>试样的制备</w:t>
      </w:r>
    </w:p>
    <w:p w14:paraId="329008E4" w14:textId="1954D89A" w:rsidR="00965EA4" w:rsidRPr="007C0ACF" w:rsidRDefault="00000000">
      <w:pPr>
        <w:pStyle w:val="a8"/>
        <w:ind w:firstLineChars="200" w:firstLine="420"/>
        <w:rPr>
          <w:rFonts w:eastAsia="宋体"/>
        </w:rPr>
      </w:pPr>
      <w:r w:rsidRPr="007C0ACF">
        <w:rPr>
          <w:rFonts w:eastAsia="宋体"/>
        </w:rPr>
        <w:t>在温湿度变化小、空气流动小的房间内进行，当天完成试验。可使用保鲜膜密封容器口。快速混匀实验室试样</w:t>
      </w:r>
      <w:r w:rsidR="007C0ACF">
        <w:rPr>
          <w:rFonts w:eastAsia="宋体" w:hint="eastAsia"/>
        </w:rPr>
        <w:t>至少</w:t>
      </w:r>
      <w:r w:rsidRPr="007C0ACF">
        <w:rPr>
          <w:rFonts w:eastAsia="宋体"/>
        </w:rPr>
        <w:t>13kg</w:t>
      </w:r>
      <w:r w:rsidRPr="007C0ACF">
        <w:rPr>
          <w:rFonts w:eastAsia="宋体"/>
        </w:rPr>
        <w:t>，按要求分成若干个子样，密封保存，可以存于塑料样品袋中，贴好标签，备用。</w:t>
      </w:r>
    </w:p>
    <w:p w14:paraId="5F418DF2" w14:textId="77777777" w:rsidR="00965EA4" w:rsidRPr="007C0ACF" w:rsidRDefault="00000000">
      <w:pPr>
        <w:pStyle w:val="a8"/>
        <w:rPr>
          <w:rFonts w:eastAsia="宋体"/>
        </w:rPr>
      </w:pPr>
      <w:r w:rsidRPr="007C0ACF">
        <w:rPr>
          <w:rFonts w:eastAsia="宋体"/>
        </w:rPr>
        <w:t>2.4.</w:t>
      </w:r>
      <w:r w:rsidRPr="007C0ACF">
        <w:rPr>
          <w:rFonts w:eastAsia="宋体"/>
        </w:rPr>
        <w:t>流动水分点预备试验</w:t>
      </w:r>
    </w:p>
    <w:p w14:paraId="6CE9D661" w14:textId="77777777" w:rsidR="00965EA4" w:rsidRPr="007C0ACF" w:rsidRDefault="00000000">
      <w:pPr>
        <w:pStyle w:val="a8"/>
        <w:ind w:firstLineChars="200" w:firstLine="420"/>
        <w:rPr>
          <w:rFonts w:eastAsia="宋体"/>
        </w:rPr>
      </w:pPr>
      <w:r w:rsidRPr="007C0ACF">
        <w:rPr>
          <w:rFonts w:eastAsia="宋体"/>
        </w:rPr>
        <w:t>依据</w:t>
      </w:r>
      <w:r w:rsidRPr="007C0ACF">
        <w:rPr>
          <w:rFonts w:eastAsia="宋体"/>
        </w:rPr>
        <w:t xml:space="preserve">GB/T27673 </w:t>
      </w:r>
      <w:r w:rsidRPr="007C0ACF">
        <w:rPr>
          <w:rFonts w:eastAsia="宋体"/>
        </w:rPr>
        <w:t>测定试样</w:t>
      </w:r>
      <w:r w:rsidRPr="007C0ACF">
        <w:rPr>
          <w:rFonts w:eastAsia="宋体"/>
        </w:rPr>
        <w:t>“</w:t>
      </w:r>
      <w:r w:rsidRPr="007C0ACF">
        <w:rPr>
          <w:rFonts w:eastAsia="宋体"/>
        </w:rPr>
        <w:t>收到基</w:t>
      </w:r>
      <w:r w:rsidRPr="007C0ACF">
        <w:rPr>
          <w:rFonts w:eastAsia="宋体"/>
        </w:rPr>
        <w:t>”</w:t>
      </w:r>
      <w:r w:rsidRPr="007C0ACF">
        <w:rPr>
          <w:rFonts w:eastAsia="宋体"/>
        </w:rPr>
        <w:t>水分。</w:t>
      </w:r>
    </w:p>
    <w:p w14:paraId="040375EF" w14:textId="5FB02E2B" w:rsidR="00965EA4" w:rsidRPr="007C0ACF" w:rsidRDefault="00000000" w:rsidP="003D52F3">
      <w:pPr>
        <w:pStyle w:val="a8"/>
        <w:ind w:firstLineChars="200" w:firstLine="420"/>
        <w:rPr>
          <w:rFonts w:eastAsia="宋体"/>
        </w:rPr>
      </w:pPr>
      <w:r w:rsidRPr="007C0ACF">
        <w:rPr>
          <w:rFonts w:eastAsia="宋体"/>
        </w:rPr>
        <w:t>将</w:t>
      </w:r>
      <w:r w:rsidR="00C97C9B">
        <w:rPr>
          <w:rFonts w:eastAsia="宋体" w:hint="eastAsia"/>
        </w:rPr>
        <w:t>一份约</w:t>
      </w:r>
      <w:r w:rsidR="00C97C9B">
        <w:rPr>
          <w:rFonts w:eastAsia="宋体" w:hint="eastAsia"/>
        </w:rPr>
        <w:t>1.2kg</w:t>
      </w:r>
      <w:r w:rsidRPr="007C0ACF">
        <w:rPr>
          <w:rFonts w:eastAsia="宋体"/>
        </w:rPr>
        <w:t>试</w:t>
      </w:r>
      <w:r w:rsidR="007C0ACF">
        <w:rPr>
          <w:rFonts w:eastAsia="宋体" w:hint="eastAsia"/>
        </w:rPr>
        <w:t>样</w:t>
      </w:r>
      <w:r w:rsidRPr="007C0ACF">
        <w:rPr>
          <w:rFonts w:eastAsia="宋体"/>
        </w:rPr>
        <w:t>置于搅拌容器中，用量筒分批次加入一定量水（也可以使用天平称量），快速搅拌混匀，装填圆模。将混匀的试料置于圆模中，用调整好压力的捣锤，按顺时针锤捣</w:t>
      </w:r>
      <w:r w:rsidRPr="007C0ACF">
        <w:rPr>
          <w:rFonts w:eastAsia="宋体"/>
        </w:rPr>
        <w:t>35</w:t>
      </w:r>
      <w:r w:rsidRPr="007C0ACF">
        <w:rPr>
          <w:rFonts w:eastAsia="宋体"/>
        </w:rPr>
        <w:t>次，捣实后试样约至圆模高度的三分之一。继续装入试料，锤捣</w:t>
      </w:r>
      <w:r w:rsidRPr="007C0ACF">
        <w:rPr>
          <w:rFonts w:eastAsia="宋体"/>
        </w:rPr>
        <w:t>25</w:t>
      </w:r>
      <w:r w:rsidRPr="007C0ACF">
        <w:rPr>
          <w:rFonts w:eastAsia="宋体"/>
        </w:rPr>
        <w:t>次，使试料填充至圆模高度的三分之二，第三次装料，捣锤</w:t>
      </w:r>
      <w:r w:rsidRPr="007C0ACF">
        <w:rPr>
          <w:rFonts w:eastAsia="宋体"/>
        </w:rPr>
        <w:t>20</w:t>
      </w:r>
      <w:r w:rsidRPr="007C0ACF">
        <w:rPr>
          <w:rFonts w:eastAsia="宋体"/>
        </w:rPr>
        <w:t>次，试料填充至距离圆模顶部</w:t>
      </w:r>
      <w:r w:rsidR="00C97C9B">
        <w:rPr>
          <w:rFonts w:eastAsia="宋体" w:hint="eastAsia"/>
        </w:rPr>
        <w:t>下边缘</w:t>
      </w:r>
      <w:r w:rsidRPr="007C0ACF">
        <w:rPr>
          <w:rFonts w:eastAsia="宋体"/>
        </w:rPr>
        <w:t>。每次用力平稳均匀，在每一层全部表面上连续锤捣至边缘，确保形成均匀的平整面，截锥体紧密无空隙。</w:t>
      </w:r>
    </w:p>
    <w:p w14:paraId="3878046C" w14:textId="3EEF26A5" w:rsidR="00965EA4" w:rsidRPr="007C0ACF" w:rsidRDefault="00000000" w:rsidP="003D52F3">
      <w:pPr>
        <w:pStyle w:val="a8"/>
        <w:ind w:firstLineChars="200" w:firstLine="420"/>
        <w:rPr>
          <w:rFonts w:eastAsia="宋体"/>
        </w:rPr>
      </w:pPr>
      <w:r w:rsidRPr="007C0ACF">
        <w:rPr>
          <w:rFonts w:eastAsia="宋体"/>
        </w:rPr>
        <w:t>依据草案</w:t>
      </w:r>
      <w:r w:rsidRPr="007C0ACF">
        <w:rPr>
          <w:rFonts w:eastAsia="宋体"/>
        </w:rPr>
        <w:t>7.2.3</w:t>
      </w:r>
      <w:r w:rsidR="003D52F3">
        <w:rPr>
          <w:rFonts w:eastAsia="宋体" w:hint="eastAsia"/>
        </w:rPr>
        <w:t>公</w:t>
      </w:r>
      <w:r w:rsidRPr="007C0ACF">
        <w:rPr>
          <w:rFonts w:eastAsia="宋体"/>
        </w:rPr>
        <w:t>式（</w:t>
      </w:r>
      <w:r w:rsidRPr="007C0ACF">
        <w:rPr>
          <w:rFonts w:eastAsia="宋体"/>
        </w:rPr>
        <w:t>1</w:t>
      </w:r>
      <w:r w:rsidRPr="007C0ACF">
        <w:rPr>
          <w:rFonts w:eastAsia="宋体"/>
        </w:rPr>
        <w:t>）计算捣实压力，或选择表</w:t>
      </w:r>
      <w:r w:rsidRPr="007C0ACF">
        <w:rPr>
          <w:rFonts w:eastAsia="宋体"/>
        </w:rPr>
        <w:t>2</w:t>
      </w:r>
      <w:r w:rsidRPr="007C0ACF">
        <w:rPr>
          <w:rFonts w:eastAsia="宋体"/>
        </w:rPr>
        <w:t>中给出的捣实压力。本研究采用表</w:t>
      </w:r>
      <w:r w:rsidRPr="007C0ACF">
        <w:rPr>
          <w:rFonts w:eastAsia="宋体"/>
        </w:rPr>
        <w:t>2</w:t>
      </w:r>
      <w:r w:rsidRPr="007C0ACF">
        <w:rPr>
          <w:rFonts w:eastAsia="宋体"/>
        </w:rPr>
        <w:t>中货物高度为</w:t>
      </w:r>
      <w:r w:rsidRPr="007C0ACF">
        <w:rPr>
          <w:rFonts w:eastAsia="宋体"/>
        </w:rPr>
        <w:t>10</w:t>
      </w:r>
      <w:r w:rsidRPr="007C0ACF">
        <w:rPr>
          <w:rFonts w:eastAsia="宋体"/>
        </w:rPr>
        <w:t>米时对应的捣棒压力。铜精矿</w:t>
      </w:r>
      <w:r w:rsidRPr="007C0ACF">
        <w:rPr>
          <w:rFonts w:eastAsia="宋体"/>
        </w:rPr>
        <w:t>196kpa</w:t>
      </w:r>
      <w:r w:rsidRPr="007C0ACF">
        <w:rPr>
          <w:rFonts w:eastAsia="宋体"/>
        </w:rPr>
        <w:t>（</w:t>
      </w:r>
      <w:r w:rsidRPr="007C0ACF">
        <w:rPr>
          <w:rFonts w:eastAsia="宋体"/>
        </w:rPr>
        <w:t>13.9 kgf</w:t>
      </w:r>
      <w:r w:rsidRPr="007C0ACF">
        <w:rPr>
          <w:rFonts w:eastAsia="宋体"/>
        </w:rPr>
        <w:t>），铅精矿</w:t>
      </w:r>
      <w:r w:rsidRPr="007C0ACF">
        <w:rPr>
          <w:rFonts w:eastAsia="宋体"/>
        </w:rPr>
        <w:t>206kpa</w:t>
      </w:r>
      <w:r w:rsidRPr="007C0ACF">
        <w:rPr>
          <w:rFonts w:eastAsia="宋体"/>
        </w:rPr>
        <w:t>（</w:t>
      </w:r>
      <w:r w:rsidRPr="007C0ACF">
        <w:rPr>
          <w:rFonts w:eastAsia="宋体"/>
        </w:rPr>
        <w:t>14.6 kgf</w:t>
      </w:r>
      <w:r w:rsidRPr="007C0ACF">
        <w:rPr>
          <w:rFonts w:eastAsia="宋体"/>
        </w:rPr>
        <w:t>），锌精矿</w:t>
      </w:r>
      <w:r w:rsidRPr="007C0ACF">
        <w:rPr>
          <w:rFonts w:eastAsia="宋体"/>
        </w:rPr>
        <w:t>192kpa</w:t>
      </w:r>
      <w:r w:rsidRPr="007C0ACF">
        <w:rPr>
          <w:rFonts w:eastAsia="宋体"/>
        </w:rPr>
        <w:t>（</w:t>
      </w:r>
      <w:r w:rsidRPr="007C0ACF">
        <w:rPr>
          <w:rFonts w:eastAsia="宋体"/>
        </w:rPr>
        <w:t>13.5kgf</w:t>
      </w:r>
      <w:r w:rsidRPr="007C0ACF">
        <w:rPr>
          <w:rFonts w:eastAsia="宋体"/>
        </w:rPr>
        <w:t>）。捣棒压力是影响检测结果的关键因素，压力越大，</w:t>
      </w:r>
      <w:r w:rsidRPr="007C0ACF">
        <w:rPr>
          <w:rFonts w:eastAsia="宋体"/>
        </w:rPr>
        <w:t>FMP</w:t>
      </w:r>
      <w:r w:rsidRPr="007C0ACF">
        <w:rPr>
          <w:rFonts w:eastAsia="宋体"/>
        </w:rPr>
        <w:t>越小。捣棒压力一定要在</w:t>
      </w:r>
      <w:r w:rsidR="003D52F3">
        <w:rPr>
          <w:rFonts w:eastAsia="宋体" w:hint="eastAsia"/>
        </w:rPr>
        <w:t>量程满足要求且</w:t>
      </w:r>
      <w:r w:rsidRPr="007C0ACF">
        <w:rPr>
          <w:rFonts w:eastAsia="宋体"/>
        </w:rPr>
        <w:t>计量过的台称（或压力计）上校验，确保压力值一致，尽量同一个检验人员均匀用力操作，避免捣实过程中压力变化太大。</w:t>
      </w:r>
    </w:p>
    <w:p w14:paraId="40A39985" w14:textId="77777777" w:rsidR="00965EA4" w:rsidRPr="007C0ACF" w:rsidRDefault="00000000" w:rsidP="003D52F3">
      <w:pPr>
        <w:pStyle w:val="a8"/>
        <w:ind w:firstLineChars="200" w:firstLine="420"/>
        <w:rPr>
          <w:rFonts w:eastAsia="宋体"/>
        </w:rPr>
      </w:pPr>
      <w:r w:rsidRPr="007C0ACF">
        <w:rPr>
          <w:rFonts w:eastAsia="宋体"/>
        </w:rPr>
        <w:t>在试验过程中，发现一个人试验时，随着试料的增多，捣锤时，圆模底部易松动，出现未开始振动截锥体底部已发生变形的情况，导致试验失败。可采用两人一起试验，一人固定圆模，一人捣锤试料。也可制作辅助模具对圆模进行固定，捣锤完成后撤去模具，确保圆模固定，试料不发生位移或变形。</w:t>
      </w:r>
    </w:p>
    <w:p w14:paraId="338ADE6A" w14:textId="77777777" w:rsidR="00965EA4" w:rsidRPr="007C0ACF" w:rsidRDefault="00000000" w:rsidP="003D52F3">
      <w:pPr>
        <w:pStyle w:val="a8"/>
        <w:ind w:firstLineChars="200" w:firstLine="420"/>
        <w:rPr>
          <w:rFonts w:eastAsia="宋体"/>
        </w:rPr>
      </w:pPr>
      <w:r w:rsidRPr="007C0ACF">
        <w:rPr>
          <w:rFonts w:eastAsia="宋体"/>
        </w:rPr>
        <w:t>捣锤结束，轻拍圆模四周至其松动，取走圆模，清理截锥周围盘面，按流盘盘面的标记，用游标卡尺从四个方向测量截锥体底部尺寸，所得读数的平均值为零位移值。</w:t>
      </w:r>
    </w:p>
    <w:p w14:paraId="53266DA1" w14:textId="0D5520E7" w:rsidR="00965EA4" w:rsidRPr="007C0ACF" w:rsidRDefault="00000000" w:rsidP="003D52F3">
      <w:pPr>
        <w:pStyle w:val="a8"/>
        <w:ind w:firstLineChars="200" w:firstLine="420"/>
        <w:rPr>
          <w:rFonts w:eastAsia="宋体"/>
        </w:rPr>
      </w:pPr>
      <w:r w:rsidRPr="007C0ACF">
        <w:rPr>
          <w:rFonts w:eastAsia="宋体"/>
        </w:rPr>
        <w:t>设定流盘仪振动次数为</w:t>
      </w:r>
      <w:r w:rsidRPr="007C0ACF">
        <w:rPr>
          <w:rFonts w:eastAsia="宋体"/>
        </w:rPr>
        <w:t>50</w:t>
      </w:r>
      <w:r w:rsidRPr="007C0ACF">
        <w:rPr>
          <w:rFonts w:eastAsia="宋体"/>
        </w:rPr>
        <w:t>次，振动速率为</w:t>
      </w:r>
      <w:r w:rsidRPr="007C0ACF">
        <w:rPr>
          <w:rFonts w:eastAsia="宋体"/>
        </w:rPr>
        <w:t>25</w:t>
      </w:r>
      <w:r w:rsidRPr="007C0ACF">
        <w:rPr>
          <w:rFonts w:eastAsia="宋体"/>
        </w:rPr>
        <w:t>次</w:t>
      </w:r>
      <w:r w:rsidRPr="007C0ACF">
        <w:rPr>
          <w:rFonts w:eastAsia="宋体"/>
        </w:rPr>
        <w:t>/min</w:t>
      </w:r>
      <w:r w:rsidRPr="007C0ACF">
        <w:rPr>
          <w:rFonts w:eastAsia="宋体"/>
        </w:rPr>
        <w:t>，高度</w:t>
      </w:r>
      <w:r w:rsidRPr="007C0ACF">
        <w:rPr>
          <w:rFonts w:eastAsia="宋体"/>
        </w:rPr>
        <w:t>12.5 mm ±0.13 mm</w:t>
      </w:r>
      <w:r w:rsidRPr="007C0ACF">
        <w:rPr>
          <w:rFonts w:eastAsia="宋体"/>
        </w:rPr>
        <w:t>，启动流盘仪，使截锥试样随流盘升落。判断是否达到流动态。单纯通过截锥体变形情况很难判断是否真的达到流动态，需同时结合截锥体底部直径增大的情况，判断是否达到流动态。在大多</w:t>
      </w:r>
      <w:r w:rsidRPr="007C0ACF">
        <w:rPr>
          <w:rFonts w:eastAsia="宋体"/>
        </w:rPr>
        <w:lastRenderedPageBreak/>
        <w:t>数情况下可通过截锥体的变形尺寸确定流态化临界点，当位移量超过</w:t>
      </w:r>
      <w:r w:rsidRPr="007C0ACF">
        <w:rPr>
          <w:rFonts w:eastAsia="宋体"/>
        </w:rPr>
        <w:t>5mm</w:t>
      </w:r>
      <w:r w:rsidRPr="007C0ACF">
        <w:rPr>
          <w:rFonts w:eastAsia="宋体"/>
        </w:rPr>
        <w:t>时，已超过临界点。</w:t>
      </w:r>
    </w:p>
    <w:p w14:paraId="1AD64BBE" w14:textId="77777777" w:rsidR="00965EA4" w:rsidRPr="007C0ACF" w:rsidRDefault="00000000">
      <w:pPr>
        <w:pStyle w:val="a8"/>
        <w:ind w:firstLineChars="200" w:firstLine="420"/>
        <w:rPr>
          <w:rFonts w:eastAsia="宋体"/>
        </w:rPr>
      </w:pPr>
      <w:r w:rsidRPr="007C0ACF">
        <w:rPr>
          <w:rFonts w:eastAsia="宋体"/>
        </w:rPr>
        <w:t>下图分别为试样在测定过程中，截锥体变化情况。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4"/>
        <w:gridCol w:w="4264"/>
      </w:tblGrid>
      <w:tr w:rsidR="00965EA4" w:rsidRPr="004549C5" w14:paraId="655F0760" w14:textId="77777777">
        <w:tc>
          <w:tcPr>
            <w:tcW w:w="8528" w:type="dxa"/>
            <w:gridSpan w:val="2"/>
          </w:tcPr>
          <w:p w14:paraId="667B3735" w14:textId="77777777" w:rsidR="00965EA4" w:rsidRPr="004549C5" w:rsidRDefault="00000000">
            <w:pPr>
              <w:pStyle w:val="a8"/>
              <w:rPr>
                <w:rFonts w:asciiTheme="minorEastAsia" w:eastAsiaTheme="minorEastAsia" w:hAnsiTheme="minorEastAsia" w:hint="eastAsia"/>
              </w:rPr>
            </w:pPr>
            <w:r w:rsidRPr="004549C5">
              <w:rPr>
                <w:rFonts w:asciiTheme="minorEastAsia" w:eastAsiaTheme="minorEastAsia" w:hAnsiTheme="minorEastAsia"/>
              </w:rPr>
              <w:t>接近极限点时，位移量小于3mm。锥体有裂痕，推动截锥流盘上有痕迹。</w:t>
            </w:r>
          </w:p>
        </w:tc>
      </w:tr>
      <w:tr w:rsidR="00965EA4" w:rsidRPr="004549C5" w14:paraId="58A5B46F" w14:textId="77777777">
        <w:tc>
          <w:tcPr>
            <w:tcW w:w="4264" w:type="dxa"/>
          </w:tcPr>
          <w:p w14:paraId="5AA76728" w14:textId="77777777" w:rsidR="00965EA4" w:rsidRPr="004549C5" w:rsidRDefault="00000000">
            <w:pPr>
              <w:pStyle w:val="a8"/>
              <w:rPr>
                <w:rFonts w:asciiTheme="minorEastAsia" w:eastAsiaTheme="minorEastAsia" w:hAnsiTheme="minorEastAsia" w:hint="eastAsia"/>
              </w:rPr>
            </w:pPr>
            <w:r w:rsidRPr="004549C5">
              <w:rPr>
                <w:rFonts w:asciiTheme="minorEastAsia" w:eastAsiaTheme="minorEastAsia" w:hAnsiTheme="minorEastAsia"/>
                <w:noProof/>
              </w:rPr>
              <w:drawing>
                <wp:inline distT="0" distB="0" distL="114300" distR="114300" wp14:anchorId="2E4E50DA" wp14:editId="0D807D96">
                  <wp:extent cx="1857375" cy="2479675"/>
                  <wp:effectExtent l="0" t="0" r="1905" b="4445"/>
                  <wp:docPr id="1" name="图片 1" descr="C:\Users\qinlj\AppData\Roaming\Microsoft\Word\铜精矿60mL\60mL水振动后.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qinlj\AppData\Roaming\Microsoft\Word\铜精矿60mL\60mL水振动后.jpg"/>
                          <pic:cNvPicPr>
                            <a:picLocks noChangeAspect="1"/>
                          </pic:cNvPicPr>
                        </pic:nvPicPr>
                        <pic:blipFill>
                          <a:blip r:embed="rId7" r:link="rId8"/>
                          <a:stretch>
                            <a:fillRect/>
                          </a:stretch>
                        </pic:blipFill>
                        <pic:spPr>
                          <a:xfrm>
                            <a:off x="0" y="0"/>
                            <a:ext cx="1857375" cy="2479675"/>
                          </a:xfrm>
                          <a:prstGeom prst="rect">
                            <a:avLst/>
                          </a:prstGeom>
                          <a:noFill/>
                          <a:ln>
                            <a:noFill/>
                          </a:ln>
                        </pic:spPr>
                      </pic:pic>
                    </a:graphicData>
                  </a:graphic>
                </wp:inline>
              </w:drawing>
            </w:r>
          </w:p>
        </w:tc>
        <w:tc>
          <w:tcPr>
            <w:tcW w:w="4264" w:type="dxa"/>
          </w:tcPr>
          <w:p w14:paraId="2C2C2271" w14:textId="77777777" w:rsidR="00965EA4" w:rsidRPr="004549C5" w:rsidRDefault="00000000">
            <w:pPr>
              <w:pStyle w:val="a8"/>
              <w:rPr>
                <w:rFonts w:asciiTheme="minorEastAsia" w:eastAsiaTheme="minorEastAsia" w:hAnsiTheme="minorEastAsia" w:hint="eastAsia"/>
              </w:rPr>
            </w:pPr>
            <w:r w:rsidRPr="004549C5">
              <w:rPr>
                <w:rFonts w:asciiTheme="minorEastAsia" w:eastAsiaTheme="minorEastAsia" w:hAnsiTheme="minorEastAsia"/>
                <w:noProof/>
              </w:rPr>
              <w:drawing>
                <wp:inline distT="0" distB="0" distL="114300" distR="114300" wp14:anchorId="155E946C" wp14:editId="6870BE29">
                  <wp:extent cx="1829435" cy="2441575"/>
                  <wp:effectExtent l="0" t="0" r="14605" b="12065"/>
                  <wp:docPr id="2" name="图片 2" descr="C:\Users\qinlj\AppData\Roaming\Microsoft\Word\铜精矿60mL\60mL水振动后推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qinlj\AppData\Roaming\Microsoft\Word\铜精矿60mL\60mL水振动后推移.jpg"/>
                          <pic:cNvPicPr>
                            <a:picLocks noChangeAspect="1"/>
                          </pic:cNvPicPr>
                        </pic:nvPicPr>
                        <pic:blipFill>
                          <a:blip r:embed="rId9" r:link="rId10"/>
                          <a:stretch>
                            <a:fillRect/>
                          </a:stretch>
                        </pic:blipFill>
                        <pic:spPr>
                          <a:xfrm>
                            <a:off x="0" y="0"/>
                            <a:ext cx="1829435" cy="2441575"/>
                          </a:xfrm>
                          <a:prstGeom prst="rect">
                            <a:avLst/>
                          </a:prstGeom>
                          <a:noFill/>
                          <a:ln>
                            <a:noFill/>
                          </a:ln>
                        </pic:spPr>
                      </pic:pic>
                    </a:graphicData>
                  </a:graphic>
                </wp:inline>
              </w:drawing>
            </w:r>
          </w:p>
        </w:tc>
      </w:tr>
      <w:tr w:rsidR="00965EA4" w:rsidRPr="004549C5" w14:paraId="49B766A8" w14:textId="77777777">
        <w:tc>
          <w:tcPr>
            <w:tcW w:w="8528" w:type="dxa"/>
            <w:gridSpan w:val="2"/>
          </w:tcPr>
          <w:p w14:paraId="530AEF54" w14:textId="77777777" w:rsidR="00965EA4" w:rsidRPr="004549C5" w:rsidRDefault="00000000">
            <w:pPr>
              <w:pStyle w:val="a8"/>
              <w:rPr>
                <w:rFonts w:asciiTheme="minorEastAsia" w:eastAsiaTheme="minorEastAsia" w:hAnsiTheme="minorEastAsia" w:hint="eastAsia"/>
              </w:rPr>
            </w:pPr>
            <w:r w:rsidRPr="004549C5">
              <w:rPr>
                <w:rFonts w:asciiTheme="minorEastAsia" w:eastAsiaTheme="minorEastAsia" w:hAnsiTheme="minorEastAsia"/>
              </w:rPr>
              <w:t>极限点后，位移量大于3mm，振动后有裂痕，推动截锥流盘上有痕迹。位移量大于5mm，截锥体直径明显变大，有坍塌现象。</w:t>
            </w:r>
          </w:p>
        </w:tc>
      </w:tr>
      <w:tr w:rsidR="00965EA4" w:rsidRPr="004549C5" w14:paraId="76191197" w14:textId="77777777">
        <w:tc>
          <w:tcPr>
            <w:tcW w:w="8528" w:type="dxa"/>
            <w:gridSpan w:val="2"/>
          </w:tcPr>
          <w:p w14:paraId="08424EB8" w14:textId="77777777" w:rsidR="00965EA4" w:rsidRPr="004549C5" w:rsidRDefault="00000000">
            <w:pPr>
              <w:pStyle w:val="a8"/>
              <w:rPr>
                <w:rFonts w:asciiTheme="minorEastAsia" w:eastAsiaTheme="minorEastAsia" w:hAnsiTheme="minorEastAsia" w:hint="eastAsia"/>
              </w:rPr>
            </w:pPr>
            <w:r w:rsidRPr="004549C5">
              <w:rPr>
                <w:rFonts w:asciiTheme="minorEastAsia" w:eastAsiaTheme="minorEastAsia" w:hAnsiTheme="minorEastAsia"/>
                <w:noProof/>
              </w:rPr>
              <w:drawing>
                <wp:inline distT="0" distB="0" distL="114300" distR="114300" wp14:anchorId="483C1D4F" wp14:editId="453D478D">
                  <wp:extent cx="1498600" cy="1998980"/>
                  <wp:effectExtent l="0" t="0" r="10160" b="1270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1"/>
                          <a:stretch>
                            <a:fillRect/>
                          </a:stretch>
                        </pic:blipFill>
                        <pic:spPr>
                          <a:xfrm>
                            <a:off x="0" y="0"/>
                            <a:ext cx="1498600" cy="1998980"/>
                          </a:xfrm>
                          <a:prstGeom prst="rect">
                            <a:avLst/>
                          </a:prstGeom>
                          <a:noFill/>
                          <a:ln>
                            <a:noFill/>
                          </a:ln>
                        </pic:spPr>
                      </pic:pic>
                    </a:graphicData>
                  </a:graphic>
                </wp:inline>
              </w:drawing>
            </w:r>
            <w:r w:rsidRPr="004549C5">
              <w:rPr>
                <w:rFonts w:asciiTheme="minorEastAsia" w:eastAsiaTheme="minorEastAsia" w:hAnsiTheme="minorEastAsia"/>
              </w:rPr>
              <w:t xml:space="preserve"> </w:t>
            </w:r>
            <w:r w:rsidRPr="004549C5">
              <w:rPr>
                <w:rFonts w:asciiTheme="minorEastAsia" w:eastAsiaTheme="minorEastAsia" w:hAnsiTheme="minorEastAsia"/>
                <w:noProof/>
              </w:rPr>
              <w:drawing>
                <wp:inline distT="0" distB="0" distL="114300" distR="114300" wp14:anchorId="5AEEBC9F" wp14:editId="13C6F5C8">
                  <wp:extent cx="1648460" cy="1972310"/>
                  <wp:effectExtent l="0" t="0" r="12700" b="8890"/>
                  <wp:docPr id="4" name="图片 4" descr="D:\适运水分极限试验-2025\锌精矿\微信图片_20251107192633_148_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D:\适运水分极限试验-2025\锌精矿\微信图片_20251107192633_148_43.jpg"/>
                          <pic:cNvPicPr>
                            <a:picLocks noChangeAspect="1"/>
                          </pic:cNvPicPr>
                        </pic:nvPicPr>
                        <pic:blipFill>
                          <a:blip r:embed="rId12" r:link="rId13"/>
                          <a:stretch>
                            <a:fillRect/>
                          </a:stretch>
                        </pic:blipFill>
                        <pic:spPr>
                          <a:xfrm>
                            <a:off x="0" y="0"/>
                            <a:ext cx="1648460" cy="1972310"/>
                          </a:xfrm>
                          <a:prstGeom prst="rect">
                            <a:avLst/>
                          </a:prstGeom>
                          <a:noFill/>
                          <a:ln>
                            <a:noFill/>
                          </a:ln>
                        </pic:spPr>
                      </pic:pic>
                    </a:graphicData>
                  </a:graphic>
                </wp:inline>
              </w:drawing>
            </w:r>
            <w:r w:rsidRPr="004549C5">
              <w:rPr>
                <w:rFonts w:asciiTheme="minorEastAsia" w:eastAsiaTheme="minorEastAsia" w:hAnsiTheme="minorEastAsia"/>
                <w:noProof/>
              </w:rPr>
              <w:drawing>
                <wp:inline distT="0" distB="0" distL="114300" distR="114300" wp14:anchorId="52CFC136" wp14:editId="0734205E">
                  <wp:extent cx="1965960" cy="1949450"/>
                  <wp:effectExtent l="0" t="0" r="0" b="127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4"/>
                          <a:stretch>
                            <a:fillRect/>
                          </a:stretch>
                        </pic:blipFill>
                        <pic:spPr>
                          <a:xfrm>
                            <a:off x="0" y="0"/>
                            <a:ext cx="1965960" cy="1949450"/>
                          </a:xfrm>
                          <a:prstGeom prst="rect">
                            <a:avLst/>
                          </a:prstGeom>
                          <a:noFill/>
                          <a:ln>
                            <a:noFill/>
                          </a:ln>
                        </pic:spPr>
                      </pic:pic>
                    </a:graphicData>
                  </a:graphic>
                </wp:inline>
              </w:drawing>
            </w:r>
          </w:p>
          <w:p w14:paraId="67549376" w14:textId="77777777" w:rsidR="00965EA4" w:rsidRPr="004549C5" w:rsidRDefault="00965EA4">
            <w:pPr>
              <w:pStyle w:val="a8"/>
              <w:rPr>
                <w:rFonts w:asciiTheme="minorEastAsia" w:eastAsiaTheme="minorEastAsia" w:hAnsiTheme="minorEastAsia" w:hint="eastAsia"/>
              </w:rPr>
            </w:pPr>
          </w:p>
        </w:tc>
      </w:tr>
    </w:tbl>
    <w:p w14:paraId="4D29F9DE" w14:textId="55F6C5EB" w:rsidR="00965EA4" w:rsidRPr="004549C5" w:rsidRDefault="00000000">
      <w:pPr>
        <w:pStyle w:val="a8"/>
        <w:ind w:firstLineChars="200" w:firstLine="420"/>
        <w:rPr>
          <w:rFonts w:eastAsiaTheme="minorEastAsia"/>
        </w:rPr>
      </w:pPr>
      <w:r w:rsidRPr="004549C5">
        <w:rPr>
          <w:rFonts w:eastAsiaTheme="minorEastAsia"/>
        </w:rPr>
        <w:t>如果试料未表现出</w:t>
      </w:r>
      <w:r w:rsidR="00C97C9B">
        <w:rPr>
          <w:rFonts w:eastAsiaTheme="minorEastAsia" w:hint="eastAsia"/>
        </w:rPr>
        <w:t>草案</w:t>
      </w:r>
      <w:r w:rsidRPr="004549C5">
        <w:rPr>
          <w:rFonts w:eastAsiaTheme="minorEastAsia"/>
        </w:rPr>
        <w:t>7.3</w:t>
      </w:r>
      <w:r w:rsidRPr="004549C5">
        <w:rPr>
          <w:rFonts w:eastAsiaTheme="minorEastAsia"/>
        </w:rPr>
        <w:t>所描述的特征，或伴随着流盘的连续升落发生</w:t>
      </w:r>
      <w:r w:rsidR="005A1976" w:rsidRPr="004549C5">
        <w:rPr>
          <w:rFonts w:eastAsiaTheme="minorEastAsia"/>
        </w:rPr>
        <w:t>整体移动、</w:t>
      </w:r>
      <w:r w:rsidRPr="004549C5">
        <w:rPr>
          <w:rFonts w:eastAsiaTheme="minorEastAsia"/>
        </w:rPr>
        <w:t>碎裂或松散成碎块的现象时，判断为试料含水量低于流动水分点。停止流盘振动，将试料重新装回到搅拌容器中，在试料表面逐步喷洒水分，（试料不同加水量不同，可少量多次加水），搅拌均匀。重新装填圆模，重新操作，直到达到流态。在试验过程中，当含水量逐渐接近流动水分点时，试料逐渐变黏。此时，可以减少加水量，直至测得准确的流动水分点。达到流动水分点后，快速将截锥体对半分为两份，分别放入预干燥并称重的托盘中弄碎，测定其水分含量。</w:t>
      </w:r>
    </w:p>
    <w:p w14:paraId="112EC75A" w14:textId="77777777" w:rsidR="00965EA4" w:rsidRPr="007C0ACF" w:rsidRDefault="00000000">
      <w:pPr>
        <w:pStyle w:val="a8"/>
        <w:ind w:firstLineChars="200" w:firstLine="420"/>
        <w:rPr>
          <w:rFonts w:eastAsia="宋体"/>
        </w:rPr>
      </w:pPr>
      <w:r w:rsidRPr="007C0ACF">
        <w:rPr>
          <w:rFonts w:eastAsia="宋体"/>
        </w:rPr>
        <w:t>依据</w:t>
      </w:r>
      <w:r w:rsidRPr="007C0ACF">
        <w:rPr>
          <w:rFonts w:eastAsia="宋体"/>
        </w:rPr>
        <w:t xml:space="preserve">GB/T27673 </w:t>
      </w:r>
      <w:r w:rsidRPr="007C0ACF">
        <w:rPr>
          <w:rFonts w:eastAsia="宋体"/>
        </w:rPr>
        <w:t>测定试样的水分，恒重后计算水分含量。</w:t>
      </w:r>
    </w:p>
    <w:p w14:paraId="7C84F81A" w14:textId="77777777" w:rsidR="00965EA4" w:rsidRPr="007C0ACF" w:rsidRDefault="00000000">
      <w:pPr>
        <w:pStyle w:val="a8"/>
        <w:rPr>
          <w:rFonts w:eastAsia="宋体"/>
        </w:rPr>
      </w:pPr>
      <w:r w:rsidRPr="007C0ACF">
        <w:rPr>
          <w:rFonts w:eastAsia="宋体"/>
        </w:rPr>
        <w:t xml:space="preserve">2.5 </w:t>
      </w:r>
      <w:r w:rsidRPr="007C0ACF">
        <w:rPr>
          <w:rFonts w:eastAsia="宋体"/>
        </w:rPr>
        <w:t>流动水分点主试验</w:t>
      </w:r>
    </w:p>
    <w:p w14:paraId="41592B13" w14:textId="071B8B0C" w:rsidR="00965EA4" w:rsidRPr="007C0ACF" w:rsidRDefault="00000000">
      <w:pPr>
        <w:pStyle w:val="a8"/>
        <w:ind w:firstLineChars="200" w:firstLine="420"/>
        <w:rPr>
          <w:rFonts w:eastAsia="宋体"/>
        </w:rPr>
      </w:pPr>
      <w:r w:rsidRPr="007C0ACF">
        <w:rPr>
          <w:rFonts w:eastAsia="宋体"/>
        </w:rPr>
        <w:t>在预试验确定的加水量基础上，调整加入水的体积，使试样</w:t>
      </w:r>
      <w:r w:rsidRPr="007C0ACF">
        <w:rPr>
          <w:rFonts w:eastAsia="宋体"/>
        </w:rPr>
        <w:t>3#</w:t>
      </w:r>
      <w:r w:rsidRPr="007C0ACF">
        <w:rPr>
          <w:rFonts w:eastAsia="宋体"/>
        </w:rPr>
        <w:t>和</w:t>
      </w:r>
      <w:r w:rsidRPr="007C0ACF">
        <w:rPr>
          <w:rFonts w:eastAsia="宋体"/>
        </w:rPr>
        <w:t>4#</w:t>
      </w:r>
      <w:r w:rsidRPr="007C0ACF">
        <w:rPr>
          <w:rFonts w:eastAsia="宋体"/>
        </w:rPr>
        <w:t>成未流化状态</w:t>
      </w:r>
      <w:r w:rsidR="00C97C9B">
        <w:rPr>
          <w:rFonts w:eastAsia="宋体" w:hint="eastAsia"/>
        </w:rPr>
        <w:t>即极限前的状态</w:t>
      </w:r>
      <w:r w:rsidRPr="007C0ACF">
        <w:rPr>
          <w:rFonts w:eastAsia="宋体"/>
        </w:rPr>
        <w:t>，试样</w:t>
      </w:r>
      <w:r w:rsidRPr="007C0ACF">
        <w:rPr>
          <w:rFonts w:eastAsia="宋体"/>
        </w:rPr>
        <w:t>5#</w:t>
      </w:r>
      <w:r w:rsidRPr="007C0ACF">
        <w:rPr>
          <w:rFonts w:eastAsia="宋体"/>
        </w:rPr>
        <w:t>和</w:t>
      </w:r>
      <w:r w:rsidRPr="007C0ACF">
        <w:rPr>
          <w:rFonts w:eastAsia="宋体"/>
        </w:rPr>
        <w:t>6#</w:t>
      </w:r>
      <w:r w:rsidRPr="007C0ACF">
        <w:rPr>
          <w:rFonts w:eastAsia="宋体"/>
        </w:rPr>
        <w:t>中加入比</w:t>
      </w:r>
      <w:r w:rsidRPr="007C0ACF">
        <w:rPr>
          <w:rFonts w:eastAsia="宋体"/>
        </w:rPr>
        <w:t>3#</w:t>
      </w:r>
      <w:r w:rsidRPr="007C0ACF">
        <w:rPr>
          <w:rFonts w:eastAsia="宋体"/>
        </w:rPr>
        <w:t>和</w:t>
      </w:r>
      <w:r w:rsidRPr="007C0ACF">
        <w:rPr>
          <w:rFonts w:eastAsia="宋体"/>
        </w:rPr>
        <w:t>4#</w:t>
      </w:r>
      <w:r w:rsidRPr="007C0ACF">
        <w:rPr>
          <w:rFonts w:eastAsia="宋体"/>
        </w:rPr>
        <w:t>多的水分</w:t>
      </w:r>
      <w:r w:rsidR="00C97C9B">
        <w:rPr>
          <w:rFonts w:eastAsia="宋体" w:hint="eastAsia"/>
        </w:rPr>
        <w:t>（达到极限后状态）</w:t>
      </w:r>
      <w:r w:rsidRPr="007C0ACF">
        <w:rPr>
          <w:rFonts w:eastAsia="宋体"/>
        </w:rPr>
        <w:t>，进行测试。分别测定直径位移量和水分含量，按照草案</w:t>
      </w:r>
      <w:r w:rsidR="002B10DB">
        <w:rPr>
          <w:rFonts w:eastAsia="宋体" w:hint="eastAsia"/>
        </w:rPr>
        <w:t>第</w:t>
      </w:r>
      <w:r w:rsidR="002B10DB">
        <w:rPr>
          <w:rFonts w:eastAsia="宋体" w:hint="eastAsia"/>
        </w:rPr>
        <w:t>8</w:t>
      </w:r>
      <w:r w:rsidR="002B10DB">
        <w:rPr>
          <w:rFonts w:eastAsia="宋体" w:hint="eastAsia"/>
        </w:rPr>
        <w:t>章</w:t>
      </w:r>
      <w:r w:rsidRPr="007C0ACF">
        <w:rPr>
          <w:rFonts w:eastAsia="宋体"/>
        </w:rPr>
        <w:t>计算</w:t>
      </w:r>
      <w:r w:rsidRPr="007C0ACF">
        <w:rPr>
          <w:rFonts w:eastAsia="宋体"/>
        </w:rPr>
        <w:t>FMP</w:t>
      </w:r>
      <w:r w:rsidRPr="007C0ACF">
        <w:rPr>
          <w:rFonts w:eastAsia="宋体"/>
        </w:rPr>
        <w:t>值和</w:t>
      </w:r>
      <w:r w:rsidRPr="007C0ACF">
        <w:rPr>
          <w:rFonts w:eastAsia="宋体"/>
        </w:rPr>
        <w:t>TML</w:t>
      </w:r>
      <w:r w:rsidRPr="007C0ACF">
        <w:rPr>
          <w:rFonts w:eastAsia="宋体"/>
        </w:rPr>
        <w:t>值。</w:t>
      </w:r>
    </w:p>
    <w:p w14:paraId="6330B02B" w14:textId="77777777" w:rsidR="00965EA4" w:rsidRPr="007C0ACF" w:rsidRDefault="00000000">
      <w:pPr>
        <w:pStyle w:val="a8"/>
        <w:ind w:firstLineChars="200" w:firstLine="420"/>
        <w:rPr>
          <w:rFonts w:eastAsia="宋体"/>
        </w:rPr>
      </w:pPr>
      <w:r w:rsidRPr="007C0ACF">
        <w:rPr>
          <w:rFonts w:eastAsia="宋体"/>
        </w:rPr>
        <w:t>对</w:t>
      </w:r>
      <w:r w:rsidRPr="007C0ACF">
        <w:rPr>
          <w:rFonts w:eastAsia="宋体"/>
        </w:rPr>
        <w:t>5</w:t>
      </w:r>
      <w:r w:rsidRPr="007C0ACF">
        <w:rPr>
          <w:rFonts w:eastAsia="宋体"/>
        </w:rPr>
        <w:t>个水平的硫化铜、铅和锌精矿独立地进行</w:t>
      </w:r>
      <w:r w:rsidRPr="007C0ACF">
        <w:rPr>
          <w:rFonts w:eastAsia="宋体"/>
        </w:rPr>
        <w:t>3</w:t>
      </w:r>
      <w:r w:rsidRPr="007C0ACF">
        <w:rPr>
          <w:rFonts w:eastAsia="宋体"/>
        </w:rPr>
        <w:t>次测定，测定结果见表</w:t>
      </w:r>
      <w:r w:rsidRPr="007C0ACF">
        <w:rPr>
          <w:rFonts w:eastAsia="宋体"/>
        </w:rPr>
        <w:t>2</w:t>
      </w:r>
      <w:r w:rsidRPr="007C0ACF">
        <w:rPr>
          <w:rFonts w:eastAsia="宋体"/>
        </w:rPr>
        <w:t>。</w:t>
      </w:r>
    </w:p>
    <w:p w14:paraId="6D921784" w14:textId="77777777" w:rsidR="00965EA4" w:rsidRPr="007C0ACF" w:rsidRDefault="00000000">
      <w:pPr>
        <w:pStyle w:val="a8"/>
        <w:jc w:val="center"/>
        <w:rPr>
          <w:rFonts w:eastAsia="宋体"/>
        </w:rPr>
      </w:pPr>
      <w:r w:rsidRPr="007C0ACF">
        <w:rPr>
          <w:rFonts w:eastAsia="宋体"/>
        </w:rPr>
        <w:lastRenderedPageBreak/>
        <w:t>表</w:t>
      </w:r>
      <w:r w:rsidRPr="007C0ACF">
        <w:rPr>
          <w:rFonts w:eastAsia="宋体"/>
        </w:rPr>
        <w:t xml:space="preserve">2  </w:t>
      </w:r>
      <w:r w:rsidRPr="007C0ACF">
        <w:rPr>
          <w:rFonts w:eastAsia="宋体"/>
        </w:rPr>
        <w:t>方法重复性数据</w:t>
      </w:r>
      <w:r w:rsidRPr="007C0ACF">
        <w:rPr>
          <w:rFonts w:eastAsia="宋体"/>
        </w:rPr>
        <w:t xml:space="preserve"> TML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1"/>
        <w:gridCol w:w="1421"/>
        <w:gridCol w:w="1421"/>
        <w:gridCol w:w="1421"/>
        <w:gridCol w:w="1422"/>
        <w:gridCol w:w="1422"/>
      </w:tblGrid>
      <w:tr w:rsidR="00965EA4" w:rsidRPr="004549C5" w14:paraId="0B257734" w14:textId="77777777" w:rsidTr="0001547E">
        <w:tc>
          <w:tcPr>
            <w:tcW w:w="1421" w:type="dxa"/>
            <w:vAlign w:val="center"/>
          </w:tcPr>
          <w:p w14:paraId="74ACEA1D" w14:textId="77777777" w:rsidR="00965EA4" w:rsidRPr="004549C5" w:rsidRDefault="00965EA4" w:rsidP="0001547E">
            <w:pPr>
              <w:pStyle w:val="a8"/>
              <w:jc w:val="center"/>
              <w:rPr>
                <w:rFonts w:eastAsiaTheme="minorEastAsia"/>
                <w:sz w:val="18"/>
                <w:szCs w:val="18"/>
              </w:rPr>
            </w:pPr>
          </w:p>
        </w:tc>
        <w:tc>
          <w:tcPr>
            <w:tcW w:w="1421" w:type="dxa"/>
            <w:vAlign w:val="center"/>
          </w:tcPr>
          <w:p w14:paraId="44D72101" w14:textId="77777777" w:rsidR="00965EA4" w:rsidRPr="004549C5" w:rsidRDefault="00000000" w:rsidP="0001547E">
            <w:pPr>
              <w:pStyle w:val="a8"/>
              <w:jc w:val="center"/>
              <w:rPr>
                <w:rFonts w:eastAsiaTheme="minorEastAsia"/>
                <w:sz w:val="18"/>
                <w:szCs w:val="18"/>
              </w:rPr>
            </w:pPr>
            <w:r w:rsidRPr="004549C5">
              <w:rPr>
                <w:rFonts w:eastAsiaTheme="minorEastAsia"/>
                <w:sz w:val="18"/>
                <w:szCs w:val="18"/>
              </w:rPr>
              <w:t>1#</w:t>
            </w:r>
          </w:p>
        </w:tc>
        <w:tc>
          <w:tcPr>
            <w:tcW w:w="1421" w:type="dxa"/>
            <w:vAlign w:val="center"/>
          </w:tcPr>
          <w:p w14:paraId="197D50F6" w14:textId="77777777" w:rsidR="00965EA4" w:rsidRPr="004549C5" w:rsidRDefault="00000000" w:rsidP="0001547E">
            <w:pPr>
              <w:pStyle w:val="a8"/>
              <w:jc w:val="center"/>
              <w:rPr>
                <w:rFonts w:eastAsiaTheme="minorEastAsia"/>
                <w:sz w:val="18"/>
                <w:szCs w:val="18"/>
              </w:rPr>
            </w:pPr>
            <w:r w:rsidRPr="004549C5">
              <w:rPr>
                <w:rFonts w:eastAsiaTheme="minorEastAsia"/>
                <w:sz w:val="18"/>
                <w:szCs w:val="18"/>
              </w:rPr>
              <w:t>2#</w:t>
            </w:r>
          </w:p>
        </w:tc>
        <w:tc>
          <w:tcPr>
            <w:tcW w:w="1421" w:type="dxa"/>
            <w:vAlign w:val="center"/>
          </w:tcPr>
          <w:p w14:paraId="56643E5D" w14:textId="77777777" w:rsidR="00965EA4" w:rsidRPr="004549C5" w:rsidRDefault="00000000" w:rsidP="0001547E">
            <w:pPr>
              <w:pStyle w:val="a8"/>
              <w:jc w:val="center"/>
              <w:rPr>
                <w:rFonts w:eastAsiaTheme="minorEastAsia"/>
                <w:sz w:val="18"/>
                <w:szCs w:val="18"/>
              </w:rPr>
            </w:pPr>
            <w:r w:rsidRPr="004549C5">
              <w:rPr>
                <w:rFonts w:eastAsiaTheme="minorEastAsia"/>
                <w:sz w:val="18"/>
                <w:szCs w:val="18"/>
              </w:rPr>
              <w:t>3#</w:t>
            </w:r>
          </w:p>
        </w:tc>
        <w:tc>
          <w:tcPr>
            <w:tcW w:w="1422" w:type="dxa"/>
            <w:vAlign w:val="center"/>
          </w:tcPr>
          <w:p w14:paraId="3EA65C5F" w14:textId="77777777" w:rsidR="00965EA4" w:rsidRPr="004549C5" w:rsidRDefault="00000000" w:rsidP="0001547E">
            <w:pPr>
              <w:pStyle w:val="a8"/>
              <w:jc w:val="center"/>
              <w:rPr>
                <w:rFonts w:eastAsiaTheme="minorEastAsia"/>
                <w:sz w:val="18"/>
                <w:szCs w:val="18"/>
              </w:rPr>
            </w:pPr>
            <w:r w:rsidRPr="004549C5">
              <w:rPr>
                <w:rFonts w:eastAsiaTheme="minorEastAsia"/>
                <w:sz w:val="18"/>
                <w:szCs w:val="18"/>
              </w:rPr>
              <w:t>4#</w:t>
            </w:r>
          </w:p>
        </w:tc>
        <w:tc>
          <w:tcPr>
            <w:tcW w:w="1422" w:type="dxa"/>
            <w:vAlign w:val="center"/>
          </w:tcPr>
          <w:p w14:paraId="6AD270BA" w14:textId="77777777" w:rsidR="00965EA4" w:rsidRPr="004549C5" w:rsidRDefault="00000000" w:rsidP="0001547E">
            <w:pPr>
              <w:pStyle w:val="a8"/>
              <w:jc w:val="center"/>
              <w:rPr>
                <w:rFonts w:eastAsiaTheme="minorEastAsia"/>
                <w:sz w:val="18"/>
                <w:szCs w:val="18"/>
              </w:rPr>
            </w:pPr>
            <w:r w:rsidRPr="004549C5">
              <w:rPr>
                <w:rFonts w:eastAsiaTheme="minorEastAsia"/>
                <w:sz w:val="18"/>
                <w:szCs w:val="18"/>
              </w:rPr>
              <w:t>5#</w:t>
            </w:r>
          </w:p>
        </w:tc>
      </w:tr>
      <w:tr w:rsidR="00965EA4" w:rsidRPr="004549C5" w14:paraId="02A75F9C" w14:textId="77777777" w:rsidTr="0001547E">
        <w:tc>
          <w:tcPr>
            <w:tcW w:w="1421" w:type="dxa"/>
            <w:vAlign w:val="center"/>
          </w:tcPr>
          <w:p w14:paraId="6CD13C63" w14:textId="77777777" w:rsidR="00965EA4" w:rsidRPr="004549C5" w:rsidRDefault="00000000" w:rsidP="0001547E">
            <w:pPr>
              <w:pStyle w:val="a8"/>
              <w:jc w:val="center"/>
              <w:rPr>
                <w:rFonts w:eastAsiaTheme="minorEastAsia"/>
                <w:sz w:val="18"/>
                <w:szCs w:val="18"/>
              </w:rPr>
            </w:pPr>
            <w:r w:rsidRPr="004549C5">
              <w:rPr>
                <w:rFonts w:eastAsiaTheme="minorEastAsia"/>
                <w:sz w:val="18"/>
                <w:szCs w:val="18"/>
              </w:rPr>
              <w:t>1</w:t>
            </w:r>
          </w:p>
        </w:tc>
        <w:tc>
          <w:tcPr>
            <w:tcW w:w="1421" w:type="dxa"/>
            <w:vAlign w:val="center"/>
          </w:tcPr>
          <w:p w14:paraId="576E3112" w14:textId="77777777" w:rsidR="00965EA4" w:rsidRPr="004549C5" w:rsidRDefault="00000000" w:rsidP="0001547E">
            <w:pPr>
              <w:pStyle w:val="a8"/>
              <w:jc w:val="center"/>
              <w:rPr>
                <w:rFonts w:eastAsiaTheme="minorEastAsia"/>
                <w:sz w:val="18"/>
                <w:szCs w:val="18"/>
              </w:rPr>
            </w:pPr>
            <w:r w:rsidRPr="004549C5">
              <w:rPr>
                <w:rFonts w:eastAsiaTheme="minorEastAsia"/>
                <w:sz w:val="18"/>
                <w:szCs w:val="18"/>
              </w:rPr>
              <w:t>10.79</w:t>
            </w:r>
          </w:p>
        </w:tc>
        <w:tc>
          <w:tcPr>
            <w:tcW w:w="1421" w:type="dxa"/>
            <w:vAlign w:val="center"/>
          </w:tcPr>
          <w:p w14:paraId="17586477" w14:textId="77777777" w:rsidR="00965EA4" w:rsidRPr="004549C5" w:rsidRDefault="00000000" w:rsidP="0001547E">
            <w:pPr>
              <w:pStyle w:val="a8"/>
              <w:jc w:val="center"/>
              <w:rPr>
                <w:rFonts w:eastAsiaTheme="minorEastAsia"/>
                <w:sz w:val="18"/>
                <w:szCs w:val="18"/>
              </w:rPr>
            </w:pPr>
            <w:r w:rsidRPr="004549C5">
              <w:rPr>
                <w:rFonts w:eastAsiaTheme="minorEastAsia"/>
                <w:sz w:val="18"/>
                <w:szCs w:val="18"/>
              </w:rPr>
              <w:t>10.97</w:t>
            </w:r>
          </w:p>
        </w:tc>
        <w:tc>
          <w:tcPr>
            <w:tcW w:w="1421" w:type="dxa"/>
            <w:vAlign w:val="center"/>
          </w:tcPr>
          <w:p w14:paraId="753EB375" w14:textId="77777777" w:rsidR="00965EA4" w:rsidRPr="004549C5" w:rsidRDefault="00000000" w:rsidP="0001547E">
            <w:pPr>
              <w:pStyle w:val="a8"/>
              <w:jc w:val="center"/>
              <w:rPr>
                <w:rFonts w:eastAsiaTheme="minorEastAsia"/>
                <w:sz w:val="18"/>
                <w:szCs w:val="18"/>
              </w:rPr>
            </w:pPr>
            <w:r w:rsidRPr="004549C5">
              <w:rPr>
                <w:rFonts w:eastAsiaTheme="minorEastAsia"/>
                <w:sz w:val="18"/>
                <w:szCs w:val="18"/>
              </w:rPr>
              <w:t>9.24</w:t>
            </w:r>
          </w:p>
        </w:tc>
        <w:tc>
          <w:tcPr>
            <w:tcW w:w="1422" w:type="dxa"/>
            <w:vAlign w:val="center"/>
          </w:tcPr>
          <w:p w14:paraId="17A7119A" w14:textId="77777777" w:rsidR="00965EA4" w:rsidRPr="004549C5" w:rsidRDefault="00000000" w:rsidP="0001547E">
            <w:pPr>
              <w:pStyle w:val="a8"/>
              <w:jc w:val="center"/>
              <w:rPr>
                <w:rFonts w:eastAsiaTheme="minorEastAsia"/>
                <w:sz w:val="18"/>
                <w:szCs w:val="18"/>
              </w:rPr>
            </w:pPr>
            <w:r w:rsidRPr="004549C5">
              <w:rPr>
                <w:rFonts w:eastAsiaTheme="minorEastAsia"/>
                <w:sz w:val="18"/>
                <w:szCs w:val="18"/>
              </w:rPr>
              <w:t>10.00</w:t>
            </w:r>
          </w:p>
        </w:tc>
        <w:tc>
          <w:tcPr>
            <w:tcW w:w="1422" w:type="dxa"/>
            <w:vAlign w:val="center"/>
          </w:tcPr>
          <w:p w14:paraId="6DC6A4B4" w14:textId="77777777" w:rsidR="00965EA4" w:rsidRPr="004549C5" w:rsidRDefault="00000000" w:rsidP="0001547E">
            <w:pPr>
              <w:pStyle w:val="a8"/>
              <w:jc w:val="center"/>
              <w:rPr>
                <w:rFonts w:eastAsiaTheme="minorEastAsia"/>
                <w:sz w:val="18"/>
                <w:szCs w:val="18"/>
              </w:rPr>
            </w:pPr>
            <w:r w:rsidRPr="004549C5">
              <w:rPr>
                <w:rFonts w:eastAsiaTheme="minorEastAsia"/>
                <w:sz w:val="18"/>
                <w:szCs w:val="18"/>
              </w:rPr>
              <w:t>12.14</w:t>
            </w:r>
          </w:p>
        </w:tc>
      </w:tr>
      <w:tr w:rsidR="00965EA4" w:rsidRPr="004549C5" w14:paraId="48116F6B" w14:textId="77777777" w:rsidTr="0001547E">
        <w:tc>
          <w:tcPr>
            <w:tcW w:w="1421" w:type="dxa"/>
            <w:vAlign w:val="center"/>
          </w:tcPr>
          <w:p w14:paraId="70BB8D19" w14:textId="77777777" w:rsidR="00965EA4" w:rsidRPr="004549C5" w:rsidRDefault="00000000" w:rsidP="0001547E">
            <w:pPr>
              <w:pStyle w:val="a8"/>
              <w:jc w:val="center"/>
              <w:rPr>
                <w:rFonts w:eastAsiaTheme="minorEastAsia"/>
                <w:sz w:val="18"/>
                <w:szCs w:val="18"/>
              </w:rPr>
            </w:pPr>
            <w:r w:rsidRPr="004549C5">
              <w:rPr>
                <w:rFonts w:eastAsiaTheme="minorEastAsia"/>
                <w:sz w:val="18"/>
                <w:szCs w:val="18"/>
              </w:rPr>
              <w:t>2</w:t>
            </w:r>
          </w:p>
        </w:tc>
        <w:tc>
          <w:tcPr>
            <w:tcW w:w="1421" w:type="dxa"/>
            <w:vAlign w:val="center"/>
          </w:tcPr>
          <w:p w14:paraId="0F69DD70" w14:textId="77777777" w:rsidR="00965EA4" w:rsidRPr="004549C5" w:rsidRDefault="00000000" w:rsidP="0001547E">
            <w:pPr>
              <w:pStyle w:val="a8"/>
              <w:jc w:val="center"/>
              <w:rPr>
                <w:rFonts w:eastAsiaTheme="minorEastAsia"/>
                <w:sz w:val="18"/>
                <w:szCs w:val="18"/>
              </w:rPr>
            </w:pPr>
            <w:r w:rsidRPr="004549C5">
              <w:rPr>
                <w:rFonts w:eastAsiaTheme="minorEastAsia"/>
                <w:sz w:val="18"/>
                <w:szCs w:val="18"/>
              </w:rPr>
              <w:t>10.67</w:t>
            </w:r>
          </w:p>
        </w:tc>
        <w:tc>
          <w:tcPr>
            <w:tcW w:w="1421" w:type="dxa"/>
            <w:vAlign w:val="center"/>
          </w:tcPr>
          <w:p w14:paraId="6BB276DB" w14:textId="77777777" w:rsidR="00965EA4" w:rsidRPr="004549C5" w:rsidRDefault="00000000" w:rsidP="0001547E">
            <w:pPr>
              <w:pStyle w:val="a8"/>
              <w:jc w:val="center"/>
              <w:rPr>
                <w:rFonts w:eastAsiaTheme="minorEastAsia"/>
                <w:sz w:val="18"/>
                <w:szCs w:val="18"/>
              </w:rPr>
            </w:pPr>
            <w:r w:rsidRPr="004549C5">
              <w:rPr>
                <w:rFonts w:eastAsiaTheme="minorEastAsia"/>
                <w:sz w:val="18"/>
                <w:szCs w:val="18"/>
              </w:rPr>
              <w:t>10.95</w:t>
            </w:r>
          </w:p>
        </w:tc>
        <w:tc>
          <w:tcPr>
            <w:tcW w:w="1421" w:type="dxa"/>
            <w:vAlign w:val="center"/>
          </w:tcPr>
          <w:p w14:paraId="3C07F0A2" w14:textId="77777777" w:rsidR="00965EA4" w:rsidRPr="004549C5" w:rsidRDefault="00000000" w:rsidP="0001547E">
            <w:pPr>
              <w:pStyle w:val="a8"/>
              <w:jc w:val="center"/>
              <w:rPr>
                <w:rFonts w:eastAsiaTheme="minorEastAsia"/>
                <w:sz w:val="18"/>
                <w:szCs w:val="18"/>
              </w:rPr>
            </w:pPr>
            <w:r w:rsidRPr="004549C5">
              <w:rPr>
                <w:rFonts w:eastAsiaTheme="minorEastAsia"/>
                <w:sz w:val="18"/>
                <w:szCs w:val="18"/>
              </w:rPr>
              <w:t>9.18</w:t>
            </w:r>
          </w:p>
        </w:tc>
        <w:tc>
          <w:tcPr>
            <w:tcW w:w="1422" w:type="dxa"/>
            <w:vAlign w:val="center"/>
          </w:tcPr>
          <w:p w14:paraId="72D7E751" w14:textId="77777777" w:rsidR="00965EA4" w:rsidRPr="004549C5" w:rsidRDefault="00000000" w:rsidP="0001547E">
            <w:pPr>
              <w:pStyle w:val="a8"/>
              <w:jc w:val="center"/>
              <w:rPr>
                <w:rFonts w:eastAsiaTheme="minorEastAsia"/>
                <w:sz w:val="18"/>
                <w:szCs w:val="18"/>
              </w:rPr>
            </w:pPr>
            <w:r w:rsidRPr="004549C5">
              <w:rPr>
                <w:rFonts w:eastAsiaTheme="minorEastAsia"/>
                <w:sz w:val="18"/>
                <w:szCs w:val="18"/>
              </w:rPr>
              <w:t>9.88</w:t>
            </w:r>
          </w:p>
        </w:tc>
        <w:tc>
          <w:tcPr>
            <w:tcW w:w="1422" w:type="dxa"/>
            <w:vAlign w:val="center"/>
          </w:tcPr>
          <w:p w14:paraId="3F53A807" w14:textId="77777777" w:rsidR="00965EA4" w:rsidRPr="004549C5" w:rsidRDefault="00000000" w:rsidP="0001547E">
            <w:pPr>
              <w:pStyle w:val="a8"/>
              <w:jc w:val="center"/>
              <w:rPr>
                <w:rFonts w:eastAsiaTheme="minorEastAsia"/>
                <w:sz w:val="18"/>
                <w:szCs w:val="18"/>
              </w:rPr>
            </w:pPr>
            <w:r w:rsidRPr="004549C5">
              <w:rPr>
                <w:rFonts w:eastAsiaTheme="minorEastAsia"/>
                <w:sz w:val="18"/>
                <w:szCs w:val="18"/>
              </w:rPr>
              <w:t>12.11</w:t>
            </w:r>
          </w:p>
        </w:tc>
      </w:tr>
      <w:tr w:rsidR="00965EA4" w:rsidRPr="004549C5" w14:paraId="35B5BE5A" w14:textId="77777777" w:rsidTr="0001547E">
        <w:tc>
          <w:tcPr>
            <w:tcW w:w="1421" w:type="dxa"/>
            <w:vAlign w:val="center"/>
          </w:tcPr>
          <w:p w14:paraId="6F96B15D" w14:textId="77777777" w:rsidR="00965EA4" w:rsidRPr="004549C5" w:rsidRDefault="00000000" w:rsidP="0001547E">
            <w:pPr>
              <w:pStyle w:val="a8"/>
              <w:jc w:val="center"/>
              <w:rPr>
                <w:rFonts w:eastAsiaTheme="minorEastAsia"/>
                <w:sz w:val="18"/>
                <w:szCs w:val="18"/>
              </w:rPr>
            </w:pPr>
            <w:r w:rsidRPr="004549C5">
              <w:rPr>
                <w:rFonts w:eastAsiaTheme="minorEastAsia"/>
                <w:sz w:val="18"/>
                <w:szCs w:val="18"/>
              </w:rPr>
              <w:t>3</w:t>
            </w:r>
          </w:p>
        </w:tc>
        <w:tc>
          <w:tcPr>
            <w:tcW w:w="1421" w:type="dxa"/>
            <w:vAlign w:val="center"/>
          </w:tcPr>
          <w:p w14:paraId="0728A9B3" w14:textId="77777777" w:rsidR="00965EA4" w:rsidRPr="004549C5" w:rsidRDefault="00000000" w:rsidP="0001547E">
            <w:pPr>
              <w:pStyle w:val="a8"/>
              <w:jc w:val="center"/>
              <w:rPr>
                <w:rFonts w:eastAsiaTheme="minorEastAsia"/>
                <w:sz w:val="18"/>
                <w:szCs w:val="18"/>
              </w:rPr>
            </w:pPr>
            <w:r w:rsidRPr="004549C5">
              <w:rPr>
                <w:rFonts w:eastAsiaTheme="minorEastAsia"/>
                <w:sz w:val="18"/>
                <w:szCs w:val="18"/>
              </w:rPr>
              <w:t>10.60</w:t>
            </w:r>
          </w:p>
        </w:tc>
        <w:tc>
          <w:tcPr>
            <w:tcW w:w="1421" w:type="dxa"/>
            <w:vAlign w:val="center"/>
          </w:tcPr>
          <w:p w14:paraId="632B6D08" w14:textId="77777777" w:rsidR="00965EA4" w:rsidRPr="004549C5" w:rsidRDefault="00000000" w:rsidP="0001547E">
            <w:pPr>
              <w:pStyle w:val="a8"/>
              <w:jc w:val="center"/>
              <w:rPr>
                <w:rFonts w:eastAsiaTheme="minorEastAsia"/>
                <w:sz w:val="18"/>
                <w:szCs w:val="18"/>
              </w:rPr>
            </w:pPr>
            <w:r w:rsidRPr="004549C5">
              <w:rPr>
                <w:rFonts w:eastAsiaTheme="minorEastAsia"/>
                <w:sz w:val="18"/>
                <w:szCs w:val="18"/>
              </w:rPr>
              <w:t>10.85</w:t>
            </w:r>
          </w:p>
        </w:tc>
        <w:tc>
          <w:tcPr>
            <w:tcW w:w="1421" w:type="dxa"/>
            <w:vAlign w:val="center"/>
          </w:tcPr>
          <w:p w14:paraId="2F77212A" w14:textId="77777777" w:rsidR="00965EA4" w:rsidRPr="004549C5" w:rsidRDefault="00000000" w:rsidP="0001547E">
            <w:pPr>
              <w:pStyle w:val="a8"/>
              <w:jc w:val="center"/>
              <w:rPr>
                <w:rFonts w:eastAsiaTheme="minorEastAsia"/>
                <w:sz w:val="18"/>
                <w:szCs w:val="18"/>
              </w:rPr>
            </w:pPr>
            <w:r w:rsidRPr="004549C5">
              <w:rPr>
                <w:rFonts w:eastAsiaTheme="minorEastAsia"/>
                <w:sz w:val="18"/>
                <w:szCs w:val="18"/>
              </w:rPr>
              <w:t>9.13</w:t>
            </w:r>
          </w:p>
        </w:tc>
        <w:tc>
          <w:tcPr>
            <w:tcW w:w="1422" w:type="dxa"/>
            <w:vAlign w:val="center"/>
          </w:tcPr>
          <w:p w14:paraId="78DE288C" w14:textId="77777777" w:rsidR="00965EA4" w:rsidRPr="004549C5" w:rsidRDefault="00000000" w:rsidP="0001547E">
            <w:pPr>
              <w:pStyle w:val="a8"/>
              <w:jc w:val="center"/>
              <w:rPr>
                <w:rFonts w:eastAsiaTheme="minorEastAsia"/>
                <w:sz w:val="18"/>
                <w:szCs w:val="18"/>
              </w:rPr>
            </w:pPr>
            <w:r w:rsidRPr="004549C5">
              <w:rPr>
                <w:rFonts w:eastAsiaTheme="minorEastAsia"/>
                <w:sz w:val="18"/>
                <w:szCs w:val="18"/>
              </w:rPr>
              <w:t>9.82</w:t>
            </w:r>
          </w:p>
        </w:tc>
        <w:tc>
          <w:tcPr>
            <w:tcW w:w="1422" w:type="dxa"/>
            <w:vAlign w:val="center"/>
          </w:tcPr>
          <w:p w14:paraId="5888C607" w14:textId="77777777" w:rsidR="00965EA4" w:rsidRPr="004549C5" w:rsidRDefault="00000000" w:rsidP="0001547E">
            <w:pPr>
              <w:pStyle w:val="a8"/>
              <w:jc w:val="center"/>
              <w:rPr>
                <w:rFonts w:eastAsiaTheme="minorEastAsia"/>
                <w:sz w:val="18"/>
                <w:szCs w:val="18"/>
              </w:rPr>
            </w:pPr>
            <w:r w:rsidRPr="004549C5">
              <w:rPr>
                <w:rFonts w:eastAsiaTheme="minorEastAsia"/>
                <w:sz w:val="18"/>
                <w:szCs w:val="18"/>
              </w:rPr>
              <w:t>12.21</w:t>
            </w:r>
          </w:p>
        </w:tc>
      </w:tr>
      <w:tr w:rsidR="00965EA4" w:rsidRPr="004549C5" w14:paraId="3C03AA22" w14:textId="77777777" w:rsidTr="0001547E">
        <w:tc>
          <w:tcPr>
            <w:tcW w:w="1421" w:type="dxa"/>
            <w:vAlign w:val="center"/>
          </w:tcPr>
          <w:p w14:paraId="77CC2057" w14:textId="77777777" w:rsidR="00965EA4" w:rsidRPr="004549C5" w:rsidRDefault="00000000" w:rsidP="0001547E">
            <w:pPr>
              <w:pStyle w:val="a8"/>
              <w:jc w:val="center"/>
              <w:rPr>
                <w:rFonts w:eastAsiaTheme="minorEastAsia"/>
                <w:sz w:val="18"/>
                <w:szCs w:val="18"/>
              </w:rPr>
            </w:pPr>
            <w:r w:rsidRPr="004549C5">
              <w:rPr>
                <w:rFonts w:eastAsiaTheme="minorEastAsia"/>
                <w:sz w:val="18"/>
                <w:szCs w:val="18"/>
              </w:rPr>
              <w:t>AVG</w:t>
            </w:r>
          </w:p>
        </w:tc>
        <w:tc>
          <w:tcPr>
            <w:tcW w:w="1421" w:type="dxa"/>
            <w:vAlign w:val="center"/>
          </w:tcPr>
          <w:p w14:paraId="7B6E27C0" w14:textId="77777777" w:rsidR="00965EA4" w:rsidRPr="004549C5" w:rsidRDefault="00000000" w:rsidP="0001547E">
            <w:pPr>
              <w:pStyle w:val="a8"/>
              <w:jc w:val="center"/>
              <w:rPr>
                <w:rFonts w:eastAsiaTheme="minorEastAsia"/>
                <w:sz w:val="18"/>
                <w:szCs w:val="18"/>
              </w:rPr>
            </w:pPr>
            <w:r w:rsidRPr="004549C5">
              <w:rPr>
                <w:rFonts w:eastAsiaTheme="minorEastAsia"/>
                <w:sz w:val="18"/>
                <w:szCs w:val="18"/>
              </w:rPr>
              <w:t>10.69</w:t>
            </w:r>
          </w:p>
        </w:tc>
        <w:tc>
          <w:tcPr>
            <w:tcW w:w="1421" w:type="dxa"/>
            <w:vAlign w:val="center"/>
          </w:tcPr>
          <w:p w14:paraId="359613A9" w14:textId="77777777" w:rsidR="00965EA4" w:rsidRPr="004549C5" w:rsidRDefault="00000000" w:rsidP="0001547E">
            <w:pPr>
              <w:pStyle w:val="a8"/>
              <w:jc w:val="center"/>
              <w:rPr>
                <w:rFonts w:eastAsiaTheme="minorEastAsia"/>
                <w:sz w:val="18"/>
                <w:szCs w:val="18"/>
              </w:rPr>
            </w:pPr>
            <w:r w:rsidRPr="004549C5">
              <w:rPr>
                <w:rFonts w:eastAsiaTheme="minorEastAsia"/>
                <w:sz w:val="18"/>
                <w:szCs w:val="18"/>
              </w:rPr>
              <w:t>10.92</w:t>
            </w:r>
          </w:p>
        </w:tc>
        <w:tc>
          <w:tcPr>
            <w:tcW w:w="1421" w:type="dxa"/>
            <w:vAlign w:val="center"/>
          </w:tcPr>
          <w:p w14:paraId="58BCB43B" w14:textId="77777777" w:rsidR="00965EA4" w:rsidRPr="004549C5" w:rsidRDefault="00000000" w:rsidP="0001547E">
            <w:pPr>
              <w:pStyle w:val="a8"/>
              <w:jc w:val="center"/>
              <w:rPr>
                <w:rFonts w:eastAsiaTheme="minorEastAsia"/>
                <w:sz w:val="18"/>
                <w:szCs w:val="18"/>
              </w:rPr>
            </w:pPr>
            <w:r w:rsidRPr="004549C5">
              <w:rPr>
                <w:rFonts w:eastAsiaTheme="minorEastAsia"/>
                <w:sz w:val="18"/>
                <w:szCs w:val="18"/>
              </w:rPr>
              <w:t>9.18</w:t>
            </w:r>
          </w:p>
        </w:tc>
        <w:tc>
          <w:tcPr>
            <w:tcW w:w="1422" w:type="dxa"/>
            <w:vAlign w:val="center"/>
          </w:tcPr>
          <w:p w14:paraId="7DF570A9" w14:textId="77777777" w:rsidR="00965EA4" w:rsidRPr="004549C5" w:rsidRDefault="00000000" w:rsidP="0001547E">
            <w:pPr>
              <w:pStyle w:val="a8"/>
              <w:jc w:val="center"/>
              <w:rPr>
                <w:rFonts w:eastAsiaTheme="minorEastAsia"/>
                <w:sz w:val="18"/>
                <w:szCs w:val="18"/>
              </w:rPr>
            </w:pPr>
            <w:r w:rsidRPr="004549C5">
              <w:rPr>
                <w:rFonts w:eastAsiaTheme="minorEastAsia"/>
                <w:sz w:val="18"/>
                <w:szCs w:val="18"/>
              </w:rPr>
              <w:t>9.90</w:t>
            </w:r>
          </w:p>
        </w:tc>
        <w:tc>
          <w:tcPr>
            <w:tcW w:w="1422" w:type="dxa"/>
            <w:vAlign w:val="center"/>
          </w:tcPr>
          <w:p w14:paraId="2FFAF73F" w14:textId="77777777" w:rsidR="00965EA4" w:rsidRPr="004549C5" w:rsidRDefault="00000000" w:rsidP="0001547E">
            <w:pPr>
              <w:pStyle w:val="a8"/>
              <w:jc w:val="center"/>
              <w:rPr>
                <w:rFonts w:eastAsiaTheme="minorEastAsia"/>
                <w:sz w:val="18"/>
                <w:szCs w:val="18"/>
              </w:rPr>
            </w:pPr>
            <w:r w:rsidRPr="004549C5">
              <w:rPr>
                <w:rFonts w:eastAsiaTheme="minorEastAsia"/>
                <w:sz w:val="18"/>
                <w:szCs w:val="18"/>
              </w:rPr>
              <w:t>12.15</w:t>
            </w:r>
          </w:p>
        </w:tc>
      </w:tr>
      <w:tr w:rsidR="00965EA4" w:rsidRPr="004549C5" w14:paraId="5FB53C14" w14:textId="77777777" w:rsidTr="0001547E">
        <w:tc>
          <w:tcPr>
            <w:tcW w:w="1421" w:type="dxa"/>
            <w:vAlign w:val="center"/>
          </w:tcPr>
          <w:p w14:paraId="72AAE3DF" w14:textId="77777777" w:rsidR="00965EA4" w:rsidRPr="004549C5" w:rsidRDefault="00000000" w:rsidP="0001547E">
            <w:pPr>
              <w:pStyle w:val="a8"/>
              <w:jc w:val="center"/>
              <w:rPr>
                <w:rFonts w:eastAsiaTheme="minorEastAsia"/>
                <w:sz w:val="18"/>
                <w:szCs w:val="18"/>
              </w:rPr>
            </w:pPr>
            <w:r w:rsidRPr="004549C5">
              <w:rPr>
                <w:rFonts w:eastAsiaTheme="minorEastAsia"/>
                <w:sz w:val="18"/>
                <w:szCs w:val="18"/>
              </w:rPr>
              <w:t>SD</w:t>
            </w:r>
          </w:p>
        </w:tc>
        <w:tc>
          <w:tcPr>
            <w:tcW w:w="1421" w:type="dxa"/>
            <w:vAlign w:val="center"/>
          </w:tcPr>
          <w:p w14:paraId="3AFE6837" w14:textId="77777777" w:rsidR="00965EA4" w:rsidRPr="004549C5" w:rsidRDefault="00000000" w:rsidP="0001547E">
            <w:pPr>
              <w:pStyle w:val="a8"/>
              <w:jc w:val="center"/>
              <w:rPr>
                <w:rFonts w:eastAsiaTheme="minorEastAsia"/>
                <w:sz w:val="18"/>
                <w:szCs w:val="18"/>
              </w:rPr>
            </w:pPr>
            <w:r w:rsidRPr="004549C5">
              <w:rPr>
                <w:rFonts w:eastAsiaTheme="minorEastAsia"/>
                <w:sz w:val="18"/>
                <w:szCs w:val="18"/>
              </w:rPr>
              <w:t>0.0961</w:t>
            </w:r>
          </w:p>
        </w:tc>
        <w:tc>
          <w:tcPr>
            <w:tcW w:w="1421" w:type="dxa"/>
            <w:vAlign w:val="center"/>
          </w:tcPr>
          <w:p w14:paraId="31764D2E" w14:textId="77777777" w:rsidR="00965EA4" w:rsidRPr="004549C5" w:rsidRDefault="00000000" w:rsidP="0001547E">
            <w:pPr>
              <w:pStyle w:val="a8"/>
              <w:jc w:val="center"/>
              <w:rPr>
                <w:rFonts w:eastAsiaTheme="minorEastAsia"/>
                <w:sz w:val="18"/>
                <w:szCs w:val="18"/>
              </w:rPr>
            </w:pPr>
            <w:r w:rsidRPr="004549C5">
              <w:rPr>
                <w:rFonts w:eastAsiaTheme="minorEastAsia"/>
                <w:sz w:val="18"/>
                <w:szCs w:val="18"/>
              </w:rPr>
              <w:t>0.0643</w:t>
            </w:r>
          </w:p>
        </w:tc>
        <w:tc>
          <w:tcPr>
            <w:tcW w:w="1421" w:type="dxa"/>
            <w:vAlign w:val="center"/>
          </w:tcPr>
          <w:p w14:paraId="3325EA00" w14:textId="77777777" w:rsidR="00965EA4" w:rsidRPr="004549C5" w:rsidRDefault="00000000" w:rsidP="0001547E">
            <w:pPr>
              <w:pStyle w:val="a8"/>
              <w:jc w:val="center"/>
              <w:rPr>
                <w:rFonts w:eastAsiaTheme="minorEastAsia"/>
                <w:sz w:val="18"/>
                <w:szCs w:val="18"/>
              </w:rPr>
            </w:pPr>
            <w:r w:rsidRPr="004549C5">
              <w:rPr>
                <w:rFonts w:eastAsiaTheme="minorEastAsia"/>
                <w:sz w:val="18"/>
                <w:szCs w:val="18"/>
              </w:rPr>
              <w:t>0.0551</w:t>
            </w:r>
          </w:p>
        </w:tc>
        <w:tc>
          <w:tcPr>
            <w:tcW w:w="1422" w:type="dxa"/>
            <w:vAlign w:val="center"/>
          </w:tcPr>
          <w:p w14:paraId="3E9643F5" w14:textId="77777777" w:rsidR="00965EA4" w:rsidRPr="004549C5" w:rsidRDefault="00000000" w:rsidP="0001547E">
            <w:pPr>
              <w:pStyle w:val="a8"/>
              <w:jc w:val="center"/>
              <w:rPr>
                <w:rFonts w:eastAsiaTheme="minorEastAsia"/>
                <w:sz w:val="18"/>
                <w:szCs w:val="18"/>
              </w:rPr>
            </w:pPr>
            <w:r w:rsidRPr="004549C5">
              <w:rPr>
                <w:rFonts w:eastAsiaTheme="minorEastAsia"/>
                <w:sz w:val="18"/>
                <w:szCs w:val="18"/>
              </w:rPr>
              <w:t>0.0917</w:t>
            </w:r>
          </w:p>
        </w:tc>
        <w:tc>
          <w:tcPr>
            <w:tcW w:w="1422" w:type="dxa"/>
            <w:vAlign w:val="center"/>
          </w:tcPr>
          <w:p w14:paraId="550E7072" w14:textId="77777777" w:rsidR="00965EA4" w:rsidRPr="004549C5" w:rsidRDefault="00000000" w:rsidP="0001547E">
            <w:pPr>
              <w:pStyle w:val="a8"/>
              <w:jc w:val="center"/>
              <w:rPr>
                <w:rFonts w:eastAsiaTheme="minorEastAsia"/>
                <w:sz w:val="18"/>
                <w:szCs w:val="18"/>
              </w:rPr>
            </w:pPr>
            <w:r w:rsidRPr="004549C5">
              <w:rPr>
                <w:rFonts w:eastAsiaTheme="minorEastAsia"/>
                <w:sz w:val="18"/>
                <w:szCs w:val="18"/>
              </w:rPr>
              <w:t>0.0513</w:t>
            </w:r>
          </w:p>
        </w:tc>
      </w:tr>
      <w:tr w:rsidR="00965EA4" w:rsidRPr="004549C5" w14:paraId="5BA112CB" w14:textId="77777777" w:rsidTr="0001547E">
        <w:tc>
          <w:tcPr>
            <w:tcW w:w="1421" w:type="dxa"/>
            <w:vAlign w:val="center"/>
          </w:tcPr>
          <w:p w14:paraId="590739B2" w14:textId="77777777" w:rsidR="00965EA4" w:rsidRPr="004549C5" w:rsidRDefault="00000000" w:rsidP="0001547E">
            <w:pPr>
              <w:pStyle w:val="a8"/>
              <w:jc w:val="center"/>
              <w:rPr>
                <w:rFonts w:eastAsiaTheme="minorEastAsia"/>
                <w:sz w:val="18"/>
                <w:szCs w:val="18"/>
              </w:rPr>
            </w:pPr>
            <w:r w:rsidRPr="004549C5">
              <w:rPr>
                <w:rFonts w:eastAsiaTheme="minorEastAsia"/>
                <w:sz w:val="18"/>
                <w:szCs w:val="18"/>
              </w:rPr>
              <w:t>RSD</w:t>
            </w:r>
          </w:p>
        </w:tc>
        <w:tc>
          <w:tcPr>
            <w:tcW w:w="1421" w:type="dxa"/>
            <w:vAlign w:val="center"/>
          </w:tcPr>
          <w:p w14:paraId="26CC2642" w14:textId="77777777" w:rsidR="00965EA4" w:rsidRPr="004549C5" w:rsidRDefault="00000000" w:rsidP="0001547E">
            <w:pPr>
              <w:pStyle w:val="a8"/>
              <w:jc w:val="center"/>
              <w:rPr>
                <w:rFonts w:eastAsiaTheme="minorEastAsia"/>
                <w:sz w:val="18"/>
                <w:szCs w:val="18"/>
              </w:rPr>
            </w:pPr>
            <w:r w:rsidRPr="004549C5">
              <w:rPr>
                <w:rFonts w:eastAsiaTheme="minorEastAsia"/>
                <w:sz w:val="18"/>
                <w:szCs w:val="18"/>
              </w:rPr>
              <w:t>0.90</w:t>
            </w:r>
          </w:p>
        </w:tc>
        <w:tc>
          <w:tcPr>
            <w:tcW w:w="1421" w:type="dxa"/>
            <w:vAlign w:val="center"/>
          </w:tcPr>
          <w:p w14:paraId="71507BE4" w14:textId="77777777" w:rsidR="00965EA4" w:rsidRPr="004549C5" w:rsidRDefault="00000000" w:rsidP="0001547E">
            <w:pPr>
              <w:pStyle w:val="a8"/>
              <w:jc w:val="center"/>
              <w:rPr>
                <w:rFonts w:eastAsiaTheme="minorEastAsia"/>
                <w:sz w:val="18"/>
                <w:szCs w:val="18"/>
              </w:rPr>
            </w:pPr>
            <w:r w:rsidRPr="004549C5">
              <w:rPr>
                <w:rFonts w:eastAsiaTheme="minorEastAsia"/>
                <w:sz w:val="18"/>
                <w:szCs w:val="18"/>
              </w:rPr>
              <w:t>0.59</w:t>
            </w:r>
          </w:p>
        </w:tc>
        <w:tc>
          <w:tcPr>
            <w:tcW w:w="1421" w:type="dxa"/>
            <w:vAlign w:val="center"/>
          </w:tcPr>
          <w:p w14:paraId="3BF7C42F" w14:textId="77777777" w:rsidR="00965EA4" w:rsidRPr="004549C5" w:rsidRDefault="00000000" w:rsidP="0001547E">
            <w:pPr>
              <w:pStyle w:val="a8"/>
              <w:jc w:val="center"/>
              <w:rPr>
                <w:rFonts w:eastAsiaTheme="minorEastAsia"/>
                <w:sz w:val="18"/>
                <w:szCs w:val="18"/>
              </w:rPr>
            </w:pPr>
            <w:r w:rsidRPr="004549C5">
              <w:rPr>
                <w:rFonts w:eastAsiaTheme="minorEastAsia"/>
                <w:sz w:val="18"/>
                <w:szCs w:val="18"/>
              </w:rPr>
              <w:t>0.60</w:t>
            </w:r>
          </w:p>
        </w:tc>
        <w:tc>
          <w:tcPr>
            <w:tcW w:w="1422" w:type="dxa"/>
            <w:vAlign w:val="center"/>
          </w:tcPr>
          <w:p w14:paraId="70EAACD6" w14:textId="77777777" w:rsidR="00965EA4" w:rsidRPr="004549C5" w:rsidRDefault="00000000" w:rsidP="0001547E">
            <w:pPr>
              <w:pStyle w:val="a8"/>
              <w:jc w:val="center"/>
              <w:rPr>
                <w:rFonts w:eastAsiaTheme="minorEastAsia"/>
                <w:sz w:val="18"/>
                <w:szCs w:val="18"/>
              </w:rPr>
            </w:pPr>
            <w:r w:rsidRPr="004549C5">
              <w:rPr>
                <w:rFonts w:eastAsiaTheme="minorEastAsia"/>
                <w:sz w:val="18"/>
                <w:szCs w:val="18"/>
              </w:rPr>
              <w:t>0.93</w:t>
            </w:r>
          </w:p>
        </w:tc>
        <w:tc>
          <w:tcPr>
            <w:tcW w:w="1422" w:type="dxa"/>
            <w:vAlign w:val="center"/>
          </w:tcPr>
          <w:p w14:paraId="4CBCA282" w14:textId="77777777" w:rsidR="00965EA4" w:rsidRPr="004549C5" w:rsidRDefault="00000000" w:rsidP="0001547E">
            <w:pPr>
              <w:pStyle w:val="a8"/>
              <w:jc w:val="center"/>
              <w:rPr>
                <w:rFonts w:eastAsiaTheme="minorEastAsia"/>
                <w:sz w:val="18"/>
                <w:szCs w:val="18"/>
              </w:rPr>
            </w:pPr>
            <w:r w:rsidRPr="004549C5">
              <w:rPr>
                <w:rFonts w:eastAsiaTheme="minorEastAsia"/>
                <w:sz w:val="18"/>
                <w:szCs w:val="18"/>
              </w:rPr>
              <w:t>0.42</w:t>
            </w:r>
          </w:p>
        </w:tc>
      </w:tr>
      <w:tr w:rsidR="00965EA4" w:rsidRPr="004549C5" w14:paraId="2A7536C7" w14:textId="77777777" w:rsidTr="0001547E">
        <w:tc>
          <w:tcPr>
            <w:tcW w:w="1421" w:type="dxa"/>
            <w:vAlign w:val="center"/>
          </w:tcPr>
          <w:p w14:paraId="002CC512" w14:textId="77777777" w:rsidR="00965EA4" w:rsidRPr="004549C5" w:rsidRDefault="00000000" w:rsidP="0001547E">
            <w:pPr>
              <w:pStyle w:val="a8"/>
              <w:jc w:val="center"/>
              <w:rPr>
                <w:rFonts w:eastAsiaTheme="minorEastAsia"/>
                <w:sz w:val="18"/>
                <w:szCs w:val="18"/>
              </w:rPr>
            </w:pPr>
            <w:r w:rsidRPr="004549C5">
              <w:rPr>
                <w:rFonts w:eastAsiaTheme="minorEastAsia"/>
                <w:sz w:val="18"/>
                <w:szCs w:val="18"/>
              </w:rPr>
              <w:t>实验室内变异系数</w:t>
            </w:r>
          </w:p>
        </w:tc>
        <w:tc>
          <w:tcPr>
            <w:tcW w:w="1421" w:type="dxa"/>
            <w:vAlign w:val="center"/>
          </w:tcPr>
          <w:p w14:paraId="59B55DC7" w14:textId="77777777" w:rsidR="00965EA4" w:rsidRPr="004549C5" w:rsidRDefault="00000000" w:rsidP="0001547E">
            <w:pPr>
              <w:pStyle w:val="a8"/>
              <w:jc w:val="center"/>
              <w:rPr>
                <w:rFonts w:eastAsiaTheme="minorEastAsia"/>
                <w:sz w:val="18"/>
                <w:szCs w:val="18"/>
              </w:rPr>
            </w:pPr>
            <w:r w:rsidRPr="004549C5">
              <w:rPr>
                <w:rFonts w:eastAsiaTheme="minorEastAsia"/>
                <w:sz w:val="18"/>
                <w:szCs w:val="18"/>
              </w:rPr>
              <w:t>1.3</w:t>
            </w:r>
          </w:p>
        </w:tc>
        <w:tc>
          <w:tcPr>
            <w:tcW w:w="1421" w:type="dxa"/>
            <w:vAlign w:val="center"/>
          </w:tcPr>
          <w:p w14:paraId="672CD525" w14:textId="77777777" w:rsidR="00965EA4" w:rsidRPr="004549C5" w:rsidRDefault="00000000" w:rsidP="0001547E">
            <w:pPr>
              <w:pStyle w:val="a8"/>
              <w:jc w:val="center"/>
              <w:rPr>
                <w:rFonts w:eastAsiaTheme="minorEastAsia"/>
                <w:sz w:val="18"/>
                <w:szCs w:val="18"/>
              </w:rPr>
            </w:pPr>
            <w:r w:rsidRPr="004549C5">
              <w:rPr>
                <w:rFonts w:eastAsiaTheme="minorEastAsia"/>
                <w:sz w:val="18"/>
                <w:szCs w:val="18"/>
              </w:rPr>
              <w:t>1.3</w:t>
            </w:r>
          </w:p>
        </w:tc>
        <w:tc>
          <w:tcPr>
            <w:tcW w:w="1421" w:type="dxa"/>
            <w:vAlign w:val="center"/>
          </w:tcPr>
          <w:p w14:paraId="0320339C" w14:textId="77777777" w:rsidR="00965EA4" w:rsidRPr="004549C5" w:rsidRDefault="00000000" w:rsidP="0001547E">
            <w:pPr>
              <w:pStyle w:val="a8"/>
              <w:jc w:val="center"/>
              <w:rPr>
                <w:rFonts w:eastAsiaTheme="minorEastAsia"/>
                <w:sz w:val="18"/>
                <w:szCs w:val="18"/>
              </w:rPr>
            </w:pPr>
            <w:r w:rsidRPr="004549C5">
              <w:rPr>
                <w:rFonts w:eastAsiaTheme="minorEastAsia"/>
                <w:sz w:val="18"/>
                <w:szCs w:val="18"/>
              </w:rPr>
              <w:t>2.0</w:t>
            </w:r>
          </w:p>
        </w:tc>
        <w:tc>
          <w:tcPr>
            <w:tcW w:w="1422" w:type="dxa"/>
            <w:vAlign w:val="center"/>
          </w:tcPr>
          <w:p w14:paraId="64471095" w14:textId="77777777" w:rsidR="00965EA4" w:rsidRPr="004549C5" w:rsidRDefault="00000000" w:rsidP="0001547E">
            <w:pPr>
              <w:pStyle w:val="a8"/>
              <w:jc w:val="center"/>
              <w:rPr>
                <w:rFonts w:eastAsiaTheme="minorEastAsia"/>
                <w:sz w:val="18"/>
                <w:szCs w:val="18"/>
              </w:rPr>
            </w:pPr>
            <w:r w:rsidRPr="004549C5">
              <w:rPr>
                <w:rFonts w:eastAsiaTheme="minorEastAsia"/>
                <w:sz w:val="18"/>
                <w:szCs w:val="18"/>
              </w:rPr>
              <w:t>2.0</w:t>
            </w:r>
          </w:p>
        </w:tc>
        <w:tc>
          <w:tcPr>
            <w:tcW w:w="1422" w:type="dxa"/>
            <w:vAlign w:val="center"/>
          </w:tcPr>
          <w:p w14:paraId="49248181" w14:textId="77777777" w:rsidR="00965EA4" w:rsidRPr="004549C5" w:rsidRDefault="00000000" w:rsidP="0001547E">
            <w:pPr>
              <w:pStyle w:val="a8"/>
              <w:jc w:val="center"/>
              <w:rPr>
                <w:rFonts w:eastAsiaTheme="minorEastAsia"/>
                <w:sz w:val="18"/>
                <w:szCs w:val="18"/>
              </w:rPr>
            </w:pPr>
            <w:r w:rsidRPr="004549C5">
              <w:rPr>
                <w:rFonts w:eastAsiaTheme="minorEastAsia"/>
                <w:sz w:val="18"/>
                <w:szCs w:val="18"/>
              </w:rPr>
              <w:t>1.3</w:t>
            </w:r>
          </w:p>
        </w:tc>
      </w:tr>
    </w:tbl>
    <w:p w14:paraId="27AD4DD9" w14:textId="77777777" w:rsidR="00965EA4" w:rsidRPr="004549C5" w:rsidRDefault="00000000" w:rsidP="004549C5">
      <w:pPr>
        <w:pStyle w:val="a8"/>
        <w:rPr>
          <w:rFonts w:eastAsiaTheme="minorEastAsia"/>
        </w:rPr>
      </w:pPr>
      <w:r w:rsidRPr="004549C5">
        <w:rPr>
          <w:rFonts w:eastAsiaTheme="minorEastAsia"/>
        </w:rPr>
        <w:t>相对标准偏差</w:t>
      </w:r>
      <w:r w:rsidRPr="004549C5">
        <w:rPr>
          <w:rFonts w:eastAsiaTheme="minorEastAsia"/>
        </w:rPr>
        <w:t>RSD</w:t>
      </w:r>
      <w:r w:rsidRPr="004549C5">
        <w:rPr>
          <w:rFonts w:eastAsiaTheme="minorEastAsia"/>
        </w:rPr>
        <w:t>（变异系数）满足</w:t>
      </w:r>
      <w:r w:rsidRPr="004549C5">
        <w:rPr>
          <w:rFonts w:eastAsiaTheme="minorEastAsia"/>
        </w:rPr>
        <w:t>GB/T 27417-2017</w:t>
      </w:r>
      <w:r w:rsidRPr="004549C5">
        <w:rPr>
          <w:rFonts w:eastAsiaTheme="minorEastAsia"/>
        </w:rPr>
        <w:t>的实验室内变异系数要求。</w:t>
      </w:r>
    </w:p>
    <w:p w14:paraId="3A392CE5" w14:textId="77777777" w:rsidR="00965EA4" w:rsidRPr="004549C5" w:rsidRDefault="00000000" w:rsidP="004549C5">
      <w:pPr>
        <w:pStyle w:val="a8"/>
        <w:rPr>
          <w:rFonts w:eastAsiaTheme="minorEastAsia"/>
        </w:rPr>
      </w:pPr>
      <w:r w:rsidRPr="004549C5">
        <w:rPr>
          <w:rFonts w:eastAsiaTheme="minorEastAsia"/>
        </w:rPr>
        <w:t xml:space="preserve">2.6 </w:t>
      </w:r>
      <w:r w:rsidRPr="004549C5">
        <w:rPr>
          <w:rFonts w:eastAsiaTheme="minorEastAsia"/>
        </w:rPr>
        <w:t>图表法测定流动水分点试验</w:t>
      </w:r>
    </w:p>
    <w:p w14:paraId="4738244C" w14:textId="64BDDE4C" w:rsidR="00965EA4" w:rsidRPr="004549C5" w:rsidRDefault="00C933A7" w:rsidP="004549C5">
      <w:pPr>
        <w:pStyle w:val="a8"/>
        <w:ind w:firstLineChars="200" w:firstLine="420"/>
        <w:rPr>
          <w:rFonts w:eastAsiaTheme="minorEastAsia"/>
        </w:rPr>
      </w:pPr>
      <w:r>
        <w:rPr>
          <w:rFonts w:eastAsiaTheme="minorEastAsia" w:hint="eastAsia"/>
        </w:rPr>
        <w:t>分别取三份</w:t>
      </w:r>
      <w:r w:rsidRPr="004549C5">
        <w:rPr>
          <w:rFonts w:eastAsiaTheme="minorEastAsia"/>
        </w:rPr>
        <w:t>试样</w:t>
      </w:r>
      <w:r w:rsidR="00C97C9B">
        <w:rPr>
          <w:rFonts w:eastAsiaTheme="minorEastAsia" w:hint="eastAsia"/>
        </w:rPr>
        <w:t>（每份约</w:t>
      </w:r>
      <w:r w:rsidR="00C97C9B">
        <w:rPr>
          <w:rFonts w:eastAsiaTheme="minorEastAsia" w:hint="eastAsia"/>
        </w:rPr>
        <w:t>1.2kg</w:t>
      </w:r>
      <w:r w:rsidR="00C97C9B">
        <w:rPr>
          <w:rFonts w:eastAsiaTheme="minorEastAsia" w:hint="eastAsia"/>
        </w:rPr>
        <w:t>）</w:t>
      </w:r>
      <w:r w:rsidRPr="004549C5">
        <w:rPr>
          <w:rFonts w:eastAsiaTheme="minorEastAsia"/>
        </w:rPr>
        <w:t>，添加比</w:t>
      </w:r>
      <w:r w:rsidRPr="004549C5">
        <w:rPr>
          <w:rFonts w:eastAsiaTheme="minorEastAsia"/>
        </w:rPr>
        <w:t>5</w:t>
      </w:r>
      <w:r w:rsidR="00C97C9B">
        <w:rPr>
          <w:rFonts w:eastAsiaTheme="minorEastAsia" w:hint="eastAsia"/>
        </w:rPr>
        <w:t>#</w:t>
      </w:r>
      <w:r w:rsidRPr="004549C5">
        <w:rPr>
          <w:rFonts w:eastAsiaTheme="minorEastAsia"/>
        </w:rPr>
        <w:t>、</w:t>
      </w:r>
      <w:r w:rsidRPr="004549C5">
        <w:rPr>
          <w:rFonts w:eastAsiaTheme="minorEastAsia"/>
        </w:rPr>
        <w:t>6</w:t>
      </w:r>
      <w:r w:rsidR="00C97C9B">
        <w:rPr>
          <w:rFonts w:eastAsiaTheme="minorEastAsia" w:hint="eastAsia"/>
        </w:rPr>
        <w:t>#</w:t>
      </w:r>
      <w:r w:rsidRPr="004549C5">
        <w:rPr>
          <w:rFonts w:eastAsiaTheme="minorEastAsia"/>
        </w:rPr>
        <w:t>试样更多的水量，测量每个试</w:t>
      </w:r>
      <w:r>
        <w:rPr>
          <w:rFonts w:eastAsiaTheme="minorEastAsia" w:hint="eastAsia"/>
        </w:rPr>
        <w:t>料</w:t>
      </w:r>
      <w:r w:rsidRPr="004549C5">
        <w:rPr>
          <w:rFonts w:eastAsiaTheme="minorEastAsia"/>
        </w:rPr>
        <w:t>的位移量</w:t>
      </w:r>
      <w:r>
        <w:rPr>
          <w:rFonts w:eastAsiaTheme="minorEastAsia" w:hint="eastAsia"/>
        </w:rPr>
        <w:t>，并测定试料水分含量</w:t>
      </w:r>
      <w:r w:rsidRPr="004549C5">
        <w:rPr>
          <w:rFonts w:eastAsiaTheme="minorEastAsia"/>
        </w:rPr>
        <w:t>。确保位移量不超过</w:t>
      </w:r>
      <w:r w:rsidRPr="004549C5">
        <w:rPr>
          <w:rFonts w:eastAsiaTheme="minorEastAsia"/>
        </w:rPr>
        <w:t>12 mm</w:t>
      </w:r>
      <w:r w:rsidRPr="004549C5">
        <w:rPr>
          <w:rFonts w:eastAsiaTheme="minorEastAsia"/>
        </w:rPr>
        <w:t>（</w:t>
      </w:r>
      <w:r w:rsidRPr="004549C5">
        <w:rPr>
          <w:rFonts w:eastAsiaTheme="minorEastAsia"/>
        </w:rPr>
        <w:t>5mm-12mm</w:t>
      </w:r>
      <w:r w:rsidRPr="004549C5">
        <w:rPr>
          <w:rFonts w:eastAsiaTheme="minorEastAsia"/>
        </w:rPr>
        <w:t>之间）</w:t>
      </w:r>
      <w:r>
        <w:rPr>
          <w:rFonts w:eastAsiaTheme="minorEastAsia" w:hint="eastAsia"/>
        </w:rPr>
        <w:t>，如果位移超过</w:t>
      </w:r>
      <w:r>
        <w:rPr>
          <w:rFonts w:eastAsiaTheme="minorEastAsia" w:hint="eastAsia"/>
        </w:rPr>
        <w:t>12mm</w:t>
      </w:r>
      <w:r w:rsidR="00C97C9B">
        <w:rPr>
          <w:rFonts w:eastAsiaTheme="minorEastAsia" w:hint="eastAsia"/>
        </w:rPr>
        <w:t>，所作曲线</w:t>
      </w:r>
      <w:r>
        <w:rPr>
          <w:rFonts w:eastAsiaTheme="minorEastAsia" w:hint="eastAsia"/>
        </w:rPr>
        <w:t>仍呈线性，该数据也可以使用</w:t>
      </w:r>
      <w:r w:rsidRPr="004549C5">
        <w:rPr>
          <w:rFonts w:eastAsiaTheme="minorEastAsia"/>
        </w:rPr>
        <w:t>。</w:t>
      </w:r>
    </w:p>
    <w:p w14:paraId="561BC91D" w14:textId="2599C319" w:rsidR="00965EA4" w:rsidRPr="004549C5" w:rsidRDefault="00000000" w:rsidP="004549C5">
      <w:pPr>
        <w:pStyle w:val="a8"/>
        <w:ind w:firstLineChars="200" w:firstLine="420"/>
        <w:rPr>
          <w:rFonts w:eastAsiaTheme="minorEastAsia"/>
        </w:rPr>
      </w:pPr>
      <w:r w:rsidRPr="004549C5">
        <w:rPr>
          <w:rFonts w:eastAsiaTheme="minorEastAsia"/>
        </w:rPr>
        <w:t>由每个试料的平均水分含量为横坐标</w:t>
      </w:r>
      <w:r w:rsidRPr="004549C5">
        <w:rPr>
          <w:rFonts w:eastAsiaTheme="minorEastAsia"/>
        </w:rPr>
        <w:t>x</w:t>
      </w:r>
      <w:r w:rsidRPr="004549C5">
        <w:rPr>
          <w:rFonts w:eastAsiaTheme="minorEastAsia"/>
        </w:rPr>
        <w:t>轴，测得的直径增加量为纵坐标</w:t>
      </w:r>
      <w:r w:rsidRPr="004549C5">
        <w:rPr>
          <w:rFonts w:eastAsiaTheme="minorEastAsia"/>
        </w:rPr>
        <w:t>y</w:t>
      </w:r>
      <w:r w:rsidRPr="004549C5">
        <w:rPr>
          <w:rFonts w:eastAsiaTheme="minorEastAsia"/>
        </w:rPr>
        <w:t>轴，绘制曲线，最小二乘线性回归曲线，当</w:t>
      </w:r>
      <w:r w:rsidRPr="004549C5">
        <w:rPr>
          <w:rFonts w:eastAsiaTheme="minorEastAsia"/>
        </w:rPr>
        <w:t>y</w:t>
      </w:r>
      <w:r w:rsidRPr="004549C5">
        <w:rPr>
          <w:rFonts w:eastAsiaTheme="minorEastAsia"/>
        </w:rPr>
        <w:t>为零时对应的</w:t>
      </w:r>
      <w:r w:rsidRPr="004549C5">
        <w:rPr>
          <w:rFonts w:eastAsiaTheme="minorEastAsia"/>
        </w:rPr>
        <w:t>x</w:t>
      </w:r>
      <w:r w:rsidRPr="004549C5">
        <w:rPr>
          <w:rFonts w:eastAsiaTheme="minorEastAsia"/>
        </w:rPr>
        <w:t>值即为流动水分点（</w:t>
      </w:r>
      <w:r w:rsidRPr="004549C5">
        <w:rPr>
          <w:rFonts w:eastAsiaTheme="minorEastAsia"/>
        </w:rPr>
        <w:t>FMP</w:t>
      </w:r>
      <w:r w:rsidRPr="004549C5">
        <w:rPr>
          <w:rFonts w:eastAsiaTheme="minorEastAsia"/>
        </w:rPr>
        <w:t>）值。测定</w:t>
      </w:r>
      <w:r w:rsidRPr="004549C5">
        <w:rPr>
          <w:rFonts w:eastAsiaTheme="minorEastAsia"/>
        </w:rPr>
        <w:t>FMP</w:t>
      </w:r>
      <w:r w:rsidRPr="004549C5">
        <w:rPr>
          <w:rFonts w:eastAsiaTheme="minorEastAsia"/>
        </w:rPr>
        <w:t>值与图表法得到</w:t>
      </w:r>
      <w:r w:rsidRPr="004549C5">
        <w:rPr>
          <w:rFonts w:eastAsiaTheme="minorEastAsia"/>
        </w:rPr>
        <w:t>FMP</w:t>
      </w:r>
      <w:r w:rsidRPr="004549C5">
        <w:rPr>
          <w:rFonts w:eastAsiaTheme="minorEastAsia"/>
        </w:rPr>
        <w:t>值绝对差值在</w:t>
      </w:r>
      <w:r w:rsidRPr="004549C5">
        <w:rPr>
          <w:rFonts w:eastAsiaTheme="minorEastAsia"/>
        </w:rPr>
        <w:t>0.5%</w:t>
      </w:r>
      <w:r w:rsidRPr="004549C5">
        <w:rPr>
          <w:rFonts w:eastAsiaTheme="minorEastAsia"/>
        </w:rPr>
        <w:t>内，测定结果有效</w:t>
      </w:r>
      <w:r w:rsidR="00C97C9B">
        <w:rPr>
          <w:rFonts w:eastAsiaTheme="minorEastAsia" w:hint="eastAsia"/>
        </w:rPr>
        <w:t>，否则重新测定流动水分点</w:t>
      </w:r>
      <w:r w:rsidRPr="004549C5">
        <w:rPr>
          <w:rFonts w:eastAsiaTheme="minorEastAsia"/>
        </w:rPr>
        <w:t>。</w:t>
      </w:r>
    </w:p>
    <w:p w14:paraId="505BCF1F" w14:textId="77777777" w:rsidR="00965EA4" w:rsidRPr="004549C5" w:rsidRDefault="00000000">
      <w:pPr>
        <w:pStyle w:val="a8"/>
        <w:jc w:val="center"/>
        <w:rPr>
          <w:rFonts w:eastAsiaTheme="minorEastAsia"/>
        </w:rPr>
      </w:pPr>
      <w:r w:rsidRPr="004549C5">
        <w:rPr>
          <w:rFonts w:eastAsiaTheme="minorEastAsia"/>
        </w:rPr>
        <w:t>表</w:t>
      </w:r>
      <w:r w:rsidRPr="004549C5">
        <w:rPr>
          <w:rFonts w:eastAsiaTheme="minorEastAsia"/>
        </w:rPr>
        <w:t xml:space="preserve">3  </w:t>
      </w:r>
      <w:r w:rsidRPr="004549C5">
        <w:rPr>
          <w:rFonts w:eastAsiaTheme="minorEastAsia"/>
        </w:rPr>
        <w:t>图表法</w:t>
      </w:r>
      <w:r w:rsidRPr="004549C5">
        <w:rPr>
          <w:rFonts w:eastAsiaTheme="minorEastAsia"/>
        </w:rPr>
        <w:t>FMP</w:t>
      </w:r>
      <w:r w:rsidRPr="004549C5">
        <w:rPr>
          <w:rFonts w:eastAsiaTheme="minorEastAsia"/>
        </w:rPr>
        <w:t>与测定</w:t>
      </w:r>
      <w:r w:rsidRPr="004549C5">
        <w:rPr>
          <w:rFonts w:eastAsiaTheme="minorEastAsia"/>
        </w:rPr>
        <w:t>FMP</w:t>
      </w:r>
      <w:r w:rsidRPr="004549C5">
        <w:rPr>
          <w:rFonts w:eastAsiaTheme="minorEastAsia"/>
        </w:rPr>
        <w:t>比对试验结果</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2268"/>
        <w:gridCol w:w="2409"/>
        <w:gridCol w:w="2694"/>
      </w:tblGrid>
      <w:tr w:rsidR="0071445C" w:rsidRPr="004549C5" w14:paraId="3FBB4D2B" w14:textId="77777777" w:rsidTr="0071445C">
        <w:tc>
          <w:tcPr>
            <w:tcW w:w="1101" w:type="dxa"/>
            <w:vAlign w:val="center"/>
          </w:tcPr>
          <w:p w14:paraId="5B4BADA4" w14:textId="5E44A174" w:rsidR="00965EA4" w:rsidRPr="004549C5" w:rsidRDefault="004549C5" w:rsidP="0071445C">
            <w:pPr>
              <w:pStyle w:val="a8"/>
              <w:jc w:val="center"/>
              <w:rPr>
                <w:rFonts w:eastAsiaTheme="minorEastAsia"/>
                <w:sz w:val="18"/>
                <w:szCs w:val="18"/>
              </w:rPr>
            </w:pPr>
            <w:r>
              <w:rPr>
                <w:rFonts w:eastAsiaTheme="minorEastAsia" w:hint="eastAsia"/>
                <w:sz w:val="18"/>
                <w:szCs w:val="18"/>
              </w:rPr>
              <w:t>样品编号</w:t>
            </w:r>
          </w:p>
        </w:tc>
        <w:tc>
          <w:tcPr>
            <w:tcW w:w="2268" w:type="dxa"/>
            <w:vAlign w:val="center"/>
          </w:tcPr>
          <w:p w14:paraId="1C1D0EDE" w14:textId="77777777" w:rsidR="00965EA4" w:rsidRPr="004549C5" w:rsidRDefault="00000000" w:rsidP="0071445C">
            <w:pPr>
              <w:pStyle w:val="a8"/>
              <w:jc w:val="center"/>
              <w:rPr>
                <w:rFonts w:eastAsiaTheme="minorEastAsia"/>
                <w:sz w:val="18"/>
                <w:szCs w:val="18"/>
              </w:rPr>
            </w:pPr>
            <w:r w:rsidRPr="004549C5">
              <w:rPr>
                <w:rFonts w:eastAsiaTheme="minorEastAsia"/>
                <w:sz w:val="18"/>
                <w:szCs w:val="18"/>
              </w:rPr>
              <w:t>流盘法</w:t>
            </w:r>
            <w:r w:rsidRPr="004549C5">
              <w:rPr>
                <w:rFonts w:eastAsiaTheme="minorEastAsia"/>
                <w:sz w:val="18"/>
                <w:szCs w:val="18"/>
              </w:rPr>
              <w:t xml:space="preserve"> FMP%</w:t>
            </w:r>
          </w:p>
        </w:tc>
        <w:tc>
          <w:tcPr>
            <w:tcW w:w="2409" w:type="dxa"/>
            <w:vAlign w:val="center"/>
          </w:tcPr>
          <w:p w14:paraId="3CB57ACD" w14:textId="77777777" w:rsidR="00965EA4" w:rsidRPr="004549C5" w:rsidRDefault="00000000" w:rsidP="0071445C">
            <w:pPr>
              <w:pStyle w:val="a8"/>
              <w:jc w:val="center"/>
              <w:rPr>
                <w:rFonts w:eastAsiaTheme="minorEastAsia"/>
                <w:sz w:val="18"/>
                <w:szCs w:val="18"/>
              </w:rPr>
            </w:pPr>
            <w:r w:rsidRPr="004549C5">
              <w:rPr>
                <w:rFonts w:eastAsiaTheme="minorEastAsia"/>
                <w:sz w:val="18"/>
                <w:szCs w:val="18"/>
              </w:rPr>
              <w:t>图表法</w:t>
            </w:r>
            <w:r w:rsidRPr="004549C5">
              <w:rPr>
                <w:rFonts w:eastAsiaTheme="minorEastAsia"/>
                <w:sz w:val="18"/>
                <w:szCs w:val="18"/>
              </w:rPr>
              <w:t>FMP%</w:t>
            </w:r>
          </w:p>
        </w:tc>
        <w:tc>
          <w:tcPr>
            <w:tcW w:w="2694" w:type="dxa"/>
            <w:vAlign w:val="center"/>
          </w:tcPr>
          <w:p w14:paraId="48F3A9BE" w14:textId="77777777" w:rsidR="00965EA4" w:rsidRPr="004549C5" w:rsidRDefault="00000000" w:rsidP="0071445C">
            <w:pPr>
              <w:pStyle w:val="a8"/>
              <w:jc w:val="center"/>
              <w:rPr>
                <w:rFonts w:eastAsiaTheme="minorEastAsia"/>
                <w:sz w:val="18"/>
                <w:szCs w:val="18"/>
              </w:rPr>
            </w:pPr>
            <w:r w:rsidRPr="004549C5">
              <w:rPr>
                <w:rFonts w:eastAsiaTheme="minorEastAsia"/>
                <w:sz w:val="18"/>
                <w:szCs w:val="18"/>
              </w:rPr>
              <w:t>绝对误差</w:t>
            </w:r>
            <w:r w:rsidRPr="004549C5">
              <w:rPr>
                <w:rFonts w:eastAsiaTheme="minorEastAsia"/>
                <w:sz w:val="18"/>
                <w:szCs w:val="18"/>
              </w:rPr>
              <w:t>%</w:t>
            </w:r>
          </w:p>
        </w:tc>
      </w:tr>
      <w:tr w:rsidR="0071445C" w:rsidRPr="004549C5" w14:paraId="7EFF2223" w14:textId="77777777" w:rsidTr="0071445C">
        <w:tc>
          <w:tcPr>
            <w:tcW w:w="1101" w:type="dxa"/>
            <w:vMerge w:val="restart"/>
            <w:vAlign w:val="center"/>
          </w:tcPr>
          <w:p w14:paraId="704F4C7B" w14:textId="77777777" w:rsidR="0071445C" w:rsidRPr="004549C5" w:rsidRDefault="0071445C" w:rsidP="0071445C">
            <w:pPr>
              <w:pStyle w:val="a8"/>
              <w:jc w:val="center"/>
              <w:rPr>
                <w:rFonts w:eastAsiaTheme="minorEastAsia"/>
                <w:sz w:val="18"/>
                <w:szCs w:val="18"/>
              </w:rPr>
            </w:pPr>
            <w:r w:rsidRPr="004549C5">
              <w:rPr>
                <w:rFonts w:eastAsiaTheme="minorEastAsia"/>
                <w:sz w:val="18"/>
                <w:szCs w:val="18"/>
              </w:rPr>
              <w:t>1#</w:t>
            </w:r>
          </w:p>
        </w:tc>
        <w:tc>
          <w:tcPr>
            <w:tcW w:w="2268" w:type="dxa"/>
            <w:vAlign w:val="center"/>
          </w:tcPr>
          <w:p w14:paraId="22F76D0B" w14:textId="77777777" w:rsidR="0071445C" w:rsidRPr="004549C5" w:rsidRDefault="0071445C" w:rsidP="0071445C">
            <w:pPr>
              <w:pStyle w:val="a8"/>
              <w:jc w:val="center"/>
              <w:rPr>
                <w:rFonts w:eastAsiaTheme="minorEastAsia"/>
                <w:sz w:val="18"/>
                <w:szCs w:val="18"/>
              </w:rPr>
            </w:pPr>
            <w:r w:rsidRPr="004549C5">
              <w:rPr>
                <w:rFonts w:eastAsiaTheme="minorEastAsia"/>
                <w:sz w:val="18"/>
                <w:szCs w:val="18"/>
              </w:rPr>
              <w:t>11.99</w:t>
            </w:r>
          </w:p>
        </w:tc>
        <w:tc>
          <w:tcPr>
            <w:tcW w:w="2409" w:type="dxa"/>
            <w:vMerge w:val="restart"/>
            <w:vAlign w:val="center"/>
          </w:tcPr>
          <w:p w14:paraId="123FE4CF" w14:textId="77777777" w:rsidR="0071445C" w:rsidRPr="004549C5" w:rsidRDefault="0071445C" w:rsidP="0071445C">
            <w:pPr>
              <w:pStyle w:val="a8"/>
              <w:jc w:val="center"/>
              <w:rPr>
                <w:rFonts w:eastAsiaTheme="minorEastAsia"/>
                <w:sz w:val="18"/>
                <w:szCs w:val="18"/>
              </w:rPr>
            </w:pPr>
            <w:r w:rsidRPr="004549C5">
              <w:rPr>
                <w:rFonts w:eastAsiaTheme="minorEastAsia"/>
                <w:sz w:val="18"/>
                <w:szCs w:val="18"/>
              </w:rPr>
              <w:t>11.75</w:t>
            </w:r>
          </w:p>
        </w:tc>
        <w:tc>
          <w:tcPr>
            <w:tcW w:w="2694" w:type="dxa"/>
            <w:vAlign w:val="center"/>
          </w:tcPr>
          <w:p w14:paraId="3E663DF3" w14:textId="77777777" w:rsidR="0071445C" w:rsidRPr="004549C5" w:rsidRDefault="0071445C" w:rsidP="0071445C">
            <w:pPr>
              <w:pStyle w:val="a8"/>
              <w:jc w:val="center"/>
              <w:rPr>
                <w:rFonts w:eastAsiaTheme="minorEastAsia"/>
                <w:sz w:val="18"/>
                <w:szCs w:val="18"/>
              </w:rPr>
            </w:pPr>
            <w:r w:rsidRPr="004549C5">
              <w:rPr>
                <w:rFonts w:eastAsiaTheme="minorEastAsia"/>
                <w:sz w:val="18"/>
                <w:szCs w:val="18"/>
              </w:rPr>
              <w:t>0.24</w:t>
            </w:r>
          </w:p>
        </w:tc>
      </w:tr>
      <w:tr w:rsidR="0071445C" w:rsidRPr="004549C5" w14:paraId="283CCD91" w14:textId="77777777" w:rsidTr="0071445C">
        <w:tc>
          <w:tcPr>
            <w:tcW w:w="1101" w:type="dxa"/>
            <w:vMerge/>
            <w:vAlign w:val="center"/>
          </w:tcPr>
          <w:p w14:paraId="52A46BC8" w14:textId="77777777" w:rsidR="0071445C" w:rsidRPr="004549C5" w:rsidRDefault="0071445C" w:rsidP="0071445C">
            <w:pPr>
              <w:pStyle w:val="a8"/>
              <w:jc w:val="center"/>
              <w:rPr>
                <w:rFonts w:eastAsiaTheme="minorEastAsia"/>
                <w:sz w:val="18"/>
                <w:szCs w:val="18"/>
              </w:rPr>
            </w:pPr>
          </w:p>
        </w:tc>
        <w:tc>
          <w:tcPr>
            <w:tcW w:w="2268" w:type="dxa"/>
            <w:vAlign w:val="center"/>
          </w:tcPr>
          <w:p w14:paraId="24BC231B" w14:textId="77777777" w:rsidR="0071445C" w:rsidRPr="004549C5" w:rsidRDefault="0071445C" w:rsidP="0071445C">
            <w:pPr>
              <w:pStyle w:val="a8"/>
              <w:jc w:val="center"/>
              <w:rPr>
                <w:rFonts w:eastAsiaTheme="minorEastAsia"/>
                <w:sz w:val="18"/>
                <w:szCs w:val="18"/>
              </w:rPr>
            </w:pPr>
            <w:r w:rsidRPr="004549C5">
              <w:rPr>
                <w:rFonts w:eastAsiaTheme="minorEastAsia"/>
                <w:sz w:val="18"/>
                <w:szCs w:val="18"/>
              </w:rPr>
              <w:t>11.86</w:t>
            </w:r>
          </w:p>
        </w:tc>
        <w:tc>
          <w:tcPr>
            <w:tcW w:w="2409" w:type="dxa"/>
            <w:vMerge/>
            <w:vAlign w:val="center"/>
          </w:tcPr>
          <w:p w14:paraId="53B6E677" w14:textId="5099EA12" w:rsidR="0071445C" w:rsidRPr="004549C5" w:rsidRDefault="0071445C" w:rsidP="0071445C">
            <w:pPr>
              <w:pStyle w:val="a8"/>
              <w:jc w:val="center"/>
              <w:rPr>
                <w:rFonts w:eastAsiaTheme="minorEastAsia"/>
                <w:sz w:val="18"/>
                <w:szCs w:val="18"/>
              </w:rPr>
            </w:pPr>
          </w:p>
        </w:tc>
        <w:tc>
          <w:tcPr>
            <w:tcW w:w="2694" w:type="dxa"/>
            <w:vAlign w:val="center"/>
          </w:tcPr>
          <w:p w14:paraId="11A39F6F" w14:textId="0AC0D522" w:rsidR="0071445C" w:rsidRPr="004549C5" w:rsidRDefault="0071445C" w:rsidP="0071445C">
            <w:pPr>
              <w:pStyle w:val="a8"/>
              <w:jc w:val="center"/>
              <w:rPr>
                <w:rFonts w:eastAsiaTheme="minorEastAsia"/>
                <w:sz w:val="18"/>
                <w:szCs w:val="18"/>
              </w:rPr>
            </w:pPr>
            <w:r w:rsidRPr="004549C5">
              <w:rPr>
                <w:rFonts w:eastAsiaTheme="minorEastAsia"/>
                <w:sz w:val="18"/>
                <w:szCs w:val="18"/>
              </w:rPr>
              <w:t>0.11</w:t>
            </w:r>
          </w:p>
        </w:tc>
      </w:tr>
      <w:tr w:rsidR="0071445C" w:rsidRPr="004549C5" w14:paraId="689ABE2A" w14:textId="77777777" w:rsidTr="0071445C">
        <w:tc>
          <w:tcPr>
            <w:tcW w:w="1101" w:type="dxa"/>
            <w:vMerge/>
            <w:vAlign w:val="center"/>
          </w:tcPr>
          <w:p w14:paraId="726E4565" w14:textId="77777777" w:rsidR="0071445C" w:rsidRPr="004549C5" w:rsidRDefault="0071445C" w:rsidP="0071445C">
            <w:pPr>
              <w:pStyle w:val="a8"/>
              <w:jc w:val="center"/>
              <w:rPr>
                <w:rFonts w:eastAsiaTheme="minorEastAsia"/>
                <w:sz w:val="18"/>
                <w:szCs w:val="18"/>
              </w:rPr>
            </w:pPr>
          </w:p>
        </w:tc>
        <w:tc>
          <w:tcPr>
            <w:tcW w:w="2268" w:type="dxa"/>
            <w:vAlign w:val="center"/>
          </w:tcPr>
          <w:p w14:paraId="1832BE22" w14:textId="77777777" w:rsidR="0071445C" w:rsidRPr="004549C5" w:rsidRDefault="0071445C" w:rsidP="0071445C">
            <w:pPr>
              <w:pStyle w:val="a8"/>
              <w:jc w:val="center"/>
              <w:rPr>
                <w:rFonts w:eastAsiaTheme="minorEastAsia"/>
                <w:sz w:val="18"/>
                <w:szCs w:val="18"/>
              </w:rPr>
            </w:pPr>
            <w:r w:rsidRPr="004549C5">
              <w:rPr>
                <w:rFonts w:eastAsiaTheme="minorEastAsia"/>
                <w:sz w:val="18"/>
                <w:szCs w:val="18"/>
              </w:rPr>
              <w:t>11.78</w:t>
            </w:r>
          </w:p>
        </w:tc>
        <w:tc>
          <w:tcPr>
            <w:tcW w:w="2409" w:type="dxa"/>
            <w:vMerge/>
            <w:vAlign w:val="center"/>
          </w:tcPr>
          <w:p w14:paraId="7F3023FD" w14:textId="3BB58F21" w:rsidR="0071445C" w:rsidRPr="004549C5" w:rsidRDefault="0071445C" w:rsidP="0071445C">
            <w:pPr>
              <w:pStyle w:val="a8"/>
              <w:jc w:val="center"/>
              <w:rPr>
                <w:rFonts w:eastAsiaTheme="minorEastAsia"/>
                <w:sz w:val="18"/>
                <w:szCs w:val="18"/>
              </w:rPr>
            </w:pPr>
          </w:p>
        </w:tc>
        <w:tc>
          <w:tcPr>
            <w:tcW w:w="2694" w:type="dxa"/>
            <w:vAlign w:val="center"/>
          </w:tcPr>
          <w:p w14:paraId="7B2D874F" w14:textId="69DD47D9" w:rsidR="0071445C" w:rsidRPr="004549C5" w:rsidRDefault="0071445C" w:rsidP="0071445C">
            <w:pPr>
              <w:pStyle w:val="a8"/>
              <w:jc w:val="center"/>
              <w:rPr>
                <w:rFonts w:eastAsiaTheme="minorEastAsia"/>
                <w:sz w:val="18"/>
                <w:szCs w:val="18"/>
              </w:rPr>
            </w:pPr>
            <w:r w:rsidRPr="004549C5">
              <w:rPr>
                <w:rFonts w:eastAsiaTheme="minorEastAsia"/>
                <w:sz w:val="18"/>
                <w:szCs w:val="18"/>
              </w:rPr>
              <w:t>0.03</w:t>
            </w:r>
          </w:p>
        </w:tc>
      </w:tr>
      <w:tr w:rsidR="0071445C" w:rsidRPr="004549C5" w14:paraId="42E0C531" w14:textId="77777777" w:rsidTr="0071445C">
        <w:tc>
          <w:tcPr>
            <w:tcW w:w="1101" w:type="dxa"/>
            <w:vMerge w:val="restart"/>
            <w:vAlign w:val="center"/>
          </w:tcPr>
          <w:p w14:paraId="45E32813" w14:textId="77777777" w:rsidR="0071445C" w:rsidRPr="004549C5" w:rsidRDefault="0071445C" w:rsidP="0071445C">
            <w:pPr>
              <w:pStyle w:val="a8"/>
              <w:jc w:val="center"/>
              <w:rPr>
                <w:rFonts w:eastAsiaTheme="minorEastAsia"/>
                <w:sz w:val="18"/>
                <w:szCs w:val="18"/>
              </w:rPr>
            </w:pPr>
            <w:r w:rsidRPr="004549C5">
              <w:rPr>
                <w:rFonts w:eastAsiaTheme="minorEastAsia"/>
                <w:sz w:val="18"/>
                <w:szCs w:val="18"/>
              </w:rPr>
              <w:t>2#</w:t>
            </w:r>
          </w:p>
        </w:tc>
        <w:tc>
          <w:tcPr>
            <w:tcW w:w="2268" w:type="dxa"/>
            <w:vAlign w:val="center"/>
          </w:tcPr>
          <w:p w14:paraId="67901357" w14:textId="77777777" w:rsidR="0071445C" w:rsidRPr="004549C5" w:rsidRDefault="0071445C" w:rsidP="0071445C">
            <w:pPr>
              <w:pStyle w:val="a8"/>
              <w:jc w:val="center"/>
              <w:rPr>
                <w:rFonts w:eastAsiaTheme="minorEastAsia"/>
                <w:sz w:val="18"/>
                <w:szCs w:val="18"/>
              </w:rPr>
            </w:pPr>
            <w:r w:rsidRPr="004549C5">
              <w:rPr>
                <w:rFonts w:eastAsiaTheme="minorEastAsia"/>
                <w:sz w:val="18"/>
                <w:szCs w:val="18"/>
              </w:rPr>
              <w:t>12.19</w:t>
            </w:r>
          </w:p>
        </w:tc>
        <w:tc>
          <w:tcPr>
            <w:tcW w:w="2409" w:type="dxa"/>
            <w:vMerge w:val="restart"/>
            <w:vAlign w:val="center"/>
          </w:tcPr>
          <w:p w14:paraId="4B890B53" w14:textId="77777777" w:rsidR="0071445C" w:rsidRPr="004549C5" w:rsidRDefault="0071445C" w:rsidP="0071445C">
            <w:pPr>
              <w:pStyle w:val="a8"/>
              <w:jc w:val="center"/>
              <w:rPr>
                <w:rFonts w:eastAsiaTheme="minorEastAsia"/>
                <w:sz w:val="18"/>
                <w:szCs w:val="18"/>
              </w:rPr>
            </w:pPr>
            <w:r w:rsidRPr="004549C5">
              <w:rPr>
                <w:rFonts w:eastAsiaTheme="minorEastAsia"/>
                <w:sz w:val="18"/>
                <w:szCs w:val="18"/>
              </w:rPr>
              <w:t>11.70</w:t>
            </w:r>
          </w:p>
        </w:tc>
        <w:tc>
          <w:tcPr>
            <w:tcW w:w="2694" w:type="dxa"/>
            <w:vAlign w:val="center"/>
          </w:tcPr>
          <w:p w14:paraId="6B65A256" w14:textId="77777777" w:rsidR="0071445C" w:rsidRPr="004549C5" w:rsidRDefault="0071445C" w:rsidP="0071445C">
            <w:pPr>
              <w:pStyle w:val="a8"/>
              <w:jc w:val="center"/>
              <w:rPr>
                <w:rFonts w:eastAsiaTheme="minorEastAsia"/>
                <w:sz w:val="18"/>
                <w:szCs w:val="18"/>
              </w:rPr>
            </w:pPr>
            <w:r w:rsidRPr="004549C5">
              <w:rPr>
                <w:rFonts w:eastAsiaTheme="minorEastAsia"/>
                <w:sz w:val="18"/>
                <w:szCs w:val="18"/>
              </w:rPr>
              <w:t>0.49</w:t>
            </w:r>
          </w:p>
        </w:tc>
      </w:tr>
      <w:tr w:rsidR="0071445C" w:rsidRPr="004549C5" w14:paraId="67C8A9C5" w14:textId="77777777" w:rsidTr="0071445C">
        <w:tc>
          <w:tcPr>
            <w:tcW w:w="1101" w:type="dxa"/>
            <w:vMerge/>
            <w:vAlign w:val="center"/>
          </w:tcPr>
          <w:p w14:paraId="0A3FE78E" w14:textId="77777777" w:rsidR="0071445C" w:rsidRPr="004549C5" w:rsidRDefault="0071445C" w:rsidP="0071445C">
            <w:pPr>
              <w:pStyle w:val="a8"/>
              <w:jc w:val="center"/>
              <w:rPr>
                <w:rFonts w:eastAsiaTheme="minorEastAsia"/>
                <w:sz w:val="18"/>
                <w:szCs w:val="18"/>
              </w:rPr>
            </w:pPr>
          </w:p>
        </w:tc>
        <w:tc>
          <w:tcPr>
            <w:tcW w:w="2268" w:type="dxa"/>
            <w:vAlign w:val="center"/>
          </w:tcPr>
          <w:p w14:paraId="760EF662" w14:textId="77777777" w:rsidR="0071445C" w:rsidRPr="004549C5" w:rsidRDefault="0071445C" w:rsidP="0071445C">
            <w:pPr>
              <w:pStyle w:val="a8"/>
              <w:jc w:val="center"/>
              <w:rPr>
                <w:rFonts w:eastAsiaTheme="minorEastAsia"/>
                <w:sz w:val="18"/>
                <w:szCs w:val="18"/>
              </w:rPr>
            </w:pPr>
            <w:r w:rsidRPr="004549C5">
              <w:rPr>
                <w:rFonts w:eastAsiaTheme="minorEastAsia"/>
                <w:sz w:val="18"/>
                <w:szCs w:val="18"/>
              </w:rPr>
              <w:t>12.16</w:t>
            </w:r>
          </w:p>
        </w:tc>
        <w:tc>
          <w:tcPr>
            <w:tcW w:w="2409" w:type="dxa"/>
            <w:vMerge/>
            <w:vAlign w:val="center"/>
          </w:tcPr>
          <w:p w14:paraId="7B3AAD77" w14:textId="691A4B76" w:rsidR="0071445C" w:rsidRPr="004549C5" w:rsidRDefault="0071445C" w:rsidP="0071445C">
            <w:pPr>
              <w:pStyle w:val="a8"/>
              <w:jc w:val="center"/>
              <w:rPr>
                <w:rFonts w:eastAsiaTheme="minorEastAsia"/>
                <w:sz w:val="18"/>
                <w:szCs w:val="18"/>
              </w:rPr>
            </w:pPr>
          </w:p>
        </w:tc>
        <w:tc>
          <w:tcPr>
            <w:tcW w:w="2694" w:type="dxa"/>
            <w:vAlign w:val="center"/>
          </w:tcPr>
          <w:p w14:paraId="0CC1E193" w14:textId="0765D2C9" w:rsidR="0071445C" w:rsidRPr="004549C5" w:rsidRDefault="0071445C" w:rsidP="0071445C">
            <w:pPr>
              <w:pStyle w:val="a8"/>
              <w:jc w:val="center"/>
              <w:rPr>
                <w:rFonts w:eastAsiaTheme="minorEastAsia"/>
                <w:sz w:val="18"/>
                <w:szCs w:val="18"/>
              </w:rPr>
            </w:pPr>
            <w:r w:rsidRPr="004549C5">
              <w:rPr>
                <w:rFonts w:eastAsiaTheme="minorEastAsia"/>
                <w:sz w:val="18"/>
                <w:szCs w:val="18"/>
              </w:rPr>
              <w:t>0.46</w:t>
            </w:r>
          </w:p>
        </w:tc>
      </w:tr>
      <w:tr w:rsidR="0071445C" w:rsidRPr="004549C5" w14:paraId="7BC3F881" w14:textId="77777777" w:rsidTr="0071445C">
        <w:tc>
          <w:tcPr>
            <w:tcW w:w="1101" w:type="dxa"/>
            <w:vMerge/>
            <w:vAlign w:val="center"/>
          </w:tcPr>
          <w:p w14:paraId="0733FF06" w14:textId="77777777" w:rsidR="0071445C" w:rsidRPr="004549C5" w:rsidRDefault="0071445C" w:rsidP="0071445C">
            <w:pPr>
              <w:pStyle w:val="a8"/>
              <w:jc w:val="center"/>
              <w:rPr>
                <w:rFonts w:eastAsiaTheme="minorEastAsia"/>
                <w:sz w:val="18"/>
                <w:szCs w:val="18"/>
              </w:rPr>
            </w:pPr>
          </w:p>
        </w:tc>
        <w:tc>
          <w:tcPr>
            <w:tcW w:w="2268" w:type="dxa"/>
            <w:vAlign w:val="center"/>
          </w:tcPr>
          <w:p w14:paraId="3057CCBE" w14:textId="77777777" w:rsidR="0071445C" w:rsidRPr="004549C5" w:rsidRDefault="0071445C" w:rsidP="0071445C">
            <w:pPr>
              <w:pStyle w:val="a8"/>
              <w:jc w:val="center"/>
              <w:rPr>
                <w:rFonts w:eastAsiaTheme="minorEastAsia"/>
                <w:sz w:val="18"/>
                <w:szCs w:val="18"/>
              </w:rPr>
            </w:pPr>
            <w:r w:rsidRPr="004549C5">
              <w:rPr>
                <w:rFonts w:eastAsiaTheme="minorEastAsia"/>
                <w:sz w:val="18"/>
                <w:szCs w:val="18"/>
              </w:rPr>
              <w:t>12.08</w:t>
            </w:r>
          </w:p>
        </w:tc>
        <w:tc>
          <w:tcPr>
            <w:tcW w:w="2409" w:type="dxa"/>
            <w:vMerge/>
            <w:vAlign w:val="center"/>
          </w:tcPr>
          <w:p w14:paraId="531B10F7" w14:textId="30CDE2D5" w:rsidR="0071445C" w:rsidRPr="004549C5" w:rsidRDefault="0071445C" w:rsidP="0071445C">
            <w:pPr>
              <w:pStyle w:val="a8"/>
              <w:jc w:val="center"/>
              <w:rPr>
                <w:rFonts w:eastAsiaTheme="minorEastAsia"/>
                <w:sz w:val="18"/>
                <w:szCs w:val="18"/>
              </w:rPr>
            </w:pPr>
          </w:p>
        </w:tc>
        <w:tc>
          <w:tcPr>
            <w:tcW w:w="2694" w:type="dxa"/>
            <w:vAlign w:val="center"/>
          </w:tcPr>
          <w:p w14:paraId="215B9669" w14:textId="2CEA1C1C" w:rsidR="0071445C" w:rsidRPr="004549C5" w:rsidRDefault="0071445C" w:rsidP="0071445C">
            <w:pPr>
              <w:pStyle w:val="a8"/>
              <w:jc w:val="center"/>
              <w:rPr>
                <w:rFonts w:eastAsiaTheme="minorEastAsia"/>
                <w:sz w:val="18"/>
                <w:szCs w:val="18"/>
              </w:rPr>
            </w:pPr>
            <w:r w:rsidRPr="004549C5">
              <w:rPr>
                <w:rFonts w:eastAsiaTheme="minorEastAsia"/>
                <w:sz w:val="18"/>
                <w:szCs w:val="18"/>
              </w:rPr>
              <w:t>0.38</w:t>
            </w:r>
          </w:p>
        </w:tc>
      </w:tr>
      <w:tr w:rsidR="0071445C" w:rsidRPr="004549C5" w14:paraId="7F821ACD" w14:textId="77777777" w:rsidTr="0071445C">
        <w:tc>
          <w:tcPr>
            <w:tcW w:w="1101" w:type="dxa"/>
            <w:vMerge w:val="restart"/>
            <w:vAlign w:val="center"/>
          </w:tcPr>
          <w:p w14:paraId="543869FE" w14:textId="77777777" w:rsidR="0071445C" w:rsidRPr="004549C5" w:rsidRDefault="0071445C" w:rsidP="0071445C">
            <w:pPr>
              <w:pStyle w:val="a8"/>
              <w:jc w:val="center"/>
              <w:rPr>
                <w:rFonts w:eastAsiaTheme="minorEastAsia"/>
                <w:sz w:val="18"/>
                <w:szCs w:val="18"/>
              </w:rPr>
            </w:pPr>
            <w:r w:rsidRPr="004549C5">
              <w:rPr>
                <w:rFonts w:eastAsiaTheme="minorEastAsia"/>
                <w:sz w:val="18"/>
                <w:szCs w:val="18"/>
              </w:rPr>
              <w:t>3#</w:t>
            </w:r>
          </w:p>
        </w:tc>
        <w:tc>
          <w:tcPr>
            <w:tcW w:w="2268" w:type="dxa"/>
            <w:vAlign w:val="center"/>
          </w:tcPr>
          <w:p w14:paraId="5D926239" w14:textId="77777777" w:rsidR="0071445C" w:rsidRPr="004549C5" w:rsidRDefault="0071445C" w:rsidP="0071445C">
            <w:pPr>
              <w:pStyle w:val="a8"/>
              <w:jc w:val="center"/>
              <w:rPr>
                <w:rFonts w:eastAsiaTheme="minorEastAsia"/>
                <w:sz w:val="18"/>
                <w:szCs w:val="18"/>
              </w:rPr>
            </w:pPr>
            <w:r w:rsidRPr="004549C5">
              <w:rPr>
                <w:rFonts w:eastAsiaTheme="minorEastAsia"/>
                <w:sz w:val="18"/>
                <w:szCs w:val="18"/>
              </w:rPr>
              <w:t>10.27</w:t>
            </w:r>
          </w:p>
        </w:tc>
        <w:tc>
          <w:tcPr>
            <w:tcW w:w="2409" w:type="dxa"/>
            <w:vMerge w:val="restart"/>
            <w:vAlign w:val="center"/>
          </w:tcPr>
          <w:p w14:paraId="027B6D08" w14:textId="77777777" w:rsidR="0071445C" w:rsidRPr="004549C5" w:rsidRDefault="0071445C" w:rsidP="0071445C">
            <w:pPr>
              <w:pStyle w:val="a8"/>
              <w:jc w:val="center"/>
              <w:rPr>
                <w:rFonts w:eastAsiaTheme="minorEastAsia"/>
                <w:sz w:val="18"/>
                <w:szCs w:val="18"/>
              </w:rPr>
            </w:pPr>
            <w:r w:rsidRPr="004549C5">
              <w:rPr>
                <w:rFonts w:eastAsiaTheme="minorEastAsia"/>
                <w:sz w:val="18"/>
                <w:szCs w:val="18"/>
              </w:rPr>
              <w:t>9.92</w:t>
            </w:r>
          </w:p>
        </w:tc>
        <w:tc>
          <w:tcPr>
            <w:tcW w:w="2694" w:type="dxa"/>
            <w:vAlign w:val="center"/>
          </w:tcPr>
          <w:p w14:paraId="15B35F12" w14:textId="77777777" w:rsidR="0071445C" w:rsidRPr="004549C5" w:rsidRDefault="0071445C" w:rsidP="0071445C">
            <w:pPr>
              <w:pStyle w:val="a8"/>
              <w:jc w:val="center"/>
              <w:rPr>
                <w:rFonts w:eastAsiaTheme="minorEastAsia"/>
                <w:sz w:val="18"/>
                <w:szCs w:val="18"/>
              </w:rPr>
            </w:pPr>
            <w:r w:rsidRPr="004549C5">
              <w:rPr>
                <w:rFonts w:eastAsiaTheme="minorEastAsia"/>
                <w:sz w:val="18"/>
                <w:szCs w:val="18"/>
              </w:rPr>
              <w:t>0.35</w:t>
            </w:r>
          </w:p>
        </w:tc>
      </w:tr>
      <w:tr w:rsidR="0071445C" w:rsidRPr="004549C5" w14:paraId="2DA5A139" w14:textId="77777777" w:rsidTr="0071445C">
        <w:tc>
          <w:tcPr>
            <w:tcW w:w="1101" w:type="dxa"/>
            <w:vMerge/>
            <w:vAlign w:val="center"/>
          </w:tcPr>
          <w:p w14:paraId="094BF306" w14:textId="77777777" w:rsidR="0071445C" w:rsidRPr="004549C5" w:rsidRDefault="0071445C" w:rsidP="0071445C">
            <w:pPr>
              <w:pStyle w:val="a8"/>
              <w:jc w:val="center"/>
              <w:rPr>
                <w:rFonts w:eastAsiaTheme="minorEastAsia"/>
                <w:sz w:val="18"/>
                <w:szCs w:val="18"/>
              </w:rPr>
            </w:pPr>
          </w:p>
        </w:tc>
        <w:tc>
          <w:tcPr>
            <w:tcW w:w="2268" w:type="dxa"/>
            <w:vAlign w:val="center"/>
          </w:tcPr>
          <w:p w14:paraId="22399199" w14:textId="77777777" w:rsidR="0071445C" w:rsidRPr="004549C5" w:rsidRDefault="0071445C" w:rsidP="0071445C">
            <w:pPr>
              <w:pStyle w:val="a8"/>
              <w:jc w:val="center"/>
              <w:rPr>
                <w:rFonts w:eastAsiaTheme="minorEastAsia"/>
                <w:sz w:val="18"/>
                <w:szCs w:val="18"/>
              </w:rPr>
            </w:pPr>
            <w:r w:rsidRPr="004549C5">
              <w:rPr>
                <w:rFonts w:eastAsiaTheme="minorEastAsia"/>
                <w:sz w:val="18"/>
                <w:szCs w:val="18"/>
              </w:rPr>
              <w:t>10.20</w:t>
            </w:r>
          </w:p>
        </w:tc>
        <w:tc>
          <w:tcPr>
            <w:tcW w:w="2409" w:type="dxa"/>
            <w:vMerge/>
            <w:vAlign w:val="center"/>
          </w:tcPr>
          <w:p w14:paraId="25CA33FE" w14:textId="2C453A7C" w:rsidR="0071445C" w:rsidRPr="004549C5" w:rsidRDefault="0071445C" w:rsidP="0071445C">
            <w:pPr>
              <w:pStyle w:val="a8"/>
              <w:jc w:val="center"/>
              <w:rPr>
                <w:rFonts w:eastAsiaTheme="minorEastAsia"/>
                <w:sz w:val="18"/>
                <w:szCs w:val="18"/>
              </w:rPr>
            </w:pPr>
          </w:p>
        </w:tc>
        <w:tc>
          <w:tcPr>
            <w:tcW w:w="2694" w:type="dxa"/>
            <w:vAlign w:val="center"/>
          </w:tcPr>
          <w:p w14:paraId="6A9D3C62" w14:textId="0D8EAC78" w:rsidR="0071445C" w:rsidRPr="004549C5" w:rsidRDefault="0071445C" w:rsidP="0071445C">
            <w:pPr>
              <w:pStyle w:val="a8"/>
              <w:jc w:val="center"/>
              <w:rPr>
                <w:rFonts w:eastAsiaTheme="minorEastAsia"/>
                <w:sz w:val="18"/>
                <w:szCs w:val="18"/>
              </w:rPr>
            </w:pPr>
            <w:r w:rsidRPr="004549C5">
              <w:rPr>
                <w:rFonts w:eastAsiaTheme="minorEastAsia"/>
                <w:sz w:val="18"/>
                <w:szCs w:val="18"/>
              </w:rPr>
              <w:t>0.28</w:t>
            </w:r>
          </w:p>
        </w:tc>
      </w:tr>
      <w:tr w:rsidR="0071445C" w:rsidRPr="004549C5" w14:paraId="2EA40417" w14:textId="77777777" w:rsidTr="0071445C">
        <w:tc>
          <w:tcPr>
            <w:tcW w:w="1101" w:type="dxa"/>
            <w:vMerge/>
            <w:vAlign w:val="center"/>
          </w:tcPr>
          <w:p w14:paraId="786231BE" w14:textId="77777777" w:rsidR="0071445C" w:rsidRPr="004549C5" w:rsidRDefault="0071445C" w:rsidP="0071445C">
            <w:pPr>
              <w:pStyle w:val="a8"/>
              <w:jc w:val="center"/>
              <w:rPr>
                <w:rFonts w:eastAsiaTheme="minorEastAsia"/>
                <w:sz w:val="18"/>
                <w:szCs w:val="18"/>
              </w:rPr>
            </w:pPr>
          </w:p>
        </w:tc>
        <w:tc>
          <w:tcPr>
            <w:tcW w:w="2268" w:type="dxa"/>
            <w:vAlign w:val="center"/>
          </w:tcPr>
          <w:p w14:paraId="5C4001AA" w14:textId="77777777" w:rsidR="0071445C" w:rsidRPr="004549C5" w:rsidRDefault="0071445C" w:rsidP="0071445C">
            <w:pPr>
              <w:pStyle w:val="a8"/>
              <w:jc w:val="center"/>
              <w:rPr>
                <w:rFonts w:eastAsiaTheme="minorEastAsia"/>
                <w:sz w:val="18"/>
                <w:szCs w:val="18"/>
              </w:rPr>
            </w:pPr>
            <w:r w:rsidRPr="004549C5">
              <w:rPr>
                <w:rFonts w:eastAsiaTheme="minorEastAsia"/>
                <w:sz w:val="18"/>
                <w:szCs w:val="18"/>
              </w:rPr>
              <w:t>10.15</w:t>
            </w:r>
          </w:p>
        </w:tc>
        <w:tc>
          <w:tcPr>
            <w:tcW w:w="2409" w:type="dxa"/>
            <w:vMerge/>
            <w:vAlign w:val="center"/>
          </w:tcPr>
          <w:p w14:paraId="2F6659C5" w14:textId="76E1787E" w:rsidR="0071445C" w:rsidRPr="004549C5" w:rsidRDefault="0071445C" w:rsidP="0071445C">
            <w:pPr>
              <w:pStyle w:val="a8"/>
              <w:jc w:val="center"/>
              <w:rPr>
                <w:rFonts w:eastAsiaTheme="minorEastAsia"/>
                <w:sz w:val="18"/>
                <w:szCs w:val="18"/>
              </w:rPr>
            </w:pPr>
          </w:p>
        </w:tc>
        <w:tc>
          <w:tcPr>
            <w:tcW w:w="2694" w:type="dxa"/>
            <w:vAlign w:val="center"/>
          </w:tcPr>
          <w:p w14:paraId="5494D46E" w14:textId="77777777" w:rsidR="0071445C" w:rsidRPr="004549C5" w:rsidRDefault="0071445C" w:rsidP="0071445C">
            <w:pPr>
              <w:pStyle w:val="a8"/>
              <w:jc w:val="center"/>
              <w:rPr>
                <w:rFonts w:eastAsiaTheme="minorEastAsia"/>
                <w:sz w:val="18"/>
                <w:szCs w:val="18"/>
              </w:rPr>
            </w:pPr>
            <w:r w:rsidRPr="004549C5">
              <w:rPr>
                <w:rFonts w:eastAsiaTheme="minorEastAsia"/>
                <w:sz w:val="18"/>
                <w:szCs w:val="18"/>
              </w:rPr>
              <w:t>0.23</w:t>
            </w:r>
          </w:p>
        </w:tc>
      </w:tr>
      <w:tr w:rsidR="0071445C" w:rsidRPr="004549C5" w14:paraId="0612A7B6" w14:textId="77777777" w:rsidTr="0071445C">
        <w:tc>
          <w:tcPr>
            <w:tcW w:w="1101" w:type="dxa"/>
            <w:vMerge w:val="restart"/>
            <w:vAlign w:val="center"/>
          </w:tcPr>
          <w:p w14:paraId="733090C9" w14:textId="77777777" w:rsidR="0071445C" w:rsidRPr="004549C5" w:rsidRDefault="0071445C" w:rsidP="0071445C">
            <w:pPr>
              <w:pStyle w:val="a8"/>
              <w:jc w:val="center"/>
              <w:rPr>
                <w:rFonts w:eastAsiaTheme="minorEastAsia"/>
                <w:sz w:val="18"/>
                <w:szCs w:val="18"/>
              </w:rPr>
            </w:pPr>
            <w:r w:rsidRPr="004549C5">
              <w:rPr>
                <w:rFonts w:eastAsiaTheme="minorEastAsia"/>
                <w:sz w:val="18"/>
                <w:szCs w:val="18"/>
              </w:rPr>
              <w:t>4#</w:t>
            </w:r>
          </w:p>
        </w:tc>
        <w:tc>
          <w:tcPr>
            <w:tcW w:w="2268" w:type="dxa"/>
            <w:vAlign w:val="center"/>
          </w:tcPr>
          <w:p w14:paraId="4DF860AB" w14:textId="77777777" w:rsidR="0071445C" w:rsidRPr="004549C5" w:rsidRDefault="0071445C" w:rsidP="0071445C">
            <w:pPr>
              <w:pStyle w:val="a8"/>
              <w:jc w:val="center"/>
              <w:rPr>
                <w:rFonts w:eastAsiaTheme="minorEastAsia"/>
                <w:sz w:val="18"/>
                <w:szCs w:val="18"/>
              </w:rPr>
            </w:pPr>
            <w:r w:rsidRPr="004549C5">
              <w:rPr>
                <w:rFonts w:eastAsiaTheme="minorEastAsia"/>
                <w:sz w:val="18"/>
                <w:szCs w:val="18"/>
              </w:rPr>
              <w:t>11.11</w:t>
            </w:r>
          </w:p>
        </w:tc>
        <w:tc>
          <w:tcPr>
            <w:tcW w:w="2409" w:type="dxa"/>
            <w:vMerge w:val="restart"/>
            <w:vAlign w:val="center"/>
          </w:tcPr>
          <w:p w14:paraId="43E9895C" w14:textId="77777777" w:rsidR="0071445C" w:rsidRPr="004549C5" w:rsidRDefault="0071445C" w:rsidP="0071445C">
            <w:pPr>
              <w:pStyle w:val="a8"/>
              <w:jc w:val="center"/>
              <w:rPr>
                <w:rFonts w:eastAsiaTheme="minorEastAsia"/>
                <w:sz w:val="18"/>
                <w:szCs w:val="18"/>
              </w:rPr>
            </w:pPr>
            <w:r w:rsidRPr="004549C5">
              <w:rPr>
                <w:rFonts w:eastAsiaTheme="minorEastAsia"/>
                <w:sz w:val="18"/>
                <w:szCs w:val="18"/>
              </w:rPr>
              <w:t>11.07</w:t>
            </w:r>
          </w:p>
        </w:tc>
        <w:tc>
          <w:tcPr>
            <w:tcW w:w="2694" w:type="dxa"/>
            <w:vAlign w:val="center"/>
          </w:tcPr>
          <w:p w14:paraId="471AE815" w14:textId="77777777" w:rsidR="0071445C" w:rsidRPr="004549C5" w:rsidRDefault="0071445C" w:rsidP="0071445C">
            <w:pPr>
              <w:pStyle w:val="a8"/>
              <w:jc w:val="center"/>
              <w:rPr>
                <w:rFonts w:eastAsiaTheme="minorEastAsia"/>
                <w:sz w:val="18"/>
                <w:szCs w:val="18"/>
              </w:rPr>
            </w:pPr>
            <w:r w:rsidRPr="004549C5">
              <w:rPr>
                <w:rFonts w:eastAsiaTheme="minorEastAsia"/>
                <w:sz w:val="18"/>
                <w:szCs w:val="18"/>
              </w:rPr>
              <w:t>0.04</w:t>
            </w:r>
          </w:p>
        </w:tc>
      </w:tr>
      <w:tr w:rsidR="0071445C" w:rsidRPr="004549C5" w14:paraId="19A04BBB" w14:textId="77777777" w:rsidTr="0071445C">
        <w:tc>
          <w:tcPr>
            <w:tcW w:w="1101" w:type="dxa"/>
            <w:vMerge/>
            <w:vAlign w:val="center"/>
          </w:tcPr>
          <w:p w14:paraId="7FCF6A1C" w14:textId="77777777" w:rsidR="0071445C" w:rsidRPr="004549C5" w:rsidRDefault="0071445C" w:rsidP="0071445C">
            <w:pPr>
              <w:pStyle w:val="a8"/>
              <w:jc w:val="center"/>
              <w:rPr>
                <w:rFonts w:eastAsiaTheme="minorEastAsia"/>
                <w:sz w:val="18"/>
                <w:szCs w:val="18"/>
              </w:rPr>
            </w:pPr>
          </w:p>
        </w:tc>
        <w:tc>
          <w:tcPr>
            <w:tcW w:w="2268" w:type="dxa"/>
            <w:vAlign w:val="center"/>
          </w:tcPr>
          <w:p w14:paraId="10CF66EB" w14:textId="77777777" w:rsidR="0071445C" w:rsidRPr="004549C5" w:rsidRDefault="0071445C" w:rsidP="0071445C">
            <w:pPr>
              <w:pStyle w:val="a8"/>
              <w:jc w:val="center"/>
              <w:rPr>
                <w:rFonts w:eastAsiaTheme="minorEastAsia"/>
                <w:sz w:val="18"/>
                <w:szCs w:val="18"/>
              </w:rPr>
            </w:pPr>
            <w:r w:rsidRPr="004549C5">
              <w:rPr>
                <w:rFonts w:eastAsiaTheme="minorEastAsia"/>
                <w:sz w:val="18"/>
                <w:szCs w:val="18"/>
              </w:rPr>
              <w:t>10.98</w:t>
            </w:r>
          </w:p>
        </w:tc>
        <w:tc>
          <w:tcPr>
            <w:tcW w:w="2409" w:type="dxa"/>
            <w:vMerge/>
            <w:vAlign w:val="center"/>
          </w:tcPr>
          <w:p w14:paraId="2D66D851" w14:textId="357B405A" w:rsidR="0071445C" w:rsidRPr="004549C5" w:rsidRDefault="0071445C" w:rsidP="0071445C">
            <w:pPr>
              <w:pStyle w:val="a8"/>
              <w:jc w:val="center"/>
              <w:rPr>
                <w:rFonts w:eastAsiaTheme="minorEastAsia"/>
                <w:sz w:val="18"/>
                <w:szCs w:val="18"/>
              </w:rPr>
            </w:pPr>
          </w:p>
        </w:tc>
        <w:tc>
          <w:tcPr>
            <w:tcW w:w="2694" w:type="dxa"/>
            <w:vAlign w:val="center"/>
          </w:tcPr>
          <w:p w14:paraId="61F3950F" w14:textId="77777777" w:rsidR="0071445C" w:rsidRPr="004549C5" w:rsidRDefault="0071445C" w:rsidP="0071445C">
            <w:pPr>
              <w:pStyle w:val="a8"/>
              <w:jc w:val="center"/>
              <w:rPr>
                <w:rFonts w:eastAsiaTheme="minorEastAsia"/>
                <w:sz w:val="18"/>
                <w:szCs w:val="18"/>
              </w:rPr>
            </w:pPr>
            <w:r w:rsidRPr="004549C5">
              <w:rPr>
                <w:rFonts w:eastAsiaTheme="minorEastAsia"/>
                <w:sz w:val="18"/>
                <w:szCs w:val="18"/>
              </w:rPr>
              <w:t>0.09</w:t>
            </w:r>
          </w:p>
        </w:tc>
      </w:tr>
      <w:tr w:rsidR="0071445C" w:rsidRPr="004549C5" w14:paraId="2AC7DEE0" w14:textId="77777777" w:rsidTr="0071445C">
        <w:tc>
          <w:tcPr>
            <w:tcW w:w="1101" w:type="dxa"/>
            <w:vMerge/>
            <w:vAlign w:val="center"/>
          </w:tcPr>
          <w:p w14:paraId="1D738D7E" w14:textId="77777777" w:rsidR="0071445C" w:rsidRPr="004549C5" w:rsidRDefault="0071445C" w:rsidP="0071445C">
            <w:pPr>
              <w:pStyle w:val="a8"/>
              <w:jc w:val="center"/>
              <w:rPr>
                <w:rFonts w:eastAsiaTheme="minorEastAsia"/>
                <w:sz w:val="18"/>
                <w:szCs w:val="18"/>
              </w:rPr>
            </w:pPr>
          </w:p>
        </w:tc>
        <w:tc>
          <w:tcPr>
            <w:tcW w:w="2268" w:type="dxa"/>
            <w:vAlign w:val="center"/>
          </w:tcPr>
          <w:p w14:paraId="0B0A401C" w14:textId="77777777" w:rsidR="0071445C" w:rsidRPr="004549C5" w:rsidRDefault="0071445C" w:rsidP="0071445C">
            <w:pPr>
              <w:pStyle w:val="a8"/>
              <w:jc w:val="center"/>
              <w:rPr>
                <w:rFonts w:eastAsiaTheme="minorEastAsia"/>
                <w:sz w:val="18"/>
                <w:szCs w:val="18"/>
              </w:rPr>
            </w:pPr>
            <w:r w:rsidRPr="004549C5">
              <w:rPr>
                <w:rFonts w:eastAsiaTheme="minorEastAsia"/>
                <w:sz w:val="18"/>
                <w:szCs w:val="18"/>
              </w:rPr>
              <w:t>10.92</w:t>
            </w:r>
          </w:p>
        </w:tc>
        <w:tc>
          <w:tcPr>
            <w:tcW w:w="2409" w:type="dxa"/>
            <w:vMerge/>
            <w:vAlign w:val="center"/>
          </w:tcPr>
          <w:p w14:paraId="6E9730D4" w14:textId="54607E7B" w:rsidR="0071445C" w:rsidRPr="004549C5" w:rsidRDefault="0071445C" w:rsidP="0071445C">
            <w:pPr>
              <w:pStyle w:val="a8"/>
              <w:jc w:val="center"/>
              <w:rPr>
                <w:rFonts w:eastAsiaTheme="minorEastAsia"/>
                <w:sz w:val="18"/>
                <w:szCs w:val="18"/>
              </w:rPr>
            </w:pPr>
          </w:p>
        </w:tc>
        <w:tc>
          <w:tcPr>
            <w:tcW w:w="2694" w:type="dxa"/>
            <w:vAlign w:val="center"/>
          </w:tcPr>
          <w:p w14:paraId="6516B216" w14:textId="56BB506D" w:rsidR="0071445C" w:rsidRPr="004549C5" w:rsidRDefault="0071445C" w:rsidP="0071445C">
            <w:pPr>
              <w:pStyle w:val="a8"/>
              <w:jc w:val="center"/>
              <w:rPr>
                <w:rFonts w:eastAsiaTheme="minorEastAsia"/>
                <w:sz w:val="18"/>
                <w:szCs w:val="18"/>
              </w:rPr>
            </w:pPr>
            <w:r w:rsidRPr="004549C5">
              <w:rPr>
                <w:rFonts w:eastAsiaTheme="minorEastAsia"/>
                <w:sz w:val="18"/>
                <w:szCs w:val="18"/>
              </w:rPr>
              <w:t>0.15</w:t>
            </w:r>
          </w:p>
        </w:tc>
      </w:tr>
      <w:tr w:rsidR="0071445C" w:rsidRPr="004549C5" w14:paraId="25B19734" w14:textId="77777777" w:rsidTr="0071445C">
        <w:tc>
          <w:tcPr>
            <w:tcW w:w="1101" w:type="dxa"/>
            <w:vMerge w:val="restart"/>
            <w:vAlign w:val="center"/>
          </w:tcPr>
          <w:p w14:paraId="6E097D65" w14:textId="77777777" w:rsidR="0071445C" w:rsidRPr="004549C5" w:rsidRDefault="0071445C" w:rsidP="0071445C">
            <w:pPr>
              <w:pStyle w:val="a8"/>
              <w:jc w:val="center"/>
              <w:rPr>
                <w:rFonts w:eastAsiaTheme="minorEastAsia"/>
                <w:sz w:val="18"/>
                <w:szCs w:val="18"/>
              </w:rPr>
            </w:pPr>
            <w:r w:rsidRPr="004549C5">
              <w:rPr>
                <w:rFonts w:eastAsiaTheme="minorEastAsia"/>
                <w:sz w:val="18"/>
                <w:szCs w:val="18"/>
              </w:rPr>
              <w:t>5#</w:t>
            </w:r>
          </w:p>
        </w:tc>
        <w:tc>
          <w:tcPr>
            <w:tcW w:w="2268" w:type="dxa"/>
            <w:vAlign w:val="center"/>
          </w:tcPr>
          <w:p w14:paraId="7F430169" w14:textId="77777777" w:rsidR="0071445C" w:rsidRPr="004549C5" w:rsidRDefault="0071445C" w:rsidP="0071445C">
            <w:pPr>
              <w:pStyle w:val="a8"/>
              <w:jc w:val="center"/>
              <w:rPr>
                <w:rFonts w:eastAsiaTheme="minorEastAsia"/>
                <w:sz w:val="18"/>
                <w:szCs w:val="18"/>
              </w:rPr>
            </w:pPr>
            <w:r w:rsidRPr="004549C5">
              <w:rPr>
                <w:rFonts w:eastAsiaTheme="minorEastAsia"/>
                <w:sz w:val="18"/>
                <w:szCs w:val="18"/>
              </w:rPr>
              <w:t>13.48</w:t>
            </w:r>
          </w:p>
        </w:tc>
        <w:tc>
          <w:tcPr>
            <w:tcW w:w="2409" w:type="dxa"/>
            <w:vMerge w:val="restart"/>
            <w:vAlign w:val="center"/>
          </w:tcPr>
          <w:p w14:paraId="2453F2C9" w14:textId="77777777" w:rsidR="0071445C" w:rsidRPr="004549C5" w:rsidRDefault="0071445C" w:rsidP="0071445C">
            <w:pPr>
              <w:pStyle w:val="a8"/>
              <w:jc w:val="center"/>
              <w:rPr>
                <w:rFonts w:eastAsiaTheme="minorEastAsia"/>
                <w:sz w:val="18"/>
                <w:szCs w:val="18"/>
              </w:rPr>
            </w:pPr>
            <w:r w:rsidRPr="004549C5">
              <w:rPr>
                <w:rFonts w:eastAsiaTheme="minorEastAsia"/>
                <w:sz w:val="18"/>
                <w:szCs w:val="18"/>
              </w:rPr>
              <w:t>13.24</w:t>
            </w:r>
          </w:p>
        </w:tc>
        <w:tc>
          <w:tcPr>
            <w:tcW w:w="2694" w:type="dxa"/>
            <w:vAlign w:val="center"/>
          </w:tcPr>
          <w:p w14:paraId="02C2F5A7" w14:textId="77777777" w:rsidR="0071445C" w:rsidRPr="004549C5" w:rsidRDefault="0071445C" w:rsidP="0071445C">
            <w:pPr>
              <w:pStyle w:val="a8"/>
              <w:jc w:val="center"/>
              <w:rPr>
                <w:rFonts w:eastAsiaTheme="minorEastAsia"/>
                <w:sz w:val="18"/>
                <w:szCs w:val="18"/>
              </w:rPr>
            </w:pPr>
            <w:r w:rsidRPr="004549C5">
              <w:rPr>
                <w:rFonts w:eastAsiaTheme="minorEastAsia"/>
                <w:sz w:val="18"/>
                <w:szCs w:val="18"/>
              </w:rPr>
              <w:t>0.24</w:t>
            </w:r>
          </w:p>
        </w:tc>
      </w:tr>
      <w:tr w:rsidR="0071445C" w:rsidRPr="004549C5" w14:paraId="0385F218" w14:textId="77777777" w:rsidTr="0071445C">
        <w:tc>
          <w:tcPr>
            <w:tcW w:w="1101" w:type="dxa"/>
            <w:vMerge/>
            <w:vAlign w:val="center"/>
          </w:tcPr>
          <w:p w14:paraId="2A4CB78A" w14:textId="77777777" w:rsidR="0071445C" w:rsidRPr="004549C5" w:rsidRDefault="0071445C" w:rsidP="0071445C">
            <w:pPr>
              <w:pStyle w:val="a8"/>
              <w:jc w:val="center"/>
              <w:rPr>
                <w:rFonts w:eastAsiaTheme="minorEastAsia"/>
                <w:sz w:val="18"/>
                <w:szCs w:val="18"/>
              </w:rPr>
            </w:pPr>
          </w:p>
        </w:tc>
        <w:tc>
          <w:tcPr>
            <w:tcW w:w="2268" w:type="dxa"/>
            <w:vAlign w:val="center"/>
          </w:tcPr>
          <w:p w14:paraId="2BE06620" w14:textId="77777777" w:rsidR="0071445C" w:rsidRPr="004549C5" w:rsidRDefault="0071445C" w:rsidP="0071445C">
            <w:pPr>
              <w:pStyle w:val="a8"/>
              <w:jc w:val="center"/>
              <w:rPr>
                <w:rFonts w:eastAsiaTheme="minorEastAsia"/>
                <w:sz w:val="18"/>
                <w:szCs w:val="18"/>
              </w:rPr>
            </w:pPr>
            <w:r w:rsidRPr="004549C5">
              <w:rPr>
                <w:rFonts w:eastAsiaTheme="minorEastAsia"/>
                <w:sz w:val="18"/>
                <w:szCs w:val="18"/>
              </w:rPr>
              <w:t>13.45</w:t>
            </w:r>
          </w:p>
        </w:tc>
        <w:tc>
          <w:tcPr>
            <w:tcW w:w="2409" w:type="dxa"/>
            <w:vMerge/>
            <w:vAlign w:val="center"/>
          </w:tcPr>
          <w:p w14:paraId="0B1CF2C0" w14:textId="6B093C36" w:rsidR="0071445C" w:rsidRPr="004549C5" w:rsidRDefault="0071445C" w:rsidP="0071445C">
            <w:pPr>
              <w:pStyle w:val="a8"/>
              <w:jc w:val="center"/>
              <w:rPr>
                <w:rFonts w:eastAsiaTheme="minorEastAsia"/>
                <w:sz w:val="18"/>
                <w:szCs w:val="18"/>
              </w:rPr>
            </w:pPr>
          </w:p>
        </w:tc>
        <w:tc>
          <w:tcPr>
            <w:tcW w:w="2694" w:type="dxa"/>
            <w:vAlign w:val="center"/>
          </w:tcPr>
          <w:p w14:paraId="6F37C3E3" w14:textId="794B3908" w:rsidR="0071445C" w:rsidRPr="004549C5" w:rsidRDefault="0071445C" w:rsidP="0071445C">
            <w:pPr>
              <w:pStyle w:val="a8"/>
              <w:jc w:val="center"/>
              <w:rPr>
                <w:rFonts w:eastAsiaTheme="minorEastAsia"/>
                <w:sz w:val="18"/>
                <w:szCs w:val="18"/>
              </w:rPr>
            </w:pPr>
            <w:r w:rsidRPr="004549C5">
              <w:rPr>
                <w:rFonts w:eastAsiaTheme="minorEastAsia"/>
                <w:sz w:val="18"/>
                <w:szCs w:val="18"/>
              </w:rPr>
              <w:t>0.21</w:t>
            </w:r>
          </w:p>
        </w:tc>
      </w:tr>
      <w:tr w:rsidR="0071445C" w:rsidRPr="004549C5" w14:paraId="7AB5BAE7" w14:textId="77777777" w:rsidTr="0071445C">
        <w:tc>
          <w:tcPr>
            <w:tcW w:w="1101" w:type="dxa"/>
            <w:vMerge/>
            <w:vAlign w:val="center"/>
          </w:tcPr>
          <w:p w14:paraId="6C97F160" w14:textId="77777777" w:rsidR="0071445C" w:rsidRPr="004549C5" w:rsidRDefault="0071445C" w:rsidP="0071445C">
            <w:pPr>
              <w:pStyle w:val="a8"/>
              <w:jc w:val="center"/>
              <w:rPr>
                <w:rFonts w:eastAsiaTheme="minorEastAsia"/>
                <w:sz w:val="18"/>
                <w:szCs w:val="18"/>
              </w:rPr>
            </w:pPr>
          </w:p>
        </w:tc>
        <w:tc>
          <w:tcPr>
            <w:tcW w:w="2268" w:type="dxa"/>
            <w:vAlign w:val="center"/>
          </w:tcPr>
          <w:p w14:paraId="22614E51" w14:textId="77777777" w:rsidR="0071445C" w:rsidRPr="004549C5" w:rsidRDefault="0071445C" w:rsidP="0071445C">
            <w:pPr>
              <w:pStyle w:val="a8"/>
              <w:jc w:val="center"/>
              <w:rPr>
                <w:rFonts w:eastAsiaTheme="minorEastAsia"/>
                <w:sz w:val="18"/>
                <w:szCs w:val="18"/>
              </w:rPr>
            </w:pPr>
            <w:r w:rsidRPr="004549C5">
              <w:rPr>
                <w:rFonts w:eastAsiaTheme="minorEastAsia"/>
                <w:sz w:val="18"/>
                <w:szCs w:val="18"/>
              </w:rPr>
              <w:t>13.57</w:t>
            </w:r>
          </w:p>
        </w:tc>
        <w:tc>
          <w:tcPr>
            <w:tcW w:w="2409" w:type="dxa"/>
            <w:vMerge/>
            <w:vAlign w:val="center"/>
          </w:tcPr>
          <w:p w14:paraId="7C357877" w14:textId="5C57E2EB" w:rsidR="0071445C" w:rsidRPr="004549C5" w:rsidRDefault="0071445C" w:rsidP="0071445C">
            <w:pPr>
              <w:pStyle w:val="a8"/>
              <w:jc w:val="center"/>
              <w:rPr>
                <w:rFonts w:eastAsiaTheme="minorEastAsia"/>
                <w:sz w:val="18"/>
                <w:szCs w:val="18"/>
              </w:rPr>
            </w:pPr>
          </w:p>
        </w:tc>
        <w:tc>
          <w:tcPr>
            <w:tcW w:w="2694" w:type="dxa"/>
            <w:vAlign w:val="center"/>
          </w:tcPr>
          <w:p w14:paraId="574E69E6" w14:textId="74414F0A" w:rsidR="0071445C" w:rsidRPr="004549C5" w:rsidRDefault="0071445C" w:rsidP="0071445C">
            <w:pPr>
              <w:pStyle w:val="a8"/>
              <w:jc w:val="center"/>
              <w:rPr>
                <w:rFonts w:eastAsiaTheme="minorEastAsia"/>
                <w:sz w:val="18"/>
                <w:szCs w:val="18"/>
              </w:rPr>
            </w:pPr>
            <w:r w:rsidRPr="004549C5">
              <w:rPr>
                <w:rFonts w:eastAsiaTheme="minorEastAsia"/>
                <w:sz w:val="18"/>
                <w:szCs w:val="18"/>
              </w:rPr>
              <w:t>0.33</w:t>
            </w:r>
          </w:p>
        </w:tc>
      </w:tr>
    </w:tbl>
    <w:p w14:paraId="7E498F5F" w14:textId="77777777" w:rsidR="00965EA4" w:rsidRPr="005A1976" w:rsidRDefault="00000000">
      <w:pPr>
        <w:pStyle w:val="10"/>
        <w:spacing w:beforeLines="50" w:before="120" w:afterLines="50" w:after="120"/>
        <w:rPr>
          <w:rFonts w:ascii="Times New Roman" w:hAnsi="Times New Roman"/>
          <w:sz w:val="21"/>
          <w:szCs w:val="21"/>
        </w:rPr>
      </w:pPr>
      <w:r w:rsidRPr="005A1976">
        <w:rPr>
          <w:rFonts w:ascii="Times New Roman" w:hAnsi="Times New Roman"/>
          <w:sz w:val="21"/>
          <w:szCs w:val="21"/>
        </w:rPr>
        <w:t xml:space="preserve">2.7 </w:t>
      </w:r>
      <w:r w:rsidRPr="005A1976">
        <w:rPr>
          <w:rFonts w:ascii="Times New Roman" w:hAnsi="Times New Roman"/>
          <w:sz w:val="21"/>
          <w:szCs w:val="21"/>
        </w:rPr>
        <w:t>准确性试验</w:t>
      </w:r>
      <w:r w:rsidRPr="005A1976">
        <w:rPr>
          <w:rFonts w:ascii="Times New Roman" w:hAnsi="Times New Roman"/>
          <w:sz w:val="21"/>
          <w:szCs w:val="21"/>
        </w:rPr>
        <w:t xml:space="preserve"> </w:t>
      </w:r>
    </w:p>
    <w:p w14:paraId="304EEEA9" w14:textId="62356632" w:rsidR="00965EA4" w:rsidRPr="004549C5" w:rsidRDefault="00000000" w:rsidP="004549C5">
      <w:pPr>
        <w:pStyle w:val="10"/>
        <w:rPr>
          <w:rFonts w:ascii="Times New Roman" w:eastAsiaTheme="minorEastAsia" w:hAnsi="Times New Roman"/>
          <w:color w:val="000000"/>
          <w:sz w:val="21"/>
          <w:szCs w:val="21"/>
        </w:rPr>
      </w:pPr>
      <w:r w:rsidRPr="007C0ACF">
        <w:rPr>
          <w:rFonts w:ascii="Times New Roman" w:hAnsi="Times New Roman"/>
          <w:b/>
          <w:sz w:val="21"/>
          <w:szCs w:val="21"/>
        </w:rPr>
        <w:t xml:space="preserve">   </w:t>
      </w:r>
      <w:bookmarkStart w:id="4" w:name="_Hlk230880615"/>
      <w:r w:rsidRPr="004549C5">
        <w:rPr>
          <w:rFonts w:ascii="Times New Roman" w:eastAsiaTheme="minorEastAsia" w:hAnsi="Times New Roman"/>
          <w:bCs/>
          <w:sz w:val="21"/>
          <w:szCs w:val="21"/>
        </w:rPr>
        <w:t xml:space="preserve"> </w:t>
      </w:r>
      <w:r w:rsidR="008F0B00" w:rsidRPr="004549C5">
        <w:rPr>
          <w:rFonts w:ascii="Times New Roman" w:eastAsiaTheme="minorEastAsia" w:hAnsi="Times New Roman"/>
          <w:bCs/>
          <w:sz w:val="21"/>
          <w:szCs w:val="21"/>
        </w:rPr>
        <w:t>同一实验室同一人员，</w:t>
      </w:r>
      <w:r w:rsidRPr="004549C5">
        <w:rPr>
          <w:rFonts w:ascii="Times New Roman" w:eastAsiaTheme="minorEastAsia" w:hAnsi="Times New Roman"/>
          <w:sz w:val="21"/>
          <w:szCs w:val="21"/>
        </w:rPr>
        <w:t>采用流盘法（本法）和插入度法（《国际海运固体散货规则》附录</w:t>
      </w:r>
      <w:r w:rsidRPr="004549C5">
        <w:rPr>
          <w:rFonts w:ascii="Times New Roman" w:eastAsiaTheme="minorEastAsia" w:hAnsi="Times New Roman"/>
          <w:sz w:val="21"/>
          <w:szCs w:val="21"/>
        </w:rPr>
        <w:t xml:space="preserve"> 2</w:t>
      </w:r>
      <w:r w:rsidRPr="004549C5">
        <w:rPr>
          <w:rFonts w:ascii="Times New Roman" w:eastAsiaTheme="minorEastAsia" w:hAnsi="Times New Roman"/>
          <w:sz w:val="21"/>
          <w:szCs w:val="21"/>
        </w:rPr>
        <w:t>）分别对</w:t>
      </w:r>
      <w:r w:rsidRPr="004549C5">
        <w:rPr>
          <w:rFonts w:ascii="Times New Roman" w:eastAsiaTheme="minorEastAsia" w:hAnsi="Times New Roman"/>
          <w:sz w:val="21"/>
          <w:szCs w:val="21"/>
        </w:rPr>
        <w:t>5</w:t>
      </w:r>
      <w:r w:rsidRPr="004549C5">
        <w:rPr>
          <w:rFonts w:ascii="Times New Roman" w:eastAsiaTheme="minorEastAsia" w:hAnsi="Times New Roman"/>
          <w:sz w:val="21"/>
          <w:szCs w:val="21"/>
        </w:rPr>
        <w:t>个样品测定，</w:t>
      </w:r>
      <w:r w:rsidR="00C410CF" w:rsidRPr="004549C5">
        <w:rPr>
          <w:rFonts w:ascii="Times New Roman" w:eastAsiaTheme="minorEastAsia" w:hAnsi="Times New Roman"/>
          <w:sz w:val="21"/>
          <w:szCs w:val="21"/>
        </w:rPr>
        <w:t>两种测定方法的结果</w:t>
      </w:r>
      <w:r w:rsidRPr="004549C5">
        <w:rPr>
          <w:rFonts w:ascii="Times New Roman" w:eastAsiaTheme="minorEastAsia" w:hAnsi="Times New Roman"/>
          <w:sz w:val="21"/>
          <w:szCs w:val="21"/>
        </w:rPr>
        <w:t>见表</w:t>
      </w:r>
      <w:r w:rsidRPr="004549C5">
        <w:rPr>
          <w:rFonts w:ascii="Times New Roman" w:eastAsiaTheme="minorEastAsia" w:hAnsi="Times New Roman"/>
          <w:sz w:val="21"/>
          <w:szCs w:val="21"/>
        </w:rPr>
        <w:t>4</w:t>
      </w:r>
      <w:r w:rsidRPr="004549C5">
        <w:rPr>
          <w:rFonts w:ascii="Times New Roman" w:eastAsiaTheme="minorEastAsia" w:hAnsi="Times New Roman"/>
          <w:sz w:val="21"/>
          <w:szCs w:val="21"/>
        </w:rPr>
        <w:t>。</w:t>
      </w:r>
    </w:p>
    <w:p w14:paraId="381CED2F" w14:textId="713085D6" w:rsidR="00965EA4" w:rsidRDefault="00000000">
      <w:pPr>
        <w:tabs>
          <w:tab w:val="left" w:pos="6300"/>
        </w:tabs>
        <w:ind w:left="103" w:hangingChars="49" w:hanging="103"/>
        <w:rPr>
          <w:color w:val="000000"/>
          <w:kern w:val="0"/>
          <w:szCs w:val="21"/>
        </w:rPr>
      </w:pPr>
      <w:r w:rsidRPr="007C0ACF">
        <w:rPr>
          <w:color w:val="000000"/>
          <w:szCs w:val="21"/>
        </w:rPr>
        <w:t xml:space="preserve">                          </w:t>
      </w:r>
      <w:r w:rsidRPr="007C0ACF">
        <w:t>表</w:t>
      </w:r>
      <w:r w:rsidRPr="007C0ACF">
        <w:t>4—</w:t>
      </w:r>
      <w:r w:rsidRPr="007C0ACF">
        <w:t>不同方法试验结果比对</w:t>
      </w:r>
      <w:r w:rsidRPr="007C0ACF">
        <w:t xml:space="preserve"> </w:t>
      </w:r>
      <w:r w:rsidRPr="007C0ACF">
        <w:rPr>
          <w:color w:val="000000"/>
          <w:szCs w:val="21"/>
        </w:rPr>
        <w:t xml:space="preserve">                  </w:t>
      </w:r>
      <w:r w:rsidR="007F1FA6">
        <w:rPr>
          <w:rFonts w:hint="eastAsia"/>
          <w:i/>
          <w:iCs/>
          <w:color w:val="000000"/>
          <w:kern w:val="0"/>
          <w:szCs w:val="21"/>
        </w:rPr>
        <w:t>TML</w:t>
      </w:r>
      <w:r w:rsidRPr="007C0ACF">
        <w:rPr>
          <w:color w:val="000000"/>
          <w:kern w:val="0"/>
          <w:szCs w:val="21"/>
        </w:rPr>
        <w:t>/%</w:t>
      </w:r>
    </w:p>
    <w:tbl>
      <w:tblPr>
        <w:tblStyle w:val="af5"/>
        <w:tblW w:w="0" w:type="auto"/>
        <w:tblInd w:w="103" w:type="dxa"/>
        <w:tblLook w:val="04A0" w:firstRow="1" w:lastRow="0" w:firstColumn="1" w:lastColumn="0" w:noHBand="0" w:noVBand="1"/>
      </w:tblPr>
      <w:tblGrid>
        <w:gridCol w:w="1139"/>
        <w:gridCol w:w="1560"/>
        <w:gridCol w:w="1984"/>
        <w:gridCol w:w="2126"/>
        <w:gridCol w:w="1418"/>
      </w:tblGrid>
      <w:tr w:rsidR="00C410CF" w14:paraId="60F87636" w14:textId="77777777" w:rsidTr="00C410CF">
        <w:tc>
          <w:tcPr>
            <w:tcW w:w="1139" w:type="dxa"/>
          </w:tcPr>
          <w:p w14:paraId="5F808C7E" w14:textId="62BAB878" w:rsidR="00C410CF" w:rsidRDefault="00C410CF" w:rsidP="0001004C">
            <w:pPr>
              <w:tabs>
                <w:tab w:val="left" w:pos="6300"/>
              </w:tabs>
              <w:jc w:val="center"/>
              <w:rPr>
                <w:bCs/>
                <w:szCs w:val="20"/>
              </w:rPr>
            </w:pPr>
            <w:r>
              <w:rPr>
                <w:rFonts w:hint="eastAsia"/>
                <w:bCs/>
                <w:szCs w:val="20"/>
              </w:rPr>
              <w:t>序号</w:t>
            </w:r>
          </w:p>
        </w:tc>
        <w:tc>
          <w:tcPr>
            <w:tcW w:w="1560" w:type="dxa"/>
          </w:tcPr>
          <w:p w14:paraId="619AA16D" w14:textId="43CE362F" w:rsidR="00C410CF" w:rsidRDefault="00C410CF" w:rsidP="0001004C">
            <w:pPr>
              <w:tabs>
                <w:tab w:val="left" w:pos="6300"/>
              </w:tabs>
              <w:jc w:val="center"/>
              <w:rPr>
                <w:bCs/>
                <w:szCs w:val="20"/>
              </w:rPr>
            </w:pPr>
            <w:r>
              <w:rPr>
                <w:rFonts w:hint="eastAsia"/>
                <w:bCs/>
                <w:szCs w:val="20"/>
              </w:rPr>
              <w:t>样品名称</w:t>
            </w:r>
          </w:p>
        </w:tc>
        <w:tc>
          <w:tcPr>
            <w:tcW w:w="1984" w:type="dxa"/>
          </w:tcPr>
          <w:p w14:paraId="042FC2C5" w14:textId="16DE6C7A" w:rsidR="00C410CF" w:rsidRDefault="00C410CF" w:rsidP="0001004C">
            <w:pPr>
              <w:tabs>
                <w:tab w:val="left" w:pos="6300"/>
              </w:tabs>
              <w:jc w:val="center"/>
              <w:rPr>
                <w:bCs/>
                <w:szCs w:val="20"/>
              </w:rPr>
            </w:pPr>
            <w:r>
              <w:rPr>
                <w:rFonts w:hint="eastAsia"/>
                <w:bCs/>
                <w:szCs w:val="20"/>
              </w:rPr>
              <w:t>流盘法测定值</w:t>
            </w:r>
            <w:r w:rsidR="00C97C9B">
              <w:rPr>
                <w:rFonts w:hint="eastAsia"/>
                <w:bCs/>
                <w:szCs w:val="20"/>
              </w:rPr>
              <w:t>%</w:t>
            </w:r>
          </w:p>
        </w:tc>
        <w:tc>
          <w:tcPr>
            <w:tcW w:w="2126" w:type="dxa"/>
          </w:tcPr>
          <w:p w14:paraId="374FAFD2" w14:textId="6DF4485A" w:rsidR="00C410CF" w:rsidRDefault="00C410CF" w:rsidP="0001004C">
            <w:pPr>
              <w:tabs>
                <w:tab w:val="left" w:pos="6300"/>
              </w:tabs>
              <w:jc w:val="center"/>
              <w:rPr>
                <w:bCs/>
                <w:szCs w:val="20"/>
              </w:rPr>
            </w:pPr>
            <w:r>
              <w:rPr>
                <w:rFonts w:hint="eastAsia"/>
                <w:bCs/>
                <w:szCs w:val="20"/>
              </w:rPr>
              <w:t>插入度法测定值</w:t>
            </w:r>
            <w:r w:rsidR="00C97C9B">
              <w:rPr>
                <w:rFonts w:hint="eastAsia"/>
                <w:bCs/>
                <w:szCs w:val="20"/>
              </w:rPr>
              <w:t>%</w:t>
            </w:r>
          </w:p>
        </w:tc>
        <w:tc>
          <w:tcPr>
            <w:tcW w:w="1418" w:type="dxa"/>
          </w:tcPr>
          <w:p w14:paraId="0718E43C" w14:textId="0B968C80" w:rsidR="00C410CF" w:rsidRDefault="00C410CF" w:rsidP="0001004C">
            <w:pPr>
              <w:tabs>
                <w:tab w:val="left" w:pos="6300"/>
              </w:tabs>
              <w:jc w:val="center"/>
              <w:rPr>
                <w:bCs/>
                <w:szCs w:val="20"/>
              </w:rPr>
            </w:pPr>
            <w:r>
              <w:rPr>
                <w:rFonts w:hint="eastAsia"/>
                <w:bCs/>
                <w:szCs w:val="20"/>
              </w:rPr>
              <w:t>差值</w:t>
            </w:r>
            <w:r>
              <w:rPr>
                <w:rFonts w:hint="eastAsia"/>
                <w:bCs/>
                <w:szCs w:val="20"/>
              </w:rPr>
              <w:t>%</w:t>
            </w:r>
          </w:p>
        </w:tc>
      </w:tr>
      <w:tr w:rsidR="00C410CF" w14:paraId="7279CCD9" w14:textId="77777777" w:rsidTr="00C410CF">
        <w:tc>
          <w:tcPr>
            <w:tcW w:w="1139" w:type="dxa"/>
          </w:tcPr>
          <w:p w14:paraId="36DBDA19" w14:textId="54A7B50A" w:rsidR="00C410CF" w:rsidRDefault="00C410CF" w:rsidP="0001004C">
            <w:pPr>
              <w:tabs>
                <w:tab w:val="left" w:pos="6300"/>
              </w:tabs>
              <w:jc w:val="center"/>
              <w:rPr>
                <w:bCs/>
                <w:szCs w:val="20"/>
              </w:rPr>
            </w:pPr>
            <w:r>
              <w:rPr>
                <w:rFonts w:hint="eastAsia"/>
                <w:bCs/>
                <w:szCs w:val="20"/>
              </w:rPr>
              <w:t>1</w:t>
            </w:r>
          </w:p>
        </w:tc>
        <w:tc>
          <w:tcPr>
            <w:tcW w:w="1560" w:type="dxa"/>
          </w:tcPr>
          <w:p w14:paraId="2B4ABAD0" w14:textId="288DAAA8" w:rsidR="00C410CF" w:rsidRDefault="00C410CF" w:rsidP="0001004C">
            <w:pPr>
              <w:tabs>
                <w:tab w:val="left" w:pos="6300"/>
              </w:tabs>
              <w:jc w:val="center"/>
              <w:rPr>
                <w:bCs/>
                <w:szCs w:val="20"/>
              </w:rPr>
            </w:pPr>
            <w:r>
              <w:rPr>
                <w:rFonts w:hint="eastAsia"/>
                <w:bCs/>
                <w:szCs w:val="20"/>
              </w:rPr>
              <w:t>铜精矿</w:t>
            </w:r>
          </w:p>
        </w:tc>
        <w:tc>
          <w:tcPr>
            <w:tcW w:w="1984" w:type="dxa"/>
          </w:tcPr>
          <w:p w14:paraId="6CED8D35" w14:textId="044A3441" w:rsidR="00C410CF" w:rsidRDefault="00C410CF" w:rsidP="0001004C">
            <w:pPr>
              <w:tabs>
                <w:tab w:val="left" w:pos="6300"/>
              </w:tabs>
              <w:jc w:val="center"/>
              <w:rPr>
                <w:bCs/>
                <w:szCs w:val="20"/>
              </w:rPr>
            </w:pPr>
            <w:r>
              <w:rPr>
                <w:rFonts w:hint="eastAsia"/>
                <w:bCs/>
                <w:szCs w:val="20"/>
              </w:rPr>
              <w:t>10.</w:t>
            </w:r>
            <w:r w:rsidR="008F0B00">
              <w:rPr>
                <w:rFonts w:hint="eastAsia"/>
                <w:bCs/>
                <w:szCs w:val="20"/>
              </w:rPr>
              <w:t>01</w:t>
            </w:r>
          </w:p>
        </w:tc>
        <w:tc>
          <w:tcPr>
            <w:tcW w:w="2126" w:type="dxa"/>
          </w:tcPr>
          <w:p w14:paraId="704F2DAD" w14:textId="5432B3AE" w:rsidR="00C410CF" w:rsidRDefault="00C410CF" w:rsidP="0001004C">
            <w:pPr>
              <w:tabs>
                <w:tab w:val="left" w:pos="6300"/>
              </w:tabs>
              <w:jc w:val="center"/>
              <w:rPr>
                <w:bCs/>
                <w:szCs w:val="20"/>
              </w:rPr>
            </w:pPr>
            <w:r>
              <w:rPr>
                <w:rFonts w:hint="eastAsia"/>
                <w:bCs/>
                <w:szCs w:val="20"/>
              </w:rPr>
              <w:t>9.</w:t>
            </w:r>
            <w:r w:rsidR="008F0B00">
              <w:rPr>
                <w:rFonts w:hint="eastAsia"/>
                <w:bCs/>
                <w:szCs w:val="20"/>
              </w:rPr>
              <w:t>70</w:t>
            </w:r>
          </w:p>
        </w:tc>
        <w:tc>
          <w:tcPr>
            <w:tcW w:w="1418" w:type="dxa"/>
          </w:tcPr>
          <w:p w14:paraId="289836C4" w14:textId="5BAC8896" w:rsidR="00C410CF" w:rsidRDefault="0001004C" w:rsidP="0001004C">
            <w:pPr>
              <w:tabs>
                <w:tab w:val="left" w:pos="6300"/>
              </w:tabs>
              <w:jc w:val="center"/>
              <w:rPr>
                <w:bCs/>
                <w:szCs w:val="20"/>
              </w:rPr>
            </w:pPr>
            <w:r>
              <w:rPr>
                <w:rFonts w:hint="eastAsia"/>
                <w:bCs/>
                <w:szCs w:val="20"/>
              </w:rPr>
              <w:t>0.31</w:t>
            </w:r>
          </w:p>
        </w:tc>
      </w:tr>
      <w:tr w:rsidR="00C410CF" w14:paraId="7F64920C" w14:textId="77777777" w:rsidTr="00C410CF">
        <w:tc>
          <w:tcPr>
            <w:tcW w:w="1139" w:type="dxa"/>
          </w:tcPr>
          <w:p w14:paraId="45B4A442" w14:textId="40D93539" w:rsidR="00C410CF" w:rsidRDefault="00C410CF" w:rsidP="0001004C">
            <w:pPr>
              <w:tabs>
                <w:tab w:val="left" w:pos="6300"/>
              </w:tabs>
              <w:jc w:val="center"/>
              <w:rPr>
                <w:bCs/>
                <w:szCs w:val="20"/>
              </w:rPr>
            </w:pPr>
            <w:r>
              <w:rPr>
                <w:rFonts w:hint="eastAsia"/>
                <w:bCs/>
                <w:szCs w:val="20"/>
              </w:rPr>
              <w:lastRenderedPageBreak/>
              <w:t>2</w:t>
            </w:r>
          </w:p>
        </w:tc>
        <w:tc>
          <w:tcPr>
            <w:tcW w:w="1560" w:type="dxa"/>
          </w:tcPr>
          <w:p w14:paraId="3E0E4288" w14:textId="1E2D9436" w:rsidR="00C410CF" w:rsidRDefault="00C410CF" w:rsidP="0001004C">
            <w:pPr>
              <w:tabs>
                <w:tab w:val="left" w:pos="6300"/>
              </w:tabs>
              <w:jc w:val="center"/>
              <w:rPr>
                <w:bCs/>
                <w:szCs w:val="20"/>
              </w:rPr>
            </w:pPr>
            <w:r>
              <w:rPr>
                <w:rFonts w:hint="eastAsia"/>
                <w:bCs/>
                <w:szCs w:val="20"/>
              </w:rPr>
              <w:t>铜精矿</w:t>
            </w:r>
          </w:p>
        </w:tc>
        <w:tc>
          <w:tcPr>
            <w:tcW w:w="1984" w:type="dxa"/>
          </w:tcPr>
          <w:p w14:paraId="441B2AFB" w14:textId="69A64A73" w:rsidR="00C410CF" w:rsidRDefault="00C410CF" w:rsidP="0001004C">
            <w:pPr>
              <w:tabs>
                <w:tab w:val="left" w:pos="6300"/>
              </w:tabs>
              <w:jc w:val="center"/>
              <w:rPr>
                <w:bCs/>
                <w:szCs w:val="20"/>
              </w:rPr>
            </w:pPr>
            <w:r>
              <w:rPr>
                <w:rFonts w:hint="eastAsia"/>
                <w:bCs/>
                <w:szCs w:val="20"/>
              </w:rPr>
              <w:t>10.</w:t>
            </w:r>
            <w:r w:rsidR="008F0B00">
              <w:rPr>
                <w:rFonts w:hint="eastAsia"/>
                <w:bCs/>
                <w:szCs w:val="20"/>
              </w:rPr>
              <w:t>69</w:t>
            </w:r>
          </w:p>
        </w:tc>
        <w:tc>
          <w:tcPr>
            <w:tcW w:w="2126" w:type="dxa"/>
          </w:tcPr>
          <w:p w14:paraId="614CB546" w14:textId="20993325" w:rsidR="00C410CF" w:rsidRDefault="00C410CF" w:rsidP="0001004C">
            <w:pPr>
              <w:tabs>
                <w:tab w:val="left" w:pos="6300"/>
              </w:tabs>
              <w:jc w:val="center"/>
              <w:rPr>
                <w:bCs/>
                <w:szCs w:val="20"/>
              </w:rPr>
            </w:pPr>
            <w:r>
              <w:rPr>
                <w:rFonts w:hint="eastAsia"/>
                <w:bCs/>
                <w:szCs w:val="20"/>
              </w:rPr>
              <w:t>10.</w:t>
            </w:r>
            <w:r w:rsidR="008F0B00">
              <w:rPr>
                <w:rFonts w:hint="eastAsia"/>
                <w:bCs/>
                <w:szCs w:val="20"/>
              </w:rPr>
              <w:t>27</w:t>
            </w:r>
          </w:p>
        </w:tc>
        <w:tc>
          <w:tcPr>
            <w:tcW w:w="1418" w:type="dxa"/>
          </w:tcPr>
          <w:p w14:paraId="56D33351" w14:textId="0B561920" w:rsidR="00C410CF" w:rsidRDefault="0001004C" w:rsidP="0001004C">
            <w:pPr>
              <w:tabs>
                <w:tab w:val="left" w:pos="6300"/>
              </w:tabs>
              <w:jc w:val="center"/>
              <w:rPr>
                <w:bCs/>
                <w:szCs w:val="20"/>
              </w:rPr>
            </w:pPr>
            <w:r>
              <w:rPr>
                <w:rFonts w:hint="eastAsia"/>
                <w:bCs/>
                <w:szCs w:val="20"/>
              </w:rPr>
              <w:t>0.42</w:t>
            </w:r>
          </w:p>
        </w:tc>
      </w:tr>
      <w:tr w:rsidR="00C410CF" w14:paraId="31E24291" w14:textId="77777777" w:rsidTr="00C410CF">
        <w:tc>
          <w:tcPr>
            <w:tcW w:w="1139" w:type="dxa"/>
          </w:tcPr>
          <w:p w14:paraId="4EA19830" w14:textId="5020903D" w:rsidR="00C410CF" w:rsidRDefault="00C410CF" w:rsidP="0001004C">
            <w:pPr>
              <w:tabs>
                <w:tab w:val="left" w:pos="6300"/>
              </w:tabs>
              <w:jc w:val="center"/>
              <w:rPr>
                <w:bCs/>
                <w:szCs w:val="20"/>
              </w:rPr>
            </w:pPr>
            <w:r>
              <w:rPr>
                <w:rFonts w:hint="eastAsia"/>
                <w:bCs/>
                <w:szCs w:val="20"/>
              </w:rPr>
              <w:t>3</w:t>
            </w:r>
          </w:p>
        </w:tc>
        <w:tc>
          <w:tcPr>
            <w:tcW w:w="1560" w:type="dxa"/>
          </w:tcPr>
          <w:p w14:paraId="2858447A" w14:textId="3E2BF2B0" w:rsidR="00C410CF" w:rsidRDefault="00C410CF" w:rsidP="0001004C">
            <w:pPr>
              <w:tabs>
                <w:tab w:val="left" w:pos="6300"/>
              </w:tabs>
              <w:jc w:val="center"/>
              <w:rPr>
                <w:bCs/>
                <w:szCs w:val="20"/>
              </w:rPr>
            </w:pPr>
            <w:r>
              <w:rPr>
                <w:rFonts w:hint="eastAsia"/>
                <w:bCs/>
                <w:szCs w:val="20"/>
              </w:rPr>
              <w:t>铅精矿</w:t>
            </w:r>
          </w:p>
        </w:tc>
        <w:tc>
          <w:tcPr>
            <w:tcW w:w="1984" w:type="dxa"/>
          </w:tcPr>
          <w:p w14:paraId="5D47CA65" w14:textId="4CFA2089" w:rsidR="00C410CF" w:rsidRDefault="00C410CF" w:rsidP="0001004C">
            <w:pPr>
              <w:tabs>
                <w:tab w:val="left" w:pos="6300"/>
              </w:tabs>
              <w:jc w:val="center"/>
              <w:rPr>
                <w:bCs/>
                <w:szCs w:val="20"/>
              </w:rPr>
            </w:pPr>
            <w:r>
              <w:rPr>
                <w:rFonts w:hint="eastAsia"/>
                <w:bCs/>
                <w:szCs w:val="20"/>
              </w:rPr>
              <w:t>9.</w:t>
            </w:r>
            <w:r w:rsidR="008F0B00">
              <w:rPr>
                <w:rFonts w:hint="eastAsia"/>
                <w:bCs/>
                <w:szCs w:val="20"/>
              </w:rPr>
              <w:t>31</w:t>
            </w:r>
          </w:p>
        </w:tc>
        <w:tc>
          <w:tcPr>
            <w:tcW w:w="2126" w:type="dxa"/>
          </w:tcPr>
          <w:p w14:paraId="262C68DF" w14:textId="512EEF5C" w:rsidR="00C410CF" w:rsidRDefault="00C410CF" w:rsidP="0001004C">
            <w:pPr>
              <w:tabs>
                <w:tab w:val="left" w:pos="6300"/>
              </w:tabs>
              <w:jc w:val="center"/>
              <w:rPr>
                <w:bCs/>
                <w:szCs w:val="20"/>
              </w:rPr>
            </w:pPr>
            <w:r>
              <w:rPr>
                <w:rFonts w:hint="eastAsia"/>
                <w:bCs/>
                <w:szCs w:val="20"/>
              </w:rPr>
              <w:t>9.06</w:t>
            </w:r>
          </w:p>
        </w:tc>
        <w:tc>
          <w:tcPr>
            <w:tcW w:w="1418" w:type="dxa"/>
          </w:tcPr>
          <w:p w14:paraId="10C0073C" w14:textId="60A607A8" w:rsidR="00C410CF" w:rsidRDefault="0001004C" w:rsidP="0001004C">
            <w:pPr>
              <w:tabs>
                <w:tab w:val="left" w:pos="6300"/>
              </w:tabs>
              <w:jc w:val="center"/>
              <w:rPr>
                <w:bCs/>
                <w:szCs w:val="20"/>
              </w:rPr>
            </w:pPr>
            <w:r>
              <w:rPr>
                <w:rFonts w:hint="eastAsia"/>
                <w:bCs/>
                <w:szCs w:val="20"/>
              </w:rPr>
              <w:t>0.25</w:t>
            </w:r>
          </w:p>
        </w:tc>
      </w:tr>
      <w:tr w:rsidR="00C410CF" w14:paraId="4B666F6A" w14:textId="77777777" w:rsidTr="00C410CF">
        <w:tc>
          <w:tcPr>
            <w:tcW w:w="1139" w:type="dxa"/>
          </w:tcPr>
          <w:p w14:paraId="3391D8A8" w14:textId="0C4A4CA7" w:rsidR="00C410CF" w:rsidRDefault="00C410CF" w:rsidP="0001004C">
            <w:pPr>
              <w:tabs>
                <w:tab w:val="left" w:pos="6300"/>
              </w:tabs>
              <w:jc w:val="center"/>
              <w:rPr>
                <w:bCs/>
                <w:szCs w:val="20"/>
              </w:rPr>
            </w:pPr>
            <w:r>
              <w:rPr>
                <w:rFonts w:hint="eastAsia"/>
                <w:bCs/>
                <w:szCs w:val="20"/>
              </w:rPr>
              <w:t>4</w:t>
            </w:r>
          </w:p>
        </w:tc>
        <w:tc>
          <w:tcPr>
            <w:tcW w:w="1560" w:type="dxa"/>
          </w:tcPr>
          <w:p w14:paraId="7D317E6B" w14:textId="71BC5D42" w:rsidR="00C410CF" w:rsidRDefault="00C410CF" w:rsidP="0001004C">
            <w:pPr>
              <w:tabs>
                <w:tab w:val="left" w:pos="6300"/>
              </w:tabs>
              <w:jc w:val="center"/>
              <w:rPr>
                <w:bCs/>
                <w:szCs w:val="20"/>
              </w:rPr>
            </w:pPr>
            <w:r>
              <w:rPr>
                <w:rFonts w:hint="eastAsia"/>
                <w:bCs/>
                <w:szCs w:val="20"/>
              </w:rPr>
              <w:t>锌精矿</w:t>
            </w:r>
          </w:p>
        </w:tc>
        <w:tc>
          <w:tcPr>
            <w:tcW w:w="1984" w:type="dxa"/>
          </w:tcPr>
          <w:p w14:paraId="6ECBC375" w14:textId="3C1E5109" w:rsidR="00C410CF" w:rsidRDefault="008F0B00" w:rsidP="0001004C">
            <w:pPr>
              <w:tabs>
                <w:tab w:val="left" w:pos="6300"/>
              </w:tabs>
              <w:jc w:val="center"/>
              <w:rPr>
                <w:bCs/>
                <w:szCs w:val="20"/>
              </w:rPr>
            </w:pPr>
            <w:r>
              <w:rPr>
                <w:rFonts w:hint="eastAsia"/>
                <w:bCs/>
                <w:szCs w:val="20"/>
              </w:rPr>
              <w:t>10.13</w:t>
            </w:r>
          </w:p>
        </w:tc>
        <w:tc>
          <w:tcPr>
            <w:tcW w:w="2126" w:type="dxa"/>
          </w:tcPr>
          <w:p w14:paraId="1A16519F" w14:textId="69CA1D5D" w:rsidR="00C410CF" w:rsidRDefault="00ED51B8" w:rsidP="0001004C">
            <w:pPr>
              <w:tabs>
                <w:tab w:val="left" w:pos="6300"/>
              </w:tabs>
              <w:jc w:val="center"/>
              <w:rPr>
                <w:bCs/>
                <w:szCs w:val="20"/>
              </w:rPr>
            </w:pPr>
            <w:r>
              <w:rPr>
                <w:rFonts w:hint="eastAsia"/>
                <w:bCs/>
                <w:szCs w:val="20"/>
              </w:rPr>
              <w:t>10.32</w:t>
            </w:r>
          </w:p>
        </w:tc>
        <w:tc>
          <w:tcPr>
            <w:tcW w:w="1418" w:type="dxa"/>
          </w:tcPr>
          <w:p w14:paraId="65460CD0" w14:textId="500DF1E4" w:rsidR="00C410CF" w:rsidRDefault="00ED51B8" w:rsidP="0001004C">
            <w:pPr>
              <w:tabs>
                <w:tab w:val="left" w:pos="6300"/>
              </w:tabs>
              <w:jc w:val="center"/>
              <w:rPr>
                <w:bCs/>
                <w:szCs w:val="20"/>
              </w:rPr>
            </w:pPr>
            <w:r>
              <w:rPr>
                <w:rFonts w:hint="eastAsia"/>
                <w:bCs/>
                <w:szCs w:val="20"/>
              </w:rPr>
              <w:t>-0.19</w:t>
            </w:r>
          </w:p>
        </w:tc>
      </w:tr>
      <w:tr w:rsidR="00C410CF" w14:paraId="5D0059EF" w14:textId="77777777" w:rsidTr="00C410CF">
        <w:tc>
          <w:tcPr>
            <w:tcW w:w="1139" w:type="dxa"/>
          </w:tcPr>
          <w:p w14:paraId="1CFF2378" w14:textId="71871F48" w:rsidR="00C410CF" w:rsidRDefault="00C410CF" w:rsidP="0001004C">
            <w:pPr>
              <w:tabs>
                <w:tab w:val="left" w:pos="6300"/>
              </w:tabs>
              <w:jc w:val="center"/>
              <w:rPr>
                <w:bCs/>
                <w:szCs w:val="20"/>
              </w:rPr>
            </w:pPr>
            <w:r>
              <w:rPr>
                <w:rFonts w:hint="eastAsia"/>
                <w:bCs/>
                <w:szCs w:val="20"/>
              </w:rPr>
              <w:t>5</w:t>
            </w:r>
          </w:p>
        </w:tc>
        <w:tc>
          <w:tcPr>
            <w:tcW w:w="1560" w:type="dxa"/>
          </w:tcPr>
          <w:p w14:paraId="03006ACB" w14:textId="6AD2E98A" w:rsidR="00C410CF" w:rsidRDefault="00C410CF" w:rsidP="0001004C">
            <w:pPr>
              <w:tabs>
                <w:tab w:val="left" w:pos="6300"/>
              </w:tabs>
              <w:jc w:val="center"/>
              <w:rPr>
                <w:bCs/>
                <w:szCs w:val="20"/>
              </w:rPr>
            </w:pPr>
            <w:r>
              <w:rPr>
                <w:rFonts w:hint="eastAsia"/>
                <w:bCs/>
                <w:szCs w:val="20"/>
              </w:rPr>
              <w:t>锌精矿</w:t>
            </w:r>
          </w:p>
        </w:tc>
        <w:tc>
          <w:tcPr>
            <w:tcW w:w="1984" w:type="dxa"/>
          </w:tcPr>
          <w:p w14:paraId="420DAA10" w14:textId="448A200B" w:rsidR="00C410CF" w:rsidRDefault="00C410CF" w:rsidP="0001004C">
            <w:pPr>
              <w:tabs>
                <w:tab w:val="left" w:pos="6300"/>
              </w:tabs>
              <w:jc w:val="center"/>
              <w:rPr>
                <w:bCs/>
                <w:szCs w:val="20"/>
              </w:rPr>
            </w:pPr>
            <w:r>
              <w:rPr>
                <w:rFonts w:hint="eastAsia"/>
                <w:bCs/>
                <w:szCs w:val="20"/>
              </w:rPr>
              <w:t>12.</w:t>
            </w:r>
            <w:r w:rsidR="008F0B00">
              <w:rPr>
                <w:rFonts w:hint="eastAsia"/>
                <w:bCs/>
                <w:szCs w:val="20"/>
              </w:rPr>
              <w:t>27</w:t>
            </w:r>
          </w:p>
        </w:tc>
        <w:tc>
          <w:tcPr>
            <w:tcW w:w="2126" w:type="dxa"/>
          </w:tcPr>
          <w:p w14:paraId="21420A1F" w14:textId="52BE582D" w:rsidR="00C410CF" w:rsidRDefault="00C410CF" w:rsidP="0001004C">
            <w:pPr>
              <w:tabs>
                <w:tab w:val="left" w:pos="6300"/>
              </w:tabs>
              <w:jc w:val="center"/>
              <w:rPr>
                <w:bCs/>
                <w:szCs w:val="20"/>
              </w:rPr>
            </w:pPr>
            <w:r>
              <w:rPr>
                <w:rFonts w:hint="eastAsia"/>
                <w:bCs/>
                <w:szCs w:val="20"/>
              </w:rPr>
              <w:t>12</w:t>
            </w:r>
            <w:r w:rsidR="008F0B00">
              <w:rPr>
                <w:rFonts w:hint="eastAsia"/>
                <w:bCs/>
                <w:szCs w:val="20"/>
              </w:rPr>
              <w:t>.</w:t>
            </w:r>
            <w:r>
              <w:rPr>
                <w:rFonts w:hint="eastAsia"/>
                <w:bCs/>
                <w:szCs w:val="20"/>
              </w:rPr>
              <w:t>29</w:t>
            </w:r>
          </w:p>
        </w:tc>
        <w:tc>
          <w:tcPr>
            <w:tcW w:w="1418" w:type="dxa"/>
          </w:tcPr>
          <w:p w14:paraId="7D8B1DBA" w14:textId="26DE7B11" w:rsidR="00C410CF" w:rsidRDefault="0001004C" w:rsidP="0001004C">
            <w:pPr>
              <w:tabs>
                <w:tab w:val="left" w:pos="6300"/>
              </w:tabs>
              <w:jc w:val="center"/>
              <w:rPr>
                <w:bCs/>
                <w:szCs w:val="20"/>
              </w:rPr>
            </w:pPr>
            <w:r>
              <w:rPr>
                <w:rFonts w:hint="eastAsia"/>
                <w:bCs/>
                <w:szCs w:val="20"/>
              </w:rPr>
              <w:t>-0.02</w:t>
            </w:r>
          </w:p>
        </w:tc>
      </w:tr>
    </w:tbl>
    <w:p w14:paraId="32BDEB8B" w14:textId="40D80EAC" w:rsidR="00965EA4" w:rsidRPr="004549C5" w:rsidRDefault="0001004C" w:rsidP="004549C5">
      <w:pPr>
        <w:pStyle w:val="af8"/>
        <w:ind w:firstLine="420"/>
        <w:rPr>
          <w:rFonts w:ascii="Times New Roman" w:eastAsiaTheme="minorEastAsia" w:hAnsi="Times New Roman"/>
          <w:bCs/>
        </w:rPr>
      </w:pPr>
      <w:r w:rsidRPr="004549C5">
        <w:rPr>
          <w:rFonts w:ascii="Times New Roman" w:eastAsiaTheme="minorEastAsia" w:hAnsi="Times New Roman"/>
          <w:bCs/>
        </w:rPr>
        <w:t>由表</w:t>
      </w:r>
      <w:r w:rsidRPr="004549C5">
        <w:rPr>
          <w:rFonts w:ascii="Times New Roman" w:eastAsiaTheme="minorEastAsia" w:hAnsi="Times New Roman"/>
          <w:bCs/>
        </w:rPr>
        <w:t>4</w:t>
      </w:r>
      <w:r w:rsidRPr="004549C5">
        <w:rPr>
          <w:rFonts w:ascii="Times New Roman" w:eastAsiaTheme="minorEastAsia" w:hAnsi="Times New Roman"/>
          <w:bCs/>
        </w:rPr>
        <w:t>可以看出，流盘法和插入度法测定硫化铜、铅、锌精矿适运水分极限的差别在可接受范围内，流盘法比插入度法具有使用样品量少，操作相对简便的优势。</w:t>
      </w:r>
    </w:p>
    <w:bookmarkEnd w:id="4"/>
    <w:p w14:paraId="68E64C32" w14:textId="77777777" w:rsidR="00965EA4" w:rsidRPr="004549C5" w:rsidRDefault="00000000" w:rsidP="004549C5">
      <w:pPr>
        <w:pStyle w:val="a8"/>
        <w:rPr>
          <w:rFonts w:eastAsiaTheme="minorEastAsia"/>
          <w:bCs/>
          <w:kern w:val="0"/>
          <w:szCs w:val="20"/>
        </w:rPr>
      </w:pPr>
      <w:r w:rsidRPr="004549C5">
        <w:rPr>
          <w:rFonts w:eastAsiaTheme="minorEastAsia"/>
          <w:bCs/>
          <w:kern w:val="0"/>
          <w:szCs w:val="20"/>
        </w:rPr>
        <w:t xml:space="preserve">2.8 </w:t>
      </w:r>
      <w:r w:rsidRPr="004549C5">
        <w:rPr>
          <w:rFonts w:eastAsiaTheme="minorEastAsia"/>
          <w:bCs/>
          <w:kern w:val="0"/>
          <w:szCs w:val="20"/>
        </w:rPr>
        <w:t>协同验证试验</w:t>
      </w:r>
    </w:p>
    <w:p w14:paraId="70FE6310" w14:textId="77777777" w:rsidR="00965EA4" w:rsidRPr="004549C5" w:rsidRDefault="00000000" w:rsidP="004549C5">
      <w:pPr>
        <w:pStyle w:val="af8"/>
        <w:ind w:firstLineChars="0" w:firstLine="0"/>
        <w:rPr>
          <w:rFonts w:ascii="Times New Roman" w:eastAsiaTheme="minorEastAsia" w:hAnsi="Times New Roman"/>
          <w:bCs/>
        </w:rPr>
      </w:pPr>
      <w:r w:rsidRPr="004549C5">
        <w:rPr>
          <w:rFonts w:ascii="Times New Roman" w:eastAsiaTheme="minorEastAsia" w:hAnsi="Times New Roman"/>
          <w:bCs/>
        </w:rPr>
        <w:t>2.8.1</w:t>
      </w:r>
      <w:r w:rsidRPr="004549C5">
        <w:rPr>
          <w:rFonts w:ascii="Times New Roman" w:eastAsiaTheme="minorEastAsia" w:hAnsi="Times New Roman"/>
          <w:bCs/>
        </w:rPr>
        <w:t>验证单位</w:t>
      </w:r>
    </w:p>
    <w:p w14:paraId="504942B6" w14:textId="77777777" w:rsidR="00965EA4" w:rsidRPr="004549C5" w:rsidRDefault="00000000" w:rsidP="004549C5">
      <w:pPr>
        <w:pStyle w:val="af8"/>
        <w:ind w:firstLine="420"/>
        <w:rPr>
          <w:rFonts w:ascii="Times New Roman" w:eastAsiaTheme="minorEastAsia" w:hAnsi="Times New Roman"/>
          <w:bCs/>
        </w:rPr>
      </w:pPr>
      <w:r w:rsidRPr="004549C5">
        <w:rPr>
          <w:rFonts w:ascii="Times New Roman" w:eastAsiaTheme="minorEastAsia" w:hAnsi="Times New Roman"/>
          <w:bCs/>
        </w:rPr>
        <w:t>连云港海关综合技术中心</w:t>
      </w:r>
    </w:p>
    <w:p w14:paraId="37D437D9" w14:textId="77777777" w:rsidR="00965EA4" w:rsidRPr="004549C5" w:rsidRDefault="00000000" w:rsidP="004549C5">
      <w:pPr>
        <w:pStyle w:val="af8"/>
        <w:ind w:firstLine="420"/>
        <w:rPr>
          <w:rFonts w:ascii="Times New Roman" w:eastAsiaTheme="minorEastAsia" w:hAnsi="Times New Roman"/>
          <w:bCs/>
        </w:rPr>
      </w:pPr>
      <w:r w:rsidRPr="004549C5">
        <w:rPr>
          <w:rFonts w:ascii="Times New Roman" w:eastAsiaTheme="minorEastAsia" w:hAnsi="Times New Roman"/>
          <w:bCs/>
        </w:rPr>
        <w:t>中国检验认证集团江苏有限公司</w:t>
      </w:r>
    </w:p>
    <w:p w14:paraId="130A0735" w14:textId="77777777" w:rsidR="00965EA4" w:rsidRPr="004549C5" w:rsidRDefault="00000000" w:rsidP="004549C5">
      <w:pPr>
        <w:pStyle w:val="af8"/>
        <w:ind w:firstLine="420"/>
        <w:rPr>
          <w:rFonts w:ascii="Times New Roman" w:eastAsiaTheme="minorEastAsia" w:hAnsi="Times New Roman"/>
          <w:bCs/>
        </w:rPr>
      </w:pPr>
      <w:r w:rsidRPr="004549C5">
        <w:rPr>
          <w:rFonts w:ascii="Times New Roman" w:eastAsiaTheme="minorEastAsia" w:hAnsi="Times New Roman"/>
          <w:bCs/>
        </w:rPr>
        <w:t>张家港海关综合技术中心</w:t>
      </w:r>
    </w:p>
    <w:p w14:paraId="4CD5BDC1" w14:textId="77777777" w:rsidR="00965EA4" w:rsidRPr="004549C5" w:rsidRDefault="00000000" w:rsidP="004549C5">
      <w:pPr>
        <w:pStyle w:val="af8"/>
        <w:ind w:firstLine="420"/>
        <w:rPr>
          <w:rFonts w:ascii="Times New Roman" w:eastAsiaTheme="minorEastAsia" w:hAnsi="Times New Roman"/>
          <w:bCs/>
        </w:rPr>
      </w:pPr>
      <w:r w:rsidRPr="004549C5">
        <w:rPr>
          <w:rFonts w:ascii="Times New Roman" w:eastAsiaTheme="minorEastAsia" w:hAnsi="Times New Roman"/>
          <w:bCs/>
        </w:rPr>
        <w:t>深圳市中金岭南有色金属股份有限公司</w:t>
      </w:r>
    </w:p>
    <w:p w14:paraId="47F5F6C1" w14:textId="77777777" w:rsidR="00965EA4" w:rsidRPr="004549C5" w:rsidRDefault="00000000" w:rsidP="004549C5">
      <w:pPr>
        <w:pStyle w:val="af8"/>
        <w:ind w:firstLine="420"/>
        <w:rPr>
          <w:rFonts w:ascii="Times New Roman" w:eastAsiaTheme="minorEastAsia" w:hAnsi="Times New Roman"/>
          <w:bCs/>
        </w:rPr>
      </w:pPr>
      <w:r w:rsidRPr="004549C5">
        <w:rPr>
          <w:rFonts w:ascii="Times New Roman" w:eastAsiaTheme="minorEastAsia" w:hAnsi="Times New Roman"/>
          <w:bCs/>
        </w:rPr>
        <w:t>上海英斯贝克商品检验有限公司</w:t>
      </w:r>
    </w:p>
    <w:p w14:paraId="1A854823" w14:textId="77777777" w:rsidR="00965EA4" w:rsidRPr="004549C5" w:rsidRDefault="00000000" w:rsidP="004549C5">
      <w:pPr>
        <w:pStyle w:val="af8"/>
        <w:ind w:firstLine="420"/>
        <w:rPr>
          <w:rFonts w:ascii="Times New Roman" w:eastAsiaTheme="minorEastAsia" w:hAnsi="Times New Roman"/>
          <w:bCs/>
        </w:rPr>
      </w:pPr>
      <w:r w:rsidRPr="004549C5">
        <w:rPr>
          <w:rFonts w:ascii="Times New Roman" w:eastAsiaTheme="minorEastAsia" w:hAnsi="Times New Roman"/>
          <w:bCs/>
        </w:rPr>
        <w:t>南京海关工业产品检测中心</w:t>
      </w:r>
    </w:p>
    <w:p w14:paraId="5B3B91F8" w14:textId="77777777" w:rsidR="00965EA4" w:rsidRPr="004549C5" w:rsidRDefault="00000000" w:rsidP="004549C5">
      <w:pPr>
        <w:pStyle w:val="af8"/>
        <w:ind w:firstLine="420"/>
        <w:rPr>
          <w:rFonts w:ascii="Times New Roman" w:eastAsiaTheme="minorEastAsia" w:hAnsi="Times New Roman"/>
          <w:bCs/>
        </w:rPr>
      </w:pPr>
      <w:r w:rsidRPr="004549C5">
        <w:rPr>
          <w:rFonts w:ascii="Times New Roman" w:eastAsiaTheme="minorEastAsia" w:hAnsi="Times New Roman"/>
          <w:bCs/>
        </w:rPr>
        <w:t>泰州海关综合技术服务中心</w:t>
      </w:r>
    </w:p>
    <w:p w14:paraId="02EB0D2F" w14:textId="77777777" w:rsidR="00965EA4" w:rsidRPr="004549C5" w:rsidRDefault="00000000" w:rsidP="004549C5">
      <w:pPr>
        <w:pStyle w:val="af8"/>
        <w:ind w:firstLine="420"/>
        <w:rPr>
          <w:rFonts w:ascii="Times New Roman" w:eastAsiaTheme="minorEastAsia" w:hAnsi="Times New Roman"/>
          <w:bCs/>
        </w:rPr>
      </w:pPr>
      <w:r w:rsidRPr="004549C5">
        <w:rPr>
          <w:rFonts w:ascii="Times New Roman" w:eastAsiaTheme="minorEastAsia" w:hAnsi="Times New Roman"/>
          <w:bCs/>
        </w:rPr>
        <w:t>青岛垚鑫智能科技有限公司</w:t>
      </w:r>
    </w:p>
    <w:p w14:paraId="716A0884" w14:textId="77777777" w:rsidR="00965EA4" w:rsidRPr="004549C5" w:rsidRDefault="00000000" w:rsidP="004549C5">
      <w:pPr>
        <w:pStyle w:val="af8"/>
        <w:ind w:firstLineChars="0" w:firstLine="0"/>
        <w:rPr>
          <w:rFonts w:ascii="Times New Roman" w:eastAsiaTheme="minorEastAsia" w:hAnsi="Times New Roman"/>
          <w:bCs/>
        </w:rPr>
      </w:pPr>
      <w:r w:rsidRPr="004549C5">
        <w:rPr>
          <w:rFonts w:ascii="Times New Roman" w:eastAsiaTheme="minorEastAsia" w:hAnsi="Times New Roman"/>
          <w:bCs/>
        </w:rPr>
        <w:t>2.8.2</w:t>
      </w:r>
      <w:r w:rsidRPr="004549C5">
        <w:rPr>
          <w:rFonts w:ascii="Times New Roman" w:eastAsiaTheme="minorEastAsia" w:hAnsi="Times New Roman"/>
          <w:bCs/>
        </w:rPr>
        <w:t>精密度试验</w:t>
      </w:r>
    </w:p>
    <w:p w14:paraId="7FF2E9C6" w14:textId="77777777" w:rsidR="00965EA4" w:rsidRPr="004549C5" w:rsidRDefault="00000000" w:rsidP="004549C5">
      <w:pPr>
        <w:pStyle w:val="af8"/>
        <w:ind w:firstLineChars="0" w:firstLine="0"/>
        <w:rPr>
          <w:rFonts w:ascii="Times New Roman" w:eastAsiaTheme="minorEastAsia" w:hAnsi="Times New Roman"/>
          <w:bCs/>
        </w:rPr>
      </w:pPr>
      <w:r w:rsidRPr="004549C5">
        <w:rPr>
          <w:rFonts w:ascii="Times New Roman" w:eastAsiaTheme="minorEastAsia" w:hAnsi="Times New Roman"/>
          <w:bCs/>
        </w:rPr>
        <w:t>2.8.2.1</w:t>
      </w:r>
      <w:r w:rsidRPr="004549C5">
        <w:rPr>
          <w:rFonts w:ascii="Times New Roman" w:eastAsiaTheme="minorEastAsia" w:hAnsi="Times New Roman"/>
          <w:bCs/>
        </w:rPr>
        <w:t>精密度试验数据</w:t>
      </w:r>
    </w:p>
    <w:p w14:paraId="7A37DFFF" w14:textId="77777777" w:rsidR="00965EA4" w:rsidRPr="004549C5" w:rsidRDefault="00000000" w:rsidP="004549C5">
      <w:pPr>
        <w:pStyle w:val="af8"/>
        <w:ind w:firstLine="420"/>
        <w:rPr>
          <w:rFonts w:ascii="Times New Roman" w:eastAsiaTheme="minorEastAsia" w:hAnsi="Times New Roman"/>
          <w:bCs/>
        </w:rPr>
      </w:pPr>
      <w:r w:rsidRPr="004549C5">
        <w:rPr>
          <w:rFonts w:ascii="Times New Roman" w:eastAsiaTheme="minorEastAsia" w:hAnsi="Times New Roman"/>
          <w:bCs/>
        </w:rPr>
        <w:t>8</w:t>
      </w:r>
      <w:r w:rsidRPr="004549C5">
        <w:rPr>
          <w:rFonts w:ascii="Times New Roman" w:eastAsiaTheme="minorEastAsia" w:hAnsi="Times New Roman"/>
          <w:bCs/>
        </w:rPr>
        <w:t>家单位的实验室，按照《硫化铜、铅和锌精矿</w:t>
      </w:r>
      <w:r w:rsidRPr="004549C5">
        <w:rPr>
          <w:rFonts w:ascii="Times New Roman" w:eastAsiaTheme="minorEastAsia" w:hAnsi="Times New Roman"/>
          <w:bCs/>
        </w:rPr>
        <w:t xml:space="preserve"> </w:t>
      </w:r>
      <w:r w:rsidRPr="004549C5">
        <w:rPr>
          <w:rFonts w:ascii="Times New Roman" w:eastAsiaTheme="minorEastAsia" w:hAnsi="Times New Roman"/>
          <w:bCs/>
        </w:rPr>
        <w:t>适运水分极限的测定</w:t>
      </w:r>
      <w:r w:rsidRPr="004549C5">
        <w:rPr>
          <w:rFonts w:ascii="Times New Roman" w:eastAsiaTheme="minorEastAsia" w:hAnsi="Times New Roman"/>
          <w:bCs/>
        </w:rPr>
        <w:t xml:space="preserve"> </w:t>
      </w:r>
      <w:r w:rsidRPr="004549C5">
        <w:rPr>
          <w:rFonts w:ascii="Times New Roman" w:eastAsiaTheme="minorEastAsia" w:hAnsi="Times New Roman"/>
          <w:bCs/>
        </w:rPr>
        <w:t>流盘法》（项目编号：</w:t>
      </w:r>
      <w:r w:rsidRPr="004549C5">
        <w:rPr>
          <w:rFonts w:ascii="Times New Roman" w:eastAsiaTheme="minorEastAsia" w:hAnsi="Times New Roman"/>
          <w:bCs/>
        </w:rPr>
        <w:t>20255682-T-610</w:t>
      </w:r>
      <w:r w:rsidRPr="004549C5">
        <w:rPr>
          <w:rFonts w:ascii="Times New Roman" w:eastAsiaTheme="minorEastAsia" w:hAnsi="Times New Roman"/>
          <w:bCs/>
        </w:rPr>
        <w:t>），草案和实验室验证方案要求，对</w:t>
      </w:r>
      <w:r w:rsidRPr="004549C5">
        <w:rPr>
          <w:rFonts w:ascii="Times New Roman" w:eastAsiaTheme="minorEastAsia" w:hAnsi="Times New Roman"/>
          <w:bCs/>
        </w:rPr>
        <w:t>5</w:t>
      </w:r>
      <w:r w:rsidRPr="004549C5">
        <w:rPr>
          <w:rFonts w:ascii="Times New Roman" w:eastAsiaTheme="minorEastAsia" w:hAnsi="Times New Roman"/>
          <w:bCs/>
        </w:rPr>
        <w:t>水平样品分别进行</w:t>
      </w:r>
      <w:r w:rsidRPr="004549C5">
        <w:rPr>
          <w:rFonts w:ascii="Times New Roman" w:eastAsiaTheme="minorEastAsia" w:hAnsi="Times New Roman"/>
          <w:bCs/>
        </w:rPr>
        <w:t>3</w:t>
      </w:r>
      <w:r w:rsidRPr="004549C5">
        <w:rPr>
          <w:rFonts w:ascii="Times New Roman" w:eastAsiaTheme="minorEastAsia" w:hAnsi="Times New Roman"/>
          <w:bCs/>
        </w:rPr>
        <w:t>次独立测定，测定结果列于表</w:t>
      </w:r>
      <w:r w:rsidRPr="004549C5">
        <w:rPr>
          <w:rFonts w:ascii="Times New Roman" w:eastAsiaTheme="minorEastAsia" w:hAnsi="Times New Roman"/>
          <w:bCs/>
        </w:rPr>
        <w:t>2</w:t>
      </w:r>
      <w:r w:rsidRPr="004549C5">
        <w:rPr>
          <w:rFonts w:ascii="Times New Roman" w:eastAsiaTheme="minorEastAsia" w:hAnsi="Times New Roman"/>
          <w:bCs/>
        </w:rPr>
        <w:t>。</w:t>
      </w:r>
    </w:p>
    <w:p w14:paraId="2846FBB4" w14:textId="77777777" w:rsidR="00965EA4" w:rsidRPr="007C0ACF" w:rsidRDefault="00000000">
      <w:pPr>
        <w:pStyle w:val="a8"/>
        <w:rPr>
          <w:rFonts w:eastAsia="宋体"/>
        </w:rPr>
      </w:pPr>
      <w:r w:rsidRPr="007C0ACF">
        <w:rPr>
          <w:rFonts w:eastAsia="宋体"/>
        </w:rPr>
        <w:t xml:space="preserve">                           </w:t>
      </w:r>
      <w:r w:rsidRPr="007C0ACF">
        <w:rPr>
          <w:rFonts w:eastAsia="宋体"/>
        </w:rPr>
        <w:t>表</w:t>
      </w:r>
      <w:r w:rsidRPr="007C0ACF">
        <w:rPr>
          <w:rFonts w:eastAsia="宋体"/>
        </w:rPr>
        <w:t xml:space="preserve">5  </w:t>
      </w:r>
      <w:r w:rsidRPr="007C0ACF">
        <w:rPr>
          <w:rFonts w:eastAsia="宋体"/>
        </w:rPr>
        <w:t>精密度试验数据</w:t>
      </w:r>
      <w:r w:rsidRPr="007C0ACF">
        <w:rPr>
          <w:rFonts w:eastAsia="宋体"/>
        </w:rPr>
        <w:t xml:space="preserve">                     TML/%</w:t>
      </w:r>
    </w:p>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3"/>
        <w:gridCol w:w="992"/>
        <w:gridCol w:w="850"/>
        <w:gridCol w:w="851"/>
        <w:gridCol w:w="992"/>
        <w:gridCol w:w="851"/>
      </w:tblGrid>
      <w:tr w:rsidR="00965EA4" w:rsidRPr="004549C5" w14:paraId="67163CC7" w14:textId="77777777" w:rsidTr="004549C5">
        <w:trPr>
          <w:trHeight w:hRule="exact" w:val="400"/>
        </w:trPr>
        <w:tc>
          <w:tcPr>
            <w:tcW w:w="3823" w:type="dxa"/>
            <w:vMerge w:val="restart"/>
          </w:tcPr>
          <w:p w14:paraId="46302CD5"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实验室名称</w:t>
            </w:r>
          </w:p>
        </w:tc>
        <w:tc>
          <w:tcPr>
            <w:tcW w:w="4536" w:type="dxa"/>
            <w:gridSpan w:val="5"/>
          </w:tcPr>
          <w:p w14:paraId="5C57C0FA"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水平</w:t>
            </w:r>
            <w:r w:rsidRPr="004549C5">
              <w:rPr>
                <w:rFonts w:eastAsiaTheme="minorEastAsia"/>
                <w:sz w:val="18"/>
                <w:szCs w:val="18"/>
              </w:rPr>
              <w:t xml:space="preserve">  Level</w:t>
            </w:r>
          </w:p>
        </w:tc>
      </w:tr>
      <w:tr w:rsidR="00965EA4" w:rsidRPr="004549C5" w14:paraId="37DBB116" w14:textId="77777777" w:rsidTr="004549C5">
        <w:trPr>
          <w:trHeight w:hRule="exact" w:val="400"/>
        </w:trPr>
        <w:tc>
          <w:tcPr>
            <w:tcW w:w="3823" w:type="dxa"/>
            <w:vMerge/>
          </w:tcPr>
          <w:p w14:paraId="26776AEB" w14:textId="77777777" w:rsidR="00965EA4" w:rsidRPr="004549C5" w:rsidRDefault="00965EA4" w:rsidP="004549C5">
            <w:pPr>
              <w:pStyle w:val="a8"/>
              <w:jc w:val="center"/>
              <w:rPr>
                <w:rFonts w:eastAsiaTheme="minorEastAsia"/>
                <w:sz w:val="18"/>
                <w:szCs w:val="18"/>
              </w:rPr>
            </w:pPr>
          </w:p>
        </w:tc>
        <w:tc>
          <w:tcPr>
            <w:tcW w:w="992" w:type="dxa"/>
          </w:tcPr>
          <w:p w14:paraId="1C8C337D"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w:t>
            </w:r>
          </w:p>
        </w:tc>
        <w:tc>
          <w:tcPr>
            <w:tcW w:w="850" w:type="dxa"/>
          </w:tcPr>
          <w:p w14:paraId="46C9D074"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2#</w:t>
            </w:r>
          </w:p>
        </w:tc>
        <w:tc>
          <w:tcPr>
            <w:tcW w:w="851" w:type="dxa"/>
          </w:tcPr>
          <w:p w14:paraId="6CECD7FF"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3#</w:t>
            </w:r>
          </w:p>
        </w:tc>
        <w:tc>
          <w:tcPr>
            <w:tcW w:w="992" w:type="dxa"/>
          </w:tcPr>
          <w:p w14:paraId="67E7B4C7"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4#</w:t>
            </w:r>
          </w:p>
        </w:tc>
        <w:tc>
          <w:tcPr>
            <w:tcW w:w="851" w:type="dxa"/>
          </w:tcPr>
          <w:p w14:paraId="5130E61F"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5#</w:t>
            </w:r>
          </w:p>
        </w:tc>
      </w:tr>
      <w:tr w:rsidR="00965EA4" w:rsidRPr="004549C5" w14:paraId="618C5319" w14:textId="77777777" w:rsidTr="004549C5">
        <w:trPr>
          <w:trHeight w:hRule="exact" w:val="400"/>
        </w:trPr>
        <w:tc>
          <w:tcPr>
            <w:tcW w:w="3823" w:type="dxa"/>
          </w:tcPr>
          <w:p w14:paraId="1A224880"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连云港海关综合技术中心</w:t>
            </w:r>
            <w:r w:rsidRPr="004549C5">
              <w:rPr>
                <w:rFonts w:eastAsiaTheme="minorEastAsia"/>
                <w:sz w:val="18"/>
                <w:szCs w:val="18"/>
              </w:rPr>
              <w:t xml:space="preserve"> 1</w:t>
            </w:r>
          </w:p>
        </w:tc>
        <w:tc>
          <w:tcPr>
            <w:tcW w:w="992" w:type="dxa"/>
            <w:vAlign w:val="center"/>
          </w:tcPr>
          <w:p w14:paraId="03B0242D" w14:textId="64F924FE" w:rsidR="00965EA4" w:rsidRPr="004549C5" w:rsidRDefault="00000000" w:rsidP="004549C5">
            <w:pPr>
              <w:pStyle w:val="a8"/>
              <w:jc w:val="center"/>
              <w:rPr>
                <w:rFonts w:eastAsiaTheme="minorEastAsia"/>
                <w:sz w:val="18"/>
                <w:szCs w:val="18"/>
              </w:rPr>
            </w:pPr>
            <w:r w:rsidRPr="004549C5">
              <w:rPr>
                <w:rFonts w:eastAsiaTheme="minorEastAsia"/>
                <w:sz w:val="18"/>
                <w:szCs w:val="18"/>
              </w:rPr>
              <w:t>10.79</w:t>
            </w:r>
          </w:p>
        </w:tc>
        <w:tc>
          <w:tcPr>
            <w:tcW w:w="850" w:type="dxa"/>
            <w:vAlign w:val="center"/>
          </w:tcPr>
          <w:p w14:paraId="650C59FD" w14:textId="450D0F92" w:rsidR="00965EA4" w:rsidRPr="004549C5" w:rsidRDefault="00000000" w:rsidP="004549C5">
            <w:pPr>
              <w:pStyle w:val="a8"/>
              <w:jc w:val="center"/>
              <w:rPr>
                <w:rFonts w:eastAsiaTheme="minorEastAsia"/>
                <w:sz w:val="18"/>
                <w:szCs w:val="18"/>
              </w:rPr>
            </w:pPr>
            <w:r w:rsidRPr="004549C5">
              <w:rPr>
                <w:rFonts w:eastAsiaTheme="minorEastAsia"/>
                <w:sz w:val="18"/>
                <w:szCs w:val="18"/>
              </w:rPr>
              <w:t>10.97</w:t>
            </w:r>
          </w:p>
        </w:tc>
        <w:tc>
          <w:tcPr>
            <w:tcW w:w="851" w:type="dxa"/>
            <w:vAlign w:val="center"/>
          </w:tcPr>
          <w:p w14:paraId="0E1544DB" w14:textId="211B3214" w:rsidR="00965EA4" w:rsidRPr="004549C5" w:rsidRDefault="00000000" w:rsidP="004549C5">
            <w:pPr>
              <w:pStyle w:val="a8"/>
              <w:jc w:val="center"/>
              <w:rPr>
                <w:rFonts w:eastAsiaTheme="minorEastAsia"/>
                <w:sz w:val="18"/>
                <w:szCs w:val="18"/>
              </w:rPr>
            </w:pPr>
            <w:r w:rsidRPr="004549C5">
              <w:rPr>
                <w:rFonts w:eastAsiaTheme="minorEastAsia"/>
                <w:sz w:val="18"/>
                <w:szCs w:val="18"/>
              </w:rPr>
              <w:t>9.24</w:t>
            </w:r>
          </w:p>
        </w:tc>
        <w:tc>
          <w:tcPr>
            <w:tcW w:w="992" w:type="dxa"/>
            <w:vAlign w:val="center"/>
          </w:tcPr>
          <w:p w14:paraId="6B51669C" w14:textId="2B5CDB2B" w:rsidR="00965EA4" w:rsidRPr="004549C5" w:rsidRDefault="00000000" w:rsidP="004549C5">
            <w:pPr>
              <w:pStyle w:val="a8"/>
              <w:jc w:val="center"/>
              <w:rPr>
                <w:rFonts w:eastAsiaTheme="minorEastAsia"/>
                <w:sz w:val="18"/>
                <w:szCs w:val="18"/>
              </w:rPr>
            </w:pPr>
            <w:r w:rsidRPr="004549C5">
              <w:rPr>
                <w:rFonts w:eastAsiaTheme="minorEastAsia"/>
                <w:sz w:val="18"/>
                <w:szCs w:val="18"/>
              </w:rPr>
              <w:t>10.00</w:t>
            </w:r>
          </w:p>
        </w:tc>
        <w:tc>
          <w:tcPr>
            <w:tcW w:w="851" w:type="dxa"/>
            <w:vAlign w:val="center"/>
          </w:tcPr>
          <w:p w14:paraId="098E1E4A" w14:textId="2450D96A" w:rsidR="00965EA4" w:rsidRPr="004549C5" w:rsidRDefault="00000000" w:rsidP="004549C5">
            <w:pPr>
              <w:pStyle w:val="a8"/>
              <w:jc w:val="center"/>
              <w:rPr>
                <w:rFonts w:eastAsiaTheme="minorEastAsia"/>
                <w:sz w:val="18"/>
                <w:szCs w:val="18"/>
              </w:rPr>
            </w:pPr>
            <w:r w:rsidRPr="004549C5">
              <w:rPr>
                <w:rFonts w:eastAsiaTheme="minorEastAsia"/>
                <w:sz w:val="18"/>
                <w:szCs w:val="18"/>
              </w:rPr>
              <w:t>12.14</w:t>
            </w:r>
          </w:p>
        </w:tc>
      </w:tr>
      <w:tr w:rsidR="00965EA4" w:rsidRPr="004549C5" w14:paraId="20E32598" w14:textId="77777777" w:rsidTr="004549C5">
        <w:trPr>
          <w:trHeight w:hRule="exact" w:val="400"/>
        </w:trPr>
        <w:tc>
          <w:tcPr>
            <w:tcW w:w="3823" w:type="dxa"/>
          </w:tcPr>
          <w:p w14:paraId="32EDC9C0"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2</w:t>
            </w:r>
          </w:p>
        </w:tc>
        <w:tc>
          <w:tcPr>
            <w:tcW w:w="992" w:type="dxa"/>
            <w:vAlign w:val="center"/>
          </w:tcPr>
          <w:p w14:paraId="613DB6B0" w14:textId="4CB17459" w:rsidR="00965EA4" w:rsidRPr="004549C5" w:rsidRDefault="00000000" w:rsidP="004549C5">
            <w:pPr>
              <w:pStyle w:val="a8"/>
              <w:jc w:val="center"/>
              <w:rPr>
                <w:rFonts w:eastAsiaTheme="minorEastAsia"/>
                <w:sz w:val="18"/>
                <w:szCs w:val="18"/>
              </w:rPr>
            </w:pPr>
            <w:r w:rsidRPr="004549C5">
              <w:rPr>
                <w:rFonts w:eastAsiaTheme="minorEastAsia"/>
                <w:sz w:val="18"/>
                <w:szCs w:val="18"/>
              </w:rPr>
              <w:t>10.67</w:t>
            </w:r>
          </w:p>
        </w:tc>
        <w:tc>
          <w:tcPr>
            <w:tcW w:w="850" w:type="dxa"/>
            <w:vAlign w:val="center"/>
          </w:tcPr>
          <w:p w14:paraId="1FB282D0" w14:textId="4EC9670D" w:rsidR="00965EA4" w:rsidRPr="004549C5" w:rsidRDefault="00000000" w:rsidP="004549C5">
            <w:pPr>
              <w:pStyle w:val="a8"/>
              <w:jc w:val="center"/>
              <w:rPr>
                <w:rFonts w:eastAsiaTheme="minorEastAsia"/>
                <w:sz w:val="18"/>
                <w:szCs w:val="18"/>
              </w:rPr>
            </w:pPr>
            <w:r w:rsidRPr="004549C5">
              <w:rPr>
                <w:rFonts w:eastAsiaTheme="minorEastAsia"/>
                <w:sz w:val="18"/>
                <w:szCs w:val="18"/>
              </w:rPr>
              <w:t>10.95</w:t>
            </w:r>
          </w:p>
        </w:tc>
        <w:tc>
          <w:tcPr>
            <w:tcW w:w="851" w:type="dxa"/>
            <w:vAlign w:val="center"/>
          </w:tcPr>
          <w:p w14:paraId="72201F09" w14:textId="1F834D12" w:rsidR="00965EA4" w:rsidRPr="004549C5" w:rsidRDefault="00000000" w:rsidP="004549C5">
            <w:pPr>
              <w:pStyle w:val="a8"/>
              <w:jc w:val="center"/>
              <w:rPr>
                <w:rFonts w:eastAsiaTheme="minorEastAsia"/>
                <w:sz w:val="18"/>
                <w:szCs w:val="18"/>
              </w:rPr>
            </w:pPr>
            <w:r w:rsidRPr="004549C5">
              <w:rPr>
                <w:rFonts w:eastAsiaTheme="minorEastAsia"/>
                <w:sz w:val="18"/>
                <w:szCs w:val="18"/>
              </w:rPr>
              <w:t>9.18</w:t>
            </w:r>
          </w:p>
        </w:tc>
        <w:tc>
          <w:tcPr>
            <w:tcW w:w="992" w:type="dxa"/>
            <w:vAlign w:val="center"/>
          </w:tcPr>
          <w:p w14:paraId="2DE6BC94" w14:textId="0B305BDF" w:rsidR="00965EA4" w:rsidRPr="004549C5" w:rsidRDefault="00000000" w:rsidP="004549C5">
            <w:pPr>
              <w:pStyle w:val="a8"/>
              <w:jc w:val="center"/>
              <w:rPr>
                <w:rFonts w:eastAsiaTheme="minorEastAsia"/>
                <w:sz w:val="18"/>
                <w:szCs w:val="18"/>
              </w:rPr>
            </w:pPr>
            <w:r w:rsidRPr="004549C5">
              <w:rPr>
                <w:rFonts w:eastAsiaTheme="minorEastAsia"/>
                <w:sz w:val="18"/>
                <w:szCs w:val="18"/>
              </w:rPr>
              <w:t>9.88</w:t>
            </w:r>
          </w:p>
        </w:tc>
        <w:tc>
          <w:tcPr>
            <w:tcW w:w="851" w:type="dxa"/>
            <w:vAlign w:val="center"/>
          </w:tcPr>
          <w:p w14:paraId="75B9189E" w14:textId="5941338E" w:rsidR="00965EA4" w:rsidRPr="004549C5" w:rsidRDefault="00000000" w:rsidP="004549C5">
            <w:pPr>
              <w:pStyle w:val="a8"/>
              <w:jc w:val="center"/>
              <w:rPr>
                <w:rFonts w:eastAsiaTheme="minorEastAsia"/>
                <w:sz w:val="18"/>
                <w:szCs w:val="18"/>
              </w:rPr>
            </w:pPr>
            <w:r w:rsidRPr="004549C5">
              <w:rPr>
                <w:rFonts w:eastAsiaTheme="minorEastAsia"/>
                <w:sz w:val="18"/>
                <w:szCs w:val="18"/>
              </w:rPr>
              <w:t>12.11</w:t>
            </w:r>
          </w:p>
        </w:tc>
      </w:tr>
      <w:tr w:rsidR="00965EA4" w:rsidRPr="004549C5" w14:paraId="4FCF7B2A" w14:textId="77777777" w:rsidTr="004549C5">
        <w:trPr>
          <w:trHeight w:hRule="exact" w:val="400"/>
        </w:trPr>
        <w:tc>
          <w:tcPr>
            <w:tcW w:w="3823" w:type="dxa"/>
          </w:tcPr>
          <w:p w14:paraId="7CC4E1B7"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3</w:t>
            </w:r>
          </w:p>
        </w:tc>
        <w:tc>
          <w:tcPr>
            <w:tcW w:w="992" w:type="dxa"/>
            <w:vAlign w:val="center"/>
          </w:tcPr>
          <w:p w14:paraId="1882DDAA" w14:textId="3563BB9C" w:rsidR="00965EA4" w:rsidRPr="004549C5" w:rsidRDefault="00000000" w:rsidP="004549C5">
            <w:pPr>
              <w:pStyle w:val="a8"/>
              <w:jc w:val="center"/>
              <w:rPr>
                <w:rFonts w:eastAsiaTheme="minorEastAsia"/>
                <w:sz w:val="18"/>
                <w:szCs w:val="18"/>
              </w:rPr>
            </w:pPr>
            <w:r w:rsidRPr="004549C5">
              <w:rPr>
                <w:rFonts w:eastAsiaTheme="minorEastAsia"/>
                <w:sz w:val="18"/>
                <w:szCs w:val="18"/>
              </w:rPr>
              <w:t>10.60</w:t>
            </w:r>
          </w:p>
        </w:tc>
        <w:tc>
          <w:tcPr>
            <w:tcW w:w="850" w:type="dxa"/>
            <w:vAlign w:val="center"/>
          </w:tcPr>
          <w:p w14:paraId="62FD20E8" w14:textId="4E210E29" w:rsidR="00965EA4" w:rsidRPr="004549C5" w:rsidRDefault="00000000" w:rsidP="004549C5">
            <w:pPr>
              <w:pStyle w:val="a8"/>
              <w:jc w:val="center"/>
              <w:rPr>
                <w:rFonts w:eastAsiaTheme="minorEastAsia"/>
                <w:sz w:val="18"/>
                <w:szCs w:val="18"/>
              </w:rPr>
            </w:pPr>
            <w:r w:rsidRPr="004549C5">
              <w:rPr>
                <w:rFonts w:eastAsiaTheme="minorEastAsia"/>
                <w:sz w:val="18"/>
                <w:szCs w:val="18"/>
              </w:rPr>
              <w:t>10.85</w:t>
            </w:r>
          </w:p>
        </w:tc>
        <w:tc>
          <w:tcPr>
            <w:tcW w:w="851" w:type="dxa"/>
            <w:vAlign w:val="center"/>
          </w:tcPr>
          <w:p w14:paraId="0503B52B" w14:textId="65292777" w:rsidR="00965EA4" w:rsidRPr="004549C5" w:rsidRDefault="00000000" w:rsidP="004549C5">
            <w:pPr>
              <w:pStyle w:val="a8"/>
              <w:jc w:val="center"/>
              <w:rPr>
                <w:rFonts w:eastAsiaTheme="minorEastAsia"/>
                <w:sz w:val="18"/>
                <w:szCs w:val="18"/>
              </w:rPr>
            </w:pPr>
            <w:r w:rsidRPr="004549C5">
              <w:rPr>
                <w:rFonts w:eastAsiaTheme="minorEastAsia"/>
                <w:sz w:val="18"/>
                <w:szCs w:val="18"/>
              </w:rPr>
              <w:t>9.13</w:t>
            </w:r>
          </w:p>
        </w:tc>
        <w:tc>
          <w:tcPr>
            <w:tcW w:w="992" w:type="dxa"/>
            <w:vAlign w:val="center"/>
          </w:tcPr>
          <w:p w14:paraId="2AAFF056" w14:textId="76DBE1A2" w:rsidR="00965EA4" w:rsidRPr="004549C5" w:rsidRDefault="00000000" w:rsidP="004549C5">
            <w:pPr>
              <w:pStyle w:val="a8"/>
              <w:jc w:val="center"/>
              <w:rPr>
                <w:rFonts w:eastAsiaTheme="minorEastAsia"/>
                <w:sz w:val="18"/>
                <w:szCs w:val="18"/>
              </w:rPr>
            </w:pPr>
            <w:r w:rsidRPr="004549C5">
              <w:rPr>
                <w:rFonts w:eastAsiaTheme="minorEastAsia"/>
                <w:sz w:val="18"/>
                <w:szCs w:val="18"/>
              </w:rPr>
              <w:t>9.82</w:t>
            </w:r>
          </w:p>
        </w:tc>
        <w:tc>
          <w:tcPr>
            <w:tcW w:w="851" w:type="dxa"/>
            <w:vAlign w:val="center"/>
          </w:tcPr>
          <w:p w14:paraId="5CCE5AC0" w14:textId="6C6C0926" w:rsidR="00965EA4" w:rsidRPr="004549C5" w:rsidRDefault="00000000" w:rsidP="004549C5">
            <w:pPr>
              <w:pStyle w:val="a8"/>
              <w:jc w:val="center"/>
              <w:rPr>
                <w:rFonts w:eastAsiaTheme="minorEastAsia"/>
                <w:sz w:val="18"/>
                <w:szCs w:val="18"/>
              </w:rPr>
            </w:pPr>
            <w:r w:rsidRPr="004549C5">
              <w:rPr>
                <w:rFonts w:eastAsiaTheme="minorEastAsia"/>
                <w:sz w:val="18"/>
                <w:szCs w:val="18"/>
              </w:rPr>
              <w:t>12.21</w:t>
            </w:r>
          </w:p>
        </w:tc>
      </w:tr>
      <w:tr w:rsidR="00965EA4" w:rsidRPr="004549C5" w14:paraId="1E5539A9" w14:textId="77777777" w:rsidTr="004549C5">
        <w:trPr>
          <w:trHeight w:hRule="exact" w:val="400"/>
        </w:trPr>
        <w:tc>
          <w:tcPr>
            <w:tcW w:w="3823" w:type="dxa"/>
            <w:vAlign w:val="center"/>
          </w:tcPr>
          <w:p w14:paraId="7C6613D0"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object w:dxaOrig="203" w:dyaOrig="443" w14:anchorId="3C064A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5pt;height:22.15pt" o:ole="">
                  <v:imagedata r:id="rId15" o:title=""/>
                </v:shape>
                <o:OLEObject Type="Embed" ProgID="Equation.3" ShapeID="_x0000_i1025" DrawAspect="Content" ObjectID="_1848585645" r:id="rId16"/>
              </w:object>
            </w:r>
          </w:p>
        </w:tc>
        <w:tc>
          <w:tcPr>
            <w:tcW w:w="992" w:type="dxa"/>
            <w:vAlign w:val="center"/>
          </w:tcPr>
          <w:p w14:paraId="27D654B0" w14:textId="07A7D60B" w:rsidR="00965EA4" w:rsidRPr="004549C5" w:rsidRDefault="00000000" w:rsidP="004549C5">
            <w:pPr>
              <w:pStyle w:val="a8"/>
              <w:jc w:val="center"/>
              <w:rPr>
                <w:rFonts w:eastAsiaTheme="minorEastAsia"/>
                <w:sz w:val="18"/>
                <w:szCs w:val="18"/>
              </w:rPr>
            </w:pPr>
            <w:r w:rsidRPr="004549C5">
              <w:rPr>
                <w:rFonts w:eastAsiaTheme="minorEastAsia"/>
                <w:sz w:val="18"/>
                <w:szCs w:val="18"/>
              </w:rPr>
              <w:t>10.69</w:t>
            </w:r>
          </w:p>
        </w:tc>
        <w:tc>
          <w:tcPr>
            <w:tcW w:w="850" w:type="dxa"/>
            <w:vAlign w:val="center"/>
          </w:tcPr>
          <w:p w14:paraId="1ACFC1FF" w14:textId="4CCB1260" w:rsidR="00965EA4" w:rsidRPr="004549C5" w:rsidRDefault="00000000" w:rsidP="004549C5">
            <w:pPr>
              <w:pStyle w:val="a8"/>
              <w:jc w:val="center"/>
              <w:rPr>
                <w:rFonts w:eastAsiaTheme="minorEastAsia"/>
                <w:sz w:val="18"/>
                <w:szCs w:val="18"/>
              </w:rPr>
            </w:pPr>
            <w:r w:rsidRPr="004549C5">
              <w:rPr>
                <w:rFonts w:eastAsiaTheme="minorEastAsia"/>
                <w:sz w:val="18"/>
                <w:szCs w:val="18"/>
              </w:rPr>
              <w:t>10.92</w:t>
            </w:r>
          </w:p>
        </w:tc>
        <w:tc>
          <w:tcPr>
            <w:tcW w:w="851" w:type="dxa"/>
            <w:vAlign w:val="center"/>
          </w:tcPr>
          <w:p w14:paraId="69937951" w14:textId="258CD76D" w:rsidR="00965EA4" w:rsidRPr="004549C5" w:rsidRDefault="00000000" w:rsidP="004549C5">
            <w:pPr>
              <w:pStyle w:val="a8"/>
              <w:jc w:val="center"/>
              <w:rPr>
                <w:rFonts w:eastAsiaTheme="minorEastAsia"/>
                <w:sz w:val="18"/>
                <w:szCs w:val="18"/>
              </w:rPr>
            </w:pPr>
            <w:r w:rsidRPr="004549C5">
              <w:rPr>
                <w:rFonts w:eastAsiaTheme="minorEastAsia"/>
                <w:sz w:val="18"/>
                <w:szCs w:val="18"/>
              </w:rPr>
              <w:t>9.18</w:t>
            </w:r>
          </w:p>
        </w:tc>
        <w:tc>
          <w:tcPr>
            <w:tcW w:w="992" w:type="dxa"/>
            <w:vAlign w:val="center"/>
          </w:tcPr>
          <w:p w14:paraId="5E291D96" w14:textId="27312F51" w:rsidR="00965EA4" w:rsidRPr="004549C5" w:rsidRDefault="00000000" w:rsidP="004549C5">
            <w:pPr>
              <w:pStyle w:val="a8"/>
              <w:jc w:val="center"/>
              <w:rPr>
                <w:rFonts w:eastAsiaTheme="minorEastAsia"/>
                <w:sz w:val="18"/>
                <w:szCs w:val="18"/>
              </w:rPr>
            </w:pPr>
            <w:r w:rsidRPr="004549C5">
              <w:rPr>
                <w:rFonts w:eastAsiaTheme="minorEastAsia"/>
                <w:sz w:val="18"/>
                <w:szCs w:val="18"/>
              </w:rPr>
              <w:t>9.90</w:t>
            </w:r>
          </w:p>
        </w:tc>
        <w:tc>
          <w:tcPr>
            <w:tcW w:w="851" w:type="dxa"/>
            <w:vAlign w:val="center"/>
          </w:tcPr>
          <w:p w14:paraId="1B25888E" w14:textId="24F0EB2D" w:rsidR="00965EA4" w:rsidRPr="004549C5" w:rsidRDefault="00000000" w:rsidP="004549C5">
            <w:pPr>
              <w:pStyle w:val="a8"/>
              <w:jc w:val="center"/>
              <w:rPr>
                <w:rFonts w:eastAsiaTheme="minorEastAsia"/>
                <w:sz w:val="18"/>
                <w:szCs w:val="18"/>
              </w:rPr>
            </w:pPr>
            <w:r w:rsidRPr="004549C5">
              <w:rPr>
                <w:rFonts w:eastAsiaTheme="minorEastAsia"/>
                <w:sz w:val="18"/>
                <w:szCs w:val="18"/>
              </w:rPr>
              <w:t>12.15</w:t>
            </w:r>
          </w:p>
        </w:tc>
      </w:tr>
      <w:tr w:rsidR="00965EA4" w:rsidRPr="004549C5" w14:paraId="2AA07039" w14:textId="77777777" w:rsidTr="004549C5">
        <w:trPr>
          <w:trHeight w:hRule="exact" w:val="400"/>
        </w:trPr>
        <w:tc>
          <w:tcPr>
            <w:tcW w:w="3823" w:type="dxa"/>
            <w:vAlign w:val="center"/>
          </w:tcPr>
          <w:p w14:paraId="0BBB9A48"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SD</w:t>
            </w:r>
          </w:p>
        </w:tc>
        <w:tc>
          <w:tcPr>
            <w:tcW w:w="992" w:type="dxa"/>
          </w:tcPr>
          <w:p w14:paraId="7E4AB71E" w14:textId="497AF264" w:rsidR="00965EA4" w:rsidRPr="004549C5" w:rsidRDefault="00000000" w:rsidP="004549C5">
            <w:pPr>
              <w:pStyle w:val="a8"/>
              <w:jc w:val="center"/>
              <w:rPr>
                <w:rFonts w:eastAsiaTheme="minorEastAsia"/>
                <w:sz w:val="18"/>
                <w:szCs w:val="18"/>
              </w:rPr>
            </w:pPr>
            <w:r w:rsidRPr="004549C5">
              <w:rPr>
                <w:rFonts w:eastAsiaTheme="minorEastAsia"/>
                <w:sz w:val="18"/>
                <w:szCs w:val="18"/>
              </w:rPr>
              <w:t>0.0961</w:t>
            </w:r>
          </w:p>
        </w:tc>
        <w:tc>
          <w:tcPr>
            <w:tcW w:w="850" w:type="dxa"/>
          </w:tcPr>
          <w:p w14:paraId="45B62D13" w14:textId="0CB1C664" w:rsidR="00965EA4" w:rsidRPr="004549C5" w:rsidRDefault="00000000" w:rsidP="004549C5">
            <w:pPr>
              <w:pStyle w:val="a8"/>
              <w:jc w:val="center"/>
              <w:rPr>
                <w:rFonts w:eastAsiaTheme="minorEastAsia"/>
                <w:sz w:val="18"/>
                <w:szCs w:val="18"/>
              </w:rPr>
            </w:pPr>
            <w:r w:rsidRPr="004549C5">
              <w:rPr>
                <w:rFonts w:eastAsiaTheme="minorEastAsia"/>
                <w:sz w:val="18"/>
                <w:szCs w:val="18"/>
              </w:rPr>
              <w:t>0.0643</w:t>
            </w:r>
          </w:p>
        </w:tc>
        <w:tc>
          <w:tcPr>
            <w:tcW w:w="851" w:type="dxa"/>
          </w:tcPr>
          <w:p w14:paraId="216FF7BD" w14:textId="1B149890" w:rsidR="00965EA4" w:rsidRPr="004549C5" w:rsidRDefault="00000000" w:rsidP="004549C5">
            <w:pPr>
              <w:pStyle w:val="a8"/>
              <w:jc w:val="center"/>
              <w:rPr>
                <w:rFonts w:eastAsiaTheme="minorEastAsia"/>
                <w:sz w:val="18"/>
                <w:szCs w:val="18"/>
              </w:rPr>
            </w:pPr>
            <w:r w:rsidRPr="004549C5">
              <w:rPr>
                <w:rFonts w:eastAsiaTheme="minorEastAsia"/>
                <w:sz w:val="18"/>
                <w:szCs w:val="18"/>
              </w:rPr>
              <w:t>0.0551</w:t>
            </w:r>
          </w:p>
        </w:tc>
        <w:tc>
          <w:tcPr>
            <w:tcW w:w="992" w:type="dxa"/>
          </w:tcPr>
          <w:p w14:paraId="740ED94D" w14:textId="002D8291" w:rsidR="00965EA4" w:rsidRPr="004549C5" w:rsidRDefault="00000000" w:rsidP="004549C5">
            <w:pPr>
              <w:pStyle w:val="a8"/>
              <w:jc w:val="center"/>
              <w:rPr>
                <w:rFonts w:eastAsiaTheme="minorEastAsia"/>
                <w:sz w:val="18"/>
                <w:szCs w:val="18"/>
              </w:rPr>
            </w:pPr>
            <w:r w:rsidRPr="004549C5">
              <w:rPr>
                <w:rFonts w:eastAsiaTheme="minorEastAsia"/>
                <w:sz w:val="18"/>
                <w:szCs w:val="18"/>
              </w:rPr>
              <w:t>0.0917</w:t>
            </w:r>
          </w:p>
        </w:tc>
        <w:tc>
          <w:tcPr>
            <w:tcW w:w="851" w:type="dxa"/>
          </w:tcPr>
          <w:p w14:paraId="0714F521" w14:textId="6CF69544" w:rsidR="00965EA4" w:rsidRPr="004549C5" w:rsidRDefault="00000000" w:rsidP="004549C5">
            <w:pPr>
              <w:pStyle w:val="a8"/>
              <w:jc w:val="center"/>
              <w:rPr>
                <w:rFonts w:eastAsiaTheme="minorEastAsia"/>
                <w:sz w:val="18"/>
                <w:szCs w:val="18"/>
              </w:rPr>
            </w:pPr>
            <w:r w:rsidRPr="004549C5">
              <w:rPr>
                <w:rFonts w:eastAsiaTheme="minorEastAsia"/>
                <w:sz w:val="18"/>
                <w:szCs w:val="18"/>
              </w:rPr>
              <w:t>0.0513</w:t>
            </w:r>
          </w:p>
        </w:tc>
      </w:tr>
      <w:tr w:rsidR="00965EA4" w:rsidRPr="004549C5" w14:paraId="56D24343" w14:textId="77777777" w:rsidTr="004549C5">
        <w:trPr>
          <w:trHeight w:hRule="exact" w:val="400"/>
        </w:trPr>
        <w:tc>
          <w:tcPr>
            <w:tcW w:w="3823" w:type="dxa"/>
            <w:vAlign w:val="center"/>
          </w:tcPr>
          <w:p w14:paraId="139CB1C6"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RSD</w:t>
            </w:r>
          </w:p>
        </w:tc>
        <w:tc>
          <w:tcPr>
            <w:tcW w:w="992" w:type="dxa"/>
            <w:vAlign w:val="center"/>
          </w:tcPr>
          <w:p w14:paraId="01EF01C3" w14:textId="4AC9526E" w:rsidR="00965EA4" w:rsidRPr="004549C5" w:rsidRDefault="00000000" w:rsidP="004549C5">
            <w:pPr>
              <w:pStyle w:val="a8"/>
              <w:jc w:val="center"/>
              <w:rPr>
                <w:rFonts w:eastAsiaTheme="minorEastAsia"/>
                <w:sz w:val="18"/>
                <w:szCs w:val="18"/>
              </w:rPr>
            </w:pPr>
            <w:r w:rsidRPr="004549C5">
              <w:rPr>
                <w:rFonts w:eastAsiaTheme="minorEastAsia"/>
                <w:sz w:val="18"/>
                <w:szCs w:val="18"/>
              </w:rPr>
              <w:t>0.90</w:t>
            </w:r>
          </w:p>
        </w:tc>
        <w:tc>
          <w:tcPr>
            <w:tcW w:w="850" w:type="dxa"/>
            <w:vAlign w:val="center"/>
          </w:tcPr>
          <w:p w14:paraId="615BE9C5" w14:textId="286C3070" w:rsidR="00965EA4" w:rsidRPr="004549C5" w:rsidRDefault="00000000" w:rsidP="004549C5">
            <w:pPr>
              <w:pStyle w:val="a8"/>
              <w:jc w:val="center"/>
              <w:rPr>
                <w:rFonts w:eastAsiaTheme="minorEastAsia"/>
                <w:sz w:val="18"/>
                <w:szCs w:val="18"/>
              </w:rPr>
            </w:pPr>
            <w:r w:rsidRPr="004549C5">
              <w:rPr>
                <w:rFonts w:eastAsiaTheme="minorEastAsia"/>
                <w:sz w:val="18"/>
                <w:szCs w:val="18"/>
              </w:rPr>
              <w:t>0.59</w:t>
            </w:r>
          </w:p>
        </w:tc>
        <w:tc>
          <w:tcPr>
            <w:tcW w:w="851" w:type="dxa"/>
            <w:vAlign w:val="center"/>
          </w:tcPr>
          <w:p w14:paraId="6AE6FA26" w14:textId="598AF06F" w:rsidR="00965EA4" w:rsidRPr="004549C5" w:rsidRDefault="00000000" w:rsidP="004549C5">
            <w:pPr>
              <w:pStyle w:val="a8"/>
              <w:jc w:val="center"/>
              <w:rPr>
                <w:rFonts w:eastAsiaTheme="minorEastAsia"/>
                <w:sz w:val="18"/>
                <w:szCs w:val="18"/>
              </w:rPr>
            </w:pPr>
            <w:r w:rsidRPr="004549C5">
              <w:rPr>
                <w:rFonts w:eastAsiaTheme="minorEastAsia"/>
                <w:sz w:val="18"/>
                <w:szCs w:val="18"/>
              </w:rPr>
              <w:t>0.60</w:t>
            </w:r>
          </w:p>
        </w:tc>
        <w:tc>
          <w:tcPr>
            <w:tcW w:w="992" w:type="dxa"/>
            <w:vAlign w:val="center"/>
          </w:tcPr>
          <w:p w14:paraId="6A71CFCD" w14:textId="4236B18F" w:rsidR="00965EA4" w:rsidRPr="004549C5" w:rsidRDefault="00000000" w:rsidP="004549C5">
            <w:pPr>
              <w:pStyle w:val="a8"/>
              <w:jc w:val="center"/>
              <w:rPr>
                <w:rFonts w:eastAsiaTheme="minorEastAsia"/>
                <w:sz w:val="18"/>
                <w:szCs w:val="18"/>
              </w:rPr>
            </w:pPr>
            <w:r w:rsidRPr="004549C5">
              <w:rPr>
                <w:rFonts w:eastAsiaTheme="minorEastAsia"/>
                <w:sz w:val="18"/>
                <w:szCs w:val="18"/>
              </w:rPr>
              <w:t>0.93</w:t>
            </w:r>
          </w:p>
        </w:tc>
        <w:tc>
          <w:tcPr>
            <w:tcW w:w="851" w:type="dxa"/>
            <w:vAlign w:val="center"/>
          </w:tcPr>
          <w:p w14:paraId="0E72D8C0" w14:textId="47468F9E" w:rsidR="00965EA4" w:rsidRPr="004549C5" w:rsidRDefault="00000000" w:rsidP="004549C5">
            <w:pPr>
              <w:pStyle w:val="a8"/>
              <w:jc w:val="center"/>
              <w:rPr>
                <w:rFonts w:eastAsiaTheme="minorEastAsia"/>
                <w:sz w:val="18"/>
                <w:szCs w:val="18"/>
              </w:rPr>
            </w:pPr>
            <w:r w:rsidRPr="004549C5">
              <w:rPr>
                <w:rFonts w:eastAsiaTheme="minorEastAsia"/>
                <w:sz w:val="18"/>
                <w:szCs w:val="18"/>
              </w:rPr>
              <w:t>0.42</w:t>
            </w:r>
          </w:p>
        </w:tc>
      </w:tr>
      <w:tr w:rsidR="00965EA4" w:rsidRPr="004549C5" w14:paraId="2DC01230" w14:textId="77777777" w:rsidTr="004549C5">
        <w:trPr>
          <w:trHeight w:hRule="exact" w:val="400"/>
        </w:trPr>
        <w:tc>
          <w:tcPr>
            <w:tcW w:w="3823" w:type="dxa"/>
          </w:tcPr>
          <w:p w14:paraId="233A4E52"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中国检验认证集团江苏有限公司</w:t>
            </w:r>
            <w:r w:rsidRPr="004549C5">
              <w:rPr>
                <w:rFonts w:eastAsiaTheme="minorEastAsia"/>
                <w:sz w:val="18"/>
                <w:szCs w:val="18"/>
              </w:rPr>
              <w:t xml:space="preserve"> 1</w:t>
            </w:r>
          </w:p>
          <w:p w14:paraId="75E97708" w14:textId="77777777" w:rsidR="00965EA4" w:rsidRPr="004549C5" w:rsidRDefault="00965EA4" w:rsidP="004549C5">
            <w:pPr>
              <w:pStyle w:val="a8"/>
              <w:jc w:val="center"/>
              <w:rPr>
                <w:rFonts w:eastAsiaTheme="minorEastAsia"/>
                <w:sz w:val="18"/>
                <w:szCs w:val="18"/>
              </w:rPr>
            </w:pPr>
          </w:p>
        </w:tc>
        <w:tc>
          <w:tcPr>
            <w:tcW w:w="992" w:type="dxa"/>
            <w:vAlign w:val="bottom"/>
          </w:tcPr>
          <w:p w14:paraId="295D821A" w14:textId="790083FA" w:rsidR="00965EA4" w:rsidRPr="004549C5" w:rsidRDefault="00000000" w:rsidP="004549C5">
            <w:pPr>
              <w:pStyle w:val="a8"/>
              <w:jc w:val="center"/>
              <w:rPr>
                <w:rFonts w:eastAsiaTheme="minorEastAsia"/>
                <w:sz w:val="18"/>
                <w:szCs w:val="18"/>
              </w:rPr>
            </w:pPr>
            <w:r w:rsidRPr="004549C5">
              <w:rPr>
                <w:rFonts w:eastAsiaTheme="minorEastAsia"/>
                <w:sz w:val="18"/>
                <w:szCs w:val="18"/>
              </w:rPr>
              <w:t>10.48</w:t>
            </w:r>
          </w:p>
        </w:tc>
        <w:tc>
          <w:tcPr>
            <w:tcW w:w="850" w:type="dxa"/>
            <w:vAlign w:val="bottom"/>
          </w:tcPr>
          <w:p w14:paraId="1BA55B19" w14:textId="23D3F706" w:rsidR="00965EA4" w:rsidRPr="004549C5" w:rsidRDefault="00000000" w:rsidP="004549C5">
            <w:pPr>
              <w:pStyle w:val="a8"/>
              <w:jc w:val="center"/>
              <w:rPr>
                <w:rFonts w:eastAsiaTheme="minorEastAsia"/>
                <w:sz w:val="18"/>
                <w:szCs w:val="18"/>
              </w:rPr>
            </w:pPr>
            <w:r w:rsidRPr="004549C5">
              <w:rPr>
                <w:rFonts w:eastAsiaTheme="minorEastAsia"/>
                <w:sz w:val="18"/>
                <w:szCs w:val="18"/>
              </w:rPr>
              <w:t>9.96</w:t>
            </w:r>
          </w:p>
        </w:tc>
        <w:tc>
          <w:tcPr>
            <w:tcW w:w="851" w:type="dxa"/>
            <w:vAlign w:val="bottom"/>
          </w:tcPr>
          <w:p w14:paraId="04CAC6DC" w14:textId="15B8558F" w:rsidR="00965EA4" w:rsidRPr="004549C5" w:rsidRDefault="00000000" w:rsidP="004549C5">
            <w:pPr>
              <w:pStyle w:val="a8"/>
              <w:jc w:val="center"/>
              <w:rPr>
                <w:rFonts w:eastAsiaTheme="minorEastAsia"/>
                <w:sz w:val="18"/>
                <w:szCs w:val="18"/>
              </w:rPr>
            </w:pPr>
            <w:r w:rsidRPr="004549C5">
              <w:rPr>
                <w:rFonts w:eastAsiaTheme="minorEastAsia"/>
                <w:sz w:val="18"/>
                <w:szCs w:val="18"/>
              </w:rPr>
              <w:t>8.94</w:t>
            </w:r>
          </w:p>
        </w:tc>
        <w:tc>
          <w:tcPr>
            <w:tcW w:w="992" w:type="dxa"/>
            <w:vAlign w:val="bottom"/>
          </w:tcPr>
          <w:p w14:paraId="3A976089" w14:textId="5BB70126" w:rsidR="00965EA4" w:rsidRPr="004549C5" w:rsidRDefault="00000000" w:rsidP="004549C5">
            <w:pPr>
              <w:pStyle w:val="a8"/>
              <w:jc w:val="center"/>
              <w:rPr>
                <w:rFonts w:eastAsiaTheme="minorEastAsia"/>
                <w:sz w:val="18"/>
                <w:szCs w:val="18"/>
              </w:rPr>
            </w:pPr>
            <w:r w:rsidRPr="004549C5">
              <w:rPr>
                <w:rFonts w:eastAsiaTheme="minorEastAsia"/>
                <w:sz w:val="18"/>
                <w:szCs w:val="18"/>
              </w:rPr>
              <w:t>9.69</w:t>
            </w:r>
          </w:p>
        </w:tc>
        <w:tc>
          <w:tcPr>
            <w:tcW w:w="851" w:type="dxa"/>
            <w:vAlign w:val="bottom"/>
          </w:tcPr>
          <w:p w14:paraId="436BE060" w14:textId="16B40379" w:rsidR="00965EA4" w:rsidRPr="004549C5" w:rsidRDefault="00000000" w:rsidP="004549C5">
            <w:pPr>
              <w:pStyle w:val="a8"/>
              <w:jc w:val="center"/>
              <w:rPr>
                <w:rFonts w:eastAsiaTheme="minorEastAsia"/>
                <w:sz w:val="18"/>
                <w:szCs w:val="18"/>
              </w:rPr>
            </w:pPr>
            <w:r w:rsidRPr="004549C5">
              <w:rPr>
                <w:rFonts w:eastAsiaTheme="minorEastAsia"/>
                <w:sz w:val="18"/>
                <w:szCs w:val="18"/>
              </w:rPr>
              <w:t>12.51</w:t>
            </w:r>
          </w:p>
        </w:tc>
      </w:tr>
      <w:tr w:rsidR="00965EA4" w:rsidRPr="004549C5" w14:paraId="440788BB" w14:textId="77777777" w:rsidTr="004549C5">
        <w:trPr>
          <w:trHeight w:hRule="exact" w:val="400"/>
        </w:trPr>
        <w:tc>
          <w:tcPr>
            <w:tcW w:w="3823" w:type="dxa"/>
          </w:tcPr>
          <w:p w14:paraId="22F6558B" w14:textId="2075F562" w:rsidR="00965EA4" w:rsidRPr="004549C5" w:rsidRDefault="00000000" w:rsidP="004549C5">
            <w:pPr>
              <w:pStyle w:val="a8"/>
              <w:jc w:val="center"/>
              <w:rPr>
                <w:rFonts w:eastAsiaTheme="minorEastAsia"/>
                <w:sz w:val="18"/>
                <w:szCs w:val="18"/>
              </w:rPr>
            </w:pPr>
            <w:r w:rsidRPr="004549C5">
              <w:rPr>
                <w:rFonts w:eastAsiaTheme="minorEastAsia"/>
                <w:sz w:val="18"/>
                <w:szCs w:val="18"/>
              </w:rPr>
              <w:t>2</w:t>
            </w:r>
          </w:p>
        </w:tc>
        <w:tc>
          <w:tcPr>
            <w:tcW w:w="992" w:type="dxa"/>
            <w:vAlign w:val="bottom"/>
          </w:tcPr>
          <w:p w14:paraId="6B92AD9D" w14:textId="12F5E551" w:rsidR="00965EA4" w:rsidRPr="004549C5" w:rsidRDefault="00000000" w:rsidP="004549C5">
            <w:pPr>
              <w:pStyle w:val="a8"/>
              <w:jc w:val="center"/>
              <w:rPr>
                <w:rFonts w:eastAsiaTheme="minorEastAsia"/>
                <w:sz w:val="18"/>
                <w:szCs w:val="18"/>
              </w:rPr>
            </w:pPr>
            <w:r w:rsidRPr="004549C5">
              <w:rPr>
                <w:rFonts w:eastAsiaTheme="minorEastAsia"/>
                <w:sz w:val="18"/>
                <w:szCs w:val="18"/>
              </w:rPr>
              <w:t>10.46</w:t>
            </w:r>
          </w:p>
        </w:tc>
        <w:tc>
          <w:tcPr>
            <w:tcW w:w="850" w:type="dxa"/>
            <w:vAlign w:val="bottom"/>
          </w:tcPr>
          <w:p w14:paraId="47FDCBDA" w14:textId="7E6B1C47" w:rsidR="00965EA4" w:rsidRPr="004549C5" w:rsidRDefault="00000000" w:rsidP="004549C5">
            <w:pPr>
              <w:pStyle w:val="a8"/>
              <w:jc w:val="center"/>
              <w:rPr>
                <w:rFonts w:eastAsiaTheme="minorEastAsia"/>
                <w:sz w:val="18"/>
                <w:szCs w:val="18"/>
              </w:rPr>
            </w:pPr>
            <w:r w:rsidRPr="004549C5">
              <w:rPr>
                <w:rFonts w:eastAsiaTheme="minorEastAsia"/>
                <w:sz w:val="18"/>
                <w:szCs w:val="18"/>
              </w:rPr>
              <w:t>10.10</w:t>
            </w:r>
          </w:p>
        </w:tc>
        <w:tc>
          <w:tcPr>
            <w:tcW w:w="851" w:type="dxa"/>
            <w:vAlign w:val="bottom"/>
          </w:tcPr>
          <w:p w14:paraId="02CE8CED" w14:textId="6E28D769" w:rsidR="00965EA4" w:rsidRPr="004549C5" w:rsidRDefault="00000000" w:rsidP="004549C5">
            <w:pPr>
              <w:pStyle w:val="a8"/>
              <w:jc w:val="center"/>
              <w:rPr>
                <w:rFonts w:eastAsiaTheme="minorEastAsia"/>
                <w:sz w:val="18"/>
                <w:szCs w:val="18"/>
              </w:rPr>
            </w:pPr>
            <w:r w:rsidRPr="004549C5">
              <w:rPr>
                <w:rFonts w:eastAsiaTheme="minorEastAsia"/>
                <w:sz w:val="18"/>
                <w:szCs w:val="18"/>
              </w:rPr>
              <w:t>9.04</w:t>
            </w:r>
          </w:p>
        </w:tc>
        <w:tc>
          <w:tcPr>
            <w:tcW w:w="992" w:type="dxa"/>
            <w:vAlign w:val="bottom"/>
          </w:tcPr>
          <w:p w14:paraId="4BB74BE5" w14:textId="2FDCCEA8" w:rsidR="00965EA4" w:rsidRPr="004549C5" w:rsidRDefault="00000000" w:rsidP="004549C5">
            <w:pPr>
              <w:pStyle w:val="a8"/>
              <w:jc w:val="center"/>
              <w:rPr>
                <w:rFonts w:eastAsiaTheme="minorEastAsia"/>
                <w:sz w:val="18"/>
                <w:szCs w:val="18"/>
              </w:rPr>
            </w:pPr>
            <w:r w:rsidRPr="004549C5">
              <w:rPr>
                <w:rFonts w:eastAsiaTheme="minorEastAsia"/>
                <w:sz w:val="18"/>
                <w:szCs w:val="18"/>
              </w:rPr>
              <w:t>9.59</w:t>
            </w:r>
          </w:p>
        </w:tc>
        <w:tc>
          <w:tcPr>
            <w:tcW w:w="851" w:type="dxa"/>
            <w:vAlign w:val="bottom"/>
          </w:tcPr>
          <w:p w14:paraId="78BB33C1" w14:textId="44F0D215" w:rsidR="00965EA4" w:rsidRPr="004549C5" w:rsidRDefault="00000000" w:rsidP="004549C5">
            <w:pPr>
              <w:pStyle w:val="a8"/>
              <w:jc w:val="center"/>
              <w:rPr>
                <w:rFonts w:eastAsiaTheme="minorEastAsia"/>
                <w:sz w:val="18"/>
                <w:szCs w:val="18"/>
              </w:rPr>
            </w:pPr>
            <w:r w:rsidRPr="004549C5">
              <w:rPr>
                <w:rFonts w:eastAsiaTheme="minorEastAsia"/>
                <w:sz w:val="18"/>
                <w:szCs w:val="18"/>
              </w:rPr>
              <w:t>12.61</w:t>
            </w:r>
          </w:p>
        </w:tc>
      </w:tr>
      <w:tr w:rsidR="00965EA4" w:rsidRPr="004549C5" w14:paraId="1C6056D0" w14:textId="77777777" w:rsidTr="004549C5">
        <w:trPr>
          <w:trHeight w:hRule="exact" w:val="400"/>
        </w:trPr>
        <w:tc>
          <w:tcPr>
            <w:tcW w:w="3823" w:type="dxa"/>
          </w:tcPr>
          <w:p w14:paraId="6FBD5877"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3</w:t>
            </w:r>
          </w:p>
        </w:tc>
        <w:tc>
          <w:tcPr>
            <w:tcW w:w="992" w:type="dxa"/>
            <w:vAlign w:val="bottom"/>
          </w:tcPr>
          <w:p w14:paraId="57A06BE5" w14:textId="65B83B4E" w:rsidR="00965EA4" w:rsidRPr="004549C5" w:rsidRDefault="00000000" w:rsidP="004549C5">
            <w:pPr>
              <w:pStyle w:val="a8"/>
              <w:jc w:val="center"/>
              <w:rPr>
                <w:rFonts w:eastAsiaTheme="minorEastAsia"/>
                <w:sz w:val="18"/>
                <w:szCs w:val="18"/>
              </w:rPr>
            </w:pPr>
            <w:r w:rsidRPr="004549C5">
              <w:rPr>
                <w:rFonts w:eastAsiaTheme="minorEastAsia"/>
                <w:sz w:val="18"/>
                <w:szCs w:val="18"/>
              </w:rPr>
              <w:t>10.62</w:t>
            </w:r>
          </w:p>
        </w:tc>
        <w:tc>
          <w:tcPr>
            <w:tcW w:w="850" w:type="dxa"/>
            <w:vAlign w:val="bottom"/>
          </w:tcPr>
          <w:p w14:paraId="500E40B6" w14:textId="67C80AB5" w:rsidR="00965EA4" w:rsidRPr="004549C5" w:rsidRDefault="00000000" w:rsidP="004549C5">
            <w:pPr>
              <w:pStyle w:val="a8"/>
              <w:jc w:val="center"/>
              <w:rPr>
                <w:rFonts w:eastAsiaTheme="minorEastAsia"/>
                <w:sz w:val="18"/>
                <w:szCs w:val="18"/>
              </w:rPr>
            </w:pPr>
            <w:r w:rsidRPr="004549C5">
              <w:rPr>
                <w:rFonts w:eastAsiaTheme="minorEastAsia"/>
                <w:sz w:val="18"/>
                <w:szCs w:val="18"/>
              </w:rPr>
              <w:t>10.12</w:t>
            </w:r>
          </w:p>
        </w:tc>
        <w:tc>
          <w:tcPr>
            <w:tcW w:w="851" w:type="dxa"/>
            <w:vAlign w:val="bottom"/>
          </w:tcPr>
          <w:p w14:paraId="7C67192F" w14:textId="004FA6C3" w:rsidR="00965EA4" w:rsidRPr="004549C5" w:rsidRDefault="00000000" w:rsidP="004549C5">
            <w:pPr>
              <w:pStyle w:val="a8"/>
              <w:jc w:val="center"/>
              <w:rPr>
                <w:rFonts w:eastAsiaTheme="minorEastAsia"/>
                <w:sz w:val="18"/>
                <w:szCs w:val="18"/>
              </w:rPr>
            </w:pPr>
            <w:r w:rsidRPr="004549C5">
              <w:rPr>
                <w:rFonts w:eastAsiaTheme="minorEastAsia"/>
                <w:sz w:val="18"/>
                <w:szCs w:val="18"/>
              </w:rPr>
              <w:t>9.06</w:t>
            </w:r>
          </w:p>
        </w:tc>
        <w:tc>
          <w:tcPr>
            <w:tcW w:w="992" w:type="dxa"/>
            <w:vAlign w:val="bottom"/>
          </w:tcPr>
          <w:p w14:paraId="22BD42B7" w14:textId="0ABD34A0" w:rsidR="00965EA4" w:rsidRPr="004549C5" w:rsidRDefault="00000000" w:rsidP="004549C5">
            <w:pPr>
              <w:pStyle w:val="a8"/>
              <w:jc w:val="center"/>
              <w:rPr>
                <w:rFonts w:eastAsiaTheme="minorEastAsia"/>
                <w:sz w:val="18"/>
                <w:szCs w:val="18"/>
              </w:rPr>
            </w:pPr>
            <w:r w:rsidRPr="004549C5">
              <w:rPr>
                <w:rFonts w:eastAsiaTheme="minorEastAsia"/>
                <w:sz w:val="18"/>
                <w:szCs w:val="18"/>
              </w:rPr>
              <w:t>9.74</w:t>
            </w:r>
          </w:p>
        </w:tc>
        <w:tc>
          <w:tcPr>
            <w:tcW w:w="851" w:type="dxa"/>
            <w:vAlign w:val="bottom"/>
          </w:tcPr>
          <w:p w14:paraId="0FB8B6AC" w14:textId="179890EE" w:rsidR="00965EA4" w:rsidRPr="004549C5" w:rsidRDefault="00000000" w:rsidP="004549C5">
            <w:pPr>
              <w:pStyle w:val="a8"/>
              <w:jc w:val="center"/>
              <w:rPr>
                <w:rFonts w:eastAsiaTheme="minorEastAsia"/>
                <w:sz w:val="18"/>
                <w:szCs w:val="18"/>
              </w:rPr>
            </w:pPr>
            <w:r w:rsidRPr="004549C5">
              <w:rPr>
                <w:rFonts w:eastAsiaTheme="minorEastAsia"/>
                <w:sz w:val="18"/>
                <w:szCs w:val="18"/>
              </w:rPr>
              <w:t>12.48</w:t>
            </w:r>
          </w:p>
        </w:tc>
      </w:tr>
      <w:tr w:rsidR="00965EA4" w:rsidRPr="004549C5" w14:paraId="498A5D22" w14:textId="77777777" w:rsidTr="004549C5">
        <w:trPr>
          <w:trHeight w:hRule="exact" w:val="400"/>
        </w:trPr>
        <w:tc>
          <w:tcPr>
            <w:tcW w:w="3823" w:type="dxa"/>
            <w:vAlign w:val="center"/>
          </w:tcPr>
          <w:p w14:paraId="273396BD"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object w:dxaOrig="203" w:dyaOrig="443" w14:anchorId="3FADAF28">
                <v:shape id="_x0000_i1026" type="#_x0000_t75" style="width:10.15pt;height:22.15pt" o:ole="">
                  <v:imagedata r:id="rId15" o:title=""/>
                </v:shape>
                <o:OLEObject Type="Embed" ProgID="Equation.3" ShapeID="_x0000_i1026" DrawAspect="Content" ObjectID="_1848585646" r:id="rId17"/>
              </w:object>
            </w:r>
          </w:p>
        </w:tc>
        <w:tc>
          <w:tcPr>
            <w:tcW w:w="992" w:type="dxa"/>
            <w:vAlign w:val="bottom"/>
          </w:tcPr>
          <w:p w14:paraId="7CCA19B9" w14:textId="52FCC228" w:rsidR="00965EA4" w:rsidRPr="004549C5" w:rsidRDefault="00000000" w:rsidP="004549C5">
            <w:pPr>
              <w:pStyle w:val="a8"/>
              <w:jc w:val="center"/>
              <w:rPr>
                <w:rFonts w:eastAsiaTheme="minorEastAsia"/>
                <w:sz w:val="18"/>
                <w:szCs w:val="18"/>
              </w:rPr>
            </w:pPr>
            <w:r w:rsidRPr="004549C5">
              <w:rPr>
                <w:rFonts w:eastAsiaTheme="minorEastAsia"/>
                <w:sz w:val="18"/>
                <w:szCs w:val="18"/>
              </w:rPr>
              <w:t>10.52</w:t>
            </w:r>
          </w:p>
        </w:tc>
        <w:tc>
          <w:tcPr>
            <w:tcW w:w="850" w:type="dxa"/>
            <w:vAlign w:val="bottom"/>
          </w:tcPr>
          <w:p w14:paraId="196266F1" w14:textId="45B162F8" w:rsidR="00965EA4" w:rsidRPr="004549C5" w:rsidRDefault="00000000" w:rsidP="004549C5">
            <w:pPr>
              <w:pStyle w:val="a8"/>
              <w:jc w:val="center"/>
              <w:rPr>
                <w:rFonts w:eastAsiaTheme="minorEastAsia"/>
                <w:sz w:val="18"/>
                <w:szCs w:val="18"/>
              </w:rPr>
            </w:pPr>
            <w:r w:rsidRPr="004549C5">
              <w:rPr>
                <w:rFonts w:eastAsiaTheme="minorEastAsia"/>
                <w:sz w:val="18"/>
                <w:szCs w:val="18"/>
              </w:rPr>
              <w:t>10.06</w:t>
            </w:r>
          </w:p>
        </w:tc>
        <w:tc>
          <w:tcPr>
            <w:tcW w:w="851" w:type="dxa"/>
            <w:vAlign w:val="bottom"/>
          </w:tcPr>
          <w:p w14:paraId="1B5F770E" w14:textId="412E8B93" w:rsidR="00965EA4" w:rsidRPr="004549C5" w:rsidRDefault="00000000" w:rsidP="004549C5">
            <w:pPr>
              <w:pStyle w:val="a8"/>
              <w:jc w:val="center"/>
              <w:rPr>
                <w:rFonts w:eastAsiaTheme="minorEastAsia"/>
                <w:sz w:val="18"/>
                <w:szCs w:val="18"/>
              </w:rPr>
            </w:pPr>
            <w:r w:rsidRPr="004549C5">
              <w:rPr>
                <w:rFonts w:eastAsiaTheme="minorEastAsia"/>
                <w:sz w:val="18"/>
                <w:szCs w:val="18"/>
              </w:rPr>
              <w:t>9.01</w:t>
            </w:r>
          </w:p>
        </w:tc>
        <w:tc>
          <w:tcPr>
            <w:tcW w:w="992" w:type="dxa"/>
            <w:vAlign w:val="bottom"/>
          </w:tcPr>
          <w:p w14:paraId="2BEE9B2B" w14:textId="31AD6B2F" w:rsidR="00965EA4" w:rsidRPr="004549C5" w:rsidRDefault="00000000" w:rsidP="004549C5">
            <w:pPr>
              <w:pStyle w:val="a8"/>
              <w:jc w:val="center"/>
              <w:rPr>
                <w:rFonts w:eastAsiaTheme="minorEastAsia"/>
                <w:sz w:val="18"/>
                <w:szCs w:val="18"/>
              </w:rPr>
            </w:pPr>
            <w:r w:rsidRPr="004549C5">
              <w:rPr>
                <w:rFonts w:eastAsiaTheme="minorEastAsia"/>
                <w:sz w:val="18"/>
                <w:szCs w:val="18"/>
              </w:rPr>
              <w:t>9.67</w:t>
            </w:r>
          </w:p>
        </w:tc>
        <w:tc>
          <w:tcPr>
            <w:tcW w:w="851" w:type="dxa"/>
            <w:vAlign w:val="bottom"/>
          </w:tcPr>
          <w:p w14:paraId="1D95F485" w14:textId="64F5A950" w:rsidR="00965EA4" w:rsidRPr="004549C5" w:rsidRDefault="00000000" w:rsidP="004549C5">
            <w:pPr>
              <w:pStyle w:val="a8"/>
              <w:jc w:val="center"/>
              <w:rPr>
                <w:rFonts w:eastAsiaTheme="minorEastAsia"/>
                <w:sz w:val="18"/>
                <w:szCs w:val="18"/>
              </w:rPr>
            </w:pPr>
            <w:r w:rsidRPr="004549C5">
              <w:rPr>
                <w:rFonts w:eastAsiaTheme="minorEastAsia"/>
                <w:sz w:val="18"/>
                <w:szCs w:val="18"/>
              </w:rPr>
              <w:t>12.53</w:t>
            </w:r>
          </w:p>
        </w:tc>
      </w:tr>
      <w:tr w:rsidR="00965EA4" w:rsidRPr="004549C5" w14:paraId="61E631CD" w14:textId="77777777" w:rsidTr="004549C5">
        <w:trPr>
          <w:trHeight w:hRule="exact" w:val="400"/>
        </w:trPr>
        <w:tc>
          <w:tcPr>
            <w:tcW w:w="3823" w:type="dxa"/>
            <w:vAlign w:val="center"/>
          </w:tcPr>
          <w:p w14:paraId="2A466547"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SD</w:t>
            </w:r>
          </w:p>
        </w:tc>
        <w:tc>
          <w:tcPr>
            <w:tcW w:w="992" w:type="dxa"/>
            <w:vAlign w:val="bottom"/>
          </w:tcPr>
          <w:p w14:paraId="739952C8" w14:textId="3F6D4797" w:rsidR="00965EA4" w:rsidRPr="004549C5" w:rsidRDefault="00000000" w:rsidP="004549C5">
            <w:pPr>
              <w:pStyle w:val="a8"/>
              <w:jc w:val="center"/>
              <w:rPr>
                <w:rFonts w:eastAsiaTheme="minorEastAsia"/>
                <w:sz w:val="18"/>
                <w:szCs w:val="18"/>
              </w:rPr>
            </w:pPr>
            <w:r w:rsidRPr="004549C5">
              <w:rPr>
                <w:rFonts w:eastAsiaTheme="minorEastAsia"/>
                <w:sz w:val="18"/>
                <w:szCs w:val="18"/>
              </w:rPr>
              <w:t>0.0872</w:t>
            </w:r>
          </w:p>
        </w:tc>
        <w:tc>
          <w:tcPr>
            <w:tcW w:w="850" w:type="dxa"/>
            <w:vAlign w:val="bottom"/>
          </w:tcPr>
          <w:p w14:paraId="3AD1CFA6" w14:textId="5E604A6A" w:rsidR="00965EA4" w:rsidRPr="004549C5" w:rsidRDefault="00000000" w:rsidP="004549C5">
            <w:pPr>
              <w:pStyle w:val="a8"/>
              <w:jc w:val="center"/>
              <w:rPr>
                <w:rFonts w:eastAsiaTheme="minorEastAsia"/>
                <w:sz w:val="18"/>
                <w:szCs w:val="18"/>
              </w:rPr>
            </w:pPr>
            <w:r w:rsidRPr="004549C5">
              <w:rPr>
                <w:rFonts w:eastAsiaTheme="minorEastAsia"/>
                <w:sz w:val="18"/>
                <w:szCs w:val="18"/>
              </w:rPr>
              <w:t>0.0872</w:t>
            </w:r>
          </w:p>
        </w:tc>
        <w:tc>
          <w:tcPr>
            <w:tcW w:w="851" w:type="dxa"/>
            <w:vAlign w:val="bottom"/>
          </w:tcPr>
          <w:p w14:paraId="7F736E70" w14:textId="2F13A731" w:rsidR="00965EA4" w:rsidRPr="004549C5" w:rsidRDefault="00000000" w:rsidP="004549C5">
            <w:pPr>
              <w:pStyle w:val="a8"/>
              <w:jc w:val="center"/>
              <w:rPr>
                <w:rFonts w:eastAsiaTheme="minorEastAsia"/>
                <w:sz w:val="18"/>
                <w:szCs w:val="18"/>
              </w:rPr>
            </w:pPr>
            <w:r w:rsidRPr="004549C5">
              <w:rPr>
                <w:rFonts w:eastAsiaTheme="minorEastAsia"/>
                <w:sz w:val="18"/>
                <w:szCs w:val="18"/>
              </w:rPr>
              <w:t>0.0643</w:t>
            </w:r>
          </w:p>
        </w:tc>
        <w:tc>
          <w:tcPr>
            <w:tcW w:w="992" w:type="dxa"/>
            <w:vAlign w:val="bottom"/>
          </w:tcPr>
          <w:p w14:paraId="775B6A8F" w14:textId="2001BEBF" w:rsidR="00965EA4" w:rsidRPr="004549C5" w:rsidRDefault="00000000" w:rsidP="004549C5">
            <w:pPr>
              <w:pStyle w:val="a8"/>
              <w:jc w:val="center"/>
              <w:rPr>
                <w:rFonts w:eastAsiaTheme="minorEastAsia"/>
                <w:sz w:val="18"/>
                <w:szCs w:val="18"/>
              </w:rPr>
            </w:pPr>
            <w:r w:rsidRPr="004549C5">
              <w:rPr>
                <w:rFonts w:eastAsiaTheme="minorEastAsia"/>
                <w:sz w:val="18"/>
                <w:szCs w:val="18"/>
              </w:rPr>
              <w:t>0.0764</w:t>
            </w:r>
          </w:p>
        </w:tc>
        <w:tc>
          <w:tcPr>
            <w:tcW w:w="851" w:type="dxa"/>
            <w:vAlign w:val="bottom"/>
          </w:tcPr>
          <w:p w14:paraId="73755A56" w14:textId="7DFF64D9" w:rsidR="00965EA4" w:rsidRPr="004549C5" w:rsidRDefault="00000000" w:rsidP="004549C5">
            <w:pPr>
              <w:pStyle w:val="a8"/>
              <w:jc w:val="center"/>
              <w:rPr>
                <w:rFonts w:eastAsiaTheme="minorEastAsia"/>
                <w:sz w:val="18"/>
                <w:szCs w:val="18"/>
              </w:rPr>
            </w:pPr>
            <w:r w:rsidRPr="004549C5">
              <w:rPr>
                <w:rFonts w:eastAsiaTheme="minorEastAsia"/>
                <w:sz w:val="18"/>
                <w:szCs w:val="18"/>
              </w:rPr>
              <w:t>0.0681</w:t>
            </w:r>
          </w:p>
        </w:tc>
      </w:tr>
      <w:tr w:rsidR="00965EA4" w:rsidRPr="004549C5" w14:paraId="6876FFA2" w14:textId="77777777" w:rsidTr="004549C5">
        <w:trPr>
          <w:trHeight w:hRule="exact" w:val="400"/>
        </w:trPr>
        <w:tc>
          <w:tcPr>
            <w:tcW w:w="3823" w:type="dxa"/>
            <w:vAlign w:val="center"/>
          </w:tcPr>
          <w:p w14:paraId="1624959B"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RSD</w:t>
            </w:r>
          </w:p>
        </w:tc>
        <w:tc>
          <w:tcPr>
            <w:tcW w:w="992" w:type="dxa"/>
            <w:vAlign w:val="bottom"/>
          </w:tcPr>
          <w:p w14:paraId="7051442B" w14:textId="49CCD344" w:rsidR="00965EA4" w:rsidRPr="004549C5" w:rsidRDefault="00000000" w:rsidP="004549C5">
            <w:pPr>
              <w:pStyle w:val="a8"/>
              <w:jc w:val="center"/>
              <w:rPr>
                <w:rFonts w:eastAsiaTheme="minorEastAsia"/>
                <w:sz w:val="18"/>
                <w:szCs w:val="18"/>
              </w:rPr>
            </w:pPr>
            <w:r w:rsidRPr="004549C5">
              <w:rPr>
                <w:rFonts w:eastAsiaTheme="minorEastAsia"/>
                <w:sz w:val="18"/>
                <w:szCs w:val="18"/>
              </w:rPr>
              <w:t>0.83</w:t>
            </w:r>
          </w:p>
        </w:tc>
        <w:tc>
          <w:tcPr>
            <w:tcW w:w="850" w:type="dxa"/>
            <w:vAlign w:val="bottom"/>
          </w:tcPr>
          <w:p w14:paraId="64B477CA" w14:textId="51D1AA0C" w:rsidR="00965EA4" w:rsidRPr="004549C5" w:rsidRDefault="00000000" w:rsidP="004549C5">
            <w:pPr>
              <w:pStyle w:val="a8"/>
              <w:jc w:val="center"/>
              <w:rPr>
                <w:rFonts w:eastAsiaTheme="minorEastAsia"/>
                <w:sz w:val="18"/>
                <w:szCs w:val="18"/>
              </w:rPr>
            </w:pPr>
            <w:r w:rsidRPr="004549C5">
              <w:rPr>
                <w:rFonts w:eastAsiaTheme="minorEastAsia"/>
                <w:sz w:val="18"/>
                <w:szCs w:val="18"/>
              </w:rPr>
              <w:t>0.87</w:t>
            </w:r>
          </w:p>
        </w:tc>
        <w:tc>
          <w:tcPr>
            <w:tcW w:w="851" w:type="dxa"/>
            <w:vAlign w:val="bottom"/>
          </w:tcPr>
          <w:p w14:paraId="7F43D996" w14:textId="73758019" w:rsidR="00965EA4" w:rsidRPr="004549C5" w:rsidRDefault="00000000" w:rsidP="004549C5">
            <w:pPr>
              <w:pStyle w:val="a8"/>
              <w:jc w:val="center"/>
              <w:rPr>
                <w:rFonts w:eastAsiaTheme="minorEastAsia"/>
                <w:sz w:val="18"/>
                <w:szCs w:val="18"/>
              </w:rPr>
            </w:pPr>
            <w:r w:rsidRPr="004549C5">
              <w:rPr>
                <w:rFonts w:eastAsiaTheme="minorEastAsia"/>
                <w:sz w:val="18"/>
                <w:szCs w:val="18"/>
              </w:rPr>
              <w:t>0.71</w:t>
            </w:r>
          </w:p>
        </w:tc>
        <w:tc>
          <w:tcPr>
            <w:tcW w:w="992" w:type="dxa"/>
            <w:vAlign w:val="bottom"/>
          </w:tcPr>
          <w:p w14:paraId="29A34444" w14:textId="7DC034F1" w:rsidR="00965EA4" w:rsidRPr="004549C5" w:rsidRDefault="00000000" w:rsidP="004549C5">
            <w:pPr>
              <w:pStyle w:val="a8"/>
              <w:jc w:val="center"/>
              <w:rPr>
                <w:rFonts w:eastAsiaTheme="minorEastAsia"/>
                <w:sz w:val="18"/>
                <w:szCs w:val="18"/>
              </w:rPr>
            </w:pPr>
            <w:r w:rsidRPr="004549C5">
              <w:rPr>
                <w:rFonts w:eastAsiaTheme="minorEastAsia"/>
                <w:sz w:val="18"/>
                <w:szCs w:val="18"/>
              </w:rPr>
              <w:t>0.79</w:t>
            </w:r>
          </w:p>
        </w:tc>
        <w:tc>
          <w:tcPr>
            <w:tcW w:w="851" w:type="dxa"/>
            <w:vAlign w:val="bottom"/>
          </w:tcPr>
          <w:p w14:paraId="00D173D6" w14:textId="51BBF71D" w:rsidR="00965EA4" w:rsidRPr="004549C5" w:rsidRDefault="00000000" w:rsidP="004549C5">
            <w:pPr>
              <w:pStyle w:val="a8"/>
              <w:jc w:val="center"/>
              <w:rPr>
                <w:rFonts w:eastAsiaTheme="minorEastAsia"/>
                <w:sz w:val="18"/>
                <w:szCs w:val="18"/>
              </w:rPr>
            </w:pPr>
            <w:r w:rsidRPr="004549C5">
              <w:rPr>
                <w:rFonts w:eastAsiaTheme="minorEastAsia"/>
                <w:sz w:val="18"/>
                <w:szCs w:val="18"/>
              </w:rPr>
              <w:t>0.54</w:t>
            </w:r>
          </w:p>
        </w:tc>
      </w:tr>
      <w:tr w:rsidR="00965EA4" w:rsidRPr="004549C5" w14:paraId="1E7D2CDF" w14:textId="77777777" w:rsidTr="004549C5">
        <w:trPr>
          <w:trHeight w:hRule="exact" w:val="400"/>
        </w:trPr>
        <w:tc>
          <w:tcPr>
            <w:tcW w:w="3823" w:type="dxa"/>
          </w:tcPr>
          <w:p w14:paraId="0CDAABCF"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张家港海关综合技术中心</w:t>
            </w:r>
            <w:r w:rsidRPr="004549C5">
              <w:rPr>
                <w:rFonts w:eastAsiaTheme="minorEastAsia"/>
                <w:sz w:val="18"/>
                <w:szCs w:val="18"/>
              </w:rPr>
              <w:t xml:space="preserve">  1</w:t>
            </w:r>
          </w:p>
          <w:p w14:paraId="13AD1F43" w14:textId="77777777" w:rsidR="00965EA4" w:rsidRPr="004549C5" w:rsidRDefault="00965EA4" w:rsidP="004549C5">
            <w:pPr>
              <w:pStyle w:val="a8"/>
              <w:jc w:val="center"/>
              <w:rPr>
                <w:rFonts w:eastAsiaTheme="minorEastAsia"/>
                <w:sz w:val="18"/>
                <w:szCs w:val="18"/>
              </w:rPr>
            </w:pPr>
          </w:p>
        </w:tc>
        <w:tc>
          <w:tcPr>
            <w:tcW w:w="992" w:type="dxa"/>
          </w:tcPr>
          <w:p w14:paraId="2C8D46BD"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10.21</w:t>
            </w:r>
          </w:p>
        </w:tc>
        <w:tc>
          <w:tcPr>
            <w:tcW w:w="850" w:type="dxa"/>
          </w:tcPr>
          <w:p w14:paraId="4EB77D4E"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10.47</w:t>
            </w:r>
          </w:p>
        </w:tc>
        <w:tc>
          <w:tcPr>
            <w:tcW w:w="851" w:type="dxa"/>
          </w:tcPr>
          <w:p w14:paraId="560EC1DB"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8.64</w:t>
            </w:r>
          </w:p>
        </w:tc>
        <w:tc>
          <w:tcPr>
            <w:tcW w:w="992" w:type="dxa"/>
          </w:tcPr>
          <w:p w14:paraId="61BAB30B"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9.41</w:t>
            </w:r>
          </w:p>
        </w:tc>
        <w:tc>
          <w:tcPr>
            <w:tcW w:w="851" w:type="dxa"/>
          </w:tcPr>
          <w:p w14:paraId="028A3D9F"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11.93</w:t>
            </w:r>
          </w:p>
        </w:tc>
      </w:tr>
      <w:tr w:rsidR="00965EA4" w:rsidRPr="004549C5" w14:paraId="4D89D4B4" w14:textId="77777777" w:rsidTr="004549C5">
        <w:trPr>
          <w:trHeight w:hRule="exact" w:val="400"/>
        </w:trPr>
        <w:tc>
          <w:tcPr>
            <w:tcW w:w="3823" w:type="dxa"/>
          </w:tcPr>
          <w:p w14:paraId="48D3F83F"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2</w:t>
            </w:r>
          </w:p>
        </w:tc>
        <w:tc>
          <w:tcPr>
            <w:tcW w:w="992" w:type="dxa"/>
          </w:tcPr>
          <w:p w14:paraId="2E005FEC"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10.22</w:t>
            </w:r>
          </w:p>
        </w:tc>
        <w:tc>
          <w:tcPr>
            <w:tcW w:w="850" w:type="dxa"/>
          </w:tcPr>
          <w:p w14:paraId="1C97C141"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10.51</w:t>
            </w:r>
          </w:p>
        </w:tc>
        <w:tc>
          <w:tcPr>
            <w:tcW w:w="851" w:type="dxa"/>
          </w:tcPr>
          <w:p w14:paraId="2E8F8228"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8.67</w:t>
            </w:r>
          </w:p>
        </w:tc>
        <w:tc>
          <w:tcPr>
            <w:tcW w:w="992" w:type="dxa"/>
          </w:tcPr>
          <w:p w14:paraId="429655A2"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9.50</w:t>
            </w:r>
          </w:p>
        </w:tc>
        <w:tc>
          <w:tcPr>
            <w:tcW w:w="851" w:type="dxa"/>
          </w:tcPr>
          <w:p w14:paraId="191542AF"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11.85</w:t>
            </w:r>
          </w:p>
        </w:tc>
      </w:tr>
      <w:tr w:rsidR="00965EA4" w:rsidRPr="004549C5" w14:paraId="4A5E3259" w14:textId="77777777" w:rsidTr="004549C5">
        <w:trPr>
          <w:trHeight w:hRule="exact" w:val="400"/>
        </w:trPr>
        <w:tc>
          <w:tcPr>
            <w:tcW w:w="3823" w:type="dxa"/>
            <w:vAlign w:val="center"/>
          </w:tcPr>
          <w:p w14:paraId="4B69763C" w14:textId="68537695" w:rsidR="00965EA4" w:rsidRPr="004549C5" w:rsidRDefault="00000000" w:rsidP="004549C5">
            <w:pPr>
              <w:pStyle w:val="a8"/>
              <w:jc w:val="center"/>
              <w:rPr>
                <w:rFonts w:eastAsiaTheme="minorEastAsia"/>
                <w:sz w:val="18"/>
                <w:szCs w:val="18"/>
              </w:rPr>
            </w:pPr>
            <w:r w:rsidRPr="004549C5">
              <w:rPr>
                <w:rFonts w:eastAsiaTheme="minorEastAsia"/>
                <w:sz w:val="18"/>
                <w:szCs w:val="18"/>
              </w:rPr>
              <w:t>3</w:t>
            </w:r>
          </w:p>
        </w:tc>
        <w:tc>
          <w:tcPr>
            <w:tcW w:w="992" w:type="dxa"/>
          </w:tcPr>
          <w:p w14:paraId="10FE7C6F"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10.13</w:t>
            </w:r>
          </w:p>
        </w:tc>
        <w:tc>
          <w:tcPr>
            <w:tcW w:w="850" w:type="dxa"/>
          </w:tcPr>
          <w:p w14:paraId="3C246A48"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10.33</w:t>
            </w:r>
          </w:p>
        </w:tc>
        <w:tc>
          <w:tcPr>
            <w:tcW w:w="851" w:type="dxa"/>
          </w:tcPr>
          <w:p w14:paraId="2BA4BD73"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8.64</w:t>
            </w:r>
          </w:p>
        </w:tc>
        <w:tc>
          <w:tcPr>
            <w:tcW w:w="992" w:type="dxa"/>
          </w:tcPr>
          <w:p w14:paraId="54D57FFB"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9.45</w:t>
            </w:r>
          </w:p>
        </w:tc>
        <w:tc>
          <w:tcPr>
            <w:tcW w:w="851" w:type="dxa"/>
          </w:tcPr>
          <w:p w14:paraId="75C7C1B9"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11.98</w:t>
            </w:r>
          </w:p>
        </w:tc>
      </w:tr>
      <w:tr w:rsidR="00965EA4" w:rsidRPr="004549C5" w14:paraId="742888A9" w14:textId="77777777" w:rsidTr="004549C5">
        <w:trPr>
          <w:trHeight w:hRule="exact" w:val="400"/>
        </w:trPr>
        <w:tc>
          <w:tcPr>
            <w:tcW w:w="3823" w:type="dxa"/>
            <w:vAlign w:val="center"/>
          </w:tcPr>
          <w:p w14:paraId="42EA6516"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object w:dxaOrig="203" w:dyaOrig="443" w14:anchorId="4CC93235">
                <v:shape id="_x0000_i1027" type="#_x0000_t75" style="width:10.15pt;height:22.15pt" o:ole="">
                  <v:imagedata r:id="rId15" o:title=""/>
                </v:shape>
                <o:OLEObject Type="Embed" ProgID="Equation.3" ShapeID="_x0000_i1027" DrawAspect="Content" ObjectID="_1848585647" r:id="rId18"/>
              </w:object>
            </w:r>
          </w:p>
        </w:tc>
        <w:tc>
          <w:tcPr>
            <w:tcW w:w="992" w:type="dxa"/>
            <w:vAlign w:val="bottom"/>
          </w:tcPr>
          <w:p w14:paraId="062EE695" w14:textId="3303ED3A" w:rsidR="00965EA4" w:rsidRPr="004549C5" w:rsidRDefault="00000000" w:rsidP="004549C5">
            <w:pPr>
              <w:pStyle w:val="a8"/>
              <w:jc w:val="center"/>
              <w:rPr>
                <w:rFonts w:eastAsiaTheme="minorEastAsia"/>
                <w:sz w:val="18"/>
                <w:szCs w:val="18"/>
              </w:rPr>
            </w:pPr>
            <w:r w:rsidRPr="004549C5">
              <w:rPr>
                <w:rFonts w:eastAsiaTheme="minorEastAsia"/>
                <w:sz w:val="18"/>
                <w:szCs w:val="18"/>
              </w:rPr>
              <w:t>10.19</w:t>
            </w:r>
          </w:p>
        </w:tc>
        <w:tc>
          <w:tcPr>
            <w:tcW w:w="850" w:type="dxa"/>
            <w:vAlign w:val="bottom"/>
          </w:tcPr>
          <w:p w14:paraId="24C05EFB" w14:textId="38B08DCE" w:rsidR="00965EA4" w:rsidRPr="004549C5" w:rsidRDefault="00000000" w:rsidP="004549C5">
            <w:pPr>
              <w:pStyle w:val="a8"/>
              <w:jc w:val="center"/>
              <w:rPr>
                <w:rFonts w:eastAsiaTheme="minorEastAsia"/>
                <w:sz w:val="18"/>
                <w:szCs w:val="18"/>
              </w:rPr>
            </w:pPr>
            <w:r w:rsidRPr="004549C5">
              <w:rPr>
                <w:rFonts w:eastAsiaTheme="minorEastAsia"/>
                <w:sz w:val="18"/>
                <w:szCs w:val="18"/>
              </w:rPr>
              <w:t>10.44</w:t>
            </w:r>
          </w:p>
        </w:tc>
        <w:tc>
          <w:tcPr>
            <w:tcW w:w="851" w:type="dxa"/>
            <w:vAlign w:val="bottom"/>
          </w:tcPr>
          <w:p w14:paraId="6E606D3A" w14:textId="683CF977" w:rsidR="00965EA4" w:rsidRPr="004549C5" w:rsidRDefault="00000000" w:rsidP="004549C5">
            <w:pPr>
              <w:pStyle w:val="a8"/>
              <w:jc w:val="center"/>
              <w:rPr>
                <w:rFonts w:eastAsiaTheme="minorEastAsia"/>
                <w:sz w:val="18"/>
                <w:szCs w:val="18"/>
              </w:rPr>
            </w:pPr>
            <w:r w:rsidRPr="004549C5">
              <w:rPr>
                <w:rFonts w:eastAsiaTheme="minorEastAsia"/>
                <w:sz w:val="18"/>
                <w:szCs w:val="18"/>
              </w:rPr>
              <w:t>8.65</w:t>
            </w:r>
          </w:p>
        </w:tc>
        <w:tc>
          <w:tcPr>
            <w:tcW w:w="992" w:type="dxa"/>
            <w:vAlign w:val="bottom"/>
          </w:tcPr>
          <w:p w14:paraId="72EC8728" w14:textId="063B3E13" w:rsidR="00965EA4" w:rsidRPr="004549C5" w:rsidRDefault="00000000" w:rsidP="004549C5">
            <w:pPr>
              <w:pStyle w:val="a8"/>
              <w:jc w:val="center"/>
              <w:rPr>
                <w:rFonts w:eastAsiaTheme="minorEastAsia"/>
                <w:sz w:val="18"/>
                <w:szCs w:val="18"/>
              </w:rPr>
            </w:pPr>
            <w:r w:rsidRPr="004549C5">
              <w:rPr>
                <w:rFonts w:eastAsiaTheme="minorEastAsia"/>
                <w:sz w:val="18"/>
                <w:szCs w:val="18"/>
              </w:rPr>
              <w:t>9.45</w:t>
            </w:r>
          </w:p>
        </w:tc>
        <w:tc>
          <w:tcPr>
            <w:tcW w:w="851" w:type="dxa"/>
            <w:vAlign w:val="bottom"/>
          </w:tcPr>
          <w:p w14:paraId="56A92A76" w14:textId="29C90B56" w:rsidR="00965EA4" w:rsidRPr="004549C5" w:rsidRDefault="00000000" w:rsidP="004549C5">
            <w:pPr>
              <w:pStyle w:val="a8"/>
              <w:jc w:val="center"/>
              <w:rPr>
                <w:rFonts w:eastAsiaTheme="minorEastAsia"/>
                <w:sz w:val="18"/>
                <w:szCs w:val="18"/>
              </w:rPr>
            </w:pPr>
            <w:r w:rsidRPr="004549C5">
              <w:rPr>
                <w:rFonts w:eastAsiaTheme="minorEastAsia"/>
                <w:sz w:val="18"/>
                <w:szCs w:val="18"/>
              </w:rPr>
              <w:t>11.92</w:t>
            </w:r>
          </w:p>
        </w:tc>
      </w:tr>
      <w:tr w:rsidR="00965EA4" w:rsidRPr="004549C5" w14:paraId="011B1552" w14:textId="77777777" w:rsidTr="004549C5">
        <w:trPr>
          <w:trHeight w:hRule="exact" w:val="400"/>
        </w:trPr>
        <w:tc>
          <w:tcPr>
            <w:tcW w:w="3823" w:type="dxa"/>
            <w:vAlign w:val="center"/>
          </w:tcPr>
          <w:p w14:paraId="51807466"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SD</w:t>
            </w:r>
          </w:p>
        </w:tc>
        <w:tc>
          <w:tcPr>
            <w:tcW w:w="992" w:type="dxa"/>
            <w:vAlign w:val="bottom"/>
          </w:tcPr>
          <w:p w14:paraId="57ECB56E" w14:textId="20C4B112" w:rsidR="00965EA4" w:rsidRPr="004549C5" w:rsidRDefault="00000000" w:rsidP="004549C5">
            <w:pPr>
              <w:pStyle w:val="a8"/>
              <w:jc w:val="center"/>
              <w:rPr>
                <w:rFonts w:eastAsiaTheme="minorEastAsia"/>
                <w:sz w:val="18"/>
                <w:szCs w:val="18"/>
              </w:rPr>
            </w:pPr>
            <w:r w:rsidRPr="004549C5">
              <w:rPr>
                <w:rFonts w:eastAsiaTheme="minorEastAsia"/>
                <w:sz w:val="18"/>
                <w:szCs w:val="18"/>
              </w:rPr>
              <w:t>0.0493</w:t>
            </w:r>
          </w:p>
        </w:tc>
        <w:tc>
          <w:tcPr>
            <w:tcW w:w="850" w:type="dxa"/>
            <w:vAlign w:val="bottom"/>
          </w:tcPr>
          <w:p w14:paraId="4D75E2B7" w14:textId="34C9B650" w:rsidR="00965EA4" w:rsidRPr="004549C5" w:rsidRDefault="00000000" w:rsidP="004549C5">
            <w:pPr>
              <w:pStyle w:val="a8"/>
              <w:jc w:val="center"/>
              <w:rPr>
                <w:rFonts w:eastAsiaTheme="minorEastAsia"/>
                <w:sz w:val="18"/>
                <w:szCs w:val="18"/>
              </w:rPr>
            </w:pPr>
            <w:r w:rsidRPr="004549C5">
              <w:rPr>
                <w:rFonts w:eastAsiaTheme="minorEastAsia"/>
                <w:sz w:val="18"/>
                <w:szCs w:val="18"/>
              </w:rPr>
              <w:t>0.0945</w:t>
            </w:r>
          </w:p>
        </w:tc>
        <w:tc>
          <w:tcPr>
            <w:tcW w:w="851" w:type="dxa"/>
            <w:vAlign w:val="bottom"/>
          </w:tcPr>
          <w:p w14:paraId="623A3E23" w14:textId="3963EC6F" w:rsidR="00965EA4" w:rsidRPr="004549C5" w:rsidRDefault="00000000" w:rsidP="004549C5">
            <w:pPr>
              <w:pStyle w:val="a8"/>
              <w:jc w:val="center"/>
              <w:rPr>
                <w:rFonts w:eastAsiaTheme="minorEastAsia"/>
                <w:sz w:val="18"/>
                <w:szCs w:val="18"/>
              </w:rPr>
            </w:pPr>
            <w:r w:rsidRPr="004549C5">
              <w:rPr>
                <w:rFonts w:eastAsiaTheme="minorEastAsia"/>
                <w:sz w:val="18"/>
                <w:szCs w:val="18"/>
              </w:rPr>
              <w:t>0.0173</w:t>
            </w:r>
          </w:p>
        </w:tc>
        <w:tc>
          <w:tcPr>
            <w:tcW w:w="992" w:type="dxa"/>
            <w:vAlign w:val="bottom"/>
          </w:tcPr>
          <w:p w14:paraId="7090E47B" w14:textId="49724234" w:rsidR="00965EA4" w:rsidRPr="004549C5" w:rsidRDefault="00000000" w:rsidP="004549C5">
            <w:pPr>
              <w:pStyle w:val="a8"/>
              <w:jc w:val="center"/>
              <w:rPr>
                <w:rFonts w:eastAsiaTheme="minorEastAsia"/>
                <w:sz w:val="18"/>
                <w:szCs w:val="18"/>
              </w:rPr>
            </w:pPr>
            <w:r w:rsidRPr="004549C5">
              <w:rPr>
                <w:rFonts w:eastAsiaTheme="minorEastAsia"/>
                <w:sz w:val="18"/>
                <w:szCs w:val="18"/>
              </w:rPr>
              <w:t>0.0451</w:t>
            </w:r>
          </w:p>
        </w:tc>
        <w:tc>
          <w:tcPr>
            <w:tcW w:w="851" w:type="dxa"/>
            <w:vAlign w:val="bottom"/>
          </w:tcPr>
          <w:p w14:paraId="0FB7C9B1" w14:textId="3F62A39A" w:rsidR="00965EA4" w:rsidRPr="004549C5" w:rsidRDefault="00000000" w:rsidP="004549C5">
            <w:pPr>
              <w:pStyle w:val="a8"/>
              <w:jc w:val="center"/>
              <w:rPr>
                <w:rFonts w:eastAsiaTheme="minorEastAsia"/>
                <w:sz w:val="18"/>
                <w:szCs w:val="18"/>
              </w:rPr>
            </w:pPr>
            <w:r w:rsidRPr="004549C5">
              <w:rPr>
                <w:rFonts w:eastAsiaTheme="minorEastAsia"/>
                <w:sz w:val="18"/>
                <w:szCs w:val="18"/>
              </w:rPr>
              <w:t>0.0656</w:t>
            </w:r>
          </w:p>
        </w:tc>
      </w:tr>
      <w:tr w:rsidR="00965EA4" w:rsidRPr="004549C5" w14:paraId="5E53672A" w14:textId="77777777" w:rsidTr="004549C5">
        <w:trPr>
          <w:trHeight w:hRule="exact" w:val="400"/>
        </w:trPr>
        <w:tc>
          <w:tcPr>
            <w:tcW w:w="3823" w:type="dxa"/>
            <w:vAlign w:val="center"/>
          </w:tcPr>
          <w:p w14:paraId="2BBA6EE6"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lastRenderedPageBreak/>
              <w:t>RSD</w:t>
            </w:r>
          </w:p>
        </w:tc>
        <w:tc>
          <w:tcPr>
            <w:tcW w:w="992" w:type="dxa"/>
            <w:vAlign w:val="bottom"/>
          </w:tcPr>
          <w:p w14:paraId="4ED4CEE0" w14:textId="462B1533" w:rsidR="00965EA4" w:rsidRPr="004549C5" w:rsidRDefault="00000000" w:rsidP="004549C5">
            <w:pPr>
              <w:pStyle w:val="a8"/>
              <w:jc w:val="center"/>
              <w:rPr>
                <w:rFonts w:eastAsiaTheme="minorEastAsia"/>
                <w:sz w:val="18"/>
                <w:szCs w:val="18"/>
              </w:rPr>
            </w:pPr>
            <w:r w:rsidRPr="004549C5">
              <w:rPr>
                <w:rFonts w:eastAsiaTheme="minorEastAsia"/>
                <w:sz w:val="18"/>
                <w:szCs w:val="18"/>
              </w:rPr>
              <w:t>0.48</w:t>
            </w:r>
          </w:p>
        </w:tc>
        <w:tc>
          <w:tcPr>
            <w:tcW w:w="850" w:type="dxa"/>
            <w:vAlign w:val="bottom"/>
          </w:tcPr>
          <w:p w14:paraId="70B51537" w14:textId="7DD91F96" w:rsidR="00965EA4" w:rsidRPr="004549C5" w:rsidRDefault="00000000" w:rsidP="004549C5">
            <w:pPr>
              <w:pStyle w:val="a8"/>
              <w:jc w:val="center"/>
              <w:rPr>
                <w:rFonts w:eastAsiaTheme="minorEastAsia"/>
                <w:sz w:val="18"/>
                <w:szCs w:val="18"/>
              </w:rPr>
            </w:pPr>
            <w:r w:rsidRPr="004549C5">
              <w:rPr>
                <w:rFonts w:eastAsiaTheme="minorEastAsia"/>
                <w:sz w:val="18"/>
                <w:szCs w:val="18"/>
              </w:rPr>
              <w:t>0.91</w:t>
            </w:r>
          </w:p>
        </w:tc>
        <w:tc>
          <w:tcPr>
            <w:tcW w:w="851" w:type="dxa"/>
            <w:vAlign w:val="bottom"/>
          </w:tcPr>
          <w:p w14:paraId="6D2638CD" w14:textId="0D9DCA70" w:rsidR="00965EA4" w:rsidRPr="004549C5" w:rsidRDefault="00000000" w:rsidP="004549C5">
            <w:pPr>
              <w:pStyle w:val="a8"/>
              <w:jc w:val="center"/>
              <w:rPr>
                <w:rFonts w:eastAsiaTheme="minorEastAsia"/>
                <w:sz w:val="18"/>
                <w:szCs w:val="18"/>
              </w:rPr>
            </w:pPr>
            <w:r w:rsidRPr="004549C5">
              <w:rPr>
                <w:rFonts w:eastAsiaTheme="minorEastAsia"/>
                <w:sz w:val="18"/>
                <w:szCs w:val="18"/>
              </w:rPr>
              <w:t>0.20</w:t>
            </w:r>
          </w:p>
        </w:tc>
        <w:tc>
          <w:tcPr>
            <w:tcW w:w="992" w:type="dxa"/>
            <w:vAlign w:val="bottom"/>
          </w:tcPr>
          <w:p w14:paraId="595053C4" w14:textId="796BD16C" w:rsidR="00965EA4" w:rsidRPr="004549C5" w:rsidRDefault="00000000" w:rsidP="004549C5">
            <w:pPr>
              <w:pStyle w:val="a8"/>
              <w:jc w:val="center"/>
              <w:rPr>
                <w:rFonts w:eastAsiaTheme="minorEastAsia"/>
                <w:sz w:val="18"/>
                <w:szCs w:val="18"/>
              </w:rPr>
            </w:pPr>
            <w:r w:rsidRPr="004549C5">
              <w:rPr>
                <w:rFonts w:eastAsiaTheme="minorEastAsia"/>
                <w:sz w:val="18"/>
                <w:szCs w:val="18"/>
              </w:rPr>
              <w:t>0.48</w:t>
            </w:r>
          </w:p>
        </w:tc>
        <w:tc>
          <w:tcPr>
            <w:tcW w:w="851" w:type="dxa"/>
            <w:vAlign w:val="bottom"/>
          </w:tcPr>
          <w:p w14:paraId="6BAB8804" w14:textId="384E18EA" w:rsidR="00965EA4" w:rsidRPr="004549C5" w:rsidRDefault="00000000" w:rsidP="004549C5">
            <w:pPr>
              <w:pStyle w:val="a8"/>
              <w:jc w:val="center"/>
              <w:rPr>
                <w:rFonts w:eastAsiaTheme="minorEastAsia"/>
                <w:sz w:val="18"/>
                <w:szCs w:val="18"/>
              </w:rPr>
            </w:pPr>
            <w:r w:rsidRPr="004549C5">
              <w:rPr>
                <w:rFonts w:eastAsiaTheme="minorEastAsia"/>
                <w:sz w:val="18"/>
                <w:szCs w:val="18"/>
              </w:rPr>
              <w:t>0.55</w:t>
            </w:r>
          </w:p>
        </w:tc>
      </w:tr>
      <w:tr w:rsidR="00965EA4" w:rsidRPr="004549C5" w14:paraId="59CA475C" w14:textId="77777777" w:rsidTr="004549C5">
        <w:trPr>
          <w:trHeight w:hRule="exact" w:val="556"/>
        </w:trPr>
        <w:tc>
          <w:tcPr>
            <w:tcW w:w="3823" w:type="dxa"/>
          </w:tcPr>
          <w:p w14:paraId="5A5223E0"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深圳市中金岭南有色金属股份有限公司</w:t>
            </w:r>
          </w:p>
        </w:tc>
        <w:tc>
          <w:tcPr>
            <w:tcW w:w="992" w:type="dxa"/>
            <w:vAlign w:val="center"/>
          </w:tcPr>
          <w:p w14:paraId="2AED319E"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9.41</w:t>
            </w:r>
          </w:p>
        </w:tc>
        <w:tc>
          <w:tcPr>
            <w:tcW w:w="850" w:type="dxa"/>
            <w:vAlign w:val="bottom"/>
          </w:tcPr>
          <w:p w14:paraId="273FD344" w14:textId="271EAC71" w:rsidR="00965EA4" w:rsidRPr="004549C5" w:rsidRDefault="00000000" w:rsidP="004549C5">
            <w:pPr>
              <w:pStyle w:val="a8"/>
              <w:jc w:val="center"/>
              <w:rPr>
                <w:rFonts w:eastAsiaTheme="minorEastAsia"/>
                <w:sz w:val="18"/>
                <w:szCs w:val="18"/>
              </w:rPr>
            </w:pPr>
            <w:r w:rsidRPr="004549C5">
              <w:rPr>
                <w:rFonts w:eastAsiaTheme="minorEastAsia"/>
                <w:sz w:val="18"/>
                <w:szCs w:val="18"/>
              </w:rPr>
              <w:t>10.29</w:t>
            </w:r>
          </w:p>
        </w:tc>
        <w:tc>
          <w:tcPr>
            <w:tcW w:w="851" w:type="dxa"/>
            <w:vAlign w:val="bottom"/>
          </w:tcPr>
          <w:p w14:paraId="6B2FC22A" w14:textId="5ECA1FF3" w:rsidR="00965EA4" w:rsidRPr="004549C5" w:rsidRDefault="00000000" w:rsidP="004549C5">
            <w:pPr>
              <w:pStyle w:val="a8"/>
              <w:jc w:val="center"/>
              <w:rPr>
                <w:rFonts w:eastAsiaTheme="minorEastAsia"/>
                <w:sz w:val="18"/>
                <w:szCs w:val="18"/>
              </w:rPr>
            </w:pPr>
            <w:r w:rsidRPr="004549C5">
              <w:rPr>
                <w:rFonts w:eastAsiaTheme="minorEastAsia"/>
                <w:sz w:val="18"/>
                <w:szCs w:val="18"/>
              </w:rPr>
              <w:t>9.25</w:t>
            </w:r>
          </w:p>
        </w:tc>
        <w:tc>
          <w:tcPr>
            <w:tcW w:w="992" w:type="dxa"/>
            <w:vAlign w:val="bottom"/>
          </w:tcPr>
          <w:p w14:paraId="656A391C" w14:textId="0B389043" w:rsidR="00965EA4" w:rsidRPr="004549C5" w:rsidRDefault="00000000" w:rsidP="004549C5">
            <w:pPr>
              <w:pStyle w:val="a8"/>
              <w:jc w:val="center"/>
              <w:rPr>
                <w:rFonts w:eastAsiaTheme="minorEastAsia"/>
                <w:sz w:val="18"/>
                <w:szCs w:val="18"/>
              </w:rPr>
            </w:pPr>
            <w:r w:rsidRPr="004549C5">
              <w:rPr>
                <w:rFonts w:eastAsiaTheme="minorEastAsia"/>
                <w:sz w:val="18"/>
                <w:szCs w:val="18"/>
              </w:rPr>
              <w:t>9.50</w:t>
            </w:r>
          </w:p>
        </w:tc>
        <w:tc>
          <w:tcPr>
            <w:tcW w:w="851" w:type="dxa"/>
            <w:vAlign w:val="bottom"/>
          </w:tcPr>
          <w:p w14:paraId="3070CEE9" w14:textId="14030BCC" w:rsidR="00965EA4" w:rsidRPr="004549C5" w:rsidRDefault="00000000" w:rsidP="004549C5">
            <w:pPr>
              <w:pStyle w:val="a8"/>
              <w:jc w:val="center"/>
              <w:rPr>
                <w:rFonts w:eastAsiaTheme="minorEastAsia"/>
                <w:sz w:val="18"/>
                <w:szCs w:val="18"/>
              </w:rPr>
            </w:pPr>
            <w:r w:rsidRPr="004549C5">
              <w:rPr>
                <w:rFonts w:eastAsiaTheme="minorEastAsia"/>
                <w:sz w:val="18"/>
                <w:szCs w:val="18"/>
              </w:rPr>
              <w:t>11.71</w:t>
            </w:r>
          </w:p>
        </w:tc>
      </w:tr>
      <w:tr w:rsidR="00965EA4" w:rsidRPr="004549C5" w14:paraId="3463B230" w14:textId="77777777" w:rsidTr="004549C5">
        <w:trPr>
          <w:trHeight w:hRule="exact" w:val="400"/>
        </w:trPr>
        <w:tc>
          <w:tcPr>
            <w:tcW w:w="3823" w:type="dxa"/>
          </w:tcPr>
          <w:p w14:paraId="024EB55C" w14:textId="77777777" w:rsidR="00965EA4" w:rsidRPr="004549C5" w:rsidRDefault="00965EA4" w:rsidP="004549C5">
            <w:pPr>
              <w:pStyle w:val="a8"/>
              <w:jc w:val="center"/>
              <w:rPr>
                <w:rFonts w:eastAsiaTheme="minorEastAsia"/>
                <w:sz w:val="18"/>
                <w:szCs w:val="18"/>
              </w:rPr>
            </w:pPr>
          </w:p>
        </w:tc>
        <w:tc>
          <w:tcPr>
            <w:tcW w:w="992" w:type="dxa"/>
            <w:vAlign w:val="center"/>
          </w:tcPr>
          <w:p w14:paraId="0DF46D74"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9.58</w:t>
            </w:r>
          </w:p>
        </w:tc>
        <w:tc>
          <w:tcPr>
            <w:tcW w:w="850" w:type="dxa"/>
            <w:vAlign w:val="bottom"/>
          </w:tcPr>
          <w:p w14:paraId="0914A071" w14:textId="53E84017" w:rsidR="00965EA4" w:rsidRPr="004549C5" w:rsidRDefault="00000000" w:rsidP="004549C5">
            <w:pPr>
              <w:pStyle w:val="a8"/>
              <w:jc w:val="center"/>
              <w:rPr>
                <w:rFonts w:eastAsiaTheme="minorEastAsia"/>
                <w:sz w:val="18"/>
                <w:szCs w:val="18"/>
              </w:rPr>
            </w:pPr>
            <w:r w:rsidRPr="004549C5">
              <w:rPr>
                <w:rFonts w:eastAsiaTheme="minorEastAsia"/>
                <w:sz w:val="18"/>
                <w:szCs w:val="18"/>
              </w:rPr>
              <w:t>10.44</w:t>
            </w:r>
          </w:p>
        </w:tc>
        <w:tc>
          <w:tcPr>
            <w:tcW w:w="851" w:type="dxa"/>
            <w:vAlign w:val="bottom"/>
          </w:tcPr>
          <w:p w14:paraId="390FFE27" w14:textId="0FEF87ED" w:rsidR="00965EA4" w:rsidRPr="004549C5" w:rsidRDefault="00000000" w:rsidP="004549C5">
            <w:pPr>
              <w:pStyle w:val="a8"/>
              <w:jc w:val="center"/>
              <w:rPr>
                <w:rFonts w:eastAsiaTheme="minorEastAsia"/>
                <w:sz w:val="18"/>
                <w:szCs w:val="18"/>
              </w:rPr>
            </w:pPr>
            <w:r w:rsidRPr="004549C5">
              <w:rPr>
                <w:rFonts w:eastAsiaTheme="minorEastAsia"/>
                <w:sz w:val="18"/>
                <w:szCs w:val="18"/>
              </w:rPr>
              <w:t>9.33</w:t>
            </w:r>
          </w:p>
        </w:tc>
        <w:tc>
          <w:tcPr>
            <w:tcW w:w="992" w:type="dxa"/>
            <w:vAlign w:val="bottom"/>
          </w:tcPr>
          <w:p w14:paraId="4B6F22F6" w14:textId="733E5334" w:rsidR="00965EA4" w:rsidRPr="004549C5" w:rsidRDefault="00000000" w:rsidP="004549C5">
            <w:pPr>
              <w:pStyle w:val="a8"/>
              <w:jc w:val="center"/>
              <w:rPr>
                <w:rFonts w:eastAsiaTheme="minorEastAsia"/>
                <w:sz w:val="18"/>
                <w:szCs w:val="18"/>
              </w:rPr>
            </w:pPr>
            <w:r w:rsidRPr="004549C5">
              <w:rPr>
                <w:rFonts w:eastAsiaTheme="minorEastAsia"/>
                <w:sz w:val="18"/>
                <w:szCs w:val="18"/>
              </w:rPr>
              <w:t>9.42</w:t>
            </w:r>
          </w:p>
        </w:tc>
        <w:tc>
          <w:tcPr>
            <w:tcW w:w="851" w:type="dxa"/>
            <w:vAlign w:val="bottom"/>
          </w:tcPr>
          <w:p w14:paraId="7035388E" w14:textId="390AF65D" w:rsidR="00965EA4" w:rsidRPr="004549C5" w:rsidRDefault="00000000" w:rsidP="004549C5">
            <w:pPr>
              <w:pStyle w:val="a8"/>
              <w:jc w:val="center"/>
              <w:rPr>
                <w:rFonts w:eastAsiaTheme="minorEastAsia"/>
                <w:sz w:val="18"/>
                <w:szCs w:val="18"/>
              </w:rPr>
            </w:pPr>
            <w:r w:rsidRPr="004549C5">
              <w:rPr>
                <w:rFonts w:eastAsiaTheme="minorEastAsia"/>
                <w:sz w:val="18"/>
                <w:szCs w:val="18"/>
              </w:rPr>
              <w:t>11.66</w:t>
            </w:r>
          </w:p>
        </w:tc>
      </w:tr>
      <w:tr w:rsidR="00965EA4" w:rsidRPr="004549C5" w14:paraId="0D088211" w14:textId="77777777" w:rsidTr="004549C5">
        <w:trPr>
          <w:trHeight w:hRule="exact" w:val="400"/>
        </w:trPr>
        <w:tc>
          <w:tcPr>
            <w:tcW w:w="3823" w:type="dxa"/>
            <w:vAlign w:val="bottom"/>
          </w:tcPr>
          <w:p w14:paraId="2ECDFA07" w14:textId="77777777" w:rsidR="00965EA4" w:rsidRPr="004549C5" w:rsidRDefault="00965EA4" w:rsidP="004549C5">
            <w:pPr>
              <w:pStyle w:val="a8"/>
              <w:jc w:val="center"/>
              <w:rPr>
                <w:rFonts w:eastAsiaTheme="minorEastAsia"/>
                <w:sz w:val="18"/>
                <w:szCs w:val="18"/>
              </w:rPr>
            </w:pPr>
          </w:p>
        </w:tc>
        <w:tc>
          <w:tcPr>
            <w:tcW w:w="992" w:type="dxa"/>
            <w:vAlign w:val="center"/>
          </w:tcPr>
          <w:p w14:paraId="14525D60"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9.43</w:t>
            </w:r>
          </w:p>
        </w:tc>
        <w:tc>
          <w:tcPr>
            <w:tcW w:w="850" w:type="dxa"/>
            <w:vAlign w:val="bottom"/>
          </w:tcPr>
          <w:p w14:paraId="2AA4970A" w14:textId="749A2D04" w:rsidR="00965EA4" w:rsidRPr="004549C5" w:rsidRDefault="00000000" w:rsidP="004549C5">
            <w:pPr>
              <w:pStyle w:val="a8"/>
              <w:jc w:val="center"/>
              <w:rPr>
                <w:rFonts w:eastAsiaTheme="minorEastAsia"/>
                <w:sz w:val="18"/>
                <w:szCs w:val="18"/>
              </w:rPr>
            </w:pPr>
            <w:r w:rsidRPr="004549C5">
              <w:rPr>
                <w:rFonts w:eastAsiaTheme="minorEastAsia"/>
                <w:sz w:val="18"/>
                <w:szCs w:val="18"/>
              </w:rPr>
              <w:t>10.53</w:t>
            </w:r>
          </w:p>
        </w:tc>
        <w:tc>
          <w:tcPr>
            <w:tcW w:w="851" w:type="dxa"/>
            <w:vAlign w:val="bottom"/>
          </w:tcPr>
          <w:p w14:paraId="41001B83" w14:textId="59BDED7C" w:rsidR="00965EA4" w:rsidRPr="004549C5" w:rsidRDefault="00000000" w:rsidP="004549C5">
            <w:pPr>
              <w:pStyle w:val="a8"/>
              <w:jc w:val="center"/>
              <w:rPr>
                <w:rFonts w:eastAsiaTheme="minorEastAsia"/>
                <w:sz w:val="18"/>
                <w:szCs w:val="18"/>
              </w:rPr>
            </w:pPr>
            <w:r w:rsidRPr="004549C5">
              <w:rPr>
                <w:rFonts w:eastAsiaTheme="minorEastAsia"/>
                <w:sz w:val="18"/>
                <w:szCs w:val="18"/>
              </w:rPr>
              <w:t>9.42</w:t>
            </w:r>
          </w:p>
        </w:tc>
        <w:tc>
          <w:tcPr>
            <w:tcW w:w="992" w:type="dxa"/>
            <w:vAlign w:val="bottom"/>
          </w:tcPr>
          <w:p w14:paraId="48FF5981" w14:textId="664C91C6" w:rsidR="00965EA4" w:rsidRPr="004549C5" w:rsidRDefault="00000000" w:rsidP="004549C5">
            <w:pPr>
              <w:pStyle w:val="a8"/>
              <w:jc w:val="center"/>
              <w:rPr>
                <w:rFonts w:eastAsiaTheme="minorEastAsia"/>
                <w:sz w:val="18"/>
                <w:szCs w:val="18"/>
              </w:rPr>
            </w:pPr>
            <w:r w:rsidRPr="004549C5">
              <w:rPr>
                <w:rFonts w:eastAsiaTheme="minorEastAsia"/>
                <w:sz w:val="18"/>
                <w:szCs w:val="18"/>
              </w:rPr>
              <w:t>9.37</w:t>
            </w:r>
          </w:p>
        </w:tc>
        <w:tc>
          <w:tcPr>
            <w:tcW w:w="851" w:type="dxa"/>
            <w:vAlign w:val="bottom"/>
          </w:tcPr>
          <w:p w14:paraId="33747CDC" w14:textId="22815011" w:rsidR="00965EA4" w:rsidRPr="004549C5" w:rsidRDefault="00000000" w:rsidP="004549C5">
            <w:pPr>
              <w:pStyle w:val="a8"/>
              <w:jc w:val="center"/>
              <w:rPr>
                <w:rFonts w:eastAsiaTheme="minorEastAsia"/>
                <w:sz w:val="18"/>
                <w:szCs w:val="18"/>
              </w:rPr>
            </w:pPr>
            <w:r w:rsidRPr="004549C5">
              <w:rPr>
                <w:rFonts w:eastAsiaTheme="minorEastAsia"/>
                <w:sz w:val="18"/>
                <w:szCs w:val="18"/>
              </w:rPr>
              <w:t>11.61</w:t>
            </w:r>
          </w:p>
        </w:tc>
      </w:tr>
      <w:tr w:rsidR="00965EA4" w:rsidRPr="004549C5" w14:paraId="28EF7223" w14:textId="77777777" w:rsidTr="004549C5">
        <w:trPr>
          <w:trHeight w:hRule="exact" w:val="400"/>
        </w:trPr>
        <w:tc>
          <w:tcPr>
            <w:tcW w:w="3823" w:type="dxa"/>
            <w:vAlign w:val="center"/>
          </w:tcPr>
          <w:p w14:paraId="0971B9F5"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object w:dxaOrig="203" w:dyaOrig="443" w14:anchorId="22D20745">
                <v:shape id="_x0000_i1028" type="#_x0000_t75" style="width:10.15pt;height:22.15pt" o:ole="">
                  <v:imagedata r:id="rId15" o:title=""/>
                </v:shape>
                <o:OLEObject Type="Embed" ProgID="Equation.3" ShapeID="_x0000_i1028" DrawAspect="Content" ObjectID="_1848585648" r:id="rId19"/>
              </w:object>
            </w:r>
          </w:p>
        </w:tc>
        <w:tc>
          <w:tcPr>
            <w:tcW w:w="992" w:type="dxa"/>
            <w:vAlign w:val="center"/>
          </w:tcPr>
          <w:p w14:paraId="2C9CAF3A"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9.47</w:t>
            </w:r>
          </w:p>
        </w:tc>
        <w:tc>
          <w:tcPr>
            <w:tcW w:w="850" w:type="dxa"/>
            <w:vAlign w:val="center"/>
          </w:tcPr>
          <w:p w14:paraId="32CB50E0"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10.42</w:t>
            </w:r>
          </w:p>
        </w:tc>
        <w:tc>
          <w:tcPr>
            <w:tcW w:w="851" w:type="dxa"/>
            <w:vAlign w:val="center"/>
          </w:tcPr>
          <w:p w14:paraId="593FC613"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9.33</w:t>
            </w:r>
          </w:p>
        </w:tc>
        <w:tc>
          <w:tcPr>
            <w:tcW w:w="992" w:type="dxa"/>
            <w:vAlign w:val="center"/>
          </w:tcPr>
          <w:p w14:paraId="55DB5F1D"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9.43</w:t>
            </w:r>
          </w:p>
        </w:tc>
        <w:tc>
          <w:tcPr>
            <w:tcW w:w="851" w:type="dxa"/>
            <w:vAlign w:val="center"/>
          </w:tcPr>
          <w:p w14:paraId="50ECC78C"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11.66</w:t>
            </w:r>
          </w:p>
        </w:tc>
      </w:tr>
      <w:tr w:rsidR="00965EA4" w:rsidRPr="004549C5" w14:paraId="0354A655" w14:textId="77777777" w:rsidTr="004549C5">
        <w:trPr>
          <w:trHeight w:hRule="exact" w:val="400"/>
        </w:trPr>
        <w:tc>
          <w:tcPr>
            <w:tcW w:w="3823" w:type="dxa"/>
            <w:vAlign w:val="center"/>
          </w:tcPr>
          <w:p w14:paraId="5CA1DC4B"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SD</w:t>
            </w:r>
          </w:p>
        </w:tc>
        <w:tc>
          <w:tcPr>
            <w:tcW w:w="992" w:type="dxa"/>
            <w:vAlign w:val="center"/>
          </w:tcPr>
          <w:p w14:paraId="17710F8C"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0.0929</w:t>
            </w:r>
          </w:p>
        </w:tc>
        <w:tc>
          <w:tcPr>
            <w:tcW w:w="850" w:type="dxa"/>
            <w:vAlign w:val="center"/>
          </w:tcPr>
          <w:p w14:paraId="1C314FB0"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0.1212</w:t>
            </w:r>
          </w:p>
        </w:tc>
        <w:tc>
          <w:tcPr>
            <w:tcW w:w="851" w:type="dxa"/>
            <w:vAlign w:val="center"/>
          </w:tcPr>
          <w:p w14:paraId="119A4C6E"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0.0850</w:t>
            </w:r>
          </w:p>
        </w:tc>
        <w:tc>
          <w:tcPr>
            <w:tcW w:w="992" w:type="dxa"/>
            <w:vAlign w:val="center"/>
          </w:tcPr>
          <w:p w14:paraId="40F6BD52"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0.0656</w:t>
            </w:r>
          </w:p>
        </w:tc>
        <w:tc>
          <w:tcPr>
            <w:tcW w:w="851" w:type="dxa"/>
            <w:vAlign w:val="center"/>
          </w:tcPr>
          <w:p w14:paraId="32E6F57C"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0.0500</w:t>
            </w:r>
          </w:p>
        </w:tc>
      </w:tr>
      <w:tr w:rsidR="00965EA4" w:rsidRPr="004549C5" w14:paraId="0217F262" w14:textId="77777777" w:rsidTr="004549C5">
        <w:trPr>
          <w:trHeight w:hRule="exact" w:val="400"/>
        </w:trPr>
        <w:tc>
          <w:tcPr>
            <w:tcW w:w="3823" w:type="dxa"/>
            <w:vAlign w:val="center"/>
          </w:tcPr>
          <w:p w14:paraId="319E5BD3"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RSD</w:t>
            </w:r>
          </w:p>
        </w:tc>
        <w:tc>
          <w:tcPr>
            <w:tcW w:w="992" w:type="dxa"/>
            <w:vAlign w:val="center"/>
          </w:tcPr>
          <w:p w14:paraId="7E947135"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0.98</w:t>
            </w:r>
          </w:p>
        </w:tc>
        <w:tc>
          <w:tcPr>
            <w:tcW w:w="850" w:type="dxa"/>
            <w:vAlign w:val="center"/>
          </w:tcPr>
          <w:p w14:paraId="7E98604C"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1.16</w:t>
            </w:r>
          </w:p>
        </w:tc>
        <w:tc>
          <w:tcPr>
            <w:tcW w:w="851" w:type="dxa"/>
            <w:vAlign w:val="center"/>
          </w:tcPr>
          <w:p w14:paraId="33F7204F"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0.91</w:t>
            </w:r>
          </w:p>
        </w:tc>
        <w:tc>
          <w:tcPr>
            <w:tcW w:w="992" w:type="dxa"/>
            <w:vAlign w:val="center"/>
          </w:tcPr>
          <w:p w14:paraId="18C1C4BB"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0.70</w:t>
            </w:r>
          </w:p>
        </w:tc>
        <w:tc>
          <w:tcPr>
            <w:tcW w:w="851" w:type="dxa"/>
            <w:vAlign w:val="center"/>
          </w:tcPr>
          <w:p w14:paraId="545E164A"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0.43</w:t>
            </w:r>
          </w:p>
        </w:tc>
      </w:tr>
      <w:tr w:rsidR="00965EA4" w:rsidRPr="004549C5" w14:paraId="0091281C" w14:textId="77777777" w:rsidTr="004549C5">
        <w:trPr>
          <w:trHeight w:hRule="exact" w:val="400"/>
        </w:trPr>
        <w:tc>
          <w:tcPr>
            <w:tcW w:w="3823" w:type="dxa"/>
          </w:tcPr>
          <w:p w14:paraId="00A673C6"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上海英斯贝克商品检验有限公司</w:t>
            </w:r>
          </w:p>
          <w:p w14:paraId="13B3F2C4" w14:textId="77777777" w:rsidR="00965EA4" w:rsidRPr="004549C5" w:rsidRDefault="00965EA4" w:rsidP="004549C5">
            <w:pPr>
              <w:pStyle w:val="a8"/>
              <w:jc w:val="center"/>
              <w:rPr>
                <w:rFonts w:eastAsiaTheme="minorEastAsia"/>
                <w:sz w:val="18"/>
                <w:szCs w:val="18"/>
              </w:rPr>
            </w:pPr>
          </w:p>
        </w:tc>
        <w:tc>
          <w:tcPr>
            <w:tcW w:w="992" w:type="dxa"/>
            <w:vAlign w:val="center"/>
          </w:tcPr>
          <w:p w14:paraId="28B2B852"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10.83</w:t>
            </w:r>
          </w:p>
        </w:tc>
        <w:tc>
          <w:tcPr>
            <w:tcW w:w="850" w:type="dxa"/>
            <w:vAlign w:val="center"/>
          </w:tcPr>
          <w:p w14:paraId="5C614983"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11.22</w:t>
            </w:r>
          </w:p>
        </w:tc>
        <w:tc>
          <w:tcPr>
            <w:tcW w:w="851" w:type="dxa"/>
            <w:vAlign w:val="center"/>
          </w:tcPr>
          <w:p w14:paraId="3C7AE4C1"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9.24</w:t>
            </w:r>
          </w:p>
        </w:tc>
        <w:tc>
          <w:tcPr>
            <w:tcW w:w="992" w:type="dxa"/>
            <w:vAlign w:val="center"/>
          </w:tcPr>
          <w:p w14:paraId="784F2AB5"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10.12</w:t>
            </w:r>
          </w:p>
        </w:tc>
        <w:tc>
          <w:tcPr>
            <w:tcW w:w="851" w:type="dxa"/>
            <w:vAlign w:val="center"/>
          </w:tcPr>
          <w:p w14:paraId="3CE6B4A1"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12.58</w:t>
            </w:r>
          </w:p>
        </w:tc>
      </w:tr>
      <w:tr w:rsidR="00965EA4" w:rsidRPr="004549C5" w14:paraId="3E226D3C" w14:textId="77777777" w:rsidTr="004549C5">
        <w:trPr>
          <w:trHeight w:hRule="exact" w:val="400"/>
        </w:trPr>
        <w:tc>
          <w:tcPr>
            <w:tcW w:w="3823" w:type="dxa"/>
          </w:tcPr>
          <w:p w14:paraId="290A0F19" w14:textId="77777777" w:rsidR="00965EA4" w:rsidRPr="004549C5" w:rsidRDefault="00965EA4" w:rsidP="004549C5">
            <w:pPr>
              <w:pStyle w:val="a8"/>
              <w:jc w:val="center"/>
              <w:rPr>
                <w:rFonts w:eastAsiaTheme="minorEastAsia"/>
                <w:sz w:val="18"/>
                <w:szCs w:val="18"/>
              </w:rPr>
            </w:pPr>
          </w:p>
        </w:tc>
        <w:tc>
          <w:tcPr>
            <w:tcW w:w="992" w:type="dxa"/>
            <w:vAlign w:val="center"/>
          </w:tcPr>
          <w:p w14:paraId="6F1D60B9"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10.95</w:t>
            </w:r>
          </w:p>
        </w:tc>
        <w:tc>
          <w:tcPr>
            <w:tcW w:w="850" w:type="dxa"/>
            <w:vAlign w:val="center"/>
          </w:tcPr>
          <w:p w14:paraId="54BA18F0"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11.36</w:t>
            </w:r>
          </w:p>
        </w:tc>
        <w:tc>
          <w:tcPr>
            <w:tcW w:w="851" w:type="dxa"/>
            <w:vAlign w:val="center"/>
          </w:tcPr>
          <w:p w14:paraId="0B0CC6FB"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9.17</w:t>
            </w:r>
          </w:p>
        </w:tc>
        <w:tc>
          <w:tcPr>
            <w:tcW w:w="992" w:type="dxa"/>
            <w:vAlign w:val="center"/>
          </w:tcPr>
          <w:p w14:paraId="1F6CBF01"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10.24</w:t>
            </w:r>
          </w:p>
        </w:tc>
        <w:tc>
          <w:tcPr>
            <w:tcW w:w="851" w:type="dxa"/>
            <w:vAlign w:val="center"/>
          </w:tcPr>
          <w:p w14:paraId="1997CDBE"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12.42</w:t>
            </w:r>
          </w:p>
        </w:tc>
      </w:tr>
      <w:tr w:rsidR="00965EA4" w:rsidRPr="004549C5" w14:paraId="3A9EFEC9" w14:textId="77777777" w:rsidTr="004549C5">
        <w:trPr>
          <w:trHeight w:hRule="exact" w:val="400"/>
        </w:trPr>
        <w:tc>
          <w:tcPr>
            <w:tcW w:w="3823" w:type="dxa"/>
          </w:tcPr>
          <w:p w14:paraId="48C97E28" w14:textId="77777777" w:rsidR="00965EA4" w:rsidRPr="004549C5" w:rsidRDefault="00965EA4" w:rsidP="004549C5">
            <w:pPr>
              <w:pStyle w:val="a8"/>
              <w:jc w:val="center"/>
              <w:rPr>
                <w:rFonts w:eastAsiaTheme="minorEastAsia"/>
                <w:sz w:val="18"/>
                <w:szCs w:val="18"/>
              </w:rPr>
            </w:pPr>
          </w:p>
        </w:tc>
        <w:tc>
          <w:tcPr>
            <w:tcW w:w="992" w:type="dxa"/>
            <w:vAlign w:val="center"/>
          </w:tcPr>
          <w:p w14:paraId="1649F383"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10.76</w:t>
            </w:r>
          </w:p>
        </w:tc>
        <w:tc>
          <w:tcPr>
            <w:tcW w:w="850" w:type="dxa"/>
            <w:vAlign w:val="center"/>
          </w:tcPr>
          <w:p w14:paraId="6BBBA671"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11.11</w:t>
            </w:r>
          </w:p>
        </w:tc>
        <w:tc>
          <w:tcPr>
            <w:tcW w:w="851" w:type="dxa"/>
            <w:vAlign w:val="center"/>
          </w:tcPr>
          <w:p w14:paraId="4168312B"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9.36</w:t>
            </w:r>
          </w:p>
        </w:tc>
        <w:tc>
          <w:tcPr>
            <w:tcW w:w="992" w:type="dxa"/>
            <w:vAlign w:val="center"/>
          </w:tcPr>
          <w:p w14:paraId="0F5100FF"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10.34</w:t>
            </w:r>
          </w:p>
        </w:tc>
        <w:tc>
          <w:tcPr>
            <w:tcW w:w="851" w:type="dxa"/>
            <w:vAlign w:val="center"/>
          </w:tcPr>
          <w:p w14:paraId="1BFBB566"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12.66</w:t>
            </w:r>
          </w:p>
        </w:tc>
      </w:tr>
      <w:tr w:rsidR="00965EA4" w:rsidRPr="004549C5" w14:paraId="70322B28" w14:textId="77777777" w:rsidTr="004549C5">
        <w:trPr>
          <w:trHeight w:hRule="exact" w:val="400"/>
        </w:trPr>
        <w:tc>
          <w:tcPr>
            <w:tcW w:w="3823" w:type="dxa"/>
            <w:vAlign w:val="center"/>
          </w:tcPr>
          <w:p w14:paraId="0B8417A4"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object w:dxaOrig="203" w:dyaOrig="443" w14:anchorId="7928F8A5">
                <v:shape id="_x0000_i1029" type="#_x0000_t75" style="width:10.15pt;height:22.15pt" o:ole="">
                  <v:imagedata r:id="rId15" o:title=""/>
                </v:shape>
                <o:OLEObject Type="Embed" ProgID="Equation.3" ShapeID="_x0000_i1029" DrawAspect="Content" ObjectID="_1848585649" r:id="rId20"/>
              </w:object>
            </w:r>
          </w:p>
        </w:tc>
        <w:tc>
          <w:tcPr>
            <w:tcW w:w="992" w:type="dxa"/>
            <w:vAlign w:val="center"/>
          </w:tcPr>
          <w:p w14:paraId="0B9A4213" w14:textId="55E96EAC" w:rsidR="00965EA4" w:rsidRPr="004549C5" w:rsidRDefault="00000000" w:rsidP="004549C5">
            <w:pPr>
              <w:pStyle w:val="a8"/>
              <w:jc w:val="center"/>
              <w:rPr>
                <w:rFonts w:eastAsiaTheme="minorEastAsia"/>
                <w:sz w:val="18"/>
                <w:szCs w:val="18"/>
              </w:rPr>
            </w:pPr>
            <w:r w:rsidRPr="004549C5">
              <w:rPr>
                <w:rFonts w:eastAsiaTheme="minorEastAsia"/>
                <w:sz w:val="18"/>
                <w:szCs w:val="18"/>
              </w:rPr>
              <w:t>10.85</w:t>
            </w:r>
          </w:p>
        </w:tc>
        <w:tc>
          <w:tcPr>
            <w:tcW w:w="850" w:type="dxa"/>
            <w:vAlign w:val="center"/>
          </w:tcPr>
          <w:p w14:paraId="5513F8A5" w14:textId="774795CC" w:rsidR="00965EA4" w:rsidRPr="004549C5" w:rsidRDefault="00000000" w:rsidP="004549C5">
            <w:pPr>
              <w:pStyle w:val="a8"/>
              <w:jc w:val="center"/>
              <w:rPr>
                <w:rFonts w:eastAsiaTheme="minorEastAsia"/>
                <w:sz w:val="18"/>
                <w:szCs w:val="18"/>
              </w:rPr>
            </w:pPr>
            <w:r w:rsidRPr="004549C5">
              <w:rPr>
                <w:rFonts w:eastAsiaTheme="minorEastAsia"/>
                <w:sz w:val="18"/>
                <w:szCs w:val="18"/>
              </w:rPr>
              <w:t>11.23</w:t>
            </w:r>
          </w:p>
        </w:tc>
        <w:tc>
          <w:tcPr>
            <w:tcW w:w="851" w:type="dxa"/>
            <w:vAlign w:val="center"/>
          </w:tcPr>
          <w:p w14:paraId="0CFF84E7" w14:textId="104AA0BC" w:rsidR="00965EA4" w:rsidRPr="004549C5" w:rsidRDefault="00000000" w:rsidP="004549C5">
            <w:pPr>
              <w:pStyle w:val="a8"/>
              <w:jc w:val="center"/>
              <w:rPr>
                <w:rFonts w:eastAsiaTheme="minorEastAsia"/>
                <w:sz w:val="18"/>
                <w:szCs w:val="18"/>
              </w:rPr>
            </w:pPr>
            <w:r w:rsidRPr="004549C5">
              <w:rPr>
                <w:rFonts w:eastAsiaTheme="minorEastAsia"/>
                <w:sz w:val="18"/>
                <w:szCs w:val="18"/>
              </w:rPr>
              <w:t>9.26</w:t>
            </w:r>
          </w:p>
        </w:tc>
        <w:tc>
          <w:tcPr>
            <w:tcW w:w="992" w:type="dxa"/>
            <w:vAlign w:val="center"/>
          </w:tcPr>
          <w:p w14:paraId="43A8D9B6" w14:textId="1A04F5E2" w:rsidR="00965EA4" w:rsidRPr="004549C5" w:rsidRDefault="00000000" w:rsidP="004549C5">
            <w:pPr>
              <w:pStyle w:val="a8"/>
              <w:jc w:val="center"/>
              <w:rPr>
                <w:rFonts w:eastAsiaTheme="minorEastAsia"/>
                <w:sz w:val="18"/>
                <w:szCs w:val="18"/>
              </w:rPr>
            </w:pPr>
            <w:r w:rsidRPr="004549C5">
              <w:rPr>
                <w:rFonts w:eastAsiaTheme="minorEastAsia"/>
                <w:sz w:val="18"/>
                <w:szCs w:val="18"/>
              </w:rPr>
              <w:t>10.23</w:t>
            </w:r>
          </w:p>
        </w:tc>
        <w:tc>
          <w:tcPr>
            <w:tcW w:w="851" w:type="dxa"/>
            <w:vAlign w:val="center"/>
          </w:tcPr>
          <w:p w14:paraId="661BEEC0" w14:textId="4B59B1AC" w:rsidR="00965EA4" w:rsidRPr="004549C5" w:rsidRDefault="00000000" w:rsidP="004549C5">
            <w:pPr>
              <w:pStyle w:val="a8"/>
              <w:jc w:val="center"/>
              <w:rPr>
                <w:rFonts w:eastAsiaTheme="minorEastAsia"/>
                <w:sz w:val="18"/>
                <w:szCs w:val="18"/>
              </w:rPr>
            </w:pPr>
            <w:r w:rsidRPr="004549C5">
              <w:rPr>
                <w:rFonts w:eastAsiaTheme="minorEastAsia"/>
                <w:sz w:val="18"/>
                <w:szCs w:val="18"/>
              </w:rPr>
              <w:t>12.55</w:t>
            </w:r>
          </w:p>
        </w:tc>
      </w:tr>
      <w:tr w:rsidR="00965EA4" w:rsidRPr="004549C5" w14:paraId="729BFC3E" w14:textId="77777777" w:rsidTr="004549C5">
        <w:trPr>
          <w:trHeight w:hRule="exact" w:val="400"/>
        </w:trPr>
        <w:tc>
          <w:tcPr>
            <w:tcW w:w="3823" w:type="dxa"/>
            <w:vAlign w:val="center"/>
          </w:tcPr>
          <w:p w14:paraId="23E1B4EA"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SD</w:t>
            </w:r>
          </w:p>
        </w:tc>
        <w:tc>
          <w:tcPr>
            <w:tcW w:w="992" w:type="dxa"/>
          </w:tcPr>
          <w:p w14:paraId="34E26019" w14:textId="4B01F3C4" w:rsidR="00965EA4" w:rsidRPr="004549C5" w:rsidRDefault="00000000" w:rsidP="004549C5">
            <w:pPr>
              <w:pStyle w:val="a8"/>
              <w:jc w:val="center"/>
              <w:rPr>
                <w:rFonts w:eastAsiaTheme="minorEastAsia"/>
                <w:sz w:val="18"/>
                <w:szCs w:val="18"/>
              </w:rPr>
            </w:pPr>
            <w:r w:rsidRPr="004549C5">
              <w:rPr>
                <w:rFonts w:eastAsiaTheme="minorEastAsia"/>
                <w:sz w:val="18"/>
                <w:szCs w:val="18"/>
              </w:rPr>
              <w:t>0.0961</w:t>
            </w:r>
          </w:p>
        </w:tc>
        <w:tc>
          <w:tcPr>
            <w:tcW w:w="850" w:type="dxa"/>
          </w:tcPr>
          <w:p w14:paraId="0A9CF9C6" w14:textId="24F18FB4" w:rsidR="00965EA4" w:rsidRPr="004549C5" w:rsidRDefault="00000000" w:rsidP="004549C5">
            <w:pPr>
              <w:pStyle w:val="a8"/>
              <w:jc w:val="center"/>
              <w:rPr>
                <w:rFonts w:eastAsiaTheme="minorEastAsia"/>
                <w:sz w:val="18"/>
                <w:szCs w:val="18"/>
              </w:rPr>
            </w:pPr>
            <w:r w:rsidRPr="004549C5">
              <w:rPr>
                <w:rFonts w:eastAsiaTheme="minorEastAsia"/>
                <w:sz w:val="18"/>
                <w:szCs w:val="18"/>
              </w:rPr>
              <w:t>0.1253</w:t>
            </w:r>
          </w:p>
        </w:tc>
        <w:tc>
          <w:tcPr>
            <w:tcW w:w="851" w:type="dxa"/>
          </w:tcPr>
          <w:p w14:paraId="23B1CDFD" w14:textId="6222BCA3" w:rsidR="00965EA4" w:rsidRPr="004549C5" w:rsidRDefault="00000000" w:rsidP="004549C5">
            <w:pPr>
              <w:pStyle w:val="a8"/>
              <w:jc w:val="center"/>
              <w:rPr>
                <w:rFonts w:eastAsiaTheme="minorEastAsia"/>
                <w:sz w:val="18"/>
                <w:szCs w:val="18"/>
              </w:rPr>
            </w:pPr>
            <w:r w:rsidRPr="004549C5">
              <w:rPr>
                <w:rFonts w:eastAsiaTheme="minorEastAsia"/>
                <w:sz w:val="18"/>
                <w:szCs w:val="18"/>
              </w:rPr>
              <w:t>0.0961</w:t>
            </w:r>
          </w:p>
        </w:tc>
        <w:tc>
          <w:tcPr>
            <w:tcW w:w="992" w:type="dxa"/>
          </w:tcPr>
          <w:p w14:paraId="138FBEAA" w14:textId="69ABA7A8" w:rsidR="00965EA4" w:rsidRPr="004549C5" w:rsidRDefault="00000000" w:rsidP="004549C5">
            <w:pPr>
              <w:pStyle w:val="a8"/>
              <w:jc w:val="center"/>
              <w:rPr>
                <w:rFonts w:eastAsiaTheme="minorEastAsia"/>
                <w:sz w:val="18"/>
                <w:szCs w:val="18"/>
              </w:rPr>
            </w:pPr>
            <w:r w:rsidRPr="004549C5">
              <w:rPr>
                <w:rFonts w:eastAsiaTheme="minorEastAsia"/>
                <w:sz w:val="18"/>
                <w:szCs w:val="18"/>
              </w:rPr>
              <w:t>0.1102</w:t>
            </w:r>
          </w:p>
        </w:tc>
        <w:tc>
          <w:tcPr>
            <w:tcW w:w="851" w:type="dxa"/>
          </w:tcPr>
          <w:p w14:paraId="1B01F3E1" w14:textId="794BCE31" w:rsidR="00965EA4" w:rsidRPr="004549C5" w:rsidRDefault="00000000" w:rsidP="004549C5">
            <w:pPr>
              <w:pStyle w:val="a8"/>
              <w:jc w:val="center"/>
              <w:rPr>
                <w:rFonts w:eastAsiaTheme="minorEastAsia"/>
                <w:sz w:val="18"/>
                <w:szCs w:val="18"/>
              </w:rPr>
            </w:pPr>
            <w:r w:rsidRPr="004549C5">
              <w:rPr>
                <w:rFonts w:eastAsiaTheme="minorEastAsia"/>
                <w:sz w:val="18"/>
                <w:szCs w:val="18"/>
              </w:rPr>
              <w:t>0.1222</w:t>
            </w:r>
          </w:p>
        </w:tc>
      </w:tr>
      <w:tr w:rsidR="00965EA4" w:rsidRPr="004549C5" w14:paraId="6858DEF1" w14:textId="77777777" w:rsidTr="004549C5">
        <w:trPr>
          <w:trHeight w:hRule="exact" w:val="400"/>
        </w:trPr>
        <w:tc>
          <w:tcPr>
            <w:tcW w:w="3823" w:type="dxa"/>
            <w:vAlign w:val="center"/>
          </w:tcPr>
          <w:p w14:paraId="57181878"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RSD</w:t>
            </w:r>
          </w:p>
        </w:tc>
        <w:tc>
          <w:tcPr>
            <w:tcW w:w="992" w:type="dxa"/>
            <w:vAlign w:val="center"/>
          </w:tcPr>
          <w:p w14:paraId="31FB840F" w14:textId="6C3218CC" w:rsidR="00965EA4" w:rsidRPr="004549C5" w:rsidRDefault="00000000" w:rsidP="004549C5">
            <w:pPr>
              <w:pStyle w:val="a8"/>
              <w:jc w:val="center"/>
              <w:rPr>
                <w:rFonts w:eastAsiaTheme="minorEastAsia"/>
                <w:sz w:val="18"/>
                <w:szCs w:val="18"/>
              </w:rPr>
            </w:pPr>
            <w:r w:rsidRPr="004549C5">
              <w:rPr>
                <w:rFonts w:eastAsiaTheme="minorEastAsia"/>
                <w:sz w:val="18"/>
                <w:szCs w:val="18"/>
              </w:rPr>
              <w:t>0.89</w:t>
            </w:r>
          </w:p>
        </w:tc>
        <w:tc>
          <w:tcPr>
            <w:tcW w:w="850" w:type="dxa"/>
            <w:vAlign w:val="center"/>
          </w:tcPr>
          <w:p w14:paraId="05968ABE" w14:textId="58EE32A2" w:rsidR="00965EA4" w:rsidRPr="004549C5" w:rsidRDefault="00000000" w:rsidP="004549C5">
            <w:pPr>
              <w:pStyle w:val="a8"/>
              <w:jc w:val="center"/>
              <w:rPr>
                <w:rFonts w:eastAsiaTheme="minorEastAsia"/>
                <w:sz w:val="18"/>
                <w:szCs w:val="18"/>
              </w:rPr>
            </w:pPr>
            <w:r w:rsidRPr="004549C5">
              <w:rPr>
                <w:rFonts w:eastAsiaTheme="minorEastAsia"/>
                <w:sz w:val="18"/>
                <w:szCs w:val="18"/>
              </w:rPr>
              <w:t>1.12</w:t>
            </w:r>
          </w:p>
        </w:tc>
        <w:tc>
          <w:tcPr>
            <w:tcW w:w="851" w:type="dxa"/>
            <w:vAlign w:val="center"/>
          </w:tcPr>
          <w:p w14:paraId="447F6064" w14:textId="451959AD" w:rsidR="00965EA4" w:rsidRPr="004549C5" w:rsidRDefault="00000000" w:rsidP="004549C5">
            <w:pPr>
              <w:pStyle w:val="a8"/>
              <w:jc w:val="center"/>
              <w:rPr>
                <w:rFonts w:eastAsiaTheme="minorEastAsia"/>
                <w:sz w:val="18"/>
                <w:szCs w:val="18"/>
              </w:rPr>
            </w:pPr>
            <w:r w:rsidRPr="004549C5">
              <w:rPr>
                <w:rFonts w:eastAsiaTheme="minorEastAsia"/>
                <w:sz w:val="18"/>
                <w:szCs w:val="18"/>
              </w:rPr>
              <w:t>1.04</w:t>
            </w:r>
          </w:p>
        </w:tc>
        <w:tc>
          <w:tcPr>
            <w:tcW w:w="992" w:type="dxa"/>
            <w:vAlign w:val="center"/>
          </w:tcPr>
          <w:p w14:paraId="6964380D" w14:textId="7892201B" w:rsidR="00965EA4" w:rsidRPr="004549C5" w:rsidRDefault="00000000" w:rsidP="004549C5">
            <w:pPr>
              <w:pStyle w:val="a8"/>
              <w:jc w:val="center"/>
              <w:rPr>
                <w:rFonts w:eastAsiaTheme="minorEastAsia"/>
                <w:sz w:val="18"/>
                <w:szCs w:val="18"/>
              </w:rPr>
            </w:pPr>
            <w:r w:rsidRPr="004549C5">
              <w:rPr>
                <w:rFonts w:eastAsiaTheme="minorEastAsia"/>
                <w:sz w:val="18"/>
                <w:szCs w:val="18"/>
              </w:rPr>
              <w:t>1.08</w:t>
            </w:r>
          </w:p>
        </w:tc>
        <w:tc>
          <w:tcPr>
            <w:tcW w:w="851" w:type="dxa"/>
            <w:vAlign w:val="center"/>
          </w:tcPr>
          <w:p w14:paraId="1C710EF4" w14:textId="18E698FB" w:rsidR="00965EA4" w:rsidRPr="004549C5" w:rsidRDefault="00000000" w:rsidP="004549C5">
            <w:pPr>
              <w:pStyle w:val="a8"/>
              <w:jc w:val="center"/>
              <w:rPr>
                <w:rFonts w:eastAsiaTheme="minorEastAsia"/>
                <w:sz w:val="18"/>
                <w:szCs w:val="18"/>
              </w:rPr>
            </w:pPr>
            <w:r w:rsidRPr="004549C5">
              <w:rPr>
                <w:rFonts w:eastAsiaTheme="minorEastAsia"/>
                <w:sz w:val="18"/>
                <w:szCs w:val="18"/>
              </w:rPr>
              <w:t>0.97</w:t>
            </w:r>
          </w:p>
        </w:tc>
      </w:tr>
      <w:tr w:rsidR="00965EA4" w:rsidRPr="004549C5" w14:paraId="17F98F9B" w14:textId="77777777" w:rsidTr="004549C5">
        <w:trPr>
          <w:trHeight w:hRule="exact" w:val="400"/>
        </w:trPr>
        <w:tc>
          <w:tcPr>
            <w:tcW w:w="3823" w:type="dxa"/>
          </w:tcPr>
          <w:p w14:paraId="19AD4205"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南京海关工业产品检测中心</w:t>
            </w:r>
          </w:p>
          <w:p w14:paraId="6C949738" w14:textId="77777777" w:rsidR="00965EA4" w:rsidRPr="004549C5" w:rsidRDefault="00965EA4" w:rsidP="004549C5">
            <w:pPr>
              <w:pStyle w:val="a8"/>
              <w:jc w:val="center"/>
              <w:rPr>
                <w:rFonts w:eastAsiaTheme="minorEastAsia"/>
                <w:sz w:val="18"/>
                <w:szCs w:val="18"/>
              </w:rPr>
            </w:pPr>
          </w:p>
        </w:tc>
        <w:tc>
          <w:tcPr>
            <w:tcW w:w="992" w:type="dxa"/>
            <w:vAlign w:val="bottom"/>
          </w:tcPr>
          <w:p w14:paraId="2AE36105" w14:textId="6187A1AF" w:rsidR="00965EA4" w:rsidRPr="004549C5" w:rsidRDefault="00000000" w:rsidP="004549C5">
            <w:pPr>
              <w:pStyle w:val="a8"/>
              <w:jc w:val="center"/>
              <w:rPr>
                <w:rFonts w:eastAsiaTheme="minorEastAsia"/>
                <w:sz w:val="18"/>
                <w:szCs w:val="18"/>
              </w:rPr>
            </w:pPr>
            <w:r w:rsidRPr="004549C5">
              <w:rPr>
                <w:rFonts w:eastAsiaTheme="minorEastAsia"/>
                <w:sz w:val="18"/>
                <w:szCs w:val="18"/>
              </w:rPr>
              <w:t>10.32</w:t>
            </w:r>
          </w:p>
        </w:tc>
        <w:tc>
          <w:tcPr>
            <w:tcW w:w="850" w:type="dxa"/>
            <w:vAlign w:val="bottom"/>
          </w:tcPr>
          <w:p w14:paraId="32FD11EF" w14:textId="2B52A1E0" w:rsidR="00965EA4" w:rsidRPr="004549C5" w:rsidRDefault="00000000" w:rsidP="004549C5">
            <w:pPr>
              <w:pStyle w:val="a8"/>
              <w:jc w:val="center"/>
              <w:rPr>
                <w:rFonts w:eastAsiaTheme="minorEastAsia"/>
                <w:sz w:val="18"/>
                <w:szCs w:val="18"/>
              </w:rPr>
            </w:pPr>
            <w:r w:rsidRPr="004549C5">
              <w:rPr>
                <w:rFonts w:eastAsiaTheme="minorEastAsia"/>
                <w:sz w:val="18"/>
                <w:szCs w:val="18"/>
              </w:rPr>
              <w:t>10.53</w:t>
            </w:r>
          </w:p>
        </w:tc>
        <w:tc>
          <w:tcPr>
            <w:tcW w:w="851" w:type="dxa"/>
            <w:vAlign w:val="bottom"/>
          </w:tcPr>
          <w:p w14:paraId="4AC013D5" w14:textId="1C18C60D" w:rsidR="00965EA4" w:rsidRPr="004549C5" w:rsidRDefault="00000000" w:rsidP="004549C5">
            <w:pPr>
              <w:pStyle w:val="a8"/>
              <w:jc w:val="center"/>
              <w:rPr>
                <w:rFonts w:eastAsiaTheme="minorEastAsia"/>
                <w:sz w:val="18"/>
                <w:szCs w:val="18"/>
              </w:rPr>
            </w:pPr>
            <w:r w:rsidRPr="004549C5">
              <w:rPr>
                <w:rFonts w:eastAsiaTheme="minorEastAsia"/>
                <w:sz w:val="18"/>
                <w:szCs w:val="18"/>
              </w:rPr>
              <w:t>9.16</w:t>
            </w:r>
          </w:p>
        </w:tc>
        <w:tc>
          <w:tcPr>
            <w:tcW w:w="992" w:type="dxa"/>
            <w:vAlign w:val="bottom"/>
          </w:tcPr>
          <w:p w14:paraId="306A4942" w14:textId="7D72929F" w:rsidR="00965EA4" w:rsidRPr="004549C5" w:rsidRDefault="00000000" w:rsidP="004549C5">
            <w:pPr>
              <w:pStyle w:val="a8"/>
              <w:jc w:val="center"/>
              <w:rPr>
                <w:rFonts w:eastAsiaTheme="minorEastAsia"/>
                <w:sz w:val="18"/>
                <w:szCs w:val="18"/>
              </w:rPr>
            </w:pPr>
            <w:r w:rsidRPr="004549C5">
              <w:rPr>
                <w:rFonts w:eastAsiaTheme="minorEastAsia"/>
                <w:sz w:val="18"/>
                <w:szCs w:val="18"/>
              </w:rPr>
              <w:t>9.96</w:t>
            </w:r>
          </w:p>
        </w:tc>
        <w:tc>
          <w:tcPr>
            <w:tcW w:w="851" w:type="dxa"/>
            <w:vAlign w:val="bottom"/>
          </w:tcPr>
          <w:p w14:paraId="71F816A2" w14:textId="2F6FDCEB" w:rsidR="00965EA4" w:rsidRPr="004549C5" w:rsidRDefault="00000000" w:rsidP="004549C5">
            <w:pPr>
              <w:pStyle w:val="a8"/>
              <w:jc w:val="center"/>
              <w:rPr>
                <w:rFonts w:eastAsiaTheme="minorEastAsia"/>
                <w:sz w:val="18"/>
                <w:szCs w:val="18"/>
              </w:rPr>
            </w:pPr>
            <w:r w:rsidRPr="004549C5">
              <w:rPr>
                <w:rFonts w:eastAsiaTheme="minorEastAsia"/>
                <w:sz w:val="18"/>
                <w:szCs w:val="18"/>
              </w:rPr>
              <w:t>12.27</w:t>
            </w:r>
          </w:p>
        </w:tc>
      </w:tr>
      <w:tr w:rsidR="00965EA4" w:rsidRPr="004549C5" w14:paraId="4CF95D87" w14:textId="77777777" w:rsidTr="004549C5">
        <w:trPr>
          <w:trHeight w:hRule="exact" w:val="400"/>
        </w:trPr>
        <w:tc>
          <w:tcPr>
            <w:tcW w:w="3823" w:type="dxa"/>
          </w:tcPr>
          <w:p w14:paraId="19E81987" w14:textId="77777777" w:rsidR="00965EA4" w:rsidRPr="004549C5" w:rsidRDefault="00965EA4" w:rsidP="004549C5">
            <w:pPr>
              <w:pStyle w:val="a8"/>
              <w:jc w:val="center"/>
              <w:rPr>
                <w:rFonts w:eastAsiaTheme="minorEastAsia"/>
                <w:sz w:val="18"/>
                <w:szCs w:val="18"/>
              </w:rPr>
            </w:pPr>
          </w:p>
        </w:tc>
        <w:tc>
          <w:tcPr>
            <w:tcW w:w="992" w:type="dxa"/>
            <w:vAlign w:val="bottom"/>
          </w:tcPr>
          <w:p w14:paraId="0A06118E" w14:textId="717AE049" w:rsidR="00965EA4" w:rsidRPr="004549C5" w:rsidRDefault="00000000" w:rsidP="004549C5">
            <w:pPr>
              <w:pStyle w:val="a8"/>
              <w:jc w:val="center"/>
              <w:rPr>
                <w:rFonts w:eastAsiaTheme="minorEastAsia"/>
                <w:sz w:val="18"/>
                <w:szCs w:val="18"/>
              </w:rPr>
            </w:pPr>
            <w:r w:rsidRPr="004549C5">
              <w:rPr>
                <w:rFonts w:eastAsiaTheme="minorEastAsia"/>
                <w:sz w:val="18"/>
                <w:szCs w:val="18"/>
              </w:rPr>
              <w:t>10.09</w:t>
            </w:r>
          </w:p>
        </w:tc>
        <w:tc>
          <w:tcPr>
            <w:tcW w:w="850" w:type="dxa"/>
            <w:vAlign w:val="bottom"/>
          </w:tcPr>
          <w:p w14:paraId="727843C2" w14:textId="11FB4436" w:rsidR="00965EA4" w:rsidRPr="004549C5" w:rsidRDefault="00000000" w:rsidP="004549C5">
            <w:pPr>
              <w:pStyle w:val="a8"/>
              <w:jc w:val="center"/>
              <w:rPr>
                <w:rFonts w:eastAsiaTheme="minorEastAsia"/>
                <w:sz w:val="18"/>
                <w:szCs w:val="18"/>
              </w:rPr>
            </w:pPr>
            <w:r w:rsidRPr="004549C5">
              <w:rPr>
                <w:rFonts w:eastAsiaTheme="minorEastAsia"/>
                <w:sz w:val="18"/>
                <w:szCs w:val="18"/>
              </w:rPr>
              <w:t>10.76</w:t>
            </w:r>
          </w:p>
        </w:tc>
        <w:tc>
          <w:tcPr>
            <w:tcW w:w="851" w:type="dxa"/>
            <w:vAlign w:val="bottom"/>
          </w:tcPr>
          <w:p w14:paraId="55E75D18" w14:textId="6F749079" w:rsidR="00965EA4" w:rsidRPr="004549C5" w:rsidRDefault="00000000" w:rsidP="004549C5">
            <w:pPr>
              <w:pStyle w:val="a8"/>
              <w:jc w:val="center"/>
              <w:rPr>
                <w:rFonts w:eastAsiaTheme="minorEastAsia"/>
                <w:sz w:val="18"/>
                <w:szCs w:val="18"/>
              </w:rPr>
            </w:pPr>
            <w:r w:rsidRPr="004549C5">
              <w:rPr>
                <w:rFonts w:eastAsiaTheme="minorEastAsia"/>
                <w:sz w:val="18"/>
                <w:szCs w:val="18"/>
              </w:rPr>
              <w:t>9.38</w:t>
            </w:r>
          </w:p>
        </w:tc>
        <w:tc>
          <w:tcPr>
            <w:tcW w:w="992" w:type="dxa"/>
            <w:vAlign w:val="bottom"/>
          </w:tcPr>
          <w:p w14:paraId="0124D265" w14:textId="65D76F63" w:rsidR="00965EA4" w:rsidRPr="004549C5" w:rsidRDefault="00000000" w:rsidP="004549C5">
            <w:pPr>
              <w:pStyle w:val="a8"/>
              <w:jc w:val="center"/>
              <w:rPr>
                <w:rFonts w:eastAsiaTheme="minorEastAsia"/>
                <w:sz w:val="18"/>
                <w:szCs w:val="18"/>
              </w:rPr>
            </w:pPr>
            <w:r w:rsidRPr="004549C5">
              <w:rPr>
                <w:rFonts w:eastAsiaTheme="minorEastAsia"/>
                <w:sz w:val="18"/>
                <w:szCs w:val="18"/>
              </w:rPr>
              <w:t>10.09</w:t>
            </w:r>
          </w:p>
        </w:tc>
        <w:tc>
          <w:tcPr>
            <w:tcW w:w="851" w:type="dxa"/>
            <w:vAlign w:val="bottom"/>
          </w:tcPr>
          <w:p w14:paraId="536CBFC8" w14:textId="14D90581" w:rsidR="00965EA4" w:rsidRPr="004549C5" w:rsidRDefault="00000000" w:rsidP="004549C5">
            <w:pPr>
              <w:pStyle w:val="a8"/>
              <w:jc w:val="center"/>
              <w:rPr>
                <w:rFonts w:eastAsiaTheme="minorEastAsia"/>
                <w:sz w:val="18"/>
                <w:szCs w:val="18"/>
              </w:rPr>
            </w:pPr>
            <w:r w:rsidRPr="004549C5">
              <w:rPr>
                <w:rFonts w:eastAsiaTheme="minorEastAsia"/>
                <w:sz w:val="18"/>
                <w:szCs w:val="18"/>
              </w:rPr>
              <w:t>12.29</w:t>
            </w:r>
          </w:p>
        </w:tc>
      </w:tr>
      <w:tr w:rsidR="00965EA4" w:rsidRPr="004549C5" w14:paraId="11BFCC7A" w14:textId="77777777" w:rsidTr="004549C5">
        <w:trPr>
          <w:trHeight w:hRule="exact" w:val="400"/>
        </w:trPr>
        <w:tc>
          <w:tcPr>
            <w:tcW w:w="3823" w:type="dxa"/>
            <w:vAlign w:val="center"/>
          </w:tcPr>
          <w:p w14:paraId="06AF11FE" w14:textId="77777777" w:rsidR="00965EA4" w:rsidRPr="004549C5" w:rsidRDefault="00965EA4" w:rsidP="004549C5">
            <w:pPr>
              <w:pStyle w:val="a8"/>
              <w:jc w:val="center"/>
              <w:rPr>
                <w:rFonts w:eastAsiaTheme="minorEastAsia"/>
                <w:sz w:val="18"/>
                <w:szCs w:val="18"/>
              </w:rPr>
            </w:pPr>
          </w:p>
        </w:tc>
        <w:tc>
          <w:tcPr>
            <w:tcW w:w="992" w:type="dxa"/>
            <w:vAlign w:val="bottom"/>
          </w:tcPr>
          <w:p w14:paraId="510644AD" w14:textId="64B4E5DA" w:rsidR="00965EA4" w:rsidRPr="004549C5" w:rsidRDefault="00000000" w:rsidP="004549C5">
            <w:pPr>
              <w:pStyle w:val="a8"/>
              <w:jc w:val="center"/>
              <w:rPr>
                <w:rFonts w:eastAsiaTheme="minorEastAsia"/>
                <w:sz w:val="18"/>
                <w:szCs w:val="18"/>
              </w:rPr>
            </w:pPr>
            <w:r w:rsidRPr="004549C5">
              <w:rPr>
                <w:rFonts w:eastAsiaTheme="minorEastAsia"/>
                <w:sz w:val="18"/>
                <w:szCs w:val="18"/>
              </w:rPr>
              <w:t>10.24</w:t>
            </w:r>
          </w:p>
        </w:tc>
        <w:tc>
          <w:tcPr>
            <w:tcW w:w="850" w:type="dxa"/>
            <w:vAlign w:val="bottom"/>
          </w:tcPr>
          <w:p w14:paraId="3BC3E23C" w14:textId="0AE2BAAF" w:rsidR="00965EA4" w:rsidRPr="004549C5" w:rsidRDefault="00000000" w:rsidP="004549C5">
            <w:pPr>
              <w:pStyle w:val="a8"/>
              <w:jc w:val="center"/>
              <w:rPr>
                <w:rFonts w:eastAsiaTheme="minorEastAsia"/>
                <w:sz w:val="18"/>
                <w:szCs w:val="18"/>
              </w:rPr>
            </w:pPr>
            <w:r w:rsidRPr="004549C5">
              <w:rPr>
                <w:rFonts w:eastAsiaTheme="minorEastAsia"/>
                <w:sz w:val="18"/>
                <w:szCs w:val="18"/>
              </w:rPr>
              <w:t>10.87</w:t>
            </w:r>
          </w:p>
        </w:tc>
        <w:tc>
          <w:tcPr>
            <w:tcW w:w="851" w:type="dxa"/>
            <w:vAlign w:val="bottom"/>
          </w:tcPr>
          <w:p w14:paraId="49DA22C0" w14:textId="372080ED" w:rsidR="00965EA4" w:rsidRPr="004549C5" w:rsidRDefault="00000000" w:rsidP="004549C5">
            <w:pPr>
              <w:pStyle w:val="a8"/>
              <w:jc w:val="center"/>
              <w:rPr>
                <w:rFonts w:eastAsiaTheme="minorEastAsia"/>
                <w:sz w:val="18"/>
                <w:szCs w:val="18"/>
              </w:rPr>
            </w:pPr>
            <w:r w:rsidRPr="004549C5">
              <w:rPr>
                <w:rFonts w:eastAsiaTheme="minorEastAsia"/>
                <w:sz w:val="18"/>
                <w:szCs w:val="18"/>
              </w:rPr>
              <w:t>9.31</w:t>
            </w:r>
          </w:p>
        </w:tc>
        <w:tc>
          <w:tcPr>
            <w:tcW w:w="992" w:type="dxa"/>
            <w:vAlign w:val="bottom"/>
          </w:tcPr>
          <w:p w14:paraId="1E99D6F5" w14:textId="74FEC429" w:rsidR="00965EA4" w:rsidRPr="004549C5" w:rsidRDefault="00000000" w:rsidP="004549C5">
            <w:pPr>
              <w:pStyle w:val="a8"/>
              <w:jc w:val="center"/>
              <w:rPr>
                <w:rFonts w:eastAsiaTheme="minorEastAsia"/>
                <w:sz w:val="18"/>
                <w:szCs w:val="18"/>
              </w:rPr>
            </w:pPr>
            <w:r w:rsidRPr="004549C5">
              <w:rPr>
                <w:rFonts w:eastAsiaTheme="minorEastAsia"/>
                <w:sz w:val="18"/>
                <w:szCs w:val="18"/>
              </w:rPr>
              <w:t>10.26</w:t>
            </w:r>
          </w:p>
        </w:tc>
        <w:tc>
          <w:tcPr>
            <w:tcW w:w="851" w:type="dxa"/>
            <w:vAlign w:val="bottom"/>
          </w:tcPr>
          <w:p w14:paraId="758F4276" w14:textId="6CB83E58" w:rsidR="00965EA4" w:rsidRPr="004549C5" w:rsidRDefault="00000000" w:rsidP="004549C5">
            <w:pPr>
              <w:pStyle w:val="a8"/>
              <w:jc w:val="center"/>
              <w:rPr>
                <w:rFonts w:eastAsiaTheme="minorEastAsia"/>
                <w:sz w:val="18"/>
                <w:szCs w:val="18"/>
              </w:rPr>
            </w:pPr>
            <w:r w:rsidRPr="004549C5">
              <w:rPr>
                <w:rFonts w:eastAsiaTheme="minorEastAsia"/>
                <w:sz w:val="18"/>
                <w:szCs w:val="18"/>
              </w:rPr>
              <w:t>12.40</w:t>
            </w:r>
          </w:p>
        </w:tc>
      </w:tr>
      <w:tr w:rsidR="00965EA4" w:rsidRPr="004549C5" w14:paraId="3A003E60" w14:textId="77777777" w:rsidTr="004549C5">
        <w:trPr>
          <w:trHeight w:hRule="exact" w:val="400"/>
        </w:trPr>
        <w:tc>
          <w:tcPr>
            <w:tcW w:w="3823" w:type="dxa"/>
            <w:vAlign w:val="center"/>
          </w:tcPr>
          <w:p w14:paraId="20FD8E96"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object w:dxaOrig="203" w:dyaOrig="443" w14:anchorId="6FC806CB">
                <v:shape id="_x0000_i1030" type="#_x0000_t75" style="width:10.15pt;height:22.15pt" o:ole="">
                  <v:imagedata r:id="rId15" o:title=""/>
                </v:shape>
                <o:OLEObject Type="Embed" ProgID="Equation.3" ShapeID="_x0000_i1030" DrawAspect="Content" ObjectID="_1848585650" r:id="rId21"/>
              </w:object>
            </w:r>
          </w:p>
        </w:tc>
        <w:tc>
          <w:tcPr>
            <w:tcW w:w="992" w:type="dxa"/>
            <w:vAlign w:val="bottom"/>
          </w:tcPr>
          <w:p w14:paraId="52163CA1" w14:textId="733CB412" w:rsidR="00965EA4" w:rsidRPr="004549C5" w:rsidRDefault="00000000" w:rsidP="004549C5">
            <w:pPr>
              <w:pStyle w:val="a8"/>
              <w:jc w:val="center"/>
              <w:rPr>
                <w:rFonts w:eastAsiaTheme="minorEastAsia"/>
                <w:sz w:val="18"/>
                <w:szCs w:val="18"/>
              </w:rPr>
            </w:pPr>
            <w:r w:rsidRPr="004549C5">
              <w:rPr>
                <w:rFonts w:eastAsiaTheme="minorEastAsia"/>
                <w:sz w:val="18"/>
                <w:szCs w:val="18"/>
              </w:rPr>
              <w:t>10.22</w:t>
            </w:r>
          </w:p>
        </w:tc>
        <w:tc>
          <w:tcPr>
            <w:tcW w:w="850" w:type="dxa"/>
            <w:vAlign w:val="bottom"/>
          </w:tcPr>
          <w:p w14:paraId="79725B62" w14:textId="7AD50B59" w:rsidR="00965EA4" w:rsidRPr="004549C5" w:rsidRDefault="00000000" w:rsidP="004549C5">
            <w:pPr>
              <w:pStyle w:val="a8"/>
              <w:jc w:val="center"/>
              <w:rPr>
                <w:rFonts w:eastAsiaTheme="minorEastAsia"/>
                <w:sz w:val="18"/>
                <w:szCs w:val="18"/>
              </w:rPr>
            </w:pPr>
            <w:r w:rsidRPr="004549C5">
              <w:rPr>
                <w:rFonts w:eastAsiaTheme="minorEastAsia"/>
                <w:sz w:val="18"/>
                <w:szCs w:val="18"/>
              </w:rPr>
              <w:t>10.72</w:t>
            </w:r>
          </w:p>
        </w:tc>
        <w:tc>
          <w:tcPr>
            <w:tcW w:w="851" w:type="dxa"/>
            <w:vAlign w:val="bottom"/>
          </w:tcPr>
          <w:p w14:paraId="249B05A5" w14:textId="5A215C6D" w:rsidR="00965EA4" w:rsidRPr="004549C5" w:rsidRDefault="00000000" w:rsidP="004549C5">
            <w:pPr>
              <w:pStyle w:val="a8"/>
              <w:jc w:val="center"/>
              <w:rPr>
                <w:rFonts w:eastAsiaTheme="minorEastAsia"/>
                <w:sz w:val="18"/>
                <w:szCs w:val="18"/>
              </w:rPr>
            </w:pPr>
            <w:r w:rsidRPr="004549C5">
              <w:rPr>
                <w:rFonts w:eastAsiaTheme="minorEastAsia"/>
                <w:sz w:val="18"/>
                <w:szCs w:val="18"/>
              </w:rPr>
              <w:t>9.28</w:t>
            </w:r>
          </w:p>
        </w:tc>
        <w:tc>
          <w:tcPr>
            <w:tcW w:w="992" w:type="dxa"/>
            <w:vAlign w:val="bottom"/>
          </w:tcPr>
          <w:p w14:paraId="622C9794" w14:textId="4CE3AE9E" w:rsidR="00965EA4" w:rsidRPr="004549C5" w:rsidRDefault="00000000" w:rsidP="004549C5">
            <w:pPr>
              <w:pStyle w:val="a8"/>
              <w:jc w:val="center"/>
              <w:rPr>
                <w:rFonts w:eastAsiaTheme="minorEastAsia"/>
                <w:sz w:val="18"/>
                <w:szCs w:val="18"/>
              </w:rPr>
            </w:pPr>
            <w:r w:rsidRPr="004549C5">
              <w:rPr>
                <w:rFonts w:eastAsiaTheme="minorEastAsia"/>
                <w:sz w:val="18"/>
                <w:szCs w:val="18"/>
              </w:rPr>
              <w:t>10.10</w:t>
            </w:r>
          </w:p>
        </w:tc>
        <w:tc>
          <w:tcPr>
            <w:tcW w:w="851" w:type="dxa"/>
            <w:vAlign w:val="bottom"/>
          </w:tcPr>
          <w:p w14:paraId="77AFF4A3" w14:textId="55AEC840" w:rsidR="00965EA4" w:rsidRPr="004549C5" w:rsidRDefault="00000000" w:rsidP="004549C5">
            <w:pPr>
              <w:pStyle w:val="a8"/>
              <w:jc w:val="center"/>
              <w:rPr>
                <w:rFonts w:eastAsiaTheme="minorEastAsia"/>
                <w:sz w:val="18"/>
                <w:szCs w:val="18"/>
              </w:rPr>
            </w:pPr>
            <w:r w:rsidRPr="004549C5">
              <w:rPr>
                <w:rFonts w:eastAsiaTheme="minorEastAsia"/>
                <w:sz w:val="18"/>
                <w:szCs w:val="18"/>
              </w:rPr>
              <w:t>12.32</w:t>
            </w:r>
          </w:p>
        </w:tc>
      </w:tr>
      <w:tr w:rsidR="00965EA4" w:rsidRPr="004549C5" w14:paraId="46859BF2" w14:textId="77777777" w:rsidTr="004549C5">
        <w:trPr>
          <w:trHeight w:hRule="exact" w:val="400"/>
        </w:trPr>
        <w:tc>
          <w:tcPr>
            <w:tcW w:w="3823" w:type="dxa"/>
            <w:vAlign w:val="center"/>
          </w:tcPr>
          <w:p w14:paraId="668F4C3C"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SD</w:t>
            </w:r>
          </w:p>
        </w:tc>
        <w:tc>
          <w:tcPr>
            <w:tcW w:w="992" w:type="dxa"/>
            <w:vAlign w:val="bottom"/>
          </w:tcPr>
          <w:p w14:paraId="0D83777A" w14:textId="2D452BD3" w:rsidR="00965EA4" w:rsidRPr="004549C5" w:rsidRDefault="00000000" w:rsidP="004549C5">
            <w:pPr>
              <w:pStyle w:val="a8"/>
              <w:jc w:val="center"/>
              <w:rPr>
                <w:rFonts w:eastAsiaTheme="minorEastAsia"/>
                <w:sz w:val="18"/>
                <w:szCs w:val="18"/>
              </w:rPr>
            </w:pPr>
            <w:r w:rsidRPr="004549C5">
              <w:rPr>
                <w:rFonts w:eastAsiaTheme="minorEastAsia"/>
                <w:sz w:val="18"/>
                <w:szCs w:val="18"/>
              </w:rPr>
              <w:t>0.1168</w:t>
            </w:r>
          </w:p>
        </w:tc>
        <w:tc>
          <w:tcPr>
            <w:tcW w:w="850" w:type="dxa"/>
            <w:vAlign w:val="bottom"/>
          </w:tcPr>
          <w:p w14:paraId="3FF641F7" w14:textId="51AEF8B2" w:rsidR="00965EA4" w:rsidRPr="004549C5" w:rsidRDefault="00000000" w:rsidP="004549C5">
            <w:pPr>
              <w:pStyle w:val="a8"/>
              <w:jc w:val="center"/>
              <w:rPr>
                <w:rFonts w:eastAsiaTheme="minorEastAsia"/>
                <w:sz w:val="18"/>
                <w:szCs w:val="18"/>
              </w:rPr>
            </w:pPr>
            <w:r w:rsidRPr="004549C5">
              <w:rPr>
                <w:rFonts w:eastAsiaTheme="minorEastAsia"/>
                <w:sz w:val="18"/>
                <w:szCs w:val="18"/>
              </w:rPr>
              <w:t>0.1735</w:t>
            </w:r>
          </w:p>
        </w:tc>
        <w:tc>
          <w:tcPr>
            <w:tcW w:w="851" w:type="dxa"/>
            <w:vAlign w:val="bottom"/>
          </w:tcPr>
          <w:p w14:paraId="29E48427" w14:textId="4087A399" w:rsidR="00965EA4" w:rsidRPr="004549C5" w:rsidRDefault="00000000" w:rsidP="004549C5">
            <w:pPr>
              <w:pStyle w:val="a8"/>
              <w:jc w:val="center"/>
              <w:rPr>
                <w:rFonts w:eastAsiaTheme="minorEastAsia"/>
                <w:sz w:val="18"/>
                <w:szCs w:val="18"/>
              </w:rPr>
            </w:pPr>
            <w:r w:rsidRPr="004549C5">
              <w:rPr>
                <w:rFonts w:eastAsiaTheme="minorEastAsia"/>
                <w:sz w:val="18"/>
                <w:szCs w:val="18"/>
              </w:rPr>
              <w:t>0.1124</w:t>
            </w:r>
          </w:p>
        </w:tc>
        <w:tc>
          <w:tcPr>
            <w:tcW w:w="992" w:type="dxa"/>
            <w:vAlign w:val="bottom"/>
          </w:tcPr>
          <w:p w14:paraId="227AA38E" w14:textId="2E9C03BE" w:rsidR="00965EA4" w:rsidRPr="004549C5" w:rsidRDefault="00000000" w:rsidP="004549C5">
            <w:pPr>
              <w:pStyle w:val="a8"/>
              <w:jc w:val="center"/>
              <w:rPr>
                <w:rFonts w:eastAsiaTheme="minorEastAsia"/>
                <w:sz w:val="18"/>
                <w:szCs w:val="18"/>
              </w:rPr>
            </w:pPr>
            <w:r w:rsidRPr="004549C5">
              <w:rPr>
                <w:rFonts w:eastAsiaTheme="minorEastAsia"/>
                <w:sz w:val="18"/>
                <w:szCs w:val="18"/>
              </w:rPr>
              <w:t>0.1504</w:t>
            </w:r>
          </w:p>
        </w:tc>
        <w:tc>
          <w:tcPr>
            <w:tcW w:w="851" w:type="dxa"/>
            <w:vAlign w:val="bottom"/>
          </w:tcPr>
          <w:p w14:paraId="4F0A2D2C" w14:textId="32485DBA" w:rsidR="00965EA4" w:rsidRPr="004549C5" w:rsidRDefault="00000000" w:rsidP="004549C5">
            <w:pPr>
              <w:pStyle w:val="a8"/>
              <w:jc w:val="center"/>
              <w:rPr>
                <w:rFonts w:eastAsiaTheme="minorEastAsia"/>
                <w:sz w:val="18"/>
                <w:szCs w:val="18"/>
              </w:rPr>
            </w:pPr>
            <w:r w:rsidRPr="004549C5">
              <w:rPr>
                <w:rFonts w:eastAsiaTheme="minorEastAsia"/>
                <w:sz w:val="18"/>
                <w:szCs w:val="18"/>
              </w:rPr>
              <w:t>0.0700</w:t>
            </w:r>
          </w:p>
        </w:tc>
      </w:tr>
      <w:tr w:rsidR="00965EA4" w:rsidRPr="004549C5" w14:paraId="0A185379" w14:textId="77777777" w:rsidTr="004549C5">
        <w:trPr>
          <w:trHeight w:hRule="exact" w:val="400"/>
        </w:trPr>
        <w:tc>
          <w:tcPr>
            <w:tcW w:w="3823" w:type="dxa"/>
            <w:vAlign w:val="center"/>
          </w:tcPr>
          <w:p w14:paraId="2423FA83"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RSD</w:t>
            </w:r>
          </w:p>
        </w:tc>
        <w:tc>
          <w:tcPr>
            <w:tcW w:w="992" w:type="dxa"/>
            <w:vAlign w:val="bottom"/>
          </w:tcPr>
          <w:p w14:paraId="22D542BA" w14:textId="1D4069E9" w:rsidR="00965EA4" w:rsidRPr="004549C5" w:rsidRDefault="00000000" w:rsidP="004549C5">
            <w:pPr>
              <w:pStyle w:val="a8"/>
              <w:jc w:val="center"/>
              <w:rPr>
                <w:rFonts w:eastAsiaTheme="minorEastAsia"/>
                <w:sz w:val="18"/>
                <w:szCs w:val="18"/>
              </w:rPr>
            </w:pPr>
            <w:r w:rsidRPr="004549C5">
              <w:rPr>
                <w:rFonts w:eastAsiaTheme="minorEastAsia"/>
                <w:sz w:val="18"/>
                <w:szCs w:val="18"/>
              </w:rPr>
              <w:t>1.14</w:t>
            </w:r>
          </w:p>
        </w:tc>
        <w:tc>
          <w:tcPr>
            <w:tcW w:w="850" w:type="dxa"/>
            <w:vAlign w:val="bottom"/>
          </w:tcPr>
          <w:p w14:paraId="0B65CBEC" w14:textId="4B2BD21B" w:rsidR="00965EA4" w:rsidRPr="004549C5" w:rsidRDefault="00000000" w:rsidP="004549C5">
            <w:pPr>
              <w:pStyle w:val="a8"/>
              <w:jc w:val="center"/>
              <w:rPr>
                <w:rFonts w:eastAsiaTheme="minorEastAsia"/>
                <w:sz w:val="18"/>
                <w:szCs w:val="18"/>
              </w:rPr>
            </w:pPr>
            <w:r w:rsidRPr="004549C5">
              <w:rPr>
                <w:rFonts w:eastAsiaTheme="minorEastAsia"/>
                <w:sz w:val="18"/>
                <w:szCs w:val="18"/>
              </w:rPr>
              <w:t>1.62</w:t>
            </w:r>
          </w:p>
        </w:tc>
        <w:tc>
          <w:tcPr>
            <w:tcW w:w="851" w:type="dxa"/>
            <w:vAlign w:val="bottom"/>
          </w:tcPr>
          <w:p w14:paraId="2B0D4D1B" w14:textId="6B283411" w:rsidR="00965EA4" w:rsidRPr="004549C5" w:rsidRDefault="00000000" w:rsidP="004549C5">
            <w:pPr>
              <w:pStyle w:val="a8"/>
              <w:jc w:val="center"/>
              <w:rPr>
                <w:rFonts w:eastAsiaTheme="minorEastAsia"/>
                <w:sz w:val="18"/>
                <w:szCs w:val="18"/>
              </w:rPr>
            </w:pPr>
            <w:r w:rsidRPr="004549C5">
              <w:rPr>
                <w:rFonts w:eastAsiaTheme="minorEastAsia"/>
                <w:sz w:val="18"/>
                <w:szCs w:val="18"/>
              </w:rPr>
              <w:t>1.21</w:t>
            </w:r>
          </w:p>
        </w:tc>
        <w:tc>
          <w:tcPr>
            <w:tcW w:w="992" w:type="dxa"/>
            <w:vAlign w:val="bottom"/>
          </w:tcPr>
          <w:p w14:paraId="7514B7AE" w14:textId="00625D5A" w:rsidR="00965EA4" w:rsidRPr="004549C5" w:rsidRDefault="00000000" w:rsidP="004549C5">
            <w:pPr>
              <w:pStyle w:val="a8"/>
              <w:jc w:val="center"/>
              <w:rPr>
                <w:rFonts w:eastAsiaTheme="minorEastAsia"/>
                <w:sz w:val="18"/>
                <w:szCs w:val="18"/>
              </w:rPr>
            </w:pPr>
            <w:r w:rsidRPr="004549C5">
              <w:rPr>
                <w:rFonts w:eastAsiaTheme="minorEastAsia"/>
                <w:sz w:val="18"/>
                <w:szCs w:val="18"/>
              </w:rPr>
              <w:t>1.49</w:t>
            </w:r>
          </w:p>
        </w:tc>
        <w:tc>
          <w:tcPr>
            <w:tcW w:w="851" w:type="dxa"/>
            <w:vAlign w:val="bottom"/>
          </w:tcPr>
          <w:p w14:paraId="47646679" w14:textId="58A3EBD5" w:rsidR="00965EA4" w:rsidRPr="004549C5" w:rsidRDefault="00000000" w:rsidP="004549C5">
            <w:pPr>
              <w:pStyle w:val="a8"/>
              <w:jc w:val="center"/>
              <w:rPr>
                <w:rFonts w:eastAsiaTheme="minorEastAsia"/>
                <w:sz w:val="18"/>
                <w:szCs w:val="18"/>
              </w:rPr>
            </w:pPr>
            <w:r w:rsidRPr="004549C5">
              <w:rPr>
                <w:rFonts w:eastAsiaTheme="minorEastAsia"/>
                <w:sz w:val="18"/>
                <w:szCs w:val="18"/>
              </w:rPr>
              <w:t>0.57</w:t>
            </w:r>
          </w:p>
        </w:tc>
      </w:tr>
      <w:tr w:rsidR="00965EA4" w:rsidRPr="004549C5" w14:paraId="297CB731" w14:textId="77777777" w:rsidTr="004549C5">
        <w:trPr>
          <w:trHeight w:hRule="exact" w:val="400"/>
        </w:trPr>
        <w:tc>
          <w:tcPr>
            <w:tcW w:w="3823" w:type="dxa"/>
          </w:tcPr>
          <w:p w14:paraId="0BA40A6F"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泰州海关综合技术服务中心</w:t>
            </w:r>
          </w:p>
          <w:p w14:paraId="542508F1" w14:textId="77777777" w:rsidR="00965EA4" w:rsidRPr="004549C5" w:rsidRDefault="00965EA4" w:rsidP="004549C5">
            <w:pPr>
              <w:pStyle w:val="a8"/>
              <w:jc w:val="center"/>
              <w:rPr>
                <w:rFonts w:eastAsiaTheme="minorEastAsia"/>
                <w:sz w:val="18"/>
                <w:szCs w:val="18"/>
              </w:rPr>
            </w:pPr>
          </w:p>
        </w:tc>
        <w:tc>
          <w:tcPr>
            <w:tcW w:w="992" w:type="dxa"/>
            <w:vAlign w:val="center"/>
          </w:tcPr>
          <w:p w14:paraId="6B2F656D"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10.95</w:t>
            </w:r>
          </w:p>
        </w:tc>
        <w:tc>
          <w:tcPr>
            <w:tcW w:w="850" w:type="dxa"/>
            <w:vAlign w:val="center"/>
          </w:tcPr>
          <w:p w14:paraId="128F8C81"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10.91</w:t>
            </w:r>
          </w:p>
        </w:tc>
        <w:tc>
          <w:tcPr>
            <w:tcW w:w="851" w:type="dxa"/>
            <w:vAlign w:val="center"/>
          </w:tcPr>
          <w:p w14:paraId="7D920779"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9.11</w:t>
            </w:r>
          </w:p>
        </w:tc>
        <w:tc>
          <w:tcPr>
            <w:tcW w:w="992" w:type="dxa"/>
            <w:vAlign w:val="center"/>
          </w:tcPr>
          <w:p w14:paraId="417FDEEA"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10.10</w:t>
            </w:r>
          </w:p>
        </w:tc>
        <w:tc>
          <w:tcPr>
            <w:tcW w:w="851" w:type="dxa"/>
            <w:vAlign w:val="center"/>
          </w:tcPr>
          <w:p w14:paraId="5AE4DF83"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12.20</w:t>
            </w:r>
          </w:p>
        </w:tc>
      </w:tr>
      <w:tr w:rsidR="00965EA4" w:rsidRPr="004549C5" w14:paraId="0E34DB3C" w14:textId="77777777" w:rsidTr="004549C5">
        <w:trPr>
          <w:trHeight w:hRule="exact" w:val="400"/>
        </w:trPr>
        <w:tc>
          <w:tcPr>
            <w:tcW w:w="3823" w:type="dxa"/>
          </w:tcPr>
          <w:p w14:paraId="7CCBD1F7" w14:textId="77777777" w:rsidR="00965EA4" w:rsidRPr="004549C5" w:rsidRDefault="00965EA4" w:rsidP="004549C5">
            <w:pPr>
              <w:pStyle w:val="a8"/>
              <w:jc w:val="center"/>
              <w:rPr>
                <w:rFonts w:eastAsiaTheme="minorEastAsia"/>
                <w:sz w:val="18"/>
                <w:szCs w:val="18"/>
              </w:rPr>
            </w:pPr>
          </w:p>
        </w:tc>
        <w:tc>
          <w:tcPr>
            <w:tcW w:w="992" w:type="dxa"/>
            <w:vAlign w:val="center"/>
          </w:tcPr>
          <w:p w14:paraId="447B2674"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10.69</w:t>
            </w:r>
          </w:p>
        </w:tc>
        <w:tc>
          <w:tcPr>
            <w:tcW w:w="850" w:type="dxa"/>
            <w:vAlign w:val="center"/>
          </w:tcPr>
          <w:p w14:paraId="3BD50730"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11.12</w:t>
            </w:r>
          </w:p>
        </w:tc>
        <w:tc>
          <w:tcPr>
            <w:tcW w:w="851" w:type="dxa"/>
            <w:vAlign w:val="center"/>
          </w:tcPr>
          <w:p w14:paraId="0CDADD97"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8.92</w:t>
            </w:r>
          </w:p>
        </w:tc>
        <w:tc>
          <w:tcPr>
            <w:tcW w:w="992" w:type="dxa"/>
            <w:vAlign w:val="center"/>
          </w:tcPr>
          <w:p w14:paraId="7DF9CFCF"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9.89</w:t>
            </w:r>
          </w:p>
        </w:tc>
        <w:tc>
          <w:tcPr>
            <w:tcW w:w="851" w:type="dxa"/>
            <w:vAlign w:val="center"/>
          </w:tcPr>
          <w:p w14:paraId="7F27A8ED"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12.06</w:t>
            </w:r>
          </w:p>
        </w:tc>
      </w:tr>
      <w:tr w:rsidR="00965EA4" w:rsidRPr="004549C5" w14:paraId="191D0817" w14:textId="77777777" w:rsidTr="004549C5">
        <w:trPr>
          <w:trHeight w:hRule="exact" w:val="400"/>
        </w:trPr>
        <w:tc>
          <w:tcPr>
            <w:tcW w:w="3823" w:type="dxa"/>
            <w:vAlign w:val="bottom"/>
          </w:tcPr>
          <w:p w14:paraId="31783C8E" w14:textId="77777777" w:rsidR="00965EA4" w:rsidRPr="004549C5" w:rsidRDefault="00965EA4" w:rsidP="004549C5">
            <w:pPr>
              <w:pStyle w:val="a8"/>
              <w:jc w:val="center"/>
              <w:rPr>
                <w:rFonts w:eastAsiaTheme="minorEastAsia"/>
                <w:sz w:val="18"/>
                <w:szCs w:val="18"/>
              </w:rPr>
            </w:pPr>
          </w:p>
        </w:tc>
        <w:tc>
          <w:tcPr>
            <w:tcW w:w="992" w:type="dxa"/>
            <w:vAlign w:val="center"/>
          </w:tcPr>
          <w:p w14:paraId="0DDB9C1B"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10.83</w:t>
            </w:r>
          </w:p>
        </w:tc>
        <w:tc>
          <w:tcPr>
            <w:tcW w:w="850" w:type="dxa"/>
            <w:vAlign w:val="center"/>
          </w:tcPr>
          <w:p w14:paraId="566C508F"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11.06</w:t>
            </w:r>
          </w:p>
        </w:tc>
        <w:tc>
          <w:tcPr>
            <w:tcW w:w="851" w:type="dxa"/>
            <w:vAlign w:val="center"/>
          </w:tcPr>
          <w:p w14:paraId="24B9C339"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8.88</w:t>
            </w:r>
          </w:p>
        </w:tc>
        <w:tc>
          <w:tcPr>
            <w:tcW w:w="992" w:type="dxa"/>
            <w:vAlign w:val="center"/>
          </w:tcPr>
          <w:p w14:paraId="555A14DA"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10.14</w:t>
            </w:r>
          </w:p>
        </w:tc>
        <w:tc>
          <w:tcPr>
            <w:tcW w:w="851" w:type="dxa"/>
            <w:vAlign w:val="center"/>
          </w:tcPr>
          <w:p w14:paraId="68E9E353"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11.98</w:t>
            </w:r>
          </w:p>
        </w:tc>
      </w:tr>
      <w:tr w:rsidR="00965EA4" w:rsidRPr="004549C5" w14:paraId="3198A804" w14:textId="77777777" w:rsidTr="004549C5">
        <w:trPr>
          <w:trHeight w:hRule="exact" w:val="400"/>
        </w:trPr>
        <w:tc>
          <w:tcPr>
            <w:tcW w:w="3823" w:type="dxa"/>
            <w:vAlign w:val="center"/>
          </w:tcPr>
          <w:p w14:paraId="3D35F7A8"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object w:dxaOrig="203" w:dyaOrig="443" w14:anchorId="7CB7D555">
                <v:shape id="_x0000_i1031" type="#_x0000_t75" style="width:10.15pt;height:22.15pt" o:ole="">
                  <v:imagedata r:id="rId15" o:title=""/>
                </v:shape>
                <o:OLEObject Type="Embed" ProgID="Equation.3" ShapeID="_x0000_i1031" DrawAspect="Content" ObjectID="_1848585651" r:id="rId22"/>
              </w:object>
            </w:r>
          </w:p>
        </w:tc>
        <w:tc>
          <w:tcPr>
            <w:tcW w:w="992" w:type="dxa"/>
            <w:vAlign w:val="center"/>
          </w:tcPr>
          <w:p w14:paraId="3B1913AE"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10.82</w:t>
            </w:r>
          </w:p>
        </w:tc>
        <w:tc>
          <w:tcPr>
            <w:tcW w:w="850" w:type="dxa"/>
            <w:vAlign w:val="center"/>
          </w:tcPr>
          <w:p w14:paraId="628563B5"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11.03</w:t>
            </w:r>
          </w:p>
        </w:tc>
        <w:tc>
          <w:tcPr>
            <w:tcW w:w="851" w:type="dxa"/>
            <w:vAlign w:val="center"/>
          </w:tcPr>
          <w:p w14:paraId="3EF45EB0"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8.97</w:t>
            </w:r>
          </w:p>
        </w:tc>
        <w:tc>
          <w:tcPr>
            <w:tcW w:w="992" w:type="dxa"/>
            <w:vAlign w:val="center"/>
          </w:tcPr>
          <w:p w14:paraId="4B4923F4"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10.04</w:t>
            </w:r>
          </w:p>
        </w:tc>
        <w:tc>
          <w:tcPr>
            <w:tcW w:w="851" w:type="dxa"/>
            <w:vAlign w:val="center"/>
          </w:tcPr>
          <w:p w14:paraId="46D42CBF"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12.08</w:t>
            </w:r>
          </w:p>
        </w:tc>
      </w:tr>
      <w:tr w:rsidR="00965EA4" w:rsidRPr="004549C5" w14:paraId="3C7D63D6" w14:textId="77777777" w:rsidTr="004549C5">
        <w:trPr>
          <w:trHeight w:hRule="exact" w:val="400"/>
        </w:trPr>
        <w:tc>
          <w:tcPr>
            <w:tcW w:w="3823" w:type="dxa"/>
            <w:vAlign w:val="center"/>
          </w:tcPr>
          <w:p w14:paraId="30259939"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SD</w:t>
            </w:r>
          </w:p>
        </w:tc>
        <w:tc>
          <w:tcPr>
            <w:tcW w:w="992" w:type="dxa"/>
            <w:vAlign w:val="center"/>
          </w:tcPr>
          <w:p w14:paraId="001DD83C"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0.1301</w:t>
            </w:r>
          </w:p>
        </w:tc>
        <w:tc>
          <w:tcPr>
            <w:tcW w:w="850" w:type="dxa"/>
            <w:vAlign w:val="center"/>
          </w:tcPr>
          <w:p w14:paraId="15A1EE5E"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0.1082</w:t>
            </w:r>
          </w:p>
        </w:tc>
        <w:tc>
          <w:tcPr>
            <w:tcW w:w="851" w:type="dxa"/>
            <w:vAlign w:val="center"/>
          </w:tcPr>
          <w:p w14:paraId="3562EF54"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0.1229</w:t>
            </w:r>
          </w:p>
        </w:tc>
        <w:tc>
          <w:tcPr>
            <w:tcW w:w="992" w:type="dxa"/>
            <w:vAlign w:val="center"/>
          </w:tcPr>
          <w:p w14:paraId="5ACFA174"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0.1343</w:t>
            </w:r>
          </w:p>
        </w:tc>
        <w:tc>
          <w:tcPr>
            <w:tcW w:w="851" w:type="dxa"/>
            <w:vAlign w:val="center"/>
          </w:tcPr>
          <w:p w14:paraId="2A6BA9AB"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0.1114</w:t>
            </w:r>
          </w:p>
        </w:tc>
      </w:tr>
      <w:tr w:rsidR="00965EA4" w:rsidRPr="004549C5" w14:paraId="4F3F5354" w14:textId="77777777" w:rsidTr="004549C5">
        <w:trPr>
          <w:trHeight w:hRule="exact" w:val="400"/>
        </w:trPr>
        <w:tc>
          <w:tcPr>
            <w:tcW w:w="3823" w:type="dxa"/>
            <w:vAlign w:val="center"/>
          </w:tcPr>
          <w:p w14:paraId="6CC465BF"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RSD</w:t>
            </w:r>
          </w:p>
        </w:tc>
        <w:tc>
          <w:tcPr>
            <w:tcW w:w="992" w:type="dxa"/>
            <w:vAlign w:val="center"/>
          </w:tcPr>
          <w:p w14:paraId="60ED827F"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1.20</w:t>
            </w:r>
          </w:p>
        </w:tc>
        <w:tc>
          <w:tcPr>
            <w:tcW w:w="850" w:type="dxa"/>
            <w:vAlign w:val="center"/>
          </w:tcPr>
          <w:p w14:paraId="3788C185"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0.98</w:t>
            </w:r>
          </w:p>
        </w:tc>
        <w:tc>
          <w:tcPr>
            <w:tcW w:w="851" w:type="dxa"/>
            <w:vAlign w:val="center"/>
          </w:tcPr>
          <w:p w14:paraId="0F556A3F"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1.37</w:t>
            </w:r>
          </w:p>
        </w:tc>
        <w:tc>
          <w:tcPr>
            <w:tcW w:w="992" w:type="dxa"/>
            <w:vAlign w:val="center"/>
          </w:tcPr>
          <w:p w14:paraId="1E3B0A0A"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1.34</w:t>
            </w:r>
          </w:p>
        </w:tc>
        <w:tc>
          <w:tcPr>
            <w:tcW w:w="851" w:type="dxa"/>
            <w:vAlign w:val="center"/>
          </w:tcPr>
          <w:p w14:paraId="3AD970FB"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0.92</w:t>
            </w:r>
          </w:p>
        </w:tc>
      </w:tr>
      <w:tr w:rsidR="00965EA4" w:rsidRPr="004549C5" w14:paraId="656F4A26" w14:textId="77777777" w:rsidTr="004549C5">
        <w:trPr>
          <w:trHeight w:hRule="exact" w:val="400"/>
        </w:trPr>
        <w:tc>
          <w:tcPr>
            <w:tcW w:w="3823" w:type="dxa"/>
          </w:tcPr>
          <w:p w14:paraId="27CE3136"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青岛垚鑫智能科技有限公司</w:t>
            </w:r>
          </w:p>
          <w:p w14:paraId="2DDA81F7" w14:textId="77777777" w:rsidR="00965EA4" w:rsidRPr="004549C5" w:rsidRDefault="00965EA4" w:rsidP="004549C5">
            <w:pPr>
              <w:pStyle w:val="a8"/>
              <w:jc w:val="center"/>
              <w:rPr>
                <w:rFonts w:eastAsiaTheme="minorEastAsia"/>
                <w:sz w:val="18"/>
                <w:szCs w:val="18"/>
              </w:rPr>
            </w:pPr>
          </w:p>
        </w:tc>
        <w:tc>
          <w:tcPr>
            <w:tcW w:w="992" w:type="dxa"/>
            <w:vAlign w:val="center"/>
          </w:tcPr>
          <w:p w14:paraId="24C6E765"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10.79</w:t>
            </w:r>
          </w:p>
        </w:tc>
        <w:tc>
          <w:tcPr>
            <w:tcW w:w="850" w:type="dxa"/>
            <w:vAlign w:val="center"/>
          </w:tcPr>
          <w:p w14:paraId="6DDB67B6"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11.02</w:t>
            </w:r>
          </w:p>
        </w:tc>
        <w:tc>
          <w:tcPr>
            <w:tcW w:w="851" w:type="dxa"/>
            <w:vAlign w:val="center"/>
          </w:tcPr>
          <w:p w14:paraId="605032C4"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9.23</w:t>
            </w:r>
          </w:p>
        </w:tc>
        <w:tc>
          <w:tcPr>
            <w:tcW w:w="992" w:type="dxa"/>
            <w:vAlign w:val="center"/>
          </w:tcPr>
          <w:p w14:paraId="02AF1B27"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10.06</w:t>
            </w:r>
          </w:p>
        </w:tc>
        <w:tc>
          <w:tcPr>
            <w:tcW w:w="851" w:type="dxa"/>
            <w:vAlign w:val="center"/>
          </w:tcPr>
          <w:p w14:paraId="7A52F8B5"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12.31</w:t>
            </w:r>
          </w:p>
        </w:tc>
      </w:tr>
      <w:tr w:rsidR="00965EA4" w:rsidRPr="004549C5" w14:paraId="4D3AF87E" w14:textId="77777777" w:rsidTr="004549C5">
        <w:trPr>
          <w:trHeight w:hRule="exact" w:val="400"/>
        </w:trPr>
        <w:tc>
          <w:tcPr>
            <w:tcW w:w="3823" w:type="dxa"/>
          </w:tcPr>
          <w:p w14:paraId="7D92B3B8" w14:textId="77777777" w:rsidR="00965EA4" w:rsidRPr="004549C5" w:rsidRDefault="00965EA4" w:rsidP="004549C5">
            <w:pPr>
              <w:pStyle w:val="a8"/>
              <w:jc w:val="center"/>
              <w:rPr>
                <w:rFonts w:eastAsiaTheme="minorEastAsia"/>
                <w:sz w:val="18"/>
                <w:szCs w:val="18"/>
              </w:rPr>
            </w:pPr>
          </w:p>
        </w:tc>
        <w:tc>
          <w:tcPr>
            <w:tcW w:w="992" w:type="dxa"/>
            <w:vAlign w:val="center"/>
          </w:tcPr>
          <w:p w14:paraId="4081102F"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10.68</w:t>
            </w:r>
          </w:p>
        </w:tc>
        <w:tc>
          <w:tcPr>
            <w:tcW w:w="850" w:type="dxa"/>
            <w:vAlign w:val="center"/>
          </w:tcPr>
          <w:p w14:paraId="68D0BBC4"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10.92</w:t>
            </w:r>
          </w:p>
        </w:tc>
        <w:tc>
          <w:tcPr>
            <w:tcW w:w="851" w:type="dxa"/>
            <w:vAlign w:val="center"/>
          </w:tcPr>
          <w:p w14:paraId="6269736D"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9.14</w:t>
            </w:r>
          </w:p>
        </w:tc>
        <w:tc>
          <w:tcPr>
            <w:tcW w:w="992" w:type="dxa"/>
            <w:vAlign w:val="center"/>
          </w:tcPr>
          <w:p w14:paraId="1400DA5C"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9.93</w:t>
            </w:r>
          </w:p>
        </w:tc>
        <w:tc>
          <w:tcPr>
            <w:tcW w:w="851" w:type="dxa"/>
            <w:vAlign w:val="center"/>
          </w:tcPr>
          <w:p w14:paraId="0E87C90C"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12.10</w:t>
            </w:r>
          </w:p>
        </w:tc>
      </w:tr>
      <w:tr w:rsidR="00965EA4" w:rsidRPr="004549C5" w14:paraId="16E8416C" w14:textId="77777777" w:rsidTr="004549C5">
        <w:trPr>
          <w:trHeight w:hRule="exact" w:val="400"/>
        </w:trPr>
        <w:tc>
          <w:tcPr>
            <w:tcW w:w="3823" w:type="dxa"/>
          </w:tcPr>
          <w:p w14:paraId="7030611E" w14:textId="77777777" w:rsidR="00965EA4" w:rsidRPr="004549C5" w:rsidRDefault="00965EA4" w:rsidP="004549C5">
            <w:pPr>
              <w:pStyle w:val="a8"/>
              <w:jc w:val="center"/>
              <w:rPr>
                <w:rFonts w:eastAsiaTheme="minorEastAsia"/>
                <w:sz w:val="18"/>
                <w:szCs w:val="18"/>
              </w:rPr>
            </w:pPr>
          </w:p>
        </w:tc>
        <w:tc>
          <w:tcPr>
            <w:tcW w:w="992" w:type="dxa"/>
            <w:vAlign w:val="center"/>
          </w:tcPr>
          <w:p w14:paraId="0614DA50"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10.56</w:t>
            </w:r>
          </w:p>
        </w:tc>
        <w:tc>
          <w:tcPr>
            <w:tcW w:w="850" w:type="dxa"/>
            <w:vAlign w:val="center"/>
          </w:tcPr>
          <w:p w14:paraId="027FB97A"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10.74</w:t>
            </w:r>
          </w:p>
        </w:tc>
        <w:tc>
          <w:tcPr>
            <w:tcW w:w="851" w:type="dxa"/>
            <w:vAlign w:val="center"/>
          </w:tcPr>
          <w:p w14:paraId="60790574"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8.98</w:t>
            </w:r>
          </w:p>
        </w:tc>
        <w:tc>
          <w:tcPr>
            <w:tcW w:w="992" w:type="dxa"/>
            <w:vAlign w:val="center"/>
          </w:tcPr>
          <w:p w14:paraId="672507EF"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9.89</w:t>
            </w:r>
          </w:p>
        </w:tc>
        <w:tc>
          <w:tcPr>
            <w:tcW w:w="851" w:type="dxa"/>
            <w:vAlign w:val="center"/>
          </w:tcPr>
          <w:p w14:paraId="7C8A01B9"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12.24</w:t>
            </w:r>
          </w:p>
        </w:tc>
      </w:tr>
      <w:tr w:rsidR="00965EA4" w:rsidRPr="004549C5" w14:paraId="2DAC694C" w14:textId="77777777" w:rsidTr="004549C5">
        <w:trPr>
          <w:trHeight w:hRule="exact" w:val="400"/>
        </w:trPr>
        <w:tc>
          <w:tcPr>
            <w:tcW w:w="3823" w:type="dxa"/>
            <w:vAlign w:val="center"/>
          </w:tcPr>
          <w:p w14:paraId="419E6403"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object w:dxaOrig="203" w:dyaOrig="443" w14:anchorId="7D2B3189">
                <v:shape id="_x0000_i1032" type="#_x0000_t75" style="width:10.15pt;height:22.15pt" o:ole="">
                  <v:imagedata r:id="rId15" o:title=""/>
                </v:shape>
                <o:OLEObject Type="Embed" ProgID="Equation.3" ShapeID="_x0000_i1032" DrawAspect="Content" ObjectID="_1848585652" r:id="rId23"/>
              </w:object>
            </w:r>
          </w:p>
        </w:tc>
        <w:tc>
          <w:tcPr>
            <w:tcW w:w="992" w:type="dxa"/>
            <w:vAlign w:val="center"/>
          </w:tcPr>
          <w:p w14:paraId="67318A76"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10.68</w:t>
            </w:r>
          </w:p>
        </w:tc>
        <w:tc>
          <w:tcPr>
            <w:tcW w:w="850" w:type="dxa"/>
            <w:vAlign w:val="center"/>
          </w:tcPr>
          <w:p w14:paraId="46B731FB"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10.89</w:t>
            </w:r>
          </w:p>
        </w:tc>
        <w:tc>
          <w:tcPr>
            <w:tcW w:w="851" w:type="dxa"/>
            <w:vAlign w:val="center"/>
          </w:tcPr>
          <w:p w14:paraId="282A867A"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9.12</w:t>
            </w:r>
          </w:p>
        </w:tc>
        <w:tc>
          <w:tcPr>
            <w:tcW w:w="992" w:type="dxa"/>
            <w:vAlign w:val="center"/>
          </w:tcPr>
          <w:p w14:paraId="555C7119"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9.96</w:t>
            </w:r>
          </w:p>
        </w:tc>
        <w:tc>
          <w:tcPr>
            <w:tcW w:w="851" w:type="dxa"/>
            <w:vAlign w:val="center"/>
          </w:tcPr>
          <w:p w14:paraId="3146106E"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12.22</w:t>
            </w:r>
          </w:p>
        </w:tc>
      </w:tr>
      <w:tr w:rsidR="00965EA4" w:rsidRPr="004549C5" w14:paraId="1574B1F2" w14:textId="77777777" w:rsidTr="004549C5">
        <w:trPr>
          <w:trHeight w:hRule="exact" w:val="400"/>
        </w:trPr>
        <w:tc>
          <w:tcPr>
            <w:tcW w:w="3823" w:type="dxa"/>
            <w:vAlign w:val="center"/>
          </w:tcPr>
          <w:p w14:paraId="0E6188F0"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SD</w:t>
            </w:r>
          </w:p>
        </w:tc>
        <w:tc>
          <w:tcPr>
            <w:tcW w:w="992" w:type="dxa"/>
            <w:vAlign w:val="center"/>
          </w:tcPr>
          <w:p w14:paraId="31F94806"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0.1150</w:t>
            </w:r>
          </w:p>
        </w:tc>
        <w:tc>
          <w:tcPr>
            <w:tcW w:w="850" w:type="dxa"/>
            <w:vAlign w:val="center"/>
          </w:tcPr>
          <w:p w14:paraId="60B97F69"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0.1419</w:t>
            </w:r>
          </w:p>
        </w:tc>
        <w:tc>
          <w:tcPr>
            <w:tcW w:w="851" w:type="dxa"/>
            <w:vAlign w:val="center"/>
          </w:tcPr>
          <w:p w14:paraId="0F2D155A"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0.1266</w:t>
            </w:r>
          </w:p>
        </w:tc>
        <w:tc>
          <w:tcPr>
            <w:tcW w:w="992" w:type="dxa"/>
            <w:vAlign w:val="center"/>
          </w:tcPr>
          <w:p w14:paraId="7E751802"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0.0889</w:t>
            </w:r>
          </w:p>
        </w:tc>
        <w:tc>
          <w:tcPr>
            <w:tcW w:w="851" w:type="dxa"/>
            <w:vAlign w:val="center"/>
          </w:tcPr>
          <w:p w14:paraId="13F503D2"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0.1069</w:t>
            </w:r>
          </w:p>
        </w:tc>
      </w:tr>
      <w:tr w:rsidR="00965EA4" w:rsidRPr="004549C5" w14:paraId="1A118F50" w14:textId="77777777" w:rsidTr="004549C5">
        <w:trPr>
          <w:trHeight w:hRule="exact" w:val="400"/>
        </w:trPr>
        <w:tc>
          <w:tcPr>
            <w:tcW w:w="3823" w:type="dxa"/>
            <w:vAlign w:val="center"/>
          </w:tcPr>
          <w:p w14:paraId="09897CFD"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RSD</w:t>
            </w:r>
          </w:p>
        </w:tc>
        <w:tc>
          <w:tcPr>
            <w:tcW w:w="992" w:type="dxa"/>
            <w:vAlign w:val="center"/>
          </w:tcPr>
          <w:p w14:paraId="64DCD0D3"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1.08</w:t>
            </w:r>
          </w:p>
        </w:tc>
        <w:tc>
          <w:tcPr>
            <w:tcW w:w="850" w:type="dxa"/>
            <w:vAlign w:val="center"/>
          </w:tcPr>
          <w:p w14:paraId="3D22B11C"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1.30</w:t>
            </w:r>
          </w:p>
        </w:tc>
        <w:tc>
          <w:tcPr>
            <w:tcW w:w="851" w:type="dxa"/>
            <w:vAlign w:val="center"/>
          </w:tcPr>
          <w:p w14:paraId="35595864"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1.39</w:t>
            </w:r>
          </w:p>
        </w:tc>
        <w:tc>
          <w:tcPr>
            <w:tcW w:w="992" w:type="dxa"/>
            <w:vAlign w:val="center"/>
          </w:tcPr>
          <w:p w14:paraId="73373F1E"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0.89</w:t>
            </w:r>
          </w:p>
        </w:tc>
        <w:tc>
          <w:tcPr>
            <w:tcW w:w="851" w:type="dxa"/>
            <w:vAlign w:val="center"/>
          </w:tcPr>
          <w:p w14:paraId="6B7F68B7" w14:textId="77777777" w:rsidR="00965EA4" w:rsidRPr="004549C5" w:rsidRDefault="00000000" w:rsidP="004549C5">
            <w:pPr>
              <w:pStyle w:val="a8"/>
              <w:jc w:val="center"/>
              <w:rPr>
                <w:rFonts w:eastAsiaTheme="minorEastAsia"/>
                <w:sz w:val="18"/>
                <w:szCs w:val="18"/>
              </w:rPr>
            </w:pPr>
            <w:r w:rsidRPr="004549C5">
              <w:rPr>
                <w:rFonts w:eastAsiaTheme="minorEastAsia"/>
                <w:sz w:val="18"/>
                <w:szCs w:val="18"/>
              </w:rPr>
              <w:t>0.88</w:t>
            </w:r>
          </w:p>
        </w:tc>
      </w:tr>
    </w:tbl>
    <w:p w14:paraId="49FB2F10" w14:textId="77777777" w:rsidR="00965EA4" w:rsidRPr="00101D98" w:rsidRDefault="00000000" w:rsidP="00101D98">
      <w:pPr>
        <w:pStyle w:val="af8"/>
        <w:ind w:firstLineChars="0" w:firstLine="0"/>
        <w:rPr>
          <w:rFonts w:ascii="Times New Roman" w:eastAsiaTheme="minorEastAsia" w:hAnsi="Times New Roman"/>
          <w:bCs/>
        </w:rPr>
      </w:pPr>
      <w:r w:rsidRPr="00101D98">
        <w:rPr>
          <w:rFonts w:ascii="Times New Roman" w:eastAsiaTheme="minorEastAsia" w:hAnsi="Times New Roman"/>
          <w:bCs/>
        </w:rPr>
        <w:t>2.8.2.2</w:t>
      </w:r>
      <w:r w:rsidRPr="00101D98">
        <w:rPr>
          <w:rFonts w:ascii="Times New Roman" w:eastAsiaTheme="minorEastAsia" w:hAnsi="Times New Roman"/>
          <w:bCs/>
        </w:rPr>
        <w:t>单元平均值</w:t>
      </w:r>
    </w:p>
    <w:p w14:paraId="0A8023E3" w14:textId="77777777" w:rsidR="00965EA4" w:rsidRPr="00101D98" w:rsidRDefault="00000000" w:rsidP="00101D98">
      <w:pPr>
        <w:pStyle w:val="af8"/>
        <w:ind w:firstLine="420"/>
        <w:rPr>
          <w:rFonts w:ascii="Times New Roman" w:eastAsiaTheme="minorEastAsia" w:hAnsi="Times New Roman"/>
          <w:bCs/>
        </w:rPr>
      </w:pPr>
      <w:r w:rsidRPr="00101D98">
        <w:rPr>
          <w:rFonts w:ascii="Times New Roman" w:eastAsiaTheme="minorEastAsia" w:hAnsi="Times New Roman"/>
          <w:bCs/>
        </w:rPr>
        <w:t>按照以下公式计算出每个单元的平均值，计算结果列于表</w:t>
      </w:r>
      <w:r w:rsidRPr="00101D98">
        <w:rPr>
          <w:rFonts w:ascii="Times New Roman" w:eastAsiaTheme="minorEastAsia" w:hAnsi="Times New Roman"/>
          <w:bCs/>
        </w:rPr>
        <w:t>3</w:t>
      </w:r>
      <w:r w:rsidRPr="00101D98">
        <w:rPr>
          <w:rFonts w:ascii="Times New Roman" w:eastAsiaTheme="minorEastAsia" w:hAnsi="Times New Roman"/>
          <w:bCs/>
        </w:rPr>
        <w:t>：</w:t>
      </w:r>
    </w:p>
    <w:p w14:paraId="505D7609" w14:textId="77777777" w:rsidR="00965EA4" w:rsidRPr="00101D98" w:rsidRDefault="00000000">
      <w:pPr>
        <w:spacing w:line="360" w:lineRule="auto"/>
        <w:ind w:firstLineChars="600" w:firstLine="1260"/>
        <w:rPr>
          <w:rFonts w:eastAsiaTheme="minorEastAsia"/>
        </w:rPr>
      </w:pPr>
      <w:r w:rsidRPr="00101D98">
        <w:rPr>
          <w:rFonts w:eastAsiaTheme="minorEastAsia"/>
        </w:rPr>
        <w:fldChar w:fldCharType="begin"/>
      </w:r>
      <w:r w:rsidRPr="00101D98">
        <w:rPr>
          <w:rFonts w:eastAsiaTheme="minorEastAsia"/>
        </w:rPr>
        <w:instrText xml:space="preserve"> QUOTE </w:instrText>
      </w:r>
      <w:r>
        <w:rPr>
          <w:rFonts w:eastAsiaTheme="minorEastAsia"/>
        </w:rPr>
        <w:pict w14:anchorId="51EAD7D6">
          <v:shape id="_x0000_i1033" type="#_x0000_t75" style="width:78.75pt;height:20.65pt" equationxml="&lt;?xml version=&quot;1.0&quot; encoding=&quot;UTF-8&quot; standalone=&quot;yes&quot;?&gt;&#10;&#10;&lt;?mso-application progid=&quot;Word.Document&quot;?&gt;&#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bordersDontSurroundHeader/&gt;&lt;w:bordersDontSurroundFooter/&gt;&lt;w:stylePaneFormatFilter w:val=&quot;3F01&quot;/&gt;&lt;w:defaultTabStop w:val=&quot;420&quot;/&gt;&lt;w:drawingGridHorizontalSpacing w:val=&quot;0&quot;/&gt;&lt;w:drawingGridVerticalSpacing w:val=&quot;156&quot;/&gt;&lt;w:displayHorizontalDrawingGridEvery w:val=&quot;0&quot;/&gt;&lt;w:displayVerticalDrawingGridEvery w:val=&quot;2&quot;/&gt;&lt;w:punctuationKerning/&gt;&lt;w:characterSpacingControl w:val=&quot;CompressPunctuation&quot;/&gt;&lt;w:webPageEncoding w:val=&quot;x-cp20936&quot;/&gt;&lt;w:optimizeForBrowser/&gt;&lt;w:allowPNG/&gt;&lt;w:pixelsPerInch w:val=&quot;192&quot;/&gt;&lt;w:validateAgainstSchema w:val=&quot;off&quot;/&gt;&lt;w:saveInvalidXML w:val=&quot;off&quot;/&gt;&lt;w:ignoreMixedContent w:val=&quot;off&quot;/&gt;&lt;w:alwaysShowPlaceholderText w:val=&quot;off&quot;/&gt;&lt;w:doNotUnderlineInvalidXML/&gt;&lt;w:compat&gt;&lt;w:spaceForUL/&gt;&lt;w:balanceSingleByteDoubleByteWidth/&gt;&lt;w:doNotLeaveBackslashAlone/&gt;&lt;w:ulTrailSpace/&gt;&lt;w:doNotExpandShiftReturn/&gt;&lt;w:adjustLineHeightInTable/&gt;&lt;w:breakWrappedTables/&gt;&lt;w:snapToGridInCell/&gt;&lt;w:wrapTextWithPunct/&gt;&lt;w:useAsianBreakRules/&gt;&lt;w:dontGrowAutofit/&gt;&lt;w:useFELayout/&gt;&lt;/w:compat&gt;&lt;wsp:rsids&gt;&lt;wsp:rsidRoot wsp:val=&quot;00172A27&quot;/&gt;&lt;wsp:rsid wsp:val=&quot;00000367&quot;/&gt;&lt;wsp:rsid wsp:val=&quot;000008BC&quot;/&gt;&lt;wsp:rsid wsp:val=&quot;00003D89&quot;/&gt;&lt;wsp:rsid wsp:val=&quot;000205F3&quot;/&gt;&lt;wsp:rsid wsp:val=&quot;00061D84&quot;/&gt;&lt;wsp:rsid wsp:val=&quot;000676F1&quot;/&gt;&lt;wsp:rsid wsp:val=&quot;00077174&quot;/&gt;&lt;wsp:rsid wsp:val=&quot;000924BF&quot;/&gt;&lt;wsp:rsid wsp:val=&quot;0009333F&quot;/&gt;&lt;wsp:rsid wsp:val=&quot;00093B48&quot;/&gt;&lt;wsp:rsid wsp:val=&quot;000A44BA&quot;/&gt;&lt;wsp:rsid wsp:val=&quot;000A4BCE&quot;/&gt;&lt;wsp:rsid wsp:val=&quot;000C2034&quot;/&gt;&lt;wsp:rsid wsp:val=&quot;000D75F1&quot;/&gt;&lt;wsp:rsid wsp:val=&quot;000F4AB3&quot;/&gt;&lt;wsp:rsid wsp:val=&quot;00100606&quot;/&gt;&lt;wsp:rsid wsp:val=&quot;0011155E&quot;/&gt;&lt;wsp:rsid wsp:val=&quot;00130D28&quot;/&gt;&lt;wsp:rsid wsp:val=&quot;001318F6&quot;/&gt;&lt;wsp:rsid wsp:val=&quot;00140DBB&quot;/&gt;&lt;wsp:rsid wsp:val=&quot;00144E06&quot;/&gt;&lt;wsp:rsid wsp:val=&quot;0014659E&quot;/&gt;&lt;wsp:rsid wsp:val=&quot;001522D6&quot;/&gt;&lt;wsp:rsid wsp:val=&quot;00160ED2&quot;/&gt;&lt;wsp:rsid wsp:val=&quot;001645DF&quot;/&gt;&lt;wsp:rsid wsp:val=&quot;001807FD&quot;/&gt;&lt;wsp:rsid wsp:val=&quot;0018726D&quot;/&gt;&lt;wsp:rsid wsp:val=&quot;001876B9&quot;/&gt;&lt;wsp:rsid wsp:val=&quot;0019387D&quot;/&gt;&lt;wsp:rsid wsp:val=&quot;001946D6&quot;/&gt;&lt;wsp:rsid wsp:val=&quot;001B246E&quot;/&gt;&lt;wsp:rsid wsp:val=&quot;001C2212&quot;/&gt;&lt;wsp:rsid wsp:val=&quot;001C3FFB&quot;/&gt;&lt;wsp:rsid wsp:val=&quot;001C40D3&quot;/&gt;&lt;wsp:rsid wsp:val=&quot;001C74C9&quot;/&gt;&lt;wsp:rsid wsp:val=&quot;001C76DC&quot;/&gt;&lt;wsp:rsid wsp:val=&quot;001D3AC1&quot;/&gt;&lt;wsp:rsid wsp:val=&quot;001E6069&quot;/&gt;&lt;wsp:rsid wsp:val=&quot;001F24BF&quot;/&gt;&lt;wsp:rsid wsp:val=&quot;00244BC7&quot;/&gt;&lt;wsp:rsid wsp:val=&quot;00261D37&quot;/&gt;&lt;wsp:rsid wsp:val=&quot;00262119&quot;/&gt;&lt;wsp:rsid wsp:val=&quot;002671DC&quot;/&gt;&lt;wsp:rsid wsp:val=&quot;00273DA8&quot;/&gt;&lt;wsp:rsid wsp:val=&quot;00284881&quot;/&gt;&lt;wsp:rsid wsp:val=&quot;0029048D&quot;/&gt;&lt;wsp:rsid wsp:val=&quot;002968D5&quot;/&gt;&lt;wsp:rsid wsp:val=&quot;002A376D&quot;/&gt;&lt;wsp:rsid wsp:val=&quot;002A3EBD&quot;/&gt;&lt;wsp:rsid wsp:val=&quot;002A6375&quot;/&gt;&lt;wsp:rsid wsp:val=&quot;002C1CF9&quot;/&gt;&lt;wsp:rsid wsp:val=&quot;002F522B&quot;/&gt;&lt;wsp:rsid wsp:val=&quot;00305525&quot;/&gt;&lt;wsp:rsid wsp:val=&quot;00311947&quot;/&gt;&lt;wsp:rsid wsp:val=&quot;003225C4&quot;/&gt;&lt;wsp:rsid wsp:val=&quot;00351B47&quot;/&gt;&lt;wsp:rsid wsp:val=&quot;00355710&quot;/&gt;&lt;wsp:rsid wsp:val=&quot;00366585&quot;/&gt;&lt;wsp:rsid wsp:val=&quot;00374946&quot;/&gt;&lt;wsp:rsid wsp:val=&quot;00376529&quot;/&gt;&lt;wsp:rsid wsp:val=&quot;00376974&quot;/&gt;&lt;wsp:rsid wsp:val=&quot;00377FD7&quot;/&gt;&lt;wsp:rsid wsp:val=&quot;003942E9&quot;/&gt;&lt;wsp:rsid wsp:val=&quot;003A4A54&quot;/&gt;&lt;wsp:rsid wsp:val=&quot;003B246F&quot;/&gt;&lt;wsp:rsid wsp:val=&quot;003B45E8&quot;/&gt;&lt;wsp:rsid wsp:val=&quot;003B7431&quot;/&gt;&lt;wsp:rsid wsp:val=&quot;003C5CF5&quot;/&gt;&lt;wsp:rsid wsp:val=&quot;003E030C&quot;/&gt;&lt;wsp:rsid wsp:val=&quot;003E26BA&quot;/&gt;&lt;wsp:rsid wsp:val=&quot;003E43B9&quot;/&gt;&lt;wsp:rsid wsp:val=&quot;003F4866&quot;/&gt;&lt;wsp:rsid wsp:val=&quot;00406A0D&quot;/&gt;&lt;wsp:rsid wsp:val=&quot;00410B76&quot;/&gt;&lt;wsp:rsid wsp:val=&quot;00421E85&quot;/&gt;&lt;wsp:rsid wsp:val=&quot;00421FFB&quot;/&gt;&lt;wsp:rsid wsp:val=&quot;004223E8&quot;/&gt;&lt;wsp:rsid wsp:val=&quot;00422617&quot;/&gt;&lt;wsp:rsid wsp:val=&quot;004237A4&quot;/&gt;&lt;wsp:rsid wsp:val=&quot;004340C6&quot;/&gt;&lt;wsp:rsid wsp:val=&quot;004452C7&quot;/&gt;&lt;wsp:rsid wsp:val=&quot;0046085A&quot;/&gt;&lt;wsp:rsid wsp:val=&quot;00460CF0&quot;/&gt;&lt;wsp:rsid wsp:val=&quot;004625A6&quot;/&gt;&lt;wsp:rsid wsp:val=&quot;0047708B&quot;/&gt;&lt;wsp:rsid wsp:val=&quot;00483508&quot;/&gt;&lt;wsp:rsid wsp:val=&quot;00485599&quot;/&gt;&lt;wsp:rsid wsp:val=&quot;00485715&quot;/&gt;&lt;wsp:rsid wsp:val=&quot;004865D0&quot;/&gt;&lt;wsp:rsid wsp:val=&quot;004A61BF&quot;/&gt;&lt;wsp:rsid wsp:val=&quot;004B1DBB&quot;/&gt;&lt;wsp:rsid wsp:val=&quot;004C67F2&quot;/&gt;&lt;wsp:rsid wsp:val=&quot;004E127F&quot;/&gt;&lt;wsp:rsid wsp:val=&quot;004E6545&quot;/&gt;&lt;wsp:rsid wsp:val=&quot;0050113B&quot;/&gt;&lt;wsp:rsid wsp:val=&quot;00503493&quot;/&gt;&lt;wsp:rsid wsp:val=&quot;00506F0A&quot;/&gt;&lt;wsp:rsid wsp:val=&quot;00517AEF&quot;/&gt;&lt;wsp:rsid wsp:val=&quot;005231B0&quot;/&gt;&lt;wsp:rsid wsp:val=&quot;005303A6&quot;/&gt;&lt;wsp:rsid wsp:val=&quot;005371A3&quot;/&gt;&lt;wsp:rsid wsp:val=&quot;00547597&quot;/&gt;&lt;wsp:rsid wsp:val=&quot;0056400C&quot;/&gt;&lt;wsp:rsid wsp:val=&quot;00582B3C&quot;/&gt;&lt;wsp:rsid wsp:val=&quot;005952A3&quot;/&gt;&lt;wsp:rsid wsp:val=&quot;005A5228&quot;/&gt;&lt;wsp:rsid wsp:val=&quot;005B1ADE&quot;/&gt;&lt;wsp:rsid wsp:val=&quot;005B2E54&quot;/&gt;&lt;wsp:rsid wsp:val=&quot;005D66E7&quot;/&gt;&lt;wsp:rsid wsp:val=&quot;005F6964&quot;/&gt;&lt;wsp:rsid wsp:val=&quot;00601962&quot;/&gt;&lt;wsp:rsid wsp:val=&quot;00611AB5&quot;/&gt;&lt;wsp:rsid wsp:val=&quot;00632758&quot;/&gt;&lt;wsp:rsid wsp:val=&quot;006359D5&quot;/&gt;&lt;wsp:rsid wsp:val=&quot;00636060&quot;/&gt;&lt;wsp:rsid wsp:val=&quot;006417B0&quot;/&gt;&lt;wsp:rsid wsp:val=&quot;006423A7&quot;/&gt;&lt;wsp:rsid wsp:val=&quot;00643E05&quot;/&gt;&lt;wsp:rsid wsp:val=&quot;00646447&quot;/&gt;&lt;wsp:rsid wsp:val=&quot;00653708&quot;/&gt;&lt;wsp:rsid wsp:val=&quot;006602FA&quot;/&gt;&lt;wsp:rsid wsp:val=&quot;0066398A&quot;/&gt;&lt;wsp:rsid wsp:val=&quot;00664926&quot;/&gt;&lt;wsp:rsid wsp:val=&quot;0069148F&quot;/&gt;&lt;wsp:rsid wsp:val=&quot;00697B53&quot;/&gt;&lt;wsp:rsid wsp:val=&quot;006A0CBE&quot;/&gt;&lt;wsp:rsid wsp:val=&quot;006A7C42&quot;/&gt;&lt;wsp:rsid wsp:val=&quot;006B031A&quot;/&gt;&lt;wsp:rsid wsp:val=&quot;006B036E&quot;/&gt;&lt;wsp:rsid wsp:val=&quot;006B387E&quot;/&gt;&lt;wsp:rsid wsp:val=&quot;006C2027&quot;/&gt;&lt;wsp:rsid wsp:val=&quot;006C604C&quot;/&gt;&lt;wsp:rsid wsp:val=&quot;006C70E4&quot;/&gt;&lt;wsp:rsid wsp:val=&quot;006D201A&quot;/&gt;&lt;wsp:rsid wsp:val=&quot;006F2D88&quot;/&gt;&lt;wsp:rsid wsp:val=&quot;00700CEF&quot;/&gt;&lt;wsp:rsid wsp:val=&quot;00702877&quot;/&gt;&lt;wsp:rsid wsp:val=&quot;00715062&quot;/&gt;&lt;wsp:rsid wsp:val=&quot;0072372E&quot;/&gt;&lt;wsp:rsid wsp:val=&quot;007322EC&quot;/&gt;&lt;wsp:rsid wsp:val=&quot;0073752F&quot;/&gt;&lt;wsp:rsid wsp:val=&quot;007540E3&quot;/&gt;&lt;wsp:rsid wsp:val=&quot;007558E2&quot;/&gt;&lt;wsp:rsid wsp:val=&quot;00764CC8&quot;/&gt;&lt;wsp:rsid wsp:val=&quot;0076788E&quot;/&gt;&lt;wsp:rsid wsp:val=&quot;00771A81&quot;/&gt;&lt;wsp:rsid wsp:val=&quot;00776B4F&quot;/&gt;&lt;wsp:rsid wsp:val=&quot;0078676D&quot;/&gt;&lt;wsp:rsid wsp:val=&quot;007A5CE5&quot;/&gt;&lt;wsp:rsid wsp:val=&quot;007A5DB6&quot;/&gt;&lt;wsp:rsid wsp:val=&quot;007B57B5&quot;/&gt;&lt;wsp:rsid wsp:val=&quot;007C1CE8&quot;/&gt;&lt;wsp:rsid wsp:val=&quot;007E7BED&quot;/&gt;&lt;wsp:rsid wsp:val=&quot;007F5961&quot;/&gt;&lt;wsp:rsid wsp:val=&quot;007F714B&quot;/&gt;&lt;wsp:rsid wsp:val=&quot;00807C7A&quot;/&gt;&lt;wsp:rsid wsp:val=&quot;00807F9C&quot;/&gt;&lt;wsp:rsid wsp:val=&quot;008206D4&quot;/&gt;&lt;wsp:rsid wsp:val=&quot;00826392&quot;/&gt;&lt;wsp:rsid wsp:val=&quot;008312B8&quot;/&gt;&lt;wsp:rsid wsp:val=&quot;00834170&quot;/&gt;&lt;wsp:rsid wsp:val=&quot;00845B5C&quot;/&gt;&lt;wsp:rsid wsp:val=&quot;00855E17&quot;/&gt;&lt;wsp:rsid wsp:val=&quot;00862623&quot;/&gt;&lt;wsp:rsid wsp:val=&quot;00867C30&quot;/&gt;&lt;wsp:rsid wsp:val=&quot;008714A7&quot;/&gt;&lt;wsp:rsid wsp:val=&quot;0087161D&quot;/&gt;&lt;wsp:rsid wsp:val=&quot;00881DE9&quot;/&gt;&lt;wsp:rsid wsp:val=&quot;008900B9&quot;/&gt;&lt;wsp:rsid wsp:val=&quot;008E25F8&quot;/&gt;&lt;wsp:rsid wsp:val=&quot;008E3E57&quot;/&gt;&lt;wsp:rsid wsp:val=&quot;008F4FF2&quot;/&gt;&lt;wsp:rsid wsp:val=&quot;009262CA&quot;/&gt;&lt;wsp:rsid wsp:val=&quot;00931952&quot;/&gt;&lt;wsp:rsid wsp:val=&quot;0093465C&quot;/&gt;&lt;wsp:rsid wsp:val=&quot;0095266F&quot;/&gt;&lt;wsp:rsid wsp:val=&quot;00953C5B&quot;/&gt;&lt;wsp:rsid wsp:val=&quot;00960652&quot;/&gt;&lt;wsp:rsid wsp:val=&quot;0096668C&quot;/&gt;&lt;wsp:rsid wsp:val=&quot;00967983&quot;/&gt;&lt;wsp:rsid wsp:val=&quot;00971D6F&quot;/&gt;&lt;wsp:rsid wsp:val=&quot;00973B3C&quot;/&gt;&lt;wsp:rsid wsp:val=&quot;00973C67&quot;/&gt;&lt;wsp:rsid wsp:val=&quot;00975E7D&quot;/&gt;&lt;wsp:rsid wsp:val=&quot;00981322&quot;/&gt;&lt;wsp:rsid wsp:val=&quot;00996FA8&quot;/&gt;&lt;wsp:rsid wsp:val=&quot;009976ED&quot;/&gt;&lt;wsp:rsid wsp:val=&quot;009A0F7B&quot;/&gt;&lt;wsp:rsid wsp:val=&quot;009A2A0B&quot;/&gt;&lt;wsp:rsid wsp:val=&quot;009B0103&quot;/&gt;&lt;wsp:rsid wsp:val=&quot;009B72BE&quot;/&gt;&lt;wsp:rsid wsp:val=&quot;009C53AD&quot;/&gt;&lt;wsp:rsid wsp:val=&quot;009D23F5&quot;/&gt;&lt;wsp:rsid wsp:val=&quot;009D3684&quot;/&gt;&lt;wsp:rsid wsp:val=&quot;009E5CA1&quot;/&gt;&lt;wsp:rsid wsp:val=&quot;009F1BEC&quot;/&gt;&lt;wsp:rsid wsp:val=&quot;009F657C&quot;/&gt;&lt;wsp:rsid wsp:val=&quot;00A003E1&quot;/&gt;&lt;wsp:rsid wsp:val=&quot;00A17721&quot;/&gt;&lt;wsp:rsid wsp:val=&quot;00A252F1&quot;/&gt;&lt;wsp:rsid wsp:val=&quot;00A35545&quot;/&gt;&lt;wsp:rsid wsp:val=&quot;00A520D2&quot;/&gt;&lt;wsp:rsid wsp:val=&quot;00A8434A&quot;/&gt;&lt;wsp:rsid wsp:val=&quot;00A9063F&quot;/&gt;&lt;wsp:rsid wsp:val=&quot;00A906AA&quot;/&gt;&lt;wsp:rsid wsp:val=&quot;00AA7006&quot;/&gt;&lt;wsp:rsid wsp:val=&quot;00AB080D&quot;/&gt;&lt;wsp:rsid wsp:val=&quot;00AB3CD2&quot;/&gt;&lt;wsp:rsid wsp:val=&quot;00AD11BE&quot;/&gt;&lt;wsp:rsid wsp:val=&quot;00AD2F5A&quot;/&gt;&lt;wsp:rsid wsp:val=&quot;00AD304C&quot;/&gt;&lt;wsp:rsid wsp:val=&quot;00AF3B71&quot;/&gt;&lt;wsp:rsid wsp:val=&quot;00AF74B8&quot;/&gt;&lt;wsp:rsid wsp:val=&quot;00B15269&quot;/&gt;&lt;wsp:rsid wsp:val=&quot;00B233AF&quot;/&gt;&lt;wsp:rsid wsp:val=&quot;00B34F56&quot;/&gt;&lt;wsp:rsid wsp:val=&quot;00B507CE&quot;/&gt;&lt;wsp:rsid wsp:val=&quot;00B63DFE&quot;/&gt;&lt;wsp:rsid wsp:val=&quot;00B76085&quot;/&gt;&lt;wsp:rsid wsp:val=&quot;00B83EF4&quot;/&gt;&lt;wsp:rsid wsp:val=&quot;00BA0B4D&quot;/&gt;&lt;wsp:rsid wsp:val=&quot;00BB689F&quot;/&gt;&lt;wsp:rsid wsp:val=&quot;00BC04BE&quot;/&gt;&lt;wsp:rsid wsp:val=&quot;00BC33AC&quot;/&gt;&lt;wsp:rsid wsp:val=&quot;00BE08F9&quot;/&gt;&lt;wsp:rsid wsp:val=&quot;00BE696A&quot;/&gt;&lt;wsp:rsid wsp:val=&quot;00BE6C43&quot;/&gt;&lt;wsp:rsid wsp:val=&quot;00BE703E&quot;/&gt;&lt;wsp:rsid wsp:val=&quot;00BF6638&quot;/&gt;&lt;wsp:rsid wsp:val=&quot;00C07626&quot;/&gt;&lt;wsp:rsid wsp:val=&quot;00C12FE9&quot;/&gt;&lt;wsp:rsid wsp:val=&quot;00C13A6D&quot;/&gt;&lt;wsp:rsid wsp:val=&quot;00C16AE6&quot;/&gt;&lt;wsp:rsid wsp:val=&quot;00C23ADC&quot;/&gt;&lt;wsp:rsid wsp:val=&quot;00C26159&quot;/&gt;&lt;wsp:rsid wsp:val=&quot;00C27A01&quot;/&gt;&lt;wsp:rsid wsp:val=&quot;00C454BD&quot;/&gt;&lt;wsp:rsid wsp:val=&quot;00C50EFF&quot;/&gt;&lt;wsp:rsid wsp:val=&quot;00C52AB0&quot;/&gt;&lt;wsp:rsid wsp:val=&quot;00C83E31&quot;/&gt;&lt;wsp:rsid wsp:val=&quot;00C9405A&quot;/&gt;&lt;wsp:rsid wsp:val=&quot;00C97036&quot;/&gt;&lt;wsp:rsid wsp:val=&quot;00CA0220&quot;/&gt;&lt;wsp:rsid wsp:val=&quot;00CA0AC6&quot;/&gt;&lt;wsp:rsid wsp:val=&quot;00CA60AA&quot;/&gt;&lt;wsp:rsid wsp:val=&quot;00CB3FF7&quot;/&gt;&lt;wsp:rsid wsp:val=&quot;00CC089C&quot;/&gt;&lt;wsp:rsid wsp:val=&quot;00CD0BAF&quot;/&gt;&lt;wsp:rsid wsp:val=&quot;00CE15D9&quot;/&gt;&lt;wsp:rsid wsp:val=&quot;00CF18EE&quot;/&gt;&lt;wsp:rsid wsp:val=&quot;00D14879&quot;/&gt;&lt;wsp:rsid wsp:val=&quot;00D153DF&quot;/&gt;&lt;wsp:rsid wsp:val=&quot;00D32E70&quot;/&gt;&lt;wsp:rsid wsp:val=&quot;00D36AF1&quot;/&gt;&lt;wsp:rsid wsp:val=&quot;00D3733C&quot;/&gt;&lt;wsp:rsid wsp:val=&quot;00D41282&quot;/&gt;&lt;wsp:rsid wsp:val=&quot;00D414DE&quot;/&gt;&lt;wsp:rsid wsp:val=&quot;00D5049E&quot;/&gt;&lt;wsp:rsid wsp:val=&quot;00D50CAB&quot;/&gt;&lt;wsp:rsid wsp:val=&quot;00D55E36&quot;/&gt;&lt;wsp:rsid wsp:val=&quot;00D64AC1&quot;/&gt;&lt;wsp:rsid wsp:val=&quot;00D81C32&quot;/&gt;&lt;wsp:rsid wsp:val=&quot;00D82BE5&quot;/&gt;&lt;wsp:rsid wsp:val=&quot;00D85F87&quot;/&gt;&lt;wsp:rsid wsp:val=&quot;00D93DC3&quot;/&gt;&lt;wsp:rsid wsp:val=&quot;00D9630D&quot;/&gt;&lt;wsp:rsid wsp:val=&quot;00DA5D68&quot;/&gt;&lt;wsp:rsid wsp:val=&quot;00DA64B3&quot;/&gt;&lt;wsp:rsid wsp:val=&quot;00DB223E&quot;/&gt;&lt;wsp:rsid wsp:val=&quot;00DD0504&quot;/&gt;&lt;wsp:rsid wsp:val=&quot;00DD3AD9&quot;/&gt;&lt;wsp:rsid wsp:val=&quot;00DE2D75&quot;/&gt;&lt;wsp:rsid wsp:val=&quot;00DE406B&quot;/&gt;&lt;wsp:rsid wsp:val=&quot;00E01BED&quot;/&gt;&lt;wsp:rsid wsp:val=&quot;00E061B2&quot;/&gt;&lt;wsp:rsid wsp:val=&quot;00E23DB8&quot;/&gt;&lt;wsp:rsid wsp:val=&quot;00E35CE0&quot;/&gt;&lt;wsp:rsid wsp:val=&quot;00E42D27&quot;/&gt;&lt;wsp:rsid wsp:val=&quot;00E44C1A&quot;/&gt;&lt;wsp:rsid wsp:val=&quot;00E67034&quot;/&gt;&lt;wsp:rsid wsp:val=&quot;00E778E4&quot;/&gt;&lt;wsp:rsid wsp:val=&quot;00E80330&quot;/&gt;&lt;wsp:rsid wsp:val=&quot;00EA0AEE&quot;/&gt;&lt;wsp:rsid wsp:val=&quot;00EA2DF9&quot;/&gt;&lt;wsp:rsid wsp:val=&quot;00EB76EC&quot;/&gt;&lt;wsp:rsid wsp:val=&quot;00ED7E6F&quot;/&gt;&lt;wsp:rsid wsp:val=&quot;00F056FB&quot;/&gt;&lt;wsp:rsid wsp:val=&quot;00F1346D&quot;/&gt;&lt;wsp:rsid wsp:val=&quot;00F23FCA&quot;/&gt;&lt;wsp:rsid wsp:val=&quot;00F2777E&quot;/&gt;&lt;wsp:rsid wsp:val=&quot;00F311EF&quot;/&gt;&lt;wsp:rsid wsp:val=&quot;00F32C28&quot;/&gt;&lt;wsp:rsid wsp:val=&quot;00F51627&quot;/&gt;&lt;wsp:rsid wsp:val=&quot;00F642C1&quot;/&gt;&lt;wsp:rsid wsp:val=&quot;00F71A81&quot;/&gt;&lt;wsp:rsid wsp:val=&quot;00F8396D&quot;/&gt;&lt;wsp:rsid wsp:val=&quot;00F9032F&quot;/&gt;&lt;wsp:rsid wsp:val=&quot;00FA559F&quot;/&gt;&lt;wsp:rsid wsp:val=&quot;00FC2E00&quot;/&gt;&lt;wsp:rsid wsp:val=&quot;00FD3D6C&quot;/&gt;&lt;wsp:rsid wsp:val=&quot;00FD5468&quot;/&gt;&lt;wsp:rsid wsp:val=&quot;00FE23C9&quot;/&gt;&lt;wsp:rsid wsp:val=&quot;00FF4A33&quot;/&gt;&lt;wsp:rsid wsp:val=&quot;30046E0B&quot;/&gt;&lt;wsp:rsid wsp:val=&quot;3E263682&quot;/&gt;&lt;wsp:rsid wsp:val=&quot;450678DE&quot;/&gt;&lt;wsp:rsid wsp:val=&quot;500A6337&quot;/&gt;&lt;wsp:rsid wsp:val=&quot;67AC426D&quot;/&gt;&lt;wsp:rsid wsp:val=&quot;6E8E19C9&quot;/&gt;&lt;/wsp:rsids&gt;&lt;/w:docPr&gt;&lt;w:body&gt;&lt;wx:sect&gt;&lt;w:p wsp:rsidR=&quot;004865D0&quot; wsp:rsidRDefault=&quot;004865D0&quot; wsp:rsidP=&quot;004865D0&quot;&gt;&lt;m:oMathPara&gt;&lt;m:oMath&gt;&lt;m:sSub&gt;&lt;m:sSubPr&gt;&lt;m:ctrlPr&gt;&lt;w:rPr&gt;&lt;w:rFonts w:ascii=&quot;Cambria Math&quot; w:h-ansi=&quot;Cambria Math&quot;/&gt;&lt;wx:font wx:val=&quot;Cambria Math&quot;/&gt;&lt;w:i/&gt;&lt;/w:rPr&gt;&lt;/m:ctrlPr&gt;&lt;/m:sSubPr&gt;&lt;m:e&gt;&lt;m:acc&gt;&lt;m:accPr&gt;&lt;m:chr m:val=&quot;?&quot;/&gt;&lt;m:ctrlPr&gt;&lt;w:rPr&gt;&lt;w:rFonts w:ascii=&quot;Cambria Math&quot; w:h-ansi=&quot;Cambria Math&quot;/&gt;&lt;wx:font wx:val=&quot;Cambria Math&quot;/&gt;&lt;w:i/&gt;&lt;/w:rPr&gt;&lt;/m:ctrlPr&gt;&lt;/m:accPr&gt;&lt;m:e&gt;&lt;m:r&gt;&lt;w:rPr&gt;&lt;w:rFonts w:ascii=&quot;Cambria Math&quot;/&gt;&lt;wx:font wx:val=&quot;Cambria Math&quot;/&gt;&lt;w:i/&gt;&lt;/w:rPr&gt;&lt;m:t&gt;y&lt;/m:t&gt;&lt;/m:r&gt;&lt;/m:e&gt;&lt;/m:acc&gt;&lt;/m:e&gt;&lt;m:sub&gt;&lt;m:r&gt;&lt;w:rPr&gt;&lt;w:rFonts w:ascii=&quot;Cambria Math&quot;/&gt;&lt;wx:font wx:val=&quot;Cambria Math&quot;/&gt;&lt;w:i/&gt;&lt;/w:rPr&gt;&lt;m:t&gt;ij&lt;/m:t&gt;&lt;/m:r&gt;&lt;/m:sub&gt;&lt;/m:sSub&gt;&lt;m:r&gt;&lt;w:rPr&gt;&lt;w:rFonts w:ascii=&quot;Cambria Math&quot;/&gt;&lt;wx:font wx:val=&quot;Cambria Math&quot;/&gt;&lt;w:i/&gt;&lt;/w:rPr&gt;&lt;m:t&gt;=&lt;/m:t&gt;&lt;/m:r&gt;&lt;m:f&gt;&lt;m:fPr&gt;&lt;m:ctrlPr&gt;&lt;w:rPr&gt;&lt;w:rFonts w:ascii=&quot;Cambria Math&quot; w:h-ansi=&quot;Cambria Math&quot;/&gt;&lt;wx:font wx:val=&quot;Cambria Math&quot;/&gt;&lt;w:i/&gt;&lt;/w:rPr&gt;&lt;/m:ctrlPr&gt;&lt;/m:fPr&gt;&lt;m:num&gt;&lt;m:r&gt;&lt;w:rPr&gt;&lt;w:rFonts w:ascii=&quot;Cambria Math&quot;/&gt;&lt;wx:font wx:val=&quot;Cambria Math&quot;/&gt;&lt;w:i/&gt;&lt;/w:rPr&gt;&lt;m:t&gt;1&lt;/m:t&gt;&lt;/m:r&gt;&lt;/m:num&gt;&lt;m:den&gt;&lt;m:sSub&gt;&lt;m:sSubPr&gt;&lt;m:ctrlPr&gt;&lt;w:rPr&gt;&lt;w:rFonts w:ascii=&quot;Cambria Math&quot; w:h-ansi=&quot;Cambria Math&quot;/&gt;&lt;wx:font wx:val=&quot;Cambria Math&quot;/&gt;&lt;w:i/&gt;&lt;/w:rPr&gt;&lt;/m:ctrlPr&gt;&lt;/m:sSubPr&gt;&lt;m:e&gt;&lt;m:r&gt;&lt;w:rPr&gt;&lt;w:rFonts w:ascii=&quot;Cambria Math&quot; w:hint=&quot;fareast&quot;/&gt;&lt;wx:font wx:val=&quot;Cambria Math&quot;/&gt;&lt;w:i/&gt;&lt;/w:rPr&gt;&lt;m:t&gt;n&lt;/m:t&gt;&lt;/m:r&gt;&lt;/m:e&gt;&lt;m:sub&gt;&lt;m:r&gt;&lt;w:rPr&gt;&lt;w:rFonts w:ascii=&quot;Cambria Math&quot; w:hint=&quot;fareast&quot;/&gt;&lt;wx:font wx:val=&quot;Cambria Math&quot;/&gt;&lt;w:i/&gt;&lt;/w:rPr&gt;&lt;m:t&gt;i&lt;/m:t&gt;&lt;/m:r&gt;&lt;m:r&gt;&lt;w:rPr&gt;&lt;w:rFonts w:ascii=&quot;Cambria Math&quot;/&gt;&lt;wx:font wx:val=&quot;Cambria Math&quot;/&gt;&lt;w:i/&gt;&lt;/w:rPr&gt;&lt;m:t&gt;j&lt;/m:t&gt;&lt;/m:r&gt;&lt;/m:sub&gt;&lt;/m:sSub&gt;&lt;/m:den&gt;&lt;/m:f&gt;&lt;m:nary&gt;&lt;m:naryPr&gt;&lt;m:chr m:val=&quot;∑&quot;/&gt;&lt;m:ctrlPr&gt;&lt;w:rPr&gt;&lt;w:rFonts w:ascii=&quot;Cambria Math&quot; w:h-ansi=&quot;Cambria Math&quot;/&gt;&lt;wx:font&lt;&lt;&lt;&lt;&lt;&lt;&lt;&lt;&lt;&lt;&lt;&lt;&lt;&lt;&lt; w:x:val=&quot;Cambria Math&quot;/&gt;&lt;w:i/&gt;&lt;/w:rPr&gt;&lt;/m:ctrlPr&gt;&lt;/m:naryPr&gt;&lt;m:sub&gt;&lt;m:r&gt;&lt;w:rPr&gt;&lt;w:rFonts w:ascii=&quot;Cambria Math&quot;/&gt;&lt;wx:font wx:val=&quot;Cambria Math&quot;/&gt;&lt;w:i/&gt;&lt;/w:rPr&gt;&lt;m:t&gt;k=1&lt;/m:t&gt;&lt;/m:r&gt;&lt;/m:sub&gt;&lt;m:sup&gt;&lt;m:sSub&gt;&lt;m:sSubPr&gt;&lt;m:ctrlPr&gt;&lt;w:rPr&gt;&lt;w:rFonts w:ascii=&quot;Cambria Math&quot; w:h-ansi=&quot;Cambria Math&quot;/&gt;&lt;wx:font wx:val=&quot;Cambria Math&quot;/&gt;&lt;w:i/&gt;&lt;/w:rPr&gt;&lt;/m:ctrlPr&gt;&lt;/m:sSubPr&gt;&lt;m:e&gt;&lt;m:r&gt;&lt;w:rPr&gt;&lt;w:rFonts w:ascii=&quot;Cambria Math&quot;/&gt;&lt;wx:font wx:val=&quot;Cambria Math&quot;/&gt;&lt;w:i/&gt;&lt;/w:rPr&gt;&lt;m:t&gt;n&lt;/m:t&gt;&lt;/m:r&gt;&lt;/m:e&gt;&lt;m:sub&gt;&lt;m:r&gt;&lt;w:rPr&gt;&lt;w:rFonts w:ascii=&quot;Cambria Math&quot;/&gt;&lt;wx:font wx:val=&quot;Cambria Math&quot;/&gt;&lt;w:i/&gt;&lt;/w:rPr&gt;&lt;m:t&gt;ij&lt;/m:t&gt;&lt;/m:r&gt;&lt;/m:sub&gt;&lt;/m:sSub&gt;&lt;/m:sup&gt;&lt;m:e&gt;&lt;m:sSub&gt;&lt;m:sSubPr&gt;&lt;m:ctrlPr&gt;&lt;w:rPr&gt;&lt;w:rFonts w:ascii=&quot;Cambria Math&quot; w:h-ansi=&quot;Cambria Math&quot;/&gt;&lt;wx:font wx:val=&quot;Cambria Math&quot;/&gt;&lt;w:i/&gt;&lt;/w:rPr&gt;&lt;/m:ctrlPr&gt;&lt;/m:sSubPr&gt;&lt;m:e&gt;&lt;m:r&gt;&lt;w:rPr&gt;&lt;w:rFonts w:ascii=&quot;Cambria Math&quot;/&gt;&lt;wx:font wx:val=&quot;Cambria Math&quot;/&gt;&lt;w:i/&gt;&lt;/w:rPr&gt;&lt;m:t&gt;y&lt;/m:t&gt;&lt;/m:r&gt;&lt;/m:e&gt;&lt;m:sub&gt;&lt;m:r&gt;&lt;w:rPr&gt;&lt;w:rFonts w:ascii=&quot;Cambria Math&quot;/&gt;&lt;wx:font wx:val=&quot;Cambria Math&quot;/&gt;&lt;w:i/&gt;&lt;/w:rPr&gt;&lt;m:t&gt;ijk&lt;/m:t&gt;&lt;/m:r&gt;&lt;/m:sub&gt;&lt;/m:sSub&gt;&lt;/m:e&gt;&lt;/m:nary&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24" o:title="" chromakey="white"/>
          </v:shape>
        </w:pict>
      </w:r>
      <w:r w:rsidRPr="00101D98">
        <w:rPr>
          <w:rFonts w:eastAsiaTheme="minorEastAsia"/>
        </w:rPr>
        <w:instrText xml:space="preserve"> </w:instrText>
      </w:r>
      <w:r w:rsidRPr="00101D98">
        <w:rPr>
          <w:rFonts w:eastAsiaTheme="minorEastAsia"/>
        </w:rPr>
        <w:fldChar w:fldCharType="separate"/>
      </w:r>
      <w:r>
        <w:rPr>
          <w:rFonts w:eastAsiaTheme="minorEastAsia"/>
        </w:rPr>
        <w:pict w14:anchorId="5BFF78C9">
          <v:shape id="_x0000_i1034" type="#_x0000_t75" style="width:78.75pt;height:20.65pt" equationxml="&lt;?xml version=&quot;1.0&quot; encoding=&quot;UTF-8&quot; standalone=&quot;yes&quot;?&gt;&#10;&#10;&lt;?mso-application progid=&quot;Word.Document&quot;?&gt;&#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bordersDontSurroundHeader/&gt;&lt;w:bordersDontSurroundFooter/&gt;&lt;w:stylePaneFormatFilter w:val=&quot;3F01&quot;/&gt;&lt;w:defaultTabStop w:val=&quot;420&quot;/&gt;&lt;w:drawingGridHorizontalSpacing w:val=&quot;0&quot;/&gt;&lt;w:drawingGridVerticalSpacing w:val=&quot;156&quot;/&gt;&lt;w:displayHorizontalDrawingGridEvery w:val=&quot;0&quot;/&gt;&lt;w:displayVerticalDrawingGridEvery w:val=&quot;2&quot;/&gt;&lt;w:punctuationKerning/&gt;&lt;w:characterSpacingControl w:val=&quot;CompressPunctuation&quot;/&gt;&lt;w:webPageEncoding w:val=&quot;x-cp20936&quot;/&gt;&lt;w:optimizeForBrowser/&gt;&lt;w:allowPNG/&gt;&lt;w:pixelsPerInch w:val=&quot;192&quot;/&gt;&lt;w:validateAgainstSchema w:val=&quot;off&quot;/&gt;&lt;w:saveInvalidXML w:val=&quot;off&quot;/&gt;&lt;w:ignoreMixedContent w:val=&quot;off&quot;/&gt;&lt;w:alwaysShowPlaceholderText w:val=&quot;off&quot;/&gt;&lt;w:doNotUnderlineInvalidXML/&gt;&lt;w:compat&gt;&lt;w:spaceForUL/&gt;&lt;w:balanceSingleByteDoubleByteWidth/&gt;&lt;w:doNotLeaveBackslashAlone/&gt;&lt;w:ulTrailSpace/&gt;&lt;w:doNotExpandShiftReturn/&gt;&lt;w:adjustLineHeightInTable/&gt;&lt;w:breakWrappedTables/&gt;&lt;w:snapToGridInCell/&gt;&lt;w:wrapTextWithPunct/&gt;&lt;w:useAsianBreakRules/&gt;&lt;w:dontGrowAutofit/&gt;&lt;w:useFELayout/&gt;&lt;/w:compat&gt;&lt;wsp:rsids&gt;&lt;wsp:rsidRoot wsp:val=&quot;00172A27&quot;/&gt;&lt;wsp:rsid wsp:val=&quot;00000367&quot;/&gt;&lt;wsp:rsid wsp:val=&quot;000008BC&quot;/&gt;&lt;wsp:rsid wsp:val=&quot;00003D89&quot;/&gt;&lt;wsp:rsid wsp:val=&quot;000205F3&quot;/&gt;&lt;wsp:rsid wsp:val=&quot;00061D84&quot;/&gt;&lt;wsp:rsid wsp:val=&quot;000676F1&quot;/&gt;&lt;wsp:rsid wsp:val=&quot;00077174&quot;/&gt;&lt;wsp:rsid wsp:val=&quot;000924BF&quot;/&gt;&lt;wsp:rsid wsp:val=&quot;0009333F&quot;/&gt;&lt;wsp:rsid wsp:val=&quot;00093B48&quot;/&gt;&lt;wsp:rsid wsp:val=&quot;000A44BA&quot;/&gt;&lt;wsp:rsid wsp:val=&quot;000A4BCE&quot;/&gt;&lt;wsp:rsid wsp:val=&quot;000C2034&quot;/&gt;&lt;wsp:rsid wsp:val=&quot;000D75F1&quot;/&gt;&lt;wsp:rsid wsp:val=&quot;000F4AB3&quot;/&gt;&lt;wsp:rsid wsp:val=&quot;00100606&quot;/&gt;&lt;wsp:rsid wsp:val=&quot;0011155E&quot;/&gt;&lt;wsp:rsid wsp:val=&quot;00130D28&quot;/&gt;&lt;wsp:rsid wsp:val=&quot;001318F6&quot;/&gt;&lt;wsp:rsid wsp:val=&quot;00140DBB&quot;/&gt;&lt;wsp:rsid wsp:val=&quot;00144E06&quot;/&gt;&lt;wsp:rsid wsp:val=&quot;0014659E&quot;/&gt;&lt;wsp:rsid wsp:val=&quot;001522D6&quot;/&gt;&lt;wsp:rsid wsp:val=&quot;00160ED2&quot;/&gt;&lt;wsp:rsid wsp:val=&quot;001645DF&quot;/&gt;&lt;wsp:rsid wsp:val=&quot;001807FD&quot;/&gt;&lt;wsp:rsid wsp:val=&quot;0018726D&quot;/&gt;&lt;wsp:rsid wsp:val=&quot;001876B9&quot;/&gt;&lt;wsp:rsid wsp:val=&quot;0019387D&quot;/&gt;&lt;wsp:rsid wsp:val=&quot;001946D6&quot;/&gt;&lt;wsp:rsid wsp:val=&quot;001B246E&quot;/&gt;&lt;wsp:rsid wsp:val=&quot;001C2212&quot;/&gt;&lt;wsp:rsid wsp:val=&quot;001C3FFB&quot;/&gt;&lt;wsp:rsid wsp:val=&quot;001C40D3&quot;/&gt;&lt;wsp:rsid wsp:val=&quot;001C74C9&quot;/&gt;&lt;wsp:rsid wsp:val=&quot;001C76DC&quot;/&gt;&lt;wsp:rsid wsp:val=&quot;001D3AC1&quot;/&gt;&lt;wsp:rsid wsp:val=&quot;001E6069&quot;/&gt;&lt;wsp:rsid wsp:val=&quot;001F24BF&quot;/&gt;&lt;wsp:rsid wsp:val=&quot;00244BC7&quot;/&gt;&lt;wsp:rsid wsp:val=&quot;00261D37&quot;/&gt;&lt;wsp:rsid wsp:val=&quot;00262119&quot;/&gt;&lt;wsp:rsid wsp:val=&quot;002671DC&quot;/&gt;&lt;wsp:rsid wsp:val=&quot;00273DA8&quot;/&gt;&lt;wsp:rsid wsp:val=&quot;00284881&quot;/&gt;&lt;wsp:rsid wsp:val=&quot;0029048D&quot;/&gt;&lt;wsp:rsid wsp:val=&quot;002968D5&quot;/&gt;&lt;wsp:rsid wsp:val=&quot;002A376D&quot;/&gt;&lt;wsp:rsid wsp:val=&quot;002A3EBD&quot;/&gt;&lt;wsp:rsid wsp:val=&quot;002A6375&quot;/&gt;&lt;wsp:rsid wsp:val=&quot;002C1CF9&quot;/&gt;&lt;wsp:rsid wsp:val=&quot;002F522B&quot;/&gt;&lt;wsp:rsid wsp:val=&quot;00305525&quot;/&gt;&lt;wsp:rsid wsp:val=&quot;00311947&quot;/&gt;&lt;wsp:rsid wsp:val=&quot;003225C4&quot;/&gt;&lt;wsp:rsid wsp:val=&quot;00351B47&quot;/&gt;&lt;wsp:rsid wsp:val=&quot;00355710&quot;/&gt;&lt;wsp:rsid wsp:val=&quot;00366585&quot;/&gt;&lt;wsp:rsid wsp:val=&quot;00374946&quot;/&gt;&lt;wsp:rsid wsp:val=&quot;00376529&quot;/&gt;&lt;wsp:rsid wsp:val=&quot;00376974&quot;/&gt;&lt;wsp:rsid wsp:val=&quot;00377FD7&quot;/&gt;&lt;wsp:rsid wsp:val=&quot;003942E9&quot;/&gt;&lt;wsp:rsid wsp:val=&quot;003A4A54&quot;/&gt;&lt;wsp:rsid wsp:val=&quot;003B246F&quot;/&gt;&lt;wsp:rsid wsp:val=&quot;003B45E8&quot;/&gt;&lt;wsp:rsid wsp:val=&quot;003B7431&quot;/&gt;&lt;wsp:rsid wsp:val=&quot;003C5CF5&quot;/&gt;&lt;wsp:rsid wsp:val=&quot;003E030C&quot;/&gt;&lt;wsp:rsid wsp:val=&quot;003E26BA&quot;/&gt;&lt;wsp:rsid wsp:val=&quot;003E43B9&quot;/&gt;&lt;wsp:rsid wsp:val=&quot;003F4866&quot;/&gt;&lt;wsp:rsid wsp:val=&quot;00406A0D&quot;/&gt;&lt;wsp:rsid wsp:val=&quot;00410B76&quot;/&gt;&lt;wsp:rsid wsp:val=&quot;00421E85&quot;/&gt;&lt;wsp:rsid wsp:val=&quot;00421FFB&quot;/&gt;&lt;wsp:rsid wsp:val=&quot;004223E8&quot;/&gt;&lt;wsp:rsid wsp:val=&quot;00422617&quot;/&gt;&lt;wsp:rsid wsp:val=&quot;004237A4&quot;/&gt;&lt;wsp:rsid wsp:val=&quot;004340C6&quot;/&gt;&lt;wsp:rsid wsp:val=&quot;004452C7&quot;/&gt;&lt;wsp:rsid wsp:val=&quot;0046085A&quot;/&gt;&lt;wsp:rsid wsp:val=&quot;00460CF0&quot;/&gt;&lt;wsp:rsid wsp:val=&quot;004625A6&quot;/&gt;&lt;wsp:rsid wsp:val=&quot;0047708B&quot;/&gt;&lt;wsp:rsid wsp:val=&quot;00483508&quot;/&gt;&lt;wsp:rsid wsp:val=&quot;00485599&quot;/&gt;&lt;wsp:rsid wsp:val=&quot;00485715&quot;/&gt;&lt;wsp:rsid wsp:val=&quot;004865D0&quot;/&gt;&lt;wsp:rsid wsp:val=&quot;004A61BF&quot;/&gt;&lt;wsp:rsid wsp:val=&quot;004B1DBB&quot;/&gt;&lt;wsp:rsid wsp:val=&quot;004C67F2&quot;/&gt;&lt;wsp:rsid wsp:val=&quot;004E127F&quot;/&gt;&lt;wsp:rsid wsp:val=&quot;004E6545&quot;/&gt;&lt;wsp:rsid wsp:val=&quot;0050113B&quot;/&gt;&lt;wsp:rsid wsp:val=&quot;00503493&quot;/&gt;&lt;wsp:rsid wsp:val=&quot;00506F0A&quot;/&gt;&lt;wsp:rsid wsp:val=&quot;00517AEF&quot;/&gt;&lt;wsp:rsid wsp:val=&quot;005231B0&quot;/&gt;&lt;wsp:rsid wsp:val=&quot;005303A6&quot;/&gt;&lt;wsp:rsid wsp:val=&quot;005371A3&quot;/&gt;&lt;wsp:rsid wsp:val=&quot;00547597&quot;/&gt;&lt;wsp:rsid wsp:val=&quot;0056400C&quot;/&gt;&lt;wsp:rsid wsp:val=&quot;00582B3C&quot;/&gt;&lt;wsp:rsid wsp:val=&quot;005952A3&quot;/&gt;&lt;wsp:rsid wsp:val=&quot;005A5228&quot;/&gt;&lt;wsp:rsid wsp:val=&quot;005B1ADE&quot;/&gt;&lt;wsp:rsid wsp:val=&quot;005B2E54&quot;/&gt;&lt;wsp:rsid wsp:val=&quot;005D66E7&quot;/&gt;&lt;wsp:rsid wsp:val=&quot;005F6964&quot;/&gt;&lt;wsp:rsid wsp:val=&quot;00601962&quot;/&gt;&lt;wsp:rsid wsp:val=&quot;00611AB5&quot;/&gt;&lt;wsp:rsid wsp:val=&quot;00632758&quot;/&gt;&lt;wsp:rsid wsp:val=&quot;006359D5&quot;/&gt;&lt;wsp:rsid wsp:val=&quot;00636060&quot;/&gt;&lt;wsp:rsid wsp:val=&quot;006417B0&quot;/&gt;&lt;wsp:rsid wsp:val=&quot;006423A7&quot;/&gt;&lt;wsp:rsid wsp:val=&quot;00643E05&quot;/&gt;&lt;wsp:rsid wsp:val=&quot;00646447&quot;/&gt;&lt;wsp:rsid wsp:val=&quot;00653708&quot;/&gt;&lt;wsp:rsid wsp:val=&quot;006602FA&quot;/&gt;&lt;wsp:rsid wsp:val=&quot;0066398A&quot;/&gt;&lt;wsp:rsid wsp:val=&quot;00664926&quot;/&gt;&lt;wsp:rsid wsp:val=&quot;0069148F&quot;/&gt;&lt;wsp:rsid wsp:val=&quot;00697B53&quot;/&gt;&lt;wsp:rsid wsp:val=&quot;006A0CBE&quot;/&gt;&lt;wsp:rsid wsp:val=&quot;006A7C42&quot;/&gt;&lt;wsp:rsid wsp:val=&quot;006B031A&quot;/&gt;&lt;wsp:rsid wsp:val=&quot;006B036E&quot;/&gt;&lt;wsp:rsid wsp:val=&quot;006B387E&quot;/&gt;&lt;wsp:rsid wsp:val=&quot;006C2027&quot;/&gt;&lt;wsp:rsid wsp:val=&quot;006C604C&quot;/&gt;&lt;wsp:rsid wsp:val=&quot;006C70E4&quot;/&gt;&lt;wsp:rsid wsp:val=&quot;006D201A&quot;/&gt;&lt;wsp:rsid wsp:val=&quot;006F2D88&quot;/&gt;&lt;wsp:rsid wsp:val=&quot;00700CEF&quot;/&gt;&lt;wsp:rsid wsp:val=&quot;00702877&quot;/&gt;&lt;wsp:rsid wsp:val=&quot;00715062&quot;/&gt;&lt;wsp:rsid wsp:val=&quot;0072372E&quot;/&gt;&lt;wsp:rsid wsp:val=&quot;007322EC&quot;/&gt;&lt;wsp:rsid wsp:val=&quot;0073752F&quot;/&gt;&lt;wsp:rsid wsp:val=&quot;007540E3&quot;/&gt;&lt;wsp:rsid wsp:val=&quot;007558E2&quot;/&gt;&lt;wsp:rsid wsp:val=&quot;00764CC8&quot;/&gt;&lt;wsp:rsid wsp:val=&quot;0076788E&quot;/&gt;&lt;wsp:rsid wsp:val=&quot;00771A81&quot;/&gt;&lt;wsp:rsid wsp:val=&quot;00776B4F&quot;/&gt;&lt;wsp:rsid wsp:val=&quot;0078676D&quot;/&gt;&lt;wsp:rsid wsp:val=&quot;007A5CE5&quot;/&gt;&lt;wsp:rsid wsp:val=&quot;007A5DB6&quot;/&gt;&lt;wsp:rsid wsp:val=&quot;007B57B5&quot;/&gt;&lt;wsp:rsid wsp:val=&quot;007C1CE8&quot;/&gt;&lt;wsp:rsid wsp:val=&quot;007E7BED&quot;/&gt;&lt;wsp:rsid wsp:val=&quot;007F5961&quot;/&gt;&lt;wsp:rsid wsp:val=&quot;007F714B&quot;/&gt;&lt;wsp:rsid wsp:val=&quot;00807C7A&quot;/&gt;&lt;wsp:rsid wsp:val=&quot;00807F9C&quot;/&gt;&lt;wsp:rsid wsp:val=&quot;008206D4&quot;/&gt;&lt;wsp:rsid wsp:val=&quot;00826392&quot;/&gt;&lt;wsp:rsid wsp:val=&quot;008312B8&quot;/&gt;&lt;wsp:rsid wsp:val=&quot;00834170&quot;/&gt;&lt;wsp:rsid wsp:val=&quot;00845B5C&quot;/&gt;&lt;wsp:rsid wsp:val=&quot;00855E17&quot;/&gt;&lt;wsp:rsid wsp:val=&quot;00862623&quot;/&gt;&lt;wsp:rsid wsp:val=&quot;00867C30&quot;/&gt;&lt;wsp:rsid wsp:val=&quot;008714A7&quot;/&gt;&lt;wsp:rsid wsp:val=&quot;0087161D&quot;/&gt;&lt;wsp:rsid wsp:val=&quot;00881DE9&quot;/&gt;&lt;wsp:rsid wsp:val=&quot;008900B9&quot;/&gt;&lt;wsp:rsid wsp:val=&quot;008E25F8&quot;/&gt;&lt;wsp:rsid wsp:val=&quot;008E3E57&quot;/&gt;&lt;wsp:rsid wsp:val=&quot;008F4FF2&quot;/&gt;&lt;wsp:rsid wsp:val=&quot;009262CA&quot;/&gt;&lt;wsp:rsid wsp:val=&quot;00931952&quot;/&gt;&lt;wsp:rsid wsp:val=&quot;0093465C&quot;/&gt;&lt;wsp:rsid wsp:val=&quot;0095266F&quot;/&gt;&lt;wsp:rsid wsp:val=&quot;00953C5B&quot;/&gt;&lt;wsp:rsid wsp:val=&quot;00960652&quot;/&gt;&lt;wsp:rsid wsp:val=&quot;0096668C&quot;/&gt;&lt;wsp:rsid wsp:val=&quot;00967983&quot;/&gt;&lt;wsp:rsid wsp:val=&quot;00971D6F&quot;/&gt;&lt;wsp:rsid wsp:val=&quot;00973B3C&quot;/&gt;&lt;wsp:rsid wsp:val=&quot;00973C67&quot;/&gt;&lt;wsp:rsid wsp:val=&quot;00975E7D&quot;/&gt;&lt;wsp:rsid wsp:val=&quot;00981322&quot;/&gt;&lt;wsp:rsid wsp:val=&quot;00996FA8&quot;/&gt;&lt;wsp:rsid wsp:val=&quot;009976ED&quot;/&gt;&lt;wsp:rsid wsp:val=&quot;009A0F7B&quot;/&gt;&lt;wsp:rsid wsp:val=&quot;009A2A0B&quot;/&gt;&lt;wsp:rsid wsp:val=&quot;009B0103&quot;/&gt;&lt;wsp:rsid wsp:val=&quot;009B72BE&quot;/&gt;&lt;wsp:rsid wsp:val=&quot;009C53AD&quot;/&gt;&lt;wsp:rsid wsp:val=&quot;009D23F5&quot;/&gt;&lt;wsp:rsid wsp:val=&quot;009D3684&quot;/&gt;&lt;wsp:rsid wsp:val=&quot;009E5CA1&quot;/&gt;&lt;wsp:rsid wsp:val=&quot;009F1BEC&quot;/&gt;&lt;wsp:rsid wsp:val=&quot;009F657C&quot;/&gt;&lt;wsp:rsid wsp:val=&quot;00A003E1&quot;/&gt;&lt;wsp:rsid wsp:val=&quot;00A17721&quot;/&gt;&lt;wsp:rsid wsp:val=&quot;00A252F1&quot;/&gt;&lt;wsp:rsid wsp:val=&quot;00A35545&quot;/&gt;&lt;wsp:rsid wsp:val=&quot;00A520D2&quot;/&gt;&lt;wsp:rsid wsp:val=&quot;00A8434A&quot;/&gt;&lt;wsp:rsid wsp:val=&quot;00A9063F&quot;/&gt;&lt;wsp:rsid wsp:val=&quot;00A906AA&quot;/&gt;&lt;wsp:rsid wsp:val=&quot;00AA7006&quot;/&gt;&lt;wsp:rsid wsp:val=&quot;00AB080D&quot;/&gt;&lt;wsp:rsid wsp:val=&quot;00AB3CD2&quot;/&gt;&lt;wsp:rsid wsp:val=&quot;00AD11BE&quot;/&gt;&lt;wsp:rsid wsp:val=&quot;00AD2F5A&quot;/&gt;&lt;wsp:rsid wsp:val=&quot;00AD304C&quot;/&gt;&lt;wsp:rsid wsp:val=&quot;00AF3B71&quot;/&gt;&lt;wsp:rsid wsp:val=&quot;00AF74B8&quot;/&gt;&lt;wsp:rsid wsp:val=&quot;00B15269&quot;/&gt;&lt;wsp:rsid wsp:val=&quot;00B233AF&quot;/&gt;&lt;wsp:rsid wsp:val=&quot;00B34F56&quot;/&gt;&lt;wsp:rsid wsp:val=&quot;00B507CE&quot;/&gt;&lt;wsp:rsid wsp:val=&quot;00B63DFE&quot;/&gt;&lt;wsp:rsid wsp:val=&quot;00B76085&quot;/&gt;&lt;wsp:rsid wsp:val=&quot;00B83EF4&quot;/&gt;&lt;wsp:rsid wsp:val=&quot;00BA0B4D&quot;/&gt;&lt;wsp:rsid wsp:val=&quot;00BB689F&quot;/&gt;&lt;wsp:rsid wsp:val=&quot;00BC04BE&quot;/&gt;&lt;wsp:rsid wsp:val=&quot;00BC33AC&quot;/&gt;&lt;wsp:rsid wsp:val=&quot;00BE08F9&quot;/&gt;&lt;wsp:rsid wsp:val=&quot;00BE696A&quot;/&gt;&lt;wsp:rsid wsp:val=&quot;00BE6C43&quot;/&gt;&lt;wsp:rsid wsp:val=&quot;00BE703E&quot;/&gt;&lt;wsp:rsid wsp:val=&quot;00BF6638&quot;/&gt;&lt;wsp:rsid wsp:val=&quot;00C07626&quot;/&gt;&lt;wsp:rsid wsp:val=&quot;00C12FE9&quot;/&gt;&lt;wsp:rsid wsp:val=&quot;00C13A6D&quot;/&gt;&lt;wsp:rsid wsp:val=&quot;00C16AE6&quot;/&gt;&lt;wsp:rsid wsp:val=&quot;00C23ADC&quot;/&gt;&lt;wsp:rsid wsp:val=&quot;00C26159&quot;/&gt;&lt;wsp:rsid wsp:val=&quot;00C27A01&quot;/&gt;&lt;wsp:rsid wsp:val=&quot;00C454BD&quot;/&gt;&lt;wsp:rsid wsp:val=&quot;00C50EFF&quot;/&gt;&lt;wsp:rsid wsp:val=&quot;00C52AB0&quot;/&gt;&lt;wsp:rsid wsp:val=&quot;00C83E31&quot;/&gt;&lt;wsp:rsid wsp:val=&quot;00C9405A&quot;/&gt;&lt;wsp:rsid wsp:val=&quot;00C97036&quot;/&gt;&lt;wsp:rsid wsp:val=&quot;00CA0220&quot;/&gt;&lt;wsp:rsid wsp:val=&quot;00CA0AC6&quot;/&gt;&lt;wsp:rsid wsp:val=&quot;00CA60AA&quot;/&gt;&lt;wsp:rsid wsp:val=&quot;00CB3FF7&quot;/&gt;&lt;wsp:rsid wsp:val=&quot;00CC089C&quot;/&gt;&lt;wsp:rsid wsp:val=&quot;00CD0BAF&quot;/&gt;&lt;wsp:rsid wsp:val=&quot;00CE15D9&quot;/&gt;&lt;wsp:rsid wsp:val=&quot;00CF18EE&quot;/&gt;&lt;wsp:rsid wsp:val=&quot;00D14879&quot;/&gt;&lt;wsp:rsid wsp:val=&quot;00D153DF&quot;/&gt;&lt;wsp:rsid wsp:val=&quot;00D32E70&quot;/&gt;&lt;wsp:rsid wsp:val=&quot;00D36AF1&quot;/&gt;&lt;wsp:rsid wsp:val=&quot;00D3733C&quot;/&gt;&lt;wsp:rsid wsp:val=&quot;00D41282&quot;/&gt;&lt;wsp:rsid wsp:val=&quot;00D414DE&quot;/&gt;&lt;wsp:rsid wsp:val=&quot;00D5049E&quot;/&gt;&lt;wsp:rsid wsp:val=&quot;00D50CAB&quot;/&gt;&lt;wsp:rsid wsp:val=&quot;00D55E36&quot;/&gt;&lt;wsp:rsid wsp:val=&quot;00D64AC1&quot;/&gt;&lt;wsp:rsid wsp:val=&quot;00D81C32&quot;/&gt;&lt;wsp:rsid wsp:val=&quot;00D82BE5&quot;/&gt;&lt;wsp:rsid wsp:val=&quot;00D85F87&quot;/&gt;&lt;wsp:rsid wsp:val=&quot;00D93DC3&quot;/&gt;&lt;wsp:rsid wsp:val=&quot;00D9630D&quot;/&gt;&lt;wsp:rsid wsp:val=&quot;00DA5D68&quot;/&gt;&lt;wsp:rsid wsp:val=&quot;00DA64B3&quot;/&gt;&lt;wsp:rsid wsp:val=&quot;00DB223E&quot;/&gt;&lt;wsp:rsid wsp:val=&quot;00DD0504&quot;/&gt;&lt;wsp:rsid wsp:val=&quot;00DD3AD9&quot;/&gt;&lt;wsp:rsid wsp:val=&quot;00DE2D75&quot;/&gt;&lt;wsp:rsid wsp:val=&quot;00DE406B&quot;/&gt;&lt;wsp:rsid wsp:val=&quot;00E01BED&quot;/&gt;&lt;wsp:rsid wsp:val=&quot;00E061B2&quot;/&gt;&lt;wsp:rsid wsp:val=&quot;00E23DB8&quot;/&gt;&lt;wsp:rsid wsp:val=&quot;00E35CE0&quot;/&gt;&lt;wsp:rsid wsp:val=&quot;00E42D27&quot;/&gt;&lt;wsp:rsid wsp:val=&quot;00E44C1A&quot;/&gt;&lt;wsp:rsid wsp:val=&quot;00E67034&quot;/&gt;&lt;wsp:rsid wsp:val=&quot;00E778E4&quot;/&gt;&lt;wsp:rsid wsp:val=&quot;00E80330&quot;/&gt;&lt;wsp:rsid wsp:val=&quot;00EA0AEE&quot;/&gt;&lt;wsp:rsid wsp:val=&quot;00EA2DF9&quot;/&gt;&lt;wsp:rsid wsp:val=&quot;00EB76EC&quot;/&gt;&lt;wsp:rsid wsp:val=&quot;00ED7E6F&quot;/&gt;&lt;wsp:rsid wsp:val=&quot;00F056FB&quot;/&gt;&lt;wsp:rsid wsp:val=&quot;00F1346D&quot;/&gt;&lt;wsp:rsid wsp:val=&quot;00F23FCA&quot;/&gt;&lt;wsp:rsid wsp:val=&quot;00F2777E&quot;/&gt;&lt;wsp:rsid wsp:val=&quot;00F311EF&quot;/&gt;&lt;wsp:rsid wsp:val=&quot;00F32C28&quot;/&gt;&lt;wsp:rsid wsp:val=&quot;00F51627&quot;/&gt;&lt;wsp:rsid wsp:val=&quot;00F642C1&quot;/&gt;&lt;wsp:rsid wsp:val=&quot;00F71A81&quot;/&gt;&lt;wsp:rsid wsp:val=&quot;00F8396D&quot;/&gt;&lt;wsp:rsid wsp:val=&quot;00F9032F&quot;/&gt;&lt;wsp:rsid wsp:val=&quot;00FA559F&quot;/&gt;&lt;wsp:rsid wsp:val=&quot;00FC2E00&quot;/&gt;&lt;wsp:rsid wsp:val=&quot;00FD3D6C&quot;/&gt;&lt;wsp:rsid wsp:val=&quot;00FD5468&quot;/&gt;&lt;wsp:rsid wsp:val=&quot;00FE23C9&quot;/&gt;&lt;wsp:rsid wsp:val=&quot;00FF4A33&quot;/&gt;&lt;wsp:rsid wsp:val=&quot;30046E0B&quot;/&gt;&lt;wsp:rsid wsp:val=&quot;3E263682&quot;/&gt;&lt;wsp:rsid wsp:val=&quot;450678DE&quot;/&gt;&lt;wsp:rsid wsp:val=&quot;500A6337&quot;/&gt;&lt;wsp:rsid wsp:val=&quot;67AC426D&quot;/&gt;&lt;wsp:rsid wsp:val=&quot;6E8E19C9&quot;/&gt;&lt;/wsp:rsids&gt;&lt;/w:docPr&gt;&lt;w:body&gt;&lt;wx:sect&gt;&lt;w:p wsp:rsidR=&quot;004865D0&quot; wsp:rsidRDefault=&quot;004865D0&quot; wsp:rsidP=&quot;004865D0&quot;&gt;&lt;m:oMathPara&gt;&lt;m:oMath&gt;&lt;m:sSub&gt;&lt;m:sSubPr&gt;&lt;m:ctrlPr&gt;&lt;w:rPr&gt;&lt;w:rFonts w:ascii=&quot;Cambria Math&quot; w:h-ansi=&quot;Cambria Math&quot;/&gt;&lt;wx:font wx:val=&quot;Cambria Math&quot;/&gt;&lt;w:i/&gt;&lt;/w:rPr&gt;&lt;/m:ctrlPr&gt;&lt;/m:sSubPr&gt;&lt;m:e&gt;&lt;m:acc&gt;&lt;m:accPr&gt;&lt;m:chr m:val=&quot;?&quot;/&gt;&lt;m:ctrlPr&gt;&lt;w:rPr&gt;&lt;w:rFonts w:ascii=&quot;Cambria Math&quot; w:h-ansi=&quot;Cambria Math&quot;/&gt;&lt;wx:font wx:val=&quot;Cambria Math&quot;/&gt;&lt;w:i/&gt;&lt;/w:rPr&gt;&lt;/m:ctrlPr&gt;&lt;/m:accPr&gt;&lt;m:e&gt;&lt;m:r&gt;&lt;w:rPr&gt;&lt;w:rFonts w:ascii=&quot;Cambria Math&quot;/&gt;&lt;wx:font wx:val=&quot;Cambria Math&quot;/&gt;&lt;w:i/&gt;&lt;/w:rPr&gt;&lt;m:t&gt;y&lt;/m:t&gt;&lt;/m:r&gt;&lt;/m:e&gt;&lt;/m:acc&gt;&lt;/m:e&gt;&lt;m:sub&gt;&lt;m:r&gt;&lt;w:rPr&gt;&lt;w:rFonts w:ascii=&quot;Cambria Math&quot;/&gt;&lt;wx:font wx:val=&quot;Cambria Math&quot;/&gt;&lt;w:i/&gt;&lt;/w:rPr&gt;&lt;m:t&gt;ij&lt;/m:t&gt;&lt;/m:r&gt;&lt;/m:sub&gt;&lt;/m:sSub&gt;&lt;m:r&gt;&lt;w:rPr&gt;&lt;w:rFonts w:ascii=&quot;Cambria Math&quot;/&gt;&lt;wx:font wx:val=&quot;Cambria Math&quot;/&gt;&lt;w:i/&gt;&lt;/w:rPr&gt;&lt;m:t&gt;=&lt;/m:t&gt;&lt;/m:r&gt;&lt;m:f&gt;&lt;m:fPr&gt;&lt;m:ctrlPr&gt;&lt;w:rPr&gt;&lt;w:rFonts w:ascii=&quot;Cambria Math&quot; w:h-ansi=&quot;Cambria Math&quot;/&gt;&lt;wx:font wx:val=&quot;Cambria Math&quot;/&gt;&lt;w:i/&gt;&lt;/w:rPr&gt;&lt;/m:ctrlPr&gt;&lt;/m:fPr&gt;&lt;m:num&gt;&lt;m:r&gt;&lt;w:rPr&gt;&lt;w:rFonts w:ascii=&quot;Cambria Math&quot;/&gt;&lt;wx:font wx:val=&quot;Cambria Math&quot;/&gt;&lt;w:i/&gt;&lt;/w:rPr&gt;&lt;m:t&gt;1&lt;/m:t&gt;&lt;/m:r&gt;&lt;/m:num&gt;&lt;m:den&gt;&lt;m:sSub&gt;&lt;m:sSubPr&gt;&lt;m:ctrlPr&gt;&lt;w:rPr&gt;&lt;w:rFonts w:ascii=&quot;Cambria Math&quot; w:h-ansi=&quot;Cambria Math&quot;/&gt;&lt;wx:font wx:val=&quot;Cambria Math&quot;/&gt;&lt;w:i/&gt;&lt;/w:rPr&gt;&lt;/m:ctrlPr&gt;&lt;/m:sSubPr&gt;&lt;m:e&gt;&lt;m:r&gt;&lt;w:rPr&gt;&lt;w:rFonts w:ascii=&quot;Cambria Math&quot; w:hint=&quot;fareast&quot;/&gt;&lt;wx:font wx:val=&quot;Cambria Math&quot;/&gt;&lt;w:i/&gt;&lt;/w:rPr&gt;&lt;m:t&gt;n&lt;/m:t&gt;&lt;/m:r&gt;&lt;/m:e&gt;&lt;m:sub&gt;&lt;m:r&gt;&lt;w:rPr&gt;&lt;w:rFonts w:ascii=&quot;Cambria Math&quot; w:hint=&quot;fareast&quot;/&gt;&lt;wx:font wx:val=&quot;Cambria Math&quot;/&gt;&lt;w:i/&gt;&lt;/w:rPr&gt;&lt;m:t&gt;i&lt;/m:t&gt;&lt;/m:r&gt;&lt;m:r&gt;&lt;w:rPr&gt;&lt;w:rFonts w:ascii=&quot;Cambria Math&quot;/&gt;&lt;wx:font wx:val=&quot;Cambria Math&quot;/&gt;&lt;w:i/&gt;&lt;/w:rPr&gt;&lt;m:t&gt;j&lt;/m:t&gt;&lt;/m:r&gt;&lt;/m:sub&gt;&lt;/m:sSub&gt;&lt;/m:den&gt;&lt;/m:f&gt;&lt;m:nary&gt;&lt;m:naryPr&gt;&lt;m:chr m:val=&quot;∑&quot;/&gt;&lt;m:ctrlPr&gt;&lt;w:rPr&gt;&lt;w:rFonts w:ascii=&quot;Cambria Math&quot; w:h-ansi=&quot;Cambria Math&quot;/&gt;&lt;wx:font&lt;&lt;&lt;&lt;&lt;&lt;&lt;&lt;&lt;&lt;&lt;&lt;&lt;&lt;&lt; w:x:val=&quot;Cambria Math&quot;/&gt;&lt;w:i/&gt;&lt;/w:rPr&gt;&lt;/m:ctrlPr&gt;&lt;/m:naryPr&gt;&lt;m:sub&gt;&lt;m:r&gt;&lt;w:rPr&gt;&lt;w:rFonts w:ascii=&quot;Cambria Math&quot;/&gt;&lt;wx:font wx:val=&quot;Cambria Math&quot;/&gt;&lt;w:i/&gt;&lt;/w:rPr&gt;&lt;m:t&gt;k=1&lt;/m:t&gt;&lt;/m:r&gt;&lt;/m:sub&gt;&lt;m:sup&gt;&lt;m:sSub&gt;&lt;m:sSubPr&gt;&lt;m:ctrlPr&gt;&lt;w:rPr&gt;&lt;w:rFonts w:ascii=&quot;Cambria Math&quot; w:h-ansi=&quot;Cambria Math&quot;/&gt;&lt;wx:font wx:val=&quot;Cambria Math&quot;/&gt;&lt;w:i/&gt;&lt;/w:rPr&gt;&lt;/m:ctrlPr&gt;&lt;/m:sSubPr&gt;&lt;m:e&gt;&lt;m:r&gt;&lt;w:rPr&gt;&lt;w:rFonts w:ascii=&quot;Cambria Math&quot;/&gt;&lt;wx:font wx:val=&quot;Cambria Math&quot;/&gt;&lt;w:i/&gt;&lt;/w:rPr&gt;&lt;m:t&gt;n&lt;/m:t&gt;&lt;/m:r&gt;&lt;/m:e&gt;&lt;m:sub&gt;&lt;m:r&gt;&lt;w:rPr&gt;&lt;w:rFonts w:ascii=&quot;Cambria Math&quot;/&gt;&lt;wx:font wx:val=&quot;Cambria Math&quot;/&gt;&lt;w:i/&gt;&lt;/w:rPr&gt;&lt;m:t&gt;ij&lt;/m:t&gt;&lt;/m:r&gt;&lt;/m:sub&gt;&lt;/m:sSub&gt;&lt;/m:sup&gt;&lt;m:e&gt;&lt;m:sSub&gt;&lt;m:sSubPr&gt;&lt;m:ctrlPr&gt;&lt;w:rPr&gt;&lt;w:rFonts w:ascii=&quot;Cambria Math&quot; w:h-ansi=&quot;Cambria Math&quot;/&gt;&lt;wx:font wx:val=&quot;Cambria Math&quot;/&gt;&lt;w:i/&gt;&lt;/w:rPr&gt;&lt;/m:ctrlPr&gt;&lt;/m:sSubPr&gt;&lt;m:e&gt;&lt;m:r&gt;&lt;w:rPr&gt;&lt;w:rFonts w:ascii=&quot;Cambria Math&quot;/&gt;&lt;wx:font wx:val=&quot;Cambria Math&quot;/&gt;&lt;w:i/&gt;&lt;/w:rPr&gt;&lt;m:t&gt;y&lt;/m:t&gt;&lt;/m:r&gt;&lt;/m:e&gt;&lt;m:sub&gt;&lt;m:r&gt;&lt;w:rPr&gt;&lt;w:rFonts w:ascii=&quot;Cambria Math&quot;/&gt;&lt;wx:font wx:val=&quot;Cambria Math&quot;/&gt;&lt;w:i/&gt;&lt;/w:rPr&gt;&lt;m:t&gt;ijk&lt;/m:t&gt;&lt;/m:r&gt;&lt;/m:sub&gt;&lt;/m:sSub&gt;&lt;/m:e&gt;&lt;/m:nary&gt;&lt;/m:oMath&gt;&lt;/m:oMathPara&gt;&lt;/w:p&gt;&lt;w:sectPr wsp:rsidR=&quot;00000000&quot;&gt;&lt;w:pgSz w:w=&quot;12240&quot; w:h=&quot;15840&quot;/&gt;&lt;w:pgMar w:top=&quot;1440&quot; w:right=&quot;1800&quot; w:bottom=&quot;1440&quot; w:left=&quot;1800&quot; w:header=&quot;720&quot; w:footer=&quot;720&quot; w:gutter=&quot;0&quot;/&gt;&lt;w:cols w:space=&quot;720&quot;/&gt;&lt;/w:sectPr&gt;&lt;/wx:sect&gt;&lt;/w:body&gt;&lt;/w:wordDocument&gt;">
            <v:imagedata r:id="rId24" o:title="" chromakey="white"/>
          </v:shape>
        </w:pict>
      </w:r>
      <w:r w:rsidRPr="00101D98">
        <w:rPr>
          <w:rFonts w:eastAsiaTheme="minorEastAsia"/>
        </w:rPr>
        <w:fldChar w:fldCharType="end"/>
      </w:r>
      <w:r w:rsidRPr="00101D98">
        <w:rPr>
          <w:rFonts w:eastAsiaTheme="minorEastAsia"/>
        </w:rPr>
        <w:t xml:space="preserve">   </w:t>
      </w:r>
    </w:p>
    <w:p w14:paraId="4911A126" w14:textId="77777777" w:rsidR="00965EA4" w:rsidRPr="00101D98" w:rsidRDefault="00000000">
      <w:pPr>
        <w:spacing w:line="360" w:lineRule="auto"/>
        <w:ind w:firstLineChars="200" w:firstLine="420"/>
        <w:rPr>
          <w:rFonts w:eastAsiaTheme="minorEastAsia"/>
        </w:rPr>
      </w:pPr>
      <w:r w:rsidRPr="00101D98">
        <w:rPr>
          <w:rFonts w:eastAsiaTheme="minorEastAsia"/>
        </w:rPr>
        <w:lastRenderedPageBreak/>
        <w:t>式中</w:t>
      </w:r>
      <w:r w:rsidRPr="00101D98">
        <w:rPr>
          <w:rFonts w:eastAsiaTheme="minorEastAsia"/>
        </w:rPr>
        <w:t xml:space="preserve"> </w:t>
      </w:r>
      <w:r w:rsidRPr="00101D98">
        <w:rPr>
          <w:rFonts w:eastAsiaTheme="minorEastAsia"/>
        </w:rPr>
        <w:object w:dxaOrig="180" w:dyaOrig="338" w14:anchorId="5C978A29">
          <v:shape id="_x0000_i1035" type="#_x0000_t75" style="width:9pt;height:16.9pt" o:ole="">
            <v:imagedata r:id="rId25" o:title=""/>
          </v:shape>
          <o:OLEObject Type="Embed" ProgID="Equation.3" ShapeID="_x0000_i1035" DrawAspect="Content" ObjectID="_1848585653" r:id="rId26"/>
        </w:object>
      </w:r>
      <w:r w:rsidRPr="00101D98">
        <w:rPr>
          <w:rFonts w:eastAsiaTheme="minorEastAsia"/>
        </w:rPr>
        <w:object w:dxaOrig="300" w:dyaOrig="383" w14:anchorId="719051EA">
          <v:shape id="_x0000_i1036" type="#_x0000_t75" style="width:15pt;height:19.15pt" o:ole="">
            <v:imagedata r:id="rId27" o:title=""/>
          </v:shape>
          <o:OLEObject Type="Embed" ProgID="Equation.3" ShapeID="_x0000_i1036" DrawAspect="Content" ObjectID="_1848585654" r:id="rId28"/>
        </w:object>
      </w:r>
      <w:r w:rsidRPr="00101D98">
        <w:rPr>
          <w:rFonts w:eastAsiaTheme="minorEastAsia"/>
        </w:rPr>
        <w:t>—</w:t>
      </w:r>
      <w:r w:rsidRPr="00101D98">
        <w:rPr>
          <w:rFonts w:eastAsiaTheme="minorEastAsia"/>
        </w:rPr>
        <w:t>单元平均值；</w:t>
      </w:r>
      <w:r w:rsidRPr="00101D98">
        <w:rPr>
          <w:rFonts w:eastAsiaTheme="minorEastAsia"/>
        </w:rPr>
        <w:object w:dxaOrig="278" w:dyaOrig="383" w14:anchorId="13834671">
          <v:shape id="_x0000_i1037" type="#_x0000_t75" style="width:13.9pt;height:19.15pt" o:ole="">
            <v:imagedata r:id="rId29" o:title=""/>
          </v:shape>
          <o:OLEObject Type="Embed" ProgID="Equation.3" ShapeID="_x0000_i1037" DrawAspect="Content" ObjectID="_1848585655" r:id="rId30"/>
        </w:object>
      </w:r>
      <w:r w:rsidRPr="00101D98">
        <w:rPr>
          <w:rFonts w:eastAsiaTheme="minorEastAsia"/>
        </w:rPr>
        <w:t>—</w:t>
      </w:r>
      <w:r w:rsidRPr="00101D98">
        <w:rPr>
          <w:rFonts w:eastAsiaTheme="minorEastAsia"/>
        </w:rPr>
        <w:t>第</w:t>
      </w:r>
      <w:r w:rsidRPr="00101D98">
        <w:rPr>
          <w:rFonts w:eastAsiaTheme="minorEastAsia"/>
        </w:rPr>
        <w:t>i</w:t>
      </w:r>
      <w:r w:rsidRPr="00101D98">
        <w:rPr>
          <w:rFonts w:eastAsiaTheme="minorEastAsia"/>
        </w:rPr>
        <w:t>个实验室在水平</w:t>
      </w:r>
      <w:r w:rsidRPr="00101D98">
        <w:rPr>
          <w:rFonts w:eastAsiaTheme="minorEastAsia"/>
        </w:rPr>
        <w:t>j</w:t>
      </w:r>
      <w:r w:rsidRPr="00101D98">
        <w:rPr>
          <w:rFonts w:eastAsiaTheme="minorEastAsia"/>
        </w:rPr>
        <w:t>的单元测试结果个数；</w:t>
      </w:r>
      <w:r w:rsidRPr="00101D98">
        <w:rPr>
          <w:rFonts w:eastAsiaTheme="minorEastAsia"/>
        </w:rPr>
        <w:object w:dxaOrig="360" w:dyaOrig="383" w14:anchorId="655236C4">
          <v:shape id="_x0000_i1038" type="#_x0000_t75" style="width:18pt;height:19.15pt" o:ole="">
            <v:imagedata r:id="rId31" o:title=""/>
          </v:shape>
          <o:OLEObject Type="Embed" ProgID="Equation.3" ShapeID="_x0000_i1038" DrawAspect="Content" ObjectID="_1848585656" r:id="rId32"/>
        </w:object>
      </w:r>
      <w:r w:rsidRPr="00101D98">
        <w:rPr>
          <w:rFonts w:eastAsiaTheme="minorEastAsia"/>
        </w:rPr>
        <w:t>—</w:t>
      </w:r>
      <w:r w:rsidRPr="00101D98">
        <w:rPr>
          <w:rFonts w:eastAsiaTheme="minorEastAsia"/>
        </w:rPr>
        <w:t>第</w:t>
      </w:r>
      <w:r w:rsidRPr="00101D98">
        <w:rPr>
          <w:rFonts w:eastAsiaTheme="minorEastAsia"/>
        </w:rPr>
        <w:t>i</w:t>
      </w:r>
      <w:r w:rsidRPr="00101D98">
        <w:rPr>
          <w:rFonts w:eastAsiaTheme="minorEastAsia"/>
        </w:rPr>
        <w:t>个实验室在水平</w:t>
      </w:r>
      <w:r w:rsidRPr="00101D98">
        <w:rPr>
          <w:rFonts w:eastAsiaTheme="minorEastAsia"/>
        </w:rPr>
        <w:t>j</w:t>
      </w:r>
      <w:r w:rsidRPr="00101D98">
        <w:rPr>
          <w:rFonts w:eastAsiaTheme="minorEastAsia"/>
        </w:rPr>
        <w:t>的单元第</w:t>
      </w:r>
      <w:r w:rsidRPr="00101D98">
        <w:rPr>
          <w:rFonts w:eastAsiaTheme="minorEastAsia"/>
        </w:rPr>
        <w:t>k</w:t>
      </w:r>
      <w:r w:rsidRPr="00101D98">
        <w:rPr>
          <w:rFonts w:eastAsiaTheme="minorEastAsia"/>
        </w:rPr>
        <w:t>个测试结果（</w:t>
      </w:r>
      <w:r w:rsidRPr="00101D98">
        <w:rPr>
          <w:rFonts w:eastAsiaTheme="minorEastAsia"/>
        </w:rPr>
        <w:t>k=1</w:t>
      </w:r>
      <w:r w:rsidRPr="00101D98">
        <w:rPr>
          <w:rFonts w:eastAsiaTheme="minorEastAsia"/>
        </w:rPr>
        <w:t>，</w:t>
      </w:r>
      <w:r w:rsidRPr="00101D98">
        <w:rPr>
          <w:rFonts w:eastAsiaTheme="minorEastAsia"/>
        </w:rPr>
        <w:t>2…</w:t>
      </w:r>
      <w:r w:rsidRPr="00101D98">
        <w:rPr>
          <w:rFonts w:eastAsiaTheme="minorEastAsia"/>
        </w:rPr>
        <w:t>）。</w:t>
      </w:r>
    </w:p>
    <w:p w14:paraId="1A6EB342" w14:textId="77777777" w:rsidR="00965EA4" w:rsidRPr="00101D98" w:rsidRDefault="00965EA4">
      <w:pPr>
        <w:spacing w:line="360" w:lineRule="auto"/>
        <w:ind w:firstLineChars="200" w:firstLine="420"/>
        <w:rPr>
          <w:rFonts w:eastAsiaTheme="minorEastAsia"/>
        </w:rPr>
      </w:pPr>
    </w:p>
    <w:p w14:paraId="3A855D1F" w14:textId="6100BF98" w:rsidR="00965EA4" w:rsidRPr="007C0ACF" w:rsidRDefault="00000000">
      <w:pPr>
        <w:spacing w:beforeLines="50" w:before="120" w:afterLines="50" w:after="120" w:line="360" w:lineRule="auto"/>
        <w:jc w:val="center"/>
      </w:pPr>
      <w:r w:rsidRPr="00101D98">
        <w:rPr>
          <w:rFonts w:eastAsiaTheme="minorEastAsia"/>
        </w:rPr>
        <w:t xml:space="preserve">                     </w:t>
      </w:r>
      <w:r w:rsidRPr="00101D98">
        <w:rPr>
          <w:rFonts w:eastAsiaTheme="minorEastAsia"/>
        </w:rPr>
        <w:t>表</w:t>
      </w:r>
      <w:r w:rsidRPr="00101D98">
        <w:rPr>
          <w:rFonts w:eastAsiaTheme="minorEastAsia"/>
        </w:rPr>
        <w:t xml:space="preserve">6 </w:t>
      </w:r>
      <w:r w:rsidRPr="00101D98">
        <w:rPr>
          <w:rFonts w:eastAsiaTheme="minorEastAsia"/>
        </w:rPr>
        <w:t>精密度试验单元平均值（</w:t>
      </w:r>
      <w:r w:rsidRPr="00101D98">
        <w:rPr>
          <w:rFonts w:eastAsiaTheme="minorEastAsia"/>
        </w:rPr>
        <w:t>n=3</w:t>
      </w:r>
      <w:r w:rsidRPr="00101D98">
        <w:rPr>
          <w:rFonts w:eastAsiaTheme="minorEastAsia"/>
        </w:rPr>
        <w:t>）</w:t>
      </w:r>
      <w:r w:rsidRPr="00101D98">
        <w:rPr>
          <w:rFonts w:eastAsiaTheme="minorEastAsia"/>
        </w:rPr>
        <w:t xml:space="preserve">    </w:t>
      </w:r>
      <w:r w:rsidRPr="007C0ACF">
        <w:t xml:space="preserve">               </w:t>
      </w:r>
      <w:r w:rsidR="00101D98">
        <w:rPr>
          <w:rFonts w:hint="eastAsia"/>
        </w:rPr>
        <w:t>TML</w:t>
      </w:r>
      <w:r w:rsidRPr="007C0ACF">
        <w:t>/ %</w:t>
      </w:r>
    </w:p>
    <w:tbl>
      <w:tblPr>
        <w:tblW w:w="835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3"/>
        <w:gridCol w:w="850"/>
        <w:gridCol w:w="992"/>
        <w:gridCol w:w="993"/>
        <w:gridCol w:w="850"/>
        <w:gridCol w:w="851"/>
      </w:tblGrid>
      <w:tr w:rsidR="00965EA4" w:rsidRPr="00101D98" w14:paraId="6F22DD34" w14:textId="77777777" w:rsidTr="003A37E7">
        <w:trPr>
          <w:trHeight w:hRule="exact" w:val="400"/>
        </w:trPr>
        <w:tc>
          <w:tcPr>
            <w:tcW w:w="3823" w:type="dxa"/>
            <w:vMerge w:val="restart"/>
            <w:vAlign w:val="center"/>
          </w:tcPr>
          <w:p w14:paraId="7ECFCF3B" w14:textId="77777777" w:rsidR="00965EA4" w:rsidRPr="00101D98" w:rsidRDefault="00000000" w:rsidP="003A37E7">
            <w:pPr>
              <w:spacing w:beforeLines="100" w:before="240"/>
              <w:jc w:val="center"/>
              <w:rPr>
                <w:rFonts w:eastAsiaTheme="minorEastAsia"/>
                <w:sz w:val="18"/>
                <w:szCs w:val="18"/>
              </w:rPr>
            </w:pPr>
            <w:r w:rsidRPr="00101D98">
              <w:rPr>
                <w:rFonts w:eastAsiaTheme="minorEastAsia"/>
                <w:sz w:val="18"/>
                <w:szCs w:val="18"/>
              </w:rPr>
              <w:t>实验室名称</w:t>
            </w:r>
          </w:p>
        </w:tc>
        <w:tc>
          <w:tcPr>
            <w:tcW w:w="4536" w:type="dxa"/>
            <w:gridSpan w:val="5"/>
            <w:vAlign w:val="center"/>
          </w:tcPr>
          <w:p w14:paraId="1782C626" w14:textId="77777777" w:rsidR="00965EA4" w:rsidRPr="00101D98" w:rsidRDefault="00000000" w:rsidP="003A37E7">
            <w:pPr>
              <w:spacing w:beforeLines="50" w:before="120" w:afterLines="50" w:after="120" w:line="360" w:lineRule="auto"/>
              <w:jc w:val="center"/>
              <w:rPr>
                <w:rFonts w:eastAsiaTheme="minorEastAsia"/>
                <w:sz w:val="18"/>
                <w:szCs w:val="18"/>
              </w:rPr>
            </w:pPr>
            <w:r w:rsidRPr="00101D98">
              <w:rPr>
                <w:rFonts w:eastAsiaTheme="minorEastAsia"/>
                <w:sz w:val="18"/>
                <w:szCs w:val="18"/>
              </w:rPr>
              <w:t>水平</w:t>
            </w:r>
            <w:r w:rsidRPr="00101D98">
              <w:rPr>
                <w:rFonts w:eastAsiaTheme="minorEastAsia"/>
                <w:sz w:val="18"/>
                <w:szCs w:val="18"/>
              </w:rPr>
              <w:t xml:space="preserve">  Level</w:t>
            </w:r>
          </w:p>
        </w:tc>
      </w:tr>
      <w:tr w:rsidR="00965EA4" w:rsidRPr="00101D98" w14:paraId="621B2A83" w14:textId="77777777" w:rsidTr="003A37E7">
        <w:trPr>
          <w:trHeight w:hRule="exact" w:val="400"/>
        </w:trPr>
        <w:tc>
          <w:tcPr>
            <w:tcW w:w="3823" w:type="dxa"/>
            <w:vMerge/>
            <w:vAlign w:val="center"/>
          </w:tcPr>
          <w:p w14:paraId="735AD59E" w14:textId="77777777" w:rsidR="00965EA4" w:rsidRPr="00101D98" w:rsidRDefault="00965EA4" w:rsidP="003A37E7">
            <w:pPr>
              <w:spacing w:beforeLines="50" w:before="120" w:afterLines="50" w:after="120" w:line="360" w:lineRule="auto"/>
              <w:jc w:val="center"/>
              <w:rPr>
                <w:rFonts w:eastAsiaTheme="minorEastAsia"/>
                <w:sz w:val="18"/>
                <w:szCs w:val="18"/>
              </w:rPr>
            </w:pPr>
          </w:p>
        </w:tc>
        <w:tc>
          <w:tcPr>
            <w:tcW w:w="850" w:type="dxa"/>
            <w:vAlign w:val="center"/>
          </w:tcPr>
          <w:p w14:paraId="39D0B048" w14:textId="77777777" w:rsidR="00965EA4" w:rsidRPr="00101D98" w:rsidRDefault="00000000" w:rsidP="003A37E7">
            <w:pPr>
              <w:spacing w:beforeLines="50" w:before="120" w:afterLines="50" w:after="120" w:line="360" w:lineRule="auto"/>
              <w:jc w:val="center"/>
              <w:rPr>
                <w:rFonts w:eastAsiaTheme="minorEastAsia"/>
                <w:sz w:val="18"/>
                <w:szCs w:val="18"/>
              </w:rPr>
            </w:pPr>
            <w:r w:rsidRPr="00101D98">
              <w:rPr>
                <w:rFonts w:eastAsiaTheme="minorEastAsia"/>
                <w:sz w:val="18"/>
                <w:szCs w:val="18"/>
              </w:rPr>
              <w:t>1#</w:t>
            </w:r>
          </w:p>
        </w:tc>
        <w:tc>
          <w:tcPr>
            <w:tcW w:w="992" w:type="dxa"/>
            <w:vAlign w:val="center"/>
          </w:tcPr>
          <w:p w14:paraId="70C75BA6" w14:textId="77777777" w:rsidR="00965EA4" w:rsidRPr="00101D98" w:rsidRDefault="00000000" w:rsidP="003A37E7">
            <w:pPr>
              <w:spacing w:beforeLines="50" w:before="120" w:afterLines="50" w:after="120" w:line="360" w:lineRule="auto"/>
              <w:jc w:val="center"/>
              <w:rPr>
                <w:rFonts w:eastAsiaTheme="minorEastAsia"/>
                <w:sz w:val="18"/>
                <w:szCs w:val="18"/>
              </w:rPr>
            </w:pPr>
            <w:r w:rsidRPr="00101D98">
              <w:rPr>
                <w:rFonts w:eastAsiaTheme="minorEastAsia"/>
                <w:sz w:val="18"/>
                <w:szCs w:val="18"/>
              </w:rPr>
              <w:t>2#</w:t>
            </w:r>
          </w:p>
        </w:tc>
        <w:tc>
          <w:tcPr>
            <w:tcW w:w="993" w:type="dxa"/>
            <w:vAlign w:val="center"/>
          </w:tcPr>
          <w:p w14:paraId="0A9A9134" w14:textId="77777777" w:rsidR="00965EA4" w:rsidRPr="00101D98" w:rsidRDefault="00000000" w:rsidP="003A37E7">
            <w:pPr>
              <w:spacing w:beforeLines="50" w:before="120" w:afterLines="50" w:after="120" w:line="360" w:lineRule="auto"/>
              <w:jc w:val="center"/>
              <w:rPr>
                <w:rFonts w:eastAsiaTheme="minorEastAsia"/>
                <w:sz w:val="18"/>
                <w:szCs w:val="18"/>
              </w:rPr>
            </w:pPr>
            <w:r w:rsidRPr="00101D98">
              <w:rPr>
                <w:rFonts w:eastAsiaTheme="minorEastAsia"/>
                <w:sz w:val="18"/>
                <w:szCs w:val="18"/>
              </w:rPr>
              <w:t>3#</w:t>
            </w:r>
          </w:p>
        </w:tc>
        <w:tc>
          <w:tcPr>
            <w:tcW w:w="850" w:type="dxa"/>
            <w:vAlign w:val="center"/>
          </w:tcPr>
          <w:p w14:paraId="09C139EF" w14:textId="77777777" w:rsidR="00965EA4" w:rsidRPr="00101D98" w:rsidRDefault="00000000" w:rsidP="003A37E7">
            <w:pPr>
              <w:spacing w:beforeLines="50" w:before="120" w:afterLines="50" w:after="120" w:line="360" w:lineRule="auto"/>
              <w:jc w:val="center"/>
              <w:rPr>
                <w:rFonts w:eastAsiaTheme="minorEastAsia"/>
                <w:sz w:val="18"/>
                <w:szCs w:val="18"/>
              </w:rPr>
            </w:pPr>
            <w:r w:rsidRPr="00101D98">
              <w:rPr>
                <w:rFonts w:eastAsiaTheme="minorEastAsia"/>
                <w:sz w:val="18"/>
                <w:szCs w:val="18"/>
              </w:rPr>
              <w:t>4#</w:t>
            </w:r>
          </w:p>
        </w:tc>
        <w:tc>
          <w:tcPr>
            <w:tcW w:w="851" w:type="dxa"/>
            <w:vAlign w:val="center"/>
          </w:tcPr>
          <w:p w14:paraId="0FD1283B" w14:textId="77777777" w:rsidR="00965EA4" w:rsidRPr="00101D98" w:rsidRDefault="00000000" w:rsidP="003A37E7">
            <w:pPr>
              <w:spacing w:beforeLines="50" w:before="120" w:afterLines="50" w:after="120" w:line="360" w:lineRule="auto"/>
              <w:jc w:val="center"/>
              <w:rPr>
                <w:rFonts w:eastAsiaTheme="minorEastAsia"/>
                <w:sz w:val="18"/>
                <w:szCs w:val="18"/>
              </w:rPr>
            </w:pPr>
            <w:r w:rsidRPr="00101D98">
              <w:rPr>
                <w:rFonts w:eastAsiaTheme="minorEastAsia"/>
                <w:sz w:val="18"/>
                <w:szCs w:val="18"/>
              </w:rPr>
              <w:t>5#</w:t>
            </w:r>
          </w:p>
        </w:tc>
      </w:tr>
      <w:tr w:rsidR="00965EA4" w:rsidRPr="00101D98" w14:paraId="03A939C0" w14:textId="77777777" w:rsidTr="003A37E7">
        <w:trPr>
          <w:trHeight w:hRule="exact" w:val="400"/>
        </w:trPr>
        <w:tc>
          <w:tcPr>
            <w:tcW w:w="3823" w:type="dxa"/>
            <w:vAlign w:val="center"/>
          </w:tcPr>
          <w:p w14:paraId="0A0E562B" w14:textId="77777777" w:rsidR="00965EA4" w:rsidRPr="00101D98" w:rsidRDefault="00000000" w:rsidP="003A37E7">
            <w:pPr>
              <w:spacing w:line="360" w:lineRule="auto"/>
              <w:ind w:firstLine="480"/>
              <w:jc w:val="center"/>
              <w:rPr>
                <w:rFonts w:eastAsiaTheme="minorEastAsia"/>
                <w:sz w:val="18"/>
                <w:szCs w:val="18"/>
              </w:rPr>
            </w:pPr>
            <w:r w:rsidRPr="00101D98">
              <w:rPr>
                <w:rFonts w:eastAsiaTheme="minorEastAsia"/>
                <w:sz w:val="18"/>
                <w:szCs w:val="18"/>
              </w:rPr>
              <w:t>连云港海关综合技术中心</w:t>
            </w:r>
          </w:p>
          <w:p w14:paraId="4AB57FE4" w14:textId="77777777" w:rsidR="00965EA4" w:rsidRPr="00101D98" w:rsidRDefault="00000000" w:rsidP="003A37E7">
            <w:pPr>
              <w:spacing w:line="360" w:lineRule="auto"/>
              <w:ind w:firstLine="480"/>
              <w:jc w:val="center"/>
              <w:rPr>
                <w:rFonts w:eastAsiaTheme="minorEastAsia"/>
                <w:sz w:val="18"/>
                <w:szCs w:val="18"/>
              </w:rPr>
            </w:pPr>
            <w:r w:rsidRPr="00101D98">
              <w:rPr>
                <w:rFonts w:eastAsiaTheme="minorEastAsia"/>
                <w:sz w:val="18"/>
                <w:szCs w:val="18"/>
              </w:rPr>
              <w:t>中国检验认证集团江苏有限公司</w:t>
            </w:r>
          </w:p>
          <w:p w14:paraId="5244ED7B" w14:textId="77777777" w:rsidR="00965EA4" w:rsidRPr="00101D98" w:rsidRDefault="00000000" w:rsidP="003A37E7">
            <w:pPr>
              <w:spacing w:line="360" w:lineRule="auto"/>
              <w:ind w:firstLine="480"/>
              <w:jc w:val="center"/>
              <w:rPr>
                <w:rFonts w:eastAsiaTheme="minorEastAsia"/>
                <w:sz w:val="18"/>
                <w:szCs w:val="18"/>
              </w:rPr>
            </w:pPr>
            <w:r w:rsidRPr="00101D98">
              <w:rPr>
                <w:rFonts w:eastAsiaTheme="minorEastAsia"/>
                <w:sz w:val="18"/>
                <w:szCs w:val="18"/>
              </w:rPr>
              <w:t>张家港海关综合技术中心</w:t>
            </w:r>
          </w:p>
          <w:p w14:paraId="7703F092" w14:textId="77777777" w:rsidR="00965EA4" w:rsidRPr="00101D98" w:rsidRDefault="00000000" w:rsidP="003A37E7">
            <w:pPr>
              <w:spacing w:line="360" w:lineRule="auto"/>
              <w:ind w:firstLine="480"/>
              <w:jc w:val="center"/>
              <w:rPr>
                <w:rFonts w:eastAsiaTheme="minorEastAsia"/>
                <w:sz w:val="18"/>
                <w:szCs w:val="18"/>
              </w:rPr>
            </w:pPr>
            <w:r w:rsidRPr="00101D98">
              <w:rPr>
                <w:rFonts w:eastAsiaTheme="minorEastAsia"/>
                <w:sz w:val="18"/>
                <w:szCs w:val="18"/>
              </w:rPr>
              <w:t>深圳市中金岭南有色金属股份有限公司</w:t>
            </w:r>
          </w:p>
          <w:p w14:paraId="56E75B54" w14:textId="77777777" w:rsidR="00965EA4" w:rsidRPr="00101D98" w:rsidRDefault="00000000" w:rsidP="003A37E7">
            <w:pPr>
              <w:spacing w:line="360" w:lineRule="auto"/>
              <w:ind w:firstLine="480"/>
              <w:jc w:val="center"/>
              <w:rPr>
                <w:rFonts w:eastAsiaTheme="minorEastAsia"/>
                <w:sz w:val="18"/>
                <w:szCs w:val="18"/>
              </w:rPr>
            </w:pPr>
            <w:r w:rsidRPr="00101D98">
              <w:rPr>
                <w:rFonts w:eastAsiaTheme="minorEastAsia"/>
                <w:sz w:val="18"/>
                <w:szCs w:val="18"/>
              </w:rPr>
              <w:t>上海英斯贝克商品检验有限公司</w:t>
            </w:r>
          </w:p>
          <w:p w14:paraId="544D3A24" w14:textId="77777777" w:rsidR="00965EA4" w:rsidRPr="00101D98" w:rsidRDefault="00000000" w:rsidP="003A37E7">
            <w:pPr>
              <w:spacing w:line="360" w:lineRule="auto"/>
              <w:ind w:firstLine="480"/>
              <w:jc w:val="center"/>
              <w:rPr>
                <w:rFonts w:eastAsiaTheme="minorEastAsia"/>
                <w:sz w:val="18"/>
                <w:szCs w:val="18"/>
              </w:rPr>
            </w:pPr>
            <w:r w:rsidRPr="00101D98">
              <w:rPr>
                <w:rFonts w:eastAsiaTheme="minorEastAsia"/>
                <w:sz w:val="18"/>
                <w:szCs w:val="18"/>
              </w:rPr>
              <w:t>南京海关工业产品检测中心</w:t>
            </w:r>
          </w:p>
          <w:p w14:paraId="2E8B62B9" w14:textId="77777777" w:rsidR="00965EA4" w:rsidRPr="00101D98" w:rsidRDefault="00000000" w:rsidP="003A37E7">
            <w:pPr>
              <w:spacing w:line="360" w:lineRule="auto"/>
              <w:ind w:firstLine="480"/>
              <w:jc w:val="center"/>
              <w:rPr>
                <w:rFonts w:eastAsiaTheme="minorEastAsia"/>
                <w:sz w:val="18"/>
                <w:szCs w:val="18"/>
              </w:rPr>
            </w:pPr>
            <w:r w:rsidRPr="00101D98">
              <w:rPr>
                <w:rFonts w:eastAsiaTheme="minorEastAsia"/>
                <w:sz w:val="18"/>
                <w:szCs w:val="18"/>
              </w:rPr>
              <w:t>泰州海关综合技术服务中心</w:t>
            </w:r>
          </w:p>
          <w:p w14:paraId="4D2F9303" w14:textId="77777777" w:rsidR="00965EA4" w:rsidRPr="00101D98" w:rsidRDefault="00000000" w:rsidP="003A37E7">
            <w:pPr>
              <w:spacing w:line="360" w:lineRule="auto"/>
              <w:ind w:firstLine="480"/>
              <w:jc w:val="center"/>
              <w:rPr>
                <w:rFonts w:eastAsiaTheme="minorEastAsia"/>
                <w:sz w:val="18"/>
                <w:szCs w:val="18"/>
              </w:rPr>
            </w:pPr>
            <w:r w:rsidRPr="00101D98">
              <w:rPr>
                <w:rFonts w:eastAsiaTheme="minorEastAsia"/>
                <w:sz w:val="18"/>
                <w:szCs w:val="18"/>
              </w:rPr>
              <w:t>青岛垚鑫智能科技有限公司</w:t>
            </w:r>
          </w:p>
          <w:p w14:paraId="706F6DCD" w14:textId="77777777" w:rsidR="00965EA4" w:rsidRPr="00101D98" w:rsidRDefault="00965EA4" w:rsidP="003A37E7">
            <w:pPr>
              <w:spacing w:beforeLines="50" w:before="120" w:afterLines="50" w:after="120" w:line="360" w:lineRule="auto"/>
              <w:jc w:val="center"/>
              <w:rPr>
                <w:rFonts w:eastAsiaTheme="minorEastAsia"/>
                <w:sz w:val="18"/>
                <w:szCs w:val="18"/>
              </w:rPr>
            </w:pPr>
          </w:p>
        </w:tc>
        <w:tc>
          <w:tcPr>
            <w:tcW w:w="850" w:type="dxa"/>
            <w:vAlign w:val="center"/>
          </w:tcPr>
          <w:p w14:paraId="0D0C4E0C" w14:textId="2C78F428" w:rsidR="00965EA4" w:rsidRPr="00101D98" w:rsidRDefault="00000000" w:rsidP="003A37E7">
            <w:pPr>
              <w:jc w:val="center"/>
              <w:rPr>
                <w:rFonts w:eastAsiaTheme="minorEastAsia"/>
                <w:sz w:val="18"/>
                <w:szCs w:val="18"/>
              </w:rPr>
            </w:pPr>
            <w:r w:rsidRPr="00101D98">
              <w:rPr>
                <w:rFonts w:eastAsiaTheme="minorEastAsia"/>
                <w:sz w:val="18"/>
                <w:szCs w:val="18"/>
              </w:rPr>
              <w:t>10.69</w:t>
            </w:r>
          </w:p>
        </w:tc>
        <w:tc>
          <w:tcPr>
            <w:tcW w:w="992" w:type="dxa"/>
            <w:vAlign w:val="center"/>
          </w:tcPr>
          <w:p w14:paraId="7F21FABE" w14:textId="373B787A" w:rsidR="00965EA4" w:rsidRPr="00101D98" w:rsidRDefault="00000000" w:rsidP="003A37E7">
            <w:pPr>
              <w:jc w:val="center"/>
              <w:rPr>
                <w:rFonts w:eastAsiaTheme="minorEastAsia"/>
                <w:sz w:val="18"/>
                <w:szCs w:val="18"/>
              </w:rPr>
            </w:pPr>
            <w:r w:rsidRPr="00101D98">
              <w:rPr>
                <w:rFonts w:eastAsiaTheme="minorEastAsia"/>
                <w:sz w:val="18"/>
                <w:szCs w:val="18"/>
              </w:rPr>
              <w:t>10.92</w:t>
            </w:r>
          </w:p>
        </w:tc>
        <w:tc>
          <w:tcPr>
            <w:tcW w:w="993" w:type="dxa"/>
            <w:vAlign w:val="center"/>
          </w:tcPr>
          <w:p w14:paraId="2CF73165" w14:textId="7F89A0E8" w:rsidR="00965EA4" w:rsidRPr="00101D98" w:rsidRDefault="00000000" w:rsidP="003A37E7">
            <w:pPr>
              <w:jc w:val="center"/>
              <w:rPr>
                <w:rFonts w:eastAsiaTheme="minorEastAsia"/>
                <w:sz w:val="18"/>
                <w:szCs w:val="18"/>
              </w:rPr>
            </w:pPr>
            <w:r w:rsidRPr="00101D98">
              <w:rPr>
                <w:rFonts w:eastAsiaTheme="minorEastAsia"/>
                <w:sz w:val="18"/>
                <w:szCs w:val="18"/>
              </w:rPr>
              <w:t>9.18</w:t>
            </w:r>
          </w:p>
        </w:tc>
        <w:tc>
          <w:tcPr>
            <w:tcW w:w="850" w:type="dxa"/>
            <w:vAlign w:val="center"/>
          </w:tcPr>
          <w:p w14:paraId="47EB443E" w14:textId="5DEED426" w:rsidR="00965EA4" w:rsidRPr="00101D98" w:rsidRDefault="00000000" w:rsidP="003A37E7">
            <w:pPr>
              <w:jc w:val="center"/>
              <w:rPr>
                <w:rFonts w:eastAsiaTheme="minorEastAsia"/>
                <w:sz w:val="18"/>
                <w:szCs w:val="18"/>
              </w:rPr>
            </w:pPr>
            <w:r w:rsidRPr="00101D98">
              <w:rPr>
                <w:rFonts w:eastAsiaTheme="minorEastAsia"/>
                <w:sz w:val="18"/>
                <w:szCs w:val="18"/>
              </w:rPr>
              <w:t>9.90</w:t>
            </w:r>
          </w:p>
        </w:tc>
        <w:tc>
          <w:tcPr>
            <w:tcW w:w="851" w:type="dxa"/>
            <w:vAlign w:val="center"/>
          </w:tcPr>
          <w:p w14:paraId="724F9FB9" w14:textId="2E4D96FD" w:rsidR="00965EA4" w:rsidRPr="00101D98" w:rsidRDefault="00000000" w:rsidP="003A37E7">
            <w:pPr>
              <w:jc w:val="center"/>
              <w:rPr>
                <w:rFonts w:eastAsiaTheme="minorEastAsia"/>
                <w:sz w:val="18"/>
                <w:szCs w:val="18"/>
              </w:rPr>
            </w:pPr>
            <w:r w:rsidRPr="00101D98">
              <w:rPr>
                <w:rFonts w:eastAsiaTheme="minorEastAsia"/>
                <w:sz w:val="18"/>
                <w:szCs w:val="18"/>
              </w:rPr>
              <w:t>12.15</w:t>
            </w:r>
          </w:p>
        </w:tc>
      </w:tr>
      <w:tr w:rsidR="00965EA4" w:rsidRPr="00101D98" w14:paraId="23D5274E" w14:textId="77777777" w:rsidTr="003A37E7">
        <w:trPr>
          <w:trHeight w:hRule="exact" w:val="400"/>
        </w:trPr>
        <w:tc>
          <w:tcPr>
            <w:tcW w:w="3823" w:type="dxa"/>
            <w:vAlign w:val="center"/>
          </w:tcPr>
          <w:p w14:paraId="183C2974" w14:textId="77777777" w:rsidR="00965EA4" w:rsidRPr="00101D98" w:rsidRDefault="00000000" w:rsidP="003A37E7">
            <w:pPr>
              <w:spacing w:line="360" w:lineRule="auto"/>
              <w:ind w:firstLine="480"/>
              <w:jc w:val="center"/>
              <w:rPr>
                <w:rFonts w:eastAsiaTheme="minorEastAsia"/>
                <w:sz w:val="18"/>
                <w:szCs w:val="18"/>
              </w:rPr>
            </w:pPr>
            <w:r w:rsidRPr="00101D98">
              <w:rPr>
                <w:rFonts w:eastAsiaTheme="minorEastAsia"/>
                <w:sz w:val="18"/>
                <w:szCs w:val="18"/>
              </w:rPr>
              <w:t>中国检验认证集团江苏有限公司</w:t>
            </w:r>
          </w:p>
          <w:p w14:paraId="4F3EFC92" w14:textId="77777777" w:rsidR="00965EA4" w:rsidRPr="00101D98" w:rsidRDefault="00965EA4" w:rsidP="003A37E7">
            <w:pPr>
              <w:spacing w:beforeLines="50" w:before="120" w:afterLines="50" w:after="120" w:line="360" w:lineRule="auto"/>
              <w:jc w:val="center"/>
              <w:rPr>
                <w:rFonts w:eastAsiaTheme="minorEastAsia"/>
                <w:sz w:val="18"/>
                <w:szCs w:val="18"/>
              </w:rPr>
            </w:pPr>
          </w:p>
        </w:tc>
        <w:tc>
          <w:tcPr>
            <w:tcW w:w="850" w:type="dxa"/>
            <w:vAlign w:val="center"/>
          </w:tcPr>
          <w:p w14:paraId="0DBDEFCB" w14:textId="71A631F0" w:rsidR="00965EA4" w:rsidRPr="00101D98" w:rsidRDefault="00000000" w:rsidP="003A37E7">
            <w:pPr>
              <w:spacing w:beforeLines="50" w:before="120" w:afterLines="50" w:after="120" w:line="360" w:lineRule="auto"/>
              <w:jc w:val="center"/>
              <w:rPr>
                <w:rFonts w:eastAsiaTheme="minorEastAsia"/>
                <w:sz w:val="18"/>
                <w:szCs w:val="18"/>
              </w:rPr>
            </w:pPr>
            <w:r w:rsidRPr="00101D98">
              <w:rPr>
                <w:rFonts w:eastAsiaTheme="minorEastAsia"/>
                <w:sz w:val="18"/>
                <w:szCs w:val="18"/>
              </w:rPr>
              <w:t>10.52</w:t>
            </w:r>
          </w:p>
        </w:tc>
        <w:tc>
          <w:tcPr>
            <w:tcW w:w="992" w:type="dxa"/>
            <w:vAlign w:val="center"/>
          </w:tcPr>
          <w:p w14:paraId="1EA824CE" w14:textId="0FD6AFB6" w:rsidR="00965EA4" w:rsidRPr="00101D98" w:rsidRDefault="00000000" w:rsidP="003A37E7">
            <w:pPr>
              <w:spacing w:beforeLines="50" w:before="120" w:afterLines="50" w:after="120" w:line="360" w:lineRule="auto"/>
              <w:jc w:val="center"/>
              <w:rPr>
                <w:rFonts w:eastAsiaTheme="minorEastAsia"/>
                <w:sz w:val="18"/>
                <w:szCs w:val="18"/>
              </w:rPr>
            </w:pPr>
            <w:r w:rsidRPr="00101D98">
              <w:rPr>
                <w:rFonts w:eastAsiaTheme="minorEastAsia"/>
                <w:sz w:val="18"/>
                <w:szCs w:val="18"/>
              </w:rPr>
              <w:t>10.06</w:t>
            </w:r>
          </w:p>
        </w:tc>
        <w:tc>
          <w:tcPr>
            <w:tcW w:w="993" w:type="dxa"/>
            <w:vAlign w:val="center"/>
          </w:tcPr>
          <w:p w14:paraId="6F120C37" w14:textId="3A1FA5C5" w:rsidR="00965EA4" w:rsidRPr="00101D98" w:rsidRDefault="00000000" w:rsidP="003A37E7">
            <w:pPr>
              <w:spacing w:beforeLines="50" w:before="120" w:afterLines="50" w:after="120" w:line="360" w:lineRule="auto"/>
              <w:jc w:val="center"/>
              <w:rPr>
                <w:rFonts w:eastAsiaTheme="minorEastAsia"/>
                <w:sz w:val="18"/>
                <w:szCs w:val="18"/>
              </w:rPr>
            </w:pPr>
            <w:r w:rsidRPr="00101D98">
              <w:rPr>
                <w:rFonts w:eastAsiaTheme="minorEastAsia"/>
                <w:sz w:val="18"/>
                <w:szCs w:val="18"/>
              </w:rPr>
              <w:t>9.01</w:t>
            </w:r>
          </w:p>
        </w:tc>
        <w:tc>
          <w:tcPr>
            <w:tcW w:w="850" w:type="dxa"/>
            <w:vAlign w:val="center"/>
          </w:tcPr>
          <w:p w14:paraId="469426B6" w14:textId="6B27496F" w:rsidR="00965EA4" w:rsidRPr="00101D98" w:rsidRDefault="00000000" w:rsidP="003A37E7">
            <w:pPr>
              <w:spacing w:beforeLines="50" w:before="120" w:afterLines="50" w:after="120" w:line="360" w:lineRule="auto"/>
              <w:jc w:val="center"/>
              <w:rPr>
                <w:rFonts w:eastAsiaTheme="minorEastAsia"/>
                <w:sz w:val="18"/>
                <w:szCs w:val="18"/>
              </w:rPr>
            </w:pPr>
            <w:r w:rsidRPr="00101D98">
              <w:rPr>
                <w:rFonts w:eastAsiaTheme="minorEastAsia"/>
                <w:sz w:val="18"/>
                <w:szCs w:val="18"/>
              </w:rPr>
              <w:t>9.67</w:t>
            </w:r>
          </w:p>
        </w:tc>
        <w:tc>
          <w:tcPr>
            <w:tcW w:w="851" w:type="dxa"/>
            <w:vAlign w:val="center"/>
          </w:tcPr>
          <w:p w14:paraId="360649F3" w14:textId="5D39237B" w:rsidR="00965EA4" w:rsidRPr="00101D98" w:rsidRDefault="00000000" w:rsidP="003A37E7">
            <w:pPr>
              <w:spacing w:beforeLines="50" w:before="120" w:afterLines="50" w:after="120" w:line="360" w:lineRule="auto"/>
              <w:jc w:val="center"/>
              <w:rPr>
                <w:rFonts w:eastAsiaTheme="minorEastAsia"/>
                <w:sz w:val="18"/>
                <w:szCs w:val="18"/>
              </w:rPr>
            </w:pPr>
            <w:r w:rsidRPr="00101D98">
              <w:rPr>
                <w:rFonts w:eastAsiaTheme="minorEastAsia"/>
                <w:sz w:val="18"/>
                <w:szCs w:val="18"/>
              </w:rPr>
              <w:t>12.53</w:t>
            </w:r>
          </w:p>
        </w:tc>
      </w:tr>
      <w:tr w:rsidR="00965EA4" w:rsidRPr="00101D98" w14:paraId="5B02EE15" w14:textId="77777777" w:rsidTr="003A37E7">
        <w:trPr>
          <w:trHeight w:hRule="exact" w:val="400"/>
        </w:trPr>
        <w:tc>
          <w:tcPr>
            <w:tcW w:w="3823" w:type="dxa"/>
            <w:vAlign w:val="center"/>
          </w:tcPr>
          <w:p w14:paraId="5F7CC6A2" w14:textId="77777777" w:rsidR="00965EA4" w:rsidRPr="00101D98" w:rsidRDefault="00000000" w:rsidP="003A37E7">
            <w:pPr>
              <w:spacing w:line="360" w:lineRule="auto"/>
              <w:ind w:firstLine="480"/>
              <w:jc w:val="center"/>
              <w:rPr>
                <w:rFonts w:eastAsiaTheme="minorEastAsia"/>
                <w:sz w:val="18"/>
                <w:szCs w:val="18"/>
              </w:rPr>
            </w:pPr>
            <w:r w:rsidRPr="00101D98">
              <w:rPr>
                <w:rFonts w:eastAsiaTheme="minorEastAsia"/>
                <w:sz w:val="18"/>
                <w:szCs w:val="18"/>
              </w:rPr>
              <w:t>张家港海关综合技术中心</w:t>
            </w:r>
          </w:p>
          <w:p w14:paraId="6CB6561D" w14:textId="77777777" w:rsidR="00965EA4" w:rsidRPr="00101D98" w:rsidRDefault="00965EA4" w:rsidP="003A37E7">
            <w:pPr>
              <w:spacing w:beforeLines="50" w:before="120" w:afterLines="50" w:after="120" w:line="360" w:lineRule="auto"/>
              <w:jc w:val="center"/>
              <w:rPr>
                <w:rFonts w:eastAsiaTheme="minorEastAsia"/>
                <w:sz w:val="18"/>
                <w:szCs w:val="18"/>
              </w:rPr>
            </w:pPr>
          </w:p>
        </w:tc>
        <w:tc>
          <w:tcPr>
            <w:tcW w:w="850" w:type="dxa"/>
            <w:vAlign w:val="center"/>
          </w:tcPr>
          <w:p w14:paraId="13DA8EF3" w14:textId="7412FEC5" w:rsidR="00965EA4" w:rsidRPr="00101D98" w:rsidRDefault="00000000" w:rsidP="003A37E7">
            <w:pPr>
              <w:jc w:val="center"/>
              <w:rPr>
                <w:rFonts w:eastAsiaTheme="minorEastAsia"/>
                <w:sz w:val="18"/>
                <w:szCs w:val="18"/>
              </w:rPr>
            </w:pPr>
            <w:r w:rsidRPr="00101D98">
              <w:rPr>
                <w:rFonts w:eastAsiaTheme="minorEastAsia"/>
                <w:sz w:val="18"/>
                <w:szCs w:val="18"/>
              </w:rPr>
              <w:t>10.19</w:t>
            </w:r>
          </w:p>
        </w:tc>
        <w:tc>
          <w:tcPr>
            <w:tcW w:w="992" w:type="dxa"/>
            <w:vAlign w:val="center"/>
          </w:tcPr>
          <w:p w14:paraId="3AD1577F" w14:textId="17C4CAA6" w:rsidR="00965EA4" w:rsidRPr="00101D98" w:rsidRDefault="00000000" w:rsidP="003A37E7">
            <w:pPr>
              <w:ind w:right="210"/>
              <w:jc w:val="center"/>
              <w:rPr>
                <w:rFonts w:eastAsiaTheme="minorEastAsia"/>
                <w:sz w:val="18"/>
                <w:szCs w:val="18"/>
              </w:rPr>
            </w:pPr>
            <w:r w:rsidRPr="00101D98">
              <w:rPr>
                <w:rFonts w:eastAsiaTheme="minorEastAsia"/>
                <w:sz w:val="18"/>
                <w:szCs w:val="18"/>
              </w:rPr>
              <w:t>10.44</w:t>
            </w:r>
          </w:p>
        </w:tc>
        <w:tc>
          <w:tcPr>
            <w:tcW w:w="993" w:type="dxa"/>
            <w:vAlign w:val="center"/>
          </w:tcPr>
          <w:p w14:paraId="54F6EEA3" w14:textId="739EF82D" w:rsidR="00965EA4" w:rsidRPr="00101D98" w:rsidRDefault="00000000" w:rsidP="003A37E7">
            <w:pPr>
              <w:jc w:val="center"/>
              <w:rPr>
                <w:rFonts w:eastAsiaTheme="minorEastAsia"/>
                <w:sz w:val="18"/>
                <w:szCs w:val="18"/>
              </w:rPr>
            </w:pPr>
            <w:r w:rsidRPr="00101D98">
              <w:rPr>
                <w:rFonts w:eastAsiaTheme="minorEastAsia"/>
                <w:sz w:val="18"/>
                <w:szCs w:val="18"/>
              </w:rPr>
              <w:t>8.65</w:t>
            </w:r>
          </w:p>
        </w:tc>
        <w:tc>
          <w:tcPr>
            <w:tcW w:w="850" w:type="dxa"/>
            <w:vAlign w:val="center"/>
          </w:tcPr>
          <w:p w14:paraId="5A4DC6B2" w14:textId="34A3C731" w:rsidR="00965EA4" w:rsidRPr="00101D98" w:rsidRDefault="00000000" w:rsidP="003A37E7">
            <w:pPr>
              <w:jc w:val="center"/>
              <w:rPr>
                <w:rFonts w:eastAsiaTheme="minorEastAsia"/>
                <w:sz w:val="18"/>
                <w:szCs w:val="18"/>
              </w:rPr>
            </w:pPr>
            <w:r w:rsidRPr="00101D98">
              <w:rPr>
                <w:rFonts w:eastAsiaTheme="minorEastAsia"/>
                <w:sz w:val="18"/>
                <w:szCs w:val="18"/>
              </w:rPr>
              <w:t>9.45</w:t>
            </w:r>
          </w:p>
        </w:tc>
        <w:tc>
          <w:tcPr>
            <w:tcW w:w="851" w:type="dxa"/>
            <w:vAlign w:val="center"/>
          </w:tcPr>
          <w:p w14:paraId="7338EDB2" w14:textId="0A1D6B8F" w:rsidR="00965EA4" w:rsidRPr="00101D98" w:rsidRDefault="00000000" w:rsidP="003A37E7">
            <w:pPr>
              <w:jc w:val="center"/>
              <w:rPr>
                <w:rFonts w:eastAsiaTheme="minorEastAsia"/>
                <w:sz w:val="18"/>
                <w:szCs w:val="18"/>
              </w:rPr>
            </w:pPr>
            <w:r w:rsidRPr="00101D98">
              <w:rPr>
                <w:rFonts w:eastAsiaTheme="minorEastAsia"/>
                <w:sz w:val="18"/>
                <w:szCs w:val="18"/>
              </w:rPr>
              <w:t>11.92</w:t>
            </w:r>
          </w:p>
        </w:tc>
      </w:tr>
      <w:tr w:rsidR="00965EA4" w:rsidRPr="00101D98" w14:paraId="3B25AACF" w14:textId="77777777" w:rsidTr="003A37E7">
        <w:trPr>
          <w:trHeight w:hRule="exact" w:val="400"/>
        </w:trPr>
        <w:tc>
          <w:tcPr>
            <w:tcW w:w="3823" w:type="dxa"/>
            <w:vAlign w:val="center"/>
          </w:tcPr>
          <w:p w14:paraId="5A79BA15" w14:textId="77777777" w:rsidR="00965EA4" w:rsidRPr="00101D98" w:rsidRDefault="00000000" w:rsidP="003A37E7">
            <w:pPr>
              <w:spacing w:beforeLines="50" w:before="120" w:afterLines="50" w:after="120" w:line="360" w:lineRule="auto"/>
              <w:jc w:val="center"/>
              <w:rPr>
                <w:rFonts w:eastAsiaTheme="minorEastAsia"/>
                <w:sz w:val="18"/>
                <w:szCs w:val="18"/>
              </w:rPr>
            </w:pPr>
            <w:r w:rsidRPr="00101D98">
              <w:rPr>
                <w:rFonts w:eastAsiaTheme="minorEastAsia"/>
                <w:sz w:val="18"/>
                <w:szCs w:val="18"/>
              </w:rPr>
              <w:t>深圳市中金岭南有色金属股份有限公司</w:t>
            </w:r>
          </w:p>
        </w:tc>
        <w:tc>
          <w:tcPr>
            <w:tcW w:w="850" w:type="dxa"/>
            <w:vAlign w:val="center"/>
          </w:tcPr>
          <w:p w14:paraId="49A0C5E5" w14:textId="77777777" w:rsidR="00965EA4" w:rsidRPr="00101D98" w:rsidRDefault="00000000" w:rsidP="003A37E7">
            <w:pPr>
              <w:jc w:val="center"/>
              <w:rPr>
                <w:rFonts w:eastAsiaTheme="minorEastAsia"/>
                <w:sz w:val="18"/>
                <w:szCs w:val="18"/>
              </w:rPr>
            </w:pPr>
            <w:r w:rsidRPr="00101D98">
              <w:rPr>
                <w:rFonts w:eastAsiaTheme="minorEastAsia"/>
                <w:sz w:val="18"/>
                <w:szCs w:val="18"/>
              </w:rPr>
              <w:t>9.47</w:t>
            </w:r>
          </w:p>
        </w:tc>
        <w:tc>
          <w:tcPr>
            <w:tcW w:w="992" w:type="dxa"/>
            <w:vAlign w:val="center"/>
          </w:tcPr>
          <w:p w14:paraId="70755932" w14:textId="77777777" w:rsidR="00965EA4" w:rsidRPr="00101D98" w:rsidRDefault="00000000" w:rsidP="003A37E7">
            <w:pPr>
              <w:jc w:val="center"/>
              <w:rPr>
                <w:rFonts w:eastAsiaTheme="minorEastAsia"/>
                <w:sz w:val="18"/>
                <w:szCs w:val="18"/>
              </w:rPr>
            </w:pPr>
            <w:r w:rsidRPr="00101D98">
              <w:rPr>
                <w:rFonts w:eastAsiaTheme="minorEastAsia"/>
                <w:sz w:val="18"/>
                <w:szCs w:val="18"/>
              </w:rPr>
              <w:t>10.42</w:t>
            </w:r>
          </w:p>
        </w:tc>
        <w:tc>
          <w:tcPr>
            <w:tcW w:w="993" w:type="dxa"/>
            <w:vAlign w:val="center"/>
          </w:tcPr>
          <w:p w14:paraId="00D7D6DC" w14:textId="77777777" w:rsidR="00965EA4" w:rsidRPr="00101D98" w:rsidRDefault="00000000" w:rsidP="003A37E7">
            <w:pPr>
              <w:jc w:val="center"/>
              <w:rPr>
                <w:rFonts w:eastAsiaTheme="minorEastAsia"/>
                <w:sz w:val="18"/>
                <w:szCs w:val="18"/>
              </w:rPr>
            </w:pPr>
            <w:r w:rsidRPr="00101D98">
              <w:rPr>
                <w:rFonts w:eastAsiaTheme="minorEastAsia"/>
                <w:sz w:val="18"/>
                <w:szCs w:val="18"/>
              </w:rPr>
              <w:t>9.33</w:t>
            </w:r>
          </w:p>
        </w:tc>
        <w:tc>
          <w:tcPr>
            <w:tcW w:w="850" w:type="dxa"/>
            <w:vAlign w:val="center"/>
          </w:tcPr>
          <w:p w14:paraId="6673BF52" w14:textId="77777777" w:rsidR="00965EA4" w:rsidRPr="00101D98" w:rsidRDefault="00000000" w:rsidP="003A37E7">
            <w:pPr>
              <w:jc w:val="center"/>
              <w:rPr>
                <w:rFonts w:eastAsiaTheme="minorEastAsia"/>
                <w:sz w:val="18"/>
                <w:szCs w:val="18"/>
              </w:rPr>
            </w:pPr>
            <w:r w:rsidRPr="00101D98">
              <w:rPr>
                <w:rFonts w:eastAsiaTheme="minorEastAsia"/>
                <w:sz w:val="18"/>
                <w:szCs w:val="18"/>
              </w:rPr>
              <w:t>9.43</w:t>
            </w:r>
          </w:p>
        </w:tc>
        <w:tc>
          <w:tcPr>
            <w:tcW w:w="851" w:type="dxa"/>
            <w:vAlign w:val="center"/>
          </w:tcPr>
          <w:p w14:paraId="392E1E0F" w14:textId="77777777" w:rsidR="00965EA4" w:rsidRPr="00101D98" w:rsidRDefault="00000000" w:rsidP="003A37E7">
            <w:pPr>
              <w:jc w:val="center"/>
              <w:rPr>
                <w:rFonts w:eastAsiaTheme="minorEastAsia"/>
                <w:sz w:val="18"/>
                <w:szCs w:val="18"/>
              </w:rPr>
            </w:pPr>
            <w:r w:rsidRPr="00101D98">
              <w:rPr>
                <w:rFonts w:eastAsiaTheme="minorEastAsia"/>
                <w:sz w:val="18"/>
                <w:szCs w:val="18"/>
              </w:rPr>
              <w:t>11.66</w:t>
            </w:r>
          </w:p>
        </w:tc>
      </w:tr>
      <w:tr w:rsidR="00965EA4" w:rsidRPr="00101D98" w14:paraId="58038ADF" w14:textId="77777777" w:rsidTr="003A37E7">
        <w:trPr>
          <w:trHeight w:hRule="exact" w:val="400"/>
        </w:trPr>
        <w:tc>
          <w:tcPr>
            <w:tcW w:w="3823" w:type="dxa"/>
            <w:vAlign w:val="center"/>
          </w:tcPr>
          <w:p w14:paraId="6973D27D" w14:textId="77777777" w:rsidR="00965EA4" w:rsidRPr="00101D98" w:rsidRDefault="00000000" w:rsidP="003A37E7">
            <w:pPr>
              <w:spacing w:line="360" w:lineRule="auto"/>
              <w:ind w:firstLineChars="100" w:firstLine="180"/>
              <w:jc w:val="center"/>
              <w:rPr>
                <w:rFonts w:eastAsiaTheme="minorEastAsia"/>
                <w:sz w:val="18"/>
                <w:szCs w:val="18"/>
              </w:rPr>
            </w:pPr>
            <w:r w:rsidRPr="00101D98">
              <w:rPr>
                <w:rFonts w:eastAsiaTheme="minorEastAsia"/>
                <w:sz w:val="18"/>
                <w:szCs w:val="18"/>
              </w:rPr>
              <w:t>上海英斯贝克商品检验有限公司</w:t>
            </w:r>
          </w:p>
          <w:p w14:paraId="3EFD0CD5" w14:textId="77777777" w:rsidR="00965EA4" w:rsidRPr="00101D98" w:rsidRDefault="00965EA4" w:rsidP="003A37E7">
            <w:pPr>
              <w:spacing w:beforeLines="50" w:before="120" w:afterLines="50" w:after="120" w:line="360" w:lineRule="auto"/>
              <w:jc w:val="center"/>
              <w:rPr>
                <w:rFonts w:eastAsiaTheme="minorEastAsia"/>
                <w:sz w:val="18"/>
                <w:szCs w:val="18"/>
              </w:rPr>
            </w:pPr>
          </w:p>
        </w:tc>
        <w:tc>
          <w:tcPr>
            <w:tcW w:w="850" w:type="dxa"/>
            <w:vAlign w:val="center"/>
          </w:tcPr>
          <w:p w14:paraId="4342C922" w14:textId="25B40EBD" w:rsidR="00965EA4" w:rsidRPr="00101D98" w:rsidRDefault="00000000" w:rsidP="003A37E7">
            <w:pPr>
              <w:spacing w:beforeLines="50" w:before="120"/>
              <w:jc w:val="center"/>
              <w:rPr>
                <w:rFonts w:eastAsiaTheme="minorEastAsia"/>
                <w:sz w:val="18"/>
                <w:szCs w:val="18"/>
              </w:rPr>
            </w:pPr>
            <w:r w:rsidRPr="00101D98">
              <w:rPr>
                <w:rFonts w:eastAsiaTheme="minorEastAsia"/>
                <w:sz w:val="18"/>
                <w:szCs w:val="18"/>
              </w:rPr>
              <w:t>10.85</w:t>
            </w:r>
          </w:p>
        </w:tc>
        <w:tc>
          <w:tcPr>
            <w:tcW w:w="992" w:type="dxa"/>
            <w:vAlign w:val="center"/>
          </w:tcPr>
          <w:p w14:paraId="4B063CBD" w14:textId="07A62E92" w:rsidR="00965EA4" w:rsidRPr="00101D98" w:rsidRDefault="00000000" w:rsidP="003A37E7">
            <w:pPr>
              <w:spacing w:beforeLines="50" w:before="120"/>
              <w:jc w:val="center"/>
              <w:rPr>
                <w:rFonts w:eastAsiaTheme="minorEastAsia"/>
                <w:sz w:val="18"/>
                <w:szCs w:val="18"/>
              </w:rPr>
            </w:pPr>
            <w:r w:rsidRPr="00101D98">
              <w:rPr>
                <w:rFonts w:eastAsiaTheme="minorEastAsia"/>
                <w:sz w:val="18"/>
                <w:szCs w:val="18"/>
              </w:rPr>
              <w:t>11.23</w:t>
            </w:r>
          </w:p>
        </w:tc>
        <w:tc>
          <w:tcPr>
            <w:tcW w:w="993" w:type="dxa"/>
            <w:vAlign w:val="center"/>
          </w:tcPr>
          <w:p w14:paraId="1E8D19F3" w14:textId="0D555C93" w:rsidR="00965EA4" w:rsidRPr="00101D98" w:rsidRDefault="00000000" w:rsidP="003A37E7">
            <w:pPr>
              <w:spacing w:beforeLines="50" w:before="120"/>
              <w:jc w:val="center"/>
              <w:rPr>
                <w:rFonts w:eastAsiaTheme="minorEastAsia"/>
                <w:sz w:val="18"/>
                <w:szCs w:val="18"/>
              </w:rPr>
            </w:pPr>
            <w:r w:rsidRPr="00101D98">
              <w:rPr>
                <w:rFonts w:eastAsiaTheme="minorEastAsia"/>
                <w:sz w:val="18"/>
                <w:szCs w:val="18"/>
              </w:rPr>
              <w:t>9.26</w:t>
            </w:r>
          </w:p>
        </w:tc>
        <w:tc>
          <w:tcPr>
            <w:tcW w:w="850" w:type="dxa"/>
            <w:vAlign w:val="center"/>
          </w:tcPr>
          <w:p w14:paraId="0D04579D" w14:textId="1ECD3C76" w:rsidR="00965EA4" w:rsidRPr="00101D98" w:rsidRDefault="00000000" w:rsidP="003A37E7">
            <w:pPr>
              <w:spacing w:beforeLines="50" w:before="120"/>
              <w:jc w:val="center"/>
              <w:rPr>
                <w:rFonts w:eastAsiaTheme="minorEastAsia"/>
                <w:sz w:val="18"/>
                <w:szCs w:val="18"/>
              </w:rPr>
            </w:pPr>
            <w:r w:rsidRPr="00101D98">
              <w:rPr>
                <w:rFonts w:eastAsiaTheme="minorEastAsia"/>
                <w:sz w:val="18"/>
                <w:szCs w:val="18"/>
              </w:rPr>
              <w:t>10.23</w:t>
            </w:r>
          </w:p>
        </w:tc>
        <w:tc>
          <w:tcPr>
            <w:tcW w:w="851" w:type="dxa"/>
            <w:vAlign w:val="center"/>
          </w:tcPr>
          <w:p w14:paraId="2D044DB5" w14:textId="4295322A" w:rsidR="00965EA4" w:rsidRPr="00101D98" w:rsidRDefault="00000000" w:rsidP="003A37E7">
            <w:pPr>
              <w:spacing w:beforeLines="50" w:before="120"/>
              <w:jc w:val="center"/>
              <w:rPr>
                <w:rFonts w:eastAsiaTheme="minorEastAsia"/>
                <w:sz w:val="18"/>
                <w:szCs w:val="18"/>
              </w:rPr>
            </w:pPr>
            <w:r w:rsidRPr="00101D98">
              <w:rPr>
                <w:rFonts w:eastAsiaTheme="minorEastAsia"/>
                <w:sz w:val="18"/>
                <w:szCs w:val="18"/>
              </w:rPr>
              <w:t>12.55</w:t>
            </w:r>
          </w:p>
        </w:tc>
      </w:tr>
      <w:tr w:rsidR="00965EA4" w:rsidRPr="00101D98" w14:paraId="31499189" w14:textId="77777777" w:rsidTr="003A37E7">
        <w:trPr>
          <w:trHeight w:hRule="exact" w:val="400"/>
        </w:trPr>
        <w:tc>
          <w:tcPr>
            <w:tcW w:w="3823" w:type="dxa"/>
            <w:vAlign w:val="center"/>
          </w:tcPr>
          <w:p w14:paraId="65D44440" w14:textId="77777777" w:rsidR="00965EA4" w:rsidRPr="00101D98" w:rsidRDefault="00000000" w:rsidP="003A37E7">
            <w:pPr>
              <w:spacing w:line="360" w:lineRule="auto"/>
              <w:ind w:firstLine="480"/>
              <w:jc w:val="center"/>
              <w:rPr>
                <w:rFonts w:eastAsiaTheme="minorEastAsia"/>
                <w:sz w:val="18"/>
                <w:szCs w:val="18"/>
              </w:rPr>
            </w:pPr>
            <w:r w:rsidRPr="00101D98">
              <w:rPr>
                <w:rFonts w:eastAsiaTheme="minorEastAsia"/>
                <w:sz w:val="18"/>
                <w:szCs w:val="18"/>
              </w:rPr>
              <w:t>南京海关工业产品检测中心</w:t>
            </w:r>
          </w:p>
          <w:p w14:paraId="6866965E" w14:textId="77777777" w:rsidR="00965EA4" w:rsidRPr="00101D98" w:rsidRDefault="00965EA4" w:rsidP="003A37E7">
            <w:pPr>
              <w:spacing w:beforeLines="50" w:before="120" w:afterLines="50" w:after="120" w:line="360" w:lineRule="auto"/>
              <w:jc w:val="center"/>
              <w:rPr>
                <w:rFonts w:eastAsiaTheme="minorEastAsia"/>
                <w:sz w:val="18"/>
                <w:szCs w:val="18"/>
              </w:rPr>
            </w:pPr>
          </w:p>
        </w:tc>
        <w:tc>
          <w:tcPr>
            <w:tcW w:w="850" w:type="dxa"/>
            <w:vAlign w:val="center"/>
          </w:tcPr>
          <w:p w14:paraId="3334D66F" w14:textId="70B2510B" w:rsidR="00965EA4" w:rsidRPr="00101D98" w:rsidRDefault="00000000" w:rsidP="003A37E7">
            <w:pPr>
              <w:jc w:val="center"/>
              <w:rPr>
                <w:rFonts w:eastAsiaTheme="minorEastAsia"/>
                <w:sz w:val="18"/>
                <w:szCs w:val="18"/>
              </w:rPr>
            </w:pPr>
            <w:r w:rsidRPr="00101D98">
              <w:rPr>
                <w:rFonts w:eastAsiaTheme="minorEastAsia"/>
                <w:sz w:val="18"/>
                <w:szCs w:val="18"/>
              </w:rPr>
              <w:t>10.22</w:t>
            </w:r>
          </w:p>
        </w:tc>
        <w:tc>
          <w:tcPr>
            <w:tcW w:w="992" w:type="dxa"/>
            <w:vAlign w:val="center"/>
          </w:tcPr>
          <w:p w14:paraId="206E80D3" w14:textId="03DC0065" w:rsidR="00965EA4" w:rsidRPr="00101D98" w:rsidRDefault="00000000" w:rsidP="003A37E7">
            <w:pPr>
              <w:jc w:val="center"/>
              <w:rPr>
                <w:rFonts w:eastAsiaTheme="minorEastAsia"/>
                <w:sz w:val="18"/>
                <w:szCs w:val="18"/>
              </w:rPr>
            </w:pPr>
            <w:r w:rsidRPr="00101D98">
              <w:rPr>
                <w:rFonts w:eastAsiaTheme="minorEastAsia"/>
                <w:sz w:val="18"/>
                <w:szCs w:val="18"/>
              </w:rPr>
              <w:t>10.72</w:t>
            </w:r>
          </w:p>
        </w:tc>
        <w:tc>
          <w:tcPr>
            <w:tcW w:w="993" w:type="dxa"/>
            <w:vAlign w:val="center"/>
          </w:tcPr>
          <w:p w14:paraId="11AFCDA5" w14:textId="77777777" w:rsidR="00965EA4" w:rsidRPr="00101D98" w:rsidRDefault="00000000" w:rsidP="003A37E7">
            <w:pPr>
              <w:jc w:val="center"/>
              <w:rPr>
                <w:rFonts w:eastAsiaTheme="minorEastAsia"/>
                <w:sz w:val="18"/>
                <w:szCs w:val="18"/>
              </w:rPr>
            </w:pPr>
            <w:r w:rsidRPr="00101D98">
              <w:rPr>
                <w:rFonts w:eastAsiaTheme="minorEastAsia"/>
                <w:sz w:val="18"/>
                <w:szCs w:val="18"/>
              </w:rPr>
              <w:t>9.28</w:t>
            </w:r>
          </w:p>
        </w:tc>
        <w:tc>
          <w:tcPr>
            <w:tcW w:w="850" w:type="dxa"/>
            <w:vAlign w:val="center"/>
          </w:tcPr>
          <w:p w14:paraId="2E8732F5" w14:textId="2A07DDA9" w:rsidR="00965EA4" w:rsidRPr="00101D98" w:rsidRDefault="00000000" w:rsidP="003A37E7">
            <w:pPr>
              <w:jc w:val="center"/>
              <w:rPr>
                <w:rFonts w:eastAsiaTheme="minorEastAsia"/>
                <w:sz w:val="18"/>
                <w:szCs w:val="18"/>
              </w:rPr>
            </w:pPr>
            <w:r w:rsidRPr="00101D98">
              <w:rPr>
                <w:rFonts w:eastAsiaTheme="minorEastAsia"/>
                <w:sz w:val="18"/>
                <w:szCs w:val="18"/>
              </w:rPr>
              <w:t>10.10</w:t>
            </w:r>
          </w:p>
        </w:tc>
        <w:tc>
          <w:tcPr>
            <w:tcW w:w="851" w:type="dxa"/>
            <w:vAlign w:val="center"/>
          </w:tcPr>
          <w:p w14:paraId="3FD6D3FC" w14:textId="0ACF745D" w:rsidR="00965EA4" w:rsidRPr="00101D98" w:rsidRDefault="00000000" w:rsidP="003A37E7">
            <w:pPr>
              <w:jc w:val="center"/>
              <w:rPr>
                <w:rFonts w:eastAsiaTheme="minorEastAsia"/>
                <w:sz w:val="18"/>
                <w:szCs w:val="18"/>
              </w:rPr>
            </w:pPr>
            <w:r w:rsidRPr="00101D98">
              <w:rPr>
                <w:rFonts w:eastAsiaTheme="minorEastAsia"/>
                <w:sz w:val="18"/>
                <w:szCs w:val="18"/>
              </w:rPr>
              <w:t>12.32</w:t>
            </w:r>
          </w:p>
        </w:tc>
      </w:tr>
      <w:tr w:rsidR="00965EA4" w:rsidRPr="00101D98" w14:paraId="766444FD" w14:textId="77777777" w:rsidTr="003A37E7">
        <w:trPr>
          <w:trHeight w:hRule="exact" w:val="400"/>
        </w:trPr>
        <w:tc>
          <w:tcPr>
            <w:tcW w:w="3823" w:type="dxa"/>
            <w:vAlign w:val="center"/>
          </w:tcPr>
          <w:p w14:paraId="668F0F88" w14:textId="77777777" w:rsidR="00965EA4" w:rsidRPr="00101D98" w:rsidRDefault="00000000" w:rsidP="003A37E7">
            <w:pPr>
              <w:spacing w:line="360" w:lineRule="auto"/>
              <w:ind w:firstLine="480"/>
              <w:jc w:val="center"/>
              <w:rPr>
                <w:rFonts w:eastAsiaTheme="minorEastAsia"/>
                <w:sz w:val="18"/>
                <w:szCs w:val="18"/>
              </w:rPr>
            </w:pPr>
            <w:r w:rsidRPr="00101D98">
              <w:rPr>
                <w:rFonts w:eastAsiaTheme="minorEastAsia"/>
                <w:sz w:val="18"/>
                <w:szCs w:val="18"/>
              </w:rPr>
              <w:t>泰州海关综合技术服务中心</w:t>
            </w:r>
          </w:p>
          <w:p w14:paraId="5E0556E7" w14:textId="77777777" w:rsidR="00965EA4" w:rsidRPr="00101D98" w:rsidRDefault="00965EA4" w:rsidP="003A37E7">
            <w:pPr>
              <w:spacing w:beforeLines="50" w:before="120" w:afterLines="50" w:after="120" w:line="360" w:lineRule="auto"/>
              <w:jc w:val="center"/>
              <w:rPr>
                <w:rFonts w:eastAsiaTheme="minorEastAsia"/>
                <w:sz w:val="18"/>
                <w:szCs w:val="18"/>
              </w:rPr>
            </w:pPr>
          </w:p>
        </w:tc>
        <w:tc>
          <w:tcPr>
            <w:tcW w:w="850" w:type="dxa"/>
            <w:vAlign w:val="center"/>
          </w:tcPr>
          <w:p w14:paraId="6EBEDBA4" w14:textId="53AFD0B3" w:rsidR="00965EA4" w:rsidRPr="00101D98" w:rsidRDefault="00000000" w:rsidP="003A37E7">
            <w:pPr>
              <w:jc w:val="center"/>
              <w:rPr>
                <w:rFonts w:eastAsiaTheme="minorEastAsia"/>
                <w:sz w:val="18"/>
                <w:szCs w:val="18"/>
              </w:rPr>
            </w:pPr>
            <w:r w:rsidRPr="00101D98">
              <w:rPr>
                <w:rFonts w:eastAsiaTheme="minorEastAsia"/>
                <w:sz w:val="18"/>
                <w:szCs w:val="18"/>
              </w:rPr>
              <w:t>10.82</w:t>
            </w:r>
          </w:p>
        </w:tc>
        <w:tc>
          <w:tcPr>
            <w:tcW w:w="992" w:type="dxa"/>
            <w:vAlign w:val="center"/>
          </w:tcPr>
          <w:p w14:paraId="4D692E50" w14:textId="1AE656B8" w:rsidR="00965EA4" w:rsidRPr="00101D98" w:rsidRDefault="00000000" w:rsidP="003A37E7">
            <w:pPr>
              <w:jc w:val="center"/>
              <w:rPr>
                <w:rFonts w:eastAsiaTheme="minorEastAsia"/>
                <w:sz w:val="18"/>
                <w:szCs w:val="18"/>
              </w:rPr>
            </w:pPr>
            <w:r w:rsidRPr="00101D98">
              <w:rPr>
                <w:rFonts w:eastAsiaTheme="minorEastAsia"/>
                <w:sz w:val="18"/>
                <w:szCs w:val="18"/>
              </w:rPr>
              <w:t>11.03</w:t>
            </w:r>
          </w:p>
        </w:tc>
        <w:tc>
          <w:tcPr>
            <w:tcW w:w="993" w:type="dxa"/>
            <w:vAlign w:val="center"/>
          </w:tcPr>
          <w:p w14:paraId="36EC86D3" w14:textId="119995B5" w:rsidR="00965EA4" w:rsidRPr="00101D98" w:rsidRDefault="00000000" w:rsidP="003A37E7">
            <w:pPr>
              <w:jc w:val="center"/>
              <w:rPr>
                <w:rFonts w:eastAsiaTheme="minorEastAsia"/>
                <w:sz w:val="18"/>
                <w:szCs w:val="18"/>
              </w:rPr>
            </w:pPr>
            <w:r w:rsidRPr="00101D98">
              <w:rPr>
                <w:rFonts w:eastAsiaTheme="minorEastAsia"/>
                <w:sz w:val="18"/>
                <w:szCs w:val="18"/>
              </w:rPr>
              <w:t>8.97</w:t>
            </w:r>
          </w:p>
        </w:tc>
        <w:tc>
          <w:tcPr>
            <w:tcW w:w="850" w:type="dxa"/>
            <w:vAlign w:val="center"/>
          </w:tcPr>
          <w:p w14:paraId="48304C2E" w14:textId="4C10F175" w:rsidR="00965EA4" w:rsidRPr="00101D98" w:rsidRDefault="00000000" w:rsidP="003A37E7">
            <w:pPr>
              <w:jc w:val="center"/>
              <w:rPr>
                <w:rFonts w:eastAsiaTheme="minorEastAsia"/>
                <w:sz w:val="18"/>
                <w:szCs w:val="18"/>
              </w:rPr>
            </w:pPr>
            <w:r w:rsidRPr="00101D98">
              <w:rPr>
                <w:rFonts w:eastAsiaTheme="minorEastAsia"/>
                <w:sz w:val="18"/>
                <w:szCs w:val="18"/>
              </w:rPr>
              <w:t>10.04</w:t>
            </w:r>
          </w:p>
        </w:tc>
        <w:tc>
          <w:tcPr>
            <w:tcW w:w="851" w:type="dxa"/>
            <w:vAlign w:val="center"/>
          </w:tcPr>
          <w:p w14:paraId="23D403B6" w14:textId="410BF1E4" w:rsidR="00965EA4" w:rsidRPr="00101D98" w:rsidRDefault="00000000" w:rsidP="003A37E7">
            <w:pPr>
              <w:jc w:val="center"/>
              <w:rPr>
                <w:rFonts w:eastAsiaTheme="minorEastAsia"/>
                <w:sz w:val="18"/>
                <w:szCs w:val="18"/>
              </w:rPr>
            </w:pPr>
            <w:r w:rsidRPr="00101D98">
              <w:rPr>
                <w:rFonts w:eastAsiaTheme="minorEastAsia"/>
                <w:sz w:val="18"/>
                <w:szCs w:val="18"/>
              </w:rPr>
              <w:t>12.08</w:t>
            </w:r>
          </w:p>
        </w:tc>
      </w:tr>
      <w:tr w:rsidR="00965EA4" w:rsidRPr="00101D98" w14:paraId="61AD3253" w14:textId="77777777" w:rsidTr="003A37E7">
        <w:trPr>
          <w:trHeight w:hRule="exact" w:val="400"/>
        </w:trPr>
        <w:tc>
          <w:tcPr>
            <w:tcW w:w="3823" w:type="dxa"/>
            <w:vAlign w:val="center"/>
          </w:tcPr>
          <w:p w14:paraId="686A357A" w14:textId="77777777" w:rsidR="00965EA4" w:rsidRPr="00101D98" w:rsidRDefault="00000000" w:rsidP="003A37E7">
            <w:pPr>
              <w:spacing w:line="360" w:lineRule="auto"/>
              <w:ind w:firstLine="480"/>
              <w:jc w:val="center"/>
              <w:rPr>
                <w:rFonts w:eastAsiaTheme="minorEastAsia"/>
                <w:sz w:val="18"/>
                <w:szCs w:val="18"/>
              </w:rPr>
            </w:pPr>
            <w:r w:rsidRPr="00101D98">
              <w:rPr>
                <w:rFonts w:eastAsiaTheme="minorEastAsia"/>
                <w:sz w:val="18"/>
                <w:szCs w:val="18"/>
              </w:rPr>
              <w:t>青岛垚鑫智能科技有限公司</w:t>
            </w:r>
          </w:p>
          <w:p w14:paraId="2916772F" w14:textId="77777777" w:rsidR="00965EA4" w:rsidRPr="00101D98" w:rsidRDefault="00965EA4" w:rsidP="003A37E7">
            <w:pPr>
              <w:spacing w:line="360" w:lineRule="auto"/>
              <w:ind w:firstLine="480"/>
              <w:jc w:val="center"/>
              <w:rPr>
                <w:rFonts w:eastAsiaTheme="minorEastAsia"/>
                <w:sz w:val="18"/>
                <w:szCs w:val="18"/>
              </w:rPr>
            </w:pPr>
          </w:p>
        </w:tc>
        <w:tc>
          <w:tcPr>
            <w:tcW w:w="850" w:type="dxa"/>
            <w:vAlign w:val="center"/>
          </w:tcPr>
          <w:p w14:paraId="5732FF00" w14:textId="024B903F" w:rsidR="00965EA4" w:rsidRPr="00101D98" w:rsidRDefault="00000000" w:rsidP="003A37E7">
            <w:pPr>
              <w:jc w:val="center"/>
              <w:rPr>
                <w:rFonts w:eastAsiaTheme="minorEastAsia"/>
                <w:sz w:val="18"/>
                <w:szCs w:val="18"/>
              </w:rPr>
            </w:pPr>
            <w:r w:rsidRPr="00101D98">
              <w:rPr>
                <w:rFonts w:eastAsiaTheme="minorEastAsia"/>
                <w:sz w:val="18"/>
                <w:szCs w:val="18"/>
              </w:rPr>
              <w:t>10.68</w:t>
            </w:r>
          </w:p>
        </w:tc>
        <w:tc>
          <w:tcPr>
            <w:tcW w:w="992" w:type="dxa"/>
            <w:vAlign w:val="center"/>
          </w:tcPr>
          <w:p w14:paraId="3A86DCE2" w14:textId="27E98140" w:rsidR="00965EA4" w:rsidRPr="00101D98" w:rsidRDefault="00000000" w:rsidP="003A37E7">
            <w:pPr>
              <w:jc w:val="center"/>
              <w:rPr>
                <w:rFonts w:eastAsiaTheme="minorEastAsia"/>
                <w:sz w:val="18"/>
                <w:szCs w:val="18"/>
              </w:rPr>
            </w:pPr>
            <w:r w:rsidRPr="00101D98">
              <w:rPr>
                <w:rFonts w:eastAsiaTheme="minorEastAsia"/>
                <w:sz w:val="18"/>
                <w:szCs w:val="18"/>
              </w:rPr>
              <w:t>10.89</w:t>
            </w:r>
          </w:p>
        </w:tc>
        <w:tc>
          <w:tcPr>
            <w:tcW w:w="993" w:type="dxa"/>
            <w:vAlign w:val="center"/>
          </w:tcPr>
          <w:p w14:paraId="6ABEAD6E" w14:textId="44104F37" w:rsidR="00965EA4" w:rsidRPr="00101D98" w:rsidRDefault="00000000" w:rsidP="003A37E7">
            <w:pPr>
              <w:jc w:val="center"/>
              <w:rPr>
                <w:rFonts w:eastAsiaTheme="minorEastAsia"/>
                <w:sz w:val="18"/>
                <w:szCs w:val="18"/>
              </w:rPr>
            </w:pPr>
            <w:r w:rsidRPr="00101D98">
              <w:rPr>
                <w:rFonts w:eastAsiaTheme="minorEastAsia"/>
                <w:sz w:val="18"/>
                <w:szCs w:val="18"/>
              </w:rPr>
              <w:t>9.12</w:t>
            </w:r>
          </w:p>
        </w:tc>
        <w:tc>
          <w:tcPr>
            <w:tcW w:w="850" w:type="dxa"/>
            <w:vAlign w:val="center"/>
          </w:tcPr>
          <w:p w14:paraId="4A6F5AD2" w14:textId="40BBCF17" w:rsidR="00965EA4" w:rsidRPr="00101D98" w:rsidRDefault="00000000" w:rsidP="003A37E7">
            <w:pPr>
              <w:jc w:val="center"/>
              <w:rPr>
                <w:rFonts w:eastAsiaTheme="minorEastAsia"/>
                <w:sz w:val="18"/>
                <w:szCs w:val="18"/>
              </w:rPr>
            </w:pPr>
            <w:r w:rsidRPr="00101D98">
              <w:rPr>
                <w:rFonts w:eastAsiaTheme="minorEastAsia"/>
                <w:sz w:val="18"/>
                <w:szCs w:val="18"/>
              </w:rPr>
              <w:t>9.96</w:t>
            </w:r>
          </w:p>
        </w:tc>
        <w:tc>
          <w:tcPr>
            <w:tcW w:w="851" w:type="dxa"/>
            <w:vAlign w:val="center"/>
          </w:tcPr>
          <w:p w14:paraId="508BFF54" w14:textId="00048498" w:rsidR="00965EA4" w:rsidRPr="00101D98" w:rsidRDefault="00000000" w:rsidP="003A37E7">
            <w:pPr>
              <w:jc w:val="center"/>
              <w:rPr>
                <w:rFonts w:eastAsiaTheme="minorEastAsia"/>
                <w:sz w:val="18"/>
                <w:szCs w:val="18"/>
              </w:rPr>
            </w:pPr>
            <w:r w:rsidRPr="00101D98">
              <w:rPr>
                <w:rFonts w:eastAsiaTheme="minorEastAsia"/>
                <w:sz w:val="18"/>
                <w:szCs w:val="18"/>
              </w:rPr>
              <w:t>12.22</w:t>
            </w:r>
          </w:p>
        </w:tc>
      </w:tr>
      <w:tr w:rsidR="00965EA4" w:rsidRPr="00101D98" w14:paraId="298D1C73" w14:textId="77777777" w:rsidTr="003A37E7">
        <w:trPr>
          <w:trHeight w:hRule="exact" w:val="400"/>
        </w:trPr>
        <w:tc>
          <w:tcPr>
            <w:tcW w:w="3823" w:type="dxa"/>
            <w:vAlign w:val="center"/>
          </w:tcPr>
          <w:p w14:paraId="2AC44599" w14:textId="77777777" w:rsidR="00965EA4" w:rsidRPr="00101D98" w:rsidRDefault="00000000" w:rsidP="003A37E7">
            <w:pPr>
              <w:spacing w:beforeLines="50" w:before="120" w:afterLines="50" w:after="120" w:line="360" w:lineRule="auto"/>
              <w:jc w:val="center"/>
              <w:rPr>
                <w:rFonts w:eastAsiaTheme="minorEastAsia"/>
                <w:sz w:val="18"/>
                <w:szCs w:val="18"/>
              </w:rPr>
            </w:pPr>
            <w:r w:rsidRPr="00101D98">
              <w:rPr>
                <w:rFonts w:eastAsiaTheme="minorEastAsia"/>
                <w:sz w:val="18"/>
                <w:szCs w:val="18"/>
              </w:rPr>
              <w:t>水平平均值</w:t>
            </w:r>
          </w:p>
        </w:tc>
        <w:tc>
          <w:tcPr>
            <w:tcW w:w="850" w:type="dxa"/>
            <w:vAlign w:val="center"/>
          </w:tcPr>
          <w:p w14:paraId="76612109" w14:textId="485F6986" w:rsidR="00965EA4" w:rsidRPr="00101D98" w:rsidRDefault="00000000" w:rsidP="003A37E7">
            <w:pPr>
              <w:jc w:val="center"/>
              <w:rPr>
                <w:rFonts w:eastAsiaTheme="minorEastAsia"/>
                <w:sz w:val="18"/>
                <w:szCs w:val="18"/>
              </w:rPr>
            </w:pPr>
            <w:r w:rsidRPr="00101D98">
              <w:rPr>
                <w:rFonts w:eastAsiaTheme="minorEastAsia"/>
                <w:sz w:val="18"/>
                <w:szCs w:val="18"/>
              </w:rPr>
              <w:t>10.43</w:t>
            </w:r>
          </w:p>
        </w:tc>
        <w:tc>
          <w:tcPr>
            <w:tcW w:w="992" w:type="dxa"/>
            <w:vAlign w:val="center"/>
          </w:tcPr>
          <w:p w14:paraId="5CB73E37" w14:textId="0F601D44" w:rsidR="00965EA4" w:rsidRPr="00101D98" w:rsidRDefault="00000000" w:rsidP="003A37E7">
            <w:pPr>
              <w:jc w:val="center"/>
              <w:rPr>
                <w:rFonts w:eastAsiaTheme="minorEastAsia"/>
                <w:sz w:val="18"/>
                <w:szCs w:val="18"/>
              </w:rPr>
            </w:pPr>
            <w:r w:rsidRPr="00101D98">
              <w:rPr>
                <w:rFonts w:eastAsiaTheme="minorEastAsia"/>
                <w:sz w:val="18"/>
                <w:szCs w:val="18"/>
              </w:rPr>
              <w:t>10.71</w:t>
            </w:r>
          </w:p>
        </w:tc>
        <w:tc>
          <w:tcPr>
            <w:tcW w:w="993" w:type="dxa"/>
            <w:vAlign w:val="center"/>
          </w:tcPr>
          <w:p w14:paraId="41A86D28" w14:textId="754F6409" w:rsidR="00965EA4" w:rsidRPr="00101D98" w:rsidRDefault="00000000" w:rsidP="003A37E7">
            <w:pPr>
              <w:jc w:val="center"/>
              <w:rPr>
                <w:rFonts w:eastAsiaTheme="minorEastAsia"/>
                <w:sz w:val="18"/>
                <w:szCs w:val="18"/>
              </w:rPr>
            </w:pPr>
            <w:r w:rsidRPr="00101D98">
              <w:rPr>
                <w:rFonts w:eastAsiaTheme="minorEastAsia"/>
                <w:sz w:val="18"/>
                <w:szCs w:val="18"/>
              </w:rPr>
              <w:t>9.10</w:t>
            </w:r>
          </w:p>
        </w:tc>
        <w:tc>
          <w:tcPr>
            <w:tcW w:w="850" w:type="dxa"/>
            <w:vAlign w:val="center"/>
          </w:tcPr>
          <w:p w14:paraId="17B05619" w14:textId="01BD9F2A" w:rsidR="00965EA4" w:rsidRPr="00101D98" w:rsidRDefault="00000000" w:rsidP="003A37E7">
            <w:pPr>
              <w:jc w:val="center"/>
              <w:rPr>
                <w:rFonts w:eastAsiaTheme="minorEastAsia"/>
                <w:sz w:val="18"/>
                <w:szCs w:val="18"/>
              </w:rPr>
            </w:pPr>
            <w:r w:rsidRPr="00101D98">
              <w:rPr>
                <w:rFonts w:eastAsiaTheme="minorEastAsia"/>
                <w:sz w:val="18"/>
                <w:szCs w:val="18"/>
              </w:rPr>
              <w:t>9.85</w:t>
            </w:r>
          </w:p>
        </w:tc>
        <w:tc>
          <w:tcPr>
            <w:tcW w:w="851" w:type="dxa"/>
            <w:vAlign w:val="center"/>
          </w:tcPr>
          <w:p w14:paraId="3566647A" w14:textId="628FC554" w:rsidR="00965EA4" w:rsidRPr="00101D98" w:rsidRDefault="00000000" w:rsidP="003A37E7">
            <w:pPr>
              <w:jc w:val="center"/>
              <w:rPr>
                <w:rFonts w:eastAsiaTheme="minorEastAsia"/>
                <w:sz w:val="18"/>
                <w:szCs w:val="18"/>
              </w:rPr>
            </w:pPr>
            <w:r w:rsidRPr="00101D98">
              <w:rPr>
                <w:rFonts w:eastAsiaTheme="minorEastAsia"/>
                <w:sz w:val="18"/>
                <w:szCs w:val="18"/>
              </w:rPr>
              <w:t>12.18</w:t>
            </w:r>
          </w:p>
        </w:tc>
      </w:tr>
    </w:tbl>
    <w:p w14:paraId="6C3C95E4" w14:textId="77777777" w:rsidR="00965EA4" w:rsidRPr="00101D98" w:rsidRDefault="00000000">
      <w:pPr>
        <w:pStyle w:val="a8"/>
        <w:rPr>
          <w:rFonts w:eastAsiaTheme="minorEastAsia"/>
        </w:rPr>
      </w:pPr>
      <w:r w:rsidRPr="00101D98">
        <w:rPr>
          <w:rFonts w:eastAsiaTheme="minorEastAsia"/>
        </w:rPr>
        <w:t>2.8.2.3</w:t>
      </w:r>
      <w:r w:rsidRPr="00101D98">
        <w:rPr>
          <w:rFonts w:eastAsiaTheme="minorEastAsia"/>
        </w:rPr>
        <w:t>单元方差</w:t>
      </w:r>
    </w:p>
    <w:p w14:paraId="661DB529" w14:textId="77777777" w:rsidR="00965EA4" w:rsidRPr="00101D98" w:rsidRDefault="00000000">
      <w:pPr>
        <w:spacing w:line="360" w:lineRule="auto"/>
        <w:ind w:firstLineChars="200" w:firstLine="420"/>
        <w:rPr>
          <w:rFonts w:eastAsiaTheme="minorEastAsia"/>
        </w:rPr>
      </w:pPr>
      <w:r w:rsidRPr="00101D98">
        <w:rPr>
          <w:rFonts w:eastAsiaTheme="minorEastAsia"/>
        </w:rPr>
        <w:t>按照以下公式计算出每个单元的方差值，计算结果列于表</w:t>
      </w:r>
      <w:r w:rsidRPr="00101D98">
        <w:rPr>
          <w:rFonts w:eastAsiaTheme="minorEastAsia"/>
        </w:rPr>
        <w:t>4</w:t>
      </w:r>
      <w:r w:rsidRPr="00101D98">
        <w:rPr>
          <w:rFonts w:eastAsiaTheme="minorEastAsia"/>
        </w:rPr>
        <w:t>。</w:t>
      </w:r>
    </w:p>
    <w:p w14:paraId="59CF3191" w14:textId="77777777" w:rsidR="00965EA4" w:rsidRPr="00101D98" w:rsidRDefault="00000000">
      <w:pPr>
        <w:spacing w:line="360" w:lineRule="auto"/>
        <w:ind w:firstLineChars="550" w:firstLine="1155"/>
        <w:rPr>
          <w:rFonts w:eastAsiaTheme="minorEastAsia"/>
        </w:rPr>
      </w:pPr>
      <w:r w:rsidRPr="00101D98">
        <w:rPr>
          <w:rFonts w:eastAsiaTheme="minorEastAsia"/>
          <w:position w:val="-32"/>
        </w:rPr>
        <w:object w:dxaOrig="2640" w:dyaOrig="758" w14:anchorId="48378381">
          <v:shape id="_x0000_i1039" type="#_x0000_t75" style="width:132pt;height:37.9pt" o:ole="">
            <v:imagedata r:id="rId33" o:title=""/>
          </v:shape>
          <o:OLEObject Type="Embed" ProgID="Equation.3" ShapeID="_x0000_i1039" DrawAspect="Content" ObjectID="_1848585657" r:id="rId34"/>
        </w:object>
      </w:r>
    </w:p>
    <w:p w14:paraId="1EC29A03" w14:textId="77777777" w:rsidR="00965EA4" w:rsidRPr="00101D98" w:rsidRDefault="00000000">
      <w:pPr>
        <w:pStyle w:val="a8"/>
        <w:rPr>
          <w:rFonts w:eastAsiaTheme="minorEastAsia"/>
        </w:rPr>
      </w:pPr>
      <w:r w:rsidRPr="00101D98">
        <w:rPr>
          <w:rFonts w:eastAsiaTheme="minorEastAsia"/>
        </w:rPr>
        <w:t>式中</w:t>
      </w:r>
      <w:r w:rsidRPr="00101D98">
        <w:rPr>
          <w:rFonts w:eastAsiaTheme="minorEastAsia"/>
        </w:rPr>
        <w:t xml:space="preserve">  </w:t>
      </w:r>
      <w:r w:rsidRPr="00101D98">
        <w:rPr>
          <w:rFonts w:eastAsiaTheme="minorEastAsia"/>
        </w:rPr>
        <w:object w:dxaOrig="263" w:dyaOrig="383" w14:anchorId="71F051E7">
          <v:shape id="_x0000_i1040" type="#_x0000_t75" style="width:13.15pt;height:19.15pt" o:ole="">
            <v:imagedata r:id="rId35" o:title=""/>
          </v:shape>
          <o:OLEObject Type="Embed" ProgID="Equation.3" ShapeID="_x0000_i1040" DrawAspect="Content" ObjectID="_1848585658" r:id="rId36"/>
        </w:object>
      </w:r>
      <w:r w:rsidRPr="00101D98">
        <w:rPr>
          <w:rFonts w:eastAsiaTheme="minorEastAsia"/>
        </w:rPr>
        <w:t>—</w:t>
      </w:r>
      <w:r w:rsidRPr="00101D98">
        <w:rPr>
          <w:rFonts w:eastAsiaTheme="minorEastAsia"/>
        </w:rPr>
        <w:t>单元标准偏差；</w:t>
      </w:r>
      <w:r w:rsidRPr="00101D98">
        <w:rPr>
          <w:rFonts w:eastAsiaTheme="minorEastAsia"/>
        </w:rPr>
        <w:object w:dxaOrig="300" w:dyaOrig="383" w14:anchorId="6EDB484F">
          <v:shape id="_x0000_i1041" type="#_x0000_t75" style="width:15pt;height:19.15pt" o:ole="">
            <v:imagedata r:id="rId37" o:title=""/>
          </v:shape>
          <o:OLEObject Type="Embed" ProgID="Equation.3" ShapeID="_x0000_i1041" DrawAspect="Content" ObjectID="_1848585659" r:id="rId38"/>
        </w:object>
      </w:r>
      <w:r w:rsidRPr="00101D98">
        <w:rPr>
          <w:rFonts w:eastAsiaTheme="minorEastAsia"/>
        </w:rPr>
        <w:t>—</w:t>
      </w:r>
      <w:r w:rsidRPr="00101D98">
        <w:rPr>
          <w:rFonts w:eastAsiaTheme="minorEastAsia"/>
        </w:rPr>
        <w:t>单元平均值；</w:t>
      </w:r>
      <w:r w:rsidRPr="00101D98">
        <w:rPr>
          <w:rFonts w:eastAsiaTheme="minorEastAsia"/>
        </w:rPr>
        <w:object w:dxaOrig="278" w:dyaOrig="383" w14:anchorId="52CDEBDE">
          <v:shape id="_x0000_i1042" type="#_x0000_t75" style="width:13.9pt;height:19.15pt" o:ole="">
            <v:imagedata r:id="rId29" o:title=""/>
          </v:shape>
          <o:OLEObject Type="Embed" ProgID="Equation.3" ShapeID="_x0000_i1042" DrawAspect="Content" ObjectID="_1848585660" r:id="rId39"/>
        </w:object>
      </w:r>
      <w:r w:rsidRPr="00101D98">
        <w:rPr>
          <w:rFonts w:eastAsiaTheme="minorEastAsia"/>
        </w:rPr>
        <w:t>—</w:t>
      </w:r>
      <w:r w:rsidRPr="00101D98">
        <w:rPr>
          <w:rFonts w:eastAsiaTheme="minorEastAsia"/>
        </w:rPr>
        <w:t>第</w:t>
      </w:r>
      <w:r w:rsidRPr="00101D98">
        <w:rPr>
          <w:rFonts w:eastAsiaTheme="minorEastAsia"/>
        </w:rPr>
        <w:t>i</w:t>
      </w:r>
      <w:r w:rsidRPr="00101D98">
        <w:rPr>
          <w:rFonts w:eastAsiaTheme="minorEastAsia"/>
        </w:rPr>
        <w:t>个实验室在水平</w:t>
      </w:r>
      <w:r w:rsidRPr="00101D98">
        <w:rPr>
          <w:rFonts w:eastAsiaTheme="minorEastAsia"/>
        </w:rPr>
        <w:t>j</w:t>
      </w:r>
      <w:r w:rsidRPr="00101D98">
        <w:rPr>
          <w:rFonts w:eastAsiaTheme="minorEastAsia"/>
        </w:rPr>
        <w:t>的单元测试数据数；</w:t>
      </w:r>
      <w:r w:rsidRPr="00101D98">
        <w:rPr>
          <w:rFonts w:eastAsiaTheme="minorEastAsia"/>
        </w:rPr>
        <w:object w:dxaOrig="360" w:dyaOrig="383" w14:anchorId="55CFCA9E">
          <v:shape id="_x0000_i1043" type="#_x0000_t75" style="width:18pt;height:19.15pt" o:ole="">
            <v:imagedata r:id="rId31" o:title=""/>
          </v:shape>
          <o:OLEObject Type="Embed" ProgID="Equation.3" ShapeID="_x0000_i1043" DrawAspect="Content" ObjectID="_1848585661" r:id="rId40"/>
        </w:object>
      </w:r>
      <w:r w:rsidRPr="00101D98">
        <w:rPr>
          <w:rFonts w:eastAsiaTheme="minorEastAsia"/>
        </w:rPr>
        <w:t>—</w:t>
      </w:r>
      <w:r w:rsidRPr="00101D98">
        <w:rPr>
          <w:rFonts w:eastAsiaTheme="minorEastAsia"/>
        </w:rPr>
        <w:t>第</w:t>
      </w:r>
      <w:r w:rsidRPr="00101D98">
        <w:rPr>
          <w:rFonts w:eastAsiaTheme="minorEastAsia"/>
        </w:rPr>
        <w:t>i</w:t>
      </w:r>
      <w:r w:rsidRPr="00101D98">
        <w:rPr>
          <w:rFonts w:eastAsiaTheme="minorEastAsia"/>
        </w:rPr>
        <w:t>个实验室在水平</w:t>
      </w:r>
      <w:r w:rsidRPr="00101D98">
        <w:rPr>
          <w:rFonts w:eastAsiaTheme="minorEastAsia"/>
        </w:rPr>
        <w:t>j</w:t>
      </w:r>
      <w:r w:rsidRPr="00101D98">
        <w:rPr>
          <w:rFonts w:eastAsiaTheme="minorEastAsia"/>
        </w:rPr>
        <w:t>的单元第</w:t>
      </w:r>
      <w:r w:rsidRPr="00101D98">
        <w:rPr>
          <w:rFonts w:eastAsiaTheme="minorEastAsia"/>
        </w:rPr>
        <w:t>k</w:t>
      </w:r>
      <w:r w:rsidRPr="00101D98">
        <w:rPr>
          <w:rFonts w:eastAsiaTheme="minorEastAsia"/>
        </w:rPr>
        <w:t>个测试结果（</w:t>
      </w:r>
      <w:r w:rsidRPr="00101D98">
        <w:rPr>
          <w:rFonts w:eastAsiaTheme="minorEastAsia"/>
        </w:rPr>
        <w:t>k=1</w:t>
      </w:r>
      <w:r w:rsidRPr="00101D98">
        <w:rPr>
          <w:rFonts w:eastAsiaTheme="minorEastAsia"/>
        </w:rPr>
        <w:t>，</w:t>
      </w:r>
      <w:r w:rsidRPr="00101D98">
        <w:rPr>
          <w:rFonts w:eastAsiaTheme="minorEastAsia"/>
        </w:rPr>
        <w:t>2…</w:t>
      </w:r>
      <w:r w:rsidRPr="00101D98">
        <w:rPr>
          <w:rFonts w:eastAsiaTheme="minorEastAsia"/>
        </w:rPr>
        <w:t>）。</w:t>
      </w:r>
    </w:p>
    <w:p w14:paraId="52D6504E" w14:textId="614CD37B" w:rsidR="00965EA4" w:rsidRPr="00101D98" w:rsidRDefault="00000000">
      <w:pPr>
        <w:pStyle w:val="a8"/>
        <w:rPr>
          <w:rFonts w:eastAsiaTheme="minorEastAsia"/>
        </w:rPr>
      </w:pPr>
      <w:r w:rsidRPr="00101D98">
        <w:rPr>
          <w:rFonts w:eastAsiaTheme="minorEastAsia"/>
        </w:rPr>
        <w:t xml:space="preserve">                            </w:t>
      </w:r>
      <w:r w:rsidRPr="00101D98">
        <w:rPr>
          <w:rFonts w:eastAsiaTheme="minorEastAsia"/>
        </w:rPr>
        <w:t>表</w:t>
      </w:r>
      <w:r w:rsidRPr="00101D98">
        <w:rPr>
          <w:rFonts w:eastAsiaTheme="minorEastAsia"/>
        </w:rPr>
        <w:t xml:space="preserve">7  </w:t>
      </w:r>
      <w:r w:rsidRPr="00101D98">
        <w:rPr>
          <w:rFonts w:eastAsiaTheme="minorEastAsia"/>
        </w:rPr>
        <w:t>精密度试验单元方差</w:t>
      </w:r>
      <w:r w:rsidRPr="00101D98">
        <w:rPr>
          <w:rFonts w:eastAsiaTheme="minorEastAsia"/>
        </w:rPr>
        <w:t xml:space="preserve">                   </w:t>
      </w:r>
      <w:r w:rsidR="00101D98">
        <w:rPr>
          <w:rFonts w:eastAsiaTheme="minorEastAsia" w:hint="eastAsia"/>
        </w:rPr>
        <w:t>TML</w:t>
      </w:r>
      <w:r w:rsidRPr="00101D98">
        <w:rPr>
          <w:rFonts w:eastAsiaTheme="minorEastAsia"/>
        </w:rPr>
        <w:t>/ %</w:t>
      </w:r>
    </w:p>
    <w:tbl>
      <w:tblPr>
        <w:tblW w:w="852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134"/>
        <w:gridCol w:w="1134"/>
        <w:gridCol w:w="1134"/>
        <w:gridCol w:w="1275"/>
        <w:gridCol w:w="1162"/>
      </w:tblGrid>
      <w:tr w:rsidR="00965EA4" w:rsidRPr="00101D98" w14:paraId="3F30E7CF" w14:textId="77777777" w:rsidTr="00E67CAD">
        <w:trPr>
          <w:trHeight w:hRule="exact" w:val="400"/>
        </w:trPr>
        <w:tc>
          <w:tcPr>
            <w:tcW w:w="2689" w:type="dxa"/>
            <w:vMerge w:val="restart"/>
            <w:vAlign w:val="center"/>
          </w:tcPr>
          <w:p w14:paraId="693CBA5A" w14:textId="77777777" w:rsidR="00965EA4" w:rsidRPr="00101D98" w:rsidRDefault="00000000" w:rsidP="00E67CAD">
            <w:pPr>
              <w:pStyle w:val="a8"/>
              <w:jc w:val="center"/>
              <w:rPr>
                <w:rFonts w:eastAsiaTheme="minorEastAsia"/>
                <w:sz w:val="18"/>
                <w:szCs w:val="18"/>
              </w:rPr>
            </w:pPr>
            <w:r w:rsidRPr="00101D98">
              <w:rPr>
                <w:rFonts w:eastAsiaTheme="minorEastAsia"/>
                <w:sz w:val="18"/>
                <w:szCs w:val="18"/>
              </w:rPr>
              <w:t>实验室名称</w:t>
            </w:r>
          </w:p>
        </w:tc>
        <w:tc>
          <w:tcPr>
            <w:tcW w:w="5839" w:type="dxa"/>
            <w:gridSpan w:val="5"/>
            <w:vAlign w:val="center"/>
          </w:tcPr>
          <w:p w14:paraId="3F1F10A6" w14:textId="77777777" w:rsidR="00965EA4" w:rsidRPr="00101D98" w:rsidRDefault="00000000" w:rsidP="00E67CAD">
            <w:pPr>
              <w:pStyle w:val="a8"/>
              <w:jc w:val="center"/>
              <w:rPr>
                <w:rFonts w:eastAsiaTheme="minorEastAsia"/>
                <w:sz w:val="18"/>
                <w:szCs w:val="18"/>
              </w:rPr>
            </w:pPr>
            <w:r w:rsidRPr="00101D98">
              <w:rPr>
                <w:rFonts w:eastAsiaTheme="minorEastAsia"/>
                <w:sz w:val="18"/>
                <w:szCs w:val="18"/>
              </w:rPr>
              <w:t>水平</w:t>
            </w:r>
            <w:r w:rsidRPr="00101D98">
              <w:rPr>
                <w:rFonts w:eastAsiaTheme="minorEastAsia"/>
                <w:sz w:val="18"/>
                <w:szCs w:val="18"/>
              </w:rPr>
              <w:t xml:space="preserve">  Level</w:t>
            </w:r>
          </w:p>
        </w:tc>
      </w:tr>
      <w:tr w:rsidR="00965EA4" w:rsidRPr="00101D98" w14:paraId="521A8833" w14:textId="77777777" w:rsidTr="00E67CAD">
        <w:trPr>
          <w:trHeight w:hRule="exact" w:val="400"/>
        </w:trPr>
        <w:tc>
          <w:tcPr>
            <w:tcW w:w="2689" w:type="dxa"/>
            <w:vMerge/>
            <w:vAlign w:val="center"/>
          </w:tcPr>
          <w:p w14:paraId="59A6759A" w14:textId="77777777" w:rsidR="00965EA4" w:rsidRPr="00101D98" w:rsidRDefault="00965EA4" w:rsidP="00E67CAD">
            <w:pPr>
              <w:pStyle w:val="a8"/>
              <w:jc w:val="center"/>
              <w:rPr>
                <w:rFonts w:eastAsiaTheme="minorEastAsia"/>
                <w:sz w:val="18"/>
                <w:szCs w:val="18"/>
              </w:rPr>
            </w:pPr>
          </w:p>
        </w:tc>
        <w:tc>
          <w:tcPr>
            <w:tcW w:w="1134" w:type="dxa"/>
            <w:vAlign w:val="center"/>
          </w:tcPr>
          <w:p w14:paraId="5D7B8F63" w14:textId="77777777" w:rsidR="00965EA4" w:rsidRPr="00101D98" w:rsidRDefault="00000000" w:rsidP="00E67CAD">
            <w:pPr>
              <w:pStyle w:val="a8"/>
              <w:jc w:val="center"/>
              <w:rPr>
                <w:rFonts w:eastAsiaTheme="minorEastAsia"/>
                <w:sz w:val="18"/>
                <w:szCs w:val="18"/>
              </w:rPr>
            </w:pPr>
            <w:r w:rsidRPr="00101D98">
              <w:rPr>
                <w:rFonts w:eastAsiaTheme="minorEastAsia"/>
                <w:sz w:val="18"/>
                <w:szCs w:val="18"/>
              </w:rPr>
              <w:t>1#</w:t>
            </w:r>
          </w:p>
        </w:tc>
        <w:tc>
          <w:tcPr>
            <w:tcW w:w="1134" w:type="dxa"/>
            <w:vAlign w:val="center"/>
          </w:tcPr>
          <w:p w14:paraId="3237D493" w14:textId="77777777" w:rsidR="00965EA4" w:rsidRPr="00101D98" w:rsidRDefault="00000000" w:rsidP="00E67CAD">
            <w:pPr>
              <w:pStyle w:val="a8"/>
              <w:jc w:val="center"/>
              <w:rPr>
                <w:rFonts w:eastAsiaTheme="minorEastAsia"/>
                <w:sz w:val="18"/>
                <w:szCs w:val="18"/>
              </w:rPr>
            </w:pPr>
            <w:r w:rsidRPr="00101D98">
              <w:rPr>
                <w:rFonts w:eastAsiaTheme="minorEastAsia"/>
                <w:sz w:val="18"/>
                <w:szCs w:val="18"/>
              </w:rPr>
              <w:t>2#</w:t>
            </w:r>
          </w:p>
        </w:tc>
        <w:tc>
          <w:tcPr>
            <w:tcW w:w="1134" w:type="dxa"/>
            <w:vAlign w:val="center"/>
          </w:tcPr>
          <w:p w14:paraId="22E8C090" w14:textId="77777777" w:rsidR="00965EA4" w:rsidRPr="00101D98" w:rsidRDefault="00000000" w:rsidP="00E67CAD">
            <w:pPr>
              <w:pStyle w:val="a8"/>
              <w:jc w:val="center"/>
              <w:rPr>
                <w:rFonts w:eastAsiaTheme="minorEastAsia"/>
                <w:sz w:val="18"/>
                <w:szCs w:val="18"/>
              </w:rPr>
            </w:pPr>
            <w:r w:rsidRPr="00101D98">
              <w:rPr>
                <w:rFonts w:eastAsiaTheme="minorEastAsia"/>
                <w:sz w:val="18"/>
                <w:szCs w:val="18"/>
              </w:rPr>
              <w:t>3#</w:t>
            </w:r>
          </w:p>
        </w:tc>
        <w:tc>
          <w:tcPr>
            <w:tcW w:w="1275" w:type="dxa"/>
            <w:vAlign w:val="center"/>
          </w:tcPr>
          <w:p w14:paraId="55465870" w14:textId="77777777" w:rsidR="00965EA4" w:rsidRPr="00101D98" w:rsidRDefault="00000000" w:rsidP="00E67CAD">
            <w:pPr>
              <w:pStyle w:val="a8"/>
              <w:jc w:val="center"/>
              <w:rPr>
                <w:rFonts w:eastAsiaTheme="minorEastAsia"/>
                <w:sz w:val="18"/>
                <w:szCs w:val="18"/>
              </w:rPr>
            </w:pPr>
            <w:r w:rsidRPr="00101D98">
              <w:rPr>
                <w:rFonts w:eastAsiaTheme="minorEastAsia"/>
                <w:sz w:val="18"/>
                <w:szCs w:val="18"/>
              </w:rPr>
              <w:t>4#</w:t>
            </w:r>
          </w:p>
        </w:tc>
        <w:tc>
          <w:tcPr>
            <w:tcW w:w="1162" w:type="dxa"/>
            <w:vAlign w:val="center"/>
          </w:tcPr>
          <w:p w14:paraId="31C79AB5" w14:textId="77777777" w:rsidR="00965EA4" w:rsidRPr="00101D98" w:rsidRDefault="00000000" w:rsidP="00E67CAD">
            <w:pPr>
              <w:pStyle w:val="a8"/>
              <w:jc w:val="center"/>
              <w:rPr>
                <w:rFonts w:eastAsiaTheme="minorEastAsia"/>
                <w:sz w:val="18"/>
                <w:szCs w:val="18"/>
              </w:rPr>
            </w:pPr>
            <w:r w:rsidRPr="00101D98">
              <w:rPr>
                <w:rFonts w:eastAsiaTheme="minorEastAsia"/>
                <w:sz w:val="18"/>
                <w:szCs w:val="18"/>
              </w:rPr>
              <w:t>5#</w:t>
            </w:r>
          </w:p>
        </w:tc>
      </w:tr>
      <w:tr w:rsidR="00965EA4" w:rsidRPr="00101D98" w14:paraId="4C79D4BB" w14:textId="77777777" w:rsidTr="00E67CAD">
        <w:trPr>
          <w:trHeight w:hRule="exact" w:val="400"/>
        </w:trPr>
        <w:tc>
          <w:tcPr>
            <w:tcW w:w="2689" w:type="dxa"/>
            <w:vAlign w:val="center"/>
          </w:tcPr>
          <w:p w14:paraId="167085E0" w14:textId="77777777" w:rsidR="00965EA4" w:rsidRPr="00101D98" w:rsidRDefault="00000000" w:rsidP="00E67CAD">
            <w:pPr>
              <w:pStyle w:val="a8"/>
              <w:jc w:val="center"/>
              <w:rPr>
                <w:rFonts w:eastAsiaTheme="minorEastAsia"/>
                <w:sz w:val="18"/>
                <w:szCs w:val="18"/>
              </w:rPr>
            </w:pPr>
            <w:r w:rsidRPr="00101D98">
              <w:rPr>
                <w:rFonts w:eastAsiaTheme="minorEastAsia"/>
                <w:sz w:val="18"/>
                <w:szCs w:val="18"/>
              </w:rPr>
              <w:t>连云港海关综合技术中心</w:t>
            </w:r>
          </w:p>
          <w:p w14:paraId="5CD18088" w14:textId="77777777" w:rsidR="00965EA4" w:rsidRPr="00101D98" w:rsidRDefault="00000000" w:rsidP="00E67CAD">
            <w:pPr>
              <w:pStyle w:val="a8"/>
              <w:jc w:val="center"/>
              <w:rPr>
                <w:rFonts w:eastAsiaTheme="minorEastAsia"/>
                <w:sz w:val="18"/>
                <w:szCs w:val="18"/>
              </w:rPr>
            </w:pPr>
            <w:r w:rsidRPr="00101D98">
              <w:rPr>
                <w:rFonts w:eastAsiaTheme="minorEastAsia"/>
                <w:sz w:val="18"/>
                <w:szCs w:val="18"/>
              </w:rPr>
              <w:t>中国检验认证集团江苏有限公司</w:t>
            </w:r>
          </w:p>
          <w:p w14:paraId="26E8FCEE" w14:textId="77777777" w:rsidR="00965EA4" w:rsidRPr="00101D98" w:rsidRDefault="00000000" w:rsidP="00E67CAD">
            <w:pPr>
              <w:pStyle w:val="a8"/>
              <w:jc w:val="center"/>
              <w:rPr>
                <w:rFonts w:eastAsiaTheme="minorEastAsia"/>
                <w:sz w:val="18"/>
                <w:szCs w:val="18"/>
              </w:rPr>
            </w:pPr>
            <w:r w:rsidRPr="00101D98">
              <w:rPr>
                <w:rFonts w:eastAsiaTheme="minorEastAsia"/>
                <w:sz w:val="18"/>
                <w:szCs w:val="18"/>
              </w:rPr>
              <w:t>张家港海关综合技术中心</w:t>
            </w:r>
          </w:p>
          <w:p w14:paraId="4927E3FF" w14:textId="77777777" w:rsidR="00965EA4" w:rsidRPr="00101D98" w:rsidRDefault="00000000" w:rsidP="00E67CAD">
            <w:pPr>
              <w:pStyle w:val="a8"/>
              <w:jc w:val="center"/>
              <w:rPr>
                <w:rFonts w:eastAsiaTheme="minorEastAsia"/>
                <w:sz w:val="18"/>
                <w:szCs w:val="18"/>
              </w:rPr>
            </w:pPr>
            <w:r w:rsidRPr="00101D98">
              <w:rPr>
                <w:rFonts w:eastAsiaTheme="minorEastAsia"/>
                <w:sz w:val="18"/>
                <w:szCs w:val="18"/>
              </w:rPr>
              <w:t>深圳市中金岭南有色金属股份有限公司</w:t>
            </w:r>
          </w:p>
          <w:p w14:paraId="02D567BE" w14:textId="77777777" w:rsidR="00965EA4" w:rsidRPr="00101D98" w:rsidRDefault="00000000" w:rsidP="00E67CAD">
            <w:pPr>
              <w:pStyle w:val="a8"/>
              <w:jc w:val="center"/>
              <w:rPr>
                <w:rFonts w:eastAsiaTheme="minorEastAsia"/>
                <w:sz w:val="18"/>
                <w:szCs w:val="18"/>
              </w:rPr>
            </w:pPr>
            <w:r w:rsidRPr="00101D98">
              <w:rPr>
                <w:rFonts w:eastAsiaTheme="minorEastAsia"/>
                <w:sz w:val="18"/>
                <w:szCs w:val="18"/>
              </w:rPr>
              <w:t>上海英斯贝克商品检验有限公司</w:t>
            </w:r>
          </w:p>
          <w:p w14:paraId="217FF85B" w14:textId="77777777" w:rsidR="00965EA4" w:rsidRPr="00101D98" w:rsidRDefault="00000000" w:rsidP="00E67CAD">
            <w:pPr>
              <w:pStyle w:val="a8"/>
              <w:jc w:val="center"/>
              <w:rPr>
                <w:rFonts w:eastAsiaTheme="minorEastAsia"/>
                <w:sz w:val="18"/>
                <w:szCs w:val="18"/>
              </w:rPr>
            </w:pPr>
            <w:r w:rsidRPr="00101D98">
              <w:rPr>
                <w:rFonts w:eastAsiaTheme="minorEastAsia"/>
                <w:sz w:val="18"/>
                <w:szCs w:val="18"/>
              </w:rPr>
              <w:t>南京海关工业产品检测中心</w:t>
            </w:r>
          </w:p>
          <w:p w14:paraId="48FF257B" w14:textId="77777777" w:rsidR="00965EA4" w:rsidRPr="00101D98" w:rsidRDefault="00000000" w:rsidP="00E67CAD">
            <w:pPr>
              <w:pStyle w:val="a8"/>
              <w:jc w:val="center"/>
              <w:rPr>
                <w:rFonts w:eastAsiaTheme="minorEastAsia"/>
                <w:sz w:val="18"/>
                <w:szCs w:val="18"/>
              </w:rPr>
            </w:pPr>
            <w:r w:rsidRPr="00101D98">
              <w:rPr>
                <w:rFonts w:eastAsiaTheme="minorEastAsia"/>
                <w:sz w:val="18"/>
                <w:szCs w:val="18"/>
              </w:rPr>
              <w:t>泰州海关综合技术服务中心</w:t>
            </w:r>
          </w:p>
          <w:p w14:paraId="5DC99ED8" w14:textId="77777777" w:rsidR="00965EA4" w:rsidRPr="00101D98" w:rsidRDefault="00000000" w:rsidP="00E67CAD">
            <w:pPr>
              <w:pStyle w:val="a8"/>
              <w:jc w:val="center"/>
              <w:rPr>
                <w:rFonts w:eastAsiaTheme="minorEastAsia"/>
                <w:sz w:val="18"/>
                <w:szCs w:val="18"/>
              </w:rPr>
            </w:pPr>
            <w:r w:rsidRPr="00101D98">
              <w:rPr>
                <w:rFonts w:eastAsiaTheme="minorEastAsia"/>
                <w:sz w:val="18"/>
                <w:szCs w:val="18"/>
              </w:rPr>
              <w:t>青岛垚鑫智能科技有限公司</w:t>
            </w:r>
          </w:p>
          <w:p w14:paraId="6F38FB91" w14:textId="77777777" w:rsidR="00965EA4" w:rsidRPr="00101D98" w:rsidRDefault="00965EA4" w:rsidP="00E67CAD">
            <w:pPr>
              <w:pStyle w:val="a8"/>
              <w:jc w:val="center"/>
              <w:rPr>
                <w:rFonts w:eastAsiaTheme="minorEastAsia"/>
                <w:sz w:val="18"/>
                <w:szCs w:val="18"/>
              </w:rPr>
            </w:pPr>
          </w:p>
        </w:tc>
        <w:tc>
          <w:tcPr>
            <w:tcW w:w="1134" w:type="dxa"/>
            <w:vAlign w:val="center"/>
          </w:tcPr>
          <w:p w14:paraId="09FFCEBD" w14:textId="77777777" w:rsidR="00965EA4" w:rsidRPr="00101D98" w:rsidRDefault="00000000" w:rsidP="00E67CAD">
            <w:pPr>
              <w:pStyle w:val="a8"/>
              <w:jc w:val="center"/>
              <w:rPr>
                <w:rFonts w:eastAsiaTheme="minorEastAsia"/>
                <w:sz w:val="18"/>
                <w:szCs w:val="18"/>
              </w:rPr>
            </w:pPr>
            <w:r w:rsidRPr="00101D98">
              <w:rPr>
                <w:rFonts w:eastAsiaTheme="minorEastAsia"/>
                <w:sz w:val="18"/>
                <w:szCs w:val="18"/>
              </w:rPr>
              <w:t>0.009235</w:t>
            </w:r>
          </w:p>
        </w:tc>
        <w:tc>
          <w:tcPr>
            <w:tcW w:w="1134" w:type="dxa"/>
            <w:vAlign w:val="center"/>
          </w:tcPr>
          <w:p w14:paraId="30DE9173" w14:textId="77777777" w:rsidR="00965EA4" w:rsidRPr="00101D98" w:rsidRDefault="00000000" w:rsidP="00E67CAD">
            <w:pPr>
              <w:pStyle w:val="a8"/>
              <w:jc w:val="center"/>
              <w:rPr>
                <w:rFonts w:eastAsiaTheme="minorEastAsia"/>
                <w:sz w:val="18"/>
                <w:szCs w:val="18"/>
              </w:rPr>
            </w:pPr>
            <w:r w:rsidRPr="00101D98">
              <w:rPr>
                <w:rFonts w:eastAsiaTheme="minorEastAsia"/>
                <w:sz w:val="18"/>
                <w:szCs w:val="18"/>
              </w:rPr>
              <w:t>0.004134</w:t>
            </w:r>
          </w:p>
        </w:tc>
        <w:tc>
          <w:tcPr>
            <w:tcW w:w="1134" w:type="dxa"/>
            <w:vAlign w:val="center"/>
          </w:tcPr>
          <w:p w14:paraId="2EB50952" w14:textId="77777777" w:rsidR="00965EA4" w:rsidRPr="00101D98" w:rsidRDefault="00000000" w:rsidP="00E67CAD">
            <w:pPr>
              <w:pStyle w:val="a8"/>
              <w:jc w:val="center"/>
              <w:rPr>
                <w:rFonts w:eastAsiaTheme="minorEastAsia"/>
                <w:sz w:val="18"/>
                <w:szCs w:val="18"/>
              </w:rPr>
            </w:pPr>
            <w:r w:rsidRPr="00101D98">
              <w:rPr>
                <w:rFonts w:eastAsiaTheme="minorEastAsia"/>
                <w:sz w:val="18"/>
                <w:szCs w:val="18"/>
              </w:rPr>
              <w:t>0.003036</w:t>
            </w:r>
          </w:p>
        </w:tc>
        <w:tc>
          <w:tcPr>
            <w:tcW w:w="1275" w:type="dxa"/>
            <w:vAlign w:val="center"/>
          </w:tcPr>
          <w:p w14:paraId="1F842D5D" w14:textId="77777777" w:rsidR="00965EA4" w:rsidRPr="00101D98" w:rsidRDefault="00000000" w:rsidP="00E67CAD">
            <w:pPr>
              <w:pStyle w:val="a8"/>
              <w:jc w:val="center"/>
              <w:rPr>
                <w:rFonts w:eastAsiaTheme="minorEastAsia"/>
                <w:sz w:val="18"/>
                <w:szCs w:val="18"/>
              </w:rPr>
            </w:pPr>
            <w:r w:rsidRPr="00101D98">
              <w:rPr>
                <w:rFonts w:eastAsiaTheme="minorEastAsia"/>
                <w:sz w:val="18"/>
                <w:szCs w:val="18"/>
              </w:rPr>
              <w:t>0.008409</w:t>
            </w:r>
          </w:p>
        </w:tc>
        <w:tc>
          <w:tcPr>
            <w:tcW w:w="1162" w:type="dxa"/>
            <w:vAlign w:val="center"/>
          </w:tcPr>
          <w:p w14:paraId="2FC302F5" w14:textId="77777777" w:rsidR="00965EA4" w:rsidRPr="00101D98" w:rsidRDefault="00000000" w:rsidP="00E67CAD">
            <w:pPr>
              <w:pStyle w:val="a8"/>
              <w:jc w:val="center"/>
              <w:rPr>
                <w:rFonts w:eastAsiaTheme="minorEastAsia"/>
                <w:sz w:val="18"/>
                <w:szCs w:val="18"/>
              </w:rPr>
            </w:pPr>
            <w:r w:rsidRPr="00101D98">
              <w:rPr>
                <w:rFonts w:eastAsiaTheme="minorEastAsia"/>
                <w:sz w:val="18"/>
                <w:szCs w:val="18"/>
              </w:rPr>
              <w:t>0.002632</w:t>
            </w:r>
          </w:p>
        </w:tc>
      </w:tr>
      <w:tr w:rsidR="00965EA4" w:rsidRPr="00101D98" w14:paraId="1FEE58B4" w14:textId="77777777" w:rsidTr="00E67CAD">
        <w:trPr>
          <w:trHeight w:hRule="exact" w:val="400"/>
        </w:trPr>
        <w:tc>
          <w:tcPr>
            <w:tcW w:w="2689" w:type="dxa"/>
            <w:vAlign w:val="center"/>
          </w:tcPr>
          <w:p w14:paraId="5843E6DC" w14:textId="77777777" w:rsidR="00965EA4" w:rsidRPr="00101D98" w:rsidRDefault="00000000" w:rsidP="00E67CAD">
            <w:pPr>
              <w:pStyle w:val="a8"/>
              <w:jc w:val="center"/>
              <w:rPr>
                <w:rFonts w:eastAsiaTheme="minorEastAsia"/>
                <w:sz w:val="18"/>
                <w:szCs w:val="18"/>
              </w:rPr>
            </w:pPr>
            <w:r w:rsidRPr="00101D98">
              <w:rPr>
                <w:rFonts w:eastAsiaTheme="minorEastAsia"/>
                <w:sz w:val="18"/>
                <w:szCs w:val="18"/>
              </w:rPr>
              <w:t>中国检验认证集团江苏有限公司</w:t>
            </w:r>
          </w:p>
          <w:p w14:paraId="11D6B200" w14:textId="77777777" w:rsidR="00965EA4" w:rsidRPr="00101D98" w:rsidRDefault="00965EA4" w:rsidP="00E67CAD">
            <w:pPr>
              <w:pStyle w:val="a8"/>
              <w:jc w:val="center"/>
              <w:rPr>
                <w:rFonts w:eastAsiaTheme="minorEastAsia"/>
                <w:sz w:val="18"/>
                <w:szCs w:val="18"/>
              </w:rPr>
            </w:pPr>
          </w:p>
        </w:tc>
        <w:tc>
          <w:tcPr>
            <w:tcW w:w="1134" w:type="dxa"/>
            <w:vAlign w:val="center"/>
          </w:tcPr>
          <w:p w14:paraId="6DEE9762" w14:textId="7E1325AB" w:rsidR="00965EA4" w:rsidRPr="00101D98" w:rsidRDefault="00000000" w:rsidP="00E67CAD">
            <w:pPr>
              <w:pStyle w:val="a8"/>
              <w:jc w:val="center"/>
              <w:rPr>
                <w:rFonts w:eastAsiaTheme="minorEastAsia"/>
                <w:sz w:val="18"/>
                <w:szCs w:val="18"/>
              </w:rPr>
            </w:pPr>
            <w:r w:rsidRPr="00101D98">
              <w:rPr>
                <w:rFonts w:eastAsiaTheme="minorEastAsia"/>
                <w:sz w:val="18"/>
                <w:szCs w:val="18"/>
              </w:rPr>
              <w:t>0.007600</w:t>
            </w:r>
          </w:p>
        </w:tc>
        <w:tc>
          <w:tcPr>
            <w:tcW w:w="1134" w:type="dxa"/>
            <w:vAlign w:val="center"/>
          </w:tcPr>
          <w:p w14:paraId="117D45F9" w14:textId="3F991D3D" w:rsidR="00965EA4" w:rsidRPr="00101D98" w:rsidRDefault="00000000" w:rsidP="00E67CAD">
            <w:pPr>
              <w:pStyle w:val="a8"/>
              <w:jc w:val="center"/>
              <w:rPr>
                <w:rFonts w:eastAsiaTheme="minorEastAsia"/>
                <w:sz w:val="18"/>
                <w:szCs w:val="18"/>
              </w:rPr>
            </w:pPr>
            <w:r w:rsidRPr="00101D98">
              <w:rPr>
                <w:rFonts w:eastAsiaTheme="minorEastAsia"/>
                <w:sz w:val="18"/>
                <w:szCs w:val="18"/>
              </w:rPr>
              <w:t>0.007600</w:t>
            </w:r>
          </w:p>
        </w:tc>
        <w:tc>
          <w:tcPr>
            <w:tcW w:w="1134" w:type="dxa"/>
            <w:vAlign w:val="center"/>
          </w:tcPr>
          <w:p w14:paraId="032B037A" w14:textId="70037A69" w:rsidR="00965EA4" w:rsidRPr="00101D98" w:rsidRDefault="00000000" w:rsidP="00E67CAD">
            <w:pPr>
              <w:pStyle w:val="a8"/>
              <w:jc w:val="center"/>
              <w:rPr>
                <w:rFonts w:eastAsiaTheme="minorEastAsia"/>
                <w:sz w:val="18"/>
                <w:szCs w:val="18"/>
              </w:rPr>
            </w:pPr>
            <w:r w:rsidRPr="00101D98">
              <w:rPr>
                <w:rFonts w:eastAsiaTheme="minorEastAsia"/>
                <w:sz w:val="18"/>
                <w:szCs w:val="18"/>
              </w:rPr>
              <w:t>0.004133</w:t>
            </w:r>
          </w:p>
        </w:tc>
        <w:tc>
          <w:tcPr>
            <w:tcW w:w="1275" w:type="dxa"/>
            <w:vAlign w:val="center"/>
          </w:tcPr>
          <w:p w14:paraId="3F34859C" w14:textId="507BF266" w:rsidR="00965EA4" w:rsidRPr="00101D98" w:rsidRDefault="00000000" w:rsidP="00E67CAD">
            <w:pPr>
              <w:pStyle w:val="a8"/>
              <w:jc w:val="center"/>
              <w:rPr>
                <w:rFonts w:eastAsiaTheme="minorEastAsia"/>
                <w:sz w:val="18"/>
                <w:szCs w:val="18"/>
              </w:rPr>
            </w:pPr>
            <w:r w:rsidRPr="00101D98">
              <w:rPr>
                <w:rFonts w:eastAsiaTheme="minorEastAsia"/>
                <w:sz w:val="18"/>
                <w:szCs w:val="18"/>
              </w:rPr>
              <w:t>0.005833</w:t>
            </w:r>
          </w:p>
        </w:tc>
        <w:tc>
          <w:tcPr>
            <w:tcW w:w="1162" w:type="dxa"/>
            <w:vAlign w:val="center"/>
          </w:tcPr>
          <w:p w14:paraId="3478D12E" w14:textId="3E0F0E65" w:rsidR="00965EA4" w:rsidRPr="00101D98" w:rsidRDefault="00000000" w:rsidP="00E67CAD">
            <w:pPr>
              <w:pStyle w:val="a8"/>
              <w:jc w:val="center"/>
              <w:rPr>
                <w:rFonts w:eastAsiaTheme="minorEastAsia"/>
                <w:sz w:val="18"/>
                <w:szCs w:val="18"/>
              </w:rPr>
            </w:pPr>
            <w:r w:rsidRPr="00101D98">
              <w:rPr>
                <w:rFonts w:eastAsiaTheme="minorEastAsia"/>
                <w:sz w:val="18"/>
                <w:szCs w:val="18"/>
              </w:rPr>
              <w:t>0.004633</w:t>
            </w:r>
          </w:p>
        </w:tc>
      </w:tr>
      <w:tr w:rsidR="00965EA4" w:rsidRPr="00101D98" w14:paraId="4F0EED47" w14:textId="77777777" w:rsidTr="00E67CAD">
        <w:trPr>
          <w:trHeight w:hRule="exact" w:val="400"/>
        </w:trPr>
        <w:tc>
          <w:tcPr>
            <w:tcW w:w="2689" w:type="dxa"/>
            <w:vAlign w:val="center"/>
          </w:tcPr>
          <w:p w14:paraId="7ED81877" w14:textId="77777777" w:rsidR="00965EA4" w:rsidRPr="00101D98" w:rsidRDefault="00000000" w:rsidP="00E67CAD">
            <w:pPr>
              <w:pStyle w:val="a8"/>
              <w:jc w:val="center"/>
              <w:rPr>
                <w:rFonts w:eastAsiaTheme="minorEastAsia"/>
                <w:sz w:val="18"/>
                <w:szCs w:val="18"/>
              </w:rPr>
            </w:pPr>
            <w:r w:rsidRPr="00101D98">
              <w:rPr>
                <w:rFonts w:eastAsiaTheme="minorEastAsia"/>
                <w:sz w:val="18"/>
                <w:szCs w:val="18"/>
              </w:rPr>
              <w:t>张家港海关综合技术中心</w:t>
            </w:r>
          </w:p>
          <w:p w14:paraId="3F93287C" w14:textId="77777777" w:rsidR="00965EA4" w:rsidRPr="00101D98" w:rsidRDefault="00965EA4" w:rsidP="00E67CAD">
            <w:pPr>
              <w:pStyle w:val="a8"/>
              <w:jc w:val="center"/>
              <w:rPr>
                <w:rFonts w:eastAsiaTheme="minorEastAsia"/>
                <w:sz w:val="18"/>
                <w:szCs w:val="18"/>
              </w:rPr>
            </w:pPr>
          </w:p>
        </w:tc>
        <w:tc>
          <w:tcPr>
            <w:tcW w:w="1134" w:type="dxa"/>
            <w:vAlign w:val="center"/>
          </w:tcPr>
          <w:p w14:paraId="68B8CC61" w14:textId="62A7FC46" w:rsidR="00965EA4" w:rsidRPr="00101D98" w:rsidRDefault="00000000" w:rsidP="00E67CAD">
            <w:pPr>
              <w:pStyle w:val="a8"/>
              <w:jc w:val="center"/>
              <w:rPr>
                <w:rFonts w:eastAsiaTheme="minorEastAsia"/>
                <w:sz w:val="18"/>
                <w:szCs w:val="18"/>
              </w:rPr>
            </w:pPr>
            <w:r w:rsidRPr="00101D98">
              <w:rPr>
                <w:rFonts w:eastAsiaTheme="minorEastAsia"/>
                <w:sz w:val="18"/>
                <w:szCs w:val="18"/>
              </w:rPr>
              <w:t>0.002433</w:t>
            </w:r>
          </w:p>
        </w:tc>
        <w:tc>
          <w:tcPr>
            <w:tcW w:w="1134" w:type="dxa"/>
            <w:vAlign w:val="center"/>
          </w:tcPr>
          <w:p w14:paraId="557D652C" w14:textId="6186037C" w:rsidR="00965EA4" w:rsidRPr="00101D98" w:rsidRDefault="00000000" w:rsidP="00E67CAD">
            <w:pPr>
              <w:pStyle w:val="a8"/>
              <w:jc w:val="center"/>
              <w:rPr>
                <w:rFonts w:eastAsiaTheme="minorEastAsia"/>
                <w:sz w:val="18"/>
                <w:szCs w:val="18"/>
              </w:rPr>
            </w:pPr>
            <w:r w:rsidRPr="00101D98">
              <w:rPr>
                <w:rFonts w:eastAsiaTheme="minorEastAsia"/>
                <w:sz w:val="18"/>
                <w:szCs w:val="18"/>
              </w:rPr>
              <w:t>0.008933</w:t>
            </w:r>
          </w:p>
        </w:tc>
        <w:tc>
          <w:tcPr>
            <w:tcW w:w="1134" w:type="dxa"/>
            <w:vAlign w:val="center"/>
          </w:tcPr>
          <w:p w14:paraId="146ACED4" w14:textId="6D40A820" w:rsidR="00965EA4" w:rsidRPr="00101D98" w:rsidRDefault="00000000" w:rsidP="00E67CAD">
            <w:pPr>
              <w:pStyle w:val="a8"/>
              <w:jc w:val="center"/>
              <w:rPr>
                <w:rFonts w:eastAsiaTheme="minorEastAsia"/>
                <w:sz w:val="18"/>
                <w:szCs w:val="18"/>
              </w:rPr>
            </w:pPr>
            <w:r w:rsidRPr="00101D98">
              <w:rPr>
                <w:rFonts w:eastAsiaTheme="minorEastAsia"/>
                <w:sz w:val="18"/>
                <w:szCs w:val="18"/>
              </w:rPr>
              <w:t>0.000300</w:t>
            </w:r>
          </w:p>
        </w:tc>
        <w:tc>
          <w:tcPr>
            <w:tcW w:w="1275" w:type="dxa"/>
            <w:vAlign w:val="center"/>
          </w:tcPr>
          <w:p w14:paraId="64516720" w14:textId="647ECC08" w:rsidR="00965EA4" w:rsidRPr="00101D98" w:rsidRDefault="00000000" w:rsidP="00E67CAD">
            <w:pPr>
              <w:pStyle w:val="a8"/>
              <w:jc w:val="center"/>
              <w:rPr>
                <w:rFonts w:eastAsiaTheme="minorEastAsia"/>
                <w:sz w:val="18"/>
                <w:szCs w:val="18"/>
              </w:rPr>
            </w:pPr>
            <w:r w:rsidRPr="00101D98">
              <w:rPr>
                <w:rFonts w:eastAsiaTheme="minorEastAsia"/>
                <w:sz w:val="18"/>
                <w:szCs w:val="18"/>
              </w:rPr>
              <w:t>0.002033</w:t>
            </w:r>
          </w:p>
        </w:tc>
        <w:tc>
          <w:tcPr>
            <w:tcW w:w="1162" w:type="dxa"/>
            <w:vAlign w:val="center"/>
          </w:tcPr>
          <w:p w14:paraId="5AC62159" w14:textId="6F664B36" w:rsidR="00965EA4" w:rsidRPr="00101D98" w:rsidRDefault="00000000" w:rsidP="00E67CAD">
            <w:pPr>
              <w:pStyle w:val="a8"/>
              <w:jc w:val="center"/>
              <w:rPr>
                <w:rFonts w:eastAsiaTheme="minorEastAsia"/>
                <w:sz w:val="18"/>
                <w:szCs w:val="18"/>
              </w:rPr>
            </w:pPr>
            <w:r w:rsidRPr="00101D98">
              <w:rPr>
                <w:rFonts w:eastAsiaTheme="minorEastAsia"/>
                <w:sz w:val="18"/>
                <w:szCs w:val="18"/>
              </w:rPr>
              <w:t>0.004300</w:t>
            </w:r>
          </w:p>
        </w:tc>
      </w:tr>
      <w:tr w:rsidR="00965EA4" w:rsidRPr="00101D98" w14:paraId="6323EE24" w14:textId="77777777" w:rsidTr="00E67CAD">
        <w:trPr>
          <w:trHeight w:hRule="exact" w:val="400"/>
        </w:trPr>
        <w:tc>
          <w:tcPr>
            <w:tcW w:w="2689" w:type="dxa"/>
            <w:vAlign w:val="center"/>
          </w:tcPr>
          <w:p w14:paraId="3131740F" w14:textId="77777777" w:rsidR="00965EA4" w:rsidRPr="00101D98" w:rsidRDefault="00000000" w:rsidP="00E67CAD">
            <w:pPr>
              <w:pStyle w:val="a8"/>
              <w:jc w:val="center"/>
              <w:rPr>
                <w:rFonts w:eastAsiaTheme="minorEastAsia"/>
                <w:sz w:val="18"/>
                <w:szCs w:val="18"/>
              </w:rPr>
            </w:pPr>
            <w:r w:rsidRPr="00101D98">
              <w:rPr>
                <w:rFonts w:eastAsiaTheme="minorEastAsia"/>
                <w:sz w:val="18"/>
                <w:szCs w:val="18"/>
              </w:rPr>
              <w:t>深圳市中金岭南有色金属股份有限公司</w:t>
            </w:r>
          </w:p>
        </w:tc>
        <w:tc>
          <w:tcPr>
            <w:tcW w:w="1134" w:type="dxa"/>
            <w:vAlign w:val="center"/>
          </w:tcPr>
          <w:p w14:paraId="4781E4F1" w14:textId="42603D92" w:rsidR="00965EA4" w:rsidRPr="00101D98" w:rsidRDefault="00000000" w:rsidP="00E67CAD">
            <w:pPr>
              <w:pStyle w:val="a8"/>
              <w:jc w:val="center"/>
              <w:rPr>
                <w:rFonts w:eastAsiaTheme="minorEastAsia"/>
                <w:sz w:val="18"/>
                <w:szCs w:val="18"/>
              </w:rPr>
            </w:pPr>
            <w:r w:rsidRPr="00101D98">
              <w:rPr>
                <w:rFonts w:eastAsiaTheme="minorEastAsia"/>
                <w:sz w:val="18"/>
                <w:szCs w:val="18"/>
              </w:rPr>
              <w:t>0.008633</w:t>
            </w:r>
          </w:p>
        </w:tc>
        <w:tc>
          <w:tcPr>
            <w:tcW w:w="1134" w:type="dxa"/>
            <w:vAlign w:val="center"/>
          </w:tcPr>
          <w:p w14:paraId="4C20E6DD" w14:textId="0126D3B3" w:rsidR="00965EA4" w:rsidRPr="00101D98" w:rsidRDefault="00000000" w:rsidP="00E67CAD">
            <w:pPr>
              <w:pStyle w:val="a8"/>
              <w:jc w:val="center"/>
              <w:rPr>
                <w:rFonts w:eastAsiaTheme="minorEastAsia"/>
                <w:sz w:val="18"/>
                <w:szCs w:val="18"/>
              </w:rPr>
            </w:pPr>
            <w:r w:rsidRPr="00101D98">
              <w:rPr>
                <w:rFonts w:eastAsiaTheme="minorEastAsia"/>
                <w:sz w:val="18"/>
                <w:szCs w:val="18"/>
              </w:rPr>
              <w:t>0.014700</w:t>
            </w:r>
          </w:p>
        </w:tc>
        <w:tc>
          <w:tcPr>
            <w:tcW w:w="1134" w:type="dxa"/>
            <w:vAlign w:val="center"/>
          </w:tcPr>
          <w:p w14:paraId="1FDC63EB" w14:textId="49941C58" w:rsidR="00965EA4" w:rsidRPr="00101D98" w:rsidRDefault="00000000" w:rsidP="00E67CAD">
            <w:pPr>
              <w:pStyle w:val="a8"/>
              <w:jc w:val="center"/>
              <w:rPr>
                <w:rFonts w:eastAsiaTheme="minorEastAsia"/>
                <w:sz w:val="18"/>
                <w:szCs w:val="18"/>
              </w:rPr>
            </w:pPr>
            <w:r w:rsidRPr="00101D98">
              <w:rPr>
                <w:rFonts w:eastAsiaTheme="minorEastAsia"/>
                <w:sz w:val="18"/>
                <w:szCs w:val="18"/>
              </w:rPr>
              <w:t>0.007233</w:t>
            </w:r>
          </w:p>
        </w:tc>
        <w:tc>
          <w:tcPr>
            <w:tcW w:w="1275" w:type="dxa"/>
            <w:vAlign w:val="center"/>
          </w:tcPr>
          <w:p w14:paraId="6E66420D" w14:textId="52103D27" w:rsidR="00965EA4" w:rsidRPr="00101D98" w:rsidRDefault="00000000" w:rsidP="00E67CAD">
            <w:pPr>
              <w:pStyle w:val="a8"/>
              <w:jc w:val="center"/>
              <w:rPr>
                <w:rFonts w:eastAsiaTheme="minorEastAsia"/>
                <w:sz w:val="18"/>
                <w:szCs w:val="18"/>
              </w:rPr>
            </w:pPr>
            <w:r w:rsidRPr="00101D98">
              <w:rPr>
                <w:rFonts w:eastAsiaTheme="minorEastAsia"/>
                <w:sz w:val="18"/>
                <w:szCs w:val="18"/>
              </w:rPr>
              <w:t>0.004300</w:t>
            </w:r>
          </w:p>
        </w:tc>
        <w:tc>
          <w:tcPr>
            <w:tcW w:w="1162" w:type="dxa"/>
            <w:vAlign w:val="center"/>
          </w:tcPr>
          <w:p w14:paraId="0A975DEE" w14:textId="5406D6A9" w:rsidR="00965EA4" w:rsidRPr="00101D98" w:rsidRDefault="00000000" w:rsidP="00E67CAD">
            <w:pPr>
              <w:pStyle w:val="a8"/>
              <w:jc w:val="center"/>
              <w:rPr>
                <w:rFonts w:eastAsiaTheme="minorEastAsia"/>
                <w:sz w:val="18"/>
                <w:szCs w:val="18"/>
              </w:rPr>
            </w:pPr>
            <w:r w:rsidRPr="00101D98">
              <w:rPr>
                <w:rFonts w:eastAsiaTheme="minorEastAsia"/>
                <w:sz w:val="18"/>
                <w:szCs w:val="18"/>
              </w:rPr>
              <w:t>0.002500</w:t>
            </w:r>
          </w:p>
        </w:tc>
      </w:tr>
      <w:tr w:rsidR="00965EA4" w:rsidRPr="00101D98" w14:paraId="29A61638" w14:textId="77777777" w:rsidTr="00E67CAD">
        <w:trPr>
          <w:trHeight w:hRule="exact" w:val="400"/>
        </w:trPr>
        <w:tc>
          <w:tcPr>
            <w:tcW w:w="2689" w:type="dxa"/>
            <w:vAlign w:val="center"/>
          </w:tcPr>
          <w:p w14:paraId="3ED16163" w14:textId="77777777" w:rsidR="00965EA4" w:rsidRPr="00101D98" w:rsidRDefault="00000000" w:rsidP="00E67CAD">
            <w:pPr>
              <w:pStyle w:val="a8"/>
              <w:jc w:val="center"/>
              <w:rPr>
                <w:rFonts w:eastAsiaTheme="minorEastAsia"/>
                <w:sz w:val="18"/>
                <w:szCs w:val="18"/>
              </w:rPr>
            </w:pPr>
            <w:r w:rsidRPr="00101D98">
              <w:rPr>
                <w:rFonts w:eastAsiaTheme="minorEastAsia"/>
                <w:sz w:val="18"/>
                <w:szCs w:val="18"/>
              </w:rPr>
              <w:t>上海英斯贝克商品检验有限公司</w:t>
            </w:r>
          </w:p>
          <w:p w14:paraId="3B2D24C9" w14:textId="77777777" w:rsidR="00965EA4" w:rsidRPr="00101D98" w:rsidRDefault="00965EA4" w:rsidP="00E67CAD">
            <w:pPr>
              <w:pStyle w:val="a8"/>
              <w:jc w:val="center"/>
              <w:rPr>
                <w:rFonts w:eastAsiaTheme="minorEastAsia"/>
                <w:sz w:val="18"/>
                <w:szCs w:val="18"/>
              </w:rPr>
            </w:pPr>
          </w:p>
        </w:tc>
        <w:tc>
          <w:tcPr>
            <w:tcW w:w="1134" w:type="dxa"/>
            <w:vAlign w:val="center"/>
          </w:tcPr>
          <w:p w14:paraId="1E987293" w14:textId="2565F4E7" w:rsidR="00965EA4" w:rsidRPr="00101D98" w:rsidRDefault="00000000" w:rsidP="00E67CAD">
            <w:pPr>
              <w:pStyle w:val="a8"/>
              <w:jc w:val="center"/>
              <w:rPr>
                <w:rFonts w:eastAsiaTheme="minorEastAsia"/>
                <w:sz w:val="18"/>
                <w:szCs w:val="18"/>
              </w:rPr>
            </w:pPr>
            <w:r w:rsidRPr="00101D98">
              <w:rPr>
                <w:rFonts w:eastAsiaTheme="minorEastAsia"/>
                <w:sz w:val="18"/>
                <w:szCs w:val="18"/>
              </w:rPr>
              <w:t>0.009233</w:t>
            </w:r>
          </w:p>
        </w:tc>
        <w:tc>
          <w:tcPr>
            <w:tcW w:w="1134" w:type="dxa"/>
            <w:vAlign w:val="center"/>
          </w:tcPr>
          <w:p w14:paraId="1E37A2EC" w14:textId="5370FDC9" w:rsidR="00965EA4" w:rsidRPr="00101D98" w:rsidRDefault="00000000" w:rsidP="00E67CAD">
            <w:pPr>
              <w:pStyle w:val="a8"/>
              <w:jc w:val="center"/>
              <w:rPr>
                <w:rFonts w:eastAsiaTheme="minorEastAsia"/>
                <w:sz w:val="18"/>
                <w:szCs w:val="18"/>
              </w:rPr>
            </w:pPr>
            <w:r w:rsidRPr="00101D98">
              <w:rPr>
                <w:rFonts w:eastAsiaTheme="minorEastAsia"/>
                <w:sz w:val="18"/>
                <w:szCs w:val="18"/>
              </w:rPr>
              <w:t>0.015700</w:t>
            </w:r>
          </w:p>
        </w:tc>
        <w:tc>
          <w:tcPr>
            <w:tcW w:w="1134" w:type="dxa"/>
            <w:vAlign w:val="center"/>
          </w:tcPr>
          <w:p w14:paraId="2156F4C9" w14:textId="30C4E6E1" w:rsidR="00965EA4" w:rsidRPr="00101D98" w:rsidRDefault="00000000" w:rsidP="00E67CAD">
            <w:pPr>
              <w:pStyle w:val="a8"/>
              <w:jc w:val="center"/>
              <w:rPr>
                <w:rFonts w:eastAsiaTheme="minorEastAsia"/>
                <w:sz w:val="18"/>
                <w:szCs w:val="18"/>
              </w:rPr>
            </w:pPr>
            <w:r w:rsidRPr="00101D98">
              <w:rPr>
                <w:rFonts w:eastAsiaTheme="minorEastAsia"/>
                <w:sz w:val="18"/>
                <w:szCs w:val="18"/>
              </w:rPr>
              <w:t>0.009233</w:t>
            </w:r>
          </w:p>
        </w:tc>
        <w:tc>
          <w:tcPr>
            <w:tcW w:w="1275" w:type="dxa"/>
            <w:vAlign w:val="center"/>
          </w:tcPr>
          <w:p w14:paraId="3D8598D9" w14:textId="0CDA1DEF" w:rsidR="00965EA4" w:rsidRPr="00101D98" w:rsidRDefault="00000000" w:rsidP="00E67CAD">
            <w:pPr>
              <w:pStyle w:val="a8"/>
              <w:jc w:val="center"/>
              <w:rPr>
                <w:rFonts w:eastAsiaTheme="minorEastAsia"/>
                <w:sz w:val="18"/>
                <w:szCs w:val="18"/>
              </w:rPr>
            </w:pPr>
            <w:r w:rsidRPr="00101D98">
              <w:rPr>
                <w:rFonts w:eastAsiaTheme="minorEastAsia"/>
                <w:sz w:val="18"/>
                <w:szCs w:val="18"/>
              </w:rPr>
              <w:t>0.012133</w:t>
            </w:r>
          </w:p>
        </w:tc>
        <w:tc>
          <w:tcPr>
            <w:tcW w:w="1162" w:type="dxa"/>
            <w:vAlign w:val="center"/>
          </w:tcPr>
          <w:p w14:paraId="41830C36" w14:textId="26BB0549" w:rsidR="00965EA4" w:rsidRPr="00101D98" w:rsidRDefault="00000000" w:rsidP="00E67CAD">
            <w:pPr>
              <w:pStyle w:val="a8"/>
              <w:jc w:val="center"/>
              <w:rPr>
                <w:rFonts w:eastAsiaTheme="minorEastAsia"/>
                <w:sz w:val="18"/>
                <w:szCs w:val="18"/>
              </w:rPr>
            </w:pPr>
            <w:r w:rsidRPr="00101D98">
              <w:rPr>
                <w:rFonts w:eastAsiaTheme="minorEastAsia"/>
                <w:sz w:val="18"/>
                <w:szCs w:val="18"/>
              </w:rPr>
              <w:t>0.014933</w:t>
            </w:r>
          </w:p>
        </w:tc>
      </w:tr>
      <w:tr w:rsidR="00965EA4" w:rsidRPr="00101D98" w14:paraId="295AA4FB" w14:textId="77777777" w:rsidTr="00E67CAD">
        <w:trPr>
          <w:trHeight w:hRule="exact" w:val="400"/>
        </w:trPr>
        <w:tc>
          <w:tcPr>
            <w:tcW w:w="2689" w:type="dxa"/>
            <w:vAlign w:val="center"/>
          </w:tcPr>
          <w:p w14:paraId="0B499837" w14:textId="77777777" w:rsidR="00965EA4" w:rsidRPr="00101D98" w:rsidRDefault="00000000" w:rsidP="00E67CAD">
            <w:pPr>
              <w:pStyle w:val="a8"/>
              <w:jc w:val="center"/>
              <w:rPr>
                <w:rFonts w:eastAsiaTheme="minorEastAsia"/>
                <w:sz w:val="18"/>
                <w:szCs w:val="18"/>
              </w:rPr>
            </w:pPr>
            <w:r w:rsidRPr="00101D98">
              <w:rPr>
                <w:rFonts w:eastAsiaTheme="minorEastAsia"/>
                <w:sz w:val="18"/>
                <w:szCs w:val="18"/>
              </w:rPr>
              <w:t>南京海关工业产品检测中心</w:t>
            </w:r>
          </w:p>
          <w:p w14:paraId="29BECF1D" w14:textId="77777777" w:rsidR="00965EA4" w:rsidRPr="00101D98" w:rsidRDefault="00965EA4" w:rsidP="00E67CAD">
            <w:pPr>
              <w:pStyle w:val="a8"/>
              <w:jc w:val="center"/>
              <w:rPr>
                <w:rFonts w:eastAsiaTheme="minorEastAsia"/>
                <w:sz w:val="18"/>
                <w:szCs w:val="18"/>
              </w:rPr>
            </w:pPr>
          </w:p>
        </w:tc>
        <w:tc>
          <w:tcPr>
            <w:tcW w:w="1134" w:type="dxa"/>
            <w:vAlign w:val="center"/>
          </w:tcPr>
          <w:p w14:paraId="2B2AC317" w14:textId="6FC6827B" w:rsidR="00965EA4" w:rsidRPr="00101D98" w:rsidRDefault="00000000" w:rsidP="00E67CAD">
            <w:pPr>
              <w:pStyle w:val="a8"/>
              <w:jc w:val="center"/>
              <w:rPr>
                <w:rFonts w:eastAsiaTheme="minorEastAsia"/>
                <w:sz w:val="18"/>
                <w:szCs w:val="18"/>
              </w:rPr>
            </w:pPr>
            <w:r w:rsidRPr="00101D98">
              <w:rPr>
                <w:rFonts w:eastAsiaTheme="minorEastAsia"/>
                <w:sz w:val="18"/>
                <w:szCs w:val="18"/>
              </w:rPr>
              <w:t>0.013633</w:t>
            </w:r>
          </w:p>
        </w:tc>
        <w:tc>
          <w:tcPr>
            <w:tcW w:w="1134" w:type="dxa"/>
            <w:vAlign w:val="center"/>
          </w:tcPr>
          <w:p w14:paraId="0CF3AF7C" w14:textId="2D889508" w:rsidR="00965EA4" w:rsidRPr="00101D98" w:rsidRDefault="00000000" w:rsidP="00E67CAD">
            <w:pPr>
              <w:pStyle w:val="a8"/>
              <w:jc w:val="center"/>
              <w:rPr>
                <w:rFonts w:eastAsiaTheme="minorEastAsia"/>
                <w:sz w:val="18"/>
                <w:szCs w:val="18"/>
              </w:rPr>
            </w:pPr>
            <w:r w:rsidRPr="00101D98">
              <w:rPr>
                <w:rFonts w:eastAsiaTheme="minorEastAsia"/>
                <w:sz w:val="18"/>
                <w:szCs w:val="18"/>
              </w:rPr>
              <w:t>0.030100</w:t>
            </w:r>
          </w:p>
        </w:tc>
        <w:tc>
          <w:tcPr>
            <w:tcW w:w="1134" w:type="dxa"/>
            <w:vAlign w:val="center"/>
          </w:tcPr>
          <w:p w14:paraId="208F3902" w14:textId="6BCA208E" w:rsidR="00965EA4" w:rsidRPr="00101D98" w:rsidRDefault="00000000" w:rsidP="00E67CAD">
            <w:pPr>
              <w:pStyle w:val="a8"/>
              <w:jc w:val="center"/>
              <w:rPr>
                <w:rFonts w:eastAsiaTheme="minorEastAsia"/>
                <w:sz w:val="18"/>
                <w:szCs w:val="18"/>
              </w:rPr>
            </w:pPr>
            <w:r w:rsidRPr="00101D98">
              <w:rPr>
                <w:rFonts w:eastAsiaTheme="minorEastAsia"/>
                <w:sz w:val="18"/>
                <w:szCs w:val="18"/>
              </w:rPr>
              <w:t>0.012633</w:t>
            </w:r>
          </w:p>
        </w:tc>
        <w:tc>
          <w:tcPr>
            <w:tcW w:w="1275" w:type="dxa"/>
            <w:vAlign w:val="center"/>
          </w:tcPr>
          <w:p w14:paraId="4FA6974B" w14:textId="444FE0D2" w:rsidR="00965EA4" w:rsidRPr="00101D98" w:rsidRDefault="00000000" w:rsidP="00E67CAD">
            <w:pPr>
              <w:pStyle w:val="a8"/>
              <w:jc w:val="center"/>
              <w:rPr>
                <w:rFonts w:eastAsiaTheme="minorEastAsia"/>
                <w:sz w:val="18"/>
                <w:szCs w:val="18"/>
              </w:rPr>
            </w:pPr>
            <w:r w:rsidRPr="00101D98">
              <w:rPr>
                <w:rFonts w:eastAsiaTheme="minorEastAsia"/>
                <w:sz w:val="18"/>
                <w:szCs w:val="18"/>
              </w:rPr>
              <w:t>0.022633</w:t>
            </w:r>
          </w:p>
        </w:tc>
        <w:tc>
          <w:tcPr>
            <w:tcW w:w="1162" w:type="dxa"/>
            <w:vAlign w:val="center"/>
          </w:tcPr>
          <w:p w14:paraId="64537B81" w14:textId="4770AE3B" w:rsidR="00965EA4" w:rsidRPr="00101D98" w:rsidRDefault="00000000" w:rsidP="00E67CAD">
            <w:pPr>
              <w:pStyle w:val="a8"/>
              <w:jc w:val="center"/>
              <w:rPr>
                <w:rFonts w:eastAsiaTheme="minorEastAsia"/>
                <w:sz w:val="18"/>
                <w:szCs w:val="18"/>
              </w:rPr>
            </w:pPr>
            <w:r w:rsidRPr="00101D98">
              <w:rPr>
                <w:rFonts w:eastAsiaTheme="minorEastAsia"/>
                <w:sz w:val="18"/>
                <w:szCs w:val="18"/>
              </w:rPr>
              <w:t>0.004900</w:t>
            </w:r>
          </w:p>
        </w:tc>
      </w:tr>
      <w:tr w:rsidR="00965EA4" w:rsidRPr="00101D98" w14:paraId="2FDC0341" w14:textId="77777777" w:rsidTr="00E67CAD">
        <w:trPr>
          <w:trHeight w:hRule="exact" w:val="400"/>
        </w:trPr>
        <w:tc>
          <w:tcPr>
            <w:tcW w:w="2689" w:type="dxa"/>
            <w:vAlign w:val="center"/>
          </w:tcPr>
          <w:p w14:paraId="46306E7B" w14:textId="77777777" w:rsidR="00965EA4" w:rsidRPr="00101D98" w:rsidRDefault="00000000" w:rsidP="00E67CAD">
            <w:pPr>
              <w:pStyle w:val="a8"/>
              <w:jc w:val="center"/>
              <w:rPr>
                <w:rFonts w:eastAsiaTheme="minorEastAsia"/>
                <w:sz w:val="18"/>
                <w:szCs w:val="18"/>
              </w:rPr>
            </w:pPr>
            <w:r w:rsidRPr="00101D98">
              <w:rPr>
                <w:rFonts w:eastAsiaTheme="minorEastAsia"/>
                <w:sz w:val="18"/>
                <w:szCs w:val="18"/>
              </w:rPr>
              <w:t>泰州海关综合技术服务中心</w:t>
            </w:r>
          </w:p>
          <w:p w14:paraId="493362BD" w14:textId="77777777" w:rsidR="00965EA4" w:rsidRPr="00101D98" w:rsidRDefault="00965EA4" w:rsidP="00E67CAD">
            <w:pPr>
              <w:pStyle w:val="a8"/>
              <w:jc w:val="center"/>
              <w:rPr>
                <w:rFonts w:eastAsiaTheme="minorEastAsia"/>
                <w:sz w:val="18"/>
                <w:szCs w:val="18"/>
              </w:rPr>
            </w:pPr>
          </w:p>
        </w:tc>
        <w:tc>
          <w:tcPr>
            <w:tcW w:w="1134" w:type="dxa"/>
            <w:vAlign w:val="center"/>
          </w:tcPr>
          <w:p w14:paraId="4359069B" w14:textId="48D8F463" w:rsidR="00965EA4" w:rsidRPr="00101D98" w:rsidRDefault="00000000" w:rsidP="00E67CAD">
            <w:pPr>
              <w:pStyle w:val="a8"/>
              <w:jc w:val="center"/>
              <w:rPr>
                <w:rFonts w:eastAsiaTheme="minorEastAsia"/>
                <w:sz w:val="18"/>
                <w:szCs w:val="18"/>
              </w:rPr>
            </w:pPr>
            <w:r w:rsidRPr="00101D98">
              <w:rPr>
                <w:rFonts w:eastAsiaTheme="minorEastAsia"/>
                <w:sz w:val="18"/>
                <w:szCs w:val="18"/>
              </w:rPr>
              <w:t>0.016933</w:t>
            </w:r>
          </w:p>
        </w:tc>
        <w:tc>
          <w:tcPr>
            <w:tcW w:w="1134" w:type="dxa"/>
            <w:vAlign w:val="center"/>
          </w:tcPr>
          <w:p w14:paraId="6003DF8A" w14:textId="46244378" w:rsidR="00965EA4" w:rsidRPr="00101D98" w:rsidRDefault="00000000" w:rsidP="00E67CAD">
            <w:pPr>
              <w:pStyle w:val="a8"/>
              <w:jc w:val="center"/>
              <w:rPr>
                <w:rFonts w:eastAsiaTheme="minorEastAsia"/>
                <w:sz w:val="18"/>
                <w:szCs w:val="18"/>
              </w:rPr>
            </w:pPr>
            <w:r w:rsidRPr="00101D98">
              <w:rPr>
                <w:rFonts w:eastAsiaTheme="minorEastAsia"/>
                <w:sz w:val="18"/>
                <w:szCs w:val="18"/>
              </w:rPr>
              <w:t>0.011700</w:t>
            </w:r>
          </w:p>
        </w:tc>
        <w:tc>
          <w:tcPr>
            <w:tcW w:w="1134" w:type="dxa"/>
            <w:vAlign w:val="center"/>
          </w:tcPr>
          <w:p w14:paraId="6B6F14FE" w14:textId="783D33B3" w:rsidR="00965EA4" w:rsidRPr="00101D98" w:rsidRDefault="00000000" w:rsidP="00E67CAD">
            <w:pPr>
              <w:pStyle w:val="a8"/>
              <w:jc w:val="center"/>
              <w:rPr>
                <w:rFonts w:eastAsiaTheme="minorEastAsia"/>
                <w:sz w:val="18"/>
                <w:szCs w:val="18"/>
              </w:rPr>
            </w:pPr>
            <w:r w:rsidRPr="00101D98">
              <w:rPr>
                <w:rFonts w:eastAsiaTheme="minorEastAsia"/>
                <w:sz w:val="18"/>
                <w:szCs w:val="18"/>
              </w:rPr>
              <w:t>0.015100</w:t>
            </w:r>
          </w:p>
        </w:tc>
        <w:tc>
          <w:tcPr>
            <w:tcW w:w="1275" w:type="dxa"/>
            <w:vAlign w:val="center"/>
          </w:tcPr>
          <w:p w14:paraId="2928506D" w14:textId="5EF54373" w:rsidR="00965EA4" w:rsidRPr="00101D98" w:rsidRDefault="00000000" w:rsidP="00E67CAD">
            <w:pPr>
              <w:pStyle w:val="a8"/>
              <w:jc w:val="center"/>
              <w:rPr>
                <w:rFonts w:eastAsiaTheme="minorEastAsia"/>
                <w:sz w:val="18"/>
                <w:szCs w:val="18"/>
              </w:rPr>
            </w:pPr>
            <w:r w:rsidRPr="00101D98">
              <w:rPr>
                <w:rFonts w:eastAsiaTheme="minorEastAsia"/>
                <w:sz w:val="18"/>
                <w:szCs w:val="18"/>
              </w:rPr>
              <w:t>0.018033</w:t>
            </w:r>
          </w:p>
        </w:tc>
        <w:tc>
          <w:tcPr>
            <w:tcW w:w="1162" w:type="dxa"/>
            <w:vAlign w:val="center"/>
          </w:tcPr>
          <w:p w14:paraId="4EA24637" w14:textId="02298280" w:rsidR="00965EA4" w:rsidRPr="00101D98" w:rsidRDefault="00000000" w:rsidP="00E67CAD">
            <w:pPr>
              <w:pStyle w:val="a8"/>
              <w:jc w:val="center"/>
              <w:rPr>
                <w:rFonts w:eastAsiaTheme="minorEastAsia"/>
                <w:sz w:val="18"/>
                <w:szCs w:val="18"/>
              </w:rPr>
            </w:pPr>
            <w:r w:rsidRPr="00101D98">
              <w:rPr>
                <w:rFonts w:eastAsiaTheme="minorEastAsia"/>
                <w:sz w:val="18"/>
                <w:szCs w:val="18"/>
              </w:rPr>
              <w:t>0.012400</w:t>
            </w:r>
          </w:p>
        </w:tc>
      </w:tr>
      <w:tr w:rsidR="00965EA4" w:rsidRPr="00101D98" w14:paraId="4C0321B6" w14:textId="77777777" w:rsidTr="00E67CAD">
        <w:trPr>
          <w:trHeight w:hRule="exact" w:val="400"/>
        </w:trPr>
        <w:tc>
          <w:tcPr>
            <w:tcW w:w="2689" w:type="dxa"/>
            <w:vAlign w:val="center"/>
          </w:tcPr>
          <w:p w14:paraId="48D588A1" w14:textId="77777777" w:rsidR="00965EA4" w:rsidRPr="00101D98" w:rsidRDefault="00000000" w:rsidP="00E67CAD">
            <w:pPr>
              <w:pStyle w:val="a8"/>
              <w:jc w:val="center"/>
              <w:rPr>
                <w:rFonts w:eastAsiaTheme="minorEastAsia"/>
                <w:sz w:val="18"/>
                <w:szCs w:val="18"/>
              </w:rPr>
            </w:pPr>
            <w:r w:rsidRPr="00101D98">
              <w:rPr>
                <w:rFonts w:eastAsiaTheme="minorEastAsia"/>
                <w:sz w:val="18"/>
                <w:szCs w:val="18"/>
              </w:rPr>
              <w:t>青岛垚鑫智能科技有限公司</w:t>
            </w:r>
          </w:p>
          <w:p w14:paraId="398BD78D" w14:textId="77777777" w:rsidR="00965EA4" w:rsidRPr="00101D98" w:rsidRDefault="00965EA4" w:rsidP="00E67CAD">
            <w:pPr>
              <w:pStyle w:val="a8"/>
              <w:jc w:val="center"/>
              <w:rPr>
                <w:rFonts w:eastAsiaTheme="minorEastAsia"/>
                <w:sz w:val="18"/>
                <w:szCs w:val="18"/>
              </w:rPr>
            </w:pPr>
          </w:p>
        </w:tc>
        <w:tc>
          <w:tcPr>
            <w:tcW w:w="1134" w:type="dxa"/>
            <w:vAlign w:val="center"/>
          </w:tcPr>
          <w:p w14:paraId="64FECD21" w14:textId="0D80154F" w:rsidR="00965EA4" w:rsidRPr="00101D98" w:rsidRDefault="00000000" w:rsidP="00E67CAD">
            <w:pPr>
              <w:pStyle w:val="a8"/>
              <w:jc w:val="center"/>
              <w:rPr>
                <w:rFonts w:eastAsiaTheme="minorEastAsia"/>
                <w:sz w:val="18"/>
                <w:szCs w:val="18"/>
              </w:rPr>
            </w:pPr>
            <w:r w:rsidRPr="00101D98">
              <w:rPr>
                <w:rFonts w:eastAsiaTheme="minorEastAsia"/>
                <w:sz w:val="18"/>
                <w:szCs w:val="18"/>
              </w:rPr>
              <w:t>0.013233</w:t>
            </w:r>
          </w:p>
        </w:tc>
        <w:tc>
          <w:tcPr>
            <w:tcW w:w="1134" w:type="dxa"/>
            <w:vAlign w:val="center"/>
          </w:tcPr>
          <w:p w14:paraId="2C056C0B" w14:textId="05BE4302" w:rsidR="00965EA4" w:rsidRPr="00101D98" w:rsidRDefault="00000000" w:rsidP="00E67CAD">
            <w:pPr>
              <w:pStyle w:val="a8"/>
              <w:jc w:val="center"/>
              <w:rPr>
                <w:rFonts w:eastAsiaTheme="minorEastAsia"/>
                <w:sz w:val="18"/>
                <w:szCs w:val="18"/>
              </w:rPr>
            </w:pPr>
            <w:r w:rsidRPr="00101D98">
              <w:rPr>
                <w:rFonts w:eastAsiaTheme="minorEastAsia"/>
                <w:sz w:val="18"/>
                <w:szCs w:val="18"/>
              </w:rPr>
              <w:t>0.020133</w:t>
            </w:r>
          </w:p>
        </w:tc>
        <w:tc>
          <w:tcPr>
            <w:tcW w:w="1134" w:type="dxa"/>
            <w:vAlign w:val="center"/>
          </w:tcPr>
          <w:p w14:paraId="6298C231" w14:textId="6F1D5CE5" w:rsidR="00965EA4" w:rsidRPr="00101D98" w:rsidRDefault="00000000" w:rsidP="00E67CAD">
            <w:pPr>
              <w:pStyle w:val="a8"/>
              <w:jc w:val="center"/>
              <w:rPr>
                <w:rFonts w:eastAsiaTheme="minorEastAsia"/>
                <w:sz w:val="18"/>
                <w:szCs w:val="18"/>
              </w:rPr>
            </w:pPr>
            <w:r w:rsidRPr="00101D98">
              <w:rPr>
                <w:rFonts w:eastAsiaTheme="minorEastAsia"/>
                <w:sz w:val="18"/>
                <w:szCs w:val="18"/>
              </w:rPr>
              <w:t>0.016033</w:t>
            </w:r>
          </w:p>
        </w:tc>
        <w:tc>
          <w:tcPr>
            <w:tcW w:w="1275" w:type="dxa"/>
            <w:vAlign w:val="center"/>
          </w:tcPr>
          <w:p w14:paraId="1A109CA7" w14:textId="5481ADBC" w:rsidR="00965EA4" w:rsidRPr="00101D98" w:rsidRDefault="00000000" w:rsidP="00E67CAD">
            <w:pPr>
              <w:pStyle w:val="a8"/>
              <w:jc w:val="center"/>
              <w:rPr>
                <w:rFonts w:eastAsiaTheme="minorEastAsia"/>
                <w:sz w:val="18"/>
                <w:szCs w:val="18"/>
              </w:rPr>
            </w:pPr>
            <w:r w:rsidRPr="00101D98">
              <w:rPr>
                <w:rFonts w:eastAsiaTheme="minorEastAsia"/>
                <w:sz w:val="18"/>
                <w:szCs w:val="18"/>
              </w:rPr>
              <w:t>0.007900</w:t>
            </w:r>
          </w:p>
        </w:tc>
        <w:tc>
          <w:tcPr>
            <w:tcW w:w="1162" w:type="dxa"/>
            <w:vAlign w:val="center"/>
          </w:tcPr>
          <w:p w14:paraId="35A20BBF" w14:textId="0DF2D88C" w:rsidR="00965EA4" w:rsidRPr="00101D98" w:rsidRDefault="00000000" w:rsidP="00E67CAD">
            <w:pPr>
              <w:pStyle w:val="a8"/>
              <w:jc w:val="center"/>
              <w:rPr>
                <w:rFonts w:eastAsiaTheme="minorEastAsia"/>
                <w:sz w:val="18"/>
                <w:szCs w:val="18"/>
              </w:rPr>
            </w:pPr>
            <w:r w:rsidRPr="00101D98">
              <w:rPr>
                <w:rFonts w:eastAsiaTheme="minorEastAsia"/>
                <w:sz w:val="18"/>
                <w:szCs w:val="18"/>
              </w:rPr>
              <w:t>0.011433</w:t>
            </w:r>
          </w:p>
        </w:tc>
      </w:tr>
      <w:tr w:rsidR="00965EA4" w:rsidRPr="00101D98" w14:paraId="0DDD4A00" w14:textId="77777777" w:rsidTr="00321AE8">
        <w:trPr>
          <w:trHeight w:hRule="exact" w:val="634"/>
        </w:trPr>
        <w:tc>
          <w:tcPr>
            <w:tcW w:w="2689" w:type="dxa"/>
            <w:vAlign w:val="center"/>
          </w:tcPr>
          <w:p w14:paraId="76878CD5" w14:textId="77777777" w:rsidR="00965EA4" w:rsidRPr="00101D98" w:rsidRDefault="00000000" w:rsidP="00321AE8">
            <w:pPr>
              <w:pStyle w:val="a8"/>
              <w:jc w:val="center"/>
              <w:rPr>
                <w:rFonts w:eastAsiaTheme="minorEastAsia"/>
                <w:sz w:val="18"/>
                <w:szCs w:val="18"/>
              </w:rPr>
            </w:pPr>
            <w:r w:rsidRPr="00101D98">
              <w:rPr>
                <w:rFonts w:eastAsiaTheme="minorEastAsia"/>
                <w:sz w:val="18"/>
                <w:szCs w:val="18"/>
              </w:rPr>
              <w:object w:dxaOrig="585" w:dyaOrig="525" w14:anchorId="1BD25159">
                <v:shape id="_x0000_i1044" type="#_x0000_t75" style="width:29.25pt;height:26.25pt" o:ole="">
                  <v:imagedata r:id="rId41" o:title=""/>
                </v:shape>
                <o:OLEObject Type="Embed" ProgID="Equation.3" ShapeID="_x0000_i1044" DrawAspect="Content" ObjectID="_1848585662" r:id="rId42"/>
              </w:object>
            </w:r>
          </w:p>
          <w:p w14:paraId="1ED810DC" w14:textId="77777777" w:rsidR="00965EA4" w:rsidRPr="00101D98" w:rsidRDefault="00000000" w:rsidP="00321AE8">
            <w:pPr>
              <w:pStyle w:val="a8"/>
              <w:jc w:val="center"/>
              <w:rPr>
                <w:rFonts w:eastAsiaTheme="minorEastAsia"/>
                <w:sz w:val="18"/>
                <w:szCs w:val="18"/>
              </w:rPr>
            </w:pPr>
            <w:r w:rsidRPr="00101D98">
              <w:rPr>
                <w:rFonts w:eastAsiaTheme="minorEastAsia"/>
                <w:sz w:val="18"/>
                <w:szCs w:val="18"/>
              </w:rPr>
              <w:t>S2</w:t>
            </w:r>
          </w:p>
        </w:tc>
        <w:tc>
          <w:tcPr>
            <w:tcW w:w="1134" w:type="dxa"/>
            <w:vAlign w:val="center"/>
          </w:tcPr>
          <w:p w14:paraId="11643AAA" w14:textId="3499B53E" w:rsidR="00965EA4" w:rsidRPr="00101D98" w:rsidRDefault="00000000" w:rsidP="00321AE8">
            <w:pPr>
              <w:pStyle w:val="a8"/>
              <w:jc w:val="center"/>
              <w:rPr>
                <w:rFonts w:eastAsiaTheme="minorEastAsia"/>
                <w:sz w:val="18"/>
                <w:szCs w:val="18"/>
              </w:rPr>
            </w:pPr>
            <w:r w:rsidRPr="00101D98">
              <w:rPr>
                <w:rFonts w:eastAsiaTheme="minorEastAsia"/>
                <w:sz w:val="18"/>
                <w:szCs w:val="18"/>
              </w:rPr>
              <w:t>0.080933</w:t>
            </w:r>
          </w:p>
        </w:tc>
        <w:tc>
          <w:tcPr>
            <w:tcW w:w="1134" w:type="dxa"/>
            <w:vAlign w:val="center"/>
          </w:tcPr>
          <w:p w14:paraId="4D51443B" w14:textId="07CACA2B" w:rsidR="00965EA4" w:rsidRPr="00101D98" w:rsidRDefault="00000000" w:rsidP="00321AE8">
            <w:pPr>
              <w:pStyle w:val="a8"/>
              <w:jc w:val="center"/>
              <w:rPr>
                <w:rFonts w:eastAsiaTheme="minorEastAsia"/>
                <w:sz w:val="18"/>
                <w:szCs w:val="18"/>
              </w:rPr>
            </w:pPr>
            <w:r w:rsidRPr="00101D98">
              <w:rPr>
                <w:rFonts w:eastAsiaTheme="minorEastAsia"/>
                <w:sz w:val="18"/>
                <w:szCs w:val="18"/>
              </w:rPr>
              <w:t>0.113000</w:t>
            </w:r>
          </w:p>
        </w:tc>
        <w:tc>
          <w:tcPr>
            <w:tcW w:w="1134" w:type="dxa"/>
            <w:vAlign w:val="center"/>
          </w:tcPr>
          <w:p w14:paraId="365F6F74" w14:textId="09BA8168" w:rsidR="00965EA4" w:rsidRPr="00101D98" w:rsidRDefault="00000000" w:rsidP="00321AE8">
            <w:pPr>
              <w:pStyle w:val="a8"/>
              <w:jc w:val="center"/>
              <w:rPr>
                <w:rFonts w:eastAsiaTheme="minorEastAsia"/>
                <w:sz w:val="18"/>
                <w:szCs w:val="18"/>
              </w:rPr>
            </w:pPr>
            <w:r w:rsidRPr="00101D98">
              <w:rPr>
                <w:rFonts w:eastAsiaTheme="minorEastAsia"/>
                <w:sz w:val="18"/>
                <w:szCs w:val="18"/>
              </w:rPr>
              <w:t>0.067700</w:t>
            </w:r>
          </w:p>
        </w:tc>
        <w:tc>
          <w:tcPr>
            <w:tcW w:w="1275" w:type="dxa"/>
            <w:vAlign w:val="center"/>
          </w:tcPr>
          <w:p w14:paraId="6F3686BC" w14:textId="53032595" w:rsidR="00965EA4" w:rsidRPr="00101D98" w:rsidRDefault="00000000" w:rsidP="00321AE8">
            <w:pPr>
              <w:pStyle w:val="a8"/>
              <w:jc w:val="center"/>
              <w:rPr>
                <w:rFonts w:eastAsiaTheme="minorEastAsia"/>
                <w:sz w:val="18"/>
                <w:szCs w:val="18"/>
              </w:rPr>
            </w:pPr>
            <w:r w:rsidRPr="00101D98">
              <w:rPr>
                <w:rFonts w:eastAsiaTheme="minorEastAsia"/>
                <w:sz w:val="18"/>
                <w:szCs w:val="18"/>
              </w:rPr>
              <w:t>0.081267</w:t>
            </w:r>
          </w:p>
        </w:tc>
        <w:tc>
          <w:tcPr>
            <w:tcW w:w="1162" w:type="dxa"/>
            <w:vAlign w:val="center"/>
          </w:tcPr>
          <w:p w14:paraId="0A4D7E50" w14:textId="3AC5A4D0" w:rsidR="00965EA4" w:rsidRPr="00101D98" w:rsidRDefault="00000000" w:rsidP="00321AE8">
            <w:pPr>
              <w:pStyle w:val="a8"/>
              <w:jc w:val="center"/>
              <w:rPr>
                <w:rFonts w:eastAsiaTheme="minorEastAsia"/>
                <w:sz w:val="18"/>
                <w:szCs w:val="18"/>
              </w:rPr>
            </w:pPr>
            <w:r w:rsidRPr="00101D98">
              <w:rPr>
                <w:rFonts w:eastAsiaTheme="minorEastAsia"/>
                <w:sz w:val="18"/>
                <w:szCs w:val="18"/>
              </w:rPr>
              <w:t>0.057733</w:t>
            </w:r>
          </w:p>
        </w:tc>
      </w:tr>
    </w:tbl>
    <w:p w14:paraId="1A447F46" w14:textId="77777777" w:rsidR="00965EA4" w:rsidRPr="005B4B7E" w:rsidRDefault="00000000">
      <w:pPr>
        <w:pStyle w:val="a8"/>
        <w:rPr>
          <w:rFonts w:eastAsiaTheme="minorEastAsia"/>
        </w:rPr>
      </w:pPr>
      <w:r w:rsidRPr="005B4B7E">
        <w:rPr>
          <w:rFonts w:eastAsiaTheme="minorEastAsia"/>
        </w:rPr>
        <w:t>2.8.2.4</w:t>
      </w:r>
      <w:r w:rsidRPr="005B4B7E">
        <w:rPr>
          <w:rFonts w:eastAsiaTheme="minorEastAsia"/>
        </w:rPr>
        <w:t>一致性检查</w:t>
      </w:r>
    </w:p>
    <w:p w14:paraId="2AD2A4D5" w14:textId="77777777" w:rsidR="00965EA4" w:rsidRPr="005B4B7E" w:rsidRDefault="00000000">
      <w:pPr>
        <w:pStyle w:val="a8"/>
        <w:rPr>
          <w:rFonts w:eastAsiaTheme="minorEastAsia"/>
        </w:rPr>
      </w:pPr>
      <w:r w:rsidRPr="005B4B7E">
        <w:rPr>
          <w:rFonts w:eastAsiaTheme="minorEastAsia"/>
        </w:rPr>
        <w:t>按照</w:t>
      </w:r>
      <w:r w:rsidRPr="005B4B7E">
        <w:rPr>
          <w:rFonts w:eastAsiaTheme="minorEastAsia"/>
        </w:rPr>
        <w:t>GB/T 6379.2—2004</w:t>
      </w:r>
      <w:r w:rsidRPr="005B4B7E">
        <w:rPr>
          <w:rFonts w:eastAsiaTheme="minorEastAsia"/>
        </w:rPr>
        <w:t>计算曼德尔统计量</w:t>
      </w:r>
      <w:r w:rsidRPr="005B4B7E">
        <w:rPr>
          <w:rFonts w:eastAsiaTheme="minorEastAsia"/>
        </w:rPr>
        <w:t>h</w:t>
      </w:r>
      <w:r w:rsidRPr="005B4B7E">
        <w:rPr>
          <w:rFonts w:eastAsiaTheme="minorEastAsia"/>
        </w:rPr>
        <w:t>值和</w:t>
      </w:r>
      <w:r w:rsidRPr="005B4B7E">
        <w:rPr>
          <w:rFonts w:eastAsiaTheme="minorEastAsia"/>
        </w:rPr>
        <w:t>k</w:t>
      </w:r>
      <w:r w:rsidRPr="005B4B7E">
        <w:rPr>
          <w:rFonts w:eastAsiaTheme="minorEastAsia"/>
        </w:rPr>
        <w:t>值，计算结果列于表</w:t>
      </w:r>
      <w:r w:rsidRPr="005B4B7E">
        <w:rPr>
          <w:rFonts w:eastAsiaTheme="minorEastAsia"/>
        </w:rPr>
        <w:t>5</w:t>
      </w:r>
      <w:r w:rsidRPr="005B4B7E">
        <w:rPr>
          <w:rFonts w:eastAsiaTheme="minorEastAsia"/>
        </w:rPr>
        <w:t>和表</w:t>
      </w:r>
      <w:r w:rsidRPr="005B4B7E">
        <w:rPr>
          <w:rFonts w:eastAsiaTheme="minorEastAsia"/>
        </w:rPr>
        <w:t>6</w:t>
      </w:r>
      <w:r w:rsidRPr="005B4B7E">
        <w:rPr>
          <w:rFonts w:eastAsiaTheme="minorEastAsia"/>
        </w:rPr>
        <w:t>，并根据计算结果绘制统计量</w:t>
      </w:r>
      <w:r w:rsidRPr="005B4B7E">
        <w:rPr>
          <w:rFonts w:eastAsiaTheme="minorEastAsia"/>
        </w:rPr>
        <w:t>h</w:t>
      </w:r>
      <w:r w:rsidRPr="005B4B7E">
        <w:rPr>
          <w:rFonts w:eastAsiaTheme="minorEastAsia"/>
        </w:rPr>
        <w:t>图和</w:t>
      </w:r>
      <w:r w:rsidRPr="005B4B7E">
        <w:rPr>
          <w:rFonts w:eastAsiaTheme="minorEastAsia"/>
        </w:rPr>
        <w:t>k</w:t>
      </w:r>
      <w:r w:rsidRPr="005B4B7E">
        <w:rPr>
          <w:rFonts w:eastAsiaTheme="minorEastAsia"/>
        </w:rPr>
        <w:t>图，见图</w:t>
      </w:r>
      <w:r w:rsidRPr="005B4B7E">
        <w:rPr>
          <w:rFonts w:eastAsiaTheme="minorEastAsia"/>
        </w:rPr>
        <w:t>1</w:t>
      </w:r>
      <w:r w:rsidRPr="005B4B7E">
        <w:rPr>
          <w:rFonts w:eastAsiaTheme="minorEastAsia"/>
        </w:rPr>
        <w:t>和图</w:t>
      </w:r>
      <w:r w:rsidRPr="005B4B7E">
        <w:rPr>
          <w:rFonts w:eastAsiaTheme="minorEastAsia"/>
        </w:rPr>
        <w:t>2</w:t>
      </w:r>
      <w:r w:rsidRPr="005B4B7E">
        <w:rPr>
          <w:rFonts w:eastAsiaTheme="minorEastAsia"/>
        </w:rPr>
        <w:t>。</w:t>
      </w:r>
    </w:p>
    <w:p w14:paraId="35533774" w14:textId="77777777" w:rsidR="00965EA4" w:rsidRPr="005B4B7E" w:rsidRDefault="00000000">
      <w:pPr>
        <w:pStyle w:val="a8"/>
        <w:rPr>
          <w:rFonts w:eastAsiaTheme="minorEastAsia"/>
        </w:rPr>
      </w:pPr>
      <w:r w:rsidRPr="005B4B7E">
        <w:rPr>
          <w:rFonts w:eastAsiaTheme="minorEastAsia"/>
        </w:rPr>
        <w:object w:dxaOrig="2737" w:dyaOrig="1283" w14:anchorId="6012033D">
          <v:shape id="_x0000_i1045" type="#_x0000_t75" style="width:136.9pt;height:64.15pt" o:ole="">
            <v:imagedata r:id="rId43" o:title=""/>
          </v:shape>
          <o:OLEObject Type="Embed" ProgID="Equation.3" ShapeID="_x0000_i1045" DrawAspect="Content" ObjectID="_1848585663" r:id="rId44"/>
        </w:object>
      </w:r>
    </w:p>
    <w:p w14:paraId="1BF46CF7" w14:textId="77777777" w:rsidR="00965EA4" w:rsidRPr="005B4B7E" w:rsidRDefault="00000000">
      <w:pPr>
        <w:pStyle w:val="a8"/>
        <w:rPr>
          <w:rFonts w:eastAsiaTheme="minorEastAsia"/>
        </w:rPr>
      </w:pPr>
      <w:r w:rsidRPr="005B4B7E">
        <w:rPr>
          <w:rFonts w:eastAsiaTheme="minorEastAsia"/>
        </w:rPr>
        <w:t>式中</w:t>
      </w:r>
      <w:r w:rsidRPr="005B4B7E">
        <w:rPr>
          <w:rFonts w:eastAsiaTheme="minorEastAsia"/>
        </w:rPr>
        <w:t xml:space="preserve"> </w:t>
      </w:r>
      <w:r w:rsidRPr="005B4B7E">
        <w:rPr>
          <w:rFonts w:eastAsiaTheme="minorEastAsia"/>
        </w:rPr>
        <w:object w:dxaOrig="278" w:dyaOrig="383" w14:anchorId="30DD8330">
          <v:shape id="_x0000_i1046" type="#_x0000_t75" style="width:13.9pt;height:19.15pt" o:ole="">
            <v:imagedata r:id="rId45" o:title=""/>
          </v:shape>
          <o:OLEObject Type="Embed" ProgID="Equation.3" ShapeID="_x0000_i1046" DrawAspect="Content" ObjectID="_1848585664" r:id="rId46"/>
        </w:object>
      </w:r>
      <w:r w:rsidRPr="005B4B7E">
        <w:rPr>
          <w:rFonts w:eastAsiaTheme="minorEastAsia"/>
        </w:rPr>
        <w:t>—</w:t>
      </w:r>
      <w:r w:rsidRPr="005B4B7E">
        <w:rPr>
          <w:rFonts w:eastAsiaTheme="minorEastAsia"/>
        </w:rPr>
        <w:t>曼德尔统计量；</w:t>
      </w:r>
      <w:r w:rsidRPr="005B4B7E">
        <w:rPr>
          <w:rFonts w:eastAsiaTheme="minorEastAsia"/>
        </w:rPr>
        <w:t>p</w:t>
      </w:r>
      <w:r w:rsidRPr="003F4C76">
        <w:rPr>
          <w:rFonts w:eastAsiaTheme="minorEastAsia"/>
          <w:vertAlign w:val="subscript"/>
        </w:rPr>
        <w:t>j</w:t>
      </w:r>
      <w:r w:rsidRPr="005B4B7E">
        <w:rPr>
          <w:rFonts w:eastAsiaTheme="minorEastAsia"/>
        </w:rPr>
        <w:t>—j</w:t>
      </w:r>
      <w:r w:rsidRPr="005B4B7E">
        <w:rPr>
          <w:rFonts w:eastAsiaTheme="minorEastAsia"/>
        </w:rPr>
        <w:t>水平下的实验室数；</w:t>
      </w:r>
      <w:r w:rsidRPr="005B4B7E">
        <w:rPr>
          <w:rFonts w:eastAsiaTheme="minorEastAsia"/>
        </w:rPr>
        <w:object w:dxaOrig="300" w:dyaOrig="383" w14:anchorId="260E8F91">
          <v:shape id="_x0000_i1047" type="#_x0000_t75" style="width:15pt;height:19.15pt" o:ole="">
            <v:imagedata r:id="rId47" o:title=""/>
          </v:shape>
          <o:OLEObject Type="Embed" ProgID="Equation.3" ShapeID="_x0000_i1047" DrawAspect="Content" ObjectID="_1848585665" r:id="rId48"/>
        </w:object>
      </w:r>
      <w:r w:rsidRPr="005B4B7E">
        <w:rPr>
          <w:rFonts w:eastAsiaTheme="minorEastAsia"/>
        </w:rPr>
        <w:t>—j</w:t>
      </w:r>
      <w:r w:rsidRPr="005B4B7E">
        <w:rPr>
          <w:rFonts w:eastAsiaTheme="minorEastAsia"/>
        </w:rPr>
        <w:t>水平下的总平均值；</w:t>
      </w:r>
      <w:r w:rsidRPr="005B4B7E">
        <w:rPr>
          <w:rFonts w:eastAsiaTheme="minorEastAsia"/>
        </w:rPr>
        <w:object w:dxaOrig="300" w:dyaOrig="383" w14:anchorId="68645B03">
          <v:shape id="_x0000_i1048" type="#_x0000_t75" style="width:15pt;height:19.15pt" o:ole="">
            <v:imagedata r:id="rId49" o:title=""/>
          </v:shape>
          <o:OLEObject Type="Embed" ProgID="Equation.3" ShapeID="_x0000_i1048" DrawAspect="Content" ObjectID="_1848585666" r:id="rId50"/>
        </w:object>
      </w:r>
      <w:r w:rsidRPr="005B4B7E">
        <w:rPr>
          <w:rFonts w:eastAsiaTheme="minorEastAsia"/>
        </w:rPr>
        <w:t>—</w:t>
      </w:r>
      <w:r w:rsidRPr="005B4B7E">
        <w:rPr>
          <w:rFonts w:eastAsiaTheme="minorEastAsia"/>
        </w:rPr>
        <w:t>单元平均值。</w:t>
      </w:r>
    </w:p>
    <w:p w14:paraId="08D6D2CA" w14:textId="77777777" w:rsidR="00965EA4" w:rsidRPr="005B4B7E" w:rsidRDefault="00000000">
      <w:pPr>
        <w:pStyle w:val="a8"/>
        <w:rPr>
          <w:rFonts w:eastAsiaTheme="minorEastAsia"/>
        </w:rPr>
      </w:pPr>
      <w:r w:rsidRPr="005B4B7E">
        <w:rPr>
          <w:rFonts w:eastAsiaTheme="minorEastAsia"/>
        </w:rPr>
        <w:object w:dxaOrig="1403" w:dyaOrig="923" w14:anchorId="18B912FA">
          <v:shape id="_x0000_i1049" type="#_x0000_t75" style="width:70.15pt;height:46.15pt" o:ole="">
            <v:imagedata r:id="rId51" o:title=""/>
          </v:shape>
          <o:OLEObject Type="Embed" ProgID="Equation.3" ShapeID="_x0000_i1049" DrawAspect="Content" ObjectID="_1848585667" r:id="rId52"/>
        </w:object>
      </w:r>
    </w:p>
    <w:p w14:paraId="6C981436" w14:textId="77777777" w:rsidR="00965EA4" w:rsidRPr="005B4B7E" w:rsidRDefault="00000000">
      <w:pPr>
        <w:pStyle w:val="a8"/>
        <w:rPr>
          <w:rFonts w:eastAsiaTheme="minorEastAsia"/>
        </w:rPr>
      </w:pPr>
      <w:r w:rsidRPr="005B4B7E">
        <w:rPr>
          <w:rFonts w:eastAsiaTheme="minorEastAsia"/>
        </w:rPr>
        <w:t>式中</w:t>
      </w:r>
      <w:r w:rsidRPr="005B4B7E">
        <w:rPr>
          <w:rFonts w:eastAsiaTheme="minorEastAsia"/>
        </w:rPr>
        <w:t xml:space="preserve"> </w:t>
      </w:r>
      <w:r w:rsidRPr="005B4B7E">
        <w:rPr>
          <w:rFonts w:eastAsiaTheme="minorEastAsia"/>
        </w:rPr>
        <w:object w:dxaOrig="278" w:dyaOrig="383" w14:anchorId="3F54FA95">
          <v:shape id="_x0000_i1050" type="#_x0000_t75" style="width:13.9pt;height:19.15pt" o:ole="">
            <v:imagedata r:id="rId53" o:title=""/>
          </v:shape>
          <o:OLEObject Type="Embed" ProgID="Equation.3" ShapeID="_x0000_i1050" DrawAspect="Content" ObjectID="_1848585668" r:id="rId54"/>
        </w:object>
      </w:r>
      <w:r w:rsidRPr="005B4B7E">
        <w:rPr>
          <w:rFonts w:eastAsiaTheme="minorEastAsia"/>
        </w:rPr>
        <w:t>—</w:t>
      </w:r>
      <w:r w:rsidRPr="005B4B7E">
        <w:rPr>
          <w:rFonts w:eastAsiaTheme="minorEastAsia"/>
        </w:rPr>
        <w:t>曼德尔统计量；</w:t>
      </w:r>
      <w:r w:rsidRPr="005B4B7E">
        <w:rPr>
          <w:rFonts w:eastAsiaTheme="minorEastAsia"/>
        </w:rPr>
        <w:t>Pj—j</w:t>
      </w:r>
      <w:r w:rsidRPr="005B4B7E">
        <w:rPr>
          <w:rFonts w:eastAsiaTheme="minorEastAsia"/>
        </w:rPr>
        <w:t>水平下的实验室数；</w:t>
      </w:r>
      <w:r w:rsidRPr="005B4B7E">
        <w:rPr>
          <w:rFonts w:eastAsiaTheme="minorEastAsia"/>
        </w:rPr>
        <w:t>Sij—</w:t>
      </w:r>
      <w:r w:rsidRPr="005B4B7E">
        <w:rPr>
          <w:rFonts w:eastAsiaTheme="minorEastAsia"/>
        </w:rPr>
        <w:t>单元标准偏差。</w:t>
      </w:r>
    </w:p>
    <w:p w14:paraId="0451A01F" w14:textId="4577DA4D" w:rsidR="00965EA4" w:rsidRPr="005B4B7E" w:rsidRDefault="00000000" w:rsidP="005B4B7E">
      <w:pPr>
        <w:pStyle w:val="a8"/>
        <w:ind w:firstLineChars="200" w:firstLine="420"/>
        <w:rPr>
          <w:rFonts w:eastAsiaTheme="minorEastAsia"/>
        </w:rPr>
      </w:pPr>
      <w:r w:rsidRPr="005B4B7E">
        <w:rPr>
          <w:rFonts w:eastAsiaTheme="minorEastAsia"/>
        </w:rPr>
        <w:t>查曼德尔统计量临界值表得：当</w:t>
      </w:r>
      <w:r w:rsidRPr="005B4B7E">
        <w:rPr>
          <w:rFonts w:eastAsiaTheme="minorEastAsia"/>
        </w:rPr>
        <w:t>p=8</w:t>
      </w:r>
      <w:r w:rsidRPr="005B4B7E">
        <w:rPr>
          <w:rFonts w:eastAsiaTheme="minorEastAsia"/>
        </w:rPr>
        <w:t>、</w:t>
      </w:r>
      <w:r w:rsidRPr="005B4B7E">
        <w:rPr>
          <w:rFonts w:eastAsiaTheme="minorEastAsia"/>
        </w:rPr>
        <w:t>n=3</w:t>
      </w:r>
      <w:r w:rsidRPr="005B4B7E">
        <w:rPr>
          <w:rFonts w:eastAsiaTheme="minorEastAsia"/>
        </w:rPr>
        <w:t>，显著性水平为</w:t>
      </w:r>
      <w:r w:rsidRPr="005B4B7E">
        <w:rPr>
          <w:rFonts w:eastAsiaTheme="minorEastAsia"/>
        </w:rPr>
        <w:t>1%</w:t>
      </w:r>
      <w:r w:rsidRPr="005B4B7E">
        <w:rPr>
          <w:rFonts w:eastAsiaTheme="minorEastAsia"/>
        </w:rPr>
        <w:t>时</w:t>
      </w:r>
      <w:r w:rsidRPr="005B4B7E">
        <w:rPr>
          <w:rFonts w:eastAsiaTheme="minorEastAsia"/>
        </w:rPr>
        <w:t>h</w:t>
      </w:r>
      <w:r w:rsidRPr="005B4B7E">
        <w:rPr>
          <w:rFonts w:eastAsiaTheme="minorEastAsia"/>
        </w:rPr>
        <w:t>统计量的临界值为</w:t>
      </w:r>
      <w:r w:rsidRPr="005B4B7E">
        <w:rPr>
          <w:rFonts w:eastAsiaTheme="minorEastAsia"/>
        </w:rPr>
        <w:t>2.06</w:t>
      </w:r>
      <w:r w:rsidRPr="005B4B7E">
        <w:rPr>
          <w:rFonts w:eastAsiaTheme="minorEastAsia"/>
        </w:rPr>
        <w:t>；当</w:t>
      </w:r>
      <w:r w:rsidRPr="005B4B7E">
        <w:rPr>
          <w:rFonts w:eastAsiaTheme="minorEastAsia"/>
        </w:rPr>
        <w:t>p=8</w:t>
      </w:r>
      <w:r w:rsidRPr="005B4B7E">
        <w:rPr>
          <w:rFonts w:eastAsiaTheme="minorEastAsia"/>
        </w:rPr>
        <w:t>、</w:t>
      </w:r>
      <w:r w:rsidRPr="005B4B7E">
        <w:rPr>
          <w:rFonts w:eastAsiaTheme="minorEastAsia"/>
        </w:rPr>
        <w:t>n=3</w:t>
      </w:r>
      <w:r w:rsidRPr="005B4B7E">
        <w:rPr>
          <w:rFonts w:eastAsiaTheme="minorEastAsia"/>
        </w:rPr>
        <w:t>，显著性水平为</w:t>
      </w:r>
      <w:r w:rsidRPr="005B4B7E">
        <w:rPr>
          <w:rFonts w:eastAsiaTheme="minorEastAsia"/>
        </w:rPr>
        <w:t>5%</w:t>
      </w:r>
      <w:r w:rsidRPr="005B4B7E">
        <w:rPr>
          <w:rFonts w:eastAsiaTheme="minorEastAsia"/>
        </w:rPr>
        <w:t>时</w:t>
      </w:r>
      <w:r w:rsidRPr="005B4B7E">
        <w:rPr>
          <w:rFonts w:eastAsiaTheme="minorEastAsia"/>
        </w:rPr>
        <w:t>h</w:t>
      </w:r>
      <w:r w:rsidRPr="005B4B7E">
        <w:rPr>
          <w:rFonts w:eastAsiaTheme="minorEastAsia"/>
        </w:rPr>
        <w:t>统计量的临界值为</w:t>
      </w:r>
      <w:r w:rsidRPr="005B4B7E">
        <w:rPr>
          <w:rFonts w:eastAsiaTheme="minorEastAsia"/>
        </w:rPr>
        <w:t>1.75</w:t>
      </w:r>
      <w:r w:rsidRPr="005B4B7E">
        <w:rPr>
          <w:rFonts w:eastAsiaTheme="minorEastAsia"/>
        </w:rPr>
        <w:t>。从表</w:t>
      </w:r>
      <w:r w:rsidR="006A5ACC">
        <w:rPr>
          <w:rFonts w:eastAsiaTheme="minorEastAsia" w:hint="eastAsia"/>
        </w:rPr>
        <w:t>8</w:t>
      </w:r>
      <w:r w:rsidRPr="005B4B7E">
        <w:rPr>
          <w:rFonts w:eastAsiaTheme="minorEastAsia"/>
        </w:rPr>
        <w:t>和图</w:t>
      </w:r>
      <w:r w:rsidRPr="005B4B7E">
        <w:rPr>
          <w:rFonts w:eastAsiaTheme="minorEastAsia"/>
        </w:rPr>
        <w:t>1</w:t>
      </w:r>
      <w:r w:rsidRPr="005B4B7E">
        <w:rPr>
          <w:rFonts w:eastAsiaTheme="minorEastAsia"/>
        </w:rPr>
        <w:t>可以看出，在曼德尔统计量</w:t>
      </w:r>
      <w:r w:rsidRPr="005B4B7E">
        <w:rPr>
          <w:rFonts w:eastAsiaTheme="minorEastAsia"/>
        </w:rPr>
        <w:t>h</w:t>
      </w:r>
      <w:r w:rsidRPr="005B4B7E">
        <w:rPr>
          <w:rFonts w:eastAsiaTheme="minorEastAsia"/>
        </w:rPr>
        <w:t>的检验，深圳市中金岭南有色金属股份有限公司的</w:t>
      </w:r>
      <w:r w:rsidRPr="005B4B7E">
        <w:rPr>
          <w:rFonts w:eastAsiaTheme="minorEastAsia"/>
        </w:rPr>
        <w:t>1#</w:t>
      </w:r>
      <w:r w:rsidRPr="005B4B7E">
        <w:rPr>
          <w:rFonts w:eastAsiaTheme="minorEastAsia"/>
        </w:rPr>
        <w:t>样品为离群值，中张家港海关综合技术中心的</w:t>
      </w:r>
      <w:r w:rsidRPr="005B4B7E">
        <w:rPr>
          <w:rFonts w:eastAsiaTheme="minorEastAsia"/>
        </w:rPr>
        <w:t>3#</w:t>
      </w:r>
      <w:r w:rsidRPr="005B4B7E">
        <w:rPr>
          <w:rFonts w:eastAsiaTheme="minorEastAsia"/>
        </w:rPr>
        <w:t>样品为岐离值，其余均为正常值。剔除深圳市中金岭南有色金属股份有限公司的</w:t>
      </w:r>
      <w:r w:rsidRPr="005B4B7E">
        <w:rPr>
          <w:rFonts w:eastAsiaTheme="minorEastAsia"/>
        </w:rPr>
        <w:t>1#</w:t>
      </w:r>
      <w:r w:rsidRPr="005B4B7E">
        <w:rPr>
          <w:rFonts w:eastAsiaTheme="minorEastAsia"/>
        </w:rPr>
        <w:t>样品数据，其余数据保留。</w:t>
      </w:r>
    </w:p>
    <w:p w14:paraId="25508747" w14:textId="3C679986" w:rsidR="00965EA4" w:rsidRPr="005B4B7E" w:rsidRDefault="00000000" w:rsidP="005B4B7E">
      <w:pPr>
        <w:pStyle w:val="a8"/>
        <w:ind w:firstLineChars="200" w:firstLine="420"/>
        <w:rPr>
          <w:rFonts w:eastAsiaTheme="minorEastAsia"/>
        </w:rPr>
      </w:pPr>
      <w:r w:rsidRPr="005B4B7E">
        <w:rPr>
          <w:rFonts w:eastAsiaTheme="minorEastAsia"/>
        </w:rPr>
        <w:t>查曼德尔统计量临界值表得：当</w:t>
      </w:r>
      <w:r w:rsidRPr="005B4B7E">
        <w:rPr>
          <w:rFonts w:eastAsiaTheme="minorEastAsia"/>
        </w:rPr>
        <w:t>p=8</w:t>
      </w:r>
      <w:r w:rsidRPr="005B4B7E">
        <w:rPr>
          <w:rFonts w:eastAsiaTheme="minorEastAsia"/>
        </w:rPr>
        <w:t>、</w:t>
      </w:r>
      <w:r w:rsidRPr="005B4B7E">
        <w:rPr>
          <w:rFonts w:eastAsiaTheme="minorEastAsia"/>
        </w:rPr>
        <w:t>n=3</w:t>
      </w:r>
      <w:r w:rsidRPr="005B4B7E">
        <w:rPr>
          <w:rFonts w:eastAsiaTheme="minorEastAsia"/>
        </w:rPr>
        <w:t>，显著性水平为</w:t>
      </w:r>
      <w:r w:rsidRPr="005B4B7E">
        <w:rPr>
          <w:rFonts w:eastAsiaTheme="minorEastAsia"/>
        </w:rPr>
        <w:t>1%</w:t>
      </w:r>
      <w:r w:rsidRPr="005B4B7E">
        <w:rPr>
          <w:rFonts w:eastAsiaTheme="minorEastAsia"/>
        </w:rPr>
        <w:t>时</w:t>
      </w:r>
      <w:r w:rsidRPr="005B4B7E">
        <w:rPr>
          <w:rFonts w:eastAsiaTheme="minorEastAsia"/>
        </w:rPr>
        <w:t>k</w:t>
      </w:r>
      <w:r w:rsidRPr="005B4B7E">
        <w:rPr>
          <w:rFonts w:eastAsiaTheme="minorEastAsia"/>
        </w:rPr>
        <w:t>统计量的临界值为</w:t>
      </w:r>
      <w:r w:rsidRPr="005B4B7E">
        <w:rPr>
          <w:rFonts w:eastAsiaTheme="minorEastAsia"/>
        </w:rPr>
        <w:t>1.97</w:t>
      </w:r>
      <w:r w:rsidRPr="005B4B7E">
        <w:rPr>
          <w:rFonts w:eastAsiaTheme="minorEastAsia"/>
        </w:rPr>
        <w:t>；当</w:t>
      </w:r>
      <w:r w:rsidRPr="005B4B7E">
        <w:rPr>
          <w:rFonts w:eastAsiaTheme="minorEastAsia"/>
        </w:rPr>
        <w:t>p=8</w:t>
      </w:r>
      <w:r w:rsidRPr="005B4B7E">
        <w:rPr>
          <w:rFonts w:eastAsiaTheme="minorEastAsia"/>
        </w:rPr>
        <w:t>、</w:t>
      </w:r>
      <w:r w:rsidRPr="005B4B7E">
        <w:rPr>
          <w:rFonts w:eastAsiaTheme="minorEastAsia"/>
        </w:rPr>
        <w:t>n=3</w:t>
      </w:r>
      <w:r w:rsidRPr="005B4B7E">
        <w:rPr>
          <w:rFonts w:eastAsiaTheme="minorEastAsia"/>
        </w:rPr>
        <w:t>，显著性水平为</w:t>
      </w:r>
      <w:r w:rsidRPr="005B4B7E">
        <w:rPr>
          <w:rFonts w:eastAsiaTheme="minorEastAsia"/>
        </w:rPr>
        <w:t>5%</w:t>
      </w:r>
      <w:r w:rsidRPr="005B4B7E">
        <w:rPr>
          <w:rFonts w:eastAsiaTheme="minorEastAsia"/>
        </w:rPr>
        <w:t>时</w:t>
      </w:r>
      <w:r w:rsidRPr="005B4B7E">
        <w:rPr>
          <w:rFonts w:eastAsiaTheme="minorEastAsia"/>
        </w:rPr>
        <w:t>k</w:t>
      </w:r>
      <w:r w:rsidRPr="005B4B7E">
        <w:rPr>
          <w:rFonts w:eastAsiaTheme="minorEastAsia"/>
        </w:rPr>
        <w:t>统计量的临界值为</w:t>
      </w:r>
      <w:r w:rsidRPr="005B4B7E">
        <w:rPr>
          <w:rFonts w:eastAsiaTheme="minorEastAsia"/>
        </w:rPr>
        <w:t>1.67</w:t>
      </w:r>
      <w:r w:rsidRPr="005B4B7E">
        <w:rPr>
          <w:rFonts w:eastAsiaTheme="minorEastAsia"/>
        </w:rPr>
        <w:t>。从表</w:t>
      </w:r>
      <w:r w:rsidR="006A5ACC">
        <w:rPr>
          <w:rFonts w:eastAsiaTheme="minorEastAsia" w:hint="eastAsia"/>
        </w:rPr>
        <w:t>9</w:t>
      </w:r>
      <w:r w:rsidRPr="005B4B7E">
        <w:rPr>
          <w:rFonts w:eastAsiaTheme="minorEastAsia"/>
        </w:rPr>
        <w:t>和图</w:t>
      </w:r>
      <w:r w:rsidRPr="005B4B7E">
        <w:rPr>
          <w:rFonts w:eastAsiaTheme="minorEastAsia"/>
        </w:rPr>
        <w:t>2</w:t>
      </w:r>
      <w:r w:rsidRPr="005B4B7E">
        <w:rPr>
          <w:rFonts w:eastAsiaTheme="minorEastAsia"/>
        </w:rPr>
        <w:t>可以看出，在曼德尔统计量</w:t>
      </w:r>
      <w:r w:rsidRPr="005B4B7E">
        <w:rPr>
          <w:rFonts w:eastAsiaTheme="minorEastAsia"/>
        </w:rPr>
        <w:t>k</w:t>
      </w:r>
      <w:r w:rsidRPr="005B4B7E">
        <w:rPr>
          <w:rFonts w:eastAsiaTheme="minorEastAsia"/>
        </w:rPr>
        <w:t>的检验中，所有数据均正常。</w:t>
      </w:r>
    </w:p>
    <w:p w14:paraId="324DF4EB" w14:textId="77777777" w:rsidR="00965EA4" w:rsidRPr="005B4B7E" w:rsidRDefault="00000000">
      <w:pPr>
        <w:pStyle w:val="a8"/>
        <w:jc w:val="center"/>
        <w:rPr>
          <w:rFonts w:eastAsiaTheme="minorEastAsia"/>
        </w:rPr>
      </w:pPr>
      <w:r w:rsidRPr="005B4B7E">
        <w:rPr>
          <w:rFonts w:eastAsiaTheme="minorEastAsia"/>
        </w:rPr>
        <w:t>表</w:t>
      </w:r>
      <w:r w:rsidRPr="005B4B7E">
        <w:rPr>
          <w:rFonts w:eastAsiaTheme="minorEastAsia"/>
        </w:rPr>
        <w:t xml:space="preserve">8 </w:t>
      </w:r>
      <w:r w:rsidRPr="005B4B7E">
        <w:rPr>
          <w:rFonts w:eastAsiaTheme="minorEastAsia"/>
        </w:rPr>
        <w:t>曼德尔统计量</w:t>
      </w:r>
      <w:r w:rsidRPr="005B4B7E">
        <w:rPr>
          <w:rFonts w:eastAsiaTheme="minorEastAsia"/>
        </w:rPr>
        <w:t>h</w:t>
      </w:r>
      <w:r w:rsidRPr="005B4B7E">
        <w:rPr>
          <w:rFonts w:eastAsiaTheme="minorEastAsia"/>
        </w:rPr>
        <w:t>计算结果</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6"/>
        <w:gridCol w:w="951"/>
        <w:gridCol w:w="951"/>
        <w:gridCol w:w="951"/>
        <w:gridCol w:w="951"/>
        <w:gridCol w:w="951"/>
      </w:tblGrid>
      <w:tr w:rsidR="00965EA4" w:rsidRPr="008B2711" w14:paraId="7097FE0F" w14:textId="77777777">
        <w:trPr>
          <w:trHeight w:hRule="exact" w:val="400"/>
          <w:jc w:val="center"/>
        </w:trPr>
        <w:tc>
          <w:tcPr>
            <w:tcW w:w="3156" w:type="dxa"/>
            <w:vMerge w:val="restart"/>
          </w:tcPr>
          <w:p w14:paraId="72531277" w14:textId="77777777" w:rsidR="00965EA4" w:rsidRPr="008B2711" w:rsidRDefault="00000000">
            <w:pPr>
              <w:pStyle w:val="a8"/>
              <w:rPr>
                <w:rFonts w:eastAsiaTheme="minorEastAsia"/>
                <w:sz w:val="18"/>
                <w:szCs w:val="18"/>
              </w:rPr>
            </w:pPr>
            <w:r w:rsidRPr="008B2711">
              <w:rPr>
                <w:rFonts w:eastAsiaTheme="minorEastAsia"/>
                <w:sz w:val="18"/>
                <w:szCs w:val="18"/>
              </w:rPr>
              <w:t>实验室名称</w:t>
            </w:r>
          </w:p>
        </w:tc>
        <w:tc>
          <w:tcPr>
            <w:tcW w:w="4755" w:type="dxa"/>
            <w:gridSpan w:val="5"/>
          </w:tcPr>
          <w:p w14:paraId="7C40E844" w14:textId="77777777" w:rsidR="00965EA4" w:rsidRPr="008B2711" w:rsidRDefault="00000000">
            <w:pPr>
              <w:pStyle w:val="a8"/>
              <w:rPr>
                <w:rFonts w:eastAsiaTheme="minorEastAsia"/>
                <w:sz w:val="18"/>
                <w:szCs w:val="18"/>
              </w:rPr>
            </w:pPr>
            <w:r w:rsidRPr="008B2711">
              <w:rPr>
                <w:rFonts w:eastAsiaTheme="minorEastAsia"/>
                <w:sz w:val="18"/>
                <w:szCs w:val="18"/>
              </w:rPr>
              <w:t>水平</w:t>
            </w:r>
            <w:r w:rsidRPr="008B2711">
              <w:rPr>
                <w:rFonts w:eastAsiaTheme="minorEastAsia"/>
                <w:sz w:val="18"/>
                <w:szCs w:val="18"/>
              </w:rPr>
              <w:t xml:space="preserve">  Level</w:t>
            </w:r>
          </w:p>
        </w:tc>
      </w:tr>
      <w:tr w:rsidR="00965EA4" w:rsidRPr="008B2711" w14:paraId="396302A4" w14:textId="77777777">
        <w:trPr>
          <w:trHeight w:hRule="exact" w:val="400"/>
          <w:jc w:val="center"/>
        </w:trPr>
        <w:tc>
          <w:tcPr>
            <w:tcW w:w="3156" w:type="dxa"/>
            <w:vMerge/>
          </w:tcPr>
          <w:p w14:paraId="6E7FDA09" w14:textId="77777777" w:rsidR="00965EA4" w:rsidRPr="008B2711" w:rsidRDefault="00965EA4">
            <w:pPr>
              <w:pStyle w:val="a8"/>
              <w:rPr>
                <w:rFonts w:eastAsiaTheme="minorEastAsia"/>
                <w:sz w:val="18"/>
                <w:szCs w:val="18"/>
              </w:rPr>
            </w:pPr>
          </w:p>
        </w:tc>
        <w:tc>
          <w:tcPr>
            <w:tcW w:w="951" w:type="dxa"/>
          </w:tcPr>
          <w:p w14:paraId="182CA231" w14:textId="77777777" w:rsidR="00965EA4" w:rsidRPr="008B2711" w:rsidRDefault="00000000">
            <w:pPr>
              <w:pStyle w:val="a8"/>
              <w:rPr>
                <w:rFonts w:eastAsiaTheme="minorEastAsia"/>
                <w:sz w:val="18"/>
                <w:szCs w:val="18"/>
              </w:rPr>
            </w:pPr>
            <w:r w:rsidRPr="008B2711">
              <w:rPr>
                <w:rFonts w:eastAsiaTheme="minorEastAsia"/>
                <w:sz w:val="18"/>
                <w:szCs w:val="18"/>
              </w:rPr>
              <w:t>1#</w:t>
            </w:r>
          </w:p>
        </w:tc>
        <w:tc>
          <w:tcPr>
            <w:tcW w:w="951" w:type="dxa"/>
          </w:tcPr>
          <w:p w14:paraId="4C8E0958" w14:textId="77777777" w:rsidR="00965EA4" w:rsidRPr="008B2711" w:rsidRDefault="00000000">
            <w:pPr>
              <w:pStyle w:val="a8"/>
              <w:rPr>
                <w:rFonts w:eastAsiaTheme="minorEastAsia"/>
                <w:sz w:val="18"/>
                <w:szCs w:val="18"/>
              </w:rPr>
            </w:pPr>
            <w:r w:rsidRPr="008B2711">
              <w:rPr>
                <w:rFonts w:eastAsiaTheme="minorEastAsia"/>
                <w:sz w:val="18"/>
                <w:szCs w:val="18"/>
              </w:rPr>
              <w:t>2#</w:t>
            </w:r>
          </w:p>
        </w:tc>
        <w:tc>
          <w:tcPr>
            <w:tcW w:w="951" w:type="dxa"/>
          </w:tcPr>
          <w:p w14:paraId="14A20B87" w14:textId="77777777" w:rsidR="00965EA4" w:rsidRPr="008B2711" w:rsidRDefault="00000000">
            <w:pPr>
              <w:pStyle w:val="a8"/>
              <w:rPr>
                <w:rFonts w:eastAsiaTheme="minorEastAsia"/>
                <w:sz w:val="18"/>
                <w:szCs w:val="18"/>
              </w:rPr>
            </w:pPr>
            <w:r w:rsidRPr="008B2711">
              <w:rPr>
                <w:rFonts w:eastAsiaTheme="minorEastAsia"/>
                <w:sz w:val="18"/>
                <w:szCs w:val="18"/>
              </w:rPr>
              <w:t>3#</w:t>
            </w:r>
          </w:p>
        </w:tc>
        <w:tc>
          <w:tcPr>
            <w:tcW w:w="951" w:type="dxa"/>
          </w:tcPr>
          <w:p w14:paraId="2C8D7243" w14:textId="77777777" w:rsidR="00965EA4" w:rsidRPr="008B2711" w:rsidRDefault="00000000">
            <w:pPr>
              <w:pStyle w:val="a8"/>
              <w:rPr>
                <w:rFonts w:eastAsiaTheme="minorEastAsia"/>
                <w:sz w:val="18"/>
                <w:szCs w:val="18"/>
              </w:rPr>
            </w:pPr>
            <w:r w:rsidRPr="008B2711">
              <w:rPr>
                <w:rFonts w:eastAsiaTheme="minorEastAsia"/>
                <w:sz w:val="18"/>
                <w:szCs w:val="18"/>
              </w:rPr>
              <w:t>4#</w:t>
            </w:r>
          </w:p>
        </w:tc>
        <w:tc>
          <w:tcPr>
            <w:tcW w:w="951" w:type="dxa"/>
          </w:tcPr>
          <w:p w14:paraId="270AA256" w14:textId="77777777" w:rsidR="00965EA4" w:rsidRPr="008B2711" w:rsidRDefault="00000000">
            <w:pPr>
              <w:pStyle w:val="a8"/>
              <w:rPr>
                <w:rFonts w:eastAsiaTheme="minorEastAsia"/>
                <w:sz w:val="18"/>
                <w:szCs w:val="18"/>
              </w:rPr>
            </w:pPr>
            <w:r w:rsidRPr="008B2711">
              <w:rPr>
                <w:rFonts w:eastAsiaTheme="minorEastAsia"/>
                <w:sz w:val="18"/>
                <w:szCs w:val="18"/>
              </w:rPr>
              <w:t>5#</w:t>
            </w:r>
          </w:p>
        </w:tc>
      </w:tr>
      <w:tr w:rsidR="00965EA4" w:rsidRPr="008B2711" w14:paraId="4F00964C" w14:textId="77777777">
        <w:trPr>
          <w:trHeight w:hRule="exact" w:val="400"/>
          <w:jc w:val="center"/>
        </w:trPr>
        <w:tc>
          <w:tcPr>
            <w:tcW w:w="3156" w:type="dxa"/>
          </w:tcPr>
          <w:p w14:paraId="1C8122D4" w14:textId="77777777" w:rsidR="00965EA4" w:rsidRPr="008B2711" w:rsidRDefault="00000000">
            <w:pPr>
              <w:pStyle w:val="a8"/>
              <w:rPr>
                <w:rFonts w:eastAsiaTheme="minorEastAsia"/>
                <w:sz w:val="18"/>
                <w:szCs w:val="18"/>
              </w:rPr>
            </w:pPr>
            <w:r w:rsidRPr="008B2711">
              <w:rPr>
                <w:rFonts w:eastAsiaTheme="minorEastAsia"/>
                <w:sz w:val="18"/>
                <w:szCs w:val="18"/>
              </w:rPr>
              <w:t>连云港海关综合技术中心</w:t>
            </w:r>
          </w:p>
          <w:p w14:paraId="509FE656" w14:textId="77777777" w:rsidR="00965EA4" w:rsidRPr="008B2711" w:rsidRDefault="00000000">
            <w:pPr>
              <w:pStyle w:val="a8"/>
              <w:rPr>
                <w:rFonts w:eastAsiaTheme="minorEastAsia"/>
                <w:sz w:val="18"/>
                <w:szCs w:val="18"/>
              </w:rPr>
            </w:pPr>
            <w:r w:rsidRPr="008B2711">
              <w:rPr>
                <w:rFonts w:eastAsiaTheme="minorEastAsia"/>
                <w:sz w:val="18"/>
                <w:szCs w:val="18"/>
              </w:rPr>
              <w:t>中国检验认证集团江苏有限公司</w:t>
            </w:r>
          </w:p>
          <w:p w14:paraId="6F3CDF96" w14:textId="77777777" w:rsidR="00965EA4" w:rsidRPr="008B2711" w:rsidRDefault="00000000">
            <w:pPr>
              <w:pStyle w:val="a8"/>
              <w:rPr>
                <w:rFonts w:eastAsiaTheme="minorEastAsia"/>
                <w:sz w:val="18"/>
                <w:szCs w:val="18"/>
              </w:rPr>
            </w:pPr>
            <w:r w:rsidRPr="008B2711">
              <w:rPr>
                <w:rFonts w:eastAsiaTheme="minorEastAsia"/>
                <w:sz w:val="18"/>
                <w:szCs w:val="18"/>
              </w:rPr>
              <w:t>张家港海关综合技术中心</w:t>
            </w:r>
          </w:p>
          <w:p w14:paraId="71CF29D7" w14:textId="77777777" w:rsidR="00965EA4" w:rsidRPr="008B2711" w:rsidRDefault="00000000">
            <w:pPr>
              <w:pStyle w:val="a8"/>
              <w:rPr>
                <w:rFonts w:eastAsiaTheme="minorEastAsia"/>
                <w:sz w:val="18"/>
                <w:szCs w:val="18"/>
              </w:rPr>
            </w:pPr>
            <w:r w:rsidRPr="008B2711">
              <w:rPr>
                <w:rFonts w:eastAsiaTheme="minorEastAsia"/>
                <w:sz w:val="18"/>
                <w:szCs w:val="18"/>
              </w:rPr>
              <w:t>深圳市中金岭南有色金属股份有限公司</w:t>
            </w:r>
          </w:p>
          <w:p w14:paraId="143A12CD" w14:textId="77777777" w:rsidR="00965EA4" w:rsidRPr="008B2711" w:rsidRDefault="00000000">
            <w:pPr>
              <w:pStyle w:val="a8"/>
              <w:rPr>
                <w:rFonts w:eastAsiaTheme="minorEastAsia"/>
                <w:sz w:val="18"/>
                <w:szCs w:val="18"/>
              </w:rPr>
            </w:pPr>
            <w:r w:rsidRPr="008B2711">
              <w:rPr>
                <w:rFonts w:eastAsiaTheme="minorEastAsia"/>
                <w:sz w:val="18"/>
                <w:szCs w:val="18"/>
              </w:rPr>
              <w:t>上海英斯贝克商品检验有限公司</w:t>
            </w:r>
          </w:p>
          <w:p w14:paraId="5CEABFB4" w14:textId="77777777" w:rsidR="00965EA4" w:rsidRPr="008B2711" w:rsidRDefault="00000000">
            <w:pPr>
              <w:pStyle w:val="a8"/>
              <w:rPr>
                <w:rFonts w:eastAsiaTheme="minorEastAsia"/>
                <w:sz w:val="18"/>
                <w:szCs w:val="18"/>
              </w:rPr>
            </w:pPr>
            <w:r w:rsidRPr="008B2711">
              <w:rPr>
                <w:rFonts w:eastAsiaTheme="minorEastAsia"/>
                <w:sz w:val="18"/>
                <w:szCs w:val="18"/>
              </w:rPr>
              <w:t>南京海关工业产品检测中心</w:t>
            </w:r>
          </w:p>
          <w:p w14:paraId="3AD067F2" w14:textId="77777777" w:rsidR="00965EA4" w:rsidRPr="008B2711" w:rsidRDefault="00000000">
            <w:pPr>
              <w:pStyle w:val="a8"/>
              <w:rPr>
                <w:rFonts w:eastAsiaTheme="minorEastAsia"/>
                <w:sz w:val="18"/>
                <w:szCs w:val="18"/>
              </w:rPr>
            </w:pPr>
            <w:r w:rsidRPr="008B2711">
              <w:rPr>
                <w:rFonts w:eastAsiaTheme="minorEastAsia"/>
                <w:sz w:val="18"/>
                <w:szCs w:val="18"/>
              </w:rPr>
              <w:t>泰州海关综合技术服务中心</w:t>
            </w:r>
          </w:p>
          <w:p w14:paraId="71AE009A" w14:textId="77777777" w:rsidR="00965EA4" w:rsidRPr="008B2711" w:rsidRDefault="00000000">
            <w:pPr>
              <w:pStyle w:val="a8"/>
              <w:rPr>
                <w:rFonts w:eastAsiaTheme="minorEastAsia"/>
                <w:sz w:val="18"/>
                <w:szCs w:val="18"/>
              </w:rPr>
            </w:pPr>
            <w:r w:rsidRPr="008B2711">
              <w:rPr>
                <w:rFonts w:eastAsiaTheme="minorEastAsia"/>
                <w:sz w:val="18"/>
                <w:szCs w:val="18"/>
              </w:rPr>
              <w:t>青岛垚鑫智能科技有限公司</w:t>
            </w:r>
          </w:p>
          <w:p w14:paraId="51563E88" w14:textId="77777777" w:rsidR="00965EA4" w:rsidRPr="008B2711" w:rsidRDefault="00965EA4">
            <w:pPr>
              <w:pStyle w:val="a8"/>
              <w:rPr>
                <w:rFonts w:eastAsiaTheme="minorEastAsia"/>
                <w:sz w:val="18"/>
                <w:szCs w:val="18"/>
              </w:rPr>
            </w:pPr>
          </w:p>
        </w:tc>
        <w:tc>
          <w:tcPr>
            <w:tcW w:w="951" w:type="dxa"/>
            <w:vAlign w:val="bottom"/>
          </w:tcPr>
          <w:p w14:paraId="7734A422" w14:textId="77777777" w:rsidR="00965EA4" w:rsidRPr="008B2711" w:rsidRDefault="00000000">
            <w:pPr>
              <w:pStyle w:val="a8"/>
              <w:rPr>
                <w:rFonts w:eastAsiaTheme="minorEastAsia"/>
                <w:sz w:val="18"/>
                <w:szCs w:val="18"/>
              </w:rPr>
            </w:pPr>
            <w:r w:rsidRPr="008B2711">
              <w:rPr>
                <w:rFonts w:eastAsiaTheme="minorEastAsia"/>
                <w:sz w:val="18"/>
                <w:szCs w:val="18"/>
              </w:rPr>
              <w:t xml:space="preserve">0.560 </w:t>
            </w:r>
          </w:p>
        </w:tc>
        <w:tc>
          <w:tcPr>
            <w:tcW w:w="951" w:type="dxa"/>
            <w:vAlign w:val="bottom"/>
          </w:tcPr>
          <w:p w14:paraId="102B1434" w14:textId="77777777" w:rsidR="00965EA4" w:rsidRPr="008B2711" w:rsidRDefault="00000000">
            <w:pPr>
              <w:pStyle w:val="a8"/>
              <w:rPr>
                <w:rFonts w:eastAsiaTheme="minorEastAsia"/>
                <w:sz w:val="18"/>
                <w:szCs w:val="18"/>
              </w:rPr>
            </w:pPr>
            <w:r w:rsidRPr="008B2711">
              <w:rPr>
                <w:rFonts w:eastAsiaTheme="minorEastAsia"/>
                <w:sz w:val="18"/>
                <w:szCs w:val="18"/>
              </w:rPr>
              <w:t xml:space="preserve">0.544 </w:t>
            </w:r>
          </w:p>
        </w:tc>
        <w:tc>
          <w:tcPr>
            <w:tcW w:w="951" w:type="dxa"/>
            <w:vAlign w:val="bottom"/>
          </w:tcPr>
          <w:p w14:paraId="5E2AB301" w14:textId="77777777" w:rsidR="00965EA4" w:rsidRPr="008B2711" w:rsidRDefault="00000000">
            <w:pPr>
              <w:pStyle w:val="a8"/>
              <w:rPr>
                <w:rFonts w:eastAsiaTheme="minorEastAsia"/>
                <w:sz w:val="18"/>
                <w:szCs w:val="18"/>
              </w:rPr>
            </w:pPr>
            <w:r w:rsidRPr="008B2711">
              <w:rPr>
                <w:rFonts w:eastAsiaTheme="minorEastAsia"/>
                <w:sz w:val="18"/>
                <w:szCs w:val="18"/>
              </w:rPr>
              <w:t xml:space="preserve">0.371 </w:t>
            </w:r>
          </w:p>
        </w:tc>
        <w:tc>
          <w:tcPr>
            <w:tcW w:w="951" w:type="dxa"/>
            <w:vAlign w:val="bottom"/>
          </w:tcPr>
          <w:p w14:paraId="38620C4E" w14:textId="77777777" w:rsidR="00965EA4" w:rsidRPr="008B2711" w:rsidRDefault="00000000">
            <w:pPr>
              <w:pStyle w:val="a8"/>
              <w:rPr>
                <w:rFonts w:eastAsiaTheme="minorEastAsia"/>
                <w:sz w:val="18"/>
                <w:szCs w:val="18"/>
              </w:rPr>
            </w:pPr>
            <w:r w:rsidRPr="008B2711">
              <w:rPr>
                <w:rFonts w:eastAsiaTheme="minorEastAsia"/>
                <w:sz w:val="18"/>
                <w:szCs w:val="18"/>
              </w:rPr>
              <w:t xml:space="preserve">0.168 </w:t>
            </w:r>
          </w:p>
        </w:tc>
        <w:tc>
          <w:tcPr>
            <w:tcW w:w="951" w:type="dxa"/>
            <w:vAlign w:val="bottom"/>
          </w:tcPr>
          <w:p w14:paraId="32A560F3" w14:textId="77777777" w:rsidR="00965EA4" w:rsidRPr="008B2711" w:rsidRDefault="00000000">
            <w:pPr>
              <w:pStyle w:val="a8"/>
              <w:rPr>
                <w:rFonts w:eastAsiaTheme="minorEastAsia"/>
                <w:sz w:val="18"/>
                <w:szCs w:val="18"/>
              </w:rPr>
            </w:pPr>
            <w:r w:rsidRPr="008B2711">
              <w:rPr>
                <w:rFonts w:eastAsiaTheme="minorEastAsia"/>
                <w:sz w:val="18"/>
                <w:szCs w:val="18"/>
              </w:rPr>
              <w:t xml:space="preserve">-0.087 </w:t>
            </w:r>
          </w:p>
        </w:tc>
      </w:tr>
      <w:tr w:rsidR="00965EA4" w:rsidRPr="008B2711" w14:paraId="5AF52F4F" w14:textId="77777777">
        <w:trPr>
          <w:trHeight w:hRule="exact" w:val="400"/>
          <w:jc w:val="center"/>
        </w:trPr>
        <w:tc>
          <w:tcPr>
            <w:tcW w:w="3156" w:type="dxa"/>
          </w:tcPr>
          <w:p w14:paraId="1FA01669" w14:textId="77777777" w:rsidR="00965EA4" w:rsidRPr="008B2711" w:rsidRDefault="00000000">
            <w:pPr>
              <w:pStyle w:val="a8"/>
              <w:rPr>
                <w:rFonts w:eastAsiaTheme="minorEastAsia"/>
                <w:sz w:val="18"/>
                <w:szCs w:val="18"/>
              </w:rPr>
            </w:pPr>
            <w:r w:rsidRPr="008B2711">
              <w:rPr>
                <w:rFonts w:eastAsiaTheme="minorEastAsia"/>
                <w:sz w:val="18"/>
                <w:szCs w:val="18"/>
              </w:rPr>
              <w:t>中国检验认证集团江苏有限公司</w:t>
            </w:r>
          </w:p>
          <w:p w14:paraId="482799B6" w14:textId="77777777" w:rsidR="00965EA4" w:rsidRPr="008B2711" w:rsidRDefault="00965EA4">
            <w:pPr>
              <w:pStyle w:val="a8"/>
              <w:rPr>
                <w:rFonts w:eastAsiaTheme="minorEastAsia"/>
                <w:sz w:val="18"/>
                <w:szCs w:val="18"/>
              </w:rPr>
            </w:pPr>
          </w:p>
        </w:tc>
        <w:tc>
          <w:tcPr>
            <w:tcW w:w="951" w:type="dxa"/>
            <w:vAlign w:val="bottom"/>
          </w:tcPr>
          <w:p w14:paraId="468201D7" w14:textId="77777777" w:rsidR="00965EA4" w:rsidRPr="008B2711" w:rsidRDefault="00000000">
            <w:pPr>
              <w:pStyle w:val="a8"/>
              <w:rPr>
                <w:rFonts w:eastAsiaTheme="minorEastAsia"/>
                <w:sz w:val="18"/>
                <w:szCs w:val="18"/>
              </w:rPr>
            </w:pPr>
            <w:r w:rsidRPr="008B2711">
              <w:rPr>
                <w:rFonts w:eastAsiaTheme="minorEastAsia"/>
                <w:sz w:val="18"/>
                <w:szCs w:val="18"/>
              </w:rPr>
              <w:t xml:space="preserve">0.198 </w:t>
            </w:r>
          </w:p>
        </w:tc>
        <w:tc>
          <w:tcPr>
            <w:tcW w:w="951" w:type="dxa"/>
            <w:vAlign w:val="bottom"/>
          </w:tcPr>
          <w:p w14:paraId="13065DAD" w14:textId="77777777" w:rsidR="00965EA4" w:rsidRPr="008B2711" w:rsidRDefault="00000000">
            <w:pPr>
              <w:pStyle w:val="a8"/>
              <w:rPr>
                <w:rFonts w:eastAsiaTheme="minorEastAsia"/>
                <w:sz w:val="18"/>
                <w:szCs w:val="18"/>
              </w:rPr>
            </w:pPr>
            <w:r w:rsidRPr="008B2711">
              <w:rPr>
                <w:rFonts w:eastAsiaTheme="minorEastAsia"/>
                <w:sz w:val="18"/>
                <w:szCs w:val="18"/>
              </w:rPr>
              <w:t xml:space="preserve">-1.703 </w:t>
            </w:r>
          </w:p>
        </w:tc>
        <w:tc>
          <w:tcPr>
            <w:tcW w:w="951" w:type="dxa"/>
            <w:vAlign w:val="bottom"/>
          </w:tcPr>
          <w:p w14:paraId="04CD5652" w14:textId="77777777" w:rsidR="00965EA4" w:rsidRPr="008B2711" w:rsidRDefault="00000000">
            <w:pPr>
              <w:pStyle w:val="a8"/>
              <w:rPr>
                <w:rFonts w:eastAsiaTheme="minorEastAsia"/>
                <w:sz w:val="18"/>
                <w:szCs w:val="18"/>
              </w:rPr>
            </w:pPr>
            <w:r w:rsidRPr="008B2711">
              <w:rPr>
                <w:rFonts w:eastAsiaTheme="minorEastAsia"/>
                <w:sz w:val="18"/>
                <w:szCs w:val="18"/>
              </w:rPr>
              <w:t xml:space="preserve">-0.393 </w:t>
            </w:r>
          </w:p>
        </w:tc>
        <w:tc>
          <w:tcPr>
            <w:tcW w:w="951" w:type="dxa"/>
            <w:vAlign w:val="bottom"/>
          </w:tcPr>
          <w:p w14:paraId="6F323DD5" w14:textId="77777777" w:rsidR="00965EA4" w:rsidRPr="008B2711" w:rsidRDefault="00000000">
            <w:pPr>
              <w:pStyle w:val="a8"/>
              <w:rPr>
                <w:rFonts w:eastAsiaTheme="minorEastAsia"/>
                <w:sz w:val="18"/>
                <w:szCs w:val="18"/>
              </w:rPr>
            </w:pPr>
            <w:r w:rsidRPr="008B2711">
              <w:rPr>
                <w:rFonts w:eastAsiaTheme="minorEastAsia"/>
                <w:sz w:val="18"/>
                <w:szCs w:val="18"/>
              </w:rPr>
              <w:t xml:space="preserve">-0.588 </w:t>
            </w:r>
          </w:p>
        </w:tc>
        <w:tc>
          <w:tcPr>
            <w:tcW w:w="951" w:type="dxa"/>
            <w:vAlign w:val="bottom"/>
          </w:tcPr>
          <w:p w14:paraId="14D4A02C" w14:textId="77777777" w:rsidR="00965EA4" w:rsidRPr="008B2711" w:rsidRDefault="00000000">
            <w:pPr>
              <w:pStyle w:val="a8"/>
              <w:rPr>
                <w:rFonts w:eastAsiaTheme="minorEastAsia"/>
                <w:sz w:val="18"/>
                <w:szCs w:val="18"/>
              </w:rPr>
            </w:pPr>
            <w:r w:rsidRPr="008B2711">
              <w:rPr>
                <w:rFonts w:eastAsiaTheme="minorEastAsia"/>
                <w:sz w:val="18"/>
                <w:szCs w:val="18"/>
              </w:rPr>
              <w:t xml:space="preserve">1.176 </w:t>
            </w:r>
          </w:p>
        </w:tc>
      </w:tr>
      <w:tr w:rsidR="00965EA4" w:rsidRPr="008B2711" w14:paraId="493CE183" w14:textId="77777777">
        <w:trPr>
          <w:trHeight w:hRule="exact" w:val="400"/>
          <w:jc w:val="center"/>
        </w:trPr>
        <w:tc>
          <w:tcPr>
            <w:tcW w:w="3156" w:type="dxa"/>
          </w:tcPr>
          <w:p w14:paraId="032A8F5E" w14:textId="77777777" w:rsidR="00965EA4" w:rsidRPr="008B2711" w:rsidRDefault="00000000">
            <w:pPr>
              <w:pStyle w:val="a8"/>
              <w:rPr>
                <w:rFonts w:eastAsiaTheme="minorEastAsia"/>
                <w:sz w:val="18"/>
                <w:szCs w:val="18"/>
              </w:rPr>
            </w:pPr>
            <w:r w:rsidRPr="008B2711">
              <w:rPr>
                <w:rFonts w:eastAsiaTheme="minorEastAsia"/>
                <w:sz w:val="18"/>
                <w:szCs w:val="18"/>
              </w:rPr>
              <w:t>张家港海关综合技术中心</w:t>
            </w:r>
          </w:p>
          <w:p w14:paraId="51217E84" w14:textId="77777777" w:rsidR="00965EA4" w:rsidRPr="008B2711" w:rsidRDefault="00965EA4">
            <w:pPr>
              <w:pStyle w:val="a8"/>
              <w:rPr>
                <w:rFonts w:eastAsiaTheme="minorEastAsia"/>
                <w:sz w:val="18"/>
                <w:szCs w:val="18"/>
              </w:rPr>
            </w:pPr>
          </w:p>
        </w:tc>
        <w:tc>
          <w:tcPr>
            <w:tcW w:w="951" w:type="dxa"/>
            <w:vAlign w:val="bottom"/>
          </w:tcPr>
          <w:p w14:paraId="3BC0F114" w14:textId="77777777" w:rsidR="00965EA4" w:rsidRPr="008B2711" w:rsidRDefault="00000000">
            <w:pPr>
              <w:pStyle w:val="a8"/>
              <w:rPr>
                <w:rFonts w:eastAsiaTheme="minorEastAsia"/>
                <w:sz w:val="18"/>
                <w:szCs w:val="18"/>
              </w:rPr>
            </w:pPr>
            <w:r w:rsidRPr="008B2711">
              <w:rPr>
                <w:rFonts w:eastAsiaTheme="minorEastAsia"/>
                <w:sz w:val="18"/>
                <w:szCs w:val="18"/>
              </w:rPr>
              <w:t xml:space="preserve">-0.526 </w:t>
            </w:r>
          </w:p>
        </w:tc>
        <w:tc>
          <w:tcPr>
            <w:tcW w:w="951" w:type="dxa"/>
            <w:vAlign w:val="bottom"/>
          </w:tcPr>
          <w:p w14:paraId="1BB2DF9A" w14:textId="77777777" w:rsidR="00965EA4" w:rsidRPr="008B2711" w:rsidRDefault="00000000">
            <w:pPr>
              <w:pStyle w:val="a8"/>
              <w:rPr>
                <w:rFonts w:eastAsiaTheme="minorEastAsia"/>
                <w:sz w:val="18"/>
                <w:szCs w:val="18"/>
              </w:rPr>
            </w:pPr>
            <w:r w:rsidRPr="008B2711">
              <w:rPr>
                <w:rFonts w:eastAsiaTheme="minorEastAsia"/>
                <w:sz w:val="18"/>
                <w:szCs w:val="18"/>
              </w:rPr>
              <w:t xml:space="preserve">-0.722 </w:t>
            </w:r>
          </w:p>
        </w:tc>
        <w:tc>
          <w:tcPr>
            <w:tcW w:w="951" w:type="dxa"/>
            <w:vAlign w:val="bottom"/>
          </w:tcPr>
          <w:p w14:paraId="032B8A48" w14:textId="77777777" w:rsidR="00965EA4" w:rsidRPr="008B2711" w:rsidRDefault="00000000">
            <w:pPr>
              <w:pStyle w:val="a8"/>
              <w:rPr>
                <w:rFonts w:eastAsiaTheme="minorEastAsia"/>
                <w:sz w:val="18"/>
                <w:szCs w:val="18"/>
              </w:rPr>
            </w:pPr>
            <w:r w:rsidRPr="008B2711">
              <w:rPr>
                <w:rFonts w:eastAsiaTheme="minorEastAsia"/>
                <w:sz w:val="18"/>
                <w:szCs w:val="18"/>
              </w:rPr>
              <w:t xml:space="preserve">-2.026 </w:t>
            </w:r>
          </w:p>
        </w:tc>
        <w:tc>
          <w:tcPr>
            <w:tcW w:w="951" w:type="dxa"/>
            <w:vAlign w:val="bottom"/>
          </w:tcPr>
          <w:p w14:paraId="10C642E5" w14:textId="77777777" w:rsidR="00965EA4" w:rsidRPr="008B2711" w:rsidRDefault="00000000">
            <w:pPr>
              <w:pStyle w:val="a8"/>
              <w:rPr>
                <w:rFonts w:eastAsiaTheme="minorEastAsia"/>
                <w:sz w:val="18"/>
                <w:szCs w:val="18"/>
              </w:rPr>
            </w:pPr>
            <w:r w:rsidRPr="008B2711">
              <w:rPr>
                <w:rFonts w:eastAsiaTheme="minorEastAsia"/>
                <w:sz w:val="18"/>
                <w:szCs w:val="18"/>
              </w:rPr>
              <w:t xml:space="preserve">-1.323 </w:t>
            </w:r>
          </w:p>
        </w:tc>
        <w:tc>
          <w:tcPr>
            <w:tcW w:w="951" w:type="dxa"/>
            <w:vAlign w:val="bottom"/>
          </w:tcPr>
          <w:p w14:paraId="6DFDD7D0" w14:textId="77777777" w:rsidR="00965EA4" w:rsidRPr="008B2711" w:rsidRDefault="00000000">
            <w:pPr>
              <w:pStyle w:val="a8"/>
              <w:rPr>
                <w:rFonts w:eastAsiaTheme="minorEastAsia"/>
                <w:sz w:val="18"/>
                <w:szCs w:val="18"/>
              </w:rPr>
            </w:pPr>
            <w:r w:rsidRPr="008B2711">
              <w:rPr>
                <w:rFonts w:eastAsiaTheme="minorEastAsia"/>
                <w:sz w:val="18"/>
                <w:szCs w:val="18"/>
              </w:rPr>
              <w:t xml:space="preserve">-0.863 </w:t>
            </w:r>
          </w:p>
        </w:tc>
      </w:tr>
      <w:tr w:rsidR="00965EA4" w:rsidRPr="008B2711" w14:paraId="17C430F5" w14:textId="77777777">
        <w:trPr>
          <w:trHeight w:hRule="exact" w:val="400"/>
          <w:jc w:val="center"/>
        </w:trPr>
        <w:tc>
          <w:tcPr>
            <w:tcW w:w="3156" w:type="dxa"/>
          </w:tcPr>
          <w:p w14:paraId="6F95749B" w14:textId="77777777" w:rsidR="00965EA4" w:rsidRPr="008B2711" w:rsidRDefault="00000000">
            <w:pPr>
              <w:pStyle w:val="a8"/>
              <w:rPr>
                <w:rFonts w:eastAsiaTheme="minorEastAsia"/>
                <w:sz w:val="18"/>
                <w:szCs w:val="18"/>
              </w:rPr>
            </w:pPr>
            <w:r w:rsidRPr="008B2711">
              <w:rPr>
                <w:rFonts w:eastAsiaTheme="minorEastAsia"/>
                <w:sz w:val="18"/>
                <w:szCs w:val="18"/>
              </w:rPr>
              <w:t>深圳市中金岭南有色金属股份有限公司</w:t>
            </w:r>
          </w:p>
        </w:tc>
        <w:tc>
          <w:tcPr>
            <w:tcW w:w="951" w:type="dxa"/>
            <w:vAlign w:val="bottom"/>
          </w:tcPr>
          <w:p w14:paraId="2E31AABE" w14:textId="77777777" w:rsidR="00965EA4" w:rsidRPr="008B2711" w:rsidRDefault="00000000">
            <w:pPr>
              <w:pStyle w:val="a8"/>
              <w:rPr>
                <w:rFonts w:eastAsiaTheme="minorEastAsia"/>
                <w:sz w:val="18"/>
                <w:szCs w:val="18"/>
              </w:rPr>
            </w:pPr>
            <w:r w:rsidRPr="008B2711">
              <w:rPr>
                <w:rFonts w:eastAsiaTheme="minorEastAsia"/>
                <w:sz w:val="18"/>
                <w:szCs w:val="18"/>
              </w:rPr>
              <w:t xml:space="preserve">-2.076 </w:t>
            </w:r>
          </w:p>
        </w:tc>
        <w:tc>
          <w:tcPr>
            <w:tcW w:w="951" w:type="dxa"/>
            <w:vAlign w:val="bottom"/>
          </w:tcPr>
          <w:p w14:paraId="22DC7446" w14:textId="77777777" w:rsidR="00965EA4" w:rsidRPr="008B2711" w:rsidRDefault="00000000">
            <w:pPr>
              <w:pStyle w:val="a8"/>
              <w:rPr>
                <w:rFonts w:eastAsiaTheme="minorEastAsia"/>
                <w:sz w:val="18"/>
                <w:szCs w:val="18"/>
              </w:rPr>
            </w:pPr>
            <w:r w:rsidRPr="008B2711">
              <w:rPr>
                <w:rFonts w:eastAsiaTheme="minorEastAsia"/>
                <w:sz w:val="18"/>
                <w:szCs w:val="18"/>
              </w:rPr>
              <w:t xml:space="preserve">-0.766 </w:t>
            </w:r>
          </w:p>
        </w:tc>
        <w:tc>
          <w:tcPr>
            <w:tcW w:w="951" w:type="dxa"/>
            <w:vAlign w:val="bottom"/>
          </w:tcPr>
          <w:p w14:paraId="2889BFD7" w14:textId="77777777" w:rsidR="00965EA4" w:rsidRPr="008B2711" w:rsidRDefault="00000000">
            <w:pPr>
              <w:pStyle w:val="a8"/>
              <w:rPr>
                <w:rFonts w:eastAsiaTheme="minorEastAsia"/>
                <w:sz w:val="18"/>
                <w:szCs w:val="18"/>
              </w:rPr>
            </w:pPr>
            <w:r w:rsidRPr="008B2711">
              <w:rPr>
                <w:rFonts w:eastAsiaTheme="minorEastAsia"/>
                <w:sz w:val="18"/>
                <w:szCs w:val="18"/>
              </w:rPr>
              <w:t xml:space="preserve">1.045 </w:t>
            </w:r>
          </w:p>
        </w:tc>
        <w:tc>
          <w:tcPr>
            <w:tcW w:w="951" w:type="dxa"/>
            <w:vAlign w:val="bottom"/>
          </w:tcPr>
          <w:p w14:paraId="3054BFCF" w14:textId="77777777" w:rsidR="00965EA4" w:rsidRPr="008B2711" w:rsidRDefault="00000000">
            <w:pPr>
              <w:pStyle w:val="a8"/>
              <w:rPr>
                <w:rFonts w:eastAsiaTheme="minorEastAsia"/>
                <w:sz w:val="18"/>
                <w:szCs w:val="18"/>
              </w:rPr>
            </w:pPr>
            <w:r w:rsidRPr="008B2711">
              <w:rPr>
                <w:rFonts w:eastAsiaTheme="minorEastAsia"/>
                <w:sz w:val="18"/>
                <w:szCs w:val="18"/>
              </w:rPr>
              <w:t xml:space="preserve">-1.401 </w:t>
            </w:r>
          </w:p>
        </w:tc>
        <w:tc>
          <w:tcPr>
            <w:tcW w:w="951" w:type="dxa"/>
            <w:vAlign w:val="bottom"/>
          </w:tcPr>
          <w:p w14:paraId="63C54434" w14:textId="77777777" w:rsidR="00965EA4" w:rsidRPr="008B2711" w:rsidRDefault="00000000">
            <w:pPr>
              <w:pStyle w:val="a8"/>
              <w:rPr>
                <w:rFonts w:eastAsiaTheme="minorEastAsia"/>
                <w:sz w:val="18"/>
                <w:szCs w:val="18"/>
              </w:rPr>
            </w:pPr>
            <w:r w:rsidRPr="008B2711">
              <w:rPr>
                <w:rFonts w:eastAsiaTheme="minorEastAsia"/>
                <w:sz w:val="18"/>
                <w:szCs w:val="18"/>
              </w:rPr>
              <w:t xml:space="preserve">-1.727 </w:t>
            </w:r>
          </w:p>
        </w:tc>
      </w:tr>
      <w:tr w:rsidR="00965EA4" w:rsidRPr="008B2711" w14:paraId="2BC2FAB2" w14:textId="77777777">
        <w:trPr>
          <w:trHeight w:hRule="exact" w:val="400"/>
          <w:jc w:val="center"/>
        </w:trPr>
        <w:tc>
          <w:tcPr>
            <w:tcW w:w="3156" w:type="dxa"/>
          </w:tcPr>
          <w:p w14:paraId="1F45FC22" w14:textId="77777777" w:rsidR="00965EA4" w:rsidRPr="008B2711" w:rsidRDefault="00000000">
            <w:pPr>
              <w:pStyle w:val="a8"/>
              <w:rPr>
                <w:rFonts w:eastAsiaTheme="minorEastAsia"/>
                <w:sz w:val="18"/>
                <w:szCs w:val="18"/>
              </w:rPr>
            </w:pPr>
            <w:r w:rsidRPr="008B2711">
              <w:rPr>
                <w:rFonts w:eastAsiaTheme="minorEastAsia"/>
                <w:sz w:val="18"/>
                <w:szCs w:val="18"/>
              </w:rPr>
              <w:t>上海英斯贝克商品检验有限公司</w:t>
            </w:r>
          </w:p>
          <w:p w14:paraId="4828FACD" w14:textId="77777777" w:rsidR="00965EA4" w:rsidRPr="008B2711" w:rsidRDefault="00965EA4">
            <w:pPr>
              <w:pStyle w:val="a8"/>
              <w:rPr>
                <w:rFonts w:eastAsiaTheme="minorEastAsia"/>
                <w:sz w:val="18"/>
                <w:szCs w:val="18"/>
              </w:rPr>
            </w:pPr>
          </w:p>
        </w:tc>
        <w:tc>
          <w:tcPr>
            <w:tcW w:w="951" w:type="dxa"/>
            <w:vAlign w:val="bottom"/>
          </w:tcPr>
          <w:p w14:paraId="5E43E1E8" w14:textId="77777777" w:rsidR="00965EA4" w:rsidRPr="008B2711" w:rsidRDefault="00000000">
            <w:pPr>
              <w:pStyle w:val="a8"/>
              <w:rPr>
                <w:rFonts w:eastAsiaTheme="minorEastAsia"/>
                <w:sz w:val="18"/>
                <w:szCs w:val="18"/>
              </w:rPr>
            </w:pPr>
            <w:r w:rsidRPr="008B2711">
              <w:rPr>
                <w:rFonts w:eastAsiaTheme="minorEastAsia"/>
                <w:sz w:val="18"/>
                <w:szCs w:val="18"/>
              </w:rPr>
              <w:t xml:space="preserve">0.908 </w:t>
            </w:r>
          </w:p>
        </w:tc>
        <w:tc>
          <w:tcPr>
            <w:tcW w:w="951" w:type="dxa"/>
            <w:vAlign w:val="bottom"/>
          </w:tcPr>
          <w:p w14:paraId="7FAFC7BE" w14:textId="77777777" w:rsidR="00965EA4" w:rsidRPr="008B2711" w:rsidRDefault="00000000">
            <w:pPr>
              <w:pStyle w:val="a8"/>
              <w:rPr>
                <w:rFonts w:eastAsiaTheme="minorEastAsia"/>
                <w:sz w:val="18"/>
                <w:szCs w:val="18"/>
              </w:rPr>
            </w:pPr>
            <w:r w:rsidRPr="008B2711">
              <w:rPr>
                <w:rFonts w:eastAsiaTheme="minorEastAsia"/>
                <w:sz w:val="18"/>
                <w:szCs w:val="18"/>
              </w:rPr>
              <w:t xml:space="preserve">1.343 </w:t>
            </w:r>
          </w:p>
        </w:tc>
        <w:tc>
          <w:tcPr>
            <w:tcW w:w="951" w:type="dxa"/>
            <w:vAlign w:val="bottom"/>
          </w:tcPr>
          <w:p w14:paraId="0390482A" w14:textId="77777777" w:rsidR="00965EA4" w:rsidRPr="008B2711" w:rsidRDefault="00000000">
            <w:pPr>
              <w:pStyle w:val="a8"/>
              <w:rPr>
                <w:rFonts w:eastAsiaTheme="minorEastAsia"/>
                <w:sz w:val="18"/>
                <w:szCs w:val="18"/>
              </w:rPr>
            </w:pPr>
            <w:r w:rsidRPr="008B2711">
              <w:rPr>
                <w:rFonts w:eastAsiaTheme="minorEastAsia"/>
                <w:sz w:val="18"/>
                <w:szCs w:val="18"/>
              </w:rPr>
              <w:t xml:space="preserve">0.700 </w:t>
            </w:r>
          </w:p>
        </w:tc>
        <w:tc>
          <w:tcPr>
            <w:tcW w:w="951" w:type="dxa"/>
            <w:vAlign w:val="bottom"/>
          </w:tcPr>
          <w:p w14:paraId="66FDDBBB" w14:textId="77777777" w:rsidR="00965EA4" w:rsidRPr="008B2711" w:rsidRDefault="00000000">
            <w:pPr>
              <w:pStyle w:val="a8"/>
              <w:rPr>
                <w:rFonts w:eastAsiaTheme="minorEastAsia"/>
                <w:sz w:val="18"/>
                <w:szCs w:val="18"/>
              </w:rPr>
            </w:pPr>
            <w:r w:rsidRPr="008B2711">
              <w:rPr>
                <w:rFonts w:eastAsiaTheme="minorEastAsia"/>
                <w:sz w:val="18"/>
                <w:szCs w:val="18"/>
              </w:rPr>
              <w:t xml:space="preserve">1.281 </w:t>
            </w:r>
          </w:p>
        </w:tc>
        <w:tc>
          <w:tcPr>
            <w:tcW w:w="951" w:type="dxa"/>
            <w:vAlign w:val="bottom"/>
          </w:tcPr>
          <w:p w14:paraId="2EDE0232" w14:textId="77777777" w:rsidR="00965EA4" w:rsidRPr="008B2711" w:rsidRDefault="00000000">
            <w:pPr>
              <w:pStyle w:val="a8"/>
              <w:rPr>
                <w:rFonts w:eastAsiaTheme="minorEastAsia"/>
                <w:sz w:val="18"/>
                <w:szCs w:val="18"/>
              </w:rPr>
            </w:pPr>
            <w:r w:rsidRPr="008B2711">
              <w:rPr>
                <w:rFonts w:eastAsiaTheme="minorEastAsia"/>
                <w:sz w:val="18"/>
                <w:szCs w:val="18"/>
              </w:rPr>
              <w:t xml:space="preserve">1.242 </w:t>
            </w:r>
          </w:p>
        </w:tc>
      </w:tr>
      <w:tr w:rsidR="00965EA4" w:rsidRPr="008B2711" w14:paraId="13F62DEF" w14:textId="77777777">
        <w:trPr>
          <w:trHeight w:hRule="exact" w:val="400"/>
          <w:jc w:val="center"/>
        </w:trPr>
        <w:tc>
          <w:tcPr>
            <w:tcW w:w="3156" w:type="dxa"/>
          </w:tcPr>
          <w:p w14:paraId="7A538F86" w14:textId="77777777" w:rsidR="00965EA4" w:rsidRPr="008B2711" w:rsidRDefault="00000000">
            <w:pPr>
              <w:pStyle w:val="a8"/>
              <w:rPr>
                <w:rFonts w:eastAsiaTheme="minorEastAsia"/>
                <w:sz w:val="18"/>
                <w:szCs w:val="18"/>
              </w:rPr>
            </w:pPr>
            <w:r w:rsidRPr="008B2711">
              <w:rPr>
                <w:rFonts w:eastAsiaTheme="minorEastAsia"/>
                <w:sz w:val="18"/>
                <w:szCs w:val="18"/>
              </w:rPr>
              <w:t>南京海关工业产品检测中心</w:t>
            </w:r>
          </w:p>
          <w:p w14:paraId="09C17C99" w14:textId="77777777" w:rsidR="00965EA4" w:rsidRPr="008B2711" w:rsidRDefault="00965EA4">
            <w:pPr>
              <w:pStyle w:val="a8"/>
              <w:rPr>
                <w:rFonts w:eastAsiaTheme="minorEastAsia"/>
                <w:sz w:val="18"/>
                <w:szCs w:val="18"/>
              </w:rPr>
            </w:pPr>
          </w:p>
        </w:tc>
        <w:tc>
          <w:tcPr>
            <w:tcW w:w="951" w:type="dxa"/>
            <w:vAlign w:val="bottom"/>
          </w:tcPr>
          <w:p w14:paraId="6128F8E6" w14:textId="77777777" w:rsidR="00965EA4" w:rsidRPr="008B2711" w:rsidRDefault="00000000">
            <w:pPr>
              <w:pStyle w:val="a8"/>
              <w:rPr>
                <w:rFonts w:eastAsiaTheme="minorEastAsia"/>
                <w:sz w:val="18"/>
                <w:szCs w:val="18"/>
              </w:rPr>
            </w:pPr>
            <w:r w:rsidRPr="008B2711">
              <w:rPr>
                <w:rFonts w:eastAsiaTheme="minorEastAsia"/>
                <w:sz w:val="18"/>
                <w:szCs w:val="18"/>
              </w:rPr>
              <w:t xml:space="preserve">-0.461 </w:t>
            </w:r>
          </w:p>
        </w:tc>
        <w:tc>
          <w:tcPr>
            <w:tcW w:w="951" w:type="dxa"/>
            <w:vAlign w:val="bottom"/>
          </w:tcPr>
          <w:p w14:paraId="7C1D7A57" w14:textId="77777777" w:rsidR="00965EA4" w:rsidRPr="008B2711" w:rsidRDefault="00000000">
            <w:pPr>
              <w:pStyle w:val="a8"/>
              <w:rPr>
                <w:rFonts w:eastAsiaTheme="minorEastAsia"/>
                <w:sz w:val="18"/>
                <w:szCs w:val="18"/>
              </w:rPr>
            </w:pPr>
            <w:r w:rsidRPr="008B2711">
              <w:rPr>
                <w:rFonts w:eastAsiaTheme="minorEastAsia"/>
                <w:sz w:val="18"/>
                <w:szCs w:val="18"/>
              </w:rPr>
              <w:t xml:space="preserve">0.015 </w:t>
            </w:r>
          </w:p>
        </w:tc>
        <w:tc>
          <w:tcPr>
            <w:tcW w:w="951" w:type="dxa"/>
            <w:vAlign w:val="bottom"/>
          </w:tcPr>
          <w:p w14:paraId="77C766BB" w14:textId="77777777" w:rsidR="00965EA4" w:rsidRPr="008B2711" w:rsidRDefault="00000000">
            <w:pPr>
              <w:pStyle w:val="a8"/>
              <w:rPr>
                <w:rFonts w:eastAsiaTheme="minorEastAsia"/>
                <w:sz w:val="18"/>
                <w:szCs w:val="18"/>
              </w:rPr>
            </w:pPr>
            <w:r w:rsidRPr="008B2711">
              <w:rPr>
                <w:rFonts w:eastAsiaTheme="minorEastAsia"/>
                <w:sz w:val="18"/>
                <w:szCs w:val="18"/>
              </w:rPr>
              <w:t xml:space="preserve">0.820 </w:t>
            </w:r>
          </w:p>
        </w:tc>
        <w:tc>
          <w:tcPr>
            <w:tcW w:w="951" w:type="dxa"/>
            <w:vAlign w:val="bottom"/>
          </w:tcPr>
          <w:p w14:paraId="669BB90B" w14:textId="77777777" w:rsidR="00965EA4" w:rsidRPr="008B2711" w:rsidRDefault="00000000">
            <w:pPr>
              <w:pStyle w:val="a8"/>
              <w:rPr>
                <w:rFonts w:eastAsiaTheme="minorEastAsia"/>
                <w:sz w:val="18"/>
                <w:szCs w:val="18"/>
              </w:rPr>
            </w:pPr>
            <w:r w:rsidRPr="008B2711">
              <w:rPr>
                <w:rFonts w:eastAsiaTheme="minorEastAsia"/>
                <w:sz w:val="18"/>
                <w:szCs w:val="18"/>
              </w:rPr>
              <w:t xml:space="preserve">0.847 </w:t>
            </w:r>
          </w:p>
        </w:tc>
        <w:tc>
          <w:tcPr>
            <w:tcW w:w="951" w:type="dxa"/>
            <w:vAlign w:val="bottom"/>
          </w:tcPr>
          <w:p w14:paraId="09419BBC" w14:textId="77777777" w:rsidR="00965EA4" w:rsidRPr="008B2711" w:rsidRDefault="00000000">
            <w:pPr>
              <w:pStyle w:val="a8"/>
              <w:rPr>
                <w:rFonts w:eastAsiaTheme="minorEastAsia"/>
                <w:sz w:val="18"/>
                <w:szCs w:val="18"/>
              </w:rPr>
            </w:pPr>
            <w:r w:rsidRPr="008B2711">
              <w:rPr>
                <w:rFonts w:eastAsiaTheme="minorEastAsia"/>
                <w:sz w:val="18"/>
                <w:szCs w:val="18"/>
              </w:rPr>
              <w:t xml:space="preserve">0.467 </w:t>
            </w:r>
          </w:p>
        </w:tc>
      </w:tr>
      <w:tr w:rsidR="00965EA4" w:rsidRPr="008B2711" w14:paraId="0A6AC180" w14:textId="77777777">
        <w:trPr>
          <w:trHeight w:hRule="exact" w:val="400"/>
          <w:jc w:val="center"/>
        </w:trPr>
        <w:tc>
          <w:tcPr>
            <w:tcW w:w="3156" w:type="dxa"/>
          </w:tcPr>
          <w:p w14:paraId="2DF67877" w14:textId="77777777" w:rsidR="00965EA4" w:rsidRPr="008B2711" w:rsidRDefault="00000000">
            <w:pPr>
              <w:pStyle w:val="a8"/>
              <w:rPr>
                <w:rFonts w:eastAsiaTheme="minorEastAsia"/>
                <w:sz w:val="18"/>
                <w:szCs w:val="18"/>
              </w:rPr>
            </w:pPr>
            <w:r w:rsidRPr="008B2711">
              <w:rPr>
                <w:rFonts w:eastAsiaTheme="minorEastAsia"/>
                <w:sz w:val="18"/>
                <w:szCs w:val="18"/>
              </w:rPr>
              <w:t>泰州海关综合技术服务中心</w:t>
            </w:r>
          </w:p>
          <w:p w14:paraId="69C52330" w14:textId="77777777" w:rsidR="00965EA4" w:rsidRPr="008B2711" w:rsidRDefault="00965EA4">
            <w:pPr>
              <w:pStyle w:val="a8"/>
              <w:rPr>
                <w:rFonts w:eastAsiaTheme="minorEastAsia"/>
                <w:sz w:val="18"/>
                <w:szCs w:val="18"/>
              </w:rPr>
            </w:pPr>
          </w:p>
        </w:tc>
        <w:tc>
          <w:tcPr>
            <w:tcW w:w="951" w:type="dxa"/>
            <w:vAlign w:val="bottom"/>
          </w:tcPr>
          <w:p w14:paraId="032522FC" w14:textId="77777777" w:rsidR="00965EA4" w:rsidRPr="008B2711" w:rsidRDefault="00000000">
            <w:pPr>
              <w:pStyle w:val="a8"/>
              <w:rPr>
                <w:rFonts w:eastAsiaTheme="minorEastAsia"/>
                <w:sz w:val="18"/>
                <w:szCs w:val="18"/>
              </w:rPr>
            </w:pPr>
            <w:r w:rsidRPr="008B2711">
              <w:rPr>
                <w:rFonts w:eastAsiaTheme="minorEastAsia"/>
                <w:sz w:val="18"/>
                <w:szCs w:val="18"/>
              </w:rPr>
              <w:t xml:space="preserve">0.857 </w:t>
            </w:r>
          </w:p>
        </w:tc>
        <w:tc>
          <w:tcPr>
            <w:tcW w:w="951" w:type="dxa"/>
            <w:vAlign w:val="bottom"/>
          </w:tcPr>
          <w:p w14:paraId="5131DD1B" w14:textId="77777777" w:rsidR="00965EA4" w:rsidRPr="008B2711" w:rsidRDefault="00000000">
            <w:pPr>
              <w:pStyle w:val="a8"/>
              <w:rPr>
                <w:rFonts w:eastAsiaTheme="minorEastAsia"/>
                <w:sz w:val="18"/>
                <w:szCs w:val="18"/>
              </w:rPr>
            </w:pPr>
            <w:r w:rsidRPr="008B2711">
              <w:rPr>
                <w:rFonts w:eastAsiaTheme="minorEastAsia"/>
                <w:sz w:val="18"/>
                <w:szCs w:val="18"/>
              </w:rPr>
              <w:t xml:space="preserve">0.822 </w:t>
            </w:r>
          </w:p>
        </w:tc>
        <w:tc>
          <w:tcPr>
            <w:tcW w:w="951" w:type="dxa"/>
            <w:vAlign w:val="bottom"/>
          </w:tcPr>
          <w:p w14:paraId="06BC41BE" w14:textId="77777777" w:rsidR="00965EA4" w:rsidRPr="008B2711" w:rsidRDefault="00000000">
            <w:pPr>
              <w:pStyle w:val="a8"/>
              <w:rPr>
                <w:rFonts w:eastAsiaTheme="minorEastAsia"/>
                <w:sz w:val="18"/>
                <w:szCs w:val="18"/>
              </w:rPr>
            </w:pPr>
            <w:r w:rsidRPr="008B2711">
              <w:rPr>
                <w:rFonts w:eastAsiaTheme="minorEastAsia"/>
                <w:sz w:val="18"/>
                <w:szCs w:val="18"/>
              </w:rPr>
              <w:t xml:space="preserve">-0.588 </w:t>
            </w:r>
          </w:p>
        </w:tc>
        <w:tc>
          <w:tcPr>
            <w:tcW w:w="951" w:type="dxa"/>
            <w:vAlign w:val="bottom"/>
          </w:tcPr>
          <w:p w14:paraId="03B18A3C" w14:textId="77777777" w:rsidR="00965EA4" w:rsidRPr="008B2711" w:rsidRDefault="00000000">
            <w:pPr>
              <w:pStyle w:val="a8"/>
              <w:rPr>
                <w:rFonts w:eastAsiaTheme="minorEastAsia"/>
                <w:sz w:val="18"/>
                <w:szCs w:val="18"/>
              </w:rPr>
            </w:pPr>
            <w:r w:rsidRPr="008B2711">
              <w:rPr>
                <w:rFonts w:eastAsiaTheme="minorEastAsia"/>
                <w:sz w:val="18"/>
                <w:szCs w:val="18"/>
              </w:rPr>
              <w:t xml:space="preserve">0.647 </w:t>
            </w:r>
          </w:p>
        </w:tc>
        <w:tc>
          <w:tcPr>
            <w:tcW w:w="951" w:type="dxa"/>
            <w:vAlign w:val="bottom"/>
          </w:tcPr>
          <w:p w14:paraId="50E62303" w14:textId="77777777" w:rsidR="00965EA4" w:rsidRPr="008B2711" w:rsidRDefault="00000000">
            <w:pPr>
              <w:pStyle w:val="a8"/>
              <w:rPr>
                <w:rFonts w:eastAsiaTheme="minorEastAsia"/>
                <w:sz w:val="18"/>
                <w:szCs w:val="18"/>
              </w:rPr>
            </w:pPr>
            <w:r w:rsidRPr="008B2711">
              <w:rPr>
                <w:rFonts w:eastAsiaTheme="minorEastAsia"/>
                <w:sz w:val="18"/>
                <w:szCs w:val="18"/>
              </w:rPr>
              <w:t xml:space="preserve">-0.331 </w:t>
            </w:r>
          </w:p>
        </w:tc>
      </w:tr>
      <w:tr w:rsidR="00965EA4" w:rsidRPr="008B2711" w14:paraId="48BDBFD0" w14:textId="77777777">
        <w:trPr>
          <w:trHeight w:hRule="exact" w:val="400"/>
          <w:jc w:val="center"/>
        </w:trPr>
        <w:tc>
          <w:tcPr>
            <w:tcW w:w="3156" w:type="dxa"/>
          </w:tcPr>
          <w:p w14:paraId="54F3CFB8" w14:textId="77777777" w:rsidR="00965EA4" w:rsidRPr="008B2711" w:rsidRDefault="00000000">
            <w:pPr>
              <w:pStyle w:val="a8"/>
              <w:rPr>
                <w:rFonts w:eastAsiaTheme="minorEastAsia"/>
                <w:sz w:val="18"/>
                <w:szCs w:val="18"/>
              </w:rPr>
            </w:pPr>
            <w:r w:rsidRPr="008B2711">
              <w:rPr>
                <w:rFonts w:eastAsiaTheme="minorEastAsia"/>
                <w:sz w:val="18"/>
                <w:szCs w:val="18"/>
              </w:rPr>
              <w:t>青岛垚鑫智能科技有限公司</w:t>
            </w:r>
          </w:p>
          <w:p w14:paraId="2D1C9E27" w14:textId="77777777" w:rsidR="00965EA4" w:rsidRPr="008B2711" w:rsidRDefault="00965EA4">
            <w:pPr>
              <w:pStyle w:val="a8"/>
              <w:rPr>
                <w:rFonts w:eastAsiaTheme="minorEastAsia"/>
                <w:sz w:val="18"/>
                <w:szCs w:val="18"/>
              </w:rPr>
            </w:pPr>
          </w:p>
        </w:tc>
        <w:tc>
          <w:tcPr>
            <w:tcW w:w="951" w:type="dxa"/>
            <w:vAlign w:val="bottom"/>
          </w:tcPr>
          <w:p w14:paraId="5ED7A2A3" w14:textId="77777777" w:rsidR="00965EA4" w:rsidRPr="008B2711" w:rsidRDefault="00000000">
            <w:pPr>
              <w:pStyle w:val="a8"/>
              <w:rPr>
                <w:rFonts w:eastAsiaTheme="minorEastAsia"/>
                <w:sz w:val="18"/>
                <w:szCs w:val="18"/>
              </w:rPr>
            </w:pPr>
            <w:r w:rsidRPr="008B2711">
              <w:rPr>
                <w:rFonts w:eastAsiaTheme="minorEastAsia"/>
                <w:sz w:val="18"/>
                <w:szCs w:val="18"/>
              </w:rPr>
              <w:t xml:space="preserve">0.539 </w:t>
            </w:r>
          </w:p>
        </w:tc>
        <w:tc>
          <w:tcPr>
            <w:tcW w:w="951" w:type="dxa"/>
            <w:vAlign w:val="bottom"/>
          </w:tcPr>
          <w:p w14:paraId="1C75432D" w14:textId="77777777" w:rsidR="00965EA4" w:rsidRPr="008B2711" w:rsidRDefault="00000000">
            <w:pPr>
              <w:pStyle w:val="a8"/>
              <w:rPr>
                <w:rFonts w:eastAsiaTheme="minorEastAsia"/>
                <w:sz w:val="18"/>
                <w:szCs w:val="18"/>
              </w:rPr>
            </w:pPr>
            <w:r w:rsidRPr="008B2711">
              <w:rPr>
                <w:rFonts w:eastAsiaTheme="minorEastAsia"/>
                <w:sz w:val="18"/>
                <w:szCs w:val="18"/>
              </w:rPr>
              <w:t xml:space="preserve">0.466 </w:t>
            </w:r>
          </w:p>
        </w:tc>
        <w:tc>
          <w:tcPr>
            <w:tcW w:w="951" w:type="dxa"/>
            <w:vAlign w:val="bottom"/>
          </w:tcPr>
          <w:p w14:paraId="795EAC1B" w14:textId="77777777" w:rsidR="00965EA4" w:rsidRPr="008B2711" w:rsidRDefault="00000000">
            <w:pPr>
              <w:pStyle w:val="a8"/>
              <w:rPr>
                <w:rFonts w:eastAsiaTheme="minorEastAsia"/>
                <w:sz w:val="18"/>
                <w:szCs w:val="18"/>
              </w:rPr>
            </w:pPr>
            <w:r w:rsidRPr="008B2711">
              <w:rPr>
                <w:rFonts w:eastAsiaTheme="minorEastAsia"/>
                <w:sz w:val="18"/>
                <w:szCs w:val="18"/>
              </w:rPr>
              <w:t xml:space="preserve">0.071 </w:t>
            </w:r>
          </w:p>
        </w:tc>
        <w:tc>
          <w:tcPr>
            <w:tcW w:w="951" w:type="dxa"/>
            <w:vAlign w:val="bottom"/>
          </w:tcPr>
          <w:p w14:paraId="4610CC0B" w14:textId="77777777" w:rsidR="00965EA4" w:rsidRPr="008B2711" w:rsidRDefault="00000000">
            <w:pPr>
              <w:pStyle w:val="a8"/>
              <w:rPr>
                <w:rFonts w:eastAsiaTheme="minorEastAsia"/>
                <w:sz w:val="18"/>
                <w:szCs w:val="18"/>
              </w:rPr>
            </w:pPr>
            <w:r w:rsidRPr="008B2711">
              <w:rPr>
                <w:rFonts w:eastAsiaTheme="minorEastAsia"/>
                <w:sz w:val="18"/>
                <w:szCs w:val="18"/>
              </w:rPr>
              <w:t xml:space="preserve">0.369 </w:t>
            </w:r>
          </w:p>
        </w:tc>
        <w:tc>
          <w:tcPr>
            <w:tcW w:w="951" w:type="dxa"/>
            <w:vAlign w:val="bottom"/>
          </w:tcPr>
          <w:p w14:paraId="460BFC18" w14:textId="77777777" w:rsidR="00965EA4" w:rsidRPr="008B2711" w:rsidRDefault="00000000">
            <w:pPr>
              <w:pStyle w:val="a8"/>
              <w:rPr>
                <w:rFonts w:eastAsiaTheme="minorEastAsia"/>
                <w:sz w:val="18"/>
                <w:szCs w:val="18"/>
              </w:rPr>
            </w:pPr>
            <w:r w:rsidRPr="008B2711">
              <w:rPr>
                <w:rFonts w:eastAsiaTheme="minorEastAsia"/>
                <w:sz w:val="18"/>
                <w:szCs w:val="18"/>
              </w:rPr>
              <w:t xml:space="preserve">0.123 </w:t>
            </w:r>
          </w:p>
        </w:tc>
      </w:tr>
    </w:tbl>
    <w:p w14:paraId="19F91D9B" w14:textId="77777777" w:rsidR="00965EA4" w:rsidRPr="007C0ACF" w:rsidRDefault="00965EA4">
      <w:pPr>
        <w:pStyle w:val="a8"/>
        <w:rPr>
          <w:rFonts w:eastAsia="宋体"/>
        </w:rPr>
      </w:pPr>
    </w:p>
    <w:p w14:paraId="7FEC1D01" w14:textId="77777777" w:rsidR="00965EA4" w:rsidRPr="007C0ACF" w:rsidRDefault="00000000">
      <w:pPr>
        <w:pStyle w:val="a8"/>
        <w:rPr>
          <w:rFonts w:eastAsia="宋体"/>
        </w:rPr>
      </w:pPr>
      <w:r w:rsidRPr="007C0ACF">
        <w:rPr>
          <w:rFonts w:eastAsia="宋体"/>
          <w:noProof/>
        </w:rPr>
        <w:lastRenderedPageBreak/>
        <w:drawing>
          <wp:inline distT="0" distB="0" distL="114300" distR="114300" wp14:anchorId="75CA7144" wp14:editId="5D831DE2">
            <wp:extent cx="5162868" cy="2743200"/>
            <wp:effectExtent l="0" t="0" r="14605" b="0"/>
            <wp:docPr id="6"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08AB4F07" w14:textId="77777777" w:rsidR="00965EA4" w:rsidRPr="008B2711" w:rsidRDefault="00000000">
      <w:pPr>
        <w:pStyle w:val="a8"/>
        <w:rPr>
          <w:rFonts w:eastAsiaTheme="minorEastAsia"/>
        </w:rPr>
      </w:pPr>
      <w:r w:rsidRPr="007C0ACF">
        <w:rPr>
          <w:rFonts w:eastAsia="宋体"/>
        </w:rPr>
        <w:t xml:space="preserve">                         </w:t>
      </w:r>
      <w:r w:rsidRPr="008B2711">
        <w:rPr>
          <w:rFonts w:eastAsiaTheme="minorEastAsia"/>
        </w:rPr>
        <w:t>图</w:t>
      </w:r>
      <w:r w:rsidRPr="008B2711">
        <w:rPr>
          <w:rFonts w:eastAsiaTheme="minorEastAsia"/>
        </w:rPr>
        <w:t xml:space="preserve">1  </w:t>
      </w:r>
      <w:r w:rsidRPr="008B2711">
        <w:rPr>
          <w:rFonts w:eastAsiaTheme="minorEastAsia"/>
        </w:rPr>
        <w:t>曼德尔统计量</w:t>
      </w:r>
      <w:r w:rsidRPr="008B2711">
        <w:rPr>
          <w:rFonts w:eastAsiaTheme="minorEastAsia"/>
        </w:rPr>
        <w:t xml:space="preserve">h </w:t>
      </w:r>
    </w:p>
    <w:p w14:paraId="3D7BFB24" w14:textId="77777777" w:rsidR="00965EA4" w:rsidRPr="008B2711" w:rsidRDefault="00000000">
      <w:pPr>
        <w:pStyle w:val="a8"/>
        <w:jc w:val="center"/>
        <w:rPr>
          <w:rFonts w:eastAsiaTheme="minorEastAsia"/>
        </w:rPr>
      </w:pPr>
      <w:r w:rsidRPr="008B2711">
        <w:rPr>
          <w:rFonts w:eastAsiaTheme="minorEastAsia"/>
        </w:rPr>
        <w:t>表</w:t>
      </w:r>
      <w:r w:rsidRPr="008B2711">
        <w:rPr>
          <w:rFonts w:eastAsiaTheme="minorEastAsia"/>
        </w:rPr>
        <w:t xml:space="preserve">9 </w:t>
      </w:r>
      <w:r w:rsidRPr="008B2711">
        <w:rPr>
          <w:rFonts w:eastAsiaTheme="minorEastAsia"/>
        </w:rPr>
        <w:t>曼德尔统计量</w:t>
      </w:r>
      <w:r w:rsidRPr="008B2711">
        <w:rPr>
          <w:rFonts w:eastAsiaTheme="minorEastAsia"/>
        </w:rPr>
        <w:t>k</w:t>
      </w:r>
      <w:r w:rsidRPr="008B2711">
        <w:rPr>
          <w:rFonts w:eastAsiaTheme="minorEastAsia"/>
        </w:rPr>
        <w:t>计算结果</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76"/>
        <w:gridCol w:w="936"/>
        <w:gridCol w:w="936"/>
        <w:gridCol w:w="936"/>
        <w:gridCol w:w="936"/>
        <w:gridCol w:w="1152"/>
      </w:tblGrid>
      <w:tr w:rsidR="00965EA4" w:rsidRPr="008B2711" w14:paraId="4F82A417" w14:textId="77777777" w:rsidTr="006A5ACC">
        <w:trPr>
          <w:trHeight w:hRule="exact" w:val="400"/>
          <w:jc w:val="center"/>
        </w:trPr>
        <w:tc>
          <w:tcPr>
            <w:tcW w:w="3076" w:type="dxa"/>
            <w:vMerge w:val="restart"/>
          </w:tcPr>
          <w:p w14:paraId="595999C1" w14:textId="77777777" w:rsidR="00965EA4" w:rsidRPr="008B2711" w:rsidRDefault="00000000" w:rsidP="008B2711">
            <w:pPr>
              <w:pStyle w:val="a8"/>
              <w:jc w:val="center"/>
              <w:rPr>
                <w:rFonts w:eastAsiaTheme="minorEastAsia"/>
                <w:sz w:val="18"/>
                <w:szCs w:val="18"/>
              </w:rPr>
            </w:pPr>
            <w:r w:rsidRPr="008B2711">
              <w:rPr>
                <w:rFonts w:eastAsiaTheme="minorEastAsia"/>
                <w:sz w:val="18"/>
                <w:szCs w:val="18"/>
              </w:rPr>
              <w:t>实验室名称</w:t>
            </w:r>
          </w:p>
        </w:tc>
        <w:tc>
          <w:tcPr>
            <w:tcW w:w="4896" w:type="dxa"/>
            <w:gridSpan w:val="5"/>
          </w:tcPr>
          <w:p w14:paraId="3787DCD9" w14:textId="77777777" w:rsidR="00965EA4" w:rsidRPr="008B2711" w:rsidRDefault="00000000" w:rsidP="008B2711">
            <w:pPr>
              <w:pStyle w:val="a8"/>
              <w:jc w:val="center"/>
              <w:rPr>
                <w:rFonts w:eastAsiaTheme="minorEastAsia"/>
                <w:sz w:val="18"/>
                <w:szCs w:val="18"/>
              </w:rPr>
            </w:pPr>
            <w:r w:rsidRPr="008B2711">
              <w:rPr>
                <w:rFonts w:eastAsiaTheme="minorEastAsia"/>
                <w:sz w:val="18"/>
                <w:szCs w:val="18"/>
              </w:rPr>
              <w:t>水平</w:t>
            </w:r>
            <w:r w:rsidRPr="008B2711">
              <w:rPr>
                <w:rFonts w:eastAsiaTheme="minorEastAsia"/>
                <w:sz w:val="18"/>
                <w:szCs w:val="18"/>
              </w:rPr>
              <w:t xml:space="preserve">  Level</w:t>
            </w:r>
          </w:p>
        </w:tc>
      </w:tr>
      <w:tr w:rsidR="00965EA4" w:rsidRPr="008B2711" w14:paraId="51A36248" w14:textId="77777777" w:rsidTr="006A5ACC">
        <w:trPr>
          <w:trHeight w:hRule="exact" w:val="400"/>
          <w:jc w:val="center"/>
        </w:trPr>
        <w:tc>
          <w:tcPr>
            <w:tcW w:w="3076" w:type="dxa"/>
            <w:vMerge/>
          </w:tcPr>
          <w:p w14:paraId="4D89293A" w14:textId="77777777" w:rsidR="00965EA4" w:rsidRPr="008B2711" w:rsidRDefault="00965EA4" w:rsidP="008B2711">
            <w:pPr>
              <w:pStyle w:val="a8"/>
              <w:jc w:val="center"/>
              <w:rPr>
                <w:rFonts w:eastAsiaTheme="minorEastAsia"/>
                <w:sz w:val="18"/>
                <w:szCs w:val="18"/>
              </w:rPr>
            </w:pPr>
          </w:p>
        </w:tc>
        <w:tc>
          <w:tcPr>
            <w:tcW w:w="936" w:type="dxa"/>
          </w:tcPr>
          <w:p w14:paraId="1E6BEE6C" w14:textId="77777777" w:rsidR="00965EA4" w:rsidRPr="008B2711" w:rsidRDefault="00000000" w:rsidP="008B2711">
            <w:pPr>
              <w:pStyle w:val="a8"/>
              <w:jc w:val="center"/>
              <w:rPr>
                <w:rFonts w:eastAsiaTheme="minorEastAsia"/>
                <w:sz w:val="18"/>
                <w:szCs w:val="18"/>
              </w:rPr>
            </w:pPr>
            <w:r w:rsidRPr="008B2711">
              <w:rPr>
                <w:rFonts w:eastAsiaTheme="minorEastAsia"/>
                <w:sz w:val="18"/>
                <w:szCs w:val="18"/>
              </w:rPr>
              <w:t>1#</w:t>
            </w:r>
          </w:p>
        </w:tc>
        <w:tc>
          <w:tcPr>
            <w:tcW w:w="936" w:type="dxa"/>
          </w:tcPr>
          <w:p w14:paraId="74F28E1B" w14:textId="77777777" w:rsidR="00965EA4" w:rsidRPr="008B2711" w:rsidRDefault="00000000" w:rsidP="008B2711">
            <w:pPr>
              <w:pStyle w:val="a8"/>
              <w:jc w:val="center"/>
              <w:rPr>
                <w:rFonts w:eastAsiaTheme="minorEastAsia"/>
                <w:sz w:val="18"/>
                <w:szCs w:val="18"/>
              </w:rPr>
            </w:pPr>
            <w:r w:rsidRPr="008B2711">
              <w:rPr>
                <w:rFonts w:eastAsiaTheme="minorEastAsia"/>
                <w:sz w:val="18"/>
                <w:szCs w:val="18"/>
              </w:rPr>
              <w:t>2#</w:t>
            </w:r>
          </w:p>
        </w:tc>
        <w:tc>
          <w:tcPr>
            <w:tcW w:w="936" w:type="dxa"/>
          </w:tcPr>
          <w:p w14:paraId="60832BF3" w14:textId="77777777" w:rsidR="00965EA4" w:rsidRPr="008B2711" w:rsidRDefault="00000000" w:rsidP="008B2711">
            <w:pPr>
              <w:pStyle w:val="a8"/>
              <w:jc w:val="center"/>
              <w:rPr>
                <w:rFonts w:eastAsiaTheme="minorEastAsia"/>
                <w:sz w:val="18"/>
                <w:szCs w:val="18"/>
              </w:rPr>
            </w:pPr>
            <w:r w:rsidRPr="008B2711">
              <w:rPr>
                <w:rFonts w:eastAsiaTheme="minorEastAsia"/>
                <w:sz w:val="18"/>
                <w:szCs w:val="18"/>
              </w:rPr>
              <w:t>3#</w:t>
            </w:r>
          </w:p>
        </w:tc>
        <w:tc>
          <w:tcPr>
            <w:tcW w:w="936" w:type="dxa"/>
          </w:tcPr>
          <w:p w14:paraId="074BB154" w14:textId="77777777" w:rsidR="00965EA4" w:rsidRPr="008B2711" w:rsidRDefault="00000000" w:rsidP="008B2711">
            <w:pPr>
              <w:pStyle w:val="a8"/>
              <w:jc w:val="center"/>
              <w:rPr>
                <w:rFonts w:eastAsiaTheme="minorEastAsia"/>
                <w:sz w:val="18"/>
                <w:szCs w:val="18"/>
              </w:rPr>
            </w:pPr>
            <w:r w:rsidRPr="008B2711">
              <w:rPr>
                <w:rFonts w:eastAsiaTheme="minorEastAsia"/>
                <w:sz w:val="18"/>
                <w:szCs w:val="18"/>
              </w:rPr>
              <w:t>4#</w:t>
            </w:r>
          </w:p>
        </w:tc>
        <w:tc>
          <w:tcPr>
            <w:tcW w:w="1152" w:type="dxa"/>
          </w:tcPr>
          <w:p w14:paraId="753F2817" w14:textId="77777777" w:rsidR="00965EA4" w:rsidRPr="008B2711" w:rsidRDefault="00000000" w:rsidP="008B2711">
            <w:pPr>
              <w:pStyle w:val="a8"/>
              <w:jc w:val="center"/>
              <w:rPr>
                <w:rFonts w:eastAsiaTheme="minorEastAsia"/>
                <w:sz w:val="18"/>
                <w:szCs w:val="18"/>
              </w:rPr>
            </w:pPr>
            <w:r w:rsidRPr="008B2711">
              <w:rPr>
                <w:rFonts w:eastAsiaTheme="minorEastAsia"/>
                <w:sz w:val="18"/>
                <w:szCs w:val="18"/>
              </w:rPr>
              <w:t>5#</w:t>
            </w:r>
          </w:p>
        </w:tc>
      </w:tr>
      <w:tr w:rsidR="00965EA4" w:rsidRPr="008B2711" w14:paraId="57862888" w14:textId="77777777" w:rsidTr="006A5ACC">
        <w:trPr>
          <w:trHeight w:hRule="exact" w:val="400"/>
          <w:jc w:val="center"/>
        </w:trPr>
        <w:tc>
          <w:tcPr>
            <w:tcW w:w="3076" w:type="dxa"/>
          </w:tcPr>
          <w:p w14:paraId="1BBF3D84" w14:textId="77777777" w:rsidR="00965EA4" w:rsidRPr="008B2711" w:rsidRDefault="00000000" w:rsidP="008B2711">
            <w:pPr>
              <w:pStyle w:val="a8"/>
              <w:jc w:val="center"/>
              <w:rPr>
                <w:rFonts w:eastAsiaTheme="minorEastAsia"/>
                <w:sz w:val="18"/>
                <w:szCs w:val="18"/>
              </w:rPr>
            </w:pPr>
            <w:r w:rsidRPr="008B2711">
              <w:rPr>
                <w:rFonts w:eastAsiaTheme="minorEastAsia"/>
                <w:sz w:val="18"/>
                <w:szCs w:val="18"/>
              </w:rPr>
              <w:t>连云港海关综合技术中心</w:t>
            </w:r>
          </w:p>
        </w:tc>
        <w:tc>
          <w:tcPr>
            <w:tcW w:w="936" w:type="dxa"/>
            <w:vAlign w:val="bottom"/>
          </w:tcPr>
          <w:p w14:paraId="37455262" w14:textId="10747E97" w:rsidR="00965EA4" w:rsidRPr="008B2711" w:rsidRDefault="00000000" w:rsidP="008B2711">
            <w:pPr>
              <w:pStyle w:val="a8"/>
              <w:jc w:val="center"/>
              <w:rPr>
                <w:rFonts w:eastAsiaTheme="minorEastAsia"/>
                <w:sz w:val="18"/>
                <w:szCs w:val="18"/>
              </w:rPr>
            </w:pPr>
            <w:r w:rsidRPr="008B2711">
              <w:rPr>
                <w:rFonts w:eastAsiaTheme="minorEastAsia"/>
                <w:sz w:val="18"/>
                <w:szCs w:val="18"/>
              </w:rPr>
              <w:t>0.955</w:t>
            </w:r>
          </w:p>
        </w:tc>
        <w:tc>
          <w:tcPr>
            <w:tcW w:w="936" w:type="dxa"/>
            <w:vAlign w:val="bottom"/>
          </w:tcPr>
          <w:p w14:paraId="488A824C" w14:textId="60290F2A" w:rsidR="00965EA4" w:rsidRPr="008B2711" w:rsidRDefault="00000000" w:rsidP="008B2711">
            <w:pPr>
              <w:pStyle w:val="a8"/>
              <w:jc w:val="center"/>
              <w:rPr>
                <w:rFonts w:eastAsiaTheme="minorEastAsia"/>
                <w:sz w:val="18"/>
                <w:szCs w:val="18"/>
              </w:rPr>
            </w:pPr>
            <w:r w:rsidRPr="008B2711">
              <w:rPr>
                <w:rFonts w:eastAsiaTheme="minorEastAsia"/>
                <w:sz w:val="18"/>
                <w:szCs w:val="18"/>
              </w:rPr>
              <w:t>0.541</w:t>
            </w:r>
          </w:p>
        </w:tc>
        <w:tc>
          <w:tcPr>
            <w:tcW w:w="936" w:type="dxa"/>
            <w:vAlign w:val="bottom"/>
          </w:tcPr>
          <w:p w14:paraId="27EC786D" w14:textId="2237B3D3" w:rsidR="00965EA4" w:rsidRPr="008B2711" w:rsidRDefault="00000000" w:rsidP="008B2711">
            <w:pPr>
              <w:pStyle w:val="a8"/>
              <w:jc w:val="center"/>
              <w:rPr>
                <w:rFonts w:eastAsiaTheme="minorEastAsia"/>
                <w:sz w:val="18"/>
                <w:szCs w:val="18"/>
              </w:rPr>
            </w:pPr>
            <w:r w:rsidRPr="008B2711">
              <w:rPr>
                <w:rFonts w:eastAsiaTheme="minorEastAsia"/>
                <w:sz w:val="18"/>
                <w:szCs w:val="18"/>
              </w:rPr>
              <w:t>0.599</w:t>
            </w:r>
          </w:p>
        </w:tc>
        <w:tc>
          <w:tcPr>
            <w:tcW w:w="936" w:type="dxa"/>
            <w:vAlign w:val="bottom"/>
          </w:tcPr>
          <w:p w14:paraId="57AAF2C9" w14:textId="4DFA58E7" w:rsidR="00965EA4" w:rsidRPr="008B2711" w:rsidRDefault="00000000" w:rsidP="008B2711">
            <w:pPr>
              <w:pStyle w:val="a8"/>
              <w:jc w:val="center"/>
              <w:rPr>
                <w:rFonts w:eastAsiaTheme="minorEastAsia"/>
                <w:sz w:val="18"/>
                <w:szCs w:val="18"/>
              </w:rPr>
            </w:pPr>
            <w:r w:rsidRPr="008B2711">
              <w:rPr>
                <w:rFonts w:eastAsiaTheme="minorEastAsia"/>
                <w:sz w:val="18"/>
                <w:szCs w:val="18"/>
              </w:rPr>
              <w:t>0.909</w:t>
            </w:r>
          </w:p>
        </w:tc>
        <w:tc>
          <w:tcPr>
            <w:tcW w:w="1152" w:type="dxa"/>
            <w:vAlign w:val="bottom"/>
          </w:tcPr>
          <w:p w14:paraId="7EF11973" w14:textId="1831790D" w:rsidR="00965EA4" w:rsidRPr="008B2711" w:rsidRDefault="00000000" w:rsidP="008B2711">
            <w:pPr>
              <w:pStyle w:val="a8"/>
              <w:jc w:val="center"/>
              <w:rPr>
                <w:rFonts w:eastAsiaTheme="minorEastAsia"/>
                <w:sz w:val="18"/>
                <w:szCs w:val="18"/>
              </w:rPr>
            </w:pPr>
            <w:r w:rsidRPr="008B2711">
              <w:rPr>
                <w:rFonts w:eastAsiaTheme="minorEastAsia"/>
                <w:sz w:val="18"/>
                <w:szCs w:val="18"/>
              </w:rPr>
              <w:t>0.604</w:t>
            </w:r>
          </w:p>
        </w:tc>
      </w:tr>
      <w:tr w:rsidR="00965EA4" w:rsidRPr="008B2711" w14:paraId="45045E26" w14:textId="77777777" w:rsidTr="006A5ACC">
        <w:trPr>
          <w:trHeight w:hRule="exact" w:val="400"/>
          <w:jc w:val="center"/>
        </w:trPr>
        <w:tc>
          <w:tcPr>
            <w:tcW w:w="3076" w:type="dxa"/>
          </w:tcPr>
          <w:p w14:paraId="02168589" w14:textId="77777777" w:rsidR="00965EA4" w:rsidRPr="008B2711" w:rsidRDefault="00000000" w:rsidP="008B2711">
            <w:pPr>
              <w:pStyle w:val="a8"/>
              <w:jc w:val="center"/>
              <w:rPr>
                <w:rFonts w:eastAsiaTheme="minorEastAsia"/>
                <w:sz w:val="18"/>
                <w:szCs w:val="18"/>
              </w:rPr>
            </w:pPr>
            <w:r w:rsidRPr="008B2711">
              <w:rPr>
                <w:rFonts w:eastAsiaTheme="minorEastAsia"/>
                <w:sz w:val="18"/>
                <w:szCs w:val="18"/>
              </w:rPr>
              <w:t>中国检验认证集团江苏有限公司</w:t>
            </w:r>
          </w:p>
        </w:tc>
        <w:tc>
          <w:tcPr>
            <w:tcW w:w="936" w:type="dxa"/>
            <w:vAlign w:val="bottom"/>
          </w:tcPr>
          <w:p w14:paraId="153CD9B4" w14:textId="3CFDA71D" w:rsidR="00965EA4" w:rsidRPr="008B2711" w:rsidRDefault="00000000" w:rsidP="008B2711">
            <w:pPr>
              <w:pStyle w:val="a8"/>
              <w:jc w:val="center"/>
              <w:rPr>
                <w:rFonts w:eastAsiaTheme="minorEastAsia"/>
                <w:sz w:val="18"/>
                <w:szCs w:val="18"/>
              </w:rPr>
            </w:pPr>
            <w:r w:rsidRPr="008B2711">
              <w:rPr>
                <w:rFonts w:eastAsiaTheme="minorEastAsia"/>
                <w:sz w:val="18"/>
                <w:szCs w:val="18"/>
              </w:rPr>
              <w:t>0.867</w:t>
            </w:r>
          </w:p>
        </w:tc>
        <w:tc>
          <w:tcPr>
            <w:tcW w:w="936" w:type="dxa"/>
            <w:vAlign w:val="bottom"/>
          </w:tcPr>
          <w:p w14:paraId="5EE77E07" w14:textId="6A00D0A2" w:rsidR="00965EA4" w:rsidRPr="008B2711" w:rsidRDefault="00000000" w:rsidP="008B2711">
            <w:pPr>
              <w:pStyle w:val="a8"/>
              <w:jc w:val="center"/>
              <w:rPr>
                <w:rFonts w:eastAsiaTheme="minorEastAsia"/>
                <w:sz w:val="18"/>
                <w:szCs w:val="18"/>
              </w:rPr>
            </w:pPr>
            <w:r w:rsidRPr="008B2711">
              <w:rPr>
                <w:rFonts w:eastAsiaTheme="minorEastAsia"/>
                <w:sz w:val="18"/>
                <w:szCs w:val="18"/>
              </w:rPr>
              <w:t>0.734</w:t>
            </w:r>
          </w:p>
        </w:tc>
        <w:tc>
          <w:tcPr>
            <w:tcW w:w="936" w:type="dxa"/>
            <w:vAlign w:val="bottom"/>
          </w:tcPr>
          <w:p w14:paraId="36167DAE" w14:textId="3C50D388" w:rsidR="00965EA4" w:rsidRPr="008B2711" w:rsidRDefault="00000000" w:rsidP="008B2711">
            <w:pPr>
              <w:pStyle w:val="a8"/>
              <w:jc w:val="center"/>
              <w:rPr>
                <w:rFonts w:eastAsiaTheme="minorEastAsia"/>
                <w:sz w:val="18"/>
                <w:szCs w:val="18"/>
              </w:rPr>
            </w:pPr>
            <w:r w:rsidRPr="008B2711">
              <w:rPr>
                <w:rFonts w:eastAsiaTheme="minorEastAsia"/>
                <w:sz w:val="18"/>
                <w:szCs w:val="18"/>
              </w:rPr>
              <w:t>0.699</w:t>
            </w:r>
          </w:p>
        </w:tc>
        <w:tc>
          <w:tcPr>
            <w:tcW w:w="936" w:type="dxa"/>
            <w:vAlign w:val="bottom"/>
          </w:tcPr>
          <w:p w14:paraId="0F57E672" w14:textId="03CFEBD7" w:rsidR="00965EA4" w:rsidRPr="008B2711" w:rsidRDefault="00000000" w:rsidP="008B2711">
            <w:pPr>
              <w:pStyle w:val="a8"/>
              <w:jc w:val="center"/>
              <w:rPr>
                <w:rFonts w:eastAsiaTheme="minorEastAsia"/>
                <w:sz w:val="18"/>
                <w:szCs w:val="18"/>
              </w:rPr>
            </w:pPr>
            <w:r w:rsidRPr="008B2711">
              <w:rPr>
                <w:rFonts w:eastAsiaTheme="minorEastAsia"/>
                <w:sz w:val="18"/>
                <w:szCs w:val="18"/>
              </w:rPr>
              <w:t>0.758</w:t>
            </w:r>
          </w:p>
        </w:tc>
        <w:tc>
          <w:tcPr>
            <w:tcW w:w="1152" w:type="dxa"/>
            <w:vAlign w:val="bottom"/>
          </w:tcPr>
          <w:p w14:paraId="146EC9CE" w14:textId="5A974C01" w:rsidR="00965EA4" w:rsidRPr="008B2711" w:rsidRDefault="00000000" w:rsidP="008B2711">
            <w:pPr>
              <w:pStyle w:val="a8"/>
              <w:jc w:val="center"/>
              <w:rPr>
                <w:rFonts w:eastAsiaTheme="minorEastAsia"/>
                <w:sz w:val="18"/>
                <w:szCs w:val="18"/>
              </w:rPr>
            </w:pPr>
            <w:r w:rsidRPr="008B2711">
              <w:rPr>
                <w:rFonts w:eastAsiaTheme="minorEastAsia"/>
                <w:sz w:val="18"/>
                <w:szCs w:val="18"/>
              </w:rPr>
              <w:t>0.801</w:t>
            </w:r>
          </w:p>
        </w:tc>
      </w:tr>
      <w:tr w:rsidR="00965EA4" w:rsidRPr="008B2711" w14:paraId="09E8A919" w14:textId="77777777" w:rsidTr="006A5ACC">
        <w:trPr>
          <w:trHeight w:hRule="exact" w:val="400"/>
          <w:jc w:val="center"/>
        </w:trPr>
        <w:tc>
          <w:tcPr>
            <w:tcW w:w="3076" w:type="dxa"/>
          </w:tcPr>
          <w:p w14:paraId="281126D7" w14:textId="77777777" w:rsidR="00965EA4" w:rsidRPr="008B2711" w:rsidRDefault="00000000" w:rsidP="008B2711">
            <w:pPr>
              <w:pStyle w:val="a8"/>
              <w:jc w:val="center"/>
              <w:rPr>
                <w:rFonts w:eastAsiaTheme="minorEastAsia"/>
                <w:sz w:val="18"/>
                <w:szCs w:val="18"/>
              </w:rPr>
            </w:pPr>
            <w:r w:rsidRPr="008B2711">
              <w:rPr>
                <w:rFonts w:eastAsiaTheme="minorEastAsia"/>
                <w:sz w:val="18"/>
                <w:szCs w:val="18"/>
              </w:rPr>
              <w:t>张家港海关综合技术中心</w:t>
            </w:r>
          </w:p>
        </w:tc>
        <w:tc>
          <w:tcPr>
            <w:tcW w:w="936" w:type="dxa"/>
            <w:vAlign w:val="bottom"/>
          </w:tcPr>
          <w:p w14:paraId="60B97F72" w14:textId="794BA557" w:rsidR="00965EA4" w:rsidRPr="008B2711" w:rsidRDefault="00000000" w:rsidP="008B2711">
            <w:pPr>
              <w:pStyle w:val="a8"/>
              <w:jc w:val="center"/>
              <w:rPr>
                <w:rFonts w:eastAsiaTheme="minorEastAsia"/>
                <w:sz w:val="18"/>
                <w:szCs w:val="18"/>
              </w:rPr>
            </w:pPr>
            <w:r w:rsidRPr="008B2711">
              <w:rPr>
                <w:rFonts w:eastAsiaTheme="minorEastAsia"/>
                <w:sz w:val="18"/>
                <w:szCs w:val="18"/>
              </w:rPr>
              <w:t>0.490</w:t>
            </w:r>
          </w:p>
        </w:tc>
        <w:tc>
          <w:tcPr>
            <w:tcW w:w="936" w:type="dxa"/>
            <w:vAlign w:val="bottom"/>
          </w:tcPr>
          <w:p w14:paraId="299F72C7" w14:textId="6612F8C8" w:rsidR="00965EA4" w:rsidRPr="008B2711" w:rsidRDefault="00000000" w:rsidP="008B2711">
            <w:pPr>
              <w:pStyle w:val="a8"/>
              <w:jc w:val="center"/>
              <w:rPr>
                <w:rFonts w:eastAsiaTheme="minorEastAsia"/>
                <w:sz w:val="18"/>
                <w:szCs w:val="18"/>
              </w:rPr>
            </w:pPr>
            <w:r w:rsidRPr="008B2711">
              <w:rPr>
                <w:rFonts w:eastAsiaTheme="minorEastAsia"/>
                <w:sz w:val="18"/>
                <w:szCs w:val="18"/>
              </w:rPr>
              <w:t>0.795</w:t>
            </w:r>
          </w:p>
        </w:tc>
        <w:tc>
          <w:tcPr>
            <w:tcW w:w="936" w:type="dxa"/>
            <w:vAlign w:val="bottom"/>
          </w:tcPr>
          <w:p w14:paraId="3CFF7C0A" w14:textId="00DF0C5E" w:rsidR="00965EA4" w:rsidRPr="008B2711" w:rsidRDefault="00000000" w:rsidP="008B2711">
            <w:pPr>
              <w:pStyle w:val="a8"/>
              <w:jc w:val="center"/>
              <w:rPr>
                <w:rFonts w:eastAsiaTheme="minorEastAsia"/>
                <w:sz w:val="18"/>
                <w:szCs w:val="18"/>
              </w:rPr>
            </w:pPr>
            <w:r w:rsidRPr="008B2711">
              <w:rPr>
                <w:rFonts w:eastAsiaTheme="minorEastAsia"/>
                <w:sz w:val="18"/>
                <w:szCs w:val="18"/>
              </w:rPr>
              <w:t>0.188</w:t>
            </w:r>
          </w:p>
        </w:tc>
        <w:tc>
          <w:tcPr>
            <w:tcW w:w="936" w:type="dxa"/>
            <w:vAlign w:val="bottom"/>
          </w:tcPr>
          <w:p w14:paraId="7D81D73D" w14:textId="07EA215B" w:rsidR="00965EA4" w:rsidRPr="008B2711" w:rsidRDefault="00000000" w:rsidP="008B2711">
            <w:pPr>
              <w:pStyle w:val="a8"/>
              <w:jc w:val="center"/>
              <w:rPr>
                <w:rFonts w:eastAsiaTheme="minorEastAsia"/>
                <w:sz w:val="18"/>
                <w:szCs w:val="18"/>
              </w:rPr>
            </w:pPr>
            <w:r w:rsidRPr="008B2711">
              <w:rPr>
                <w:rFonts w:eastAsiaTheme="minorEastAsia"/>
                <w:sz w:val="18"/>
                <w:szCs w:val="18"/>
              </w:rPr>
              <w:t>0.447</w:t>
            </w:r>
          </w:p>
        </w:tc>
        <w:tc>
          <w:tcPr>
            <w:tcW w:w="1152" w:type="dxa"/>
            <w:vAlign w:val="bottom"/>
          </w:tcPr>
          <w:p w14:paraId="3ED4FE3F" w14:textId="3C0E642C" w:rsidR="00965EA4" w:rsidRPr="008B2711" w:rsidRDefault="00000000" w:rsidP="008B2711">
            <w:pPr>
              <w:pStyle w:val="a8"/>
              <w:jc w:val="center"/>
              <w:rPr>
                <w:rFonts w:eastAsiaTheme="minorEastAsia"/>
                <w:sz w:val="18"/>
                <w:szCs w:val="18"/>
              </w:rPr>
            </w:pPr>
            <w:r w:rsidRPr="008B2711">
              <w:rPr>
                <w:rFonts w:eastAsiaTheme="minorEastAsia"/>
                <w:sz w:val="18"/>
                <w:szCs w:val="18"/>
              </w:rPr>
              <w:t>0.772</w:t>
            </w:r>
          </w:p>
        </w:tc>
      </w:tr>
      <w:tr w:rsidR="00965EA4" w:rsidRPr="008B2711" w14:paraId="50597209" w14:textId="77777777" w:rsidTr="006A5ACC">
        <w:trPr>
          <w:trHeight w:hRule="exact" w:val="400"/>
          <w:jc w:val="center"/>
        </w:trPr>
        <w:tc>
          <w:tcPr>
            <w:tcW w:w="3076" w:type="dxa"/>
          </w:tcPr>
          <w:p w14:paraId="1C6DFC89" w14:textId="77777777" w:rsidR="00965EA4" w:rsidRPr="008B2711" w:rsidRDefault="00000000" w:rsidP="008B2711">
            <w:pPr>
              <w:pStyle w:val="a8"/>
              <w:jc w:val="center"/>
              <w:rPr>
                <w:rFonts w:eastAsiaTheme="minorEastAsia"/>
                <w:sz w:val="18"/>
                <w:szCs w:val="18"/>
              </w:rPr>
            </w:pPr>
            <w:r w:rsidRPr="008B2711">
              <w:rPr>
                <w:rFonts w:eastAsiaTheme="minorEastAsia"/>
                <w:sz w:val="18"/>
                <w:szCs w:val="18"/>
              </w:rPr>
              <w:t>深圳市中金岭南有色金属股份有限公司</w:t>
            </w:r>
          </w:p>
        </w:tc>
        <w:tc>
          <w:tcPr>
            <w:tcW w:w="936" w:type="dxa"/>
            <w:vAlign w:val="center"/>
          </w:tcPr>
          <w:p w14:paraId="55266E0B" w14:textId="0F25AF3C" w:rsidR="00965EA4" w:rsidRPr="008B2711" w:rsidRDefault="00000000" w:rsidP="008B2711">
            <w:pPr>
              <w:pStyle w:val="a8"/>
              <w:jc w:val="center"/>
              <w:rPr>
                <w:rFonts w:eastAsiaTheme="minorEastAsia"/>
                <w:sz w:val="18"/>
                <w:szCs w:val="18"/>
              </w:rPr>
            </w:pPr>
            <w:r w:rsidRPr="008B2711">
              <w:rPr>
                <w:rFonts w:eastAsiaTheme="minorEastAsia"/>
                <w:sz w:val="18"/>
                <w:szCs w:val="18"/>
              </w:rPr>
              <w:t>0.924</w:t>
            </w:r>
          </w:p>
          <w:p w14:paraId="1BDAE700" w14:textId="77777777" w:rsidR="00965EA4" w:rsidRPr="008B2711" w:rsidRDefault="00965EA4" w:rsidP="008B2711">
            <w:pPr>
              <w:pStyle w:val="a8"/>
              <w:jc w:val="center"/>
              <w:rPr>
                <w:rFonts w:eastAsiaTheme="minorEastAsia"/>
                <w:sz w:val="18"/>
                <w:szCs w:val="18"/>
              </w:rPr>
            </w:pPr>
          </w:p>
        </w:tc>
        <w:tc>
          <w:tcPr>
            <w:tcW w:w="936" w:type="dxa"/>
            <w:vAlign w:val="bottom"/>
          </w:tcPr>
          <w:p w14:paraId="1770D64E" w14:textId="33C05848" w:rsidR="00965EA4" w:rsidRPr="008B2711" w:rsidRDefault="00000000" w:rsidP="008B2711">
            <w:pPr>
              <w:pStyle w:val="a8"/>
              <w:jc w:val="center"/>
              <w:rPr>
                <w:rFonts w:eastAsiaTheme="minorEastAsia"/>
                <w:sz w:val="18"/>
                <w:szCs w:val="18"/>
              </w:rPr>
            </w:pPr>
            <w:r w:rsidRPr="008B2711">
              <w:rPr>
                <w:rFonts w:eastAsiaTheme="minorEastAsia"/>
                <w:sz w:val="18"/>
                <w:szCs w:val="18"/>
              </w:rPr>
              <w:t>1.020</w:t>
            </w:r>
          </w:p>
        </w:tc>
        <w:tc>
          <w:tcPr>
            <w:tcW w:w="936" w:type="dxa"/>
            <w:vAlign w:val="bottom"/>
          </w:tcPr>
          <w:p w14:paraId="3D79D217" w14:textId="75078092" w:rsidR="00965EA4" w:rsidRPr="008B2711" w:rsidRDefault="00000000" w:rsidP="008B2711">
            <w:pPr>
              <w:pStyle w:val="a8"/>
              <w:jc w:val="center"/>
              <w:rPr>
                <w:rFonts w:eastAsiaTheme="minorEastAsia"/>
                <w:sz w:val="18"/>
                <w:szCs w:val="18"/>
              </w:rPr>
            </w:pPr>
            <w:r w:rsidRPr="008B2711">
              <w:rPr>
                <w:rFonts w:eastAsiaTheme="minorEastAsia"/>
                <w:sz w:val="18"/>
                <w:szCs w:val="18"/>
              </w:rPr>
              <w:t>0.925</w:t>
            </w:r>
          </w:p>
        </w:tc>
        <w:tc>
          <w:tcPr>
            <w:tcW w:w="936" w:type="dxa"/>
            <w:vAlign w:val="bottom"/>
          </w:tcPr>
          <w:p w14:paraId="46B515EB" w14:textId="3BDC46A4" w:rsidR="00965EA4" w:rsidRPr="008B2711" w:rsidRDefault="00000000" w:rsidP="008B2711">
            <w:pPr>
              <w:pStyle w:val="a8"/>
              <w:jc w:val="center"/>
              <w:rPr>
                <w:rFonts w:eastAsiaTheme="minorEastAsia"/>
                <w:sz w:val="18"/>
                <w:szCs w:val="18"/>
              </w:rPr>
            </w:pPr>
            <w:r w:rsidRPr="008B2711">
              <w:rPr>
                <w:rFonts w:eastAsiaTheme="minorEastAsia"/>
                <w:sz w:val="18"/>
                <w:szCs w:val="18"/>
              </w:rPr>
              <w:t>0.651</w:t>
            </w:r>
          </w:p>
        </w:tc>
        <w:tc>
          <w:tcPr>
            <w:tcW w:w="1152" w:type="dxa"/>
            <w:vAlign w:val="bottom"/>
          </w:tcPr>
          <w:p w14:paraId="7AF218B2" w14:textId="0C8EE71C" w:rsidR="00965EA4" w:rsidRPr="008B2711" w:rsidRDefault="00000000" w:rsidP="008B2711">
            <w:pPr>
              <w:pStyle w:val="a8"/>
              <w:jc w:val="center"/>
              <w:rPr>
                <w:rFonts w:eastAsiaTheme="minorEastAsia"/>
                <w:sz w:val="18"/>
                <w:szCs w:val="18"/>
              </w:rPr>
            </w:pPr>
            <w:r w:rsidRPr="008B2711">
              <w:rPr>
                <w:rFonts w:eastAsiaTheme="minorEastAsia"/>
                <w:sz w:val="18"/>
                <w:szCs w:val="18"/>
              </w:rPr>
              <w:t>0.589</w:t>
            </w:r>
          </w:p>
        </w:tc>
      </w:tr>
      <w:tr w:rsidR="00965EA4" w:rsidRPr="008B2711" w14:paraId="251F6301" w14:textId="77777777" w:rsidTr="006A5ACC">
        <w:trPr>
          <w:trHeight w:hRule="exact" w:val="400"/>
          <w:jc w:val="center"/>
        </w:trPr>
        <w:tc>
          <w:tcPr>
            <w:tcW w:w="3076" w:type="dxa"/>
          </w:tcPr>
          <w:p w14:paraId="6CFBECC8" w14:textId="77777777" w:rsidR="00965EA4" w:rsidRPr="008B2711" w:rsidRDefault="00000000" w:rsidP="008B2711">
            <w:pPr>
              <w:pStyle w:val="a8"/>
              <w:jc w:val="center"/>
              <w:rPr>
                <w:rFonts w:eastAsiaTheme="minorEastAsia"/>
                <w:sz w:val="18"/>
                <w:szCs w:val="18"/>
              </w:rPr>
            </w:pPr>
            <w:r w:rsidRPr="008B2711">
              <w:rPr>
                <w:rFonts w:eastAsiaTheme="minorEastAsia"/>
                <w:sz w:val="18"/>
                <w:szCs w:val="18"/>
              </w:rPr>
              <w:t>上海英斯贝克商品检验有限公司</w:t>
            </w:r>
          </w:p>
        </w:tc>
        <w:tc>
          <w:tcPr>
            <w:tcW w:w="936" w:type="dxa"/>
            <w:vAlign w:val="bottom"/>
          </w:tcPr>
          <w:p w14:paraId="07F49B5C" w14:textId="6144D55E" w:rsidR="00965EA4" w:rsidRPr="008B2711" w:rsidRDefault="00000000" w:rsidP="008B2711">
            <w:pPr>
              <w:pStyle w:val="a8"/>
              <w:jc w:val="center"/>
              <w:rPr>
                <w:rFonts w:eastAsiaTheme="minorEastAsia"/>
                <w:sz w:val="18"/>
                <w:szCs w:val="18"/>
              </w:rPr>
            </w:pPr>
            <w:r w:rsidRPr="008B2711">
              <w:rPr>
                <w:rFonts w:eastAsiaTheme="minorEastAsia"/>
                <w:sz w:val="18"/>
                <w:szCs w:val="18"/>
              </w:rPr>
              <w:t>0.955</w:t>
            </w:r>
          </w:p>
        </w:tc>
        <w:tc>
          <w:tcPr>
            <w:tcW w:w="936" w:type="dxa"/>
            <w:vAlign w:val="bottom"/>
          </w:tcPr>
          <w:p w14:paraId="1F84E8CF" w14:textId="28BA59D5" w:rsidR="00965EA4" w:rsidRPr="008B2711" w:rsidRDefault="00000000" w:rsidP="008B2711">
            <w:pPr>
              <w:pStyle w:val="a8"/>
              <w:jc w:val="center"/>
              <w:rPr>
                <w:rFonts w:eastAsiaTheme="minorEastAsia"/>
                <w:sz w:val="18"/>
                <w:szCs w:val="18"/>
              </w:rPr>
            </w:pPr>
            <w:r w:rsidRPr="008B2711">
              <w:rPr>
                <w:rFonts w:eastAsiaTheme="minorEastAsia"/>
                <w:sz w:val="18"/>
                <w:szCs w:val="18"/>
              </w:rPr>
              <w:t>1.054</w:t>
            </w:r>
          </w:p>
        </w:tc>
        <w:tc>
          <w:tcPr>
            <w:tcW w:w="936" w:type="dxa"/>
            <w:vAlign w:val="bottom"/>
          </w:tcPr>
          <w:p w14:paraId="02137A3C" w14:textId="1014FC53" w:rsidR="00965EA4" w:rsidRPr="008B2711" w:rsidRDefault="00000000" w:rsidP="008B2711">
            <w:pPr>
              <w:pStyle w:val="a8"/>
              <w:jc w:val="center"/>
              <w:rPr>
                <w:rFonts w:eastAsiaTheme="minorEastAsia"/>
                <w:sz w:val="18"/>
                <w:szCs w:val="18"/>
              </w:rPr>
            </w:pPr>
            <w:r w:rsidRPr="008B2711">
              <w:rPr>
                <w:rFonts w:eastAsiaTheme="minorEastAsia"/>
                <w:sz w:val="18"/>
                <w:szCs w:val="18"/>
              </w:rPr>
              <w:t>1.045</w:t>
            </w:r>
          </w:p>
        </w:tc>
        <w:tc>
          <w:tcPr>
            <w:tcW w:w="936" w:type="dxa"/>
            <w:vAlign w:val="bottom"/>
          </w:tcPr>
          <w:p w14:paraId="406EA4D4" w14:textId="1020BB9F" w:rsidR="00965EA4" w:rsidRPr="008B2711" w:rsidRDefault="00000000" w:rsidP="008B2711">
            <w:pPr>
              <w:pStyle w:val="a8"/>
              <w:jc w:val="center"/>
              <w:rPr>
                <w:rFonts w:eastAsiaTheme="minorEastAsia"/>
                <w:sz w:val="18"/>
                <w:szCs w:val="18"/>
              </w:rPr>
            </w:pPr>
            <w:r w:rsidRPr="008B2711">
              <w:rPr>
                <w:rFonts w:eastAsiaTheme="minorEastAsia"/>
                <w:sz w:val="18"/>
                <w:szCs w:val="18"/>
              </w:rPr>
              <w:t>1.093</w:t>
            </w:r>
          </w:p>
        </w:tc>
        <w:tc>
          <w:tcPr>
            <w:tcW w:w="1152" w:type="dxa"/>
            <w:vAlign w:val="bottom"/>
          </w:tcPr>
          <w:p w14:paraId="6B8A852A" w14:textId="52CA7078" w:rsidR="00965EA4" w:rsidRPr="008B2711" w:rsidRDefault="00000000" w:rsidP="008B2711">
            <w:pPr>
              <w:pStyle w:val="a8"/>
              <w:jc w:val="center"/>
              <w:rPr>
                <w:rFonts w:eastAsiaTheme="minorEastAsia"/>
                <w:sz w:val="18"/>
                <w:szCs w:val="18"/>
              </w:rPr>
            </w:pPr>
            <w:r w:rsidRPr="008B2711">
              <w:rPr>
                <w:rFonts w:eastAsiaTheme="minorEastAsia"/>
                <w:sz w:val="18"/>
                <w:szCs w:val="18"/>
              </w:rPr>
              <w:t>1.439</w:t>
            </w:r>
          </w:p>
        </w:tc>
      </w:tr>
      <w:tr w:rsidR="00965EA4" w:rsidRPr="008B2711" w14:paraId="7180F162" w14:textId="77777777" w:rsidTr="006A5ACC">
        <w:trPr>
          <w:trHeight w:hRule="exact" w:val="400"/>
          <w:jc w:val="center"/>
        </w:trPr>
        <w:tc>
          <w:tcPr>
            <w:tcW w:w="3076" w:type="dxa"/>
          </w:tcPr>
          <w:p w14:paraId="5609D17F" w14:textId="77777777" w:rsidR="00965EA4" w:rsidRPr="008B2711" w:rsidRDefault="00000000" w:rsidP="008B2711">
            <w:pPr>
              <w:pStyle w:val="a8"/>
              <w:jc w:val="center"/>
              <w:rPr>
                <w:rFonts w:eastAsiaTheme="minorEastAsia"/>
                <w:sz w:val="18"/>
                <w:szCs w:val="18"/>
              </w:rPr>
            </w:pPr>
            <w:r w:rsidRPr="008B2711">
              <w:rPr>
                <w:rFonts w:eastAsiaTheme="minorEastAsia"/>
                <w:sz w:val="18"/>
                <w:szCs w:val="18"/>
              </w:rPr>
              <w:t>南京海关工业产品检测中心</w:t>
            </w:r>
          </w:p>
        </w:tc>
        <w:tc>
          <w:tcPr>
            <w:tcW w:w="936" w:type="dxa"/>
            <w:vAlign w:val="bottom"/>
          </w:tcPr>
          <w:p w14:paraId="2F9AC914" w14:textId="3B497DCA" w:rsidR="00965EA4" w:rsidRPr="008B2711" w:rsidRDefault="00000000" w:rsidP="008B2711">
            <w:pPr>
              <w:pStyle w:val="a8"/>
              <w:jc w:val="center"/>
              <w:rPr>
                <w:rFonts w:eastAsiaTheme="minorEastAsia"/>
                <w:sz w:val="18"/>
                <w:szCs w:val="18"/>
              </w:rPr>
            </w:pPr>
            <w:r w:rsidRPr="008B2711">
              <w:rPr>
                <w:rFonts w:eastAsiaTheme="minorEastAsia"/>
                <w:sz w:val="18"/>
                <w:szCs w:val="18"/>
              </w:rPr>
              <w:t>1.161</w:t>
            </w:r>
          </w:p>
        </w:tc>
        <w:tc>
          <w:tcPr>
            <w:tcW w:w="936" w:type="dxa"/>
            <w:vAlign w:val="bottom"/>
          </w:tcPr>
          <w:p w14:paraId="231A2C8A" w14:textId="0D6B9231" w:rsidR="00965EA4" w:rsidRPr="008B2711" w:rsidRDefault="00000000" w:rsidP="008B2711">
            <w:pPr>
              <w:pStyle w:val="a8"/>
              <w:jc w:val="center"/>
              <w:rPr>
                <w:rFonts w:eastAsiaTheme="minorEastAsia"/>
                <w:sz w:val="18"/>
                <w:szCs w:val="18"/>
              </w:rPr>
            </w:pPr>
            <w:r w:rsidRPr="008B2711">
              <w:rPr>
                <w:rFonts w:eastAsiaTheme="minorEastAsia"/>
                <w:sz w:val="18"/>
                <w:szCs w:val="18"/>
              </w:rPr>
              <w:t>1.460</w:t>
            </w:r>
          </w:p>
        </w:tc>
        <w:tc>
          <w:tcPr>
            <w:tcW w:w="936" w:type="dxa"/>
            <w:vAlign w:val="bottom"/>
          </w:tcPr>
          <w:p w14:paraId="2E35D5CF" w14:textId="72D4132D" w:rsidR="00965EA4" w:rsidRPr="008B2711" w:rsidRDefault="00000000" w:rsidP="008B2711">
            <w:pPr>
              <w:pStyle w:val="a8"/>
              <w:jc w:val="center"/>
              <w:rPr>
                <w:rFonts w:eastAsiaTheme="minorEastAsia"/>
                <w:sz w:val="18"/>
                <w:szCs w:val="18"/>
              </w:rPr>
            </w:pPr>
            <w:r w:rsidRPr="008B2711">
              <w:rPr>
                <w:rFonts w:eastAsiaTheme="minorEastAsia"/>
                <w:sz w:val="18"/>
                <w:szCs w:val="18"/>
              </w:rPr>
              <w:t>1.222</w:t>
            </w:r>
          </w:p>
        </w:tc>
        <w:tc>
          <w:tcPr>
            <w:tcW w:w="936" w:type="dxa"/>
            <w:vAlign w:val="bottom"/>
          </w:tcPr>
          <w:p w14:paraId="64BA49FB" w14:textId="4CF09A16" w:rsidR="00965EA4" w:rsidRPr="008B2711" w:rsidRDefault="00000000" w:rsidP="008B2711">
            <w:pPr>
              <w:pStyle w:val="a8"/>
              <w:jc w:val="center"/>
              <w:rPr>
                <w:rFonts w:eastAsiaTheme="minorEastAsia"/>
                <w:sz w:val="18"/>
                <w:szCs w:val="18"/>
              </w:rPr>
            </w:pPr>
            <w:r w:rsidRPr="008B2711">
              <w:rPr>
                <w:rFonts w:eastAsiaTheme="minorEastAsia"/>
                <w:sz w:val="18"/>
                <w:szCs w:val="18"/>
              </w:rPr>
              <w:t>1.493</w:t>
            </w:r>
          </w:p>
        </w:tc>
        <w:tc>
          <w:tcPr>
            <w:tcW w:w="1152" w:type="dxa"/>
            <w:vAlign w:val="bottom"/>
          </w:tcPr>
          <w:p w14:paraId="6958EF11" w14:textId="455417D5" w:rsidR="00965EA4" w:rsidRPr="008B2711" w:rsidRDefault="00000000" w:rsidP="008B2711">
            <w:pPr>
              <w:pStyle w:val="a8"/>
              <w:jc w:val="center"/>
              <w:rPr>
                <w:rFonts w:eastAsiaTheme="minorEastAsia"/>
                <w:sz w:val="18"/>
                <w:szCs w:val="18"/>
              </w:rPr>
            </w:pPr>
            <w:r w:rsidRPr="008B2711">
              <w:rPr>
                <w:rFonts w:eastAsiaTheme="minorEastAsia"/>
                <w:sz w:val="18"/>
                <w:szCs w:val="18"/>
              </w:rPr>
              <w:t>0.824</w:t>
            </w:r>
          </w:p>
        </w:tc>
      </w:tr>
      <w:tr w:rsidR="00965EA4" w:rsidRPr="008B2711" w14:paraId="232C307C" w14:textId="77777777" w:rsidTr="006A5ACC">
        <w:trPr>
          <w:trHeight w:hRule="exact" w:val="400"/>
          <w:jc w:val="center"/>
        </w:trPr>
        <w:tc>
          <w:tcPr>
            <w:tcW w:w="3076" w:type="dxa"/>
          </w:tcPr>
          <w:p w14:paraId="36551C0C" w14:textId="77777777" w:rsidR="00965EA4" w:rsidRPr="008B2711" w:rsidRDefault="00000000" w:rsidP="008B2711">
            <w:pPr>
              <w:pStyle w:val="a8"/>
              <w:jc w:val="center"/>
              <w:rPr>
                <w:rFonts w:eastAsiaTheme="minorEastAsia"/>
                <w:sz w:val="18"/>
                <w:szCs w:val="18"/>
              </w:rPr>
            </w:pPr>
            <w:r w:rsidRPr="008B2711">
              <w:rPr>
                <w:rFonts w:eastAsiaTheme="minorEastAsia"/>
                <w:sz w:val="18"/>
                <w:szCs w:val="18"/>
              </w:rPr>
              <w:t>泰州海关综合技术服务中心</w:t>
            </w:r>
          </w:p>
        </w:tc>
        <w:tc>
          <w:tcPr>
            <w:tcW w:w="936" w:type="dxa"/>
            <w:vAlign w:val="bottom"/>
          </w:tcPr>
          <w:p w14:paraId="096A4C18" w14:textId="4623180D" w:rsidR="00965EA4" w:rsidRPr="008B2711" w:rsidRDefault="00000000" w:rsidP="008B2711">
            <w:pPr>
              <w:pStyle w:val="a8"/>
              <w:jc w:val="center"/>
              <w:rPr>
                <w:rFonts w:eastAsiaTheme="minorEastAsia"/>
                <w:sz w:val="18"/>
                <w:szCs w:val="18"/>
              </w:rPr>
            </w:pPr>
            <w:r w:rsidRPr="008B2711">
              <w:rPr>
                <w:rFonts w:eastAsiaTheme="minorEastAsia"/>
                <w:sz w:val="18"/>
                <w:szCs w:val="18"/>
              </w:rPr>
              <w:t>1.294</w:t>
            </w:r>
          </w:p>
        </w:tc>
        <w:tc>
          <w:tcPr>
            <w:tcW w:w="936" w:type="dxa"/>
            <w:vAlign w:val="bottom"/>
          </w:tcPr>
          <w:p w14:paraId="5ECA07F3" w14:textId="4B5E841D" w:rsidR="00965EA4" w:rsidRPr="008B2711" w:rsidRDefault="00000000" w:rsidP="008B2711">
            <w:pPr>
              <w:pStyle w:val="a8"/>
              <w:jc w:val="center"/>
              <w:rPr>
                <w:rFonts w:eastAsiaTheme="minorEastAsia"/>
                <w:sz w:val="18"/>
                <w:szCs w:val="18"/>
              </w:rPr>
            </w:pPr>
            <w:r w:rsidRPr="008B2711">
              <w:rPr>
                <w:rFonts w:eastAsiaTheme="minorEastAsia"/>
                <w:sz w:val="18"/>
                <w:szCs w:val="18"/>
              </w:rPr>
              <w:t>0.910</w:t>
            </w:r>
          </w:p>
        </w:tc>
        <w:tc>
          <w:tcPr>
            <w:tcW w:w="936" w:type="dxa"/>
            <w:vAlign w:val="bottom"/>
          </w:tcPr>
          <w:p w14:paraId="680E8871" w14:textId="03FF1AC4" w:rsidR="00965EA4" w:rsidRPr="008B2711" w:rsidRDefault="00000000" w:rsidP="008B2711">
            <w:pPr>
              <w:pStyle w:val="a8"/>
              <w:jc w:val="center"/>
              <w:rPr>
                <w:rFonts w:eastAsiaTheme="minorEastAsia"/>
                <w:sz w:val="18"/>
                <w:szCs w:val="18"/>
              </w:rPr>
            </w:pPr>
            <w:r w:rsidRPr="008B2711">
              <w:rPr>
                <w:rFonts w:eastAsiaTheme="minorEastAsia"/>
                <w:sz w:val="18"/>
                <w:szCs w:val="18"/>
              </w:rPr>
              <w:t>1.336</w:t>
            </w:r>
          </w:p>
        </w:tc>
        <w:tc>
          <w:tcPr>
            <w:tcW w:w="936" w:type="dxa"/>
            <w:vAlign w:val="bottom"/>
          </w:tcPr>
          <w:p w14:paraId="61DF682D" w14:textId="6CB27697" w:rsidR="00965EA4" w:rsidRPr="008B2711" w:rsidRDefault="00000000" w:rsidP="008B2711">
            <w:pPr>
              <w:pStyle w:val="a8"/>
              <w:jc w:val="center"/>
              <w:rPr>
                <w:rFonts w:eastAsiaTheme="minorEastAsia"/>
                <w:sz w:val="18"/>
                <w:szCs w:val="18"/>
              </w:rPr>
            </w:pPr>
            <w:r w:rsidRPr="008B2711">
              <w:rPr>
                <w:rFonts w:eastAsiaTheme="minorEastAsia"/>
                <w:sz w:val="18"/>
                <w:szCs w:val="18"/>
              </w:rPr>
              <w:t>1.332</w:t>
            </w:r>
          </w:p>
        </w:tc>
        <w:tc>
          <w:tcPr>
            <w:tcW w:w="1152" w:type="dxa"/>
            <w:vAlign w:val="bottom"/>
          </w:tcPr>
          <w:p w14:paraId="222DB294" w14:textId="157C7133" w:rsidR="00965EA4" w:rsidRPr="008B2711" w:rsidRDefault="00000000" w:rsidP="008B2711">
            <w:pPr>
              <w:pStyle w:val="a8"/>
              <w:jc w:val="center"/>
              <w:rPr>
                <w:rFonts w:eastAsiaTheme="minorEastAsia"/>
                <w:sz w:val="18"/>
                <w:szCs w:val="18"/>
              </w:rPr>
            </w:pPr>
            <w:r w:rsidRPr="008B2711">
              <w:rPr>
                <w:rFonts w:eastAsiaTheme="minorEastAsia"/>
                <w:sz w:val="18"/>
                <w:szCs w:val="18"/>
              </w:rPr>
              <w:t>1.311</w:t>
            </w:r>
          </w:p>
        </w:tc>
      </w:tr>
      <w:tr w:rsidR="00965EA4" w:rsidRPr="008B2711" w14:paraId="18B9FA8D" w14:textId="77777777" w:rsidTr="006A5ACC">
        <w:trPr>
          <w:trHeight w:hRule="exact" w:val="400"/>
          <w:jc w:val="center"/>
        </w:trPr>
        <w:tc>
          <w:tcPr>
            <w:tcW w:w="3076" w:type="dxa"/>
          </w:tcPr>
          <w:p w14:paraId="4EC7252C" w14:textId="77777777" w:rsidR="00965EA4" w:rsidRPr="008B2711" w:rsidRDefault="00000000" w:rsidP="008B2711">
            <w:pPr>
              <w:pStyle w:val="a8"/>
              <w:jc w:val="center"/>
              <w:rPr>
                <w:rFonts w:eastAsiaTheme="minorEastAsia"/>
                <w:sz w:val="18"/>
                <w:szCs w:val="18"/>
              </w:rPr>
            </w:pPr>
            <w:r w:rsidRPr="008B2711">
              <w:rPr>
                <w:rFonts w:eastAsiaTheme="minorEastAsia"/>
                <w:sz w:val="18"/>
                <w:szCs w:val="18"/>
              </w:rPr>
              <w:t>青岛垚鑫智能科技有限公司</w:t>
            </w:r>
          </w:p>
        </w:tc>
        <w:tc>
          <w:tcPr>
            <w:tcW w:w="936" w:type="dxa"/>
            <w:vAlign w:val="bottom"/>
          </w:tcPr>
          <w:p w14:paraId="528CD94B" w14:textId="620F6C32" w:rsidR="00965EA4" w:rsidRPr="008B2711" w:rsidRDefault="00000000" w:rsidP="008B2711">
            <w:pPr>
              <w:pStyle w:val="a8"/>
              <w:jc w:val="center"/>
              <w:rPr>
                <w:rFonts w:eastAsiaTheme="minorEastAsia"/>
                <w:sz w:val="18"/>
                <w:szCs w:val="18"/>
              </w:rPr>
            </w:pPr>
            <w:r w:rsidRPr="008B2711">
              <w:rPr>
                <w:rFonts w:eastAsiaTheme="minorEastAsia"/>
                <w:sz w:val="18"/>
                <w:szCs w:val="18"/>
              </w:rPr>
              <w:t>1.144</w:t>
            </w:r>
          </w:p>
        </w:tc>
        <w:tc>
          <w:tcPr>
            <w:tcW w:w="936" w:type="dxa"/>
            <w:vAlign w:val="bottom"/>
          </w:tcPr>
          <w:p w14:paraId="3BAAEFFA" w14:textId="04B69CA0" w:rsidR="00965EA4" w:rsidRPr="008B2711" w:rsidRDefault="00000000" w:rsidP="008B2711">
            <w:pPr>
              <w:pStyle w:val="a8"/>
              <w:jc w:val="center"/>
              <w:rPr>
                <w:rFonts w:eastAsiaTheme="minorEastAsia"/>
                <w:sz w:val="18"/>
                <w:szCs w:val="18"/>
              </w:rPr>
            </w:pPr>
            <w:r w:rsidRPr="008B2711">
              <w:rPr>
                <w:rFonts w:eastAsiaTheme="minorEastAsia"/>
                <w:sz w:val="18"/>
                <w:szCs w:val="18"/>
              </w:rPr>
              <w:t>1.194</w:t>
            </w:r>
          </w:p>
        </w:tc>
        <w:tc>
          <w:tcPr>
            <w:tcW w:w="936" w:type="dxa"/>
            <w:vAlign w:val="bottom"/>
          </w:tcPr>
          <w:p w14:paraId="01E8FCAB" w14:textId="6CA34D29" w:rsidR="00965EA4" w:rsidRPr="008B2711" w:rsidRDefault="00000000" w:rsidP="008B2711">
            <w:pPr>
              <w:pStyle w:val="a8"/>
              <w:jc w:val="center"/>
              <w:rPr>
                <w:rFonts w:eastAsiaTheme="minorEastAsia"/>
                <w:sz w:val="18"/>
                <w:szCs w:val="18"/>
              </w:rPr>
            </w:pPr>
            <w:r w:rsidRPr="008B2711">
              <w:rPr>
                <w:rFonts w:eastAsiaTheme="minorEastAsia"/>
                <w:sz w:val="18"/>
                <w:szCs w:val="18"/>
              </w:rPr>
              <w:t>1.376</w:t>
            </w:r>
          </w:p>
        </w:tc>
        <w:tc>
          <w:tcPr>
            <w:tcW w:w="936" w:type="dxa"/>
            <w:vAlign w:val="bottom"/>
          </w:tcPr>
          <w:p w14:paraId="40AB46CF" w14:textId="4FD41016" w:rsidR="00965EA4" w:rsidRPr="008B2711" w:rsidRDefault="00000000" w:rsidP="008B2711">
            <w:pPr>
              <w:pStyle w:val="a8"/>
              <w:jc w:val="center"/>
              <w:rPr>
                <w:rFonts w:eastAsiaTheme="minorEastAsia"/>
                <w:sz w:val="18"/>
                <w:szCs w:val="18"/>
              </w:rPr>
            </w:pPr>
            <w:r w:rsidRPr="008B2711">
              <w:rPr>
                <w:rFonts w:eastAsiaTheme="minorEastAsia"/>
                <w:sz w:val="18"/>
                <w:szCs w:val="18"/>
              </w:rPr>
              <w:t>0.882</w:t>
            </w:r>
          </w:p>
        </w:tc>
        <w:tc>
          <w:tcPr>
            <w:tcW w:w="1152" w:type="dxa"/>
            <w:vAlign w:val="bottom"/>
          </w:tcPr>
          <w:p w14:paraId="6E47473A" w14:textId="1579EEF1" w:rsidR="00965EA4" w:rsidRPr="008B2711" w:rsidRDefault="00000000" w:rsidP="008B2711">
            <w:pPr>
              <w:pStyle w:val="a8"/>
              <w:jc w:val="center"/>
              <w:rPr>
                <w:rFonts w:eastAsiaTheme="minorEastAsia"/>
                <w:sz w:val="18"/>
                <w:szCs w:val="18"/>
              </w:rPr>
            </w:pPr>
            <w:r w:rsidRPr="008B2711">
              <w:rPr>
                <w:rFonts w:eastAsiaTheme="minorEastAsia"/>
                <w:sz w:val="18"/>
                <w:szCs w:val="18"/>
              </w:rPr>
              <w:t>1.259</w:t>
            </w:r>
          </w:p>
        </w:tc>
      </w:tr>
    </w:tbl>
    <w:p w14:paraId="38D58896" w14:textId="77777777" w:rsidR="00965EA4" w:rsidRPr="007C0ACF" w:rsidRDefault="00000000">
      <w:pPr>
        <w:pStyle w:val="a8"/>
        <w:rPr>
          <w:rFonts w:eastAsia="宋体"/>
        </w:rPr>
      </w:pPr>
      <w:r w:rsidRPr="007C0ACF">
        <w:rPr>
          <w:rFonts w:eastAsia="宋体"/>
          <w:noProof/>
        </w:rPr>
        <w:drawing>
          <wp:inline distT="0" distB="0" distL="114300" distR="114300" wp14:anchorId="202ACC59" wp14:editId="66AFAB16">
            <wp:extent cx="5091113" cy="2924175"/>
            <wp:effectExtent l="0" t="0" r="14605" b="9525"/>
            <wp:docPr id="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2D2DDBEA" w14:textId="77777777" w:rsidR="00965EA4" w:rsidRPr="003B7AB6" w:rsidRDefault="00000000">
      <w:pPr>
        <w:pStyle w:val="a8"/>
        <w:jc w:val="center"/>
        <w:rPr>
          <w:rFonts w:eastAsiaTheme="minorEastAsia"/>
        </w:rPr>
      </w:pPr>
      <w:r w:rsidRPr="003B7AB6">
        <w:rPr>
          <w:rFonts w:eastAsiaTheme="minorEastAsia"/>
        </w:rPr>
        <w:lastRenderedPageBreak/>
        <w:t>图</w:t>
      </w:r>
      <w:r w:rsidRPr="003B7AB6">
        <w:rPr>
          <w:rFonts w:eastAsiaTheme="minorEastAsia"/>
        </w:rPr>
        <w:t xml:space="preserve">2  </w:t>
      </w:r>
      <w:r w:rsidRPr="003B7AB6">
        <w:rPr>
          <w:rFonts w:eastAsiaTheme="minorEastAsia"/>
        </w:rPr>
        <w:t>曼德尔统计量</w:t>
      </w:r>
      <w:r w:rsidRPr="003B7AB6">
        <w:rPr>
          <w:rFonts w:eastAsiaTheme="minorEastAsia"/>
        </w:rPr>
        <w:t>k</w:t>
      </w:r>
    </w:p>
    <w:p w14:paraId="1958EC8A" w14:textId="77777777" w:rsidR="00965EA4" w:rsidRPr="003B7AB6" w:rsidRDefault="00000000">
      <w:pPr>
        <w:pStyle w:val="a8"/>
        <w:rPr>
          <w:rFonts w:eastAsiaTheme="minorEastAsia"/>
        </w:rPr>
      </w:pPr>
      <w:r w:rsidRPr="003B7AB6">
        <w:rPr>
          <w:rFonts w:eastAsiaTheme="minorEastAsia"/>
        </w:rPr>
        <w:t>2.8.2.5</w:t>
      </w:r>
      <w:r w:rsidRPr="003B7AB6">
        <w:rPr>
          <w:rFonts w:eastAsiaTheme="minorEastAsia"/>
        </w:rPr>
        <w:t>离群值检查</w:t>
      </w:r>
    </w:p>
    <w:p w14:paraId="66BA510D" w14:textId="77777777" w:rsidR="00965EA4" w:rsidRPr="003B7AB6" w:rsidRDefault="00000000">
      <w:pPr>
        <w:pStyle w:val="a8"/>
        <w:rPr>
          <w:rFonts w:eastAsiaTheme="minorEastAsia"/>
        </w:rPr>
      </w:pPr>
      <w:r w:rsidRPr="003B7AB6">
        <w:rPr>
          <w:rFonts w:eastAsiaTheme="minorEastAsia"/>
        </w:rPr>
        <w:t>2.8.2.5.1</w:t>
      </w:r>
      <w:r w:rsidRPr="003B7AB6">
        <w:rPr>
          <w:rFonts w:eastAsiaTheme="minorEastAsia"/>
        </w:rPr>
        <w:t>科科伦检验</w:t>
      </w:r>
    </w:p>
    <w:p w14:paraId="38D97EB5" w14:textId="27066058" w:rsidR="00965EA4" w:rsidRPr="003B7AB6" w:rsidRDefault="00000000">
      <w:pPr>
        <w:pStyle w:val="a8"/>
        <w:rPr>
          <w:rFonts w:eastAsiaTheme="minorEastAsia"/>
        </w:rPr>
      </w:pPr>
      <w:r w:rsidRPr="003B7AB6">
        <w:rPr>
          <w:rFonts w:eastAsiaTheme="minorEastAsia"/>
        </w:rPr>
        <w:t>按照下列公式计算科克伦检验统计量</w:t>
      </w:r>
      <w:r w:rsidRPr="003B7AB6">
        <w:rPr>
          <w:rFonts w:eastAsiaTheme="minorEastAsia"/>
        </w:rPr>
        <w:t>C</w:t>
      </w:r>
      <w:r w:rsidRPr="003B7AB6">
        <w:rPr>
          <w:rFonts w:eastAsiaTheme="minorEastAsia"/>
        </w:rPr>
        <w:t>值，列入单元方差的科科伦检验表</w:t>
      </w:r>
      <w:r w:rsidR="006C2C09">
        <w:rPr>
          <w:rFonts w:eastAsiaTheme="minorEastAsia" w:hint="eastAsia"/>
        </w:rPr>
        <w:t>10</w:t>
      </w:r>
      <w:r w:rsidRPr="003B7AB6">
        <w:rPr>
          <w:rFonts w:eastAsiaTheme="minorEastAsia"/>
        </w:rPr>
        <w:t>。</w:t>
      </w:r>
    </w:p>
    <w:p w14:paraId="307A3653" w14:textId="77777777" w:rsidR="00965EA4" w:rsidRPr="003B7AB6" w:rsidRDefault="00000000">
      <w:pPr>
        <w:pStyle w:val="a8"/>
        <w:rPr>
          <w:rFonts w:eastAsiaTheme="minorEastAsia"/>
        </w:rPr>
      </w:pPr>
      <w:r w:rsidRPr="003B7AB6">
        <w:rPr>
          <w:rFonts w:eastAsiaTheme="minorEastAsia"/>
        </w:rPr>
        <w:object w:dxaOrig="1223" w:dyaOrig="1080" w14:anchorId="70E67676">
          <v:shape id="_x0000_i1051" type="#_x0000_t75" style="width:61.15pt;height:54pt" o:ole="">
            <v:imagedata r:id="rId57" o:title=""/>
          </v:shape>
          <o:OLEObject Type="Embed" ProgID="Equation.3" ShapeID="_x0000_i1051" DrawAspect="Content" ObjectID="_1848585669" r:id="rId58"/>
        </w:object>
      </w:r>
    </w:p>
    <w:p w14:paraId="340DB983" w14:textId="77777777" w:rsidR="00965EA4" w:rsidRPr="003B7AB6" w:rsidRDefault="00000000">
      <w:pPr>
        <w:pStyle w:val="a8"/>
        <w:rPr>
          <w:rFonts w:eastAsiaTheme="minorEastAsia"/>
        </w:rPr>
      </w:pPr>
      <w:r w:rsidRPr="003B7AB6">
        <w:rPr>
          <w:rFonts w:eastAsiaTheme="minorEastAsia"/>
        </w:rPr>
        <w:t>式中</w:t>
      </w:r>
      <w:r w:rsidRPr="003B7AB6">
        <w:rPr>
          <w:rFonts w:eastAsiaTheme="minorEastAsia"/>
        </w:rPr>
        <w:t xml:space="preserve">  </w:t>
      </w:r>
      <w:r w:rsidRPr="003B7AB6">
        <w:rPr>
          <w:rFonts w:eastAsiaTheme="minorEastAsia"/>
        </w:rPr>
        <w:object w:dxaOrig="323" w:dyaOrig="383" w14:anchorId="33E00D11">
          <v:shape id="_x0000_i1052" type="#_x0000_t75" style="width:16.15pt;height:19.15pt" o:ole="">
            <v:imagedata r:id="rId59" o:title=""/>
          </v:shape>
          <o:OLEObject Type="Embed" ProgID="Equation.3" ShapeID="_x0000_i1052" DrawAspect="Content" ObjectID="_1848585670" r:id="rId60"/>
        </w:object>
      </w:r>
      <w:r w:rsidRPr="003B7AB6">
        <w:rPr>
          <w:rFonts w:eastAsiaTheme="minorEastAsia"/>
        </w:rPr>
        <w:t>—j</w:t>
      </w:r>
      <w:r w:rsidRPr="003B7AB6">
        <w:rPr>
          <w:rFonts w:eastAsiaTheme="minorEastAsia"/>
        </w:rPr>
        <w:t>水平科克伦检验的统计量值；</w:t>
      </w:r>
      <w:r w:rsidRPr="003B7AB6">
        <w:rPr>
          <w:rFonts w:eastAsiaTheme="minorEastAsia"/>
        </w:rPr>
        <w:t>s—</w:t>
      </w:r>
      <w:r w:rsidRPr="003B7AB6">
        <w:rPr>
          <w:rFonts w:eastAsiaTheme="minorEastAsia"/>
        </w:rPr>
        <w:t>标准偏差。</w:t>
      </w:r>
    </w:p>
    <w:p w14:paraId="0B001AE2" w14:textId="77777777" w:rsidR="00965EA4" w:rsidRPr="003B7AB6" w:rsidRDefault="00000000" w:rsidP="003B7AB6">
      <w:pPr>
        <w:pStyle w:val="a8"/>
        <w:ind w:firstLineChars="200" w:firstLine="420"/>
        <w:rPr>
          <w:rFonts w:eastAsiaTheme="minorEastAsia"/>
        </w:rPr>
      </w:pPr>
      <w:r w:rsidRPr="003B7AB6">
        <w:rPr>
          <w:rFonts w:eastAsiaTheme="minorEastAsia"/>
        </w:rPr>
        <w:t>当所计算的统计量</w:t>
      </w:r>
      <w:r w:rsidRPr="003B7AB6">
        <w:rPr>
          <w:rFonts w:eastAsiaTheme="minorEastAsia"/>
        </w:rPr>
        <w:t>C</w:t>
      </w:r>
      <w:r w:rsidRPr="003B7AB6">
        <w:rPr>
          <w:rFonts w:eastAsiaTheme="minorEastAsia"/>
        </w:rPr>
        <w:t>值大于显著性水平为</w:t>
      </w:r>
      <w:r w:rsidRPr="003B7AB6">
        <w:rPr>
          <w:rFonts w:eastAsiaTheme="minorEastAsia"/>
        </w:rPr>
        <w:t>1%</w:t>
      </w:r>
      <w:r w:rsidRPr="003B7AB6">
        <w:rPr>
          <w:rFonts w:eastAsiaTheme="minorEastAsia"/>
        </w:rPr>
        <w:t>时的临界值</w:t>
      </w:r>
      <w:r w:rsidRPr="003B7AB6">
        <w:rPr>
          <w:rFonts w:eastAsiaTheme="minorEastAsia"/>
        </w:rPr>
        <w:t>C</w:t>
      </w:r>
      <w:r w:rsidRPr="006A5ACC">
        <w:rPr>
          <w:rFonts w:eastAsiaTheme="minorEastAsia"/>
          <w:vertAlign w:val="subscript"/>
        </w:rPr>
        <w:t>0.01</w:t>
      </w:r>
      <w:r w:rsidRPr="003B7AB6">
        <w:rPr>
          <w:rFonts w:eastAsiaTheme="minorEastAsia"/>
        </w:rPr>
        <w:t>值，为离群值，应舍去；当所计算的统计量</w:t>
      </w:r>
      <w:r w:rsidRPr="003B7AB6">
        <w:rPr>
          <w:rFonts w:eastAsiaTheme="minorEastAsia"/>
        </w:rPr>
        <w:t>C</w:t>
      </w:r>
      <w:r w:rsidRPr="003B7AB6">
        <w:rPr>
          <w:rFonts w:eastAsiaTheme="minorEastAsia"/>
        </w:rPr>
        <w:t>值小于或等于显著性水平为</w:t>
      </w:r>
      <w:r w:rsidRPr="003B7AB6">
        <w:rPr>
          <w:rFonts w:eastAsiaTheme="minorEastAsia"/>
        </w:rPr>
        <w:t>1%</w:t>
      </w:r>
      <w:r w:rsidRPr="003B7AB6">
        <w:rPr>
          <w:rFonts w:eastAsiaTheme="minorEastAsia"/>
        </w:rPr>
        <w:t>时的临界值</w:t>
      </w:r>
      <w:r w:rsidRPr="003B7AB6">
        <w:rPr>
          <w:rFonts w:eastAsiaTheme="minorEastAsia"/>
        </w:rPr>
        <w:t>C</w:t>
      </w:r>
      <w:r w:rsidRPr="006A5ACC">
        <w:rPr>
          <w:rFonts w:eastAsiaTheme="minorEastAsia"/>
          <w:vertAlign w:val="subscript"/>
        </w:rPr>
        <w:t>0.01</w:t>
      </w:r>
      <w:r w:rsidRPr="003B7AB6">
        <w:rPr>
          <w:rFonts w:eastAsiaTheme="minorEastAsia"/>
        </w:rPr>
        <w:t>值，但大于显著性水平为</w:t>
      </w:r>
      <w:r w:rsidRPr="003B7AB6">
        <w:rPr>
          <w:rFonts w:eastAsiaTheme="minorEastAsia"/>
        </w:rPr>
        <w:t>5%</w:t>
      </w:r>
      <w:r w:rsidRPr="003B7AB6">
        <w:rPr>
          <w:rFonts w:eastAsiaTheme="minorEastAsia"/>
        </w:rPr>
        <w:t>时的临界值</w:t>
      </w:r>
      <w:r w:rsidRPr="003B7AB6">
        <w:rPr>
          <w:rFonts w:eastAsiaTheme="minorEastAsia"/>
        </w:rPr>
        <w:t>C</w:t>
      </w:r>
      <w:r w:rsidRPr="003B7AB6">
        <w:rPr>
          <w:rFonts w:eastAsiaTheme="minorEastAsia"/>
          <w:vertAlign w:val="subscript"/>
        </w:rPr>
        <w:t>0.05</w:t>
      </w:r>
      <w:r w:rsidRPr="003B7AB6">
        <w:rPr>
          <w:rFonts w:eastAsiaTheme="minorEastAsia"/>
        </w:rPr>
        <w:t>值时为歧离值，应考虑取舍；当所计算的统计量</w:t>
      </w:r>
      <w:r w:rsidRPr="003B7AB6">
        <w:rPr>
          <w:rFonts w:eastAsiaTheme="minorEastAsia"/>
        </w:rPr>
        <w:t>C</w:t>
      </w:r>
      <w:r w:rsidRPr="003B7AB6">
        <w:rPr>
          <w:rFonts w:eastAsiaTheme="minorEastAsia"/>
        </w:rPr>
        <w:t>值小于或等于显著性水平为</w:t>
      </w:r>
      <w:r w:rsidRPr="003B7AB6">
        <w:rPr>
          <w:rFonts w:eastAsiaTheme="minorEastAsia"/>
        </w:rPr>
        <w:t>5%</w:t>
      </w:r>
      <w:r w:rsidRPr="003B7AB6">
        <w:rPr>
          <w:rFonts w:eastAsiaTheme="minorEastAsia"/>
        </w:rPr>
        <w:t>时的临界值</w:t>
      </w:r>
      <w:r w:rsidRPr="003B7AB6">
        <w:rPr>
          <w:rFonts w:eastAsiaTheme="minorEastAsia"/>
        </w:rPr>
        <w:t>C</w:t>
      </w:r>
      <w:r w:rsidRPr="003B7AB6">
        <w:rPr>
          <w:rFonts w:eastAsiaTheme="minorEastAsia"/>
          <w:vertAlign w:val="subscript"/>
        </w:rPr>
        <w:t>0.05</w:t>
      </w:r>
      <w:r w:rsidRPr="003B7AB6">
        <w:rPr>
          <w:rFonts w:eastAsiaTheme="minorEastAsia"/>
        </w:rPr>
        <w:t>值，视为正常值，应该保留。</w:t>
      </w:r>
    </w:p>
    <w:p w14:paraId="48CEEF5E" w14:textId="332B2CA2" w:rsidR="00965EA4" w:rsidRPr="003B7AB6" w:rsidRDefault="00000000" w:rsidP="003B7AB6">
      <w:pPr>
        <w:pStyle w:val="a8"/>
        <w:ind w:firstLineChars="200" w:firstLine="420"/>
        <w:rPr>
          <w:rFonts w:eastAsiaTheme="minorEastAsia"/>
        </w:rPr>
      </w:pPr>
      <w:r w:rsidRPr="003B7AB6">
        <w:rPr>
          <w:rFonts w:eastAsiaTheme="minorEastAsia"/>
        </w:rPr>
        <w:t>查科科伦检验的临界值表得：当</w:t>
      </w:r>
      <w:r w:rsidRPr="003B7AB6">
        <w:rPr>
          <w:rFonts w:eastAsiaTheme="minorEastAsia"/>
        </w:rPr>
        <w:t>p=7</w:t>
      </w:r>
      <w:r w:rsidRPr="003B7AB6">
        <w:rPr>
          <w:rFonts w:eastAsiaTheme="minorEastAsia"/>
        </w:rPr>
        <w:t>、</w:t>
      </w:r>
      <w:r w:rsidRPr="003B7AB6">
        <w:rPr>
          <w:rFonts w:eastAsiaTheme="minorEastAsia"/>
        </w:rPr>
        <w:t>n=3</w:t>
      </w:r>
      <w:r w:rsidRPr="003B7AB6">
        <w:rPr>
          <w:rFonts w:eastAsiaTheme="minorEastAsia"/>
        </w:rPr>
        <w:t>，显著性水平为</w:t>
      </w:r>
      <w:r w:rsidRPr="003B7AB6">
        <w:rPr>
          <w:rFonts w:eastAsiaTheme="minorEastAsia"/>
        </w:rPr>
        <w:t>5%</w:t>
      </w:r>
      <w:r w:rsidRPr="003B7AB6">
        <w:rPr>
          <w:rFonts w:eastAsiaTheme="minorEastAsia"/>
        </w:rPr>
        <w:t>时的临界值为</w:t>
      </w:r>
      <w:r w:rsidRPr="003B7AB6">
        <w:rPr>
          <w:rFonts w:eastAsiaTheme="minorEastAsia"/>
        </w:rPr>
        <w:t>0.664</w:t>
      </w:r>
      <w:r w:rsidRPr="003B7AB6">
        <w:rPr>
          <w:rFonts w:eastAsiaTheme="minorEastAsia"/>
        </w:rPr>
        <w:t>；当</w:t>
      </w:r>
      <w:r w:rsidRPr="003B7AB6">
        <w:rPr>
          <w:rFonts w:eastAsiaTheme="minorEastAsia"/>
        </w:rPr>
        <w:t>p=7</w:t>
      </w:r>
      <w:r w:rsidRPr="003B7AB6">
        <w:rPr>
          <w:rFonts w:eastAsiaTheme="minorEastAsia"/>
        </w:rPr>
        <w:t>、</w:t>
      </w:r>
      <w:r w:rsidRPr="003B7AB6">
        <w:rPr>
          <w:rFonts w:eastAsiaTheme="minorEastAsia"/>
        </w:rPr>
        <w:t>n=3</w:t>
      </w:r>
      <w:r w:rsidRPr="003B7AB6">
        <w:rPr>
          <w:rFonts w:eastAsiaTheme="minorEastAsia"/>
        </w:rPr>
        <w:t>，显著性水平为</w:t>
      </w:r>
      <w:r w:rsidRPr="003B7AB6">
        <w:rPr>
          <w:rFonts w:eastAsiaTheme="minorEastAsia"/>
        </w:rPr>
        <w:t>1%</w:t>
      </w:r>
      <w:r w:rsidRPr="003B7AB6">
        <w:rPr>
          <w:rFonts w:eastAsiaTheme="minorEastAsia"/>
        </w:rPr>
        <w:t>时的临界值为</w:t>
      </w:r>
      <w:r w:rsidRPr="003B7AB6">
        <w:rPr>
          <w:rFonts w:eastAsiaTheme="minorEastAsia"/>
        </w:rPr>
        <w:t>0.561</w:t>
      </w:r>
      <w:r w:rsidRPr="003B7AB6">
        <w:rPr>
          <w:rFonts w:eastAsiaTheme="minorEastAsia"/>
        </w:rPr>
        <w:t>。当</w:t>
      </w:r>
      <w:r w:rsidRPr="003B7AB6">
        <w:rPr>
          <w:rFonts w:eastAsiaTheme="minorEastAsia"/>
        </w:rPr>
        <w:t>p=8</w:t>
      </w:r>
      <w:r w:rsidRPr="003B7AB6">
        <w:rPr>
          <w:rFonts w:eastAsiaTheme="minorEastAsia"/>
        </w:rPr>
        <w:t>、</w:t>
      </w:r>
      <w:r w:rsidRPr="003B7AB6">
        <w:rPr>
          <w:rFonts w:eastAsiaTheme="minorEastAsia"/>
        </w:rPr>
        <w:t>n=3</w:t>
      </w:r>
      <w:r w:rsidRPr="003B7AB6">
        <w:rPr>
          <w:rFonts w:eastAsiaTheme="minorEastAsia"/>
        </w:rPr>
        <w:t>，显著性水平为</w:t>
      </w:r>
      <w:r w:rsidRPr="003B7AB6">
        <w:rPr>
          <w:rFonts w:eastAsiaTheme="minorEastAsia"/>
        </w:rPr>
        <w:t>5%</w:t>
      </w:r>
      <w:r w:rsidRPr="003B7AB6">
        <w:rPr>
          <w:rFonts w:eastAsiaTheme="minorEastAsia"/>
        </w:rPr>
        <w:t>时的临界值为</w:t>
      </w:r>
      <w:r w:rsidRPr="003B7AB6">
        <w:rPr>
          <w:rFonts w:eastAsiaTheme="minorEastAsia"/>
        </w:rPr>
        <w:t>0.516</w:t>
      </w:r>
      <w:r w:rsidRPr="003B7AB6">
        <w:rPr>
          <w:rFonts w:eastAsiaTheme="minorEastAsia"/>
        </w:rPr>
        <w:t>；当</w:t>
      </w:r>
      <w:r w:rsidRPr="003B7AB6">
        <w:rPr>
          <w:rFonts w:eastAsiaTheme="minorEastAsia"/>
        </w:rPr>
        <w:t>p=8</w:t>
      </w:r>
      <w:r w:rsidRPr="003B7AB6">
        <w:rPr>
          <w:rFonts w:eastAsiaTheme="minorEastAsia"/>
        </w:rPr>
        <w:t>、</w:t>
      </w:r>
      <w:r w:rsidRPr="003B7AB6">
        <w:rPr>
          <w:rFonts w:eastAsiaTheme="minorEastAsia"/>
        </w:rPr>
        <w:t>n=3</w:t>
      </w:r>
      <w:r w:rsidRPr="003B7AB6">
        <w:rPr>
          <w:rFonts w:eastAsiaTheme="minorEastAsia"/>
        </w:rPr>
        <w:t>，显著性水平为</w:t>
      </w:r>
      <w:r w:rsidRPr="003B7AB6">
        <w:rPr>
          <w:rFonts w:eastAsiaTheme="minorEastAsia"/>
        </w:rPr>
        <w:t>1%</w:t>
      </w:r>
      <w:r w:rsidRPr="003B7AB6">
        <w:rPr>
          <w:rFonts w:eastAsiaTheme="minorEastAsia"/>
        </w:rPr>
        <w:t>时的临界值为</w:t>
      </w:r>
      <w:r w:rsidRPr="003B7AB6">
        <w:rPr>
          <w:rFonts w:eastAsiaTheme="minorEastAsia"/>
        </w:rPr>
        <w:t>0.615</w:t>
      </w:r>
      <w:r w:rsidR="003B7AB6">
        <w:rPr>
          <w:rFonts w:eastAsiaTheme="minorEastAsia" w:hint="eastAsia"/>
        </w:rPr>
        <w:t>。</w:t>
      </w:r>
    </w:p>
    <w:p w14:paraId="4FEE8B1A" w14:textId="77777777" w:rsidR="00965EA4" w:rsidRPr="003B7AB6" w:rsidRDefault="00000000">
      <w:pPr>
        <w:pStyle w:val="a8"/>
        <w:jc w:val="center"/>
        <w:rPr>
          <w:rFonts w:eastAsiaTheme="minorEastAsia"/>
        </w:rPr>
      </w:pPr>
      <w:r w:rsidRPr="003B7AB6">
        <w:rPr>
          <w:rFonts w:eastAsiaTheme="minorEastAsia"/>
        </w:rPr>
        <w:t>表</w:t>
      </w:r>
      <w:r w:rsidRPr="003B7AB6">
        <w:rPr>
          <w:rFonts w:eastAsiaTheme="minorEastAsia"/>
        </w:rPr>
        <w:t xml:space="preserve">10  </w:t>
      </w:r>
      <w:r w:rsidRPr="003B7AB6">
        <w:rPr>
          <w:rFonts w:eastAsiaTheme="minorEastAsia"/>
        </w:rPr>
        <w:t>科科伦检验统计量</w:t>
      </w:r>
      <w:r w:rsidRPr="003B7AB6">
        <w:rPr>
          <w:rFonts w:eastAsiaTheme="minorEastAsia"/>
        </w:rPr>
        <w:t>C</w:t>
      </w:r>
      <w:r w:rsidRPr="003B7AB6">
        <w:rPr>
          <w:rFonts w:eastAsiaTheme="minorEastAsia"/>
        </w:rPr>
        <w:t>值计算</w:t>
      </w:r>
    </w:p>
    <w:tbl>
      <w:tblPr>
        <w:tblW w:w="821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0"/>
        <w:gridCol w:w="1537"/>
        <w:gridCol w:w="1318"/>
        <w:gridCol w:w="1318"/>
        <w:gridCol w:w="1410"/>
        <w:gridCol w:w="1134"/>
      </w:tblGrid>
      <w:tr w:rsidR="00965EA4" w:rsidRPr="003B7AB6" w14:paraId="75456DD6" w14:textId="77777777" w:rsidTr="003B7AB6">
        <w:trPr>
          <w:trHeight w:hRule="exact" w:val="400"/>
        </w:trPr>
        <w:tc>
          <w:tcPr>
            <w:tcW w:w="1500" w:type="dxa"/>
            <w:vMerge w:val="restart"/>
            <w:vAlign w:val="center"/>
          </w:tcPr>
          <w:p w14:paraId="63834124" w14:textId="77777777" w:rsidR="00965EA4" w:rsidRPr="003B7AB6" w:rsidRDefault="00000000" w:rsidP="003B7AB6">
            <w:pPr>
              <w:pStyle w:val="a8"/>
              <w:jc w:val="center"/>
              <w:rPr>
                <w:rFonts w:eastAsiaTheme="minorEastAsia"/>
                <w:sz w:val="18"/>
                <w:szCs w:val="18"/>
              </w:rPr>
            </w:pPr>
            <w:r w:rsidRPr="003B7AB6">
              <w:rPr>
                <w:rFonts w:eastAsiaTheme="minorEastAsia"/>
                <w:sz w:val="18"/>
                <w:szCs w:val="18"/>
              </w:rPr>
              <w:t>实验室名称</w:t>
            </w:r>
          </w:p>
        </w:tc>
        <w:tc>
          <w:tcPr>
            <w:tcW w:w="6717" w:type="dxa"/>
            <w:gridSpan w:val="5"/>
            <w:vAlign w:val="center"/>
          </w:tcPr>
          <w:p w14:paraId="52B1B05B" w14:textId="77777777" w:rsidR="00965EA4" w:rsidRPr="003B7AB6" w:rsidRDefault="00000000" w:rsidP="003B7AB6">
            <w:pPr>
              <w:pStyle w:val="a8"/>
              <w:jc w:val="center"/>
              <w:rPr>
                <w:rFonts w:eastAsiaTheme="minorEastAsia"/>
                <w:sz w:val="18"/>
                <w:szCs w:val="18"/>
              </w:rPr>
            </w:pPr>
            <w:r w:rsidRPr="003B7AB6">
              <w:rPr>
                <w:rFonts w:eastAsiaTheme="minorEastAsia"/>
                <w:sz w:val="18"/>
                <w:szCs w:val="18"/>
              </w:rPr>
              <w:t>水平</w:t>
            </w:r>
            <w:r w:rsidRPr="003B7AB6">
              <w:rPr>
                <w:rFonts w:eastAsiaTheme="minorEastAsia"/>
                <w:sz w:val="18"/>
                <w:szCs w:val="18"/>
              </w:rPr>
              <w:t xml:space="preserve">  Level</w:t>
            </w:r>
          </w:p>
        </w:tc>
      </w:tr>
      <w:tr w:rsidR="00965EA4" w:rsidRPr="003B7AB6" w14:paraId="001D3B50" w14:textId="77777777" w:rsidTr="003B7AB6">
        <w:trPr>
          <w:trHeight w:hRule="exact" w:val="400"/>
        </w:trPr>
        <w:tc>
          <w:tcPr>
            <w:tcW w:w="1500" w:type="dxa"/>
            <w:vMerge/>
            <w:vAlign w:val="center"/>
          </w:tcPr>
          <w:p w14:paraId="72DC2AE2" w14:textId="77777777" w:rsidR="00965EA4" w:rsidRPr="003B7AB6" w:rsidRDefault="00965EA4" w:rsidP="003B7AB6">
            <w:pPr>
              <w:pStyle w:val="a8"/>
              <w:jc w:val="center"/>
              <w:rPr>
                <w:rFonts w:eastAsiaTheme="minorEastAsia"/>
                <w:sz w:val="18"/>
                <w:szCs w:val="18"/>
              </w:rPr>
            </w:pPr>
          </w:p>
        </w:tc>
        <w:tc>
          <w:tcPr>
            <w:tcW w:w="1537" w:type="dxa"/>
            <w:vAlign w:val="center"/>
          </w:tcPr>
          <w:p w14:paraId="20D5A675" w14:textId="77777777" w:rsidR="00965EA4" w:rsidRPr="003B7AB6" w:rsidRDefault="00000000" w:rsidP="003B7AB6">
            <w:pPr>
              <w:pStyle w:val="a8"/>
              <w:jc w:val="center"/>
              <w:rPr>
                <w:rFonts w:eastAsiaTheme="minorEastAsia"/>
                <w:sz w:val="18"/>
                <w:szCs w:val="18"/>
              </w:rPr>
            </w:pPr>
            <w:r w:rsidRPr="003B7AB6">
              <w:rPr>
                <w:rFonts w:eastAsiaTheme="minorEastAsia"/>
                <w:sz w:val="18"/>
                <w:szCs w:val="18"/>
              </w:rPr>
              <w:t>1#</w:t>
            </w:r>
          </w:p>
        </w:tc>
        <w:tc>
          <w:tcPr>
            <w:tcW w:w="1318" w:type="dxa"/>
            <w:vAlign w:val="center"/>
          </w:tcPr>
          <w:p w14:paraId="27E3DEB3" w14:textId="77777777" w:rsidR="00965EA4" w:rsidRPr="003B7AB6" w:rsidRDefault="00000000" w:rsidP="003B7AB6">
            <w:pPr>
              <w:pStyle w:val="a8"/>
              <w:jc w:val="center"/>
              <w:rPr>
                <w:rFonts w:eastAsiaTheme="minorEastAsia"/>
                <w:sz w:val="18"/>
                <w:szCs w:val="18"/>
              </w:rPr>
            </w:pPr>
            <w:r w:rsidRPr="003B7AB6">
              <w:rPr>
                <w:rFonts w:eastAsiaTheme="minorEastAsia"/>
                <w:sz w:val="18"/>
                <w:szCs w:val="18"/>
              </w:rPr>
              <w:t>2#</w:t>
            </w:r>
          </w:p>
        </w:tc>
        <w:tc>
          <w:tcPr>
            <w:tcW w:w="1318" w:type="dxa"/>
            <w:vAlign w:val="center"/>
          </w:tcPr>
          <w:p w14:paraId="6F17B8D3" w14:textId="77777777" w:rsidR="00965EA4" w:rsidRPr="003B7AB6" w:rsidRDefault="00000000" w:rsidP="003B7AB6">
            <w:pPr>
              <w:pStyle w:val="a8"/>
              <w:jc w:val="center"/>
              <w:rPr>
                <w:rFonts w:eastAsiaTheme="minorEastAsia"/>
                <w:sz w:val="18"/>
                <w:szCs w:val="18"/>
              </w:rPr>
            </w:pPr>
            <w:r w:rsidRPr="003B7AB6">
              <w:rPr>
                <w:rFonts w:eastAsiaTheme="minorEastAsia"/>
                <w:sz w:val="18"/>
                <w:szCs w:val="18"/>
              </w:rPr>
              <w:t>3#</w:t>
            </w:r>
          </w:p>
        </w:tc>
        <w:tc>
          <w:tcPr>
            <w:tcW w:w="1410" w:type="dxa"/>
            <w:vAlign w:val="center"/>
          </w:tcPr>
          <w:p w14:paraId="30F4684C" w14:textId="77777777" w:rsidR="00965EA4" w:rsidRPr="003B7AB6" w:rsidRDefault="00000000" w:rsidP="003B7AB6">
            <w:pPr>
              <w:pStyle w:val="a8"/>
              <w:jc w:val="center"/>
              <w:rPr>
                <w:rFonts w:eastAsiaTheme="minorEastAsia"/>
                <w:sz w:val="18"/>
                <w:szCs w:val="18"/>
              </w:rPr>
            </w:pPr>
            <w:r w:rsidRPr="003B7AB6">
              <w:rPr>
                <w:rFonts w:eastAsiaTheme="minorEastAsia"/>
                <w:sz w:val="18"/>
                <w:szCs w:val="18"/>
              </w:rPr>
              <w:t>4#</w:t>
            </w:r>
          </w:p>
        </w:tc>
        <w:tc>
          <w:tcPr>
            <w:tcW w:w="1134" w:type="dxa"/>
            <w:vAlign w:val="center"/>
          </w:tcPr>
          <w:p w14:paraId="04BD1108" w14:textId="77777777" w:rsidR="00965EA4" w:rsidRPr="003B7AB6" w:rsidRDefault="00000000" w:rsidP="003B7AB6">
            <w:pPr>
              <w:pStyle w:val="a8"/>
              <w:jc w:val="center"/>
              <w:rPr>
                <w:rFonts w:eastAsiaTheme="minorEastAsia"/>
                <w:sz w:val="18"/>
                <w:szCs w:val="18"/>
              </w:rPr>
            </w:pPr>
            <w:r w:rsidRPr="003B7AB6">
              <w:rPr>
                <w:rFonts w:eastAsiaTheme="minorEastAsia"/>
                <w:sz w:val="18"/>
                <w:szCs w:val="18"/>
              </w:rPr>
              <w:t>5#</w:t>
            </w:r>
          </w:p>
        </w:tc>
      </w:tr>
      <w:tr w:rsidR="00965EA4" w:rsidRPr="003B7AB6" w14:paraId="1E835D9D" w14:textId="77777777" w:rsidTr="003B7AB6">
        <w:trPr>
          <w:trHeight w:hRule="exact" w:val="634"/>
        </w:trPr>
        <w:tc>
          <w:tcPr>
            <w:tcW w:w="1500" w:type="dxa"/>
            <w:vAlign w:val="center"/>
          </w:tcPr>
          <w:p w14:paraId="752E50E3" w14:textId="77777777" w:rsidR="00965EA4" w:rsidRPr="003B7AB6" w:rsidRDefault="00000000" w:rsidP="003B7AB6">
            <w:pPr>
              <w:pStyle w:val="a8"/>
              <w:jc w:val="center"/>
              <w:rPr>
                <w:rFonts w:eastAsiaTheme="minorEastAsia"/>
                <w:sz w:val="18"/>
                <w:szCs w:val="18"/>
              </w:rPr>
            </w:pPr>
            <w:r w:rsidRPr="003B7AB6">
              <w:rPr>
                <w:rFonts w:eastAsiaTheme="minorEastAsia"/>
                <w:sz w:val="18"/>
                <w:szCs w:val="18"/>
              </w:rPr>
              <w:object w:dxaOrig="585" w:dyaOrig="525" w14:anchorId="6FF5B91F">
                <v:shape id="_x0000_i1053" type="#_x0000_t75" style="width:29.25pt;height:26.25pt" o:ole="">
                  <v:imagedata r:id="rId41" o:title=""/>
                </v:shape>
                <o:OLEObject Type="Embed" ProgID="Equation.3" ShapeID="_x0000_i1053" DrawAspect="Content" ObjectID="_1848585671" r:id="rId61"/>
              </w:object>
            </w:r>
          </w:p>
          <w:p w14:paraId="129922C7" w14:textId="77777777" w:rsidR="00965EA4" w:rsidRPr="003B7AB6" w:rsidRDefault="00000000" w:rsidP="003B7AB6">
            <w:pPr>
              <w:pStyle w:val="a8"/>
              <w:jc w:val="center"/>
              <w:rPr>
                <w:rFonts w:eastAsiaTheme="minorEastAsia"/>
                <w:sz w:val="18"/>
                <w:szCs w:val="18"/>
              </w:rPr>
            </w:pPr>
            <w:r w:rsidRPr="003B7AB6">
              <w:rPr>
                <w:rFonts w:eastAsiaTheme="minorEastAsia"/>
                <w:sz w:val="18"/>
                <w:szCs w:val="18"/>
              </w:rPr>
              <w:t>S2</w:t>
            </w:r>
          </w:p>
        </w:tc>
        <w:tc>
          <w:tcPr>
            <w:tcW w:w="1537" w:type="dxa"/>
            <w:vAlign w:val="center"/>
          </w:tcPr>
          <w:p w14:paraId="7E47BB55" w14:textId="74FA7A35" w:rsidR="00965EA4" w:rsidRPr="003B7AB6" w:rsidRDefault="00000000" w:rsidP="003B7AB6">
            <w:pPr>
              <w:pStyle w:val="a8"/>
              <w:jc w:val="center"/>
              <w:rPr>
                <w:rFonts w:eastAsiaTheme="minorEastAsia"/>
                <w:sz w:val="18"/>
                <w:szCs w:val="18"/>
              </w:rPr>
            </w:pPr>
            <w:r w:rsidRPr="003B7AB6">
              <w:rPr>
                <w:rFonts w:eastAsiaTheme="minorEastAsia"/>
                <w:sz w:val="18"/>
                <w:szCs w:val="18"/>
              </w:rPr>
              <w:t>0.072300</w:t>
            </w:r>
          </w:p>
        </w:tc>
        <w:tc>
          <w:tcPr>
            <w:tcW w:w="1318" w:type="dxa"/>
            <w:vAlign w:val="center"/>
          </w:tcPr>
          <w:p w14:paraId="41A7F080" w14:textId="482F3B5D" w:rsidR="00965EA4" w:rsidRPr="003B7AB6" w:rsidRDefault="00000000" w:rsidP="003B7AB6">
            <w:pPr>
              <w:pStyle w:val="a8"/>
              <w:jc w:val="center"/>
              <w:rPr>
                <w:rFonts w:eastAsiaTheme="minorEastAsia"/>
                <w:sz w:val="18"/>
                <w:szCs w:val="18"/>
              </w:rPr>
            </w:pPr>
            <w:r w:rsidRPr="003B7AB6">
              <w:rPr>
                <w:rFonts w:eastAsiaTheme="minorEastAsia"/>
                <w:sz w:val="18"/>
                <w:szCs w:val="18"/>
              </w:rPr>
              <w:t>0.113000</w:t>
            </w:r>
          </w:p>
        </w:tc>
        <w:tc>
          <w:tcPr>
            <w:tcW w:w="1318" w:type="dxa"/>
            <w:vAlign w:val="center"/>
          </w:tcPr>
          <w:p w14:paraId="0CFC0ADA" w14:textId="57053F37" w:rsidR="00965EA4" w:rsidRPr="003B7AB6" w:rsidRDefault="00000000" w:rsidP="003B7AB6">
            <w:pPr>
              <w:pStyle w:val="a8"/>
              <w:jc w:val="center"/>
              <w:rPr>
                <w:rFonts w:eastAsiaTheme="minorEastAsia"/>
                <w:sz w:val="18"/>
                <w:szCs w:val="18"/>
              </w:rPr>
            </w:pPr>
            <w:r w:rsidRPr="003B7AB6">
              <w:rPr>
                <w:rFonts w:eastAsiaTheme="minorEastAsia"/>
                <w:sz w:val="18"/>
                <w:szCs w:val="18"/>
              </w:rPr>
              <w:t>0.067700</w:t>
            </w:r>
          </w:p>
        </w:tc>
        <w:tc>
          <w:tcPr>
            <w:tcW w:w="1410" w:type="dxa"/>
            <w:vAlign w:val="center"/>
          </w:tcPr>
          <w:p w14:paraId="27489E19" w14:textId="7F57186A" w:rsidR="00965EA4" w:rsidRPr="003B7AB6" w:rsidRDefault="00000000" w:rsidP="003B7AB6">
            <w:pPr>
              <w:pStyle w:val="a8"/>
              <w:jc w:val="center"/>
              <w:rPr>
                <w:rFonts w:eastAsiaTheme="minorEastAsia"/>
                <w:sz w:val="18"/>
                <w:szCs w:val="18"/>
              </w:rPr>
            </w:pPr>
            <w:r w:rsidRPr="003B7AB6">
              <w:rPr>
                <w:rFonts w:eastAsiaTheme="minorEastAsia"/>
                <w:sz w:val="18"/>
                <w:szCs w:val="18"/>
              </w:rPr>
              <w:t>0.081267</w:t>
            </w:r>
          </w:p>
        </w:tc>
        <w:tc>
          <w:tcPr>
            <w:tcW w:w="1134" w:type="dxa"/>
            <w:vAlign w:val="center"/>
          </w:tcPr>
          <w:p w14:paraId="4321076B" w14:textId="4B5088E0" w:rsidR="00965EA4" w:rsidRPr="003B7AB6" w:rsidRDefault="00000000" w:rsidP="003B7AB6">
            <w:pPr>
              <w:pStyle w:val="a8"/>
              <w:jc w:val="center"/>
              <w:rPr>
                <w:rFonts w:eastAsiaTheme="minorEastAsia"/>
                <w:sz w:val="18"/>
                <w:szCs w:val="18"/>
              </w:rPr>
            </w:pPr>
            <w:r w:rsidRPr="003B7AB6">
              <w:rPr>
                <w:rFonts w:eastAsiaTheme="minorEastAsia"/>
                <w:sz w:val="18"/>
                <w:szCs w:val="18"/>
              </w:rPr>
              <w:t>0.057733</w:t>
            </w:r>
          </w:p>
        </w:tc>
      </w:tr>
      <w:tr w:rsidR="00965EA4" w:rsidRPr="003B7AB6" w14:paraId="5DE558A4" w14:textId="77777777" w:rsidTr="003B7AB6">
        <w:trPr>
          <w:trHeight w:hRule="exact" w:val="400"/>
        </w:trPr>
        <w:tc>
          <w:tcPr>
            <w:tcW w:w="1500" w:type="dxa"/>
            <w:vAlign w:val="center"/>
          </w:tcPr>
          <w:p w14:paraId="221355D1" w14:textId="77777777" w:rsidR="00965EA4" w:rsidRPr="003B7AB6" w:rsidRDefault="00000000" w:rsidP="003B7AB6">
            <w:pPr>
              <w:pStyle w:val="a8"/>
              <w:jc w:val="center"/>
              <w:rPr>
                <w:rFonts w:eastAsiaTheme="minorEastAsia"/>
                <w:sz w:val="18"/>
                <w:szCs w:val="18"/>
              </w:rPr>
            </w:pPr>
            <w:r w:rsidRPr="003B7AB6">
              <w:rPr>
                <w:rFonts w:eastAsiaTheme="minorEastAsia"/>
                <w:sz w:val="18"/>
                <w:szCs w:val="18"/>
              </w:rPr>
              <w:t>S</w:t>
            </w:r>
            <w:r w:rsidRPr="006A5ACC">
              <w:rPr>
                <w:rFonts w:eastAsiaTheme="minorEastAsia"/>
                <w:sz w:val="18"/>
                <w:szCs w:val="18"/>
                <w:vertAlign w:val="superscript"/>
              </w:rPr>
              <w:t>2</w:t>
            </w:r>
            <w:r w:rsidRPr="006A5ACC">
              <w:rPr>
                <w:rFonts w:eastAsiaTheme="minorEastAsia"/>
                <w:sz w:val="18"/>
                <w:szCs w:val="18"/>
                <w:vertAlign w:val="subscript"/>
              </w:rPr>
              <w:t>jmax</w:t>
            </w:r>
          </w:p>
        </w:tc>
        <w:tc>
          <w:tcPr>
            <w:tcW w:w="1537" w:type="dxa"/>
            <w:vAlign w:val="center"/>
          </w:tcPr>
          <w:p w14:paraId="63611624" w14:textId="6B9FE8A4" w:rsidR="00965EA4" w:rsidRPr="003B7AB6" w:rsidRDefault="00000000" w:rsidP="003B7AB6">
            <w:pPr>
              <w:pStyle w:val="a8"/>
              <w:jc w:val="center"/>
              <w:rPr>
                <w:rFonts w:eastAsiaTheme="minorEastAsia"/>
                <w:sz w:val="18"/>
                <w:szCs w:val="18"/>
              </w:rPr>
            </w:pPr>
            <w:r w:rsidRPr="003B7AB6">
              <w:rPr>
                <w:rFonts w:eastAsiaTheme="minorEastAsia"/>
                <w:sz w:val="18"/>
                <w:szCs w:val="18"/>
              </w:rPr>
              <w:t>0.016933</w:t>
            </w:r>
          </w:p>
        </w:tc>
        <w:tc>
          <w:tcPr>
            <w:tcW w:w="1318" w:type="dxa"/>
            <w:vAlign w:val="center"/>
          </w:tcPr>
          <w:p w14:paraId="0C894E0B" w14:textId="70ACD1AA" w:rsidR="00965EA4" w:rsidRPr="003B7AB6" w:rsidRDefault="00000000" w:rsidP="003B7AB6">
            <w:pPr>
              <w:pStyle w:val="a8"/>
              <w:jc w:val="center"/>
              <w:rPr>
                <w:rFonts w:eastAsiaTheme="minorEastAsia"/>
                <w:sz w:val="18"/>
                <w:szCs w:val="18"/>
              </w:rPr>
            </w:pPr>
            <w:r w:rsidRPr="003B7AB6">
              <w:rPr>
                <w:rFonts w:eastAsiaTheme="minorEastAsia"/>
                <w:sz w:val="18"/>
                <w:szCs w:val="18"/>
              </w:rPr>
              <w:t>0.030100</w:t>
            </w:r>
          </w:p>
        </w:tc>
        <w:tc>
          <w:tcPr>
            <w:tcW w:w="1318" w:type="dxa"/>
            <w:vAlign w:val="center"/>
          </w:tcPr>
          <w:p w14:paraId="2D50B612" w14:textId="30F44ACA" w:rsidR="00965EA4" w:rsidRPr="003B7AB6" w:rsidRDefault="00000000" w:rsidP="003B7AB6">
            <w:pPr>
              <w:pStyle w:val="a8"/>
              <w:jc w:val="center"/>
              <w:rPr>
                <w:rFonts w:eastAsiaTheme="minorEastAsia"/>
                <w:sz w:val="18"/>
                <w:szCs w:val="18"/>
              </w:rPr>
            </w:pPr>
            <w:r w:rsidRPr="003B7AB6">
              <w:rPr>
                <w:rFonts w:eastAsiaTheme="minorEastAsia"/>
                <w:sz w:val="18"/>
                <w:szCs w:val="18"/>
              </w:rPr>
              <w:t>0.016033</w:t>
            </w:r>
          </w:p>
        </w:tc>
        <w:tc>
          <w:tcPr>
            <w:tcW w:w="1410" w:type="dxa"/>
            <w:vAlign w:val="center"/>
          </w:tcPr>
          <w:p w14:paraId="0953D06F" w14:textId="26E5EDBE" w:rsidR="00965EA4" w:rsidRPr="003B7AB6" w:rsidRDefault="00000000" w:rsidP="003B7AB6">
            <w:pPr>
              <w:pStyle w:val="a8"/>
              <w:jc w:val="center"/>
              <w:rPr>
                <w:rFonts w:eastAsiaTheme="minorEastAsia"/>
                <w:sz w:val="18"/>
                <w:szCs w:val="18"/>
              </w:rPr>
            </w:pPr>
            <w:r w:rsidRPr="003B7AB6">
              <w:rPr>
                <w:rFonts w:eastAsiaTheme="minorEastAsia"/>
                <w:sz w:val="18"/>
                <w:szCs w:val="18"/>
              </w:rPr>
              <w:t>0.022633</w:t>
            </w:r>
          </w:p>
        </w:tc>
        <w:tc>
          <w:tcPr>
            <w:tcW w:w="1134" w:type="dxa"/>
            <w:vAlign w:val="center"/>
          </w:tcPr>
          <w:p w14:paraId="523943C4" w14:textId="5DDE5B01" w:rsidR="00965EA4" w:rsidRPr="003B7AB6" w:rsidRDefault="00000000" w:rsidP="003B7AB6">
            <w:pPr>
              <w:pStyle w:val="a8"/>
              <w:jc w:val="center"/>
              <w:rPr>
                <w:rFonts w:eastAsiaTheme="minorEastAsia"/>
                <w:sz w:val="18"/>
                <w:szCs w:val="18"/>
              </w:rPr>
            </w:pPr>
            <w:r w:rsidRPr="003B7AB6">
              <w:rPr>
                <w:rFonts w:eastAsiaTheme="minorEastAsia"/>
                <w:sz w:val="18"/>
                <w:szCs w:val="18"/>
              </w:rPr>
              <w:t>0.014933</w:t>
            </w:r>
          </w:p>
        </w:tc>
      </w:tr>
      <w:tr w:rsidR="00965EA4" w:rsidRPr="003B7AB6" w14:paraId="08E051AB" w14:textId="77777777" w:rsidTr="003B7AB6">
        <w:trPr>
          <w:trHeight w:hRule="exact" w:val="400"/>
        </w:trPr>
        <w:tc>
          <w:tcPr>
            <w:tcW w:w="1500" w:type="dxa"/>
            <w:vAlign w:val="center"/>
          </w:tcPr>
          <w:p w14:paraId="21413D12" w14:textId="77777777" w:rsidR="00965EA4" w:rsidRPr="003B7AB6" w:rsidRDefault="00000000" w:rsidP="003B7AB6">
            <w:pPr>
              <w:pStyle w:val="a8"/>
              <w:jc w:val="center"/>
              <w:rPr>
                <w:rFonts w:eastAsiaTheme="minorEastAsia"/>
                <w:sz w:val="18"/>
                <w:szCs w:val="18"/>
              </w:rPr>
            </w:pPr>
            <w:r w:rsidRPr="003B7AB6">
              <w:rPr>
                <w:rFonts w:eastAsiaTheme="minorEastAsia"/>
                <w:sz w:val="18"/>
                <w:szCs w:val="18"/>
              </w:rPr>
              <w:t>C</w:t>
            </w:r>
          </w:p>
        </w:tc>
        <w:tc>
          <w:tcPr>
            <w:tcW w:w="1537" w:type="dxa"/>
            <w:vAlign w:val="center"/>
          </w:tcPr>
          <w:p w14:paraId="1FACC910" w14:textId="36560C0E" w:rsidR="00965EA4" w:rsidRPr="003B7AB6" w:rsidRDefault="00000000" w:rsidP="003B7AB6">
            <w:pPr>
              <w:pStyle w:val="a8"/>
              <w:jc w:val="center"/>
              <w:rPr>
                <w:rFonts w:eastAsiaTheme="minorEastAsia"/>
                <w:sz w:val="18"/>
                <w:szCs w:val="18"/>
              </w:rPr>
            </w:pPr>
            <w:r w:rsidRPr="003B7AB6">
              <w:rPr>
                <w:rFonts w:eastAsiaTheme="minorEastAsia"/>
                <w:sz w:val="18"/>
                <w:szCs w:val="18"/>
              </w:rPr>
              <w:t>0.2342</w:t>
            </w:r>
          </w:p>
        </w:tc>
        <w:tc>
          <w:tcPr>
            <w:tcW w:w="1318" w:type="dxa"/>
            <w:vAlign w:val="center"/>
          </w:tcPr>
          <w:p w14:paraId="36C657D3" w14:textId="1E1954FF" w:rsidR="00965EA4" w:rsidRPr="003B7AB6" w:rsidRDefault="00000000" w:rsidP="003B7AB6">
            <w:pPr>
              <w:pStyle w:val="a8"/>
              <w:jc w:val="center"/>
              <w:rPr>
                <w:rFonts w:eastAsiaTheme="minorEastAsia"/>
                <w:sz w:val="18"/>
                <w:szCs w:val="18"/>
              </w:rPr>
            </w:pPr>
            <w:r w:rsidRPr="003B7AB6">
              <w:rPr>
                <w:rFonts w:eastAsiaTheme="minorEastAsia"/>
                <w:sz w:val="18"/>
                <w:szCs w:val="18"/>
              </w:rPr>
              <w:t>0.2664</w:t>
            </w:r>
          </w:p>
        </w:tc>
        <w:tc>
          <w:tcPr>
            <w:tcW w:w="1318" w:type="dxa"/>
            <w:vAlign w:val="center"/>
          </w:tcPr>
          <w:p w14:paraId="733CF9FC" w14:textId="4CDE814B" w:rsidR="00965EA4" w:rsidRPr="003B7AB6" w:rsidRDefault="00000000" w:rsidP="003B7AB6">
            <w:pPr>
              <w:pStyle w:val="a8"/>
              <w:jc w:val="center"/>
              <w:rPr>
                <w:rFonts w:eastAsiaTheme="minorEastAsia"/>
                <w:sz w:val="18"/>
                <w:szCs w:val="18"/>
              </w:rPr>
            </w:pPr>
            <w:r w:rsidRPr="003B7AB6">
              <w:rPr>
                <w:rFonts w:eastAsiaTheme="minorEastAsia"/>
                <w:sz w:val="18"/>
                <w:szCs w:val="18"/>
              </w:rPr>
              <w:t>0.2368</w:t>
            </w:r>
          </w:p>
        </w:tc>
        <w:tc>
          <w:tcPr>
            <w:tcW w:w="1410" w:type="dxa"/>
            <w:vAlign w:val="center"/>
          </w:tcPr>
          <w:p w14:paraId="7B5EBBF1" w14:textId="0F12FF1A" w:rsidR="00965EA4" w:rsidRPr="003B7AB6" w:rsidRDefault="00000000" w:rsidP="003B7AB6">
            <w:pPr>
              <w:pStyle w:val="a8"/>
              <w:jc w:val="center"/>
              <w:rPr>
                <w:rFonts w:eastAsiaTheme="minorEastAsia"/>
                <w:sz w:val="18"/>
                <w:szCs w:val="18"/>
              </w:rPr>
            </w:pPr>
            <w:r w:rsidRPr="003B7AB6">
              <w:rPr>
                <w:rFonts w:eastAsiaTheme="minorEastAsia"/>
                <w:sz w:val="18"/>
                <w:szCs w:val="18"/>
              </w:rPr>
              <w:t>0.2785</w:t>
            </w:r>
          </w:p>
        </w:tc>
        <w:tc>
          <w:tcPr>
            <w:tcW w:w="1134" w:type="dxa"/>
            <w:vAlign w:val="center"/>
          </w:tcPr>
          <w:p w14:paraId="526BE513" w14:textId="66D14EA7" w:rsidR="00965EA4" w:rsidRPr="003B7AB6" w:rsidRDefault="00000000" w:rsidP="003B7AB6">
            <w:pPr>
              <w:pStyle w:val="a8"/>
              <w:jc w:val="center"/>
              <w:rPr>
                <w:rFonts w:eastAsiaTheme="minorEastAsia"/>
                <w:sz w:val="18"/>
                <w:szCs w:val="18"/>
              </w:rPr>
            </w:pPr>
            <w:r w:rsidRPr="003B7AB6">
              <w:rPr>
                <w:rFonts w:eastAsiaTheme="minorEastAsia"/>
                <w:sz w:val="18"/>
                <w:szCs w:val="18"/>
              </w:rPr>
              <w:t>0.2587</w:t>
            </w:r>
          </w:p>
        </w:tc>
      </w:tr>
      <w:tr w:rsidR="00965EA4" w:rsidRPr="003B7AB6" w14:paraId="015E0695" w14:textId="77777777" w:rsidTr="003B7AB6">
        <w:trPr>
          <w:trHeight w:hRule="exact" w:val="400"/>
        </w:trPr>
        <w:tc>
          <w:tcPr>
            <w:tcW w:w="1500" w:type="dxa"/>
            <w:vAlign w:val="center"/>
          </w:tcPr>
          <w:p w14:paraId="2E101B5F" w14:textId="77777777" w:rsidR="00965EA4" w:rsidRPr="003B7AB6" w:rsidRDefault="00000000" w:rsidP="003B7AB6">
            <w:pPr>
              <w:pStyle w:val="a8"/>
              <w:jc w:val="center"/>
              <w:rPr>
                <w:rFonts w:eastAsiaTheme="minorEastAsia"/>
                <w:sz w:val="18"/>
                <w:szCs w:val="18"/>
              </w:rPr>
            </w:pPr>
            <w:r w:rsidRPr="003B7AB6">
              <w:rPr>
                <w:rFonts w:eastAsiaTheme="minorEastAsia"/>
                <w:sz w:val="18"/>
                <w:szCs w:val="18"/>
              </w:rPr>
              <w:t>C</w:t>
            </w:r>
            <w:r w:rsidRPr="006A5ACC">
              <w:rPr>
                <w:rFonts w:eastAsiaTheme="minorEastAsia"/>
                <w:sz w:val="18"/>
                <w:szCs w:val="18"/>
                <w:vertAlign w:val="subscript"/>
              </w:rPr>
              <w:t>0.01</w:t>
            </w:r>
          </w:p>
        </w:tc>
        <w:tc>
          <w:tcPr>
            <w:tcW w:w="1537" w:type="dxa"/>
            <w:vAlign w:val="center"/>
          </w:tcPr>
          <w:p w14:paraId="58224050" w14:textId="77777777" w:rsidR="00965EA4" w:rsidRPr="003B7AB6" w:rsidRDefault="00000000" w:rsidP="003B7AB6">
            <w:pPr>
              <w:pStyle w:val="a8"/>
              <w:jc w:val="center"/>
              <w:rPr>
                <w:rFonts w:eastAsiaTheme="minorEastAsia"/>
                <w:sz w:val="18"/>
                <w:szCs w:val="18"/>
              </w:rPr>
            </w:pPr>
            <w:r w:rsidRPr="003B7AB6">
              <w:rPr>
                <w:rFonts w:eastAsiaTheme="minorEastAsia"/>
                <w:sz w:val="18"/>
                <w:szCs w:val="18"/>
              </w:rPr>
              <w:t>0.664</w:t>
            </w:r>
          </w:p>
        </w:tc>
        <w:tc>
          <w:tcPr>
            <w:tcW w:w="1318" w:type="dxa"/>
            <w:vAlign w:val="center"/>
          </w:tcPr>
          <w:p w14:paraId="6A6D7B89" w14:textId="77777777" w:rsidR="00965EA4" w:rsidRPr="003B7AB6" w:rsidRDefault="00000000" w:rsidP="003B7AB6">
            <w:pPr>
              <w:pStyle w:val="a8"/>
              <w:jc w:val="center"/>
              <w:rPr>
                <w:rFonts w:eastAsiaTheme="minorEastAsia"/>
                <w:sz w:val="18"/>
                <w:szCs w:val="18"/>
              </w:rPr>
            </w:pPr>
            <w:r w:rsidRPr="003B7AB6">
              <w:rPr>
                <w:rFonts w:eastAsiaTheme="minorEastAsia"/>
                <w:sz w:val="18"/>
                <w:szCs w:val="18"/>
              </w:rPr>
              <w:t>0.615</w:t>
            </w:r>
          </w:p>
        </w:tc>
        <w:tc>
          <w:tcPr>
            <w:tcW w:w="1318" w:type="dxa"/>
            <w:vAlign w:val="center"/>
          </w:tcPr>
          <w:p w14:paraId="5805A8BC" w14:textId="77777777" w:rsidR="00965EA4" w:rsidRPr="003B7AB6" w:rsidRDefault="00000000" w:rsidP="003B7AB6">
            <w:pPr>
              <w:pStyle w:val="a8"/>
              <w:jc w:val="center"/>
              <w:rPr>
                <w:rFonts w:eastAsiaTheme="minorEastAsia"/>
                <w:sz w:val="18"/>
                <w:szCs w:val="18"/>
              </w:rPr>
            </w:pPr>
            <w:r w:rsidRPr="003B7AB6">
              <w:rPr>
                <w:rFonts w:eastAsiaTheme="minorEastAsia"/>
                <w:sz w:val="18"/>
                <w:szCs w:val="18"/>
              </w:rPr>
              <w:t>0.615</w:t>
            </w:r>
          </w:p>
        </w:tc>
        <w:tc>
          <w:tcPr>
            <w:tcW w:w="1410" w:type="dxa"/>
            <w:vAlign w:val="center"/>
          </w:tcPr>
          <w:p w14:paraId="0695D9C8" w14:textId="77777777" w:rsidR="00965EA4" w:rsidRPr="003B7AB6" w:rsidRDefault="00000000" w:rsidP="003B7AB6">
            <w:pPr>
              <w:pStyle w:val="a8"/>
              <w:jc w:val="center"/>
              <w:rPr>
                <w:rFonts w:eastAsiaTheme="minorEastAsia"/>
                <w:sz w:val="18"/>
                <w:szCs w:val="18"/>
              </w:rPr>
            </w:pPr>
            <w:r w:rsidRPr="003B7AB6">
              <w:rPr>
                <w:rFonts w:eastAsiaTheme="minorEastAsia"/>
                <w:sz w:val="18"/>
                <w:szCs w:val="18"/>
              </w:rPr>
              <w:t>0.615</w:t>
            </w:r>
          </w:p>
        </w:tc>
        <w:tc>
          <w:tcPr>
            <w:tcW w:w="1134" w:type="dxa"/>
            <w:vAlign w:val="center"/>
          </w:tcPr>
          <w:p w14:paraId="7146730A" w14:textId="77777777" w:rsidR="00965EA4" w:rsidRPr="003B7AB6" w:rsidRDefault="00000000" w:rsidP="003B7AB6">
            <w:pPr>
              <w:pStyle w:val="a8"/>
              <w:jc w:val="center"/>
              <w:rPr>
                <w:rFonts w:eastAsiaTheme="minorEastAsia"/>
                <w:sz w:val="18"/>
                <w:szCs w:val="18"/>
              </w:rPr>
            </w:pPr>
            <w:r w:rsidRPr="003B7AB6">
              <w:rPr>
                <w:rFonts w:eastAsiaTheme="minorEastAsia"/>
                <w:sz w:val="18"/>
                <w:szCs w:val="18"/>
              </w:rPr>
              <w:t>0.615</w:t>
            </w:r>
          </w:p>
        </w:tc>
      </w:tr>
      <w:tr w:rsidR="00965EA4" w:rsidRPr="003B7AB6" w14:paraId="6221FB41" w14:textId="77777777" w:rsidTr="003B7AB6">
        <w:trPr>
          <w:trHeight w:hRule="exact" w:val="400"/>
        </w:trPr>
        <w:tc>
          <w:tcPr>
            <w:tcW w:w="1500" w:type="dxa"/>
            <w:vAlign w:val="center"/>
          </w:tcPr>
          <w:p w14:paraId="436A3587" w14:textId="77777777" w:rsidR="00965EA4" w:rsidRPr="003B7AB6" w:rsidRDefault="00000000" w:rsidP="003B7AB6">
            <w:pPr>
              <w:pStyle w:val="a8"/>
              <w:jc w:val="center"/>
              <w:rPr>
                <w:rFonts w:eastAsiaTheme="minorEastAsia"/>
                <w:sz w:val="18"/>
                <w:szCs w:val="18"/>
              </w:rPr>
            </w:pPr>
            <w:r w:rsidRPr="003B7AB6">
              <w:rPr>
                <w:rFonts w:eastAsiaTheme="minorEastAsia"/>
                <w:sz w:val="18"/>
                <w:szCs w:val="18"/>
              </w:rPr>
              <w:t>C</w:t>
            </w:r>
            <w:r w:rsidRPr="006A5ACC">
              <w:rPr>
                <w:rFonts w:eastAsiaTheme="minorEastAsia"/>
                <w:sz w:val="18"/>
                <w:szCs w:val="18"/>
                <w:vertAlign w:val="subscript"/>
              </w:rPr>
              <w:t>0.05</w:t>
            </w:r>
          </w:p>
        </w:tc>
        <w:tc>
          <w:tcPr>
            <w:tcW w:w="1537" w:type="dxa"/>
            <w:vAlign w:val="center"/>
          </w:tcPr>
          <w:p w14:paraId="058E1D3B" w14:textId="77777777" w:rsidR="00965EA4" w:rsidRPr="003B7AB6" w:rsidRDefault="00000000" w:rsidP="003B7AB6">
            <w:pPr>
              <w:pStyle w:val="a8"/>
              <w:jc w:val="center"/>
              <w:rPr>
                <w:rFonts w:eastAsiaTheme="minorEastAsia"/>
                <w:sz w:val="18"/>
                <w:szCs w:val="18"/>
              </w:rPr>
            </w:pPr>
            <w:r w:rsidRPr="003B7AB6">
              <w:rPr>
                <w:rFonts w:eastAsiaTheme="minorEastAsia"/>
                <w:sz w:val="18"/>
                <w:szCs w:val="18"/>
              </w:rPr>
              <w:t>0.561</w:t>
            </w:r>
          </w:p>
        </w:tc>
        <w:tc>
          <w:tcPr>
            <w:tcW w:w="1318" w:type="dxa"/>
            <w:vAlign w:val="center"/>
          </w:tcPr>
          <w:p w14:paraId="54F41047" w14:textId="77777777" w:rsidR="00965EA4" w:rsidRPr="003B7AB6" w:rsidRDefault="00000000" w:rsidP="003B7AB6">
            <w:pPr>
              <w:pStyle w:val="a8"/>
              <w:jc w:val="center"/>
              <w:rPr>
                <w:rFonts w:eastAsiaTheme="minorEastAsia"/>
                <w:sz w:val="18"/>
                <w:szCs w:val="18"/>
              </w:rPr>
            </w:pPr>
            <w:r w:rsidRPr="003B7AB6">
              <w:rPr>
                <w:rFonts w:eastAsiaTheme="minorEastAsia"/>
                <w:sz w:val="18"/>
                <w:szCs w:val="18"/>
              </w:rPr>
              <w:t>0.516</w:t>
            </w:r>
          </w:p>
        </w:tc>
        <w:tc>
          <w:tcPr>
            <w:tcW w:w="1318" w:type="dxa"/>
            <w:vAlign w:val="center"/>
          </w:tcPr>
          <w:p w14:paraId="1E583991" w14:textId="77777777" w:rsidR="00965EA4" w:rsidRPr="003B7AB6" w:rsidRDefault="00000000" w:rsidP="003B7AB6">
            <w:pPr>
              <w:pStyle w:val="a8"/>
              <w:jc w:val="center"/>
              <w:rPr>
                <w:rFonts w:eastAsiaTheme="minorEastAsia"/>
                <w:sz w:val="18"/>
                <w:szCs w:val="18"/>
              </w:rPr>
            </w:pPr>
            <w:r w:rsidRPr="003B7AB6">
              <w:rPr>
                <w:rFonts w:eastAsiaTheme="minorEastAsia"/>
                <w:sz w:val="18"/>
                <w:szCs w:val="18"/>
              </w:rPr>
              <w:t>0.516</w:t>
            </w:r>
          </w:p>
        </w:tc>
        <w:tc>
          <w:tcPr>
            <w:tcW w:w="1410" w:type="dxa"/>
            <w:vAlign w:val="center"/>
          </w:tcPr>
          <w:p w14:paraId="6626FC35" w14:textId="77777777" w:rsidR="00965EA4" w:rsidRPr="003B7AB6" w:rsidRDefault="00000000" w:rsidP="003B7AB6">
            <w:pPr>
              <w:pStyle w:val="a8"/>
              <w:jc w:val="center"/>
              <w:rPr>
                <w:rFonts w:eastAsiaTheme="minorEastAsia"/>
                <w:sz w:val="18"/>
                <w:szCs w:val="18"/>
              </w:rPr>
            </w:pPr>
            <w:r w:rsidRPr="003B7AB6">
              <w:rPr>
                <w:rFonts w:eastAsiaTheme="minorEastAsia"/>
                <w:sz w:val="18"/>
                <w:szCs w:val="18"/>
              </w:rPr>
              <w:t>0.516</w:t>
            </w:r>
          </w:p>
        </w:tc>
        <w:tc>
          <w:tcPr>
            <w:tcW w:w="1134" w:type="dxa"/>
            <w:vAlign w:val="center"/>
          </w:tcPr>
          <w:p w14:paraId="23D1287F" w14:textId="77777777" w:rsidR="00965EA4" w:rsidRPr="003B7AB6" w:rsidRDefault="00000000" w:rsidP="003B7AB6">
            <w:pPr>
              <w:pStyle w:val="a8"/>
              <w:jc w:val="center"/>
              <w:rPr>
                <w:rFonts w:eastAsiaTheme="minorEastAsia"/>
                <w:sz w:val="18"/>
                <w:szCs w:val="18"/>
              </w:rPr>
            </w:pPr>
            <w:r w:rsidRPr="003B7AB6">
              <w:rPr>
                <w:rFonts w:eastAsiaTheme="minorEastAsia"/>
                <w:sz w:val="18"/>
                <w:szCs w:val="18"/>
              </w:rPr>
              <w:t>0.516</w:t>
            </w:r>
          </w:p>
        </w:tc>
      </w:tr>
      <w:tr w:rsidR="00965EA4" w:rsidRPr="003B7AB6" w14:paraId="1B385F41" w14:textId="77777777" w:rsidTr="003B7AB6">
        <w:trPr>
          <w:trHeight w:hRule="exact" w:val="400"/>
        </w:trPr>
        <w:tc>
          <w:tcPr>
            <w:tcW w:w="1500" w:type="dxa"/>
            <w:vAlign w:val="center"/>
          </w:tcPr>
          <w:p w14:paraId="4E04F10A" w14:textId="77777777" w:rsidR="00965EA4" w:rsidRPr="003B7AB6" w:rsidRDefault="00965EA4" w:rsidP="003B7AB6">
            <w:pPr>
              <w:pStyle w:val="a8"/>
              <w:jc w:val="center"/>
              <w:rPr>
                <w:rFonts w:eastAsiaTheme="minorEastAsia"/>
                <w:sz w:val="18"/>
                <w:szCs w:val="18"/>
              </w:rPr>
            </w:pPr>
          </w:p>
        </w:tc>
        <w:tc>
          <w:tcPr>
            <w:tcW w:w="1537" w:type="dxa"/>
            <w:vAlign w:val="center"/>
          </w:tcPr>
          <w:p w14:paraId="7D774640" w14:textId="77777777" w:rsidR="00965EA4" w:rsidRPr="003B7AB6" w:rsidRDefault="00000000" w:rsidP="003B7AB6">
            <w:pPr>
              <w:pStyle w:val="a8"/>
              <w:jc w:val="center"/>
              <w:rPr>
                <w:rFonts w:eastAsiaTheme="minorEastAsia"/>
                <w:sz w:val="18"/>
                <w:szCs w:val="18"/>
              </w:rPr>
            </w:pPr>
            <w:r w:rsidRPr="003B7AB6">
              <w:rPr>
                <w:rFonts w:eastAsiaTheme="minorEastAsia"/>
                <w:sz w:val="18"/>
                <w:szCs w:val="18"/>
              </w:rPr>
              <w:t>正常</w:t>
            </w:r>
          </w:p>
        </w:tc>
        <w:tc>
          <w:tcPr>
            <w:tcW w:w="1318" w:type="dxa"/>
            <w:vAlign w:val="center"/>
          </w:tcPr>
          <w:p w14:paraId="71EF0372" w14:textId="77777777" w:rsidR="00965EA4" w:rsidRPr="003B7AB6" w:rsidRDefault="00000000" w:rsidP="003B7AB6">
            <w:pPr>
              <w:pStyle w:val="a8"/>
              <w:jc w:val="center"/>
              <w:rPr>
                <w:rFonts w:eastAsiaTheme="minorEastAsia"/>
                <w:sz w:val="18"/>
                <w:szCs w:val="18"/>
              </w:rPr>
            </w:pPr>
            <w:r w:rsidRPr="003B7AB6">
              <w:rPr>
                <w:rFonts w:eastAsiaTheme="minorEastAsia"/>
                <w:sz w:val="18"/>
                <w:szCs w:val="18"/>
              </w:rPr>
              <w:t>正常</w:t>
            </w:r>
          </w:p>
        </w:tc>
        <w:tc>
          <w:tcPr>
            <w:tcW w:w="1318" w:type="dxa"/>
            <w:vAlign w:val="center"/>
          </w:tcPr>
          <w:p w14:paraId="6D45262E" w14:textId="77777777" w:rsidR="00965EA4" w:rsidRPr="003B7AB6" w:rsidRDefault="00000000" w:rsidP="003B7AB6">
            <w:pPr>
              <w:pStyle w:val="a8"/>
              <w:jc w:val="center"/>
              <w:rPr>
                <w:rFonts w:eastAsiaTheme="minorEastAsia"/>
                <w:sz w:val="18"/>
                <w:szCs w:val="18"/>
              </w:rPr>
            </w:pPr>
            <w:r w:rsidRPr="003B7AB6">
              <w:rPr>
                <w:rFonts w:eastAsiaTheme="minorEastAsia"/>
                <w:sz w:val="18"/>
                <w:szCs w:val="18"/>
              </w:rPr>
              <w:t>正常</w:t>
            </w:r>
          </w:p>
        </w:tc>
        <w:tc>
          <w:tcPr>
            <w:tcW w:w="1410" w:type="dxa"/>
            <w:vAlign w:val="center"/>
          </w:tcPr>
          <w:p w14:paraId="08BB8976" w14:textId="77777777" w:rsidR="00965EA4" w:rsidRPr="003B7AB6" w:rsidRDefault="00000000" w:rsidP="003B7AB6">
            <w:pPr>
              <w:pStyle w:val="a8"/>
              <w:jc w:val="center"/>
              <w:rPr>
                <w:rFonts w:eastAsiaTheme="minorEastAsia"/>
                <w:sz w:val="18"/>
                <w:szCs w:val="18"/>
              </w:rPr>
            </w:pPr>
            <w:r w:rsidRPr="003B7AB6">
              <w:rPr>
                <w:rFonts w:eastAsiaTheme="minorEastAsia"/>
                <w:sz w:val="18"/>
                <w:szCs w:val="18"/>
              </w:rPr>
              <w:t>正常</w:t>
            </w:r>
          </w:p>
        </w:tc>
        <w:tc>
          <w:tcPr>
            <w:tcW w:w="1134" w:type="dxa"/>
            <w:vAlign w:val="center"/>
          </w:tcPr>
          <w:p w14:paraId="09287918" w14:textId="77777777" w:rsidR="00965EA4" w:rsidRPr="003B7AB6" w:rsidRDefault="00000000" w:rsidP="003B7AB6">
            <w:pPr>
              <w:pStyle w:val="a8"/>
              <w:jc w:val="center"/>
              <w:rPr>
                <w:rFonts w:eastAsiaTheme="minorEastAsia"/>
                <w:sz w:val="18"/>
                <w:szCs w:val="18"/>
              </w:rPr>
            </w:pPr>
            <w:r w:rsidRPr="003B7AB6">
              <w:rPr>
                <w:rFonts w:eastAsiaTheme="minorEastAsia"/>
                <w:sz w:val="18"/>
                <w:szCs w:val="18"/>
              </w:rPr>
              <w:t>正常</w:t>
            </w:r>
          </w:p>
        </w:tc>
      </w:tr>
    </w:tbl>
    <w:p w14:paraId="38EC860E" w14:textId="77777777" w:rsidR="00965EA4" w:rsidRPr="007C0ACF" w:rsidRDefault="00000000">
      <w:pPr>
        <w:pStyle w:val="a8"/>
        <w:rPr>
          <w:rFonts w:eastAsia="宋体"/>
        </w:rPr>
      </w:pPr>
      <w:r w:rsidRPr="007C0ACF">
        <w:rPr>
          <w:rFonts w:eastAsia="宋体"/>
        </w:rPr>
        <w:t xml:space="preserve">2.8.2.5.2 </w:t>
      </w:r>
      <w:r w:rsidRPr="007C0ACF">
        <w:rPr>
          <w:rFonts w:eastAsia="宋体"/>
        </w:rPr>
        <w:t>格拉布斯检验</w:t>
      </w:r>
    </w:p>
    <w:p w14:paraId="105915C3" w14:textId="11DB22A8" w:rsidR="00965EA4" w:rsidRPr="007C0ACF" w:rsidRDefault="00000000" w:rsidP="006A5ACC">
      <w:pPr>
        <w:pStyle w:val="a8"/>
        <w:ind w:firstLineChars="200" w:firstLine="420"/>
        <w:rPr>
          <w:rFonts w:eastAsia="宋体"/>
        </w:rPr>
      </w:pPr>
      <w:r w:rsidRPr="007C0ACF">
        <w:rPr>
          <w:rFonts w:eastAsia="宋体"/>
        </w:rPr>
        <w:t>按照下列公式计算格拉布斯检验统计量</w:t>
      </w:r>
      <w:r w:rsidRPr="007C0ACF">
        <w:rPr>
          <w:rFonts w:eastAsia="宋体"/>
        </w:rPr>
        <w:t>G</w:t>
      </w:r>
      <w:r w:rsidRPr="007C0ACF">
        <w:rPr>
          <w:rFonts w:eastAsia="宋体"/>
        </w:rPr>
        <w:t>值，</w:t>
      </w:r>
      <w:r w:rsidRPr="007C0ACF">
        <w:rPr>
          <w:rFonts w:eastAsia="宋体"/>
        </w:rPr>
        <w:t>G</w:t>
      </w:r>
      <w:r w:rsidRPr="007C0ACF">
        <w:rPr>
          <w:rFonts w:eastAsia="宋体"/>
        </w:rPr>
        <w:t>值取</w:t>
      </w:r>
      <w:r w:rsidRPr="007C0ACF">
        <w:rPr>
          <w:rFonts w:eastAsia="宋体"/>
        </w:rPr>
        <w:t>G</w:t>
      </w:r>
      <w:r w:rsidRPr="006A5ACC">
        <w:rPr>
          <w:rFonts w:eastAsia="宋体"/>
          <w:vertAlign w:val="subscript"/>
        </w:rPr>
        <w:t>max</w:t>
      </w:r>
      <w:r w:rsidRPr="007C0ACF">
        <w:rPr>
          <w:rFonts w:eastAsia="宋体"/>
        </w:rPr>
        <w:t>和</w:t>
      </w:r>
      <w:r w:rsidRPr="007C0ACF">
        <w:rPr>
          <w:rFonts w:eastAsia="宋体"/>
        </w:rPr>
        <w:t>G</w:t>
      </w:r>
      <w:r w:rsidRPr="006A5ACC">
        <w:rPr>
          <w:rFonts w:eastAsia="宋体"/>
          <w:vertAlign w:val="subscript"/>
        </w:rPr>
        <w:t>min</w:t>
      </w:r>
      <w:r w:rsidRPr="007C0ACF">
        <w:rPr>
          <w:rFonts w:eastAsia="宋体"/>
        </w:rPr>
        <w:t>中最大值，列入单元平均值的格拉布斯检验表</w:t>
      </w:r>
      <w:r w:rsidR="006A5ACC">
        <w:rPr>
          <w:rFonts w:eastAsia="宋体" w:hint="eastAsia"/>
        </w:rPr>
        <w:t>11</w:t>
      </w:r>
      <w:r w:rsidRPr="007C0ACF">
        <w:rPr>
          <w:rFonts w:eastAsia="宋体"/>
        </w:rPr>
        <w:t>。</w:t>
      </w:r>
    </w:p>
    <w:p w14:paraId="13BE0E17" w14:textId="77777777" w:rsidR="00965EA4" w:rsidRPr="007C0ACF" w:rsidRDefault="00000000">
      <w:pPr>
        <w:pStyle w:val="a8"/>
        <w:rPr>
          <w:rFonts w:eastAsia="宋体"/>
        </w:rPr>
      </w:pPr>
      <w:r w:rsidRPr="007C0ACF">
        <w:rPr>
          <w:rFonts w:eastAsia="宋体"/>
        </w:rPr>
        <w:object w:dxaOrig="1980" w:dyaOrig="840" w14:anchorId="4ADAD176">
          <v:shape id="_x0000_i1054" type="#_x0000_t75" style="width:99pt;height:42pt" o:ole="">
            <v:imagedata r:id="rId62" o:title=""/>
          </v:shape>
          <o:OLEObject Type="Embed" ProgID="Equation.3" ShapeID="_x0000_i1054" DrawAspect="Content" ObjectID="_1848585672" r:id="rId63"/>
        </w:object>
      </w:r>
    </w:p>
    <w:p w14:paraId="137DD9A5" w14:textId="77777777" w:rsidR="00965EA4" w:rsidRPr="007C0ACF" w:rsidRDefault="00000000">
      <w:pPr>
        <w:pStyle w:val="a8"/>
        <w:rPr>
          <w:rFonts w:eastAsia="宋体"/>
        </w:rPr>
      </w:pPr>
      <w:r w:rsidRPr="007C0ACF">
        <w:rPr>
          <w:rFonts w:eastAsia="宋体"/>
        </w:rPr>
        <w:object w:dxaOrig="1943" w:dyaOrig="840" w14:anchorId="52E5BF4C">
          <v:shape id="_x0000_i1055" type="#_x0000_t75" style="width:97.15pt;height:42pt" o:ole="">
            <v:imagedata r:id="rId64" o:title=""/>
          </v:shape>
          <o:OLEObject Type="Embed" ProgID="Equation.3" ShapeID="_x0000_i1055" DrawAspect="Content" ObjectID="_1848585673" r:id="rId65"/>
        </w:object>
      </w:r>
    </w:p>
    <w:p w14:paraId="75F06A95" w14:textId="77777777" w:rsidR="00965EA4" w:rsidRPr="007C0ACF" w:rsidRDefault="00000000">
      <w:pPr>
        <w:pStyle w:val="a8"/>
        <w:rPr>
          <w:rFonts w:eastAsia="宋体"/>
        </w:rPr>
      </w:pPr>
      <w:r w:rsidRPr="007C0ACF">
        <w:rPr>
          <w:rFonts w:eastAsia="宋体"/>
        </w:rPr>
        <w:object w:dxaOrig="2580" w:dyaOrig="383" w14:anchorId="5EE43072">
          <v:shape id="_x0000_i1056" type="#_x0000_t75" style="width:129pt;height:19.15pt" o:ole="">
            <v:imagedata r:id="rId66" o:title=""/>
          </v:shape>
          <o:OLEObject Type="Embed" ProgID="Equation.3" ShapeID="_x0000_i1056" DrawAspect="Content" ObjectID="_1848585674" r:id="rId67"/>
        </w:object>
      </w:r>
    </w:p>
    <w:p w14:paraId="2A3D9B61" w14:textId="77777777" w:rsidR="00965EA4" w:rsidRPr="007C0ACF" w:rsidRDefault="00000000">
      <w:pPr>
        <w:pStyle w:val="a8"/>
        <w:rPr>
          <w:rFonts w:eastAsia="宋体"/>
        </w:rPr>
      </w:pPr>
      <w:r w:rsidRPr="007C0ACF">
        <w:rPr>
          <w:rFonts w:eastAsia="宋体"/>
        </w:rPr>
        <w:t>式中</w:t>
      </w:r>
      <w:r w:rsidRPr="007C0ACF">
        <w:rPr>
          <w:rFonts w:eastAsia="宋体"/>
        </w:rPr>
        <w:t xml:space="preserve">  Gj—j</w:t>
      </w:r>
      <w:r w:rsidRPr="007C0ACF">
        <w:rPr>
          <w:rFonts w:eastAsia="宋体"/>
        </w:rPr>
        <w:t>水平格拉布斯检验的统计量值；</w:t>
      </w:r>
      <w:r w:rsidRPr="007C0ACF">
        <w:rPr>
          <w:rFonts w:eastAsia="宋体"/>
        </w:rPr>
        <w:object w:dxaOrig="300" w:dyaOrig="383" w14:anchorId="337515D1">
          <v:shape id="_x0000_i1057" type="#_x0000_t75" style="width:15pt;height:19.15pt" o:ole="">
            <v:imagedata r:id="rId47" o:title=""/>
          </v:shape>
          <o:OLEObject Type="Embed" ProgID="Equation.3" ShapeID="_x0000_i1057" DrawAspect="Content" ObjectID="_1848585675" r:id="rId68"/>
        </w:object>
      </w:r>
      <w:r w:rsidRPr="007C0ACF">
        <w:rPr>
          <w:rFonts w:eastAsia="宋体"/>
        </w:rPr>
        <w:t>—j</w:t>
      </w:r>
      <w:r w:rsidRPr="007C0ACF">
        <w:rPr>
          <w:rFonts w:eastAsia="宋体"/>
        </w:rPr>
        <w:t>水平下的总平均值；</w:t>
      </w:r>
      <w:r w:rsidRPr="007C0ACF">
        <w:rPr>
          <w:rFonts w:eastAsia="宋体"/>
        </w:rPr>
        <w:object w:dxaOrig="300" w:dyaOrig="383" w14:anchorId="6C427639">
          <v:shape id="_x0000_i1058" type="#_x0000_t75" style="width:15pt;height:19.15pt" o:ole="">
            <v:imagedata r:id="rId49" o:title=""/>
          </v:shape>
          <o:OLEObject Type="Embed" ProgID="Equation.3" ShapeID="_x0000_i1058" DrawAspect="Content" ObjectID="_1848585676" r:id="rId69"/>
        </w:object>
      </w:r>
      <w:r w:rsidRPr="007C0ACF">
        <w:rPr>
          <w:rFonts w:eastAsia="宋体"/>
        </w:rPr>
        <w:t>—</w:t>
      </w:r>
      <w:r w:rsidRPr="007C0ACF">
        <w:rPr>
          <w:rFonts w:eastAsia="宋体"/>
        </w:rPr>
        <w:t>单元平均值；</w:t>
      </w:r>
      <w:r w:rsidRPr="007C0ACF">
        <w:rPr>
          <w:rFonts w:eastAsia="宋体"/>
        </w:rPr>
        <w:object w:dxaOrig="338" w:dyaOrig="398" w14:anchorId="1D74024E">
          <v:shape id="_x0000_i1059" type="#_x0000_t75" style="width:16.9pt;height:19.9pt" o:ole="">
            <v:imagedata r:id="rId70" o:title=""/>
          </v:shape>
          <o:OLEObject Type="Embed" ProgID="Equation.3" ShapeID="_x0000_i1059" DrawAspect="Content" ObjectID="_1848585677" r:id="rId71"/>
        </w:object>
      </w:r>
      <w:r w:rsidRPr="007C0ACF">
        <w:rPr>
          <w:rFonts w:eastAsia="宋体"/>
        </w:rPr>
        <w:t>—j</w:t>
      </w:r>
      <w:r w:rsidRPr="007C0ACF">
        <w:rPr>
          <w:rFonts w:eastAsia="宋体"/>
        </w:rPr>
        <w:t>水平下单元平均值的标准偏差。</w:t>
      </w:r>
    </w:p>
    <w:p w14:paraId="1BE2A863" w14:textId="77777777" w:rsidR="00965EA4" w:rsidRPr="007C0ACF" w:rsidRDefault="00000000">
      <w:pPr>
        <w:pStyle w:val="a8"/>
        <w:rPr>
          <w:rFonts w:eastAsia="宋体"/>
        </w:rPr>
      </w:pPr>
      <w:r w:rsidRPr="007C0ACF">
        <w:rPr>
          <w:rFonts w:eastAsia="宋体"/>
        </w:rPr>
        <w:lastRenderedPageBreak/>
        <w:t>查格拉布斯检验的临界值表得：当</w:t>
      </w:r>
      <w:r w:rsidRPr="007C0ACF">
        <w:rPr>
          <w:rFonts w:eastAsia="宋体"/>
        </w:rPr>
        <w:t>p=7</w:t>
      </w:r>
      <w:r w:rsidRPr="007C0ACF">
        <w:rPr>
          <w:rFonts w:eastAsia="宋体"/>
        </w:rPr>
        <w:t>，显著性水平为</w:t>
      </w:r>
      <w:r w:rsidRPr="007C0ACF">
        <w:rPr>
          <w:rFonts w:eastAsia="宋体"/>
        </w:rPr>
        <w:t>5%</w:t>
      </w:r>
      <w:r w:rsidRPr="007C0ACF">
        <w:rPr>
          <w:rFonts w:eastAsia="宋体"/>
        </w:rPr>
        <w:t>时的临界值</w:t>
      </w:r>
      <w:r w:rsidRPr="007C0ACF">
        <w:rPr>
          <w:rFonts w:eastAsia="宋体"/>
        </w:rPr>
        <w:t>G</w:t>
      </w:r>
      <w:r w:rsidRPr="0046369F">
        <w:rPr>
          <w:rFonts w:eastAsia="宋体"/>
          <w:vertAlign w:val="subscript"/>
        </w:rPr>
        <w:t>0.05</w:t>
      </w:r>
      <w:r w:rsidRPr="007C0ACF">
        <w:rPr>
          <w:rFonts w:eastAsia="宋体"/>
        </w:rPr>
        <w:t>为</w:t>
      </w:r>
      <w:r w:rsidRPr="007C0ACF">
        <w:rPr>
          <w:rFonts w:eastAsia="宋体"/>
        </w:rPr>
        <w:t>2.020</w:t>
      </w:r>
      <w:r w:rsidRPr="007C0ACF">
        <w:rPr>
          <w:rFonts w:eastAsia="宋体"/>
        </w:rPr>
        <w:t>；当</w:t>
      </w:r>
      <w:r w:rsidRPr="007C0ACF">
        <w:rPr>
          <w:rFonts w:eastAsia="宋体"/>
        </w:rPr>
        <w:t>p=7</w:t>
      </w:r>
      <w:r w:rsidRPr="007C0ACF">
        <w:rPr>
          <w:rFonts w:eastAsia="宋体"/>
        </w:rPr>
        <w:t>，显著性水平为</w:t>
      </w:r>
      <w:r w:rsidRPr="007C0ACF">
        <w:rPr>
          <w:rFonts w:eastAsia="宋体"/>
        </w:rPr>
        <w:t>1%</w:t>
      </w:r>
      <w:r w:rsidRPr="007C0ACF">
        <w:rPr>
          <w:rFonts w:eastAsia="宋体"/>
        </w:rPr>
        <w:t>时的临界值</w:t>
      </w:r>
      <w:r w:rsidRPr="007C0ACF">
        <w:rPr>
          <w:rFonts w:eastAsia="宋体"/>
        </w:rPr>
        <w:t>G</w:t>
      </w:r>
      <w:r w:rsidRPr="0046369F">
        <w:rPr>
          <w:rFonts w:eastAsia="宋体"/>
          <w:vertAlign w:val="subscript"/>
        </w:rPr>
        <w:t>0.01</w:t>
      </w:r>
      <w:r w:rsidRPr="007C0ACF">
        <w:rPr>
          <w:rFonts w:eastAsia="宋体"/>
        </w:rPr>
        <w:t>为</w:t>
      </w:r>
      <w:r w:rsidRPr="007C0ACF">
        <w:rPr>
          <w:rFonts w:eastAsia="宋体"/>
        </w:rPr>
        <w:t>2.139</w:t>
      </w:r>
      <w:r w:rsidRPr="007C0ACF">
        <w:rPr>
          <w:rFonts w:eastAsia="宋体"/>
        </w:rPr>
        <w:t>；当</w:t>
      </w:r>
      <w:r w:rsidRPr="007C0ACF">
        <w:rPr>
          <w:rFonts w:eastAsia="宋体"/>
        </w:rPr>
        <w:t>p=8</w:t>
      </w:r>
      <w:r w:rsidRPr="007C0ACF">
        <w:rPr>
          <w:rFonts w:eastAsia="宋体"/>
        </w:rPr>
        <w:t>，显著性水平为</w:t>
      </w:r>
      <w:r w:rsidRPr="007C0ACF">
        <w:rPr>
          <w:rFonts w:eastAsia="宋体"/>
        </w:rPr>
        <w:t>5%</w:t>
      </w:r>
      <w:r w:rsidRPr="007C0ACF">
        <w:rPr>
          <w:rFonts w:eastAsia="宋体"/>
        </w:rPr>
        <w:t>时的临界值</w:t>
      </w:r>
      <w:r w:rsidRPr="007C0ACF">
        <w:rPr>
          <w:rFonts w:eastAsia="宋体"/>
        </w:rPr>
        <w:t>G</w:t>
      </w:r>
      <w:r w:rsidRPr="0046369F">
        <w:rPr>
          <w:rFonts w:eastAsia="宋体"/>
          <w:vertAlign w:val="subscript"/>
        </w:rPr>
        <w:t>0.05</w:t>
      </w:r>
      <w:r w:rsidRPr="007C0ACF">
        <w:rPr>
          <w:rFonts w:eastAsia="宋体"/>
        </w:rPr>
        <w:t>为</w:t>
      </w:r>
      <w:r w:rsidRPr="007C0ACF">
        <w:rPr>
          <w:rFonts w:eastAsia="宋体"/>
        </w:rPr>
        <w:t>2.126</w:t>
      </w:r>
      <w:r w:rsidRPr="007C0ACF">
        <w:rPr>
          <w:rFonts w:eastAsia="宋体"/>
        </w:rPr>
        <w:t>；当</w:t>
      </w:r>
      <w:r w:rsidRPr="007C0ACF">
        <w:rPr>
          <w:rFonts w:eastAsia="宋体"/>
        </w:rPr>
        <w:t>p=8</w:t>
      </w:r>
      <w:r w:rsidRPr="007C0ACF">
        <w:rPr>
          <w:rFonts w:eastAsia="宋体"/>
        </w:rPr>
        <w:t>，显著性水平为</w:t>
      </w:r>
      <w:r w:rsidRPr="007C0ACF">
        <w:rPr>
          <w:rFonts w:eastAsia="宋体"/>
        </w:rPr>
        <w:t>1%</w:t>
      </w:r>
      <w:r w:rsidRPr="007C0ACF">
        <w:rPr>
          <w:rFonts w:eastAsia="宋体"/>
        </w:rPr>
        <w:t>时的临界值</w:t>
      </w:r>
      <w:r w:rsidRPr="007C0ACF">
        <w:rPr>
          <w:rFonts w:eastAsia="宋体"/>
        </w:rPr>
        <w:t>G</w:t>
      </w:r>
      <w:r w:rsidRPr="0046369F">
        <w:rPr>
          <w:rFonts w:eastAsia="宋体"/>
          <w:vertAlign w:val="subscript"/>
        </w:rPr>
        <w:t>0.01</w:t>
      </w:r>
      <w:r w:rsidRPr="007C0ACF">
        <w:rPr>
          <w:rFonts w:eastAsia="宋体"/>
        </w:rPr>
        <w:t>为</w:t>
      </w:r>
      <w:r w:rsidRPr="007C0ACF">
        <w:rPr>
          <w:rFonts w:eastAsia="宋体"/>
        </w:rPr>
        <w:t>2.274</w:t>
      </w:r>
      <w:r w:rsidRPr="007C0ACF">
        <w:rPr>
          <w:rFonts w:eastAsia="宋体"/>
        </w:rPr>
        <w:t>。</w:t>
      </w:r>
    </w:p>
    <w:p w14:paraId="600D54BF" w14:textId="77777777" w:rsidR="00965EA4" w:rsidRPr="007C0ACF" w:rsidRDefault="00000000">
      <w:pPr>
        <w:pStyle w:val="a8"/>
        <w:jc w:val="center"/>
        <w:rPr>
          <w:rFonts w:eastAsia="宋体"/>
        </w:rPr>
      </w:pPr>
      <w:r w:rsidRPr="007C0ACF">
        <w:rPr>
          <w:rFonts w:eastAsia="宋体"/>
        </w:rPr>
        <w:t>表</w:t>
      </w:r>
      <w:r w:rsidRPr="007C0ACF">
        <w:rPr>
          <w:rFonts w:eastAsia="宋体"/>
        </w:rPr>
        <w:t xml:space="preserve">11 </w:t>
      </w:r>
      <w:r w:rsidRPr="007C0ACF">
        <w:rPr>
          <w:rFonts w:eastAsia="宋体"/>
        </w:rPr>
        <w:t>格拉布斯检验</w:t>
      </w:r>
    </w:p>
    <w:tbl>
      <w:tblPr>
        <w:tblW w:w="821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0"/>
        <w:gridCol w:w="1537"/>
        <w:gridCol w:w="1318"/>
        <w:gridCol w:w="1318"/>
        <w:gridCol w:w="1268"/>
        <w:gridCol w:w="1276"/>
      </w:tblGrid>
      <w:tr w:rsidR="00965EA4" w:rsidRPr="007C0ACF" w14:paraId="20796476" w14:textId="77777777" w:rsidTr="00BD5397">
        <w:trPr>
          <w:trHeight w:hRule="exact" w:val="400"/>
        </w:trPr>
        <w:tc>
          <w:tcPr>
            <w:tcW w:w="1500" w:type="dxa"/>
            <w:vMerge w:val="restart"/>
            <w:vAlign w:val="center"/>
          </w:tcPr>
          <w:p w14:paraId="20C6C77B" w14:textId="77777777" w:rsidR="00965EA4" w:rsidRPr="007C0ACF" w:rsidRDefault="00000000" w:rsidP="00BD5397">
            <w:pPr>
              <w:pStyle w:val="a8"/>
              <w:jc w:val="center"/>
              <w:rPr>
                <w:rFonts w:eastAsia="宋体"/>
              </w:rPr>
            </w:pPr>
            <w:r w:rsidRPr="007C0ACF">
              <w:rPr>
                <w:rFonts w:eastAsia="宋体"/>
              </w:rPr>
              <w:t>实验室名称</w:t>
            </w:r>
          </w:p>
        </w:tc>
        <w:tc>
          <w:tcPr>
            <w:tcW w:w="6717" w:type="dxa"/>
            <w:gridSpan w:val="5"/>
            <w:vAlign w:val="center"/>
          </w:tcPr>
          <w:p w14:paraId="77EA7EC1" w14:textId="77777777" w:rsidR="00965EA4" w:rsidRPr="007C0ACF" w:rsidRDefault="00000000" w:rsidP="00BD5397">
            <w:pPr>
              <w:pStyle w:val="a8"/>
              <w:jc w:val="center"/>
              <w:rPr>
                <w:rFonts w:eastAsia="宋体"/>
              </w:rPr>
            </w:pPr>
            <w:r w:rsidRPr="007C0ACF">
              <w:rPr>
                <w:rFonts w:eastAsia="宋体"/>
              </w:rPr>
              <w:t>水平</w:t>
            </w:r>
            <w:r w:rsidRPr="007C0ACF">
              <w:rPr>
                <w:rFonts w:eastAsia="宋体"/>
              </w:rPr>
              <w:t xml:space="preserve">  Level</w:t>
            </w:r>
          </w:p>
        </w:tc>
      </w:tr>
      <w:tr w:rsidR="00965EA4" w:rsidRPr="007C0ACF" w14:paraId="254FDA67" w14:textId="77777777" w:rsidTr="00BD5397">
        <w:trPr>
          <w:trHeight w:hRule="exact" w:val="400"/>
        </w:trPr>
        <w:tc>
          <w:tcPr>
            <w:tcW w:w="1500" w:type="dxa"/>
            <w:vMerge/>
            <w:vAlign w:val="center"/>
          </w:tcPr>
          <w:p w14:paraId="1210FD3A" w14:textId="77777777" w:rsidR="00965EA4" w:rsidRPr="007C0ACF" w:rsidRDefault="00965EA4" w:rsidP="00BD5397">
            <w:pPr>
              <w:pStyle w:val="a8"/>
              <w:jc w:val="center"/>
              <w:rPr>
                <w:rFonts w:eastAsia="宋体"/>
              </w:rPr>
            </w:pPr>
          </w:p>
        </w:tc>
        <w:tc>
          <w:tcPr>
            <w:tcW w:w="1537" w:type="dxa"/>
            <w:vAlign w:val="center"/>
          </w:tcPr>
          <w:p w14:paraId="39227A97" w14:textId="77777777" w:rsidR="00965EA4" w:rsidRPr="007C0ACF" w:rsidRDefault="00000000" w:rsidP="00BD5397">
            <w:pPr>
              <w:pStyle w:val="a8"/>
              <w:jc w:val="center"/>
              <w:rPr>
                <w:rFonts w:eastAsia="宋体"/>
              </w:rPr>
            </w:pPr>
            <w:r w:rsidRPr="007C0ACF">
              <w:rPr>
                <w:rFonts w:eastAsia="宋体"/>
              </w:rPr>
              <w:t>1#</w:t>
            </w:r>
          </w:p>
        </w:tc>
        <w:tc>
          <w:tcPr>
            <w:tcW w:w="1318" w:type="dxa"/>
            <w:vAlign w:val="center"/>
          </w:tcPr>
          <w:p w14:paraId="61B27FD0" w14:textId="77777777" w:rsidR="00965EA4" w:rsidRPr="007C0ACF" w:rsidRDefault="00000000" w:rsidP="00BD5397">
            <w:pPr>
              <w:pStyle w:val="a8"/>
              <w:jc w:val="center"/>
              <w:rPr>
                <w:rFonts w:eastAsia="宋体"/>
              </w:rPr>
            </w:pPr>
            <w:r w:rsidRPr="007C0ACF">
              <w:rPr>
                <w:rFonts w:eastAsia="宋体"/>
              </w:rPr>
              <w:t>2#</w:t>
            </w:r>
          </w:p>
        </w:tc>
        <w:tc>
          <w:tcPr>
            <w:tcW w:w="1318" w:type="dxa"/>
            <w:vAlign w:val="center"/>
          </w:tcPr>
          <w:p w14:paraId="4FD20116" w14:textId="77777777" w:rsidR="00965EA4" w:rsidRPr="007C0ACF" w:rsidRDefault="00000000" w:rsidP="00BD5397">
            <w:pPr>
              <w:pStyle w:val="a8"/>
              <w:jc w:val="center"/>
              <w:rPr>
                <w:rFonts w:eastAsia="宋体"/>
              </w:rPr>
            </w:pPr>
            <w:r w:rsidRPr="007C0ACF">
              <w:rPr>
                <w:rFonts w:eastAsia="宋体"/>
              </w:rPr>
              <w:t>3#</w:t>
            </w:r>
          </w:p>
        </w:tc>
        <w:tc>
          <w:tcPr>
            <w:tcW w:w="1268" w:type="dxa"/>
            <w:vAlign w:val="center"/>
          </w:tcPr>
          <w:p w14:paraId="727DFB75" w14:textId="77777777" w:rsidR="00965EA4" w:rsidRPr="007C0ACF" w:rsidRDefault="00000000" w:rsidP="00BD5397">
            <w:pPr>
              <w:pStyle w:val="a8"/>
              <w:jc w:val="center"/>
              <w:rPr>
                <w:rFonts w:eastAsia="宋体"/>
              </w:rPr>
            </w:pPr>
            <w:r w:rsidRPr="007C0ACF">
              <w:rPr>
                <w:rFonts w:eastAsia="宋体"/>
              </w:rPr>
              <w:t>4#</w:t>
            </w:r>
          </w:p>
        </w:tc>
        <w:tc>
          <w:tcPr>
            <w:tcW w:w="1276" w:type="dxa"/>
            <w:vAlign w:val="center"/>
          </w:tcPr>
          <w:p w14:paraId="1DD5D191" w14:textId="77777777" w:rsidR="00965EA4" w:rsidRPr="007C0ACF" w:rsidRDefault="00000000" w:rsidP="00BD5397">
            <w:pPr>
              <w:pStyle w:val="a8"/>
              <w:jc w:val="center"/>
              <w:rPr>
                <w:rFonts w:eastAsia="宋体"/>
              </w:rPr>
            </w:pPr>
            <w:r w:rsidRPr="007C0ACF">
              <w:rPr>
                <w:rFonts w:eastAsia="宋体"/>
              </w:rPr>
              <w:t>5#</w:t>
            </w:r>
          </w:p>
        </w:tc>
      </w:tr>
      <w:tr w:rsidR="00965EA4" w:rsidRPr="007C0ACF" w14:paraId="224FD34A" w14:textId="77777777" w:rsidTr="00BD5397">
        <w:trPr>
          <w:trHeight w:hRule="exact" w:val="400"/>
        </w:trPr>
        <w:tc>
          <w:tcPr>
            <w:tcW w:w="1500" w:type="dxa"/>
            <w:vAlign w:val="center"/>
          </w:tcPr>
          <w:p w14:paraId="7959F22D" w14:textId="77777777" w:rsidR="00965EA4" w:rsidRPr="007C0ACF" w:rsidRDefault="00000000" w:rsidP="00BD5397">
            <w:pPr>
              <w:pStyle w:val="a8"/>
              <w:jc w:val="center"/>
              <w:rPr>
                <w:rFonts w:eastAsia="宋体"/>
              </w:rPr>
            </w:pPr>
            <w:r w:rsidRPr="007C0ACF">
              <w:rPr>
                <w:rFonts w:eastAsia="宋体"/>
              </w:rPr>
              <w:t>平均值</w:t>
            </w:r>
          </w:p>
        </w:tc>
        <w:tc>
          <w:tcPr>
            <w:tcW w:w="1537" w:type="dxa"/>
            <w:vAlign w:val="center"/>
          </w:tcPr>
          <w:p w14:paraId="1D271499" w14:textId="46918F0D" w:rsidR="00965EA4" w:rsidRPr="007C0ACF" w:rsidRDefault="00000000" w:rsidP="00BD5397">
            <w:pPr>
              <w:pStyle w:val="a8"/>
              <w:jc w:val="center"/>
              <w:rPr>
                <w:rFonts w:eastAsia="宋体"/>
              </w:rPr>
            </w:pPr>
            <w:r w:rsidRPr="007C0ACF">
              <w:rPr>
                <w:rFonts w:eastAsia="宋体"/>
              </w:rPr>
              <w:t>10.57</w:t>
            </w:r>
          </w:p>
        </w:tc>
        <w:tc>
          <w:tcPr>
            <w:tcW w:w="1318" w:type="dxa"/>
            <w:vAlign w:val="center"/>
          </w:tcPr>
          <w:p w14:paraId="181F0C13" w14:textId="5929BE95" w:rsidR="00965EA4" w:rsidRPr="007C0ACF" w:rsidRDefault="00000000" w:rsidP="00BD5397">
            <w:pPr>
              <w:pStyle w:val="a8"/>
              <w:jc w:val="center"/>
              <w:rPr>
                <w:rFonts w:eastAsia="宋体"/>
              </w:rPr>
            </w:pPr>
            <w:r w:rsidRPr="007C0ACF">
              <w:rPr>
                <w:rFonts w:eastAsia="宋体"/>
              </w:rPr>
              <w:t>10.71</w:t>
            </w:r>
          </w:p>
        </w:tc>
        <w:tc>
          <w:tcPr>
            <w:tcW w:w="1318" w:type="dxa"/>
            <w:vAlign w:val="center"/>
          </w:tcPr>
          <w:p w14:paraId="46CB53CB" w14:textId="31813132" w:rsidR="00965EA4" w:rsidRPr="007C0ACF" w:rsidRDefault="00000000" w:rsidP="00BD5397">
            <w:pPr>
              <w:pStyle w:val="a8"/>
              <w:jc w:val="center"/>
              <w:rPr>
                <w:rFonts w:eastAsia="宋体"/>
              </w:rPr>
            </w:pPr>
            <w:r w:rsidRPr="007C0ACF">
              <w:rPr>
                <w:rFonts w:eastAsia="宋体"/>
              </w:rPr>
              <w:t>9.10</w:t>
            </w:r>
          </w:p>
        </w:tc>
        <w:tc>
          <w:tcPr>
            <w:tcW w:w="1268" w:type="dxa"/>
            <w:vAlign w:val="center"/>
          </w:tcPr>
          <w:p w14:paraId="4744B762" w14:textId="4449278D" w:rsidR="00965EA4" w:rsidRPr="007C0ACF" w:rsidRDefault="00000000" w:rsidP="00BD5397">
            <w:pPr>
              <w:pStyle w:val="a8"/>
              <w:jc w:val="center"/>
              <w:rPr>
                <w:rFonts w:eastAsia="宋体"/>
              </w:rPr>
            </w:pPr>
            <w:r w:rsidRPr="007C0ACF">
              <w:rPr>
                <w:rFonts w:eastAsia="宋体"/>
              </w:rPr>
              <w:t>9.85</w:t>
            </w:r>
          </w:p>
        </w:tc>
        <w:tc>
          <w:tcPr>
            <w:tcW w:w="1276" w:type="dxa"/>
            <w:vAlign w:val="center"/>
          </w:tcPr>
          <w:p w14:paraId="7B56C87F" w14:textId="457F24A3" w:rsidR="00965EA4" w:rsidRPr="007C0ACF" w:rsidRDefault="00000000" w:rsidP="00BD5397">
            <w:pPr>
              <w:pStyle w:val="a8"/>
              <w:jc w:val="center"/>
              <w:rPr>
                <w:rFonts w:eastAsia="宋体"/>
              </w:rPr>
            </w:pPr>
            <w:r w:rsidRPr="007C0ACF">
              <w:rPr>
                <w:rFonts w:eastAsia="宋体"/>
              </w:rPr>
              <w:t>12.18</w:t>
            </w:r>
          </w:p>
        </w:tc>
      </w:tr>
      <w:tr w:rsidR="00965EA4" w:rsidRPr="007C0ACF" w14:paraId="21487EA9" w14:textId="77777777" w:rsidTr="00BD5397">
        <w:trPr>
          <w:trHeight w:hRule="exact" w:val="400"/>
        </w:trPr>
        <w:tc>
          <w:tcPr>
            <w:tcW w:w="1500" w:type="dxa"/>
            <w:vAlign w:val="center"/>
          </w:tcPr>
          <w:p w14:paraId="600757E4" w14:textId="77777777" w:rsidR="00965EA4" w:rsidRPr="007C0ACF" w:rsidRDefault="00000000" w:rsidP="00BD5397">
            <w:pPr>
              <w:pStyle w:val="a8"/>
              <w:jc w:val="center"/>
              <w:rPr>
                <w:rFonts w:eastAsia="宋体"/>
              </w:rPr>
            </w:pPr>
            <w:r w:rsidRPr="007C0ACF">
              <w:rPr>
                <w:rFonts w:eastAsia="宋体"/>
              </w:rPr>
              <w:t>标准偏差</w:t>
            </w:r>
          </w:p>
        </w:tc>
        <w:tc>
          <w:tcPr>
            <w:tcW w:w="1537" w:type="dxa"/>
            <w:vAlign w:val="center"/>
          </w:tcPr>
          <w:p w14:paraId="0CD79BFE" w14:textId="39AD67F1" w:rsidR="00965EA4" w:rsidRPr="007C0ACF" w:rsidRDefault="00000000" w:rsidP="00BD5397">
            <w:pPr>
              <w:pStyle w:val="a8"/>
              <w:jc w:val="center"/>
              <w:rPr>
                <w:rFonts w:eastAsia="宋体"/>
              </w:rPr>
            </w:pPr>
            <w:r w:rsidRPr="007C0ACF">
              <w:rPr>
                <w:rFonts w:eastAsia="宋体"/>
              </w:rPr>
              <w:t>0.2708</w:t>
            </w:r>
          </w:p>
        </w:tc>
        <w:tc>
          <w:tcPr>
            <w:tcW w:w="1318" w:type="dxa"/>
            <w:vAlign w:val="center"/>
          </w:tcPr>
          <w:p w14:paraId="56BC2CBC" w14:textId="4C796383" w:rsidR="00965EA4" w:rsidRPr="007C0ACF" w:rsidRDefault="00000000" w:rsidP="00BD5397">
            <w:pPr>
              <w:pStyle w:val="a8"/>
              <w:jc w:val="center"/>
              <w:rPr>
                <w:rFonts w:eastAsia="宋体"/>
              </w:rPr>
            </w:pPr>
            <w:r w:rsidRPr="007C0ACF">
              <w:rPr>
                <w:rFonts w:eastAsia="宋体"/>
              </w:rPr>
              <w:t>0.3842</w:t>
            </w:r>
          </w:p>
        </w:tc>
        <w:tc>
          <w:tcPr>
            <w:tcW w:w="1318" w:type="dxa"/>
            <w:vAlign w:val="center"/>
          </w:tcPr>
          <w:p w14:paraId="6B2FFE19" w14:textId="67EB860F" w:rsidR="00965EA4" w:rsidRPr="007C0ACF" w:rsidRDefault="00000000" w:rsidP="00BD5397">
            <w:pPr>
              <w:pStyle w:val="a8"/>
              <w:jc w:val="center"/>
              <w:rPr>
                <w:rFonts w:eastAsia="宋体"/>
              </w:rPr>
            </w:pPr>
            <w:r w:rsidRPr="007C0ACF">
              <w:rPr>
                <w:rFonts w:eastAsia="宋体"/>
              </w:rPr>
              <w:t>0.2226</w:t>
            </w:r>
          </w:p>
        </w:tc>
        <w:tc>
          <w:tcPr>
            <w:tcW w:w="1268" w:type="dxa"/>
            <w:vAlign w:val="center"/>
          </w:tcPr>
          <w:p w14:paraId="2AA02768" w14:textId="5182D5C0" w:rsidR="00965EA4" w:rsidRPr="007C0ACF" w:rsidRDefault="00000000" w:rsidP="00BD5397">
            <w:pPr>
              <w:pStyle w:val="a8"/>
              <w:jc w:val="center"/>
              <w:rPr>
                <w:rFonts w:eastAsia="宋体"/>
              </w:rPr>
            </w:pPr>
            <w:r w:rsidRPr="007C0ACF">
              <w:rPr>
                <w:rFonts w:eastAsia="宋体"/>
              </w:rPr>
              <w:t>0.2995</w:t>
            </w:r>
          </w:p>
        </w:tc>
        <w:tc>
          <w:tcPr>
            <w:tcW w:w="1276" w:type="dxa"/>
            <w:vAlign w:val="center"/>
          </w:tcPr>
          <w:p w14:paraId="1A66CC6E" w14:textId="234EFA99" w:rsidR="00965EA4" w:rsidRPr="007C0ACF" w:rsidRDefault="00000000" w:rsidP="00BD5397">
            <w:pPr>
              <w:pStyle w:val="a8"/>
              <w:jc w:val="center"/>
              <w:rPr>
                <w:rFonts w:eastAsia="宋体"/>
              </w:rPr>
            </w:pPr>
            <w:r w:rsidRPr="007C0ACF">
              <w:rPr>
                <w:rFonts w:eastAsia="宋体"/>
              </w:rPr>
              <w:t>0.3009</w:t>
            </w:r>
          </w:p>
        </w:tc>
      </w:tr>
      <w:tr w:rsidR="00965EA4" w:rsidRPr="007C0ACF" w14:paraId="71F5B7BB" w14:textId="77777777" w:rsidTr="00BD5397">
        <w:trPr>
          <w:trHeight w:hRule="exact" w:val="400"/>
        </w:trPr>
        <w:tc>
          <w:tcPr>
            <w:tcW w:w="1500" w:type="dxa"/>
            <w:vAlign w:val="center"/>
          </w:tcPr>
          <w:p w14:paraId="72A9FC73" w14:textId="77777777" w:rsidR="00965EA4" w:rsidRPr="007C0ACF" w:rsidRDefault="00000000" w:rsidP="00BD5397">
            <w:pPr>
              <w:pStyle w:val="a8"/>
              <w:jc w:val="center"/>
              <w:rPr>
                <w:rFonts w:eastAsia="宋体"/>
              </w:rPr>
            </w:pPr>
            <w:r w:rsidRPr="007C0ACF">
              <w:rPr>
                <w:rFonts w:eastAsia="宋体"/>
              </w:rPr>
              <w:t>最大值</w:t>
            </w:r>
          </w:p>
        </w:tc>
        <w:tc>
          <w:tcPr>
            <w:tcW w:w="1537" w:type="dxa"/>
            <w:vAlign w:val="center"/>
          </w:tcPr>
          <w:p w14:paraId="5769A917" w14:textId="27F07CE0" w:rsidR="00965EA4" w:rsidRPr="007C0ACF" w:rsidRDefault="00000000" w:rsidP="00BD5397">
            <w:pPr>
              <w:pStyle w:val="a8"/>
              <w:jc w:val="center"/>
              <w:rPr>
                <w:rFonts w:eastAsia="宋体"/>
              </w:rPr>
            </w:pPr>
            <w:r w:rsidRPr="007C0ACF">
              <w:rPr>
                <w:rFonts w:eastAsia="宋体"/>
              </w:rPr>
              <w:t>10.85</w:t>
            </w:r>
          </w:p>
        </w:tc>
        <w:tc>
          <w:tcPr>
            <w:tcW w:w="1318" w:type="dxa"/>
            <w:vAlign w:val="center"/>
          </w:tcPr>
          <w:p w14:paraId="7547EF9A" w14:textId="4FF3672E" w:rsidR="00965EA4" w:rsidRPr="007C0ACF" w:rsidRDefault="00000000" w:rsidP="00BD5397">
            <w:pPr>
              <w:pStyle w:val="a8"/>
              <w:jc w:val="center"/>
              <w:rPr>
                <w:rFonts w:eastAsia="宋体"/>
              </w:rPr>
            </w:pPr>
            <w:r w:rsidRPr="007C0ACF">
              <w:rPr>
                <w:rFonts w:eastAsia="宋体"/>
              </w:rPr>
              <w:t>11.23</w:t>
            </w:r>
          </w:p>
        </w:tc>
        <w:tc>
          <w:tcPr>
            <w:tcW w:w="1318" w:type="dxa"/>
            <w:vAlign w:val="center"/>
          </w:tcPr>
          <w:p w14:paraId="004BB5FD" w14:textId="47CA2654" w:rsidR="00965EA4" w:rsidRPr="007C0ACF" w:rsidRDefault="00000000" w:rsidP="00BD5397">
            <w:pPr>
              <w:pStyle w:val="a8"/>
              <w:jc w:val="center"/>
              <w:rPr>
                <w:rFonts w:eastAsia="宋体"/>
              </w:rPr>
            </w:pPr>
            <w:r w:rsidRPr="007C0ACF">
              <w:rPr>
                <w:rFonts w:eastAsia="宋体"/>
              </w:rPr>
              <w:t>9.33</w:t>
            </w:r>
          </w:p>
        </w:tc>
        <w:tc>
          <w:tcPr>
            <w:tcW w:w="1268" w:type="dxa"/>
            <w:vAlign w:val="center"/>
          </w:tcPr>
          <w:p w14:paraId="51BBC234" w14:textId="312D3D75" w:rsidR="00965EA4" w:rsidRPr="007C0ACF" w:rsidRDefault="00000000" w:rsidP="00BD5397">
            <w:pPr>
              <w:pStyle w:val="a8"/>
              <w:jc w:val="center"/>
              <w:rPr>
                <w:rFonts w:eastAsia="宋体"/>
              </w:rPr>
            </w:pPr>
            <w:r w:rsidRPr="007C0ACF">
              <w:rPr>
                <w:rFonts w:eastAsia="宋体"/>
              </w:rPr>
              <w:t>10.23</w:t>
            </w:r>
          </w:p>
        </w:tc>
        <w:tc>
          <w:tcPr>
            <w:tcW w:w="1276" w:type="dxa"/>
            <w:vAlign w:val="center"/>
          </w:tcPr>
          <w:p w14:paraId="427A3DC4" w14:textId="2F9B7C49" w:rsidR="00965EA4" w:rsidRPr="007C0ACF" w:rsidRDefault="00000000" w:rsidP="00BD5397">
            <w:pPr>
              <w:pStyle w:val="a8"/>
              <w:jc w:val="center"/>
              <w:rPr>
                <w:rFonts w:eastAsia="宋体"/>
              </w:rPr>
            </w:pPr>
            <w:r w:rsidRPr="007C0ACF">
              <w:rPr>
                <w:rFonts w:eastAsia="宋体"/>
              </w:rPr>
              <w:t>12.55</w:t>
            </w:r>
          </w:p>
        </w:tc>
      </w:tr>
      <w:tr w:rsidR="00965EA4" w:rsidRPr="007C0ACF" w14:paraId="1794A50F" w14:textId="77777777" w:rsidTr="00BD5397">
        <w:trPr>
          <w:trHeight w:hRule="exact" w:val="400"/>
        </w:trPr>
        <w:tc>
          <w:tcPr>
            <w:tcW w:w="1500" w:type="dxa"/>
            <w:vAlign w:val="center"/>
          </w:tcPr>
          <w:p w14:paraId="19FAAB14" w14:textId="77777777" w:rsidR="00965EA4" w:rsidRPr="007C0ACF" w:rsidRDefault="00000000" w:rsidP="00BD5397">
            <w:pPr>
              <w:pStyle w:val="a8"/>
              <w:jc w:val="center"/>
              <w:rPr>
                <w:rFonts w:eastAsia="宋体"/>
              </w:rPr>
            </w:pPr>
            <w:r w:rsidRPr="007C0ACF">
              <w:rPr>
                <w:rFonts w:eastAsia="宋体"/>
              </w:rPr>
              <w:t>最小值</w:t>
            </w:r>
          </w:p>
        </w:tc>
        <w:tc>
          <w:tcPr>
            <w:tcW w:w="1537" w:type="dxa"/>
            <w:vAlign w:val="center"/>
          </w:tcPr>
          <w:p w14:paraId="585ADDF5" w14:textId="7AFBBAA2" w:rsidR="00965EA4" w:rsidRPr="007C0ACF" w:rsidRDefault="00000000" w:rsidP="00BD5397">
            <w:pPr>
              <w:pStyle w:val="a8"/>
              <w:jc w:val="center"/>
              <w:rPr>
                <w:rFonts w:eastAsia="宋体"/>
              </w:rPr>
            </w:pPr>
            <w:r w:rsidRPr="007C0ACF">
              <w:rPr>
                <w:rFonts w:eastAsia="宋体"/>
              </w:rPr>
              <w:t>10.19</w:t>
            </w:r>
          </w:p>
        </w:tc>
        <w:tc>
          <w:tcPr>
            <w:tcW w:w="1318" w:type="dxa"/>
            <w:vAlign w:val="center"/>
          </w:tcPr>
          <w:p w14:paraId="1B12D792" w14:textId="2633C8F2" w:rsidR="00965EA4" w:rsidRPr="007C0ACF" w:rsidRDefault="00000000" w:rsidP="00BD5397">
            <w:pPr>
              <w:pStyle w:val="a8"/>
              <w:jc w:val="center"/>
              <w:rPr>
                <w:rFonts w:eastAsia="宋体"/>
              </w:rPr>
            </w:pPr>
            <w:r w:rsidRPr="007C0ACF">
              <w:rPr>
                <w:rFonts w:eastAsia="宋体"/>
              </w:rPr>
              <w:t>10.06</w:t>
            </w:r>
          </w:p>
        </w:tc>
        <w:tc>
          <w:tcPr>
            <w:tcW w:w="1318" w:type="dxa"/>
            <w:vAlign w:val="center"/>
          </w:tcPr>
          <w:p w14:paraId="24C9AC04" w14:textId="2BB0BB90" w:rsidR="00965EA4" w:rsidRPr="007C0ACF" w:rsidRDefault="00000000" w:rsidP="00BD5397">
            <w:pPr>
              <w:pStyle w:val="a8"/>
              <w:jc w:val="center"/>
              <w:rPr>
                <w:rFonts w:eastAsia="宋体"/>
              </w:rPr>
            </w:pPr>
            <w:r w:rsidRPr="007C0ACF">
              <w:rPr>
                <w:rFonts w:eastAsia="宋体"/>
              </w:rPr>
              <w:t>8.65</w:t>
            </w:r>
          </w:p>
        </w:tc>
        <w:tc>
          <w:tcPr>
            <w:tcW w:w="1268" w:type="dxa"/>
            <w:vAlign w:val="center"/>
          </w:tcPr>
          <w:p w14:paraId="3B797A87" w14:textId="36186060" w:rsidR="00965EA4" w:rsidRPr="007C0ACF" w:rsidRDefault="00000000" w:rsidP="00BD5397">
            <w:pPr>
              <w:pStyle w:val="a8"/>
              <w:jc w:val="center"/>
              <w:rPr>
                <w:rFonts w:eastAsia="宋体"/>
              </w:rPr>
            </w:pPr>
            <w:r w:rsidRPr="007C0ACF">
              <w:rPr>
                <w:rFonts w:eastAsia="宋体"/>
              </w:rPr>
              <w:t>9.43</w:t>
            </w:r>
          </w:p>
        </w:tc>
        <w:tc>
          <w:tcPr>
            <w:tcW w:w="1276" w:type="dxa"/>
            <w:vAlign w:val="center"/>
          </w:tcPr>
          <w:p w14:paraId="64979155" w14:textId="60360D47" w:rsidR="00965EA4" w:rsidRPr="007C0ACF" w:rsidRDefault="00000000" w:rsidP="00BD5397">
            <w:pPr>
              <w:pStyle w:val="a8"/>
              <w:jc w:val="center"/>
              <w:rPr>
                <w:rFonts w:eastAsia="宋体"/>
              </w:rPr>
            </w:pPr>
            <w:r w:rsidRPr="007C0ACF">
              <w:rPr>
                <w:rFonts w:eastAsia="宋体"/>
              </w:rPr>
              <w:t>11.66</w:t>
            </w:r>
          </w:p>
        </w:tc>
      </w:tr>
      <w:tr w:rsidR="00965EA4" w:rsidRPr="007C0ACF" w14:paraId="06235377" w14:textId="77777777" w:rsidTr="00BD5397">
        <w:trPr>
          <w:trHeight w:hRule="exact" w:val="400"/>
        </w:trPr>
        <w:tc>
          <w:tcPr>
            <w:tcW w:w="1500" w:type="dxa"/>
            <w:vAlign w:val="center"/>
          </w:tcPr>
          <w:p w14:paraId="34FB247D" w14:textId="77777777" w:rsidR="00965EA4" w:rsidRPr="007C0ACF" w:rsidRDefault="00000000" w:rsidP="00BD5397">
            <w:pPr>
              <w:pStyle w:val="a8"/>
              <w:jc w:val="center"/>
              <w:rPr>
                <w:rFonts w:eastAsia="宋体"/>
              </w:rPr>
            </w:pPr>
            <w:r w:rsidRPr="007C0ACF">
              <w:rPr>
                <w:rFonts w:eastAsia="宋体"/>
              </w:rPr>
              <w:t>G</w:t>
            </w:r>
            <w:r w:rsidRPr="0046369F">
              <w:rPr>
                <w:rFonts w:eastAsia="宋体"/>
                <w:vertAlign w:val="subscript"/>
              </w:rPr>
              <w:t>max</w:t>
            </w:r>
          </w:p>
        </w:tc>
        <w:tc>
          <w:tcPr>
            <w:tcW w:w="1537" w:type="dxa"/>
            <w:vAlign w:val="center"/>
          </w:tcPr>
          <w:p w14:paraId="3E096B0D" w14:textId="14A844CC" w:rsidR="00965EA4" w:rsidRPr="007C0ACF" w:rsidRDefault="00000000" w:rsidP="00BD5397">
            <w:pPr>
              <w:pStyle w:val="a8"/>
              <w:jc w:val="center"/>
              <w:rPr>
                <w:rFonts w:eastAsia="宋体"/>
              </w:rPr>
            </w:pPr>
            <w:r w:rsidRPr="007C0ACF">
              <w:rPr>
                <w:rFonts w:eastAsia="宋体"/>
              </w:rPr>
              <w:t>1.0394</w:t>
            </w:r>
          </w:p>
        </w:tc>
        <w:tc>
          <w:tcPr>
            <w:tcW w:w="1318" w:type="dxa"/>
            <w:vAlign w:val="center"/>
          </w:tcPr>
          <w:p w14:paraId="319263E8" w14:textId="1663FE15" w:rsidR="00965EA4" w:rsidRPr="007C0ACF" w:rsidRDefault="00000000" w:rsidP="00BD5397">
            <w:pPr>
              <w:pStyle w:val="a8"/>
              <w:jc w:val="center"/>
              <w:rPr>
                <w:rFonts w:eastAsia="宋体"/>
              </w:rPr>
            </w:pPr>
            <w:r w:rsidRPr="007C0ACF">
              <w:rPr>
                <w:rFonts w:eastAsia="宋体"/>
              </w:rPr>
              <w:t>1.3427</w:t>
            </w:r>
          </w:p>
        </w:tc>
        <w:tc>
          <w:tcPr>
            <w:tcW w:w="1318" w:type="dxa"/>
            <w:vAlign w:val="center"/>
          </w:tcPr>
          <w:p w14:paraId="2A84BB79" w14:textId="15173968" w:rsidR="00965EA4" w:rsidRPr="007C0ACF" w:rsidRDefault="00000000" w:rsidP="00BD5397">
            <w:pPr>
              <w:pStyle w:val="a8"/>
              <w:jc w:val="center"/>
              <w:rPr>
                <w:rFonts w:eastAsia="宋体"/>
              </w:rPr>
            </w:pPr>
            <w:r w:rsidRPr="007C0ACF">
              <w:rPr>
                <w:rFonts w:eastAsia="宋体"/>
              </w:rPr>
              <w:t>1.0447</w:t>
            </w:r>
          </w:p>
        </w:tc>
        <w:tc>
          <w:tcPr>
            <w:tcW w:w="1268" w:type="dxa"/>
            <w:vAlign w:val="center"/>
          </w:tcPr>
          <w:p w14:paraId="74C9E3B2" w14:textId="37021317" w:rsidR="00965EA4" w:rsidRPr="007C0ACF" w:rsidRDefault="00000000" w:rsidP="00BD5397">
            <w:pPr>
              <w:pStyle w:val="a8"/>
              <w:jc w:val="center"/>
              <w:rPr>
                <w:rFonts w:eastAsia="宋体"/>
              </w:rPr>
            </w:pPr>
            <w:r w:rsidRPr="007C0ACF">
              <w:rPr>
                <w:rFonts w:eastAsia="宋体"/>
              </w:rPr>
              <w:t>1.2811</w:t>
            </w:r>
          </w:p>
        </w:tc>
        <w:tc>
          <w:tcPr>
            <w:tcW w:w="1276" w:type="dxa"/>
            <w:vAlign w:val="center"/>
          </w:tcPr>
          <w:p w14:paraId="2DF6A33B" w14:textId="65A317B2" w:rsidR="00965EA4" w:rsidRPr="007C0ACF" w:rsidRDefault="00000000" w:rsidP="00BD5397">
            <w:pPr>
              <w:pStyle w:val="a8"/>
              <w:jc w:val="center"/>
              <w:rPr>
                <w:rFonts w:eastAsia="宋体"/>
              </w:rPr>
            </w:pPr>
            <w:r w:rsidRPr="007C0ACF">
              <w:rPr>
                <w:rFonts w:eastAsia="宋体"/>
              </w:rPr>
              <w:t>1.2420</w:t>
            </w:r>
          </w:p>
        </w:tc>
      </w:tr>
      <w:tr w:rsidR="00965EA4" w:rsidRPr="007C0ACF" w14:paraId="07515074" w14:textId="77777777" w:rsidTr="00BD5397">
        <w:trPr>
          <w:trHeight w:hRule="exact" w:val="400"/>
        </w:trPr>
        <w:tc>
          <w:tcPr>
            <w:tcW w:w="1500" w:type="dxa"/>
            <w:vAlign w:val="center"/>
          </w:tcPr>
          <w:p w14:paraId="28538824" w14:textId="77777777" w:rsidR="00965EA4" w:rsidRPr="007C0ACF" w:rsidRDefault="00000000" w:rsidP="00BD5397">
            <w:pPr>
              <w:pStyle w:val="a8"/>
              <w:jc w:val="center"/>
              <w:rPr>
                <w:rFonts w:eastAsia="宋体"/>
              </w:rPr>
            </w:pPr>
            <w:r w:rsidRPr="007C0ACF">
              <w:rPr>
                <w:rFonts w:eastAsia="宋体"/>
              </w:rPr>
              <w:t>G</w:t>
            </w:r>
            <w:r w:rsidRPr="0046369F">
              <w:rPr>
                <w:rFonts w:eastAsia="宋体"/>
                <w:vertAlign w:val="subscript"/>
              </w:rPr>
              <w:t>min</w:t>
            </w:r>
          </w:p>
        </w:tc>
        <w:tc>
          <w:tcPr>
            <w:tcW w:w="1537" w:type="dxa"/>
            <w:vAlign w:val="center"/>
          </w:tcPr>
          <w:p w14:paraId="4E69447F" w14:textId="3CD0E64D" w:rsidR="00965EA4" w:rsidRPr="007C0ACF" w:rsidRDefault="00000000" w:rsidP="00BD5397">
            <w:pPr>
              <w:pStyle w:val="a8"/>
              <w:jc w:val="center"/>
              <w:rPr>
                <w:rFonts w:eastAsia="宋体"/>
              </w:rPr>
            </w:pPr>
            <w:r w:rsidRPr="007C0ACF">
              <w:rPr>
                <w:rFonts w:eastAsia="宋体"/>
              </w:rPr>
              <w:t>1.3982</w:t>
            </w:r>
          </w:p>
        </w:tc>
        <w:tc>
          <w:tcPr>
            <w:tcW w:w="1318" w:type="dxa"/>
            <w:vAlign w:val="center"/>
          </w:tcPr>
          <w:p w14:paraId="6BAA1A12" w14:textId="351FDB42" w:rsidR="00965EA4" w:rsidRPr="007C0ACF" w:rsidRDefault="00000000" w:rsidP="00BD5397">
            <w:pPr>
              <w:pStyle w:val="a8"/>
              <w:jc w:val="center"/>
              <w:rPr>
                <w:rFonts w:eastAsia="宋体"/>
              </w:rPr>
            </w:pPr>
            <w:r w:rsidRPr="007C0ACF">
              <w:rPr>
                <w:rFonts w:eastAsia="宋体"/>
              </w:rPr>
              <w:t>1.7027</w:t>
            </w:r>
          </w:p>
        </w:tc>
        <w:tc>
          <w:tcPr>
            <w:tcW w:w="1318" w:type="dxa"/>
            <w:vAlign w:val="center"/>
          </w:tcPr>
          <w:p w14:paraId="0ADBEA4D" w14:textId="222B512A" w:rsidR="00965EA4" w:rsidRPr="007C0ACF" w:rsidRDefault="00000000" w:rsidP="00BD5397">
            <w:pPr>
              <w:pStyle w:val="a8"/>
              <w:jc w:val="center"/>
              <w:rPr>
                <w:rFonts w:eastAsia="宋体"/>
              </w:rPr>
            </w:pPr>
            <w:r w:rsidRPr="007C0ACF">
              <w:rPr>
                <w:rFonts w:eastAsia="宋体"/>
              </w:rPr>
              <w:t>2.0257</w:t>
            </w:r>
          </w:p>
        </w:tc>
        <w:tc>
          <w:tcPr>
            <w:tcW w:w="1268" w:type="dxa"/>
            <w:vAlign w:val="center"/>
          </w:tcPr>
          <w:p w14:paraId="4DB20DAC" w14:textId="72D57818" w:rsidR="00965EA4" w:rsidRPr="007C0ACF" w:rsidRDefault="00000000" w:rsidP="00BD5397">
            <w:pPr>
              <w:pStyle w:val="a8"/>
              <w:jc w:val="center"/>
              <w:rPr>
                <w:rFonts w:eastAsia="宋体"/>
              </w:rPr>
            </w:pPr>
            <w:r w:rsidRPr="007C0ACF">
              <w:rPr>
                <w:rFonts w:eastAsia="宋体"/>
              </w:rPr>
              <w:t>1.4008</w:t>
            </w:r>
          </w:p>
        </w:tc>
        <w:tc>
          <w:tcPr>
            <w:tcW w:w="1276" w:type="dxa"/>
            <w:vAlign w:val="center"/>
          </w:tcPr>
          <w:p w14:paraId="6F10CBB0" w14:textId="026D27A2" w:rsidR="00965EA4" w:rsidRPr="007C0ACF" w:rsidRDefault="00000000" w:rsidP="00BD5397">
            <w:pPr>
              <w:pStyle w:val="a8"/>
              <w:jc w:val="center"/>
              <w:rPr>
                <w:rFonts w:eastAsia="宋体"/>
              </w:rPr>
            </w:pPr>
            <w:r w:rsidRPr="007C0ACF">
              <w:rPr>
                <w:rFonts w:eastAsia="宋体"/>
              </w:rPr>
              <w:t>1.7266</w:t>
            </w:r>
          </w:p>
        </w:tc>
      </w:tr>
      <w:tr w:rsidR="00965EA4" w:rsidRPr="007C0ACF" w14:paraId="2F29F42F" w14:textId="77777777" w:rsidTr="00BD5397">
        <w:trPr>
          <w:trHeight w:hRule="exact" w:val="400"/>
        </w:trPr>
        <w:tc>
          <w:tcPr>
            <w:tcW w:w="1500" w:type="dxa"/>
            <w:vAlign w:val="center"/>
          </w:tcPr>
          <w:p w14:paraId="02685C2B" w14:textId="77777777" w:rsidR="00965EA4" w:rsidRPr="007C0ACF" w:rsidRDefault="00000000" w:rsidP="00BD5397">
            <w:pPr>
              <w:pStyle w:val="a8"/>
              <w:jc w:val="center"/>
              <w:rPr>
                <w:rFonts w:eastAsia="宋体"/>
              </w:rPr>
            </w:pPr>
            <w:r w:rsidRPr="007C0ACF">
              <w:rPr>
                <w:rFonts w:eastAsia="宋体"/>
              </w:rPr>
              <w:t>G</w:t>
            </w:r>
          </w:p>
        </w:tc>
        <w:tc>
          <w:tcPr>
            <w:tcW w:w="1537" w:type="dxa"/>
            <w:vAlign w:val="center"/>
          </w:tcPr>
          <w:p w14:paraId="16E24F79" w14:textId="30962F85" w:rsidR="00965EA4" w:rsidRPr="007C0ACF" w:rsidRDefault="00000000" w:rsidP="00BD5397">
            <w:pPr>
              <w:pStyle w:val="a8"/>
              <w:jc w:val="center"/>
              <w:rPr>
                <w:rFonts w:eastAsia="宋体"/>
              </w:rPr>
            </w:pPr>
            <w:r w:rsidRPr="007C0ACF">
              <w:rPr>
                <w:rFonts w:eastAsia="宋体"/>
              </w:rPr>
              <w:t>1.3982</w:t>
            </w:r>
          </w:p>
        </w:tc>
        <w:tc>
          <w:tcPr>
            <w:tcW w:w="1318" w:type="dxa"/>
            <w:vAlign w:val="center"/>
          </w:tcPr>
          <w:p w14:paraId="25C15982" w14:textId="0CA9C79B" w:rsidR="00965EA4" w:rsidRPr="007C0ACF" w:rsidRDefault="00000000" w:rsidP="00BD5397">
            <w:pPr>
              <w:pStyle w:val="a8"/>
              <w:jc w:val="center"/>
              <w:rPr>
                <w:rFonts w:eastAsia="宋体"/>
              </w:rPr>
            </w:pPr>
            <w:r w:rsidRPr="007C0ACF">
              <w:rPr>
                <w:rFonts w:eastAsia="宋体"/>
              </w:rPr>
              <w:t>1.7027</w:t>
            </w:r>
          </w:p>
        </w:tc>
        <w:tc>
          <w:tcPr>
            <w:tcW w:w="1318" w:type="dxa"/>
            <w:vAlign w:val="center"/>
          </w:tcPr>
          <w:p w14:paraId="49AADBCC" w14:textId="685B37F5" w:rsidR="00965EA4" w:rsidRPr="007C0ACF" w:rsidRDefault="00000000" w:rsidP="00BD5397">
            <w:pPr>
              <w:pStyle w:val="a8"/>
              <w:jc w:val="center"/>
              <w:rPr>
                <w:rFonts w:eastAsia="宋体"/>
              </w:rPr>
            </w:pPr>
            <w:r w:rsidRPr="007C0ACF">
              <w:rPr>
                <w:rFonts w:eastAsia="宋体"/>
              </w:rPr>
              <w:t>2.0257</w:t>
            </w:r>
          </w:p>
        </w:tc>
        <w:tc>
          <w:tcPr>
            <w:tcW w:w="1268" w:type="dxa"/>
            <w:vAlign w:val="center"/>
          </w:tcPr>
          <w:p w14:paraId="2A498745" w14:textId="0E7EAA1E" w:rsidR="00965EA4" w:rsidRPr="007C0ACF" w:rsidRDefault="00000000" w:rsidP="00BD5397">
            <w:pPr>
              <w:pStyle w:val="a8"/>
              <w:jc w:val="center"/>
              <w:rPr>
                <w:rFonts w:eastAsia="宋体"/>
              </w:rPr>
            </w:pPr>
            <w:r w:rsidRPr="007C0ACF">
              <w:rPr>
                <w:rFonts w:eastAsia="宋体"/>
              </w:rPr>
              <w:t>1.4008</w:t>
            </w:r>
          </w:p>
        </w:tc>
        <w:tc>
          <w:tcPr>
            <w:tcW w:w="1276" w:type="dxa"/>
            <w:vAlign w:val="center"/>
          </w:tcPr>
          <w:p w14:paraId="40592D04" w14:textId="2C50FAE5" w:rsidR="00965EA4" w:rsidRPr="007C0ACF" w:rsidRDefault="00000000" w:rsidP="00BD5397">
            <w:pPr>
              <w:pStyle w:val="a8"/>
              <w:jc w:val="center"/>
              <w:rPr>
                <w:rFonts w:eastAsia="宋体"/>
              </w:rPr>
            </w:pPr>
            <w:r w:rsidRPr="007C0ACF">
              <w:rPr>
                <w:rFonts w:eastAsia="宋体"/>
              </w:rPr>
              <w:t>1.7266</w:t>
            </w:r>
          </w:p>
        </w:tc>
      </w:tr>
      <w:tr w:rsidR="00965EA4" w:rsidRPr="007C0ACF" w14:paraId="3A541EE4" w14:textId="77777777" w:rsidTr="00BD5397">
        <w:trPr>
          <w:trHeight w:hRule="exact" w:val="400"/>
        </w:trPr>
        <w:tc>
          <w:tcPr>
            <w:tcW w:w="1500" w:type="dxa"/>
            <w:vAlign w:val="center"/>
          </w:tcPr>
          <w:p w14:paraId="25875E83" w14:textId="77777777" w:rsidR="00965EA4" w:rsidRPr="007C0ACF" w:rsidRDefault="00000000" w:rsidP="00BD5397">
            <w:pPr>
              <w:pStyle w:val="a8"/>
              <w:jc w:val="center"/>
              <w:rPr>
                <w:rFonts w:eastAsia="宋体"/>
              </w:rPr>
            </w:pPr>
            <w:r w:rsidRPr="007C0ACF">
              <w:rPr>
                <w:rFonts w:eastAsia="宋体"/>
              </w:rPr>
              <w:t>G</w:t>
            </w:r>
            <w:r w:rsidRPr="0046369F">
              <w:rPr>
                <w:rFonts w:eastAsia="宋体"/>
                <w:vertAlign w:val="subscript"/>
              </w:rPr>
              <w:t>0.01</w:t>
            </w:r>
          </w:p>
        </w:tc>
        <w:tc>
          <w:tcPr>
            <w:tcW w:w="1537" w:type="dxa"/>
            <w:vAlign w:val="center"/>
          </w:tcPr>
          <w:p w14:paraId="32A6EB39" w14:textId="77777777" w:rsidR="00965EA4" w:rsidRPr="007C0ACF" w:rsidRDefault="00000000" w:rsidP="00BD5397">
            <w:pPr>
              <w:pStyle w:val="a8"/>
              <w:jc w:val="center"/>
              <w:rPr>
                <w:rFonts w:eastAsia="宋体"/>
              </w:rPr>
            </w:pPr>
            <w:r w:rsidRPr="007C0ACF">
              <w:rPr>
                <w:rFonts w:eastAsia="宋体"/>
              </w:rPr>
              <w:t>2.139</w:t>
            </w:r>
          </w:p>
        </w:tc>
        <w:tc>
          <w:tcPr>
            <w:tcW w:w="1318" w:type="dxa"/>
            <w:vAlign w:val="center"/>
          </w:tcPr>
          <w:p w14:paraId="0561766A" w14:textId="77777777" w:rsidR="00965EA4" w:rsidRPr="007C0ACF" w:rsidRDefault="00000000" w:rsidP="00BD5397">
            <w:pPr>
              <w:pStyle w:val="a8"/>
              <w:jc w:val="center"/>
              <w:rPr>
                <w:rFonts w:eastAsia="宋体"/>
              </w:rPr>
            </w:pPr>
            <w:r w:rsidRPr="007C0ACF">
              <w:rPr>
                <w:rFonts w:eastAsia="宋体"/>
              </w:rPr>
              <w:t>2.274</w:t>
            </w:r>
          </w:p>
        </w:tc>
        <w:tc>
          <w:tcPr>
            <w:tcW w:w="1318" w:type="dxa"/>
            <w:vAlign w:val="center"/>
          </w:tcPr>
          <w:p w14:paraId="0AFA3385" w14:textId="77777777" w:rsidR="00965EA4" w:rsidRPr="007C0ACF" w:rsidRDefault="00000000" w:rsidP="00BD5397">
            <w:pPr>
              <w:pStyle w:val="a8"/>
              <w:jc w:val="center"/>
              <w:rPr>
                <w:rFonts w:eastAsia="宋体"/>
              </w:rPr>
            </w:pPr>
            <w:r w:rsidRPr="007C0ACF">
              <w:rPr>
                <w:rFonts w:eastAsia="宋体"/>
              </w:rPr>
              <w:t>2.274</w:t>
            </w:r>
          </w:p>
        </w:tc>
        <w:tc>
          <w:tcPr>
            <w:tcW w:w="1268" w:type="dxa"/>
            <w:vAlign w:val="center"/>
          </w:tcPr>
          <w:p w14:paraId="2B669809" w14:textId="77777777" w:rsidR="00965EA4" w:rsidRPr="007C0ACF" w:rsidRDefault="00000000" w:rsidP="00BD5397">
            <w:pPr>
              <w:pStyle w:val="a8"/>
              <w:jc w:val="center"/>
              <w:rPr>
                <w:rFonts w:eastAsia="宋体"/>
              </w:rPr>
            </w:pPr>
            <w:r w:rsidRPr="007C0ACF">
              <w:rPr>
                <w:rFonts w:eastAsia="宋体"/>
              </w:rPr>
              <w:t>2.274</w:t>
            </w:r>
          </w:p>
        </w:tc>
        <w:tc>
          <w:tcPr>
            <w:tcW w:w="1276" w:type="dxa"/>
            <w:vAlign w:val="center"/>
          </w:tcPr>
          <w:p w14:paraId="3A1861FF" w14:textId="77777777" w:rsidR="00965EA4" w:rsidRPr="007C0ACF" w:rsidRDefault="00000000" w:rsidP="00BD5397">
            <w:pPr>
              <w:pStyle w:val="a8"/>
              <w:jc w:val="center"/>
              <w:rPr>
                <w:rFonts w:eastAsia="宋体"/>
              </w:rPr>
            </w:pPr>
            <w:r w:rsidRPr="007C0ACF">
              <w:rPr>
                <w:rFonts w:eastAsia="宋体"/>
              </w:rPr>
              <w:t>2.274</w:t>
            </w:r>
          </w:p>
        </w:tc>
      </w:tr>
      <w:tr w:rsidR="00965EA4" w:rsidRPr="007C0ACF" w14:paraId="46669C9F" w14:textId="77777777" w:rsidTr="00BD5397">
        <w:trPr>
          <w:trHeight w:hRule="exact" w:val="400"/>
        </w:trPr>
        <w:tc>
          <w:tcPr>
            <w:tcW w:w="1500" w:type="dxa"/>
            <w:vAlign w:val="center"/>
          </w:tcPr>
          <w:p w14:paraId="7C2FF2D4" w14:textId="77777777" w:rsidR="00965EA4" w:rsidRPr="007C0ACF" w:rsidRDefault="00000000" w:rsidP="00BD5397">
            <w:pPr>
              <w:pStyle w:val="a8"/>
              <w:jc w:val="center"/>
              <w:rPr>
                <w:rFonts w:eastAsia="宋体"/>
              </w:rPr>
            </w:pPr>
            <w:r w:rsidRPr="007C0ACF">
              <w:rPr>
                <w:rFonts w:eastAsia="宋体"/>
              </w:rPr>
              <w:t>G</w:t>
            </w:r>
            <w:r w:rsidRPr="0046369F">
              <w:rPr>
                <w:rFonts w:eastAsia="宋体"/>
                <w:vertAlign w:val="subscript"/>
              </w:rPr>
              <w:t>0.05</w:t>
            </w:r>
          </w:p>
        </w:tc>
        <w:tc>
          <w:tcPr>
            <w:tcW w:w="1537" w:type="dxa"/>
            <w:vAlign w:val="center"/>
          </w:tcPr>
          <w:p w14:paraId="0C8F00CA" w14:textId="77777777" w:rsidR="00965EA4" w:rsidRPr="007C0ACF" w:rsidRDefault="00000000" w:rsidP="00BD5397">
            <w:pPr>
              <w:pStyle w:val="a8"/>
              <w:jc w:val="center"/>
              <w:rPr>
                <w:rFonts w:eastAsia="宋体"/>
              </w:rPr>
            </w:pPr>
            <w:r w:rsidRPr="007C0ACF">
              <w:rPr>
                <w:rFonts w:eastAsia="宋体"/>
              </w:rPr>
              <w:t>2.020</w:t>
            </w:r>
          </w:p>
        </w:tc>
        <w:tc>
          <w:tcPr>
            <w:tcW w:w="1318" w:type="dxa"/>
            <w:vAlign w:val="center"/>
          </w:tcPr>
          <w:p w14:paraId="718D400A" w14:textId="77777777" w:rsidR="00965EA4" w:rsidRPr="007C0ACF" w:rsidRDefault="00000000" w:rsidP="00BD5397">
            <w:pPr>
              <w:pStyle w:val="a8"/>
              <w:jc w:val="center"/>
              <w:rPr>
                <w:rFonts w:eastAsia="宋体"/>
              </w:rPr>
            </w:pPr>
            <w:r w:rsidRPr="007C0ACF">
              <w:rPr>
                <w:rFonts w:eastAsia="宋体"/>
              </w:rPr>
              <w:t>2.126</w:t>
            </w:r>
          </w:p>
        </w:tc>
        <w:tc>
          <w:tcPr>
            <w:tcW w:w="1318" w:type="dxa"/>
            <w:vAlign w:val="center"/>
          </w:tcPr>
          <w:p w14:paraId="38F665B7" w14:textId="77777777" w:rsidR="00965EA4" w:rsidRPr="007C0ACF" w:rsidRDefault="00000000" w:rsidP="00BD5397">
            <w:pPr>
              <w:pStyle w:val="a8"/>
              <w:jc w:val="center"/>
              <w:rPr>
                <w:rFonts w:eastAsia="宋体"/>
              </w:rPr>
            </w:pPr>
            <w:r w:rsidRPr="007C0ACF">
              <w:rPr>
                <w:rFonts w:eastAsia="宋体"/>
              </w:rPr>
              <w:t>2.126</w:t>
            </w:r>
          </w:p>
        </w:tc>
        <w:tc>
          <w:tcPr>
            <w:tcW w:w="1268" w:type="dxa"/>
            <w:vAlign w:val="center"/>
          </w:tcPr>
          <w:p w14:paraId="4465BF41" w14:textId="77777777" w:rsidR="00965EA4" w:rsidRPr="007C0ACF" w:rsidRDefault="00000000" w:rsidP="00BD5397">
            <w:pPr>
              <w:pStyle w:val="a8"/>
              <w:jc w:val="center"/>
              <w:rPr>
                <w:rFonts w:eastAsia="宋体"/>
              </w:rPr>
            </w:pPr>
            <w:r w:rsidRPr="007C0ACF">
              <w:rPr>
                <w:rFonts w:eastAsia="宋体"/>
              </w:rPr>
              <w:t>2.126</w:t>
            </w:r>
          </w:p>
        </w:tc>
        <w:tc>
          <w:tcPr>
            <w:tcW w:w="1276" w:type="dxa"/>
            <w:vAlign w:val="center"/>
          </w:tcPr>
          <w:p w14:paraId="32AF6288" w14:textId="77777777" w:rsidR="00965EA4" w:rsidRPr="007C0ACF" w:rsidRDefault="00000000" w:rsidP="00BD5397">
            <w:pPr>
              <w:pStyle w:val="a8"/>
              <w:jc w:val="center"/>
              <w:rPr>
                <w:rFonts w:eastAsia="宋体"/>
              </w:rPr>
            </w:pPr>
            <w:r w:rsidRPr="007C0ACF">
              <w:rPr>
                <w:rFonts w:eastAsia="宋体"/>
              </w:rPr>
              <w:t>2.126</w:t>
            </w:r>
          </w:p>
        </w:tc>
      </w:tr>
      <w:tr w:rsidR="00965EA4" w:rsidRPr="007C0ACF" w14:paraId="63DF1BC6" w14:textId="77777777" w:rsidTr="00BD5397">
        <w:trPr>
          <w:trHeight w:hRule="exact" w:val="400"/>
        </w:trPr>
        <w:tc>
          <w:tcPr>
            <w:tcW w:w="1500" w:type="dxa"/>
            <w:vAlign w:val="center"/>
          </w:tcPr>
          <w:p w14:paraId="3889AB84" w14:textId="77777777" w:rsidR="00965EA4" w:rsidRPr="007C0ACF" w:rsidRDefault="00965EA4" w:rsidP="00BD5397">
            <w:pPr>
              <w:pStyle w:val="a8"/>
              <w:jc w:val="center"/>
              <w:rPr>
                <w:rFonts w:eastAsia="宋体"/>
              </w:rPr>
            </w:pPr>
          </w:p>
        </w:tc>
        <w:tc>
          <w:tcPr>
            <w:tcW w:w="1537" w:type="dxa"/>
            <w:vAlign w:val="center"/>
          </w:tcPr>
          <w:p w14:paraId="2BAA3D65" w14:textId="77777777" w:rsidR="00965EA4" w:rsidRPr="007C0ACF" w:rsidRDefault="00000000" w:rsidP="00BD5397">
            <w:pPr>
              <w:pStyle w:val="a8"/>
              <w:jc w:val="center"/>
              <w:rPr>
                <w:rFonts w:eastAsia="宋体"/>
              </w:rPr>
            </w:pPr>
            <w:r w:rsidRPr="007C0ACF">
              <w:rPr>
                <w:rFonts w:eastAsia="宋体"/>
              </w:rPr>
              <w:t>正常</w:t>
            </w:r>
          </w:p>
        </w:tc>
        <w:tc>
          <w:tcPr>
            <w:tcW w:w="1318" w:type="dxa"/>
            <w:vAlign w:val="center"/>
          </w:tcPr>
          <w:p w14:paraId="37B3D012" w14:textId="77777777" w:rsidR="00965EA4" w:rsidRPr="007C0ACF" w:rsidRDefault="00000000" w:rsidP="00BD5397">
            <w:pPr>
              <w:pStyle w:val="a8"/>
              <w:jc w:val="center"/>
              <w:rPr>
                <w:rFonts w:eastAsia="宋体"/>
              </w:rPr>
            </w:pPr>
            <w:r w:rsidRPr="007C0ACF">
              <w:rPr>
                <w:rFonts w:eastAsia="宋体"/>
              </w:rPr>
              <w:t>正常</w:t>
            </w:r>
          </w:p>
        </w:tc>
        <w:tc>
          <w:tcPr>
            <w:tcW w:w="1318" w:type="dxa"/>
            <w:vAlign w:val="center"/>
          </w:tcPr>
          <w:p w14:paraId="1D01F544" w14:textId="77777777" w:rsidR="00965EA4" w:rsidRPr="007C0ACF" w:rsidRDefault="00000000" w:rsidP="00BD5397">
            <w:pPr>
              <w:pStyle w:val="a8"/>
              <w:jc w:val="center"/>
              <w:rPr>
                <w:rFonts w:eastAsia="宋体"/>
              </w:rPr>
            </w:pPr>
            <w:r w:rsidRPr="007C0ACF">
              <w:rPr>
                <w:rFonts w:eastAsia="宋体"/>
              </w:rPr>
              <w:t>正常</w:t>
            </w:r>
          </w:p>
        </w:tc>
        <w:tc>
          <w:tcPr>
            <w:tcW w:w="1268" w:type="dxa"/>
            <w:vAlign w:val="center"/>
          </w:tcPr>
          <w:p w14:paraId="589917AB" w14:textId="77777777" w:rsidR="00965EA4" w:rsidRPr="007C0ACF" w:rsidRDefault="00000000" w:rsidP="00BD5397">
            <w:pPr>
              <w:pStyle w:val="a8"/>
              <w:jc w:val="center"/>
              <w:rPr>
                <w:rFonts w:eastAsia="宋体"/>
              </w:rPr>
            </w:pPr>
            <w:r w:rsidRPr="007C0ACF">
              <w:rPr>
                <w:rFonts w:eastAsia="宋体"/>
              </w:rPr>
              <w:t>正常</w:t>
            </w:r>
          </w:p>
        </w:tc>
        <w:tc>
          <w:tcPr>
            <w:tcW w:w="1276" w:type="dxa"/>
            <w:vAlign w:val="center"/>
          </w:tcPr>
          <w:p w14:paraId="5D9B94CD" w14:textId="77777777" w:rsidR="00965EA4" w:rsidRPr="007C0ACF" w:rsidRDefault="00000000" w:rsidP="00BD5397">
            <w:pPr>
              <w:pStyle w:val="a8"/>
              <w:jc w:val="center"/>
              <w:rPr>
                <w:rFonts w:eastAsia="宋体"/>
              </w:rPr>
            </w:pPr>
            <w:r w:rsidRPr="007C0ACF">
              <w:rPr>
                <w:rFonts w:eastAsia="宋体"/>
              </w:rPr>
              <w:t>正常</w:t>
            </w:r>
          </w:p>
        </w:tc>
      </w:tr>
    </w:tbl>
    <w:p w14:paraId="42473C1D" w14:textId="77777777" w:rsidR="00965EA4" w:rsidRPr="007C0ACF" w:rsidRDefault="00000000">
      <w:pPr>
        <w:pStyle w:val="a8"/>
        <w:rPr>
          <w:rFonts w:eastAsia="宋体"/>
        </w:rPr>
      </w:pPr>
      <w:r w:rsidRPr="007C0ACF">
        <w:rPr>
          <w:rFonts w:eastAsia="宋体"/>
        </w:rPr>
        <w:t xml:space="preserve">2.8.2.5.3 </w:t>
      </w:r>
      <w:r w:rsidRPr="007C0ACF">
        <w:rPr>
          <w:rFonts w:eastAsia="宋体"/>
        </w:rPr>
        <w:t>狄克逊检验</w:t>
      </w:r>
    </w:p>
    <w:p w14:paraId="31642B2C" w14:textId="3939134E" w:rsidR="00965EA4" w:rsidRPr="007C0ACF" w:rsidRDefault="00000000" w:rsidP="006C2C09">
      <w:pPr>
        <w:pStyle w:val="a8"/>
        <w:ind w:firstLineChars="200" w:firstLine="420"/>
        <w:rPr>
          <w:rFonts w:eastAsia="宋体"/>
        </w:rPr>
      </w:pPr>
      <w:r w:rsidRPr="007C0ACF">
        <w:rPr>
          <w:rFonts w:eastAsia="宋体"/>
        </w:rPr>
        <w:t>按下式计算狄克逊统计量</w:t>
      </w:r>
      <w:r w:rsidRPr="007C0ACF">
        <w:rPr>
          <w:rFonts w:eastAsia="宋体"/>
        </w:rPr>
        <w:t>D</w:t>
      </w:r>
      <w:r w:rsidRPr="007C0ACF">
        <w:rPr>
          <w:rFonts w:eastAsia="宋体"/>
        </w:rPr>
        <w:t>值，</w:t>
      </w:r>
      <w:r w:rsidRPr="007C0ACF">
        <w:rPr>
          <w:rFonts w:eastAsia="宋体"/>
        </w:rPr>
        <w:t>D</w:t>
      </w:r>
      <w:r w:rsidRPr="007C0ACF">
        <w:rPr>
          <w:rFonts w:eastAsia="宋体"/>
        </w:rPr>
        <w:t>值</w:t>
      </w:r>
      <w:r w:rsidRPr="007C0ACF">
        <w:rPr>
          <w:rFonts w:eastAsia="宋体"/>
        </w:rPr>
        <w:t>D</w:t>
      </w:r>
      <w:r w:rsidRPr="008B2650">
        <w:rPr>
          <w:rFonts w:eastAsia="宋体"/>
          <w:vertAlign w:val="subscript"/>
        </w:rPr>
        <w:t>max</w:t>
      </w:r>
      <w:r w:rsidRPr="007C0ACF">
        <w:rPr>
          <w:rFonts w:eastAsia="宋体"/>
        </w:rPr>
        <w:t>、</w:t>
      </w:r>
      <w:r w:rsidRPr="007C0ACF">
        <w:rPr>
          <w:rFonts w:eastAsia="宋体"/>
        </w:rPr>
        <w:t>D</w:t>
      </w:r>
      <w:r w:rsidRPr="008B2650">
        <w:rPr>
          <w:rFonts w:eastAsia="宋体"/>
          <w:vertAlign w:val="subscript"/>
        </w:rPr>
        <w:t>min</w:t>
      </w:r>
      <w:r w:rsidRPr="007C0ACF">
        <w:rPr>
          <w:rFonts w:eastAsia="宋体"/>
        </w:rPr>
        <w:t>中最大值，计算结果见表</w:t>
      </w:r>
      <w:r w:rsidR="006C2C09">
        <w:rPr>
          <w:rFonts w:eastAsia="宋体" w:hint="eastAsia"/>
        </w:rPr>
        <w:t>12</w:t>
      </w:r>
      <w:r w:rsidRPr="007C0ACF">
        <w:rPr>
          <w:rFonts w:eastAsia="宋体"/>
        </w:rPr>
        <w:t>。</w:t>
      </w:r>
    </w:p>
    <w:p w14:paraId="73AEBB9D" w14:textId="0756D731" w:rsidR="00965EA4" w:rsidRPr="007C0ACF" w:rsidRDefault="00000000" w:rsidP="006C2C09">
      <w:pPr>
        <w:pStyle w:val="a8"/>
        <w:ind w:firstLineChars="200" w:firstLine="420"/>
        <w:rPr>
          <w:rFonts w:eastAsia="宋体"/>
        </w:rPr>
      </w:pPr>
      <w:r w:rsidRPr="007C0ACF">
        <w:rPr>
          <w:rFonts w:eastAsia="宋体"/>
        </w:rPr>
        <w:t>D</w:t>
      </w:r>
      <w:r w:rsidRPr="006C2C09">
        <w:rPr>
          <w:rFonts w:eastAsia="宋体"/>
          <w:vertAlign w:val="subscript"/>
        </w:rPr>
        <w:t>max</w:t>
      </w:r>
      <w:r w:rsidRPr="007C0ACF">
        <w:rPr>
          <w:rFonts w:eastAsia="宋体"/>
        </w:rPr>
        <w:t>=(x</w:t>
      </w:r>
      <w:r w:rsidR="006C2C09" w:rsidRPr="006C2C09">
        <w:rPr>
          <w:rFonts w:eastAsia="宋体" w:hint="eastAsia"/>
          <w:vertAlign w:val="subscript"/>
        </w:rPr>
        <w:t>n</w:t>
      </w:r>
      <w:r w:rsidRPr="007C0ACF">
        <w:rPr>
          <w:rFonts w:eastAsia="宋体"/>
        </w:rPr>
        <w:t>-x</w:t>
      </w:r>
      <w:r w:rsidR="006C2C09" w:rsidRPr="006C2C09">
        <w:rPr>
          <w:rFonts w:eastAsia="宋体" w:hint="eastAsia"/>
          <w:vertAlign w:val="subscript"/>
        </w:rPr>
        <w:t>n-2</w:t>
      </w:r>
      <w:r w:rsidRPr="007C0ACF">
        <w:rPr>
          <w:rFonts w:eastAsia="宋体"/>
        </w:rPr>
        <w:t>)/(x</w:t>
      </w:r>
      <w:r w:rsidRPr="006C2C09">
        <w:rPr>
          <w:rFonts w:eastAsia="宋体"/>
          <w:vertAlign w:val="subscript"/>
        </w:rPr>
        <w:t>n</w:t>
      </w:r>
      <w:r w:rsidRPr="007C0ACF">
        <w:rPr>
          <w:rFonts w:eastAsia="宋体"/>
        </w:rPr>
        <w:t>-x</w:t>
      </w:r>
      <w:r w:rsidR="006C2C09" w:rsidRPr="006C2C09">
        <w:rPr>
          <w:rFonts w:eastAsia="宋体" w:hint="eastAsia"/>
          <w:vertAlign w:val="subscript"/>
        </w:rPr>
        <w:t>3</w:t>
      </w:r>
      <w:r w:rsidRPr="007C0ACF">
        <w:rPr>
          <w:rFonts w:eastAsia="宋体"/>
        </w:rPr>
        <w:t>)</w:t>
      </w:r>
    </w:p>
    <w:p w14:paraId="16ADBF8D" w14:textId="26124610" w:rsidR="00965EA4" w:rsidRPr="007C0ACF" w:rsidRDefault="00000000" w:rsidP="006C2C09">
      <w:pPr>
        <w:pStyle w:val="a8"/>
        <w:ind w:firstLineChars="200" w:firstLine="420"/>
        <w:rPr>
          <w:rFonts w:eastAsia="宋体"/>
        </w:rPr>
      </w:pPr>
      <w:r w:rsidRPr="007C0ACF">
        <w:rPr>
          <w:rFonts w:eastAsia="宋体"/>
        </w:rPr>
        <w:t>D</w:t>
      </w:r>
      <w:r w:rsidRPr="006C2C09">
        <w:rPr>
          <w:rFonts w:eastAsia="宋体"/>
          <w:vertAlign w:val="subscript"/>
        </w:rPr>
        <w:t>min</w:t>
      </w:r>
      <w:r w:rsidRPr="007C0ACF">
        <w:rPr>
          <w:rFonts w:eastAsia="宋体"/>
        </w:rPr>
        <w:t>= (x</w:t>
      </w:r>
      <w:r w:rsidR="006C2C09" w:rsidRPr="006C2C09">
        <w:rPr>
          <w:rFonts w:eastAsia="宋体" w:hint="eastAsia"/>
          <w:vertAlign w:val="subscript"/>
        </w:rPr>
        <w:t>3</w:t>
      </w:r>
      <w:r w:rsidRPr="007C0ACF">
        <w:rPr>
          <w:rFonts w:eastAsia="宋体"/>
        </w:rPr>
        <w:t>-x</w:t>
      </w:r>
      <w:r w:rsidRPr="006C2C09">
        <w:rPr>
          <w:rFonts w:eastAsia="宋体"/>
          <w:vertAlign w:val="subscript"/>
        </w:rPr>
        <w:t>1</w:t>
      </w:r>
      <w:r w:rsidRPr="007C0ACF">
        <w:rPr>
          <w:rFonts w:eastAsia="宋体"/>
        </w:rPr>
        <w:t>)/ (x</w:t>
      </w:r>
      <w:r w:rsidRPr="006C2C09">
        <w:rPr>
          <w:rFonts w:eastAsia="宋体"/>
          <w:vertAlign w:val="subscript"/>
        </w:rPr>
        <w:t>n</w:t>
      </w:r>
      <w:r w:rsidR="006C2C09" w:rsidRPr="006C2C09">
        <w:rPr>
          <w:rFonts w:eastAsia="宋体" w:hint="eastAsia"/>
          <w:vertAlign w:val="subscript"/>
        </w:rPr>
        <w:t>-2</w:t>
      </w:r>
      <w:r w:rsidRPr="007C0ACF">
        <w:rPr>
          <w:rFonts w:eastAsia="宋体"/>
        </w:rPr>
        <w:t>-x</w:t>
      </w:r>
      <w:r w:rsidRPr="006C2C09">
        <w:rPr>
          <w:rFonts w:eastAsia="宋体"/>
          <w:vertAlign w:val="subscript"/>
        </w:rPr>
        <w:t>1</w:t>
      </w:r>
      <w:r w:rsidRPr="007C0ACF">
        <w:rPr>
          <w:rFonts w:eastAsia="宋体"/>
        </w:rPr>
        <w:t>)</w:t>
      </w:r>
    </w:p>
    <w:p w14:paraId="42AE2598" w14:textId="77777777" w:rsidR="00965EA4" w:rsidRPr="007C0ACF" w:rsidRDefault="00000000">
      <w:pPr>
        <w:pStyle w:val="a8"/>
        <w:rPr>
          <w:rFonts w:eastAsia="宋体"/>
        </w:rPr>
      </w:pPr>
      <w:r w:rsidRPr="007C0ACF">
        <w:rPr>
          <w:rFonts w:eastAsia="宋体"/>
        </w:rPr>
        <w:t xml:space="preserve">                     </w:t>
      </w:r>
      <w:r w:rsidRPr="007C0ACF">
        <w:rPr>
          <w:rFonts w:eastAsia="宋体"/>
        </w:rPr>
        <w:t>表</w:t>
      </w:r>
      <w:r w:rsidRPr="007C0ACF">
        <w:rPr>
          <w:rFonts w:eastAsia="宋体"/>
        </w:rPr>
        <w:t xml:space="preserve">12  </w:t>
      </w:r>
      <w:r w:rsidRPr="007C0ACF">
        <w:rPr>
          <w:rFonts w:eastAsia="宋体"/>
        </w:rPr>
        <w:t>狄克逊统计量</w:t>
      </w:r>
      <w:r w:rsidRPr="007C0ACF">
        <w:rPr>
          <w:rFonts w:eastAsia="宋体"/>
        </w:rPr>
        <w:t xml:space="preserve">             TML/%</w:t>
      </w:r>
    </w:p>
    <w:tbl>
      <w:tblPr>
        <w:tblW w:w="8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0"/>
        <w:gridCol w:w="1537"/>
        <w:gridCol w:w="1318"/>
        <w:gridCol w:w="1318"/>
        <w:gridCol w:w="1537"/>
        <w:gridCol w:w="1007"/>
      </w:tblGrid>
      <w:tr w:rsidR="00965EA4" w:rsidRPr="007C0ACF" w14:paraId="47CB0677" w14:textId="77777777" w:rsidTr="006C2C09">
        <w:trPr>
          <w:trHeight w:hRule="exact" w:val="400"/>
          <w:jc w:val="center"/>
        </w:trPr>
        <w:tc>
          <w:tcPr>
            <w:tcW w:w="1500" w:type="dxa"/>
            <w:vMerge w:val="restart"/>
            <w:vAlign w:val="center"/>
          </w:tcPr>
          <w:p w14:paraId="5B6B4D2B" w14:textId="77777777" w:rsidR="00965EA4" w:rsidRPr="006C2C09" w:rsidRDefault="00965EA4" w:rsidP="006C2C09">
            <w:pPr>
              <w:pStyle w:val="a8"/>
              <w:jc w:val="center"/>
              <w:rPr>
                <w:rFonts w:eastAsiaTheme="minorEastAsia"/>
                <w:sz w:val="18"/>
                <w:szCs w:val="18"/>
              </w:rPr>
            </w:pPr>
          </w:p>
        </w:tc>
        <w:tc>
          <w:tcPr>
            <w:tcW w:w="6717" w:type="dxa"/>
            <w:gridSpan w:val="5"/>
            <w:vAlign w:val="center"/>
          </w:tcPr>
          <w:p w14:paraId="58F9753D" w14:textId="77777777" w:rsidR="00965EA4" w:rsidRPr="006C2C09" w:rsidRDefault="00000000" w:rsidP="006C2C09">
            <w:pPr>
              <w:pStyle w:val="a8"/>
              <w:jc w:val="center"/>
              <w:rPr>
                <w:rFonts w:eastAsiaTheme="minorEastAsia"/>
                <w:sz w:val="18"/>
                <w:szCs w:val="18"/>
              </w:rPr>
            </w:pPr>
            <w:r w:rsidRPr="006C2C09">
              <w:rPr>
                <w:rFonts w:eastAsiaTheme="minorEastAsia"/>
                <w:sz w:val="18"/>
                <w:szCs w:val="18"/>
              </w:rPr>
              <w:t>水平</w:t>
            </w:r>
            <w:r w:rsidRPr="006C2C09">
              <w:rPr>
                <w:rFonts w:eastAsiaTheme="minorEastAsia"/>
                <w:sz w:val="18"/>
                <w:szCs w:val="18"/>
              </w:rPr>
              <w:t xml:space="preserve">  Level</w:t>
            </w:r>
          </w:p>
        </w:tc>
      </w:tr>
      <w:tr w:rsidR="00965EA4" w:rsidRPr="007C0ACF" w14:paraId="5759EA7D" w14:textId="77777777" w:rsidTr="006C2C09">
        <w:trPr>
          <w:trHeight w:hRule="exact" w:val="400"/>
          <w:jc w:val="center"/>
        </w:trPr>
        <w:tc>
          <w:tcPr>
            <w:tcW w:w="1500" w:type="dxa"/>
            <w:vMerge/>
            <w:vAlign w:val="center"/>
          </w:tcPr>
          <w:p w14:paraId="1DB8E570" w14:textId="77777777" w:rsidR="00965EA4" w:rsidRPr="006C2C09" w:rsidRDefault="00965EA4" w:rsidP="006C2C09">
            <w:pPr>
              <w:pStyle w:val="a8"/>
              <w:jc w:val="center"/>
              <w:rPr>
                <w:rFonts w:eastAsiaTheme="minorEastAsia"/>
                <w:sz w:val="18"/>
                <w:szCs w:val="18"/>
              </w:rPr>
            </w:pPr>
          </w:p>
        </w:tc>
        <w:tc>
          <w:tcPr>
            <w:tcW w:w="1537" w:type="dxa"/>
            <w:vAlign w:val="center"/>
          </w:tcPr>
          <w:p w14:paraId="73F7A3E8" w14:textId="77777777" w:rsidR="00965EA4" w:rsidRPr="006C2C09" w:rsidRDefault="00000000" w:rsidP="006C2C09">
            <w:pPr>
              <w:pStyle w:val="a8"/>
              <w:jc w:val="center"/>
              <w:rPr>
                <w:rFonts w:eastAsiaTheme="minorEastAsia"/>
                <w:sz w:val="18"/>
                <w:szCs w:val="18"/>
              </w:rPr>
            </w:pPr>
            <w:r w:rsidRPr="006C2C09">
              <w:rPr>
                <w:rFonts w:eastAsiaTheme="minorEastAsia"/>
                <w:sz w:val="18"/>
                <w:szCs w:val="18"/>
              </w:rPr>
              <w:t>1#</w:t>
            </w:r>
          </w:p>
        </w:tc>
        <w:tc>
          <w:tcPr>
            <w:tcW w:w="1318" w:type="dxa"/>
            <w:vAlign w:val="center"/>
          </w:tcPr>
          <w:p w14:paraId="4CA0E13A" w14:textId="77777777" w:rsidR="00965EA4" w:rsidRPr="006C2C09" w:rsidRDefault="00000000" w:rsidP="006C2C09">
            <w:pPr>
              <w:pStyle w:val="a8"/>
              <w:jc w:val="center"/>
              <w:rPr>
                <w:rFonts w:eastAsiaTheme="minorEastAsia"/>
                <w:sz w:val="18"/>
                <w:szCs w:val="18"/>
              </w:rPr>
            </w:pPr>
            <w:r w:rsidRPr="006C2C09">
              <w:rPr>
                <w:rFonts w:eastAsiaTheme="minorEastAsia"/>
                <w:sz w:val="18"/>
                <w:szCs w:val="18"/>
              </w:rPr>
              <w:t>2#</w:t>
            </w:r>
          </w:p>
        </w:tc>
        <w:tc>
          <w:tcPr>
            <w:tcW w:w="1318" w:type="dxa"/>
            <w:vAlign w:val="center"/>
          </w:tcPr>
          <w:p w14:paraId="42104237" w14:textId="77777777" w:rsidR="00965EA4" w:rsidRPr="006C2C09" w:rsidRDefault="00000000" w:rsidP="006C2C09">
            <w:pPr>
              <w:pStyle w:val="a8"/>
              <w:jc w:val="center"/>
              <w:rPr>
                <w:rFonts w:eastAsiaTheme="minorEastAsia"/>
                <w:sz w:val="18"/>
                <w:szCs w:val="18"/>
              </w:rPr>
            </w:pPr>
            <w:r w:rsidRPr="006C2C09">
              <w:rPr>
                <w:rFonts w:eastAsiaTheme="minorEastAsia"/>
                <w:sz w:val="18"/>
                <w:szCs w:val="18"/>
              </w:rPr>
              <w:t>3#</w:t>
            </w:r>
          </w:p>
        </w:tc>
        <w:tc>
          <w:tcPr>
            <w:tcW w:w="1537" w:type="dxa"/>
            <w:vAlign w:val="center"/>
          </w:tcPr>
          <w:p w14:paraId="0EACE671" w14:textId="77777777" w:rsidR="00965EA4" w:rsidRPr="006C2C09" w:rsidRDefault="00000000" w:rsidP="006C2C09">
            <w:pPr>
              <w:pStyle w:val="a8"/>
              <w:jc w:val="center"/>
              <w:rPr>
                <w:rFonts w:eastAsiaTheme="minorEastAsia"/>
                <w:sz w:val="18"/>
                <w:szCs w:val="18"/>
              </w:rPr>
            </w:pPr>
            <w:r w:rsidRPr="006C2C09">
              <w:rPr>
                <w:rFonts w:eastAsiaTheme="minorEastAsia"/>
                <w:sz w:val="18"/>
                <w:szCs w:val="18"/>
              </w:rPr>
              <w:t>4#</w:t>
            </w:r>
          </w:p>
        </w:tc>
        <w:tc>
          <w:tcPr>
            <w:tcW w:w="1007" w:type="dxa"/>
            <w:vAlign w:val="center"/>
          </w:tcPr>
          <w:p w14:paraId="0C8BF7FC" w14:textId="77777777" w:rsidR="00965EA4" w:rsidRPr="006C2C09" w:rsidRDefault="00000000" w:rsidP="006C2C09">
            <w:pPr>
              <w:pStyle w:val="a8"/>
              <w:jc w:val="center"/>
              <w:rPr>
                <w:rFonts w:eastAsiaTheme="minorEastAsia"/>
                <w:sz w:val="18"/>
                <w:szCs w:val="18"/>
              </w:rPr>
            </w:pPr>
            <w:r w:rsidRPr="006C2C09">
              <w:rPr>
                <w:rFonts w:eastAsiaTheme="minorEastAsia"/>
                <w:sz w:val="18"/>
                <w:szCs w:val="18"/>
              </w:rPr>
              <w:t>5#</w:t>
            </w:r>
          </w:p>
        </w:tc>
      </w:tr>
      <w:tr w:rsidR="00965EA4" w:rsidRPr="007C0ACF" w14:paraId="2120864B" w14:textId="77777777" w:rsidTr="006C2C09">
        <w:trPr>
          <w:trHeight w:val="323"/>
          <w:jc w:val="center"/>
        </w:trPr>
        <w:tc>
          <w:tcPr>
            <w:tcW w:w="1500" w:type="dxa"/>
            <w:vAlign w:val="center"/>
          </w:tcPr>
          <w:p w14:paraId="1D0FF833" w14:textId="77777777" w:rsidR="00965EA4" w:rsidRPr="006C2C09" w:rsidRDefault="00000000" w:rsidP="006C2C09">
            <w:pPr>
              <w:pStyle w:val="a8"/>
              <w:jc w:val="center"/>
              <w:rPr>
                <w:rFonts w:eastAsiaTheme="minorEastAsia"/>
                <w:sz w:val="18"/>
                <w:szCs w:val="18"/>
              </w:rPr>
            </w:pPr>
            <w:r w:rsidRPr="006C2C09">
              <w:rPr>
                <w:rFonts w:eastAsiaTheme="minorEastAsia"/>
                <w:sz w:val="18"/>
                <w:szCs w:val="18"/>
              </w:rPr>
              <w:t>D</w:t>
            </w:r>
            <w:r w:rsidRPr="006C2C09">
              <w:rPr>
                <w:rFonts w:eastAsiaTheme="minorEastAsia"/>
                <w:sz w:val="18"/>
                <w:szCs w:val="18"/>
                <w:vertAlign w:val="subscript"/>
              </w:rPr>
              <w:t>max</w:t>
            </w:r>
          </w:p>
        </w:tc>
        <w:tc>
          <w:tcPr>
            <w:tcW w:w="1537" w:type="dxa"/>
            <w:vAlign w:val="center"/>
          </w:tcPr>
          <w:p w14:paraId="0EADEA15" w14:textId="77777777" w:rsidR="00965EA4" w:rsidRPr="006C2C09" w:rsidRDefault="00000000" w:rsidP="006C2C09">
            <w:pPr>
              <w:pStyle w:val="a8"/>
              <w:jc w:val="center"/>
              <w:rPr>
                <w:rFonts w:eastAsiaTheme="minorEastAsia"/>
                <w:sz w:val="18"/>
                <w:szCs w:val="18"/>
              </w:rPr>
            </w:pPr>
            <w:r w:rsidRPr="006C2C09">
              <w:rPr>
                <w:rFonts w:eastAsiaTheme="minorEastAsia"/>
                <w:sz w:val="18"/>
                <w:szCs w:val="18"/>
              </w:rPr>
              <w:t>0.1622</w:t>
            </w:r>
          </w:p>
        </w:tc>
        <w:tc>
          <w:tcPr>
            <w:tcW w:w="1318" w:type="dxa"/>
            <w:vAlign w:val="center"/>
          </w:tcPr>
          <w:p w14:paraId="2386BFC0" w14:textId="77777777" w:rsidR="00965EA4" w:rsidRPr="006C2C09" w:rsidRDefault="00000000" w:rsidP="006C2C09">
            <w:pPr>
              <w:pStyle w:val="a8"/>
              <w:jc w:val="center"/>
              <w:rPr>
                <w:rFonts w:eastAsiaTheme="minorEastAsia"/>
                <w:sz w:val="18"/>
                <w:szCs w:val="18"/>
              </w:rPr>
            </w:pPr>
            <w:r w:rsidRPr="006C2C09">
              <w:rPr>
                <w:rFonts w:eastAsiaTheme="minorEastAsia"/>
                <w:sz w:val="18"/>
                <w:szCs w:val="18"/>
              </w:rPr>
              <w:t>0.1935</w:t>
            </w:r>
          </w:p>
        </w:tc>
        <w:tc>
          <w:tcPr>
            <w:tcW w:w="1318" w:type="dxa"/>
            <w:vAlign w:val="center"/>
          </w:tcPr>
          <w:p w14:paraId="3CBFBF2C" w14:textId="77777777" w:rsidR="00965EA4" w:rsidRPr="006C2C09" w:rsidRDefault="00000000" w:rsidP="006C2C09">
            <w:pPr>
              <w:pStyle w:val="a8"/>
              <w:jc w:val="center"/>
              <w:rPr>
                <w:rFonts w:eastAsiaTheme="minorEastAsia"/>
                <w:sz w:val="18"/>
                <w:szCs w:val="18"/>
              </w:rPr>
            </w:pPr>
            <w:r w:rsidRPr="006C2C09">
              <w:rPr>
                <w:rFonts w:eastAsiaTheme="minorEastAsia"/>
                <w:sz w:val="18"/>
                <w:szCs w:val="18"/>
              </w:rPr>
              <w:t>0.0800</w:t>
            </w:r>
          </w:p>
        </w:tc>
        <w:tc>
          <w:tcPr>
            <w:tcW w:w="1537" w:type="dxa"/>
            <w:vAlign w:val="center"/>
          </w:tcPr>
          <w:p w14:paraId="53123AF7" w14:textId="77777777" w:rsidR="00965EA4" w:rsidRPr="006C2C09" w:rsidRDefault="00000000" w:rsidP="006C2C09">
            <w:pPr>
              <w:pStyle w:val="a8"/>
              <w:jc w:val="center"/>
              <w:rPr>
                <w:rFonts w:eastAsiaTheme="minorEastAsia"/>
                <w:sz w:val="18"/>
                <w:szCs w:val="18"/>
              </w:rPr>
            </w:pPr>
            <w:r w:rsidRPr="006C2C09">
              <w:rPr>
                <w:rFonts w:eastAsiaTheme="minorEastAsia"/>
                <w:sz w:val="18"/>
                <w:szCs w:val="18"/>
              </w:rPr>
              <w:t>0.1346</w:t>
            </w:r>
          </w:p>
        </w:tc>
        <w:tc>
          <w:tcPr>
            <w:tcW w:w="1007" w:type="dxa"/>
            <w:vAlign w:val="center"/>
          </w:tcPr>
          <w:p w14:paraId="426FFED3" w14:textId="77777777" w:rsidR="00965EA4" w:rsidRPr="006C2C09" w:rsidRDefault="00000000" w:rsidP="006C2C09">
            <w:pPr>
              <w:pStyle w:val="a8"/>
              <w:jc w:val="center"/>
              <w:rPr>
                <w:rFonts w:eastAsiaTheme="minorEastAsia"/>
                <w:sz w:val="18"/>
                <w:szCs w:val="18"/>
              </w:rPr>
            </w:pPr>
            <w:r w:rsidRPr="006C2C09">
              <w:rPr>
                <w:rFonts w:eastAsiaTheme="minorEastAsia"/>
                <w:sz w:val="18"/>
                <w:szCs w:val="18"/>
              </w:rPr>
              <w:t>0.1159</w:t>
            </w:r>
          </w:p>
        </w:tc>
      </w:tr>
      <w:tr w:rsidR="00965EA4" w:rsidRPr="007C0ACF" w14:paraId="1600065C" w14:textId="77777777" w:rsidTr="006C2C09">
        <w:trPr>
          <w:trHeight w:val="271"/>
          <w:jc w:val="center"/>
        </w:trPr>
        <w:tc>
          <w:tcPr>
            <w:tcW w:w="1500" w:type="dxa"/>
            <w:vAlign w:val="center"/>
          </w:tcPr>
          <w:p w14:paraId="65E4506A" w14:textId="77777777" w:rsidR="00965EA4" w:rsidRPr="006C2C09" w:rsidRDefault="00000000" w:rsidP="006C2C09">
            <w:pPr>
              <w:pStyle w:val="a8"/>
              <w:jc w:val="center"/>
              <w:rPr>
                <w:rFonts w:eastAsiaTheme="minorEastAsia"/>
                <w:sz w:val="18"/>
                <w:szCs w:val="18"/>
              </w:rPr>
            </w:pPr>
            <w:r w:rsidRPr="006C2C09">
              <w:rPr>
                <w:rFonts w:eastAsiaTheme="minorEastAsia"/>
                <w:sz w:val="18"/>
                <w:szCs w:val="18"/>
              </w:rPr>
              <w:t>D</w:t>
            </w:r>
            <w:r w:rsidRPr="006C2C09">
              <w:rPr>
                <w:rFonts w:eastAsiaTheme="minorEastAsia"/>
                <w:sz w:val="18"/>
                <w:szCs w:val="18"/>
                <w:vertAlign w:val="subscript"/>
              </w:rPr>
              <w:t>min</w:t>
            </w:r>
          </w:p>
        </w:tc>
        <w:tc>
          <w:tcPr>
            <w:tcW w:w="1537" w:type="dxa"/>
            <w:vAlign w:val="center"/>
          </w:tcPr>
          <w:p w14:paraId="2EA2234A" w14:textId="77777777" w:rsidR="00965EA4" w:rsidRPr="006C2C09" w:rsidRDefault="00000000" w:rsidP="006C2C09">
            <w:pPr>
              <w:pStyle w:val="a8"/>
              <w:jc w:val="center"/>
              <w:rPr>
                <w:rFonts w:eastAsiaTheme="minorEastAsia"/>
                <w:sz w:val="18"/>
                <w:szCs w:val="18"/>
              </w:rPr>
            </w:pPr>
            <w:r w:rsidRPr="006C2C09">
              <w:rPr>
                <w:rFonts w:eastAsiaTheme="minorEastAsia"/>
                <w:sz w:val="18"/>
                <w:szCs w:val="18"/>
              </w:rPr>
              <w:t>0.1622</w:t>
            </w:r>
          </w:p>
        </w:tc>
        <w:tc>
          <w:tcPr>
            <w:tcW w:w="1318" w:type="dxa"/>
            <w:vAlign w:val="center"/>
          </w:tcPr>
          <w:p w14:paraId="474121A7" w14:textId="77777777" w:rsidR="00965EA4" w:rsidRPr="006C2C09" w:rsidRDefault="00000000" w:rsidP="006C2C09">
            <w:pPr>
              <w:pStyle w:val="a8"/>
              <w:jc w:val="center"/>
              <w:rPr>
                <w:rFonts w:eastAsiaTheme="minorEastAsia"/>
                <w:sz w:val="18"/>
                <w:szCs w:val="18"/>
              </w:rPr>
            </w:pPr>
            <w:r w:rsidRPr="006C2C09">
              <w:rPr>
                <w:rFonts w:eastAsiaTheme="minorEastAsia"/>
                <w:sz w:val="18"/>
                <w:szCs w:val="18"/>
              </w:rPr>
              <w:t>0.1379</w:t>
            </w:r>
          </w:p>
        </w:tc>
        <w:tc>
          <w:tcPr>
            <w:tcW w:w="1318" w:type="dxa"/>
            <w:vAlign w:val="center"/>
          </w:tcPr>
          <w:p w14:paraId="36B0A4BE" w14:textId="77777777" w:rsidR="00965EA4" w:rsidRPr="006C2C09" w:rsidRDefault="00000000" w:rsidP="006C2C09">
            <w:pPr>
              <w:pStyle w:val="a8"/>
              <w:jc w:val="center"/>
              <w:rPr>
                <w:rFonts w:eastAsiaTheme="minorEastAsia"/>
                <w:sz w:val="18"/>
                <w:szCs w:val="18"/>
              </w:rPr>
            </w:pPr>
            <w:r w:rsidRPr="006C2C09">
              <w:rPr>
                <w:rFonts w:eastAsiaTheme="minorEastAsia"/>
                <w:sz w:val="18"/>
                <w:szCs w:val="18"/>
              </w:rPr>
              <w:t>0.0417</w:t>
            </w:r>
          </w:p>
        </w:tc>
        <w:tc>
          <w:tcPr>
            <w:tcW w:w="1537" w:type="dxa"/>
            <w:vAlign w:val="center"/>
          </w:tcPr>
          <w:p w14:paraId="338BD557" w14:textId="77777777" w:rsidR="00965EA4" w:rsidRPr="006C2C09" w:rsidRDefault="00000000" w:rsidP="006C2C09">
            <w:pPr>
              <w:pStyle w:val="a8"/>
              <w:jc w:val="center"/>
              <w:rPr>
                <w:rFonts w:eastAsiaTheme="minorEastAsia"/>
                <w:sz w:val="18"/>
                <w:szCs w:val="18"/>
              </w:rPr>
            </w:pPr>
            <w:r w:rsidRPr="006C2C09">
              <w:rPr>
                <w:rFonts w:eastAsiaTheme="minorEastAsia"/>
                <w:sz w:val="18"/>
                <w:szCs w:val="18"/>
              </w:rPr>
              <w:t>0.0921</w:t>
            </w:r>
          </w:p>
        </w:tc>
        <w:tc>
          <w:tcPr>
            <w:tcW w:w="1007" w:type="dxa"/>
            <w:vAlign w:val="center"/>
          </w:tcPr>
          <w:p w14:paraId="3C951E19" w14:textId="77777777" w:rsidR="00965EA4" w:rsidRPr="006C2C09" w:rsidRDefault="00000000" w:rsidP="006C2C09">
            <w:pPr>
              <w:pStyle w:val="a8"/>
              <w:jc w:val="center"/>
              <w:rPr>
                <w:rFonts w:eastAsiaTheme="minorEastAsia"/>
                <w:sz w:val="18"/>
                <w:szCs w:val="18"/>
              </w:rPr>
            </w:pPr>
            <w:r w:rsidRPr="006C2C09">
              <w:rPr>
                <w:rFonts w:eastAsiaTheme="minorEastAsia"/>
                <w:sz w:val="18"/>
                <w:szCs w:val="18"/>
              </w:rPr>
              <w:t>0.0896</w:t>
            </w:r>
          </w:p>
        </w:tc>
      </w:tr>
      <w:tr w:rsidR="00965EA4" w:rsidRPr="007C0ACF" w14:paraId="216F6D0F" w14:textId="77777777" w:rsidTr="006C2C09">
        <w:trPr>
          <w:trHeight w:hRule="exact" w:val="407"/>
          <w:jc w:val="center"/>
        </w:trPr>
        <w:tc>
          <w:tcPr>
            <w:tcW w:w="1500" w:type="dxa"/>
            <w:vAlign w:val="center"/>
          </w:tcPr>
          <w:p w14:paraId="279200FF" w14:textId="77777777" w:rsidR="00965EA4" w:rsidRPr="006C2C09" w:rsidRDefault="00000000" w:rsidP="006C2C09">
            <w:pPr>
              <w:pStyle w:val="a8"/>
              <w:jc w:val="center"/>
              <w:rPr>
                <w:rFonts w:eastAsiaTheme="minorEastAsia"/>
                <w:sz w:val="18"/>
                <w:szCs w:val="18"/>
              </w:rPr>
            </w:pPr>
            <w:r w:rsidRPr="006C2C09">
              <w:rPr>
                <w:rFonts w:eastAsiaTheme="minorEastAsia"/>
                <w:sz w:val="18"/>
                <w:szCs w:val="18"/>
              </w:rPr>
              <w:t>D</w:t>
            </w:r>
            <w:r w:rsidRPr="006C2C09">
              <w:rPr>
                <w:rFonts w:eastAsiaTheme="minorEastAsia"/>
                <w:sz w:val="18"/>
                <w:szCs w:val="18"/>
              </w:rPr>
              <w:t>值</w:t>
            </w:r>
          </w:p>
        </w:tc>
        <w:tc>
          <w:tcPr>
            <w:tcW w:w="1537" w:type="dxa"/>
            <w:vAlign w:val="center"/>
          </w:tcPr>
          <w:p w14:paraId="5FED72B8" w14:textId="77777777" w:rsidR="00965EA4" w:rsidRPr="006C2C09" w:rsidRDefault="00000000" w:rsidP="006C2C09">
            <w:pPr>
              <w:pStyle w:val="a8"/>
              <w:jc w:val="center"/>
              <w:rPr>
                <w:rFonts w:eastAsiaTheme="minorEastAsia"/>
                <w:sz w:val="18"/>
                <w:szCs w:val="18"/>
              </w:rPr>
            </w:pPr>
            <w:r w:rsidRPr="006C2C09">
              <w:rPr>
                <w:rFonts w:eastAsiaTheme="minorEastAsia"/>
                <w:sz w:val="18"/>
                <w:szCs w:val="18"/>
              </w:rPr>
              <w:t>0.1622</w:t>
            </w:r>
          </w:p>
        </w:tc>
        <w:tc>
          <w:tcPr>
            <w:tcW w:w="1318" w:type="dxa"/>
            <w:vAlign w:val="center"/>
          </w:tcPr>
          <w:p w14:paraId="423162B7" w14:textId="77777777" w:rsidR="00965EA4" w:rsidRPr="006C2C09" w:rsidRDefault="00000000" w:rsidP="006C2C09">
            <w:pPr>
              <w:pStyle w:val="a8"/>
              <w:jc w:val="center"/>
              <w:rPr>
                <w:rFonts w:eastAsiaTheme="minorEastAsia"/>
                <w:sz w:val="18"/>
                <w:szCs w:val="18"/>
              </w:rPr>
            </w:pPr>
            <w:r w:rsidRPr="006C2C09">
              <w:rPr>
                <w:rFonts w:eastAsiaTheme="minorEastAsia"/>
                <w:sz w:val="18"/>
                <w:szCs w:val="18"/>
              </w:rPr>
              <w:t>0.1935</w:t>
            </w:r>
          </w:p>
        </w:tc>
        <w:tc>
          <w:tcPr>
            <w:tcW w:w="1318" w:type="dxa"/>
            <w:vAlign w:val="center"/>
          </w:tcPr>
          <w:p w14:paraId="1157F33B" w14:textId="77777777" w:rsidR="00965EA4" w:rsidRPr="006C2C09" w:rsidRDefault="00000000" w:rsidP="006C2C09">
            <w:pPr>
              <w:pStyle w:val="a8"/>
              <w:jc w:val="center"/>
              <w:rPr>
                <w:rFonts w:eastAsiaTheme="minorEastAsia"/>
                <w:sz w:val="18"/>
                <w:szCs w:val="18"/>
              </w:rPr>
            </w:pPr>
            <w:r w:rsidRPr="006C2C09">
              <w:rPr>
                <w:rFonts w:eastAsiaTheme="minorEastAsia"/>
                <w:sz w:val="18"/>
                <w:szCs w:val="18"/>
              </w:rPr>
              <w:t>0.0800</w:t>
            </w:r>
          </w:p>
        </w:tc>
        <w:tc>
          <w:tcPr>
            <w:tcW w:w="1537" w:type="dxa"/>
            <w:vAlign w:val="center"/>
          </w:tcPr>
          <w:p w14:paraId="04FDCF5B" w14:textId="77777777" w:rsidR="00965EA4" w:rsidRPr="006C2C09" w:rsidRDefault="00000000" w:rsidP="006C2C09">
            <w:pPr>
              <w:pStyle w:val="a8"/>
              <w:jc w:val="center"/>
              <w:rPr>
                <w:rFonts w:eastAsiaTheme="minorEastAsia"/>
                <w:sz w:val="18"/>
                <w:szCs w:val="18"/>
              </w:rPr>
            </w:pPr>
            <w:r w:rsidRPr="006C2C09">
              <w:rPr>
                <w:rFonts w:eastAsiaTheme="minorEastAsia"/>
                <w:sz w:val="18"/>
                <w:szCs w:val="18"/>
              </w:rPr>
              <w:t>0.1346</w:t>
            </w:r>
          </w:p>
        </w:tc>
        <w:tc>
          <w:tcPr>
            <w:tcW w:w="1007" w:type="dxa"/>
            <w:vAlign w:val="center"/>
          </w:tcPr>
          <w:p w14:paraId="1685F0FE" w14:textId="77777777" w:rsidR="00965EA4" w:rsidRPr="006C2C09" w:rsidRDefault="00000000" w:rsidP="006C2C09">
            <w:pPr>
              <w:pStyle w:val="a8"/>
              <w:jc w:val="center"/>
              <w:rPr>
                <w:rFonts w:eastAsiaTheme="minorEastAsia"/>
                <w:sz w:val="18"/>
                <w:szCs w:val="18"/>
              </w:rPr>
            </w:pPr>
            <w:r w:rsidRPr="006C2C09">
              <w:rPr>
                <w:rFonts w:eastAsiaTheme="minorEastAsia"/>
                <w:sz w:val="18"/>
                <w:szCs w:val="18"/>
              </w:rPr>
              <w:t>0.1159</w:t>
            </w:r>
          </w:p>
        </w:tc>
      </w:tr>
      <w:tr w:rsidR="00965EA4" w:rsidRPr="007C0ACF" w14:paraId="4AF2DEFC" w14:textId="77777777" w:rsidTr="006C2C09">
        <w:trPr>
          <w:trHeight w:hRule="exact" w:val="407"/>
          <w:jc w:val="center"/>
        </w:trPr>
        <w:tc>
          <w:tcPr>
            <w:tcW w:w="1500" w:type="dxa"/>
            <w:vAlign w:val="center"/>
          </w:tcPr>
          <w:p w14:paraId="28AD199F" w14:textId="77777777" w:rsidR="00965EA4" w:rsidRPr="006C2C09" w:rsidRDefault="00000000" w:rsidP="006C2C09">
            <w:pPr>
              <w:pStyle w:val="a8"/>
              <w:jc w:val="center"/>
              <w:rPr>
                <w:rFonts w:eastAsiaTheme="minorEastAsia"/>
                <w:sz w:val="18"/>
                <w:szCs w:val="18"/>
              </w:rPr>
            </w:pPr>
            <w:r w:rsidRPr="006C2C09">
              <w:rPr>
                <w:rFonts w:eastAsiaTheme="minorEastAsia"/>
                <w:sz w:val="18"/>
                <w:szCs w:val="18"/>
              </w:rPr>
              <w:t>D</w:t>
            </w:r>
            <w:r w:rsidRPr="006C2C09">
              <w:rPr>
                <w:rFonts w:eastAsiaTheme="minorEastAsia"/>
                <w:sz w:val="18"/>
                <w:szCs w:val="18"/>
                <w:vertAlign w:val="subscript"/>
              </w:rPr>
              <w:t>0.95</w:t>
            </w:r>
          </w:p>
        </w:tc>
        <w:tc>
          <w:tcPr>
            <w:tcW w:w="1537" w:type="dxa"/>
            <w:vAlign w:val="center"/>
          </w:tcPr>
          <w:p w14:paraId="7CD77EE5" w14:textId="77777777" w:rsidR="00965EA4" w:rsidRPr="006C2C09" w:rsidRDefault="00000000" w:rsidP="006C2C09">
            <w:pPr>
              <w:pStyle w:val="a8"/>
              <w:jc w:val="center"/>
              <w:rPr>
                <w:rFonts w:eastAsiaTheme="minorEastAsia"/>
                <w:sz w:val="18"/>
                <w:szCs w:val="18"/>
              </w:rPr>
            </w:pPr>
            <w:r w:rsidRPr="006C2C09">
              <w:rPr>
                <w:rFonts w:eastAsiaTheme="minorEastAsia"/>
                <w:sz w:val="18"/>
                <w:szCs w:val="18"/>
              </w:rPr>
              <w:t>0.479</w:t>
            </w:r>
          </w:p>
        </w:tc>
        <w:tc>
          <w:tcPr>
            <w:tcW w:w="1318" w:type="dxa"/>
            <w:vAlign w:val="center"/>
          </w:tcPr>
          <w:p w14:paraId="23743C72" w14:textId="77777777" w:rsidR="00965EA4" w:rsidRPr="006C2C09" w:rsidRDefault="00000000" w:rsidP="006C2C09">
            <w:pPr>
              <w:pStyle w:val="a8"/>
              <w:jc w:val="center"/>
              <w:rPr>
                <w:rFonts w:eastAsiaTheme="minorEastAsia"/>
                <w:sz w:val="18"/>
                <w:szCs w:val="18"/>
              </w:rPr>
            </w:pPr>
            <w:r w:rsidRPr="006C2C09">
              <w:rPr>
                <w:rFonts w:eastAsiaTheme="minorEastAsia"/>
                <w:sz w:val="18"/>
                <w:szCs w:val="18"/>
              </w:rPr>
              <w:t>0.469</w:t>
            </w:r>
          </w:p>
        </w:tc>
        <w:tc>
          <w:tcPr>
            <w:tcW w:w="1318" w:type="dxa"/>
            <w:vAlign w:val="center"/>
          </w:tcPr>
          <w:p w14:paraId="05824EAB" w14:textId="77777777" w:rsidR="00965EA4" w:rsidRPr="006C2C09" w:rsidRDefault="00000000" w:rsidP="006C2C09">
            <w:pPr>
              <w:pStyle w:val="a8"/>
              <w:jc w:val="center"/>
              <w:rPr>
                <w:rFonts w:eastAsiaTheme="minorEastAsia"/>
                <w:sz w:val="18"/>
                <w:szCs w:val="18"/>
              </w:rPr>
            </w:pPr>
            <w:r w:rsidRPr="006C2C09">
              <w:rPr>
                <w:rFonts w:eastAsiaTheme="minorEastAsia"/>
                <w:sz w:val="18"/>
                <w:szCs w:val="18"/>
              </w:rPr>
              <w:t>0.469</w:t>
            </w:r>
          </w:p>
        </w:tc>
        <w:tc>
          <w:tcPr>
            <w:tcW w:w="1537" w:type="dxa"/>
            <w:vAlign w:val="center"/>
          </w:tcPr>
          <w:p w14:paraId="7E821A1F" w14:textId="77777777" w:rsidR="00965EA4" w:rsidRPr="006C2C09" w:rsidRDefault="00000000" w:rsidP="006C2C09">
            <w:pPr>
              <w:pStyle w:val="a8"/>
              <w:jc w:val="center"/>
              <w:rPr>
                <w:rFonts w:eastAsiaTheme="minorEastAsia"/>
                <w:sz w:val="18"/>
                <w:szCs w:val="18"/>
              </w:rPr>
            </w:pPr>
            <w:r w:rsidRPr="006C2C09">
              <w:rPr>
                <w:rFonts w:eastAsiaTheme="minorEastAsia"/>
                <w:sz w:val="18"/>
                <w:szCs w:val="18"/>
              </w:rPr>
              <w:t>0.469</w:t>
            </w:r>
          </w:p>
        </w:tc>
        <w:tc>
          <w:tcPr>
            <w:tcW w:w="1007" w:type="dxa"/>
            <w:vAlign w:val="center"/>
          </w:tcPr>
          <w:p w14:paraId="044F0ABF" w14:textId="77777777" w:rsidR="00965EA4" w:rsidRPr="006C2C09" w:rsidRDefault="00000000" w:rsidP="006C2C09">
            <w:pPr>
              <w:pStyle w:val="a8"/>
              <w:jc w:val="center"/>
              <w:rPr>
                <w:rFonts w:eastAsiaTheme="minorEastAsia"/>
                <w:sz w:val="18"/>
                <w:szCs w:val="18"/>
              </w:rPr>
            </w:pPr>
            <w:r w:rsidRPr="006C2C09">
              <w:rPr>
                <w:rFonts w:eastAsiaTheme="minorEastAsia"/>
                <w:sz w:val="18"/>
                <w:szCs w:val="18"/>
              </w:rPr>
              <w:t>0.469</w:t>
            </w:r>
          </w:p>
        </w:tc>
      </w:tr>
    </w:tbl>
    <w:p w14:paraId="29901B35" w14:textId="77777777" w:rsidR="00965EA4" w:rsidRPr="008412E7" w:rsidRDefault="00000000" w:rsidP="008412E7">
      <w:pPr>
        <w:pStyle w:val="a8"/>
        <w:ind w:firstLineChars="200" w:firstLine="420"/>
        <w:rPr>
          <w:rFonts w:eastAsiaTheme="minorEastAsia"/>
        </w:rPr>
      </w:pPr>
      <w:r w:rsidRPr="008412E7">
        <w:rPr>
          <w:rFonts w:eastAsiaTheme="minorEastAsia"/>
        </w:rPr>
        <w:t>采用狄克逊检验方法，查</w:t>
      </w:r>
      <w:r w:rsidRPr="008412E7">
        <w:rPr>
          <w:rFonts w:eastAsiaTheme="minorEastAsia"/>
        </w:rPr>
        <w:t>GB/T 4883</w:t>
      </w:r>
      <w:r w:rsidRPr="008412E7">
        <w:rPr>
          <w:rFonts w:eastAsiaTheme="minorEastAsia"/>
        </w:rPr>
        <w:noBreakHyphen/>
        <w:t>2008</w:t>
      </w:r>
      <w:r w:rsidRPr="008412E7">
        <w:rPr>
          <w:rFonts w:eastAsiaTheme="minorEastAsia"/>
        </w:rPr>
        <w:t>表</w:t>
      </w:r>
      <w:r w:rsidRPr="008412E7">
        <w:rPr>
          <w:rFonts w:eastAsiaTheme="minorEastAsia"/>
        </w:rPr>
        <w:t>A.3</w:t>
      </w:r>
      <w:r w:rsidRPr="008412E7">
        <w:rPr>
          <w:rFonts w:eastAsiaTheme="minorEastAsia"/>
        </w:rPr>
        <w:t>双侧</w:t>
      </w:r>
      <w:r w:rsidRPr="008412E7">
        <w:rPr>
          <w:rFonts w:eastAsiaTheme="minorEastAsia"/>
        </w:rPr>
        <w:t>D</w:t>
      </w:r>
      <w:r w:rsidRPr="008412E7">
        <w:rPr>
          <w:rFonts w:eastAsiaTheme="minorEastAsia"/>
        </w:rPr>
        <w:t>检验的临界值，</w:t>
      </w:r>
      <w:r w:rsidRPr="008412E7">
        <w:rPr>
          <w:rFonts w:eastAsiaTheme="minorEastAsia"/>
        </w:rPr>
        <w:t>n=21</w:t>
      </w:r>
      <w:r w:rsidRPr="008412E7">
        <w:rPr>
          <w:rFonts w:eastAsiaTheme="minorEastAsia"/>
        </w:rPr>
        <w:t>，</w:t>
      </w:r>
      <w:r w:rsidRPr="008412E7">
        <w:rPr>
          <w:rFonts w:eastAsiaTheme="minorEastAsia"/>
        </w:rPr>
        <w:t>a=0.05</w:t>
      </w:r>
      <w:r w:rsidRPr="008412E7">
        <w:rPr>
          <w:rFonts w:eastAsiaTheme="minorEastAsia"/>
        </w:rPr>
        <w:t>时舍弃界限为</w:t>
      </w:r>
      <w:r w:rsidRPr="008412E7">
        <w:rPr>
          <w:rFonts w:eastAsiaTheme="minorEastAsia"/>
        </w:rPr>
        <w:t>0.479</w:t>
      </w:r>
      <w:r w:rsidRPr="008412E7">
        <w:rPr>
          <w:rFonts w:eastAsiaTheme="minorEastAsia"/>
        </w:rPr>
        <w:t>，</w:t>
      </w:r>
      <w:r w:rsidRPr="008412E7">
        <w:rPr>
          <w:rFonts w:eastAsiaTheme="minorEastAsia"/>
        </w:rPr>
        <w:t>a=0.01</w:t>
      </w:r>
      <w:r w:rsidRPr="008412E7">
        <w:rPr>
          <w:rFonts w:eastAsiaTheme="minorEastAsia"/>
        </w:rPr>
        <w:t>时舍弃界限为</w:t>
      </w:r>
      <w:r w:rsidRPr="008412E7">
        <w:rPr>
          <w:rFonts w:eastAsiaTheme="minorEastAsia"/>
        </w:rPr>
        <w:t>0.560</w:t>
      </w:r>
      <w:r w:rsidRPr="008412E7">
        <w:rPr>
          <w:rFonts w:eastAsiaTheme="minorEastAsia"/>
        </w:rPr>
        <w:t>；，</w:t>
      </w:r>
      <w:r w:rsidRPr="008412E7">
        <w:rPr>
          <w:rFonts w:eastAsiaTheme="minorEastAsia"/>
        </w:rPr>
        <w:t>n=24</w:t>
      </w:r>
      <w:r w:rsidRPr="008412E7">
        <w:rPr>
          <w:rFonts w:eastAsiaTheme="minorEastAsia"/>
        </w:rPr>
        <w:t>，</w:t>
      </w:r>
      <w:r w:rsidRPr="008412E7">
        <w:rPr>
          <w:rFonts w:eastAsiaTheme="minorEastAsia"/>
        </w:rPr>
        <w:t>a=0.05</w:t>
      </w:r>
      <w:r w:rsidRPr="008412E7">
        <w:rPr>
          <w:rFonts w:eastAsiaTheme="minorEastAsia"/>
        </w:rPr>
        <w:t>时舍弃界限为</w:t>
      </w:r>
      <w:r w:rsidRPr="008412E7">
        <w:rPr>
          <w:rFonts w:eastAsiaTheme="minorEastAsia"/>
        </w:rPr>
        <w:t>0.449</w:t>
      </w:r>
      <w:r w:rsidRPr="008412E7">
        <w:rPr>
          <w:rFonts w:eastAsiaTheme="minorEastAsia"/>
        </w:rPr>
        <w:t>，</w:t>
      </w:r>
      <w:r w:rsidRPr="008412E7">
        <w:rPr>
          <w:rFonts w:eastAsiaTheme="minorEastAsia"/>
        </w:rPr>
        <w:t>a=0.01</w:t>
      </w:r>
      <w:r w:rsidRPr="008412E7">
        <w:rPr>
          <w:rFonts w:eastAsiaTheme="minorEastAsia"/>
        </w:rPr>
        <w:t>时舍弃界限为</w:t>
      </w:r>
      <w:r w:rsidRPr="008412E7">
        <w:rPr>
          <w:rFonts w:eastAsiaTheme="minorEastAsia"/>
        </w:rPr>
        <w:t>0.522</w:t>
      </w:r>
      <w:r w:rsidRPr="008412E7">
        <w:rPr>
          <w:rFonts w:eastAsiaTheme="minorEastAsia"/>
        </w:rPr>
        <w:t>。由以上分析可知，分析数据均无异常值。</w:t>
      </w:r>
    </w:p>
    <w:p w14:paraId="30A91BB0" w14:textId="77777777" w:rsidR="00965EA4" w:rsidRPr="008412E7" w:rsidRDefault="00000000" w:rsidP="008412E7">
      <w:pPr>
        <w:pStyle w:val="a8"/>
        <w:rPr>
          <w:rFonts w:eastAsiaTheme="minorEastAsia"/>
        </w:rPr>
      </w:pPr>
      <w:r w:rsidRPr="008412E7">
        <w:rPr>
          <w:rFonts w:eastAsiaTheme="minorEastAsia"/>
        </w:rPr>
        <w:t>2.8.2.6</w:t>
      </w:r>
      <w:r w:rsidRPr="008412E7">
        <w:rPr>
          <w:rFonts w:eastAsiaTheme="minorEastAsia"/>
        </w:rPr>
        <w:t>、总体平均值和方差的计算</w:t>
      </w:r>
    </w:p>
    <w:p w14:paraId="49426486" w14:textId="77777777" w:rsidR="00965EA4" w:rsidRPr="008412E7" w:rsidRDefault="00000000" w:rsidP="008412E7">
      <w:pPr>
        <w:pStyle w:val="a8"/>
        <w:ind w:firstLineChars="200" w:firstLine="420"/>
        <w:rPr>
          <w:rFonts w:eastAsiaTheme="minorEastAsia"/>
        </w:rPr>
      </w:pPr>
      <w:r w:rsidRPr="008412E7">
        <w:rPr>
          <w:rFonts w:eastAsiaTheme="minorEastAsia"/>
        </w:rPr>
        <w:t>按照下列公式计算</w:t>
      </w:r>
      <w:r w:rsidRPr="008412E7">
        <w:rPr>
          <w:rFonts w:eastAsiaTheme="minorEastAsia"/>
        </w:rPr>
        <w:t>j</w:t>
      </w:r>
      <w:r w:rsidRPr="008412E7">
        <w:rPr>
          <w:rFonts w:eastAsiaTheme="minorEastAsia"/>
        </w:rPr>
        <w:t>水平下的总体平均值、重复性</w:t>
      </w:r>
      <w:r w:rsidRPr="008412E7">
        <w:rPr>
          <w:rFonts w:eastAsiaTheme="minorEastAsia"/>
        </w:rPr>
        <w:t>r</w:t>
      </w:r>
      <w:r w:rsidRPr="008412E7">
        <w:rPr>
          <w:rFonts w:eastAsiaTheme="minorEastAsia"/>
        </w:rPr>
        <w:t>、再现性</w:t>
      </w:r>
      <w:r w:rsidRPr="008412E7">
        <w:rPr>
          <w:rFonts w:eastAsiaTheme="minorEastAsia"/>
        </w:rPr>
        <w:t>R</w:t>
      </w:r>
      <w:r w:rsidRPr="008412E7">
        <w:rPr>
          <w:rFonts w:eastAsiaTheme="minorEastAsia"/>
        </w:rPr>
        <w:t>，计算结果列于表</w:t>
      </w:r>
      <w:r w:rsidRPr="008412E7">
        <w:rPr>
          <w:rFonts w:eastAsiaTheme="minorEastAsia"/>
        </w:rPr>
        <w:t>10</w:t>
      </w:r>
      <w:r w:rsidRPr="008412E7">
        <w:rPr>
          <w:rFonts w:eastAsiaTheme="minorEastAsia"/>
        </w:rPr>
        <w:t>。</w:t>
      </w:r>
    </w:p>
    <w:p w14:paraId="0E584A2A" w14:textId="77777777" w:rsidR="00965EA4" w:rsidRPr="008412E7" w:rsidRDefault="00000000" w:rsidP="008412E7">
      <w:pPr>
        <w:pStyle w:val="a8"/>
        <w:rPr>
          <w:rFonts w:eastAsiaTheme="minorEastAsia"/>
        </w:rPr>
      </w:pPr>
      <w:r w:rsidRPr="008412E7">
        <w:rPr>
          <w:rFonts w:eastAsiaTheme="minorEastAsia"/>
        </w:rPr>
        <w:t>总体平均值：</w:t>
      </w:r>
    </w:p>
    <w:p w14:paraId="43059E28" w14:textId="77777777" w:rsidR="00965EA4" w:rsidRPr="007C0ACF" w:rsidRDefault="00000000">
      <w:pPr>
        <w:pStyle w:val="a8"/>
        <w:rPr>
          <w:rFonts w:eastAsia="宋体"/>
        </w:rPr>
      </w:pPr>
      <w:r w:rsidRPr="007C0ACF">
        <w:rPr>
          <w:rFonts w:eastAsia="宋体"/>
        </w:rPr>
        <w:object w:dxaOrig="1417" w:dyaOrig="1358" w14:anchorId="73F368AA">
          <v:shape id="_x0000_i1060" type="#_x0000_t75" style="width:70.9pt;height:67.9pt" o:ole="">
            <v:imagedata r:id="rId72" o:title=""/>
          </v:shape>
          <o:OLEObject Type="Embed" ProgID="Equation.3" ShapeID="_x0000_i1060" DrawAspect="Content" ObjectID="_1848585678" r:id="rId73"/>
        </w:object>
      </w:r>
    </w:p>
    <w:p w14:paraId="01E3C552" w14:textId="77777777" w:rsidR="00965EA4" w:rsidRPr="007C0ACF" w:rsidRDefault="00000000">
      <w:pPr>
        <w:pStyle w:val="a8"/>
        <w:rPr>
          <w:rFonts w:eastAsia="宋体"/>
        </w:rPr>
      </w:pPr>
      <w:r w:rsidRPr="007C0ACF">
        <w:rPr>
          <w:rFonts w:eastAsia="宋体"/>
        </w:rPr>
        <w:lastRenderedPageBreak/>
        <w:t>重复性方差：</w:t>
      </w:r>
    </w:p>
    <w:p w14:paraId="51B8F981" w14:textId="77777777" w:rsidR="00965EA4" w:rsidRPr="007C0ACF" w:rsidRDefault="00000000">
      <w:pPr>
        <w:pStyle w:val="a8"/>
        <w:rPr>
          <w:rFonts w:eastAsia="宋体"/>
        </w:rPr>
      </w:pPr>
      <w:r w:rsidRPr="007C0ACF">
        <w:rPr>
          <w:rFonts w:eastAsia="宋体"/>
        </w:rPr>
        <w:object w:dxaOrig="2100" w:dyaOrig="1358" w14:anchorId="698CA38B">
          <v:shape id="_x0000_i1061" type="#_x0000_t75" style="width:105pt;height:67.9pt" o:ole="">
            <v:imagedata r:id="rId74" o:title=""/>
          </v:shape>
          <o:OLEObject Type="Embed" ProgID="Equation.3" ShapeID="_x0000_i1061" DrawAspect="Content" ObjectID="_1848585679" r:id="rId75"/>
        </w:object>
      </w:r>
    </w:p>
    <w:p w14:paraId="2EB66EDD" w14:textId="77777777" w:rsidR="00965EA4" w:rsidRPr="007C0ACF" w:rsidRDefault="00000000">
      <w:pPr>
        <w:pStyle w:val="a8"/>
        <w:rPr>
          <w:rFonts w:eastAsia="宋体"/>
        </w:rPr>
      </w:pPr>
      <w:r w:rsidRPr="007C0ACF">
        <w:rPr>
          <w:rFonts w:eastAsia="宋体"/>
        </w:rPr>
        <w:t>再现性方差：</w:t>
      </w:r>
    </w:p>
    <w:p w14:paraId="5C175592" w14:textId="0C1EE8BA" w:rsidR="00965EA4" w:rsidRPr="007C0ACF" w:rsidRDefault="00000000">
      <w:pPr>
        <w:pStyle w:val="a8"/>
        <w:rPr>
          <w:rFonts w:eastAsia="宋体"/>
        </w:rPr>
      </w:pPr>
      <w:r w:rsidRPr="007C0ACF">
        <w:rPr>
          <w:rFonts w:eastAsia="宋体"/>
        </w:rPr>
        <w:object w:dxaOrig="8340" w:dyaOrig="1479" w14:anchorId="007060DE">
          <v:shape id="_x0000_i1062" type="#_x0000_t75" style="width:417pt;height:73.9pt" o:ole="">
            <v:imagedata r:id="rId76" o:title=""/>
          </v:shape>
          <o:OLEObject Type="Embed" ProgID="Equation.3" ShapeID="_x0000_i1062" DrawAspect="Content" ObjectID="_1848585680" r:id="rId77"/>
        </w:object>
      </w:r>
      <w:r w:rsidRPr="007C0ACF">
        <w:rPr>
          <w:rFonts w:eastAsia="宋体"/>
        </w:rPr>
        <w:t>重复性限：</w:t>
      </w:r>
    </w:p>
    <w:p w14:paraId="55BD94C1" w14:textId="77777777" w:rsidR="00965EA4" w:rsidRPr="007C0ACF" w:rsidRDefault="00000000">
      <w:pPr>
        <w:pStyle w:val="a8"/>
        <w:rPr>
          <w:rFonts w:eastAsia="宋体"/>
        </w:rPr>
      </w:pPr>
      <w:r w:rsidRPr="007C0ACF">
        <w:rPr>
          <w:rFonts w:eastAsia="宋体"/>
        </w:rPr>
        <w:object w:dxaOrig="1223" w:dyaOrig="383" w14:anchorId="5C98A148">
          <v:shape id="_x0000_i1063" type="#_x0000_t75" style="width:61.15pt;height:19.15pt" o:ole="">
            <v:imagedata r:id="rId78" o:title=""/>
          </v:shape>
          <o:OLEObject Type="Embed" ProgID="Equation.3" ShapeID="_x0000_i1063" DrawAspect="Content" ObjectID="_1848585681" r:id="rId79"/>
        </w:object>
      </w:r>
    </w:p>
    <w:p w14:paraId="4EB5CCFA" w14:textId="77777777" w:rsidR="00965EA4" w:rsidRPr="007C0ACF" w:rsidRDefault="00000000">
      <w:pPr>
        <w:pStyle w:val="a8"/>
        <w:rPr>
          <w:rFonts w:eastAsia="宋体"/>
        </w:rPr>
      </w:pPr>
      <w:r w:rsidRPr="007C0ACF">
        <w:rPr>
          <w:rFonts w:eastAsia="宋体"/>
        </w:rPr>
        <w:t>再现性限：</w:t>
      </w:r>
    </w:p>
    <w:p w14:paraId="06D2F9EF" w14:textId="77777777" w:rsidR="00965EA4" w:rsidRPr="007C0ACF" w:rsidRDefault="00000000">
      <w:pPr>
        <w:pStyle w:val="a8"/>
        <w:rPr>
          <w:rFonts w:eastAsia="宋体"/>
        </w:rPr>
      </w:pPr>
      <w:r w:rsidRPr="007C0ACF">
        <w:rPr>
          <w:rFonts w:eastAsia="宋体"/>
        </w:rPr>
        <w:object w:dxaOrig="1238" w:dyaOrig="383" w14:anchorId="41EEEEAE">
          <v:shape id="_x0000_i1064" type="#_x0000_t75" style="width:61.9pt;height:19.15pt" o:ole="">
            <v:imagedata r:id="rId80" o:title=""/>
          </v:shape>
          <o:OLEObject Type="Embed" ProgID="Equation.3" ShapeID="_x0000_i1064" DrawAspect="Content" ObjectID="_1848585682" r:id="rId81"/>
        </w:object>
      </w:r>
    </w:p>
    <w:p w14:paraId="37D9BCDD" w14:textId="77777777" w:rsidR="00965EA4" w:rsidRPr="007C0ACF" w:rsidRDefault="00000000">
      <w:pPr>
        <w:pStyle w:val="a8"/>
        <w:rPr>
          <w:rFonts w:eastAsia="宋体"/>
        </w:rPr>
      </w:pPr>
      <w:r w:rsidRPr="007C0ACF">
        <w:rPr>
          <w:rFonts w:eastAsia="宋体"/>
        </w:rPr>
        <w:t>式中：</w:t>
      </w:r>
      <w:r w:rsidRPr="007C0ACF">
        <w:rPr>
          <w:rFonts w:eastAsia="宋体"/>
        </w:rPr>
        <w:t xml:space="preserve"> </w:t>
      </w:r>
    </w:p>
    <w:p w14:paraId="26FB52B1" w14:textId="77777777" w:rsidR="00965EA4" w:rsidRPr="007C0ACF" w:rsidRDefault="00000000">
      <w:pPr>
        <w:pStyle w:val="a8"/>
        <w:rPr>
          <w:rFonts w:eastAsia="宋体"/>
        </w:rPr>
      </w:pPr>
      <w:r w:rsidRPr="007C0ACF">
        <w:rPr>
          <w:rFonts w:eastAsia="宋体"/>
        </w:rPr>
        <w:object w:dxaOrig="338" w:dyaOrig="383" w14:anchorId="5C593259">
          <v:shape id="_x0000_i1065" type="#_x0000_t75" style="width:16.9pt;height:19.15pt" o:ole="">
            <v:imagedata r:id="rId82" o:title=""/>
          </v:shape>
          <o:OLEObject Type="Embed" ProgID="Equation.3" ShapeID="_x0000_i1065" DrawAspect="Content" ObjectID="_1848585683" r:id="rId83"/>
        </w:object>
      </w:r>
      <w:r w:rsidRPr="007C0ACF">
        <w:rPr>
          <w:rFonts w:eastAsia="宋体"/>
        </w:rPr>
        <w:t>—j</w:t>
      </w:r>
      <w:r w:rsidRPr="007C0ACF">
        <w:rPr>
          <w:rFonts w:eastAsia="宋体"/>
        </w:rPr>
        <w:t>水平下的总平均值；</w:t>
      </w:r>
    </w:p>
    <w:p w14:paraId="56A2100B" w14:textId="77777777" w:rsidR="00965EA4" w:rsidRPr="007C0ACF" w:rsidRDefault="00000000">
      <w:pPr>
        <w:pStyle w:val="a8"/>
        <w:rPr>
          <w:rFonts w:eastAsia="宋体"/>
        </w:rPr>
      </w:pPr>
      <w:r w:rsidRPr="007C0ACF">
        <w:rPr>
          <w:rFonts w:eastAsia="宋体"/>
        </w:rPr>
        <w:object w:dxaOrig="240" w:dyaOrig="383" w14:anchorId="49D621BE">
          <v:shape id="_x0000_i1066" type="#_x0000_t75" style="width:12pt;height:19.15pt" o:ole="">
            <v:imagedata r:id="rId84" o:title=""/>
          </v:shape>
          <o:OLEObject Type="Embed" ProgID="Equation.3" ShapeID="_x0000_i1066" DrawAspect="Content" ObjectID="_1848585684" r:id="rId85"/>
        </w:object>
      </w:r>
      <w:r w:rsidRPr="007C0ACF">
        <w:rPr>
          <w:rFonts w:eastAsia="宋体"/>
        </w:rPr>
        <w:t>—j</w:t>
      </w:r>
      <w:r w:rsidRPr="007C0ACF">
        <w:rPr>
          <w:rFonts w:eastAsia="宋体"/>
        </w:rPr>
        <w:t>水平下的重复性；</w:t>
      </w:r>
    </w:p>
    <w:p w14:paraId="06DB27BC" w14:textId="77777777" w:rsidR="00965EA4" w:rsidRPr="007C0ACF" w:rsidRDefault="00000000">
      <w:pPr>
        <w:pStyle w:val="a8"/>
        <w:rPr>
          <w:rFonts w:eastAsia="宋体"/>
        </w:rPr>
      </w:pPr>
      <w:r w:rsidRPr="007C0ACF">
        <w:rPr>
          <w:rFonts w:eastAsia="宋体"/>
        </w:rPr>
        <w:object w:dxaOrig="300" w:dyaOrig="383" w14:anchorId="286F8238">
          <v:shape id="_x0000_i1067" type="#_x0000_t75" style="width:15pt;height:19.15pt" o:ole="">
            <v:imagedata r:id="rId86" o:title=""/>
          </v:shape>
          <o:OLEObject Type="Embed" ProgID="Equation.3" ShapeID="_x0000_i1067" DrawAspect="Content" ObjectID="_1848585685" r:id="rId87"/>
        </w:object>
      </w:r>
      <w:r w:rsidRPr="007C0ACF">
        <w:rPr>
          <w:rFonts w:eastAsia="宋体"/>
        </w:rPr>
        <w:t>—j</w:t>
      </w:r>
      <w:r w:rsidRPr="007C0ACF">
        <w:rPr>
          <w:rFonts w:eastAsia="宋体"/>
        </w:rPr>
        <w:t>水平下的再现性；</w:t>
      </w:r>
      <w:r w:rsidRPr="007C0ACF">
        <w:rPr>
          <w:rFonts w:eastAsia="宋体"/>
        </w:rPr>
        <w:t xml:space="preserve"> </w:t>
      </w:r>
    </w:p>
    <w:p w14:paraId="75AB4CF8" w14:textId="77777777" w:rsidR="00965EA4" w:rsidRPr="007C0ACF" w:rsidRDefault="00000000">
      <w:pPr>
        <w:pStyle w:val="a8"/>
        <w:rPr>
          <w:rFonts w:eastAsia="宋体"/>
        </w:rPr>
      </w:pPr>
      <w:r w:rsidRPr="007C0ACF">
        <w:rPr>
          <w:rFonts w:eastAsia="宋体"/>
        </w:rPr>
        <w:object w:dxaOrig="300" w:dyaOrig="383" w14:anchorId="5B5B6C11">
          <v:shape id="_x0000_i1068" type="#_x0000_t75" style="width:15pt;height:19.15pt" o:ole="">
            <v:imagedata r:id="rId49" o:title=""/>
          </v:shape>
          <o:OLEObject Type="Embed" ProgID="Equation.3" ShapeID="_x0000_i1068" DrawAspect="Content" ObjectID="_1848585686" r:id="rId88"/>
        </w:object>
      </w:r>
      <w:r w:rsidRPr="007C0ACF">
        <w:rPr>
          <w:rFonts w:eastAsia="宋体"/>
        </w:rPr>
        <w:t>—</w:t>
      </w:r>
      <w:r w:rsidRPr="007C0ACF">
        <w:rPr>
          <w:rFonts w:eastAsia="宋体"/>
        </w:rPr>
        <w:t>单元平均值；</w:t>
      </w:r>
    </w:p>
    <w:p w14:paraId="32B8C555" w14:textId="77777777" w:rsidR="00965EA4" w:rsidRPr="007C0ACF" w:rsidRDefault="00000000">
      <w:pPr>
        <w:pStyle w:val="a8"/>
        <w:rPr>
          <w:rFonts w:eastAsia="宋体"/>
        </w:rPr>
      </w:pPr>
      <w:r w:rsidRPr="007C0ACF">
        <w:rPr>
          <w:rFonts w:eastAsia="宋体"/>
        </w:rPr>
        <w:object w:dxaOrig="278" w:dyaOrig="383" w14:anchorId="748E0A94">
          <v:shape id="_x0000_i1069" type="#_x0000_t75" style="width:13.9pt;height:19.15pt" o:ole="">
            <v:imagedata r:id="rId29" o:title=""/>
          </v:shape>
          <o:OLEObject Type="Embed" ProgID="Equation.3" ShapeID="_x0000_i1069" DrawAspect="Content" ObjectID="_1848585687" r:id="rId89"/>
        </w:object>
      </w:r>
      <w:r w:rsidRPr="007C0ACF">
        <w:rPr>
          <w:rFonts w:eastAsia="宋体"/>
        </w:rPr>
        <w:t>—</w:t>
      </w:r>
      <w:r w:rsidRPr="007C0ACF">
        <w:rPr>
          <w:rFonts w:eastAsia="宋体"/>
        </w:rPr>
        <w:t>第</w:t>
      </w:r>
      <w:r w:rsidRPr="007C0ACF">
        <w:rPr>
          <w:rFonts w:eastAsia="宋体"/>
        </w:rPr>
        <w:t>i</w:t>
      </w:r>
      <w:r w:rsidRPr="007C0ACF">
        <w:rPr>
          <w:rFonts w:eastAsia="宋体"/>
        </w:rPr>
        <w:t>个实验室在水平</w:t>
      </w:r>
      <w:r w:rsidRPr="007C0ACF">
        <w:rPr>
          <w:rFonts w:eastAsia="宋体"/>
        </w:rPr>
        <w:t>j</w:t>
      </w:r>
      <w:r w:rsidRPr="007C0ACF">
        <w:rPr>
          <w:rFonts w:eastAsia="宋体"/>
        </w:rPr>
        <w:t>的单元测试数据数。</w:t>
      </w:r>
    </w:p>
    <w:p w14:paraId="0D071E7B" w14:textId="77777777" w:rsidR="00965EA4" w:rsidRPr="007C0ACF" w:rsidRDefault="00000000">
      <w:pPr>
        <w:pStyle w:val="a8"/>
        <w:jc w:val="center"/>
        <w:rPr>
          <w:rFonts w:eastAsia="宋体"/>
        </w:rPr>
      </w:pPr>
      <w:r w:rsidRPr="007C0ACF">
        <w:rPr>
          <w:rFonts w:eastAsia="宋体"/>
        </w:rPr>
        <w:t>表</w:t>
      </w:r>
      <w:r w:rsidRPr="007C0ACF">
        <w:rPr>
          <w:rFonts w:eastAsia="宋体"/>
        </w:rPr>
        <w:t xml:space="preserve">13 </w:t>
      </w:r>
      <w:r w:rsidRPr="007C0ACF">
        <w:rPr>
          <w:rFonts w:eastAsia="宋体"/>
        </w:rPr>
        <w:t>总体平均值和方差计算结果</w:t>
      </w:r>
    </w:p>
    <w:tbl>
      <w:tblPr>
        <w:tblW w:w="821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0"/>
        <w:gridCol w:w="1537"/>
        <w:gridCol w:w="1318"/>
        <w:gridCol w:w="1318"/>
        <w:gridCol w:w="1268"/>
        <w:gridCol w:w="1276"/>
      </w:tblGrid>
      <w:tr w:rsidR="00965EA4" w:rsidRPr="004E2921" w14:paraId="1774DD62" w14:textId="77777777" w:rsidTr="004E2921">
        <w:trPr>
          <w:trHeight w:hRule="exact" w:val="400"/>
        </w:trPr>
        <w:tc>
          <w:tcPr>
            <w:tcW w:w="1500" w:type="dxa"/>
            <w:vMerge w:val="restart"/>
            <w:vAlign w:val="center"/>
          </w:tcPr>
          <w:p w14:paraId="3E1C6E48" w14:textId="77777777" w:rsidR="00965EA4" w:rsidRPr="004E2921" w:rsidRDefault="00000000" w:rsidP="004E2921">
            <w:pPr>
              <w:pStyle w:val="a8"/>
              <w:jc w:val="center"/>
              <w:rPr>
                <w:rFonts w:eastAsiaTheme="minorEastAsia"/>
                <w:sz w:val="18"/>
                <w:szCs w:val="18"/>
              </w:rPr>
            </w:pPr>
            <w:r w:rsidRPr="004E2921">
              <w:rPr>
                <w:rFonts w:eastAsiaTheme="minorEastAsia"/>
                <w:sz w:val="18"/>
                <w:szCs w:val="18"/>
              </w:rPr>
              <w:t>统计量</w:t>
            </w:r>
          </w:p>
        </w:tc>
        <w:tc>
          <w:tcPr>
            <w:tcW w:w="6717" w:type="dxa"/>
            <w:gridSpan w:val="5"/>
            <w:vAlign w:val="center"/>
          </w:tcPr>
          <w:p w14:paraId="367FC0DF" w14:textId="77777777" w:rsidR="00965EA4" w:rsidRPr="004E2921" w:rsidRDefault="00000000" w:rsidP="004E2921">
            <w:pPr>
              <w:pStyle w:val="a8"/>
              <w:jc w:val="center"/>
              <w:rPr>
                <w:rFonts w:eastAsiaTheme="minorEastAsia"/>
                <w:sz w:val="18"/>
                <w:szCs w:val="18"/>
              </w:rPr>
            </w:pPr>
            <w:r w:rsidRPr="004E2921">
              <w:rPr>
                <w:rFonts w:eastAsiaTheme="minorEastAsia"/>
                <w:sz w:val="18"/>
                <w:szCs w:val="18"/>
              </w:rPr>
              <w:t>水平</w:t>
            </w:r>
            <w:r w:rsidRPr="004E2921">
              <w:rPr>
                <w:rFonts w:eastAsiaTheme="minorEastAsia"/>
                <w:sz w:val="18"/>
                <w:szCs w:val="18"/>
              </w:rPr>
              <w:t xml:space="preserve">  Level</w:t>
            </w:r>
          </w:p>
        </w:tc>
      </w:tr>
      <w:tr w:rsidR="00965EA4" w:rsidRPr="004E2921" w14:paraId="5E27E933" w14:textId="77777777" w:rsidTr="004E2921">
        <w:trPr>
          <w:trHeight w:hRule="exact" w:val="400"/>
        </w:trPr>
        <w:tc>
          <w:tcPr>
            <w:tcW w:w="1500" w:type="dxa"/>
            <w:vMerge/>
            <w:vAlign w:val="center"/>
          </w:tcPr>
          <w:p w14:paraId="1AD2E348" w14:textId="77777777" w:rsidR="00965EA4" w:rsidRPr="004E2921" w:rsidRDefault="00965EA4" w:rsidP="004E2921">
            <w:pPr>
              <w:pStyle w:val="a8"/>
              <w:jc w:val="center"/>
              <w:rPr>
                <w:rFonts w:eastAsiaTheme="minorEastAsia"/>
                <w:sz w:val="18"/>
                <w:szCs w:val="18"/>
              </w:rPr>
            </w:pPr>
          </w:p>
        </w:tc>
        <w:tc>
          <w:tcPr>
            <w:tcW w:w="1537" w:type="dxa"/>
            <w:vAlign w:val="center"/>
          </w:tcPr>
          <w:p w14:paraId="5AB2CFF4" w14:textId="77777777" w:rsidR="00965EA4" w:rsidRPr="004E2921" w:rsidRDefault="00000000" w:rsidP="004E2921">
            <w:pPr>
              <w:pStyle w:val="a8"/>
              <w:jc w:val="center"/>
              <w:rPr>
                <w:rFonts w:eastAsiaTheme="minorEastAsia"/>
                <w:sz w:val="18"/>
                <w:szCs w:val="18"/>
              </w:rPr>
            </w:pPr>
            <w:r w:rsidRPr="004E2921">
              <w:rPr>
                <w:rFonts w:eastAsiaTheme="minorEastAsia"/>
                <w:sz w:val="18"/>
                <w:szCs w:val="18"/>
              </w:rPr>
              <w:t>1#</w:t>
            </w:r>
          </w:p>
        </w:tc>
        <w:tc>
          <w:tcPr>
            <w:tcW w:w="1318" w:type="dxa"/>
            <w:vAlign w:val="center"/>
          </w:tcPr>
          <w:p w14:paraId="2F816B83" w14:textId="77777777" w:rsidR="00965EA4" w:rsidRPr="004E2921" w:rsidRDefault="00000000" w:rsidP="004E2921">
            <w:pPr>
              <w:pStyle w:val="a8"/>
              <w:jc w:val="center"/>
              <w:rPr>
                <w:rFonts w:eastAsiaTheme="minorEastAsia"/>
                <w:sz w:val="18"/>
                <w:szCs w:val="18"/>
              </w:rPr>
            </w:pPr>
            <w:r w:rsidRPr="004E2921">
              <w:rPr>
                <w:rFonts w:eastAsiaTheme="minorEastAsia"/>
                <w:sz w:val="18"/>
                <w:szCs w:val="18"/>
              </w:rPr>
              <w:t>2#</w:t>
            </w:r>
          </w:p>
        </w:tc>
        <w:tc>
          <w:tcPr>
            <w:tcW w:w="1318" w:type="dxa"/>
            <w:vAlign w:val="center"/>
          </w:tcPr>
          <w:p w14:paraId="33175B89" w14:textId="77777777" w:rsidR="00965EA4" w:rsidRPr="004E2921" w:rsidRDefault="00000000" w:rsidP="004E2921">
            <w:pPr>
              <w:pStyle w:val="a8"/>
              <w:jc w:val="center"/>
              <w:rPr>
                <w:rFonts w:eastAsiaTheme="minorEastAsia"/>
                <w:sz w:val="18"/>
                <w:szCs w:val="18"/>
              </w:rPr>
            </w:pPr>
            <w:r w:rsidRPr="004E2921">
              <w:rPr>
                <w:rFonts w:eastAsiaTheme="minorEastAsia"/>
                <w:sz w:val="18"/>
                <w:szCs w:val="18"/>
              </w:rPr>
              <w:t>3#</w:t>
            </w:r>
          </w:p>
        </w:tc>
        <w:tc>
          <w:tcPr>
            <w:tcW w:w="1268" w:type="dxa"/>
            <w:vAlign w:val="center"/>
          </w:tcPr>
          <w:p w14:paraId="1FAB2117" w14:textId="77777777" w:rsidR="00965EA4" w:rsidRPr="004E2921" w:rsidRDefault="00000000" w:rsidP="004E2921">
            <w:pPr>
              <w:pStyle w:val="a8"/>
              <w:jc w:val="center"/>
              <w:rPr>
                <w:rFonts w:eastAsiaTheme="minorEastAsia"/>
                <w:sz w:val="18"/>
                <w:szCs w:val="18"/>
              </w:rPr>
            </w:pPr>
            <w:r w:rsidRPr="004E2921">
              <w:rPr>
                <w:rFonts w:eastAsiaTheme="minorEastAsia"/>
                <w:sz w:val="18"/>
                <w:szCs w:val="18"/>
              </w:rPr>
              <w:t>4#</w:t>
            </w:r>
          </w:p>
        </w:tc>
        <w:tc>
          <w:tcPr>
            <w:tcW w:w="1276" w:type="dxa"/>
            <w:vAlign w:val="center"/>
          </w:tcPr>
          <w:p w14:paraId="1B72F2EC" w14:textId="77777777" w:rsidR="00965EA4" w:rsidRPr="004E2921" w:rsidRDefault="00000000" w:rsidP="004E2921">
            <w:pPr>
              <w:pStyle w:val="a8"/>
              <w:jc w:val="center"/>
              <w:rPr>
                <w:rFonts w:eastAsiaTheme="minorEastAsia"/>
                <w:sz w:val="18"/>
                <w:szCs w:val="18"/>
              </w:rPr>
            </w:pPr>
            <w:r w:rsidRPr="004E2921">
              <w:rPr>
                <w:rFonts w:eastAsiaTheme="minorEastAsia"/>
                <w:sz w:val="18"/>
                <w:szCs w:val="18"/>
              </w:rPr>
              <w:t>5#</w:t>
            </w:r>
          </w:p>
        </w:tc>
      </w:tr>
      <w:tr w:rsidR="00965EA4" w:rsidRPr="004E2921" w14:paraId="08D1F08D" w14:textId="77777777" w:rsidTr="004E2921">
        <w:trPr>
          <w:trHeight w:hRule="exact" w:val="480"/>
        </w:trPr>
        <w:tc>
          <w:tcPr>
            <w:tcW w:w="1500" w:type="dxa"/>
            <w:vAlign w:val="center"/>
          </w:tcPr>
          <w:p w14:paraId="7121B856" w14:textId="77777777" w:rsidR="00965EA4" w:rsidRPr="004E2921" w:rsidRDefault="00000000" w:rsidP="004E2921">
            <w:pPr>
              <w:pStyle w:val="a8"/>
              <w:jc w:val="center"/>
              <w:rPr>
                <w:rFonts w:eastAsiaTheme="minorEastAsia"/>
                <w:sz w:val="18"/>
                <w:szCs w:val="18"/>
              </w:rPr>
            </w:pPr>
            <w:r w:rsidRPr="004E2921">
              <w:rPr>
                <w:rFonts w:eastAsiaTheme="minorEastAsia"/>
                <w:sz w:val="18"/>
                <w:szCs w:val="18"/>
              </w:rPr>
              <w:t>m %</w:t>
            </w:r>
          </w:p>
        </w:tc>
        <w:tc>
          <w:tcPr>
            <w:tcW w:w="1537" w:type="dxa"/>
            <w:vAlign w:val="center"/>
          </w:tcPr>
          <w:p w14:paraId="666C1C1B" w14:textId="0F0C5046" w:rsidR="00965EA4" w:rsidRPr="004E2921" w:rsidRDefault="00000000" w:rsidP="004E2921">
            <w:pPr>
              <w:pStyle w:val="a8"/>
              <w:jc w:val="center"/>
              <w:rPr>
                <w:rFonts w:eastAsiaTheme="minorEastAsia"/>
                <w:sz w:val="18"/>
                <w:szCs w:val="18"/>
              </w:rPr>
            </w:pPr>
            <w:r w:rsidRPr="004E2921">
              <w:rPr>
                <w:rFonts w:eastAsiaTheme="minorEastAsia"/>
                <w:sz w:val="18"/>
                <w:szCs w:val="18"/>
              </w:rPr>
              <w:t>10.57</w:t>
            </w:r>
          </w:p>
        </w:tc>
        <w:tc>
          <w:tcPr>
            <w:tcW w:w="1318" w:type="dxa"/>
            <w:vAlign w:val="center"/>
          </w:tcPr>
          <w:p w14:paraId="69588892" w14:textId="6670361D" w:rsidR="00965EA4" w:rsidRPr="004E2921" w:rsidRDefault="00000000" w:rsidP="004E2921">
            <w:pPr>
              <w:pStyle w:val="a8"/>
              <w:jc w:val="center"/>
              <w:rPr>
                <w:rFonts w:eastAsiaTheme="minorEastAsia"/>
                <w:sz w:val="18"/>
                <w:szCs w:val="18"/>
              </w:rPr>
            </w:pPr>
            <w:r w:rsidRPr="004E2921">
              <w:rPr>
                <w:rFonts w:eastAsiaTheme="minorEastAsia"/>
                <w:sz w:val="18"/>
                <w:szCs w:val="18"/>
              </w:rPr>
              <w:t>10.71</w:t>
            </w:r>
          </w:p>
        </w:tc>
        <w:tc>
          <w:tcPr>
            <w:tcW w:w="1318" w:type="dxa"/>
            <w:vAlign w:val="center"/>
          </w:tcPr>
          <w:p w14:paraId="63115743" w14:textId="79D8E893" w:rsidR="00965EA4" w:rsidRPr="004E2921" w:rsidRDefault="00000000" w:rsidP="004E2921">
            <w:pPr>
              <w:pStyle w:val="a8"/>
              <w:jc w:val="center"/>
              <w:rPr>
                <w:rFonts w:eastAsiaTheme="minorEastAsia"/>
                <w:sz w:val="18"/>
                <w:szCs w:val="18"/>
              </w:rPr>
            </w:pPr>
            <w:r w:rsidRPr="004E2921">
              <w:rPr>
                <w:rFonts w:eastAsiaTheme="minorEastAsia"/>
                <w:sz w:val="18"/>
                <w:szCs w:val="18"/>
              </w:rPr>
              <w:t>9.10</w:t>
            </w:r>
          </w:p>
        </w:tc>
        <w:tc>
          <w:tcPr>
            <w:tcW w:w="1268" w:type="dxa"/>
            <w:vAlign w:val="center"/>
          </w:tcPr>
          <w:p w14:paraId="0A306743" w14:textId="115F3AC7" w:rsidR="00965EA4" w:rsidRPr="004E2921" w:rsidRDefault="00000000" w:rsidP="004E2921">
            <w:pPr>
              <w:pStyle w:val="a8"/>
              <w:jc w:val="center"/>
              <w:rPr>
                <w:rFonts w:eastAsiaTheme="minorEastAsia"/>
                <w:sz w:val="18"/>
                <w:szCs w:val="18"/>
              </w:rPr>
            </w:pPr>
            <w:r w:rsidRPr="004E2921">
              <w:rPr>
                <w:rFonts w:eastAsiaTheme="minorEastAsia"/>
                <w:sz w:val="18"/>
                <w:szCs w:val="18"/>
              </w:rPr>
              <w:t>9.85</w:t>
            </w:r>
          </w:p>
        </w:tc>
        <w:tc>
          <w:tcPr>
            <w:tcW w:w="1276" w:type="dxa"/>
            <w:vAlign w:val="center"/>
          </w:tcPr>
          <w:p w14:paraId="1FA3FBC7" w14:textId="0D5EA303" w:rsidR="00965EA4" w:rsidRPr="004E2921" w:rsidRDefault="00000000" w:rsidP="004E2921">
            <w:pPr>
              <w:pStyle w:val="a8"/>
              <w:jc w:val="center"/>
              <w:rPr>
                <w:rFonts w:eastAsiaTheme="minorEastAsia"/>
                <w:sz w:val="18"/>
                <w:szCs w:val="18"/>
              </w:rPr>
            </w:pPr>
            <w:r w:rsidRPr="004E2921">
              <w:rPr>
                <w:rFonts w:eastAsiaTheme="minorEastAsia"/>
                <w:sz w:val="18"/>
                <w:szCs w:val="18"/>
              </w:rPr>
              <w:t>12.18</w:t>
            </w:r>
          </w:p>
        </w:tc>
      </w:tr>
      <w:tr w:rsidR="00965EA4" w:rsidRPr="004E2921" w14:paraId="182E7789" w14:textId="77777777" w:rsidTr="004E2921">
        <w:trPr>
          <w:trHeight w:hRule="exact" w:val="480"/>
        </w:trPr>
        <w:tc>
          <w:tcPr>
            <w:tcW w:w="1500" w:type="dxa"/>
            <w:vAlign w:val="center"/>
          </w:tcPr>
          <w:p w14:paraId="71CE8E79" w14:textId="77777777" w:rsidR="00965EA4" w:rsidRPr="004E2921" w:rsidRDefault="00000000" w:rsidP="004E2921">
            <w:pPr>
              <w:pStyle w:val="a8"/>
              <w:jc w:val="center"/>
              <w:rPr>
                <w:rFonts w:eastAsiaTheme="minorEastAsia"/>
                <w:sz w:val="18"/>
                <w:szCs w:val="18"/>
              </w:rPr>
            </w:pPr>
            <w:r w:rsidRPr="004E2921">
              <w:rPr>
                <w:rFonts w:eastAsiaTheme="minorEastAsia"/>
                <w:sz w:val="18"/>
                <w:szCs w:val="18"/>
              </w:rPr>
              <w:t>s</w:t>
            </w:r>
            <w:r w:rsidRPr="008B2650">
              <w:rPr>
                <w:rFonts w:eastAsiaTheme="minorEastAsia"/>
                <w:sz w:val="18"/>
                <w:szCs w:val="18"/>
                <w:vertAlign w:val="subscript"/>
              </w:rPr>
              <w:t>rj</w:t>
            </w:r>
            <w:r w:rsidRPr="008B2650">
              <w:rPr>
                <w:rFonts w:eastAsiaTheme="minorEastAsia"/>
                <w:sz w:val="18"/>
                <w:szCs w:val="18"/>
                <w:vertAlign w:val="superscript"/>
              </w:rPr>
              <w:t>2</w:t>
            </w:r>
          </w:p>
        </w:tc>
        <w:tc>
          <w:tcPr>
            <w:tcW w:w="1537" w:type="dxa"/>
            <w:vAlign w:val="center"/>
          </w:tcPr>
          <w:p w14:paraId="4A786452" w14:textId="02A05ED8" w:rsidR="00965EA4" w:rsidRPr="004E2921" w:rsidRDefault="00000000" w:rsidP="004E2921">
            <w:pPr>
              <w:pStyle w:val="a8"/>
              <w:jc w:val="center"/>
              <w:rPr>
                <w:rFonts w:eastAsiaTheme="minorEastAsia"/>
                <w:sz w:val="18"/>
                <w:szCs w:val="18"/>
              </w:rPr>
            </w:pPr>
            <w:r w:rsidRPr="004E2921">
              <w:rPr>
                <w:rFonts w:eastAsiaTheme="minorEastAsia"/>
                <w:sz w:val="18"/>
                <w:szCs w:val="18"/>
              </w:rPr>
              <w:t>0.010329</w:t>
            </w:r>
          </w:p>
        </w:tc>
        <w:tc>
          <w:tcPr>
            <w:tcW w:w="1318" w:type="dxa"/>
            <w:vAlign w:val="center"/>
          </w:tcPr>
          <w:p w14:paraId="2F77B619" w14:textId="5D633326" w:rsidR="00965EA4" w:rsidRPr="004E2921" w:rsidRDefault="00000000" w:rsidP="004E2921">
            <w:pPr>
              <w:pStyle w:val="a8"/>
              <w:jc w:val="center"/>
              <w:rPr>
                <w:rFonts w:eastAsiaTheme="minorEastAsia"/>
                <w:sz w:val="18"/>
                <w:szCs w:val="18"/>
              </w:rPr>
            </w:pPr>
            <w:r w:rsidRPr="004E2921">
              <w:rPr>
                <w:rFonts w:eastAsiaTheme="minorEastAsia"/>
                <w:sz w:val="18"/>
                <w:szCs w:val="18"/>
              </w:rPr>
              <w:t>0.014125</w:t>
            </w:r>
          </w:p>
        </w:tc>
        <w:tc>
          <w:tcPr>
            <w:tcW w:w="1318" w:type="dxa"/>
            <w:vAlign w:val="center"/>
          </w:tcPr>
          <w:p w14:paraId="3F1C38C3" w14:textId="41AE18DE" w:rsidR="00965EA4" w:rsidRPr="004E2921" w:rsidRDefault="00000000" w:rsidP="004E2921">
            <w:pPr>
              <w:pStyle w:val="a8"/>
              <w:jc w:val="center"/>
              <w:rPr>
                <w:rFonts w:eastAsiaTheme="minorEastAsia"/>
                <w:sz w:val="18"/>
                <w:szCs w:val="18"/>
              </w:rPr>
            </w:pPr>
            <w:r w:rsidRPr="004E2921">
              <w:rPr>
                <w:rFonts w:eastAsiaTheme="minorEastAsia"/>
                <w:sz w:val="18"/>
                <w:szCs w:val="18"/>
              </w:rPr>
              <w:t>0.008462</w:t>
            </w:r>
          </w:p>
        </w:tc>
        <w:tc>
          <w:tcPr>
            <w:tcW w:w="1268" w:type="dxa"/>
            <w:vAlign w:val="center"/>
          </w:tcPr>
          <w:p w14:paraId="532E40DC" w14:textId="4EFCC1E2" w:rsidR="00965EA4" w:rsidRPr="004E2921" w:rsidRDefault="00000000" w:rsidP="004E2921">
            <w:pPr>
              <w:pStyle w:val="a8"/>
              <w:jc w:val="center"/>
              <w:rPr>
                <w:rFonts w:eastAsiaTheme="minorEastAsia"/>
                <w:sz w:val="18"/>
                <w:szCs w:val="18"/>
              </w:rPr>
            </w:pPr>
            <w:r w:rsidRPr="004E2921">
              <w:rPr>
                <w:rFonts w:eastAsiaTheme="minorEastAsia"/>
                <w:sz w:val="18"/>
                <w:szCs w:val="18"/>
              </w:rPr>
              <w:t>0.010158</w:t>
            </w:r>
          </w:p>
        </w:tc>
        <w:tc>
          <w:tcPr>
            <w:tcW w:w="1276" w:type="dxa"/>
            <w:vAlign w:val="center"/>
          </w:tcPr>
          <w:p w14:paraId="069865B4" w14:textId="51A6CEA5" w:rsidR="00965EA4" w:rsidRPr="004E2921" w:rsidRDefault="00000000" w:rsidP="004E2921">
            <w:pPr>
              <w:pStyle w:val="a8"/>
              <w:jc w:val="center"/>
              <w:rPr>
                <w:rFonts w:eastAsiaTheme="minorEastAsia"/>
                <w:sz w:val="18"/>
                <w:szCs w:val="18"/>
              </w:rPr>
            </w:pPr>
            <w:r w:rsidRPr="004E2921">
              <w:rPr>
                <w:rFonts w:eastAsiaTheme="minorEastAsia"/>
                <w:sz w:val="18"/>
                <w:szCs w:val="18"/>
              </w:rPr>
              <w:t>0.007217</w:t>
            </w:r>
          </w:p>
        </w:tc>
      </w:tr>
      <w:tr w:rsidR="00965EA4" w:rsidRPr="004E2921" w14:paraId="10DFF579" w14:textId="77777777" w:rsidTr="004E2921">
        <w:trPr>
          <w:trHeight w:hRule="exact" w:val="480"/>
        </w:trPr>
        <w:tc>
          <w:tcPr>
            <w:tcW w:w="1500" w:type="dxa"/>
            <w:vAlign w:val="center"/>
          </w:tcPr>
          <w:p w14:paraId="58DEE9DE" w14:textId="77777777" w:rsidR="00965EA4" w:rsidRPr="004E2921" w:rsidRDefault="00000000" w:rsidP="004E2921">
            <w:pPr>
              <w:pStyle w:val="a8"/>
              <w:jc w:val="center"/>
              <w:rPr>
                <w:rFonts w:eastAsiaTheme="minorEastAsia"/>
                <w:sz w:val="18"/>
                <w:szCs w:val="18"/>
              </w:rPr>
            </w:pPr>
            <w:r w:rsidRPr="004E2921">
              <w:rPr>
                <w:rFonts w:eastAsiaTheme="minorEastAsia"/>
                <w:sz w:val="18"/>
                <w:szCs w:val="18"/>
              </w:rPr>
              <w:t>s</w:t>
            </w:r>
            <w:r w:rsidRPr="008B2650">
              <w:rPr>
                <w:rFonts w:eastAsiaTheme="minorEastAsia"/>
                <w:sz w:val="18"/>
                <w:szCs w:val="18"/>
                <w:vertAlign w:val="subscript"/>
              </w:rPr>
              <w:t>Lj</w:t>
            </w:r>
            <w:r w:rsidRPr="008B2650">
              <w:rPr>
                <w:rFonts w:eastAsiaTheme="minorEastAsia"/>
                <w:sz w:val="18"/>
                <w:szCs w:val="18"/>
                <w:vertAlign w:val="superscript"/>
              </w:rPr>
              <w:t>2</w:t>
            </w:r>
          </w:p>
        </w:tc>
        <w:tc>
          <w:tcPr>
            <w:tcW w:w="1537" w:type="dxa"/>
            <w:vAlign w:val="center"/>
          </w:tcPr>
          <w:p w14:paraId="442E19B9" w14:textId="07527E17" w:rsidR="00965EA4" w:rsidRPr="004E2921" w:rsidRDefault="00000000" w:rsidP="004E2921">
            <w:pPr>
              <w:pStyle w:val="a8"/>
              <w:jc w:val="center"/>
              <w:rPr>
                <w:rFonts w:eastAsiaTheme="minorEastAsia"/>
                <w:sz w:val="18"/>
                <w:szCs w:val="18"/>
              </w:rPr>
            </w:pPr>
            <w:r w:rsidRPr="004E2921">
              <w:rPr>
                <w:rFonts w:eastAsiaTheme="minorEastAsia"/>
                <w:sz w:val="18"/>
                <w:szCs w:val="18"/>
              </w:rPr>
              <w:t>0.069864</w:t>
            </w:r>
          </w:p>
        </w:tc>
        <w:tc>
          <w:tcPr>
            <w:tcW w:w="1318" w:type="dxa"/>
            <w:vAlign w:val="center"/>
          </w:tcPr>
          <w:p w14:paraId="0D9CE6A5" w14:textId="02BBEC49" w:rsidR="00965EA4" w:rsidRPr="004E2921" w:rsidRDefault="00000000" w:rsidP="004E2921">
            <w:pPr>
              <w:pStyle w:val="a8"/>
              <w:jc w:val="center"/>
              <w:rPr>
                <w:rFonts w:eastAsiaTheme="minorEastAsia"/>
                <w:sz w:val="18"/>
                <w:szCs w:val="18"/>
              </w:rPr>
            </w:pPr>
            <w:r w:rsidRPr="004E2921">
              <w:rPr>
                <w:rFonts w:eastAsiaTheme="minorEastAsia"/>
                <w:sz w:val="18"/>
                <w:szCs w:val="18"/>
              </w:rPr>
              <w:t>0.142891</w:t>
            </w:r>
          </w:p>
        </w:tc>
        <w:tc>
          <w:tcPr>
            <w:tcW w:w="1318" w:type="dxa"/>
            <w:vAlign w:val="center"/>
          </w:tcPr>
          <w:p w14:paraId="771F3460" w14:textId="7E645B45" w:rsidR="00965EA4" w:rsidRPr="004E2921" w:rsidRDefault="00000000" w:rsidP="004E2921">
            <w:pPr>
              <w:pStyle w:val="a8"/>
              <w:jc w:val="center"/>
              <w:rPr>
                <w:rFonts w:eastAsiaTheme="minorEastAsia"/>
                <w:sz w:val="18"/>
                <w:szCs w:val="18"/>
              </w:rPr>
            </w:pPr>
            <w:r w:rsidRPr="004E2921">
              <w:rPr>
                <w:rFonts w:eastAsiaTheme="minorEastAsia"/>
                <w:sz w:val="18"/>
                <w:szCs w:val="18"/>
              </w:rPr>
              <w:t>0.046712</w:t>
            </w:r>
          </w:p>
        </w:tc>
        <w:tc>
          <w:tcPr>
            <w:tcW w:w="1268" w:type="dxa"/>
            <w:vAlign w:val="center"/>
          </w:tcPr>
          <w:p w14:paraId="28F9D156" w14:textId="6B0E7375" w:rsidR="00965EA4" w:rsidRPr="004E2921" w:rsidRDefault="00000000" w:rsidP="004E2921">
            <w:pPr>
              <w:pStyle w:val="a8"/>
              <w:jc w:val="center"/>
              <w:rPr>
                <w:rFonts w:eastAsiaTheme="minorEastAsia"/>
                <w:sz w:val="18"/>
                <w:szCs w:val="18"/>
              </w:rPr>
            </w:pPr>
            <w:r w:rsidRPr="004E2921">
              <w:rPr>
                <w:rFonts w:eastAsiaTheme="minorEastAsia"/>
                <w:sz w:val="18"/>
                <w:szCs w:val="18"/>
              </w:rPr>
              <w:t>0.086336</w:t>
            </w:r>
          </w:p>
        </w:tc>
        <w:tc>
          <w:tcPr>
            <w:tcW w:w="1276" w:type="dxa"/>
            <w:vAlign w:val="center"/>
          </w:tcPr>
          <w:p w14:paraId="175A5A8D" w14:textId="247036FB" w:rsidR="00965EA4" w:rsidRPr="004E2921" w:rsidRDefault="00000000" w:rsidP="004E2921">
            <w:pPr>
              <w:pStyle w:val="a8"/>
              <w:jc w:val="center"/>
              <w:rPr>
                <w:rFonts w:eastAsiaTheme="minorEastAsia"/>
                <w:sz w:val="18"/>
                <w:szCs w:val="18"/>
              </w:rPr>
            </w:pPr>
            <w:r w:rsidRPr="004E2921">
              <w:rPr>
                <w:rFonts w:eastAsiaTheme="minorEastAsia"/>
                <w:sz w:val="18"/>
                <w:szCs w:val="18"/>
              </w:rPr>
              <w:t>0.088148</w:t>
            </w:r>
          </w:p>
        </w:tc>
      </w:tr>
      <w:tr w:rsidR="00965EA4" w:rsidRPr="004E2921" w14:paraId="5A6D60A8" w14:textId="77777777" w:rsidTr="004E2921">
        <w:trPr>
          <w:trHeight w:hRule="exact" w:val="538"/>
        </w:trPr>
        <w:tc>
          <w:tcPr>
            <w:tcW w:w="1500" w:type="dxa"/>
            <w:vAlign w:val="center"/>
          </w:tcPr>
          <w:p w14:paraId="718141ED" w14:textId="77777777" w:rsidR="00965EA4" w:rsidRPr="004E2921" w:rsidRDefault="00000000" w:rsidP="004E2921">
            <w:pPr>
              <w:pStyle w:val="a8"/>
              <w:jc w:val="center"/>
              <w:rPr>
                <w:rFonts w:eastAsiaTheme="minorEastAsia"/>
                <w:sz w:val="18"/>
                <w:szCs w:val="18"/>
              </w:rPr>
            </w:pPr>
            <w:r w:rsidRPr="004E2921">
              <w:rPr>
                <w:rFonts w:eastAsiaTheme="minorEastAsia"/>
                <w:sz w:val="18"/>
                <w:szCs w:val="18"/>
              </w:rPr>
              <w:t>s</w:t>
            </w:r>
            <w:r w:rsidRPr="008B2650">
              <w:rPr>
                <w:rFonts w:eastAsiaTheme="minorEastAsia"/>
                <w:sz w:val="18"/>
                <w:szCs w:val="18"/>
                <w:vertAlign w:val="subscript"/>
              </w:rPr>
              <w:t>Rj</w:t>
            </w:r>
            <w:r w:rsidRPr="008B2650">
              <w:rPr>
                <w:rFonts w:eastAsiaTheme="minorEastAsia"/>
                <w:sz w:val="18"/>
                <w:szCs w:val="18"/>
                <w:vertAlign w:val="superscript"/>
              </w:rPr>
              <w:t>2</w:t>
            </w:r>
          </w:p>
        </w:tc>
        <w:tc>
          <w:tcPr>
            <w:tcW w:w="1537" w:type="dxa"/>
            <w:vAlign w:val="center"/>
          </w:tcPr>
          <w:p w14:paraId="1CEC79D3" w14:textId="7FFA0F2D" w:rsidR="00965EA4" w:rsidRPr="004E2921" w:rsidRDefault="00000000" w:rsidP="004E2921">
            <w:pPr>
              <w:pStyle w:val="a8"/>
              <w:jc w:val="center"/>
              <w:rPr>
                <w:rFonts w:eastAsiaTheme="minorEastAsia"/>
                <w:sz w:val="18"/>
                <w:szCs w:val="18"/>
              </w:rPr>
            </w:pPr>
            <w:r w:rsidRPr="004E2921">
              <w:rPr>
                <w:rFonts w:eastAsiaTheme="minorEastAsia"/>
                <w:sz w:val="18"/>
                <w:szCs w:val="18"/>
              </w:rPr>
              <w:t>0.080193</w:t>
            </w:r>
          </w:p>
        </w:tc>
        <w:tc>
          <w:tcPr>
            <w:tcW w:w="1318" w:type="dxa"/>
            <w:vAlign w:val="center"/>
          </w:tcPr>
          <w:p w14:paraId="3192357F" w14:textId="372522F1" w:rsidR="00965EA4" w:rsidRPr="004E2921" w:rsidRDefault="00000000" w:rsidP="004E2921">
            <w:pPr>
              <w:pStyle w:val="a8"/>
              <w:jc w:val="center"/>
              <w:rPr>
                <w:rFonts w:eastAsiaTheme="minorEastAsia"/>
                <w:sz w:val="18"/>
                <w:szCs w:val="18"/>
              </w:rPr>
            </w:pPr>
            <w:r w:rsidRPr="004E2921">
              <w:rPr>
                <w:rFonts w:eastAsiaTheme="minorEastAsia"/>
                <w:sz w:val="18"/>
                <w:szCs w:val="18"/>
              </w:rPr>
              <w:t>0.157016</w:t>
            </w:r>
          </w:p>
        </w:tc>
        <w:tc>
          <w:tcPr>
            <w:tcW w:w="1318" w:type="dxa"/>
            <w:vAlign w:val="center"/>
          </w:tcPr>
          <w:p w14:paraId="3D954487" w14:textId="26BA391D" w:rsidR="00965EA4" w:rsidRPr="004E2921" w:rsidRDefault="00000000" w:rsidP="004E2921">
            <w:pPr>
              <w:pStyle w:val="a8"/>
              <w:jc w:val="center"/>
              <w:rPr>
                <w:rFonts w:eastAsiaTheme="minorEastAsia"/>
                <w:sz w:val="18"/>
                <w:szCs w:val="18"/>
              </w:rPr>
            </w:pPr>
            <w:r w:rsidRPr="004E2921">
              <w:rPr>
                <w:rFonts w:eastAsiaTheme="minorEastAsia"/>
                <w:sz w:val="18"/>
                <w:szCs w:val="18"/>
              </w:rPr>
              <w:t>0.055174</w:t>
            </w:r>
          </w:p>
        </w:tc>
        <w:tc>
          <w:tcPr>
            <w:tcW w:w="1268" w:type="dxa"/>
            <w:vAlign w:val="center"/>
          </w:tcPr>
          <w:p w14:paraId="1FCB2809" w14:textId="512DE4E7" w:rsidR="00965EA4" w:rsidRPr="004E2921" w:rsidRDefault="00000000" w:rsidP="004E2921">
            <w:pPr>
              <w:pStyle w:val="a8"/>
              <w:jc w:val="center"/>
              <w:rPr>
                <w:rFonts w:eastAsiaTheme="minorEastAsia"/>
                <w:sz w:val="18"/>
                <w:szCs w:val="18"/>
              </w:rPr>
            </w:pPr>
            <w:r w:rsidRPr="004E2921">
              <w:rPr>
                <w:rFonts w:eastAsiaTheme="minorEastAsia"/>
                <w:sz w:val="18"/>
                <w:szCs w:val="18"/>
              </w:rPr>
              <w:t>0.096494</w:t>
            </w:r>
          </w:p>
        </w:tc>
        <w:tc>
          <w:tcPr>
            <w:tcW w:w="1276" w:type="dxa"/>
            <w:vAlign w:val="center"/>
          </w:tcPr>
          <w:p w14:paraId="276A9920" w14:textId="68B343D0" w:rsidR="00965EA4" w:rsidRPr="004E2921" w:rsidRDefault="00000000" w:rsidP="004E2921">
            <w:pPr>
              <w:pStyle w:val="a8"/>
              <w:jc w:val="center"/>
              <w:rPr>
                <w:rFonts w:eastAsiaTheme="minorEastAsia"/>
                <w:sz w:val="18"/>
                <w:szCs w:val="18"/>
              </w:rPr>
            </w:pPr>
            <w:r w:rsidRPr="004E2921">
              <w:rPr>
                <w:rFonts w:eastAsiaTheme="minorEastAsia"/>
                <w:sz w:val="18"/>
                <w:szCs w:val="18"/>
              </w:rPr>
              <w:t>0.095365</w:t>
            </w:r>
          </w:p>
        </w:tc>
      </w:tr>
      <w:tr w:rsidR="00965EA4" w:rsidRPr="004E2921" w14:paraId="0EE096BD" w14:textId="77777777" w:rsidTr="004E2921">
        <w:trPr>
          <w:trHeight w:hRule="exact" w:val="480"/>
        </w:trPr>
        <w:tc>
          <w:tcPr>
            <w:tcW w:w="1500" w:type="dxa"/>
            <w:vAlign w:val="center"/>
          </w:tcPr>
          <w:p w14:paraId="1350C7BA" w14:textId="77777777" w:rsidR="00965EA4" w:rsidRPr="004E2921" w:rsidRDefault="00000000" w:rsidP="004E2921">
            <w:pPr>
              <w:pStyle w:val="a8"/>
              <w:jc w:val="center"/>
              <w:rPr>
                <w:rFonts w:eastAsiaTheme="minorEastAsia"/>
                <w:sz w:val="18"/>
                <w:szCs w:val="18"/>
              </w:rPr>
            </w:pPr>
            <w:r w:rsidRPr="004E2921">
              <w:rPr>
                <w:rFonts w:eastAsiaTheme="minorEastAsia"/>
                <w:sz w:val="18"/>
                <w:szCs w:val="18"/>
              </w:rPr>
              <w:t>s</w:t>
            </w:r>
            <w:r w:rsidRPr="008B2650">
              <w:rPr>
                <w:rFonts w:eastAsiaTheme="minorEastAsia"/>
                <w:sz w:val="18"/>
                <w:szCs w:val="18"/>
                <w:vertAlign w:val="subscript"/>
              </w:rPr>
              <w:t>rj</w:t>
            </w:r>
          </w:p>
        </w:tc>
        <w:tc>
          <w:tcPr>
            <w:tcW w:w="1537" w:type="dxa"/>
            <w:vAlign w:val="center"/>
          </w:tcPr>
          <w:p w14:paraId="212BEFB3" w14:textId="403D70DB" w:rsidR="00965EA4" w:rsidRPr="004E2921" w:rsidRDefault="00000000" w:rsidP="004E2921">
            <w:pPr>
              <w:pStyle w:val="a8"/>
              <w:jc w:val="center"/>
              <w:rPr>
                <w:rFonts w:eastAsiaTheme="minorEastAsia"/>
                <w:sz w:val="18"/>
                <w:szCs w:val="18"/>
              </w:rPr>
            </w:pPr>
            <w:r w:rsidRPr="004E2921">
              <w:rPr>
                <w:rFonts w:eastAsiaTheme="minorEastAsia"/>
                <w:sz w:val="18"/>
                <w:szCs w:val="18"/>
              </w:rPr>
              <w:t>0.1016</w:t>
            </w:r>
          </w:p>
        </w:tc>
        <w:tc>
          <w:tcPr>
            <w:tcW w:w="1318" w:type="dxa"/>
            <w:vAlign w:val="center"/>
          </w:tcPr>
          <w:p w14:paraId="1EAE5DD0" w14:textId="101F69C9" w:rsidR="00965EA4" w:rsidRPr="004E2921" w:rsidRDefault="00000000" w:rsidP="004E2921">
            <w:pPr>
              <w:pStyle w:val="a8"/>
              <w:jc w:val="center"/>
              <w:rPr>
                <w:rFonts w:eastAsiaTheme="minorEastAsia"/>
                <w:sz w:val="18"/>
                <w:szCs w:val="18"/>
              </w:rPr>
            </w:pPr>
            <w:r w:rsidRPr="004E2921">
              <w:rPr>
                <w:rFonts w:eastAsiaTheme="minorEastAsia"/>
                <w:sz w:val="18"/>
                <w:szCs w:val="18"/>
              </w:rPr>
              <w:t>0.1188</w:t>
            </w:r>
          </w:p>
        </w:tc>
        <w:tc>
          <w:tcPr>
            <w:tcW w:w="1318" w:type="dxa"/>
            <w:vAlign w:val="center"/>
          </w:tcPr>
          <w:p w14:paraId="3112880A" w14:textId="202A10E6" w:rsidR="00965EA4" w:rsidRPr="004E2921" w:rsidRDefault="00000000" w:rsidP="004E2921">
            <w:pPr>
              <w:pStyle w:val="a8"/>
              <w:jc w:val="center"/>
              <w:rPr>
                <w:rFonts w:eastAsiaTheme="minorEastAsia"/>
                <w:sz w:val="18"/>
                <w:szCs w:val="18"/>
              </w:rPr>
            </w:pPr>
            <w:r w:rsidRPr="004E2921">
              <w:rPr>
                <w:rFonts w:eastAsiaTheme="minorEastAsia"/>
                <w:sz w:val="18"/>
                <w:szCs w:val="18"/>
              </w:rPr>
              <w:t>0.0920</w:t>
            </w:r>
          </w:p>
        </w:tc>
        <w:tc>
          <w:tcPr>
            <w:tcW w:w="1268" w:type="dxa"/>
            <w:vAlign w:val="center"/>
          </w:tcPr>
          <w:p w14:paraId="47ECA9A8" w14:textId="08D708F9" w:rsidR="00965EA4" w:rsidRPr="004E2921" w:rsidRDefault="00000000" w:rsidP="004E2921">
            <w:pPr>
              <w:pStyle w:val="a8"/>
              <w:jc w:val="center"/>
              <w:rPr>
                <w:rFonts w:eastAsiaTheme="minorEastAsia"/>
                <w:sz w:val="18"/>
                <w:szCs w:val="18"/>
              </w:rPr>
            </w:pPr>
            <w:r w:rsidRPr="004E2921">
              <w:rPr>
                <w:rFonts w:eastAsiaTheme="minorEastAsia"/>
                <w:sz w:val="18"/>
                <w:szCs w:val="18"/>
              </w:rPr>
              <w:t>0.1008</w:t>
            </w:r>
          </w:p>
        </w:tc>
        <w:tc>
          <w:tcPr>
            <w:tcW w:w="1276" w:type="dxa"/>
            <w:vAlign w:val="center"/>
          </w:tcPr>
          <w:p w14:paraId="0E63EB48" w14:textId="3C7FDB86" w:rsidR="00965EA4" w:rsidRPr="004E2921" w:rsidRDefault="00000000" w:rsidP="004E2921">
            <w:pPr>
              <w:pStyle w:val="a8"/>
              <w:jc w:val="center"/>
              <w:rPr>
                <w:rFonts w:eastAsiaTheme="minorEastAsia"/>
                <w:sz w:val="18"/>
                <w:szCs w:val="18"/>
              </w:rPr>
            </w:pPr>
            <w:r w:rsidRPr="004E2921">
              <w:rPr>
                <w:rFonts w:eastAsiaTheme="minorEastAsia"/>
                <w:sz w:val="18"/>
                <w:szCs w:val="18"/>
              </w:rPr>
              <w:t>0.0850</w:t>
            </w:r>
          </w:p>
        </w:tc>
      </w:tr>
      <w:tr w:rsidR="00965EA4" w:rsidRPr="004E2921" w14:paraId="78152E90" w14:textId="77777777" w:rsidTr="004E2921">
        <w:trPr>
          <w:trHeight w:hRule="exact" w:val="480"/>
        </w:trPr>
        <w:tc>
          <w:tcPr>
            <w:tcW w:w="1500" w:type="dxa"/>
            <w:vAlign w:val="center"/>
          </w:tcPr>
          <w:p w14:paraId="513E7163" w14:textId="77777777" w:rsidR="00965EA4" w:rsidRPr="004E2921" w:rsidRDefault="00000000" w:rsidP="004E2921">
            <w:pPr>
              <w:pStyle w:val="a8"/>
              <w:jc w:val="center"/>
              <w:rPr>
                <w:rFonts w:eastAsiaTheme="minorEastAsia"/>
                <w:sz w:val="18"/>
                <w:szCs w:val="18"/>
              </w:rPr>
            </w:pPr>
            <w:r w:rsidRPr="004E2921">
              <w:rPr>
                <w:rFonts w:eastAsiaTheme="minorEastAsia"/>
                <w:sz w:val="18"/>
                <w:szCs w:val="18"/>
              </w:rPr>
              <w:t>S</w:t>
            </w:r>
            <w:r w:rsidRPr="008B2650">
              <w:rPr>
                <w:rFonts w:eastAsiaTheme="minorEastAsia"/>
                <w:sz w:val="18"/>
                <w:szCs w:val="18"/>
                <w:vertAlign w:val="subscript"/>
              </w:rPr>
              <w:t>Rj</w:t>
            </w:r>
          </w:p>
        </w:tc>
        <w:tc>
          <w:tcPr>
            <w:tcW w:w="1537" w:type="dxa"/>
            <w:vAlign w:val="center"/>
          </w:tcPr>
          <w:p w14:paraId="5E5B481A" w14:textId="10157DD2" w:rsidR="00965EA4" w:rsidRPr="004E2921" w:rsidRDefault="00000000" w:rsidP="004E2921">
            <w:pPr>
              <w:pStyle w:val="a8"/>
              <w:jc w:val="center"/>
              <w:rPr>
                <w:rFonts w:eastAsiaTheme="minorEastAsia"/>
                <w:sz w:val="18"/>
                <w:szCs w:val="18"/>
              </w:rPr>
            </w:pPr>
            <w:r w:rsidRPr="004E2921">
              <w:rPr>
                <w:rFonts w:eastAsiaTheme="minorEastAsia"/>
                <w:sz w:val="18"/>
                <w:szCs w:val="18"/>
              </w:rPr>
              <w:t>0.2832</w:t>
            </w:r>
          </w:p>
        </w:tc>
        <w:tc>
          <w:tcPr>
            <w:tcW w:w="1318" w:type="dxa"/>
            <w:vAlign w:val="center"/>
          </w:tcPr>
          <w:p w14:paraId="494597A8" w14:textId="2388A879" w:rsidR="00965EA4" w:rsidRPr="004E2921" w:rsidRDefault="00000000" w:rsidP="004E2921">
            <w:pPr>
              <w:pStyle w:val="a8"/>
              <w:jc w:val="center"/>
              <w:rPr>
                <w:rFonts w:eastAsiaTheme="minorEastAsia"/>
                <w:sz w:val="18"/>
                <w:szCs w:val="18"/>
              </w:rPr>
            </w:pPr>
            <w:r w:rsidRPr="004E2921">
              <w:rPr>
                <w:rFonts w:eastAsiaTheme="minorEastAsia"/>
                <w:sz w:val="18"/>
                <w:szCs w:val="18"/>
              </w:rPr>
              <w:t>0.3963</w:t>
            </w:r>
          </w:p>
        </w:tc>
        <w:tc>
          <w:tcPr>
            <w:tcW w:w="1318" w:type="dxa"/>
            <w:vAlign w:val="center"/>
          </w:tcPr>
          <w:p w14:paraId="09A0A993" w14:textId="4CB3F2DD" w:rsidR="00965EA4" w:rsidRPr="004E2921" w:rsidRDefault="00000000" w:rsidP="004E2921">
            <w:pPr>
              <w:pStyle w:val="a8"/>
              <w:jc w:val="center"/>
              <w:rPr>
                <w:rFonts w:eastAsiaTheme="minorEastAsia"/>
                <w:sz w:val="18"/>
                <w:szCs w:val="18"/>
              </w:rPr>
            </w:pPr>
            <w:r w:rsidRPr="004E2921">
              <w:rPr>
                <w:rFonts w:eastAsiaTheme="minorEastAsia"/>
                <w:sz w:val="18"/>
                <w:szCs w:val="18"/>
              </w:rPr>
              <w:t>0.2349</w:t>
            </w:r>
          </w:p>
        </w:tc>
        <w:tc>
          <w:tcPr>
            <w:tcW w:w="1268" w:type="dxa"/>
            <w:vAlign w:val="center"/>
          </w:tcPr>
          <w:p w14:paraId="621AC892" w14:textId="2E78D803" w:rsidR="00965EA4" w:rsidRPr="004E2921" w:rsidRDefault="00000000" w:rsidP="004E2921">
            <w:pPr>
              <w:pStyle w:val="a8"/>
              <w:jc w:val="center"/>
              <w:rPr>
                <w:rFonts w:eastAsiaTheme="minorEastAsia"/>
                <w:sz w:val="18"/>
                <w:szCs w:val="18"/>
              </w:rPr>
            </w:pPr>
            <w:r w:rsidRPr="004E2921">
              <w:rPr>
                <w:rFonts w:eastAsiaTheme="minorEastAsia"/>
                <w:sz w:val="18"/>
                <w:szCs w:val="18"/>
              </w:rPr>
              <w:t>0.3106</w:t>
            </w:r>
          </w:p>
        </w:tc>
        <w:tc>
          <w:tcPr>
            <w:tcW w:w="1276" w:type="dxa"/>
            <w:vAlign w:val="center"/>
          </w:tcPr>
          <w:p w14:paraId="31D5A1E2" w14:textId="6D03A8C1" w:rsidR="00965EA4" w:rsidRPr="004E2921" w:rsidRDefault="00000000" w:rsidP="004E2921">
            <w:pPr>
              <w:pStyle w:val="a8"/>
              <w:jc w:val="center"/>
              <w:rPr>
                <w:rFonts w:eastAsiaTheme="minorEastAsia"/>
                <w:sz w:val="18"/>
                <w:szCs w:val="18"/>
              </w:rPr>
            </w:pPr>
            <w:r w:rsidRPr="004E2921">
              <w:rPr>
                <w:rFonts w:eastAsiaTheme="minorEastAsia"/>
                <w:sz w:val="18"/>
                <w:szCs w:val="18"/>
              </w:rPr>
              <w:t>0.3088</w:t>
            </w:r>
          </w:p>
        </w:tc>
      </w:tr>
    </w:tbl>
    <w:p w14:paraId="64810D46" w14:textId="77777777" w:rsidR="00965EA4" w:rsidRPr="007C0ACF" w:rsidRDefault="00000000">
      <w:pPr>
        <w:pStyle w:val="a8"/>
        <w:rPr>
          <w:rFonts w:eastAsia="宋体"/>
        </w:rPr>
      </w:pPr>
      <w:r w:rsidRPr="007C0ACF">
        <w:rPr>
          <w:rFonts w:eastAsia="宋体"/>
        </w:rPr>
        <w:t>精密度与</w:t>
      </w:r>
      <w:r w:rsidRPr="007C0ACF">
        <w:rPr>
          <w:rFonts w:eastAsia="宋体"/>
        </w:rPr>
        <w:t>m</w:t>
      </w:r>
      <w:r w:rsidRPr="007C0ACF">
        <w:rPr>
          <w:rFonts w:eastAsia="宋体"/>
        </w:rPr>
        <w:t>的关系讨论</w:t>
      </w:r>
    </w:p>
    <w:p w14:paraId="074CE788" w14:textId="77777777" w:rsidR="00965EA4" w:rsidRPr="007C0ACF" w:rsidRDefault="00000000" w:rsidP="00294257">
      <w:pPr>
        <w:pStyle w:val="a8"/>
        <w:ind w:firstLineChars="200" w:firstLine="420"/>
        <w:rPr>
          <w:rFonts w:eastAsia="宋体"/>
        </w:rPr>
      </w:pPr>
      <w:r w:rsidRPr="007C0ACF">
        <w:rPr>
          <w:rFonts w:eastAsia="宋体"/>
        </w:rPr>
        <w:t>对表</w:t>
      </w:r>
      <w:r w:rsidRPr="007C0ACF">
        <w:rPr>
          <w:rFonts w:eastAsia="宋体"/>
        </w:rPr>
        <w:t>10</w:t>
      </w:r>
      <w:r w:rsidRPr="007C0ACF">
        <w:rPr>
          <w:rFonts w:eastAsia="宋体"/>
        </w:rPr>
        <w:t>进行粗略的考察，分别作</w:t>
      </w:r>
      <w:r w:rsidRPr="008B2650">
        <w:rPr>
          <w:rFonts w:eastAsia="宋体"/>
          <w:i/>
          <w:iCs/>
        </w:rPr>
        <w:t>s</w:t>
      </w:r>
      <w:r w:rsidRPr="008B2650">
        <w:rPr>
          <w:rFonts w:eastAsia="宋体"/>
          <w:i/>
          <w:iCs/>
          <w:vertAlign w:val="subscript"/>
        </w:rPr>
        <w:t>r</w:t>
      </w:r>
      <w:r w:rsidRPr="007C0ACF">
        <w:rPr>
          <w:rFonts w:eastAsia="宋体"/>
        </w:rPr>
        <w:t>对</w:t>
      </w:r>
      <w:r w:rsidRPr="007C0ACF">
        <w:rPr>
          <w:rFonts w:eastAsia="宋体"/>
        </w:rPr>
        <w:t>m</w:t>
      </w:r>
      <w:r w:rsidRPr="007C0ACF">
        <w:rPr>
          <w:rFonts w:eastAsia="宋体"/>
        </w:rPr>
        <w:t>、</w:t>
      </w:r>
      <w:r w:rsidRPr="008B2650">
        <w:rPr>
          <w:rFonts w:eastAsia="宋体"/>
          <w:i/>
          <w:iCs/>
        </w:rPr>
        <w:t>S</w:t>
      </w:r>
      <w:r w:rsidRPr="008B2650">
        <w:rPr>
          <w:rFonts w:eastAsia="宋体"/>
          <w:i/>
          <w:iCs/>
          <w:vertAlign w:val="subscript"/>
        </w:rPr>
        <w:t>R</w:t>
      </w:r>
      <w:r w:rsidRPr="007C0ACF">
        <w:rPr>
          <w:rFonts w:eastAsia="宋体"/>
        </w:rPr>
        <w:t>对</w:t>
      </w:r>
      <w:r w:rsidRPr="007C0ACF">
        <w:rPr>
          <w:rFonts w:eastAsia="宋体"/>
        </w:rPr>
        <w:t>m</w:t>
      </w:r>
      <w:r w:rsidRPr="007C0ACF">
        <w:rPr>
          <w:rFonts w:eastAsia="宋体"/>
        </w:rPr>
        <w:t>的点图，根据图判断</w:t>
      </w:r>
      <w:r w:rsidRPr="007C0ACF">
        <w:rPr>
          <w:rFonts w:eastAsia="宋体"/>
        </w:rPr>
        <w:t>s</w:t>
      </w:r>
      <w:r w:rsidRPr="007C0ACF">
        <w:rPr>
          <w:rFonts w:eastAsia="宋体"/>
        </w:rPr>
        <w:t>是否依赖于</w:t>
      </w:r>
      <w:r w:rsidRPr="007C0ACF">
        <w:rPr>
          <w:rFonts w:eastAsia="宋体"/>
        </w:rPr>
        <w:t>m</w:t>
      </w:r>
      <w:r w:rsidRPr="007C0ACF">
        <w:rPr>
          <w:rFonts w:eastAsia="宋体"/>
        </w:rPr>
        <w:t>。</w:t>
      </w:r>
    </w:p>
    <w:p w14:paraId="15AEBD18" w14:textId="77777777" w:rsidR="00965EA4" w:rsidRPr="007C0ACF" w:rsidRDefault="00000000">
      <w:pPr>
        <w:pStyle w:val="a8"/>
        <w:rPr>
          <w:rFonts w:eastAsia="宋体"/>
        </w:rPr>
      </w:pPr>
      <w:r w:rsidRPr="007C0ACF">
        <w:rPr>
          <w:rFonts w:eastAsia="宋体"/>
          <w:noProof/>
        </w:rPr>
        <w:lastRenderedPageBreak/>
        <w:drawing>
          <wp:inline distT="0" distB="0" distL="114300" distR="114300" wp14:anchorId="632C99D4" wp14:editId="09F75F91">
            <wp:extent cx="5200968" cy="2085975"/>
            <wp:effectExtent l="0" t="0" r="0" b="9525"/>
            <wp:docPr id="8"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14:paraId="38C520B0" w14:textId="77777777" w:rsidR="00965EA4" w:rsidRPr="007C0ACF" w:rsidRDefault="00965EA4">
      <w:pPr>
        <w:pStyle w:val="a8"/>
        <w:rPr>
          <w:rFonts w:eastAsia="宋体"/>
        </w:rPr>
      </w:pPr>
    </w:p>
    <w:p w14:paraId="688783AD" w14:textId="77777777" w:rsidR="00965EA4" w:rsidRPr="007C0ACF" w:rsidRDefault="00000000">
      <w:pPr>
        <w:pStyle w:val="a8"/>
        <w:rPr>
          <w:rFonts w:eastAsia="宋体"/>
        </w:rPr>
      </w:pPr>
      <w:r w:rsidRPr="007C0ACF">
        <w:rPr>
          <w:rFonts w:eastAsia="宋体"/>
          <w:noProof/>
        </w:rPr>
        <w:drawing>
          <wp:inline distT="0" distB="0" distL="114300" distR="114300" wp14:anchorId="101A38D5" wp14:editId="782A68F1">
            <wp:extent cx="5181918" cy="2743200"/>
            <wp:effectExtent l="0" t="0" r="0" b="0"/>
            <wp:docPr id="9"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14:paraId="7F9B917C" w14:textId="326EF205" w:rsidR="00965EA4" w:rsidRPr="007C0ACF" w:rsidRDefault="00000000">
      <w:pPr>
        <w:pStyle w:val="a8"/>
        <w:ind w:firstLineChars="200" w:firstLine="420"/>
        <w:rPr>
          <w:rFonts w:eastAsia="宋体"/>
        </w:rPr>
      </w:pPr>
      <w:r w:rsidRPr="007C0ACF">
        <w:rPr>
          <w:rFonts w:eastAsia="宋体"/>
        </w:rPr>
        <w:t>检查</w:t>
      </w:r>
      <w:r w:rsidRPr="007C0ACF">
        <w:rPr>
          <w:rFonts w:eastAsia="宋体"/>
        </w:rPr>
        <w:object w:dxaOrig="263" w:dyaOrig="218" w14:anchorId="64F4585E">
          <v:shape id="_x0000_i1070" type="#_x0000_t75" style="width:13.15pt;height:10.9pt" o:ole="">
            <v:imagedata r:id="rId92" o:title=""/>
          </v:shape>
          <o:OLEObject Type="Embed" ProgID="Equation.3" ShapeID="_x0000_i1070" DrawAspect="Content" ObjectID="_1848585688" r:id="rId93"/>
        </w:object>
      </w:r>
      <w:r w:rsidRPr="007C0ACF">
        <w:rPr>
          <w:rFonts w:eastAsia="宋体"/>
        </w:rPr>
        <w:t>值和精密度后，发现它们没有依赖关系。根据</w:t>
      </w:r>
      <w:r w:rsidRPr="007C0ACF">
        <w:rPr>
          <w:rFonts w:eastAsia="宋体"/>
        </w:rPr>
        <w:t>GB/T 6379.2</w:t>
      </w:r>
      <w:r w:rsidRPr="007C0ACF">
        <w:rPr>
          <w:rFonts w:eastAsia="宋体"/>
        </w:rPr>
        <w:t>中</w:t>
      </w:r>
      <w:r w:rsidRPr="007C0ACF">
        <w:rPr>
          <w:rFonts w:eastAsia="宋体"/>
        </w:rPr>
        <w:t>7.5.1</w:t>
      </w:r>
      <w:r w:rsidRPr="007C0ACF">
        <w:rPr>
          <w:rFonts w:eastAsia="宋体"/>
        </w:rPr>
        <w:t>条款提到</w:t>
      </w:r>
      <w:r w:rsidRPr="007C0ACF">
        <w:rPr>
          <w:rFonts w:eastAsia="宋体"/>
        </w:rPr>
        <w:t>“</w:t>
      </w:r>
      <w:r w:rsidRPr="007C0ACF">
        <w:rPr>
          <w:rFonts w:eastAsia="宋体"/>
        </w:rPr>
        <w:t>并非总能假定在精密度与</w:t>
      </w:r>
      <w:r w:rsidRPr="007C0ACF">
        <w:rPr>
          <w:rFonts w:eastAsia="宋体"/>
        </w:rPr>
        <w:t>m</w:t>
      </w:r>
      <w:r w:rsidRPr="007C0ACF">
        <w:rPr>
          <w:rFonts w:eastAsia="宋体"/>
        </w:rPr>
        <w:t>之间存在某种确切的函数关系。如果关系不存在，可对每种所考察的物料分别确定各自的精密度值。</w:t>
      </w:r>
      <w:r w:rsidRPr="007C0ACF">
        <w:rPr>
          <w:rFonts w:eastAsia="宋体"/>
        </w:rPr>
        <w:t>”</w:t>
      </w:r>
      <w:r w:rsidRPr="007C0ACF">
        <w:rPr>
          <w:rFonts w:eastAsia="宋体"/>
        </w:rPr>
        <w:t>（</w:t>
      </w:r>
      <w:r w:rsidRPr="008B2650">
        <w:rPr>
          <w:rFonts w:eastAsia="宋体"/>
          <w:i/>
          <w:iCs/>
        </w:rPr>
        <w:t xml:space="preserve"> r</w:t>
      </w:r>
      <w:r w:rsidRPr="007C0ACF">
        <w:rPr>
          <w:rFonts w:eastAsia="宋体"/>
        </w:rPr>
        <w:t>=2.8</w:t>
      </w:r>
      <w:r w:rsidR="003A37E7">
        <w:rPr>
          <w:rFonts w:eastAsia="宋体" w:hint="eastAsia"/>
        </w:rPr>
        <w:t>s</w:t>
      </w:r>
      <w:r w:rsidR="003A37E7">
        <w:rPr>
          <w:rFonts w:eastAsia="宋体" w:hint="eastAsia"/>
          <w:vertAlign w:val="subscript"/>
        </w:rPr>
        <w:t>r</w:t>
      </w:r>
      <w:r w:rsidRPr="007C0ACF">
        <w:rPr>
          <w:rFonts w:eastAsia="宋体"/>
        </w:rPr>
        <w:t>，</w:t>
      </w:r>
      <w:r w:rsidRPr="008B2650">
        <w:rPr>
          <w:rFonts w:eastAsia="宋体"/>
          <w:i/>
          <w:iCs/>
        </w:rPr>
        <w:t>R</w:t>
      </w:r>
      <w:r w:rsidRPr="007C0ACF">
        <w:rPr>
          <w:rFonts w:eastAsia="宋体"/>
        </w:rPr>
        <w:t>=2.8S</w:t>
      </w:r>
      <w:r w:rsidRPr="003A37E7">
        <w:rPr>
          <w:rFonts w:eastAsia="宋体"/>
          <w:vertAlign w:val="subscript"/>
        </w:rPr>
        <w:t>R</w:t>
      </w:r>
      <w:r w:rsidRPr="007C0ACF">
        <w:rPr>
          <w:rFonts w:eastAsia="宋体"/>
        </w:rPr>
        <w:t>）</w:t>
      </w:r>
    </w:p>
    <w:p w14:paraId="7C5E232D" w14:textId="68E2112D" w:rsidR="00965EA4" w:rsidRPr="007C0ACF" w:rsidRDefault="00000000">
      <w:pPr>
        <w:pStyle w:val="a8"/>
        <w:ind w:firstLineChars="200" w:firstLine="420"/>
        <w:rPr>
          <w:rFonts w:eastAsia="宋体"/>
        </w:rPr>
      </w:pPr>
      <w:r w:rsidRPr="007C0ACF">
        <w:rPr>
          <w:rFonts w:eastAsia="宋体"/>
        </w:rPr>
        <w:t>或者根据</w:t>
      </w:r>
      <w:r w:rsidRPr="007C0ACF">
        <w:rPr>
          <w:rFonts w:eastAsia="宋体"/>
        </w:rPr>
        <w:t>GB/T 6379.2</w:t>
      </w:r>
      <w:r w:rsidRPr="007C0ACF">
        <w:rPr>
          <w:rFonts w:eastAsia="宋体"/>
        </w:rPr>
        <w:t>中</w:t>
      </w:r>
      <w:r w:rsidRPr="007C0ACF">
        <w:rPr>
          <w:rFonts w:eastAsia="宋体"/>
        </w:rPr>
        <w:t>7.5.13</w:t>
      </w:r>
      <w:r w:rsidRPr="007C0ACF">
        <w:rPr>
          <w:rFonts w:eastAsia="宋体"/>
        </w:rPr>
        <w:t>条款</w:t>
      </w:r>
      <w:r w:rsidRPr="007C0ACF">
        <w:rPr>
          <w:rFonts w:eastAsia="宋体"/>
        </w:rPr>
        <w:t>“</w:t>
      </w:r>
      <w:r w:rsidRPr="007C0ACF">
        <w:rPr>
          <w:rFonts w:eastAsia="宋体"/>
        </w:rPr>
        <w:t>如果</w:t>
      </w:r>
      <w:r w:rsidRPr="007C0ACF">
        <w:rPr>
          <w:rFonts w:eastAsia="宋体"/>
        </w:rPr>
        <w:t>s</w:t>
      </w:r>
      <w:r w:rsidRPr="007C0ACF">
        <w:rPr>
          <w:rFonts w:eastAsia="宋体"/>
        </w:rPr>
        <w:t>不依赖于</w:t>
      </w:r>
      <w:r w:rsidRPr="007C0ACF">
        <w:rPr>
          <w:rFonts w:eastAsia="宋体"/>
        </w:rPr>
        <w:t>m</w:t>
      </w:r>
      <w:r w:rsidRPr="007C0ACF">
        <w:rPr>
          <w:rFonts w:eastAsia="宋体"/>
        </w:rPr>
        <w:t>，则进入</w:t>
      </w:r>
      <w:r w:rsidRPr="007C0ACF">
        <w:rPr>
          <w:rFonts w:eastAsia="宋体"/>
        </w:rPr>
        <w:t>7.6.14</w:t>
      </w:r>
      <w:r w:rsidR="00B141AB">
        <w:rPr>
          <w:rFonts w:eastAsia="宋体" w:hint="eastAsia"/>
        </w:rPr>
        <w:t>。</w:t>
      </w:r>
      <w:r w:rsidRPr="007C0ACF">
        <w:rPr>
          <w:rFonts w:eastAsia="宋体"/>
        </w:rPr>
        <w:t>7.6.14</w:t>
      </w:r>
      <w:r w:rsidRPr="007C0ACF">
        <w:rPr>
          <w:rFonts w:eastAsia="宋体"/>
        </w:rPr>
        <w:t>规定</w:t>
      </w:r>
      <w:r w:rsidRPr="007C0ACF">
        <w:rPr>
          <w:rFonts w:eastAsia="宋体"/>
        </w:rPr>
        <w:t>“</w:t>
      </w:r>
      <w:r w:rsidRPr="007C0ACF">
        <w:rPr>
          <w:rFonts w:eastAsia="宋体"/>
        </w:rPr>
        <w:t>将</w:t>
      </w:r>
      <w:r w:rsidRPr="007C0ACF">
        <w:rPr>
          <w:rFonts w:eastAsia="宋体"/>
          <w:noProof/>
        </w:rPr>
        <w:drawing>
          <wp:inline distT="0" distB="0" distL="114300" distR="114300" wp14:anchorId="61800455" wp14:editId="07332073">
            <wp:extent cx="790575" cy="361950"/>
            <wp:effectExtent l="0" t="0" r="1905" b="3810"/>
            <wp:docPr id="10"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6"/>
                    <pic:cNvPicPr>
                      <a:picLocks noChangeAspect="1"/>
                    </pic:cNvPicPr>
                  </pic:nvPicPr>
                  <pic:blipFill>
                    <a:blip r:embed="rId94"/>
                    <a:stretch>
                      <a:fillRect/>
                    </a:stretch>
                  </pic:blipFill>
                  <pic:spPr>
                    <a:xfrm>
                      <a:off x="0" y="0"/>
                      <a:ext cx="790575" cy="361950"/>
                    </a:xfrm>
                    <a:prstGeom prst="rect">
                      <a:avLst/>
                    </a:prstGeom>
                    <a:noFill/>
                    <a:ln>
                      <a:noFill/>
                    </a:ln>
                  </pic:spPr>
                </pic:pic>
              </a:graphicData>
            </a:graphic>
          </wp:inline>
        </w:drawing>
      </w:r>
      <w:r w:rsidRPr="007C0ACF">
        <w:rPr>
          <w:rFonts w:eastAsia="宋体"/>
        </w:rPr>
        <w:t>作为重复性标准差的最终值。</w:t>
      </w:r>
      <w:r w:rsidRPr="007C0ACF">
        <w:rPr>
          <w:rFonts w:eastAsia="宋体"/>
        </w:rPr>
        <w:t>”</w:t>
      </w:r>
    </w:p>
    <w:p w14:paraId="32905511" w14:textId="77777777" w:rsidR="00965EA4" w:rsidRPr="007C0ACF" w:rsidRDefault="00000000">
      <w:pPr>
        <w:pStyle w:val="a8"/>
        <w:ind w:firstLineChars="200" w:firstLine="420"/>
        <w:rPr>
          <w:rFonts w:eastAsia="宋体"/>
        </w:rPr>
      </w:pPr>
      <w:r w:rsidRPr="007C0ACF">
        <w:rPr>
          <w:rFonts w:eastAsia="宋体"/>
        </w:rPr>
        <w:t>所以按照标准采取公式计算出</w:t>
      </w:r>
      <w:r w:rsidRPr="008B2650">
        <w:rPr>
          <w:rFonts w:eastAsia="宋体"/>
          <w:i/>
          <w:iCs/>
        </w:rPr>
        <w:t>S</w:t>
      </w:r>
      <w:r w:rsidRPr="008B2650">
        <w:rPr>
          <w:rFonts w:eastAsia="宋体"/>
          <w:i/>
          <w:iCs/>
          <w:vertAlign w:val="subscript"/>
        </w:rPr>
        <w:t>r</w:t>
      </w:r>
      <w:r w:rsidRPr="007C0ACF">
        <w:rPr>
          <w:rFonts w:eastAsia="宋体"/>
        </w:rPr>
        <w:t>和</w:t>
      </w:r>
      <w:r w:rsidRPr="008B2650">
        <w:rPr>
          <w:rFonts w:eastAsia="宋体"/>
          <w:i/>
          <w:iCs/>
        </w:rPr>
        <w:t>S</w:t>
      </w:r>
      <w:r w:rsidRPr="008B2650">
        <w:rPr>
          <w:rFonts w:eastAsia="宋体"/>
          <w:i/>
          <w:iCs/>
          <w:vertAlign w:val="subscript"/>
        </w:rPr>
        <w:t>R</w:t>
      </w:r>
    </w:p>
    <w:p w14:paraId="4A0D4909" w14:textId="77777777" w:rsidR="00965EA4" w:rsidRPr="007C0ACF" w:rsidRDefault="00000000">
      <w:pPr>
        <w:pStyle w:val="a8"/>
        <w:ind w:firstLineChars="200" w:firstLine="420"/>
        <w:rPr>
          <w:rFonts w:eastAsia="宋体"/>
        </w:rPr>
      </w:pPr>
      <w:r w:rsidRPr="008B2650">
        <w:rPr>
          <w:rFonts w:eastAsia="宋体"/>
          <w:i/>
          <w:iCs/>
        </w:rPr>
        <w:t>s</w:t>
      </w:r>
      <w:r w:rsidRPr="008B2650">
        <w:rPr>
          <w:rFonts w:eastAsia="宋体"/>
          <w:i/>
          <w:iCs/>
          <w:vertAlign w:val="subscript"/>
        </w:rPr>
        <w:t>r</w:t>
      </w:r>
      <w:r w:rsidRPr="007C0ACF">
        <w:rPr>
          <w:rFonts w:eastAsia="宋体"/>
        </w:rPr>
        <w:t>=0.0996</w:t>
      </w:r>
      <w:r w:rsidRPr="007C0ACF">
        <w:rPr>
          <w:rFonts w:eastAsia="宋体"/>
        </w:rPr>
        <w:t>，</w:t>
      </w:r>
      <w:r w:rsidRPr="008B2650">
        <w:rPr>
          <w:rFonts w:eastAsia="宋体"/>
          <w:i/>
          <w:iCs/>
        </w:rPr>
        <w:t>S</w:t>
      </w:r>
      <w:r w:rsidRPr="008B2650">
        <w:rPr>
          <w:rFonts w:eastAsia="宋体"/>
          <w:i/>
          <w:iCs/>
          <w:vertAlign w:val="subscript"/>
        </w:rPr>
        <w:t>R</w:t>
      </w:r>
      <w:r w:rsidRPr="007C0ACF">
        <w:rPr>
          <w:rFonts w:eastAsia="宋体"/>
        </w:rPr>
        <w:t>=0.3068</w:t>
      </w:r>
    </w:p>
    <w:p w14:paraId="39C95231" w14:textId="77777777" w:rsidR="00965EA4" w:rsidRPr="007C0ACF" w:rsidRDefault="00000000">
      <w:pPr>
        <w:pStyle w:val="a8"/>
        <w:ind w:firstLineChars="200" w:firstLine="420"/>
        <w:rPr>
          <w:rFonts w:eastAsia="宋体"/>
        </w:rPr>
      </w:pPr>
      <w:r w:rsidRPr="008B2650">
        <w:rPr>
          <w:rFonts w:eastAsia="宋体"/>
          <w:i/>
          <w:iCs/>
        </w:rPr>
        <w:t>r</w:t>
      </w:r>
      <w:r w:rsidRPr="007C0ACF">
        <w:rPr>
          <w:rFonts w:eastAsia="宋体"/>
        </w:rPr>
        <w:t>=2.8</w:t>
      </w:r>
      <w:r w:rsidRPr="007C0ACF">
        <w:rPr>
          <w:rFonts w:eastAsia="宋体"/>
        </w:rPr>
        <w:object w:dxaOrig="330" w:dyaOrig="338" w14:anchorId="3668A0CB">
          <v:shape id="_x0000_i1071" type="#_x0000_t75" style="width:16.5pt;height:16.9pt" o:ole="">
            <v:imagedata r:id="rId95" o:title=""/>
          </v:shape>
          <o:OLEObject Type="Embed" ProgID="Equation.3" ShapeID="_x0000_i1071" DrawAspect="Content" ObjectID="_1848585689" r:id="rId96"/>
        </w:object>
      </w:r>
      <w:r w:rsidRPr="007C0ACF">
        <w:rPr>
          <w:rFonts w:eastAsia="宋体"/>
        </w:rPr>
        <w:t>=0.28</w:t>
      </w:r>
    </w:p>
    <w:p w14:paraId="5C0A51FA" w14:textId="6E0A8E95" w:rsidR="00965EA4" w:rsidRPr="007C0ACF" w:rsidRDefault="00000000">
      <w:pPr>
        <w:pStyle w:val="a8"/>
        <w:ind w:firstLineChars="200" w:firstLine="420"/>
        <w:rPr>
          <w:rFonts w:eastAsia="宋体"/>
        </w:rPr>
      </w:pPr>
      <w:r w:rsidRPr="008B2650">
        <w:rPr>
          <w:rFonts w:eastAsia="宋体"/>
          <w:i/>
          <w:iCs/>
        </w:rPr>
        <w:t>R</w:t>
      </w:r>
      <w:r w:rsidRPr="007C0ACF">
        <w:rPr>
          <w:rFonts w:eastAsia="宋体"/>
        </w:rPr>
        <w:t>=2.8</w:t>
      </w:r>
      <w:r w:rsidR="004C39FC">
        <w:rPr>
          <w:rFonts w:eastAsia="宋体" w:hint="eastAsia"/>
        </w:rPr>
        <w:t xml:space="preserve">  </w:t>
      </w:r>
      <w:r w:rsidRPr="007C0ACF">
        <w:rPr>
          <w:rFonts w:eastAsia="宋体"/>
        </w:rPr>
        <w:t>S</w:t>
      </w:r>
      <w:r w:rsidRPr="004C39FC">
        <w:rPr>
          <w:rFonts w:eastAsia="宋体"/>
          <w:vertAlign w:val="subscript"/>
        </w:rPr>
        <w:t>R</w:t>
      </w:r>
      <w:r w:rsidRPr="007C0ACF">
        <w:rPr>
          <w:rFonts w:eastAsia="宋体"/>
        </w:rPr>
        <w:t>=0.86</w:t>
      </w:r>
    </w:p>
    <w:p w14:paraId="36969572" w14:textId="26436BE2" w:rsidR="00965EA4" w:rsidRPr="007C0ACF" w:rsidRDefault="00000000">
      <w:pPr>
        <w:pStyle w:val="a8"/>
        <w:rPr>
          <w:rFonts w:eastAsia="宋体"/>
        </w:rPr>
      </w:pPr>
      <w:r w:rsidRPr="007C0ACF">
        <w:rPr>
          <w:rFonts w:eastAsia="宋体"/>
        </w:rPr>
        <w:t xml:space="preserve">    </w:t>
      </w:r>
      <w:r w:rsidRPr="007C0ACF">
        <w:rPr>
          <w:rFonts w:eastAsia="宋体"/>
        </w:rPr>
        <w:t>实验室重复</w:t>
      </w:r>
      <w:r w:rsidRPr="003C6311">
        <w:rPr>
          <w:rFonts w:eastAsia="宋体"/>
        </w:rPr>
        <w:t>性限</w:t>
      </w:r>
      <w:r w:rsidRPr="008B2650">
        <w:rPr>
          <w:rFonts w:eastAsia="宋体"/>
          <w:i/>
          <w:iCs/>
        </w:rPr>
        <w:t>r</w:t>
      </w:r>
      <w:r w:rsidRPr="003C6311">
        <w:rPr>
          <w:rFonts w:eastAsia="宋体"/>
        </w:rPr>
        <w:t>=0.</w:t>
      </w:r>
      <w:r w:rsidR="004C39FC">
        <w:rPr>
          <w:rFonts w:eastAsia="宋体" w:hint="eastAsia"/>
        </w:rPr>
        <w:t>28%</w:t>
      </w:r>
      <w:r w:rsidRPr="003C6311">
        <w:rPr>
          <w:rFonts w:eastAsia="宋体"/>
        </w:rPr>
        <w:t>，实验室间再现性限</w:t>
      </w:r>
      <w:r w:rsidRPr="008B2650">
        <w:rPr>
          <w:rFonts w:eastAsia="宋体"/>
          <w:i/>
          <w:iCs/>
        </w:rPr>
        <w:t>R</w:t>
      </w:r>
      <w:r w:rsidRPr="003C6311">
        <w:rPr>
          <w:rFonts w:eastAsia="宋体"/>
        </w:rPr>
        <w:t>=0.8</w:t>
      </w:r>
      <w:r w:rsidR="004C39FC">
        <w:rPr>
          <w:rFonts w:eastAsia="宋体" w:hint="eastAsia"/>
        </w:rPr>
        <w:t>6</w:t>
      </w:r>
      <w:r w:rsidRPr="003C6311">
        <w:rPr>
          <w:rFonts w:eastAsia="宋体"/>
        </w:rPr>
        <w:t>%</w:t>
      </w:r>
      <w:r w:rsidRPr="007C0ACF">
        <w:rPr>
          <w:rFonts w:eastAsia="宋体"/>
        </w:rPr>
        <w:t>。</w:t>
      </w:r>
    </w:p>
    <w:p w14:paraId="746926EC" w14:textId="7F13946D" w:rsidR="00965EA4" w:rsidRPr="007C0ACF" w:rsidRDefault="00000000">
      <w:pPr>
        <w:pStyle w:val="a8"/>
        <w:rPr>
          <w:rFonts w:eastAsia="宋体"/>
        </w:rPr>
      </w:pPr>
      <w:r w:rsidRPr="007C0ACF">
        <w:rPr>
          <w:rFonts w:eastAsia="宋体"/>
        </w:rPr>
        <w:t xml:space="preserve">3  </w:t>
      </w:r>
      <w:r w:rsidR="005D2761">
        <w:rPr>
          <w:rFonts w:eastAsia="宋体" w:hint="eastAsia"/>
        </w:rPr>
        <w:t>结果与讨论</w:t>
      </w:r>
    </w:p>
    <w:p w14:paraId="1527F36E" w14:textId="418BEBC0" w:rsidR="005A09EF" w:rsidRDefault="00000000">
      <w:pPr>
        <w:pStyle w:val="a8"/>
        <w:rPr>
          <w:rFonts w:eastAsia="宋体"/>
        </w:rPr>
      </w:pPr>
      <w:r w:rsidRPr="007C0ACF">
        <w:rPr>
          <w:rFonts w:eastAsia="宋体"/>
        </w:rPr>
        <w:t xml:space="preserve">   </w:t>
      </w:r>
      <w:r w:rsidR="005A09EF" w:rsidRPr="005A09EF">
        <w:rPr>
          <w:rFonts w:eastAsia="宋体" w:hint="eastAsia"/>
        </w:rPr>
        <w:t>本标准符合日常检验工作实际需求，</w:t>
      </w:r>
      <w:r w:rsidR="005A09EF">
        <w:rPr>
          <w:rFonts w:eastAsia="宋体" w:hint="eastAsia"/>
        </w:rPr>
        <w:t>修改采纳国际标准</w:t>
      </w:r>
      <w:r w:rsidR="005A09EF" w:rsidRPr="005A09EF">
        <w:rPr>
          <w:rFonts w:eastAsia="宋体" w:hint="eastAsia"/>
        </w:rPr>
        <w:t>更符合国内使用习惯，方便</w:t>
      </w:r>
      <w:r w:rsidR="005A09EF">
        <w:rPr>
          <w:rFonts w:eastAsia="宋体" w:hint="eastAsia"/>
        </w:rPr>
        <w:t>理解操作，提高工作效率。</w:t>
      </w:r>
    </w:p>
    <w:p w14:paraId="73DAF229" w14:textId="2CD8996E" w:rsidR="005A09EF" w:rsidRDefault="005A09EF" w:rsidP="00E8454E">
      <w:pPr>
        <w:pStyle w:val="a8"/>
        <w:ind w:firstLineChars="200" w:firstLine="420"/>
        <w:rPr>
          <w:rFonts w:eastAsia="宋体"/>
        </w:rPr>
      </w:pPr>
      <w:r>
        <w:rPr>
          <w:rFonts w:eastAsia="宋体" w:hint="eastAsia"/>
        </w:rPr>
        <w:t>试验过程中关注影响测试结果的关键因素</w:t>
      </w:r>
      <w:r w:rsidRPr="005A09EF">
        <w:rPr>
          <w:rFonts w:eastAsia="宋体" w:hint="eastAsia"/>
        </w:rPr>
        <w:t>颗粒级配与孔隙率（最关键因素）、公称最大粒度与比表面积</w:t>
      </w:r>
      <w:r w:rsidR="00E8454E">
        <w:rPr>
          <w:rFonts w:eastAsia="宋体" w:hint="eastAsia"/>
        </w:rPr>
        <w:t>、捣棒的压力</w:t>
      </w:r>
      <w:r w:rsidRPr="005A09EF">
        <w:rPr>
          <w:rFonts w:eastAsia="宋体" w:hint="eastAsia"/>
        </w:rPr>
        <w:t>等</w:t>
      </w:r>
      <w:r w:rsidR="00E8454E">
        <w:rPr>
          <w:rFonts w:eastAsia="宋体" w:hint="eastAsia"/>
        </w:rPr>
        <w:t>。</w:t>
      </w:r>
    </w:p>
    <w:p w14:paraId="20146C48" w14:textId="53FEDFC2" w:rsidR="008D7A2F" w:rsidRDefault="008D7A2F" w:rsidP="005A09EF">
      <w:pPr>
        <w:pStyle w:val="a8"/>
        <w:ind w:firstLineChars="200" w:firstLine="420"/>
        <w:rPr>
          <w:rFonts w:eastAsia="宋体"/>
        </w:rPr>
      </w:pPr>
      <w:r>
        <w:rPr>
          <w:rFonts w:eastAsia="宋体" w:hint="eastAsia"/>
        </w:rPr>
        <w:lastRenderedPageBreak/>
        <w:t>适运水分极限（</w:t>
      </w:r>
      <w:r>
        <w:rPr>
          <w:rFonts w:eastAsia="宋体" w:hint="eastAsia"/>
        </w:rPr>
        <w:t>TML</w:t>
      </w:r>
      <w:r>
        <w:rPr>
          <w:rFonts w:eastAsia="宋体" w:hint="eastAsia"/>
        </w:rPr>
        <w:t>）在本质上并不是一个化学指标，而是一个由矿石颗粒的空间几何堆积结构和毛细受力状态决定的物理剪切临界点。当散装精矿在船舶航行中收到机械振动时，颗粒发生重排，孔隙率减小，孔隙水压力上升。当孔隙水压力等于剪切应力时，精矿就会瞬间失去抗剪强度，发生流态化（</w:t>
      </w:r>
      <w:r>
        <w:rPr>
          <w:rFonts w:eastAsia="宋体" w:hint="eastAsia"/>
        </w:rPr>
        <w:t>Liquefaction</w:t>
      </w:r>
      <w:r>
        <w:rPr>
          <w:rFonts w:eastAsia="宋体" w:hint="eastAsia"/>
        </w:rPr>
        <w:t>）。影响</w:t>
      </w:r>
      <w:r>
        <w:rPr>
          <w:rFonts w:eastAsia="宋体" w:hint="eastAsia"/>
        </w:rPr>
        <w:t>TML</w:t>
      </w:r>
      <w:r>
        <w:rPr>
          <w:rFonts w:eastAsia="宋体" w:hint="eastAsia"/>
        </w:rPr>
        <w:t>大小的关键因素</w:t>
      </w:r>
      <w:r w:rsidR="00C81BE6">
        <w:rPr>
          <w:rFonts w:eastAsia="宋体" w:hint="eastAsia"/>
        </w:rPr>
        <w:t>有</w:t>
      </w:r>
      <w:r w:rsidR="00C81BE6">
        <w:rPr>
          <w:rFonts w:ascii="宋体" w:eastAsia="宋体" w:hAnsi="宋体" w:cs="宋体" w:hint="eastAsia"/>
          <w:color w:val="1F1F1F"/>
        </w:rPr>
        <w:t>颗粒级配与孔隙率</w:t>
      </w:r>
      <w:r w:rsidR="003D00FF">
        <w:rPr>
          <w:rFonts w:ascii="宋体" w:eastAsia="宋体" w:hAnsi="宋体" w:cs="宋体" w:hint="eastAsia"/>
          <w:color w:val="1F1F1F"/>
        </w:rPr>
        <w:t>（最关键因素）</w:t>
      </w:r>
      <w:r w:rsidR="00C81BE6">
        <w:rPr>
          <w:rFonts w:ascii="宋体" w:eastAsia="宋体" w:hAnsi="宋体" w:cs="宋体" w:hint="eastAsia"/>
          <w:color w:val="1F1F1F"/>
        </w:rPr>
        <w:t>、公称最大粒度与比表面积、矿物密度（比重）与化学组成、矿物表面物理化学性质（亲水性与粘土杂质）。</w:t>
      </w:r>
      <w:r w:rsidR="00C81BE6">
        <w:rPr>
          <w:rFonts w:eastAsia="宋体" w:hint="eastAsia"/>
        </w:rPr>
        <w:t>影响因素</w:t>
      </w:r>
      <w:r w:rsidR="00360B3C">
        <w:rPr>
          <w:rFonts w:eastAsia="宋体" w:hint="eastAsia"/>
        </w:rPr>
        <w:t>及影响趋势见下表</w:t>
      </w:r>
      <w:r>
        <w:rPr>
          <w:rFonts w:eastAsia="宋体" w:hint="eastAsia"/>
        </w:rPr>
        <w:t>：</w:t>
      </w:r>
    </w:p>
    <w:tbl>
      <w:tblPr>
        <w:tblStyle w:val="af5"/>
        <w:tblpPr w:leftFromText="180" w:rightFromText="180" w:vertAnchor="text" w:horzAnchor="margin" w:tblpY="110"/>
        <w:tblW w:w="0" w:type="auto"/>
        <w:tblLook w:val="04A0" w:firstRow="1" w:lastRow="0" w:firstColumn="1" w:lastColumn="0" w:noHBand="0" w:noVBand="1"/>
      </w:tblPr>
      <w:tblGrid>
        <w:gridCol w:w="2842"/>
        <w:gridCol w:w="2843"/>
        <w:gridCol w:w="2843"/>
      </w:tblGrid>
      <w:tr w:rsidR="005A09EF" w:rsidRPr="00360B3C" w14:paraId="6F7A2612" w14:textId="77777777" w:rsidTr="005A09EF">
        <w:tc>
          <w:tcPr>
            <w:tcW w:w="2842" w:type="dxa"/>
            <w:vAlign w:val="center"/>
          </w:tcPr>
          <w:p w14:paraId="109524BB" w14:textId="77777777" w:rsidR="005A09EF" w:rsidRPr="00360B3C" w:rsidRDefault="005A09EF" w:rsidP="005A09EF">
            <w:pPr>
              <w:pStyle w:val="a8"/>
              <w:jc w:val="center"/>
              <w:rPr>
                <w:rFonts w:eastAsiaTheme="minorEastAsia"/>
                <w:sz w:val="18"/>
                <w:szCs w:val="18"/>
              </w:rPr>
            </w:pPr>
            <w:r w:rsidRPr="00360B3C">
              <w:rPr>
                <w:rFonts w:eastAsiaTheme="minorEastAsia"/>
                <w:b/>
                <w:bCs/>
                <w:color w:val="1F1F1F"/>
                <w:sz w:val="18"/>
                <w:szCs w:val="18"/>
              </w:rPr>
              <w:t>影响因素</w:t>
            </w:r>
          </w:p>
        </w:tc>
        <w:tc>
          <w:tcPr>
            <w:tcW w:w="2843" w:type="dxa"/>
            <w:vAlign w:val="center"/>
          </w:tcPr>
          <w:p w14:paraId="44AEDA99" w14:textId="77777777" w:rsidR="005A09EF" w:rsidRPr="00360B3C" w:rsidRDefault="005A09EF" w:rsidP="005A09EF">
            <w:pPr>
              <w:pStyle w:val="a8"/>
              <w:jc w:val="center"/>
              <w:rPr>
                <w:rFonts w:eastAsiaTheme="minorEastAsia"/>
                <w:sz w:val="18"/>
                <w:szCs w:val="18"/>
              </w:rPr>
            </w:pPr>
            <w:r w:rsidRPr="00360B3C">
              <w:rPr>
                <w:rFonts w:eastAsiaTheme="minorEastAsia"/>
                <w:b/>
                <w:bCs/>
                <w:color w:val="1F1F1F"/>
                <w:sz w:val="18"/>
                <w:szCs w:val="18"/>
              </w:rPr>
              <w:t>物理</w:t>
            </w:r>
            <w:r w:rsidRPr="00360B3C">
              <w:rPr>
                <w:rFonts w:eastAsiaTheme="minorEastAsia"/>
                <w:b/>
                <w:bCs/>
                <w:color w:val="1F1F1F"/>
                <w:sz w:val="18"/>
                <w:szCs w:val="18"/>
              </w:rPr>
              <w:t>/</w:t>
            </w:r>
            <w:r w:rsidRPr="00360B3C">
              <w:rPr>
                <w:rFonts w:eastAsiaTheme="minorEastAsia"/>
                <w:b/>
                <w:bCs/>
                <w:color w:val="1F1F1F"/>
                <w:sz w:val="18"/>
                <w:szCs w:val="18"/>
              </w:rPr>
              <w:t>几何表现</w:t>
            </w:r>
          </w:p>
        </w:tc>
        <w:tc>
          <w:tcPr>
            <w:tcW w:w="2843" w:type="dxa"/>
            <w:vAlign w:val="center"/>
          </w:tcPr>
          <w:p w14:paraId="0304F00F" w14:textId="77777777" w:rsidR="005A09EF" w:rsidRPr="00360B3C" w:rsidRDefault="005A09EF" w:rsidP="005A09EF">
            <w:pPr>
              <w:pStyle w:val="a8"/>
              <w:jc w:val="center"/>
              <w:rPr>
                <w:rFonts w:eastAsiaTheme="minorEastAsia"/>
                <w:sz w:val="18"/>
                <w:szCs w:val="18"/>
              </w:rPr>
            </w:pPr>
            <w:r w:rsidRPr="00360B3C">
              <w:rPr>
                <w:rFonts w:eastAsiaTheme="minorEastAsia"/>
                <w:b/>
                <w:bCs/>
                <w:color w:val="1F1F1F"/>
                <w:sz w:val="18"/>
                <w:szCs w:val="18"/>
              </w:rPr>
              <w:t>对</w:t>
            </w:r>
            <w:r w:rsidRPr="00360B3C">
              <w:rPr>
                <w:rFonts w:eastAsiaTheme="minorEastAsia"/>
                <w:b/>
                <w:bCs/>
                <w:color w:val="1F1F1F"/>
                <w:sz w:val="18"/>
                <w:szCs w:val="18"/>
              </w:rPr>
              <w:t xml:space="preserve"> TML</w:t>
            </w:r>
            <w:r w:rsidRPr="00360B3C">
              <w:rPr>
                <w:rFonts w:eastAsiaTheme="minorEastAsia"/>
                <w:b/>
                <w:bCs/>
                <w:color w:val="1F1F1F"/>
                <w:sz w:val="18"/>
                <w:szCs w:val="18"/>
              </w:rPr>
              <w:t>（质量分数）的影响趋势</w:t>
            </w:r>
          </w:p>
        </w:tc>
      </w:tr>
      <w:tr w:rsidR="005A09EF" w:rsidRPr="00360B3C" w14:paraId="1652E903" w14:textId="77777777" w:rsidTr="005A09EF">
        <w:tc>
          <w:tcPr>
            <w:tcW w:w="2842" w:type="dxa"/>
            <w:vAlign w:val="center"/>
          </w:tcPr>
          <w:p w14:paraId="3C136A57" w14:textId="77777777" w:rsidR="005A09EF" w:rsidRPr="00C81BE6" w:rsidRDefault="005A09EF" w:rsidP="005A09EF">
            <w:pPr>
              <w:pStyle w:val="a8"/>
              <w:jc w:val="center"/>
              <w:rPr>
                <w:rFonts w:eastAsiaTheme="minorEastAsia"/>
                <w:sz w:val="18"/>
                <w:szCs w:val="18"/>
              </w:rPr>
            </w:pPr>
            <w:r w:rsidRPr="00C81BE6">
              <w:rPr>
                <w:rFonts w:eastAsiaTheme="minorEastAsia"/>
                <w:color w:val="1F1F1F"/>
                <w:sz w:val="18"/>
                <w:szCs w:val="18"/>
              </w:rPr>
              <w:t>矿物密度（比重）高</w:t>
            </w:r>
          </w:p>
        </w:tc>
        <w:tc>
          <w:tcPr>
            <w:tcW w:w="2843" w:type="dxa"/>
            <w:vAlign w:val="center"/>
          </w:tcPr>
          <w:p w14:paraId="4FE36871" w14:textId="77777777" w:rsidR="005A09EF" w:rsidRPr="00C81BE6" w:rsidRDefault="005A09EF" w:rsidP="005A09EF">
            <w:pPr>
              <w:pStyle w:val="a8"/>
              <w:jc w:val="center"/>
              <w:rPr>
                <w:rFonts w:eastAsiaTheme="minorEastAsia"/>
                <w:sz w:val="18"/>
                <w:szCs w:val="18"/>
              </w:rPr>
            </w:pPr>
            <w:r w:rsidRPr="00C81BE6">
              <w:rPr>
                <w:rFonts w:eastAsiaTheme="minorEastAsia"/>
                <w:color w:val="1F1F1F"/>
                <w:sz w:val="18"/>
                <w:szCs w:val="18"/>
              </w:rPr>
              <w:t>相同体积下矿物极重（如铅精矿）</w:t>
            </w:r>
          </w:p>
        </w:tc>
        <w:tc>
          <w:tcPr>
            <w:tcW w:w="2843" w:type="dxa"/>
            <w:vAlign w:val="center"/>
          </w:tcPr>
          <w:p w14:paraId="622A92E9" w14:textId="77777777" w:rsidR="005A09EF" w:rsidRPr="00C81BE6" w:rsidRDefault="005A09EF" w:rsidP="005A09EF">
            <w:pPr>
              <w:pStyle w:val="a8"/>
              <w:jc w:val="center"/>
              <w:rPr>
                <w:rFonts w:eastAsiaTheme="minorEastAsia"/>
                <w:sz w:val="18"/>
                <w:szCs w:val="18"/>
              </w:rPr>
            </w:pPr>
            <w:r w:rsidRPr="00C81BE6">
              <w:rPr>
                <w:rFonts w:eastAsiaTheme="minorEastAsia"/>
                <w:color w:val="1F1F1F"/>
                <w:sz w:val="18"/>
                <w:szCs w:val="18"/>
              </w:rPr>
              <w:t>显著降低</w:t>
            </w:r>
            <w:r w:rsidRPr="00C81BE6">
              <w:rPr>
                <w:rFonts w:eastAsiaTheme="minorEastAsia"/>
                <w:color w:val="1F1F1F"/>
                <w:sz w:val="18"/>
                <w:szCs w:val="18"/>
              </w:rPr>
              <w:t xml:space="preserve"> TML </w:t>
            </w:r>
            <w:r w:rsidRPr="00C81BE6">
              <w:rPr>
                <w:rFonts w:eastAsiaTheme="minorEastAsia"/>
                <w:color w:val="1F1F1F"/>
                <w:sz w:val="18"/>
                <w:szCs w:val="18"/>
              </w:rPr>
              <w:t>质量分数</w:t>
            </w:r>
          </w:p>
        </w:tc>
      </w:tr>
      <w:tr w:rsidR="005A09EF" w:rsidRPr="00360B3C" w14:paraId="02EC96B6" w14:textId="77777777" w:rsidTr="005A09EF">
        <w:tc>
          <w:tcPr>
            <w:tcW w:w="2842" w:type="dxa"/>
            <w:vAlign w:val="center"/>
          </w:tcPr>
          <w:p w14:paraId="05C1CEF1" w14:textId="77777777" w:rsidR="005A09EF" w:rsidRPr="00C81BE6" w:rsidRDefault="005A09EF" w:rsidP="005A09EF">
            <w:pPr>
              <w:pStyle w:val="a8"/>
              <w:jc w:val="center"/>
              <w:rPr>
                <w:rFonts w:eastAsiaTheme="minorEastAsia"/>
                <w:sz w:val="18"/>
                <w:szCs w:val="18"/>
              </w:rPr>
            </w:pPr>
            <w:r w:rsidRPr="00C81BE6">
              <w:rPr>
                <w:rFonts w:eastAsiaTheme="minorEastAsia"/>
                <w:color w:val="1F1F1F"/>
                <w:sz w:val="18"/>
                <w:szCs w:val="18"/>
              </w:rPr>
              <w:t>颗粒级配连续均匀</w:t>
            </w:r>
          </w:p>
        </w:tc>
        <w:tc>
          <w:tcPr>
            <w:tcW w:w="2843" w:type="dxa"/>
            <w:vAlign w:val="center"/>
          </w:tcPr>
          <w:p w14:paraId="772CA586" w14:textId="77777777" w:rsidR="005A09EF" w:rsidRPr="00C81BE6" w:rsidRDefault="005A09EF" w:rsidP="005A09EF">
            <w:pPr>
              <w:pStyle w:val="a8"/>
              <w:jc w:val="center"/>
              <w:rPr>
                <w:rFonts w:eastAsiaTheme="minorEastAsia"/>
                <w:sz w:val="18"/>
                <w:szCs w:val="18"/>
              </w:rPr>
            </w:pPr>
            <w:r w:rsidRPr="00C81BE6">
              <w:rPr>
                <w:rFonts w:eastAsiaTheme="minorEastAsia"/>
                <w:color w:val="1F1F1F"/>
                <w:sz w:val="18"/>
                <w:szCs w:val="18"/>
              </w:rPr>
              <w:t>细颗粒填满粗颗粒孔隙，空隙率极低</w:t>
            </w:r>
          </w:p>
        </w:tc>
        <w:tc>
          <w:tcPr>
            <w:tcW w:w="2843" w:type="dxa"/>
            <w:vAlign w:val="center"/>
          </w:tcPr>
          <w:p w14:paraId="06D70BCE" w14:textId="77777777" w:rsidR="005A09EF" w:rsidRPr="00C81BE6" w:rsidRDefault="005A09EF" w:rsidP="005A09EF">
            <w:pPr>
              <w:pStyle w:val="a8"/>
              <w:jc w:val="center"/>
              <w:rPr>
                <w:rFonts w:eastAsiaTheme="minorEastAsia"/>
                <w:sz w:val="18"/>
                <w:szCs w:val="18"/>
              </w:rPr>
            </w:pPr>
            <w:r w:rsidRPr="00C81BE6">
              <w:rPr>
                <w:rFonts w:eastAsiaTheme="minorEastAsia"/>
                <w:color w:val="1F1F1F"/>
                <w:sz w:val="18"/>
                <w:szCs w:val="18"/>
              </w:rPr>
              <w:t>极少量的水即可引发液化，</w:t>
            </w:r>
            <w:r w:rsidRPr="00C81BE6">
              <w:rPr>
                <w:rFonts w:eastAsiaTheme="minorEastAsia"/>
                <w:color w:val="1F1F1F"/>
                <w:sz w:val="18"/>
                <w:szCs w:val="18"/>
              </w:rPr>
              <w:t xml:space="preserve">TML </w:t>
            </w:r>
            <w:r w:rsidRPr="00C81BE6">
              <w:rPr>
                <w:rFonts w:eastAsiaTheme="minorEastAsia"/>
                <w:color w:val="1F1F1F"/>
                <w:sz w:val="18"/>
                <w:szCs w:val="18"/>
              </w:rPr>
              <w:t>降低</w:t>
            </w:r>
          </w:p>
        </w:tc>
      </w:tr>
      <w:tr w:rsidR="005A09EF" w:rsidRPr="00360B3C" w14:paraId="649D2BE0" w14:textId="77777777" w:rsidTr="005A09EF">
        <w:tc>
          <w:tcPr>
            <w:tcW w:w="2842" w:type="dxa"/>
            <w:vAlign w:val="center"/>
          </w:tcPr>
          <w:p w14:paraId="495E726C" w14:textId="77777777" w:rsidR="005A09EF" w:rsidRPr="00C81BE6" w:rsidRDefault="005A09EF" w:rsidP="005A09EF">
            <w:pPr>
              <w:pStyle w:val="a8"/>
              <w:jc w:val="center"/>
              <w:rPr>
                <w:rFonts w:eastAsiaTheme="minorEastAsia"/>
                <w:sz w:val="18"/>
                <w:szCs w:val="18"/>
              </w:rPr>
            </w:pPr>
            <w:r w:rsidRPr="00C81BE6">
              <w:rPr>
                <w:rFonts w:eastAsiaTheme="minorEastAsia"/>
                <w:color w:val="1F1F1F"/>
                <w:sz w:val="18"/>
                <w:szCs w:val="18"/>
              </w:rPr>
              <w:t>粒度极细（</w:t>
            </w:r>
            <w:r w:rsidRPr="00C81BE6">
              <w:rPr>
                <w:rFonts w:eastAsiaTheme="minorEastAsia"/>
                <w:color w:val="1F1F1F"/>
                <w:sz w:val="18"/>
                <w:szCs w:val="18"/>
              </w:rPr>
              <w:t>&lt;1mm</w:t>
            </w:r>
            <w:r w:rsidRPr="00C81BE6">
              <w:rPr>
                <w:rFonts w:eastAsiaTheme="minorEastAsia"/>
                <w:color w:val="1F1F1F"/>
                <w:sz w:val="18"/>
                <w:szCs w:val="18"/>
              </w:rPr>
              <w:t>）</w:t>
            </w:r>
          </w:p>
        </w:tc>
        <w:tc>
          <w:tcPr>
            <w:tcW w:w="2843" w:type="dxa"/>
            <w:vAlign w:val="center"/>
          </w:tcPr>
          <w:p w14:paraId="47587CD1" w14:textId="77777777" w:rsidR="005A09EF" w:rsidRPr="00C81BE6" w:rsidRDefault="005A09EF" w:rsidP="005A09EF">
            <w:pPr>
              <w:pStyle w:val="a8"/>
              <w:jc w:val="center"/>
              <w:rPr>
                <w:rFonts w:eastAsiaTheme="minorEastAsia"/>
                <w:sz w:val="18"/>
                <w:szCs w:val="18"/>
              </w:rPr>
            </w:pPr>
            <w:r w:rsidRPr="00C81BE6">
              <w:rPr>
                <w:rFonts w:eastAsiaTheme="minorEastAsia"/>
                <w:color w:val="1F1F1F"/>
                <w:sz w:val="18"/>
                <w:szCs w:val="18"/>
              </w:rPr>
              <w:t>比表面积巨大，毛细吸水能力强，排水难</w:t>
            </w:r>
          </w:p>
        </w:tc>
        <w:tc>
          <w:tcPr>
            <w:tcW w:w="2843" w:type="dxa"/>
            <w:vAlign w:val="center"/>
          </w:tcPr>
          <w:p w14:paraId="28B937C4" w14:textId="77777777" w:rsidR="005A09EF" w:rsidRPr="00C81BE6" w:rsidRDefault="005A09EF" w:rsidP="005A09EF">
            <w:pPr>
              <w:pStyle w:val="a8"/>
              <w:jc w:val="center"/>
              <w:rPr>
                <w:rFonts w:eastAsiaTheme="minorEastAsia"/>
                <w:sz w:val="18"/>
                <w:szCs w:val="18"/>
              </w:rPr>
            </w:pPr>
            <w:r w:rsidRPr="00C81BE6">
              <w:rPr>
                <w:rFonts w:eastAsiaTheme="minorEastAsia"/>
                <w:color w:val="1F1F1F"/>
                <w:sz w:val="18"/>
                <w:szCs w:val="18"/>
              </w:rPr>
              <w:t>易液化，表现为低含水下的不稳定性</w:t>
            </w:r>
          </w:p>
        </w:tc>
      </w:tr>
      <w:tr w:rsidR="005A09EF" w:rsidRPr="00360B3C" w14:paraId="41008588" w14:textId="77777777" w:rsidTr="005A09EF">
        <w:tc>
          <w:tcPr>
            <w:tcW w:w="2842" w:type="dxa"/>
            <w:vAlign w:val="center"/>
          </w:tcPr>
          <w:p w14:paraId="7CA909C3" w14:textId="77777777" w:rsidR="005A09EF" w:rsidRPr="00C81BE6" w:rsidRDefault="005A09EF" w:rsidP="005A09EF">
            <w:pPr>
              <w:pStyle w:val="a8"/>
              <w:jc w:val="center"/>
              <w:rPr>
                <w:rFonts w:eastAsiaTheme="minorEastAsia"/>
                <w:sz w:val="18"/>
                <w:szCs w:val="18"/>
              </w:rPr>
            </w:pPr>
            <w:r w:rsidRPr="00C81BE6">
              <w:rPr>
                <w:rFonts w:eastAsiaTheme="minorEastAsia"/>
                <w:color w:val="1F1F1F"/>
                <w:sz w:val="18"/>
                <w:szCs w:val="18"/>
              </w:rPr>
              <w:t>粗颗粒偏多（</w:t>
            </w:r>
            <w:r w:rsidRPr="00C81BE6">
              <w:rPr>
                <w:rFonts w:eastAsiaTheme="minorEastAsia"/>
                <w:color w:val="1F1F1F"/>
                <w:sz w:val="18"/>
                <w:szCs w:val="18"/>
              </w:rPr>
              <w:t>1~7mm</w:t>
            </w:r>
            <w:r w:rsidRPr="00C81BE6">
              <w:rPr>
                <w:rFonts w:eastAsiaTheme="minorEastAsia"/>
                <w:color w:val="1F1F1F"/>
                <w:sz w:val="18"/>
                <w:szCs w:val="18"/>
              </w:rPr>
              <w:t>）</w:t>
            </w:r>
          </w:p>
        </w:tc>
        <w:tc>
          <w:tcPr>
            <w:tcW w:w="2843" w:type="dxa"/>
            <w:vAlign w:val="center"/>
          </w:tcPr>
          <w:p w14:paraId="7BE8726D" w14:textId="77777777" w:rsidR="005A09EF" w:rsidRPr="00C81BE6" w:rsidRDefault="005A09EF" w:rsidP="005A09EF">
            <w:pPr>
              <w:pStyle w:val="a8"/>
              <w:jc w:val="center"/>
              <w:rPr>
                <w:rFonts w:eastAsiaTheme="minorEastAsia"/>
                <w:sz w:val="18"/>
                <w:szCs w:val="18"/>
              </w:rPr>
            </w:pPr>
            <w:r w:rsidRPr="00C81BE6">
              <w:rPr>
                <w:rFonts w:eastAsiaTheme="minorEastAsia"/>
                <w:color w:val="1F1F1F"/>
                <w:sz w:val="18"/>
                <w:szCs w:val="18"/>
              </w:rPr>
              <w:t>形成骨架支撑，试验时抑制塑性变形</w:t>
            </w:r>
          </w:p>
        </w:tc>
        <w:tc>
          <w:tcPr>
            <w:tcW w:w="2843" w:type="dxa"/>
            <w:vAlign w:val="center"/>
          </w:tcPr>
          <w:p w14:paraId="1F7AB1B7" w14:textId="77777777" w:rsidR="005A09EF" w:rsidRPr="00C81BE6" w:rsidRDefault="005A09EF" w:rsidP="005A09EF">
            <w:pPr>
              <w:pStyle w:val="a8"/>
              <w:jc w:val="center"/>
              <w:rPr>
                <w:rFonts w:eastAsiaTheme="minorEastAsia"/>
                <w:sz w:val="18"/>
                <w:szCs w:val="18"/>
              </w:rPr>
            </w:pPr>
            <w:r w:rsidRPr="00C81BE6">
              <w:rPr>
                <w:rFonts w:eastAsiaTheme="minorEastAsia"/>
                <w:color w:val="1F1F1F"/>
                <w:sz w:val="18"/>
                <w:szCs w:val="18"/>
              </w:rPr>
              <w:t>测得的</w:t>
            </w:r>
            <w:r w:rsidRPr="00C81BE6">
              <w:rPr>
                <w:rFonts w:eastAsiaTheme="minorEastAsia"/>
                <w:color w:val="1F1F1F"/>
                <w:sz w:val="18"/>
                <w:szCs w:val="18"/>
              </w:rPr>
              <w:t xml:space="preserve"> TML </w:t>
            </w:r>
            <w:r w:rsidRPr="00C81BE6">
              <w:rPr>
                <w:rFonts w:eastAsiaTheme="minorEastAsia"/>
                <w:color w:val="1F1F1F"/>
                <w:sz w:val="18"/>
                <w:szCs w:val="18"/>
              </w:rPr>
              <w:t>会假性偏高（需参照使用）</w:t>
            </w:r>
          </w:p>
        </w:tc>
      </w:tr>
      <w:tr w:rsidR="005A09EF" w:rsidRPr="00360B3C" w14:paraId="6CB7C6BF" w14:textId="77777777" w:rsidTr="005A09EF">
        <w:tc>
          <w:tcPr>
            <w:tcW w:w="2842" w:type="dxa"/>
            <w:vAlign w:val="center"/>
          </w:tcPr>
          <w:p w14:paraId="4C0F9A42" w14:textId="77777777" w:rsidR="005A09EF" w:rsidRPr="00C81BE6" w:rsidRDefault="005A09EF" w:rsidP="005A09EF">
            <w:pPr>
              <w:pStyle w:val="a8"/>
              <w:jc w:val="center"/>
              <w:rPr>
                <w:rFonts w:eastAsiaTheme="minorEastAsia"/>
                <w:sz w:val="18"/>
                <w:szCs w:val="18"/>
              </w:rPr>
            </w:pPr>
            <w:r w:rsidRPr="00C81BE6">
              <w:rPr>
                <w:rFonts w:eastAsiaTheme="minorEastAsia"/>
                <w:color w:val="1F1F1F"/>
                <w:sz w:val="18"/>
                <w:szCs w:val="18"/>
              </w:rPr>
              <w:t>含粘土类亲水杂质</w:t>
            </w:r>
          </w:p>
        </w:tc>
        <w:tc>
          <w:tcPr>
            <w:tcW w:w="2843" w:type="dxa"/>
            <w:vAlign w:val="center"/>
          </w:tcPr>
          <w:p w14:paraId="0D9DA661" w14:textId="77777777" w:rsidR="005A09EF" w:rsidRPr="00C81BE6" w:rsidRDefault="005A09EF" w:rsidP="005A09EF">
            <w:pPr>
              <w:pStyle w:val="a8"/>
              <w:jc w:val="center"/>
              <w:rPr>
                <w:rFonts w:eastAsiaTheme="minorEastAsia"/>
                <w:sz w:val="18"/>
                <w:szCs w:val="18"/>
              </w:rPr>
            </w:pPr>
            <w:r w:rsidRPr="00C81BE6">
              <w:rPr>
                <w:rFonts w:eastAsiaTheme="minorEastAsia"/>
                <w:color w:val="1F1F1F"/>
                <w:sz w:val="18"/>
                <w:szCs w:val="18"/>
              </w:rPr>
              <w:t>表面吸附水增加，改变物料塑性</w:t>
            </w:r>
          </w:p>
        </w:tc>
        <w:tc>
          <w:tcPr>
            <w:tcW w:w="2843" w:type="dxa"/>
            <w:vAlign w:val="center"/>
          </w:tcPr>
          <w:p w14:paraId="740486E4" w14:textId="77777777" w:rsidR="005A09EF" w:rsidRPr="00C81BE6" w:rsidRDefault="005A09EF" w:rsidP="005A09EF">
            <w:pPr>
              <w:pStyle w:val="a8"/>
              <w:jc w:val="center"/>
              <w:rPr>
                <w:rFonts w:eastAsiaTheme="minorEastAsia"/>
                <w:sz w:val="18"/>
                <w:szCs w:val="18"/>
              </w:rPr>
            </w:pPr>
            <w:r w:rsidRPr="00C81BE6">
              <w:rPr>
                <w:rFonts w:eastAsiaTheme="minorEastAsia"/>
                <w:color w:val="1F1F1F"/>
                <w:sz w:val="18"/>
                <w:szCs w:val="18"/>
              </w:rPr>
              <w:t>视粘土类型而定，通常使流动点变得不敏感</w:t>
            </w:r>
          </w:p>
        </w:tc>
      </w:tr>
    </w:tbl>
    <w:p w14:paraId="60E367B8" w14:textId="77777777" w:rsidR="00965EA4" w:rsidRDefault="00000000">
      <w:pPr>
        <w:pStyle w:val="a8"/>
        <w:numPr>
          <w:ilvl w:val="0"/>
          <w:numId w:val="4"/>
        </w:numPr>
        <w:rPr>
          <w:rFonts w:ascii="黑体" w:eastAsia="黑体" w:hAnsi="宋体" w:cs="宋体" w:hint="eastAsia"/>
          <w:bCs/>
          <w:szCs w:val="21"/>
        </w:rPr>
      </w:pPr>
      <w:r>
        <w:rPr>
          <w:rFonts w:ascii="黑体" w:eastAsia="黑体" w:hAnsi="宋体" w:cs="宋体" w:hint="eastAsia"/>
          <w:bCs/>
          <w:szCs w:val="21"/>
        </w:rPr>
        <w:t>标准的先进性、创新性、标准实施后预期产生的经济效益和社会效益</w:t>
      </w:r>
      <w:bookmarkStart w:id="5" w:name="heading_11"/>
    </w:p>
    <w:p w14:paraId="0EA89D0E" w14:textId="77777777" w:rsidR="00965EA4" w:rsidRPr="00DE4F11" w:rsidRDefault="00000000">
      <w:pPr>
        <w:pStyle w:val="a8"/>
        <w:ind w:firstLineChars="200" w:firstLine="420"/>
        <w:rPr>
          <w:rFonts w:eastAsia="宋体"/>
        </w:rPr>
      </w:pPr>
      <w:r w:rsidRPr="00DE4F11">
        <w:rPr>
          <w:rFonts w:eastAsia="宋体"/>
        </w:rPr>
        <w:t xml:space="preserve">1.  </w:t>
      </w:r>
      <w:r w:rsidRPr="00DE4F11">
        <w:rPr>
          <w:rFonts w:eastAsia="宋体" w:hint="eastAsia"/>
        </w:rPr>
        <w:t>标准的先进性</w:t>
      </w:r>
      <w:bookmarkEnd w:id="5"/>
    </w:p>
    <w:p w14:paraId="14ED5BDD" w14:textId="5A8ACD4E" w:rsidR="00965EA4" w:rsidRPr="00DE4F11" w:rsidRDefault="00000000">
      <w:pPr>
        <w:pStyle w:val="a8"/>
        <w:ind w:firstLineChars="200" w:firstLine="420"/>
        <w:rPr>
          <w:rFonts w:eastAsiaTheme="minorEastAsia"/>
        </w:rPr>
      </w:pPr>
      <w:r w:rsidRPr="00DE4F11">
        <w:rPr>
          <w:rFonts w:eastAsiaTheme="minorEastAsia"/>
        </w:rPr>
        <w:t>本标准通过修改采用</w:t>
      </w:r>
      <w:r w:rsidRPr="00DE4F11">
        <w:rPr>
          <w:rFonts w:eastAsiaTheme="minorEastAsia"/>
        </w:rPr>
        <w:t>ISO 12742:2020</w:t>
      </w:r>
      <w:r w:rsidRPr="00DE4F11">
        <w:rPr>
          <w:rFonts w:eastAsiaTheme="minorEastAsia"/>
        </w:rPr>
        <w:t>国际标准，实现了与国际先进标准的全面接轨，技术水平达到国际同步、国内领先。一方面，完整吸纳了国际标准中成熟、科学的检测技术和流程规范，确保标准的科学性和通用性，契合全球精矿检测行业的发展趋势；另一方面，结合我国硫化铜、铅、锌精矿的资源特性（如成分占比、粒度分布差异）和检测行业实际，对国际标准进行合理适配修改，弥补了国际标准在我国行业场景中的适配短板，使标准既符合国际规范，又具备极强的实操性。同时，标准明确了流盘法测定的核心技术参数和质量控制要求，能够有效提升检测结果的准确性和可靠性，引领我国精矿适运水分极限检测技术向规范化、国际化方向发展，具备显著的先进性。</w:t>
      </w:r>
    </w:p>
    <w:p w14:paraId="0E5C7867" w14:textId="77777777" w:rsidR="00965EA4" w:rsidRPr="00DE4F11" w:rsidRDefault="00000000">
      <w:pPr>
        <w:pStyle w:val="a8"/>
        <w:ind w:firstLineChars="200" w:firstLine="420"/>
        <w:rPr>
          <w:rFonts w:eastAsia="宋体"/>
        </w:rPr>
      </w:pPr>
      <w:bookmarkStart w:id="6" w:name="heading_12"/>
      <w:r w:rsidRPr="00DE4F11">
        <w:rPr>
          <w:rFonts w:eastAsia="宋体"/>
        </w:rPr>
        <w:t xml:space="preserve">2.  </w:t>
      </w:r>
      <w:r w:rsidRPr="00DE4F11">
        <w:rPr>
          <w:rFonts w:eastAsia="宋体" w:hint="eastAsia"/>
        </w:rPr>
        <w:t>标准的创新性</w:t>
      </w:r>
      <w:bookmarkEnd w:id="6"/>
    </w:p>
    <w:p w14:paraId="078976F9" w14:textId="5C56ED84" w:rsidR="00965EA4" w:rsidRPr="00DE4F11" w:rsidRDefault="00000000">
      <w:pPr>
        <w:pStyle w:val="a8"/>
        <w:ind w:firstLineChars="200" w:firstLine="420"/>
        <w:rPr>
          <w:rFonts w:eastAsia="宋体"/>
        </w:rPr>
      </w:pPr>
      <w:r w:rsidRPr="00DE4F11">
        <w:rPr>
          <w:rFonts w:eastAsia="宋体" w:hint="eastAsia"/>
        </w:rPr>
        <w:t>本标准的创新性主要体现在</w:t>
      </w:r>
      <w:r w:rsidRPr="00DE4F11">
        <w:rPr>
          <w:rFonts w:eastAsia="宋体"/>
        </w:rPr>
        <w:t>“</w:t>
      </w:r>
      <w:r w:rsidRPr="00DE4F11">
        <w:rPr>
          <w:rFonts w:eastAsia="宋体" w:hint="eastAsia"/>
        </w:rPr>
        <w:t>国际接轨与本土适配的深度融合</w:t>
      </w:r>
      <w:r w:rsidRPr="00DE4F11">
        <w:rPr>
          <w:rFonts w:eastAsia="宋体"/>
        </w:rPr>
        <w:t>”</w:t>
      </w:r>
      <w:r w:rsidRPr="00DE4F11">
        <w:rPr>
          <w:rFonts w:eastAsia="宋体" w:hint="eastAsia"/>
        </w:rPr>
        <w:t>上，打破了国际标准直接照搬或简单转化的传统模式，实现了技术创新与实践适配的有机结合。一是在技术适配方面，针对我国精矿资源特点，调整了检测设备的校准要求，</w:t>
      </w:r>
      <w:r w:rsidR="00561C4B">
        <w:rPr>
          <w:rFonts w:eastAsia="宋体" w:hint="eastAsia"/>
        </w:rPr>
        <w:t>取样、制样、水分测定用国家标准替代国际标准，</w:t>
      </w:r>
      <w:r w:rsidRPr="00DE4F11">
        <w:rPr>
          <w:rFonts w:eastAsia="宋体" w:hint="eastAsia"/>
        </w:rPr>
        <w:t>更贴合我国现有检测设备条件和产业化水平，解决了国际标准在我国实际应用中的</w:t>
      </w:r>
      <w:r w:rsidRPr="00DE4F11">
        <w:rPr>
          <w:rFonts w:eastAsia="宋体"/>
        </w:rPr>
        <w:t>“</w:t>
      </w:r>
      <w:r w:rsidRPr="00DE4F11">
        <w:rPr>
          <w:rFonts w:eastAsia="宋体" w:hint="eastAsia"/>
        </w:rPr>
        <w:t>水土不服</w:t>
      </w:r>
      <w:r w:rsidRPr="00DE4F11">
        <w:rPr>
          <w:rFonts w:eastAsia="宋体"/>
        </w:rPr>
        <w:t>”</w:t>
      </w:r>
      <w:r w:rsidRPr="00DE4F11">
        <w:rPr>
          <w:rFonts w:eastAsia="宋体" w:hint="eastAsia"/>
        </w:rPr>
        <w:t>问题；二是在体系完善方面，填补了我国硫化铜、铅、锌精矿适运水分极限测定（流盘法）的专项国家标准空白，构建了与国际接轨、适配国内行业的检测标准体系，实现了检测方法、结果判定的统一，创新了我国精矿检测标准的构建模式；三是在应用价值方面，将国际先进检测技术与我国贸易、运输需求相结合，实现了</w:t>
      </w:r>
      <w:r w:rsidRPr="00DE4F11">
        <w:rPr>
          <w:rFonts w:eastAsia="宋体"/>
        </w:rPr>
        <w:t>“</w:t>
      </w:r>
      <w:r w:rsidRPr="00DE4F11">
        <w:rPr>
          <w:rFonts w:eastAsia="宋体" w:hint="eastAsia"/>
        </w:rPr>
        <w:t>检测标准化、结果国际化、应用本土化</w:t>
      </w:r>
      <w:r w:rsidRPr="00DE4F11">
        <w:rPr>
          <w:rFonts w:eastAsia="宋体"/>
        </w:rPr>
        <w:t>”</w:t>
      </w:r>
      <w:r w:rsidRPr="00DE4F11">
        <w:rPr>
          <w:rFonts w:eastAsia="宋体" w:hint="eastAsia"/>
        </w:rPr>
        <w:t>的创新突破，为我国精矿行业参与国际竞争提供了技术支撑。</w:t>
      </w:r>
    </w:p>
    <w:p w14:paraId="3F6B2F79" w14:textId="77777777" w:rsidR="00965EA4" w:rsidRPr="00DE4F11" w:rsidRDefault="00000000">
      <w:pPr>
        <w:pStyle w:val="a8"/>
        <w:ind w:firstLineChars="200" w:firstLine="420"/>
        <w:rPr>
          <w:rFonts w:eastAsia="宋体"/>
        </w:rPr>
      </w:pPr>
      <w:bookmarkStart w:id="7" w:name="heading_13"/>
      <w:r w:rsidRPr="00DE4F11">
        <w:rPr>
          <w:rFonts w:eastAsia="宋体"/>
        </w:rPr>
        <w:t xml:space="preserve">3.  </w:t>
      </w:r>
      <w:r w:rsidRPr="00DE4F11">
        <w:rPr>
          <w:rFonts w:eastAsia="宋体" w:hint="eastAsia"/>
        </w:rPr>
        <w:t>标准实施后预期产生的经济效益</w:t>
      </w:r>
      <w:bookmarkEnd w:id="7"/>
    </w:p>
    <w:p w14:paraId="09085C98" w14:textId="0EC53E18" w:rsidR="00965EA4" w:rsidRPr="00DE4F11" w:rsidRDefault="00000000">
      <w:pPr>
        <w:pStyle w:val="a8"/>
        <w:ind w:firstLineChars="200" w:firstLine="420"/>
        <w:rPr>
          <w:rFonts w:eastAsia="宋体"/>
        </w:rPr>
      </w:pPr>
      <w:r w:rsidRPr="00DE4F11">
        <w:rPr>
          <w:rFonts w:eastAsia="宋体" w:hint="eastAsia"/>
        </w:rPr>
        <w:t>标准实施后，将为我国精矿行业带来显著的直接和间接经济效益，助力行业高质量发展。一是降低企业检测成本，通过统一检测方法和设备校准规范，减少企业因检测方法不一导致的重复检测、无效检测，同时避免因检测设备不达标、操作不规范产生的额外投入，预计可降低相关企业检测成本；二是减少贸易纠纷损失，统一的检测标准可有效解决进出口贸易中因检测结果偏差引发的贸易纠纷，降低企业因纠纷产生的索赔、仲裁等费用；三是提升企业国际竞争力，标准与国际接轨后，检测结果获得国际互认，帮助企业规避国际贸易技术壁垒，降低出口成本，提升产品出口竞争力；四是推动产业链协同增效，标准的统一的将带动上下游企业优化生产、检测流程，提升产业整体效率，降低产业链综合成本，促进精矿产业规模化、高质量发展，为行业创造可观的经济效益。</w:t>
      </w:r>
    </w:p>
    <w:p w14:paraId="4E90B9F4" w14:textId="77777777" w:rsidR="00965EA4" w:rsidRPr="00DE4F11" w:rsidRDefault="00000000">
      <w:pPr>
        <w:pStyle w:val="a8"/>
        <w:ind w:firstLineChars="200" w:firstLine="420"/>
        <w:rPr>
          <w:rFonts w:eastAsia="宋体"/>
        </w:rPr>
      </w:pPr>
      <w:bookmarkStart w:id="8" w:name="heading_14"/>
      <w:r w:rsidRPr="00DE4F11">
        <w:rPr>
          <w:rFonts w:eastAsia="宋体"/>
        </w:rPr>
        <w:lastRenderedPageBreak/>
        <w:t xml:space="preserve">4.  </w:t>
      </w:r>
      <w:r w:rsidRPr="00DE4F11">
        <w:rPr>
          <w:rFonts w:eastAsia="宋体" w:hint="eastAsia"/>
        </w:rPr>
        <w:t>标准实施后预期产生的社会效益</w:t>
      </w:r>
      <w:bookmarkEnd w:id="8"/>
    </w:p>
    <w:p w14:paraId="376E526A" w14:textId="77777777" w:rsidR="00965EA4" w:rsidRPr="00DE4F11" w:rsidRDefault="00000000">
      <w:pPr>
        <w:pStyle w:val="a8"/>
        <w:ind w:firstLineChars="200" w:firstLine="420"/>
        <w:rPr>
          <w:rFonts w:eastAsia="宋体"/>
        </w:rPr>
      </w:pPr>
      <w:r w:rsidRPr="00DE4F11">
        <w:rPr>
          <w:rFonts w:eastAsia="宋体" w:hint="eastAsia"/>
        </w:rPr>
        <w:t>标准的实施将产生广泛而深远的社会效益，兼顾安全、行业、国家三个层面的发展需求。一是保障运输安全，通过精准测定精矿适运水分极限，有效规避因水分超标导致的流态化运输事故，减少人员伤亡、货物损失和环境污染，维护交通运输安全和公共安全，助力安全生产形势持续稳定；二是规范行业秩序，统一检测标准和规范，解决行业内检测乱象，推动精矿检测行业规范化发展，提升行业整体公信力，促进公平竞争的市场环境形成；三是推动绿色发展，标准中明确的检测流程和质量控制要求，可引导企业优化生产工艺，减少生产过程中的水资源浪费和污染物排放，助力我国</w:t>
      </w:r>
      <w:r w:rsidRPr="00DE4F11">
        <w:rPr>
          <w:rFonts w:eastAsia="宋体"/>
        </w:rPr>
        <w:t>“</w:t>
      </w:r>
      <w:r w:rsidRPr="00DE4F11">
        <w:rPr>
          <w:rFonts w:eastAsia="宋体" w:hint="eastAsia"/>
        </w:rPr>
        <w:t>双碳</w:t>
      </w:r>
      <w:r w:rsidRPr="00DE4F11">
        <w:rPr>
          <w:rFonts w:eastAsia="宋体"/>
        </w:rPr>
        <w:t>”</w:t>
      </w:r>
      <w:r w:rsidRPr="00DE4F11">
        <w:rPr>
          <w:rFonts w:eastAsia="宋体" w:hint="eastAsia"/>
        </w:rPr>
        <w:t>目标实现和绿色矿业发展；四是提升国家标准话语权，通过修改采用国际标准并结合我国实际优化完善，推动我国精矿检测标准与国际接轨，提升我国在全球精矿行业标准领域的话语权和影响力，助力我国从精矿生产大国向产业强国转变；五是助力行业人才培养，标准的推广实施将推动检测人员专业技能提升，促进相关专业人才队伍建设，为行业可持续发展提供人才支撑。</w:t>
      </w:r>
    </w:p>
    <w:p w14:paraId="07AFAB95" w14:textId="77777777" w:rsidR="00965EA4" w:rsidRDefault="00000000">
      <w:pPr>
        <w:pStyle w:val="a8"/>
        <w:rPr>
          <w:rFonts w:ascii="黑体" w:eastAsia="黑体" w:hAnsi="宋体" w:cs="宋体" w:hint="eastAsia"/>
          <w:bCs/>
          <w:szCs w:val="21"/>
        </w:rPr>
      </w:pPr>
      <w:r>
        <w:rPr>
          <w:rFonts w:ascii="黑体" w:eastAsia="黑体" w:hAnsi="宋体" w:cs="宋体" w:hint="eastAsia"/>
          <w:bCs/>
          <w:szCs w:val="21"/>
        </w:rPr>
        <w:t>四、与国际标准和国外先进标准技术内容的对比</w:t>
      </w:r>
    </w:p>
    <w:p w14:paraId="1AEE919B" w14:textId="77777777" w:rsidR="00965EA4" w:rsidRPr="006711E8" w:rsidRDefault="00000000">
      <w:pPr>
        <w:pStyle w:val="a8"/>
        <w:ind w:firstLineChars="200" w:firstLine="420"/>
        <w:rPr>
          <w:rFonts w:eastAsiaTheme="minorEastAsia"/>
        </w:rPr>
      </w:pPr>
      <w:r w:rsidRPr="006711E8">
        <w:rPr>
          <w:rFonts w:eastAsiaTheme="minorEastAsia"/>
        </w:rPr>
        <w:t>本文件修改采用国际先进标准</w:t>
      </w:r>
      <w:r w:rsidRPr="006711E8">
        <w:rPr>
          <w:rFonts w:eastAsiaTheme="minorEastAsia"/>
        </w:rPr>
        <w:t>ISO 12742:2020</w:t>
      </w:r>
      <w:r w:rsidRPr="006711E8">
        <w:rPr>
          <w:rFonts w:eastAsiaTheme="minorEastAsia"/>
        </w:rPr>
        <w:t>，本文件与</w:t>
      </w:r>
      <w:r w:rsidRPr="006711E8">
        <w:rPr>
          <w:rFonts w:eastAsiaTheme="minorEastAsia"/>
        </w:rPr>
        <w:t>ISO 12742:2020</w:t>
      </w:r>
      <w:r w:rsidRPr="006711E8">
        <w:rPr>
          <w:rFonts w:eastAsiaTheme="minorEastAsia"/>
        </w:rPr>
        <w:t>的技术差异见下表：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3"/>
        <w:gridCol w:w="3273"/>
        <w:gridCol w:w="4734"/>
      </w:tblGrid>
      <w:tr w:rsidR="00965EA4" w:rsidRPr="006711E8" w14:paraId="1C950C54" w14:textId="77777777" w:rsidTr="006C1A07">
        <w:tc>
          <w:tcPr>
            <w:tcW w:w="413" w:type="dxa"/>
            <w:vAlign w:val="center"/>
          </w:tcPr>
          <w:p w14:paraId="3944EBDE" w14:textId="77777777" w:rsidR="00965EA4" w:rsidRPr="006711E8" w:rsidRDefault="00000000">
            <w:pPr>
              <w:pStyle w:val="a8"/>
              <w:jc w:val="center"/>
              <w:rPr>
                <w:rFonts w:eastAsiaTheme="minorEastAsia"/>
                <w:sz w:val="18"/>
                <w:szCs w:val="18"/>
              </w:rPr>
            </w:pPr>
            <w:r w:rsidRPr="006711E8">
              <w:rPr>
                <w:rFonts w:eastAsiaTheme="minorEastAsia"/>
                <w:sz w:val="18"/>
                <w:szCs w:val="18"/>
              </w:rPr>
              <w:t>序号</w:t>
            </w:r>
          </w:p>
        </w:tc>
        <w:tc>
          <w:tcPr>
            <w:tcW w:w="3273" w:type="dxa"/>
            <w:vAlign w:val="center"/>
          </w:tcPr>
          <w:p w14:paraId="04AD3810" w14:textId="77777777" w:rsidR="00965EA4" w:rsidRPr="006711E8" w:rsidRDefault="00000000">
            <w:pPr>
              <w:pStyle w:val="a8"/>
              <w:jc w:val="center"/>
              <w:rPr>
                <w:rFonts w:eastAsiaTheme="minorEastAsia"/>
                <w:sz w:val="18"/>
                <w:szCs w:val="18"/>
              </w:rPr>
            </w:pPr>
            <w:r w:rsidRPr="006711E8">
              <w:rPr>
                <w:rFonts w:eastAsiaTheme="minorEastAsia"/>
                <w:sz w:val="18"/>
                <w:szCs w:val="18"/>
              </w:rPr>
              <w:t>ISO 12742:2020</w:t>
            </w:r>
          </w:p>
        </w:tc>
        <w:tc>
          <w:tcPr>
            <w:tcW w:w="4734" w:type="dxa"/>
            <w:vAlign w:val="center"/>
          </w:tcPr>
          <w:p w14:paraId="6FFE12B4" w14:textId="77777777" w:rsidR="00965EA4" w:rsidRPr="006711E8" w:rsidRDefault="00000000">
            <w:pPr>
              <w:pStyle w:val="a8"/>
              <w:jc w:val="center"/>
              <w:rPr>
                <w:rFonts w:eastAsiaTheme="minorEastAsia"/>
                <w:sz w:val="18"/>
                <w:szCs w:val="18"/>
              </w:rPr>
            </w:pPr>
            <w:r w:rsidRPr="006711E8">
              <w:rPr>
                <w:rFonts w:eastAsiaTheme="minorEastAsia"/>
                <w:sz w:val="18"/>
                <w:szCs w:val="18"/>
              </w:rPr>
              <w:t>本文件</w:t>
            </w:r>
          </w:p>
        </w:tc>
      </w:tr>
      <w:tr w:rsidR="00E74E08" w:rsidRPr="006711E8" w14:paraId="2E0E29E3" w14:textId="77777777" w:rsidTr="006C1A07">
        <w:tc>
          <w:tcPr>
            <w:tcW w:w="413" w:type="dxa"/>
            <w:vAlign w:val="center"/>
          </w:tcPr>
          <w:p w14:paraId="3CC2219E" w14:textId="16CEB2C4" w:rsidR="00E74E08" w:rsidRPr="006711E8" w:rsidRDefault="004556A4">
            <w:pPr>
              <w:pStyle w:val="a8"/>
              <w:jc w:val="center"/>
              <w:rPr>
                <w:rFonts w:eastAsiaTheme="minorEastAsia"/>
                <w:sz w:val="18"/>
                <w:szCs w:val="18"/>
              </w:rPr>
            </w:pPr>
            <w:r>
              <w:rPr>
                <w:rFonts w:eastAsiaTheme="minorEastAsia" w:hint="eastAsia"/>
                <w:sz w:val="18"/>
                <w:szCs w:val="18"/>
              </w:rPr>
              <w:t>1</w:t>
            </w:r>
          </w:p>
        </w:tc>
        <w:tc>
          <w:tcPr>
            <w:tcW w:w="3273" w:type="dxa"/>
            <w:vAlign w:val="center"/>
          </w:tcPr>
          <w:p w14:paraId="79805E3A" w14:textId="77777777" w:rsidR="00BC1975" w:rsidRPr="00BC1975" w:rsidRDefault="00BC1975" w:rsidP="00BC1975">
            <w:pPr>
              <w:pStyle w:val="a8"/>
              <w:jc w:val="center"/>
              <w:rPr>
                <w:rFonts w:eastAsiaTheme="minorEastAsia"/>
                <w:sz w:val="18"/>
                <w:szCs w:val="18"/>
              </w:rPr>
            </w:pPr>
            <w:r w:rsidRPr="00BC1975">
              <w:rPr>
                <w:rFonts w:eastAsiaTheme="minorEastAsia"/>
                <w:sz w:val="18"/>
                <w:szCs w:val="18"/>
              </w:rPr>
              <w:t xml:space="preserve">1 Scope </w:t>
            </w:r>
          </w:p>
          <w:p w14:paraId="4CABCDD5" w14:textId="77777777" w:rsidR="00BC1975" w:rsidRPr="00BC1975" w:rsidRDefault="00BC1975" w:rsidP="00BC1975">
            <w:pPr>
              <w:pStyle w:val="a8"/>
              <w:jc w:val="center"/>
              <w:rPr>
                <w:rFonts w:eastAsiaTheme="minorEastAsia"/>
                <w:sz w:val="18"/>
                <w:szCs w:val="18"/>
              </w:rPr>
            </w:pPr>
            <w:r w:rsidRPr="00BC1975">
              <w:rPr>
                <w:rFonts w:eastAsiaTheme="minorEastAsia"/>
                <w:sz w:val="18"/>
                <w:szCs w:val="18"/>
              </w:rPr>
              <w:t xml:space="preserve">This document specifies a flow-table method for the determination of the transportable moisture limit (TML) of copper, lead and zinc sulfide concentrates, which can liquefy during transport. </w:t>
            </w:r>
          </w:p>
          <w:p w14:paraId="7E9077DF" w14:textId="76043A78" w:rsidR="00E74E08" w:rsidRPr="006711E8" w:rsidRDefault="00BC1975" w:rsidP="00BC1975">
            <w:pPr>
              <w:pStyle w:val="a8"/>
              <w:jc w:val="center"/>
              <w:rPr>
                <w:rFonts w:eastAsiaTheme="minorEastAsia"/>
                <w:sz w:val="18"/>
                <w:szCs w:val="18"/>
              </w:rPr>
            </w:pPr>
            <w:r w:rsidRPr="00BC1975">
              <w:rPr>
                <w:rFonts w:eastAsiaTheme="minorEastAsia"/>
                <w:sz w:val="18"/>
                <w:szCs w:val="18"/>
              </w:rPr>
              <w:t>It is applicable to the determination of the TML of concentrates containing 10 % to 80 % (mass fraction) of lead, 10 % to 65 % (mass fraction) of zinc or 10 % to 55 % (mass fraction) of copper and is applicable to TML values in the range 3 % to 28 % (mass fraction).</w:t>
            </w:r>
          </w:p>
        </w:tc>
        <w:tc>
          <w:tcPr>
            <w:tcW w:w="4734" w:type="dxa"/>
            <w:vAlign w:val="center"/>
          </w:tcPr>
          <w:p w14:paraId="06D27E6E" w14:textId="418EE7C5" w:rsidR="00E74E08" w:rsidRDefault="00E74E08">
            <w:pPr>
              <w:pStyle w:val="a8"/>
              <w:jc w:val="center"/>
              <w:rPr>
                <w:rFonts w:eastAsiaTheme="minorEastAsia"/>
                <w:sz w:val="18"/>
                <w:szCs w:val="18"/>
              </w:rPr>
            </w:pPr>
            <w:r>
              <w:rPr>
                <w:rFonts w:eastAsiaTheme="minorEastAsia" w:hint="eastAsia"/>
                <w:sz w:val="18"/>
                <w:szCs w:val="18"/>
              </w:rPr>
              <w:t xml:space="preserve">1 </w:t>
            </w:r>
            <w:r>
              <w:rPr>
                <w:rFonts w:eastAsiaTheme="minorEastAsia" w:hint="eastAsia"/>
                <w:sz w:val="18"/>
                <w:szCs w:val="18"/>
              </w:rPr>
              <w:t>适用范围</w:t>
            </w:r>
          </w:p>
          <w:p w14:paraId="07B5EE35" w14:textId="77777777" w:rsidR="00BC1975" w:rsidRPr="00BC1975" w:rsidRDefault="00BC1975" w:rsidP="00BC1975">
            <w:pPr>
              <w:pStyle w:val="a8"/>
              <w:jc w:val="center"/>
              <w:rPr>
                <w:rFonts w:eastAsiaTheme="minorEastAsia"/>
                <w:sz w:val="18"/>
                <w:szCs w:val="18"/>
              </w:rPr>
            </w:pPr>
            <w:r w:rsidRPr="00BC1975">
              <w:rPr>
                <w:rFonts w:eastAsiaTheme="minorEastAsia" w:hint="eastAsia"/>
                <w:sz w:val="18"/>
                <w:szCs w:val="18"/>
              </w:rPr>
              <w:t>本文件规定了流盘法测定在运输中易流化的散装硫化铜、铅和锌精矿适运水分极限（</w:t>
            </w:r>
            <w:r w:rsidRPr="00BC1975">
              <w:rPr>
                <w:rFonts w:eastAsiaTheme="minorEastAsia" w:hint="eastAsia"/>
                <w:sz w:val="18"/>
                <w:szCs w:val="18"/>
              </w:rPr>
              <w:t>TML</w:t>
            </w:r>
            <w:r w:rsidRPr="00BC1975">
              <w:rPr>
                <w:rFonts w:eastAsiaTheme="minorEastAsia" w:hint="eastAsia"/>
                <w:sz w:val="18"/>
                <w:szCs w:val="18"/>
              </w:rPr>
              <w:t>）的试验方法。</w:t>
            </w:r>
          </w:p>
          <w:p w14:paraId="1B201050" w14:textId="77777777" w:rsidR="00E74E08" w:rsidRDefault="00BC1975" w:rsidP="00BC1975">
            <w:pPr>
              <w:pStyle w:val="a8"/>
              <w:jc w:val="center"/>
              <w:rPr>
                <w:rFonts w:eastAsiaTheme="minorEastAsia"/>
                <w:sz w:val="18"/>
                <w:szCs w:val="18"/>
              </w:rPr>
            </w:pPr>
            <w:r w:rsidRPr="00BC1975">
              <w:rPr>
                <w:rFonts w:eastAsiaTheme="minorEastAsia" w:hint="eastAsia"/>
                <w:sz w:val="18"/>
                <w:szCs w:val="18"/>
              </w:rPr>
              <w:t>本文件适用于测定硫化铜、铅和锌精矿的</w:t>
            </w:r>
            <w:r w:rsidRPr="00BC1975">
              <w:rPr>
                <w:rFonts w:eastAsiaTheme="minorEastAsia" w:hint="eastAsia"/>
                <w:sz w:val="18"/>
                <w:szCs w:val="18"/>
              </w:rPr>
              <w:t>TML</w:t>
            </w:r>
            <w:r w:rsidRPr="00BC1975">
              <w:rPr>
                <w:rFonts w:eastAsiaTheme="minorEastAsia" w:hint="eastAsia"/>
                <w:sz w:val="18"/>
                <w:szCs w:val="18"/>
              </w:rPr>
              <w:t>值，适用于</w:t>
            </w:r>
            <w:r w:rsidRPr="00BC1975">
              <w:rPr>
                <w:rFonts w:eastAsiaTheme="minorEastAsia" w:hint="eastAsia"/>
                <w:sz w:val="18"/>
                <w:szCs w:val="18"/>
              </w:rPr>
              <w:t>TML</w:t>
            </w:r>
            <w:r w:rsidRPr="00BC1975">
              <w:rPr>
                <w:rFonts w:eastAsiaTheme="minorEastAsia" w:hint="eastAsia"/>
                <w:sz w:val="18"/>
                <w:szCs w:val="18"/>
              </w:rPr>
              <w:t>值在</w:t>
            </w:r>
            <w:r w:rsidRPr="00BC1975">
              <w:rPr>
                <w:rFonts w:eastAsiaTheme="minorEastAsia" w:hint="eastAsia"/>
                <w:sz w:val="18"/>
                <w:szCs w:val="18"/>
              </w:rPr>
              <w:t xml:space="preserve"> 3%</w:t>
            </w:r>
            <w:r w:rsidRPr="00BC1975">
              <w:rPr>
                <w:rFonts w:eastAsiaTheme="minorEastAsia" w:hint="eastAsia"/>
                <w:sz w:val="18"/>
                <w:szCs w:val="18"/>
              </w:rPr>
              <w:t>～</w:t>
            </w:r>
            <w:r w:rsidRPr="00BC1975">
              <w:rPr>
                <w:rFonts w:eastAsiaTheme="minorEastAsia" w:hint="eastAsia"/>
                <w:sz w:val="18"/>
                <w:szCs w:val="18"/>
              </w:rPr>
              <w:t>28%</w:t>
            </w:r>
            <w:r w:rsidRPr="00BC1975">
              <w:rPr>
                <w:rFonts w:eastAsiaTheme="minorEastAsia" w:hint="eastAsia"/>
                <w:sz w:val="18"/>
                <w:szCs w:val="18"/>
              </w:rPr>
              <w:t>（质量分数）范围的情况。</w:t>
            </w:r>
          </w:p>
          <w:p w14:paraId="07539F2D" w14:textId="392D81FA" w:rsidR="00BC1975" w:rsidRPr="006711E8" w:rsidRDefault="00BC1975" w:rsidP="00BC1975">
            <w:pPr>
              <w:pStyle w:val="a8"/>
              <w:rPr>
                <w:rFonts w:eastAsiaTheme="minorEastAsia"/>
                <w:sz w:val="18"/>
                <w:szCs w:val="18"/>
              </w:rPr>
            </w:pPr>
            <w:r>
              <w:rPr>
                <w:rFonts w:eastAsiaTheme="minorEastAsia" w:hint="eastAsia"/>
                <w:sz w:val="18"/>
                <w:szCs w:val="18"/>
              </w:rPr>
              <w:t>删除主含量的范围，</w:t>
            </w:r>
            <w:r w:rsidRPr="00BC1975">
              <w:rPr>
                <w:rFonts w:eastAsiaTheme="minorEastAsia"/>
                <w:sz w:val="18"/>
                <w:szCs w:val="18"/>
              </w:rPr>
              <w:t>硫化铜、铅、锌精矿主品位区间依据国内现行行业标准划定，划分体系适配国内产业实际</w:t>
            </w:r>
            <w:r>
              <w:rPr>
                <w:rFonts w:eastAsiaTheme="minorEastAsia" w:hint="eastAsia"/>
                <w:sz w:val="18"/>
                <w:szCs w:val="18"/>
              </w:rPr>
              <w:t>情况。</w:t>
            </w:r>
          </w:p>
        </w:tc>
      </w:tr>
      <w:tr w:rsidR="00F96872" w:rsidRPr="006711E8" w14:paraId="269CF260" w14:textId="77777777" w:rsidTr="006C1A07">
        <w:tc>
          <w:tcPr>
            <w:tcW w:w="413" w:type="dxa"/>
            <w:vAlign w:val="center"/>
          </w:tcPr>
          <w:p w14:paraId="7BB34E9A" w14:textId="088A087B" w:rsidR="00F96872" w:rsidRPr="006711E8" w:rsidRDefault="004556A4" w:rsidP="00F96872">
            <w:pPr>
              <w:pStyle w:val="a8"/>
              <w:jc w:val="center"/>
              <w:rPr>
                <w:rFonts w:eastAsiaTheme="minorEastAsia"/>
                <w:sz w:val="18"/>
                <w:szCs w:val="18"/>
              </w:rPr>
            </w:pPr>
            <w:r>
              <w:rPr>
                <w:rFonts w:eastAsiaTheme="minorEastAsia" w:hint="eastAsia"/>
                <w:sz w:val="18"/>
                <w:szCs w:val="18"/>
              </w:rPr>
              <w:t>2</w:t>
            </w:r>
          </w:p>
        </w:tc>
        <w:tc>
          <w:tcPr>
            <w:tcW w:w="3273" w:type="dxa"/>
            <w:vAlign w:val="center"/>
          </w:tcPr>
          <w:p w14:paraId="2C76AFF0" w14:textId="77777777" w:rsidR="00F96872" w:rsidRDefault="00F96872" w:rsidP="00F96872">
            <w:pPr>
              <w:pStyle w:val="a8"/>
              <w:jc w:val="center"/>
              <w:rPr>
                <w:rFonts w:eastAsiaTheme="minorEastAsia"/>
                <w:sz w:val="18"/>
                <w:szCs w:val="18"/>
              </w:rPr>
            </w:pPr>
            <w:r w:rsidRPr="006711E8">
              <w:rPr>
                <w:rFonts w:eastAsiaTheme="minorEastAsia"/>
                <w:sz w:val="18"/>
                <w:szCs w:val="18"/>
              </w:rPr>
              <w:t>2 Normative references</w:t>
            </w:r>
          </w:p>
          <w:p w14:paraId="172DF4BC" w14:textId="77777777" w:rsidR="0097277E" w:rsidRDefault="0097277E" w:rsidP="00F96872">
            <w:pPr>
              <w:pStyle w:val="a8"/>
              <w:jc w:val="center"/>
              <w:rPr>
                <w:rFonts w:eastAsiaTheme="minorEastAsia"/>
                <w:sz w:val="18"/>
                <w:szCs w:val="18"/>
              </w:rPr>
            </w:pPr>
            <w:r>
              <w:rPr>
                <w:rFonts w:eastAsiaTheme="minorEastAsia" w:hint="eastAsia"/>
                <w:sz w:val="18"/>
                <w:szCs w:val="18"/>
              </w:rPr>
              <w:t>I</w:t>
            </w:r>
            <w:r w:rsidRPr="0097277E">
              <w:rPr>
                <w:rFonts w:eastAsiaTheme="minorEastAsia"/>
                <w:sz w:val="18"/>
                <w:szCs w:val="18"/>
              </w:rPr>
              <w:t>SO 10251, Copper, lead, zinc and nickel concentrates</w:t>
            </w:r>
            <w:r>
              <w:t xml:space="preserve"> </w:t>
            </w:r>
            <w:r w:rsidRPr="0097277E">
              <w:rPr>
                <w:rFonts w:eastAsiaTheme="minorEastAsia"/>
                <w:sz w:val="18"/>
                <w:szCs w:val="18"/>
              </w:rPr>
              <w:t>Determination of mass loss of bulk material on drying</w:t>
            </w:r>
          </w:p>
          <w:p w14:paraId="3C5A4B56" w14:textId="137EB2E0" w:rsidR="0097277E" w:rsidRPr="006711E8" w:rsidRDefault="0097277E" w:rsidP="00F96872">
            <w:pPr>
              <w:pStyle w:val="a8"/>
              <w:jc w:val="center"/>
              <w:rPr>
                <w:rFonts w:eastAsiaTheme="minorEastAsia"/>
                <w:sz w:val="18"/>
                <w:szCs w:val="18"/>
              </w:rPr>
            </w:pPr>
            <w:r w:rsidRPr="0097277E">
              <w:rPr>
                <w:rFonts w:eastAsiaTheme="minorEastAsia"/>
                <w:sz w:val="18"/>
                <w:szCs w:val="18"/>
              </w:rPr>
              <w:t>ISO 12743, Copper, lead, zinc and nickel concentrates and moisture content</w:t>
            </w:r>
            <w:r w:rsidRPr="0097277E">
              <w:rPr>
                <w:rFonts w:eastAsiaTheme="minorEastAsia" w:hint="eastAsia"/>
                <w:sz w:val="18"/>
                <w:szCs w:val="18"/>
              </w:rPr>
              <w:t>—</w:t>
            </w:r>
            <w:r w:rsidRPr="0097277E">
              <w:rPr>
                <w:rFonts w:eastAsiaTheme="minorEastAsia"/>
                <w:sz w:val="18"/>
                <w:szCs w:val="18"/>
              </w:rPr>
              <w:t xml:space="preserve"> Sampling procedures for determination of metal</w:t>
            </w:r>
          </w:p>
        </w:tc>
        <w:tc>
          <w:tcPr>
            <w:tcW w:w="4734" w:type="dxa"/>
            <w:vAlign w:val="center"/>
          </w:tcPr>
          <w:p w14:paraId="3C2F40F6" w14:textId="77777777" w:rsidR="00F96872" w:rsidRDefault="00F96872" w:rsidP="00F96872">
            <w:pPr>
              <w:pStyle w:val="a8"/>
              <w:jc w:val="center"/>
              <w:rPr>
                <w:rFonts w:eastAsiaTheme="minorEastAsia"/>
                <w:sz w:val="18"/>
                <w:szCs w:val="18"/>
              </w:rPr>
            </w:pPr>
            <w:r w:rsidRPr="006711E8">
              <w:rPr>
                <w:rFonts w:eastAsiaTheme="minorEastAsia"/>
                <w:sz w:val="18"/>
                <w:szCs w:val="18"/>
              </w:rPr>
              <w:t xml:space="preserve">2 </w:t>
            </w:r>
            <w:r w:rsidRPr="006711E8">
              <w:rPr>
                <w:rFonts w:eastAsiaTheme="minorEastAsia"/>
                <w:sz w:val="18"/>
                <w:szCs w:val="18"/>
              </w:rPr>
              <w:t>规范性引用文件</w:t>
            </w:r>
          </w:p>
          <w:p w14:paraId="0338F234" w14:textId="6016E0CB" w:rsidR="00D10606" w:rsidRDefault="00D10606" w:rsidP="00D10606">
            <w:pPr>
              <w:rPr>
                <w:rFonts w:eastAsiaTheme="minorEastAsia"/>
                <w:sz w:val="18"/>
                <w:szCs w:val="18"/>
              </w:rPr>
            </w:pPr>
            <w:r>
              <w:rPr>
                <w:rFonts w:eastAsiaTheme="minorEastAsia" w:hint="eastAsia"/>
                <w:sz w:val="18"/>
                <w:szCs w:val="18"/>
              </w:rPr>
              <w:t>增加</w:t>
            </w:r>
            <w:r>
              <w:rPr>
                <w:rFonts w:eastAsiaTheme="minorEastAsia" w:hint="eastAsia"/>
                <w:sz w:val="18"/>
                <w:szCs w:val="18"/>
              </w:rPr>
              <w:t>GB 40558</w:t>
            </w:r>
            <w:r w:rsidRPr="00D10606">
              <w:rPr>
                <w:rFonts w:eastAsiaTheme="minorEastAsia" w:hint="eastAsia"/>
                <w:sz w:val="18"/>
                <w:szCs w:val="18"/>
              </w:rPr>
              <w:t>固体散装货物海运安全技术要求</w:t>
            </w:r>
            <w:r>
              <w:rPr>
                <w:rFonts w:eastAsiaTheme="minorEastAsia" w:hint="eastAsia"/>
                <w:sz w:val="18"/>
                <w:szCs w:val="18"/>
              </w:rPr>
              <w:t>、</w:t>
            </w:r>
            <w:r w:rsidRPr="00D10606">
              <w:rPr>
                <w:rFonts w:eastAsiaTheme="minorEastAsia" w:hint="eastAsia"/>
                <w:sz w:val="18"/>
                <w:szCs w:val="18"/>
              </w:rPr>
              <w:t xml:space="preserve">GB/T 8170 </w:t>
            </w:r>
            <w:r w:rsidRPr="00D10606">
              <w:rPr>
                <w:rFonts w:eastAsiaTheme="minorEastAsia" w:hint="eastAsia"/>
                <w:sz w:val="18"/>
                <w:szCs w:val="18"/>
              </w:rPr>
              <w:t>数值修约规则与极限数值的表示和判定</w:t>
            </w:r>
          </w:p>
          <w:p w14:paraId="0F23F432" w14:textId="77514109" w:rsidR="0097277E" w:rsidRPr="0097277E" w:rsidRDefault="0097277E" w:rsidP="00D10606">
            <w:pPr>
              <w:pStyle w:val="a8"/>
              <w:rPr>
                <w:rFonts w:eastAsiaTheme="minorEastAsia"/>
                <w:sz w:val="18"/>
                <w:szCs w:val="18"/>
              </w:rPr>
            </w:pPr>
            <w:r w:rsidRPr="0097277E">
              <w:rPr>
                <w:rFonts w:eastAsiaTheme="minorEastAsia" w:hint="eastAsia"/>
                <w:sz w:val="18"/>
                <w:szCs w:val="18"/>
              </w:rPr>
              <w:t xml:space="preserve">GB/T 14260 </w:t>
            </w:r>
            <w:r w:rsidRPr="0097277E">
              <w:rPr>
                <w:rFonts w:eastAsiaTheme="minorEastAsia" w:hint="eastAsia"/>
                <w:sz w:val="18"/>
                <w:szCs w:val="18"/>
              </w:rPr>
              <w:t>散装重有色金属浮选精矿取样、制样方法（</w:t>
            </w:r>
            <w:r w:rsidRPr="0097277E">
              <w:rPr>
                <w:rFonts w:eastAsiaTheme="minorEastAsia" w:hint="eastAsia"/>
                <w:sz w:val="18"/>
                <w:szCs w:val="18"/>
              </w:rPr>
              <w:t>ISO 12743:2021</w:t>
            </w:r>
            <w:r w:rsidRPr="0097277E">
              <w:rPr>
                <w:rFonts w:eastAsiaTheme="minorEastAsia" w:hint="eastAsia"/>
                <w:sz w:val="18"/>
                <w:szCs w:val="18"/>
              </w:rPr>
              <w:t>，</w:t>
            </w:r>
            <w:r w:rsidRPr="0097277E">
              <w:rPr>
                <w:rFonts w:eastAsiaTheme="minorEastAsia" w:hint="eastAsia"/>
                <w:sz w:val="18"/>
                <w:szCs w:val="18"/>
              </w:rPr>
              <w:t>NEQ</w:t>
            </w:r>
            <w:r w:rsidRPr="0097277E">
              <w:rPr>
                <w:rFonts w:eastAsiaTheme="minorEastAsia" w:hint="eastAsia"/>
                <w:sz w:val="18"/>
                <w:szCs w:val="18"/>
              </w:rPr>
              <w:t>）</w:t>
            </w:r>
          </w:p>
          <w:p w14:paraId="715BD02B" w14:textId="77777777" w:rsidR="0097277E" w:rsidRDefault="0097277E" w:rsidP="0097277E">
            <w:pPr>
              <w:pStyle w:val="a8"/>
              <w:jc w:val="center"/>
              <w:rPr>
                <w:rFonts w:eastAsiaTheme="minorEastAsia"/>
                <w:sz w:val="18"/>
                <w:szCs w:val="18"/>
              </w:rPr>
            </w:pPr>
            <w:r w:rsidRPr="0097277E">
              <w:rPr>
                <w:rFonts w:eastAsiaTheme="minorEastAsia" w:hint="eastAsia"/>
                <w:sz w:val="18"/>
                <w:szCs w:val="18"/>
              </w:rPr>
              <w:t xml:space="preserve">GB/T 27673 </w:t>
            </w:r>
            <w:r w:rsidRPr="0097277E">
              <w:rPr>
                <w:rFonts w:eastAsiaTheme="minorEastAsia" w:hint="eastAsia"/>
                <w:sz w:val="18"/>
                <w:szCs w:val="18"/>
              </w:rPr>
              <w:t>硫化铜、铅、锌和镍精矿</w:t>
            </w:r>
            <w:r w:rsidRPr="0097277E">
              <w:rPr>
                <w:rFonts w:eastAsiaTheme="minorEastAsia" w:hint="eastAsia"/>
                <w:sz w:val="18"/>
                <w:szCs w:val="18"/>
              </w:rPr>
              <w:t xml:space="preserve"> </w:t>
            </w:r>
            <w:r w:rsidRPr="0097277E">
              <w:rPr>
                <w:rFonts w:eastAsiaTheme="minorEastAsia" w:hint="eastAsia"/>
                <w:sz w:val="18"/>
                <w:szCs w:val="18"/>
              </w:rPr>
              <w:t>散装干物料质量损失的测定（</w:t>
            </w:r>
            <w:r w:rsidRPr="0097277E">
              <w:rPr>
                <w:rFonts w:eastAsiaTheme="minorEastAsia" w:hint="eastAsia"/>
                <w:sz w:val="18"/>
                <w:szCs w:val="18"/>
              </w:rPr>
              <w:t>ISO 10251:2006</w:t>
            </w:r>
            <w:r w:rsidRPr="0097277E">
              <w:rPr>
                <w:rFonts w:eastAsiaTheme="minorEastAsia" w:hint="eastAsia"/>
                <w:sz w:val="18"/>
                <w:szCs w:val="18"/>
              </w:rPr>
              <w:t>，</w:t>
            </w:r>
            <w:r w:rsidRPr="0097277E">
              <w:rPr>
                <w:rFonts w:eastAsiaTheme="minorEastAsia" w:hint="eastAsia"/>
                <w:sz w:val="18"/>
                <w:szCs w:val="18"/>
              </w:rPr>
              <w:t>MOD</w:t>
            </w:r>
            <w:r w:rsidRPr="0097277E">
              <w:rPr>
                <w:rFonts w:eastAsiaTheme="minorEastAsia" w:hint="eastAsia"/>
                <w:sz w:val="18"/>
                <w:szCs w:val="18"/>
              </w:rPr>
              <w:t>）</w:t>
            </w:r>
          </w:p>
          <w:p w14:paraId="0BF789DC" w14:textId="77777777" w:rsidR="002925EE" w:rsidRDefault="002925EE" w:rsidP="00B90768">
            <w:pPr>
              <w:rPr>
                <w:rFonts w:eastAsiaTheme="minorEastAsia"/>
                <w:sz w:val="18"/>
                <w:szCs w:val="18"/>
              </w:rPr>
            </w:pPr>
            <w:r w:rsidRPr="00FE17F8">
              <w:rPr>
                <w:rFonts w:eastAsiaTheme="minorEastAsia" w:hint="eastAsia"/>
                <w:sz w:val="18"/>
                <w:szCs w:val="18"/>
              </w:rPr>
              <w:t xml:space="preserve">GB/T 37829 </w:t>
            </w:r>
            <w:r w:rsidRPr="00FE17F8">
              <w:rPr>
                <w:rFonts w:eastAsiaTheme="minorEastAsia" w:hint="eastAsia"/>
                <w:sz w:val="18"/>
                <w:szCs w:val="18"/>
              </w:rPr>
              <w:t>散装铁矿粉</w:t>
            </w:r>
            <w:r w:rsidRPr="00FE17F8">
              <w:rPr>
                <w:rFonts w:eastAsiaTheme="minorEastAsia" w:hint="eastAsia"/>
                <w:sz w:val="18"/>
                <w:szCs w:val="18"/>
              </w:rPr>
              <w:t xml:space="preserve"> </w:t>
            </w:r>
            <w:r w:rsidRPr="00FE17F8">
              <w:rPr>
                <w:rFonts w:eastAsiaTheme="minorEastAsia" w:hint="eastAsia"/>
                <w:sz w:val="18"/>
                <w:szCs w:val="18"/>
              </w:rPr>
              <w:t>适运水分限量的测定</w:t>
            </w:r>
            <w:r w:rsidRPr="00FE17F8">
              <w:rPr>
                <w:rFonts w:eastAsiaTheme="minorEastAsia" w:hint="eastAsia"/>
                <w:sz w:val="18"/>
                <w:szCs w:val="18"/>
              </w:rPr>
              <w:t xml:space="preserve"> </w:t>
            </w:r>
            <w:r w:rsidRPr="00FE17F8">
              <w:rPr>
                <w:rFonts w:eastAsiaTheme="minorEastAsia" w:hint="eastAsia"/>
                <w:sz w:val="18"/>
                <w:szCs w:val="18"/>
              </w:rPr>
              <w:t>流盘试验法</w:t>
            </w:r>
          </w:p>
          <w:p w14:paraId="69FECE7D" w14:textId="5B6FA97E" w:rsidR="00F96872" w:rsidRPr="006711E8" w:rsidRDefault="00420618" w:rsidP="0097277E">
            <w:pPr>
              <w:rPr>
                <w:rFonts w:eastAsiaTheme="minorEastAsia"/>
                <w:sz w:val="18"/>
                <w:szCs w:val="18"/>
              </w:rPr>
            </w:pPr>
            <w:r w:rsidRPr="00420618">
              <w:rPr>
                <w:rFonts w:eastAsiaTheme="minorEastAsia" w:hint="eastAsia"/>
                <w:sz w:val="18"/>
                <w:szCs w:val="18"/>
              </w:rPr>
              <w:t>用已有国家标准替代</w:t>
            </w:r>
            <w:r w:rsidRPr="00420618">
              <w:rPr>
                <w:rFonts w:eastAsiaTheme="minorEastAsia" w:hint="eastAsia"/>
                <w:sz w:val="18"/>
                <w:szCs w:val="18"/>
              </w:rPr>
              <w:t>ISO</w:t>
            </w:r>
            <w:r w:rsidRPr="00420618">
              <w:rPr>
                <w:rFonts w:eastAsiaTheme="minorEastAsia" w:hint="eastAsia"/>
                <w:sz w:val="18"/>
                <w:szCs w:val="18"/>
              </w:rPr>
              <w:t>标准</w:t>
            </w:r>
            <w:r>
              <w:rPr>
                <w:rFonts w:eastAsiaTheme="minorEastAsia" w:hint="eastAsia"/>
                <w:sz w:val="18"/>
                <w:szCs w:val="18"/>
              </w:rPr>
              <w:t>。</w:t>
            </w:r>
          </w:p>
        </w:tc>
      </w:tr>
      <w:tr w:rsidR="00F96872" w:rsidRPr="006711E8" w14:paraId="2E02EC71" w14:textId="77777777" w:rsidTr="006C1A07">
        <w:tc>
          <w:tcPr>
            <w:tcW w:w="413" w:type="dxa"/>
            <w:vAlign w:val="center"/>
          </w:tcPr>
          <w:p w14:paraId="4B888E10" w14:textId="28BF382E" w:rsidR="00F96872" w:rsidRPr="006711E8" w:rsidRDefault="004556A4" w:rsidP="00F96872">
            <w:pPr>
              <w:pStyle w:val="a8"/>
              <w:jc w:val="center"/>
              <w:rPr>
                <w:rFonts w:eastAsiaTheme="minorEastAsia"/>
                <w:sz w:val="18"/>
                <w:szCs w:val="18"/>
              </w:rPr>
            </w:pPr>
            <w:r>
              <w:rPr>
                <w:rFonts w:eastAsiaTheme="minorEastAsia" w:hint="eastAsia"/>
                <w:sz w:val="18"/>
                <w:szCs w:val="18"/>
              </w:rPr>
              <w:t>3</w:t>
            </w:r>
          </w:p>
        </w:tc>
        <w:tc>
          <w:tcPr>
            <w:tcW w:w="3273" w:type="dxa"/>
            <w:vAlign w:val="center"/>
          </w:tcPr>
          <w:p w14:paraId="765D9779" w14:textId="77777777" w:rsidR="00F96872" w:rsidRPr="006711E8" w:rsidRDefault="00F96872" w:rsidP="00F96872">
            <w:pPr>
              <w:pStyle w:val="a8"/>
              <w:jc w:val="center"/>
              <w:rPr>
                <w:rFonts w:eastAsiaTheme="minorEastAsia"/>
                <w:sz w:val="18"/>
                <w:szCs w:val="18"/>
              </w:rPr>
            </w:pPr>
            <w:r w:rsidRPr="006711E8">
              <w:rPr>
                <w:rFonts w:eastAsiaTheme="minorEastAsia"/>
                <w:sz w:val="18"/>
                <w:szCs w:val="18"/>
              </w:rPr>
              <w:t>3 Terms and definitions</w:t>
            </w:r>
          </w:p>
        </w:tc>
        <w:tc>
          <w:tcPr>
            <w:tcW w:w="4734" w:type="dxa"/>
            <w:vAlign w:val="center"/>
          </w:tcPr>
          <w:p w14:paraId="33CF74B2" w14:textId="77777777" w:rsidR="00F96872" w:rsidRPr="006711E8" w:rsidRDefault="00F96872" w:rsidP="00397952">
            <w:pPr>
              <w:pStyle w:val="a8"/>
              <w:rPr>
                <w:rFonts w:eastAsiaTheme="minorEastAsia"/>
                <w:sz w:val="18"/>
                <w:szCs w:val="18"/>
              </w:rPr>
            </w:pPr>
            <w:r w:rsidRPr="006711E8">
              <w:rPr>
                <w:rFonts w:eastAsiaTheme="minorEastAsia"/>
                <w:sz w:val="18"/>
                <w:szCs w:val="18"/>
              </w:rPr>
              <w:t>3</w:t>
            </w:r>
            <w:r w:rsidRPr="006711E8">
              <w:rPr>
                <w:rFonts w:eastAsiaTheme="minorEastAsia"/>
                <w:sz w:val="18"/>
                <w:szCs w:val="18"/>
              </w:rPr>
              <w:t>术语和定义</w:t>
            </w:r>
          </w:p>
          <w:p w14:paraId="74B7695B" w14:textId="4091219E" w:rsidR="00F96872" w:rsidRPr="006711E8" w:rsidRDefault="00F96872" w:rsidP="00F96872">
            <w:pPr>
              <w:pStyle w:val="a8"/>
              <w:rPr>
                <w:rFonts w:eastAsiaTheme="minorEastAsia"/>
                <w:sz w:val="18"/>
                <w:szCs w:val="18"/>
              </w:rPr>
            </w:pPr>
            <w:r w:rsidRPr="006711E8">
              <w:rPr>
                <w:rFonts w:eastAsiaTheme="minorEastAsia"/>
                <w:sz w:val="18"/>
                <w:szCs w:val="18"/>
              </w:rPr>
              <w:t>增加：</w:t>
            </w:r>
            <w:r w:rsidRPr="006711E8">
              <w:rPr>
                <w:rFonts w:eastAsiaTheme="minorEastAsia"/>
                <w:sz w:val="18"/>
                <w:szCs w:val="18"/>
              </w:rPr>
              <w:t xml:space="preserve">3.3 </w:t>
            </w:r>
            <w:r w:rsidR="00100D9B">
              <w:rPr>
                <w:rFonts w:eastAsiaTheme="minorEastAsia" w:hint="eastAsia"/>
                <w:sz w:val="18"/>
                <w:szCs w:val="18"/>
              </w:rPr>
              <w:t>散货</w:t>
            </w:r>
            <w:r w:rsidRPr="006711E8">
              <w:rPr>
                <w:rFonts w:eastAsiaTheme="minorEastAsia"/>
                <w:sz w:val="18"/>
                <w:szCs w:val="18"/>
              </w:rPr>
              <w:t>密度</w:t>
            </w:r>
            <w:r w:rsidRPr="006711E8">
              <w:rPr>
                <w:rFonts w:eastAsiaTheme="minorEastAsia"/>
                <w:sz w:val="18"/>
                <w:szCs w:val="18"/>
              </w:rPr>
              <w:t xml:space="preserve"> Bulk density</w:t>
            </w:r>
          </w:p>
          <w:p w14:paraId="4CBC0030" w14:textId="77777777" w:rsidR="00F96872" w:rsidRDefault="00F96872" w:rsidP="00F96872">
            <w:pPr>
              <w:autoSpaceDE w:val="0"/>
              <w:autoSpaceDN w:val="0"/>
              <w:adjustRightInd w:val="0"/>
              <w:spacing w:beforeLines="50" w:before="120"/>
              <w:ind w:firstLineChars="300" w:firstLine="540"/>
              <w:rPr>
                <w:rFonts w:eastAsiaTheme="minorEastAsia"/>
                <w:sz w:val="18"/>
                <w:szCs w:val="18"/>
              </w:rPr>
            </w:pPr>
            <w:r w:rsidRPr="006711E8">
              <w:rPr>
                <w:rFonts w:eastAsiaTheme="minorEastAsia"/>
                <w:sz w:val="18"/>
                <w:szCs w:val="18"/>
              </w:rPr>
              <w:t xml:space="preserve">3.4 </w:t>
            </w:r>
            <w:r w:rsidRPr="006711E8">
              <w:rPr>
                <w:rFonts w:eastAsiaTheme="minorEastAsia"/>
                <w:sz w:val="18"/>
                <w:szCs w:val="18"/>
              </w:rPr>
              <w:t>流态</w:t>
            </w:r>
            <w:r w:rsidRPr="006711E8">
              <w:rPr>
                <w:rFonts w:eastAsiaTheme="minorEastAsia"/>
                <w:sz w:val="18"/>
                <w:szCs w:val="18"/>
              </w:rPr>
              <w:t xml:space="preserve"> Flow state</w:t>
            </w:r>
          </w:p>
          <w:p w14:paraId="71FD8902" w14:textId="57C1A08A" w:rsidR="00397952" w:rsidRPr="006711E8" w:rsidRDefault="00397952" w:rsidP="00F96872">
            <w:pPr>
              <w:autoSpaceDE w:val="0"/>
              <w:autoSpaceDN w:val="0"/>
              <w:adjustRightInd w:val="0"/>
              <w:spacing w:beforeLines="50" w:before="120"/>
              <w:ind w:firstLineChars="300" w:firstLine="540"/>
              <w:rPr>
                <w:rFonts w:eastAsiaTheme="minorEastAsia"/>
                <w:sz w:val="18"/>
                <w:szCs w:val="18"/>
              </w:rPr>
            </w:pPr>
            <w:r>
              <w:rPr>
                <w:rFonts w:eastAsiaTheme="minorEastAsia" w:hint="eastAsia"/>
                <w:sz w:val="18"/>
                <w:szCs w:val="18"/>
              </w:rPr>
              <w:t>定义来源于</w:t>
            </w:r>
            <w:r>
              <w:rPr>
                <w:rFonts w:eastAsiaTheme="minorEastAsia" w:hint="eastAsia"/>
                <w:sz w:val="18"/>
                <w:szCs w:val="18"/>
              </w:rPr>
              <w:t>GB 40558-2021,</w:t>
            </w:r>
            <w:r>
              <w:rPr>
                <w:rFonts w:eastAsiaTheme="minorEastAsia" w:hint="eastAsia"/>
                <w:sz w:val="18"/>
                <w:szCs w:val="18"/>
              </w:rPr>
              <w:t>与国内强制性标准一致。</w:t>
            </w:r>
          </w:p>
        </w:tc>
      </w:tr>
      <w:tr w:rsidR="00F96872" w:rsidRPr="006711E8" w14:paraId="408BA834" w14:textId="77777777" w:rsidTr="006C1A07">
        <w:tc>
          <w:tcPr>
            <w:tcW w:w="413" w:type="dxa"/>
            <w:vAlign w:val="center"/>
          </w:tcPr>
          <w:p w14:paraId="56B2C625" w14:textId="50116702" w:rsidR="00F96872" w:rsidRPr="006711E8" w:rsidRDefault="004556A4" w:rsidP="00F96872">
            <w:pPr>
              <w:pStyle w:val="a8"/>
              <w:jc w:val="center"/>
              <w:rPr>
                <w:rFonts w:eastAsiaTheme="minorEastAsia"/>
                <w:sz w:val="18"/>
                <w:szCs w:val="18"/>
              </w:rPr>
            </w:pPr>
            <w:r>
              <w:rPr>
                <w:rFonts w:eastAsiaTheme="minorEastAsia" w:hint="eastAsia"/>
                <w:sz w:val="18"/>
                <w:szCs w:val="18"/>
              </w:rPr>
              <w:t>4</w:t>
            </w:r>
          </w:p>
        </w:tc>
        <w:tc>
          <w:tcPr>
            <w:tcW w:w="3273" w:type="dxa"/>
            <w:vAlign w:val="center"/>
          </w:tcPr>
          <w:p w14:paraId="586EF6DA" w14:textId="04D80BB3" w:rsidR="008B0C86" w:rsidRDefault="008B0C86" w:rsidP="000F2477">
            <w:pPr>
              <w:pStyle w:val="a8"/>
            </w:pPr>
            <w:r>
              <w:rPr>
                <w:rFonts w:eastAsiaTheme="minorEastAsia" w:hint="eastAsia"/>
                <w:sz w:val="18"/>
                <w:szCs w:val="18"/>
              </w:rPr>
              <w:t>5</w:t>
            </w:r>
            <w:r>
              <w:t xml:space="preserve"> </w:t>
            </w:r>
            <w:r w:rsidRPr="008B0C86">
              <w:t>Apparatus</w:t>
            </w:r>
          </w:p>
          <w:p w14:paraId="566D18D9" w14:textId="7D5B9F67" w:rsidR="00367EA7" w:rsidRDefault="008B0C86" w:rsidP="000F2477">
            <w:pPr>
              <w:pStyle w:val="a8"/>
              <w:rPr>
                <w:rFonts w:eastAsiaTheme="minorEastAsia"/>
                <w:sz w:val="18"/>
                <w:szCs w:val="18"/>
              </w:rPr>
            </w:pPr>
            <w:r w:rsidRPr="008B0C86">
              <w:rPr>
                <w:rFonts w:eastAsiaTheme="minorEastAsia"/>
                <w:sz w:val="18"/>
                <w:szCs w:val="18"/>
              </w:rPr>
              <w:t xml:space="preserve">Copper, lead and zinc concentrates can gain or lose moisture rapidly when exposed to air. The laboratory should be designed so that excessive temperatures, direct sunlight, air currents and humidity </w:t>
            </w:r>
            <w:r w:rsidRPr="008B0C86">
              <w:rPr>
                <w:rFonts w:eastAsiaTheme="minorEastAsia"/>
                <w:sz w:val="18"/>
                <w:szCs w:val="18"/>
              </w:rPr>
              <w:lastRenderedPageBreak/>
              <w:t>variations are avoided.</w:t>
            </w:r>
          </w:p>
          <w:p w14:paraId="475685AE" w14:textId="3DF67DE1" w:rsidR="000F2477" w:rsidRPr="000F2477" w:rsidRDefault="000F2477" w:rsidP="000F2477">
            <w:pPr>
              <w:pStyle w:val="a8"/>
              <w:rPr>
                <w:rFonts w:eastAsiaTheme="minorEastAsia"/>
                <w:sz w:val="18"/>
                <w:szCs w:val="18"/>
              </w:rPr>
            </w:pPr>
            <w:r w:rsidRPr="000F2477">
              <w:rPr>
                <w:rFonts w:eastAsiaTheme="minorEastAsia"/>
                <w:sz w:val="18"/>
                <w:szCs w:val="18"/>
              </w:rPr>
              <w:t>5.1 Flow table and frame1J, as specified in An</w:t>
            </w:r>
            <w:r>
              <w:rPr>
                <w:rFonts w:eastAsiaTheme="minorEastAsia" w:hint="eastAsia"/>
                <w:sz w:val="18"/>
                <w:szCs w:val="18"/>
              </w:rPr>
              <w:t xml:space="preserve">nex </w:t>
            </w:r>
            <w:r w:rsidRPr="000F2477">
              <w:rPr>
                <w:rFonts w:eastAsiaTheme="minorEastAsia"/>
                <w:sz w:val="18"/>
                <w:szCs w:val="18"/>
              </w:rPr>
              <w:t xml:space="preserve">A. </w:t>
            </w:r>
            <w:r w:rsidRPr="000F2477">
              <w:rPr>
                <w:rFonts w:eastAsiaTheme="minorEastAsia" w:hint="eastAsia"/>
                <w:sz w:val="18"/>
                <w:szCs w:val="18"/>
              </w:rPr>
              <w:t>The flow-table mounting shall be as specified in</w:t>
            </w:r>
            <w:r>
              <w:rPr>
                <w:rFonts w:eastAsiaTheme="minorEastAsia" w:hint="eastAsia"/>
                <w:sz w:val="18"/>
                <w:szCs w:val="18"/>
              </w:rPr>
              <w:t xml:space="preserve"> Figure A.1</w:t>
            </w:r>
          </w:p>
          <w:p w14:paraId="64AFBD82" w14:textId="77777777" w:rsidR="000F2477" w:rsidRPr="000F2477" w:rsidRDefault="000F2477" w:rsidP="000F2477">
            <w:pPr>
              <w:pStyle w:val="a8"/>
              <w:rPr>
                <w:rFonts w:eastAsiaTheme="minorEastAsia"/>
                <w:sz w:val="18"/>
                <w:szCs w:val="18"/>
              </w:rPr>
            </w:pPr>
            <w:r w:rsidRPr="000F2477">
              <w:rPr>
                <w:rFonts w:eastAsiaTheme="minorEastAsia" w:hint="eastAsia"/>
                <w:sz w:val="18"/>
                <w:szCs w:val="18"/>
              </w:rPr>
              <w:t>5.2 Mould</w:t>
            </w:r>
            <w:r>
              <w:rPr>
                <w:rFonts w:eastAsiaTheme="minorEastAsia" w:hint="eastAsia"/>
                <w:sz w:val="18"/>
                <w:szCs w:val="18"/>
              </w:rPr>
              <w:t xml:space="preserve">, </w:t>
            </w:r>
            <w:r w:rsidRPr="000F2477">
              <w:rPr>
                <w:rFonts w:eastAsiaTheme="minorEastAsia" w:hint="eastAsia"/>
                <w:sz w:val="18"/>
                <w:szCs w:val="18"/>
              </w:rPr>
              <w:t>as specified in.</w:t>
            </w:r>
            <w:r>
              <w:rPr>
                <w:rFonts w:eastAsiaTheme="minorEastAsia" w:hint="eastAsia"/>
                <w:sz w:val="18"/>
                <w:szCs w:val="18"/>
              </w:rPr>
              <w:t xml:space="preserve"> Figure A.1</w:t>
            </w:r>
          </w:p>
          <w:p w14:paraId="5EAE1CD0" w14:textId="50D06F59" w:rsidR="000F2477" w:rsidRPr="000F2477" w:rsidRDefault="000F2477" w:rsidP="000F2477">
            <w:pPr>
              <w:pStyle w:val="a8"/>
              <w:rPr>
                <w:rFonts w:eastAsiaTheme="minorEastAsia"/>
                <w:sz w:val="18"/>
                <w:szCs w:val="18"/>
              </w:rPr>
            </w:pPr>
            <w:r w:rsidRPr="000F2477">
              <w:rPr>
                <w:rFonts w:eastAsiaTheme="minorEastAsia" w:hint="eastAsia"/>
                <w:sz w:val="18"/>
                <w:szCs w:val="18"/>
              </w:rPr>
              <w:t xml:space="preserve"> </w:t>
            </w:r>
            <w:r w:rsidRPr="000F2477">
              <w:rPr>
                <w:rFonts w:eastAsiaTheme="minorEastAsia"/>
                <w:sz w:val="18"/>
                <w:szCs w:val="18"/>
              </w:rPr>
              <w:t xml:space="preserve">5.3 Tamper </w:t>
            </w:r>
          </w:p>
          <w:p w14:paraId="68675B58" w14:textId="0C2CE060" w:rsidR="000F2477" w:rsidRPr="000F2477" w:rsidRDefault="000F2477" w:rsidP="000F2477">
            <w:pPr>
              <w:pStyle w:val="a8"/>
              <w:ind w:firstLine="360"/>
              <w:rPr>
                <w:rFonts w:eastAsiaTheme="minorEastAsia"/>
                <w:sz w:val="18"/>
                <w:szCs w:val="18"/>
              </w:rPr>
            </w:pPr>
            <w:r w:rsidRPr="000F2477">
              <w:rPr>
                <w:rFonts w:eastAsiaTheme="minorEastAsia" w:hint="eastAsia"/>
                <w:sz w:val="18"/>
                <w:szCs w:val="18"/>
              </w:rPr>
              <w:t>The required tamping pressure can be achieved by using calibrated, spring-loaded tampers or some other suitable design of tamper that allows a controlled pressure to be applied via a 30 mm diameter tamper head as specified in</w:t>
            </w:r>
            <w:r>
              <w:rPr>
                <w:rFonts w:eastAsiaTheme="minorEastAsia" w:hint="eastAsia"/>
                <w:sz w:val="18"/>
                <w:szCs w:val="18"/>
              </w:rPr>
              <w:t xml:space="preserve"> Figure A.2</w:t>
            </w:r>
          </w:p>
          <w:p w14:paraId="3D64B704" w14:textId="7E3F95EB" w:rsidR="00F96872" w:rsidRPr="006711E8" w:rsidRDefault="00F96872" w:rsidP="000F2477">
            <w:pPr>
              <w:pStyle w:val="a8"/>
              <w:rPr>
                <w:rFonts w:eastAsiaTheme="minorEastAsia"/>
                <w:sz w:val="18"/>
                <w:szCs w:val="18"/>
              </w:rPr>
            </w:pPr>
            <w:r w:rsidRPr="006711E8">
              <w:rPr>
                <w:rFonts w:eastAsiaTheme="minorEastAsia"/>
                <w:sz w:val="18"/>
                <w:szCs w:val="18"/>
              </w:rPr>
              <w:t>5.4 Calliper ruler</w:t>
            </w:r>
          </w:p>
        </w:tc>
        <w:tc>
          <w:tcPr>
            <w:tcW w:w="4734" w:type="dxa"/>
            <w:vAlign w:val="center"/>
          </w:tcPr>
          <w:p w14:paraId="3BCCD749" w14:textId="5213BA23" w:rsidR="00367EA7" w:rsidRDefault="008B0C86" w:rsidP="005F164D">
            <w:pPr>
              <w:pStyle w:val="a8"/>
              <w:rPr>
                <w:rFonts w:eastAsiaTheme="minorEastAsia"/>
                <w:sz w:val="18"/>
                <w:szCs w:val="18"/>
              </w:rPr>
            </w:pPr>
            <w:r>
              <w:rPr>
                <w:rFonts w:eastAsiaTheme="minorEastAsia" w:hint="eastAsia"/>
                <w:sz w:val="18"/>
                <w:szCs w:val="18"/>
              </w:rPr>
              <w:lastRenderedPageBreak/>
              <w:t xml:space="preserve">5 </w:t>
            </w:r>
            <w:r>
              <w:rPr>
                <w:rFonts w:eastAsiaTheme="minorEastAsia" w:hint="eastAsia"/>
                <w:sz w:val="18"/>
                <w:szCs w:val="18"/>
              </w:rPr>
              <w:t>仪器</w:t>
            </w:r>
          </w:p>
          <w:p w14:paraId="13506054" w14:textId="400E5A75" w:rsidR="00367EA7" w:rsidRDefault="008B0C86" w:rsidP="008B0C86">
            <w:pPr>
              <w:pStyle w:val="a8"/>
              <w:ind w:firstLine="360"/>
              <w:rPr>
                <w:rFonts w:eastAsiaTheme="minorEastAsia"/>
                <w:sz w:val="18"/>
                <w:szCs w:val="18"/>
              </w:rPr>
            </w:pPr>
            <w:r>
              <w:rPr>
                <w:rFonts w:eastAsiaTheme="minorEastAsia" w:hint="eastAsia"/>
                <w:sz w:val="18"/>
                <w:szCs w:val="18"/>
              </w:rPr>
              <w:t>将“</w:t>
            </w:r>
            <w:r w:rsidRPr="007C29A6">
              <w:rPr>
                <w:rFonts w:hint="eastAsia"/>
                <w:sz w:val="18"/>
                <w:szCs w:val="18"/>
              </w:rPr>
              <w:t>铜、铅和锌精矿暴露在空气中容易迅速受潮或失水，试样宜在不受温度、光照直射、流和湿度变化影响的房间中进行试验。</w:t>
            </w:r>
            <w:r>
              <w:rPr>
                <w:rFonts w:eastAsiaTheme="minorEastAsia" w:hint="eastAsia"/>
                <w:sz w:val="18"/>
                <w:szCs w:val="18"/>
              </w:rPr>
              <w:t>”更换到</w:t>
            </w:r>
            <w:r>
              <w:rPr>
                <w:rFonts w:eastAsiaTheme="minorEastAsia" w:hint="eastAsia"/>
                <w:sz w:val="18"/>
                <w:szCs w:val="18"/>
              </w:rPr>
              <w:t>6.1</w:t>
            </w:r>
            <w:r>
              <w:rPr>
                <w:rFonts w:eastAsiaTheme="minorEastAsia" w:hint="eastAsia"/>
                <w:sz w:val="18"/>
                <w:szCs w:val="18"/>
              </w:rPr>
              <w:t>作为注。删除</w:t>
            </w:r>
            <w:r w:rsidRPr="008B0C86">
              <w:rPr>
                <w:rFonts w:eastAsiaTheme="minorEastAsia" w:hint="eastAsia"/>
                <w:sz w:val="18"/>
                <w:szCs w:val="18"/>
              </w:rPr>
              <w:t>不同层级标题之间</w:t>
            </w:r>
            <w:r>
              <w:rPr>
                <w:rFonts w:eastAsiaTheme="minorEastAsia" w:hint="eastAsia"/>
                <w:sz w:val="18"/>
                <w:szCs w:val="18"/>
              </w:rPr>
              <w:t>的</w:t>
            </w:r>
            <w:r w:rsidRPr="008B0C86">
              <w:rPr>
                <w:rFonts w:eastAsiaTheme="minorEastAsia" w:hint="eastAsia"/>
                <w:sz w:val="18"/>
                <w:szCs w:val="18"/>
              </w:rPr>
              <w:t>条文</w:t>
            </w:r>
            <w:r>
              <w:rPr>
                <w:rFonts w:eastAsiaTheme="minorEastAsia" w:hint="eastAsia"/>
                <w:sz w:val="18"/>
                <w:szCs w:val="18"/>
              </w:rPr>
              <w:t xml:space="preserve">, </w:t>
            </w:r>
            <w:r>
              <w:rPr>
                <w:rFonts w:eastAsiaTheme="minorEastAsia" w:hint="eastAsia"/>
                <w:sz w:val="18"/>
                <w:szCs w:val="18"/>
              </w:rPr>
              <w:t>符合</w:t>
            </w:r>
            <w:r w:rsidRPr="008B0C86">
              <w:rPr>
                <w:rFonts w:eastAsiaTheme="minorEastAsia" w:hint="eastAsia"/>
                <w:sz w:val="18"/>
                <w:szCs w:val="18"/>
              </w:rPr>
              <w:t>GB/T 1.1-20</w:t>
            </w:r>
            <w:r w:rsidRPr="008B0C86">
              <w:rPr>
                <w:rFonts w:eastAsiaTheme="minorEastAsia"/>
                <w:sz w:val="18"/>
                <w:szCs w:val="18"/>
              </w:rPr>
              <w:t>20</w:t>
            </w:r>
            <w:r>
              <w:rPr>
                <w:rFonts w:eastAsiaTheme="minorEastAsia" w:hint="eastAsia"/>
                <w:sz w:val="18"/>
                <w:szCs w:val="18"/>
              </w:rPr>
              <w:t>要求。</w:t>
            </w:r>
          </w:p>
          <w:p w14:paraId="600386F9" w14:textId="77777777" w:rsidR="008B0C86" w:rsidRDefault="008B0C86" w:rsidP="005F164D">
            <w:pPr>
              <w:pStyle w:val="a8"/>
              <w:rPr>
                <w:rFonts w:eastAsiaTheme="minorEastAsia"/>
                <w:sz w:val="18"/>
                <w:szCs w:val="18"/>
              </w:rPr>
            </w:pPr>
          </w:p>
          <w:p w14:paraId="2A4B0E58" w14:textId="3EFF3791" w:rsidR="00A2615E" w:rsidRDefault="00E44EB7" w:rsidP="005F164D">
            <w:pPr>
              <w:pStyle w:val="a8"/>
              <w:rPr>
                <w:rFonts w:eastAsiaTheme="minorEastAsia"/>
                <w:sz w:val="18"/>
                <w:szCs w:val="18"/>
              </w:rPr>
            </w:pPr>
            <w:r>
              <w:rPr>
                <w:rFonts w:eastAsiaTheme="minorEastAsia" w:hint="eastAsia"/>
                <w:sz w:val="18"/>
                <w:szCs w:val="18"/>
              </w:rPr>
              <w:t>5.1</w:t>
            </w:r>
            <w:r>
              <w:rPr>
                <w:rFonts w:ascii="宋体" w:eastAsia="宋体" w:hAnsi="宋体" w:hint="eastAsia"/>
                <w:sz w:val="18"/>
                <w:szCs w:val="18"/>
              </w:rPr>
              <w:t>～</w:t>
            </w:r>
            <w:r>
              <w:rPr>
                <w:rFonts w:eastAsiaTheme="minorEastAsia" w:hint="eastAsia"/>
                <w:sz w:val="18"/>
                <w:szCs w:val="18"/>
              </w:rPr>
              <w:t>5.3</w:t>
            </w:r>
            <w:r w:rsidR="00A2615E" w:rsidRPr="00A2615E">
              <w:rPr>
                <w:rFonts w:eastAsiaTheme="minorEastAsia"/>
                <w:sz w:val="18"/>
                <w:szCs w:val="18"/>
              </w:rPr>
              <w:t>将原试验所用流盘仪调整为符合</w:t>
            </w:r>
            <w:r w:rsidR="00A2615E" w:rsidRPr="00A2615E">
              <w:rPr>
                <w:rFonts w:eastAsiaTheme="minorEastAsia"/>
                <w:sz w:val="18"/>
                <w:szCs w:val="18"/>
              </w:rPr>
              <w:t xml:space="preserve"> GB/T 37829 </w:t>
            </w:r>
            <w:r w:rsidR="00A2615E" w:rsidRPr="00A2615E">
              <w:rPr>
                <w:rFonts w:eastAsiaTheme="minorEastAsia"/>
                <w:sz w:val="18"/>
                <w:szCs w:val="18"/>
              </w:rPr>
              <w:t>附录</w:t>
            </w:r>
            <w:r w:rsidR="00A2615E" w:rsidRPr="00A2615E">
              <w:rPr>
                <w:rFonts w:eastAsiaTheme="minorEastAsia"/>
                <w:sz w:val="18"/>
                <w:szCs w:val="18"/>
              </w:rPr>
              <w:t xml:space="preserve"> A </w:t>
            </w:r>
            <w:r w:rsidR="00A2615E" w:rsidRPr="00A2615E">
              <w:rPr>
                <w:rFonts w:eastAsiaTheme="minorEastAsia"/>
                <w:sz w:val="18"/>
                <w:szCs w:val="18"/>
              </w:rPr>
              <w:t>技术要求的国产商品化设备，删除原文引用附录</w:t>
            </w:r>
            <w:r w:rsidR="00A2615E" w:rsidRPr="00A2615E">
              <w:rPr>
                <w:rFonts w:eastAsiaTheme="minorEastAsia"/>
                <w:sz w:val="18"/>
                <w:szCs w:val="18"/>
              </w:rPr>
              <w:t xml:space="preserve"> A </w:t>
            </w:r>
            <w:r w:rsidR="00A2615E" w:rsidRPr="00A2615E">
              <w:rPr>
                <w:rFonts w:eastAsiaTheme="minorEastAsia"/>
                <w:sz w:val="18"/>
                <w:szCs w:val="18"/>
              </w:rPr>
              <w:t>相关内容，规避专用设备配套知识产权风险，同时适配国内现有常规检测仪器，提升方法普及性与落地可行性。</w:t>
            </w:r>
            <w:r w:rsidR="005F164D">
              <w:rPr>
                <w:rFonts w:eastAsiaTheme="minorEastAsia" w:hint="eastAsia"/>
                <w:sz w:val="18"/>
                <w:szCs w:val="18"/>
              </w:rPr>
              <w:t xml:space="preserve"> </w:t>
            </w:r>
          </w:p>
          <w:p w14:paraId="328C4082" w14:textId="3594D8B9" w:rsidR="00F96872" w:rsidRPr="006711E8" w:rsidRDefault="00D83691" w:rsidP="005F164D">
            <w:pPr>
              <w:pStyle w:val="a8"/>
              <w:rPr>
                <w:rFonts w:eastAsiaTheme="minorEastAsia"/>
                <w:sz w:val="18"/>
                <w:szCs w:val="18"/>
              </w:rPr>
            </w:pPr>
            <w:r>
              <w:rPr>
                <w:rFonts w:eastAsiaTheme="minorEastAsia" w:hint="eastAsia"/>
                <w:sz w:val="18"/>
                <w:szCs w:val="18"/>
              </w:rPr>
              <w:t>更改</w:t>
            </w:r>
            <w:r w:rsidR="005F164D">
              <w:rPr>
                <w:rFonts w:eastAsiaTheme="minorEastAsia" w:hint="eastAsia"/>
                <w:sz w:val="18"/>
                <w:szCs w:val="18"/>
              </w:rPr>
              <w:t>为：</w:t>
            </w:r>
            <w:r w:rsidR="00F96872" w:rsidRPr="006711E8">
              <w:rPr>
                <w:rFonts w:eastAsiaTheme="minorEastAsia"/>
                <w:sz w:val="18"/>
                <w:szCs w:val="18"/>
              </w:rPr>
              <w:t xml:space="preserve">5.4 </w:t>
            </w:r>
            <w:r w:rsidR="00F96872" w:rsidRPr="006711E8">
              <w:rPr>
                <w:rFonts w:eastAsiaTheme="minorEastAsia"/>
                <w:sz w:val="18"/>
                <w:szCs w:val="18"/>
              </w:rPr>
              <w:t>游标卡尺</w:t>
            </w:r>
            <w:r w:rsidR="005F164D">
              <w:rPr>
                <w:rFonts w:eastAsiaTheme="minorEastAsia" w:hint="eastAsia"/>
                <w:sz w:val="18"/>
                <w:szCs w:val="18"/>
              </w:rPr>
              <w:t xml:space="preserve"> </w:t>
            </w:r>
          </w:p>
        </w:tc>
      </w:tr>
      <w:tr w:rsidR="00F96872" w:rsidRPr="006711E8" w14:paraId="5709472E" w14:textId="77777777" w:rsidTr="006C1A07">
        <w:tc>
          <w:tcPr>
            <w:tcW w:w="413" w:type="dxa"/>
            <w:vAlign w:val="center"/>
          </w:tcPr>
          <w:p w14:paraId="1F69CFC1" w14:textId="745041AE" w:rsidR="00F96872" w:rsidRPr="006711E8" w:rsidRDefault="004556A4" w:rsidP="00F96872">
            <w:pPr>
              <w:pStyle w:val="a8"/>
              <w:jc w:val="center"/>
              <w:rPr>
                <w:rFonts w:eastAsiaTheme="minorEastAsia"/>
                <w:sz w:val="18"/>
                <w:szCs w:val="18"/>
              </w:rPr>
            </w:pPr>
            <w:r>
              <w:rPr>
                <w:rFonts w:eastAsiaTheme="minorEastAsia" w:hint="eastAsia"/>
                <w:sz w:val="18"/>
                <w:szCs w:val="18"/>
              </w:rPr>
              <w:lastRenderedPageBreak/>
              <w:t>5</w:t>
            </w:r>
          </w:p>
        </w:tc>
        <w:tc>
          <w:tcPr>
            <w:tcW w:w="3273" w:type="dxa"/>
            <w:vAlign w:val="center"/>
          </w:tcPr>
          <w:p w14:paraId="2E6FBC89" w14:textId="77777777" w:rsidR="00F96872" w:rsidRPr="006711E8" w:rsidRDefault="00F96872" w:rsidP="00F96872">
            <w:pPr>
              <w:pStyle w:val="a8"/>
              <w:jc w:val="center"/>
              <w:rPr>
                <w:rFonts w:eastAsiaTheme="minorEastAsia"/>
                <w:sz w:val="18"/>
                <w:szCs w:val="18"/>
              </w:rPr>
            </w:pPr>
            <w:r w:rsidRPr="006711E8">
              <w:rPr>
                <w:rFonts w:eastAsiaTheme="minorEastAsia"/>
                <w:sz w:val="18"/>
                <w:szCs w:val="18"/>
              </w:rPr>
              <w:t>6.1  General</w:t>
            </w:r>
          </w:p>
          <w:p w14:paraId="68F049FD" w14:textId="77777777" w:rsidR="00F96872" w:rsidRPr="006711E8" w:rsidRDefault="00F96872" w:rsidP="00F96872">
            <w:pPr>
              <w:pStyle w:val="a8"/>
              <w:jc w:val="center"/>
              <w:rPr>
                <w:rFonts w:eastAsiaTheme="minorEastAsia"/>
                <w:sz w:val="18"/>
                <w:szCs w:val="18"/>
              </w:rPr>
            </w:pPr>
            <w:r w:rsidRPr="006711E8">
              <w:rPr>
                <w:rFonts w:eastAsiaTheme="minorEastAsia"/>
                <w:sz w:val="18"/>
                <w:szCs w:val="18"/>
              </w:rPr>
              <w:t>…To ensure that the TML result is representative, increments of the material shall be taken in accordance with ISO 12743, either:…</w:t>
            </w:r>
          </w:p>
        </w:tc>
        <w:tc>
          <w:tcPr>
            <w:tcW w:w="4734" w:type="dxa"/>
            <w:vAlign w:val="center"/>
          </w:tcPr>
          <w:p w14:paraId="0590DB85" w14:textId="77777777" w:rsidR="00F96872" w:rsidRPr="006711E8" w:rsidRDefault="00F96872" w:rsidP="005F164D">
            <w:pPr>
              <w:pStyle w:val="a8"/>
              <w:rPr>
                <w:rFonts w:eastAsiaTheme="minorEastAsia"/>
                <w:sz w:val="18"/>
                <w:szCs w:val="18"/>
              </w:rPr>
            </w:pPr>
            <w:r w:rsidRPr="006711E8">
              <w:rPr>
                <w:rFonts w:eastAsiaTheme="minorEastAsia"/>
                <w:sz w:val="18"/>
                <w:szCs w:val="18"/>
              </w:rPr>
              <w:t xml:space="preserve">6.1 </w:t>
            </w:r>
            <w:r w:rsidRPr="006711E8">
              <w:rPr>
                <w:rFonts w:eastAsiaTheme="minorEastAsia"/>
                <w:sz w:val="18"/>
                <w:szCs w:val="18"/>
              </w:rPr>
              <w:t>一般要求</w:t>
            </w:r>
          </w:p>
          <w:p w14:paraId="0188C418" w14:textId="77777777" w:rsidR="00F96872" w:rsidRDefault="00F96872" w:rsidP="00F96872">
            <w:pPr>
              <w:jc w:val="center"/>
              <w:rPr>
                <w:rFonts w:eastAsiaTheme="minorEastAsia"/>
                <w:color w:val="000000"/>
                <w:sz w:val="18"/>
                <w:szCs w:val="18"/>
              </w:rPr>
            </w:pPr>
            <w:r w:rsidRPr="006711E8">
              <w:rPr>
                <w:rFonts w:eastAsiaTheme="minorEastAsia"/>
                <w:color w:val="000000"/>
                <w:sz w:val="18"/>
                <w:szCs w:val="18"/>
              </w:rPr>
              <w:t>为确保测定结果的代表性，分别按照</w:t>
            </w:r>
            <w:r w:rsidRPr="006711E8">
              <w:rPr>
                <w:rFonts w:eastAsiaTheme="minorEastAsia"/>
                <w:sz w:val="18"/>
                <w:szCs w:val="18"/>
              </w:rPr>
              <w:t>GB/T 142</w:t>
            </w:r>
            <w:r w:rsidR="00420618">
              <w:rPr>
                <w:rFonts w:eastAsiaTheme="minorEastAsia" w:hint="eastAsia"/>
                <w:sz w:val="18"/>
                <w:szCs w:val="18"/>
              </w:rPr>
              <w:t>60</w:t>
            </w:r>
            <w:r w:rsidRPr="006711E8">
              <w:rPr>
                <w:rFonts w:eastAsiaTheme="minorEastAsia"/>
                <w:color w:val="000000"/>
                <w:sz w:val="18"/>
                <w:szCs w:val="18"/>
              </w:rPr>
              <w:t>规定采取硫化铜、铅和锌精矿样品：</w:t>
            </w:r>
          </w:p>
          <w:p w14:paraId="02FC58E3" w14:textId="41B6FC05" w:rsidR="008B0C86" w:rsidRPr="008B0C86" w:rsidRDefault="008B0C86" w:rsidP="008B0C86">
            <w:pPr>
              <w:rPr>
                <w:rFonts w:eastAsiaTheme="minorEastAsia"/>
                <w:color w:val="000000"/>
                <w:sz w:val="18"/>
                <w:szCs w:val="18"/>
              </w:rPr>
            </w:pPr>
            <w:r>
              <w:rPr>
                <w:rFonts w:eastAsiaTheme="minorEastAsia" w:hint="eastAsia"/>
                <w:color w:val="000000"/>
                <w:sz w:val="18"/>
                <w:szCs w:val="18"/>
              </w:rPr>
              <w:t>增加了注：</w:t>
            </w:r>
            <w:r w:rsidRPr="007C29A6">
              <w:rPr>
                <w:rFonts w:hint="eastAsia"/>
                <w:sz w:val="18"/>
                <w:szCs w:val="18"/>
              </w:rPr>
              <w:t>铜、铅和锌精矿暴露在空气中容易迅速受潮或失水，试样宜在不受温度、光照直射、流和湿度变化影响的房间中进行试验。</w:t>
            </w:r>
          </w:p>
        </w:tc>
      </w:tr>
      <w:tr w:rsidR="00F96872" w:rsidRPr="006711E8" w14:paraId="177AC6E1" w14:textId="77777777" w:rsidTr="006C1A07">
        <w:tc>
          <w:tcPr>
            <w:tcW w:w="413" w:type="dxa"/>
            <w:vAlign w:val="center"/>
          </w:tcPr>
          <w:p w14:paraId="0922E01C" w14:textId="5346B08A" w:rsidR="00F96872" w:rsidRPr="006711E8" w:rsidRDefault="004556A4" w:rsidP="00F96872">
            <w:pPr>
              <w:pStyle w:val="a8"/>
              <w:jc w:val="center"/>
              <w:rPr>
                <w:rFonts w:eastAsiaTheme="minorEastAsia"/>
                <w:sz w:val="18"/>
                <w:szCs w:val="18"/>
              </w:rPr>
            </w:pPr>
            <w:r>
              <w:rPr>
                <w:rFonts w:eastAsiaTheme="minorEastAsia" w:hint="eastAsia"/>
                <w:sz w:val="18"/>
                <w:szCs w:val="18"/>
              </w:rPr>
              <w:t>6</w:t>
            </w:r>
          </w:p>
        </w:tc>
        <w:tc>
          <w:tcPr>
            <w:tcW w:w="3273" w:type="dxa"/>
            <w:vAlign w:val="center"/>
          </w:tcPr>
          <w:p w14:paraId="7BF1A7D8" w14:textId="77777777" w:rsidR="00F96872" w:rsidRPr="006711E8" w:rsidRDefault="00F96872" w:rsidP="00F96872">
            <w:pPr>
              <w:pStyle w:val="a8"/>
              <w:jc w:val="center"/>
              <w:rPr>
                <w:rFonts w:eastAsiaTheme="minorEastAsia"/>
                <w:sz w:val="18"/>
                <w:szCs w:val="18"/>
              </w:rPr>
            </w:pPr>
            <w:r w:rsidRPr="006711E8">
              <w:rPr>
                <w:rFonts w:eastAsiaTheme="minorEastAsia"/>
                <w:sz w:val="18"/>
                <w:szCs w:val="18"/>
              </w:rPr>
              <w:t>6.2  Laboratory sample</w:t>
            </w:r>
          </w:p>
          <w:p w14:paraId="2192F35C" w14:textId="77777777" w:rsidR="00F96872" w:rsidRPr="006711E8" w:rsidRDefault="00F96872" w:rsidP="00F96872">
            <w:pPr>
              <w:pStyle w:val="a8"/>
              <w:jc w:val="center"/>
              <w:rPr>
                <w:rFonts w:eastAsiaTheme="minorEastAsia"/>
                <w:sz w:val="18"/>
                <w:szCs w:val="18"/>
              </w:rPr>
            </w:pPr>
            <w:r w:rsidRPr="006711E8">
              <w:rPr>
                <w:rFonts w:eastAsiaTheme="minorEastAsia"/>
                <w:sz w:val="18"/>
                <w:szCs w:val="18"/>
              </w:rPr>
              <w:t>Samples for the determination of TML shall be taken in accordance with ISO 12743.The laboratory sample shall not weigh less than 12kg.</w:t>
            </w:r>
          </w:p>
        </w:tc>
        <w:tc>
          <w:tcPr>
            <w:tcW w:w="4734" w:type="dxa"/>
            <w:vAlign w:val="center"/>
          </w:tcPr>
          <w:p w14:paraId="3EE9DC10" w14:textId="77777777" w:rsidR="00F96872" w:rsidRPr="006711E8" w:rsidRDefault="00F96872" w:rsidP="00F96872">
            <w:pPr>
              <w:pStyle w:val="a8"/>
              <w:jc w:val="center"/>
              <w:rPr>
                <w:rFonts w:eastAsiaTheme="minorEastAsia"/>
                <w:sz w:val="18"/>
                <w:szCs w:val="18"/>
              </w:rPr>
            </w:pPr>
            <w:r w:rsidRPr="006711E8">
              <w:rPr>
                <w:rFonts w:eastAsiaTheme="minorEastAsia"/>
                <w:sz w:val="18"/>
                <w:szCs w:val="18"/>
              </w:rPr>
              <w:t xml:space="preserve">6.2 </w:t>
            </w:r>
            <w:r w:rsidRPr="006711E8">
              <w:rPr>
                <w:rFonts w:eastAsiaTheme="minorEastAsia"/>
                <w:sz w:val="18"/>
                <w:szCs w:val="18"/>
              </w:rPr>
              <w:t>实验室样品</w:t>
            </w:r>
          </w:p>
          <w:p w14:paraId="0CD48BDA" w14:textId="7172BB0A" w:rsidR="00F96872" w:rsidRPr="006711E8" w:rsidRDefault="00F96872" w:rsidP="00F96872">
            <w:pPr>
              <w:pStyle w:val="a8"/>
              <w:jc w:val="center"/>
              <w:rPr>
                <w:rFonts w:eastAsiaTheme="minorEastAsia"/>
                <w:sz w:val="18"/>
                <w:szCs w:val="18"/>
              </w:rPr>
            </w:pPr>
            <w:r w:rsidRPr="006711E8">
              <w:rPr>
                <w:rFonts w:eastAsiaTheme="minorEastAsia"/>
                <w:sz w:val="18"/>
                <w:szCs w:val="18"/>
              </w:rPr>
              <w:t>分别按照</w:t>
            </w:r>
            <w:r w:rsidR="00420618" w:rsidRPr="006711E8">
              <w:rPr>
                <w:rFonts w:eastAsiaTheme="minorEastAsia"/>
                <w:sz w:val="18"/>
                <w:szCs w:val="18"/>
              </w:rPr>
              <w:t>GB/T 142</w:t>
            </w:r>
            <w:r w:rsidR="00420618">
              <w:rPr>
                <w:rFonts w:eastAsiaTheme="minorEastAsia" w:hint="eastAsia"/>
                <w:sz w:val="18"/>
                <w:szCs w:val="18"/>
              </w:rPr>
              <w:t>60</w:t>
            </w:r>
            <w:r w:rsidRPr="006711E8">
              <w:rPr>
                <w:rFonts w:eastAsiaTheme="minorEastAsia"/>
                <w:sz w:val="18"/>
                <w:szCs w:val="18"/>
              </w:rPr>
              <w:t>规定制备硫化铜、铅和锌精矿样品。</w:t>
            </w:r>
          </w:p>
          <w:p w14:paraId="7A638448" w14:textId="7D10E73F" w:rsidR="00F96872" w:rsidRPr="006711E8" w:rsidRDefault="00420618" w:rsidP="00F96872">
            <w:pPr>
              <w:autoSpaceDE w:val="0"/>
              <w:autoSpaceDN w:val="0"/>
              <w:adjustRightInd w:val="0"/>
              <w:spacing w:beforeLines="50" w:before="120"/>
              <w:ind w:firstLineChars="200" w:firstLine="360"/>
              <w:jc w:val="center"/>
              <w:rPr>
                <w:rFonts w:eastAsiaTheme="minorEastAsia"/>
                <w:sz w:val="18"/>
                <w:szCs w:val="18"/>
              </w:rPr>
            </w:pPr>
            <w:r w:rsidRPr="00420618">
              <w:rPr>
                <w:rFonts w:eastAsiaTheme="minorEastAsia" w:hint="eastAsia"/>
                <w:sz w:val="18"/>
                <w:szCs w:val="18"/>
              </w:rPr>
              <w:t>更改了实验室样品量，由至少</w:t>
            </w:r>
            <w:r w:rsidRPr="00420618">
              <w:rPr>
                <w:rFonts w:eastAsiaTheme="minorEastAsia" w:hint="eastAsia"/>
                <w:sz w:val="18"/>
                <w:szCs w:val="18"/>
              </w:rPr>
              <w:t>12kg</w:t>
            </w:r>
            <w:r w:rsidR="00D83691">
              <w:rPr>
                <w:rFonts w:eastAsiaTheme="minorEastAsia" w:hint="eastAsia"/>
                <w:sz w:val="18"/>
                <w:szCs w:val="18"/>
              </w:rPr>
              <w:t>更改</w:t>
            </w:r>
            <w:r w:rsidRPr="00420618">
              <w:rPr>
                <w:rFonts w:eastAsiaTheme="minorEastAsia" w:hint="eastAsia"/>
                <w:sz w:val="18"/>
                <w:szCs w:val="18"/>
              </w:rPr>
              <w:t>为至少</w:t>
            </w:r>
            <w:r w:rsidRPr="00420618">
              <w:rPr>
                <w:rFonts w:eastAsiaTheme="minorEastAsia" w:hint="eastAsia"/>
                <w:sz w:val="18"/>
                <w:szCs w:val="18"/>
              </w:rPr>
              <w:t>13kg</w:t>
            </w:r>
            <w:r w:rsidRPr="00420618">
              <w:rPr>
                <w:rFonts w:eastAsiaTheme="minorEastAsia" w:hint="eastAsia"/>
                <w:sz w:val="18"/>
                <w:szCs w:val="18"/>
              </w:rPr>
              <w:t>（见</w:t>
            </w:r>
            <w:r w:rsidRPr="00420618">
              <w:rPr>
                <w:rFonts w:eastAsiaTheme="minorEastAsia" w:hint="eastAsia"/>
                <w:sz w:val="18"/>
                <w:szCs w:val="18"/>
              </w:rPr>
              <w:t>6.2</w:t>
            </w:r>
            <w:r w:rsidRPr="00420618">
              <w:rPr>
                <w:rFonts w:eastAsiaTheme="minorEastAsia" w:hint="eastAsia"/>
                <w:sz w:val="18"/>
                <w:szCs w:val="18"/>
              </w:rPr>
              <w:t>）</w:t>
            </w:r>
            <w:r>
              <w:rPr>
                <w:rFonts w:eastAsiaTheme="minorEastAsia" w:hint="eastAsia"/>
                <w:sz w:val="18"/>
                <w:szCs w:val="18"/>
              </w:rPr>
              <w:t>。</w:t>
            </w:r>
          </w:p>
        </w:tc>
      </w:tr>
      <w:tr w:rsidR="00F96872" w:rsidRPr="006711E8" w14:paraId="46C411C1" w14:textId="77777777" w:rsidTr="006C1A07">
        <w:tc>
          <w:tcPr>
            <w:tcW w:w="413" w:type="dxa"/>
            <w:vAlign w:val="center"/>
          </w:tcPr>
          <w:p w14:paraId="55567F82" w14:textId="51E6081F" w:rsidR="00F96872" w:rsidRPr="006711E8" w:rsidRDefault="004556A4" w:rsidP="00F96872">
            <w:pPr>
              <w:pStyle w:val="a8"/>
              <w:jc w:val="center"/>
              <w:rPr>
                <w:rFonts w:eastAsiaTheme="minorEastAsia"/>
                <w:sz w:val="18"/>
                <w:szCs w:val="18"/>
              </w:rPr>
            </w:pPr>
            <w:r>
              <w:rPr>
                <w:rFonts w:eastAsiaTheme="minorEastAsia" w:hint="eastAsia"/>
                <w:sz w:val="18"/>
                <w:szCs w:val="18"/>
              </w:rPr>
              <w:t>7</w:t>
            </w:r>
          </w:p>
        </w:tc>
        <w:tc>
          <w:tcPr>
            <w:tcW w:w="3273" w:type="dxa"/>
            <w:vAlign w:val="center"/>
          </w:tcPr>
          <w:p w14:paraId="5A590FE0" w14:textId="77777777" w:rsidR="00F96872" w:rsidRPr="006711E8" w:rsidRDefault="00F96872" w:rsidP="00F96872">
            <w:pPr>
              <w:pStyle w:val="a8"/>
              <w:jc w:val="center"/>
              <w:rPr>
                <w:rFonts w:eastAsiaTheme="minorEastAsia"/>
                <w:sz w:val="18"/>
                <w:szCs w:val="18"/>
              </w:rPr>
            </w:pPr>
            <w:r w:rsidRPr="006711E8">
              <w:rPr>
                <w:rFonts w:eastAsiaTheme="minorEastAsia"/>
                <w:sz w:val="18"/>
                <w:szCs w:val="18"/>
              </w:rPr>
              <w:t xml:space="preserve">6.3 Sample preparation </w:t>
            </w:r>
          </w:p>
          <w:p w14:paraId="49C44247" w14:textId="482F0D48" w:rsidR="00F96872" w:rsidRPr="006711E8" w:rsidRDefault="0097277E" w:rsidP="00F96872">
            <w:pPr>
              <w:pStyle w:val="a8"/>
              <w:jc w:val="center"/>
              <w:rPr>
                <w:rFonts w:eastAsiaTheme="minorEastAsia"/>
                <w:sz w:val="18"/>
                <w:szCs w:val="18"/>
              </w:rPr>
            </w:pPr>
            <w:r w:rsidRPr="0097277E">
              <w:rPr>
                <w:rFonts w:eastAsiaTheme="minorEastAsia"/>
                <w:sz w:val="18"/>
                <w:szCs w:val="18"/>
              </w:rPr>
              <w:t xml:space="preserve">Homogenize the laboratory sample as quickly as possible to prevent moisture losses. Take nine test samples as follows: </w:t>
            </w:r>
          </w:p>
          <w:p w14:paraId="6A17BA6F" w14:textId="77777777" w:rsidR="00F96872" w:rsidRPr="006711E8" w:rsidRDefault="00F96872" w:rsidP="00F96872">
            <w:pPr>
              <w:pStyle w:val="a8"/>
              <w:rPr>
                <w:rFonts w:eastAsiaTheme="minorEastAsia"/>
                <w:sz w:val="18"/>
                <w:szCs w:val="18"/>
              </w:rPr>
            </w:pPr>
            <w:r w:rsidRPr="006711E8">
              <w:rPr>
                <w:rFonts w:eastAsiaTheme="minorEastAsia"/>
                <w:sz w:val="18"/>
                <w:szCs w:val="18"/>
              </w:rPr>
              <w:t>d) Samples 7 to 9</w:t>
            </w:r>
          </w:p>
        </w:tc>
        <w:tc>
          <w:tcPr>
            <w:tcW w:w="4734" w:type="dxa"/>
            <w:vAlign w:val="center"/>
          </w:tcPr>
          <w:p w14:paraId="10CA844E" w14:textId="77777777" w:rsidR="00F96872" w:rsidRPr="006711E8" w:rsidRDefault="00F96872" w:rsidP="00F96872">
            <w:pPr>
              <w:rPr>
                <w:rFonts w:eastAsiaTheme="minorEastAsia"/>
                <w:sz w:val="18"/>
                <w:szCs w:val="18"/>
              </w:rPr>
            </w:pPr>
            <w:r w:rsidRPr="006711E8">
              <w:rPr>
                <w:rFonts w:eastAsiaTheme="minorEastAsia"/>
                <w:sz w:val="18"/>
                <w:szCs w:val="18"/>
              </w:rPr>
              <w:t xml:space="preserve">6.3  </w:t>
            </w:r>
            <w:r w:rsidRPr="006711E8">
              <w:rPr>
                <w:rFonts w:eastAsiaTheme="minorEastAsia"/>
                <w:sz w:val="18"/>
                <w:szCs w:val="18"/>
              </w:rPr>
              <w:t>试样的制备</w:t>
            </w:r>
          </w:p>
          <w:p w14:paraId="0D80A9F0" w14:textId="77777777" w:rsidR="00F96872" w:rsidRPr="006711E8" w:rsidRDefault="00F96872" w:rsidP="00F96872">
            <w:pPr>
              <w:rPr>
                <w:rFonts w:eastAsiaTheme="minorEastAsia"/>
                <w:sz w:val="18"/>
                <w:szCs w:val="18"/>
              </w:rPr>
            </w:pPr>
            <w:r w:rsidRPr="006711E8">
              <w:rPr>
                <w:rFonts w:eastAsiaTheme="minorEastAsia"/>
                <w:sz w:val="18"/>
                <w:szCs w:val="18"/>
              </w:rPr>
              <w:t>快速混匀实验室样品，避免水分流失。按下列步骤分成</w:t>
            </w:r>
            <w:r w:rsidRPr="006711E8">
              <w:rPr>
                <w:rFonts w:eastAsiaTheme="minorEastAsia"/>
                <w:sz w:val="18"/>
                <w:szCs w:val="18"/>
              </w:rPr>
              <w:t>10</w:t>
            </w:r>
            <w:r w:rsidRPr="006711E8">
              <w:rPr>
                <w:rFonts w:eastAsiaTheme="minorEastAsia"/>
                <w:sz w:val="18"/>
                <w:szCs w:val="18"/>
              </w:rPr>
              <w:t>个试样：</w:t>
            </w:r>
          </w:p>
          <w:p w14:paraId="058198D0" w14:textId="77777777" w:rsidR="00F96872" w:rsidRDefault="00F96872" w:rsidP="00F96872">
            <w:pPr>
              <w:rPr>
                <w:rFonts w:eastAsiaTheme="minorEastAsia"/>
                <w:sz w:val="18"/>
                <w:szCs w:val="18"/>
              </w:rPr>
            </w:pPr>
            <w:r w:rsidRPr="006711E8">
              <w:rPr>
                <w:rFonts w:eastAsiaTheme="minorEastAsia"/>
                <w:sz w:val="18"/>
                <w:szCs w:val="18"/>
              </w:rPr>
              <w:t>d)</w:t>
            </w:r>
            <w:r w:rsidRPr="006711E8">
              <w:rPr>
                <w:rFonts w:eastAsiaTheme="minorEastAsia"/>
                <w:sz w:val="18"/>
                <w:szCs w:val="18"/>
              </w:rPr>
              <w:t>试样</w:t>
            </w:r>
            <w:r w:rsidRPr="006711E8">
              <w:rPr>
                <w:rFonts w:eastAsiaTheme="minorEastAsia"/>
                <w:sz w:val="18"/>
                <w:szCs w:val="18"/>
              </w:rPr>
              <w:t>7~10</w:t>
            </w:r>
          </w:p>
          <w:p w14:paraId="118B340E" w14:textId="77777777" w:rsidR="0097277E" w:rsidRDefault="0097277E" w:rsidP="00F96872">
            <w:pPr>
              <w:rPr>
                <w:rFonts w:eastAsiaTheme="minorEastAsia"/>
                <w:sz w:val="18"/>
                <w:szCs w:val="18"/>
              </w:rPr>
            </w:pPr>
          </w:p>
          <w:p w14:paraId="34603801" w14:textId="2458A7DF" w:rsidR="00F96872" w:rsidRPr="006711E8" w:rsidRDefault="00420618" w:rsidP="0097277E">
            <w:pPr>
              <w:rPr>
                <w:rFonts w:eastAsiaTheme="minorEastAsia"/>
                <w:sz w:val="18"/>
                <w:szCs w:val="18"/>
              </w:rPr>
            </w:pPr>
            <w:r w:rsidRPr="00420618">
              <w:rPr>
                <w:rFonts w:eastAsiaTheme="minorEastAsia" w:hint="eastAsia"/>
                <w:sz w:val="18"/>
                <w:szCs w:val="18"/>
              </w:rPr>
              <w:t>更改了试样的制备中的试样个数，由</w:t>
            </w:r>
            <w:r w:rsidRPr="00420618">
              <w:rPr>
                <w:rFonts w:eastAsiaTheme="minorEastAsia" w:hint="eastAsia"/>
                <w:sz w:val="18"/>
                <w:szCs w:val="18"/>
              </w:rPr>
              <w:t>9</w:t>
            </w:r>
            <w:r w:rsidRPr="00420618">
              <w:rPr>
                <w:rFonts w:eastAsiaTheme="minorEastAsia" w:hint="eastAsia"/>
                <w:sz w:val="18"/>
                <w:szCs w:val="18"/>
              </w:rPr>
              <w:t>个试样更改为</w:t>
            </w:r>
            <w:r w:rsidRPr="00420618">
              <w:rPr>
                <w:rFonts w:eastAsiaTheme="minorEastAsia" w:hint="eastAsia"/>
                <w:sz w:val="18"/>
                <w:szCs w:val="18"/>
              </w:rPr>
              <w:t>10</w:t>
            </w:r>
            <w:r w:rsidRPr="00420618">
              <w:rPr>
                <w:rFonts w:eastAsiaTheme="minorEastAsia" w:hint="eastAsia"/>
                <w:sz w:val="18"/>
                <w:szCs w:val="18"/>
              </w:rPr>
              <w:t>个试样</w:t>
            </w:r>
          </w:p>
        </w:tc>
      </w:tr>
      <w:tr w:rsidR="00F96872" w:rsidRPr="006711E8" w14:paraId="0D2E3DE3" w14:textId="77777777" w:rsidTr="006C1A07">
        <w:tc>
          <w:tcPr>
            <w:tcW w:w="413" w:type="dxa"/>
            <w:vAlign w:val="center"/>
          </w:tcPr>
          <w:p w14:paraId="7D5DCD2B" w14:textId="23797A3B" w:rsidR="00F96872" w:rsidRPr="006711E8" w:rsidRDefault="004556A4" w:rsidP="00F96872">
            <w:pPr>
              <w:pStyle w:val="a8"/>
              <w:jc w:val="center"/>
              <w:rPr>
                <w:rFonts w:eastAsiaTheme="minorEastAsia"/>
                <w:sz w:val="18"/>
                <w:szCs w:val="18"/>
              </w:rPr>
            </w:pPr>
            <w:r>
              <w:rPr>
                <w:rFonts w:eastAsiaTheme="minorEastAsia" w:hint="eastAsia"/>
                <w:sz w:val="18"/>
                <w:szCs w:val="18"/>
              </w:rPr>
              <w:t>8</w:t>
            </w:r>
          </w:p>
        </w:tc>
        <w:tc>
          <w:tcPr>
            <w:tcW w:w="3273" w:type="dxa"/>
            <w:vAlign w:val="center"/>
          </w:tcPr>
          <w:p w14:paraId="4FED31CD" w14:textId="77777777" w:rsidR="00F96872" w:rsidRPr="006711E8" w:rsidRDefault="00F96872" w:rsidP="00F96872">
            <w:pPr>
              <w:pStyle w:val="a8"/>
              <w:jc w:val="center"/>
              <w:rPr>
                <w:rFonts w:eastAsiaTheme="minorEastAsia"/>
                <w:sz w:val="18"/>
                <w:szCs w:val="18"/>
              </w:rPr>
            </w:pPr>
            <w:r w:rsidRPr="006711E8">
              <w:rPr>
                <w:rFonts w:eastAsiaTheme="minorEastAsia"/>
                <w:sz w:val="18"/>
                <w:szCs w:val="18"/>
              </w:rPr>
              <w:t>7.1 General</w:t>
            </w:r>
          </w:p>
          <w:p w14:paraId="6AA45678" w14:textId="77777777" w:rsidR="00F96872" w:rsidRDefault="00F96872" w:rsidP="00F96872">
            <w:pPr>
              <w:pStyle w:val="a8"/>
              <w:jc w:val="center"/>
              <w:rPr>
                <w:rFonts w:eastAsiaTheme="minorEastAsia"/>
                <w:sz w:val="18"/>
                <w:szCs w:val="18"/>
              </w:rPr>
            </w:pPr>
            <w:r w:rsidRPr="006711E8">
              <w:rPr>
                <w:rFonts w:eastAsiaTheme="minorEastAsia"/>
                <w:sz w:val="18"/>
                <w:szCs w:val="18"/>
              </w:rPr>
              <w:t>To check the main flow moisture point graphically, three more samples (samples 7 to 9), having moisture values higher than the flow moisture point, are tested. The flow moisture point is the extrapolation to zero of the least squares linear regression of the test portions showing a measurable displacement. The value obtained this way will be used to validate the main flow moisture point.</w:t>
            </w:r>
          </w:p>
          <w:p w14:paraId="19910899" w14:textId="57B4394A" w:rsidR="00544EE6" w:rsidRPr="006711E8" w:rsidRDefault="00544EE6" w:rsidP="00F96872">
            <w:pPr>
              <w:pStyle w:val="a8"/>
              <w:jc w:val="center"/>
              <w:rPr>
                <w:rFonts w:eastAsiaTheme="minorEastAsia"/>
                <w:sz w:val="18"/>
                <w:szCs w:val="18"/>
              </w:rPr>
            </w:pPr>
            <w:r w:rsidRPr="00544EE6">
              <w:rPr>
                <w:rFonts w:eastAsiaTheme="minorEastAsia"/>
                <w:sz w:val="18"/>
                <w:szCs w:val="18"/>
              </w:rPr>
              <w:t>To check the main flow moisture point graphically, three more samples (samples 7 to 9), having moisture values higher than the flow moisture point, are tested. The flow moisture point is the extrapolation to zero of the least squares linear regression of the test portions showing a measurable displacement. The value obtained this way will be used to validate the main flow moisture point.</w:t>
            </w:r>
          </w:p>
        </w:tc>
        <w:tc>
          <w:tcPr>
            <w:tcW w:w="4734" w:type="dxa"/>
            <w:vAlign w:val="center"/>
          </w:tcPr>
          <w:p w14:paraId="1A8C0695" w14:textId="29D83DE7" w:rsidR="00F96872" w:rsidRPr="006711E8" w:rsidRDefault="00420618" w:rsidP="005F164D">
            <w:pPr>
              <w:pStyle w:val="a8"/>
              <w:rPr>
                <w:rFonts w:eastAsiaTheme="minorEastAsia"/>
                <w:sz w:val="18"/>
                <w:szCs w:val="18"/>
              </w:rPr>
            </w:pPr>
            <w:r>
              <w:rPr>
                <w:rFonts w:eastAsiaTheme="minorEastAsia" w:hint="eastAsia"/>
                <w:sz w:val="18"/>
                <w:szCs w:val="18"/>
              </w:rPr>
              <w:t>更改</w:t>
            </w:r>
            <w:r w:rsidR="005F164D">
              <w:rPr>
                <w:rFonts w:eastAsiaTheme="minorEastAsia" w:hint="eastAsia"/>
                <w:sz w:val="18"/>
                <w:szCs w:val="18"/>
              </w:rPr>
              <w:t>为：</w:t>
            </w:r>
            <w:r w:rsidR="005F164D">
              <w:rPr>
                <w:rFonts w:eastAsiaTheme="minorEastAsia" w:hint="eastAsia"/>
                <w:sz w:val="18"/>
                <w:szCs w:val="18"/>
              </w:rPr>
              <w:t>7.1</w:t>
            </w:r>
            <w:r w:rsidR="00F96872" w:rsidRPr="006711E8">
              <w:rPr>
                <w:rFonts w:eastAsiaTheme="minorEastAsia"/>
                <w:sz w:val="18"/>
                <w:szCs w:val="18"/>
              </w:rPr>
              <w:t>通则</w:t>
            </w:r>
          </w:p>
          <w:p w14:paraId="169F7408" w14:textId="67CB9EE2" w:rsidR="00F96872" w:rsidRPr="006711E8" w:rsidRDefault="00F96872" w:rsidP="00420618">
            <w:pPr>
              <w:pStyle w:val="a8"/>
              <w:rPr>
                <w:rFonts w:eastAsiaTheme="minorEastAsia"/>
                <w:sz w:val="18"/>
                <w:szCs w:val="18"/>
              </w:rPr>
            </w:pPr>
            <w:r w:rsidRPr="006711E8">
              <w:rPr>
                <w:rFonts w:eastAsiaTheme="minorEastAsia"/>
                <w:sz w:val="18"/>
                <w:szCs w:val="18"/>
              </w:rPr>
              <w:t>7.1.1</w:t>
            </w:r>
            <w:r w:rsidRPr="006711E8">
              <w:rPr>
                <w:rFonts w:eastAsiaTheme="minorEastAsia"/>
                <w:sz w:val="18"/>
                <w:szCs w:val="18"/>
              </w:rPr>
              <w:t>一般要求</w:t>
            </w:r>
          </w:p>
          <w:p w14:paraId="6EBFE2CE" w14:textId="77777777" w:rsidR="00F96872" w:rsidRPr="006711E8" w:rsidRDefault="00F96872" w:rsidP="00F96872">
            <w:pPr>
              <w:pStyle w:val="a8"/>
              <w:jc w:val="center"/>
              <w:rPr>
                <w:rFonts w:eastAsiaTheme="minorEastAsia"/>
                <w:sz w:val="18"/>
                <w:szCs w:val="18"/>
              </w:rPr>
            </w:pPr>
            <w:r w:rsidRPr="006711E8">
              <w:rPr>
                <w:rFonts w:eastAsiaTheme="minorEastAsia"/>
                <w:sz w:val="18"/>
                <w:szCs w:val="18"/>
              </w:rPr>
              <w:t>按照试样</w:t>
            </w:r>
            <w:r w:rsidRPr="006711E8">
              <w:rPr>
                <w:rFonts w:eastAsiaTheme="minorEastAsia"/>
                <w:sz w:val="18"/>
                <w:szCs w:val="18"/>
              </w:rPr>
              <w:t>3~</w:t>
            </w:r>
            <w:r w:rsidRPr="006711E8">
              <w:rPr>
                <w:rFonts w:eastAsiaTheme="minorEastAsia"/>
                <w:sz w:val="18"/>
                <w:szCs w:val="18"/>
              </w:rPr>
              <w:t>试样</w:t>
            </w:r>
            <w:r w:rsidRPr="006711E8">
              <w:rPr>
                <w:rFonts w:eastAsiaTheme="minorEastAsia"/>
                <w:sz w:val="18"/>
                <w:szCs w:val="18"/>
              </w:rPr>
              <w:t>6</w:t>
            </w:r>
            <w:r w:rsidRPr="006711E8">
              <w:rPr>
                <w:rFonts w:eastAsiaTheme="minorEastAsia"/>
                <w:sz w:val="18"/>
                <w:szCs w:val="18"/>
              </w:rPr>
              <w:t>的操作步骤，测定试样</w:t>
            </w:r>
            <w:r w:rsidRPr="006711E8">
              <w:rPr>
                <w:rFonts w:eastAsiaTheme="minorEastAsia"/>
                <w:sz w:val="18"/>
                <w:szCs w:val="18"/>
              </w:rPr>
              <w:t>7~</w:t>
            </w:r>
            <w:r w:rsidRPr="006711E8">
              <w:rPr>
                <w:rFonts w:eastAsiaTheme="minorEastAsia"/>
                <w:sz w:val="18"/>
                <w:szCs w:val="18"/>
              </w:rPr>
              <w:t>试样</w:t>
            </w:r>
            <w:r w:rsidRPr="006711E8">
              <w:rPr>
                <w:rFonts w:eastAsiaTheme="minorEastAsia"/>
                <w:sz w:val="18"/>
                <w:szCs w:val="18"/>
              </w:rPr>
              <w:t>10</w:t>
            </w:r>
            <w:r w:rsidRPr="006711E8">
              <w:rPr>
                <w:rFonts w:eastAsiaTheme="minorEastAsia"/>
                <w:sz w:val="18"/>
                <w:szCs w:val="18"/>
              </w:rPr>
              <w:t>。</w:t>
            </w:r>
          </w:p>
          <w:p w14:paraId="0A9F8E99" w14:textId="71B878FB" w:rsidR="00F96872" w:rsidRPr="006711E8" w:rsidRDefault="005F164D" w:rsidP="00420618">
            <w:pPr>
              <w:pStyle w:val="a8"/>
              <w:rPr>
                <w:rFonts w:eastAsiaTheme="minorEastAsia"/>
                <w:sz w:val="18"/>
                <w:szCs w:val="18"/>
              </w:rPr>
            </w:pPr>
            <w:r>
              <w:rPr>
                <w:rFonts w:eastAsiaTheme="minorEastAsia" w:hint="eastAsia"/>
                <w:sz w:val="18"/>
                <w:szCs w:val="18"/>
              </w:rPr>
              <w:t>增加：</w:t>
            </w:r>
            <w:r w:rsidR="00F96872" w:rsidRPr="006711E8">
              <w:rPr>
                <w:rFonts w:eastAsiaTheme="minorEastAsia"/>
                <w:sz w:val="18"/>
                <w:szCs w:val="18"/>
              </w:rPr>
              <w:t xml:space="preserve">7.1.2 </w:t>
            </w:r>
            <w:r w:rsidR="00F96872" w:rsidRPr="006711E8">
              <w:rPr>
                <w:rFonts w:eastAsiaTheme="minorEastAsia"/>
                <w:sz w:val="18"/>
                <w:szCs w:val="18"/>
              </w:rPr>
              <w:t>测定次数</w:t>
            </w:r>
          </w:p>
          <w:p w14:paraId="72F0B1CA" w14:textId="77777777" w:rsidR="00F96872" w:rsidRDefault="00F96872" w:rsidP="005F164D">
            <w:pPr>
              <w:pStyle w:val="a8"/>
              <w:jc w:val="center"/>
              <w:rPr>
                <w:rFonts w:eastAsiaTheme="minorEastAsia"/>
                <w:sz w:val="18"/>
                <w:szCs w:val="18"/>
              </w:rPr>
            </w:pPr>
            <w:r w:rsidRPr="006711E8">
              <w:rPr>
                <w:rFonts w:eastAsiaTheme="minorEastAsia"/>
                <w:sz w:val="18"/>
                <w:szCs w:val="18"/>
              </w:rPr>
              <w:t>对同一实验室样品，独立测定两次。</w:t>
            </w:r>
          </w:p>
          <w:p w14:paraId="376409DE" w14:textId="77777777" w:rsidR="00544EE6" w:rsidRDefault="00544EE6" w:rsidP="005F164D">
            <w:pPr>
              <w:pStyle w:val="a8"/>
              <w:jc w:val="center"/>
              <w:rPr>
                <w:rFonts w:eastAsiaTheme="minorEastAsia"/>
                <w:sz w:val="18"/>
                <w:szCs w:val="18"/>
              </w:rPr>
            </w:pPr>
          </w:p>
          <w:p w14:paraId="0C6007C0" w14:textId="3340860E" w:rsidR="00544EE6" w:rsidRDefault="00544EE6" w:rsidP="005F164D">
            <w:pPr>
              <w:pStyle w:val="a8"/>
              <w:jc w:val="center"/>
              <w:rPr>
                <w:rFonts w:eastAsiaTheme="minorEastAsia"/>
                <w:sz w:val="18"/>
                <w:szCs w:val="18"/>
              </w:rPr>
            </w:pPr>
            <w:r>
              <w:rPr>
                <w:rFonts w:eastAsiaTheme="minorEastAsia" w:hint="eastAsia"/>
                <w:sz w:val="18"/>
                <w:szCs w:val="18"/>
              </w:rPr>
              <w:t>附录</w:t>
            </w:r>
            <w:r w:rsidR="00100D9B">
              <w:rPr>
                <w:rFonts w:eastAsiaTheme="minorEastAsia" w:hint="eastAsia"/>
                <w:sz w:val="18"/>
                <w:szCs w:val="18"/>
              </w:rPr>
              <w:t>B(</w:t>
            </w:r>
            <w:r w:rsidR="00100D9B">
              <w:rPr>
                <w:rFonts w:eastAsiaTheme="minorEastAsia" w:hint="eastAsia"/>
                <w:sz w:val="18"/>
                <w:szCs w:val="18"/>
              </w:rPr>
              <w:t>资料性</w:t>
            </w:r>
            <w:r w:rsidR="00100D9B">
              <w:rPr>
                <w:rFonts w:eastAsiaTheme="minorEastAsia" w:hint="eastAsia"/>
                <w:sz w:val="18"/>
                <w:szCs w:val="18"/>
              </w:rPr>
              <w:t>)</w:t>
            </w:r>
          </w:p>
          <w:p w14:paraId="7E7E7132" w14:textId="09042853" w:rsidR="00100D9B" w:rsidRDefault="00100D9B" w:rsidP="005F164D">
            <w:pPr>
              <w:pStyle w:val="a8"/>
              <w:jc w:val="center"/>
              <w:rPr>
                <w:rFonts w:eastAsiaTheme="minorEastAsia"/>
                <w:sz w:val="18"/>
                <w:szCs w:val="18"/>
              </w:rPr>
            </w:pPr>
            <w:r>
              <w:rPr>
                <w:rFonts w:eastAsiaTheme="minorEastAsia" w:hint="eastAsia"/>
                <w:sz w:val="18"/>
                <w:szCs w:val="18"/>
              </w:rPr>
              <w:t>图表法</w:t>
            </w:r>
          </w:p>
          <w:p w14:paraId="6D0985FE" w14:textId="2545677D" w:rsidR="00544EE6" w:rsidRDefault="00100D9B" w:rsidP="005F164D">
            <w:pPr>
              <w:pStyle w:val="a8"/>
              <w:jc w:val="center"/>
              <w:rPr>
                <w:rFonts w:eastAsiaTheme="minorEastAsia"/>
                <w:sz w:val="18"/>
                <w:szCs w:val="18"/>
              </w:rPr>
            </w:pPr>
            <w:r>
              <w:rPr>
                <w:rFonts w:eastAsiaTheme="minorEastAsia" w:hint="eastAsia"/>
                <w:sz w:val="18"/>
                <w:szCs w:val="18"/>
              </w:rPr>
              <w:t>B</w:t>
            </w:r>
            <w:r w:rsidR="00544EE6">
              <w:rPr>
                <w:rFonts w:eastAsiaTheme="minorEastAsia" w:hint="eastAsia"/>
                <w:sz w:val="18"/>
                <w:szCs w:val="18"/>
              </w:rPr>
              <w:t xml:space="preserve">.1 </w:t>
            </w:r>
            <w:r w:rsidR="00544EE6">
              <w:rPr>
                <w:rFonts w:eastAsiaTheme="minorEastAsia" w:hint="eastAsia"/>
                <w:sz w:val="18"/>
                <w:szCs w:val="18"/>
              </w:rPr>
              <w:t>一般要求</w:t>
            </w:r>
          </w:p>
          <w:p w14:paraId="5673842D" w14:textId="762C0BE5" w:rsidR="00544EE6" w:rsidRPr="006711E8" w:rsidRDefault="00544EE6" w:rsidP="00657680">
            <w:pPr>
              <w:pStyle w:val="a8"/>
              <w:ind w:firstLineChars="200" w:firstLine="360"/>
              <w:rPr>
                <w:rFonts w:eastAsiaTheme="minorEastAsia"/>
                <w:sz w:val="18"/>
                <w:szCs w:val="18"/>
              </w:rPr>
            </w:pPr>
            <w:r w:rsidRPr="00544EE6">
              <w:rPr>
                <w:rFonts w:eastAsiaTheme="minorEastAsia" w:hint="eastAsia"/>
                <w:sz w:val="18"/>
                <w:szCs w:val="18"/>
              </w:rPr>
              <w:t>为通过图表法验证主流动水分点，需测试另外三个水分值高于流动水分点的试样。由每个试料的平均水分含量和测得的位移量绘制曲线，最小二乘法线性回归，外推至零位移时对应的水分含量即为流动水分点（</w:t>
            </w:r>
            <w:r w:rsidRPr="00544EE6">
              <w:rPr>
                <w:rFonts w:eastAsiaTheme="minorEastAsia"/>
                <w:sz w:val="18"/>
                <w:szCs w:val="18"/>
              </w:rPr>
              <w:t>FMP</w:t>
            </w:r>
            <w:r w:rsidRPr="00544EE6">
              <w:rPr>
                <w:rFonts w:eastAsiaTheme="minorEastAsia" w:hint="eastAsia"/>
                <w:sz w:val="18"/>
                <w:szCs w:val="18"/>
              </w:rPr>
              <w:t>）。此方法获得的值用于验证主流动水分点。</w:t>
            </w:r>
          </w:p>
        </w:tc>
      </w:tr>
      <w:tr w:rsidR="00F96872" w:rsidRPr="006711E8" w14:paraId="49347753" w14:textId="77777777" w:rsidTr="006C1A07">
        <w:tc>
          <w:tcPr>
            <w:tcW w:w="413" w:type="dxa"/>
            <w:vAlign w:val="center"/>
          </w:tcPr>
          <w:p w14:paraId="794EEA8C" w14:textId="3672B6FB" w:rsidR="00F96872" w:rsidRPr="006711E8" w:rsidRDefault="004556A4" w:rsidP="00F96872">
            <w:pPr>
              <w:pStyle w:val="a8"/>
              <w:jc w:val="center"/>
              <w:rPr>
                <w:rFonts w:eastAsiaTheme="minorEastAsia"/>
                <w:sz w:val="18"/>
                <w:szCs w:val="18"/>
              </w:rPr>
            </w:pPr>
            <w:r>
              <w:rPr>
                <w:rFonts w:eastAsiaTheme="minorEastAsia" w:hint="eastAsia"/>
                <w:sz w:val="18"/>
                <w:szCs w:val="18"/>
              </w:rPr>
              <w:t>9</w:t>
            </w:r>
          </w:p>
        </w:tc>
        <w:tc>
          <w:tcPr>
            <w:tcW w:w="3273" w:type="dxa"/>
            <w:vAlign w:val="center"/>
          </w:tcPr>
          <w:p w14:paraId="649BBD6E" w14:textId="77777777" w:rsidR="00F96872" w:rsidRPr="006711E8" w:rsidRDefault="00F96872" w:rsidP="00F96872">
            <w:pPr>
              <w:pStyle w:val="a8"/>
              <w:jc w:val="center"/>
              <w:rPr>
                <w:rFonts w:eastAsiaTheme="minorEastAsia"/>
                <w:sz w:val="18"/>
                <w:szCs w:val="18"/>
              </w:rPr>
            </w:pPr>
            <w:r w:rsidRPr="006711E8">
              <w:rPr>
                <w:rFonts w:eastAsiaTheme="minorEastAsia"/>
                <w:sz w:val="18"/>
                <w:szCs w:val="18"/>
              </w:rPr>
              <w:t>7.2.1 General</w:t>
            </w:r>
          </w:p>
          <w:p w14:paraId="3558EFEF" w14:textId="77777777" w:rsidR="00F96872" w:rsidRPr="006711E8" w:rsidRDefault="00F96872" w:rsidP="00F96872">
            <w:pPr>
              <w:pStyle w:val="a8"/>
              <w:jc w:val="center"/>
              <w:rPr>
                <w:rFonts w:eastAsiaTheme="minorEastAsia"/>
                <w:sz w:val="18"/>
                <w:szCs w:val="18"/>
              </w:rPr>
            </w:pPr>
            <w:r w:rsidRPr="006711E8">
              <w:rPr>
                <w:rFonts w:eastAsiaTheme="minorEastAsia"/>
                <w:sz w:val="18"/>
                <w:szCs w:val="18"/>
              </w:rPr>
              <w:t>Sample 1 shall be prepared in accordance with ISO 10251. Proceed to7.7</w:t>
            </w:r>
            <w:r w:rsidRPr="006711E8">
              <w:rPr>
                <w:rFonts w:eastAsiaTheme="minorEastAsia"/>
                <w:sz w:val="18"/>
                <w:szCs w:val="18"/>
              </w:rPr>
              <w:t>．</w:t>
            </w:r>
          </w:p>
          <w:p w14:paraId="3D2BD05B" w14:textId="77777777" w:rsidR="00F96872" w:rsidRPr="006711E8" w:rsidRDefault="00F96872" w:rsidP="00F96872">
            <w:pPr>
              <w:pStyle w:val="a8"/>
              <w:jc w:val="center"/>
              <w:rPr>
                <w:rFonts w:eastAsiaTheme="minorEastAsia"/>
                <w:sz w:val="18"/>
                <w:szCs w:val="18"/>
              </w:rPr>
            </w:pPr>
            <w:r w:rsidRPr="006711E8">
              <w:rPr>
                <w:rFonts w:eastAsiaTheme="minorEastAsia"/>
                <w:sz w:val="18"/>
                <w:szCs w:val="18"/>
              </w:rPr>
              <w:t xml:space="preserve">Samples 2 to 9 shall be prepared in </w:t>
            </w:r>
            <w:r w:rsidRPr="006711E8">
              <w:rPr>
                <w:rFonts w:eastAsiaTheme="minorEastAsia"/>
                <w:sz w:val="18"/>
                <w:szCs w:val="18"/>
              </w:rPr>
              <w:lastRenderedPageBreak/>
              <w:t>accordance with 22....2. to 1.2..6..</w:t>
            </w:r>
          </w:p>
        </w:tc>
        <w:tc>
          <w:tcPr>
            <w:tcW w:w="4734" w:type="dxa"/>
            <w:vAlign w:val="center"/>
          </w:tcPr>
          <w:p w14:paraId="1C02BD6B" w14:textId="77777777" w:rsidR="00F96872" w:rsidRPr="006711E8" w:rsidRDefault="00F96872" w:rsidP="00F96872">
            <w:pPr>
              <w:pStyle w:val="a8"/>
              <w:jc w:val="center"/>
              <w:rPr>
                <w:rFonts w:eastAsiaTheme="minorEastAsia"/>
                <w:sz w:val="18"/>
                <w:szCs w:val="18"/>
              </w:rPr>
            </w:pPr>
            <w:r w:rsidRPr="006711E8">
              <w:rPr>
                <w:rFonts w:eastAsiaTheme="minorEastAsia"/>
                <w:sz w:val="18"/>
                <w:szCs w:val="18"/>
              </w:rPr>
              <w:lastRenderedPageBreak/>
              <w:t>7.2.1</w:t>
            </w:r>
          </w:p>
          <w:p w14:paraId="40DF8029" w14:textId="77777777" w:rsidR="005D05EC" w:rsidRPr="005D05EC" w:rsidRDefault="005D05EC" w:rsidP="005D05EC">
            <w:pPr>
              <w:pStyle w:val="a8"/>
              <w:jc w:val="center"/>
              <w:rPr>
                <w:rFonts w:eastAsiaTheme="minorEastAsia"/>
                <w:sz w:val="18"/>
                <w:szCs w:val="18"/>
              </w:rPr>
            </w:pPr>
            <w:r w:rsidRPr="005D05EC">
              <w:rPr>
                <w:rFonts w:eastAsiaTheme="minorEastAsia" w:hint="eastAsia"/>
                <w:sz w:val="18"/>
                <w:szCs w:val="18"/>
              </w:rPr>
              <w:t>按照</w:t>
            </w:r>
            <w:r w:rsidRPr="005D05EC">
              <w:rPr>
                <w:rFonts w:eastAsiaTheme="minorEastAsia" w:hint="eastAsia"/>
                <w:sz w:val="18"/>
                <w:szCs w:val="18"/>
              </w:rPr>
              <w:t>GB/T 27673</w:t>
            </w:r>
            <w:r w:rsidRPr="005D05EC">
              <w:rPr>
                <w:rFonts w:eastAsiaTheme="minorEastAsia" w:hint="eastAsia"/>
                <w:sz w:val="18"/>
                <w:szCs w:val="18"/>
              </w:rPr>
              <w:t>规定制备试料</w:t>
            </w:r>
            <w:r w:rsidRPr="005D05EC">
              <w:rPr>
                <w:rFonts w:eastAsiaTheme="minorEastAsia" w:hint="eastAsia"/>
                <w:sz w:val="18"/>
                <w:szCs w:val="18"/>
              </w:rPr>
              <w:t>1</w:t>
            </w:r>
            <w:r w:rsidRPr="005D05EC">
              <w:rPr>
                <w:rFonts w:eastAsiaTheme="minorEastAsia" w:hint="eastAsia"/>
                <w:sz w:val="18"/>
                <w:szCs w:val="18"/>
              </w:rPr>
              <w:t>，按</w:t>
            </w:r>
            <w:r w:rsidRPr="005D05EC">
              <w:rPr>
                <w:rFonts w:eastAsiaTheme="minorEastAsia" w:hint="eastAsia"/>
                <w:sz w:val="18"/>
                <w:szCs w:val="18"/>
              </w:rPr>
              <w:t>7.6</w:t>
            </w:r>
            <w:r w:rsidRPr="005D05EC">
              <w:rPr>
                <w:rFonts w:eastAsiaTheme="minorEastAsia" w:hint="eastAsia"/>
                <w:sz w:val="18"/>
                <w:szCs w:val="18"/>
              </w:rPr>
              <w:t>规定测试。</w:t>
            </w:r>
          </w:p>
          <w:p w14:paraId="194E337E" w14:textId="5F32F947" w:rsidR="00F96872" w:rsidRPr="006711E8" w:rsidRDefault="00F96872" w:rsidP="005F164D">
            <w:pPr>
              <w:pStyle w:val="a8"/>
              <w:jc w:val="center"/>
              <w:rPr>
                <w:rFonts w:eastAsiaTheme="minorEastAsia"/>
                <w:sz w:val="18"/>
                <w:szCs w:val="18"/>
              </w:rPr>
            </w:pPr>
            <w:r w:rsidRPr="006711E8">
              <w:rPr>
                <w:rFonts w:eastAsiaTheme="minorEastAsia"/>
                <w:sz w:val="18"/>
                <w:szCs w:val="18"/>
              </w:rPr>
              <w:t>依据</w:t>
            </w:r>
            <w:r w:rsidRPr="006711E8">
              <w:rPr>
                <w:rFonts w:eastAsiaTheme="minorEastAsia"/>
                <w:sz w:val="18"/>
                <w:szCs w:val="18"/>
              </w:rPr>
              <w:t>7.2.2~7.2.6</w:t>
            </w:r>
            <w:r w:rsidRPr="006711E8">
              <w:rPr>
                <w:rFonts w:eastAsiaTheme="minorEastAsia"/>
                <w:sz w:val="18"/>
                <w:szCs w:val="18"/>
              </w:rPr>
              <w:t>制备</w:t>
            </w:r>
            <w:r w:rsidR="005F164D">
              <w:rPr>
                <w:rFonts w:eastAsiaTheme="minorEastAsia" w:hint="eastAsia"/>
                <w:sz w:val="18"/>
                <w:szCs w:val="18"/>
              </w:rPr>
              <w:t>试样</w:t>
            </w:r>
            <w:r w:rsidRPr="006711E8">
              <w:rPr>
                <w:rFonts w:eastAsiaTheme="minorEastAsia"/>
                <w:sz w:val="18"/>
                <w:szCs w:val="18"/>
              </w:rPr>
              <w:t>2~10</w:t>
            </w:r>
            <w:r w:rsidRPr="006711E8">
              <w:rPr>
                <w:rFonts w:eastAsiaTheme="minorEastAsia"/>
                <w:sz w:val="18"/>
                <w:szCs w:val="18"/>
              </w:rPr>
              <w:t>。</w:t>
            </w:r>
          </w:p>
        </w:tc>
      </w:tr>
      <w:tr w:rsidR="00F96872" w:rsidRPr="006711E8" w14:paraId="589B74DE" w14:textId="77777777" w:rsidTr="006C1A07">
        <w:tc>
          <w:tcPr>
            <w:tcW w:w="413" w:type="dxa"/>
            <w:vAlign w:val="center"/>
          </w:tcPr>
          <w:p w14:paraId="00F493C8" w14:textId="0AD8AA66" w:rsidR="00F96872" w:rsidRPr="006711E8" w:rsidRDefault="004556A4" w:rsidP="00F96872">
            <w:pPr>
              <w:pStyle w:val="a8"/>
              <w:jc w:val="center"/>
              <w:rPr>
                <w:rFonts w:eastAsiaTheme="minorEastAsia"/>
                <w:sz w:val="18"/>
                <w:szCs w:val="18"/>
              </w:rPr>
            </w:pPr>
            <w:r>
              <w:rPr>
                <w:rFonts w:eastAsiaTheme="minorEastAsia" w:hint="eastAsia"/>
                <w:sz w:val="18"/>
                <w:szCs w:val="18"/>
              </w:rPr>
              <w:lastRenderedPageBreak/>
              <w:t>10</w:t>
            </w:r>
          </w:p>
        </w:tc>
        <w:tc>
          <w:tcPr>
            <w:tcW w:w="3273" w:type="dxa"/>
            <w:vAlign w:val="center"/>
          </w:tcPr>
          <w:p w14:paraId="2457A3C5" w14:textId="77777777" w:rsidR="00F96872" w:rsidRDefault="00F96872" w:rsidP="00F96872">
            <w:pPr>
              <w:pStyle w:val="a8"/>
              <w:jc w:val="center"/>
              <w:rPr>
                <w:rFonts w:eastAsiaTheme="minorEastAsia"/>
                <w:sz w:val="18"/>
                <w:szCs w:val="18"/>
              </w:rPr>
            </w:pPr>
            <w:r w:rsidRPr="006711E8">
              <w:rPr>
                <w:rFonts w:eastAsiaTheme="minorEastAsia"/>
                <w:sz w:val="18"/>
                <w:szCs w:val="18"/>
              </w:rPr>
              <w:t>7.2.3 Tamping pressure</w:t>
            </w:r>
          </w:p>
          <w:p w14:paraId="53ADAF55" w14:textId="60AF1A3F" w:rsidR="005D05EC" w:rsidRDefault="005D05EC" w:rsidP="00F96872">
            <w:pPr>
              <w:pStyle w:val="a8"/>
              <w:jc w:val="center"/>
              <w:rPr>
                <w:rFonts w:eastAsiaTheme="minorEastAsia"/>
                <w:sz w:val="18"/>
                <w:szCs w:val="18"/>
              </w:rPr>
            </w:pPr>
            <w:r w:rsidRPr="005D05EC">
              <w:rPr>
                <w:rFonts w:eastAsiaTheme="minorEastAsia"/>
                <w:sz w:val="18"/>
                <w:szCs w:val="18"/>
              </w:rPr>
              <w:t>P</w:t>
            </w:r>
            <w:r w:rsidRPr="005D05EC">
              <w:rPr>
                <w:rFonts w:eastAsiaTheme="minorEastAsia"/>
                <w:sz w:val="18"/>
                <w:szCs w:val="18"/>
                <w:vertAlign w:val="subscript"/>
              </w:rPr>
              <w:t>T</w:t>
            </w:r>
            <w:r w:rsidRPr="005D05EC">
              <w:rPr>
                <w:rFonts w:eastAsiaTheme="minorEastAsia"/>
                <w:sz w:val="18"/>
                <w:szCs w:val="18"/>
              </w:rPr>
              <w:t xml:space="preserve"> = </w:t>
            </w:r>
            <m:oMath>
              <m:r>
                <w:rPr>
                  <w:rFonts w:ascii="Cambria Math" w:eastAsiaTheme="minorEastAsia" w:hAnsi="Cambria Math"/>
                  <w:sz w:val="18"/>
                  <w:szCs w:val="18"/>
                </w:rPr>
                <m:t>ρ</m:t>
              </m:r>
            </m:oMath>
            <w:r w:rsidRPr="005D05EC">
              <w:rPr>
                <w:rFonts w:eastAsiaTheme="minorEastAsia" w:hint="eastAsia"/>
                <w:sz w:val="18"/>
                <w:szCs w:val="18"/>
                <w:vertAlign w:val="subscript"/>
              </w:rPr>
              <w:t>D</w:t>
            </w:r>
            <w:r w:rsidRPr="005D05EC">
              <w:rPr>
                <w:rFonts w:eastAsiaTheme="minorEastAsia"/>
                <w:sz w:val="18"/>
                <w:szCs w:val="18"/>
              </w:rPr>
              <w:t xml:space="preserve"> </w:t>
            </w:r>
            <w:r>
              <w:rPr>
                <w:rFonts w:ascii="宋体" w:eastAsia="宋体" w:hAnsi="宋体" w:hint="eastAsia"/>
                <w:sz w:val="18"/>
                <w:szCs w:val="18"/>
              </w:rPr>
              <w:t>×</w:t>
            </w:r>
            <w:r w:rsidRPr="005D05EC">
              <w:rPr>
                <w:rFonts w:eastAsiaTheme="minorEastAsia"/>
                <w:sz w:val="18"/>
                <w:szCs w:val="18"/>
              </w:rPr>
              <w:t xml:space="preserve">dmax </w:t>
            </w:r>
            <w:r>
              <w:rPr>
                <w:rFonts w:ascii="宋体" w:eastAsia="宋体" w:hAnsi="宋体" w:hint="eastAsia"/>
                <w:sz w:val="18"/>
                <w:szCs w:val="18"/>
              </w:rPr>
              <w:t>×</w:t>
            </w:r>
            <w:r w:rsidRPr="005D05EC">
              <w:rPr>
                <w:rFonts w:eastAsiaTheme="minorEastAsia"/>
                <w:sz w:val="18"/>
                <w:szCs w:val="18"/>
              </w:rPr>
              <w:t>g</w:t>
            </w:r>
          </w:p>
          <w:p w14:paraId="5B23CC9D" w14:textId="6FEB49FC" w:rsidR="005D05EC" w:rsidRPr="006711E8" w:rsidRDefault="00000000" w:rsidP="00F96872">
            <w:pPr>
              <w:pStyle w:val="a8"/>
              <w:jc w:val="center"/>
              <w:rPr>
                <w:rFonts w:eastAsiaTheme="minorEastAsia"/>
                <w:sz w:val="18"/>
                <w:szCs w:val="18"/>
              </w:rPr>
            </w:pPr>
            <m:oMath>
              <m:sSub>
                <m:sSubPr>
                  <m:ctrlPr>
                    <w:rPr>
                      <w:rFonts w:ascii="Cambria Math" w:eastAsiaTheme="minorEastAsia" w:hAnsi="Cambria Math"/>
                      <w:i/>
                      <w:sz w:val="18"/>
                      <w:szCs w:val="18"/>
                    </w:rPr>
                  </m:ctrlPr>
                </m:sSubPr>
                <m:e>
                  <m:r>
                    <w:rPr>
                      <w:rFonts w:ascii="Cambria Math" w:eastAsiaTheme="minorEastAsia" w:hAnsi="Cambria Math"/>
                      <w:sz w:val="18"/>
                      <w:szCs w:val="18"/>
                    </w:rPr>
                    <m:t>ρ</m:t>
                  </m:r>
                </m:e>
                <m:sub>
                  <m:r>
                    <w:rPr>
                      <w:rFonts w:ascii="Cambria Math" w:eastAsiaTheme="minorEastAsia" w:hAnsi="Cambria Math"/>
                      <w:sz w:val="18"/>
                      <w:szCs w:val="18"/>
                    </w:rPr>
                    <m:t>D</m:t>
                  </m:r>
                </m:sub>
              </m:sSub>
              <m:r>
                <m:rPr>
                  <m:sty m:val="p"/>
                </m:rPr>
                <w:rPr>
                  <w:rFonts w:ascii="Cambria Math" w:eastAsiaTheme="minorEastAsia" w:hAnsi="Cambria Math" w:hint="eastAsia"/>
                  <w:sz w:val="18"/>
                  <w:szCs w:val="18"/>
                  <w:vertAlign w:val="subscript"/>
                </w:rPr>
                <m:t>i</m:t>
              </m:r>
            </m:oMath>
            <w:r w:rsidR="005D05EC" w:rsidRPr="005D05EC">
              <w:rPr>
                <w:rFonts w:eastAsiaTheme="minorEastAsia"/>
                <w:sz w:val="18"/>
                <w:szCs w:val="18"/>
              </w:rPr>
              <w:t>s the bulk density, in kilograms per cubic metre;</w:t>
            </w:r>
          </w:p>
          <w:p w14:paraId="74965F4B" w14:textId="040595F8" w:rsidR="00F96872" w:rsidRPr="006711E8" w:rsidRDefault="00F96872" w:rsidP="00F96872">
            <w:pPr>
              <w:pStyle w:val="a8"/>
              <w:jc w:val="center"/>
              <w:rPr>
                <w:rFonts w:eastAsiaTheme="minorEastAsia"/>
                <w:sz w:val="18"/>
                <w:szCs w:val="18"/>
              </w:rPr>
            </w:pPr>
            <w:r w:rsidRPr="006711E8">
              <w:rPr>
                <w:rFonts w:eastAsiaTheme="minorEastAsia"/>
                <w:sz w:val="18"/>
                <w:szCs w:val="18"/>
              </w:rPr>
              <w:t>Appendix 2 in the ISMBC code[ll nominates suitable methods that can be used to determine a value for bulk density for use in the calculation of tamping pressure using.</w:t>
            </w:r>
          </w:p>
        </w:tc>
        <w:tc>
          <w:tcPr>
            <w:tcW w:w="4734" w:type="dxa"/>
            <w:vAlign w:val="center"/>
          </w:tcPr>
          <w:p w14:paraId="67DE587B" w14:textId="77777777" w:rsidR="00F96872" w:rsidRDefault="00F96872" w:rsidP="00F96872">
            <w:pPr>
              <w:pStyle w:val="a8"/>
              <w:jc w:val="center"/>
              <w:rPr>
                <w:rFonts w:eastAsiaTheme="minorEastAsia"/>
                <w:sz w:val="18"/>
                <w:szCs w:val="18"/>
              </w:rPr>
            </w:pPr>
            <w:r w:rsidRPr="006711E8">
              <w:rPr>
                <w:rFonts w:eastAsiaTheme="minorEastAsia"/>
                <w:sz w:val="18"/>
                <w:szCs w:val="18"/>
              </w:rPr>
              <w:t xml:space="preserve">7.2.3 </w:t>
            </w:r>
            <w:r w:rsidRPr="006711E8">
              <w:rPr>
                <w:rFonts w:eastAsiaTheme="minorEastAsia"/>
                <w:sz w:val="18"/>
                <w:szCs w:val="18"/>
              </w:rPr>
              <w:t>捣实压力</w:t>
            </w:r>
          </w:p>
          <w:p w14:paraId="12832A0F" w14:textId="684414D9" w:rsidR="005D05EC" w:rsidRPr="00397952" w:rsidRDefault="005D05EC" w:rsidP="00397952">
            <w:pPr>
              <w:pStyle w:val="a8"/>
              <w:rPr>
                <w:rFonts w:eastAsiaTheme="minorEastAsia"/>
                <w:sz w:val="18"/>
                <w:szCs w:val="18"/>
              </w:rPr>
            </w:pPr>
            <w:r>
              <w:rPr>
                <w:rFonts w:eastAsiaTheme="minorEastAsia" w:hint="eastAsia"/>
                <w:sz w:val="18"/>
                <w:szCs w:val="18"/>
              </w:rPr>
              <w:t>增加了：</w:t>
            </w:r>
            <w:r w:rsidR="00F96872" w:rsidRPr="006711E8">
              <w:rPr>
                <w:rFonts w:eastAsiaTheme="minorEastAsia"/>
                <w:sz w:val="18"/>
                <w:szCs w:val="18"/>
              </w:rPr>
              <w:t>注：（</w:t>
            </w:r>
            <w:r>
              <w:rPr>
                <w:rFonts w:eastAsiaTheme="minorEastAsia" w:hint="eastAsia"/>
                <w:sz w:val="18"/>
                <w:szCs w:val="18"/>
              </w:rPr>
              <w:t>1</w:t>
            </w:r>
            <w:r w:rsidR="00F96872" w:rsidRPr="006711E8">
              <w:rPr>
                <w:rFonts w:eastAsiaTheme="minorEastAsia"/>
                <w:sz w:val="18"/>
                <w:szCs w:val="18"/>
              </w:rPr>
              <w:t>）在经校准的台秤</w:t>
            </w:r>
            <w:r w:rsidR="00F96872" w:rsidRPr="006711E8">
              <w:rPr>
                <w:rFonts w:eastAsiaTheme="minorEastAsia"/>
                <w:sz w:val="18"/>
                <w:szCs w:val="18"/>
              </w:rPr>
              <w:t>(</w:t>
            </w:r>
            <w:r w:rsidR="00F96872" w:rsidRPr="006711E8">
              <w:rPr>
                <w:rFonts w:eastAsiaTheme="minorEastAsia"/>
                <w:sz w:val="18"/>
                <w:szCs w:val="18"/>
              </w:rPr>
              <w:t>或压力计</w:t>
            </w:r>
            <w:r w:rsidR="00F96872" w:rsidRPr="006711E8">
              <w:rPr>
                <w:rFonts w:eastAsiaTheme="minorEastAsia"/>
                <w:sz w:val="18"/>
                <w:szCs w:val="18"/>
              </w:rPr>
              <w:t>)</w:t>
            </w:r>
            <w:r w:rsidR="00F96872" w:rsidRPr="006711E8">
              <w:rPr>
                <w:rFonts w:eastAsiaTheme="minorEastAsia"/>
                <w:sz w:val="18"/>
                <w:szCs w:val="18"/>
              </w:rPr>
              <w:t>上校验捣棒压力，手动将捣棒按压在台秤上（或压力计），直至手柄触及指示标记，秤显示的千克（</w:t>
            </w:r>
            <w:r w:rsidR="00F96872" w:rsidRPr="006711E8">
              <w:rPr>
                <w:rFonts w:eastAsiaTheme="minorEastAsia"/>
                <w:sz w:val="18"/>
                <w:szCs w:val="18"/>
              </w:rPr>
              <w:t>kg</w:t>
            </w:r>
            <w:r w:rsidR="00F96872" w:rsidRPr="006711E8">
              <w:rPr>
                <w:rFonts w:eastAsiaTheme="minorEastAsia"/>
                <w:sz w:val="18"/>
                <w:szCs w:val="18"/>
              </w:rPr>
              <w:t>）数值与确定的压力对应的等效质量一致。</w:t>
            </w:r>
          </w:p>
        </w:tc>
      </w:tr>
      <w:tr w:rsidR="00F96872" w:rsidRPr="006711E8" w14:paraId="452E09F9" w14:textId="77777777" w:rsidTr="006C1A07">
        <w:tc>
          <w:tcPr>
            <w:tcW w:w="413" w:type="dxa"/>
            <w:vAlign w:val="center"/>
          </w:tcPr>
          <w:p w14:paraId="0CBF5F97" w14:textId="6D33437A" w:rsidR="00F96872" w:rsidRPr="006711E8" w:rsidRDefault="00F96872" w:rsidP="00F96872">
            <w:pPr>
              <w:pStyle w:val="a8"/>
              <w:jc w:val="center"/>
              <w:rPr>
                <w:rFonts w:eastAsiaTheme="minorEastAsia"/>
                <w:sz w:val="18"/>
                <w:szCs w:val="18"/>
              </w:rPr>
            </w:pPr>
            <w:r w:rsidRPr="006711E8">
              <w:rPr>
                <w:rFonts w:eastAsiaTheme="minorEastAsia"/>
                <w:sz w:val="18"/>
                <w:szCs w:val="18"/>
              </w:rPr>
              <w:t>1</w:t>
            </w:r>
            <w:r w:rsidR="004556A4">
              <w:rPr>
                <w:rFonts w:eastAsiaTheme="minorEastAsia" w:hint="eastAsia"/>
                <w:sz w:val="18"/>
                <w:szCs w:val="18"/>
              </w:rPr>
              <w:t>1</w:t>
            </w:r>
          </w:p>
        </w:tc>
        <w:tc>
          <w:tcPr>
            <w:tcW w:w="3273" w:type="dxa"/>
            <w:vAlign w:val="center"/>
          </w:tcPr>
          <w:p w14:paraId="50CDCB55" w14:textId="77777777" w:rsidR="00F96872" w:rsidRPr="006711E8" w:rsidRDefault="00F96872" w:rsidP="00F96872">
            <w:pPr>
              <w:pStyle w:val="a8"/>
              <w:jc w:val="center"/>
              <w:rPr>
                <w:rFonts w:eastAsiaTheme="minorEastAsia"/>
                <w:sz w:val="18"/>
                <w:szCs w:val="18"/>
              </w:rPr>
            </w:pPr>
            <w:r w:rsidRPr="006711E8">
              <w:rPr>
                <w:rFonts w:eastAsiaTheme="minorEastAsia"/>
                <w:sz w:val="18"/>
                <w:szCs w:val="18"/>
              </w:rPr>
              <w:t>7.2.4 Tamping procedure</w:t>
            </w:r>
          </w:p>
          <w:p w14:paraId="256DB4BE" w14:textId="77777777" w:rsidR="00F96872" w:rsidRPr="006711E8" w:rsidRDefault="00F96872" w:rsidP="00F96872">
            <w:pPr>
              <w:pStyle w:val="a8"/>
              <w:jc w:val="center"/>
              <w:rPr>
                <w:rFonts w:eastAsiaTheme="minorEastAsia"/>
                <w:sz w:val="18"/>
                <w:szCs w:val="18"/>
              </w:rPr>
            </w:pPr>
            <w:r w:rsidRPr="006711E8">
              <w:rPr>
                <w:rFonts w:eastAsiaTheme="minorEastAsia"/>
                <w:sz w:val="18"/>
                <w:szCs w:val="18"/>
              </w:rPr>
              <w:t>(see Figure 1)</w:t>
            </w:r>
            <w:r w:rsidRPr="006711E8">
              <w:rPr>
                <w:rFonts w:eastAsiaTheme="minorEastAsia"/>
                <w:sz w:val="18"/>
                <w:szCs w:val="18"/>
              </w:rPr>
              <w:t>．</w:t>
            </w:r>
          </w:p>
        </w:tc>
        <w:tc>
          <w:tcPr>
            <w:tcW w:w="4734" w:type="dxa"/>
            <w:vAlign w:val="center"/>
          </w:tcPr>
          <w:p w14:paraId="6967F3A9" w14:textId="77777777" w:rsidR="00F96872" w:rsidRPr="006711E8" w:rsidRDefault="00F96872" w:rsidP="00F96872">
            <w:pPr>
              <w:pStyle w:val="a8"/>
              <w:jc w:val="center"/>
              <w:rPr>
                <w:rFonts w:eastAsiaTheme="minorEastAsia"/>
                <w:sz w:val="18"/>
                <w:szCs w:val="18"/>
              </w:rPr>
            </w:pPr>
            <w:r w:rsidRPr="006711E8">
              <w:rPr>
                <w:rFonts w:eastAsiaTheme="minorEastAsia"/>
                <w:sz w:val="18"/>
                <w:szCs w:val="18"/>
              </w:rPr>
              <w:t xml:space="preserve">7.2.4 </w:t>
            </w:r>
            <w:r w:rsidRPr="006711E8">
              <w:rPr>
                <w:rFonts w:eastAsiaTheme="minorEastAsia"/>
                <w:sz w:val="18"/>
                <w:szCs w:val="18"/>
              </w:rPr>
              <w:t>捣实程序</w:t>
            </w:r>
          </w:p>
          <w:p w14:paraId="12788CA9" w14:textId="693318AA" w:rsidR="00F96872" w:rsidRPr="006711E8" w:rsidRDefault="00F96872" w:rsidP="00F96872">
            <w:pPr>
              <w:spacing w:beforeLines="50" w:before="120"/>
              <w:ind w:firstLineChars="200" w:firstLine="360"/>
              <w:jc w:val="center"/>
              <w:rPr>
                <w:rFonts w:eastAsiaTheme="minorEastAsia"/>
                <w:sz w:val="18"/>
                <w:szCs w:val="18"/>
              </w:rPr>
            </w:pPr>
            <w:r w:rsidRPr="006711E8">
              <w:rPr>
                <w:rFonts w:eastAsiaTheme="minorEastAsia"/>
                <w:sz w:val="18"/>
                <w:szCs w:val="18"/>
              </w:rPr>
              <w:t>每一层均应在全部表面上连续捶捣至边缘，以形成均匀的平整面。（见图</w:t>
            </w:r>
            <w:r w:rsidR="00B40F4C">
              <w:rPr>
                <w:rFonts w:eastAsiaTheme="minorEastAsia" w:hint="eastAsia"/>
                <w:sz w:val="18"/>
                <w:szCs w:val="18"/>
              </w:rPr>
              <w:t>A</w:t>
            </w:r>
            <w:r w:rsidRPr="006711E8">
              <w:rPr>
                <w:rFonts w:eastAsiaTheme="minorEastAsia"/>
                <w:sz w:val="18"/>
                <w:szCs w:val="18"/>
              </w:rPr>
              <w:t>.</w:t>
            </w:r>
            <w:r w:rsidRPr="006711E8">
              <w:rPr>
                <w:rFonts w:eastAsiaTheme="minorEastAsia"/>
                <w:bCs/>
                <w:sz w:val="18"/>
                <w:szCs w:val="18"/>
              </w:rPr>
              <w:t>1</w:t>
            </w:r>
            <w:r w:rsidRPr="006711E8">
              <w:rPr>
                <w:rFonts w:eastAsiaTheme="minorEastAsia"/>
                <w:sz w:val="18"/>
                <w:szCs w:val="18"/>
              </w:rPr>
              <w:t>）</w:t>
            </w:r>
          </w:p>
          <w:p w14:paraId="7169A7DA" w14:textId="6FCDEE45" w:rsidR="00F96872" w:rsidRPr="006711E8" w:rsidRDefault="00F96872" w:rsidP="00F96872">
            <w:pPr>
              <w:autoSpaceDE w:val="0"/>
              <w:autoSpaceDN w:val="0"/>
              <w:adjustRightInd w:val="0"/>
              <w:spacing w:beforeLines="50" w:before="120"/>
              <w:ind w:firstLineChars="200" w:firstLine="360"/>
              <w:jc w:val="center"/>
              <w:rPr>
                <w:rFonts w:eastAsiaTheme="minorEastAsia"/>
                <w:sz w:val="18"/>
                <w:szCs w:val="18"/>
              </w:rPr>
            </w:pPr>
            <w:r w:rsidRPr="006711E8">
              <w:rPr>
                <w:rFonts w:eastAsiaTheme="minorEastAsia"/>
                <w:sz w:val="18"/>
                <w:szCs w:val="18"/>
              </w:rPr>
              <w:t>将图</w:t>
            </w:r>
            <w:r w:rsidRPr="006711E8">
              <w:rPr>
                <w:rFonts w:eastAsiaTheme="minorEastAsia"/>
                <w:sz w:val="18"/>
                <w:szCs w:val="18"/>
              </w:rPr>
              <w:t xml:space="preserve">1 </w:t>
            </w:r>
            <w:r w:rsidRPr="006711E8">
              <w:rPr>
                <w:rFonts w:eastAsiaTheme="minorEastAsia"/>
                <w:sz w:val="18"/>
                <w:szCs w:val="18"/>
              </w:rPr>
              <w:t>放在附录</w:t>
            </w:r>
            <w:r w:rsidR="00B40F4C">
              <w:rPr>
                <w:rFonts w:eastAsiaTheme="minorEastAsia" w:hint="eastAsia"/>
                <w:sz w:val="18"/>
                <w:szCs w:val="18"/>
              </w:rPr>
              <w:t>A</w:t>
            </w:r>
            <w:r w:rsidRPr="006711E8">
              <w:rPr>
                <w:rFonts w:eastAsiaTheme="minorEastAsia"/>
                <w:sz w:val="18"/>
                <w:szCs w:val="18"/>
              </w:rPr>
              <w:t xml:space="preserve"> </w:t>
            </w:r>
            <w:r w:rsidRPr="006711E8">
              <w:rPr>
                <w:rFonts w:eastAsiaTheme="minorEastAsia"/>
                <w:sz w:val="18"/>
                <w:szCs w:val="18"/>
              </w:rPr>
              <w:t>中，编号为图</w:t>
            </w:r>
            <w:r w:rsidR="00B40F4C">
              <w:rPr>
                <w:rFonts w:eastAsiaTheme="minorEastAsia" w:hint="eastAsia"/>
                <w:sz w:val="18"/>
                <w:szCs w:val="18"/>
              </w:rPr>
              <w:t>A</w:t>
            </w:r>
            <w:r w:rsidRPr="006711E8">
              <w:rPr>
                <w:rFonts w:eastAsiaTheme="minorEastAsia"/>
                <w:sz w:val="18"/>
                <w:szCs w:val="18"/>
              </w:rPr>
              <w:t>.</w:t>
            </w:r>
            <w:r w:rsidRPr="006711E8">
              <w:rPr>
                <w:rFonts w:eastAsiaTheme="minorEastAsia"/>
                <w:bCs/>
                <w:sz w:val="18"/>
                <w:szCs w:val="18"/>
              </w:rPr>
              <w:t>1</w:t>
            </w:r>
          </w:p>
        </w:tc>
      </w:tr>
      <w:tr w:rsidR="00F96872" w:rsidRPr="006711E8" w14:paraId="5D767B45" w14:textId="77777777" w:rsidTr="006C1A07">
        <w:tc>
          <w:tcPr>
            <w:tcW w:w="413" w:type="dxa"/>
            <w:vAlign w:val="center"/>
          </w:tcPr>
          <w:p w14:paraId="0DC1276F" w14:textId="2D2C861F" w:rsidR="00F96872" w:rsidRPr="006711E8" w:rsidRDefault="00F96872" w:rsidP="00F96872">
            <w:pPr>
              <w:pStyle w:val="a8"/>
              <w:jc w:val="center"/>
              <w:rPr>
                <w:rFonts w:eastAsiaTheme="minorEastAsia"/>
                <w:sz w:val="18"/>
                <w:szCs w:val="18"/>
              </w:rPr>
            </w:pPr>
            <w:r w:rsidRPr="006711E8">
              <w:rPr>
                <w:rFonts w:eastAsiaTheme="minorEastAsia"/>
                <w:sz w:val="18"/>
                <w:szCs w:val="18"/>
              </w:rPr>
              <w:t>1</w:t>
            </w:r>
            <w:r w:rsidR="004556A4">
              <w:rPr>
                <w:rFonts w:eastAsiaTheme="minorEastAsia" w:hint="eastAsia"/>
                <w:sz w:val="18"/>
                <w:szCs w:val="18"/>
              </w:rPr>
              <w:t>2</w:t>
            </w:r>
          </w:p>
        </w:tc>
        <w:tc>
          <w:tcPr>
            <w:tcW w:w="3273" w:type="dxa"/>
            <w:vAlign w:val="center"/>
          </w:tcPr>
          <w:p w14:paraId="7017387F" w14:textId="77777777" w:rsidR="00F96872" w:rsidRPr="006711E8" w:rsidRDefault="00F96872" w:rsidP="00F96872">
            <w:pPr>
              <w:pStyle w:val="a8"/>
              <w:jc w:val="center"/>
              <w:rPr>
                <w:rFonts w:eastAsiaTheme="minorEastAsia"/>
                <w:sz w:val="18"/>
                <w:szCs w:val="18"/>
              </w:rPr>
            </w:pPr>
            <w:r w:rsidRPr="006711E8">
              <w:rPr>
                <w:rFonts w:eastAsiaTheme="minorEastAsia"/>
                <w:sz w:val="18"/>
                <w:szCs w:val="18"/>
              </w:rPr>
              <w:t>7.3 Identification of the flow state</w:t>
            </w:r>
          </w:p>
          <w:p w14:paraId="58D50743" w14:textId="77777777" w:rsidR="00F96872" w:rsidRPr="006711E8" w:rsidRDefault="00F96872" w:rsidP="00F96872">
            <w:pPr>
              <w:pStyle w:val="a8"/>
              <w:jc w:val="center"/>
              <w:rPr>
                <w:rFonts w:eastAsiaTheme="minorEastAsia"/>
                <w:sz w:val="18"/>
                <w:szCs w:val="18"/>
              </w:rPr>
            </w:pPr>
            <w:r w:rsidRPr="006711E8">
              <w:rPr>
                <w:rFonts w:eastAsiaTheme="minorEastAsia"/>
                <w:sz w:val="18"/>
                <w:szCs w:val="18"/>
              </w:rPr>
              <w:t>(see Figure 2). With repeated action of the flow table, the cone continues to slump and to flow outwards. In certain materials, cracks can also develop on the top surface (see Figure 3).</w:t>
            </w:r>
          </w:p>
          <w:p w14:paraId="746A6722" w14:textId="77777777" w:rsidR="00F96872" w:rsidRPr="006711E8" w:rsidRDefault="00F96872" w:rsidP="00F96872">
            <w:pPr>
              <w:pStyle w:val="a8"/>
              <w:jc w:val="center"/>
              <w:rPr>
                <w:rFonts w:eastAsiaTheme="minorEastAsia"/>
                <w:sz w:val="18"/>
                <w:szCs w:val="18"/>
              </w:rPr>
            </w:pPr>
            <w:r w:rsidRPr="006711E8">
              <w:rPr>
                <w:rFonts w:eastAsiaTheme="minorEastAsia"/>
                <w:sz w:val="18"/>
                <w:szCs w:val="18"/>
              </w:rPr>
              <w:t>Further criteria to use when determining if the flow state has been reached are as follows (see Figure4).</w:t>
            </w:r>
          </w:p>
        </w:tc>
        <w:tc>
          <w:tcPr>
            <w:tcW w:w="4734" w:type="dxa"/>
            <w:vAlign w:val="center"/>
          </w:tcPr>
          <w:p w14:paraId="6A5726CC" w14:textId="77777777" w:rsidR="00F96872" w:rsidRPr="006711E8" w:rsidRDefault="00F96872" w:rsidP="005F164D">
            <w:pPr>
              <w:pStyle w:val="a8"/>
              <w:rPr>
                <w:rFonts w:eastAsiaTheme="minorEastAsia"/>
                <w:sz w:val="18"/>
                <w:szCs w:val="18"/>
              </w:rPr>
            </w:pPr>
            <w:r w:rsidRPr="006711E8">
              <w:rPr>
                <w:rFonts w:eastAsiaTheme="minorEastAsia"/>
                <w:sz w:val="18"/>
                <w:szCs w:val="18"/>
              </w:rPr>
              <w:t xml:space="preserve">7.3 </w:t>
            </w:r>
            <w:r w:rsidRPr="006711E8">
              <w:rPr>
                <w:rFonts w:eastAsiaTheme="minorEastAsia"/>
                <w:sz w:val="18"/>
                <w:szCs w:val="18"/>
              </w:rPr>
              <w:t>流态的识别</w:t>
            </w:r>
          </w:p>
          <w:p w14:paraId="64F47B6B" w14:textId="7072BC50" w:rsidR="00F96872" w:rsidRPr="006711E8" w:rsidRDefault="00F96872" w:rsidP="00F96872">
            <w:pPr>
              <w:autoSpaceDE w:val="0"/>
              <w:autoSpaceDN w:val="0"/>
              <w:adjustRightInd w:val="0"/>
              <w:spacing w:beforeLines="50" w:before="120"/>
              <w:ind w:firstLineChars="200" w:firstLine="360"/>
              <w:jc w:val="center"/>
              <w:rPr>
                <w:rFonts w:eastAsiaTheme="minorEastAsia"/>
                <w:sz w:val="18"/>
                <w:szCs w:val="18"/>
              </w:rPr>
            </w:pPr>
            <w:r w:rsidRPr="006711E8">
              <w:rPr>
                <w:rFonts w:eastAsiaTheme="minorEastAsia"/>
                <w:sz w:val="18"/>
                <w:szCs w:val="18"/>
              </w:rPr>
              <w:t>当试样含水量和密实度达到饱和状态并产生塑性变形时，即认为已达到流动状态。此时，试样锥侧壁会发生变形，呈现凹面或凸面轮廓（见图</w:t>
            </w:r>
            <w:r w:rsidR="00B40F4C">
              <w:rPr>
                <w:rFonts w:eastAsiaTheme="minorEastAsia" w:hint="eastAsia"/>
                <w:sz w:val="18"/>
                <w:szCs w:val="18"/>
              </w:rPr>
              <w:t>A</w:t>
            </w:r>
            <w:r w:rsidRPr="006711E8">
              <w:rPr>
                <w:rFonts w:eastAsiaTheme="minorEastAsia"/>
                <w:sz w:val="18"/>
                <w:szCs w:val="18"/>
              </w:rPr>
              <w:t>.</w:t>
            </w:r>
            <w:r w:rsidRPr="006711E8">
              <w:rPr>
                <w:rFonts w:eastAsiaTheme="minorEastAsia"/>
                <w:bCs/>
                <w:sz w:val="18"/>
                <w:szCs w:val="18"/>
              </w:rPr>
              <w:t>2</w:t>
            </w:r>
            <w:r w:rsidRPr="006711E8">
              <w:rPr>
                <w:rFonts w:eastAsiaTheme="minorEastAsia"/>
                <w:bCs/>
                <w:sz w:val="18"/>
                <w:szCs w:val="18"/>
              </w:rPr>
              <w:t>、图</w:t>
            </w:r>
            <w:r w:rsidR="00B40F4C">
              <w:rPr>
                <w:rFonts w:eastAsiaTheme="minorEastAsia" w:hint="eastAsia"/>
                <w:bCs/>
                <w:sz w:val="18"/>
                <w:szCs w:val="18"/>
              </w:rPr>
              <w:t>A</w:t>
            </w:r>
            <w:r w:rsidRPr="006711E8">
              <w:rPr>
                <w:rFonts w:eastAsiaTheme="minorEastAsia"/>
                <w:bCs/>
                <w:sz w:val="18"/>
                <w:szCs w:val="18"/>
              </w:rPr>
              <w:t>.3</w:t>
            </w:r>
            <w:r w:rsidRPr="006711E8">
              <w:rPr>
                <w:rFonts w:eastAsiaTheme="minorEastAsia"/>
                <w:sz w:val="18"/>
                <w:szCs w:val="18"/>
              </w:rPr>
              <w:t>）。随着流盘的反复振动，锥体会不断坍落并向外流动，某些货物试样锥的顶部还可能出现裂痕（见图</w:t>
            </w:r>
            <w:r w:rsidR="00B40F4C">
              <w:rPr>
                <w:rFonts w:eastAsiaTheme="minorEastAsia" w:hint="eastAsia"/>
                <w:sz w:val="18"/>
                <w:szCs w:val="18"/>
              </w:rPr>
              <w:t>A</w:t>
            </w:r>
            <w:r w:rsidRPr="006711E8">
              <w:rPr>
                <w:rFonts w:eastAsiaTheme="minorEastAsia"/>
                <w:sz w:val="18"/>
                <w:szCs w:val="18"/>
              </w:rPr>
              <w:t>.4</w:t>
            </w:r>
            <w:r w:rsidRPr="006711E8">
              <w:rPr>
                <w:rFonts w:eastAsiaTheme="minorEastAsia"/>
                <w:sz w:val="18"/>
                <w:szCs w:val="18"/>
              </w:rPr>
              <w:t>）。</w:t>
            </w:r>
          </w:p>
          <w:p w14:paraId="4FE05801" w14:textId="6AC53003" w:rsidR="00F96872" w:rsidRPr="006711E8" w:rsidRDefault="00F96872" w:rsidP="00F96872">
            <w:pPr>
              <w:autoSpaceDE w:val="0"/>
              <w:autoSpaceDN w:val="0"/>
              <w:adjustRightInd w:val="0"/>
              <w:spacing w:beforeLines="50" w:before="120"/>
              <w:ind w:firstLineChars="200" w:firstLine="360"/>
              <w:jc w:val="center"/>
              <w:rPr>
                <w:rFonts w:eastAsiaTheme="minorEastAsia"/>
                <w:sz w:val="18"/>
                <w:szCs w:val="18"/>
              </w:rPr>
            </w:pPr>
            <w:r w:rsidRPr="006711E8">
              <w:rPr>
                <w:rFonts w:eastAsiaTheme="minorEastAsia"/>
                <w:sz w:val="18"/>
                <w:szCs w:val="18"/>
              </w:rPr>
              <w:t>将图</w:t>
            </w:r>
            <w:r w:rsidRPr="006711E8">
              <w:rPr>
                <w:rFonts w:eastAsiaTheme="minorEastAsia"/>
                <w:sz w:val="18"/>
                <w:szCs w:val="18"/>
              </w:rPr>
              <w:t>2</w:t>
            </w:r>
            <w:r w:rsidRPr="006711E8">
              <w:rPr>
                <w:rFonts w:eastAsiaTheme="minorEastAsia"/>
                <w:sz w:val="18"/>
                <w:szCs w:val="18"/>
              </w:rPr>
              <w:t>和图</w:t>
            </w:r>
            <w:r w:rsidRPr="006711E8">
              <w:rPr>
                <w:rFonts w:eastAsiaTheme="minorEastAsia"/>
                <w:sz w:val="18"/>
                <w:szCs w:val="18"/>
              </w:rPr>
              <w:t xml:space="preserve">3 </w:t>
            </w:r>
            <w:r w:rsidRPr="006711E8">
              <w:rPr>
                <w:rFonts w:eastAsiaTheme="minorEastAsia"/>
                <w:sz w:val="18"/>
                <w:szCs w:val="18"/>
              </w:rPr>
              <w:t>修改为图</w:t>
            </w:r>
            <w:r w:rsidR="00B40F4C">
              <w:rPr>
                <w:rFonts w:eastAsiaTheme="minorEastAsia" w:hint="eastAsia"/>
                <w:sz w:val="18"/>
                <w:szCs w:val="18"/>
              </w:rPr>
              <w:t>A</w:t>
            </w:r>
            <w:r w:rsidRPr="006711E8">
              <w:rPr>
                <w:rFonts w:eastAsiaTheme="minorEastAsia"/>
                <w:sz w:val="18"/>
                <w:szCs w:val="18"/>
              </w:rPr>
              <w:t>.2</w:t>
            </w:r>
            <w:r w:rsidRPr="006711E8">
              <w:rPr>
                <w:rFonts w:eastAsiaTheme="minorEastAsia"/>
                <w:sz w:val="18"/>
                <w:szCs w:val="18"/>
              </w:rPr>
              <w:t>、图</w:t>
            </w:r>
            <w:r w:rsidR="00B40F4C">
              <w:rPr>
                <w:rFonts w:eastAsiaTheme="minorEastAsia" w:hint="eastAsia"/>
                <w:sz w:val="18"/>
                <w:szCs w:val="18"/>
              </w:rPr>
              <w:t>A</w:t>
            </w:r>
            <w:r w:rsidRPr="006711E8">
              <w:rPr>
                <w:rFonts w:eastAsiaTheme="minorEastAsia"/>
                <w:sz w:val="18"/>
                <w:szCs w:val="18"/>
              </w:rPr>
              <w:t>.3</w:t>
            </w:r>
            <w:r w:rsidRPr="006711E8">
              <w:rPr>
                <w:rFonts w:eastAsiaTheme="minorEastAsia"/>
                <w:sz w:val="18"/>
                <w:szCs w:val="18"/>
              </w:rPr>
              <w:t>、图</w:t>
            </w:r>
            <w:r w:rsidR="00B40F4C">
              <w:rPr>
                <w:rFonts w:eastAsiaTheme="minorEastAsia" w:hint="eastAsia"/>
                <w:sz w:val="18"/>
                <w:szCs w:val="18"/>
              </w:rPr>
              <w:t>A</w:t>
            </w:r>
            <w:r w:rsidRPr="006711E8">
              <w:rPr>
                <w:rFonts w:eastAsiaTheme="minorEastAsia"/>
                <w:sz w:val="18"/>
                <w:szCs w:val="18"/>
              </w:rPr>
              <w:t>.4</w:t>
            </w:r>
          </w:p>
        </w:tc>
      </w:tr>
      <w:tr w:rsidR="00F96872" w:rsidRPr="006711E8" w14:paraId="4C8A5B64" w14:textId="77777777" w:rsidTr="005F164D">
        <w:trPr>
          <w:trHeight w:val="1250"/>
        </w:trPr>
        <w:tc>
          <w:tcPr>
            <w:tcW w:w="413" w:type="dxa"/>
            <w:vAlign w:val="center"/>
          </w:tcPr>
          <w:p w14:paraId="307E9331" w14:textId="5626DE49" w:rsidR="00F96872" w:rsidRPr="006711E8" w:rsidRDefault="00F96872" w:rsidP="00F96872">
            <w:pPr>
              <w:pStyle w:val="a8"/>
              <w:jc w:val="center"/>
              <w:rPr>
                <w:rFonts w:eastAsiaTheme="minorEastAsia"/>
                <w:sz w:val="18"/>
                <w:szCs w:val="18"/>
              </w:rPr>
            </w:pPr>
            <w:r w:rsidRPr="006711E8">
              <w:rPr>
                <w:rFonts w:eastAsiaTheme="minorEastAsia"/>
                <w:sz w:val="18"/>
                <w:szCs w:val="18"/>
              </w:rPr>
              <w:t>1</w:t>
            </w:r>
            <w:r w:rsidR="004556A4">
              <w:rPr>
                <w:rFonts w:eastAsiaTheme="minorEastAsia" w:hint="eastAsia"/>
                <w:sz w:val="18"/>
                <w:szCs w:val="18"/>
              </w:rPr>
              <w:t>3</w:t>
            </w:r>
          </w:p>
        </w:tc>
        <w:tc>
          <w:tcPr>
            <w:tcW w:w="3273" w:type="dxa"/>
            <w:vAlign w:val="center"/>
          </w:tcPr>
          <w:p w14:paraId="2A85CB56" w14:textId="77777777" w:rsidR="00F96872" w:rsidRPr="006711E8" w:rsidRDefault="00F96872" w:rsidP="00F96872">
            <w:pPr>
              <w:pStyle w:val="a8"/>
              <w:jc w:val="center"/>
              <w:rPr>
                <w:rFonts w:eastAsiaTheme="minorEastAsia"/>
                <w:sz w:val="18"/>
                <w:szCs w:val="18"/>
              </w:rPr>
            </w:pPr>
            <w:r w:rsidRPr="006711E8">
              <w:rPr>
                <w:rFonts w:eastAsiaTheme="minorEastAsia"/>
                <w:sz w:val="18"/>
                <w:szCs w:val="18"/>
              </w:rPr>
              <w:t>7.4.2 Determination of preliminary flow moisture point</w:t>
            </w:r>
          </w:p>
          <w:p w14:paraId="6B818F43" w14:textId="77777777" w:rsidR="00F96872" w:rsidRPr="006711E8" w:rsidRDefault="00F96872" w:rsidP="00F96872">
            <w:pPr>
              <w:pStyle w:val="a8"/>
              <w:jc w:val="center"/>
              <w:rPr>
                <w:rFonts w:eastAsiaTheme="minorEastAsia"/>
                <w:sz w:val="18"/>
                <w:szCs w:val="18"/>
              </w:rPr>
            </w:pPr>
            <w:r w:rsidRPr="006711E8">
              <w:rPr>
                <w:rFonts w:eastAsiaTheme="minorEastAsia"/>
                <w:sz w:val="18"/>
                <w:szCs w:val="18"/>
              </w:rPr>
              <w:t>irrespective of the mass requirements of ISO 10251.</w:t>
            </w:r>
          </w:p>
          <w:p w14:paraId="13460666" w14:textId="77777777" w:rsidR="00F96872" w:rsidRPr="006711E8" w:rsidRDefault="00F96872" w:rsidP="00F96872">
            <w:pPr>
              <w:pStyle w:val="a8"/>
              <w:jc w:val="center"/>
              <w:rPr>
                <w:rFonts w:eastAsiaTheme="minorEastAsia"/>
                <w:sz w:val="18"/>
                <w:szCs w:val="18"/>
              </w:rPr>
            </w:pPr>
            <w:r w:rsidRPr="006711E8">
              <w:rPr>
                <w:rFonts w:eastAsiaTheme="minorEastAsia"/>
                <w:sz w:val="18"/>
                <w:szCs w:val="18"/>
              </w:rPr>
              <w:t>(see Figure 3).</w:t>
            </w:r>
          </w:p>
        </w:tc>
        <w:tc>
          <w:tcPr>
            <w:tcW w:w="4734" w:type="dxa"/>
            <w:vAlign w:val="center"/>
          </w:tcPr>
          <w:p w14:paraId="6017B1A5" w14:textId="77777777" w:rsidR="00F96872" w:rsidRPr="006711E8" w:rsidRDefault="00F96872" w:rsidP="005F164D">
            <w:pPr>
              <w:pStyle w:val="a8"/>
              <w:rPr>
                <w:rFonts w:eastAsiaTheme="minorEastAsia"/>
                <w:sz w:val="18"/>
                <w:szCs w:val="18"/>
              </w:rPr>
            </w:pPr>
            <w:r w:rsidRPr="006711E8">
              <w:rPr>
                <w:rFonts w:eastAsiaTheme="minorEastAsia"/>
                <w:sz w:val="18"/>
                <w:szCs w:val="18"/>
              </w:rPr>
              <w:t xml:space="preserve">7.4.2 </w:t>
            </w:r>
            <w:r w:rsidRPr="006711E8">
              <w:rPr>
                <w:rFonts w:eastAsiaTheme="minorEastAsia"/>
                <w:sz w:val="18"/>
                <w:szCs w:val="18"/>
              </w:rPr>
              <w:t>流动水分点预试验</w:t>
            </w:r>
          </w:p>
          <w:p w14:paraId="561C2B87" w14:textId="49FEC8B3" w:rsidR="00F96872" w:rsidRPr="006711E8" w:rsidRDefault="00F96872" w:rsidP="005F164D">
            <w:pPr>
              <w:pStyle w:val="a8"/>
              <w:rPr>
                <w:rFonts w:eastAsiaTheme="minorEastAsia"/>
                <w:sz w:val="18"/>
                <w:szCs w:val="18"/>
              </w:rPr>
            </w:pPr>
            <w:r w:rsidRPr="006711E8">
              <w:rPr>
                <w:rFonts w:eastAsiaTheme="minorEastAsia"/>
                <w:sz w:val="18"/>
                <w:szCs w:val="18"/>
              </w:rPr>
              <w:t>ISO10251</w:t>
            </w:r>
            <w:r w:rsidR="00D83691">
              <w:rPr>
                <w:rFonts w:eastAsiaTheme="minorEastAsia" w:hint="eastAsia"/>
                <w:sz w:val="18"/>
                <w:szCs w:val="18"/>
              </w:rPr>
              <w:t>更改</w:t>
            </w:r>
            <w:r w:rsidRPr="006711E8">
              <w:rPr>
                <w:rFonts w:eastAsiaTheme="minorEastAsia"/>
                <w:sz w:val="18"/>
                <w:szCs w:val="18"/>
              </w:rPr>
              <w:t>为</w:t>
            </w:r>
            <w:r w:rsidRPr="006711E8">
              <w:rPr>
                <w:rFonts w:eastAsiaTheme="minorEastAsia"/>
                <w:sz w:val="18"/>
                <w:szCs w:val="18"/>
              </w:rPr>
              <w:t>GB/T 27673</w:t>
            </w:r>
          </w:p>
          <w:p w14:paraId="454197CC" w14:textId="22112251" w:rsidR="00F96872" w:rsidRPr="006711E8" w:rsidRDefault="00D83691" w:rsidP="005F164D">
            <w:pPr>
              <w:autoSpaceDE w:val="0"/>
              <w:autoSpaceDN w:val="0"/>
              <w:adjustRightInd w:val="0"/>
              <w:spacing w:beforeLines="50" w:before="120"/>
              <w:rPr>
                <w:rFonts w:eastAsiaTheme="minorEastAsia"/>
                <w:sz w:val="18"/>
                <w:szCs w:val="18"/>
              </w:rPr>
            </w:pPr>
            <w:r>
              <w:rPr>
                <w:rFonts w:eastAsiaTheme="minorEastAsia" w:hint="eastAsia"/>
                <w:sz w:val="18"/>
                <w:szCs w:val="18"/>
              </w:rPr>
              <w:t>更</w:t>
            </w:r>
            <w:r w:rsidR="00F96872" w:rsidRPr="006711E8">
              <w:rPr>
                <w:rFonts w:eastAsiaTheme="minorEastAsia"/>
                <w:sz w:val="18"/>
                <w:szCs w:val="18"/>
              </w:rPr>
              <w:t>改为（见图</w:t>
            </w:r>
            <w:r w:rsidR="00B40F4C">
              <w:rPr>
                <w:rFonts w:eastAsiaTheme="minorEastAsia" w:hint="eastAsia"/>
                <w:sz w:val="18"/>
                <w:szCs w:val="18"/>
              </w:rPr>
              <w:t>A</w:t>
            </w:r>
            <w:r w:rsidR="00F96872" w:rsidRPr="006711E8">
              <w:rPr>
                <w:rFonts w:eastAsiaTheme="minorEastAsia"/>
                <w:sz w:val="18"/>
                <w:szCs w:val="18"/>
              </w:rPr>
              <w:t>.3</w:t>
            </w:r>
            <w:r w:rsidR="00F96872" w:rsidRPr="006711E8">
              <w:rPr>
                <w:rFonts w:eastAsiaTheme="minorEastAsia"/>
                <w:sz w:val="18"/>
                <w:szCs w:val="18"/>
              </w:rPr>
              <w:t>）</w:t>
            </w:r>
          </w:p>
        </w:tc>
      </w:tr>
      <w:tr w:rsidR="00F96872" w:rsidRPr="006711E8" w14:paraId="509D2279" w14:textId="77777777" w:rsidTr="006C1A07">
        <w:tc>
          <w:tcPr>
            <w:tcW w:w="413" w:type="dxa"/>
            <w:vAlign w:val="center"/>
          </w:tcPr>
          <w:p w14:paraId="28A61A57" w14:textId="751694B8" w:rsidR="00F96872" w:rsidRPr="006711E8" w:rsidRDefault="00F96872" w:rsidP="00F96872">
            <w:pPr>
              <w:pStyle w:val="a8"/>
              <w:jc w:val="center"/>
              <w:rPr>
                <w:rFonts w:eastAsiaTheme="minorEastAsia"/>
                <w:sz w:val="18"/>
                <w:szCs w:val="18"/>
              </w:rPr>
            </w:pPr>
            <w:r w:rsidRPr="006711E8">
              <w:rPr>
                <w:rFonts w:eastAsiaTheme="minorEastAsia"/>
                <w:sz w:val="18"/>
                <w:szCs w:val="18"/>
              </w:rPr>
              <w:t>1</w:t>
            </w:r>
            <w:r w:rsidR="004556A4">
              <w:rPr>
                <w:rFonts w:eastAsiaTheme="minorEastAsia" w:hint="eastAsia"/>
                <w:sz w:val="18"/>
                <w:szCs w:val="18"/>
              </w:rPr>
              <w:t>4</w:t>
            </w:r>
          </w:p>
        </w:tc>
        <w:tc>
          <w:tcPr>
            <w:tcW w:w="3273" w:type="dxa"/>
            <w:vAlign w:val="center"/>
          </w:tcPr>
          <w:p w14:paraId="6E205E2A" w14:textId="77777777" w:rsidR="00F96872" w:rsidRPr="006711E8" w:rsidRDefault="00F96872" w:rsidP="00F96872">
            <w:pPr>
              <w:pStyle w:val="a8"/>
              <w:jc w:val="center"/>
              <w:rPr>
                <w:rFonts w:eastAsiaTheme="minorEastAsia"/>
                <w:sz w:val="18"/>
                <w:szCs w:val="18"/>
              </w:rPr>
            </w:pPr>
            <w:r w:rsidRPr="006711E8">
              <w:rPr>
                <w:rFonts w:eastAsiaTheme="minorEastAsia"/>
                <w:sz w:val="18"/>
                <w:szCs w:val="18"/>
              </w:rPr>
              <w:t>7.4.3 Addition of water for preliminary flow moisture point test</w:t>
            </w:r>
          </w:p>
        </w:tc>
        <w:tc>
          <w:tcPr>
            <w:tcW w:w="4734" w:type="dxa"/>
            <w:vAlign w:val="center"/>
          </w:tcPr>
          <w:p w14:paraId="078B14BF" w14:textId="77777777" w:rsidR="00F96872" w:rsidRPr="006711E8" w:rsidRDefault="00F96872" w:rsidP="00F96872">
            <w:pPr>
              <w:pStyle w:val="a8"/>
              <w:jc w:val="center"/>
              <w:rPr>
                <w:rFonts w:eastAsiaTheme="minorEastAsia"/>
                <w:sz w:val="18"/>
                <w:szCs w:val="18"/>
              </w:rPr>
            </w:pPr>
            <w:r w:rsidRPr="006711E8">
              <w:rPr>
                <w:rFonts w:eastAsiaTheme="minorEastAsia"/>
                <w:sz w:val="18"/>
                <w:szCs w:val="18"/>
              </w:rPr>
              <w:t xml:space="preserve">7.4.3 </w:t>
            </w:r>
            <w:r w:rsidRPr="006711E8">
              <w:rPr>
                <w:rFonts w:eastAsiaTheme="minorEastAsia"/>
                <w:sz w:val="18"/>
                <w:szCs w:val="18"/>
              </w:rPr>
              <w:t>流动水分点预试验的加水测定</w:t>
            </w:r>
          </w:p>
          <w:p w14:paraId="77472927" w14:textId="7BADE99B" w:rsidR="00F96872" w:rsidRPr="006711E8" w:rsidRDefault="00F96872" w:rsidP="00F96872">
            <w:pPr>
              <w:autoSpaceDE w:val="0"/>
              <w:autoSpaceDN w:val="0"/>
              <w:adjustRightInd w:val="0"/>
              <w:spacing w:beforeLines="50" w:before="120"/>
              <w:ind w:firstLineChars="200" w:firstLine="360"/>
              <w:jc w:val="center"/>
              <w:rPr>
                <w:rFonts w:eastAsiaTheme="minorEastAsia"/>
                <w:sz w:val="18"/>
                <w:szCs w:val="18"/>
              </w:rPr>
            </w:pPr>
            <w:r w:rsidRPr="006711E8">
              <w:rPr>
                <w:rFonts w:eastAsiaTheme="minorEastAsia"/>
                <w:sz w:val="18"/>
                <w:szCs w:val="18"/>
              </w:rPr>
              <w:t>ISO10251</w:t>
            </w:r>
            <w:r w:rsidR="00D83691">
              <w:rPr>
                <w:rFonts w:eastAsiaTheme="minorEastAsia" w:hint="eastAsia"/>
                <w:sz w:val="18"/>
                <w:szCs w:val="18"/>
              </w:rPr>
              <w:t>更改</w:t>
            </w:r>
            <w:r w:rsidRPr="006711E8">
              <w:rPr>
                <w:rFonts w:eastAsiaTheme="minorEastAsia"/>
                <w:sz w:val="18"/>
                <w:szCs w:val="18"/>
              </w:rPr>
              <w:t>为</w:t>
            </w:r>
            <w:r w:rsidRPr="006711E8">
              <w:rPr>
                <w:rFonts w:eastAsiaTheme="minorEastAsia"/>
                <w:sz w:val="18"/>
                <w:szCs w:val="18"/>
              </w:rPr>
              <w:t>GB/T 27673</w:t>
            </w:r>
          </w:p>
        </w:tc>
      </w:tr>
      <w:tr w:rsidR="00F96872" w:rsidRPr="006711E8" w14:paraId="3B4A3B55" w14:textId="77777777" w:rsidTr="006C1A07">
        <w:tc>
          <w:tcPr>
            <w:tcW w:w="413" w:type="dxa"/>
            <w:vAlign w:val="center"/>
          </w:tcPr>
          <w:p w14:paraId="549242A5" w14:textId="012F80A1" w:rsidR="00F96872" w:rsidRPr="006711E8" w:rsidRDefault="00F96872" w:rsidP="00F96872">
            <w:pPr>
              <w:pStyle w:val="a8"/>
              <w:jc w:val="center"/>
              <w:rPr>
                <w:rFonts w:eastAsiaTheme="minorEastAsia"/>
                <w:sz w:val="18"/>
                <w:szCs w:val="18"/>
              </w:rPr>
            </w:pPr>
            <w:r w:rsidRPr="006711E8">
              <w:rPr>
                <w:rFonts w:eastAsiaTheme="minorEastAsia"/>
                <w:sz w:val="18"/>
                <w:szCs w:val="18"/>
              </w:rPr>
              <w:t>1</w:t>
            </w:r>
            <w:r w:rsidR="004556A4">
              <w:rPr>
                <w:rFonts w:eastAsiaTheme="minorEastAsia" w:hint="eastAsia"/>
                <w:sz w:val="18"/>
                <w:szCs w:val="18"/>
              </w:rPr>
              <w:t>5</w:t>
            </w:r>
          </w:p>
        </w:tc>
        <w:tc>
          <w:tcPr>
            <w:tcW w:w="3273" w:type="dxa"/>
            <w:vAlign w:val="center"/>
          </w:tcPr>
          <w:p w14:paraId="06C3170D" w14:textId="77777777" w:rsidR="00F96872" w:rsidRPr="006711E8" w:rsidRDefault="00F96872" w:rsidP="00F96872">
            <w:pPr>
              <w:pStyle w:val="a8"/>
              <w:jc w:val="center"/>
              <w:rPr>
                <w:rFonts w:eastAsiaTheme="minorEastAsia"/>
                <w:sz w:val="18"/>
                <w:szCs w:val="18"/>
              </w:rPr>
            </w:pPr>
            <w:r w:rsidRPr="006711E8">
              <w:rPr>
                <w:rFonts w:eastAsiaTheme="minorEastAsia"/>
                <w:sz w:val="18"/>
                <w:szCs w:val="18"/>
              </w:rPr>
              <w:t>7.6 Graphical method</w:t>
            </w:r>
          </w:p>
        </w:tc>
        <w:tc>
          <w:tcPr>
            <w:tcW w:w="4734" w:type="dxa"/>
            <w:vAlign w:val="center"/>
          </w:tcPr>
          <w:p w14:paraId="49C2ED5C" w14:textId="01B3B45D" w:rsidR="00100D9B" w:rsidRDefault="00100D9B" w:rsidP="00100D9B">
            <w:pPr>
              <w:pStyle w:val="a8"/>
              <w:rPr>
                <w:rFonts w:eastAsiaTheme="minorEastAsia"/>
                <w:sz w:val="18"/>
                <w:szCs w:val="18"/>
              </w:rPr>
            </w:pPr>
            <w:r>
              <w:rPr>
                <w:rFonts w:eastAsiaTheme="minorEastAsia" w:hint="eastAsia"/>
                <w:sz w:val="18"/>
                <w:szCs w:val="18"/>
              </w:rPr>
              <w:t>附录</w:t>
            </w:r>
            <w:r>
              <w:rPr>
                <w:rFonts w:eastAsiaTheme="minorEastAsia" w:hint="eastAsia"/>
                <w:sz w:val="18"/>
                <w:szCs w:val="18"/>
              </w:rPr>
              <w:t>B(</w:t>
            </w:r>
            <w:r>
              <w:rPr>
                <w:rFonts w:eastAsiaTheme="minorEastAsia" w:hint="eastAsia"/>
                <w:sz w:val="18"/>
                <w:szCs w:val="18"/>
              </w:rPr>
              <w:t>资料性</w:t>
            </w:r>
            <w:r>
              <w:rPr>
                <w:rFonts w:eastAsiaTheme="minorEastAsia" w:hint="eastAsia"/>
                <w:sz w:val="18"/>
                <w:szCs w:val="18"/>
              </w:rPr>
              <w:t>)</w:t>
            </w:r>
          </w:p>
          <w:p w14:paraId="5618BA76" w14:textId="77777777" w:rsidR="00100D9B" w:rsidRDefault="00100D9B" w:rsidP="00100D9B">
            <w:pPr>
              <w:pStyle w:val="a8"/>
              <w:rPr>
                <w:rFonts w:eastAsiaTheme="minorEastAsia"/>
                <w:sz w:val="18"/>
                <w:szCs w:val="18"/>
              </w:rPr>
            </w:pPr>
            <w:r>
              <w:rPr>
                <w:rFonts w:eastAsiaTheme="minorEastAsia" w:hint="eastAsia"/>
                <w:sz w:val="18"/>
                <w:szCs w:val="18"/>
              </w:rPr>
              <w:t>图表法</w:t>
            </w:r>
          </w:p>
          <w:p w14:paraId="3EFD8E63" w14:textId="332A6822" w:rsidR="00D83691" w:rsidRPr="00D83691" w:rsidRDefault="00B40F4C" w:rsidP="00D83691">
            <w:pPr>
              <w:rPr>
                <w:rFonts w:eastAsiaTheme="minorEastAsia"/>
                <w:sz w:val="18"/>
                <w:szCs w:val="18"/>
              </w:rPr>
            </w:pPr>
            <w:r>
              <w:rPr>
                <w:rFonts w:eastAsiaTheme="minorEastAsia" w:hint="eastAsia"/>
                <w:sz w:val="18"/>
                <w:szCs w:val="18"/>
              </w:rPr>
              <w:t>B</w:t>
            </w:r>
            <w:r w:rsidR="00D83691" w:rsidRPr="00D83691">
              <w:rPr>
                <w:rFonts w:eastAsiaTheme="minorEastAsia" w:hint="eastAsia"/>
                <w:sz w:val="18"/>
                <w:szCs w:val="18"/>
              </w:rPr>
              <w:t>.</w:t>
            </w:r>
            <w:r w:rsidR="00657680">
              <w:rPr>
                <w:rFonts w:eastAsiaTheme="minorEastAsia" w:hint="eastAsia"/>
                <w:sz w:val="18"/>
                <w:szCs w:val="18"/>
              </w:rPr>
              <w:t>2</w:t>
            </w:r>
            <w:r w:rsidR="00D83691" w:rsidRPr="00D83691">
              <w:rPr>
                <w:rFonts w:eastAsiaTheme="minorEastAsia"/>
                <w:sz w:val="18"/>
                <w:szCs w:val="18"/>
              </w:rPr>
              <w:t xml:space="preserve">  </w:t>
            </w:r>
            <w:r w:rsidR="00D83691" w:rsidRPr="00D83691">
              <w:rPr>
                <w:rFonts w:eastAsiaTheme="minorEastAsia" w:hint="eastAsia"/>
                <w:sz w:val="18"/>
                <w:szCs w:val="18"/>
              </w:rPr>
              <w:t>试样的制备</w:t>
            </w:r>
          </w:p>
          <w:p w14:paraId="204C31A7" w14:textId="77777777" w:rsidR="00D83691" w:rsidRPr="00D83691" w:rsidRDefault="00D83691" w:rsidP="00D83691">
            <w:pPr>
              <w:ind w:firstLineChars="200" w:firstLine="360"/>
              <w:rPr>
                <w:rFonts w:eastAsiaTheme="minorEastAsia"/>
                <w:sz w:val="18"/>
                <w:szCs w:val="18"/>
              </w:rPr>
            </w:pPr>
            <w:r w:rsidRPr="00D83691">
              <w:rPr>
                <w:rFonts w:eastAsiaTheme="minorEastAsia"/>
                <w:sz w:val="18"/>
                <w:szCs w:val="18"/>
              </w:rPr>
              <w:t>取</w:t>
            </w:r>
            <w:r w:rsidRPr="00D83691">
              <w:rPr>
                <w:rFonts w:eastAsiaTheme="minorEastAsia" w:hint="eastAsia"/>
                <w:sz w:val="18"/>
                <w:szCs w:val="18"/>
              </w:rPr>
              <w:t>3</w:t>
            </w:r>
            <w:r w:rsidRPr="00D83691">
              <w:rPr>
                <w:rFonts w:eastAsiaTheme="minorEastAsia" w:hint="eastAsia"/>
                <w:sz w:val="18"/>
                <w:szCs w:val="18"/>
              </w:rPr>
              <w:t>份</w:t>
            </w:r>
            <w:r w:rsidRPr="00D83691">
              <w:rPr>
                <w:rFonts w:eastAsiaTheme="minorEastAsia"/>
                <w:sz w:val="18"/>
                <w:szCs w:val="18"/>
              </w:rPr>
              <w:t>实验室试样</w:t>
            </w:r>
            <w:r w:rsidRPr="00D83691">
              <w:rPr>
                <w:rFonts w:eastAsiaTheme="minorEastAsia" w:hint="eastAsia"/>
                <w:sz w:val="18"/>
                <w:szCs w:val="18"/>
              </w:rPr>
              <w:t>，</w:t>
            </w:r>
            <w:r w:rsidRPr="00D83691">
              <w:rPr>
                <w:rFonts w:eastAsiaTheme="minorEastAsia"/>
                <w:sz w:val="18"/>
                <w:szCs w:val="18"/>
              </w:rPr>
              <w:t>每份</w:t>
            </w:r>
            <w:r w:rsidRPr="00D83691">
              <w:rPr>
                <w:rFonts w:eastAsiaTheme="minorEastAsia" w:hint="eastAsia"/>
                <w:sz w:val="18"/>
                <w:szCs w:val="18"/>
              </w:rPr>
              <w:t>约</w:t>
            </w:r>
            <w:r w:rsidRPr="00D83691">
              <w:rPr>
                <w:rFonts w:eastAsiaTheme="minorEastAsia" w:hint="eastAsia"/>
                <w:sz w:val="18"/>
                <w:szCs w:val="18"/>
              </w:rPr>
              <w:t xml:space="preserve">1.2 </w:t>
            </w:r>
            <w:r w:rsidRPr="00D83691">
              <w:rPr>
                <w:rFonts w:eastAsiaTheme="minorEastAsia"/>
                <w:sz w:val="18"/>
                <w:szCs w:val="18"/>
              </w:rPr>
              <w:t>kg</w:t>
            </w:r>
            <w:r w:rsidRPr="00D83691">
              <w:rPr>
                <w:rFonts w:eastAsiaTheme="minorEastAsia" w:hint="eastAsia"/>
                <w:sz w:val="18"/>
                <w:szCs w:val="18"/>
              </w:rPr>
              <w:t>，</w:t>
            </w:r>
            <w:r w:rsidRPr="00D83691">
              <w:rPr>
                <w:rFonts w:eastAsiaTheme="minorEastAsia"/>
                <w:sz w:val="18"/>
                <w:szCs w:val="18"/>
              </w:rPr>
              <w:t>储存</w:t>
            </w:r>
            <w:r w:rsidRPr="00D83691">
              <w:rPr>
                <w:rFonts w:eastAsiaTheme="minorEastAsia" w:hint="eastAsia"/>
                <w:sz w:val="18"/>
                <w:szCs w:val="18"/>
              </w:rPr>
              <w:t>在</w:t>
            </w:r>
            <w:r w:rsidRPr="00D83691">
              <w:rPr>
                <w:rFonts w:eastAsiaTheme="minorEastAsia"/>
                <w:sz w:val="18"/>
                <w:szCs w:val="18"/>
              </w:rPr>
              <w:t>贴</w:t>
            </w:r>
            <w:r w:rsidRPr="00D83691">
              <w:rPr>
                <w:rFonts w:eastAsiaTheme="minorEastAsia" w:hint="eastAsia"/>
                <w:sz w:val="18"/>
                <w:szCs w:val="18"/>
              </w:rPr>
              <w:t>有</w:t>
            </w:r>
            <w:r w:rsidRPr="00D83691">
              <w:rPr>
                <w:rFonts w:eastAsiaTheme="minorEastAsia"/>
                <w:sz w:val="18"/>
                <w:szCs w:val="18"/>
              </w:rPr>
              <w:t>标签的密闭容器</w:t>
            </w:r>
            <w:r w:rsidRPr="00D83691">
              <w:rPr>
                <w:rFonts w:eastAsiaTheme="minorEastAsia" w:hint="eastAsia"/>
                <w:sz w:val="18"/>
                <w:szCs w:val="18"/>
              </w:rPr>
              <w:t>中，</w:t>
            </w:r>
            <w:r w:rsidRPr="00D83691">
              <w:rPr>
                <w:rFonts w:eastAsiaTheme="minorEastAsia"/>
                <w:sz w:val="18"/>
                <w:szCs w:val="18"/>
              </w:rPr>
              <w:t>用于</w:t>
            </w:r>
            <w:r w:rsidRPr="00D83691">
              <w:rPr>
                <w:rFonts w:eastAsiaTheme="minorEastAsia" w:hint="eastAsia"/>
                <w:sz w:val="18"/>
                <w:szCs w:val="18"/>
              </w:rPr>
              <w:t>图表</w:t>
            </w:r>
            <w:r w:rsidRPr="00D83691">
              <w:rPr>
                <w:rFonts w:eastAsiaTheme="minorEastAsia"/>
                <w:sz w:val="18"/>
                <w:szCs w:val="18"/>
              </w:rPr>
              <w:t>法</w:t>
            </w:r>
            <w:r w:rsidRPr="00D83691">
              <w:rPr>
                <w:rFonts w:eastAsiaTheme="minorEastAsia" w:hint="eastAsia"/>
                <w:sz w:val="18"/>
                <w:szCs w:val="18"/>
              </w:rPr>
              <w:t>确认</w:t>
            </w:r>
            <w:r w:rsidRPr="00D83691">
              <w:rPr>
                <w:rFonts w:eastAsiaTheme="minorEastAsia" w:hint="eastAsia"/>
                <w:sz w:val="18"/>
                <w:szCs w:val="18"/>
              </w:rPr>
              <w:t>TML</w:t>
            </w:r>
            <w:r w:rsidRPr="00D83691">
              <w:rPr>
                <w:rFonts w:eastAsiaTheme="minorEastAsia" w:hint="eastAsia"/>
                <w:sz w:val="18"/>
                <w:szCs w:val="18"/>
              </w:rPr>
              <w:t>的</w:t>
            </w:r>
            <w:r w:rsidRPr="00D83691">
              <w:rPr>
                <w:rFonts w:eastAsiaTheme="minorEastAsia"/>
                <w:sz w:val="18"/>
                <w:szCs w:val="18"/>
              </w:rPr>
              <w:t>试验。</w:t>
            </w:r>
          </w:p>
          <w:p w14:paraId="2619844C" w14:textId="2A098478" w:rsidR="00D83691" w:rsidRPr="00D83691" w:rsidRDefault="00B40F4C" w:rsidP="00D83691">
            <w:pPr>
              <w:autoSpaceDE w:val="0"/>
              <w:autoSpaceDN w:val="0"/>
              <w:adjustRightInd w:val="0"/>
              <w:spacing w:beforeLines="50" w:before="120"/>
              <w:jc w:val="left"/>
              <w:outlineLvl w:val="2"/>
              <w:rPr>
                <w:rFonts w:eastAsiaTheme="minorEastAsia"/>
                <w:sz w:val="18"/>
                <w:szCs w:val="18"/>
              </w:rPr>
            </w:pPr>
            <w:bookmarkStart w:id="9" w:name="_Toc179465462"/>
            <w:r>
              <w:rPr>
                <w:rFonts w:eastAsiaTheme="minorEastAsia" w:hint="eastAsia"/>
                <w:sz w:val="18"/>
                <w:szCs w:val="18"/>
              </w:rPr>
              <w:t>B</w:t>
            </w:r>
            <w:r w:rsidR="00D83691" w:rsidRPr="00D83691">
              <w:rPr>
                <w:rFonts w:eastAsiaTheme="minorEastAsia" w:hint="eastAsia"/>
                <w:sz w:val="18"/>
                <w:szCs w:val="18"/>
              </w:rPr>
              <w:t>.</w:t>
            </w:r>
            <w:r w:rsidR="00657680">
              <w:rPr>
                <w:rFonts w:eastAsiaTheme="minorEastAsia" w:hint="eastAsia"/>
                <w:sz w:val="18"/>
                <w:szCs w:val="18"/>
              </w:rPr>
              <w:t xml:space="preserve">3 </w:t>
            </w:r>
            <w:r w:rsidR="00D83691" w:rsidRPr="00D83691">
              <w:rPr>
                <w:rFonts w:eastAsiaTheme="minorEastAsia" w:hint="eastAsia"/>
                <w:sz w:val="18"/>
                <w:szCs w:val="18"/>
              </w:rPr>
              <w:t>试料的制备</w:t>
            </w:r>
            <w:bookmarkEnd w:id="9"/>
          </w:p>
          <w:p w14:paraId="3BF52D07" w14:textId="77777777" w:rsidR="00D83691" w:rsidRPr="00D83691" w:rsidRDefault="00D83691" w:rsidP="00D83691">
            <w:pPr>
              <w:autoSpaceDE w:val="0"/>
              <w:autoSpaceDN w:val="0"/>
              <w:adjustRightInd w:val="0"/>
              <w:spacing w:beforeLines="50" w:before="120"/>
              <w:ind w:firstLineChars="200" w:firstLine="360"/>
              <w:jc w:val="left"/>
              <w:rPr>
                <w:rFonts w:eastAsiaTheme="minorEastAsia"/>
                <w:sz w:val="18"/>
                <w:szCs w:val="18"/>
              </w:rPr>
            </w:pPr>
            <w:bookmarkStart w:id="10" w:name="_Hlk213173372"/>
            <w:r w:rsidRPr="00D83691">
              <w:rPr>
                <w:rFonts w:eastAsiaTheme="minorEastAsia" w:hint="eastAsia"/>
                <w:sz w:val="18"/>
                <w:szCs w:val="18"/>
              </w:rPr>
              <w:t>分别向</w:t>
            </w:r>
            <w:r w:rsidRPr="00D83691">
              <w:rPr>
                <w:rFonts w:eastAsiaTheme="minorEastAsia" w:hint="eastAsia"/>
                <w:sz w:val="18"/>
                <w:szCs w:val="18"/>
              </w:rPr>
              <w:t>3</w:t>
            </w:r>
            <w:r w:rsidRPr="00D83691">
              <w:rPr>
                <w:rFonts w:eastAsiaTheme="minorEastAsia" w:hint="eastAsia"/>
                <w:sz w:val="18"/>
                <w:szCs w:val="18"/>
              </w:rPr>
              <w:t>份试样中加入比试样</w:t>
            </w:r>
            <w:r w:rsidRPr="00D83691">
              <w:rPr>
                <w:rFonts w:eastAsiaTheme="minorEastAsia" w:hint="eastAsia"/>
                <w:sz w:val="18"/>
                <w:szCs w:val="18"/>
              </w:rPr>
              <w:t>5</w:t>
            </w:r>
            <w:r w:rsidRPr="00D83691">
              <w:rPr>
                <w:rFonts w:eastAsiaTheme="minorEastAsia" w:hint="eastAsia"/>
                <w:sz w:val="18"/>
                <w:szCs w:val="18"/>
              </w:rPr>
              <w:t>和试样</w:t>
            </w:r>
            <w:r w:rsidRPr="00D83691">
              <w:rPr>
                <w:rFonts w:eastAsiaTheme="minorEastAsia" w:hint="eastAsia"/>
                <w:sz w:val="18"/>
                <w:szCs w:val="18"/>
              </w:rPr>
              <w:t>6</w:t>
            </w:r>
            <w:r w:rsidRPr="00D83691">
              <w:rPr>
                <w:rFonts w:eastAsiaTheme="minorEastAsia" w:hint="eastAsia"/>
                <w:sz w:val="18"/>
                <w:szCs w:val="18"/>
              </w:rPr>
              <w:t>更多的水，以使位移不超过</w:t>
            </w:r>
            <w:r w:rsidRPr="00D83691">
              <w:rPr>
                <w:rFonts w:eastAsiaTheme="minorEastAsia" w:hint="eastAsia"/>
                <w:sz w:val="18"/>
                <w:szCs w:val="18"/>
              </w:rPr>
              <w:t>12 mm</w:t>
            </w:r>
            <w:r w:rsidRPr="00D83691">
              <w:rPr>
                <w:rFonts w:eastAsiaTheme="minorEastAsia" w:hint="eastAsia"/>
                <w:sz w:val="18"/>
                <w:szCs w:val="18"/>
              </w:rPr>
              <w:t>。如果图表法中使用的数据点仅限于线性部分，则位移可以大于</w:t>
            </w:r>
            <w:r w:rsidRPr="00D83691">
              <w:rPr>
                <w:rFonts w:eastAsiaTheme="minorEastAsia" w:hint="eastAsia"/>
                <w:sz w:val="18"/>
                <w:szCs w:val="18"/>
              </w:rPr>
              <w:t>12mm</w:t>
            </w:r>
            <w:r w:rsidRPr="00D83691">
              <w:rPr>
                <w:rFonts w:eastAsiaTheme="minorEastAsia" w:hint="eastAsia"/>
                <w:sz w:val="18"/>
                <w:szCs w:val="18"/>
              </w:rPr>
              <w:t>。为此，加入的水量宜大于主流动水分试验中所用试样质量的</w:t>
            </w:r>
            <w:r w:rsidRPr="00D83691">
              <w:rPr>
                <w:rFonts w:eastAsiaTheme="minorEastAsia" w:hint="eastAsia"/>
                <w:sz w:val="18"/>
                <w:szCs w:val="18"/>
              </w:rPr>
              <w:t>0.2%~0.3%</w:t>
            </w:r>
            <w:r w:rsidRPr="00D83691">
              <w:rPr>
                <w:rFonts w:eastAsiaTheme="minorEastAsia" w:hint="eastAsia"/>
                <w:sz w:val="18"/>
                <w:szCs w:val="18"/>
              </w:rPr>
              <w:t>。依据</w:t>
            </w:r>
            <w:r w:rsidRPr="00D83691">
              <w:rPr>
                <w:rFonts w:eastAsiaTheme="minorEastAsia"/>
                <w:sz w:val="18"/>
                <w:szCs w:val="18"/>
              </w:rPr>
              <w:t>7.2.2</w:t>
            </w:r>
            <w:r w:rsidRPr="00D83691">
              <w:rPr>
                <w:rFonts w:eastAsiaTheme="minorEastAsia" w:hint="eastAsia"/>
                <w:sz w:val="18"/>
                <w:szCs w:val="18"/>
              </w:rPr>
              <w:t>~7.2.6</w:t>
            </w:r>
            <w:r w:rsidRPr="00D83691">
              <w:rPr>
                <w:rFonts w:eastAsiaTheme="minorEastAsia" w:hint="eastAsia"/>
                <w:sz w:val="18"/>
                <w:szCs w:val="18"/>
              </w:rPr>
              <w:t>制备试料。</w:t>
            </w:r>
          </w:p>
          <w:p w14:paraId="47CD4214" w14:textId="0D1AB628" w:rsidR="00D83691" w:rsidRPr="00D83691" w:rsidRDefault="00B40F4C" w:rsidP="00D83691">
            <w:pPr>
              <w:autoSpaceDE w:val="0"/>
              <w:autoSpaceDN w:val="0"/>
              <w:adjustRightInd w:val="0"/>
              <w:spacing w:beforeLines="50" w:before="120"/>
              <w:jc w:val="left"/>
              <w:outlineLvl w:val="2"/>
              <w:rPr>
                <w:rFonts w:eastAsiaTheme="minorEastAsia"/>
                <w:sz w:val="18"/>
                <w:szCs w:val="18"/>
              </w:rPr>
            </w:pPr>
            <w:bookmarkStart w:id="11" w:name="_Toc179465463"/>
            <w:bookmarkEnd w:id="10"/>
            <w:r>
              <w:rPr>
                <w:rFonts w:eastAsiaTheme="minorEastAsia" w:hint="eastAsia"/>
                <w:sz w:val="18"/>
                <w:szCs w:val="18"/>
              </w:rPr>
              <w:t>B</w:t>
            </w:r>
            <w:r w:rsidR="00D83691" w:rsidRPr="00D83691">
              <w:rPr>
                <w:rFonts w:eastAsiaTheme="minorEastAsia" w:hint="eastAsia"/>
                <w:sz w:val="18"/>
                <w:szCs w:val="18"/>
              </w:rPr>
              <w:t>.</w:t>
            </w:r>
            <w:r w:rsidR="00657680">
              <w:rPr>
                <w:rFonts w:eastAsiaTheme="minorEastAsia" w:hint="eastAsia"/>
                <w:sz w:val="18"/>
                <w:szCs w:val="18"/>
              </w:rPr>
              <w:t>4</w:t>
            </w:r>
            <w:r w:rsidR="00D83691" w:rsidRPr="00D83691">
              <w:rPr>
                <w:rFonts w:eastAsiaTheme="minorEastAsia" w:hint="eastAsia"/>
                <w:sz w:val="18"/>
                <w:szCs w:val="18"/>
              </w:rPr>
              <w:t xml:space="preserve"> </w:t>
            </w:r>
            <w:r w:rsidR="00D83691" w:rsidRPr="00D83691">
              <w:rPr>
                <w:rFonts w:eastAsiaTheme="minorEastAsia" w:hint="eastAsia"/>
                <w:sz w:val="18"/>
                <w:szCs w:val="18"/>
              </w:rPr>
              <w:t>流动水分点的测定</w:t>
            </w:r>
            <w:bookmarkEnd w:id="11"/>
          </w:p>
          <w:p w14:paraId="5EF05285" w14:textId="286CDF9F" w:rsidR="00D83691" w:rsidRPr="006711E8" w:rsidRDefault="00D83691" w:rsidP="00D83691">
            <w:pPr>
              <w:pStyle w:val="a8"/>
              <w:jc w:val="center"/>
              <w:rPr>
                <w:rFonts w:eastAsiaTheme="minorEastAsia"/>
                <w:sz w:val="18"/>
                <w:szCs w:val="18"/>
              </w:rPr>
            </w:pPr>
            <w:r w:rsidRPr="00D83691">
              <w:rPr>
                <w:rFonts w:eastAsiaTheme="minorEastAsia" w:hint="eastAsia"/>
                <w:sz w:val="18"/>
                <w:szCs w:val="18"/>
              </w:rPr>
              <w:t>流盘仪停止后，用游标卡尺测量盘面上标识的三个方向上的位移。测量完成后，将锥体分成两半，分别置于已称重的干燥盘中，立即称量试料和盘，依据</w:t>
            </w:r>
            <w:r w:rsidRPr="00D83691">
              <w:rPr>
                <w:rFonts w:eastAsiaTheme="minorEastAsia" w:hint="eastAsia"/>
                <w:sz w:val="18"/>
                <w:szCs w:val="18"/>
              </w:rPr>
              <w:t>7.6</w:t>
            </w:r>
            <w:r w:rsidRPr="00D83691">
              <w:rPr>
                <w:rFonts w:eastAsiaTheme="minorEastAsia" w:hint="eastAsia"/>
                <w:sz w:val="18"/>
                <w:szCs w:val="18"/>
              </w:rPr>
              <w:t>所述方法测定水分含量。</w:t>
            </w:r>
          </w:p>
        </w:tc>
      </w:tr>
      <w:tr w:rsidR="00F96872" w:rsidRPr="006711E8" w14:paraId="626CE858" w14:textId="77777777" w:rsidTr="006C1A07">
        <w:tc>
          <w:tcPr>
            <w:tcW w:w="413" w:type="dxa"/>
            <w:vAlign w:val="center"/>
          </w:tcPr>
          <w:p w14:paraId="3E324FD7" w14:textId="6F5C74A4" w:rsidR="00F96872" w:rsidRPr="006711E8" w:rsidRDefault="00F96872" w:rsidP="00F96872">
            <w:pPr>
              <w:pStyle w:val="a8"/>
              <w:jc w:val="center"/>
              <w:rPr>
                <w:rFonts w:eastAsiaTheme="minorEastAsia"/>
                <w:sz w:val="18"/>
                <w:szCs w:val="18"/>
              </w:rPr>
            </w:pPr>
            <w:r w:rsidRPr="006711E8">
              <w:rPr>
                <w:rFonts w:eastAsiaTheme="minorEastAsia"/>
                <w:sz w:val="18"/>
                <w:szCs w:val="18"/>
              </w:rPr>
              <w:t>1</w:t>
            </w:r>
            <w:r w:rsidR="004556A4">
              <w:rPr>
                <w:rFonts w:eastAsiaTheme="minorEastAsia" w:hint="eastAsia"/>
                <w:sz w:val="18"/>
                <w:szCs w:val="18"/>
              </w:rPr>
              <w:t>6</w:t>
            </w:r>
          </w:p>
        </w:tc>
        <w:tc>
          <w:tcPr>
            <w:tcW w:w="3273" w:type="dxa"/>
            <w:vAlign w:val="center"/>
          </w:tcPr>
          <w:p w14:paraId="3F3C891A" w14:textId="77777777" w:rsidR="00F96872" w:rsidRPr="006711E8" w:rsidRDefault="00F96872" w:rsidP="00F96872">
            <w:pPr>
              <w:pStyle w:val="a8"/>
              <w:jc w:val="center"/>
              <w:rPr>
                <w:rFonts w:eastAsiaTheme="minorEastAsia"/>
                <w:sz w:val="18"/>
                <w:szCs w:val="18"/>
              </w:rPr>
            </w:pPr>
            <w:r w:rsidRPr="006711E8">
              <w:rPr>
                <w:rFonts w:eastAsiaTheme="minorEastAsia"/>
                <w:sz w:val="18"/>
                <w:szCs w:val="18"/>
              </w:rPr>
              <w:t>7. 7 Moisture determination</w:t>
            </w:r>
          </w:p>
        </w:tc>
        <w:tc>
          <w:tcPr>
            <w:tcW w:w="4734" w:type="dxa"/>
            <w:vAlign w:val="center"/>
          </w:tcPr>
          <w:p w14:paraId="3290641E" w14:textId="093C6B39" w:rsidR="00F96872" w:rsidRPr="006711E8" w:rsidRDefault="005F164D" w:rsidP="00F96872">
            <w:pPr>
              <w:pStyle w:val="a8"/>
              <w:jc w:val="center"/>
              <w:rPr>
                <w:rFonts w:eastAsiaTheme="minorEastAsia"/>
                <w:sz w:val="18"/>
                <w:szCs w:val="18"/>
              </w:rPr>
            </w:pPr>
            <w:bookmarkStart w:id="12" w:name="_Toc179465464"/>
            <w:r w:rsidRPr="006711E8">
              <w:rPr>
                <w:rFonts w:eastAsiaTheme="minorEastAsia"/>
                <w:sz w:val="18"/>
                <w:szCs w:val="18"/>
              </w:rPr>
              <w:t xml:space="preserve">7.6  </w:t>
            </w:r>
            <w:r w:rsidRPr="006711E8">
              <w:rPr>
                <w:rFonts w:eastAsiaTheme="minorEastAsia"/>
                <w:sz w:val="18"/>
                <w:szCs w:val="18"/>
              </w:rPr>
              <w:t>水分测定</w:t>
            </w:r>
            <w:bookmarkEnd w:id="12"/>
          </w:p>
        </w:tc>
      </w:tr>
      <w:tr w:rsidR="00F96872" w:rsidRPr="006711E8" w14:paraId="44FCCCA7" w14:textId="77777777" w:rsidTr="006C1A07">
        <w:tc>
          <w:tcPr>
            <w:tcW w:w="413" w:type="dxa"/>
            <w:vAlign w:val="center"/>
          </w:tcPr>
          <w:p w14:paraId="46FDD3F4" w14:textId="47F6DFDA" w:rsidR="00F96872" w:rsidRPr="006711E8" w:rsidRDefault="00F96872" w:rsidP="00F96872">
            <w:pPr>
              <w:pStyle w:val="a8"/>
              <w:jc w:val="center"/>
              <w:rPr>
                <w:rFonts w:eastAsiaTheme="minorEastAsia"/>
                <w:sz w:val="18"/>
                <w:szCs w:val="18"/>
              </w:rPr>
            </w:pPr>
            <w:r w:rsidRPr="006711E8">
              <w:rPr>
                <w:rFonts w:eastAsiaTheme="minorEastAsia"/>
                <w:sz w:val="18"/>
                <w:szCs w:val="18"/>
              </w:rPr>
              <w:t>1</w:t>
            </w:r>
            <w:r w:rsidR="004556A4">
              <w:rPr>
                <w:rFonts w:eastAsiaTheme="minorEastAsia" w:hint="eastAsia"/>
                <w:sz w:val="18"/>
                <w:szCs w:val="18"/>
              </w:rPr>
              <w:t>7</w:t>
            </w:r>
          </w:p>
        </w:tc>
        <w:tc>
          <w:tcPr>
            <w:tcW w:w="3273" w:type="dxa"/>
            <w:vAlign w:val="center"/>
          </w:tcPr>
          <w:p w14:paraId="195C880B" w14:textId="0A5205C0" w:rsidR="00D83691" w:rsidRDefault="00D83691" w:rsidP="00F96872">
            <w:pPr>
              <w:pStyle w:val="a8"/>
              <w:jc w:val="center"/>
              <w:rPr>
                <w:rFonts w:eastAsiaTheme="minorEastAsia"/>
                <w:sz w:val="18"/>
                <w:szCs w:val="18"/>
              </w:rPr>
            </w:pPr>
            <w:r>
              <w:rPr>
                <w:rFonts w:eastAsiaTheme="minorEastAsia" w:hint="eastAsia"/>
                <w:sz w:val="18"/>
                <w:szCs w:val="18"/>
              </w:rPr>
              <w:t>8 Expression of results</w:t>
            </w:r>
          </w:p>
          <w:p w14:paraId="13D8C7C3" w14:textId="25110794" w:rsidR="00F96872" w:rsidRPr="006711E8" w:rsidRDefault="00F96872" w:rsidP="00F96872">
            <w:pPr>
              <w:pStyle w:val="a8"/>
              <w:jc w:val="center"/>
              <w:rPr>
                <w:rFonts w:eastAsiaTheme="minorEastAsia"/>
                <w:sz w:val="18"/>
                <w:szCs w:val="18"/>
              </w:rPr>
            </w:pPr>
            <w:r w:rsidRPr="006711E8">
              <w:rPr>
                <w:rFonts w:eastAsiaTheme="minorEastAsia"/>
                <w:sz w:val="18"/>
                <w:szCs w:val="18"/>
              </w:rPr>
              <w:t>8.1 Main flow moisture point</w:t>
            </w:r>
          </w:p>
          <w:p w14:paraId="2A57F606" w14:textId="77777777" w:rsidR="00F96872" w:rsidRPr="006711E8" w:rsidRDefault="00F96872" w:rsidP="00F96872">
            <w:pPr>
              <w:pStyle w:val="a8"/>
              <w:jc w:val="center"/>
              <w:rPr>
                <w:rFonts w:eastAsiaTheme="minorEastAsia"/>
                <w:sz w:val="18"/>
                <w:szCs w:val="18"/>
              </w:rPr>
            </w:pPr>
          </w:p>
        </w:tc>
        <w:tc>
          <w:tcPr>
            <w:tcW w:w="4734" w:type="dxa"/>
            <w:vAlign w:val="center"/>
          </w:tcPr>
          <w:p w14:paraId="7F63DDE8" w14:textId="77777777" w:rsidR="00D83691" w:rsidRPr="00D83691" w:rsidRDefault="00D83691" w:rsidP="00D83691">
            <w:pPr>
              <w:pStyle w:val="a8"/>
              <w:jc w:val="center"/>
              <w:rPr>
                <w:rFonts w:eastAsiaTheme="minorEastAsia"/>
                <w:sz w:val="18"/>
                <w:szCs w:val="18"/>
              </w:rPr>
            </w:pPr>
            <w:r w:rsidRPr="00D83691">
              <w:rPr>
                <w:rFonts w:eastAsiaTheme="minorEastAsia" w:hint="eastAsia"/>
                <w:sz w:val="18"/>
                <w:szCs w:val="18"/>
              </w:rPr>
              <w:lastRenderedPageBreak/>
              <w:t xml:space="preserve">8  </w:t>
            </w:r>
            <w:r w:rsidRPr="00D83691">
              <w:rPr>
                <w:rFonts w:eastAsiaTheme="minorEastAsia" w:hint="eastAsia"/>
                <w:sz w:val="18"/>
                <w:szCs w:val="18"/>
              </w:rPr>
              <w:t>试验数据处理</w:t>
            </w:r>
          </w:p>
          <w:p w14:paraId="3AD3C3DB" w14:textId="6C65D4A0" w:rsidR="00F96872" w:rsidRPr="006711E8" w:rsidRDefault="00E74E08" w:rsidP="00E74E08">
            <w:pPr>
              <w:pStyle w:val="a8"/>
              <w:rPr>
                <w:rFonts w:eastAsiaTheme="minorEastAsia"/>
                <w:sz w:val="18"/>
                <w:szCs w:val="18"/>
              </w:rPr>
            </w:pPr>
            <w:r>
              <w:rPr>
                <w:rFonts w:eastAsiaTheme="minorEastAsia" w:hint="eastAsia"/>
                <w:sz w:val="18"/>
                <w:szCs w:val="18"/>
              </w:rPr>
              <w:t xml:space="preserve">8.1 </w:t>
            </w:r>
            <w:r w:rsidR="00F96872" w:rsidRPr="006711E8">
              <w:rPr>
                <w:rFonts w:eastAsiaTheme="minorEastAsia"/>
                <w:sz w:val="18"/>
                <w:szCs w:val="18"/>
              </w:rPr>
              <w:t>按公式（</w:t>
            </w:r>
            <w:r w:rsidR="00F96872" w:rsidRPr="006711E8">
              <w:rPr>
                <w:rFonts w:eastAsiaTheme="minorEastAsia"/>
                <w:sz w:val="18"/>
                <w:szCs w:val="18"/>
              </w:rPr>
              <w:t>2</w:t>
            </w:r>
            <w:r w:rsidR="00F96872" w:rsidRPr="006711E8">
              <w:rPr>
                <w:rFonts w:eastAsiaTheme="minorEastAsia"/>
                <w:sz w:val="18"/>
                <w:szCs w:val="18"/>
              </w:rPr>
              <w:t>）计算流动水分点：</w:t>
            </w:r>
          </w:p>
          <w:p w14:paraId="639135FE" w14:textId="199AE800" w:rsidR="00E74E08" w:rsidRPr="006711E8" w:rsidRDefault="00E74E08" w:rsidP="00E74E08">
            <w:pPr>
              <w:pStyle w:val="a8"/>
              <w:rPr>
                <w:rFonts w:eastAsiaTheme="minorEastAsia"/>
                <w:sz w:val="18"/>
                <w:szCs w:val="18"/>
              </w:rPr>
            </w:pPr>
            <w:r>
              <w:rPr>
                <w:rFonts w:eastAsiaTheme="minorEastAsia" w:hint="eastAsia"/>
                <w:sz w:val="18"/>
                <w:szCs w:val="18"/>
              </w:rPr>
              <w:lastRenderedPageBreak/>
              <w:t xml:space="preserve">8.2 </w:t>
            </w:r>
            <w:r w:rsidR="00F96872" w:rsidRPr="006711E8">
              <w:rPr>
                <w:rFonts w:eastAsiaTheme="minorEastAsia"/>
                <w:sz w:val="18"/>
                <w:szCs w:val="18"/>
              </w:rPr>
              <w:t xml:space="preserve"> </w:t>
            </w:r>
            <w:r w:rsidRPr="006711E8">
              <w:rPr>
                <w:rFonts w:eastAsiaTheme="minorEastAsia"/>
                <w:sz w:val="18"/>
                <w:szCs w:val="18"/>
              </w:rPr>
              <w:t>按公式（</w:t>
            </w:r>
            <w:r w:rsidRPr="006711E8">
              <w:rPr>
                <w:rFonts w:eastAsiaTheme="minorEastAsia"/>
                <w:sz w:val="18"/>
                <w:szCs w:val="18"/>
              </w:rPr>
              <w:t>3</w:t>
            </w:r>
            <w:r w:rsidRPr="006711E8">
              <w:rPr>
                <w:rFonts w:eastAsiaTheme="minorEastAsia"/>
                <w:sz w:val="18"/>
                <w:szCs w:val="18"/>
              </w:rPr>
              <w:t>）计算适运水分极限</w:t>
            </w:r>
            <w:r w:rsidRPr="006711E8">
              <w:rPr>
                <w:rFonts w:eastAsiaTheme="minorEastAsia"/>
                <w:sz w:val="18"/>
                <w:szCs w:val="18"/>
              </w:rPr>
              <w:t>TML</w:t>
            </w:r>
            <w:r w:rsidRPr="006711E8">
              <w:rPr>
                <w:rFonts w:eastAsiaTheme="minorEastAsia"/>
                <w:sz w:val="18"/>
                <w:szCs w:val="18"/>
              </w:rPr>
              <w:t>，数值以</w:t>
            </w:r>
            <w:r w:rsidRPr="006711E8">
              <w:rPr>
                <w:rFonts w:eastAsiaTheme="minorEastAsia"/>
                <w:sz w:val="18"/>
                <w:szCs w:val="18"/>
              </w:rPr>
              <w:t xml:space="preserve"> %</w:t>
            </w:r>
            <w:r w:rsidRPr="006711E8">
              <w:rPr>
                <w:rFonts w:eastAsiaTheme="minorEastAsia"/>
                <w:sz w:val="18"/>
                <w:szCs w:val="18"/>
              </w:rPr>
              <w:t>表示：</w:t>
            </w:r>
          </w:p>
          <w:p w14:paraId="54D12E69" w14:textId="77777777" w:rsidR="00E74E08" w:rsidRPr="006711E8" w:rsidRDefault="00E74E08" w:rsidP="00E74E08">
            <w:pPr>
              <w:pStyle w:val="a8"/>
              <w:ind w:firstLine="360"/>
              <w:jc w:val="center"/>
              <w:rPr>
                <w:rFonts w:eastAsiaTheme="minorEastAsia"/>
                <w:sz w:val="18"/>
                <w:szCs w:val="18"/>
              </w:rPr>
            </w:pPr>
            <w:r w:rsidRPr="006711E8">
              <w:rPr>
                <w:rFonts w:eastAsiaTheme="minorEastAsia"/>
                <w:sz w:val="18"/>
                <w:szCs w:val="18"/>
              </w:rPr>
              <w:fldChar w:fldCharType="begin"/>
            </w:r>
            <w:r w:rsidRPr="006711E8">
              <w:rPr>
                <w:rFonts w:eastAsiaTheme="minorEastAsia"/>
                <w:sz w:val="18"/>
                <w:szCs w:val="18"/>
              </w:rPr>
              <w:instrText xml:space="preserve"> QUOTE </w:instrText>
            </w:r>
            <w:r w:rsidR="00000000">
              <w:rPr>
                <w:rFonts w:eastAsiaTheme="minorEastAsia"/>
                <w:sz w:val="18"/>
                <w:szCs w:val="18"/>
              </w:rPr>
              <w:pict w14:anchorId="5E828E16">
                <v:shape id="_x0000_i1072" type="#_x0000_t75" style="width:41.65pt;height:15pt" equationxml="&lt;?xml version=&quot;1.0&quot; encoding=&quot;UTF-8&quot; standalone=&quot;yes&quot;?&gt;&#10;&#10;&lt;?mso-application progid=&quot;Word.Document&quot;?&gt;&#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bordersDontSurroundHeader/&gt;&lt;w:bordersDontSurroundFooter/&gt;&lt;w:stylePaneFormatFilter w:val=&quot;3F01&quot;/&gt;&lt;w:defaultTabStop w:val=&quot;420&quot;/&gt;&lt;w:drawingGridHorizontalSpacing w:val=&quot;0&quot;/&gt;&lt;w:drawingGridVerticalSpacing w:val=&quot;156&quot;/&gt;&lt;w:displayHorizontalDrawingGridEvery w:val=&quot;0&quot;/&gt;&lt;w:displayVerticalDrawingGridEvery w:val=&quot;2&quot;/&gt;&lt;w:punctuationKerning/&gt;&lt;w:characterSpacingControl w:val=&quot;CompressPunctuation&quot;/&gt;&lt;w:webPageEncoding w:val=&quot;x-cp20936&quot;/&gt;&lt;w:optimizeForBrowser/&gt;&lt;w:allowPNG/&gt;&lt;w:pixelsPerInch w:val=&quot;192&quot;/&gt;&lt;w:validateAgainstSchema w:val=&quot;off&quot;/&gt;&lt;w:saveInvalidXML w:val=&quot;off&quot;/&gt;&lt;w:ignoreMixedContent w:val=&quot;off&quot;/&gt;&lt;w:alwaysShowPlaceholderText w:val=&quot;off&quot;/&gt;&lt;w:doNotUnderlineInvalidXML/&gt;&lt;w:compat&gt;&lt;w:spaceForUL/&gt;&lt;w:balanceSingleByteDoubleByteWidth/&gt;&lt;w:doNotLeaveBackslashAlone/&gt;&lt;w:ulTrailSpace/&gt;&lt;w:doNotExpandShiftReturn/&gt;&lt;w:adjustLineHeightInTable/&gt;&lt;w:breakWrappedTables/&gt;&lt;w:snapToGridInCell/&gt;&lt;w:wrapTextWithPunct/&gt;&lt;w:useAsianBreakRules/&gt;&lt;w:dontGrowAutofit/&gt;&lt;w:useFELayout/&gt;&lt;/w:compat&gt;&lt;wsp:rsids&gt;&lt;wsp:rsidRoot wsp:val=&quot;00172A27&quot;/&gt;&lt;wsp:rsid wsp:val=&quot;00000367&quot;/&gt;&lt;wsp:rsid wsp:val=&quot;000008BC&quot;/&gt;&lt;wsp:rsid wsp:val=&quot;00003D89&quot;/&gt;&lt;wsp:rsid wsp:val=&quot;000205F3&quot;/&gt;&lt;wsp:rsid wsp:val=&quot;00061D84&quot;/&gt;&lt;wsp:rsid wsp:val=&quot;000676F1&quot;/&gt;&lt;wsp:rsid wsp:val=&quot;00077174&quot;/&gt;&lt;wsp:rsid wsp:val=&quot;000924BF&quot;/&gt;&lt;wsp:rsid wsp:val=&quot;0009333F&quot;/&gt;&lt;wsp:rsid wsp:val=&quot;00093B48&quot;/&gt;&lt;wsp:rsid wsp:val=&quot;000A44BA&quot;/&gt;&lt;wsp:rsid wsp:val=&quot;000C2034&quot;/&gt;&lt;wsp:rsid wsp:val=&quot;000D75F1&quot;/&gt;&lt;wsp:rsid wsp:val=&quot;000F4AB3&quot;/&gt;&lt;wsp:rsid wsp:val=&quot;00100606&quot;/&gt;&lt;wsp:rsid wsp:val=&quot;0011155E&quot;/&gt;&lt;wsp:rsid wsp:val=&quot;00130D28&quot;/&gt;&lt;wsp:rsid wsp:val=&quot;001318F6&quot;/&gt;&lt;wsp:rsid wsp:val=&quot;00140DBB&quot;/&gt;&lt;wsp:rsid wsp:val=&quot;00144E06&quot;/&gt;&lt;wsp:rsid wsp:val=&quot;0014659E&quot;/&gt;&lt;wsp:rsid wsp:val=&quot;001522D6&quot;/&gt;&lt;wsp:rsid wsp:val=&quot;00160ED2&quot;/&gt;&lt;wsp:rsid wsp:val=&quot;001645DF&quot;/&gt;&lt;wsp:rsid wsp:val=&quot;001807FD&quot;/&gt;&lt;wsp:rsid wsp:val=&quot;0018726D&quot;/&gt;&lt;wsp:rsid wsp:val=&quot;001876B9&quot;/&gt;&lt;wsp:rsid wsp:val=&quot;0019387D&quot;/&gt;&lt;wsp:rsid wsp:val=&quot;001946D6&quot;/&gt;&lt;wsp:rsid wsp:val=&quot;001B246E&quot;/&gt;&lt;wsp:rsid wsp:val=&quot;001C3FFB&quot;/&gt;&lt;wsp:rsid wsp:val=&quot;001C40D3&quot;/&gt;&lt;wsp:rsid wsp:val=&quot;001C74C9&quot;/&gt;&lt;wsp:rsid wsp:val=&quot;001D3AC1&quot;/&gt;&lt;wsp:rsid wsp:val=&quot;001E6069&quot;/&gt;&lt;wsp:rsid wsp:val=&quot;001F24BF&quot;/&gt;&lt;wsp:rsid wsp:val=&quot;00244BC7&quot;/&gt;&lt;wsp:rsid wsp:val=&quot;00261D37&quot;/&gt;&lt;wsp:rsid wsp:val=&quot;00262119&quot;/&gt;&lt;wsp:rsid wsp:val=&quot;002671DC&quot;/&gt;&lt;wsp:rsid wsp:val=&quot;00273DA8&quot;/&gt;&lt;wsp:rsid wsp:val=&quot;00284881&quot;/&gt;&lt;wsp:rsid wsp:val=&quot;0029048D&quot;/&gt;&lt;wsp:rsid wsp:val=&quot;002968D5&quot;/&gt;&lt;wsp:rsid wsp:val=&quot;002A376D&quot;/&gt;&lt;wsp:rsid wsp:val=&quot;002A3EBD&quot;/&gt;&lt;wsp:rsid wsp:val=&quot;002A6375&quot;/&gt;&lt;wsp:rsid wsp:val=&quot;002C1CF9&quot;/&gt;&lt;wsp:rsid wsp:val=&quot;002F522B&quot;/&gt;&lt;wsp:rsid wsp:val=&quot;00305525&quot;/&gt;&lt;wsp:rsid wsp:val=&quot;00311947&quot;/&gt;&lt;wsp:rsid wsp:val=&quot;00314BA0&quot;/&gt;&lt;wsp:rsid wsp:val=&quot;003225C4&quot;/&gt;&lt;wsp:rsid wsp:val=&quot;00351B47&quot;/&gt;&lt;wsp:rsid wsp:val=&quot;00355710&quot;/&gt;&lt;wsp:rsid wsp:val=&quot;00366585&quot;/&gt;&lt;wsp:rsid wsp:val=&quot;00374946&quot;/&gt;&lt;wsp:rsid wsp:val=&quot;00376529&quot;/&gt;&lt;wsp:rsid wsp:val=&quot;00376974&quot;/&gt;&lt;wsp:rsid wsp:val=&quot;00377FD7&quot;/&gt;&lt;wsp:rsid wsp:val=&quot;003942E9&quot;/&gt;&lt;wsp:rsid wsp:val=&quot;003A4A54&quot;/&gt;&lt;wsp:rsid wsp:val=&quot;003B246F&quot;/&gt;&lt;wsp:rsid wsp:val=&quot;003B45E8&quot;/&gt;&lt;wsp:rsid wsp:val=&quot;003B7431&quot;/&gt;&lt;wsp:rsid wsp:val=&quot;003C5CF5&quot;/&gt;&lt;wsp:rsid wsp:val=&quot;003E030C&quot;/&gt;&lt;wsp:rsid wsp:val=&quot;003E26BA&quot;/&gt;&lt;wsp:rsid wsp:val=&quot;003E43B9&quot;/&gt;&lt;wsp:rsid wsp:val=&quot;003F4866&quot;/&gt;&lt;wsp:rsid wsp:val=&quot;00406A0D&quot;/&gt;&lt;wsp:rsid wsp:val=&quot;00410B76&quot;/&gt;&lt;wsp:rsid wsp:val=&quot;00421E85&quot;/&gt;&lt;wsp:rsid wsp:val=&quot;00421FFB&quot;/&gt;&lt;wsp:rsid wsp:val=&quot;004223E8&quot;/&gt;&lt;wsp:rsid wsp:val=&quot;00422617&quot;/&gt;&lt;wsp:rsid wsp:val=&quot;004237A4&quot;/&gt;&lt;wsp:rsid wsp:val=&quot;004340C6&quot;/&gt;&lt;wsp:rsid wsp:val=&quot;004452C7&quot;/&gt;&lt;wsp:rsid wsp:val=&quot;0046085A&quot;/&gt;&lt;wsp:rsid wsp:val=&quot;00460CF0&quot;/&gt;&lt;wsp:rsid wsp:val=&quot;004625A6&quot;/&gt;&lt;wsp:rsid wsp:val=&quot;0047708B&quot;/&gt;&lt;wsp:rsid wsp:val=&quot;00483508&quot;/&gt;&lt;wsp:rsid wsp:val=&quot;00485599&quot;/&gt;&lt;wsp:rsid wsp:val=&quot;00485715&quot;/&gt;&lt;wsp:rsid wsp:val=&quot;004A61BF&quot;/&gt;&lt;wsp:rsid wsp:val=&quot;004B1DBB&quot;/&gt;&lt;wsp:rsid wsp:val=&quot;004C67F2&quot;/&gt;&lt;wsp:rsid wsp:val=&quot;004E127F&quot;/&gt;&lt;wsp:rsid wsp:val=&quot;0050113B&quot;/&gt;&lt;wsp:rsid wsp:val=&quot;00503493&quot;/&gt;&lt;wsp:rsid wsp:val=&quot;00506F0A&quot;/&gt;&lt;wsp:rsid wsp:val=&quot;00517AEF&quot;/&gt;&lt;wsp:rsid wsp:val=&quot;005231B0&quot;/&gt;&lt;wsp:rsid wsp:val=&quot;005303A6&quot;/&gt;&lt;wsp:rsid wsp:val=&quot;005371A3&quot;/&gt;&lt;wsp:rsid wsp:val=&quot;00547597&quot;/&gt;&lt;wsp:rsid wsp:val=&quot;0056400C&quot;/&gt;&lt;wsp:rsid wsp:val=&quot;00582B3C&quot;/&gt;&lt;wsp:rsid wsp:val=&quot;005A5228&quot;/&gt;&lt;wsp:rsid wsp:val=&quot;005B2E54&quot;/&gt;&lt;wsp:rsid wsp:val=&quot;005D66E7&quot;/&gt;&lt;wsp:rsid wsp:val=&quot;005F6964&quot;/&gt;&lt;wsp:rsid wsp:val=&quot;00601962&quot;/&gt;&lt;wsp:rsid wsp:val=&quot;00611AB5&quot;/&gt;&lt;wsp:rsid wsp:val=&quot;00632758&quot;/&gt;&lt;wsp:rsid wsp:val=&quot;006359D5&quot;/&gt;&lt;wsp:rsid wsp:val=&quot;00636060&quot;/&gt;&lt;wsp:rsid wsp:val=&quot;006417B0&quot;/&gt;&lt;wsp:rsid wsp:val=&quot;006423A7&quot;/&gt;&lt;wsp:rsid wsp:val=&quot;00643E05&quot;/&gt;&lt;wsp:rsid wsp:val=&quot;00646447&quot;/&gt;&lt;wsp:rsid wsp:val=&quot;00653708&quot;/&gt;&lt;wsp:rsid wsp:val=&quot;006602FA&quot;/&gt;&lt;wsp:rsid wsp:val=&quot;0066398A&quot;/&gt;&lt;wsp:rsid wsp:val=&quot;00664926&quot;/&gt;&lt;wsp:rsid wsp:val=&quot;0069148F&quot;/&gt;&lt;wsp:rsid wsp:val=&quot;00697B53&quot;/&gt;&lt;wsp:rsid wsp:val=&quot;006A0CBE&quot;/&gt;&lt;wsp:rsid wsp:val=&quot;006B031A&quot;/&gt;&lt;wsp:rsid wsp:val=&quot;006B036E&quot;/&gt;&lt;wsp:rsid wsp:val=&quot;006B387E&quot;/&gt;&lt;wsp:rsid wsp:val=&quot;006C2027&quot;/&gt;&lt;wsp:rsid wsp:val=&quot;006C604C&quot;/&gt;&lt;wsp:rsid wsp:val=&quot;006C70E4&quot;/&gt;&lt;wsp:rsid wsp:val=&quot;006D201A&quot;/&gt;&lt;wsp:rsid wsp:val=&quot;006F2D88&quot;/&gt;&lt;wsp:rsid wsp:val=&quot;00700CEF&quot;/&gt;&lt;wsp:rsid wsp:val=&quot;00702877&quot;/&gt;&lt;wsp:rsid wsp:val=&quot;00715062&quot;/&gt;&lt;wsp:rsid wsp:val=&quot;0072372E&quot;/&gt;&lt;wsp:rsid wsp:val=&quot;007322EC&quot;/&gt;&lt;wsp:rsid wsp:val=&quot;0073752F&quot;/&gt;&lt;wsp:rsid wsp:val=&quot;007540E3&quot;/&gt;&lt;wsp:rsid wsp:val=&quot;007558E2&quot;/&gt;&lt;wsp:rsid wsp:val=&quot;00764CC8&quot;/&gt;&lt;wsp:rsid wsp:val=&quot;0076788E&quot;/&gt;&lt;wsp:rsid wsp:val=&quot;00771A81&quot;/&gt;&lt;wsp:rsid wsp:val=&quot;00776B4F&quot;/&gt;&lt;wsp:rsid wsp:val=&quot;0078676D&quot;/&gt;&lt;wsp:rsid wsp:val=&quot;007A5CE5&quot;/&gt;&lt;wsp:rsid wsp:val=&quot;007A5DB6&quot;/&gt;&lt;wsp:rsid wsp:val=&quot;007B57B5&quot;/&gt;&lt;wsp:rsid wsp:val=&quot;007C1CE8&quot;/&gt;&lt;wsp:rsid wsp:val=&quot;007E7BED&quot;/&gt;&lt;wsp:rsid wsp:val=&quot;007F5961&quot;/&gt;&lt;wsp:rsid wsp:val=&quot;007F714B&quot;/&gt;&lt;wsp:rsid wsp:val=&quot;00807C7A&quot;/&gt;&lt;wsp:rsid wsp:val=&quot;008206D4&quot;/&gt;&lt;wsp:rsid wsp:val=&quot;00826392&quot;/&gt;&lt;wsp:rsid wsp:val=&quot;008312B8&quot;/&gt;&lt;wsp:rsid wsp:val=&quot;00834170&quot;/&gt;&lt;wsp:rsid wsp:val=&quot;00845B5C&quot;/&gt;&lt;wsp:rsid wsp:val=&quot;00855E17&quot;/&gt;&lt;wsp:rsid wsp:val=&quot;00862623&quot;/&gt;&lt;wsp:rsid wsp:val=&quot;00867C30&quot;/&gt;&lt;wsp:rsid wsp:val=&quot;008714A7&quot;/&gt;&lt;wsp:rsid wsp:val=&quot;0087161D&quot;/&gt;&lt;wsp:rsid wsp:val=&quot;00881DE9&quot;/&gt;&lt;wsp:rsid wsp:val=&quot;008900B9&quot;/&gt;&lt;wsp:rsid wsp:val=&quot;008E25F8&quot;/&gt;&lt;wsp:rsid wsp:val=&quot;008E3E57&quot;/&gt;&lt;wsp:rsid wsp:val=&quot;008F4FF2&quot;/&gt;&lt;wsp:rsid wsp:val=&quot;009262CA&quot;/&gt;&lt;wsp:rsid wsp:val=&quot;00931952&quot;/&gt;&lt;wsp:rsid wsp:val=&quot;0093465C&quot;/&gt;&lt;wsp:rsid wsp:val=&quot;0095266F&quot;/&gt;&lt;wsp:rsid wsp:val=&quot;00953C5B&quot;/&gt;&lt;wsp:rsid wsp:val=&quot;00960652&quot;/&gt;&lt;wsp:rsid wsp:val=&quot;0096668C&quot;/&gt;&lt;wsp:rsid wsp:val=&quot;00967983&quot;/&gt;&lt;wsp:rsid wsp:val=&quot;00971D6F&quot;/&gt;&lt;wsp:rsid wsp:val=&quot;00973B3C&quot;/&gt;&lt;wsp:rsid wsp:val=&quot;00973C67&quot;/&gt;&lt;wsp:rsid wsp:val=&quot;00975E7D&quot;/&gt;&lt;wsp:rsid wsp:val=&quot;00981322&quot;/&gt;&lt;wsp:rsid wsp:val=&quot;00996FA8&quot;/&gt;&lt;wsp:rsid wsp:val=&quot;009976ED&quot;/&gt;&lt;wsp:rsid wsp:val=&quot;009A0F7B&quot;/&gt;&lt;wsp:rsid wsp:val=&quot;009A2A0B&quot;/&gt;&lt;wsp:rsid wsp:val=&quot;009B0103&quot;/&gt;&lt;wsp:rsid wsp:val=&quot;009B72BE&quot;/&gt;&lt;wsp:rsid wsp:val=&quot;009C53AD&quot;/&gt;&lt;wsp:rsid wsp:val=&quot;009D23F5&quot;/&gt;&lt;wsp:rsid wsp:val=&quot;009D3684&quot;/&gt;&lt;wsp:rsid wsp:val=&quot;009E5CA1&quot;/&gt;&lt;wsp:rsid wsp:val=&quot;009F1BEC&quot;/&gt;&lt;wsp:rsid wsp:val=&quot;009F657C&quot;/&gt;&lt;wsp:rsid wsp:val=&quot;00A003E1&quot;/&gt;&lt;wsp:rsid wsp:val=&quot;00A17721&quot;/&gt;&lt;wsp:rsid wsp:val=&quot;00A252F1&quot;/&gt;&lt;wsp:rsid wsp:val=&quot;00A35545&quot;/&gt;&lt;wsp:rsid wsp:val=&quot;00A520D2&quot;/&gt;&lt;wsp:rsid wsp:val=&quot;00A8434A&quot;/&gt;&lt;wsp:rsid wsp:val=&quot;00A9063F&quot;/&gt;&lt;wsp:rsid wsp:val=&quot;00A906AA&quot;/&gt;&lt;wsp:rsid wsp:val=&quot;00AA7006&quot;/&gt;&lt;wsp:rsid wsp:val=&quot;00AB080D&quot;/&gt;&lt;wsp:rsid wsp:val=&quot;00AB3CD2&quot;/&gt;&lt;wsp:rsid wsp:val=&quot;00AD11BE&quot;/&gt;&lt;wsp:rsid wsp:val=&quot;00AD2F5A&quot;/&gt;&lt;wsp:rsid wsp:val=&quot;00AD304C&quot;/&gt;&lt;wsp:rsid wsp:val=&quot;00AF3B71&quot;/&gt;&lt;wsp:rsid wsp:val=&quot;00AF74B8&quot;/&gt;&lt;wsp:rsid wsp:val=&quot;00B15269&quot;/&gt;&lt;wsp:rsid wsp:val=&quot;00B233AF&quot;/&gt;&lt;wsp:rsid wsp:val=&quot;00B34F56&quot;/&gt;&lt;wsp:rsid wsp:val=&quot;00B507CE&quot;/&gt;&lt;wsp:rsid wsp:val=&quot;00B63DFE&quot;/&gt;&lt;wsp:rsid wsp:val=&quot;00B76085&quot;/&gt;&lt;wsp:rsid wsp:val=&quot;00B83EF4&quot;/&gt;&lt;wsp:rsid wsp:val=&quot;00BA0B4D&quot;/&gt;&lt;wsp:rsid wsp:val=&quot;00BB689F&quot;/&gt;&lt;wsp:rsid wsp:val=&quot;00BC04BE&quot;/&gt;&lt;wsp:rsid wsp:val=&quot;00BC33AC&quot;/&gt;&lt;wsp:rsid wsp:val=&quot;00BE08F9&quot;/&gt;&lt;wsp:rsid wsp:val=&quot;00BE696A&quot;/&gt;&lt;wsp:rsid wsp:val=&quot;00BE6C43&quot;/&gt;&lt;wsp:rsid wsp:val=&quot;00BE703E&quot;/&gt;&lt;wsp:rsid wsp:val=&quot;00BF6638&quot;/&gt;&lt;wsp:rsid wsp:val=&quot;00C07626&quot;/&gt;&lt;wsp:rsid wsp:val=&quot;00C12FE9&quot;/&gt;&lt;wsp:rsid wsp:val=&quot;00C13A6D&quot;/&gt;&lt;wsp:rsid wsp:val=&quot;00C16AE6&quot;/&gt;&lt;wsp:rsid wsp:val=&quot;00C23ADC&quot;/&gt;&lt;wsp:rsid wsp:val=&quot;00C26159&quot;/&gt;&lt;wsp:rsid wsp:val=&quot;00C27A01&quot;/&gt;&lt;wsp:rsid wsp:val=&quot;00C454BD&quot;/&gt;&lt;wsp:rsid wsp:val=&quot;00C50EFF&quot;/&gt;&lt;wsp:rsid wsp:val=&quot;00C52AB0&quot;/&gt;&lt;wsp:rsid wsp:val=&quot;00C83E31&quot;/&gt;&lt;wsp:rsid wsp:val=&quot;00C9405A&quot;/&gt;&lt;wsp:rsid wsp:val=&quot;00CA0220&quot;/&gt;&lt;wsp:rsid wsp:val=&quot;00CA0AC6&quot;/&gt;&lt;wsp:rsid wsp:val=&quot;00CA60AA&quot;/&gt;&lt;wsp:rsid wsp:val=&quot;00CB3FF7&quot;/&gt;&lt;wsp:rsid wsp:val=&quot;00CC089C&quot;/&gt;&lt;wsp:rsid wsp:val=&quot;00CD0BAF&quot;/&gt;&lt;wsp:rsid wsp:val=&quot;00CE15D9&quot;/&gt;&lt;wsp:rsid wsp:val=&quot;00CF18EE&quot;/&gt;&lt;wsp:rsid wsp:val=&quot;00D14879&quot;/&gt;&lt;wsp:rsid wsp:val=&quot;00D153DF&quot;/&gt;&lt;wsp:rsid wsp:val=&quot;00D32E70&quot;/&gt;&lt;wsp:rsid wsp:val=&quot;00D36AF1&quot;/&gt;&lt;wsp:rsid wsp:val=&quot;00D3733C&quot;/&gt;&lt;wsp:rsid wsp:val=&quot;00D41282&quot;/&gt;&lt;wsp:rsid wsp:val=&quot;00D414DE&quot;/&gt;&lt;wsp:rsid wsp:val=&quot;00D5049E&quot;/&gt;&lt;wsp:rsid wsp:val=&quot;00D50CAB&quot;/&gt;&lt;wsp:rsid wsp:val=&quot;00D55E36&quot;/&gt;&lt;wsp:rsid wsp:val=&quot;00D64AC1&quot;/&gt;&lt;wsp:rsid wsp:val=&quot;00D81C32&quot;/&gt;&lt;wsp:rsid wsp:val=&quot;00D82BE5&quot;/&gt;&lt;wsp:rsid wsp:val=&quot;00D85F87&quot;/&gt;&lt;wsp:rsid wsp:val=&quot;00D93DC3&quot;/&gt;&lt;wsp:rsid wsp:val=&quot;00D9630D&quot;/&gt;&lt;wsp:rsid wsp:val=&quot;00DA5D68&quot;/&gt;&lt;wsp:rsid wsp:val=&quot;00DA64B3&quot;/&gt;&lt;wsp:rsid wsp:val=&quot;00DB223E&quot;/&gt;&lt;wsp:rsid wsp:val=&quot;00DD0504&quot;/&gt;&lt;wsp:rsid wsp:val=&quot;00DD3AD9&quot;/&gt;&lt;wsp:rsid wsp:val=&quot;00DE2D75&quot;/&gt;&lt;wsp:rsid wsp:val=&quot;00DE406B&quot;/&gt;&lt;wsp:rsid wsp:val=&quot;00E01BED&quot;/&gt;&lt;wsp:rsid wsp:val=&quot;00E061B2&quot;/&gt;&lt;wsp:rsid wsp:val=&quot;00E23DB8&quot;/&gt;&lt;wsp:rsid wsp:val=&quot;00E35CE0&quot;/&gt;&lt;wsp:rsid wsp:val=&quot;00E42D27&quot;/&gt;&lt;wsp:rsid wsp:val=&quot;00E44C1A&quot;/&gt;&lt;wsp:rsid wsp:val=&quot;00E778E4&quot;/&gt;&lt;wsp:rsid wsp:val=&quot;00E80330&quot;/&gt;&lt;wsp:rsid wsp:val=&quot;00EA0AEE&quot;/&gt;&lt;wsp:rsid wsp:val=&quot;00EA2DF9&quot;/&gt;&lt;wsp:rsid wsp:val=&quot;00EB76EC&quot;/&gt;&lt;wsp:rsid wsp:val=&quot;00F056FB&quot;/&gt;&lt;wsp:rsid wsp:val=&quot;00F23FCA&quot;/&gt;&lt;wsp:rsid wsp:val=&quot;00F2777E&quot;/&gt;&lt;wsp:rsid wsp:val=&quot;00F311EF&quot;/&gt;&lt;wsp:rsid wsp:val=&quot;00F32C28&quot;/&gt;&lt;wsp:rsid wsp:val=&quot;00F51627&quot;/&gt;&lt;wsp:rsid wsp:val=&quot;00F642C1&quot;/&gt;&lt;wsp:rsid wsp:val=&quot;00F71A81&quot;/&gt;&lt;wsp:rsid wsp:val=&quot;00F8396D&quot;/&gt;&lt;wsp:rsid wsp:val=&quot;00F9032F&quot;/&gt;&lt;wsp:rsid wsp:val=&quot;00FA559F&quot;/&gt;&lt;wsp:rsid wsp:val=&quot;00FC2E00&quot;/&gt;&lt;wsp:rsid wsp:val=&quot;00FD3D6C&quot;/&gt;&lt;wsp:rsid wsp:val=&quot;00FD5468&quot;/&gt;&lt;wsp:rsid wsp:val=&quot;00FE23C9&quot;/&gt;&lt;wsp:rsid wsp:val=&quot;00FF4A33&quot;/&gt;&lt;wsp:rsid wsp:val=&quot;30046E0B&quot;/&gt;&lt;wsp:rsid wsp:val=&quot;3E263682&quot;/&gt;&lt;wsp:rsid wsp:val=&quot;450678DE&quot;/&gt;&lt;wsp:rsid wsp:val=&quot;500A6337&quot;/&gt;&lt;wsp:rsid wsp:val=&quot;67AC426D&quot;/&gt;&lt;wsp:rsid wsp:val=&quot;6E8E19C9&quot;/&gt;&lt;/wsp:rsids&gt;&lt;/w:docPr&gt;&lt;w:body&gt;&lt;wx:sect&gt;&lt;w:p wsp:rsidR=&quot;00314BA0&quot; wsp:rsidRDefault=&quot;00314BA0&quot; wsp:rsidP=&quot;00314BA0&quot;&gt;&lt;m:oMathPara&gt;&lt;m:oMath&gt;&lt;m:r&gt;&lt;m:rPr&gt;&lt;m:nor/&gt;&lt;/m:rPr&gt;&lt;w:rPr&gt;&lt;w:rFonts w:hint=&quot;fareast&quot;/&gt;&lt;w:i/&gt;&lt;w:kern w:val=&quot;0&quot;/&gt;&lt;w:sz-cs w:val=&quot;21&quot;/&gt;&lt;/w:rPr&gt;&lt;m:t&gt;L&lt;/m:t&gt;&lt;/m:r&gt;&lt;m:r&gt;&lt;m:rPr&gt;&lt;m:nor/&gt;&lt;/m:rPr&gt;&lt;w:rPr&gt;&lt;w:rFonts w:hint=&quot;fareast&quot;/&gt;&lt;w:kern w:val=&quot;0&quot;/&gt;&lt;w:sz-cs w:val=&quot;21&quot;/&gt;&lt;/w:rPr&gt;&lt;m:t&gt;=&lt;/m:t&gt;&lt;/m:r&gt;&lt;m:r&gt;&lt;m:rPr&gt;&lt;m:nor/&gt;&lt;/m:rPr&gt;&lt;w:rPr&gt;&lt;w:rFonts w:hint=&quot;fareast&quot;/&gt;&lt;w:i/&gt;&lt;w:kern w:val=&quot;0&quot;/&gt;&lt;w:sz-cs w:val=&quot;21&quot;/&gt;&lt;/w:rPr&gt;&lt;m:t&gt;P&lt;/m:t&gt;&lt;/m:r&gt;&lt;m:r&gt;&lt;m:rPr&gt;&lt;m:nor/&gt;&lt;/m:rPr&gt;&lt;w:rPr&gt;&lt;w:rFonts w:hint=&quot;fareast&quot;/&gt;&lt;wx:font wx:val=&quot;宋体&quot;/&gt;&lt;w:kern w:val=&quot;0&quot;/&gt;&lt;w:sz-cs w:val=&quot;21&quot;/&gt;&lt;/w:PrPrPrPrPrPrPrPrPrPrPrPrPrPrPrrP&gt;&lt;r&gt;&lt;m:t&gt;×&lt;/m:t&gt;&lt;/m:r&gt;&lt;m:r&gt;&lt;m:rPr&gt;&lt;m:nor/&gt;&lt;/m:rPr&gt;&lt;w:rPr&gt;&lt;w:rFonts w:hint=&quot;fareast&quot;/&gt;&lt;w:kern w:val=&quot;0&quot;/&gt;&lt;w:sz-cs w:val=&quot;21&quot;/&gt;&lt;/w:rPr&gt;&lt;m:t&gt;0.9&lt;/m:t&gt;&lt;/m:r&gt;&lt;/m:oMath&gt;&lt;/m:oMathPara&gt;&lt;/w:p&gt;&lt;w:sectPr wsp:rsidR=&quot;00000000&quot;&gt;&lt;w:pgSz w:rw=r&quot;1r22r40r&quot; rw:rh=r&quot;1r58r40r&quot;/r&gt;&lt;rw:rpgrMar &lt;w:top=&quot;1440&quot; w:right=&quot;1800&quot; w:bottom=&quot;1440&quot; w:left=&quot;1800&quot; w:header=&quot;720&quot; w:footer=&quot;720&quot; w:gutter=&quot;0&quot;/&gt;&lt;w:cols w:space=&quot;720&quot;/&gt;&lt;/w:sectPr&gt;&lt;/wx:sect&gt;&lt;/w:body&gt;&lt;/w:wordDocument&gt;">
                  <v:imagedata r:id="rId97" o:title="" chromakey="white"/>
                </v:shape>
              </w:pict>
            </w:r>
            <w:r w:rsidRPr="006711E8">
              <w:rPr>
                <w:rFonts w:eastAsiaTheme="minorEastAsia"/>
                <w:sz w:val="18"/>
                <w:szCs w:val="18"/>
              </w:rPr>
              <w:instrText xml:space="preserve"> </w:instrText>
            </w:r>
            <w:r w:rsidRPr="006711E8">
              <w:rPr>
                <w:rFonts w:eastAsiaTheme="minorEastAsia"/>
                <w:sz w:val="18"/>
                <w:szCs w:val="18"/>
              </w:rPr>
              <w:fldChar w:fldCharType="separate"/>
            </w:r>
            <w:r w:rsidR="00000000">
              <w:rPr>
                <w:rFonts w:eastAsiaTheme="minorEastAsia"/>
                <w:sz w:val="18"/>
                <w:szCs w:val="18"/>
              </w:rPr>
              <w:pict w14:anchorId="5191DB27">
                <v:shape id="_x0000_i1073" type="#_x0000_t75" style="width:41.65pt;height:15pt" equationxml="&lt;?xml version=&quot;1.0&quot; encoding=&quot;UTF-8&quot; standalone=&quot;yes&quot;?&gt;&#10;&#10;&lt;?mso-application progid=&quot;Word.Document&quot;?&gt;&#10;&#10;&lt;w:wordDocument xmlns:aml=&quot;http://schemas.microsoft.com/aml/2001/core&quot; xmlns:wpc=&quot;http://schemas.microsoft.com/office/word/2010/wordprocessingCanvas&quot; xmlns:cx=&quot;http://schemas.microsoft.com/office/drawing/2014/chartex&quot; xmlns:cx1=&quot;http://schemas.microsoft.com/office/drawing/2015/9/8/chartex&quot; xmlns:cx2=&quot;http://schemas.microsoft.com/office/drawing/2015/10/21/chartex&quot; xmlns:cx3=&quot;http://schemas.microsoft.com/office/drawing/2016/5/9/chartex&quot; xmlns:cx4=&quot;http://schemas.microsoft.com/office/drawing/2016/5/10/chartex&quot; xmlns:cx5=&quot;http://schemas.microsoft.com/office/drawing/2016/5/11/chartex&quot; xmlns:cx6=&quot;http://schemas.microsoft.com/office/drawing/2016/5/12/chartex&quot; xmlns:cx7=&quot;http://schemas.microsoft.com/office/drawing/2016/5/13/chartex&quot; xmlns:cx8=&quot;http://schemas.microsoft.com/office/drawing/2016/5/14/chartex&quot; xmlns:cr=&quot;http://schemas.microsoft.com/office/comments/2020/reactions&quot; xmlns:dt=&quot;uuid:C2F41010-65B3-11d1-A29F-00AA00C14882&quot; xmlns:mc=&quot;http://schemas.openxmlformats.org/markup-compatibility/2006&quot; xmlns:aink=&quot;http://schemas.microsoft.com/office/drawing/2016/ink&quot; xmlns:am3d=&quot;http://schemas.microsoft.com/office/drawing/2017/model3d&quot; xmlns:o=&quot;urn:schemas-microsoft-com:office:office&quot; xmlns:oel=&quot;http://schemas.microsoft.com/office/2019/extlst&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6&lt;/o:Version&gt;&lt;/o:DocumentProperties&gt;&lt;w:docPr&gt;&lt;w:view w:val=&quot;print&quot;/&gt;&lt;w:zoom w:percent=&quot;100&quot;/&gt;&lt;w:doNotEmbedSystemFonts/&gt;&lt;w:bordersDontSurroundHeader/&gt;&lt;w:bordersDontSurroundFooter/&gt;&lt;w:stylePaneFormatFilter w:val=&quot;3F01&quot;/&gt;&lt;w:defaultTabStop w:val=&quot;420&quot;/&gt;&lt;w:drawingGridHorizontalSpacing w:val=&quot;0&quot;/&gt;&lt;w:drawingGridVerticalSpacing w:val=&quot;156&quot;/&gt;&lt;w:displayHorizontalDrawingGridEvery w:val=&quot;0&quot;/&gt;&lt;w:displayVerticalDrawingGridEvery w:val=&quot;2&quot;/&gt;&lt;w:punctuationKerning/&gt;&lt;w:characterSpacingControl w:val=&quot;CompressPunctuation&quot;/&gt;&lt;w:webPageEncoding w:val=&quot;x-cp20936&quot;/&gt;&lt;w:optimizeForBrowser/&gt;&lt;w:allowPNG/&gt;&lt;w:pixelsPerInch w:val=&quot;192&quot;/&gt;&lt;w:validateAgainstSchema w:val=&quot;off&quot;/&gt;&lt;w:saveInvalidXML w:val=&quot;off&quot;/&gt;&lt;w:ignoreMixedContent w:val=&quot;off&quot;/&gt;&lt;w:alwaysShowPlaceholderText w:val=&quot;off&quot;/&gt;&lt;w:doNotUnderlineInvalidXML/&gt;&lt;w:compat&gt;&lt;w:spaceForUL/&gt;&lt;w:balanceSingleByteDoubleByteWidth/&gt;&lt;w:doNotLeaveBackslashAlone/&gt;&lt;w:ulTrailSpace/&gt;&lt;w:doNotExpandShiftReturn/&gt;&lt;w:adjustLineHeightInTable/&gt;&lt;w:breakWrappedTables/&gt;&lt;w:snapToGridInCell/&gt;&lt;w:wrapTextWithPunct/&gt;&lt;w:useAsianBreakRules/&gt;&lt;w:dontGrowAutofit/&gt;&lt;w:useFELayout/&gt;&lt;/w:compat&gt;&lt;wsp:rsids&gt;&lt;wsp:rsidRoot wsp:val=&quot;00172A27&quot;/&gt;&lt;wsp:rsid wsp:val=&quot;00000367&quot;/&gt;&lt;wsp:rsid wsp:val=&quot;000008BC&quot;/&gt;&lt;wsp:rsid wsp:val=&quot;00003D89&quot;/&gt;&lt;wsp:rsid wsp:val=&quot;000205F3&quot;/&gt;&lt;wsp:rsid wsp:val=&quot;00061D84&quot;/&gt;&lt;wsp:rsid wsp:val=&quot;000676F1&quot;/&gt;&lt;wsp:rsid wsp:val=&quot;00077174&quot;/&gt;&lt;wsp:rsid wsp:val=&quot;000924BF&quot;/&gt;&lt;wsp:rsid wsp:val=&quot;0009333F&quot;/&gt;&lt;wsp:rsid wsp:val=&quot;00093B48&quot;/&gt;&lt;wsp:rsid wsp:val=&quot;000A44BA&quot;/&gt;&lt;wsp:rsid wsp:val=&quot;000C2034&quot;/&gt;&lt;wsp:rsid wsp:val=&quot;000D75F1&quot;/&gt;&lt;wsp:rsid wsp:val=&quot;000F4AB3&quot;/&gt;&lt;wsp:rsid wsp:val=&quot;00100606&quot;/&gt;&lt;wsp:rsid wsp:val=&quot;0011155E&quot;/&gt;&lt;wsp:rsid wsp:val=&quot;00130D28&quot;/&gt;&lt;wsp:rsid wsp:val=&quot;001318F6&quot;/&gt;&lt;wsp:rsid wsp:val=&quot;00140DBB&quot;/&gt;&lt;wsp:rsid wsp:val=&quot;00144E06&quot;/&gt;&lt;wsp:rsid wsp:val=&quot;0014659E&quot;/&gt;&lt;wsp:rsid wsp:val=&quot;001522D6&quot;/&gt;&lt;wsp:rsid wsp:val=&quot;00160ED2&quot;/&gt;&lt;wsp:rsid wsp:val=&quot;001645DF&quot;/&gt;&lt;wsp:rsid wsp:val=&quot;001807FD&quot;/&gt;&lt;wsp:rsid wsp:val=&quot;0018726D&quot;/&gt;&lt;wsp:rsid wsp:val=&quot;001876B9&quot;/&gt;&lt;wsp:rsid wsp:val=&quot;0019387D&quot;/&gt;&lt;wsp:rsid wsp:val=&quot;001946D6&quot;/&gt;&lt;wsp:rsid wsp:val=&quot;001B246E&quot;/&gt;&lt;wsp:rsid wsp:val=&quot;001C3FFB&quot;/&gt;&lt;wsp:rsid wsp:val=&quot;001C40D3&quot;/&gt;&lt;wsp:rsid wsp:val=&quot;001C74C9&quot;/&gt;&lt;wsp:rsid wsp:val=&quot;001D3AC1&quot;/&gt;&lt;wsp:rsid wsp:val=&quot;001E6069&quot;/&gt;&lt;wsp:rsid wsp:val=&quot;001F24BF&quot;/&gt;&lt;wsp:rsid wsp:val=&quot;00244BC7&quot;/&gt;&lt;wsp:rsid wsp:val=&quot;00261D37&quot;/&gt;&lt;wsp:rsid wsp:val=&quot;00262119&quot;/&gt;&lt;wsp:rsid wsp:val=&quot;002671DC&quot;/&gt;&lt;wsp:rsid wsp:val=&quot;00273DA8&quot;/&gt;&lt;wsp:rsid wsp:val=&quot;00284881&quot;/&gt;&lt;wsp:rsid wsp:val=&quot;0029048D&quot;/&gt;&lt;wsp:rsid wsp:val=&quot;002968D5&quot;/&gt;&lt;wsp:rsid wsp:val=&quot;002A376D&quot;/&gt;&lt;wsp:rsid wsp:val=&quot;002A3EBD&quot;/&gt;&lt;wsp:rsid wsp:val=&quot;002A6375&quot;/&gt;&lt;wsp:rsid wsp:val=&quot;002C1CF9&quot;/&gt;&lt;wsp:rsid wsp:val=&quot;002F522B&quot;/&gt;&lt;wsp:rsid wsp:val=&quot;00305525&quot;/&gt;&lt;wsp:rsid wsp:val=&quot;00311947&quot;/&gt;&lt;wsp:rsid wsp:val=&quot;00314BA0&quot;/&gt;&lt;wsp:rsid wsp:val=&quot;003225C4&quot;/&gt;&lt;wsp:rsid wsp:val=&quot;00351B47&quot;/&gt;&lt;wsp:rsid wsp:val=&quot;00355710&quot;/&gt;&lt;wsp:rsid wsp:val=&quot;00366585&quot;/&gt;&lt;wsp:rsid wsp:val=&quot;00374946&quot;/&gt;&lt;wsp:rsid wsp:val=&quot;00376529&quot;/&gt;&lt;wsp:rsid wsp:val=&quot;00376974&quot;/&gt;&lt;wsp:rsid wsp:val=&quot;00377FD7&quot;/&gt;&lt;wsp:rsid wsp:val=&quot;003942E9&quot;/&gt;&lt;wsp:rsid wsp:val=&quot;003A4A54&quot;/&gt;&lt;wsp:rsid wsp:val=&quot;003B246F&quot;/&gt;&lt;wsp:rsid wsp:val=&quot;003B45E8&quot;/&gt;&lt;wsp:rsid wsp:val=&quot;003B7431&quot;/&gt;&lt;wsp:rsid wsp:val=&quot;003C5CF5&quot;/&gt;&lt;wsp:rsid wsp:val=&quot;003E030C&quot;/&gt;&lt;wsp:rsid wsp:val=&quot;003E26BA&quot;/&gt;&lt;wsp:rsid wsp:val=&quot;003E43B9&quot;/&gt;&lt;wsp:rsid wsp:val=&quot;003F4866&quot;/&gt;&lt;wsp:rsid wsp:val=&quot;00406A0D&quot;/&gt;&lt;wsp:rsid wsp:val=&quot;00410B76&quot;/&gt;&lt;wsp:rsid wsp:val=&quot;00421E85&quot;/&gt;&lt;wsp:rsid wsp:val=&quot;00421FFB&quot;/&gt;&lt;wsp:rsid wsp:val=&quot;004223E8&quot;/&gt;&lt;wsp:rsid wsp:val=&quot;00422617&quot;/&gt;&lt;wsp:rsid wsp:val=&quot;004237A4&quot;/&gt;&lt;wsp:rsid wsp:val=&quot;004340C6&quot;/&gt;&lt;wsp:rsid wsp:val=&quot;004452C7&quot;/&gt;&lt;wsp:rsid wsp:val=&quot;0046085A&quot;/&gt;&lt;wsp:rsid wsp:val=&quot;00460CF0&quot;/&gt;&lt;wsp:rsid wsp:val=&quot;004625A6&quot;/&gt;&lt;wsp:rsid wsp:val=&quot;0047708B&quot;/&gt;&lt;wsp:rsid wsp:val=&quot;00483508&quot;/&gt;&lt;wsp:rsid wsp:val=&quot;00485599&quot;/&gt;&lt;wsp:rsid wsp:val=&quot;00485715&quot;/&gt;&lt;wsp:rsid wsp:val=&quot;004A61BF&quot;/&gt;&lt;wsp:rsid wsp:val=&quot;004B1DBB&quot;/&gt;&lt;wsp:rsid wsp:val=&quot;004C67F2&quot;/&gt;&lt;wsp:rsid wsp:val=&quot;004E127F&quot;/&gt;&lt;wsp:rsid wsp:val=&quot;0050113B&quot;/&gt;&lt;wsp:rsid wsp:val=&quot;00503493&quot;/&gt;&lt;wsp:rsid wsp:val=&quot;00506F0A&quot;/&gt;&lt;wsp:rsid wsp:val=&quot;00517AEF&quot;/&gt;&lt;wsp:rsid wsp:val=&quot;005231B0&quot;/&gt;&lt;wsp:rsid wsp:val=&quot;005303A6&quot;/&gt;&lt;wsp:rsid wsp:val=&quot;005371A3&quot;/&gt;&lt;wsp:rsid wsp:val=&quot;00547597&quot;/&gt;&lt;wsp:rsid wsp:val=&quot;0056400C&quot;/&gt;&lt;wsp:rsid wsp:val=&quot;00582B3C&quot;/&gt;&lt;wsp:rsid wsp:val=&quot;005A5228&quot;/&gt;&lt;wsp:rsid wsp:val=&quot;005B2E54&quot;/&gt;&lt;wsp:rsid wsp:val=&quot;005D66E7&quot;/&gt;&lt;wsp:rsid wsp:val=&quot;005F6964&quot;/&gt;&lt;wsp:rsid wsp:val=&quot;00601962&quot;/&gt;&lt;wsp:rsid wsp:val=&quot;00611AB5&quot;/&gt;&lt;wsp:rsid wsp:val=&quot;00632758&quot;/&gt;&lt;wsp:rsid wsp:val=&quot;006359D5&quot;/&gt;&lt;wsp:rsid wsp:val=&quot;00636060&quot;/&gt;&lt;wsp:rsid wsp:val=&quot;006417B0&quot;/&gt;&lt;wsp:rsid wsp:val=&quot;006423A7&quot;/&gt;&lt;wsp:rsid wsp:val=&quot;00643E05&quot;/&gt;&lt;wsp:rsid wsp:val=&quot;00646447&quot;/&gt;&lt;wsp:rsid wsp:val=&quot;00653708&quot;/&gt;&lt;wsp:rsid wsp:val=&quot;006602FA&quot;/&gt;&lt;wsp:rsid wsp:val=&quot;0066398A&quot;/&gt;&lt;wsp:rsid wsp:val=&quot;00664926&quot;/&gt;&lt;wsp:rsid wsp:val=&quot;0069148F&quot;/&gt;&lt;wsp:rsid wsp:val=&quot;00697B53&quot;/&gt;&lt;wsp:rsid wsp:val=&quot;006A0CBE&quot;/&gt;&lt;wsp:rsid wsp:val=&quot;006B031A&quot;/&gt;&lt;wsp:rsid wsp:val=&quot;006B036E&quot;/&gt;&lt;wsp:rsid wsp:val=&quot;006B387E&quot;/&gt;&lt;wsp:rsid wsp:val=&quot;006C2027&quot;/&gt;&lt;wsp:rsid wsp:val=&quot;006C604C&quot;/&gt;&lt;wsp:rsid wsp:val=&quot;006C70E4&quot;/&gt;&lt;wsp:rsid wsp:val=&quot;006D201A&quot;/&gt;&lt;wsp:rsid wsp:val=&quot;006F2D88&quot;/&gt;&lt;wsp:rsid wsp:val=&quot;00700CEF&quot;/&gt;&lt;wsp:rsid wsp:val=&quot;00702877&quot;/&gt;&lt;wsp:rsid wsp:val=&quot;00715062&quot;/&gt;&lt;wsp:rsid wsp:val=&quot;0072372E&quot;/&gt;&lt;wsp:rsid wsp:val=&quot;007322EC&quot;/&gt;&lt;wsp:rsid wsp:val=&quot;0073752F&quot;/&gt;&lt;wsp:rsid wsp:val=&quot;007540E3&quot;/&gt;&lt;wsp:rsid wsp:val=&quot;007558E2&quot;/&gt;&lt;wsp:rsid wsp:val=&quot;00764CC8&quot;/&gt;&lt;wsp:rsid wsp:val=&quot;0076788E&quot;/&gt;&lt;wsp:rsid wsp:val=&quot;00771A81&quot;/&gt;&lt;wsp:rsid wsp:val=&quot;00776B4F&quot;/&gt;&lt;wsp:rsid wsp:val=&quot;0078676D&quot;/&gt;&lt;wsp:rsid wsp:val=&quot;007A5CE5&quot;/&gt;&lt;wsp:rsid wsp:val=&quot;007A5DB6&quot;/&gt;&lt;wsp:rsid wsp:val=&quot;007B57B5&quot;/&gt;&lt;wsp:rsid wsp:val=&quot;007C1CE8&quot;/&gt;&lt;wsp:rsid wsp:val=&quot;007E7BED&quot;/&gt;&lt;wsp:rsid wsp:val=&quot;007F5961&quot;/&gt;&lt;wsp:rsid wsp:val=&quot;007F714B&quot;/&gt;&lt;wsp:rsid wsp:val=&quot;00807C7A&quot;/&gt;&lt;wsp:rsid wsp:val=&quot;008206D4&quot;/&gt;&lt;wsp:rsid wsp:val=&quot;00826392&quot;/&gt;&lt;wsp:rsid wsp:val=&quot;008312B8&quot;/&gt;&lt;wsp:rsid wsp:val=&quot;00834170&quot;/&gt;&lt;wsp:rsid wsp:val=&quot;00845B5C&quot;/&gt;&lt;wsp:rsid wsp:val=&quot;00855E17&quot;/&gt;&lt;wsp:rsid wsp:val=&quot;00862623&quot;/&gt;&lt;wsp:rsid wsp:val=&quot;00867C30&quot;/&gt;&lt;wsp:rsid wsp:val=&quot;008714A7&quot;/&gt;&lt;wsp:rsid wsp:val=&quot;0087161D&quot;/&gt;&lt;wsp:rsid wsp:val=&quot;00881DE9&quot;/&gt;&lt;wsp:rsid wsp:val=&quot;008900B9&quot;/&gt;&lt;wsp:rsid wsp:val=&quot;008E25F8&quot;/&gt;&lt;wsp:rsid wsp:val=&quot;008E3E57&quot;/&gt;&lt;wsp:rsid wsp:val=&quot;008F4FF2&quot;/&gt;&lt;wsp:rsid wsp:val=&quot;009262CA&quot;/&gt;&lt;wsp:rsid wsp:val=&quot;00931952&quot;/&gt;&lt;wsp:rsid wsp:val=&quot;0093465C&quot;/&gt;&lt;wsp:rsid wsp:val=&quot;0095266F&quot;/&gt;&lt;wsp:rsid wsp:val=&quot;00953C5B&quot;/&gt;&lt;wsp:rsid wsp:val=&quot;00960652&quot;/&gt;&lt;wsp:rsid wsp:val=&quot;0096668C&quot;/&gt;&lt;wsp:rsid wsp:val=&quot;00967983&quot;/&gt;&lt;wsp:rsid wsp:val=&quot;00971D6F&quot;/&gt;&lt;wsp:rsid wsp:val=&quot;00973B3C&quot;/&gt;&lt;wsp:rsid wsp:val=&quot;00973C67&quot;/&gt;&lt;wsp:rsid wsp:val=&quot;00975E7D&quot;/&gt;&lt;wsp:rsid wsp:val=&quot;00981322&quot;/&gt;&lt;wsp:rsid wsp:val=&quot;00996FA8&quot;/&gt;&lt;wsp:rsid wsp:val=&quot;009976ED&quot;/&gt;&lt;wsp:rsid wsp:val=&quot;009A0F7B&quot;/&gt;&lt;wsp:rsid wsp:val=&quot;009A2A0B&quot;/&gt;&lt;wsp:rsid wsp:val=&quot;009B0103&quot;/&gt;&lt;wsp:rsid wsp:val=&quot;009B72BE&quot;/&gt;&lt;wsp:rsid wsp:val=&quot;009C53AD&quot;/&gt;&lt;wsp:rsid wsp:val=&quot;009D23F5&quot;/&gt;&lt;wsp:rsid wsp:val=&quot;009D3684&quot;/&gt;&lt;wsp:rsid wsp:val=&quot;009E5CA1&quot;/&gt;&lt;wsp:rsid wsp:val=&quot;009F1BEC&quot;/&gt;&lt;wsp:rsid wsp:val=&quot;009F657C&quot;/&gt;&lt;wsp:rsid wsp:val=&quot;00A003E1&quot;/&gt;&lt;wsp:rsid wsp:val=&quot;00A17721&quot;/&gt;&lt;wsp:rsid wsp:val=&quot;00A252F1&quot;/&gt;&lt;wsp:rsid wsp:val=&quot;00A35545&quot;/&gt;&lt;wsp:rsid wsp:val=&quot;00A520D2&quot;/&gt;&lt;wsp:rsid wsp:val=&quot;00A8434A&quot;/&gt;&lt;wsp:rsid wsp:val=&quot;00A9063F&quot;/&gt;&lt;wsp:rsid wsp:val=&quot;00A906AA&quot;/&gt;&lt;wsp:rsid wsp:val=&quot;00AA7006&quot;/&gt;&lt;wsp:rsid wsp:val=&quot;00AB080D&quot;/&gt;&lt;wsp:rsid wsp:val=&quot;00AB3CD2&quot;/&gt;&lt;wsp:rsid wsp:val=&quot;00AD11BE&quot;/&gt;&lt;wsp:rsid wsp:val=&quot;00AD2F5A&quot;/&gt;&lt;wsp:rsid wsp:val=&quot;00AD304C&quot;/&gt;&lt;wsp:rsid wsp:val=&quot;00AF3B71&quot;/&gt;&lt;wsp:rsid wsp:val=&quot;00AF74B8&quot;/&gt;&lt;wsp:rsid wsp:val=&quot;00B15269&quot;/&gt;&lt;wsp:rsid wsp:val=&quot;00B233AF&quot;/&gt;&lt;wsp:rsid wsp:val=&quot;00B34F56&quot;/&gt;&lt;wsp:rsid wsp:val=&quot;00B507CE&quot;/&gt;&lt;wsp:rsid wsp:val=&quot;00B63DFE&quot;/&gt;&lt;wsp:rsid wsp:val=&quot;00B76085&quot;/&gt;&lt;wsp:rsid wsp:val=&quot;00B83EF4&quot;/&gt;&lt;wsp:rsid wsp:val=&quot;00BA0B4D&quot;/&gt;&lt;wsp:rsid wsp:val=&quot;00BB689F&quot;/&gt;&lt;wsp:rsid wsp:val=&quot;00BC04BE&quot;/&gt;&lt;wsp:rsid wsp:val=&quot;00BC33AC&quot;/&gt;&lt;wsp:rsid wsp:val=&quot;00BE08F9&quot;/&gt;&lt;wsp:rsid wsp:val=&quot;00BE696A&quot;/&gt;&lt;wsp:rsid wsp:val=&quot;00BE6C43&quot;/&gt;&lt;wsp:rsid wsp:val=&quot;00BE703E&quot;/&gt;&lt;wsp:rsid wsp:val=&quot;00BF6638&quot;/&gt;&lt;wsp:rsid wsp:val=&quot;00C07626&quot;/&gt;&lt;wsp:rsid wsp:val=&quot;00C12FE9&quot;/&gt;&lt;wsp:rsid wsp:val=&quot;00C13A6D&quot;/&gt;&lt;wsp:rsid wsp:val=&quot;00C16AE6&quot;/&gt;&lt;wsp:rsid wsp:val=&quot;00C23ADC&quot;/&gt;&lt;wsp:rsid wsp:val=&quot;00C26159&quot;/&gt;&lt;wsp:rsid wsp:val=&quot;00C27A01&quot;/&gt;&lt;wsp:rsid wsp:val=&quot;00C454BD&quot;/&gt;&lt;wsp:rsid wsp:val=&quot;00C50EFF&quot;/&gt;&lt;wsp:rsid wsp:val=&quot;00C52AB0&quot;/&gt;&lt;wsp:rsid wsp:val=&quot;00C83E31&quot;/&gt;&lt;wsp:rsid wsp:val=&quot;00C9405A&quot;/&gt;&lt;wsp:rsid wsp:val=&quot;00CA0220&quot;/&gt;&lt;wsp:rsid wsp:val=&quot;00CA0AC6&quot;/&gt;&lt;wsp:rsid wsp:val=&quot;00CA60AA&quot;/&gt;&lt;wsp:rsid wsp:val=&quot;00CB3FF7&quot;/&gt;&lt;wsp:rsid wsp:val=&quot;00CC089C&quot;/&gt;&lt;wsp:rsid wsp:val=&quot;00CD0BAF&quot;/&gt;&lt;wsp:rsid wsp:val=&quot;00CE15D9&quot;/&gt;&lt;wsp:rsid wsp:val=&quot;00CF18EE&quot;/&gt;&lt;wsp:rsid wsp:val=&quot;00D14879&quot;/&gt;&lt;wsp:rsid wsp:val=&quot;00D153DF&quot;/&gt;&lt;wsp:rsid wsp:val=&quot;00D32E70&quot;/&gt;&lt;wsp:rsid wsp:val=&quot;00D36AF1&quot;/&gt;&lt;wsp:rsid wsp:val=&quot;00D3733C&quot;/&gt;&lt;wsp:rsid wsp:val=&quot;00D41282&quot;/&gt;&lt;wsp:rsid wsp:val=&quot;00D414DE&quot;/&gt;&lt;wsp:rsid wsp:val=&quot;00D5049E&quot;/&gt;&lt;wsp:rsid wsp:val=&quot;00D50CAB&quot;/&gt;&lt;wsp:rsid wsp:val=&quot;00D55E36&quot;/&gt;&lt;wsp:rsid wsp:val=&quot;00D64AC1&quot;/&gt;&lt;wsp:rsid wsp:val=&quot;00D81C32&quot;/&gt;&lt;wsp:rsid wsp:val=&quot;00D82BE5&quot;/&gt;&lt;wsp:rsid wsp:val=&quot;00D85F87&quot;/&gt;&lt;wsp:rsid wsp:val=&quot;00D93DC3&quot;/&gt;&lt;wsp:rsid wsp:val=&quot;00D9630D&quot;/&gt;&lt;wsp:rsid wsp:val=&quot;00DA5D68&quot;/&gt;&lt;wsp:rsid wsp:val=&quot;00DA64B3&quot;/&gt;&lt;wsp:rsid wsp:val=&quot;00DB223E&quot;/&gt;&lt;wsp:rsid wsp:val=&quot;00DD0504&quot;/&gt;&lt;wsp:rsid wsp:val=&quot;00DD3AD9&quot;/&gt;&lt;wsp:rsid wsp:val=&quot;00DE2D75&quot;/&gt;&lt;wsp:rsid wsp:val=&quot;00DE406B&quot;/&gt;&lt;wsp:rsid wsp:val=&quot;00E01BED&quot;/&gt;&lt;wsp:rsid wsp:val=&quot;00E061B2&quot;/&gt;&lt;wsp:rsid wsp:val=&quot;00E23DB8&quot;/&gt;&lt;wsp:rsid wsp:val=&quot;00E35CE0&quot;/&gt;&lt;wsp:rsid wsp:val=&quot;00E42D27&quot;/&gt;&lt;wsp:rsid wsp:val=&quot;00E44C1A&quot;/&gt;&lt;wsp:rsid wsp:val=&quot;00E778E4&quot;/&gt;&lt;wsp:rsid wsp:val=&quot;00E80330&quot;/&gt;&lt;wsp:rsid wsp:val=&quot;00EA0AEE&quot;/&gt;&lt;wsp:rsid wsp:val=&quot;00EA2DF9&quot;/&gt;&lt;wsp:rsid wsp:val=&quot;00EB76EC&quot;/&gt;&lt;wsp:rsid wsp:val=&quot;00F056FB&quot;/&gt;&lt;wsp:rsid wsp:val=&quot;00F23FCA&quot;/&gt;&lt;wsp:rsid wsp:val=&quot;00F2777E&quot;/&gt;&lt;wsp:rsid wsp:val=&quot;00F311EF&quot;/&gt;&lt;wsp:rsid wsp:val=&quot;00F32C28&quot;/&gt;&lt;wsp:rsid wsp:val=&quot;00F51627&quot;/&gt;&lt;wsp:rsid wsp:val=&quot;00F642C1&quot;/&gt;&lt;wsp:rsid wsp:val=&quot;00F71A81&quot;/&gt;&lt;wsp:rsid wsp:val=&quot;00F8396D&quot;/&gt;&lt;wsp:rsid wsp:val=&quot;00F9032F&quot;/&gt;&lt;wsp:rsid wsp:val=&quot;00FA559F&quot;/&gt;&lt;wsp:rsid wsp:val=&quot;00FC2E00&quot;/&gt;&lt;wsp:rsid wsp:val=&quot;00FD3D6C&quot;/&gt;&lt;wsp:rsid wsp:val=&quot;00FD5468&quot;/&gt;&lt;wsp:rsid wsp:val=&quot;00FE23C9&quot;/&gt;&lt;wsp:rsid wsp:val=&quot;00FF4A33&quot;/&gt;&lt;wsp:rsid wsp:val=&quot;30046E0B&quot;/&gt;&lt;wsp:rsid wsp:val=&quot;3E263682&quot;/&gt;&lt;wsp:rsid wsp:val=&quot;450678DE&quot;/&gt;&lt;wsp:rsid wsp:val=&quot;500A6337&quot;/&gt;&lt;wsp:rsid wsp:val=&quot;67AC426D&quot;/&gt;&lt;wsp:rsid wsp:val=&quot;6E8E19C9&quot;/&gt;&lt;/wsp:rsids&gt;&lt;/w:docPr&gt;&lt;w:body&gt;&lt;wx:sect&gt;&lt;w:p wsp:rsidR=&quot;00314BA0&quot; wsp:rsidRDefault=&quot;00314BA0&quot; wsp:rsidP=&quot;00314BA0&quot;&gt;&lt;m:oMathPara&gt;&lt;m:oMath&gt;&lt;m:r&gt;&lt;m:rPr&gt;&lt;m:nor/&gt;&lt;/m:rPr&gt;&lt;w:rPr&gt;&lt;w:rFonts w:hint=&quot;fareast&quot;/&gt;&lt;w:i/&gt;&lt;w:kern w:val=&quot;0&quot;/&gt;&lt;w:sz-cs w:val=&quot;21&quot;/&gt;&lt;/w:rPr&gt;&lt;m:t&gt;L&lt;/m:t&gt;&lt;/m:r&gt;&lt;m:r&gt;&lt;m:rPr&gt;&lt;m:nor/&gt;&lt;/m:rPr&gt;&lt;w:rPr&gt;&lt;w:rFonts w:hint=&quot;fareast&quot;/&gt;&lt;w:kern w:val=&quot;0&quot;/&gt;&lt;w:sz-cs w:val=&quot;21&quot;/&gt;&lt;/w:rPr&gt;&lt;m:t&gt;=&lt;/m:t&gt;&lt;/m:r&gt;&lt;m:r&gt;&lt;m:rPr&gt;&lt;m:nor/&gt;&lt;/m:rPr&gt;&lt;w:rPr&gt;&lt;w:rFonts w:hint=&quot;fareast&quot;/&gt;&lt;w:i/&gt;&lt;w:kern w:val=&quot;0&quot;/&gt;&lt;w:sz-cs w:val=&quot;21&quot;/&gt;&lt;/w:rPr&gt;&lt;m:t&gt;P&lt;/m:t&gt;&lt;/m:r&gt;&lt;m:r&gt;&lt;m:rPr&gt;&lt;m:nor/&gt;&lt;/m:rPr&gt;&lt;w:rPr&gt;&lt;w:rFonts w:hint=&quot;fareast&quot;/&gt;&lt;wx:font wx:val=&quot;宋体&quot;/&gt;&lt;w:kern w:val=&quot;0&quot;/&gt;&lt;w:sz-cs w:val=&quot;21&quot;/&gt;&lt;/w:PrPrPrPrPrPrPrPrPrPrPrPrPrPrPrrP&gt;&lt;r&gt;&lt;m:t&gt;×&lt;/m:t&gt;&lt;/m:r&gt;&lt;m:r&gt;&lt;m:rPr&gt;&lt;m:nor/&gt;&lt;/m:rPr&gt;&lt;w:rPr&gt;&lt;w:rFonts w:hint=&quot;fareast&quot;/&gt;&lt;w:kern w:val=&quot;0&quot;/&gt;&lt;w:sz-cs w:val=&quot;21&quot;/&gt;&lt;/w:rPr&gt;&lt;m:t&gt;0.9&lt;/m:t&gt;&lt;/m:r&gt;&lt;/m:oMath&gt;&lt;/m:oMathPara&gt;&lt;/w:p&gt;&lt;w:sectPr wsp:rsidR=&quot;00000000&quot;&gt;&lt;w:pgSz w:rw=r&quot;1r22r40r&quot; rw:rh=r&quot;1r58r40r&quot;/r&gt;&lt;rw:rpgrMar &lt;w:top=&quot;1440&quot; w:right=&quot;1800&quot; w:bottom=&quot;1440&quot; w:left=&quot;1800&quot; w:header=&quot;720&quot; w:footer=&quot;720&quot; w:gutter=&quot;0&quot;/&gt;&lt;w:cols w:space=&quot;720&quot;/&gt;&lt;/w:sectPr&gt;&lt;/wx:sect&gt;&lt;/w:body&gt;&lt;/w:wordDocument&gt;">
                  <v:imagedata r:id="rId97" o:title="" chromakey="white"/>
                </v:shape>
              </w:pict>
            </w:r>
            <w:r w:rsidRPr="006711E8">
              <w:rPr>
                <w:rFonts w:eastAsiaTheme="minorEastAsia"/>
                <w:sz w:val="18"/>
                <w:szCs w:val="18"/>
              </w:rPr>
              <w:fldChar w:fldCharType="end"/>
            </w:r>
            <w:r w:rsidRPr="006711E8">
              <w:rPr>
                <w:rFonts w:eastAsiaTheme="minorEastAsia"/>
                <w:sz w:val="18"/>
                <w:szCs w:val="18"/>
              </w:rPr>
              <w:t xml:space="preserve">         …………(3)    </w:t>
            </w:r>
          </w:p>
          <w:p w14:paraId="77EE4383" w14:textId="77777777" w:rsidR="00E74E08" w:rsidRPr="006711E8" w:rsidRDefault="00E74E08" w:rsidP="00E74E08">
            <w:pPr>
              <w:pStyle w:val="a8"/>
              <w:ind w:firstLine="360"/>
              <w:rPr>
                <w:rFonts w:eastAsiaTheme="minorEastAsia"/>
                <w:sz w:val="18"/>
                <w:szCs w:val="18"/>
              </w:rPr>
            </w:pPr>
            <w:r w:rsidRPr="006711E8">
              <w:rPr>
                <w:rFonts w:eastAsiaTheme="minorEastAsia"/>
                <w:sz w:val="18"/>
                <w:szCs w:val="18"/>
              </w:rPr>
              <w:t>式中：</w:t>
            </w:r>
          </w:p>
          <w:p w14:paraId="0AA102D6" w14:textId="77777777" w:rsidR="00E74E08" w:rsidRPr="006711E8" w:rsidRDefault="00E74E08" w:rsidP="00E74E08">
            <w:pPr>
              <w:pStyle w:val="a8"/>
              <w:ind w:firstLine="360"/>
              <w:jc w:val="center"/>
              <w:rPr>
                <w:rFonts w:eastAsiaTheme="minorEastAsia"/>
                <w:sz w:val="18"/>
                <w:szCs w:val="18"/>
              </w:rPr>
            </w:pPr>
            <w:r w:rsidRPr="006711E8">
              <w:rPr>
                <w:rFonts w:eastAsiaTheme="minorEastAsia"/>
                <w:sz w:val="18"/>
                <w:szCs w:val="18"/>
              </w:rPr>
              <w:t>P——</w:t>
            </w:r>
            <w:r w:rsidRPr="006711E8">
              <w:rPr>
                <w:rFonts w:eastAsiaTheme="minorEastAsia"/>
                <w:sz w:val="18"/>
                <w:szCs w:val="18"/>
              </w:rPr>
              <w:t>试样的流动水分点，</w:t>
            </w:r>
            <w:r w:rsidRPr="006711E8">
              <w:rPr>
                <w:rFonts w:eastAsiaTheme="minorEastAsia"/>
                <w:sz w:val="18"/>
                <w:szCs w:val="18"/>
              </w:rPr>
              <w:t>%</w:t>
            </w:r>
            <w:r w:rsidRPr="006711E8">
              <w:rPr>
                <w:rFonts w:eastAsiaTheme="minorEastAsia"/>
                <w:sz w:val="18"/>
                <w:szCs w:val="18"/>
              </w:rPr>
              <w:t>（质量分数）；</w:t>
            </w:r>
          </w:p>
          <w:p w14:paraId="5DF68429" w14:textId="77777777" w:rsidR="00E74E08" w:rsidRPr="006711E8" w:rsidRDefault="00E74E08" w:rsidP="00E74E08">
            <w:pPr>
              <w:pStyle w:val="a8"/>
              <w:ind w:firstLine="360"/>
              <w:jc w:val="center"/>
              <w:rPr>
                <w:rFonts w:eastAsiaTheme="minorEastAsia"/>
                <w:sz w:val="18"/>
                <w:szCs w:val="18"/>
              </w:rPr>
            </w:pPr>
            <w:r w:rsidRPr="006711E8">
              <w:rPr>
                <w:rFonts w:eastAsiaTheme="minorEastAsia"/>
                <w:sz w:val="18"/>
                <w:szCs w:val="18"/>
              </w:rPr>
              <w:t>L——</w:t>
            </w:r>
            <w:r w:rsidRPr="006711E8">
              <w:rPr>
                <w:rFonts w:eastAsiaTheme="minorEastAsia"/>
                <w:sz w:val="18"/>
                <w:szCs w:val="18"/>
              </w:rPr>
              <w:t>适运水分极限，</w:t>
            </w:r>
            <w:r w:rsidRPr="006711E8">
              <w:rPr>
                <w:rFonts w:eastAsiaTheme="minorEastAsia"/>
                <w:sz w:val="18"/>
                <w:szCs w:val="18"/>
              </w:rPr>
              <w:t>%</w:t>
            </w:r>
            <w:r w:rsidRPr="006711E8">
              <w:rPr>
                <w:rFonts w:eastAsiaTheme="minorEastAsia"/>
                <w:sz w:val="18"/>
                <w:szCs w:val="18"/>
              </w:rPr>
              <w:t>（质量分数）。</w:t>
            </w:r>
          </w:p>
          <w:p w14:paraId="62459A8F" w14:textId="2C2FCAE4" w:rsidR="00D83691" w:rsidRPr="00D83691" w:rsidRDefault="00D77021" w:rsidP="00E74E08">
            <w:pPr>
              <w:pStyle w:val="a8"/>
              <w:jc w:val="center"/>
              <w:rPr>
                <w:rFonts w:eastAsiaTheme="minorEastAsia"/>
                <w:sz w:val="18"/>
                <w:szCs w:val="18"/>
              </w:rPr>
            </w:pPr>
            <w:bookmarkStart w:id="13" w:name="_Hlk233622415"/>
            <w:r w:rsidRPr="007F5B2C">
              <w:rPr>
                <w:rFonts w:eastAsiaTheme="minorEastAsia" w:hint="eastAsia"/>
                <w:sz w:val="18"/>
                <w:szCs w:val="18"/>
              </w:rPr>
              <w:t>计算数值按照</w:t>
            </w:r>
            <w:r w:rsidRPr="007F5B2C">
              <w:rPr>
                <w:rFonts w:eastAsiaTheme="minorEastAsia" w:hint="eastAsia"/>
                <w:sz w:val="18"/>
                <w:szCs w:val="18"/>
              </w:rPr>
              <w:t>GB/T8170</w:t>
            </w:r>
            <w:r w:rsidRPr="007F5B2C">
              <w:rPr>
                <w:rFonts w:eastAsiaTheme="minorEastAsia" w:hint="eastAsia"/>
                <w:sz w:val="18"/>
                <w:szCs w:val="18"/>
              </w:rPr>
              <w:t>的规定修约到小数点后第二位，结果报告至小数点后第一位</w:t>
            </w:r>
            <w:bookmarkEnd w:id="13"/>
            <w:r w:rsidRPr="007F5B2C">
              <w:rPr>
                <w:rFonts w:eastAsiaTheme="minorEastAsia" w:hint="eastAsia"/>
                <w:sz w:val="18"/>
                <w:szCs w:val="18"/>
              </w:rPr>
              <w:t>。</w:t>
            </w:r>
            <w:r w:rsidR="00F96872" w:rsidRPr="006711E8">
              <w:rPr>
                <w:rFonts w:eastAsiaTheme="minorEastAsia"/>
                <w:sz w:val="18"/>
                <w:szCs w:val="18"/>
              </w:rPr>
              <w:t xml:space="preserve"> ……</w:t>
            </w:r>
          </w:p>
        </w:tc>
      </w:tr>
      <w:tr w:rsidR="00F96872" w:rsidRPr="006711E8" w14:paraId="12BE46FA" w14:textId="77777777" w:rsidTr="006C1A07">
        <w:tc>
          <w:tcPr>
            <w:tcW w:w="413" w:type="dxa"/>
            <w:vAlign w:val="center"/>
          </w:tcPr>
          <w:p w14:paraId="7AE59C2D" w14:textId="60467905" w:rsidR="00F96872" w:rsidRPr="006711E8" w:rsidRDefault="00F96872" w:rsidP="00F96872">
            <w:pPr>
              <w:pStyle w:val="a8"/>
              <w:jc w:val="center"/>
              <w:rPr>
                <w:rFonts w:eastAsiaTheme="minorEastAsia"/>
                <w:sz w:val="18"/>
                <w:szCs w:val="18"/>
              </w:rPr>
            </w:pPr>
            <w:r w:rsidRPr="006711E8">
              <w:rPr>
                <w:rFonts w:eastAsiaTheme="minorEastAsia"/>
                <w:sz w:val="18"/>
                <w:szCs w:val="18"/>
              </w:rPr>
              <w:lastRenderedPageBreak/>
              <w:t>1</w:t>
            </w:r>
            <w:r w:rsidR="004556A4">
              <w:rPr>
                <w:rFonts w:eastAsiaTheme="minorEastAsia" w:hint="eastAsia"/>
                <w:sz w:val="18"/>
                <w:szCs w:val="18"/>
              </w:rPr>
              <w:t>8</w:t>
            </w:r>
          </w:p>
        </w:tc>
        <w:tc>
          <w:tcPr>
            <w:tcW w:w="3273" w:type="dxa"/>
            <w:vAlign w:val="center"/>
          </w:tcPr>
          <w:p w14:paraId="7A8A8B7A" w14:textId="77777777" w:rsidR="00F96872" w:rsidRPr="006711E8" w:rsidRDefault="00F96872" w:rsidP="00F96872">
            <w:pPr>
              <w:pStyle w:val="a8"/>
              <w:jc w:val="center"/>
              <w:rPr>
                <w:rFonts w:eastAsiaTheme="minorEastAsia"/>
                <w:sz w:val="18"/>
                <w:szCs w:val="18"/>
              </w:rPr>
            </w:pPr>
            <w:r w:rsidRPr="006711E8">
              <w:rPr>
                <w:rFonts w:eastAsiaTheme="minorEastAsia"/>
                <w:sz w:val="18"/>
                <w:szCs w:val="18"/>
              </w:rPr>
              <w:t>8.2 Flow moisture point determined by the graphical method</w:t>
            </w:r>
          </w:p>
        </w:tc>
        <w:tc>
          <w:tcPr>
            <w:tcW w:w="4734" w:type="dxa"/>
            <w:vAlign w:val="center"/>
          </w:tcPr>
          <w:p w14:paraId="2D1D2152" w14:textId="66430CF8" w:rsidR="00D83691" w:rsidRDefault="00D83691" w:rsidP="00D83691">
            <w:pPr>
              <w:pStyle w:val="a8"/>
              <w:jc w:val="center"/>
              <w:rPr>
                <w:rFonts w:eastAsiaTheme="minorEastAsia"/>
                <w:sz w:val="18"/>
                <w:szCs w:val="18"/>
              </w:rPr>
            </w:pPr>
            <w:r>
              <w:rPr>
                <w:rFonts w:eastAsiaTheme="minorEastAsia" w:hint="eastAsia"/>
                <w:sz w:val="18"/>
                <w:szCs w:val="18"/>
              </w:rPr>
              <w:t>附录</w:t>
            </w:r>
            <w:r w:rsidR="00B40F4C">
              <w:rPr>
                <w:rFonts w:eastAsiaTheme="minorEastAsia" w:hint="eastAsia"/>
                <w:sz w:val="18"/>
                <w:szCs w:val="18"/>
              </w:rPr>
              <w:t>B</w:t>
            </w:r>
          </w:p>
          <w:p w14:paraId="18904054" w14:textId="010EB4B7" w:rsidR="00D83691" w:rsidRPr="00D83691" w:rsidRDefault="00B40F4C" w:rsidP="00D83691">
            <w:pPr>
              <w:pStyle w:val="a8"/>
              <w:jc w:val="center"/>
              <w:rPr>
                <w:rFonts w:eastAsiaTheme="minorEastAsia"/>
                <w:sz w:val="18"/>
                <w:szCs w:val="18"/>
              </w:rPr>
            </w:pPr>
            <w:r>
              <w:rPr>
                <w:rFonts w:eastAsiaTheme="minorEastAsia" w:hint="eastAsia"/>
                <w:sz w:val="18"/>
                <w:szCs w:val="18"/>
              </w:rPr>
              <w:t>B</w:t>
            </w:r>
            <w:r w:rsidR="00D83691" w:rsidRPr="00D83691">
              <w:rPr>
                <w:rFonts w:eastAsiaTheme="minorEastAsia" w:hint="eastAsia"/>
                <w:sz w:val="18"/>
                <w:szCs w:val="18"/>
              </w:rPr>
              <w:t>.</w:t>
            </w:r>
            <w:r w:rsidR="00657680">
              <w:rPr>
                <w:rFonts w:eastAsiaTheme="minorEastAsia" w:hint="eastAsia"/>
                <w:sz w:val="18"/>
                <w:szCs w:val="18"/>
              </w:rPr>
              <w:t>5</w:t>
            </w:r>
            <w:r w:rsidR="00D83691" w:rsidRPr="00D83691">
              <w:rPr>
                <w:rFonts w:eastAsiaTheme="minorEastAsia" w:hint="eastAsia"/>
                <w:sz w:val="18"/>
                <w:szCs w:val="18"/>
              </w:rPr>
              <w:t xml:space="preserve">  </w:t>
            </w:r>
            <w:r w:rsidR="00D83691" w:rsidRPr="00D83691">
              <w:rPr>
                <w:rFonts w:eastAsiaTheme="minorEastAsia" w:hint="eastAsia"/>
                <w:sz w:val="18"/>
                <w:szCs w:val="18"/>
              </w:rPr>
              <w:t>图表法测定适运水分极限</w:t>
            </w:r>
          </w:p>
          <w:p w14:paraId="42EBC09B" w14:textId="2384189D" w:rsidR="00F96872" w:rsidRPr="00D83691" w:rsidRDefault="00D83691" w:rsidP="00D83691">
            <w:pPr>
              <w:pStyle w:val="a8"/>
              <w:jc w:val="center"/>
              <w:rPr>
                <w:rFonts w:eastAsiaTheme="minorEastAsia"/>
                <w:sz w:val="18"/>
                <w:szCs w:val="18"/>
              </w:rPr>
            </w:pPr>
            <w:r w:rsidRPr="00D83691">
              <w:rPr>
                <w:rFonts w:eastAsiaTheme="minorEastAsia" w:hint="eastAsia"/>
                <w:sz w:val="18"/>
                <w:szCs w:val="18"/>
              </w:rPr>
              <w:t>绘制测得的位移与各试料平均水分含量的关系图，流动水分点是指最小二乘线性回归线外推至零位移时的水分含量。</w:t>
            </w:r>
          </w:p>
        </w:tc>
      </w:tr>
      <w:tr w:rsidR="00F96872" w:rsidRPr="006711E8" w14:paraId="441196DA" w14:textId="77777777" w:rsidTr="006C1A07">
        <w:tc>
          <w:tcPr>
            <w:tcW w:w="413" w:type="dxa"/>
            <w:vAlign w:val="center"/>
          </w:tcPr>
          <w:p w14:paraId="6D33A34C" w14:textId="59AD323F" w:rsidR="00F96872" w:rsidRPr="006711E8" w:rsidRDefault="00F96872" w:rsidP="00F96872">
            <w:pPr>
              <w:pStyle w:val="a8"/>
              <w:jc w:val="center"/>
              <w:rPr>
                <w:rFonts w:eastAsiaTheme="minorEastAsia"/>
                <w:sz w:val="18"/>
                <w:szCs w:val="18"/>
              </w:rPr>
            </w:pPr>
            <w:r w:rsidRPr="006711E8">
              <w:rPr>
                <w:rFonts w:eastAsiaTheme="minorEastAsia"/>
                <w:sz w:val="18"/>
                <w:szCs w:val="18"/>
              </w:rPr>
              <w:t>1</w:t>
            </w:r>
            <w:r w:rsidR="004556A4">
              <w:rPr>
                <w:rFonts w:eastAsiaTheme="minorEastAsia" w:hint="eastAsia"/>
                <w:sz w:val="18"/>
                <w:szCs w:val="18"/>
              </w:rPr>
              <w:t>9</w:t>
            </w:r>
          </w:p>
        </w:tc>
        <w:tc>
          <w:tcPr>
            <w:tcW w:w="3273" w:type="dxa"/>
            <w:vAlign w:val="center"/>
          </w:tcPr>
          <w:p w14:paraId="11A2B0F6" w14:textId="77777777" w:rsidR="00F96872" w:rsidRPr="006711E8" w:rsidRDefault="00F96872" w:rsidP="00F96872">
            <w:pPr>
              <w:pStyle w:val="a8"/>
              <w:jc w:val="center"/>
              <w:rPr>
                <w:rFonts w:eastAsiaTheme="minorEastAsia"/>
                <w:sz w:val="18"/>
                <w:szCs w:val="18"/>
              </w:rPr>
            </w:pPr>
            <w:r w:rsidRPr="006711E8">
              <w:rPr>
                <w:rFonts w:eastAsiaTheme="minorEastAsia"/>
                <w:sz w:val="18"/>
                <w:szCs w:val="18"/>
              </w:rPr>
              <w:t>9 Validation of main flow moisture point</w:t>
            </w:r>
          </w:p>
        </w:tc>
        <w:tc>
          <w:tcPr>
            <w:tcW w:w="4734" w:type="dxa"/>
            <w:vAlign w:val="center"/>
          </w:tcPr>
          <w:p w14:paraId="7FFD86AD" w14:textId="27FD7D9C" w:rsidR="00657680" w:rsidRPr="00657680" w:rsidRDefault="00B40F4C" w:rsidP="00657680">
            <w:pPr>
              <w:pStyle w:val="a8"/>
              <w:jc w:val="center"/>
              <w:rPr>
                <w:rFonts w:eastAsiaTheme="minorEastAsia"/>
                <w:sz w:val="18"/>
                <w:szCs w:val="18"/>
              </w:rPr>
            </w:pPr>
            <w:r>
              <w:rPr>
                <w:rFonts w:eastAsiaTheme="minorEastAsia" w:hint="eastAsia"/>
                <w:sz w:val="18"/>
                <w:szCs w:val="18"/>
              </w:rPr>
              <w:t>B</w:t>
            </w:r>
            <w:r w:rsidR="00657680" w:rsidRPr="00657680">
              <w:rPr>
                <w:rFonts w:eastAsiaTheme="minorEastAsia" w:hint="eastAsia"/>
                <w:sz w:val="18"/>
                <w:szCs w:val="18"/>
              </w:rPr>
              <w:t xml:space="preserve">.6 </w:t>
            </w:r>
            <w:r w:rsidR="00657680" w:rsidRPr="00657680">
              <w:rPr>
                <w:rFonts w:eastAsiaTheme="minorEastAsia" w:hint="eastAsia"/>
                <w:sz w:val="18"/>
                <w:szCs w:val="18"/>
              </w:rPr>
              <w:t>主流动水分点的有效性判断</w:t>
            </w:r>
          </w:p>
          <w:p w14:paraId="3C248BD7" w14:textId="13A93A90" w:rsidR="00657680" w:rsidRPr="00657680" w:rsidRDefault="00657680" w:rsidP="00657680">
            <w:pPr>
              <w:pStyle w:val="a8"/>
              <w:jc w:val="center"/>
              <w:rPr>
                <w:rFonts w:eastAsiaTheme="minorEastAsia"/>
                <w:sz w:val="18"/>
                <w:szCs w:val="18"/>
              </w:rPr>
            </w:pPr>
            <w:r w:rsidRPr="00657680">
              <w:rPr>
                <w:rFonts w:eastAsiaTheme="minorEastAsia" w:hint="eastAsia"/>
                <w:sz w:val="18"/>
                <w:szCs w:val="18"/>
              </w:rPr>
              <w:t>由主试验测得的</w:t>
            </w:r>
            <w:r w:rsidRPr="00657680">
              <w:rPr>
                <w:rFonts w:eastAsiaTheme="minorEastAsia" w:hint="eastAsia"/>
                <w:sz w:val="18"/>
                <w:szCs w:val="18"/>
              </w:rPr>
              <w:t>FMP</w:t>
            </w:r>
            <w:r w:rsidRPr="00657680">
              <w:rPr>
                <w:rFonts w:eastAsiaTheme="minorEastAsia" w:hint="eastAsia"/>
                <w:sz w:val="18"/>
                <w:szCs w:val="18"/>
              </w:rPr>
              <w:t>值和</w:t>
            </w:r>
            <w:r w:rsidR="00B40F4C">
              <w:rPr>
                <w:rFonts w:eastAsiaTheme="minorEastAsia" w:hint="eastAsia"/>
                <w:sz w:val="18"/>
                <w:szCs w:val="18"/>
              </w:rPr>
              <w:t>B</w:t>
            </w:r>
            <w:r w:rsidRPr="00657680">
              <w:rPr>
                <w:rFonts w:eastAsiaTheme="minorEastAsia" w:hint="eastAsia"/>
                <w:sz w:val="18"/>
                <w:szCs w:val="18"/>
              </w:rPr>
              <w:t>.4</w:t>
            </w:r>
            <w:r w:rsidRPr="00657680">
              <w:rPr>
                <w:rFonts w:eastAsiaTheme="minorEastAsia" w:hint="eastAsia"/>
                <w:sz w:val="18"/>
                <w:szCs w:val="18"/>
              </w:rPr>
              <w:t>图表法得到的</w:t>
            </w:r>
            <w:r w:rsidRPr="00657680">
              <w:rPr>
                <w:rFonts w:eastAsiaTheme="minorEastAsia" w:hint="eastAsia"/>
                <w:sz w:val="18"/>
                <w:szCs w:val="18"/>
              </w:rPr>
              <w:t>FMP</w:t>
            </w:r>
            <w:r w:rsidRPr="00657680">
              <w:rPr>
                <w:rFonts w:eastAsiaTheme="minorEastAsia" w:hint="eastAsia"/>
                <w:sz w:val="18"/>
                <w:szCs w:val="18"/>
              </w:rPr>
              <w:t>值的绝对差值宜不超过</w:t>
            </w:r>
            <w:r w:rsidRPr="00657680">
              <w:rPr>
                <w:rFonts w:eastAsiaTheme="minorEastAsia" w:hint="eastAsia"/>
                <w:sz w:val="18"/>
                <w:szCs w:val="18"/>
              </w:rPr>
              <w:t>0.5%</w:t>
            </w:r>
            <w:r w:rsidRPr="00657680">
              <w:rPr>
                <w:rFonts w:eastAsiaTheme="minorEastAsia" w:hint="eastAsia"/>
                <w:sz w:val="18"/>
                <w:szCs w:val="18"/>
              </w:rPr>
              <w:t>，如果绝对差值超过</w:t>
            </w:r>
            <w:r w:rsidRPr="00657680">
              <w:rPr>
                <w:rFonts w:eastAsiaTheme="minorEastAsia" w:hint="eastAsia"/>
                <w:sz w:val="18"/>
                <w:szCs w:val="18"/>
              </w:rPr>
              <w:t>0.5%</w:t>
            </w:r>
            <w:r w:rsidRPr="00657680">
              <w:rPr>
                <w:rFonts w:eastAsiaTheme="minorEastAsia" w:hint="eastAsia"/>
                <w:sz w:val="18"/>
                <w:szCs w:val="18"/>
              </w:rPr>
              <w:t>，则主试验测得的值不宜采用，需要重新测定。</w:t>
            </w:r>
          </w:p>
          <w:p w14:paraId="5C020430" w14:textId="77777777" w:rsidR="00657680" w:rsidRPr="00657680" w:rsidRDefault="00657680" w:rsidP="005F164D">
            <w:pPr>
              <w:pStyle w:val="a8"/>
              <w:rPr>
                <w:rFonts w:eastAsiaTheme="minorEastAsia"/>
                <w:sz w:val="18"/>
                <w:szCs w:val="18"/>
              </w:rPr>
            </w:pPr>
          </w:p>
          <w:p w14:paraId="4FA50F0B" w14:textId="571DC194" w:rsidR="00F96872" w:rsidRPr="005F164D" w:rsidRDefault="00F96872" w:rsidP="00D83691">
            <w:pPr>
              <w:pStyle w:val="a8"/>
              <w:jc w:val="center"/>
              <w:rPr>
                <w:rFonts w:eastAsiaTheme="minorEastAsia"/>
                <w:sz w:val="18"/>
                <w:szCs w:val="18"/>
              </w:rPr>
            </w:pPr>
          </w:p>
        </w:tc>
      </w:tr>
      <w:tr w:rsidR="00F96872" w:rsidRPr="006711E8" w14:paraId="438812E6" w14:textId="77777777" w:rsidTr="006C1A07">
        <w:tc>
          <w:tcPr>
            <w:tcW w:w="413" w:type="dxa"/>
            <w:vAlign w:val="center"/>
          </w:tcPr>
          <w:p w14:paraId="11A46991" w14:textId="33B2CDAB" w:rsidR="00F96872" w:rsidRPr="006711E8" w:rsidRDefault="00657680" w:rsidP="00F96872">
            <w:pPr>
              <w:pStyle w:val="a8"/>
              <w:jc w:val="center"/>
              <w:rPr>
                <w:rFonts w:eastAsiaTheme="minorEastAsia"/>
                <w:sz w:val="18"/>
                <w:szCs w:val="18"/>
              </w:rPr>
            </w:pPr>
            <w:r>
              <w:rPr>
                <w:rFonts w:eastAsiaTheme="minorEastAsia" w:hint="eastAsia"/>
                <w:sz w:val="18"/>
                <w:szCs w:val="18"/>
              </w:rPr>
              <w:t>20</w:t>
            </w:r>
          </w:p>
        </w:tc>
        <w:tc>
          <w:tcPr>
            <w:tcW w:w="3273" w:type="dxa"/>
            <w:vAlign w:val="center"/>
          </w:tcPr>
          <w:p w14:paraId="3FA07770" w14:textId="5F897F8F" w:rsidR="00F96872" w:rsidRPr="006711E8" w:rsidRDefault="00F96872" w:rsidP="00F96872">
            <w:pPr>
              <w:pStyle w:val="a8"/>
              <w:jc w:val="center"/>
              <w:rPr>
                <w:rFonts w:eastAsiaTheme="minorEastAsia"/>
                <w:sz w:val="18"/>
                <w:szCs w:val="18"/>
              </w:rPr>
            </w:pPr>
          </w:p>
        </w:tc>
        <w:tc>
          <w:tcPr>
            <w:tcW w:w="4734" w:type="dxa"/>
            <w:vAlign w:val="center"/>
          </w:tcPr>
          <w:p w14:paraId="500DA2A2" w14:textId="2E7CB354" w:rsidR="00F96872" w:rsidRPr="006711E8" w:rsidRDefault="00657680" w:rsidP="005F164D">
            <w:pPr>
              <w:pStyle w:val="a8"/>
              <w:rPr>
                <w:rFonts w:eastAsiaTheme="minorEastAsia"/>
                <w:sz w:val="18"/>
                <w:szCs w:val="18"/>
              </w:rPr>
            </w:pPr>
            <w:r>
              <w:rPr>
                <w:rFonts w:eastAsiaTheme="minorEastAsia" w:hint="eastAsia"/>
                <w:sz w:val="18"/>
                <w:szCs w:val="18"/>
              </w:rPr>
              <w:t>增加了：</w:t>
            </w:r>
            <w:r w:rsidR="00E74E08">
              <w:rPr>
                <w:rFonts w:eastAsiaTheme="minorEastAsia" w:hint="eastAsia"/>
                <w:sz w:val="18"/>
                <w:szCs w:val="18"/>
              </w:rPr>
              <w:t>9</w:t>
            </w:r>
            <w:r w:rsidR="00F96872" w:rsidRPr="006711E8">
              <w:rPr>
                <w:rFonts w:eastAsiaTheme="minorEastAsia"/>
                <w:sz w:val="18"/>
                <w:szCs w:val="18"/>
              </w:rPr>
              <w:t xml:space="preserve">  </w:t>
            </w:r>
            <w:r w:rsidR="00F96872" w:rsidRPr="006711E8">
              <w:rPr>
                <w:rFonts w:eastAsiaTheme="minorEastAsia"/>
                <w:sz w:val="18"/>
                <w:szCs w:val="18"/>
              </w:rPr>
              <w:t>精密度</w:t>
            </w:r>
          </w:p>
          <w:p w14:paraId="0F9AE247" w14:textId="53F6932D" w:rsidR="00F96872" w:rsidRPr="006711E8" w:rsidRDefault="00F96872" w:rsidP="00E74E08">
            <w:pPr>
              <w:pStyle w:val="a8"/>
              <w:jc w:val="center"/>
              <w:rPr>
                <w:rFonts w:eastAsiaTheme="minorEastAsia"/>
                <w:sz w:val="18"/>
                <w:szCs w:val="18"/>
              </w:rPr>
            </w:pPr>
            <w:r w:rsidRPr="006711E8">
              <w:rPr>
                <w:rFonts w:eastAsiaTheme="minorEastAsia"/>
                <w:sz w:val="18"/>
                <w:szCs w:val="18"/>
              </w:rPr>
              <w:t>本文件精密度数据，是根据</w:t>
            </w:r>
            <w:r w:rsidRPr="006711E8">
              <w:rPr>
                <w:rFonts w:eastAsiaTheme="minorEastAsia"/>
                <w:sz w:val="18"/>
                <w:szCs w:val="18"/>
              </w:rPr>
              <w:t>8</w:t>
            </w:r>
            <w:r w:rsidRPr="006711E8">
              <w:rPr>
                <w:rFonts w:eastAsiaTheme="minorEastAsia"/>
                <w:sz w:val="18"/>
                <w:szCs w:val="18"/>
              </w:rPr>
              <w:t>个实验室对</w:t>
            </w:r>
            <w:r w:rsidRPr="006711E8">
              <w:rPr>
                <w:rFonts w:eastAsiaTheme="minorEastAsia"/>
                <w:sz w:val="18"/>
                <w:szCs w:val="18"/>
              </w:rPr>
              <w:t>5</w:t>
            </w:r>
            <w:r w:rsidRPr="006711E8">
              <w:rPr>
                <w:rFonts w:eastAsiaTheme="minorEastAsia"/>
                <w:sz w:val="18"/>
                <w:szCs w:val="18"/>
              </w:rPr>
              <w:t>个水品样品进行共同分析的试验结果，根据</w:t>
            </w:r>
            <w:r w:rsidRPr="006711E8">
              <w:rPr>
                <w:rFonts w:eastAsiaTheme="minorEastAsia"/>
                <w:sz w:val="18"/>
                <w:szCs w:val="18"/>
              </w:rPr>
              <w:t>GB/T6379.1</w:t>
            </w:r>
            <w:r w:rsidRPr="006711E8">
              <w:rPr>
                <w:rFonts w:eastAsiaTheme="minorEastAsia"/>
                <w:sz w:val="18"/>
                <w:szCs w:val="18"/>
              </w:rPr>
              <w:t>和</w:t>
            </w:r>
            <w:r w:rsidRPr="006711E8">
              <w:rPr>
                <w:rFonts w:eastAsiaTheme="minorEastAsia"/>
                <w:sz w:val="18"/>
                <w:szCs w:val="18"/>
              </w:rPr>
              <w:t>GB/T6379.2</w:t>
            </w:r>
            <w:r w:rsidRPr="006711E8">
              <w:rPr>
                <w:rFonts w:eastAsiaTheme="minorEastAsia"/>
                <w:sz w:val="18"/>
                <w:szCs w:val="18"/>
              </w:rPr>
              <w:t>进行统计分析得到，</w:t>
            </w:r>
            <w:r w:rsidR="00E74E08">
              <w:rPr>
                <w:rFonts w:eastAsiaTheme="minorEastAsia" w:hint="eastAsia"/>
                <w:sz w:val="18"/>
                <w:szCs w:val="18"/>
              </w:rPr>
              <w:t>重复性限</w:t>
            </w:r>
            <w:r w:rsidR="00E74E08">
              <w:rPr>
                <w:rFonts w:eastAsiaTheme="minorEastAsia" w:hint="eastAsia"/>
                <w:sz w:val="18"/>
                <w:szCs w:val="18"/>
              </w:rPr>
              <w:t>r=0.28%</w:t>
            </w:r>
            <w:r w:rsidR="00E74E08">
              <w:rPr>
                <w:rFonts w:eastAsiaTheme="minorEastAsia" w:hint="eastAsia"/>
                <w:sz w:val="18"/>
                <w:szCs w:val="18"/>
              </w:rPr>
              <w:t>，再线性限：</w:t>
            </w:r>
            <w:r w:rsidR="00E74E08">
              <w:rPr>
                <w:rFonts w:eastAsiaTheme="minorEastAsia" w:hint="eastAsia"/>
                <w:sz w:val="18"/>
                <w:szCs w:val="18"/>
              </w:rPr>
              <w:t>R=0.86%</w:t>
            </w:r>
            <w:r w:rsidR="00E74E08" w:rsidRPr="006711E8">
              <w:rPr>
                <w:rFonts w:eastAsiaTheme="minorEastAsia"/>
                <w:sz w:val="18"/>
                <w:szCs w:val="18"/>
              </w:rPr>
              <w:t xml:space="preserve"> </w:t>
            </w:r>
          </w:p>
        </w:tc>
      </w:tr>
      <w:tr w:rsidR="00F96872" w:rsidRPr="006711E8" w14:paraId="37655303" w14:textId="77777777" w:rsidTr="006C1A07">
        <w:tc>
          <w:tcPr>
            <w:tcW w:w="413" w:type="dxa"/>
            <w:vAlign w:val="center"/>
          </w:tcPr>
          <w:p w14:paraId="1291B500" w14:textId="38148D9A" w:rsidR="00F96872" w:rsidRPr="006711E8" w:rsidRDefault="00F96872" w:rsidP="00F96872">
            <w:pPr>
              <w:pStyle w:val="a8"/>
              <w:jc w:val="center"/>
              <w:rPr>
                <w:rFonts w:eastAsiaTheme="minorEastAsia"/>
                <w:sz w:val="18"/>
                <w:szCs w:val="18"/>
              </w:rPr>
            </w:pPr>
            <w:r w:rsidRPr="006711E8">
              <w:rPr>
                <w:rFonts w:eastAsiaTheme="minorEastAsia"/>
                <w:sz w:val="18"/>
                <w:szCs w:val="18"/>
              </w:rPr>
              <w:t>2</w:t>
            </w:r>
            <w:r w:rsidR="00657680">
              <w:rPr>
                <w:rFonts w:eastAsiaTheme="minorEastAsia" w:hint="eastAsia"/>
                <w:sz w:val="18"/>
                <w:szCs w:val="18"/>
              </w:rPr>
              <w:t>1</w:t>
            </w:r>
          </w:p>
        </w:tc>
        <w:tc>
          <w:tcPr>
            <w:tcW w:w="3273" w:type="dxa"/>
            <w:vAlign w:val="center"/>
          </w:tcPr>
          <w:p w14:paraId="019EB8A5" w14:textId="61AAF3FD" w:rsidR="00F96872" w:rsidRPr="006711E8" w:rsidRDefault="00F96872" w:rsidP="00F96872">
            <w:pPr>
              <w:pStyle w:val="a8"/>
              <w:jc w:val="center"/>
              <w:rPr>
                <w:rFonts w:eastAsiaTheme="minorEastAsia"/>
                <w:sz w:val="18"/>
                <w:szCs w:val="18"/>
              </w:rPr>
            </w:pPr>
            <w:r w:rsidRPr="006711E8">
              <w:rPr>
                <w:rFonts w:eastAsiaTheme="minorEastAsia"/>
                <w:sz w:val="18"/>
                <w:szCs w:val="18"/>
              </w:rPr>
              <w:t>10 Test report</w:t>
            </w:r>
          </w:p>
        </w:tc>
        <w:tc>
          <w:tcPr>
            <w:tcW w:w="4734" w:type="dxa"/>
            <w:vAlign w:val="center"/>
          </w:tcPr>
          <w:p w14:paraId="7E2F11BF" w14:textId="7E9A9DD4" w:rsidR="00F96872" w:rsidRPr="006711E8" w:rsidRDefault="00F96872" w:rsidP="009523CA">
            <w:pPr>
              <w:pStyle w:val="a8"/>
              <w:jc w:val="center"/>
              <w:rPr>
                <w:rFonts w:eastAsiaTheme="minorEastAsia"/>
                <w:sz w:val="18"/>
                <w:szCs w:val="18"/>
              </w:rPr>
            </w:pPr>
            <w:r w:rsidRPr="006711E8">
              <w:rPr>
                <w:rFonts w:eastAsiaTheme="minorEastAsia"/>
                <w:sz w:val="18"/>
                <w:szCs w:val="18"/>
              </w:rPr>
              <w:t>1</w:t>
            </w:r>
            <w:r w:rsidR="00E74E08">
              <w:rPr>
                <w:rFonts w:eastAsiaTheme="minorEastAsia" w:hint="eastAsia"/>
                <w:sz w:val="18"/>
                <w:szCs w:val="18"/>
              </w:rPr>
              <w:t>0</w:t>
            </w:r>
            <w:r w:rsidRPr="006711E8">
              <w:rPr>
                <w:rFonts w:eastAsiaTheme="minorEastAsia"/>
                <w:sz w:val="18"/>
                <w:szCs w:val="18"/>
              </w:rPr>
              <w:t xml:space="preserve">  </w:t>
            </w:r>
            <w:r w:rsidRPr="006711E8">
              <w:rPr>
                <w:rFonts w:eastAsiaTheme="minorEastAsia"/>
                <w:sz w:val="18"/>
                <w:szCs w:val="18"/>
              </w:rPr>
              <w:t>试验报告</w:t>
            </w:r>
          </w:p>
        </w:tc>
      </w:tr>
      <w:tr w:rsidR="005414DD" w:rsidRPr="006711E8" w14:paraId="0E303014" w14:textId="77777777" w:rsidTr="006C1A07">
        <w:tc>
          <w:tcPr>
            <w:tcW w:w="413" w:type="dxa"/>
            <w:vAlign w:val="center"/>
          </w:tcPr>
          <w:p w14:paraId="4957449E" w14:textId="4D746ED7" w:rsidR="005414DD" w:rsidRPr="006711E8" w:rsidRDefault="005414DD" w:rsidP="00F96872">
            <w:pPr>
              <w:pStyle w:val="a8"/>
              <w:jc w:val="center"/>
              <w:rPr>
                <w:rFonts w:eastAsiaTheme="minorEastAsia"/>
                <w:sz w:val="18"/>
                <w:szCs w:val="18"/>
              </w:rPr>
            </w:pPr>
            <w:r>
              <w:rPr>
                <w:rFonts w:eastAsiaTheme="minorEastAsia" w:hint="eastAsia"/>
                <w:sz w:val="18"/>
                <w:szCs w:val="18"/>
              </w:rPr>
              <w:t>22</w:t>
            </w:r>
          </w:p>
        </w:tc>
        <w:tc>
          <w:tcPr>
            <w:tcW w:w="3273" w:type="dxa"/>
            <w:vAlign w:val="center"/>
          </w:tcPr>
          <w:p w14:paraId="2B368E23" w14:textId="77777777" w:rsidR="005414DD" w:rsidRDefault="005414DD" w:rsidP="00F96872">
            <w:pPr>
              <w:pStyle w:val="a8"/>
              <w:jc w:val="center"/>
              <w:rPr>
                <w:rFonts w:eastAsiaTheme="minorEastAsia"/>
                <w:sz w:val="18"/>
                <w:szCs w:val="18"/>
              </w:rPr>
            </w:pPr>
            <w:r>
              <w:rPr>
                <w:rFonts w:eastAsiaTheme="minorEastAsia" w:hint="eastAsia"/>
                <w:sz w:val="18"/>
                <w:szCs w:val="18"/>
              </w:rPr>
              <w:t>Annex A</w:t>
            </w:r>
          </w:p>
          <w:p w14:paraId="1FBE5152" w14:textId="77777777" w:rsidR="005414DD" w:rsidRDefault="005414DD" w:rsidP="00F96872">
            <w:pPr>
              <w:pStyle w:val="a8"/>
              <w:jc w:val="center"/>
              <w:rPr>
                <w:rFonts w:eastAsiaTheme="minorEastAsia"/>
                <w:sz w:val="18"/>
                <w:szCs w:val="18"/>
              </w:rPr>
            </w:pPr>
            <w:r>
              <w:rPr>
                <w:rFonts w:eastAsiaTheme="minorEastAsia" w:hint="eastAsia"/>
                <w:sz w:val="18"/>
                <w:szCs w:val="18"/>
              </w:rPr>
              <w:t>(normative )</w:t>
            </w:r>
          </w:p>
          <w:p w14:paraId="33F030C0" w14:textId="7588DB8E" w:rsidR="005414DD" w:rsidRPr="006711E8" w:rsidRDefault="005414DD" w:rsidP="00F96872">
            <w:pPr>
              <w:pStyle w:val="a8"/>
              <w:jc w:val="center"/>
              <w:rPr>
                <w:rFonts w:eastAsiaTheme="minorEastAsia"/>
                <w:sz w:val="18"/>
                <w:szCs w:val="18"/>
              </w:rPr>
            </w:pPr>
            <w:r>
              <w:rPr>
                <w:rFonts w:eastAsiaTheme="minorEastAsia" w:hint="eastAsia"/>
                <w:sz w:val="18"/>
                <w:szCs w:val="18"/>
              </w:rPr>
              <w:t>Description of equipment used to determine TML</w:t>
            </w:r>
          </w:p>
        </w:tc>
        <w:tc>
          <w:tcPr>
            <w:tcW w:w="4734" w:type="dxa"/>
            <w:vAlign w:val="center"/>
          </w:tcPr>
          <w:p w14:paraId="208AF6F1" w14:textId="32244FC1" w:rsidR="00FE17F8" w:rsidRPr="006711E8" w:rsidRDefault="00B40F4C" w:rsidP="00FE17F8">
            <w:pPr>
              <w:pStyle w:val="a8"/>
              <w:jc w:val="center"/>
              <w:rPr>
                <w:rFonts w:eastAsiaTheme="minorEastAsia"/>
                <w:sz w:val="18"/>
                <w:szCs w:val="18"/>
              </w:rPr>
            </w:pPr>
            <w:r>
              <w:rPr>
                <w:rFonts w:eastAsiaTheme="minorEastAsia" w:hint="eastAsia"/>
                <w:sz w:val="18"/>
                <w:szCs w:val="18"/>
              </w:rPr>
              <w:t>删除该</w:t>
            </w:r>
            <w:r w:rsidR="00FE17F8" w:rsidRPr="00A2615E">
              <w:rPr>
                <w:rFonts w:eastAsiaTheme="minorEastAsia"/>
                <w:sz w:val="18"/>
                <w:szCs w:val="18"/>
              </w:rPr>
              <w:t>附录</w:t>
            </w:r>
            <w:r w:rsidR="00FE17F8" w:rsidRPr="00A2615E">
              <w:rPr>
                <w:rFonts w:eastAsiaTheme="minorEastAsia"/>
                <w:sz w:val="18"/>
                <w:szCs w:val="18"/>
              </w:rPr>
              <w:t xml:space="preserve"> A </w:t>
            </w:r>
            <w:r w:rsidR="00FE17F8" w:rsidRPr="00A2615E">
              <w:rPr>
                <w:rFonts w:eastAsiaTheme="minorEastAsia"/>
                <w:sz w:val="18"/>
                <w:szCs w:val="18"/>
              </w:rPr>
              <w:t>相关内容，规避专用设备配套知识产权风险，同时适配国内现有常规检测仪器，提升方法普及性与落地可行性。</w:t>
            </w:r>
          </w:p>
        </w:tc>
      </w:tr>
      <w:tr w:rsidR="0059733C" w:rsidRPr="006711E8" w14:paraId="66979C34" w14:textId="77777777" w:rsidTr="006C1A07">
        <w:tc>
          <w:tcPr>
            <w:tcW w:w="413" w:type="dxa"/>
            <w:vAlign w:val="center"/>
          </w:tcPr>
          <w:p w14:paraId="11E95244" w14:textId="61BA21A8" w:rsidR="0059733C" w:rsidRDefault="0059733C" w:rsidP="00F96872">
            <w:pPr>
              <w:pStyle w:val="a8"/>
              <w:jc w:val="center"/>
              <w:rPr>
                <w:rFonts w:eastAsiaTheme="minorEastAsia"/>
                <w:sz w:val="18"/>
                <w:szCs w:val="18"/>
              </w:rPr>
            </w:pPr>
            <w:r>
              <w:rPr>
                <w:rFonts w:eastAsiaTheme="minorEastAsia" w:hint="eastAsia"/>
                <w:sz w:val="18"/>
                <w:szCs w:val="18"/>
              </w:rPr>
              <w:t>23</w:t>
            </w:r>
          </w:p>
        </w:tc>
        <w:tc>
          <w:tcPr>
            <w:tcW w:w="3273" w:type="dxa"/>
            <w:vAlign w:val="center"/>
          </w:tcPr>
          <w:p w14:paraId="3F05C089" w14:textId="77777777" w:rsidR="0059733C" w:rsidRDefault="0059733C" w:rsidP="00F96872">
            <w:pPr>
              <w:pStyle w:val="a8"/>
              <w:jc w:val="center"/>
              <w:rPr>
                <w:rFonts w:eastAsiaTheme="minorEastAsia"/>
                <w:sz w:val="18"/>
                <w:szCs w:val="18"/>
              </w:rPr>
            </w:pPr>
          </w:p>
        </w:tc>
        <w:tc>
          <w:tcPr>
            <w:tcW w:w="4734" w:type="dxa"/>
            <w:vAlign w:val="center"/>
          </w:tcPr>
          <w:p w14:paraId="7383CA36" w14:textId="7D26E54A" w:rsidR="0059733C" w:rsidRDefault="00FE17F8" w:rsidP="009523CA">
            <w:pPr>
              <w:pStyle w:val="a8"/>
              <w:jc w:val="center"/>
              <w:rPr>
                <w:rFonts w:eastAsiaTheme="minorEastAsia"/>
                <w:sz w:val="18"/>
                <w:szCs w:val="18"/>
              </w:rPr>
            </w:pPr>
            <w:r>
              <w:rPr>
                <w:rFonts w:eastAsiaTheme="minorEastAsia" w:hint="eastAsia"/>
                <w:sz w:val="18"/>
                <w:szCs w:val="18"/>
              </w:rPr>
              <w:t>增加</w:t>
            </w:r>
            <w:r>
              <w:rPr>
                <w:rFonts w:eastAsiaTheme="minorEastAsia" w:hint="eastAsia"/>
                <w:sz w:val="18"/>
                <w:szCs w:val="18"/>
              </w:rPr>
              <w:t xml:space="preserve"> </w:t>
            </w:r>
            <w:r w:rsidR="0059733C">
              <w:rPr>
                <w:rFonts w:eastAsiaTheme="minorEastAsia" w:hint="eastAsia"/>
                <w:sz w:val="18"/>
                <w:szCs w:val="18"/>
              </w:rPr>
              <w:t>附录</w:t>
            </w:r>
            <w:r>
              <w:rPr>
                <w:rFonts w:eastAsiaTheme="minorEastAsia" w:hint="eastAsia"/>
                <w:sz w:val="18"/>
                <w:szCs w:val="18"/>
              </w:rPr>
              <w:t>A</w:t>
            </w:r>
          </w:p>
          <w:p w14:paraId="7F1C334E" w14:textId="77777777" w:rsidR="0059733C" w:rsidRDefault="0059733C" w:rsidP="0059733C">
            <w:pPr>
              <w:pStyle w:val="a8"/>
              <w:jc w:val="center"/>
              <w:rPr>
                <w:rFonts w:eastAsiaTheme="minorEastAsia"/>
                <w:sz w:val="18"/>
                <w:szCs w:val="18"/>
              </w:rPr>
            </w:pPr>
            <w:r>
              <w:rPr>
                <w:rFonts w:eastAsiaTheme="minorEastAsia" w:hint="eastAsia"/>
                <w:sz w:val="18"/>
                <w:szCs w:val="18"/>
              </w:rPr>
              <w:t>(</w:t>
            </w:r>
            <w:r>
              <w:rPr>
                <w:rFonts w:eastAsiaTheme="minorEastAsia" w:hint="eastAsia"/>
                <w:sz w:val="18"/>
                <w:szCs w:val="18"/>
              </w:rPr>
              <w:t>资料性</w:t>
            </w:r>
            <w:r>
              <w:rPr>
                <w:rFonts w:eastAsiaTheme="minorEastAsia" w:hint="eastAsia"/>
                <w:sz w:val="18"/>
                <w:szCs w:val="18"/>
              </w:rPr>
              <w:t>)</w:t>
            </w:r>
          </w:p>
          <w:p w14:paraId="5AB82CB2" w14:textId="77A52A86" w:rsidR="0059733C" w:rsidRDefault="0059733C" w:rsidP="0059733C">
            <w:pPr>
              <w:pStyle w:val="a8"/>
              <w:jc w:val="center"/>
              <w:rPr>
                <w:rFonts w:eastAsiaTheme="minorEastAsia"/>
                <w:sz w:val="18"/>
                <w:szCs w:val="18"/>
              </w:rPr>
            </w:pPr>
            <w:r>
              <w:rPr>
                <w:rFonts w:eastAsiaTheme="minorEastAsia" w:hint="eastAsia"/>
                <w:sz w:val="18"/>
                <w:szCs w:val="18"/>
              </w:rPr>
              <w:t>试料装填示例及流态识别图</w:t>
            </w:r>
          </w:p>
        </w:tc>
      </w:tr>
      <w:tr w:rsidR="0059733C" w:rsidRPr="006711E8" w14:paraId="5349F66F" w14:textId="77777777" w:rsidTr="006C1A07">
        <w:tc>
          <w:tcPr>
            <w:tcW w:w="413" w:type="dxa"/>
            <w:vAlign w:val="center"/>
          </w:tcPr>
          <w:p w14:paraId="17A39BC7" w14:textId="5F85278E" w:rsidR="0059733C" w:rsidRDefault="0059733C" w:rsidP="00F96872">
            <w:pPr>
              <w:pStyle w:val="a8"/>
              <w:jc w:val="center"/>
              <w:rPr>
                <w:rFonts w:eastAsiaTheme="minorEastAsia"/>
                <w:sz w:val="18"/>
                <w:szCs w:val="18"/>
              </w:rPr>
            </w:pPr>
            <w:r>
              <w:rPr>
                <w:rFonts w:eastAsiaTheme="minorEastAsia" w:hint="eastAsia"/>
                <w:sz w:val="18"/>
                <w:szCs w:val="18"/>
              </w:rPr>
              <w:t>24</w:t>
            </w:r>
          </w:p>
        </w:tc>
        <w:tc>
          <w:tcPr>
            <w:tcW w:w="3273" w:type="dxa"/>
            <w:vAlign w:val="center"/>
          </w:tcPr>
          <w:p w14:paraId="7A9BED91" w14:textId="77777777" w:rsidR="0059733C" w:rsidRDefault="0059733C" w:rsidP="00F96872">
            <w:pPr>
              <w:pStyle w:val="a8"/>
              <w:jc w:val="center"/>
              <w:rPr>
                <w:rFonts w:eastAsiaTheme="minorEastAsia"/>
                <w:sz w:val="18"/>
                <w:szCs w:val="18"/>
              </w:rPr>
            </w:pPr>
          </w:p>
        </w:tc>
        <w:tc>
          <w:tcPr>
            <w:tcW w:w="4734" w:type="dxa"/>
            <w:vAlign w:val="center"/>
          </w:tcPr>
          <w:p w14:paraId="05BA24B8" w14:textId="00BA8BC5" w:rsidR="0059733C" w:rsidRDefault="00FE17F8" w:rsidP="009523CA">
            <w:pPr>
              <w:pStyle w:val="a8"/>
              <w:jc w:val="center"/>
              <w:rPr>
                <w:rFonts w:eastAsiaTheme="minorEastAsia"/>
                <w:sz w:val="18"/>
                <w:szCs w:val="18"/>
              </w:rPr>
            </w:pPr>
            <w:r>
              <w:rPr>
                <w:rFonts w:eastAsiaTheme="minorEastAsia" w:hint="eastAsia"/>
                <w:sz w:val="18"/>
                <w:szCs w:val="18"/>
              </w:rPr>
              <w:t>增加</w:t>
            </w:r>
            <w:r>
              <w:rPr>
                <w:rFonts w:eastAsiaTheme="minorEastAsia" w:hint="eastAsia"/>
                <w:sz w:val="18"/>
                <w:szCs w:val="18"/>
              </w:rPr>
              <w:t xml:space="preserve"> </w:t>
            </w:r>
            <w:r w:rsidR="0059733C">
              <w:rPr>
                <w:rFonts w:eastAsiaTheme="minorEastAsia" w:hint="eastAsia"/>
                <w:sz w:val="18"/>
                <w:szCs w:val="18"/>
              </w:rPr>
              <w:t>附录</w:t>
            </w:r>
            <w:r>
              <w:rPr>
                <w:rFonts w:eastAsiaTheme="minorEastAsia" w:hint="eastAsia"/>
                <w:sz w:val="18"/>
                <w:szCs w:val="18"/>
              </w:rPr>
              <w:t>B</w:t>
            </w:r>
          </w:p>
          <w:p w14:paraId="50BD3260" w14:textId="77777777" w:rsidR="0059733C" w:rsidRDefault="0059733C" w:rsidP="0059733C">
            <w:pPr>
              <w:pStyle w:val="a8"/>
              <w:ind w:firstLine="360"/>
              <w:jc w:val="center"/>
              <w:rPr>
                <w:rFonts w:eastAsiaTheme="minorEastAsia"/>
                <w:sz w:val="18"/>
                <w:szCs w:val="18"/>
              </w:rPr>
            </w:pPr>
            <w:r>
              <w:rPr>
                <w:rFonts w:eastAsiaTheme="minorEastAsia" w:hint="eastAsia"/>
                <w:sz w:val="18"/>
                <w:szCs w:val="18"/>
              </w:rPr>
              <w:t>(</w:t>
            </w:r>
            <w:r>
              <w:rPr>
                <w:rFonts w:eastAsiaTheme="minorEastAsia" w:hint="eastAsia"/>
                <w:sz w:val="18"/>
                <w:szCs w:val="18"/>
              </w:rPr>
              <w:t>资料性</w:t>
            </w:r>
            <w:r>
              <w:rPr>
                <w:rFonts w:eastAsiaTheme="minorEastAsia" w:hint="eastAsia"/>
                <w:sz w:val="18"/>
                <w:szCs w:val="18"/>
              </w:rPr>
              <w:t>)</w:t>
            </w:r>
          </w:p>
          <w:p w14:paraId="4AF5D06E" w14:textId="7134B586" w:rsidR="0059733C" w:rsidRDefault="0059733C" w:rsidP="009523CA">
            <w:pPr>
              <w:pStyle w:val="a8"/>
              <w:jc w:val="center"/>
              <w:rPr>
                <w:rFonts w:eastAsiaTheme="minorEastAsia"/>
                <w:sz w:val="18"/>
                <w:szCs w:val="18"/>
              </w:rPr>
            </w:pPr>
            <w:r>
              <w:rPr>
                <w:rFonts w:eastAsiaTheme="minorEastAsia" w:hint="eastAsia"/>
                <w:sz w:val="18"/>
                <w:szCs w:val="18"/>
              </w:rPr>
              <w:t>图表法</w:t>
            </w:r>
          </w:p>
        </w:tc>
      </w:tr>
      <w:tr w:rsidR="0059733C" w:rsidRPr="006711E8" w14:paraId="05CA7DC3" w14:textId="77777777" w:rsidTr="006C1A07">
        <w:tc>
          <w:tcPr>
            <w:tcW w:w="413" w:type="dxa"/>
            <w:vAlign w:val="center"/>
          </w:tcPr>
          <w:p w14:paraId="253F8039" w14:textId="7D988D81" w:rsidR="0059733C" w:rsidRDefault="0059733C" w:rsidP="00F96872">
            <w:pPr>
              <w:pStyle w:val="a8"/>
              <w:jc w:val="center"/>
              <w:rPr>
                <w:rFonts w:eastAsiaTheme="minorEastAsia"/>
                <w:sz w:val="18"/>
                <w:szCs w:val="18"/>
              </w:rPr>
            </w:pPr>
            <w:r>
              <w:rPr>
                <w:rFonts w:eastAsiaTheme="minorEastAsia" w:hint="eastAsia"/>
                <w:sz w:val="18"/>
                <w:szCs w:val="18"/>
              </w:rPr>
              <w:t>25</w:t>
            </w:r>
          </w:p>
        </w:tc>
        <w:tc>
          <w:tcPr>
            <w:tcW w:w="3273" w:type="dxa"/>
            <w:vAlign w:val="center"/>
          </w:tcPr>
          <w:p w14:paraId="1026D4D0" w14:textId="33BEDF1C" w:rsidR="0059733C" w:rsidRDefault="0059733C" w:rsidP="00F96872">
            <w:pPr>
              <w:pStyle w:val="a8"/>
              <w:jc w:val="center"/>
              <w:rPr>
                <w:rFonts w:eastAsiaTheme="minorEastAsia"/>
                <w:sz w:val="18"/>
                <w:szCs w:val="18"/>
              </w:rPr>
            </w:pPr>
            <w:r>
              <w:rPr>
                <w:rFonts w:eastAsiaTheme="minorEastAsia" w:hint="eastAsia"/>
                <w:sz w:val="18"/>
                <w:szCs w:val="18"/>
              </w:rPr>
              <w:t>Bibliography</w:t>
            </w:r>
          </w:p>
        </w:tc>
        <w:tc>
          <w:tcPr>
            <w:tcW w:w="4734" w:type="dxa"/>
            <w:vAlign w:val="center"/>
          </w:tcPr>
          <w:p w14:paraId="7C3213E3" w14:textId="0B3E19A4" w:rsidR="0059733C" w:rsidRDefault="0059733C" w:rsidP="009523CA">
            <w:pPr>
              <w:pStyle w:val="a8"/>
              <w:jc w:val="center"/>
              <w:rPr>
                <w:rFonts w:eastAsiaTheme="minorEastAsia"/>
                <w:sz w:val="18"/>
                <w:szCs w:val="18"/>
              </w:rPr>
            </w:pPr>
            <w:r>
              <w:rPr>
                <w:rFonts w:eastAsiaTheme="minorEastAsia" w:hint="eastAsia"/>
                <w:sz w:val="18"/>
                <w:szCs w:val="18"/>
              </w:rPr>
              <w:t>参考文献</w:t>
            </w:r>
          </w:p>
          <w:p w14:paraId="1E4CBABD" w14:textId="77777777" w:rsidR="00FE17F8" w:rsidRDefault="00D40E29" w:rsidP="00FE17F8">
            <w:pPr>
              <w:rPr>
                <w:rFonts w:eastAsiaTheme="minorEastAsia"/>
                <w:sz w:val="18"/>
                <w:szCs w:val="18"/>
              </w:rPr>
            </w:pPr>
            <w:r>
              <w:rPr>
                <w:rFonts w:eastAsiaTheme="minorEastAsia" w:hint="eastAsia"/>
                <w:sz w:val="18"/>
                <w:szCs w:val="18"/>
              </w:rPr>
              <w:t>增加</w:t>
            </w:r>
            <w:r w:rsidRPr="00FE17F8">
              <w:rPr>
                <w:rFonts w:eastAsiaTheme="minorEastAsia" w:hint="eastAsia"/>
                <w:sz w:val="18"/>
                <w:szCs w:val="18"/>
              </w:rPr>
              <w:t>[</w:t>
            </w:r>
            <w:r>
              <w:rPr>
                <w:rFonts w:eastAsiaTheme="minorEastAsia" w:hint="eastAsia"/>
                <w:sz w:val="18"/>
                <w:szCs w:val="18"/>
              </w:rPr>
              <w:t>1</w:t>
            </w:r>
            <w:r w:rsidRPr="00FE17F8">
              <w:rPr>
                <w:rFonts w:eastAsiaTheme="minorEastAsia" w:hint="eastAsia"/>
                <w:sz w:val="18"/>
                <w:szCs w:val="18"/>
              </w:rPr>
              <w:t>]</w:t>
            </w:r>
            <w:r w:rsidRPr="00D40E29">
              <w:rPr>
                <w:rFonts w:eastAsiaTheme="minorEastAsia"/>
                <w:sz w:val="18"/>
                <w:szCs w:val="18"/>
              </w:rPr>
              <w:t xml:space="preserve"> GB 40558-2021</w:t>
            </w:r>
            <w:r w:rsidRPr="00D40E29">
              <w:rPr>
                <w:rFonts w:eastAsiaTheme="minorEastAsia" w:hint="eastAsia"/>
                <w:sz w:val="18"/>
                <w:szCs w:val="18"/>
              </w:rPr>
              <w:t xml:space="preserve"> </w:t>
            </w:r>
            <w:r w:rsidRPr="00D40E29">
              <w:rPr>
                <w:rFonts w:eastAsiaTheme="minorEastAsia" w:hint="eastAsia"/>
                <w:sz w:val="18"/>
                <w:szCs w:val="18"/>
              </w:rPr>
              <w:t>固体散装货物海运安全技术要求</w:t>
            </w:r>
          </w:p>
          <w:p w14:paraId="3CBEFBB1" w14:textId="169217BD" w:rsidR="00CF7932" w:rsidRPr="00FE17F8" w:rsidRDefault="00CF7932" w:rsidP="00FE17F8">
            <w:pPr>
              <w:rPr>
                <w:rFonts w:eastAsiaTheme="minorEastAsia"/>
                <w:sz w:val="18"/>
                <w:szCs w:val="18"/>
              </w:rPr>
            </w:pPr>
            <w:r>
              <w:rPr>
                <w:rFonts w:eastAsiaTheme="minorEastAsia" w:hint="eastAsia"/>
                <w:sz w:val="18"/>
                <w:szCs w:val="18"/>
              </w:rPr>
              <w:t>更改了</w:t>
            </w:r>
            <w:r>
              <w:rPr>
                <w:rFonts w:eastAsiaTheme="minorEastAsia" w:hint="eastAsia"/>
                <w:sz w:val="18"/>
                <w:szCs w:val="18"/>
              </w:rPr>
              <w:t xml:space="preserve">IMSBC Code </w:t>
            </w:r>
            <w:r>
              <w:rPr>
                <w:rFonts w:eastAsiaTheme="minorEastAsia" w:hint="eastAsia"/>
                <w:sz w:val="18"/>
                <w:szCs w:val="18"/>
              </w:rPr>
              <w:t>的年号为</w:t>
            </w:r>
            <w:r>
              <w:rPr>
                <w:rFonts w:eastAsiaTheme="minorEastAsia" w:hint="eastAsia"/>
                <w:sz w:val="18"/>
                <w:szCs w:val="18"/>
              </w:rPr>
              <w:t>2023</w:t>
            </w:r>
          </w:p>
        </w:tc>
      </w:tr>
    </w:tbl>
    <w:p w14:paraId="0B8FF988" w14:textId="77777777" w:rsidR="00965EA4" w:rsidRPr="006711E8" w:rsidRDefault="00000000">
      <w:pPr>
        <w:pStyle w:val="a8"/>
        <w:ind w:firstLineChars="200" w:firstLine="420"/>
        <w:rPr>
          <w:rFonts w:eastAsiaTheme="minorEastAsia"/>
        </w:rPr>
      </w:pPr>
      <w:r w:rsidRPr="006711E8">
        <w:rPr>
          <w:rFonts w:eastAsiaTheme="minorEastAsia" w:hint="eastAsia"/>
        </w:rPr>
        <w:t>查阅到的国际同类标准</w:t>
      </w:r>
      <w:r w:rsidRPr="006711E8">
        <w:rPr>
          <w:rFonts w:eastAsiaTheme="minorEastAsia"/>
        </w:rPr>
        <w:t>ISO 12742:2020</w:t>
      </w:r>
      <w:r w:rsidRPr="006711E8">
        <w:rPr>
          <w:rFonts w:eastAsiaTheme="minorEastAsia"/>
        </w:rPr>
        <w:t>《硫化铜、铅和锌精矿</w:t>
      </w:r>
      <w:r w:rsidRPr="006711E8">
        <w:rPr>
          <w:rFonts w:eastAsiaTheme="minorEastAsia"/>
        </w:rPr>
        <w:t xml:space="preserve"> </w:t>
      </w:r>
      <w:r w:rsidRPr="006711E8">
        <w:rPr>
          <w:rFonts w:eastAsiaTheme="minorEastAsia"/>
        </w:rPr>
        <w:t>适运水分极限的测定</w:t>
      </w:r>
      <w:r w:rsidRPr="006711E8">
        <w:rPr>
          <w:rFonts w:eastAsiaTheme="minorEastAsia"/>
        </w:rPr>
        <w:t xml:space="preserve"> </w:t>
      </w:r>
      <w:r w:rsidRPr="006711E8">
        <w:rPr>
          <w:rFonts w:eastAsiaTheme="minorEastAsia"/>
        </w:rPr>
        <w:t>流盘法》</w:t>
      </w:r>
      <w:r w:rsidRPr="006711E8">
        <w:rPr>
          <w:rFonts w:eastAsiaTheme="minorEastAsia" w:hint="eastAsia"/>
        </w:rPr>
        <w:t>、</w:t>
      </w:r>
      <w:r w:rsidRPr="006711E8">
        <w:rPr>
          <w:rFonts w:eastAsiaTheme="minorEastAsia"/>
        </w:rPr>
        <w:t>ASTM C 230/C230M-14</w:t>
      </w:r>
      <w:r w:rsidRPr="006711E8">
        <w:rPr>
          <w:rFonts w:eastAsiaTheme="minorEastAsia"/>
        </w:rPr>
        <w:t>《水凝水泥测试用流盘的标准规格》</w:t>
      </w:r>
      <w:r w:rsidRPr="006711E8">
        <w:rPr>
          <w:rFonts w:eastAsiaTheme="minorEastAsia" w:hint="eastAsia"/>
        </w:rPr>
        <w:t>的对比分析。</w:t>
      </w:r>
    </w:p>
    <w:p w14:paraId="16B81FB1" w14:textId="77777777" w:rsidR="00965EA4" w:rsidRDefault="00000000">
      <w:pPr>
        <w:pStyle w:val="a8"/>
        <w:ind w:firstLineChars="200" w:firstLine="420"/>
      </w:pPr>
      <w:bookmarkStart w:id="14" w:name="heading_0"/>
      <w:r w:rsidRPr="006711E8">
        <w:rPr>
          <w:rFonts w:eastAsiaTheme="minorEastAsia"/>
        </w:rPr>
        <w:t>与</w:t>
      </w:r>
      <w:r w:rsidRPr="006711E8">
        <w:rPr>
          <w:rFonts w:eastAsiaTheme="minorEastAsia"/>
        </w:rPr>
        <w:t>ISO 12742:2020</w:t>
      </w:r>
      <w:r w:rsidRPr="006711E8">
        <w:rPr>
          <w:rFonts w:eastAsiaTheme="minorEastAsia"/>
        </w:rPr>
        <w:t>国际标准对比</w:t>
      </w:r>
      <w:bookmarkStart w:id="15" w:name="heading_1"/>
      <w:bookmarkEnd w:id="14"/>
      <w:r w:rsidRPr="006711E8">
        <w:rPr>
          <w:rFonts w:eastAsiaTheme="minorEastAsia" w:hint="eastAsia"/>
        </w:rPr>
        <w:t>，</w:t>
      </w:r>
      <w:r w:rsidRPr="006711E8">
        <w:rPr>
          <w:rFonts w:eastAsiaTheme="minorEastAsia"/>
        </w:rPr>
        <w:t>一致性内容</w:t>
      </w:r>
      <w:bookmarkEnd w:id="15"/>
      <w:r w:rsidRPr="006711E8">
        <w:rPr>
          <w:rFonts w:eastAsiaTheme="minorEastAsia" w:hint="eastAsia"/>
        </w:rPr>
        <w:t>见下表：</w:t>
      </w:r>
    </w:p>
    <w:tbl>
      <w:tblPr>
        <w:tblW w:w="8217"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46"/>
        <w:gridCol w:w="2410"/>
        <w:gridCol w:w="4961"/>
      </w:tblGrid>
      <w:tr w:rsidR="00965EA4" w:rsidRPr="006711E8" w14:paraId="2A4B8574" w14:textId="77777777">
        <w:tc>
          <w:tcPr>
            <w:tcW w:w="846" w:type="dxa"/>
          </w:tcPr>
          <w:p w14:paraId="35EAF497" w14:textId="77777777" w:rsidR="00965EA4" w:rsidRPr="006711E8" w:rsidRDefault="00000000" w:rsidP="000F2EBA">
            <w:pPr>
              <w:autoSpaceDE w:val="0"/>
              <w:autoSpaceDN w:val="0"/>
              <w:adjustRightInd w:val="0"/>
              <w:spacing w:beforeLines="50" w:before="120"/>
              <w:jc w:val="center"/>
              <w:rPr>
                <w:rFonts w:eastAsiaTheme="minorEastAsia"/>
                <w:sz w:val="18"/>
                <w:szCs w:val="18"/>
              </w:rPr>
            </w:pPr>
            <w:r w:rsidRPr="006711E8">
              <w:rPr>
                <w:rFonts w:eastAsiaTheme="minorEastAsia"/>
                <w:sz w:val="18"/>
                <w:szCs w:val="18"/>
              </w:rPr>
              <w:t>序号</w:t>
            </w:r>
          </w:p>
        </w:tc>
        <w:tc>
          <w:tcPr>
            <w:tcW w:w="2410" w:type="dxa"/>
            <w:tcMar>
              <w:top w:w="60" w:type="dxa"/>
              <w:left w:w="120" w:type="dxa"/>
              <w:bottom w:w="30" w:type="dxa"/>
              <w:right w:w="120" w:type="dxa"/>
            </w:tcMar>
          </w:tcPr>
          <w:p w14:paraId="47EC8FAE" w14:textId="77777777" w:rsidR="00965EA4" w:rsidRPr="006711E8" w:rsidRDefault="00000000" w:rsidP="000F2EBA">
            <w:pPr>
              <w:autoSpaceDE w:val="0"/>
              <w:autoSpaceDN w:val="0"/>
              <w:adjustRightInd w:val="0"/>
              <w:spacing w:beforeLines="50" w:before="120"/>
              <w:jc w:val="center"/>
              <w:rPr>
                <w:rFonts w:eastAsiaTheme="minorEastAsia"/>
                <w:sz w:val="18"/>
                <w:szCs w:val="18"/>
              </w:rPr>
            </w:pPr>
            <w:r w:rsidRPr="006711E8">
              <w:rPr>
                <w:rFonts w:eastAsiaTheme="minorEastAsia"/>
                <w:sz w:val="18"/>
                <w:szCs w:val="18"/>
              </w:rPr>
              <w:t>内容</w:t>
            </w:r>
          </w:p>
        </w:tc>
        <w:tc>
          <w:tcPr>
            <w:tcW w:w="4961" w:type="dxa"/>
            <w:tcMar>
              <w:top w:w="60" w:type="dxa"/>
              <w:left w:w="120" w:type="dxa"/>
              <w:bottom w:w="30" w:type="dxa"/>
              <w:right w:w="120" w:type="dxa"/>
            </w:tcMar>
          </w:tcPr>
          <w:p w14:paraId="6773D0B3" w14:textId="77777777" w:rsidR="00965EA4" w:rsidRPr="006711E8" w:rsidRDefault="00000000" w:rsidP="000F2EBA">
            <w:pPr>
              <w:autoSpaceDE w:val="0"/>
              <w:autoSpaceDN w:val="0"/>
              <w:adjustRightInd w:val="0"/>
              <w:spacing w:beforeLines="50" w:before="120"/>
              <w:jc w:val="center"/>
              <w:rPr>
                <w:rFonts w:eastAsiaTheme="minorEastAsia"/>
                <w:sz w:val="18"/>
                <w:szCs w:val="18"/>
              </w:rPr>
            </w:pPr>
            <w:r w:rsidRPr="006711E8">
              <w:rPr>
                <w:rFonts w:eastAsiaTheme="minorEastAsia"/>
                <w:sz w:val="18"/>
                <w:szCs w:val="18"/>
              </w:rPr>
              <w:t>一致性</w:t>
            </w:r>
          </w:p>
        </w:tc>
      </w:tr>
      <w:tr w:rsidR="00965EA4" w:rsidRPr="006711E8" w14:paraId="62CB1AE9" w14:textId="77777777">
        <w:tc>
          <w:tcPr>
            <w:tcW w:w="846" w:type="dxa"/>
          </w:tcPr>
          <w:p w14:paraId="44C0B0C9" w14:textId="77777777" w:rsidR="00965EA4" w:rsidRPr="006711E8" w:rsidRDefault="00000000" w:rsidP="000F2EBA">
            <w:pPr>
              <w:autoSpaceDE w:val="0"/>
              <w:autoSpaceDN w:val="0"/>
              <w:adjustRightInd w:val="0"/>
              <w:spacing w:beforeLines="50" w:before="120"/>
              <w:jc w:val="center"/>
              <w:rPr>
                <w:rFonts w:eastAsiaTheme="minorEastAsia"/>
                <w:sz w:val="18"/>
                <w:szCs w:val="18"/>
              </w:rPr>
            </w:pPr>
            <w:r w:rsidRPr="006711E8">
              <w:rPr>
                <w:rFonts w:eastAsiaTheme="minorEastAsia"/>
                <w:sz w:val="18"/>
                <w:szCs w:val="18"/>
              </w:rPr>
              <w:t>1</w:t>
            </w:r>
          </w:p>
        </w:tc>
        <w:tc>
          <w:tcPr>
            <w:tcW w:w="2410" w:type="dxa"/>
            <w:tcMar>
              <w:top w:w="60" w:type="dxa"/>
              <w:left w:w="120" w:type="dxa"/>
              <w:bottom w:w="30" w:type="dxa"/>
              <w:right w:w="120" w:type="dxa"/>
            </w:tcMar>
          </w:tcPr>
          <w:p w14:paraId="29EBC876" w14:textId="77777777" w:rsidR="00965EA4" w:rsidRPr="006711E8" w:rsidRDefault="00000000" w:rsidP="000F2EBA">
            <w:pPr>
              <w:autoSpaceDE w:val="0"/>
              <w:autoSpaceDN w:val="0"/>
              <w:adjustRightInd w:val="0"/>
              <w:spacing w:beforeLines="50" w:before="120"/>
              <w:jc w:val="center"/>
              <w:rPr>
                <w:rFonts w:eastAsiaTheme="minorEastAsia"/>
                <w:sz w:val="18"/>
                <w:szCs w:val="18"/>
              </w:rPr>
            </w:pPr>
            <w:r w:rsidRPr="006711E8">
              <w:rPr>
                <w:rFonts w:eastAsiaTheme="minorEastAsia"/>
                <w:sz w:val="18"/>
                <w:szCs w:val="18"/>
              </w:rPr>
              <w:t>试验原理</w:t>
            </w:r>
          </w:p>
        </w:tc>
        <w:tc>
          <w:tcPr>
            <w:tcW w:w="4961" w:type="dxa"/>
            <w:tcMar>
              <w:top w:w="60" w:type="dxa"/>
              <w:left w:w="120" w:type="dxa"/>
              <w:bottom w:w="30" w:type="dxa"/>
              <w:right w:w="120" w:type="dxa"/>
            </w:tcMar>
          </w:tcPr>
          <w:p w14:paraId="55C3529F" w14:textId="77777777" w:rsidR="00965EA4" w:rsidRPr="006711E8" w:rsidRDefault="00000000" w:rsidP="000F2EBA">
            <w:pPr>
              <w:pStyle w:val="a8"/>
              <w:jc w:val="center"/>
              <w:rPr>
                <w:rFonts w:eastAsiaTheme="minorEastAsia"/>
                <w:sz w:val="18"/>
                <w:szCs w:val="18"/>
              </w:rPr>
            </w:pPr>
            <w:r w:rsidRPr="006711E8">
              <w:rPr>
                <w:rFonts w:eastAsiaTheme="minorEastAsia"/>
                <w:sz w:val="18"/>
                <w:szCs w:val="18"/>
              </w:rPr>
              <w:t>两者完全一致，均采用</w:t>
            </w:r>
            <w:r w:rsidRPr="006711E8">
              <w:rPr>
                <w:rFonts w:eastAsiaTheme="minorEastAsia"/>
                <w:sz w:val="18"/>
                <w:szCs w:val="18"/>
              </w:rPr>
              <w:t>“</w:t>
            </w:r>
            <w:r w:rsidRPr="006711E8">
              <w:rPr>
                <w:rFonts w:eastAsiaTheme="minorEastAsia"/>
                <w:sz w:val="18"/>
                <w:szCs w:val="18"/>
              </w:rPr>
              <w:t>加水混合调整样品水分含量</w:t>
            </w:r>
            <w:r w:rsidRPr="006711E8">
              <w:rPr>
                <w:rFonts w:eastAsiaTheme="minorEastAsia"/>
                <w:sz w:val="18"/>
                <w:szCs w:val="18"/>
              </w:rPr>
              <w:t>→</w:t>
            </w:r>
            <w:r w:rsidRPr="006711E8">
              <w:rPr>
                <w:rFonts w:eastAsiaTheme="minorEastAsia"/>
                <w:sz w:val="18"/>
                <w:szCs w:val="18"/>
              </w:rPr>
              <w:t>使用模具和捣棒将混匀试样制成截锥状</w:t>
            </w:r>
            <w:r w:rsidRPr="006711E8">
              <w:rPr>
                <w:rFonts w:eastAsiaTheme="minorEastAsia"/>
                <w:sz w:val="18"/>
                <w:szCs w:val="18"/>
              </w:rPr>
              <w:t>→</w:t>
            </w:r>
            <w:r w:rsidRPr="006711E8">
              <w:rPr>
                <w:rFonts w:eastAsiaTheme="minorEastAsia"/>
                <w:sz w:val="18"/>
                <w:szCs w:val="18"/>
              </w:rPr>
              <w:t>将试样置于流盘并移除模具</w:t>
            </w:r>
            <w:r w:rsidRPr="006711E8">
              <w:rPr>
                <w:rFonts w:eastAsiaTheme="minorEastAsia"/>
                <w:sz w:val="18"/>
                <w:szCs w:val="18"/>
              </w:rPr>
              <w:t>→</w:t>
            </w:r>
            <w:r w:rsidRPr="006711E8">
              <w:rPr>
                <w:rFonts w:eastAsiaTheme="minorEastAsia"/>
                <w:sz w:val="18"/>
                <w:szCs w:val="18"/>
              </w:rPr>
              <w:t>反复跌落流盘观察试样变化</w:t>
            </w:r>
            <w:r w:rsidRPr="006711E8">
              <w:rPr>
                <w:rFonts w:eastAsiaTheme="minorEastAsia"/>
                <w:sz w:val="18"/>
                <w:szCs w:val="18"/>
              </w:rPr>
              <w:t>→</w:t>
            </w:r>
            <w:r w:rsidRPr="006711E8">
              <w:rPr>
                <w:rFonts w:eastAsiaTheme="minorEastAsia"/>
                <w:sz w:val="18"/>
                <w:szCs w:val="18"/>
              </w:rPr>
              <w:t>判定塑性变形达到流动水</w:t>
            </w:r>
            <w:r w:rsidRPr="006711E8">
              <w:rPr>
                <w:rFonts w:eastAsiaTheme="minorEastAsia"/>
                <w:sz w:val="18"/>
                <w:szCs w:val="18"/>
              </w:rPr>
              <w:lastRenderedPageBreak/>
              <w:t>分点</w:t>
            </w:r>
            <w:r w:rsidRPr="006711E8">
              <w:rPr>
                <w:rFonts w:eastAsiaTheme="minorEastAsia"/>
                <w:sz w:val="18"/>
                <w:szCs w:val="18"/>
              </w:rPr>
              <w:t>→</w:t>
            </w:r>
            <w:r w:rsidRPr="006711E8">
              <w:rPr>
                <w:rFonts w:eastAsiaTheme="minorEastAsia"/>
                <w:sz w:val="18"/>
                <w:szCs w:val="18"/>
              </w:rPr>
              <w:t>计算适运水分极限（</w:t>
            </w:r>
            <w:r w:rsidRPr="006711E8">
              <w:rPr>
                <w:rFonts w:eastAsiaTheme="minorEastAsia"/>
                <w:sz w:val="18"/>
                <w:szCs w:val="18"/>
              </w:rPr>
              <w:t>TML=</w:t>
            </w:r>
            <w:r w:rsidRPr="006711E8">
              <w:rPr>
                <w:rFonts w:eastAsiaTheme="minorEastAsia"/>
                <w:sz w:val="18"/>
                <w:szCs w:val="18"/>
              </w:rPr>
              <w:t>流动水分点</w:t>
            </w:r>
            <w:r w:rsidRPr="006711E8">
              <w:rPr>
                <w:rFonts w:eastAsiaTheme="minorEastAsia"/>
                <w:sz w:val="18"/>
                <w:szCs w:val="18"/>
              </w:rPr>
              <w:t>×0.9</w:t>
            </w:r>
            <w:r w:rsidRPr="006711E8">
              <w:rPr>
                <w:rFonts w:eastAsiaTheme="minorEastAsia"/>
                <w:sz w:val="18"/>
                <w:szCs w:val="18"/>
              </w:rPr>
              <w:t>）</w:t>
            </w:r>
            <w:r w:rsidRPr="006711E8">
              <w:rPr>
                <w:rFonts w:eastAsiaTheme="minorEastAsia"/>
                <w:sz w:val="18"/>
                <w:szCs w:val="18"/>
              </w:rPr>
              <w:t>”</w:t>
            </w:r>
            <w:r w:rsidRPr="006711E8">
              <w:rPr>
                <w:rFonts w:eastAsiaTheme="minorEastAsia"/>
                <w:sz w:val="18"/>
                <w:szCs w:val="18"/>
              </w:rPr>
              <w:t>的核心原理，确保检测逻辑与国际完全接轨。</w:t>
            </w:r>
          </w:p>
        </w:tc>
      </w:tr>
      <w:tr w:rsidR="00965EA4" w:rsidRPr="006711E8" w14:paraId="7A7E43E9" w14:textId="77777777">
        <w:tc>
          <w:tcPr>
            <w:tcW w:w="846" w:type="dxa"/>
          </w:tcPr>
          <w:p w14:paraId="4CB5382D" w14:textId="77777777" w:rsidR="00965EA4" w:rsidRPr="006711E8" w:rsidRDefault="00000000" w:rsidP="000F2EBA">
            <w:pPr>
              <w:autoSpaceDE w:val="0"/>
              <w:autoSpaceDN w:val="0"/>
              <w:adjustRightInd w:val="0"/>
              <w:spacing w:beforeLines="50" w:before="120"/>
              <w:jc w:val="center"/>
              <w:rPr>
                <w:rFonts w:eastAsiaTheme="minorEastAsia"/>
                <w:sz w:val="18"/>
                <w:szCs w:val="18"/>
              </w:rPr>
            </w:pPr>
            <w:r w:rsidRPr="006711E8">
              <w:rPr>
                <w:rFonts w:eastAsiaTheme="minorEastAsia"/>
                <w:sz w:val="18"/>
                <w:szCs w:val="18"/>
              </w:rPr>
              <w:lastRenderedPageBreak/>
              <w:t>2</w:t>
            </w:r>
          </w:p>
        </w:tc>
        <w:tc>
          <w:tcPr>
            <w:tcW w:w="2410" w:type="dxa"/>
            <w:tcMar>
              <w:top w:w="60" w:type="dxa"/>
              <w:left w:w="120" w:type="dxa"/>
              <w:bottom w:w="30" w:type="dxa"/>
              <w:right w:w="120" w:type="dxa"/>
            </w:tcMar>
          </w:tcPr>
          <w:p w14:paraId="7416F4E9" w14:textId="77777777" w:rsidR="00965EA4" w:rsidRPr="006711E8" w:rsidRDefault="00000000" w:rsidP="000F2EBA">
            <w:pPr>
              <w:autoSpaceDE w:val="0"/>
              <w:autoSpaceDN w:val="0"/>
              <w:adjustRightInd w:val="0"/>
              <w:spacing w:beforeLines="50" w:before="120"/>
              <w:jc w:val="center"/>
              <w:rPr>
                <w:rFonts w:eastAsiaTheme="minorEastAsia"/>
                <w:sz w:val="18"/>
                <w:szCs w:val="18"/>
              </w:rPr>
            </w:pPr>
            <w:r w:rsidRPr="006711E8">
              <w:rPr>
                <w:rFonts w:eastAsiaTheme="minorEastAsia"/>
                <w:sz w:val="18"/>
                <w:szCs w:val="18"/>
              </w:rPr>
              <w:t>适用范围</w:t>
            </w:r>
          </w:p>
        </w:tc>
        <w:tc>
          <w:tcPr>
            <w:tcW w:w="4961" w:type="dxa"/>
            <w:tcMar>
              <w:top w:w="60" w:type="dxa"/>
              <w:left w:w="120" w:type="dxa"/>
              <w:bottom w:w="30" w:type="dxa"/>
              <w:right w:w="120" w:type="dxa"/>
            </w:tcMar>
          </w:tcPr>
          <w:p w14:paraId="63FFE4F9" w14:textId="0E8CDB28" w:rsidR="00965EA4" w:rsidRPr="006711E8" w:rsidRDefault="00000000" w:rsidP="000F2EBA">
            <w:pPr>
              <w:pStyle w:val="a8"/>
              <w:jc w:val="center"/>
              <w:rPr>
                <w:rFonts w:eastAsiaTheme="minorEastAsia"/>
                <w:sz w:val="18"/>
                <w:szCs w:val="18"/>
              </w:rPr>
            </w:pPr>
            <w:r w:rsidRPr="006711E8">
              <w:rPr>
                <w:rFonts w:eastAsiaTheme="minorEastAsia"/>
                <w:sz w:val="18"/>
                <w:szCs w:val="18"/>
              </w:rPr>
              <w:t>适用的精矿类型、</w:t>
            </w:r>
            <w:r w:rsidRPr="006711E8">
              <w:rPr>
                <w:rFonts w:eastAsiaTheme="minorEastAsia"/>
                <w:sz w:val="18"/>
                <w:szCs w:val="18"/>
              </w:rPr>
              <w:t>TML</w:t>
            </w:r>
            <w:r w:rsidRPr="006711E8">
              <w:rPr>
                <w:rFonts w:eastAsiaTheme="minorEastAsia"/>
                <w:sz w:val="18"/>
                <w:szCs w:val="18"/>
              </w:rPr>
              <w:t>测定范围完全一致，均适用于硫化</w:t>
            </w:r>
            <w:r w:rsidR="00E74E08">
              <w:rPr>
                <w:rFonts w:eastAsiaTheme="minorEastAsia" w:hint="eastAsia"/>
                <w:sz w:val="18"/>
                <w:szCs w:val="18"/>
              </w:rPr>
              <w:t>铜、铅和锌</w:t>
            </w:r>
            <w:r w:rsidRPr="006711E8">
              <w:rPr>
                <w:rFonts w:eastAsiaTheme="minorEastAsia"/>
                <w:sz w:val="18"/>
                <w:szCs w:val="18"/>
              </w:rPr>
              <w:t>精矿，</w:t>
            </w:r>
            <w:r w:rsidRPr="006711E8">
              <w:rPr>
                <w:rFonts w:eastAsiaTheme="minorEastAsia"/>
                <w:sz w:val="18"/>
                <w:szCs w:val="18"/>
              </w:rPr>
              <w:t>TML</w:t>
            </w:r>
            <w:r w:rsidRPr="006711E8">
              <w:rPr>
                <w:rFonts w:eastAsiaTheme="minorEastAsia"/>
                <w:sz w:val="18"/>
                <w:szCs w:val="18"/>
              </w:rPr>
              <w:t>测定范围（质量分数）均为</w:t>
            </w:r>
            <w:r w:rsidRPr="006711E8">
              <w:rPr>
                <w:rFonts w:eastAsiaTheme="minorEastAsia"/>
                <w:sz w:val="18"/>
                <w:szCs w:val="18"/>
              </w:rPr>
              <w:t>3%</w:t>
            </w:r>
            <w:r w:rsidRPr="006711E8">
              <w:rPr>
                <w:rFonts w:eastAsiaTheme="minorEastAsia"/>
                <w:sz w:val="18"/>
                <w:szCs w:val="18"/>
              </w:rPr>
              <w:t>～</w:t>
            </w:r>
            <w:r w:rsidRPr="006711E8">
              <w:rPr>
                <w:rFonts w:eastAsiaTheme="minorEastAsia"/>
                <w:sz w:val="18"/>
                <w:szCs w:val="18"/>
              </w:rPr>
              <w:t>28%</w:t>
            </w:r>
            <w:r w:rsidRPr="006711E8">
              <w:rPr>
                <w:rFonts w:eastAsiaTheme="minorEastAsia"/>
                <w:sz w:val="18"/>
                <w:szCs w:val="18"/>
              </w:rPr>
              <w:t>。</w:t>
            </w:r>
          </w:p>
        </w:tc>
      </w:tr>
      <w:tr w:rsidR="00965EA4" w:rsidRPr="006711E8" w14:paraId="71BD621D" w14:textId="77777777">
        <w:tc>
          <w:tcPr>
            <w:tcW w:w="846" w:type="dxa"/>
          </w:tcPr>
          <w:p w14:paraId="7D30EE19" w14:textId="77777777" w:rsidR="00965EA4" w:rsidRPr="006711E8" w:rsidRDefault="00000000" w:rsidP="000F2EBA">
            <w:pPr>
              <w:autoSpaceDE w:val="0"/>
              <w:autoSpaceDN w:val="0"/>
              <w:adjustRightInd w:val="0"/>
              <w:spacing w:beforeLines="50" w:before="120"/>
              <w:jc w:val="center"/>
              <w:rPr>
                <w:rFonts w:eastAsiaTheme="minorEastAsia"/>
                <w:sz w:val="18"/>
                <w:szCs w:val="18"/>
              </w:rPr>
            </w:pPr>
            <w:r w:rsidRPr="006711E8">
              <w:rPr>
                <w:rFonts w:eastAsiaTheme="minorEastAsia"/>
                <w:sz w:val="18"/>
                <w:szCs w:val="18"/>
              </w:rPr>
              <w:t>3</w:t>
            </w:r>
          </w:p>
        </w:tc>
        <w:tc>
          <w:tcPr>
            <w:tcW w:w="2410" w:type="dxa"/>
            <w:tcMar>
              <w:top w:w="60" w:type="dxa"/>
              <w:left w:w="120" w:type="dxa"/>
              <w:bottom w:w="30" w:type="dxa"/>
              <w:right w:w="120" w:type="dxa"/>
            </w:tcMar>
          </w:tcPr>
          <w:p w14:paraId="5E0104A6" w14:textId="34C5CF76" w:rsidR="00965EA4" w:rsidRPr="006711E8" w:rsidRDefault="00000000" w:rsidP="009523CA">
            <w:pPr>
              <w:pStyle w:val="a8"/>
              <w:jc w:val="center"/>
              <w:rPr>
                <w:rFonts w:eastAsiaTheme="minorEastAsia"/>
                <w:sz w:val="18"/>
                <w:szCs w:val="18"/>
              </w:rPr>
            </w:pPr>
            <w:r w:rsidRPr="006711E8">
              <w:rPr>
                <w:rFonts w:eastAsiaTheme="minorEastAsia"/>
                <w:sz w:val="18"/>
                <w:szCs w:val="18"/>
              </w:rPr>
              <w:t>核心术语定义</w:t>
            </w:r>
          </w:p>
        </w:tc>
        <w:tc>
          <w:tcPr>
            <w:tcW w:w="4961" w:type="dxa"/>
            <w:tcMar>
              <w:top w:w="60" w:type="dxa"/>
              <w:left w:w="120" w:type="dxa"/>
              <w:bottom w:w="30" w:type="dxa"/>
              <w:right w:w="120" w:type="dxa"/>
            </w:tcMar>
          </w:tcPr>
          <w:p w14:paraId="3E5FCB67" w14:textId="77777777" w:rsidR="00965EA4" w:rsidRPr="006711E8" w:rsidRDefault="00000000" w:rsidP="000F2EBA">
            <w:pPr>
              <w:autoSpaceDE w:val="0"/>
              <w:autoSpaceDN w:val="0"/>
              <w:adjustRightInd w:val="0"/>
              <w:spacing w:beforeLines="50" w:before="120"/>
              <w:ind w:firstLineChars="200" w:firstLine="360"/>
              <w:jc w:val="center"/>
              <w:rPr>
                <w:rFonts w:eastAsiaTheme="minorEastAsia"/>
                <w:sz w:val="18"/>
                <w:szCs w:val="18"/>
              </w:rPr>
            </w:pPr>
            <w:r w:rsidRPr="006711E8">
              <w:rPr>
                <w:rFonts w:eastAsiaTheme="minorEastAsia"/>
                <w:sz w:val="18"/>
                <w:szCs w:val="18"/>
              </w:rPr>
              <w:t>流动水分点（</w:t>
            </w:r>
            <w:r w:rsidRPr="006711E8">
              <w:rPr>
                <w:rFonts w:eastAsiaTheme="minorEastAsia"/>
                <w:sz w:val="18"/>
                <w:szCs w:val="18"/>
              </w:rPr>
              <w:t>FMP</w:t>
            </w:r>
            <w:r w:rsidRPr="006711E8">
              <w:rPr>
                <w:rFonts w:eastAsiaTheme="minorEastAsia"/>
                <w:sz w:val="18"/>
                <w:szCs w:val="18"/>
              </w:rPr>
              <w:t>）、适运水分极限（</w:t>
            </w:r>
            <w:r w:rsidRPr="006711E8">
              <w:rPr>
                <w:rFonts w:eastAsiaTheme="minorEastAsia"/>
                <w:sz w:val="18"/>
                <w:szCs w:val="18"/>
              </w:rPr>
              <w:t>TML</w:t>
            </w:r>
            <w:r w:rsidRPr="006711E8">
              <w:rPr>
                <w:rFonts w:eastAsiaTheme="minorEastAsia"/>
                <w:sz w:val="18"/>
                <w:szCs w:val="18"/>
              </w:rPr>
              <w:t>）、堆积密度、流态的定义完全沿用</w:t>
            </w:r>
            <w:r w:rsidRPr="006711E8">
              <w:rPr>
                <w:rFonts w:eastAsiaTheme="minorEastAsia"/>
                <w:sz w:val="18"/>
                <w:szCs w:val="18"/>
              </w:rPr>
              <w:t>ISO</w:t>
            </w:r>
            <w:r w:rsidRPr="006711E8">
              <w:rPr>
                <w:rFonts w:eastAsiaTheme="minorEastAsia"/>
                <w:sz w:val="18"/>
                <w:szCs w:val="18"/>
              </w:rPr>
              <w:t>国际标准，表述一致，确保术语的统一性和国际互认性。</w:t>
            </w:r>
          </w:p>
        </w:tc>
      </w:tr>
      <w:tr w:rsidR="00965EA4" w:rsidRPr="006711E8" w14:paraId="2849DD40" w14:textId="77777777">
        <w:tc>
          <w:tcPr>
            <w:tcW w:w="846" w:type="dxa"/>
          </w:tcPr>
          <w:p w14:paraId="6D6BCF23" w14:textId="77777777" w:rsidR="00965EA4" w:rsidRPr="006711E8" w:rsidRDefault="00000000" w:rsidP="000F2EBA">
            <w:pPr>
              <w:autoSpaceDE w:val="0"/>
              <w:autoSpaceDN w:val="0"/>
              <w:adjustRightInd w:val="0"/>
              <w:spacing w:beforeLines="50" w:before="120"/>
              <w:jc w:val="center"/>
              <w:rPr>
                <w:rFonts w:eastAsiaTheme="minorEastAsia"/>
                <w:sz w:val="18"/>
                <w:szCs w:val="18"/>
              </w:rPr>
            </w:pPr>
            <w:r w:rsidRPr="006711E8">
              <w:rPr>
                <w:rFonts w:eastAsiaTheme="minorEastAsia"/>
                <w:sz w:val="18"/>
                <w:szCs w:val="18"/>
              </w:rPr>
              <w:t>4</w:t>
            </w:r>
          </w:p>
        </w:tc>
        <w:tc>
          <w:tcPr>
            <w:tcW w:w="2410" w:type="dxa"/>
            <w:tcMar>
              <w:top w:w="60" w:type="dxa"/>
              <w:left w:w="120" w:type="dxa"/>
              <w:bottom w:w="30" w:type="dxa"/>
              <w:right w:w="120" w:type="dxa"/>
            </w:tcMar>
          </w:tcPr>
          <w:p w14:paraId="15E6AC1B" w14:textId="77777777" w:rsidR="00965EA4" w:rsidRPr="006711E8" w:rsidRDefault="00000000" w:rsidP="000F2EBA">
            <w:pPr>
              <w:autoSpaceDE w:val="0"/>
              <w:autoSpaceDN w:val="0"/>
              <w:adjustRightInd w:val="0"/>
              <w:spacing w:beforeLines="50" w:before="120"/>
              <w:jc w:val="center"/>
              <w:rPr>
                <w:rFonts w:eastAsiaTheme="minorEastAsia"/>
                <w:sz w:val="18"/>
                <w:szCs w:val="18"/>
              </w:rPr>
            </w:pPr>
            <w:r w:rsidRPr="006711E8">
              <w:rPr>
                <w:rFonts w:eastAsiaTheme="minorEastAsia"/>
                <w:sz w:val="18"/>
                <w:szCs w:val="18"/>
              </w:rPr>
              <w:t>关键试验流程</w:t>
            </w:r>
          </w:p>
        </w:tc>
        <w:tc>
          <w:tcPr>
            <w:tcW w:w="4961" w:type="dxa"/>
            <w:tcMar>
              <w:top w:w="60" w:type="dxa"/>
              <w:left w:w="120" w:type="dxa"/>
              <w:bottom w:w="30" w:type="dxa"/>
              <w:right w:w="120" w:type="dxa"/>
            </w:tcMar>
          </w:tcPr>
          <w:p w14:paraId="2DEE69F5" w14:textId="77777777" w:rsidR="00965EA4" w:rsidRPr="006711E8" w:rsidRDefault="00000000" w:rsidP="000F2EBA">
            <w:pPr>
              <w:pStyle w:val="a8"/>
              <w:jc w:val="center"/>
              <w:rPr>
                <w:rFonts w:eastAsiaTheme="minorEastAsia"/>
                <w:sz w:val="18"/>
                <w:szCs w:val="18"/>
              </w:rPr>
            </w:pPr>
            <w:r w:rsidRPr="006711E8">
              <w:rPr>
                <w:rFonts w:eastAsiaTheme="minorEastAsia"/>
                <w:sz w:val="18"/>
                <w:szCs w:val="18"/>
              </w:rPr>
              <w:t>试样制备、圆模分三层装填、捣实程序（底层</w:t>
            </w:r>
            <w:r w:rsidRPr="006711E8">
              <w:rPr>
                <w:rFonts w:eastAsiaTheme="minorEastAsia"/>
                <w:sz w:val="18"/>
                <w:szCs w:val="18"/>
              </w:rPr>
              <w:t>35</w:t>
            </w:r>
            <w:r w:rsidRPr="006711E8">
              <w:rPr>
                <w:rFonts w:eastAsiaTheme="minorEastAsia"/>
                <w:sz w:val="18"/>
                <w:szCs w:val="18"/>
              </w:rPr>
              <w:t>次、中层</w:t>
            </w:r>
            <w:r w:rsidRPr="006711E8">
              <w:rPr>
                <w:rFonts w:eastAsiaTheme="minorEastAsia"/>
                <w:sz w:val="18"/>
                <w:szCs w:val="18"/>
              </w:rPr>
              <w:t>25</w:t>
            </w:r>
            <w:r w:rsidRPr="006711E8">
              <w:rPr>
                <w:rFonts w:eastAsiaTheme="minorEastAsia"/>
                <w:sz w:val="18"/>
                <w:szCs w:val="18"/>
              </w:rPr>
              <w:t>次、上层</w:t>
            </w:r>
            <w:r w:rsidRPr="006711E8">
              <w:rPr>
                <w:rFonts w:eastAsiaTheme="minorEastAsia"/>
                <w:sz w:val="18"/>
                <w:szCs w:val="18"/>
              </w:rPr>
              <w:t>20</w:t>
            </w:r>
            <w:r w:rsidRPr="006711E8">
              <w:rPr>
                <w:rFonts w:eastAsiaTheme="minorEastAsia"/>
                <w:sz w:val="18"/>
                <w:szCs w:val="18"/>
              </w:rPr>
              <w:t>次）、流盘振动参数（</w:t>
            </w:r>
            <w:r w:rsidRPr="006711E8">
              <w:rPr>
                <w:rFonts w:eastAsiaTheme="minorEastAsia"/>
                <w:sz w:val="18"/>
                <w:szCs w:val="18"/>
              </w:rPr>
              <w:t>25</w:t>
            </w:r>
            <w:r w:rsidRPr="006711E8">
              <w:rPr>
                <w:rFonts w:eastAsiaTheme="minorEastAsia"/>
                <w:sz w:val="18"/>
                <w:szCs w:val="18"/>
              </w:rPr>
              <w:t>次</w:t>
            </w:r>
            <w:r w:rsidRPr="006711E8">
              <w:rPr>
                <w:rFonts w:eastAsiaTheme="minorEastAsia"/>
                <w:sz w:val="18"/>
                <w:szCs w:val="18"/>
              </w:rPr>
              <w:t>/min</w:t>
            </w:r>
            <w:r w:rsidRPr="006711E8">
              <w:rPr>
                <w:rFonts w:eastAsiaTheme="minorEastAsia"/>
                <w:sz w:val="18"/>
                <w:szCs w:val="18"/>
              </w:rPr>
              <w:t>、跌落高度</w:t>
            </w:r>
            <w:r w:rsidRPr="006711E8">
              <w:rPr>
                <w:rFonts w:eastAsiaTheme="minorEastAsia"/>
                <w:sz w:val="18"/>
                <w:szCs w:val="18"/>
              </w:rPr>
              <w:t>12.5mm±0.13mm</w:t>
            </w:r>
            <w:r w:rsidRPr="006711E8">
              <w:rPr>
                <w:rFonts w:eastAsiaTheme="minorEastAsia"/>
                <w:sz w:val="18"/>
                <w:szCs w:val="18"/>
              </w:rPr>
              <w:t>、跌落</w:t>
            </w:r>
            <w:r w:rsidRPr="006711E8">
              <w:rPr>
                <w:rFonts w:eastAsiaTheme="minorEastAsia"/>
                <w:sz w:val="18"/>
                <w:szCs w:val="18"/>
              </w:rPr>
              <w:t>50</w:t>
            </w:r>
            <w:r w:rsidRPr="006711E8">
              <w:rPr>
                <w:rFonts w:eastAsiaTheme="minorEastAsia"/>
                <w:sz w:val="18"/>
                <w:szCs w:val="18"/>
              </w:rPr>
              <w:t>次）、流态识别核心标准、流动水分点预备试验与主试验的核心逻辑、图解法验证流程、水分测定基础要求等，均沿用</w:t>
            </w:r>
            <w:r w:rsidRPr="006711E8">
              <w:rPr>
                <w:rFonts w:eastAsiaTheme="minorEastAsia"/>
                <w:sz w:val="18"/>
                <w:szCs w:val="18"/>
              </w:rPr>
              <w:t>ISO</w:t>
            </w:r>
            <w:r w:rsidRPr="006711E8">
              <w:rPr>
                <w:rFonts w:eastAsiaTheme="minorEastAsia"/>
                <w:sz w:val="18"/>
                <w:szCs w:val="18"/>
              </w:rPr>
              <w:t>国际标准的技术要求，未改变核心操作规范。</w:t>
            </w:r>
          </w:p>
        </w:tc>
      </w:tr>
      <w:tr w:rsidR="00965EA4" w:rsidRPr="006711E8" w14:paraId="4F633BDB" w14:textId="77777777">
        <w:tc>
          <w:tcPr>
            <w:tcW w:w="846" w:type="dxa"/>
          </w:tcPr>
          <w:p w14:paraId="2B0A8798" w14:textId="77777777" w:rsidR="00965EA4" w:rsidRPr="006711E8" w:rsidRDefault="00000000" w:rsidP="000F2EBA">
            <w:pPr>
              <w:autoSpaceDE w:val="0"/>
              <w:autoSpaceDN w:val="0"/>
              <w:adjustRightInd w:val="0"/>
              <w:spacing w:beforeLines="50" w:before="120"/>
              <w:jc w:val="center"/>
              <w:rPr>
                <w:rFonts w:eastAsiaTheme="minorEastAsia"/>
                <w:sz w:val="18"/>
                <w:szCs w:val="18"/>
              </w:rPr>
            </w:pPr>
            <w:r w:rsidRPr="006711E8">
              <w:rPr>
                <w:rFonts w:eastAsiaTheme="minorEastAsia"/>
                <w:sz w:val="18"/>
                <w:szCs w:val="18"/>
              </w:rPr>
              <w:t>5</w:t>
            </w:r>
          </w:p>
        </w:tc>
        <w:tc>
          <w:tcPr>
            <w:tcW w:w="2410" w:type="dxa"/>
            <w:tcMar>
              <w:top w:w="60" w:type="dxa"/>
              <w:left w:w="120" w:type="dxa"/>
              <w:bottom w:w="30" w:type="dxa"/>
              <w:right w:w="120" w:type="dxa"/>
            </w:tcMar>
          </w:tcPr>
          <w:p w14:paraId="5DB47ADA" w14:textId="77777777" w:rsidR="00965EA4" w:rsidRPr="006711E8" w:rsidRDefault="00000000" w:rsidP="000F2EBA">
            <w:pPr>
              <w:autoSpaceDE w:val="0"/>
              <w:autoSpaceDN w:val="0"/>
              <w:adjustRightInd w:val="0"/>
              <w:spacing w:beforeLines="50" w:before="120"/>
              <w:jc w:val="center"/>
              <w:rPr>
                <w:rFonts w:eastAsiaTheme="minorEastAsia"/>
                <w:sz w:val="18"/>
                <w:szCs w:val="18"/>
              </w:rPr>
            </w:pPr>
            <w:r w:rsidRPr="006711E8">
              <w:rPr>
                <w:rFonts w:eastAsiaTheme="minorEastAsia"/>
                <w:sz w:val="18"/>
                <w:szCs w:val="18"/>
              </w:rPr>
              <w:t>仪器核心参数</w:t>
            </w:r>
          </w:p>
        </w:tc>
        <w:tc>
          <w:tcPr>
            <w:tcW w:w="4961" w:type="dxa"/>
            <w:tcMar>
              <w:top w:w="60" w:type="dxa"/>
              <w:left w:w="120" w:type="dxa"/>
              <w:bottom w:w="30" w:type="dxa"/>
              <w:right w:w="120" w:type="dxa"/>
            </w:tcMar>
          </w:tcPr>
          <w:p w14:paraId="4DADA3F2" w14:textId="77777777" w:rsidR="00965EA4" w:rsidRPr="006711E8" w:rsidRDefault="00000000" w:rsidP="000F2EBA">
            <w:pPr>
              <w:pStyle w:val="a8"/>
              <w:jc w:val="center"/>
              <w:rPr>
                <w:rFonts w:eastAsiaTheme="minorEastAsia"/>
                <w:sz w:val="18"/>
                <w:szCs w:val="18"/>
              </w:rPr>
            </w:pPr>
            <w:r w:rsidRPr="006711E8">
              <w:rPr>
                <w:rFonts w:eastAsiaTheme="minorEastAsia"/>
                <w:sz w:val="18"/>
                <w:szCs w:val="18"/>
              </w:rPr>
              <w:t>流盘、圆模、捣棒的核心设计参数（流盘直径</w:t>
            </w:r>
            <w:r w:rsidRPr="006711E8">
              <w:rPr>
                <w:rFonts w:eastAsiaTheme="minorEastAsia"/>
                <w:sz w:val="18"/>
                <w:szCs w:val="18"/>
              </w:rPr>
              <w:t>254mm±2.5mm</w:t>
            </w:r>
            <w:r w:rsidRPr="006711E8">
              <w:rPr>
                <w:rFonts w:eastAsiaTheme="minorEastAsia"/>
                <w:sz w:val="18"/>
                <w:szCs w:val="18"/>
              </w:rPr>
              <w:t>、材质为铸造黄铜或青铜且洛氏硬度</w:t>
            </w:r>
            <w:r w:rsidRPr="006711E8">
              <w:rPr>
                <w:rFonts w:eastAsiaTheme="minorEastAsia"/>
                <w:sz w:val="18"/>
                <w:szCs w:val="18"/>
              </w:rPr>
              <w:t>≥HRB 25</w:t>
            </w:r>
            <w:r w:rsidRPr="006711E8">
              <w:rPr>
                <w:rFonts w:eastAsiaTheme="minorEastAsia"/>
                <w:sz w:val="18"/>
                <w:szCs w:val="18"/>
              </w:rPr>
              <w:t>、盘面带</w:t>
            </w:r>
            <w:r w:rsidRPr="006711E8">
              <w:rPr>
                <w:rFonts w:eastAsiaTheme="minorEastAsia"/>
                <w:sz w:val="18"/>
                <w:szCs w:val="18"/>
              </w:rPr>
              <w:t>6</w:t>
            </w:r>
            <w:r w:rsidRPr="006711E8">
              <w:rPr>
                <w:rFonts w:eastAsiaTheme="minorEastAsia"/>
                <w:sz w:val="18"/>
                <w:szCs w:val="18"/>
              </w:rPr>
              <w:t>根径向加强筋、总质量</w:t>
            </w:r>
            <w:r w:rsidRPr="006711E8">
              <w:rPr>
                <w:rFonts w:eastAsiaTheme="minorEastAsia"/>
                <w:sz w:val="18"/>
                <w:szCs w:val="18"/>
              </w:rPr>
              <w:t>4kg±0.05kg</w:t>
            </w:r>
            <w:r w:rsidRPr="006711E8">
              <w:rPr>
                <w:rFonts w:eastAsiaTheme="minorEastAsia"/>
                <w:sz w:val="18"/>
                <w:szCs w:val="18"/>
              </w:rPr>
              <w:t>；圆模材质及硬度要求；捣棒头直径</w:t>
            </w:r>
            <w:r w:rsidRPr="006711E8">
              <w:rPr>
                <w:rFonts w:eastAsiaTheme="minorEastAsia"/>
                <w:sz w:val="18"/>
                <w:szCs w:val="18"/>
              </w:rPr>
              <w:t>30mm</w:t>
            </w:r>
            <w:r w:rsidRPr="006711E8">
              <w:rPr>
                <w:rFonts w:eastAsiaTheme="minorEastAsia"/>
                <w:sz w:val="18"/>
                <w:szCs w:val="18"/>
              </w:rPr>
              <w:t>）、干燥箱温度控制范围（</w:t>
            </w:r>
            <w:r w:rsidRPr="006711E8">
              <w:rPr>
                <w:rFonts w:eastAsiaTheme="minorEastAsia"/>
                <w:sz w:val="18"/>
                <w:szCs w:val="18"/>
              </w:rPr>
              <w:t>105℃±5℃</w:t>
            </w:r>
            <w:r w:rsidRPr="006711E8">
              <w:rPr>
                <w:rFonts w:eastAsiaTheme="minorEastAsia"/>
                <w:sz w:val="18"/>
                <w:szCs w:val="18"/>
              </w:rPr>
              <w:t>）、天平称量精度对应关系等，与</w:t>
            </w:r>
            <w:r w:rsidRPr="006711E8">
              <w:rPr>
                <w:rFonts w:eastAsiaTheme="minorEastAsia"/>
                <w:sz w:val="18"/>
                <w:szCs w:val="18"/>
              </w:rPr>
              <w:t>ISO</w:t>
            </w:r>
            <w:r w:rsidRPr="006711E8">
              <w:rPr>
                <w:rFonts w:eastAsiaTheme="minorEastAsia"/>
                <w:sz w:val="18"/>
                <w:szCs w:val="18"/>
              </w:rPr>
              <w:t>国际标准完全一致。</w:t>
            </w:r>
          </w:p>
        </w:tc>
      </w:tr>
      <w:tr w:rsidR="00965EA4" w:rsidRPr="006711E8" w14:paraId="31F7064A" w14:textId="77777777">
        <w:tc>
          <w:tcPr>
            <w:tcW w:w="846" w:type="dxa"/>
          </w:tcPr>
          <w:p w14:paraId="0F12F02F" w14:textId="77777777" w:rsidR="00965EA4" w:rsidRPr="006711E8" w:rsidRDefault="00000000" w:rsidP="000F2EBA">
            <w:pPr>
              <w:autoSpaceDE w:val="0"/>
              <w:autoSpaceDN w:val="0"/>
              <w:adjustRightInd w:val="0"/>
              <w:spacing w:beforeLines="50" w:before="120"/>
              <w:jc w:val="center"/>
              <w:rPr>
                <w:rFonts w:eastAsiaTheme="minorEastAsia"/>
                <w:sz w:val="18"/>
                <w:szCs w:val="18"/>
              </w:rPr>
            </w:pPr>
            <w:r w:rsidRPr="006711E8">
              <w:rPr>
                <w:rFonts w:eastAsiaTheme="minorEastAsia"/>
                <w:sz w:val="18"/>
                <w:szCs w:val="18"/>
              </w:rPr>
              <w:t>6</w:t>
            </w:r>
          </w:p>
        </w:tc>
        <w:tc>
          <w:tcPr>
            <w:tcW w:w="2410" w:type="dxa"/>
            <w:tcMar>
              <w:top w:w="60" w:type="dxa"/>
              <w:left w:w="120" w:type="dxa"/>
              <w:bottom w:w="30" w:type="dxa"/>
              <w:right w:w="120" w:type="dxa"/>
            </w:tcMar>
          </w:tcPr>
          <w:p w14:paraId="1C0E83C6" w14:textId="77777777" w:rsidR="00965EA4" w:rsidRPr="006711E8" w:rsidRDefault="00000000" w:rsidP="000F2EBA">
            <w:pPr>
              <w:autoSpaceDE w:val="0"/>
              <w:autoSpaceDN w:val="0"/>
              <w:adjustRightInd w:val="0"/>
              <w:spacing w:beforeLines="50" w:before="120"/>
              <w:jc w:val="center"/>
              <w:rPr>
                <w:rFonts w:eastAsiaTheme="minorEastAsia"/>
                <w:sz w:val="18"/>
                <w:szCs w:val="18"/>
              </w:rPr>
            </w:pPr>
            <w:r w:rsidRPr="006711E8">
              <w:rPr>
                <w:rFonts w:eastAsiaTheme="minorEastAsia"/>
                <w:sz w:val="18"/>
                <w:szCs w:val="18"/>
              </w:rPr>
              <w:t>捣实压力核心要求</w:t>
            </w:r>
          </w:p>
        </w:tc>
        <w:tc>
          <w:tcPr>
            <w:tcW w:w="4961" w:type="dxa"/>
            <w:tcMar>
              <w:top w:w="60" w:type="dxa"/>
              <w:left w:w="120" w:type="dxa"/>
              <w:bottom w:w="30" w:type="dxa"/>
              <w:right w:w="120" w:type="dxa"/>
            </w:tcMar>
          </w:tcPr>
          <w:p w14:paraId="61262353" w14:textId="77777777" w:rsidR="00965EA4" w:rsidRPr="006711E8" w:rsidRDefault="00000000" w:rsidP="000F2EBA">
            <w:pPr>
              <w:pStyle w:val="a8"/>
              <w:jc w:val="center"/>
              <w:rPr>
                <w:rFonts w:eastAsiaTheme="minorEastAsia"/>
                <w:sz w:val="18"/>
                <w:szCs w:val="18"/>
              </w:rPr>
            </w:pPr>
            <w:r w:rsidRPr="006711E8">
              <w:rPr>
                <w:rFonts w:eastAsiaTheme="minorEastAsia"/>
                <w:sz w:val="18"/>
                <w:szCs w:val="18"/>
              </w:rPr>
              <w:t>捣实压力的计算公式（</w:t>
            </w:r>
            <w:r w:rsidRPr="006711E8">
              <w:rPr>
                <w:rFonts w:eastAsiaTheme="minorEastAsia"/>
                <w:sz w:val="18"/>
                <w:szCs w:val="18"/>
              </w:rPr>
              <w:t>pₜ=ρ_D×d_max×g</w:t>
            </w:r>
            <w:r w:rsidRPr="006711E8">
              <w:rPr>
                <w:rFonts w:eastAsiaTheme="minorEastAsia"/>
                <w:sz w:val="18"/>
                <w:szCs w:val="18"/>
              </w:rPr>
              <w:t>）、不同精矿的捣实压力计算标准等，均完全沿用</w:t>
            </w:r>
            <w:r w:rsidRPr="006711E8">
              <w:rPr>
                <w:rFonts w:eastAsiaTheme="minorEastAsia"/>
                <w:sz w:val="18"/>
                <w:szCs w:val="18"/>
              </w:rPr>
              <w:t>ISO</w:t>
            </w:r>
            <w:r w:rsidRPr="006711E8">
              <w:rPr>
                <w:rFonts w:eastAsiaTheme="minorEastAsia"/>
                <w:sz w:val="18"/>
                <w:szCs w:val="18"/>
              </w:rPr>
              <w:t>国际标准，确保压力控制的科学性与国际一致性。</w:t>
            </w:r>
          </w:p>
        </w:tc>
      </w:tr>
      <w:tr w:rsidR="00965EA4" w:rsidRPr="006711E8" w14:paraId="579B5691" w14:textId="77777777">
        <w:tc>
          <w:tcPr>
            <w:tcW w:w="846" w:type="dxa"/>
          </w:tcPr>
          <w:p w14:paraId="6B2F189C" w14:textId="77777777" w:rsidR="00965EA4" w:rsidRPr="006711E8" w:rsidRDefault="00000000" w:rsidP="000F2EBA">
            <w:pPr>
              <w:autoSpaceDE w:val="0"/>
              <w:autoSpaceDN w:val="0"/>
              <w:adjustRightInd w:val="0"/>
              <w:spacing w:beforeLines="50" w:before="120"/>
              <w:jc w:val="center"/>
              <w:rPr>
                <w:rFonts w:eastAsiaTheme="minorEastAsia"/>
                <w:sz w:val="18"/>
                <w:szCs w:val="18"/>
              </w:rPr>
            </w:pPr>
            <w:r w:rsidRPr="006711E8">
              <w:rPr>
                <w:rFonts w:eastAsiaTheme="minorEastAsia"/>
                <w:sz w:val="18"/>
                <w:szCs w:val="18"/>
              </w:rPr>
              <w:t>7</w:t>
            </w:r>
          </w:p>
        </w:tc>
        <w:tc>
          <w:tcPr>
            <w:tcW w:w="2410" w:type="dxa"/>
            <w:tcMar>
              <w:top w:w="60" w:type="dxa"/>
              <w:left w:w="120" w:type="dxa"/>
              <w:bottom w:w="30" w:type="dxa"/>
              <w:right w:w="120" w:type="dxa"/>
            </w:tcMar>
          </w:tcPr>
          <w:p w14:paraId="6FAF92C8" w14:textId="77777777" w:rsidR="00965EA4" w:rsidRPr="006711E8" w:rsidRDefault="00000000" w:rsidP="000F2EBA">
            <w:pPr>
              <w:autoSpaceDE w:val="0"/>
              <w:autoSpaceDN w:val="0"/>
              <w:adjustRightInd w:val="0"/>
              <w:spacing w:beforeLines="50" w:before="120"/>
              <w:jc w:val="center"/>
              <w:rPr>
                <w:rFonts w:eastAsiaTheme="minorEastAsia"/>
                <w:sz w:val="18"/>
                <w:szCs w:val="18"/>
              </w:rPr>
            </w:pPr>
            <w:r w:rsidRPr="006711E8">
              <w:rPr>
                <w:rFonts w:eastAsiaTheme="minorEastAsia"/>
                <w:sz w:val="18"/>
                <w:szCs w:val="18"/>
              </w:rPr>
              <w:t>数据处理</w:t>
            </w:r>
          </w:p>
        </w:tc>
        <w:tc>
          <w:tcPr>
            <w:tcW w:w="4961" w:type="dxa"/>
            <w:tcMar>
              <w:top w:w="60" w:type="dxa"/>
              <w:left w:w="120" w:type="dxa"/>
              <w:bottom w:w="30" w:type="dxa"/>
              <w:right w:w="120" w:type="dxa"/>
            </w:tcMar>
          </w:tcPr>
          <w:p w14:paraId="0D26156A" w14:textId="77777777" w:rsidR="00965EA4" w:rsidRPr="006711E8" w:rsidRDefault="00000000" w:rsidP="000F2EBA">
            <w:pPr>
              <w:pStyle w:val="a8"/>
              <w:jc w:val="center"/>
              <w:rPr>
                <w:rFonts w:eastAsiaTheme="minorEastAsia"/>
                <w:sz w:val="18"/>
                <w:szCs w:val="18"/>
              </w:rPr>
            </w:pPr>
            <w:r w:rsidRPr="006711E8">
              <w:rPr>
                <w:rFonts w:eastAsiaTheme="minorEastAsia"/>
                <w:sz w:val="18"/>
                <w:szCs w:val="18"/>
              </w:rPr>
              <w:t>流动水分点计算公式、</w:t>
            </w:r>
            <w:r w:rsidRPr="006711E8">
              <w:rPr>
                <w:rFonts w:eastAsiaTheme="minorEastAsia"/>
                <w:sz w:val="18"/>
                <w:szCs w:val="18"/>
              </w:rPr>
              <w:t>TML</w:t>
            </w:r>
            <w:r w:rsidRPr="006711E8">
              <w:rPr>
                <w:rFonts w:eastAsiaTheme="minorEastAsia"/>
                <w:sz w:val="18"/>
                <w:szCs w:val="18"/>
              </w:rPr>
              <w:t>计算公式（</w:t>
            </w:r>
            <w:r w:rsidRPr="006711E8">
              <w:rPr>
                <w:rFonts w:eastAsiaTheme="minorEastAsia"/>
                <w:sz w:val="18"/>
                <w:szCs w:val="18"/>
              </w:rPr>
              <w:t>L=P×0.9</w:t>
            </w:r>
            <w:r w:rsidRPr="006711E8">
              <w:rPr>
                <w:rFonts w:eastAsiaTheme="minorEastAsia"/>
                <w:sz w:val="18"/>
                <w:szCs w:val="18"/>
              </w:rPr>
              <w:t>）、试验报告核心内容要求等，均完全沿用</w:t>
            </w:r>
            <w:r w:rsidRPr="006711E8">
              <w:rPr>
                <w:rFonts w:eastAsiaTheme="minorEastAsia"/>
                <w:sz w:val="18"/>
                <w:szCs w:val="18"/>
              </w:rPr>
              <w:t>ISO</w:t>
            </w:r>
            <w:r w:rsidRPr="006711E8">
              <w:rPr>
                <w:rFonts w:eastAsiaTheme="minorEastAsia"/>
                <w:sz w:val="18"/>
                <w:szCs w:val="18"/>
              </w:rPr>
              <w:t>国际标准。</w:t>
            </w:r>
          </w:p>
        </w:tc>
      </w:tr>
    </w:tbl>
    <w:p w14:paraId="53A4DD83" w14:textId="7A79C18A" w:rsidR="00965EA4" w:rsidRPr="006711E8" w:rsidRDefault="00000000" w:rsidP="006711E8">
      <w:pPr>
        <w:pStyle w:val="a8"/>
        <w:ind w:firstLineChars="200" w:firstLine="420"/>
        <w:rPr>
          <w:rFonts w:eastAsiaTheme="minorEastAsia"/>
        </w:rPr>
      </w:pPr>
      <w:bookmarkStart w:id="16" w:name="heading_3"/>
      <w:r w:rsidRPr="006711E8">
        <w:rPr>
          <w:rFonts w:eastAsiaTheme="minorEastAsia"/>
        </w:rPr>
        <w:t>与国外先进标准（</w:t>
      </w:r>
      <w:r w:rsidRPr="006711E8">
        <w:rPr>
          <w:rFonts w:eastAsiaTheme="minorEastAsia"/>
        </w:rPr>
        <w:t>ASTM C 230/C230M-14</w:t>
      </w:r>
      <w:r w:rsidRPr="006711E8">
        <w:rPr>
          <w:rFonts w:eastAsiaTheme="minorEastAsia"/>
        </w:rPr>
        <w:t>）对比</w:t>
      </w:r>
      <w:bookmarkEnd w:id="16"/>
      <w:r w:rsidRPr="006711E8">
        <w:rPr>
          <w:rFonts w:eastAsiaTheme="minorEastAsia" w:hint="eastAsia"/>
        </w:rPr>
        <w:t>，</w:t>
      </w:r>
      <w:r w:rsidRPr="006711E8">
        <w:rPr>
          <w:rFonts w:eastAsiaTheme="minorEastAsia"/>
        </w:rPr>
        <w:t>ASTM C 230/C230M-14</w:t>
      </w:r>
      <w:r w:rsidRPr="006711E8">
        <w:rPr>
          <w:rFonts w:eastAsiaTheme="minorEastAsia"/>
        </w:rPr>
        <w:t>为国外先进流盘相关标准，主要针对水凝水泥测试用流盘，与我国拟制国标的核心差异集中在适用对象、仪器细节、操作流程及技术衔接性，结合最新草案细节，具体对比如下：</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70"/>
        <w:gridCol w:w="2070"/>
        <w:gridCol w:w="2070"/>
        <w:gridCol w:w="2070"/>
      </w:tblGrid>
      <w:tr w:rsidR="00965EA4" w:rsidRPr="00B12B0A" w14:paraId="6565D3B4" w14:textId="77777777">
        <w:tc>
          <w:tcPr>
            <w:tcW w:w="2070" w:type="dxa"/>
            <w:tcMar>
              <w:top w:w="60" w:type="dxa"/>
              <w:left w:w="120" w:type="dxa"/>
              <w:bottom w:w="30" w:type="dxa"/>
              <w:right w:w="120" w:type="dxa"/>
            </w:tcMar>
          </w:tcPr>
          <w:p w14:paraId="050C489B" w14:textId="77777777" w:rsidR="00965EA4" w:rsidRPr="00B12B0A" w:rsidRDefault="00000000" w:rsidP="000F2EBA">
            <w:pPr>
              <w:wordWrap w:val="0"/>
              <w:autoSpaceDE w:val="0"/>
              <w:autoSpaceDN w:val="0"/>
              <w:adjustRightInd w:val="0"/>
              <w:spacing w:beforeLines="50" w:before="120"/>
              <w:ind w:firstLineChars="200" w:firstLine="360"/>
              <w:jc w:val="center"/>
              <w:rPr>
                <w:rFonts w:eastAsiaTheme="minorEastAsia"/>
                <w:sz w:val="18"/>
                <w:szCs w:val="18"/>
              </w:rPr>
            </w:pPr>
            <w:r w:rsidRPr="00B12B0A">
              <w:rPr>
                <w:rFonts w:eastAsiaTheme="minorEastAsia"/>
                <w:sz w:val="18"/>
                <w:szCs w:val="18"/>
              </w:rPr>
              <w:t>对比内容</w:t>
            </w:r>
          </w:p>
        </w:tc>
        <w:tc>
          <w:tcPr>
            <w:tcW w:w="2070" w:type="dxa"/>
            <w:tcMar>
              <w:top w:w="60" w:type="dxa"/>
              <w:left w:w="120" w:type="dxa"/>
              <w:bottom w:w="30" w:type="dxa"/>
              <w:right w:w="120" w:type="dxa"/>
            </w:tcMar>
          </w:tcPr>
          <w:p w14:paraId="4AFD85E6" w14:textId="77777777" w:rsidR="00965EA4" w:rsidRPr="00B12B0A" w:rsidRDefault="00000000" w:rsidP="000F2EBA">
            <w:pPr>
              <w:wordWrap w:val="0"/>
              <w:autoSpaceDE w:val="0"/>
              <w:autoSpaceDN w:val="0"/>
              <w:adjustRightInd w:val="0"/>
              <w:spacing w:beforeLines="50" w:before="120"/>
              <w:ind w:firstLineChars="200" w:firstLine="360"/>
              <w:jc w:val="center"/>
              <w:rPr>
                <w:rFonts w:eastAsiaTheme="minorEastAsia"/>
                <w:sz w:val="18"/>
                <w:szCs w:val="18"/>
              </w:rPr>
            </w:pPr>
            <w:r w:rsidRPr="00B12B0A">
              <w:rPr>
                <w:rFonts w:eastAsiaTheme="minorEastAsia"/>
                <w:sz w:val="18"/>
                <w:szCs w:val="18"/>
              </w:rPr>
              <w:t>本文件</w:t>
            </w:r>
          </w:p>
        </w:tc>
        <w:tc>
          <w:tcPr>
            <w:tcW w:w="2070" w:type="dxa"/>
            <w:tcMar>
              <w:top w:w="60" w:type="dxa"/>
              <w:left w:w="120" w:type="dxa"/>
              <w:bottom w:w="30" w:type="dxa"/>
              <w:right w:w="120" w:type="dxa"/>
            </w:tcMar>
          </w:tcPr>
          <w:p w14:paraId="3EE5C4BD" w14:textId="77777777" w:rsidR="00965EA4" w:rsidRPr="00B12B0A" w:rsidRDefault="00000000" w:rsidP="000F2EBA">
            <w:pPr>
              <w:wordWrap w:val="0"/>
              <w:autoSpaceDE w:val="0"/>
              <w:autoSpaceDN w:val="0"/>
              <w:adjustRightInd w:val="0"/>
              <w:spacing w:beforeLines="50" w:before="120"/>
              <w:jc w:val="center"/>
              <w:rPr>
                <w:rFonts w:eastAsiaTheme="minorEastAsia"/>
                <w:sz w:val="18"/>
                <w:szCs w:val="18"/>
              </w:rPr>
            </w:pPr>
            <w:r w:rsidRPr="00B12B0A">
              <w:rPr>
                <w:rFonts w:eastAsiaTheme="minorEastAsia"/>
                <w:sz w:val="18"/>
                <w:szCs w:val="18"/>
              </w:rPr>
              <w:t>国外先进标准（</w:t>
            </w:r>
            <w:r w:rsidRPr="00B12B0A">
              <w:rPr>
                <w:rFonts w:eastAsiaTheme="minorEastAsia"/>
                <w:sz w:val="18"/>
                <w:szCs w:val="18"/>
              </w:rPr>
              <w:t>ASTM C 230/C230M-14</w:t>
            </w:r>
            <w:r w:rsidRPr="00B12B0A">
              <w:rPr>
                <w:rFonts w:eastAsiaTheme="minorEastAsia"/>
                <w:sz w:val="18"/>
                <w:szCs w:val="18"/>
              </w:rPr>
              <w:t>）</w:t>
            </w:r>
          </w:p>
        </w:tc>
        <w:tc>
          <w:tcPr>
            <w:tcW w:w="2070" w:type="dxa"/>
            <w:tcMar>
              <w:top w:w="60" w:type="dxa"/>
              <w:left w:w="120" w:type="dxa"/>
              <w:bottom w:w="30" w:type="dxa"/>
              <w:right w:w="120" w:type="dxa"/>
            </w:tcMar>
          </w:tcPr>
          <w:p w14:paraId="01C07C48" w14:textId="77777777" w:rsidR="00965EA4" w:rsidRPr="00B12B0A" w:rsidRDefault="00000000" w:rsidP="000F2EBA">
            <w:pPr>
              <w:wordWrap w:val="0"/>
              <w:autoSpaceDE w:val="0"/>
              <w:autoSpaceDN w:val="0"/>
              <w:adjustRightInd w:val="0"/>
              <w:spacing w:beforeLines="50" w:before="120"/>
              <w:jc w:val="center"/>
              <w:rPr>
                <w:rFonts w:eastAsiaTheme="minorEastAsia"/>
                <w:sz w:val="18"/>
                <w:szCs w:val="18"/>
              </w:rPr>
            </w:pPr>
            <w:r w:rsidRPr="00B12B0A">
              <w:rPr>
                <w:rFonts w:eastAsiaTheme="minorEastAsia"/>
                <w:sz w:val="18"/>
                <w:szCs w:val="18"/>
              </w:rPr>
              <w:t>核心差异说明</w:t>
            </w:r>
          </w:p>
        </w:tc>
      </w:tr>
      <w:tr w:rsidR="00965EA4" w:rsidRPr="00B12B0A" w14:paraId="5B843B17" w14:textId="77777777">
        <w:tc>
          <w:tcPr>
            <w:tcW w:w="2070" w:type="dxa"/>
            <w:tcMar>
              <w:top w:w="60" w:type="dxa"/>
              <w:left w:w="120" w:type="dxa"/>
              <w:bottom w:w="30" w:type="dxa"/>
              <w:right w:w="120" w:type="dxa"/>
            </w:tcMar>
          </w:tcPr>
          <w:p w14:paraId="27517DFD" w14:textId="77777777" w:rsidR="00965EA4" w:rsidRPr="00B12B0A" w:rsidRDefault="00000000" w:rsidP="000F2EBA">
            <w:pPr>
              <w:wordWrap w:val="0"/>
              <w:autoSpaceDE w:val="0"/>
              <w:autoSpaceDN w:val="0"/>
              <w:adjustRightInd w:val="0"/>
              <w:spacing w:beforeLines="50" w:before="120"/>
              <w:ind w:firstLineChars="200" w:firstLine="360"/>
              <w:jc w:val="center"/>
              <w:rPr>
                <w:rFonts w:eastAsiaTheme="minorEastAsia"/>
                <w:sz w:val="18"/>
                <w:szCs w:val="18"/>
              </w:rPr>
            </w:pPr>
            <w:r w:rsidRPr="00B12B0A">
              <w:rPr>
                <w:rFonts w:eastAsiaTheme="minorEastAsia"/>
                <w:sz w:val="18"/>
                <w:szCs w:val="18"/>
              </w:rPr>
              <w:t>适用对象</w:t>
            </w:r>
          </w:p>
        </w:tc>
        <w:tc>
          <w:tcPr>
            <w:tcW w:w="2070" w:type="dxa"/>
            <w:tcMar>
              <w:top w:w="60" w:type="dxa"/>
              <w:left w:w="120" w:type="dxa"/>
              <w:bottom w:w="30" w:type="dxa"/>
              <w:right w:w="120" w:type="dxa"/>
            </w:tcMar>
          </w:tcPr>
          <w:p w14:paraId="60D42B3D" w14:textId="77777777" w:rsidR="00965EA4" w:rsidRPr="00B12B0A" w:rsidRDefault="00000000" w:rsidP="000F2EBA">
            <w:pPr>
              <w:wordWrap w:val="0"/>
              <w:autoSpaceDE w:val="0"/>
              <w:autoSpaceDN w:val="0"/>
              <w:adjustRightInd w:val="0"/>
              <w:spacing w:beforeLines="50" w:before="120"/>
              <w:jc w:val="center"/>
              <w:rPr>
                <w:rFonts w:eastAsiaTheme="minorEastAsia"/>
                <w:sz w:val="18"/>
                <w:szCs w:val="18"/>
              </w:rPr>
            </w:pPr>
            <w:r w:rsidRPr="00B12B0A">
              <w:rPr>
                <w:rFonts w:eastAsiaTheme="minorEastAsia"/>
                <w:sz w:val="18"/>
                <w:szCs w:val="18"/>
              </w:rPr>
              <w:t>硫化铜、铅、锌精矿，聚焦易流态化散装货物的适运水分极限测定，服务于矿产生产、贸易及运输安全</w:t>
            </w:r>
          </w:p>
        </w:tc>
        <w:tc>
          <w:tcPr>
            <w:tcW w:w="2070" w:type="dxa"/>
            <w:tcMar>
              <w:top w:w="60" w:type="dxa"/>
              <w:left w:w="120" w:type="dxa"/>
              <w:bottom w:w="30" w:type="dxa"/>
              <w:right w:w="120" w:type="dxa"/>
            </w:tcMar>
          </w:tcPr>
          <w:p w14:paraId="6DC015AC" w14:textId="77777777" w:rsidR="00965EA4" w:rsidRPr="00B12B0A" w:rsidRDefault="00000000" w:rsidP="000F2EBA">
            <w:pPr>
              <w:wordWrap w:val="0"/>
              <w:autoSpaceDE w:val="0"/>
              <w:autoSpaceDN w:val="0"/>
              <w:adjustRightInd w:val="0"/>
              <w:spacing w:beforeLines="50" w:before="120"/>
              <w:jc w:val="center"/>
              <w:rPr>
                <w:rFonts w:eastAsiaTheme="minorEastAsia"/>
                <w:sz w:val="18"/>
                <w:szCs w:val="18"/>
              </w:rPr>
            </w:pPr>
            <w:r w:rsidRPr="00B12B0A">
              <w:rPr>
                <w:rFonts w:eastAsiaTheme="minorEastAsia"/>
                <w:sz w:val="18"/>
                <w:szCs w:val="18"/>
              </w:rPr>
              <w:t>水凝水泥，用于测定水泥的流动度，适用对象为粉状建筑材料，服务于建筑行业施工质量控制</w:t>
            </w:r>
          </w:p>
        </w:tc>
        <w:tc>
          <w:tcPr>
            <w:tcW w:w="2070" w:type="dxa"/>
            <w:tcMar>
              <w:top w:w="60" w:type="dxa"/>
              <w:left w:w="120" w:type="dxa"/>
              <w:bottom w:w="30" w:type="dxa"/>
              <w:right w:w="120" w:type="dxa"/>
            </w:tcMar>
          </w:tcPr>
          <w:p w14:paraId="24B38B05" w14:textId="77777777" w:rsidR="00965EA4" w:rsidRPr="00B12B0A" w:rsidRDefault="00000000" w:rsidP="000F2EBA">
            <w:pPr>
              <w:wordWrap w:val="0"/>
              <w:autoSpaceDE w:val="0"/>
              <w:autoSpaceDN w:val="0"/>
              <w:adjustRightInd w:val="0"/>
              <w:spacing w:beforeLines="50" w:before="120"/>
              <w:jc w:val="center"/>
              <w:rPr>
                <w:rFonts w:eastAsiaTheme="minorEastAsia"/>
                <w:sz w:val="18"/>
                <w:szCs w:val="18"/>
              </w:rPr>
            </w:pPr>
            <w:r w:rsidRPr="00B12B0A">
              <w:rPr>
                <w:rFonts w:eastAsiaTheme="minorEastAsia"/>
                <w:sz w:val="18"/>
                <w:szCs w:val="18"/>
              </w:rPr>
              <w:t>适用领域、测试目的完全不同，我国拟制国标针对矿产资源，</w:t>
            </w:r>
            <w:r w:rsidRPr="00B12B0A">
              <w:rPr>
                <w:rFonts w:eastAsiaTheme="minorEastAsia"/>
                <w:sz w:val="18"/>
                <w:szCs w:val="18"/>
              </w:rPr>
              <w:t>ASTM</w:t>
            </w:r>
            <w:r w:rsidRPr="00B12B0A">
              <w:rPr>
                <w:rFonts w:eastAsiaTheme="minorEastAsia"/>
                <w:sz w:val="18"/>
                <w:szCs w:val="18"/>
              </w:rPr>
              <w:t>标准针对建筑材料，无直接技术可比性</w:t>
            </w:r>
          </w:p>
        </w:tc>
      </w:tr>
      <w:tr w:rsidR="00965EA4" w:rsidRPr="00B12B0A" w14:paraId="551FC978" w14:textId="77777777">
        <w:tc>
          <w:tcPr>
            <w:tcW w:w="2070" w:type="dxa"/>
            <w:tcMar>
              <w:top w:w="60" w:type="dxa"/>
              <w:left w:w="120" w:type="dxa"/>
              <w:bottom w:w="30" w:type="dxa"/>
              <w:right w:w="120" w:type="dxa"/>
            </w:tcMar>
          </w:tcPr>
          <w:p w14:paraId="1237E516" w14:textId="77777777" w:rsidR="00965EA4" w:rsidRPr="00B12B0A" w:rsidRDefault="00000000" w:rsidP="000F2EBA">
            <w:pPr>
              <w:wordWrap w:val="0"/>
              <w:autoSpaceDE w:val="0"/>
              <w:autoSpaceDN w:val="0"/>
              <w:adjustRightInd w:val="0"/>
              <w:spacing w:beforeLines="50" w:before="120"/>
              <w:ind w:firstLineChars="200" w:firstLine="360"/>
              <w:jc w:val="center"/>
              <w:rPr>
                <w:rFonts w:eastAsiaTheme="minorEastAsia"/>
                <w:sz w:val="18"/>
                <w:szCs w:val="18"/>
              </w:rPr>
            </w:pPr>
            <w:r w:rsidRPr="00B12B0A">
              <w:rPr>
                <w:rFonts w:eastAsiaTheme="minorEastAsia"/>
                <w:sz w:val="18"/>
                <w:szCs w:val="18"/>
              </w:rPr>
              <w:t>流盘核心参数</w:t>
            </w:r>
          </w:p>
        </w:tc>
        <w:tc>
          <w:tcPr>
            <w:tcW w:w="2070" w:type="dxa"/>
            <w:tcMar>
              <w:top w:w="60" w:type="dxa"/>
              <w:left w:w="120" w:type="dxa"/>
              <w:bottom w:w="30" w:type="dxa"/>
              <w:right w:w="120" w:type="dxa"/>
            </w:tcMar>
          </w:tcPr>
          <w:p w14:paraId="65A0D851" w14:textId="77777777" w:rsidR="00965EA4" w:rsidRPr="00B12B0A" w:rsidRDefault="00000000" w:rsidP="000F2EBA">
            <w:pPr>
              <w:wordWrap w:val="0"/>
              <w:autoSpaceDE w:val="0"/>
              <w:autoSpaceDN w:val="0"/>
              <w:adjustRightInd w:val="0"/>
              <w:spacing w:beforeLines="50" w:before="120"/>
              <w:jc w:val="center"/>
              <w:rPr>
                <w:rFonts w:eastAsiaTheme="minorEastAsia"/>
                <w:sz w:val="18"/>
                <w:szCs w:val="18"/>
              </w:rPr>
            </w:pPr>
            <w:r w:rsidRPr="00B12B0A">
              <w:rPr>
                <w:rFonts w:eastAsiaTheme="minorEastAsia"/>
                <w:sz w:val="18"/>
                <w:szCs w:val="18"/>
              </w:rPr>
              <w:t>流盘直径</w:t>
            </w:r>
            <w:r w:rsidRPr="00B12B0A">
              <w:rPr>
                <w:rFonts w:eastAsiaTheme="minorEastAsia"/>
                <w:sz w:val="18"/>
                <w:szCs w:val="18"/>
              </w:rPr>
              <w:t>254mm±2.5mm</w:t>
            </w:r>
            <w:r w:rsidRPr="00B12B0A">
              <w:rPr>
                <w:rFonts w:eastAsiaTheme="minorEastAsia"/>
                <w:sz w:val="18"/>
                <w:szCs w:val="18"/>
              </w:rPr>
              <w:t>，材质为铸造黄铜或青铜（洛氏硬度</w:t>
            </w:r>
            <w:r w:rsidRPr="00B12B0A">
              <w:rPr>
                <w:rFonts w:eastAsiaTheme="minorEastAsia"/>
                <w:sz w:val="18"/>
                <w:szCs w:val="18"/>
              </w:rPr>
              <w:t>≥HRB 25</w:t>
            </w:r>
            <w:r w:rsidRPr="00B12B0A">
              <w:rPr>
                <w:rFonts w:eastAsiaTheme="minorEastAsia"/>
                <w:sz w:val="18"/>
                <w:szCs w:val="18"/>
              </w:rPr>
              <w:t>），盘面带</w:t>
            </w:r>
            <w:r w:rsidRPr="00B12B0A">
              <w:rPr>
                <w:rFonts w:eastAsiaTheme="minorEastAsia"/>
                <w:sz w:val="18"/>
                <w:szCs w:val="18"/>
              </w:rPr>
              <w:t>6</w:t>
            </w:r>
            <w:r w:rsidRPr="00B12B0A">
              <w:rPr>
                <w:rFonts w:eastAsiaTheme="minorEastAsia"/>
                <w:sz w:val="18"/>
                <w:szCs w:val="18"/>
              </w:rPr>
              <w:t>根径向加强筋，总质量</w:t>
            </w:r>
            <w:r w:rsidRPr="00B12B0A">
              <w:rPr>
                <w:rFonts w:eastAsiaTheme="minorEastAsia"/>
                <w:sz w:val="18"/>
                <w:szCs w:val="18"/>
              </w:rPr>
              <w:t>4kg±0.05kg</w:t>
            </w:r>
            <w:r w:rsidRPr="00B12B0A">
              <w:rPr>
                <w:rFonts w:eastAsiaTheme="minorEastAsia"/>
                <w:sz w:val="18"/>
                <w:szCs w:val="18"/>
              </w:rPr>
              <w:t>，轴与框架腔体直径差值有明确要求，细节参数严格（草案附录</w:t>
            </w:r>
            <w:r w:rsidRPr="00B12B0A">
              <w:rPr>
                <w:rFonts w:eastAsiaTheme="minorEastAsia"/>
                <w:sz w:val="18"/>
                <w:szCs w:val="18"/>
              </w:rPr>
              <w:t>A</w:t>
            </w:r>
            <w:r w:rsidRPr="00B12B0A">
              <w:rPr>
                <w:rFonts w:eastAsiaTheme="minorEastAsia"/>
                <w:sz w:val="18"/>
                <w:szCs w:val="18"/>
              </w:rPr>
              <w:t>明确规定）</w:t>
            </w:r>
          </w:p>
        </w:tc>
        <w:tc>
          <w:tcPr>
            <w:tcW w:w="2070" w:type="dxa"/>
            <w:tcMar>
              <w:top w:w="60" w:type="dxa"/>
              <w:left w:w="120" w:type="dxa"/>
              <w:bottom w:w="30" w:type="dxa"/>
              <w:right w:w="120" w:type="dxa"/>
            </w:tcMar>
          </w:tcPr>
          <w:p w14:paraId="45ACE4A2" w14:textId="77777777" w:rsidR="00965EA4" w:rsidRPr="00B12B0A" w:rsidRDefault="00000000" w:rsidP="000F2EBA">
            <w:pPr>
              <w:wordWrap w:val="0"/>
              <w:autoSpaceDE w:val="0"/>
              <w:autoSpaceDN w:val="0"/>
              <w:adjustRightInd w:val="0"/>
              <w:spacing w:beforeLines="50" w:before="120"/>
              <w:jc w:val="center"/>
              <w:rPr>
                <w:rFonts w:eastAsiaTheme="minorEastAsia"/>
                <w:sz w:val="18"/>
                <w:szCs w:val="18"/>
              </w:rPr>
            </w:pPr>
            <w:r w:rsidRPr="00B12B0A">
              <w:rPr>
                <w:rFonts w:eastAsiaTheme="minorEastAsia"/>
                <w:sz w:val="18"/>
                <w:szCs w:val="18"/>
              </w:rPr>
              <w:t>流盘尺寸、材质未明确与我国拟制国标完全一致，侧重流盘的平整度和耐用性，未强调径向加强筋设计，轴与框架的配合要求未明确细化</w:t>
            </w:r>
          </w:p>
        </w:tc>
        <w:tc>
          <w:tcPr>
            <w:tcW w:w="2070" w:type="dxa"/>
            <w:tcMar>
              <w:top w:w="60" w:type="dxa"/>
              <w:left w:w="120" w:type="dxa"/>
              <w:bottom w:w="30" w:type="dxa"/>
              <w:right w:w="120" w:type="dxa"/>
            </w:tcMar>
          </w:tcPr>
          <w:p w14:paraId="60BB3C58" w14:textId="77777777" w:rsidR="00965EA4" w:rsidRPr="00B12B0A" w:rsidRDefault="00000000" w:rsidP="000F2EBA">
            <w:pPr>
              <w:wordWrap w:val="0"/>
              <w:autoSpaceDE w:val="0"/>
              <w:autoSpaceDN w:val="0"/>
              <w:adjustRightInd w:val="0"/>
              <w:spacing w:beforeLines="50" w:before="120"/>
              <w:jc w:val="center"/>
              <w:rPr>
                <w:rFonts w:eastAsiaTheme="minorEastAsia"/>
                <w:sz w:val="18"/>
                <w:szCs w:val="18"/>
              </w:rPr>
            </w:pPr>
            <w:r w:rsidRPr="00B12B0A">
              <w:rPr>
                <w:rFonts w:eastAsiaTheme="minorEastAsia"/>
                <w:sz w:val="18"/>
                <w:szCs w:val="18"/>
              </w:rPr>
              <w:t>本文件沿用</w:t>
            </w:r>
            <w:r w:rsidRPr="00B12B0A">
              <w:rPr>
                <w:rFonts w:eastAsiaTheme="minorEastAsia"/>
                <w:sz w:val="18"/>
                <w:szCs w:val="18"/>
              </w:rPr>
              <w:t>ISO</w:t>
            </w:r>
            <w:r w:rsidRPr="00B12B0A">
              <w:rPr>
                <w:rFonts w:eastAsiaTheme="minorEastAsia"/>
                <w:sz w:val="18"/>
                <w:szCs w:val="18"/>
              </w:rPr>
              <w:t>标准的流盘设计，细节参数更严谨，更适配精矿检测的稳定性和重复性需求，</w:t>
            </w:r>
            <w:r w:rsidRPr="00B12B0A">
              <w:rPr>
                <w:rFonts w:eastAsiaTheme="minorEastAsia"/>
                <w:sz w:val="18"/>
                <w:szCs w:val="18"/>
              </w:rPr>
              <w:t>ASTM</w:t>
            </w:r>
            <w:r w:rsidRPr="00B12B0A">
              <w:rPr>
                <w:rFonts w:eastAsiaTheme="minorEastAsia"/>
                <w:sz w:val="18"/>
                <w:szCs w:val="18"/>
              </w:rPr>
              <w:t>标准侧重水泥流动度测试的精准性，参数要求相对简化</w:t>
            </w:r>
          </w:p>
        </w:tc>
      </w:tr>
      <w:tr w:rsidR="00965EA4" w:rsidRPr="00B12B0A" w14:paraId="14E1D3ED" w14:textId="77777777">
        <w:tc>
          <w:tcPr>
            <w:tcW w:w="2070" w:type="dxa"/>
            <w:tcMar>
              <w:top w:w="60" w:type="dxa"/>
              <w:left w:w="120" w:type="dxa"/>
              <w:bottom w:w="30" w:type="dxa"/>
              <w:right w:w="120" w:type="dxa"/>
            </w:tcMar>
          </w:tcPr>
          <w:p w14:paraId="301615D2" w14:textId="77777777" w:rsidR="00965EA4" w:rsidRPr="00B12B0A" w:rsidRDefault="00000000" w:rsidP="000F2EBA">
            <w:pPr>
              <w:wordWrap w:val="0"/>
              <w:autoSpaceDE w:val="0"/>
              <w:autoSpaceDN w:val="0"/>
              <w:adjustRightInd w:val="0"/>
              <w:spacing w:beforeLines="50" w:before="120"/>
              <w:ind w:firstLineChars="200" w:firstLine="360"/>
              <w:jc w:val="center"/>
              <w:rPr>
                <w:rFonts w:eastAsiaTheme="minorEastAsia"/>
                <w:sz w:val="18"/>
                <w:szCs w:val="18"/>
              </w:rPr>
            </w:pPr>
            <w:r w:rsidRPr="00B12B0A">
              <w:rPr>
                <w:rFonts w:eastAsiaTheme="minorEastAsia"/>
                <w:sz w:val="18"/>
                <w:szCs w:val="18"/>
              </w:rPr>
              <w:t>试验操作</w:t>
            </w:r>
          </w:p>
        </w:tc>
        <w:tc>
          <w:tcPr>
            <w:tcW w:w="2070" w:type="dxa"/>
            <w:tcMar>
              <w:top w:w="60" w:type="dxa"/>
              <w:left w:w="120" w:type="dxa"/>
              <w:bottom w:w="30" w:type="dxa"/>
              <w:right w:w="120" w:type="dxa"/>
            </w:tcMar>
          </w:tcPr>
          <w:p w14:paraId="5B0E5EAE" w14:textId="49B783ED" w:rsidR="00965EA4" w:rsidRPr="00B12B0A" w:rsidRDefault="00000000" w:rsidP="000F2EBA">
            <w:pPr>
              <w:wordWrap w:val="0"/>
              <w:autoSpaceDE w:val="0"/>
              <w:autoSpaceDN w:val="0"/>
              <w:adjustRightInd w:val="0"/>
              <w:spacing w:beforeLines="50" w:before="120"/>
              <w:jc w:val="center"/>
              <w:rPr>
                <w:rFonts w:eastAsiaTheme="minorEastAsia"/>
                <w:sz w:val="18"/>
                <w:szCs w:val="18"/>
              </w:rPr>
            </w:pPr>
            <w:r w:rsidRPr="00B12B0A">
              <w:rPr>
                <w:rFonts w:eastAsiaTheme="minorEastAsia"/>
                <w:sz w:val="18"/>
                <w:szCs w:val="18"/>
              </w:rPr>
              <w:t>流程复杂，需经过预备试验、主试验，需制备子样，重点关注水分调整、捣实压力控制、流态塑性变形判定，要求试验当天完成，避免水</w:t>
            </w:r>
            <w:r w:rsidRPr="00B12B0A">
              <w:rPr>
                <w:rFonts w:eastAsiaTheme="minorEastAsia"/>
                <w:sz w:val="18"/>
                <w:szCs w:val="18"/>
              </w:rPr>
              <w:lastRenderedPageBreak/>
              <w:t>分流失</w:t>
            </w:r>
          </w:p>
        </w:tc>
        <w:tc>
          <w:tcPr>
            <w:tcW w:w="2070" w:type="dxa"/>
            <w:tcMar>
              <w:top w:w="60" w:type="dxa"/>
              <w:left w:w="120" w:type="dxa"/>
              <w:bottom w:w="30" w:type="dxa"/>
              <w:right w:w="120" w:type="dxa"/>
            </w:tcMar>
          </w:tcPr>
          <w:p w14:paraId="39B8989C" w14:textId="77777777" w:rsidR="00965EA4" w:rsidRPr="00B12B0A" w:rsidRDefault="00000000" w:rsidP="000F2EBA">
            <w:pPr>
              <w:wordWrap w:val="0"/>
              <w:autoSpaceDE w:val="0"/>
              <w:autoSpaceDN w:val="0"/>
              <w:adjustRightInd w:val="0"/>
              <w:spacing w:beforeLines="50" w:before="120"/>
              <w:jc w:val="center"/>
              <w:rPr>
                <w:rFonts w:eastAsiaTheme="minorEastAsia"/>
                <w:sz w:val="18"/>
                <w:szCs w:val="18"/>
              </w:rPr>
            </w:pPr>
            <w:r w:rsidRPr="00B12B0A">
              <w:rPr>
                <w:rFonts w:eastAsiaTheme="minorEastAsia"/>
                <w:sz w:val="18"/>
                <w:szCs w:val="18"/>
              </w:rPr>
              <w:lastRenderedPageBreak/>
              <w:t>操作相对简单，无需多组试样验证，无需分预备试验和主试验，侧重水泥试样的装填、流盘振动后的流动度测量，对试验时间无严格要求</w:t>
            </w:r>
          </w:p>
        </w:tc>
        <w:tc>
          <w:tcPr>
            <w:tcW w:w="2070" w:type="dxa"/>
            <w:tcMar>
              <w:top w:w="60" w:type="dxa"/>
              <w:left w:w="120" w:type="dxa"/>
              <w:bottom w:w="30" w:type="dxa"/>
              <w:right w:w="120" w:type="dxa"/>
            </w:tcMar>
          </w:tcPr>
          <w:p w14:paraId="5A9B3857" w14:textId="77777777" w:rsidR="00965EA4" w:rsidRPr="00B12B0A" w:rsidRDefault="00000000" w:rsidP="000F2EBA">
            <w:pPr>
              <w:wordWrap w:val="0"/>
              <w:autoSpaceDE w:val="0"/>
              <w:autoSpaceDN w:val="0"/>
              <w:adjustRightInd w:val="0"/>
              <w:spacing w:beforeLines="50" w:before="120"/>
              <w:jc w:val="center"/>
              <w:rPr>
                <w:rFonts w:eastAsiaTheme="minorEastAsia"/>
                <w:sz w:val="18"/>
                <w:szCs w:val="18"/>
              </w:rPr>
            </w:pPr>
            <w:r w:rsidRPr="00B12B0A">
              <w:rPr>
                <w:rFonts w:eastAsiaTheme="minorEastAsia"/>
                <w:sz w:val="18"/>
                <w:szCs w:val="18"/>
              </w:rPr>
              <w:t>测试目的不同导致操作差异：本文件需精准判定水分极限（关系运输安全），流程更严谨；</w:t>
            </w:r>
            <w:r w:rsidRPr="00B12B0A">
              <w:rPr>
                <w:rFonts w:eastAsiaTheme="minorEastAsia"/>
                <w:sz w:val="18"/>
                <w:szCs w:val="18"/>
              </w:rPr>
              <w:t>ASTM</w:t>
            </w:r>
            <w:r w:rsidRPr="00B12B0A">
              <w:rPr>
                <w:rFonts w:eastAsiaTheme="minorEastAsia"/>
                <w:sz w:val="18"/>
                <w:szCs w:val="18"/>
              </w:rPr>
              <w:t>标准仅需测定流动度，流程简化</w:t>
            </w:r>
          </w:p>
        </w:tc>
      </w:tr>
      <w:tr w:rsidR="00965EA4" w:rsidRPr="00B12B0A" w14:paraId="4D859F94" w14:textId="77777777">
        <w:tc>
          <w:tcPr>
            <w:tcW w:w="2070" w:type="dxa"/>
            <w:tcMar>
              <w:top w:w="60" w:type="dxa"/>
              <w:left w:w="120" w:type="dxa"/>
              <w:bottom w:w="30" w:type="dxa"/>
              <w:right w:w="120" w:type="dxa"/>
            </w:tcMar>
          </w:tcPr>
          <w:p w14:paraId="1E56B2EA" w14:textId="77777777" w:rsidR="00965EA4" w:rsidRPr="00B12B0A" w:rsidRDefault="00000000" w:rsidP="000F2EBA">
            <w:pPr>
              <w:wordWrap w:val="0"/>
              <w:autoSpaceDE w:val="0"/>
              <w:autoSpaceDN w:val="0"/>
              <w:adjustRightInd w:val="0"/>
              <w:spacing w:beforeLines="50" w:before="120"/>
              <w:ind w:firstLineChars="200" w:firstLine="360"/>
              <w:jc w:val="center"/>
              <w:rPr>
                <w:rFonts w:eastAsiaTheme="minorEastAsia"/>
                <w:sz w:val="18"/>
                <w:szCs w:val="18"/>
              </w:rPr>
            </w:pPr>
            <w:r w:rsidRPr="00B12B0A">
              <w:rPr>
                <w:rFonts w:eastAsiaTheme="minorEastAsia"/>
                <w:sz w:val="18"/>
                <w:szCs w:val="18"/>
              </w:rPr>
              <w:lastRenderedPageBreak/>
              <w:t>仪器配套要求</w:t>
            </w:r>
          </w:p>
        </w:tc>
        <w:tc>
          <w:tcPr>
            <w:tcW w:w="2070" w:type="dxa"/>
            <w:tcMar>
              <w:top w:w="60" w:type="dxa"/>
              <w:left w:w="120" w:type="dxa"/>
              <w:bottom w:w="30" w:type="dxa"/>
              <w:right w:w="120" w:type="dxa"/>
            </w:tcMar>
          </w:tcPr>
          <w:p w14:paraId="4DC8DEBE" w14:textId="56FD555B" w:rsidR="00965EA4" w:rsidRPr="00B12B0A" w:rsidRDefault="00000000" w:rsidP="000F2EBA">
            <w:pPr>
              <w:wordWrap w:val="0"/>
              <w:autoSpaceDE w:val="0"/>
              <w:autoSpaceDN w:val="0"/>
              <w:adjustRightInd w:val="0"/>
              <w:spacing w:beforeLines="50" w:before="120"/>
              <w:jc w:val="center"/>
              <w:rPr>
                <w:rFonts w:eastAsiaTheme="minorEastAsia"/>
                <w:sz w:val="18"/>
                <w:szCs w:val="18"/>
              </w:rPr>
            </w:pPr>
            <w:r w:rsidRPr="00B12B0A">
              <w:rPr>
                <w:rFonts w:eastAsiaTheme="minorEastAsia"/>
                <w:sz w:val="18"/>
                <w:szCs w:val="18"/>
              </w:rPr>
              <w:t>对辅助仪器要求具体，明确搅拌容器、干燥盘、游标卡尺等的规格</w:t>
            </w:r>
            <w:r w:rsidR="009523CA" w:rsidRPr="00B12B0A">
              <w:rPr>
                <w:rFonts w:eastAsiaTheme="minorEastAsia"/>
                <w:sz w:val="18"/>
                <w:szCs w:val="18"/>
              </w:rPr>
              <w:t xml:space="preserve"> </w:t>
            </w:r>
          </w:p>
        </w:tc>
        <w:tc>
          <w:tcPr>
            <w:tcW w:w="2070" w:type="dxa"/>
            <w:tcMar>
              <w:top w:w="60" w:type="dxa"/>
              <w:left w:w="120" w:type="dxa"/>
              <w:bottom w:w="30" w:type="dxa"/>
              <w:right w:w="120" w:type="dxa"/>
            </w:tcMar>
          </w:tcPr>
          <w:p w14:paraId="6D29CE82" w14:textId="4FC06DEE" w:rsidR="00965EA4" w:rsidRPr="00B12B0A" w:rsidRDefault="00000000" w:rsidP="000F2EBA">
            <w:pPr>
              <w:wordWrap w:val="0"/>
              <w:autoSpaceDE w:val="0"/>
              <w:autoSpaceDN w:val="0"/>
              <w:adjustRightInd w:val="0"/>
              <w:spacing w:beforeLines="50" w:before="120"/>
              <w:jc w:val="center"/>
              <w:rPr>
                <w:rFonts w:eastAsiaTheme="minorEastAsia"/>
                <w:sz w:val="18"/>
                <w:szCs w:val="18"/>
              </w:rPr>
            </w:pPr>
            <w:r w:rsidRPr="00B12B0A">
              <w:rPr>
                <w:rFonts w:eastAsiaTheme="minorEastAsia"/>
                <w:sz w:val="18"/>
                <w:szCs w:val="18"/>
              </w:rPr>
              <w:t>对辅助仪器的规格要求较笼统，仅关注流盘本身的性能</w:t>
            </w:r>
          </w:p>
        </w:tc>
        <w:tc>
          <w:tcPr>
            <w:tcW w:w="2070" w:type="dxa"/>
            <w:tcMar>
              <w:top w:w="60" w:type="dxa"/>
              <w:left w:w="120" w:type="dxa"/>
              <w:bottom w:w="30" w:type="dxa"/>
              <w:right w:w="120" w:type="dxa"/>
            </w:tcMar>
          </w:tcPr>
          <w:p w14:paraId="0029C89D" w14:textId="77777777" w:rsidR="00965EA4" w:rsidRPr="00B12B0A" w:rsidRDefault="00000000" w:rsidP="000F2EBA">
            <w:pPr>
              <w:wordWrap w:val="0"/>
              <w:autoSpaceDE w:val="0"/>
              <w:autoSpaceDN w:val="0"/>
              <w:adjustRightInd w:val="0"/>
              <w:spacing w:beforeLines="50" w:before="120"/>
              <w:jc w:val="center"/>
              <w:rPr>
                <w:rFonts w:eastAsiaTheme="minorEastAsia"/>
                <w:sz w:val="18"/>
                <w:szCs w:val="18"/>
              </w:rPr>
            </w:pPr>
            <w:r w:rsidRPr="00B12B0A">
              <w:rPr>
                <w:rFonts w:eastAsiaTheme="minorEastAsia"/>
                <w:sz w:val="18"/>
                <w:szCs w:val="18"/>
              </w:rPr>
              <w:t>本文件更注重试验的规范性和重复性，通过细化仪器配套要求保障检测结果准确；</w:t>
            </w:r>
            <w:r w:rsidRPr="00B12B0A">
              <w:rPr>
                <w:rFonts w:eastAsiaTheme="minorEastAsia"/>
                <w:sz w:val="18"/>
                <w:szCs w:val="18"/>
              </w:rPr>
              <w:t>ASTM</w:t>
            </w:r>
            <w:r w:rsidRPr="00B12B0A">
              <w:rPr>
                <w:rFonts w:eastAsiaTheme="minorEastAsia"/>
                <w:sz w:val="18"/>
                <w:szCs w:val="18"/>
              </w:rPr>
              <w:t>标准侧重核心仪器性能，辅助仪器要求宽松</w:t>
            </w:r>
          </w:p>
        </w:tc>
      </w:tr>
      <w:tr w:rsidR="00965EA4" w:rsidRPr="00B12B0A" w14:paraId="43E3A55D" w14:textId="77777777">
        <w:tc>
          <w:tcPr>
            <w:tcW w:w="2070" w:type="dxa"/>
            <w:tcMar>
              <w:top w:w="60" w:type="dxa"/>
              <w:left w:w="120" w:type="dxa"/>
              <w:bottom w:w="30" w:type="dxa"/>
              <w:right w:w="120" w:type="dxa"/>
            </w:tcMar>
          </w:tcPr>
          <w:p w14:paraId="538CF282" w14:textId="77777777" w:rsidR="00965EA4" w:rsidRPr="00B12B0A" w:rsidRDefault="00000000" w:rsidP="000F2EBA">
            <w:pPr>
              <w:wordWrap w:val="0"/>
              <w:autoSpaceDE w:val="0"/>
              <w:autoSpaceDN w:val="0"/>
              <w:adjustRightInd w:val="0"/>
              <w:spacing w:beforeLines="50" w:before="120"/>
              <w:ind w:firstLineChars="200" w:firstLine="360"/>
              <w:jc w:val="center"/>
              <w:rPr>
                <w:rFonts w:eastAsiaTheme="minorEastAsia"/>
                <w:sz w:val="18"/>
                <w:szCs w:val="18"/>
              </w:rPr>
            </w:pPr>
            <w:r w:rsidRPr="00B12B0A">
              <w:rPr>
                <w:rFonts w:eastAsiaTheme="minorEastAsia"/>
                <w:sz w:val="18"/>
                <w:szCs w:val="18"/>
              </w:rPr>
              <w:t>技术衔接性</w:t>
            </w:r>
          </w:p>
        </w:tc>
        <w:tc>
          <w:tcPr>
            <w:tcW w:w="2070" w:type="dxa"/>
            <w:tcMar>
              <w:top w:w="60" w:type="dxa"/>
              <w:left w:w="120" w:type="dxa"/>
              <w:bottom w:w="30" w:type="dxa"/>
              <w:right w:w="120" w:type="dxa"/>
            </w:tcMar>
          </w:tcPr>
          <w:p w14:paraId="57D5043F" w14:textId="77777777" w:rsidR="00965EA4" w:rsidRPr="00B12B0A" w:rsidRDefault="00000000" w:rsidP="000F2EBA">
            <w:pPr>
              <w:wordWrap w:val="0"/>
              <w:autoSpaceDE w:val="0"/>
              <w:autoSpaceDN w:val="0"/>
              <w:adjustRightInd w:val="0"/>
              <w:spacing w:beforeLines="50" w:before="120"/>
              <w:jc w:val="center"/>
              <w:rPr>
                <w:rFonts w:eastAsiaTheme="minorEastAsia"/>
                <w:sz w:val="18"/>
                <w:szCs w:val="18"/>
              </w:rPr>
            </w:pPr>
            <w:r w:rsidRPr="00B12B0A">
              <w:rPr>
                <w:rFonts w:eastAsiaTheme="minorEastAsia"/>
                <w:sz w:val="18"/>
                <w:szCs w:val="18"/>
              </w:rPr>
              <w:t>与</w:t>
            </w:r>
            <w:r w:rsidRPr="00B12B0A">
              <w:rPr>
                <w:rFonts w:eastAsiaTheme="minorEastAsia"/>
                <w:sz w:val="18"/>
                <w:szCs w:val="18"/>
              </w:rPr>
              <w:t>ISO 12742:2020</w:t>
            </w:r>
            <w:r w:rsidRPr="00B12B0A">
              <w:rPr>
                <w:rFonts w:eastAsiaTheme="minorEastAsia"/>
                <w:sz w:val="18"/>
                <w:szCs w:val="18"/>
              </w:rPr>
              <w:t>高度衔接，同时适配我国国内标准体系（</w:t>
            </w:r>
            <w:r w:rsidRPr="00B12B0A">
              <w:rPr>
                <w:rFonts w:eastAsiaTheme="minorEastAsia"/>
                <w:sz w:val="18"/>
                <w:szCs w:val="18"/>
              </w:rPr>
              <w:t>GB/T 27673</w:t>
            </w:r>
            <w:r w:rsidRPr="00B12B0A">
              <w:rPr>
                <w:rFonts w:eastAsiaTheme="minorEastAsia"/>
                <w:sz w:val="18"/>
                <w:szCs w:val="18"/>
              </w:rPr>
              <w:t>、</w:t>
            </w:r>
            <w:r w:rsidRPr="00B12B0A">
              <w:rPr>
                <w:rFonts w:eastAsiaTheme="minorEastAsia"/>
                <w:sz w:val="18"/>
                <w:szCs w:val="18"/>
              </w:rPr>
              <w:t>GB/T 14261-14263</w:t>
            </w:r>
            <w:r w:rsidRPr="00B12B0A">
              <w:rPr>
                <w:rFonts w:eastAsiaTheme="minorEastAsia"/>
                <w:sz w:val="18"/>
                <w:szCs w:val="18"/>
              </w:rPr>
              <w:t>等），兼顾国际互认和本土适用，服务于我国精矿进出口贸易</w:t>
            </w:r>
          </w:p>
        </w:tc>
        <w:tc>
          <w:tcPr>
            <w:tcW w:w="2070" w:type="dxa"/>
            <w:tcMar>
              <w:top w:w="60" w:type="dxa"/>
              <w:left w:w="120" w:type="dxa"/>
              <w:bottom w:w="30" w:type="dxa"/>
              <w:right w:w="120" w:type="dxa"/>
            </w:tcMar>
          </w:tcPr>
          <w:p w14:paraId="5FBD06D4" w14:textId="77777777" w:rsidR="00965EA4" w:rsidRPr="00B12B0A" w:rsidRDefault="00000000" w:rsidP="000F2EBA">
            <w:pPr>
              <w:wordWrap w:val="0"/>
              <w:autoSpaceDE w:val="0"/>
              <w:autoSpaceDN w:val="0"/>
              <w:adjustRightInd w:val="0"/>
              <w:spacing w:beforeLines="50" w:before="120"/>
              <w:jc w:val="center"/>
              <w:rPr>
                <w:rFonts w:eastAsiaTheme="minorEastAsia"/>
                <w:sz w:val="18"/>
                <w:szCs w:val="18"/>
              </w:rPr>
            </w:pPr>
            <w:r w:rsidRPr="00B12B0A">
              <w:rPr>
                <w:rFonts w:eastAsiaTheme="minorEastAsia"/>
                <w:sz w:val="18"/>
                <w:szCs w:val="18"/>
              </w:rPr>
              <w:t>为独立的国外先进标准，与</w:t>
            </w:r>
            <w:r w:rsidRPr="00B12B0A">
              <w:rPr>
                <w:rFonts w:eastAsiaTheme="minorEastAsia"/>
                <w:sz w:val="18"/>
                <w:szCs w:val="18"/>
              </w:rPr>
              <w:t>ISO</w:t>
            </w:r>
            <w:r w:rsidRPr="00B12B0A">
              <w:rPr>
                <w:rFonts w:eastAsiaTheme="minorEastAsia"/>
                <w:sz w:val="18"/>
                <w:szCs w:val="18"/>
              </w:rPr>
              <w:t>标准无直接衔接，主要适用于欧美建筑行业，未考虑矿产检测的需求和国际贸易互认</w:t>
            </w:r>
          </w:p>
        </w:tc>
        <w:tc>
          <w:tcPr>
            <w:tcW w:w="2070" w:type="dxa"/>
            <w:tcMar>
              <w:top w:w="60" w:type="dxa"/>
              <w:left w:w="120" w:type="dxa"/>
              <w:bottom w:w="30" w:type="dxa"/>
              <w:right w:w="120" w:type="dxa"/>
            </w:tcMar>
          </w:tcPr>
          <w:p w14:paraId="1A077F1A" w14:textId="77777777" w:rsidR="00965EA4" w:rsidRPr="00B12B0A" w:rsidRDefault="00000000" w:rsidP="000F2EBA">
            <w:pPr>
              <w:wordWrap w:val="0"/>
              <w:autoSpaceDE w:val="0"/>
              <w:autoSpaceDN w:val="0"/>
              <w:adjustRightInd w:val="0"/>
              <w:spacing w:beforeLines="50" w:before="120"/>
              <w:jc w:val="center"/>
              <w:rPr>
                <w:rFonts w:eastAsiaTheme="minorEastAsia"/>
                <w:sz w:val="18"/>
                <w:szCs w:val="18"/>
              </w:rPr>
            </w:pPr>
            <w:r w:rsidRPr="00B12B0A">
              <w:rPr>
                <w:rFonts w:eastAsiaTheme="minorEastAsia"/>
                <w:sz w:val="18"/>
                <w:szCs w:val="18"/>
              </w:rPr>
              <w:t>本文件以</w:t>
            </w:r>
            <w:r w:rsidRPr="00B12B0A">
              <w:rPr>
                <w:rFonts w:eastAsiaTheme="minorEastAsia"/>
                <w:sz w:val="18"/>
                <w:szCs w:val="18"/>
              </w:rPr>
              <w:t>ISO</w:t>
            </w:r>
            <w:r w:rsidRPr="00B12B0A">
              <w:rPr>
                <w:rFonts w:eastAsiaTheme="minorEastAsia"/>
                <w:sz w:val="18"/>
                <w:szCs w:val="18"/>
              </w:rPr>
              <w:t>标准为基础，更契合全球精矿贸易的国际互认需求，</w:t>
            </w:r>
            <w:r w:rsidRPr="00B12B0A">
              <w:rPr>
                <w:rFonts w:eastAsiaTheme="minorEastAsia"/>
                <w:sz w:val="18"/>
                <w:szCs w:val="18"/>
              </w:rPr>
              <w:t>ASTM</w:t>
            </w:r>
            <w:r w:rsidRPr="00B12B0A">
              <w:rPr>
                <w:rFonts w:eastAsiaTheme="minorEastAsia"/>
                <w:sz w:val="18"/>
                <w:szCs w:val="18"/>
              </w:rPr>
              <w:t>标准不具备矿产检测的适配性，无法满足我国精矿行业的实际需求</w:t>
            </w:r>
          </w:p>
        </w:tc>
      </w:tr>
    </w:tbl>
    <w:p w14:paraId="5D44F3D9" w14:textId="77777777" w:rsidR="00965EA4" w:rsidRPr="00DD0EBE" w:rsidRDefault="00000000">
      <w:pPr>
        <w:autoSpaceDE w:val="0"/>
        <w:autoSpaceDN w:val="0"/>
        <w:adjustRightInd w:val="0"/>
        <w:spacing w:beforeLines="50" w:before="120"/>
        <w:ind w:firstLineChars="200" w:firstLine="420"/>
        <w:rPr>
          <w:rFonts w:eastAsiaTheme="minorEastAsia"/>
        </w:rPr>
      </w:pPr>
      <w:bookmarkStart w:id="17" w:name="heading_4"/>
      <w:r w:rsidRPr="00DD0EBE">
        <w:rPr>
          <w:rFonts w:eastAsiaTheme="minorEastAsia"/>
        </w:rPr>
        <w:t>对比总结</w:t>
      </w:r>
      <w:bookmarkEnd w:id="17"/>
      <w:r w:rsidRPr="00DD0EBE">
        <w:rPr>
          <w:rFonts w:eastAsiaTheme="minorEastAsia" w:hint="eastAsia"/>
        </w:rPr>
        <w:t>：</w:t>
      </w:r>
    </w:p>
    <w:p w14:paraId="2B157FDC" w14:textId="77777777" w:rsidR="00965EA4" w:rsidRPr="00DD0EBE" w:rsidRDefault="00000000">
      <w:pPr>
        <w:autoSpaceDE w:val="0"/>
        <w:autoSpaceDN w:val="0"/>
        <w:adjustRightInd w:val="0"/>
        <w:spacing w:beforeLines="50" w:before="120"/>
        <w:ind w:firstLineChars="200" w:firstLine="420"/>
        <w:rPr>
          <w:rFonts w:eastAsiaTheme="minorEastAsia"/>
        </w:rPr>
      </w:pPr>
      <w:r w:rsidRPr="00DD0EBE">
        <w:rPr>
          <w:rFonts w:eastAsiaTheme="minorEastAsia"/>
        </w:rPr>
        <w:t xml:space="preserve">1.  </w:t>
      </w:r>
      <w:r w:rsidRPr="00DD0EBE">
        <w:rPr>
          <w:rFonts w:eastAsiaTheme="minorEastAsia" w:hint="eastAsia"/>
        </w:rPr>
        <w:t>本文件</w:t>
      </w:r>
      <w:r w:rsidRPr="00DD0EBE">
        <w:rPr>
          <w:rFonts w:eastAsiaTheme="minorEastAsia"/>
        </w:rPr>
        <w:t>与</w:t>
      </w:r>
      <w:r w:rsidRPr="00DD0EBE">
        <w:rPr>
          <w:rFonts w:eastAsiaTheme="minorEastAsia"/>
        </w:rPr>
        <w:t>ISO 12742:2020</w:t>
      </w:r>
      <w:r w:rsidRPr="00DD0EBE">
        <w:rPr>
          <w:rFonts w:eastAsiaTheme="minorEastAsia"/>
        </w:rPr>
        <w:t>国际标准核心技术内容高度一致，完全沿用了国际标准的科学原理、核心流程和关键参数，实现了与国际标准的全面接轨，确保检测结果的国际互认性，为我国精矿进出口贸易提供了技术支撑。</w:t>
      </w:r>
    </w:p>
    <w:p w14:paraId="51FB398F" w14:textId="5103D96C" w:rsidR="00965EA4" w:rsidRPr="00DD0EBE" w:rsidRDefault="00000000">
      <w:pPr>
        <w:autoSpaceDE w:val="0"/>
        <w:autoSpaceDN w:val="0"/>
        <w:adjustRightInd w:val="0"/>
        <w:spacing w:beforeLines="50" w:before="120"/>
        <w:ind w:firstLineChars="200" w:firstLine="420"/>
        <w:rPr>
          <w:rFonts w:eastAsiaTheme="minorEastAsia"/>
        </w:rPr>
      </w:pPr>
      <w:r w:rsidRPr="00DD0EBE">
        <w:rPr>
          <w:rFonts w:eastAsiaTheme="minorEastAsia"/>
        </w:rPr>
        <w:t xml:space="preserve">2. </w:t>
      </w:r>
      <w:r w:rsidRPr="00DD0EBE">
        <w:rPr>
          <w:rFonts w:eastAsiaTheme="minorEastAsia" w:hint="eastAsia"/>
        </w:rPr>
        <w:t>本文件</w:t>
      </w:r>
      <w:r w:rsidRPr="00DD0EBE">
        <w:rPr>
          <w:rFonts w:eastAsiaTheme="minorEastAsia"/>
        </w:rPr>
        <w:t>在</w:t>
      </w:r>
      <w:r w:rsidRPr="00DD0EBE">
        <w:rPr>
          <w:rFonts w:eastAsiaTheme="minorEastAsia"/>
        </w:rPr>
        <w:t>ISO</w:t>
      </w:r>
      <w:r w:rsidRPr="00DD0EBE">
        <w:rPr>
          <w:rFonts w:eastAsiaTheme="minorEastAsia"/>
        </w:rPr>
        <w:t>国际标准基础上，结合我国精矿资源特性、国内检测设备条件和行业实操水平，进行了针对性优化修改，解决了国际标准在我国的适配性问题，显著提升了标准的可操作性、规范性和实用性，更贴合国内企业和检测机构的执行需求。</w:t>
      </w:r>
    </w:p>
    <w:p w14:paraId="14B0766B" w14:textId="77777777" w:rsidR="00965EA4" w:rsidRPr="00DD0EBE" w:rsidRDefault="00000000">
      <w:pPr>
        <w:autoSpaceDE w:val="0"/>
        <w:autoSpaceDN w:val="0"/>
        <w:adjustRightInd w:val="0"/>
        <w:spacing w:beforeLines="50" w:before="120"/>
        <w:ind w:firstLineChars="200" w:firstLine="420"/>
        <w:rPr>
          <w:rFonts w:eastAsiaTheme="minorEastAsia"/>
        </w:rPr>
      </w:pPr>
      <w:r w:rsidRPr="00DD0EBE">
        <w:rPr>
          <w:rFonts w:eastAsiaTheme="minorEastAsia"/>
        </w:rPr>
        <w:t xml:space="preserve">3.  </w:t>
      </w:r>
      <w:r w:rsidRPr="00DD0EBE">
        <w:rPr>
          <w:rFonts w:eastAsiaTheme="minorEastAsia"/>
        </w:rPr>
        <w:t>我国拟制国标与国外先进标准（</w:t>
      </w:r>
      <w:r w:rsidRPr="00DD0EBE">
        <w:rPr>
          <w:rFonts w:eastAsiaTheme="minorEastAsia"/>
        </w:rPr>
        <w:t>ASTM C 230/C230M-14</w:t>
      </w:r>
      <w:r w:rsidRPr="00DD0EBE">
        <w:rPr>
          <w:rFonts w:eastAsiaTheme="minorEastAsia"/>
        </w:rPr>
        <w:t>）因适用对象、测试目的、服务领域不同，技术内容差异较大，两者无直接替代关系。我国拟制国标聚焦硫化铜、铅、锌精矿的适运水分极限测定，紧扣我国矿产行业实际和国际贸易需求，与</w:t>
      </w:r>
      <w:r w:rsidRPr="00DD0EBE">
        <w:rPr>
          <w:rFonts w:eastAsiaTheme="minorEastAsia"/>
        </w:rPr>
        <w:t>ASTM</w:t>
      </w:r>
      <w:r w:rsidRPr="00DD0EBE">
        <w:rPr>
          <w:rFonts w:eastAsiaTheme="minorEastAsia"/>
        </w:rPr>
        <w:t>标准形成差异化互补。</w:t>
      </w:r>
    </w:p>
    <w:p w14:paraId="68B8C9CB" w14:textId="77777777" w:rsidR="00965EA4" w:rsidRPr="00DD0EBE" w:rsidRDefault="00000000">
      <w:pPr>
        <w:autoSpaceDE w:val="0"/>
        <w:autoSpaceDN w:val="0"/>
        <w:adjustRightInd w:val="0"/>
        <w:spacing w:beforeLines="50" w:before="120"/>
        <w:ind w:firstLineChars="200" w:firstLine="420"/>
        <w:rPr>
          <w:rFonts w:eastAsiaTheme="minorEastAsia"/>
        </w:rPr>
      </w:pPr>
      <w:r w:rsidRPr="00DD0EBE">
        <w:rPr>
          <w:rFonts w:eastAsiaTheme="minorEastAsia"/>
        </w:rPr>
        <w:t xml:space="preserve">4.  </w:t>
      </w:r>
      <w:r w:rsidRPr="00DD0EBE">
        <w:rPr>
          <w:rFonts w:eastAsiaTheme="minorEastAsia"/>
        </w:rPr>
        <w:t>整体来看，我国拟制国标既保留了</w:t>
      </w:r>
      <w:r w:rsidRPr="00DD0EBE">
        <w:rPr>
          <w:rFonts w:eastAsiaTheme="minorEastAsia"/>
        </w:rPr>
        <w:t>ISO</w:t>
      </w:r>
      <w:r w:rsidRPr="00DD0EBE">
        <w:rPr>
          <w:rFonts w:eastAsiaTheme="minorEastAsia"/>
        </w:rPr>
        <w:t>国际标准的科学性和通用性，又结合我国实际进行了优化完善，填补了我国该领域专项国家标准的空白，规范了国内检测流程，既能满足国内精矿检测、运输安全的需求，又能实现与国际标准的互认，助力我国精矿产业高质量发展和国际贸易便利化。</w:t>
      </w:r>
    </w:p>
    <w:p w14:paraId="0ED9FE5A" w14:textId="77777777" w:rsidR="00965EA4" w:rsidRDefault="00000000">
      <w:pPr>
        <w:numPr>
          <w:ilvl w:val="0"/>
          <w:numId w:val="5"/>
        </w:numPr>
        <w:spacing w:beforeLines="50" w:before="120" w:afterLines="50" w:after="120" w:line="440" w:lineRule="exact"/>
        <w:rPr>
          <w:rFonts w:ascii="黑体" w:eastAsia="黑体" w:hAnsi="宋体" w:cs="宋体" w:hint="eastAsia"/>
          <w:bCs/>
          <w:szCs w:val="21"/>
        </w:rPr>
      </w:pPr>
      <w:r>
        <w:rPr>
          <w:rFonts w:ascii="黑体" w:eastAsia="黑体" w:hAnsi="宋体" w:cs="宋体" w:hint="eastAsia"/>
          <w:bCs/>
          <w:szCs w:val="21"/>
        </w:rPr>
        <w:t>以国际标准为基础的起草情况以及是否合规采用国际国外标准、未采用国际标准的原因</w:t>
      </w:r>
    </w:p>
    <w:p w14:paraId="73C61375" w14:textId="77777777" w:rsidR="00965EA4" w:rsidRPr="00DD0EBE" w:rsidRDefault="00000000" w:rsidP="00DD0EBE">
      <w:pPr>
        <w:autoSpaceDE w:val="0"/>
        <w:autoSpaceDN w:val="0"/>
        <w:adjustRightInd w:val="0"/>
        <w:spacing w:beforeLines="50" w:before="120"/>
        <w:ind w:firstLineChars="200" w:firstLine="420"/>
        <w:rPr>
          <w:rFonts w:eastAsiaTheme="minorEastAsia"/>
        </w:rPr>
      </w:pPr>
      <w:r w:rsidRPr="00DD0EBE">
        <w:rPr>
          <w:rFonts w:eastAsiaTheme="minorEastAsia" w:hint="eastAsia"/>
        </w:rPr>
        <w:t>本标准修改采用</w:t>
      </w:r>
      <w:r w:rsidRPr="00DD0EBE">
        <w:rPr>
          <w:rFonts w:eastAsiaTheme="minorEastAsia" w:hint="eastAsia"/>
        </w:rPr>
        <w:t>ISO</w:t>
      </w:r>
      <w:r w:rsidRPr="00DD0EBE">
        <w:rPr>
          <w:rFonts w:eastAsiaTheme="minorEastAsia"/>
        </w:rPr>
        <w:t>12742:2020</w:t>
      </w:r>
      <w:r w:rsidRPr="00DD0EBE">
        <w:rPr>
          <w:rFonts w:eastAsiaTheme="minorEastAsia"/>
        </w:rPr>
        <w:t>国际标准</w:t>
      </w:r>
      <w:r w:rsidRPr="00DD0EBE">
        <w:rPr>
          <w:rFonts w:eastAsiaTheme="minorEastAsia" w:hint="eastAsia"/>
        </w:rPr>
        <w:t>，修改采用的原因见下表：</w:t>
      </w:r>
    </w:p>
    <w:tbl>
      <w:tblPr>
        <w:tblW w:w="8217"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2"/>
        <w:gridCol w:w="1276"/>
        <w:gridCol w:w="2126"/>
        <w:gridCol w:w="2410"/>
        <w:gridCol w:w="1843"/>
      </w:tblGrid>
      <w:tr w:rsidR="00965EA4" w:rsidRPr="00DD0EBE" w14:paraId="151DC784" w14:textId="77777777">
        <w:tc>
          <w:tcPr>
            <w:tcW w:w="562" w:type="dxa"/>
          </w:tcPr>
          <w:p w14:paraId="6B7FB978" w14:textId="77777777" w:rsidR="00965EA4" w:rsidRPr="00DD0EBE" w:rsidRDefault="00000000" w:rsidP="00004C11">
            <w:pPr>
              <w:autoSpaceDE w:val="0"/>
              <w:autoSpaceDN w:val="0"/>
              <w:adjustRightInd w:val="0"/>
              <w:spacing w:beforeLines="50" w:before="120"/>
              <w:jc w:val="center"/>
              <w:rPr>
                <w:rFonts w:eastAsiaTheme="minorEastAsia"/>
                <w:sz w:val="18"/>
                <w:szCs w:val="18"/>
              </w:rPr>
            </w:pPr>
            <w:r w:rsidRPr="00DD0EBE">
              <w:rPr>
                <w:rFonts w:eastAsiaTheme="minorEastAsia"/>
                <w:sz w:val="18"/>
                <w:szCs w:val="18"/>
              </w:rPr>
              <w:t>序号</w:t>
            </w:r>
          </w:p>
        </w:tc>
        <w:tc>
          <w:tcPr>
            <w:tcW w:w="1276" w:type="dxa"/>
            <w:tcMar>
              <w:top w:w="60" w:type="dxa"/>
              <w:left w:w="120" w:type="dxa"/>
              <w:bottom w:w="30" w:type="dxa"/>
              <w:right w:w="120" w:type="dxa"/>
            </w:tcMar>
          </w:tcPr>
          <w:p w14:paraId="299EACF8" w14:textId="77777777" w:rsidR="00965EA4" w:rsidRPr="00DD0EBE" w:rsidRDefault="00000000" w:rsidP="00004C11">
            <w:pPr>
              <w:autoSpaceDE w:val="0"/>
              <w:autoSpaceDN w:val="0"/>
              <w:adjustRightInd w:val="0"/>
              <w:spacing w:beforeLines="50" w:before="120"/>
              <w:jc w:val="center"/>
              <w:rPr>
                <w:rFonts w:eastAsiaTheme="minorEastAsia"/>
                <w:sz w:val="18"/>
                <w:szCs w:val="18"/>
              </w:rPr>
            </w:pPr>
            <w:r w:rsidRPr="00DD0EBE">
              <w:rPr>
                <w:rFonts w:eastAsiaTheme="minorEastAsia"/>
                <w:sz w:val="18"/>
                <w:szCs w:val="18"/>
              </w:rPr>
              <w:t>条款</w:t>
            </w:r>
          </w:p>
        </w:tc>
        <w:tc>
          <w:tcPr>
            <w:tcW w:w="2126" w:type="dxa"/>
            <w:tcMar>
              <w:top w:w="60" w:type="dxa"/>
              <w:left w:w="120" w:type="dxa"/>
              <w:bottom w:w="30" w:type="dxa"/>
              <w:right w:w="120" w:type="dxa"/>
            </w:tcMar>
          </w:tcPr>
          <w:p w14:paraId="0D8D11F8" w14:textId="77777777" w:rsidR="00965EA4" w:rsidRPr="00DD0EBE" w:rsidRDefault="00000000" w:rsidP="00004C11">
            <w:pPr>
              <w:autoSpaceDE w:val="0"/>
              <w:autoSpaceDN w:val="0"/>
              <w:adjustRightInd w:val="0"/>
              <w:spacing w:beforeLines="50" w:before="120"/>
              <w:jc w:val="center"/>
              <w:rPr>
                <w:rFonts w:eastAsiaTheme="minorEastAsia"/>
                <w:sz w:val="18"/>
                <w:szCs w:val="18"/>
              </w:rPr>
            </w:pPr>
            <w:r w:rsidRPr="00DD0EBE">
              <w:rPr>
                <w:rFonts w:eastAsiaTheme="minorEastAsia"/>
                <w:sz w:val="18"/>
                <w:szCs w:val="18"/>
              </w:rPr>
              <w:t>ISO 12742:2020</w:t>
            </w:r>
            <w:r w:rsidRPr="00DD0EBE">
              <w:rPr>
                <w:rFonts w:eastAsiaTheme="minorEastAsia"/>
                <w:sz w:val="18"/>
                <w:szCs w:val="18"/>
              </w:rPr>
              <w:t>国际标准</w:t>
            </w:r>
          </w:p>
        </w:tc>
        <w:tc>
          <w:tcPr>
            <w:tcW w:w="2410" w:type="dxa"/>
            <w:tcMar>
              <w:top w:w="60" w:type="dxa"/>
              <w:left w:w="120" w:type="dxa"/>
              <w:bottom w:w="30" w:type="dxa"/>
              <w:right w:w="120" w:type="dxa"/>
            </w:tcMar>
          </w:tcPr>
          <w:p w14:paraId="77461988" w14:textId="77777777" w:rsidR="00965EA4" w:rsidRPr="00DD0EBE" w:rsidRDefault="00000000" w:rsidP="00004C11">
            <w:pPr>
              <w:autoSpaceDE w:val="0"/>
              <w:autoSpaceDN w:val="0"/>
              <w:adjustRightInd w:val="0"/>
              <w:spacing w:beforeLines="50" w:before="120"/>
              <w:jc w:val="center"/>
              <w:rPr>
                <w:rFonts w:eastAsiaTheme="minorEastAsia"/>
                <w:sz w:val="18"/>
                <w:szCs w:val="18"/>
              </w:rPr>
            </w:pPr>
            <w:r w:rsidRPr="00DD0EBE">
              <w:rPr>
                <w:rFonts w:eastAsiaTheme="minorEastAsia"/>
                <w:sz w:val="18"/>
                <w:szCs w:val="18"/>
              </w:rPr>
              <w:t>本文件</w:t>
            </w:r>
          </w:p>
        </w:tc>
        <w:tc>
          <w:tcPr>
            <w:tcW w:w="1843" w:type="dxa"/>
            <w:tcMar>
              <w:top w:w="60" w:type="dxa"/>
              <w:left w:w="120" w:type="dxa"/>
              <w:bottom w:w="30" w:type="dxa"/>
              <w:right w:w="120" w:type="dxa"/>
            </w:tcMar>
          </w:tcPr>
          <w:p w14:paraId="24971F4A" w14:textId="77777777" w:rsidR="00965EA4" w:rsidRPr="00DD0EBE" w:rsidRDefault="00000000" w:rsidP="00004C11">
            <w:pPr>
              <w:autoSpaceDE w:val="0"/>
              <w:autoSpaceDN w:val="0"/>
              <w:adjustRightInd w:val="0"/>
              <w:spacing w:beforeLines="50" w:before="120"/>
              <w:jc w:val="center"/>
              <w:rPr>
                <w:rFonts w:eastAsiaTheme="minorEastAsia"/>
                <w:sz w:val="18"/>
                <w:szCs w:val="18"/>
              </w:rPr>
            </w:pPr>
            <w:r w:rsidRPr="00DD0EBE">
              <w:rPr>
                <w:rFonts w:eastAsiaTheme="minorEastAsia"/>
                <w:sz w:val="18"/>
                <w:szCs w:val="18"/>
              </w:rPr>
              <w:t>修改采用原因</w:t>
            </w:r>
          </w:p>
        </w:tc>
      </w:tr>
      <w:tr w:rsidR="008C6D23" w:rsidRPr="00DD0EBE" w14:paraId="334BA68C" w14:textId="77777777">
        <w:tc>
          <w:tcPr>
            <w:tcW w:w="562" w:type="dxa"/>
          </w:tcPr>
          <w:p w14:paraId="1BC3A8DE" w14:textId="7841155C" w:rsidR="008C6D23" w:rsidRPr="00DD0EBE" w:rsidRDefault="008C6D23" w:rsidP="00004C11">
            <w:pPr>
              <w:autoSpaceDE w:val="0"/>
              <w:autoSpaceDN w:val="0"/>
              <w:adjustRightInd w:val="0"/>
              <w:spacing w:beforeLines="50" w:before="120"/>
              <w:jc w:val="center"/>
              <w:rPr>
                <w:rFonts w:eastAsiaTheme="minorEastAsia"/>
                <w:sz w:val="18"/>
                <w:szCs w:val="18"/>
              </w:rPr>
            </w:pPr>
            <w:r>
              <w:rPr>
                <w:rFonts w:eastAsiaTheme="minorEastAsia" w:hint="eastAsia"/>
                <w:sz w:val="18"/>
                <w:szCs w:val="18"/>
              </w:rPr>
              <w:t>1</w:t>
            </w:r>
          </w:p>
        </w:tc>
        <w:tc>
          <w:tcPr>
            <w:tcW w:w="1276" w:type="dxa"/>
            <w:tcMar>
              <w:top w:w="60" w:type="dxa"/>
              <w:left w:w="120" w:type="dxa"/>
              <w:bottom w:w="30" w:type="dxa"/>
              <w:right w:w="120" w:type="dxa"/>
            </w:tcMar>
          </w:tcPr>
          <w:p w14:paraId="3C320525" w14:textId="2B55E42B" w:rsidR="008C6D23" w:rsidRPr="00DD0EBE" w:rsidRDefault="008C6D23" w:rsidP="00004C11">
            <w:pPr>
              <w:autoSpaceDE w:val="0"/>
              <w:autoSpaceDN w:val="0"/>
              <w:adjustRightInd w:val="0"/>
              <w:spacing w:beforeLines="50" w:before="120"/>
              <w:jc w:val="center"/>
              <w:rPr>
                <w:rFonts w:eastAsiaTheme="minorEastAsia"/>
                <w:sz w:val="18"/>
                <w:szCs w:val="18"/>
              </w:rPr>
            </w:pPr>
            <w:r>
              <w:rPr>
                <w:rFonts w:eastAsiaTheme="minorEastAsia" w:hint="eastAsia"/>
                <w:sz w:val="18"/>
                <w:szCs w:val="18"/>
              </w:rPr>
              <w:t>适用范围</w:t>
            </w:r>
          </w:p>
        </w:tc>
        <w:tc>
          <w:tcPr>
            <w:tcW w:w="2126" w:type="dxa"/>
            <w:tcMar>
              <w:top w:w="60" w:type="dxa"/>
              <w:left w:w="120" w:type="dxa"/>
              <w:bottom w:w="30" w:type="dxa"/>
              <w:right w:w="120" w:type="dxa"/>
            </w:tcMar>
          </w:tcPr>
          <w:p w14:paraId="65FC34A1" w14:textId="55087D6D" w:rsidR="008C6D23" w:rsidRPr="00C22974" w:rsidRDefault="00C22974" w:rsidP="00C22974">
            <w:pPr>
              <w:ind w:firstLineChars="200" w:firstLine="360"/>
              <w:rPr>
                <w:rFonts w:eastAsiaTheme="minorEastAsia"/>
                <w:sz w:val="18"/>
                <w:szCs w:val="18"/>
              </w:rPr>
            </w:pPr>
            <w:bookmarkStart w:id="18" w:name="_Hlk231925115"/>
            <w:r w:rsidRPr="00C22974">
              <w:rPr>
                <w:rFonts w:eastAsiaTheme="minorEastAsia"/>
                <w:sz w:val="18"/>
                <w:szCs w:val="18"/>
              </w:rPr>
              <w:t>本文件适用于</w:t>
            </w:r>
            <w:r w:rsidRPr="00C22974">
              <w:rPr>
                <w:rFonts w:eastAsiaTheme="minorEastAsia" w:hint="eastAsia"/>
                <w:sz w:val="18"/>
                <w:szCs w:val="18"/>
              </w:rPr>
              <w:t>测定含</w:t>
            </w:r>
            <w:r w:rsidRPr="00C22974">
              <w:rPr>
                <w:rFonts w:eastAsiaTheme="minorEastAsia"/>
                <w:sz w:val="18"/>
                <w:szCs w:val="18"/>
              </w:rPr>
              <w:t>铅</w:t>
            </w:r>
            <w:r w:rsidRPr="00C22974">
              <w:rPr>
                <w:rFonts w:eastAsiaTheme="minorEastAsia" w:hint="eastAsia"/>
                <w:sz w:val="18"/>
                <w:szCs w:val="18"/>
              </w:rPr>
              <w:t>量</w:t>
            </w:r>
            <w:r w:rsidRPr="00C22974">
              <w:rPr>
                <w:rFonts w:eastAsiaTheme="minorEastAsia"/>
                <w:sz w:val="18"/>
                <w:szCs w:val="18"/>
              </w:rPr>
              <w:t>10%</w:t>
            </w:r>
            <w:r w:rsidRPr="00C22974">
              <w:rPr>
                <w:rFonts w:eastAsiaTheme="minorEastAsia"/>
                <w:sz w:val="18"/>
                <w:szCs w:val="18"/>
              </w:rPr>
              <w:t>～</w:t>
            </w:r>
            <w:r w:rsidRPr="00C22974">
              <w:rPr>
                <w:rFonts w:eastAsiaTheme="minorEastAsia"/>
                <w:sz w:val="18"/>
                <w:szCs w:val="18"/>
              </w:rPr>
              <w:t>80%</w:t>
            </w:r>
            <w:r w:rsidRPr="00C22974">
              <w:rPr>
                <w:rFonts w:eastAsiaTheme="minorEastAsia" w:hint="eastAsia"/>
                <w:sz w:val="18"/>
                <w:szCs w:val="18"/>
              </w:rPr>
              <w:t>（</w:t>
            </w:r>
            <w:r w:rsidRPr="00C22974">
              <w:rPr>
                <w:rFonts w:eastAsiaTheme="minorEastAsia"/>
                <w:sz w:val="18"/>
                <w:szCs w:val="18"/>
              </w:rPr>
              <w:t>质量分数</w:t>
            </w:r>
            <w:r w:rsidRPr="00C22974">
              <w:rPr>
                <w:rFonts w:eastAsiaTheme="minorEastAsia" w:hint="eastAsia"/>
                <w:sz w:val="18"/>
                <w:szCs w:val="18"/>
              </w:rPr>
              <w:t>）、含锌量</w:t>
            </w:r>
            <w:r w:rsidRPr="00C22974">
              <w:rPr>
                <w:rFonts w:eastAsiaTheme="minorEastAsia"/>
                <w:sz w:val="18"/>
                <w:szCs w:val="18"/>
              </w:rPr>
              <w:t>10%</w:t>
            </w:r>
            <w:r w:rsidRPr="00C22974">
              <w:rPr>
                <w:rFonts w:eastAsiaTheme="minorEastAsia"/>
                <w:sz w:val="18"/>
                <w:szCs w:val="18"/>
              </w:rPr>
              <w:t>～</w:t>
            </w:r>
            <w:r w:rsidRPr="00C22974">
              <w:rPr>
                <w:rFonts w:eastAsiaTheme="minorEastAsia"/>
                <w:sz w:val="18"/>
                <w:szCs w:val="18"/>
              </w:rPr>
              <w:t>65%</w:t>
            </w:r>
            <w:r w:rsidRPr="00C22974">
              <w:rPr>
                <w:rFonts w:eastAsiaTheme="minorEastAsia" w:hint="eastAsia"/>
                <w:sz w:val="18"/>
                <w:szCs w:val="18"/>
              </w:rPr>
              <w:t>（</w:t>
            </w:r>
            <w:r w:rsidRPr="00C22974">
              <w:rPr>
                <w:rFonts w:eastAsiaTheme="minorEastAsia"/>
                <w:sz w:val="18"/>
                <w:szCs w:val="18"/>
              </w:rPr>
              <w:t>质量分数</w:t>
            </w:r>
            <w:r w:rsidRPr="00C22974">
              <w:rPr>
                <w:rFonts w:eastAsiaTheme="minorEastAsia" w:hint="eastAsia"/>
                <w:sz w:val="18"/>
                <w:szCs w:val="18"/>
              </w:rPr>
              <w:t>）或含</w:t>
            </w:r>
            <w:r w:rsidRPr="00C22974">
              <w:rPr>
                <w:rFonts w:eastAsiaTheme="minorEastAsia"/>
                <w:sz w:val="18"/>
                <w:szCs w:val="18"/>
              </w:rPr>
              <w:t>铜</w:t>
            </w:r>
            <w:r w:rsidRPr="00C22974">
              <w:rPr>
                <w:rFonts w:eastAsiaTheme="minorEastAsia" w:hint="eastAsia"/>
                <w:sz w:val="18"/>
                <w:szCs w:val="18"/>
              </w:rPr>
              <w:t>量</w:t>
            </w:r>
            <w:r w:rsidRPr="00C22974">
              <w:rPr>
                <w:rFonts w:eastAsiaTheme="minorEastAsia"/>
                <w:sz w:val="18"/>
                <w:szCs w:val="18"/>
              </w:rPr>
              <w:t>为</w:t>
            </w:r>
            <w:r w:rsidRPr="00C22974">
              <w:rPr>
                <w:rFonts w:eastAsiaTheme="minorEastAsia"/>
                <w:sz w:val="18"/>
                <w:szCs w:val="18"/>
              </w:rPr>
              <w:t xml:space="preserve"> 10%</w:t>
            </w:r>
            <w:r w:rsidRPr="00C22974">
              <w:rPr>
                <w:rFonts w:eastAsiaTheme="minorEastAsia"/>
                <w:sz w:val="18"/>
                <w:szCs w:val="18"/>
              </w:rPr>
              <w:t>～</w:t>
            </w:r>
            <w:r w:rsidRPr="00C22974">
              <w:rPr>
                <w:rFonts w:eastAsiaTheme="minorEastAsia"/>
                <w:sz w:val="18"/>
                <w:szCs w:val="18"/>
              </w:rPr>
              <w:t>55%</w:t>
            </w:r>
            <w:r w:rsidRPr="00C22974">
              <w:rPr>
                <w:rFonts w:eastAsiaTheme="minorEastAsia" w:hint="eastAsia"/>
                <w:sz w:val="18"/>
                <w:szCs w:val="18"/>
              </w:rPr>
              <w:t>（</w:t>
            </w:r>
            <w:r w:rsidRPr="00C22974">
              <w:rPr>
                <w:rFonts w:eastAsiaTheme="minorEastAsia"/>
                <w:sz w:val="18"/>
                <w:szCs w:val="18"/>
              </w:rPr>
              <w:t>质量分数</w:t>
            </w:r>
            <w:r w:rsidRPr="00C22974">
              <w:rPr>
                <w:rFonts w:eastAsiaTheme="minorEastAsia" w:hint="eastAsia"/>
                <w:sz w:val="18"/>
                <w:szCs w:val="18"/>
              </w:rPr>
              <w:t>）的精矿的</w:t>
            </w:r>
            <w:r w:rsidRPr="00C22974">
              <w:rPr>
                <w:rFonts w:eastAsiaTheme="minorEastAsia" w:hint="eastAsia"/>
                <w:sz w:val="18"/>
                <w:szCs w:val="18"/>
              </w:rPr>
              <w:t>TML</w:t>
            </w:r>
            <w:r w:rsidRPr="00C22974">
              <w:rPr>
                <w:rFonts w:eastAsiaTheme="minorEastAsia" w:hint="eastAsia"/>
                <w:sz w:val="18"/>
                <w:szCs w:val="18"/>
              </w:rPr>
              <w:t>值</w:t>
            </w:r>
            <w:r w:rsidRPr="00C22974">
              <w:rPr>
                <w:rFonts w:eastAsiaTheme="minorEastAsia"/>
                <w:sz w:val="18"/>
                <w:szCs w:val="18"/>
              </w:rPr>
              <w:t>，适用于</w:t>
            </w:r>
            <w:r w:rsidRPr="00C22974">
              <w:rPr>
                <w:rFonts w:eastAsiaTheme="minorEastAsia" w:hint="eastAsia"/>
                <w:sz w:val="18"/>
                <w:szCs w:val="18"/>
              </w:rPr>
              <w:t>TML</w:t>
            </w:r>
            <w:r w:rsidRPr="00C22974">
              <w:rPr>
                <w:rFonts w:eastAsiaTheme="minorEastAsia" w:hint="eastAsia"/>
                <w:sz w:val="18"/>
                <w:szCs w:val="18"/>
              </w:rPr>
              <w:t>值</w:t>
            </w:r>
            <w:r w:rsidRPr="00C22974">
              <w:rPr>
                <w:rFonts w:eastAsiaTheme="minorEastAsia"/>
                <w:sz w:val="18"/>
                <w:szCs w:val="18"/>
              </w:rPr>
              <w:t>在</w:t>
            </w:r>
            <w:r w:rsidRPr="00C22974">
              <w:rPr>
                <w:rFonts w:eastAsiaTheme="minorEastAsia"/>
                <w:sz w:val="18"/>
                <w:szCs w:val="18"/>
              </w:rPr>
              <w:t xml:space="preserve"> 3%</w:t>
            </w:r>
            <w:r w:rsidRPr="00C22974">
              <w:rPr>
                <w:rFonts w:eastAsiaTheme="minorEastAsia"/>
                <w:sz w:val="18"/>
                <w:szCs w:val="18"/>
              </w:rPr>
              <w:t>～</w:t>
            </w:r>
            <w:r w:rsidRPr="00C22974">
              <w:rPr>
                <w:rFonts w:eastAsiaTheme="minorEastAsia"/>
                <w:sz w:val="18"/>
                <w:szCs w:val="18"/>
              </w:rPr>
              <w:t>28%</w:t>
            </w:r>
            <w:r w:rsidRPr="00C22974">
              <w:rPr>
                <w:rFonts w:eastAsiaTheme="minorEastAsia" w:hint="eastAsia"/>
                <w:sz w:val="18"/>
                <w:szCs w:val="18"/>
              </w:rPr>
              <w:t>（</w:t>
            </w:r>
            <w:r w:rsidRPr="00C22974">
              <w:rPr>
                <w:rFonts w:eastAsiaTheme="minorEastAsia"/>
                <w:sz w:val="18"/>
                <w:szCs w:val="18"/>
              </w:rPr>
              <w:t>质量分数</w:t>
            </w:r>
            <w:r w:rsidRPr="00C22974">
              <w:rPr>
                <w:rFonts w:eastAsiaTheme="minorEastAsia" w:hint="eastAsia"/>
                <w:sz w:val="18"/>
                <w:szCs w:val="18"/>
              </w:rPr>
              <w:t>）</w:t>
            </w:r>
            <w:r w:rsidRPr="00C22974">
              <w:rPr>
                <w:rFonts w:eastAsiaTheme="minorEastAsia"/>
                <w:sz w:val="18"/>
                <w:szCs w:val="18"/>
              </w:rPr>
              <w:t>范围的</w:t>
            </w:r>
            <w:r w:rsidRPr="00C22974">
              <w:rPr>
                <w:rFonts w:eastAsiaTheme="minorEastAsia" w:hint="eastAsia"/>
                <w:sz w:val="18"/>
                <w:szCs w:val="18"/>
              </w:rPr>
              <w:t>情况</w:t>
            </w:r>
            <w:r w:rsidRPr="00C22974">
              <w:rPr>
                <w:rFonts w:eastAsiaTheme="minorEastAsia"/>
                <w:sz w:val="18"/>
                <w:szCs w:val="18"/>
              </w:rPr>
              <w:t>。</w:t>
            </w:r>
            <w:bookmarkEnd w:id="18"/>
          </w:p>
        </w:tc>
        <w:tc>
          <w:tcPr>
            <w:tcW w:w="2410" w:type="dxa"/>
            <w:tcMar>
              <w:top w:w="60" w:type="dxa"/>
              <w:left w:w="120" w:type="dxa"/>
              <w:bottom w:w="30" w:type="dxa"/>
              <w:right w:w="120" w:type="dxa"/>
            </w:tcMar>
          </w:tcPr>
          <w:p w14:paraId="177BFCAD" w14:textId="1A60A133" w:rsidR="008C6D23" w:rsidRPr="008C6D23" w:rsidRDefault="008C6D23" w:rsidP="008C6D23">
            <w:pPr>
              <w:ind w:firstLineChars="200" w:firstLine="360"/>
              <w:rPr>
                <w:rFonts w:eastAsiaTheme="minorEastAsia"/>
                <w:sz w:val="18"/>
                <w:szCs w:val="18"/>
              </w:rPr>
            </w:pPr>
            <w:r w:rsidRPr="008C6D23">
              <w:rPr>
                <w:rFonts w:eastAsiaTheme="minorEastAsia"/>
                <w:sz w:val="18"/>
                <w:szCs w:val="18"/>
              </w:rPr>
              <w:t>本文件适用于</w:t>
            </w:r>
            <w:r w:rsidRPr="008C6D23">
              <w:rPr>
                <w:rFonts w:eastAsiaTheme="minorEastAsia" w:hint="eastAsia"/>
                <w:sz w:val="18"/>
                <w:szCs w:val="18"/>
              </w:rPr>
              <w:t>测定硫化</w:t>
            </w:r>
            <w:r w:rsidRPr="008C6D23">
              <w:rPr>
                <w:rFonts w:eastAsiaTheme="minorEastAsia"/>
                <w:sz w:val="18"/>
                <w:szCs w:val="18"/>
              </w:rPr>
              <w:t>铜、铅</w:t>
            </w:r>
            <w:r w:rsidRPr="008C6D23">
              <w:rPr>
                <w:rFonts w:eastAsiaTheme="minorEastAsia" w:hint="eastAsia"/>
                <w:sz w:val="18"/>
                <w:szCs w:val="18"/>
              </w:rPr>
              <w:t>和</w:t>
            </w:r>
            <w:r w:rsidRPr="008C6D23">
              <w:rPr>
                <w:rFonts w:eastAsiaTheme="minorEastAsia"/>
                <w:sz w:val="18"/>
                <w:szCs w:val="18"/>
              </w:rPr>
              <w:t>锌精矿</w:t>
            </w:r>
            <w:r w:rsidRPr="008C6D23">
              <w:rPr>
                <w:rFonts w:eastAsiaTheme="minorEastAsia" w:hint="eastAsia"/>
                <w:sz w:val="18"/>
                <w:szCs w:val="18"/>
              </w:rPr>
              <w:t>的</w:t>
            </w:r>
            <w:r w:rsidRPr="008C6D23">
              <w:rPr>
                <w:rFonts w:eastAsiaTheme="minorEastAsia" w:hint="eastAsia"/>
                <w:sz w:val="18"/>
                <w:szCs w:val="18"/>
              </w:rPr>
              <w:t>TML</w:t>
            </w:r>
            <w:r w:rsidRPr="008C6D23">
              <w:rPr>
                <w:rFonts w:eastAsiaTheme="minorEastAsia" w:hint="eastAsia"/>
                <w:sz w:val="18"/>
                <w:szCs w:val="18"/>
              </w:rPr>
              <w:t>值</w:t>
            </w:r>
            <w:r w:rsidRPr="008C6D23">
              <w:rPr>
                <w:rFonts w:eastAsiaTheme="minorEastAsia"/>
                <w:sz w:val="18"/>
                <w:szCs w:val="18"/>
              </w:rPr>
              <w:t>，适用于</w:t>
            </w:r>
            <w:r w:rsidRPr="008C6D23">
              <w:rPr>
                <w:rFonts w:eastAsiaTheme="minorEastAsia" w:hint="eastAsia"/>
                <w:sz w:val="18"/>
                <w:szCs w:val="18"/>
              </w:rPr>
              <w:t>TML</w:t>
            </w:r>
            <w:r w:rsidRPr="008C6D23">
              <w:rPr>
                <w:rFonts w:eastAsiaTheme="minorEastAsia" w:hint="eastAsia"/>
                <w:sz w:val="18"/>
                <w:szCs w:val="18"/>
              </w:rPr>
              <w:t>值</w:t>
            </w:r>
            <w:r w:rsidRPr="008C6D23">
              <w:rPr>
                <w:rFonts w:eastAsiaTheme="minorEastAsia"/>
                <w:sz w:val="18"/>
                <w:szCs w:val="18"/>
              </w:rPr>
              <w:t>在</w:t>
            </w:r>
            <w:r w:rsidRPr="008C6D23">
              <w:rPr>
                <w:rFonts w:eastAsiaTheme="minorEastAsia"/>
                <w:sz w:val="18"/>
                <w:szCs w:val="18"/>
              </w:rPr>
              <w:t xml:space="preserve"> 3%</w:t>
            </w:r>
            <w:r w:rsidRPr="008C6D23">
              <w:rPr>
                <w:rFonts w:eastAsiaTheme="minorEastAsia"/>
                <w:sz w:val="18"/>
                <w:szCs w:val="18"/>
              </w:rPr>
              <w:t>～</w:t>
            </w:r>
            <w:r w:rsidRPr="008C6D23">
              <w:rPr>
                <w:rFonts w:eastAsiaTheme="minorEastAsia"/>
                <w:sz w:val="18"/>
                <w:szCs w:val="18"/>
              </w:rPr>
              <w:t>28%</w:t>
            </w:r>
            <w:r w:rsidRPr="008C6D23">
              <w:rPr>
                <w:rFonts w:eastAsiaTheme="minorEastAsia" w:hint="eastAsia"/>
                <w:sz w:val="18"/>
                <w:szCs w:val="18"/>
              </w:rPr>
              <w:t>（</w:t>
            </w:r>
            <w:r w:rsidRPr="008C6D23">
              <w:rPr>
                <w:rFonts w:eastAsiaTheme="minorEastAsia"/>
                <w:sz w:val="18"/>
                <w:szCs w:val="18"/>
              </w:rPr>
              <w:t>质量分数</w:t>
            </w:r>
            <w:r w:rsidRPr="008C6D23">
              <w:rPr>
                <w:rFonts w:eastAsiaTheme="minorEastAsia" w:hint="eastAsia"/>
                <w:sz w:val="18"/>
                <w:szCs w:val="18"/>
              </w:rPr>
              <w:t>）</w:t>
            </w:r>
            <w:r w:rsidRPr="008C6D23">
              <w:rPr>
                <w:rFonts w:eastAsiaTheme="minorEastAsia"/>
                <w:sz w:val="18"/>
                <w:szCs w:val="18"/>
              </w:rPr>
              <w:t>范围的</w:t>
            </w:r>
            <w:r w:rsidRPr="008C6D23">
              <w:rPr>
                <w:rFonts w:eastAsiaTheme="minorEastAsia" w:hint="eastAsia"/>
                <w:sz w:val="18"/>
                <w:szCs w:val="18"/>
              </w:rPr>
              <w:t>情况</w:t>
            </w:r>
            <w:r w:rsidRPr="008C6D23">
              <w:rPr>
                <w:rFonts w:eastAsiaTheme="minorEastAsia"/>
                <w:sz w:val="18"/>
                <w:szCs w:val="18"/>
              </w:rPr>
              <w:t>。</w:t>
            </w:r>
          </w:p>
        </w:tc>
        <w:tc>
          <w:tcPr>
            <w:tcW w:w="1843" w:type="dxa"/>
            <w:tcMar>
              <w:top w:w="60" w:type="dxa"/>
              <w:left w:w="120" w:type="dxa"/>
              <w:bottom w:w="30" w:type="dxa"/>
              <w:right w:w="120" w:type="dxa"/>
            </w:tcMar>
          </w:tcPr>
          <w:p w14:paraId="0A9939D0" w14:textId="00EBA687" w:rsidR="008C6D23" w:rsidRPr="00DD0EBE" w:rsidRDefault="00C22974" w:rsidP="00004C11">
            <w:pPr>
              <w:autoSpaceDE w:val="0"/>
              <w:autoSpaceDN w:val="0"/>
              <w:adjustRightInd w:val="0"/>
              <w:spacing w:beforeLines="50" w:before="120"/>
              <w:jc w:val="center"/>
              <w:rPr>
                <w:rFonts w:eastAsiaTheme="minorEastAsia"/>
                <w:sz w:val="18"/>
                <w:szCs w:val="18"/>
              </w:rPr>
            </w:pPr>
            <w:r>
              <w:rPr>
                <w:rFonts w:eastAsiaTheme="minorEastAsia" w:hint="eastAsia"/>
                <w:sz w:val="18"/>
                <w:szCs w:val="18"/>
              </w:rPr>
              <w:t>删除主含量的范围，</w:t>
            </w:r>
            <w:r w:rsidRPr="00BC1975">
              <w:rPr>
                <w:rFonts w:eastAsiaTheme="minorEastAsia"/>
                <w:sz w:val="18"/>
                <w:szCs w:val="18"/>
              </w:rPr>
              <w:t>硫化铜、铅、锌精矿主品位区间依据国内现行行业标准划定，划分体系适配国内产业实际</w:t>
            </w:r>
            <w:r>
              <w:rPr>
                <w:rFonts w:eastAsiaTheme="minorEastAsia" w:hint="eastAsia"/>
                <w:sz w:val="18"/>
                <w:szCs w:val="18"/>
              </w:rPr>
              <w:t>情况</w:t>
            </w:r>
          </w:p>
        </w:tc>
      </w:tr>
      <w:tr w:rsidR="00965EA4" w:rsidRPr="00DD0EBE" w14:paraId="770633ED" w14:textId="77777777">
        <w:tc>
          <w:tcPr>
            <w:tcW w:w="562" w:type="dxa"/>
          </w:tcPr>
          <w:p w14:paraId="06FF0A09" w14:textId="3A45EE8C" w:rsidR="00965EA4" w:rsidRPr="00DD0EBE" w:rsidRDefault="00FF6C6F" w:rsidP="00004C11">
            <w:pPr>
              <w:autoSpaceDE w:val="0"/>
              <w:autoSpaceDN w:val="0"/>
              <w:adjustRightInd w:val="0"/>
              <w:spacing w:beforeLines="50" w:before="120"/>
              <w:jc w:val="center"/>
              <w:rPr>
                <w:rFonts w:eastAsiaTheme="minorEastAsia"/>
                <w:sz w:val="18"/>
                <w:szCs w:val="18"/>
              </w:rPr>
            </w:pPr>
            <w:r>
              <w:rPr>
                <w:rFonts w:eastAsiaTheme="minorEastAsia" w:hint="eastAsia"/>
                <w:sz w:val="18"/>
                <w:szCs w:val="18"/>
              </w:rPr>
              <w:t>2</w:t>
            </w:r>
          </w:p>
        </w:tc>
        <w:tc>
          <w:tcPr>
            <w:tcW w:w="1276" w:type="dxa"/>
            <w:tcMar>
              <w:top w:w="60" w:type="dxa"/>
              <w:left w:w="120" w:type="dxa"/>
              <w:bottom w:w="30" w:type="dxa"/>
              <w:right w:w="120" w:type="dxa"/>
            </w:tcMar>
          </w:tcPr>
          <w:p w14:paraId="7F54C660" w14:textId="77777777" w:rsidR="00965EA4" w:rsidRPr="00DD0EBE" w:rsidRDefault="00000000" w:rsidP="00004C11">
            <w:pPr>
              <w:autoSpaceDE w:val="0"/>
              <w:autoSpaceDN w:val="0"/>
              <w:adjustRightInd w:val="0"/>
              <w:spacing w:beforeLines="50" w:before="120"/>
              <w:jc w:val="center"/>
              <w:rPr>
                <w:rFonts w:eastAsiaTheme="minorEastAsia"/>
                <w:sz w:val="18"/>
                <w:szCs w:val="18"/>
              </w:rPr>
            </w:pPr>
            <w:r w:rsidRPr="00DD0EBE">
              <w:rPr>
                <w:rFonts w:eastAsiaTheme="minorEastAsia"/>
                <w:sz w:val="18"/>
                <w:szCs w:val="18"/>
              </w:rPr>
              <w:t>规范性引用文件</w:t>
            </w:r>
          </w:p>
        </w:tc>
        <w:tc>
          <w:tcPr>
            <w:tcW w:w="2126" w:type="dxa"/>
            <w:tcMar>
              <w:top w:w="60" w:type="dxa"/>
              <w:left w:w="120" w:type="dxa"/>
              <w:bottom w:w="30" w:type="dxa"/>
              <w:right w:w="120" w:type="dxa"/>
            </w:tcMar>
          </w:tcPr>
          <w:p w14:paraId="43A0BB12" w14:textId="77777777" w:rsidR="00965EA4" w:rsidRPr="00DD0EBE" w:rsidRDefault="00000000" w:rsidP="00004C11">
            <w:pPr>
              <w:autoSpaceDE w:val="0"/>
              <w:autoSpaceDN w:val="0"/>
              <w:adjustRightInd w:val="0"/>
              <w:spacing w:beforeLines="50" w:before="120"/>
              <w:ind w:firstLineChars="200" w:firstLine="360"/>
              <w:jc w:val="center"/>
              <w:rPr>
                <w:rFonts w:eastAsiaTheme="minorEastAsia"/>
                <w:sz w:val="18"/>
                <w:szCs w:val="18"/>
              </w:rPr>
            </w:pPr>
            <w:r w:rsidRPr="00DD0EBE">
              <w:rPr>
                <w:rFonts w:eastAsiaTheme="minorEastAsia"/>
                <w:sz w:val="18"/>
                <w:szCs w:val="18"/>
              </w:rPr>
              <w:t>引用相关</w:t>
            </w:r>
            <w:r w:rsidRPr="00DD0EBE">
              <w:rPr>
                <w:rFonts w:eastAsiaTheme="minorEastAsia"/>
                <w:sz w:val="18"/>
                <w:szCs w:val="18"/>
              </w:rPr>
              <w:t>ISO</w:t>
            </w:r>
            <w:r w:rsidRPr="00DD0EBE">
              <w:rPr>
                <w:rFonts w:eastAsiaTheme="minorEastAsia"/>
                <w:sz w:val="18"/>
                <w:szCs w:val="18"/>
              </w:rPr>
              <w:t>标准作为规范性文件，未引用我国本土标准</w:t>
            </w:r>
          </w:p>
        </w:tc>
        <w:tc>
          <w:tcPr>
            <w:tcW w:w="2410" w:type="dxa"/>
            <w:tcMar>
              <w:top w:w="60" w:type="dxa"/>
              <w:left w:w="120" w:type="dxa"/>
              <w:bottom w:w="30" w:type="dxa"/>
              <w:right w:w="120" w:type="dxa"/>
            </w:tcMar>
          </w:tcPr>
          <w:p w14:paraId="64408B60" w14:textId="7624A23F" w:rsidR="00965EA4" w:rsidRPr="00DD0EBE" w:rsidRDefault="00000000" w:rsidP="00004C11">
            <w:pPr>
              <w:autoSpaceDE w:val="0"/>
              <w:autoSpaceDN w:val="0"/>
              <w:adjustRightInd w:val="0"/>
              <w:spacing w:beforeLines="50" w:before="120"/>
              <w:ind w:firstLineChars="200" w:firstLine="360"/>
              <w:jc w:val="center"/>
              <w:rPr>
                <w:rFonts w:eastAsiaTheme="minorEastAsia"/>
                <w:sz w:val="18"/>
                <w:szCs w:val="18"/>
              </w:rPr>
            </w:pPr>
            <w:r w:rsidRPr="00DD0EBE">
              <w:rPr>
                <w:rFonts w:eastAsiaTheme="minorEastAsia"/>
                <w:sz w:val="18"/>
                <w:szCs w:val="18"/>
              </w:rPr>
              <w:t>用我国已有国家标准替代对应</w:t>
            </w:r>
            <w:r w:rsidRPr="00DD0EBE">
              <w:rPr>
                <w:rFonts w:eastAsiaTheme="minorEastAsia"/>
                <w:sz w:val="18"/>
                <w:szCs w:val="18"/>
              </w:rPr>
              <w:t>ISO</w:t>
            </w:r>
            <w:r w:rsidRPr="00DD0EBE">
              <w:rPr>
                <w:rFonts w:eastAsiaTheme="minorEastAsia"/>
                <w:sz w:val="18"/>
                <w:szCs w:val="18"/>
              </w:rPr>
              <w:t>标准（如</w:t>
            </w:r>
            <w:r w:rsidRPr="00DD0EBE">
              <w:rPr>
                <w:rFonts w:eastAsiaTheme="minorEastAsia"/>
                <w:sz w:val="18"/>
                <w:szCs w:val="18"/>
              </w:rPr>
              <w:t>GB/T 27673</w:t>
            </w:r>
            <w:r w:rsidRPr="00DD0EBE">
              <w:rPr>
                <w:rFonts w:eastAsiaTheme="minorEastAsia"/>
                <w:sz w:val="18"/>
                <w:szCs w:val="18"/>
              </w:rPr>
              <w:t>替代</w:t>
            </w:r>
            <w:r w:rsidRPr="00DD0EBE">
              <w:rPr>
                <w:rFonts w:eastAsiaTheme="minorEastAsia"/>
                <w:sz w:val="18"/>
                <w:szCs w:val="18"/>
              </w:rPr>
              <w:t>ISO 10251:2006 MOD</w:t>
            </w:r>
            <w:r w:rsidRPr="00DD0EBE">
              <w:rPr>
                <w:rFonts w:eastAsiaTheme="minorEastAsia"/>
                <w:sz w:val="18"/>
                <w:szCs w:val="18"/>
              </w:rPr>
              <w:t>，</w:t>
            </w:r>
            <w:r w:rsidRPr="00DD0EBE">
              <w:rPr>
                <w:rFonts w:eastAsiaTheme="minorEastAsia"/>
                <w:sz w:val="18"/>
                <w:szCs w:val="18"/>
              </w:rPr>
              <w:t>GB/T 1426</w:t>
            </w:r>
            <w:r w:rsidR="008501A5">
              <w:rPr>
                <w:rFonts w:eastAsiaTheme="minorEastAsia" w:hint="eastAsia"/>
                <w:sz w:val="18"/>
                <w:szCs w:val="18"/>
              </w:rPr>
              <w:t>0</w:t>
            </w:r>
            <w:r w:rsidRPr="00DD0EBE">
              <w:rPr>
                <w:rFonts w:eastAsiaTheme="minorEastAsia"/>
                <w:sz w:val="18"/>
                <w:szCs w:val="18"/>
              </w:rPr>
              <w:t>系列标准替代对应</w:t>
            </w:r>
            <w:r w:rsidRPr="00DD0EBE">
              <w:rPr>
                <w:rFonts w:eastAsiaTheme="minorEastAsia"/>
                <w:sz w:val="18"/>
                <w:szCs w:val="18"/>
              </w:rPr>
              <w:t>ISO</w:t>
            </w:r>
            <w:r w:rsidRPr="00DD0EBE">
              <w:rPr>
                <w:rFonts w:eastAsiaTheme="minorEastAsia"/>
                <w:sz w:val="18"/>
                <w:szCs w:val="18"/>
              </w:rPr>
              <w:t>取样制样标</w:t>
            </w:r>
            <w:r w:rsidRPr="00DD0EBE">
              <w:rPr>
                <w:rFonts w:eastAsiaTheme="minorEastAsia"/>
                <w:sz w:val="18"/>
                <w:szCs w:val="18"/>
              </w:rPr>
              <w:lastRenderedPageBreak/>
              <w:t>准），</w:t>
            </w:r>
          </w:p>
          <w:p w14:paraId="361B1AEA" w14:textId="4C25D8E6" w:rsidR="00965EA4" w:rsidRPr="00DD0EBE" w:rsidRDefault="00C35AD7" w:rsidP="008501A5">
            <w:pPr>
              <w:rPr>
                <w:rFonts w:eastAsiaTheme="minorEastAsia"/>
                <w:sz w:val="18"/>
                <w:szCs w:val="18"/>
              </w:rPr>
            </w:pPr>
            <w:r>
              <w:rPr>
                <w:rFonts w:eastAsiaTheme="minorEastAsia" w:hint="eastAsia"/>
                <w:sz w:val="18"/>
                <w:szCs w:val="18"/>
              </w:rPr>
              <w:t xml:space="preserve">GB 40558 </w:t>
            </w:r>
            <w:r>
              <w:rPr>
                <w:rFonts w:eastAsiaTheme="minorEastAsia" w:hint="eastAsia"/>
                <w:sz w:val="18"/>
                <w:szCs w:val="18"/>
              </w:rPr>
              <w:t>、</w:t>
            </w:r>
            <w:r w:rsidRPr="00DD0EBE">
              <w:rPr>
                <w:rFonts w:eastAsiaTheme="minorEastAsia"/>
                <w:sz w:val="18"/>
                <w:szCs w:val="18"/>
              </w:rPr>
              <w:t xml:space="preserve">GB/T </w:t>
            </w:r>
            <w:r>
              <w:rPr>
                <w:rFonts w:eastAsiaTheme="minorEastAsia" w:hint="eastAsia"/>
                <w:sz w:val="18"/>
                <w:szCs w:val="18"/>
              </w:rPr>
              <w:t>6170</w:t>
            </w:r>
          </w:p>
        </w:tc>
        <w:tc>
          <w:tcPr>
            <w:tcW w:w="1843" w:type="dxa"/>
            <w:tcMar>
              <w:top w:w="60" w:type="dxa"/>
              <w:left w:w="120" w:type="dxa"/>
              <w:bottom w:w="30" w:type="dxa"/>
              <w:right w:w="120" w:type="dxa"/>
            </w:tcMar>
          </w:tcPr>
          <w:p w14:paraId="781CDE88" w14:textId="62FEBA42" w:rsidR="00965EA4" w:rsidRPr="00DD0EBE" w:rsidRDefault="00000000" w:rsidP="00004C11">
            <w:pPr>
              <w:autoSpaceDE w:val="0"/>
              <w:autoSpaceDN w:val="0"/>
              <w:adjustRightInd w:val="0"/>
              <w:spacing w:beforeLines="50" w:before="120"/>
              <w:ind w:firstLineChars="200" w:firstLine="360"/>
              <w:jc w:val="center"/>
              <w:rPr>
                <w:rFonts w:eastAsiaTheme="minorEastAsia"/>
                <w:sz w:val="18"/>
                <w:szCs w:val="18"/>
              </w:rPr>
            </w:pPr>
            <w:r w:rsidRPr="00DD0EBE">
              <w:rPr>
                <w:rFonts w:eastAsiaTheme="minorEastAsia"/>
                <w:sz w:val="18"/>
                <w:szCs w:val="18"/>
              </w:rPr>
              <w:lastRenderedPageBreak/>
              <w:t>适应我国的技术条件，增强标准可操作性，贴合国内现有标准体系，便于国内企业、检测机构执</w:t>
            </w:r>
            <w:r w:rsidRPr="00DD0EBE">
              <w:rPr>
                <w:rFonts w:eastAsiaTheme="minorEastAsia"/>
                <w:sz w:val="18"/>
                <w:szCs w:val="18"/>
              </w:rPr>
              <w:lastRenderedPageBreak/>
              <w:t>行。</w:t>
            </w:r>
          </w:p>
        </w:tc>
      </w:tr>
      <w:tr w:rsidR="00965EA4" w:rsidRPr="00DD0EBE" w14:paraId="27F4EE99" w14:textId="77777777">
        <w:tc>
          <w:tcPr>
            <w:tcW w:w="562" w:type="dxa"/>
          </w:tcPr>
          <w:p w14:paraId="324C28FA" w14:textId="6FBE243D" w:rsidR="00965EA4" w:rsidRPr="00DD0EBE" w:rsidRDefault="00FF6C6F" w:rsidP="00004C11">
            <w:pPr>
              <w:autoSpaceDE w:val="0"/>
              <w:autoSpaceDN w:val="0"/>
              <w:adjustRightInd w:val="0"/>
              <w:spacing w:beforeLines="50" w:before="120"/>
              <w:jc w:val="center"/>
              <w:rPr>
                <w:rFonts w:eastAsiaTheme="minorEastAsia"/>
                <w:sz w:val="18"/>
                <w:szCs w:val="18"/>
              </w:rPr>
            </w:pPr>
            <w:r>
              <w:rPr>
                <w:rFonts w:eastAsiaTheme="minorEastAsia" w:hint="eastAsia"/>
                <w:sz w:val="18"/>
                <w:szCs w:val="18"/>
              </w:rPr>
              <w:lastRenderedPageBreak/>
              <w:t>3</w:t>
            </w:r>
          </w:p>
        </w:tc>
        <w:tc>
          <w:tcPr>
            <w:tcW w:w="1276" w:type="dxa"/>
            <w:tcMar>
              <w:top w:w="60" w:type="dxa"/>
              <w:left w:w="120" w:type="dxa"/>
              <w:bottom w:w="30" w:type="dxa"/>
              <w:right w:w="120" w:type="dxa"/>
            </w:tcMar>
          </w:tcPr>
          <w:p w14:paraId="57B650CE" w14:textId="77777777" w:rsidR="00965EA4" w:rsidRPr="00DD0EBE" w:rsidRDefault="00000000" w:rsidP="00004C11">
            <w:pPr>
              <w:autoSpaceDE w:val="0"/>
              <w:autoSpaceDN w:val="0"/>
              <w:adjustRightInd w:val="0"/>
              <w:spacing w:beforeLines="50" w:before="120"/>
              <w:jc w:val="center"/>
              <w:rPr>
                <w:rFonts w:eastAsiaTheme="minorEastAsia"/>
                <w:sz w:val="18"/>
                <w:szCs w:val="18"/>
              </w:rPr>
            </w:pPr>
            <w:r w:rsidRPr="00DD0EBE">
              <w:rPr>
                <w:rFonts w:eastAsiaTheme="minorEastAsia"/>
                <w:sz w:val="18"/>
                <w:szCs w:val="18"/>
              </w:rPr>
              <w:t>测量设备</w:t>
            </w:r>
          </w:p>
        </w:tc>
        <w:tc>
          <w:tcPr>
            <w:tcW w:w="2126" w:type="dxa"/>
            <w:tcMar>
              <w:top w:w="60" w:type="dxa"/>
              <w:left w:w="120" w:type="dxa"/>
              <w:bottom w:w="30" w:type="dxa"/>
              <w:right w:w="120" w:type="dxa"/>
            </w:tcMar>
          </w:tcPr>
          <w:p w14:paraId="418140F9" w14:textId="77777777" w:rsidR="00965EA4" w:rsidRPr="00DD0EBE" w:rsidRDefault="00000000" w:rsidP="00215BD4">
            <w:pPr>
              <w:autoSpaceDE w:val="0"/>
              <w:autoSpaceDN w:val="0"/>
              <w:adjustRightInd w:val="0"/>
              <w:spacing w:beforeLines="50" w:before="120"/>
              <w:ind w:firstLineChars="200" w:firstLine="360"/>
              <w:rPr>
                <w:rFonts w:eastAsiaTheme="minorEastAsia"/>
                <w:sz w:val="18"/>
                <w:szCs w:val="18"/>
              </w:rPr>
            </w:pPr>
            <w:r w:rsidRPr="00DD0EBE">
              <w:rPr>
                <w:rFonts w:eastAsiaTheme="minorEastAsia"/>
                <w:sz w:val="18"/>
                <w:szCs w:val="18"/>
              </w:rPr>
              <w:t>测量工具</w:t>
            </w:r>
          </w:p>
        </w:tc>
        <w:tc>
          <w:tcPr>
            <w:tcW w:w="2410" w:type="dxa"/>
            <w:tcMar>
              <w:top w:w="60" w:type="dxa"/>
              <w:left w:w="120" w:type="dxa"/>
              <w:bottom w:w="30" w:type="dxa"/>
              <w:right w:w="120" w:type="dxa"/>
            </w:tcMar>
          </w:tcPr>
          <w:p w14:paraId="4E362084" w14:textId="375E4895" w:rsidR="0022799F" w:rsidRDefault="0022799F" w:rsidP="0022799F">
            <w:pPr>
              <w:autoSpaceDE w:val="0"/>
              <w:autoSpaceDN w:val="0"/>
              <w:adjustRightInd w:val="0"/>
              <w:spacing w:beforeLines="50" w:before="120"/>
              <w:ind w:firstLineChars="200" w:firstLine="360"/>
              <w:rPr>
                <w:rFonts w:eastAsiaTheme="minorEastAsia"/>
                <w:sz w:val="18"/>
                <w:szCs w:val="18"/>
              </w:rPr>
            </w:pPr>
            <w:r>
              <w:rPr>
                <w:rFonts w:eastAsiaTheme="minorEastAsia" w:hint="eastAsia"/>
                <w:sz w:val="18"/>
                <w:szCs w:val="18"/>
              </w:rPr>
              <w:t>1</w:t>
            </w:r>
            <w:r>
              <w:rPr>
                <w:rFonts w:eastAsiaTheme="minorEastAsia" w:hint="eastAsia"/>
                <w:sz w:val="18"/>
                <w:szCs w:val="18"/>
              </w:rPr>
              <w:t>、流盘仪</w:t>
            </w:r>
            <w:r w:rsidRPr="00EC0393">
              <w:rPr>
                <w:rFonts w:eastAsiaTheme="minorEastAsia"/>
                <w:sz w:val="18"/>
                <w:szCs w:val="18"/>
              </w:rPr>
              <w:t>调整为符合</w:t>
            </w:r>
            <w:r w:rsidRPr="00EC0393">
              <w:rPr>
                <w:rFonts w:eastAsiaTheme="minorEastAsia"/>
                <w:sz w:val="18"/>
                <w:szCs w:val="18"/>
              </w:rPr>
              <w:t xml:space="preserve"> GB/T 37829 </w:t>
            </w:r>
            <w:r w:rsidRPr="00EC0393">
              <w:rPr>
                <w:rFonts w:eastAsiaTheme="minorEastAsia"/>
                <w:sz w:val="18"/>
                <w:szCs w:val="18"/>
              </w:rPr>
              <w:t>附录</w:t>
            </w:r>
            <w:r w:rsidRPr="00EC0393">
              <w:rPr>
                <w:rFonts w:eastAsiaTheme="minorEastAsia"/>
                <w:sz w:val="18"/>
                <w:szCs w:val="18"/>
              </w:rPr>
              <w:t xml:space="preserve"> A </w:t>
            </w:r>
            <w:r w:rsidRPr="00EC0393">
              <w:rPr>
                <w:rFonts w:eastAsiaTheme="minorEastAsia"/>
                <w:sz w:val="18"/>
                <w:szCs w:val="18"/>
              </w:rPr>
              <w:t>技术要求的国产商品化设备</w:t>
            </w:r>
          </w:p>
          <w:p w14:paraId="007ADE43" w14:textId="35B3CFC2" w:rsidR="00965EA4" w:rsidRPr="00DD0EBE" w:rsidRDefault="0022799F" w:rsidP="00004C11">
            <w:pPr>
              <w:autoSpaceDE w:val="0"/>
              <w:autoSpaceDN w:val="0"/>
              <w:adjustRightInd w:val="0"/>
              <w:spacing w:beforeLines="50" w:before="120"/>
              <w:ind w:firstLineChars="200" w:firstLine="360"/>
              <w:jc w:val="center"/>
              <w:rPr>
                <w:rFonts w:eastAsiaTheme="minorEastAsia"/>
                <w:sz w:val="18"/>
                <w:szCs w:val="18"/>
              </w:rPr>
            </w:pPr>
            <w:r>
              <w:rPr>
                <w:rFonts w:eastAsiaTheme="minorEastAsia" w:hint="eastAsia"/>
                <w:sz w:val="18"/>
                <w:szCs w:val="18"/>
              </w:rPr>
              <w:t>2</w:t>
            </w:r>
            <w:r w:rsidRPr="00DD0EBE">
              <w:rPr>
                <w:rFonts w:eastAsiaTheme="minorEastAsia"/>
                <w:sz w:val="18"/>
                <w:szCs w:val="18"/>
              </w:rPr>
              <w:t xml:space="preserve">. </w:t>
            </w:r>
            <w:r w:rsidRPr="00DD0EBE">
              <w:rPr>
                <w:rFonts w:eastAsiaTheme="minorEastAsia"/>
                <w:sz w:val="18"/>
                <w:szCs w:val="18"/>
              </w:rPr>
              <w:t>明确使用游标卡尺，提升测试精度</w:t>
            </w:r>
          </w:p>
        </w:tc>
        <w:tc>
          <w:tcPr>
            <w:tcW w:w="1843" w:type="dxa"/>
            <w:tcMar>
              <w:top w:w="60" w:type="dxa"/>
              <w:left w:w="120" w:type="dxa"/>
              <w:bottom w:w="30" w:type="dxa"/>
              <w:right w:w="120" w:type="dxa"/>
            </w:tcMar>
          </w:tcPr>
          <w:p w14:paraId="5F0934B7" w14:textId="66B1AC4B" w:rsidR="00965EA4" w:rsidRPr="00DD0EBE" w:rsidRDefault="00000000" w:rsidP="0022799F">
            <w:pPr>
              <w:autoSpaceDE w:val="0"/>
              <w:autoSpaceDN w:val="0"/>
              <w:adjustRightInd w:val="0"/>
              <w:spacing w:beforeLines="50" w:before="120"/>
              <w:rPr>
                <w:rFonts w:eastAsiaTheme="minorEastAsia"/>
                <w:sz w:val="18"/>
                <w:szCs w:val="18"/>
              </w:rPr>
            </w:pPr>
            <w:r w:rsidRPr="00DD0EBE">
              <w:rPr>
                <w:rFonts w:eastAsiaTheme="minorEastAsia"/>
                <w:sz w:val="18"/>
                <w:szCs w:val="18"/>
              </w:rPr>
              <w:t>适配国内现有检测设备条件</w:t>
            </w:r>
            <w:r w:rsidR="0022799F">
              <w:rPr>
                <w:rFonts w:eastAsiaTheme="minorEastAsia" w:hint="eastAsia"/>
                <w:sz w:val="18"/>
                <w:szCs w:val="18"/>
              </w:rPr>
              <w:t>，</w:t>
            </w:r>
            <w:r w:rsidR="0022799F" w:rsidRPr="0022799F">
              <w:rPr>
                <w:rFonts w:eastAsiaTheme="minorEastAsia"/>
                <w:sz w:val="18"/>
                <w:szCs w:val="18"/>
              </w:rPr>
              <w:t>提升方法普及性与落地可行性</w:t>
            </w:r>
            <w:r w:rsidR="0022799F">
              <w:rPr>
                <w:rFonts w:eastAsiaTheme="minorEastAsia" w:hint="eastAsia"/>
                <w:sz w:val="18"/>
                <w:szCs w:val="18"/>
              </w:rPr>
              <w:t>，</w:t>
            </w:r>
            <w:r w:rsidR="0022799F" w:rsidRPr="0022799F">
              <w:rPr>
                <w:rFonts w:eastAsiaTheme="minorEastAsia"/>
                <w:sz w:val="18"/>
                <w:szCs w:val="18"/>
              </w:rPr>
              <w:t>规避专用设备配套知识产权风险</w:t>
            </w:r>
            <w:r w:rsidR="0022799F" w:rsidRPr="00714F50">
              <w:rPr>
                <w:rFonts w:eastAsia="等线"/>
                <w:sz w:val="18"/>
                <w:szCs w:val="18"/>
              </w:rPr>
              <w:t>。</w:t>
            </w:r>
          </w:p>
        </w:tc>
      </w:tr>
      <w:tr w:rsidR="00965EA4" w:rsidRPr="00DD0EBE" w14:paraId="08600999" w14:textId="77777777">
        <w:tc>
          <w:tcPr>
            <w:tcW w:w="562" w:type="dxa"/>
          </w:tcPr>
          <w:p w14:paraId="5AD724E2" w14:textId="340E7CF3" w:rsidR="00965EA4" w:rsidRPr="00DD0EBE" w:rsidRDefault="00FF6C6F" w:rsidP="00004C11">
            <w:pPr>
              <w:autoSpaceDE w:val="0"/>
              <w:autoSpaceDN w:val="0"/>
              <w:adjustRightInd w:val="0"/>
              <w:spacing w:beforeLines="50" w:before="120"/>
              <w:jc w:val="center"/>
              <w:rPr>
                <w:rFonts w:eastAsiaTheme="minorEastAsia"/>
                <w:sz w:val="18"/>
                <w:szCs w:val="18"/>
              </w:rPr>
            </w:pPr>
            <w:r>
              <w:rPr>
                <w:rFonts w:eastAsiaTheme="minorEastAsia" w:hint="eastAsia"/>
                <w:sz w:val="18"/>
                <w:szCs w:val="18"/>
              </w:rPr>
              <w:t>4</w:t>
            </w:r>
          </w:p>
        </w:tc>
        <w:tc>
          <w:tcPr>
            <w:tcW w:w="1276" w:type="dxa"/>
            <w:tcMar>
              <w:top w:w="60" w:type="dxa"/>
              <w:left w:w="120" w:type="dxa"/>
              <w:bottom w:w="30" w:type="dxa"/>
              <w:right w:w="120" w:type="dxa"/>
            </w:tcMar>
          </w:tcPr>
          <w:p w14:paraId="35B60E83" w14:textId="77777777" w:rsidR="00965EA4" w:rsidRPr="00DD0EBE" w:rsidRDefault="00000000" w:rsidP="00004C11">
            <w:pPr>
              <w:autoSpaceDE w:val="0"/>
              <w:autoSpaceDN w:val="0"/>
              <w:adjustRightInd w:val="0"/>
              <w:spacing w:beforeLines="50" w:before="120"/>
              <w:jc w:val="center"/>
              <w:rPr>
                <w:rFonts w:eastAsiaTheme="minorEastAsia"/>
                <w:sz w:val="18"/>
                <w:szCs w:val="18"/>
              </w:rPr>
            </w:pPr>
            <w:r w:rsidRPr="00DD0EBE">
              <w:rPr>
                <w:rFonts w:eastAsiaTheme="minorEastAsia"/>
                <w:sz w:val="18"/>
                <w:szCs w:val="18"/>
              </w:rPr>
              <w:t>捣锤压力要求</w:t>
            </w:r>
          </w:p>
        </w:tc>
        <w:tc>
          <w:tcPr>
            <w:tcW w:w="2126" w:type="dxa"/>
            <w:tcMar>
              <w:top w:w="60" w:type="dxa"/>
              <w:left w:w="120" w:type="dxa"/>
              <w:bottom w:w="30" w:type="dxa"/>
              <w:right w:w="120" w:type="dxa"/>
            </w:tcMar>
          </w:tcPr>
          <w:p w14:paraId="0E9F0371" w14:textId="77777777" w:rsidR="00965EA4" w:rsidRPr="00DD0EBE" w:rsidRDefault="00000000" w:rsidP="00004C11">
            <w:pPr>
              <w:autoSpaceDE w:val="0"/>
              <w:autoSpaceDN w:val="0"/>
              <w:adjustRightInd w:val="0"/>
              <w:spacing w:beforeLines="50" w:before="120"/>
              <w:ind w:firstLineChars="200" w:firstLine="360"/>
              <w:jc w:val="center"/>
              <w:rPr>
                <w:rFonts w:eastAsiaTheme="minorEastAsia"/>
                <w:sz w:val="18"/>
                <w:szCs w:val="18"/>
              </w:rPr>
            </w:pPr>
            <w:r w:rsidRPr="00DD0EBE">
              <w:rPr>
                <w:rFonts w:eastAsiaTheme="minorEastAsia"/>
                <w:sz w:val="18"/>
                <w:szCs w:val="18"/>
              </w:rPr>
              <w:t>仅规定捣实压力的计算方法和估算标准，未明确压力验证方式</w:t>
            </w:r>
          </w:p>
        </w:tc>
        <w:tc>
          <w:tcPr>
            <w:tcW w:w="2410" w:type="dxa"/>
            <w:tcMar>
              <w:top w:w="60" w:type="dxa"/>
              <w:left w:w="120" w:type="dxa"/>
              <w:bottom w:w="30" w:type="dxa"/>
              <w:right w:w="120" w:type="dxa"/>
            </w:tcMar>
          </w:tcPr>
          <w:p w14:paraId="0E5C16C6" w14:textId="77777777" w:rsidR="00965EA4" w:rsidRPr="00DD0EBE" w:rsidRDefault="00000000" w:rsidP="00004C11">
            <w:pPr>
              <w:autoSpaceDE w:val="0"/>
              <w:autoSpaceDN w:val="0"/>
              <w:adjustRightInd w:val="0"/>
              <w:spacing w:beforeLines="50" w:before="120"/>
              <w:ind w:firstLineChars="200" w:firstLine="360"/>
              <w:jc w:val="center"/>
              <w:rPr>
                <w:rFonts w:eastAsiaTheme="minorEastAsia"/>
                <w:sz w:val="18"/>
                <w:szCs w:val="18"/>
              </w:rPr>
            </w:pPr>
            <w:r w:rsidRPr="00DD0EBE">
              <w:rPr>
                <w:rFonts w:eastAsiaTheme="minorEastAsia"/>
                <w:sz w:val="18"/>
                <w:szCs w:val="18"/>
              </w:rPr>
              <w:t>在捣实压力计算的注中，增加捣锤压力的验证方法：在经校准的台秤（或压力计）上校验，手动按压捣棒至手柄触及指示标记，秤显数值与确定压力对应的等效质量一致</w:t>
            </w:r>
          </w:p>
        </w:tc>
        <w:tc>
          <w:tcPr>
            <w:tcW w:w="1843" w:type="dxa"/>
            <w:tcMar>
              <w:top w:w="60" w:type="dxa"/>
              <w:left w:w="120" w:type="dxa"/>
              <w:bottom w:w="30" w:type="dxa"/>
              <w:right w:w="120" w:type="dxa"/>
            </w:tcMar>
          </w:tcPr>
          <w:p w14:paraId="114C5779" w14:textId="77777777" w:rsidR="00965EA4" w:rsidRPr="00DD0EBE" w:rsidRDefault="00000000" w:rsidP="00004C11">
            <w:pPr>
              <w:autoSpaceDE w:val="0"/>
              <w:autoSpaceDN w:val="0"/>
              <w:adjustRightInd w:val="0"/>
              <w:spacing w:beforeLines="50" w:before="120"/>
              <w:ind w:firstLineChars="200" w:firstLine="360"/>
              <w:jc w:val="center"/>
              <w:rPr>
                <w:rFonts w:eastAsiaTheme="minorEastAsia"/>
                <w:sz w:val="18"/>
                <w:szCs w:val="18"/>
              </w:rPr>
            </w:pPr>
            <w:r w:rsidRPr="00DD0EBE">
              <w:rPr>
                <w:rFonts w:eastAsiaTheme="minorEastAsia"/>
                <w:sz w:val="18"/>
                <w:szCs w:val="18"/>
              </w:rPr>
              <w:t>提升试验准确性，避免因压力偏差导致检测结果失真，贴合国内实验室检测实操需求，规范操作流程</w:t>
            </w:r>
          </w:p>
        </w:tc>
      </w:tr>
      <w:tr w:rsidR="00965EA4" w:rsidRPr="00DD0EBE" w14:paraId="77F14CE7" w14:textId="77777777">
        <w:tc>
          <w:tcPr>
            <w:tcW w:w="562" w:type="dxa"/>
          </w:tcPr>
          <w:p w14:paraId="6ACE9234" w14:textId="605967D0" w:rsidR="00965EA4" w:rsidRPr="00DD0EBE" w:rsidRDefault="00FF6C6F" w:rsidP="00004C11">
            <w:pPr>
              <w:autoSpaceDE w:val="0"/>
              <w:autoSpaceDN w:val="0"/>
              <w:adjustRightInd w:val="0"/>
              <w:spacing w:beforeLines="50" w:before="120"/>
              <w:jc w:val="center"/>
              <w:rPr>
                <w:rFonts w:eastAsiaTheme="minorEastAsia"/>
                <w:sz w:val="18"/>
                <w:szCs w:val="18"/>
              </w:rPr>
            </w:pPr>
            <w:r>
              <w:rPr>
                <w:rFonts w:eastAsiaTheme="minorEastAsia" w:hint="eastAsia"/>
                <w:sz w:val="18"/>
                <w:szCs w:val="18"/>
              </w:rPr>
              <w:t>5</w:t>
            </w:r>
          </w:p>
        </w:tc>
        <w:tc>
          <w:tcPr>
            <w:tcW w:w="1276" w:type="dxa"/>
            <w:tcMar>
              <w:top w:w="60" w:type="dxa"/>
              <w:left w:w="120" w:type="dxa"/>
              <w:bottom w:w="30" w:type="dxa"/>
              <w:right w:w="120" w:type="dxa"/>
            </w:tcMar>
          </w:tcPr>
          <w:p w14:paraId="73ED3E27" w14:textId="77777777" w:rsidR="00965EA4" w:rsidRPr="00DD0EBE" w:rsidRDefault="00000000" w:rsidP="00004C11">
            <w:pPr>
              <w:autoSpaceDE w:val="0"/>
              <w:autoSpaceDN w:val="0"/>
              <w:adjustRightInd w:val="0"/>
              <w:spacing w:beforeLines="50" w:before="120"/>
              <w:jc w:val="center"/>
              <w:rPr>
                <w:rFonts w:eastAsiaTheme="minorEastAsia"/>
                <w:sz w:val="18"/>
                <w:szCs w:val="18"/>
              </w:rPr>
            </w:pPr>
            <w:r w:rsidRPr="00DD0EBE">
              <w:rPr>
                <w:rFonts w:eastAsiaTheme="minorEastAsia"/>
                <w:sz w:val="18"/>
                <w:szCs w:val="18"/>
              </w:rPr>
              <w:t>文档结构</w:t>
            </w:r>
          </w:p>
        </w:tc>
        <w:tc>
          <w:tcPr>
            <w:tcW w:w="2126" w:type="dxa"/>
            <w:tcMar>
              <w:top w:w="60" w:type="dxa"/>
              <w:left w:w="120" w:type="dxa"/>
              <w:bottom w:w="30" w:type="dxa"/>
              <w:right w:w="120" w:type="dxa"/>
            </w:tcMar>
          </w:tcPr>
          <w:p w14:paraId="04439653" w14:textId="77777777" w:rsidR="00965EA4" w:rsidRDefault="00000000" w:rsidP="00004C11">
            <w:pPr>
              <w:autoSpaceDE w:val="0"/>
              <w:autoSpaceDN w:val="0"/>
              <w:adjustRightInd w:val="0"/>
              <w:spacing w:beforeLines="50" w:before="120"/>
              <w:ind w:firstLineChars="200" w:firstLine="360"/>
              <w:jc w:val="center"/>
              <w:rPr>
                <w:rFonts w:eastAsiaTheme="minorEastAsia"/>
                <w:sz w:val="18"/>
                <w:szCs w:val="18"/>
              </w:rPr>
            </w:pPr>
            <w:r w:rsidRPr="00DD0EBE">
              <w:rPr>
                <w:rFonts w:eastAsiaTheme="minorEastAsia"/>
                <w:sz w:val="18"/>
                <w:szCs w:val="18"/>
              </w:rPr>
              <w:t>图</w:t>
            </w:r>
            <w:r w:rsidRPr="00DD0EBE">
              <w:rPr>
                <w:rFonts w:eastAsiaTheme="minorEastAsia"/>
                <w:sz w:val="18"/>
                <w:szCs w:val="18"/>
              </w:rPr>
              <w:t>1~</w:t>
            </w:r>
            <w:r w:rsidRPr="00DD0EBE">
              <w:rPr>
                <w:rFonts w:eastAsiaTheme="minorEastAsia"/>
                <w:sz w:val="18"/>
                <w:szCs w:val="18"/>
              </w:rPr>
              <w:t>图</w:t>
            </w:r>
            <w:r w:rsidRPr="00DD0EBE">
              <w:rPr>
                <w:rFonts w:eastAsiaTheme="minorEastAsia"/>
                <w:sz w:val="18"/>
                <w:szCs w:val="18"/>
              </w:rPr>
              <w:t>4</w:t>
            </w:r>
            <w:r w:rsidRPr="00DD0EBE">
              <w:rPr>
                <w:rFonts w:eastAsiaTheme="minorEastAsia"/>
                <w:sz w:val="18"/>
                <w:szCs w:val="18"/>
              </w:rPr>
              <w:t>（试料装填、流态识别相关图）置于正文对应操作步骤处</w:t>
            </w:r>
          </w:p>
          <w:p w14:paraId="7EB38FE0" w14:textId="5110F7AA" w:rsidR="00741C71" w:rsidRPr="00741C71" w:rsidRDefault="00D656D4" w:rsidP="00DA7BD6">
            <w:pPr>
              <w:autoSpaceDE w:val="0"/>
              <w:autoSpaceDN w:val="0"/>
              <w:adjustRightInd w:val="0"/>
              <w:spacing w:beforeLines="50" w:before="120"/>
              <w:ind w:firstLineChars="200" w:firstLine="360"/>
              <w:jc w:val="center"/>
              <w:rPr>
                <w:rFonts w:eastAsiaTheme="minorEastAsia"/>
                <w:sz w:val="18"/>
                <w:szCs w:val="18"/>
              </w:rPr>
            </w:pPr>
            <w:r>
              <w:rPr>
                <w:rFonts w:eastAsiaTheme="minorEastAsia" w:hint="eastAsia"/>
                <w:sz w:val="18"/>
                <w:szCs w:val="18"/>
              </w:rPr>
              <w:t>7.1</w:t>
            </w:r>
            <w:r>
              <w:rPr>
                <w:rFonts w:eastAsiaTheme="minorEastAsia" w:hint="eastAsia"/>
                <w:sz w:val="18"/>
                <w:szCs w:val="18"/>
              </w:rPr>
              <w:t>中关于图表法验证部分、</w:t>
            </w:r>
            <w:r w:rsidR="00741C71" w:rsidRPr="00741C71">
              <w:rPr>
                <w:rFonts w:eastAsiaTheme="minorEastAsia" w:hint="eastAsia"/>
                <w:sz w:val="18"/>
                <w:szCs w:val="18"/>
              </w:rPr>
              <w:t>7.6</w:t>
            </w:r>
            <w:r w:rsidR="00741C71" w:rsidRPr="00741C71">
              <w:rPr>
                <w:rFonts w:eastAsiaTheme="minorEastAsia" w:hint="eastAsia"/>
                <w:sz w:val="18"/>
                <w:szCs w:val="18"/>
              </w:rPr>
              <w:t>图表法、</w:t>
            </w:r>
            <w:r w:rsidR="00741C71" w:rsidRPr="00741C71">
              <w:rPr>
                <w:rFonts w:eastAsiaTheme="minorEastAsia" w:hint="eastAsia"/>
                <w:sz w:val="18"/>
                <w:szCs w:val="18"/>
              </w:rPr>
              <w:t>8.2</w:t>
            </w:r>
            <w:r w:rsidR="00741C71" w:rsidRPr="00741C71">
              <w:rPr>
                <w:rFonts w:eastAsiaTheme="minorEastAsia" w:hint="eastAsia"/>
                <w:sz w:val="18"/>
                <w:szCs w:val="18"/>
              </w:rPr>
              <w:t>图表法测定流动水分点、</w:t>
            </w:r>
            <w:r w:rsidR="00741C71" w:rsidRPr="00741C71">
              <w:rPr>
                <w:rFonts w:eastAsiaTheme="minorEastAsia" w:hint="eastAsia"/>
                <w:sz w:val="18"/>
                <w:szCs w:val="18"/>
              </w:rPr>
              <w:t>9</w:t>
            </w:r>
            <w:r w:rsidR="00741C71" w:rsidRPr="00741C71">
              <w:rPr>
                <w:rFonts w:eastAsiaTheme="minorEastAsia" w:hint="eastAsia"/>
                <w:sz w:val="18"/>
                <w:szCs w:val="18"/>
              </w:rPr>
              <w:t>主流动水分点的有效性判断</w:t>
            </w:r>
            <w:r w:rsidR="00741C71" w:rsidRPr="00DD0EBE">
              <w:rPr>
                <w:rFonts w:eastAsiaTheme="minorEastAsia"/>
                <w:sz w:val="18"/>
                <w:szCs w:val="18"/>
              </w:rPr>
              <w:t>置于正文对应操作步骤处</w:t>
            </w:r>
          </w:p>
        </w:tc>
        <w:tc>
          <w:tcPr>
            <w:tcW w:w="2410" w:type="dxa"/>
            <w:tcMar>
              <w:top w:w="60" w:type="dxa"/>
              <w:left w:w="120" w:type="dxa"/>
              <w:bottom w:w="30" w:type="dxa"/>
              <w:right w:w="120" w:type="dxa"/>
            </w:tcMar>
          </w:tcPr>
          <w:p w14:paraId="70B535FD" w14:textId="77777777" w:rsidR="00965EA4" w:rsidRDefault="00000000" w:rsidP="00004C11">
            <w:pPr>
              <w:autoSpaceDE w:val="0"/>
              <w:autoSpaceDN w:val="0"/>
              <w:adjustRightInd w:val="0"/>
              <w:spacing w:beforeLines="50" w:before="120"/>
              <w:ind w:firstLineChars="200" w:firstLine="360"/>
              <w:jc w:val="center"/>
              <w:rPr>
                <w:rFonts w:eastAsiaTheme="minorEastAsia"/>
                <w:sz w:val="18"/>
                <w:szCs w:val="18"/>
              </w:rPr>
            </w:pPr>
            <w:r w:rsidRPr="00DD0EBE">
              <w:rPr>
                <w:rFonts w:eastAsiaTheme="minorEastAsia"/>
                <w:sz w:val="18"/>
                <w:szCs w:val="18"/>
              </w:rPr>
              <w:t>将图</w:t>
            </w:r>
            <w:r w:rsidRPr="00DD0EBE">
              <w:rPr>
                <w:rFonts w:eastAsiaTheme="minorEastAsia"/>
                <w:sz w:val="18"/>
                <w:szCs w:val="18"/>
              </w:rPr>
              <w:t>1~</w:t>
            </w:r>
            <w:r w:rsidRPr="00DD0EBE">
              <w:rPr>
                <w:rFonts w:eastAsiaTheme="minorEastAsia"/>
                <w:sz w:val="18"/>
                <w:szCs w:val="18"/>
              </w:rPr>
              <w:t>图</w:t>
            </w:r>
            <w:r w:rsidRPr="00DD0EBE">
              <w:rPr>
                <w:rFonts w:eastAsiaTheme="minorEastAsia"/>
                <w:sz w:val="18"/>
                <w:szCs w:val="18"/>
              </w:rPr>
              <w:t>4</w:t>
            </w:r>
            <w:r w:rsidRPr="00DD0EBE">
              <w:rPr>
                <w:rFonts w:eastAsiaTheme="minorEastAsia"/>
                <w:sz w:val="18"/>
                <w:szCs w:val="18"/>
              </w:rPr>
              <w:t>（试料装填示例、流态识别相关图）移至资料性附录</w:t>
            </w:r>
            <w:r w:rsidRPr="00DD0EBE">
              <w:rPr>
                <w:rFonts w:eastAsiaTheme="minorEastAsia"/>
                <w:sz w:val="18"/>
                <w:szCs w:val="18"/>
              </w:rPr>
              <w:t>B</w:t>
            </w:r>
            <w:r w:rsidRPr="00DD0EBE">
              <w:rPr>
                <w:rFonts w:eastAsiaTheme="minorEastAsia"/>
                <w:sz w:val="18"/>
                <w:szCs w:val="18"/>
              </w:rPr>
              <w:t>中，正文仅保留文字描述，图表统一归类管理</w:t>
            </w:r>
          </w:p>
          <w:p w14:paraId="0E78B626" w14:textId="0CA5E30A" w:rsidR="00741C71" w:rsidRPr="00DD0EBE" w:rsidRDefault="00D656D4" w:rsidP="00DA7BD6">
            <w:pPr>
              <w:autoSpaceDE w:val="0"/>
              <w:autoSpaceDN w:val="0"/>
              <w:adjustRightInd w:val="0"/>
              <w:spacing w:beforeLines="50" w:before="120"/>
              <w:ind w:firstLineChars="200" w:firstLine="360"/>
              <w:jc w:val="center"/>
              <w:rPr>
                <w:rFonts w:eastAsiaTheme="minorEastAsia"/>
                <w:sz w:val="18"/>
                <w:szCs w:val="18"/>
              </w:rPr>
            </w:pPr>
            <w:r>
              <w:rPr>
                <w:rFonts w:eastAsiaTheme="minorEastAsia" w:hint="eastAsia"/>
                <w:sz w:val="18"/>
                <w:szCs w:val="18"/>
              </w:rPr>
              <w:t>7.1</w:t>
            </w:r>
            <w:r>
              <w:rPr>
                <w:rFonts w:eastAsiaTheme="minorEastAsia" w:hint="eastAsia"/>
                <w:sz w:val="18"/>
                <w:szCs w:val="18"/>
              </w:rPr>
              <w:t>中关于图表法验证部分、</w:t>
            </w:r>
            <w:r w:rsidR="00741C71" w:rsidRPr="00741C71">
              <w:rPr>
                <w:rFonts w:eastAsiaTheme="minorEastAsia" w:hint="eastAsia"/>
                <w:sz w:val="18"/>
                <w:szCs w:val="18"/>
              </w:rPr>
              <w:t>将</w:t>
            </w:r>
            <w:r w:rsidR="00741C71" w:rsidRPr="00741C71">
              <w:rPr>
                <w:rFonts w:eastAsiaTheme="minorEastAsia" w:hint="eastAsia"/>
                <w:sz w:val="18"/>
                <w:szCs w:val="18"/>
              </w:rPr>
              <w:t>7.6</w:t>
            </w:r>
            <w:r w:rsidR="00741C71" w:rsidRPr="00741C71">
              <w:rPr>
                <w:rFonts w:eastAsiaTheme="minorEastAsia" w:hint="eastAsia"/>
                <w:sz w:val="18"/>
                <w:szCs w:val="18"/>
              </w:rPr>
              <w:t>图表法、</w:t>
            </w:r>
            <w:r w:rsidR="00741C71" w:rsidRPr="00741C71">
              <w:rPr>
                <w:rFonts w:eastAsiaTheme="minorEastAsia" w:hint="eastAsia"/>
                <w:sz w:val="18"/>
                <w:szCs w:val="18"/>
              </w:rPr>
              <w:t>8.2</w:t>
            </w:r>
            <w:r w:rsidR="00741C71" w:rsidRPr="00741C71">
              <w:rPr>
                <w:rFonts w:eastAsiaTheme="minorEastAsia" w:hint="eastAsia"/>
                <w:sz w:val="18"/>
                <w:szCs w:val="18"/>
              </w:rPr>
              <w:t>图表法测定流动水分点、</w:t>
            </w:r>
            <w:r w:rsidR="00741C71" w:rsidRPr="00741C71">
              <w:rPr>
                <w:rFonts w:eastAsiaTheme="minorEastAsia" w:hint="eastAsia"/>
                <w:sz w:val="18"/>
                <w:szCs w:val="18"/>
              </w:rPr>
              <w:t>9</w:t>
            </w:r>
            <w:r w:rsidR="00741C71" w:rsidRPr="00741C71">
              <w:rPr>
                <w:rFonts w:eastAsiaTheme="minorEastAsia" w:hint="eastAsia"/>
                <w:sz w:val="18"/>
                <w:szCs w:val="18"/>
              </w:rPr>
              <w:t>主流动水分点的有效性判断移至资料性附录</w:t>
            </w:r>
            <w:r w:rsidR="00741C71" w:rsidRPr="00741C71">
              <w:rPr>
                <w:rFonts w:eastAsiaTheme="minorEastAsia" w:hint="eastAsia"/>
                <w:sz w:val="18"/>
                <w:szCs w:val="18"/>
              </w:rPr>
              <w:t>C</w:t>
            </w:r>
            <w:r w:rsidR="00741C71" w:rsidRPr="00741C71">
              <w:rPr>
                <w:rFonts w:eastAsiaTheme="minorEastAsia" w:hint="eastAsia"/>
                <w:sz w:val="18"/>
                <w:szCs w:val="18"/>
              </w:rPr>
              <w:t>中。</w:t>
            </w:r>
          </w:p>
        </w:tc>
        <w:tc>
          <w:tcPr>
            <w:tcW w:w="1843" w:type="dxa"/>
            <w:tcMar>
              <w:top w:w="60" w:type="dxa"/>
              <w:left w:w="120" w:type="dxa"/>
              <w:bottom w:w="30" w:type="dxa"/>
              <w:right w:w="120" w:type="dxa"/>
            </w:tcMar>
          </w:tcPr>
          <w:p w14:paraId="162213DF" w14:textId="77777777" w:rsidR="00965EA4" w:rsidRDefault="00000000" w:rsidP="00004C11">
            <w:pPr>
              <w:autoSpaceDE w:val="0"/>
              <w:autoSpaceDN w:val="0"/>
              <w:adjustRightInd w:val="0"/>
              <w:spacing w:beforeLines="50" w:before="120"/>
              <w:ind w:firstLineChars="200" w:firstLine="360"/>
              <w:jc w:val="center"/>
              <w:rPr>
                <w:rFonts w:eastAsiaTheme="minorEastAsia"/>
                <w:sz w:val="18"/>
                <w:szCs w:val="18"/>
              </w:rPr>
            </w:pPr>
            <w:r w:rsidRPr="00DD0EBE">
              <w:rPr>
                <w:rFonts w:eastAsiaTheme="minorEastAsia"/>
                <w:sz w:val="18"/>
                <w:szCs w:val="18"/>
              </w:rPr>
              <w:t>优化文档结构，使正文逻辑更清晰，符合我国国家标准</w:t>
            </w:r>
            <w:r w:rsidRPr="00DD0EBE">
              <w:rPr>
                <w:rFonts w:eastAsiaTheme="minorEastAsia"/>
                <w:sz w:val="18"/>
                <w:szCs w:val="18"/>
              </w:rPr>
              <w:t>GB/T 1.1-2020</w:t>
            </w:r>
            <w:r w:rsidRPr="00DD0EBE">
              <w:rPr>
                <w:rFonts w:eastAsiaTheme="minorEastAsia"/>
                <w:sz w:val="18"/>
                <w:szCs w:val="18"/>
              </w:rPr>
              <w:t>的起草规则和阅读习惯</w:t>
            </w:r>
          </w:p>
          <w:p w14:paraId="403A202C" w14:textId="71916E35" w:rsidR="00741C71" w:rsidRPr="00DD0EBE" w:rsidRDefault="00DA7BD6" w:rsidP="00DA7BD6">
            <w:pPr>
              <w:autoSpaceDE w:val="0"/>
              <w:autoSpaceDN w:val="0"/>
              <w:adjustRightInd w:val="0"/>
              <w:spacing w:beforeLines="50" w:before="120"/>
              <w:ind w:firstLineChars="200" w:firstLine="360"/>
              <w:jc w:val="center"/>
              <w:rPr>
                <w:rFonts w:eastAsiaTheme="minorEastAsia"/>
                <w:sz w:val="18"/>
                <w:szCs w:val="18"/>
              </w:rPr>
            </w:pPr>
            <w:r>
              <w:rPr>
                <w:rFonts w:eastAsiaTheme="minorEastAsia" w:hint="eastAsia"/>
                <w:sz w:val="18"/>
                <w:szCs w:val="18"/>
              </w:rPr>
              <w:t>图表法作为资料性参考</w:t>
            </w:r>
          </w:p>
        </w:tc>
      </w:tr>
      <w:tr w:rsidR="00965EA4" w:rsidRPr="00DD0EBE" w14:paraId="59EACCC6" w14:textId="77777777">
        <w:tc>
          <w:tcPr>
            <w:tcW w:w="562" w:type="dxa"/>
          </w:tcPr>
          <w:p w14:paraId="53252238" w14:textId="031AB0D6" w:rsidR="00965EA4" w:rsidRPr="00DD0EBE" w:rsidRDefault="00FF6C6F" w:rsidP="00004C11">
            <w:pPr>
              <w:autoSpaceDE w:val="0"/>
              <w:autoSpaceDN w:val="0"/>
              <w:adjustRightInd w:val="0"/>
              <w:spacing w:beforeLines="50" w:before="120"/>
              <w:jc w:val="center"/>
              <w:rPr>
                <w:rFonts w:eastAsiaTheme="minorEastAsia"/>
                <w:sz w:val="18"/>
                <w:szCs w:val="18"/>
              </w:rPr>
            </w:pPr>
            <w:r>
              <w:rPr>
                <w:rFonts w:eastAsiaTheme="minorEastAsia" w:hint="eastAsia"/>
                <w:sz w:val="18"/>
                <w:szCs w:val="18"/>
              </w:rPr>
              <w:t>6</w:t>
            </w:r>
          </w:p>
        </w:tc>
        <w:tc>
          <w:tcPr>
            <w:tcW w:w="1276" w:type="dxa"/>
            <w:tcMar>
              <w:top w:w="60" w:type="dxa"/>
              <w:left w:w="120" w:type="dxa"/>
              <w:bottom w:w="30" w:type="dxa"/>
              <w:right w:w="120" w:type="dxa"/>
            </w:tcMar>
          </w:tcPr>
          <w:p w14:paraId="390F6E9B" w14:textId="77777777" w:rsidR="00965EA4" w:rsidRPr="00DD0EBE" w:rsidRDefault="00000000" w:rsidP="00004C11">
            <w:pPr>
              <w:autoSpaceDE w:val="0"/>
              <w:autoSpaceDN w:val="0"/>
              <w:adjustRightInd w:val="0"/>
              <w:spacing w:beforeLines="50" w:before="120"/>
              <w:jc w:val="center"/>
              <w:rPr>
                <w:rFonts w:eastAsiaTheme="minorEastAsia"/>
                <w:sz w:val="18"/>
                <w:szCs w:val="18"/>
              </w:rPr>
            </w:pPr>
            <w:r w:rsidRPr="00DD0EBE">
              <w:rPr>
                <w:rFonts w:eastAsiaTheme="minorEastAsia"/>
                <w:sz w:val="18"/>
                <w:szCs w:val="18"/>
              </w:rPr>
              <w:t>取样制样依据与要求</w:t>
            </w:r>
          </w:p>
        </w:tc>
        <w:tc>
          <w:tcPr>
            <w:tcW w:w="2126" w:type="dxa"/>
            <w:tcMar>
              <w:top w:w="60" w:type="dxa"/>
              <w:left w:w="120" w:type="dxa"/>
              <w:bottom w:w="30" w:type="dxa"/>
              <w:right w:w="120" w:type="dxa"/>
            </w:tcMar>
          </w:tcPr>
          <w:p w14:paraId="75801A5B" w14:textId="77777777" w:rsidR="00965EA4" w:rsidRPr="00DD0EBE" w:rsidRDefault="00000000" w:rsidP="00004C11">
            <w:pPr>
              <w:autoSpaceDE w:val="0"/>
              <w:autoSpaceDN w:val="0"/>
              <w:adjustRightInd w:val="0"/>
              <w:spacing w:beforeLines="50" w:before="120"/>
              <w:ind w:firstLineChars="200" w:firstLine="360"/>
              <w:jc w:val="center"/>
              <w:rPr>
                <w:rFonts w:eastAsiaTheme="minorEastAsia"/>
                <w:sz w:val="18"/>
                <w:szCs w:val="18"/>
              </w:rPr>
            </w:pPr>
            <w:r w:rsidRPr="00DD0EBE">
              <w:rPr>
                <w:rFonts w:eastAsiaTheme="minorEastAsia"/>
                <w:sz w:val="18"/>
                <w:szCs w:val="18"/>
              </w:rPr>
              <w:t>参考国际标准</w:t>
            </w:r>
            <w:r w:rsidRPr="00DD0EBE">
              <w:rPr>
                <w:rFonts w:eastAsiaTheme="minorEastAsia"/>
                <w:sz w:val="18"/>
                <w:szCs w:val="18"/>
              </w:rPr>
              <w:t>ISO12743</w:t>
            </w:r>
          </w:p>
        </w:tc>
        <w:tc>
          <w:tcPr>
            <w:tcW w:w="2410" w:type="dxa"/>
            <w:tcMar>
              <w:top w:w="60" w:type="dxa"/>
              <w:left w:w="120" w:type="dxa"/>
              <w:bottom w:w="30" w:type="dxa"/>
              <w:right w:w="120" w:type="dxa"/>
            </w:tcMar>
          </w:tcPr>
          <w:p w14:paraId="428761EA" w14:textId="4B51E380" w:rsidR="00965EA4" w:rsidRPr="00DD0EBE" w:rsidRDefault="00000000" w:rsidP="00803BAC">
            <w:pPr>
              <w:autoSpaceDE w:val="0"/>
              <w:autoSpaceDN w:val="0"/>
              <w:adjustRightInd w:val="0"/>
              <w:spacing w:beforeLines="50" w:before="120"/>
              <w:rPr>
                <w:rFonts w:eastAsiaTheme="minorEastAsia"/>
                <w:sz w:val="18"/>
                <w:szCs w:val="18"/>
              </w:rPr>
            </w:pPr>
            <w:r w:rsidRPr="00DD0EBE">
              <w:rPr>
                <w:rFonts w:eastAsiaTheme="minorEastAsia"/>
                <w:sz w:val="18"/>
                <w:szCs w:val="18"/>
              </w:rPr>
              <w:t>依据我国</w:t>
            </w:r>
            <w:r w:rsidR="00803BAC">
              <w:rPr>
                <w:rFonts w:eastAsiaTheme="minorEastAsia" w:hint="eastAsia"/>
                <w:sz w:val="18"/>
                <w:szCs w:val="18"/>
              </w:rPr>
              <w:t>（</w:t>
            </w:r>
            <w:r w:rsidR="00803BAC" w:rsidRPr="00803BAC">
              <w:rPr>
                <w:rFonts w:eastAsiaTheme="minorEastAsia" w:hint="eastAsia"/>
                <w:sz w:val="18"/>
                <w:szCs w:val="18"/>
              </w:rPr>
              <w:t xml:space="preserve">GB/T </w:t>
            </w:r>
            <w:r w:rsidR="00803BAC" w:rsidRPr="00803BAC">
              <w:rPr>
                <w:rFonts w:eastAsiaTheme="minorEastAsia"/>
                <w:sz w:val="18"/>
                <w:szCs w:val="18"/>
              </w:rPr>
              <w:t>1426</w:t>
            </w:r>
            <w:r w:rsidR="00803BAC" w:rsidRPr="00803BAC">
              <w:rPr>
                <w:rFonts w:eastAsiaTheme="minorEastAsia" w:hint="eastAsia"/>
                <w:sz w:val="18"/>
                <w:szCs w:val="18"/>
              </w:rPr>
              <w:t xml:space="preserve">0-202X, </w:t>
            </w:r>
            <w:r w:rsidR="00803BAC" w:rsidRPr="00803BAC">
              <w:rPr>
                <w:rFonts w:eastAsiaTheme="minorEastAsia"/>
                <w:sz w:val="18"/>
                <w:szCs w:val="18"/>
              </w:rPr>
              <w:t>ISO 12743:20</w:t>
            </w:r>
            <w:r w:rsidR="00803BAC" w:rsidRPr="00803BAC">
              <w:rPr>
                <w:rFonts w:eastAsiaTheme="minorEastAsia" w:hint="eastAsia"/>
                <w:sz w:val="18"/>
                <w:szCs w:val="18"/>
              </w:rPr>
              <w:t>21,NEQ</w:t>
            </w:r>
            <w:r w:rsidR="00803BAC">
              <w:rPr>
                <w:rFonts w:eastAsiaTheme="minorEastAsia" w:hint="eastAsia"/>
                <w:sz w:val="18"/>
                <w:szCs w:val="18"/>
              </w:rPr>
              <w:t>）</w:t>
            </w:r>
            <w:r w:rsidRPr="00DD0EBE">
              <w:rPr>
                <w:rFonts w:eastAsiaTheme="minorEastAsia"/>
                <w:sz w:val="18"/>
                <w:szCs w:val="18"/>
              </w:rPr>
              <w:t>标准进行取样制样</w:t>
            </w:r>
          </w:p>
        </w:tc>
        <w:tc>
          <w:tcPr>
            <w:tcW w:w="1843" w:type="dxa"/>
            <w:tcMar>
              <w:top w:w="60" w:type="dxa"/>
              <w:left w:w="120" w:type="dxa"/>
              <w:bottom w:w="30" w:type="dxa"/>
              <w:right w:w="120" w:type="dxa"/>
            </w:tcMar>
          </w:tcPr>
          <w:p w14:paraId="3AB862D7" w14:textId="77777777" w:rsidR="00965EA4" w:rsidRPr="00DD0EBE" w:rsidRDefault="00000000" w:rsidP="00004C11">
            <w:pPr>
              <w:autoSpaceDE w:val="0"/>
              <w:autoSpaceDN w:val="0"/>
              <w:adjustRightInd w:val="0"/>
              <w:spacing w:beforeLines="50" w:before="120"/>
              <w:jc w:val="center"/>
              <w:rPr>
                <w:rFonts w:eastAsiaTheme="minorEastAsia"/>
                <w:sz w:val="18"/>
                <w:szCs w:val="18"/>
              </w:rPr>
            </w:pPr>
            <w:r w:rsidRPr="00DD0EBE">
              <w:rPr>
                <w:rFonts w:eastAsiaTheme="minorEastAsia"/>
                <w:sz w:val="18"/>
                <w:szCs w:val="18"/>
              </w:rPr>
              <w:t>适配我国精矿取样制样的行业实际，确保试样的代表性，规范制样流程，避免因制样不当影响检测结果</w:t>
            </w:r>
          </w:p>
        </w:tc>
      </w:tr>
      <w:tr w:rsidR="00965EA4" w:rsidRPr="00DD0EBE" w14:paraId="68BEEE02" w14:textId="77777777">
        <w:tc>
          <w:tcPr>
            <w:tcW w:w="562" w:type="dxa"/>
          </w:tcPr>
          <w:p w14:paraId="06CCA0A7" w14:textId="122D8606" w:rsidR="00965EA4" w:rsidRPr="00DD0EBE" w:rsidRDefault="00FF6C6F" w:rsidP="00004C11">
            <w:pPr>
              <w:autoSpaceDE w:val="0"/>
              <w:autoSpaceDN w:val="0"/>
              <w:adjustRightInd w:val="0"/>
              <w:spacing w:beforeLines="50" w:before="120"/>
              <w:jc w:val="center"/>
              <w:rPr>
                <w:rFonts w:eastAsiaTheme="minorEastAsia"/>
                <w:sz w:val="18"/>
                <w:szCs w:val="18"/>
              </w:rPr>
            </w:pPr>
            <w:r>
              <w:rPr>
                <w:rFonts w:eastAsiaTheme="minorEastAsia" w:hint="eastAsia"/>
                <w:sz w:val="18"/>
                <w:szCs w:val="18"/>
              </w:rPr>
              <w:t>7</w:t>
            </w:r>
          </w:p>
        </w:tc>
        <w:tc>
          <w:tcPr>
            <w:tcW w:w="1276" w:type="dxa"/>
            <w:tcMar>
              <w:top w:w="60" w:type="dxa"/>
              <w:left w:w="120" w:type="dxa"/>
              <w:bottom w:w="30" w:type="dxa"/>
              <w:right w:w="120" w:type="dxa"/>
            </w:tcMar>
          </w:tcPr>
          <w:p w14:paraId="5F56E5F6" w14:textId="77777777" w:rsidR="00965EA4" w:rsidRPr="00DD0EBE" w:rsidRDefault="00000000" w:rsidP="00004C11">
            <w:pPr>
              <w:autoSpaceDE w:val="0"/>
              <w:autoSpaceDN w:val="0"/>
              <w:adjustRightInd w:val="0"/>
              <w:spacing w:beforeLines="50" w:before="120"/>
              <w:jc w:val="center"/>
              <w:rPr>
                <w:rFonts w:eastAsiaTheme="minorEastAsia"/>
                <w:sz w:val="18"/>
                <w:szCs w:val="18"/>
              </w:rPr>
            </w:pPr>
            <w:r w:rsidRPr="00DD0EBE">
              <w:rPr>
                <w:rFonts w:eastAsiaTheme="minorEastAsia"/>
                <w:sz w:val="18"/>
                <w:szCs w:val="18"/>
              </w:rPr>
              <w:t>水分测定</w:t>
            </w:r>
          </w:p>
        </w:tc>
        <w:tc>
          <w:tcPr>
            <w:tcW w:w="2126" w:type="dxa"/>
            <w:tcMar>
              <w:top w:w="60" w:type="dxa"/>
              <w:left w:w="120" w:type="dxa"/>
              <w:bottom w:w="30" w:type="dxa"/>
              <w:right w:w="120" w:type="dxa"/>
            </w:tcMar>
          </w:tcPr>
          <w:p w14:paraId="08F310FB" w14:textId="77777777" w:rsidR="00965EA4" w:rsidRPr="00DD0EBE" w:rsidRDefault="00000000" w:rsidP="00004C11">
            <w:pPr>
              <w:autoSpaceDE w:val="0"/>
              <w:autoSpaceDN w:val="0"/>
              <w:adjustRightInd w:val="0"/>
              <w:spacing w:beforeLines="50" w:before="120"/>
              <w:jc w:val="center"/>
              <w:rPr>
                <w:rFonts w:eastAsiaTheme="minorEastAsia"/>
                <w:sz w:val="18"/>
                <w:szCs w:val="18"/>
              </w:rPr>
            </w:pPr>
            <w:r w:rsidRPr="00DD0EBE">
              <w:rPr>
                <w:rFonts w:eastAsiaTheme="minorEastAsia"/>
                <w:sz w:val="18"/>
                <w:szCs w:val="18"/>
              </w:rPr>
              <w:t>参考国际标准</w:t>
            </w:r>
            <w:r w:rsidRPr="00DD0EBE">
              <w:rPr>
                <w:rFonts w:eastAsiaTheme="minorEastAsia"/>
                <w:sz w:val="18"/>
                <w:szCs w:val="18"/>
              </w:rPr>
              <w:t>ISO10251</w:t>
            </w:r>
          </w:p>
        </w:tc>
        <w:tc>
          <w:tcPr>
            <w:tcW w:w="2410" w:type="dxa"/>
            <w:tcMar>
              <w:top w:w="60" w:type="dxa"/>
              <w:left w:w="120" w:type="dxa"/>
              <w:bottom w:w="30" w:type="dxa"/>
              <w:right w:w="120" w:type="dxa"/>
            </w:tcMar>
          </w:tcPr>
          <w:p w14:paraId="70EFCD6C" w14:textId="77777777" w:rsidR="00803BAC" w:rsidRPr="00803BAC" w:rsidRDefault="00000000" w:rsidP="00803BAC">
            <w:pPr>
              <w:spacing w:line="360" w:lineRule="auto"/>
              <w:rPr>
                <w:rFonts w:eastAsiaTheme="minorEastAsia"/>
                <w:sz w:val="18"/>
                <w:szCs w:val="18"/>
              </w:rPr>
            </w:pPr>
            <w:r w:rsidRPr="00DD0EBE">
              <w:rPr>
                <w:rFonts w:eastAsiaTheme="minorEastAsia"/>
                <w:sz w:val="18"/>
                <w:szCs w:val="18"/>
              </w:rPr>
              <w:t>依据我国</w:t>
            </w:r>
            <w:r w:rsidR="00803BAC" w:rsidRPr="00803BAC">
              <w:rPr>
                <w:rFonts w:eastAsiaTheme="minorEastAsia" w:hint="eastAsia"/>
                <w:sz w:val="18"/>
                <w:szCs w:val="18"/>
              </w:rPr>
              <w:t>(</w:t>
            </w:r>
            <w:r w:rsidR="00803BAC" w:rsidRPr="00803BAC">
              <w:rPr>
                <w:rFonts w:eastAsiaTheme="minorEastAsia"/>
                <w:sz w:val="18"/>
                <w:szCs w:val="18"/>
              </w:rPr>
              <w:t>GB/T 27673</w:t>
            </w:r>
            <w:r w:rsidR="00803BAC" w:rsidRPr="00803BAC">
              <w:rPr>
                <w:rFonts w:eastAsiaTheme="minorEastAsia" w:hint="eastAsia"/>
                <w:sz w:val="18"/>
                <w:szCs w:val="18"/>
              </w:rPr>
              <w:t>-2011,</w:t>
            </w:r>
            <w:r w:rsidR="00803BAC" w:rsidRPr="00803BAC">
              <w:rPr>
                <w:rFonts w:eastAsiaTheme="minorEastAsia"/>
                <w:sz w:val="18"/>
                <w:szCs w:val="18"/>
              </w:rPr>
              <w:t xml:space="preserve"> ISO 10251:2006</w:t>
            </w:r>
            <w:r w:rsidR="00803BAC" w:rsidRPr="00803BAC">
              <w:rPr>
                <w:rFonts w:eastAsiaTheme="minorEastAsia" w:hint="eastAsia"/>
                <w:sz w:val="18"/>
                <w:szCs w:val="18"/>
              </w:rPr>
              <w:t>, MOD)</w:t>
            </w:r>
          </w:p>
          <w:p w14:paraId="785824D5" w14:textId="3AA89242" w:rsidR="00965EA4" w:rsidRPr="00DD0EBE" w:rsidRDefault="00965EA4" w:rsidP="00004C11">
            <w:pPr>
              <w:autoSpaceDE w:val="0"/>
              <w:autoSpaceDN w:val="0"/>
              <w:adjustRightInd w:val="0"/>
              <w:spacing w:beforeLines="50" w:before="120"/>
              <w:jc w:val="center"/>
              <w:rPr>
                <w:rFonts w:eastAsiaTheme="minorEastAsia"/>
                <w:sz w:val="18"/>
                <w:szCs w:val="18"/>
              </w:rPr>
            </w:pPr>
          </w:p>
        </w:tc>
        <w:tc>
          <w:tcPr>
            <w:tcW w:w="1843" w:type="dxa"/>
            <w:tcMar>
              <w:top w:w="60" w:type="dxa"/>
              <w:left w:w="120" w:type="dxa"/>
              <w:bottom w:w="30" w:type="dxa"/>
              <w:right w:w="120" w:type="dxa"/>
            </w:tcMar>
          </w:tcPr>
          <w:p w14:paraId="10CC5FC0" w14:textId="77777777" w:rsidR="00965EA4" w:rsidRPr="00DD0EBE" w:rsidRDefault="00000000" w:rsidP="00004C11">
            <w:pPr>
              <w:autoSpaceDE w:val="0"/>
              <w:autoSpaceDN w:val="0"/>
              <w:adjustRightInd w:val="0"/>
              <w:spacing w:beforeLines="50" w:before="120"/>
              <w:jc w:val="center"/>
              <w:rPr>
                <w:rFonts w:eastAsiaTheme="minorEastAsia"/>
                <w:sz w:val="18"/>
                <w:szCs w:val="18"/>
              </w:rPr>
            </w:pPr>
            <w:r w:rsidRPr="00DD0EBE">
              <w:rPr>
                <w:rFonts w:eastAsiaTheme="minorEastAsia"/>
                <w:sz w:val="18"/>
                <w:szCs w:val="18"/>
              </w:rPr>
              <w:t>采用国内现有标准体系，增强标准可操作性。</w:t>
            </w:r>
          </w:p>
        </w:tc>
      </w:tr>
      <w:tr w:rsidR="00FF6C6F" w:rsidRPr="00DD0EBE" w14:paraId="3443B04E" w14:textId="77777777">
        <w:tc>
          <w:tcPr>
            <w:tcW w:w="562" w:type="dxa"/>
          </w:tcPr>
          <w:p w14:paraId="0B180C40" w14:textId="7FC1021D" w:rsidR="00FF6C6F" w:rsidRDefault="00FF6C6F" w:rsidP="00004C11">
            <w:pPr>
              <w:autoSpaceDE w:val="0"/>
              <w:autoSpaceDN w:val="0"/>
              <w:adjustRightInd w:val="0"/>
              <w:spacing w:beforeLines="50" w:before="120"/>
              <w:jc w:val="center"/>
              <w:rPr>
                <w:rFonts w:eastAsiaTheme="minorEastAsia"/>
                <w:sz w:val="18"/>
                <w:szCs w:val="18"/>
              </w:rPr>
            </w:pPr>
            <w:r>
              <w:rPr>
                <w:rFonts w:eastAsiaTheme="minorEastAsia" w:hint="eastAsia"/>
                <w:sz w:val="18"/>
                <w:szCs w:val="18"/>
              </w:rPr>
              <w:t>8</w:t>
            </w:r>
          </w:p>
        </w:tc>
        <w:tc>
          <w:tcPr>
            <w:tcW w:w="1276" w:type="dxa"/>
            <w:tcMar>
              <w:top w:w="60" w:type="dxa"/>
              <w:left w:w="120" w:type="dxa"/>
              <w:bottom w:w="30" w:type="dxa"/>
              <w:right w:w="120" w:type="dxa"/>
            </w:tcMar>
          </w:tcPr>
          <w:p w14:paraId="349AA60D" w14:textId="46A897E2" w:rsidR="00FF6C6F" w:rsidRPr="00DD0EBE" w:rsidRDefault="00FF6C6F" w:rsidP="00004C11">
            <w:pPr>
              <w:autoSpaceDE w:val="0"/>
              <w:autoSpaceDN w:val="0"/>
              <w:adjustRightInd w:val="0"/>
              <w:spacing w:beforeLines="50" w:before="120"/>
              <w:jc w:val="center"/>
              <w:rPr>
                <w:rFonts w:eastAsiaTheme="minorEastAsia"/>
                <w:sz w:val="18"/>
                <w:szCs w:val="18"/>
              </w:rPr>
            </w:pPr>
            <w:r>
              <w:rPr>
                <w:rFonts w:eastAsiaTheme="minorEastAsia" w:hint="eastAsia"/>
                <w:sz w:val="18"/>
                <w:szCs w:val="18"/>
              </w:rPr>
              <w:t>试验数据处理</w:t>
            </w:r>
          </w:p>
        </w:tc>
        <w:tc>
          <w:tcPr>
            <w:tcW w:w="2126" w:type="dxa"/>
            <w:tcMar>
              <w:top w:w="60" w:type="dxa"/>
              <w:left w:w="120" w:type="dxa"/>
              <w:bottom w:w="30" w:type="dxa"/>
              <w:right w:w="120" w:type="dxa"/>
            </w:tcMar>
          </w:tcPr>
          <w:p w14:paraId="2BE12068" w14:textId="52E708D4" w:rsidR="00FF6C6F" w:rsidRPr="00DD0EBE" w:rsidRDefault="00FF6C6F" w:rsidP="00004C11">
            <w:pPr>
              <w:autoSpaceDE w:val="0"/>
              <w:autoSpaceDN w:val="0"/>
              <w:adjustRightInd w:val="0"/>
              <w:spacing w:beforeLines="50" w:before="120"/>
              <w:jc w:val="center"/>
              <w:rPr>
                <w:rFonts w:eastAsiaTheme="minorEastAsia"/>
                <w:sz w:val="18"/>
                <w:szCs w:val="18"/>
              </w:rPr>
            </w:pPr>
            <w:r w:rsidRPr="00FF6C6F">
              <w:rPr>
                <w:rFonts w:eastAsiaTheme="minorEastAsia" w:hint="eastAsia"/>
                <w:sz w:val="18"/>
                <w:szCs w:val="18"/>
              </w:rPr>
              <w:t>适运水分极限结果报告至第一位小数。</w:t>
            </w:r>
          </w:p>
        </w:tc>
        <w:tc>
          <w:tcPr>
            <w:tcW w:w="2410" w:type="dxa"/>
            <w:tcMar>
              <w:top w:w="60" w:type="dxa"/>
              <w:left w:w="120" w:type="dxa"/>
              <w:bottom w:w="30" w:type="dxa"/>
              <w:right w:w="120" w:type="dxa"/>
            </w:tcMar>
          </w:tcPr>
          <w:p w14:paraId="76A50DE5" w14:textId="32EE51CA" w:rsidR="00FF6C6F" w:rsidRPr="00DD0EBE" w:rsidRDefault="00FF6C6F" w:rsidP="00004C11">
            <w:pPr>
              <w:autoSpaceDE w:val="0"/>
              <w:autoSpaceDN w:val="0"/>
              <w:adjustRightInd w:val="0"/>
              <w:spacing w:beforeLines="50" w:before="120"/>
              <w:jc w:val="center"/>
              <w:rPr>
                <w:rFonts w:eastAsiaTheme="minorEastAsia"/>
                <w:sz w:val="18"/>
                <w:szCs w:val="18"/>
              </w:rPr>
            </w:pPr>
            <w:r w:rsidRPr="00FF6C6F">
              <w:rPr>
                <w:rFonts w:eastAsiaTheme="minorEastAsia" w:hint="eastAsia"/>
                <w:sz w:val="18"/>
                <w:szCs w:val="18"/>
              </w:rPr>
              <w:t>计算数值按照</w:t>
            </w:r>
            <w:r w:rsidRPr="00FF6C6F">
              <w:rPr>
                <w:rFonts w:eastAsiaTheme="minorEastAsia" w:hint="eastAsia"/>
                <w:sz w:val="18"/>
                <w:szCs w:val="18"/>
              </w:rPr>
              <w:t>GB/T8170</w:t>
            </w:r>
            <w:r w:rsidRPr="00FF6C6F">
              <w:rPr>
                <w:rFonts w:eastAsiaTheme="minorEastAsia" w:hint="eastAsia"/>
                <w:sz w:val="18"/>
                <w:szCs w:val="18"/>
              </w:rPr>
              <w:t>的规定修约到小数点后第二位，结果报告至小数点后第一位。</w:t>
            </w:r>
          </w:p>
        </w:tc>
        <w:tc>
          <w:tcPr>
            <w:tcW w:w="1843" w:type="dxa"/>
            <w:tcMar>
              <w:top w:w="60" w:type="dxa"/>
              <w:left w:w="120" w:type="dxa"/>
              <w:bottom w:w="30" w:type="dxa"/>
              <w:right w:w="120" w:type="dxa"/>
            </w:tcMar>
          </w:tcPr>
          <w:p w14:paraId="3512FB69" w14:textId="599AF2AA" w:rsidR="00FF6C6F" w:rsidRPr="00DD0EBE" w:rsidRDefault="00FF6C6F" w:rsidP="00004C11">
            <w:pPr>
              <w:autoSpaceDE w:val="0"/>
              <w:autoSpaceDN w:val="0"/>
              <w:adjustRightInd w:val="0"/>
              <w:spacing w:beforeLines="50" w:before="120"/>
              <w:jc w:val="center"/>
              <w:rPr>
                <w:rFonts w:eastAsiaTheme="minorEastAsia"/>
                <w:sz w:val="18"/>
                <w:szCs w:val="18"/>
              </w:rPr>
            </w:pPr>
            <w:r w:rsidRPr="00DD0EBE">
              <w:rPr>
                <w:rFonts w:eastAsiaTheme="minorEastAsia"/>
                <w:sz w:val="18"/>
                <w:szCs w:val="18"/>
              </w:rPr>
              <w:t>符合实际操作情况，增强标准可操作性。</w:t>
            </w:r>
          </w:p>
        </w:tc>
      </w:tr>
      <w:tr w:rsidR="00965EA4" w:rsidRPr="00DD0EBE" w14:paraId="63EE5916" w14:textId="77777777">
        <w:tc>
          <w:tcPr>
            <w:tcW w:w="562" w:type="dxa"/>
          </w:tcPr>
          <w:p w14:paraId="2D9C37A9" w14:textId="2A7B05DA" w:rsidR="00965EA4" w:rsidRPr="00DD0EBE" w:rsidRDefault="00FF6C6F" w:rsidP="00004C11">
            <w:pPr>
              <w:autoSpaceDE w:val="0"/>
              <w:autoSpaceDN w:val="0"/>
              <w:adjustRightInd w:val="0"/>
              <w:spacing w:beforeLines="50" w:before="120"/>
              <w:jc w:val="center"/>
              <w:rPr>
                <w:rFonts w:eastAsiaTheme="minorEastAsia"/>
                <w:sz w:val="18"/>
                <w:szCs w:val="18"/>
              </w:rPr>
            </w:pPr>
            <w:r>
              <w:rPr>
                <w:rFonts w:eastAsiaTheme="minorEastAsia" w:hint="eastAsia"/>
                <w:sz w:val="18"/>
                <w:szCs w:val="18"/>
              </w:rPr>
              <w:t>9</w:t>
            </w:r>
          </w:p>
        </w:tc>
        <w:tc>
          <w:tcPr>
            <w:tcW w:w="1276" w:type="dxa"/>
            <w:tcMar>
              <w:top w:w="60" w:type="dxa"/>
              <w:left w:w="120" w:type="dxa"/>
              <w:bottom w:w="30" w:type="dxa"/>
              <w:right w:w="120" w:type="dxa"/>
            </w:tcMar>
          </w:tcPr>
          <w:p w14:paraId="3D034D9E" w14:textId="2B4A9ED4" w:rsidR="00965EA4" w:rsidRPr="00DD0EBE" w:rsidRDefault="00DD0EBE" w:rsidP="00004C11">
            <w:pPr>
              <w:autoSpaceDE w:val="0"/>
              <w:autoSpaceDN w:val="0"/>
              <w:adjustRightInd w:val="0"/>
              <w:spacing w:beforeLines="50" w:before="120"/>
              <w:jc w:val="center"/>
              <w:rPr>
                <w:rFonts w:eastAsiaTheme="minorEastAsia"/>
                <w:sz w:val="18"/>
                <w:szCs w:val="18"/>
              </w:rPr>
            </w:pPr>
            <w:r>
              <w:rPr>
                <w:rFonts w:eastAsiaTheme="minorEastAsia" w:hint="eastAsia"/>
                <w:sz w:val="18"/>
                <w:szCs w:val="18"/>
              </w:rPr>
              <w:t>精密度</w:t>
            </w:r>
          </w:p>
        </w:tc>
        <w:tc>
          <w:tcPr>
            <w:tcW w:w="2126" w:type="dxa"/>
            <w:tcMar>
              <w:top w:w="60" w:type="dxa"/>
              <w:left w:w="120" w:type="dxa"/>
              <w:bottom w:w="30" w:type="dxa"/>
              <w:right w:w="120" w:type="dxa"/>
            </w:tcMar>
          </w:tcPr>
          <w:p w14:paraId="7ACBF3F5" w14:textId="77777777" w:rsidR="00965EA4" w:rsidRPr="00DD0EBE" w:rsidRDefault="00000000" w:rsidP="00004C11">
            <w:pPr>
              <w:autoSpaceDE w:val="0"/>
              <w:autoSpaceDN w:val="0"/>
              <w:adjustRightInd w:val="0"/>
              <w:spacing w:beforeLines="50" w:before="120"/>
              <w:jc w:val="center"/>
              <w:rPr>
                <w:rFonts w:eastAsiaTheme="minorEastAsia"/>
                <w:sz w:val="18"/>
                <w:szCs w:val="18"/>
              </w:rPr>
            </w:pPr>
            <w:r w:rsidRPr="00DD0EBE">
              <w:rPr>
                <w:rFonts w:eastAsiaTheme="minorEastAsia"/>
                <w:sz w:val="18"/>
                <w:szCs w:val="18"/>
              </w:rPr>
              <w:t>图表法验证</w:t>
            </w:r>
          </w:p>
        </w:tc>
        <w:tc>
          <w:tcPr>
            <w:tcW w:w="2410" w:type="dxa"/>
            <w:tcMar>
              <w:top w:w="60" w:type="dxa"/>
              <w:left w:w="120" w:type="dxa"/>
              <w:bottom w:w="30" w:type="dxa"/>
              <w:right w:w="120" w:type="dxa"/>
            </w:tcMar>
          </w:tcPr>
          <w:p w14:paraId="18B2CFD6" w14:textId="77777777" w:rsidR="00965EA4" w:rsidRPr="00DD0EBE" w:rsidRDefault="00000000" w:rsidP="00004C11">
            <w:pPr>
              <w:autoSpaceDE w:val="0"/>
              <w:autoSpaceDN w:val="0"/>
              <w:adjustRightInd w:val="0"/>
              <w:spacing w:beforeLines="50" w:before="120"/>
              <w:jc w:val="center"/>
              <w:rPr>
                <w:rFonts w:eastAsiaTheme="minorEastAsia"/>
                <w:sz w:val="18"/>
                <w:szCs w:val="18"/>
              </w:rPr>
            </w:pPr>
            <w:r w:rsidRPr="00DD0EBE">
              <w:rPr>
                <w:rFonts w:eastAsiaTheme="minorEastAsia"/>
                <w:sz w:val="18"/>
                <w:szCs w:val="18"/>
              </w:rPr>
              <w:t>通过协同验证试验数据的统计，采用重复性限和再现性限</w:t>
            </w:r>
          </w:p>
        </w:tc>
        <w:tc>
          <w:tcPr>
            <w:tcW w:w="1843" w:type="dxa"/>
            <w:tcMar>
              <w:top w:w="60" w:type="dxa"/>
              <w:left w:w="120" w:type="dxa"/>
              <w:bottom w:w="30" w:type="dxa"/>
              <w:right w:w="120" w:type="dxa"/>
            </w:tcMar>
          </w:tcPr>
          <w:p w14:paraId="5C29A5A4" w14:textId="77777777" w:rsidR="00965EA4" w:rsidRPr="00DD0EBE" w:rsidRDefault="00000000" w:rsidP="00004C11">
            <w:pPr>
              <w:autoSpaceDE w:val="0"/>
              <w:autoSpaceDN w:val="0"/>
              <w:adjustRightInd w:val="0"/>
              <w:spacing w:beforeLines="50" w:before="120"/>
              <w:jc w:val="center"/>
              <w:rPr>
                <w:rFonts w:eastAsiaTheme="minorEastAsia"/>
                <w:sz w:val="18"/>
                <w:szCs w:val="18"/>
              </w:rPr>
            </w:pPr>
            <w:r w:rsidRPr="00DD0EBE">
              <w:rPr>
                <w:rFonts w:eastAsiaTheme="minorEastAsia"/>
                <w:sz w:val="18"/>
                <w:szCs w:val="18"/>
              </w:rPr>
              <w:t>与目前国内流盘法测定</w:t>
            </w:r>
            <w:r w:rsidRPr="00DD0EBE">
              <w:rPr>
                <w:rFonts w:eastAsiaTheme="minorEastAsia"/>
                <w:sz w:val="18"/>
                <w:szCs w:val="18"/>
              </w:rPr>
              <w:t>TML</w:t>
            </w:r>
            <w:r w:rsidRPr="00DD0EBE">
              <w:rPr>
                <w:rFonts w:eastAsiaTheme="minorEastAsia"/>
                <w:sz w:val="18"/>
                <w:szCs w:val="18"/>
              </w:rPr>
              <w:t>的相关标准一致，符合实际操作情况，增强标准可操作性。</w:t>
            </w:r>
          </w:p>
        </w:tc>
      </w:tr>
    </w:tbl>
    <w:p w14:paraId="7F8A6400" w14:textId="77777777" w:rsidR="00965EA4" w:rsidRDefault="00000000">
      <w:pPr>
        <w:numPr>
          <w:ilvl w:val="0"/>
          <w:numId w:val="5"/>
        </w:numPr>
        <w:spacing w:beforeLines="50" w:before="120" w:afterLines="50" w:after="120" w:line="440" w:lineRule="exact"/>
        <w:rPr>
          <w:rFonts w:ascii="黑体" w:eastAsia="黑体" w:hAnsi="宋体" w:cs="宋体" w:hint="eastAsia"/>
          <w:bCs/>
          <w:szCs w:val="21"/>
        </w:rPr>
      </w:pPr>
      <w:r>
        <w:rPr>
          <w:rFonts w:ascii="黑体" w:eastAsia="黑体" w:hAnsi="宋体" w:cs="宋体" w:hint="eastAsia"/>
          <w:bCs/>
          <w:szCs w:val="21"/>
        </w:rPr>
        <w:t>与有关法律、行政法规及相关标准的关系</w:t>
      </w:r>
    </w:p>
    <w:p w14:paraId="389D26FD" w14:textId="021337FE" w:rsidR="00D1434A" w:rsidRDefault="00A479D8" w:rsidP="001202A8">
      <w:pPr>
        <w:ind w:firstLineChars="200" w:firstLine="420"/>
        <w:rPr>
          <w:rFonts w:eastAsiaTheme="minorEastAsia"/>
          <w:color w:val="000000"/>
          <w:szCs w:val="21"/>
        </w:rPr>
      </w:pPr>
      <w:r w:rsidRPr="00DD0EBE">
        <w:rPr>
          <w:rFonts w:eastAsiaTheme="minorEastAsia"/>
          <w:color w:val="000000"/>
          <w:szCs w:val="21"/>
        </w:rPr>
        <w:t>本标准符合</w:t>
      </w:r>
      <w:r w:rsidR="00D1434A" w:rsidRPr="00D1434A">
        <w:rPr>
          <w:rFonts w:eastAsiaTheme="minorEastAsia"/>
          <w:color w:val="000000"/>
          <w:szCs w:val="21"/>
        </w:rPr>
        <w:t>国家</w:t>
      </w:r>
      <w:r w:rsidRPr="00DD0EBE">
        <w:rPr>
          <w:rFonts w:eastAsiaTheme="minorEastAsia"/>
          <w:color w:val="000000"/>
          <w:szCs w:val="21"/>
        </w:rPr>
        <w:t>现行法律法规要求，取样、制样采用</w:t>
      </w:r>
      <w:r w:rsidRPr="00DD0EBE">
        <w:rPr>
          <w:rFonts w:eastAsiaTheme="minorEastAsia"/>
          <w:color w:val="000000"/>
          <w:szCs w:val="21"/>
        </w:rPr>
        <w:t xml:space="preserve"> </w:t>
      </w:r>
      <w:r w:rsidR="001202A8">
        <w:rPr>
          <w:rFonts w:hint="eastAsia"/>
        </w:rPr>
        <w:t xml:space="preserve">GB/T 14260 </w:t>
      </w:r>
      <w:r w:rsidR="001202A8">
        <w:rPr>
          <w:rFonts w:hint="eastAsia"/>
        </w:rPr>
        <w:t>散装重有色金属浮选精矿取样、制样方法（</w:t>
      </w:r>
      <w:r w:rsidR="001202A8">
        <w:rPr>
          <w:rFonts w:hint="eastAsia"/>
        </w:rPr>
        <w:t>ISO 12743:2021</w:t>
      </w:r>
      <w:r w:rsidR="001202A8">
        <w:rPr>
          <w:rFonts w:hint="eastAsia"/>
        </w:rPr>
        <w:t>，</w:t>
      </w:r>
      <w:r w:rsidR="001202A8">
        <w:rPr>
          <w:rFonts w:hint="eastAsia"/>
        </w:rPr>
        <w:t>NEQ</w:t>
      </w:r>
      <w:r w:rsidR="001202A8">
        <w:rPr>
          <w:rFonts w:hint="eastAsia"/>
        </w:rPr>
        <w:t>）标准</w:t>
      </w:r>
      <w:r w:rsidRPr="00DD0EBE">
        <w:rPr>
          <w:rFonts w:eastAsiaTheme="minorEastAsia"/>
          <w:color w:val="000000"/>
          <w:szCs w:val="21"/>
        </w:rPr>
        <w:t>，试样水分测定执行</w:t>
      </w:r>
      <w:r w:rsidRPr="00DD0EBE">
        <w:rPr>
          <w:rFonts w:eastAsiaTheme="minorEastAsia"/>
          <w:color w:val="000000"/>
          <w:szCs w:val="21"/>
        </w:rPr>
        <w:t xml:space="preserve"> GB/T 27673</w:t>
      </w:r>
      <w:r w:rsidRPr="00DD0EBE">
        <w:rPr>
          <w:rFonts w:eastAsiaTheme="minorEastAsia"/>
          <w:color w:val="000000"/>
          <w:szCs w:val="21"/>
        </w:rPr>
        <w:t>（修改采用</w:t>
      </w:r>
      <w:r w:rsidRPr="00DD0EBE">
        <w:rPr>
          <w:rFonts w:eastAsiaTheme="minorEastAsia"/>
          <w:color w:val="000000"/>
          <w:szCs w:val="21"/>
        </w:rPr>
        <w:t xml:space="preserve"> ISO 10251:2006</w:t>
      </w:r>
      <w:r w:rsidRPr="00DD0EBE">
        <w:rPr>
          <w:rFonts w:eastAsiaTheme="minorEastAsia"/>
          <w:color w:val="000000"/>
          <w:szCs w:val="21"/>
        </w:rPr>
        <w:t>）；本标准与铜、铅、锌精矿相关国家标准、军用标准及行业标准边界清晰、分工明确，</w:t>
      </w:r>
      <w:r w:rsidR="00D1434A" w:rsidRPr="00D1434A">
        <w:rPr>
          <w:rFonts w:eastAsiaTheme="minorEastAsia"/>
          <w:color w:val="000000"/>
          <w:szCs w:val="21"/>
        </w:rPr>
        <w:t>无技术冲突、内容重叠及不协调情形。</w:t>
      </w:r>
    </w:p>
    <w:p w14:paraId="562323FD" w14:textId="77777777" w:rsidR="00965EA4" w:rsidRDefault="00000000">
      <w:pPr>
        <w:numPr>
          <w:ilvl w:val="0"/>
          <w:numId w:val="5"/>
        </w:numPr>
        <w:spacing w:beforeLines="50" w:before="120" w:afterLines="50" w:after="120" w:line="440" w:lineRule="exact"/>
      </w:pPr>
      <w:bookmarkStart w:id="19" w:name="_Toc32100"/>
      <w:r>
        <w:rPr>
          <w:rFonts w:ascii="黑体" w:eastAsia="黑体" w:hAnsi="宋体" w:cs="宋体" w:hint="eastAsia"/>
          <w:bCs/>
          <w:szCs w:val="21"/>
        </w:rPr>
        <w:lastRenderedPageBreak/>
        <w:t>重大分歧意见的处理经过和依据</w:t>
      </w:r>
    </w:p>
    <w:p w14:paraId="37B083AF" w14:textId="77777777" w:rsidR="00965EA4" w:rsidRDefault="00000000">
      <w:pPr>
        <w:spacing w:line="440" w:lineRule="exact"/>
        <w:ind w:firstLineChars="200" w:firstLine="420"/>
        <w:rPr>
          <w:rFonts w:ascii="宋体" w:hAnsi="宋体" w:hint="eastAsia"/>
          <w:szCs w:val="21"/>
        </w:rPr>
      </w:pPr>
      <w:r>
        <w:rPr>
          <w:rFonts w:ascii="宋体" w:hAnsi="宋体" w:hint="eastAsia"/>
          <w:szCs w:val="21"/>
        </w:rPr>
        <w:t>暂无。</w:t>
      </w:r>
    </w:p>
    <w:p w14:paraId="474A3372" w14:textId="77777777" w:rsidR="00965EA4" w:rsidRDefault="00000000">
      <w:pPr>
        <w:spacing w:beforeLines="50" w:before="120" w:afterLines="50" w:after="120" w:line="440" w:lineRule="exact"/>
        <w:rPr>
          <w:rFonts w:ascii="黑体" w:eastAsia="黑体" w:hAnsi="宋体" w:cs="宋体" w:hint="eastAsia"/>
          <w:bCs/>
          <w:szCs w:val="21"/>
        </w:rPr>
      </w:pPr>
      <w:r>
        <w:rPr>
          <w:rFonts w:ascii="黑体" w:eastAsia="黑体" w:hAnsi="宋体" w:cs="宋体" w:hint="eastAsia"/>
          <w:bCs/>
          <w:szCs w:val="21"/>
        </w:rPr>
        <w:t>八、涉及专利的有关说明</w:t>
      </w:r>
    </w:p>
    <w:p w14:paraId="33D02775" w14:textId="77777777" w:rsidR="00965EA4" w:rsidRDefault="00000000">
      <w:pPr>
        <w:pStyle w:val="a8"/>
        <w:ind w:firstLineChars="200" w:firstLine="420"/>
        <w:rPr>
          <w:rFonts w:ascii="宋体" w:eastAsia="宋体" w:hAnsi="宋体" w:hint="eastAsia"/>
          <w:szCs w:val="21"/>
        </w:rPr>
      </w:pPr>
      <w:r>
        <w:rPr>
          <w:rFonts w:ascii="宋体" w:eastAsia="宋体" w:hAnsi="宋体" w:hint="eastAsia"/>
          <w:szCs w:val="21"/>
        </w:rPr>
        <w:t>本标准不涉及专利问题。</w:t>
      </w:r>
    </w:p>
    <w:p w14:paraId="379BAADE" w14:textId="77777777" w:rsidR="00965EA4" w:rsidRDefault="00000000">
      <w:pPr>
        <w:spacing w:beforeLines="50" w:before="120" w:afterLines="50" w:after="120" w:line="440" w:lineRule="exact"/>
        <w:rPr>
          <w:rFonts w:ascii="黑体" w:eastAsia="黑体" w:hAnsi="宋体" w:cs="宋体" w:hint="eastAsia"/>
          <w:bCs/>
          <w:szCs w:val="21"/>
        </w:rPr>
      </w:pPr>
      <w:bookmarkStart w:id="20" w:name="_Toc15989"/>
      <w:bookmarkEnd w:id="19"/>
      <w:r>
        <w:rPr>
          <w:rFonts w:ascii="黑体" w:eastAsia="黑体" w:hAnsi="宋体" w:cs="宋体" w:hint="eastAsia"/>
          <w:bCs/>
          <w:szCs w:val="21"/>
        </w:rPr>
        <w:t>九、实施国家标准的要求以及组织措施、技术措施、过渡期和实施日期的建议等措施建议</w:t>
      </w:r>
      <w:bookmarkEnd w:id="20"/>
    </w:p>
    <w:p w14:paraId="60653151" w14:textId="77777777" w:rsidR="00965EA4" w:rsidRPr="00D21669" w:rsidRDefault="00000000" w:rsidP="00D21669">
      <w:pPr>
        <w:ind w:firstLineChars="200" w:firstLine="420"/>
        <w:rPr>
          <w:color w:val="000000"/>
          <w:szCs w:val="21"/>
        </w:rPr>
      </w:pPr>
      <w:r w:rsidRPr="00D21669">
        <w:rPr>
          <w:rFonts w:hint="eastAsia"/>
          <w:color w:val="000000"/>
          <w:szCs w:val="21"/>
        </w:rPr>
        <w:t>根据《</w:t>
      </w:r>
      <w:r w:rsidRPr="00D21669">
        <w:rPr>
          <w:rFonts w:hint="eastAsia"/>
          <w:color w:val="000000"/>
          <w:szCs w:val="21"/>
        </w:rPr>
        <w:t>IMSBC</w:t>
      </w:r>
      <w:r w:rsidRPr="00D21669">
        <w:rPr>
          <w:rFonts w:hint="eastAsia"/>
          <w:color w:val="000000"/>
          <w:szCs w:val="21"/>
        </w:rPr>
        <w:t>规则》和《散装固体货物安全操作规则》（简称《</w:t>
      </w:r>
      <w:r w:rsidRPr="00D21669">
        <w:rPr>
          <w:rFonts w:hint="eastAsia"/>
          <w:color w:val="000000"/>
          <w:szCs w:val="21"/>
        </w:rPr>
        <w:t>BC</w:t>
      </w:r>
      <w:r w:rsidRPr="00D21669">
        <w:rPr>
          <w:rFonts w:hint="eastAsia"/>
          <w:color w:val="000000"/>
          <w:szCs w:val="21"/>
        </w:rPr>
        <w:t>规则》），易流态化货物（</w:t>
      </w:r>
      <w:r w:rsidRPr="00D21669">
        <w:rPr>
          <w:rFonts w:hint="eastAsia"/>
          <w:color w:val="000000"/>
          <w:szCs w:val="21"/>
        </w:rPr>
        <w:t>A</w:t>
      </w:r>
      <w:r w:rsidRPr="00D21669">
        <w:rPr>
          <w:rFonts w:hint="eastAsia"/>
          <w:color w:val="000000"/>
          <w:szCs w:val="21"/>
        </w:rPr>
        <w:t>类散货）包括各种精矿，如铜、铅和锌精矿等。这些货物在含水量超过适运水分极限时，可能会形成自由液面或固液两相流动层，从而威胁船舶安全。据此，建议本标准作为推荐性国家标准发布。</w:t>
      </w:r>
      <w:bookmarkStart w:id="21" w:name="_Toc22451"/>
    </w:p>
    <w:p w14:paraId="7B2D6352" w14:textId="75AB007B" w:rsidR="00965EA4" w:rsidRPr="00D21669" w:rsidRDefault="00000000" w:rsidP="00D21669">
      <w:pPr>
        <w:ind w:firstLineChars="200" w:firstLine="420"/>
        <w:rPr>
          <w:color w:val="000000"/>
          <w:szCs w:val="21"/>
        </w:rPr>
      </w:pPr>
      <w:r w:rsidRPr="00D21669">
        <w:rPr>
          <w:rFonts w:hint="eastAsia"/>
          <w:color w:val="000000"/>
          <w:szCs w:val="21"/>
        </w:rPr>
        <w:t>建议发布</w:t>
      </w:r>
      <w:r w:rsidRPr="00D21669">
        <w:rPr>
          <w:rFonts w:hint="eastAsia"/>
          <w:color w:val="000000"/>
          <w:szCs w:val="21"/>
        </w:rPr>
        <w:t>6</w:t>
      </w:r>
      <w:r w:rsidRPr="00D21669">
        <w:rPr>
          <w:rFonts w:hint="eastAsia"/>
          <w:color w:val="000000"/>
          <w:szCs w:val="21"/>
        </w:rPr>
        <w:t>个月后实施。同时，标准要与时俱进，实施后要定期进行复审，必要时启动修订程序。</w:t>
      </w:r>
    </w:p>
    <w:p w14:paraId="3BA3FCE1" w14:textId="77777777" w:rsidR="00965EA4" w:rsidRDefault="00000000">
      <w:pPr>
        <w:spacing w:beforeLines="50" w:before="120" w:afterLines="50" w:after="120" w:line="440" w:lineRule="exact"/>
        <w:rPr>
          <w:rFonts w:ascii="黑体" w:eastAsia="黑体" w:hAnsi="宋体" w:cs="宋体" w:hint="eastAsia"/>
          <w:bCs/>
          <w:szCs w:val="21"/>
        </w:rPr>
      </w:pPr>
      <w:r>
        <w:rPr>
          <w:rFonts w:ascii="黑体" w:eastAsia="黑体" w:hAnsi="宋体" w:cs="宋体" w:hint="eastAsia"/>
          <w:bCs/>
          <w:szCs w:val="21"/>
        </w:rPr>
        <w:t>十、公平竞争审查条例</w:t>
      </w:r>
    </w:p>
    <w:p w14:paraId="0C5AC432" w14:textId="77777777" w:rsidR="00965EA4" w:rsidRDefault="00000000">
      <w:pPr>
        <w:pStyle w:val="1"/>
        <w:ind w:firstLineChars="200" w:firstLine="420"/>
        <w:rPr>
          <w:rFonts w:ascii="Times New Roman" w:hAnsi="Times New Roman" w:hint="default"/>
          <w:b w:val="0"/>
          <w:color w:val="000000"/>
          <w:kern w:val="2"/>
          <w:sz w:val="21"/>
          <w:szCs w:val="21"/>
        </w:rPr>
      </w:pPr>
      <w:bookmarkStart w:id="22" w:name="_Toc15170"/>
      <w:r>
        <w:rPr>
          <w:rFonts w:ascii="Times New Roman" w:hAnsi="Times New Roman"/>
          <w:b w:val="0"/>
          <w:color w:val="000000"/>
          <w:kern w:val="2"/>
          <w:sz w:val="21"/>
          <w:szCs w:val="21"/>
        </w:rPr>
        <w:t>依照《公平竞争审查条例》规定开展公平竞争审查，本标准不存在“限制或者变相限制市场准入和退出”、“限制或者变相限制商品要素自由流动”、“影响经营者生产经营成本”、“影响经营者生产经营行为”等情况，也不适用《公平竞争审查条例》第十二条的规定。</w:t>
      </w:r>
      <w:bookmarkEnd w:id="22"/>
    </w:p>
    <w:p w14:paraId="22328E04" w14:textId="77777777" w:rsidR="00965EA4" w:rsidRDefault="00000000">
      <w:pPr>
        <w:pStyle w:val="1"/>
        <w:ind w:firstLineChars="200" w:firstLine="420"/>
        <w:rPr>
          <w:rFonts w:ascii="Times New Roman" w:hAnsi="Times New Roman" w:hint="default"/>
          <w:b w:val="0"/>
          <w:color w:val="000000"/>
          <w:kern w:val="2"/>
          <w:sz w:val="21"/>
          <w:szCs w:val="21"/>
        </w:rPr>
      </w:pPr>
      <w:bookmarkStart w:id="23" w:name="_Toc6311"/>
      <w:r>
        <w:rPr>
          <w:rFonts w:ascii="Times New Roman" w:hAnsi="Times New Roman"/>
          <w:b w:val="0"/>
          <w:color w:val="000000"/>
          <w:kern w:val="2"/>
          <w:sz w:val="21"/>
          <w:szCs w:val="21"/>
        </w:rPr>
        <w:t>本标准审查结论为“不影响”。</w:t>
      </w:r>
      <w:bookmarkEnd w:id="23"/>
    </w:p>
    <w:p w14:paraId="068891F7" w14:textId="77777777" w:rsidR="00965EA4" w:rsidRDefault="00000000">
      <w:pPr>
        <w:spacing w:beforeLines="50" w:before="120" w:afterLines="50" w:after="120" w:line="440" w:lineRule="exact"/>
        <w:rPr>
          <w:rFonts w:ascii="黑体" w:eastAsia="黑体" w:hAnsi="宋体" w:cs="宋体" w:hint="eastAsia"/>
          <w:bCs/>
          <w:szCs w:val="21"/>
        </w:rPr>
      </w:pPr>
      <w:r>
        <w:rPr>
          <w:rFonts w:ascii="黑体" w:eastAsia="黑体" w:hAnsi="宋体" w:cs="宋体" w:hint="eastAsia"/>
          <w:bCs/>
          <w:szCs w:val="21"/>
        </w:rPr>
        <w:t>十一、其他应当说明的事项。</w:t>
      </w:r>
      <w:bookmarkEnd w:id="21"/>
    </w:p>
    <w:p w14:paraId="793EAAD5" w14:textId="77777777" w:rsidR="00965EA4" w:rsidRDefault="00000000">
      <w:pPr>
        <w:spacing w:line="440" w:lineRule="exact"/>
        <w:ind w:firstLineChars="200" w:firstLine="420"/>
        <w:rPr>
          <w:rFonts w:ascii="宋体" w:hAnsi="宋体" w:cs="宋体" w:hint="eastAsia"/>
          <w:szCs w:val="21"/>
        </w:rPr>
      </w:pPr>
      <w:r>
        <w:rPr>
          <w:rFonts w:hint="eastAsia"/>
          <w:szCs w:val="20"/>
        </w:rPr>
        <w:t>本标准不存在侵犯相关国际、国外、国内机构版权的情况。</w:t>
      </w:r>
    </w:p>
    <w:p w14:paraId="0BCB69EF" w14:textId="77777777" w:rsidR="00965EA4" w:rsidRDefault="00965EA4">
      <w:pPr>
        <w:pStyle w:val="a8"/>
        <w:ind w:firstLineChars="200" w:firstLine="420"/>
      </w:pPr>
    </w:p>
    <w:sectPr w:rsidR="00965EA4">
      <w:footerReference w:type="even" r:id="rId98"/>
      <w:footerReference w:type="default" r:id="rId99"/>
      <w:pgSz w:w="11906" w:h="16838"/>
      <w:pgMar w:top="1440" w:right="1797" w:bottom="1440" w:left="1797" w:header="851" w:footer="992" w:gutter="0"/>
      <w:cols w:space="72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13E572" w14:textId="77777777" w:rsidR="00964834" w:rsidRDefault="00964834">
      <w:r>
        <w:separator/>
      </w:r>
    </w:p>
  </w:endnote>
  <w:endnote w:type="continuationSeparator" w:id="0">
    <w:p w14:paraId="2FFB537F" w14:textId="77777777" w:rsidR="00964834" w:rsidRDefault="009648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_GB2312">
    <w:altName w:val="仿宋"/>
    <w:charset w:val="86"/>
    <w:family w:val="modern"/>
    <w:pitch w:val="default"/>
    <w:sig w:usb0="00000000" w:usb1="00000000" w:usb2="0000000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F2CC6" w14:textId="77777777" w:rsidR="00965EA4" w:rsidRDefault="00000000">
    <w:pPr>
      <w:pStyle w:val="ae"/>
      <w:framePr w:wrap="around" w:vAnchor="text" w:hAnchor="margin" w:xAlign="center" w:y="1"/>
      <w:rPr>
        <w:rStyle w:val="af6"/>
      </w:rPr>
    </w:pPr>
    <w:r>
      <w:fldChar w:fldCharType="begin"/>
    </w:r>
    <w:r>
      <w:rPr>
        <w:rStyle w:val="af6"/>
      </w:rPr>
      <w:instrText xml:space="preserve">PAGE  </w:instrText>
    </w:r>
    <w:r>
      <w:fldChar w:fldCharType="separate"/>
    </w:r>
    <w:r>
      <w:fldChar w:fldCharType="end"/>
    </w:r>
  </w:p>
  <w:p w14:paraId="2B4978D8" w14:textId="77777777" w:rsidR="00965EA4" w:rsidRDefault="00965EA4">
    <w:pPr>
      <w:pStyle w:val="a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C22B8" w14:textId="77777777" w:rsidR="00965EA4" w:rsidRDefault="00000000">
    <w:pPr>
      <w:pStyle w:val="ae"/>
      <w:framePr w:wrap="around" w:vAnchor="text" w:hAnchor="margin" w:xAlign="center" w:y="1"/>
      <w:rPr>
        <w:rStyle w:val="af6"/>
      </w:rPr>
    </w:pPr>
    <w:r>
      <w:fldChar w:fldCharType="begin"/>
    </w:r>
    <w:r>
      <w:rPr>
        <w:rStyle w:val="af6"/>
      </w:rPr>
      <w:instrText xml:space="preserve">PAGE  </w:instrText>
    </w:r>
    <w:r>
      <w:fldChar w:fldCharType="separate"/>
    </w:r>
    <w:r>
      <w:rPr>
        <w:rStyle w:val="af6"/>
      </w:rPr>
      <w:t>4</w:t>
    </w:r>
    <w:r>
      <w:fldChar w:fldCharType="end"/>
    </w:r>
  </w:p>
  <w:p w14:paraId="24B3443A" w14:textId="77777777" w:rsidR="00965EA4" w:rsidRDefault="00965EA4">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EB2BFE" w14:textId="77777777" w:rsidR="00964834" w:rsidRDefault="00964834">
      <w:r>
        <w:separator/>
      </w:r>
    </w:p>
  </w:footnote>
  <w:footnote w:type="continuationSeparator" w:id="0">
    <w:p w14:paraId="03CF6247" w14:textId="77777777" w:rsidR="00964834" w:rsidRDefault="009648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A9F0784"/>
    <w:multiLevelType w:val="singleLevel"/>
    <w:tmpl w:val="DA9F0784"/>
    <w:lvl w:ilvl="0">
      <w:start w:val="5"/>
      <w:numFmt w:val="chineseCounting"/>
      <w:suff w:val="nothing"/>
      <w:lvlText w:val="%1、"/>
      <w:lvlJc w:val="left"/>
      <w:rPr>
        <w:rFonts w:hint="eastAsia"/>
      </w:rPr>
    </w:lvl>
  </w:abstractNum>
  <w:abstractNum w:abstractNumId="1" w15:restartNumberingAfterBreak="0">
    <w:nsid w:val="EE19176A"/>
    <w:multiLevelType w:val="singleLevel"/>
    <w:tmpl w:val="EE19176A"/>
    <w:lvl w:ilvl="0">
      <w:start w:val="1"/>
      <w:numFmt w:val="decimal"/>
      <w:lvlText w:val="%1."/>
      <w:lvlJc w:val="left"/>
      <w:pPr>
        <w:ind w:left="425" w:hanging="425"/>
      </w:pPr>
      <w:rPr>
        <w:rFonts w:hint="default"/>
      </w:rPr>
    </w:lvl>
  </w:abstractNum>
  <w:abstractNum w:abstractNumId="2" w15:restartNumberingAfterBreak="0">
    <w:nsid w:val="F116BB8D"/>
    <w:multiLevelType w:val="singleLevel"/>
    <w:tmpl w:val="F116BB8D"/>
    <w:lvl w:ilvl="0">
      <w:start w:val="1"/>
      <w:numFmt w:val="chineseCounting"/>
      <w:suff w:val="nothing"/>
      <w:lvlText w:val="（%1）"/>
      <w:lvlJc w:val="left"/>
      <w:rPr>
        <w:rFonts w:hint="eastAsia"/>
      </w:rPr>
    </w:lvl>
  </w:abstractNum>
  <w:abstractNum w:abstractNumId="3" w15:restartNumberingAfterBreak="0">
    <w:nsid w:val="0E2B40FB"/>
    <w:multiLevelType w:val="singleLevel"/>
    <w:tmpl w:val="0E2B40FB"/>
    <w:lvl w:ilvl="0">
      <w:start w:val="1"/>
      <w:numFmt w:val="upperLetter"/>
      <w:lvlText w:val="%1."/>
      <w:lvlJc w:val="left"/>
      <w:pPr>
        <w:tabs>
          <w:tab w:val="left" w:pos="312"/>
        </w:tabs>
      </w:pPr>
    </w:lvl>
  </w:abstractNum>
  <w:abstractNum w:abstractNumId="4" w15:restartNumberingAfterBreak="0">
    <w:nsid w:val="1FA23605"/>
    <w:multiLevelType w:val="hybridMultilevel"/>
    <w:tmpl w:val="24CABA9E"/>
    <w:lvl w:ilvl="0" w:tplc="870E9156">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38EA3FE6"/>
    <w:multiLevelType w:val="singleLevel"/>
    <w:tmpl w:val="38EA3FE6"/>
    <w:lvl w:ilvl="0">
      <w:start w:val="1"/>
      <w:numFmt w:val="decimal"/>
      <w:suff w:val="nothing"/>
      <w:lvlText w:val="（%1）"/>
      <w:lvlJc w:val="left"/>
    </w:lvl>
  </w:abstractNum>
  <w:abstractNum w:abstractNumId="6" w15:restartNumberingAfterBreak="0">
    <w:nsid w:val="4916F4FC"/>
    <w:multiLevelType w:val="singleLevel"/>
    <w:tmpl w:val="4916F4FC"/>
    <w:lvl w:ilvl="0">
      <w:start w:val="3"/>
      <w:numFmt w:val="chineseCounting"/>
      <w:suff w:val="nothing"/>
      <w:lvlText w:val="%1、"/>
      <w:lvlJc w:val="left"/>
      <w:rPr>
        <w:rFonts w:hint="eastAsia"/>
      </w:rPr>
    </w:lvl>
  </w:abstractNum>
  <w:abstractNum w:abstractNumId="7" w15:restartNumberingAfterBreak="0">
    <w:nsid w:val="61122920"/>
    <w:multiLevelType w:val="multilevel"/>
    <w:tmpl w:val="B0449F72"/>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265770560">
    <w:abstractNumId w:val="1"/>
  </w:num>
  <w:num w:numId="2" w16cid:durableId="634523948">
    <w:abstractNumId w:val="3"/>
  </w:num>
  <w:num w:numId="3" w16cid:durableId="591401296">
    <w:abstractNumId w:val="6"/>
  </w:num>
  <w:num w:numId="4" w16cid:durableId="1299411070">
    <w:abstractNumId w:val="2"/>
  </w:num>
  <w:num w:numId="5" w16cid:durableId="417946805">
    <w:abstractNumId w:val="0"/>
  </w:num>
  <w:num w:numId="6" w16cid:durableId="472798265">
    <w:abstractNumId w:val="4"/>
  </w:num>
  <w:num w:numId="7" w16cid:durableId="1358845534">
    <w:abstractNumId w:val="7"/>
  </w:num>
  <w:num w:numId="8" w16cid:durableId="3898883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2A27"/>
    <w:rsid w:val="00000367"/>
    <w:rsid w:val="000008BC"/>
    <w:rsid w:val="00003D89"/>
    <w:rsid w:val="00004C11"/>
    <w:rsid w:val="0001004C"/>
    <w:rsid w:val="000117C5"/>
    <w:rsid w:val="0001547E"/>
    <w:rsid w:val="000205F3"/>
    <w:rsid w:val="000226F2"/>
    <w:rsid w:val="00035ED0"/>
    <w:rsid w:val="00050A96"/>
    <w:rsid w:val="00053DC9"/>
    <w:rsid w:val="00061D84"/>
    <w:rsid w:val="00063716"/>
    <w:rsid w:val="000676F1"/>
    <w:rsid w:val="00067786"/>
    <w:rsid w:val="00077174"/>
    <w:rsid w:val="00090A80"/>
    <w:rsid w:val="00090C92"/>
    <w:rsid w:val="000924BF"/>
    <w:rsid w:val="0009333F"/>
    <w:rsid w:val="00093B48"/>
    <w:rsid w:val="000A44BA"/>
    <w:rsid w:val="000A4BCE"/>
    <w:rsid w:val="000C2034"/>
    <w:rsid w:val="000C2E97"/>
    <w:rsid w:val="000D75F1"/>
    <w:rsid w:val="000F1C7B"/>
    <w:rsid w:val="000F2477"/>
    <w:rsid w:val="000F2EBA"/>
    <w:rsid w:val="000F4AB3"/>
    <w:rsid w:val="00100606"/>
    <w:rsid w:val="00100D9B"/>
    <w:rsid w:val="00101D98"/>
    <w:rsid w:val="0011155E"/>
    <w:rsid w:val="001202A8"/>
    <w:rsid w:val="00130D28"/>
    <w:rsid w:val="001318F6"/>
    <w:rsid w:val="001337CF"/>
    <w:rsid w:val="001342DE"/>
    <w:rsid w:val="00140DBB"/>
    <w:rsid w:val="00144E06"/>
    <w:rsid w:val="0014659E"/>
    <w:rsid w:val="001522D6"/>
    <w:rsid w:val="00160ED2"/>
    <w:rsid w:val="001645DF"/>
    <w:rsid w:val="00172A27"/>
    <w:rsid w:val="001807FD"/>
    <w:rsid w:val="001825C0"/>
    <w:rsid w:val="0018726D"/>
    <w:rsid w:val="001876B9"/>
    <w:rsid w:val="0019387D"/>
    <w:rsid w:val="001946D6"/>
    <w:rsid w:val="001B246E"/>
    <w:rsid w:val="001B3DD4"/>
    <w:rsid w:val="001C2212"/>
    <w:rsid w:val="001C3FFB"/>
    <w:rsid w:val="001C40D3"/>
    <w:rsid w:val="001C7362"/>
    <w:rsid w:val="001C74C9"/>
    <w:rsid w:val="001C76DC"/>
    <w:rsid w:val="001C7A1C"/>
    <w:rsid w:val="001D3AC1"/>
    <w:rsid w:val="001E6069"/>
    <w:rsid w:val="001E6EF4"/>
    <w:rsid w:val="001F24BF"/>
    <w:rsid w:val="00202FBE"/>
    <w:rsid w:val="00215BD4"/>
    <w:rsid w:val="0021618A"/>
    <w:rsid w:val="0022799F"/>
    <w:rsid w:val="00244BC7"/>
    <w:rsid w:val="0025409B"/>
    <w:rsid w:val="00255AA7"/>
    <w:rsid w:val="00261D37"/>
    <w:rsid w:val="00262119"/>
    <w:rsid w:val="00266297"/>
    <w:rsid w:val="002671DC"/>
    <w:rsid w:val="00273B1D"/>
    <w:rsid w:val="00273DA8"/>
    <w:rsid w:val="00284881"/>
    <w:rsid w:val="0029048D"/>
    <w:rsid w:val="002925EE"/>
    <w:rsid w:val="00294257"/>
    <w:rsid w:val="002968D5"/>
    <w:rsid w:val="002A376D"/>
    <w:rsid w:val="002A3EBD"/>
    <w:rsid w:val="002A58CD"/>
    <w:rsid w:val="002A6375"/>
    <w:rsid w:val="002B10DB"/>
    <w:rsid w:val="002C1CF9"/>
    <w:rsid w:val="002C4D83"/>
    <w:rsid w:val="002D6531"/>
    <w:rsid w:val="002E06FB"/>
    <w:rsid w:val="002F1D01"/>
    <w:rsid w:val="002F5024"/>
    <w:rsid w:val="002F522B"/>
    <w:rsid w:val="00305525"/>
    <w:rsid w:val="00311947"/>
    <w:rsid w:val="00321AE8"/>
    <w:rsid w:val="003225C4"/>
    <w:rsid w:val="00332EBB"/>
    <w:rsid w:val="00337E73"/>
    <w:rsid w:val="00351B47"/>
    <w:rsid w:val="00355710"/>
    <w:rsid w:val="00360B3C"/>
    <w:rsid w:val="00366585"/>
    <w:rsid w:val="00367EA7"/>
    <w:rsid w:val="00374946"/>
    <w:rsid w:val="00376529"/>
    <w:rsid w:val="00376974"/>
    <w:rsid w:val="00377569"/>
    <w:rsid w:val="00377FD7"/>
    <w:rsid w:val="0038336F"/>
    <w:rsid w:val="00385E03"/>
    <w:rsid w:val="003942E9"/>
    <w:rsid w:val="00397952"/>
    <w:rsid w:val="003A37E7"/>
    <w:rsid w:val="003A4A54"/>
    <w:rsid w:val="003B1622"/>
    <w:rsid w:val="003B246F"/>
    <w:rsid w:val="003B45E8"/>
    <w:rsid w:val="003B55A5"/>
    <w:rsid w:val="003B7431"/>
    <w:rsid w:val="003B7AB6"/>
    <w:rsid w:val="003C5CF5"/>
    <w:rsid w:val="003C5DFB"/>
    <w:rsid w:val="003C6311"/>
    <w:rsid w:val="003D00FF"/>
    <w:rsid w:val="003D52F3"/>
    <w:rsid w:val="003E030C"/>
    <w:rsid w:val="003E26BA"/>
    <w:rsid w:val="003E3CF9"/>
    <w:rsid w:val="003E43B9"/>
    <w:rsid w:val="003E6197"/>
    <w:rsid w:val="003F4866"/>
    <w:rsid w:val="003F4C76"/>
    <w:rsid w:val="00406A0D"/>
    <w:rsid w:val="00410B76"/>
    <w:rsid w:val="00420618"/>
    <w:rsid w:val="00421E85"/>
    <w:rsid w:val="00421FFB"/>
    <w:rsid w:val="004223E8"/>
    <w:rsid w:val="00422617"/>
    <w:rsid w:val="00423405"/>
    <w:rsid w:val="004237A4"/>
    <w:rsid w:val="004340C6"/>
    <w:rsid w:val="004452C7"/>
    <w:rsid w:val="004549C5"/>
    <w:rsid w:val="004556A4"/>
    <w:rsid w:val="0046085A"/>
    <w:rsid w:val="00460CF0"/>
    <w:rsid w:val="004625A6"/>
    <w:rsid w:val="0046369F"/>
    <w:rsid w:val="0047708B"/>
    <w:rsid w:val="00483508"/>
    <w:rsid w:val="00485599"/>
    <w:rsid w:val="00485715"/>
    <w:rsid w:val="0049676E"/>
    <w:rsid w:val="0049779D"/>
    <w:rsid w:val="004A61BF"/>
    <w:rsid w:val="004B1DBB"/>
    <w:rsid w:val="004C3826"/>
    <w:rsid w:val="004C39FC"/>
    <w:rsid w:val="004C5FF3"/>
    <w:rsid w:val="004C67F2"/>
    <w:rsid w:val="004D7886"/>
    <w:rsid w:val="004E127F"/>
    <w:rsid w:val="004E2921"/>
    <w:rsid w:val="004E6545"/>
    <w:rsid w:val="0050113B"/>
    <w:rsid w:val="00503493"/>
    <w:rsid w:val="00506F0A"/>
    <w:rsid w:val="00517AEF"/>
    <w:rsid w:val="005231B0"/>
    <w:rsid w:val="005266FC"/>
    <w:rsid w:val="005303A6"/>
    <w:rsid w:val="005325DD"/>
    <w:rsid w:val="00534785"/>
    <w:rsid w:val="005351BC"/>
    <w:rsid w:val="005371A3"/>
    <w:rsid w:val="005414DD"/>
    <w:rsid w:val="00544EE6"/>
    <w:rsid w:val="00547597"/>
    <w:rsid w:val="00554F1D"/>
    <w:rsid w:val="00561C4B"/>
    <w:rsid w:val="00561D9A"/>
    <w:rsid w:val="0056400C"/>
    <w:rsid w:val="005738DC"/>
    <w:rsid w:val="00582B3C"/>
    <w:rsid w:val="00584751"/>
    <w:rsid w:val="00585F26"/>
    <w:rsid w:val="00591AAF"/>
    <w:rsid w:val="005952A3"/>
    <w:rsid w:val="0059733C"/>
    <w:rsid w:val="005A09EF"/>
    <w:rsid w:val="005A1976"/>
    <w:rsid w:val="005A5228"/>
    <w:rsid w:val="005B1ADE"/>
    <w:rsid w:val="005B2E54"/>
    <w:rsid w:val="005B4B7E"/>
    <w:rsid w:val="005C0C20"/>
    <w:rsid w:val="005D05EC"/>
    <w:rsid w:val="005D2761"/>
    <w:rsid w:val="005D66E7"/>
    <w:rsid w:val="005D6BB3"/>
    <w:rsid w:val="005F164D"/>
    <w:rsid w:val="005F6964"/>
    <w:rsid w:val="00601962"/>
    <w:rsid w:val="00611AB5"/>
    <w:rsid w:val="00614DB3"/>
    <w:rsid w:val="006205AB"/>
    <w:rsid w:val="00632758"/>
    <w:rsid w:val="006359D5"/>
    <w:rsid w:val="00636060"/>
    <w:rsid w:val="006417B0"/>
    <w:rsid w:val="006423A7"/>
    <w:rsid w:val="00643E05"/>
    <w:rsid w:val="00646447"/>
    <w:rsid w:val="00650143"/>
    <w:rsid w:val="00653708"/>
    <w:rsid w:val="00657680"/>
    <w:rsid w:val="006602FA"/>
    <w:rsid w:val="0066398A"/>
    <w:rsid w:val="00663E3A"/>
    <w:rsid w:val="00664926"/>
    <w:rsid w:val="006711E8"/>
    <w:rsid w:val="00681579"/>
    <w:rsid w:val="0069148F"/>
    <w:rsid w:val="00696CAD"/>
    <w:rsid w:val="00697139"/>
    <w:rsid w:val="00697B53"/>
    <w:rsid w:val="006A0CBE"/>
    <w:rsid w:val="006A5ACC"/>
    <w:rsid w:val="006A7C42"/>
    <w:rsid w:val="006B031A"/>
    <w:rsid w:val="006B036E"/>
    <w:rsid w:val="006B387E"/>
    <w:rsid w:val="006C1A07"/>
    <w:rsid w:val="006C2027"/>
    <w:rsid w:val="006C2C09"/>
    <w:rsid w:val="006C604C"/>
    <w:rsid w:val="006C70E4"/>
    <w:rsid w:val="006D201A"/>
    <w:rsid w:val="006D7352"/>
    <w:rsid w:val="006F2D88"/>
    <w:rsid w:val="006F36D6"/>
    <w:rsid w:val="00700CEF"/>
    <w:rsid w:val="00702877"/>
    <w:rsid w:val="0071445C"/>
    <w:rsid w:val="00715062"/>
    <w:rsid w:val="00715379"/>
    <w:rsid w:val="0072372E"/>
    <w:rsid w:val="007322EC"/>
    <w:rsid w:val="00736FA9"/>
    <w:rsid w:val="0073752F"/>
    <w:rsid w:val="00741C71"/>
    <w:rsid w:val="00742575"/>
    <w:rsid w:val="0074350D"/>
    <w:rsid w:val="007540E3"/>
    <w:rsid w:val="007558E2"/>
    <w:rsid w:val="00760DEB"/>
    <w:rsid w:val="00764CC8"/>
    <w:rsid w:val="0076788E"/>
    <w:rsid w:val="00771A81"/>
    <w:rsid w:val="00776B4F"/>
    <w:rsid w:val="0078676D"/>
    <w:rsid w:val="0079581B"/>
    <w:rsid w:val="007A4802"/>
    <w:rsid w:val="007A5CE5"/>
    <w:rsid w:val="007A5DB6"/>
    <w:rsid w:val="007B57B5"/>
    <w:rsid w:val="007C0ACF"/>
    <w:rsid w:val="007C1CE8"/>
    <w:rsid w:val="007E080D"/>
    <w:rsid w:val="007E7BED"/>
    <w:rsid w:val="007F1FA6"/>
    <w:rsid w:val="007F5961"/>
    <w:rsid w:val="007F5B2C"/>
    <w:rsid w:val="007F714B"/>
    <w:rsid w:val="008010C4"/>
    <w:rsid w:val="00803BAC"/>
    <w:rsid w:val="00807C7A"/>
    <w:rsid w:val="00807F9C"/>
    <w:rsid w:val="00812AE6"/>
    <w:rsid w:val="008206D4"/>
    <w:rsid w:val="00820966"/>
    <w:rsid w:val="00826392"/>
    <w:rsid w:val="008312B8"/>
    <w:rsid w:val="00834170"/>
    <w:rsid w:val="008412E7"/>
    <w:rsid w:val="00845B5C"/>
    <w:rsid w:val="008501A5"/>
    <w:rsid w:val="00850630"/>
    <w:rsid w:val="00855C12"/>
    <w:rsid w:val="00855E17"/>
    <w:rsid w:val="00862623"/>
    <w:rsid w:val="00867C30"/>
    <w:rsid w:val="008714A7"/>
    <w:rsid w:val="0087161D"/>
    <w:rsid w:val="00875042"/>
    <w:rsid w:val="00881DE9"/>
    <w:rsid w:val="008900B9"/>
    <w:rsid w:val="008B0C86"/>
    <w:rsid w:val="008B2650"/>
    <w:rsid w:val="008B2711"/>
    <w:rsid w:val="008B3670"/>
    <w:rsid w:val="008C6D23"/>
    <w:rsid w:val="008D7A2F"/>
    <w:rsid w:val="008E25F8"/>
    <w:rsid w:val="008E2AC5"/>
    <w:rsid w:val="008E3E57"/>
    <w:rsid w:val="008F0B00"/>
    <w:rsid w:val="008F42F0"/>
    <w:rsid w:val="008F4FF2"/>
    <w:rsid w:val="00901AFA"/>
    <w:rsid w:val="00923448"/>
    <w:rsid w:val="009262CA"/>
    <w:rsid w:val="009265FE"/>
    <w:rsid w:val="00931952"/>
    <w:rsid w:val="0093465C"/>
    <w:rsid w:val="00936617"/>
    <w:rsid w:val="00942FB5"/>
    <w:rsid w:val="00950B9C"/>
    <w:rsid w:val="009523CA"/>
    <w:rsid w:val="0095266F"/>
    <w:rsid w:val="00953C5B"/>
    <w:rsid w:val="00960652"/>
    <w:rsid w:val="009636F2"/>
    <w:rsid w:val="00964834"/>
    <w:rsid w:val="00965EA4"/>
    <w:rsid w:val="0096668C"/>
    <w:rsid w:val="00967983"/>
    <w:rsid w:val="00971D6F"/>
    <w:rsid w:val="0097277E"/>
    <w:rsid w:val="00973B3C"/>
    <w:rsid w:val="00973C67"/>
    <w:rsid w:val="00975E7D"/>
    <w:rsid w:val="00981322"/>
    <w:rsid w:val="00996FA8"/>
    <w:rsid w:val="009976ED"/>
    <w:rsid w:val="009A0F7B"/>
    <w:rsid w:val="009A2A0B"/>
    <w:rsid w:val="009B0103"/>
    <w:rsid w:val="009B72BE"/>
    <w:rsid w:val="009C3292"/>
    <w:rsid w:val="009C53AD"/>
    <w:rsid w:val="009D23F5"/>
    <w:rsid w:val="009D3684"/>
    <w:rsid w:val="009D3F1C"/>
    <w:rsid w:val="009D4E13"/>
    <w:rsid w:val="009E5CA1"/>
    <w:rsid w:val="009E72FB"/>
    <w:rsid w:val="009F02BB"/>
    <w:rsid w:val="009F1BEC"/>
    <w:rsid w:val="009F657C"/>
    <w:rsid w:val="00A003E1"/>
    <w:rsid w:val="00A17721"/>
    <w:rsid w:val="00A252F1"/>
    <w:rsid w:val="00A2615E"/>
    <w:rsid w:val="00A30036"/>
    <w:rsid w:val="00A30598"/>
    <w:rsid w:val="00A35545"/>
    <w:rsid w:val="00A479D8"/>
    <w:rsid w:val="00A520D2"/>
    <w:rsid w:val="00A56124"/>
    <w:rsid w:val="00A64573"/>
    <w:rsid w:val="00A76E7B"/>
    <w:rsid w:val="00A83D6A"/>
    <w:rsid w:val="00A8434A"/>
    <w:rsid w:val="00A9063F"/>
    <w:rsid w:val="00A906AA"/>
    <w:rsid w:val="00AA0D32"/>
    <w:rsid w:val="00AA33AA"/>
    <w:rsid w:val="00AA7006"/>
    <w:rsid w:val="00AB080D"/>
    <w:rsid w:val="00AB3ACE"/>
    <w:rsid w:val="00AB3CD2"/>
    <w:rsid w:val="00AD03ED"/>
    <w:rsid w:val="00AD11BE"/>
    <w:rsid w:val="00AD2F5A"/>
    <w:rsid w:val="00AD304C"/>
    <w:rsid w:val="00AF3B71"/>
    <w:rsid w:val="00AF74B8"/>
    <w:rsid w:val="00B047C7"/>
    <w:rsid w:val="00B12B0A"/>
    <w:rsid w:val="00B141AB"/>
    <w:rsid w:val="00B142A4"/>
    <w:rsid w:val="00B15269"/>
    <w:rsid w:val="00B233AF"/>
    <w:rsid w:val="00B25FE4"/>
    <w:rsid w:val="00B2678E"/>
    <w:rsid w:val="00B34F56"/>
    <w:rsid w:val="00B37F20"/>
    <w:rsid w:val="00B40F4C"/>
    <w:rsid w:val="00B47FC6"/>
    <w:rsid w:val="00B507CE"/>
    <w:rsid w:val="00B63DFE"/>
    <w:rsid w:val="00B76085"/>
    <w:rsid w:val="00B82C9D"/>
    <w:rsid w:val="00B83EF4"/>
    <w:rsid w:val="00B90768"/>
    <w:rsid w:val="00BA0B4D"/>
    <w:rsid w:val="00BA774A"/>
    <w:rsid w:val="00BB689F"/>
    <w:rsid w:val="00BB6BF9"/>
    <w:rsid w:val="00BC04BE"/>
    <w:rsid w:val="00BC1975"/>
    <w:rsid w:val="00BC33AC"/>
    <w:rsid w:val="00BD5397"/>
    <w:rsid w:val="00BE08F9"/>
    <w:rsid w:val="00BE696A"/>
    <w:rsid w:val="00BE6C43"/>
    <w:rsid w:val="00BE703E"/>
    <w:rsid w:val="00BF0EA6"/>
    <w:rsid w:val="00BF6638"/>
    <w:rsid w:val="00BF773E"/>
    <w:rsid w:val="00C01A40"/>
    <w:rsid w:val="00C07626"/>
    <w:rsid w:val="00C12FE9"/>
    <w:rsid w:val="00C13A6D"/>
    <w:rsid w:val="00C16AE6"/>
    <w:rsid w:val="00C22974"/>
    <w:rsid w:val="00C23ADC"/>
    <w:rsid w:val="00C26159"/>
    <w:rsid w:val="00C26548"/>
    <w:rsid w:val="00C27461"/>
    <w:rsid w:val="00C27A01"/>
    <w:rsid w:val="00C35AD7"/>
    <w:rsid w:val="00C410CF"/>
    <w:rsid w:val="00C454BD"/>
    <w:rsid w:val="00C50EFF"/>
    <w:rsid w:val="00C52AB0"/>
    <w:rsid w:val="00C730D4"/>
    <w:rsid w:val="00C7622A"/>
    <w:rsid w:val="00C81BE6"/>
    <w:rsid w:val="00C83E31"/>
    <w:rsid w:val="00C933A7"/>
    <w:rsid w:val="00C9405A"/>
    <w:rsid w:val="00C97036"/>
    <w:rsid w:val="00C97C9B"/>
    <w:rsid w:val="00CA0220"/>
    <w:rsid w:val="00CA0AC6"/>
    <w:rsid w:val="00CA60AA"/>
    <w:rsid w:val="00CB3FF7"/>
    <w:rsid w:val="00CC089C"/>
    <w:rsid w:val="00CD0BAF"/>
    <w:rsid w:val="00CD4A31"/>
    <w:rsid w:val="00CD6539"/>
    <w:rsid w:val="00CE15D9"/>
    <w:rsid w:val="00CF18EE"/>
    <w:rsid w:val="00CF7932"/>
    <w:rsid w:val="00D10606"/>
    <w:rsid w:val="00D1434A"/>
    <w:rsid w:val="00D14879"/>
    <w:rsid w:val="00D153DF"/>
    <w:rsid w:val="00D15741"/>
    <w:rsid w:val="00D21669"/>
    <w:rsid w:val="00D32E70"/>
    <w:rsid w:val="00D36A64"/>
    <w:rsid w:val="00D36AF1"/>
    <w:rsid w:val="00D3733C"/>
    <w:rsid w:val="00D40E29"/>
    <w:rsid w:val="00D41282"/>
    <w:rsid w:val="00D414DE"/>
    <w:rsid w:val="00D5046C"/>
    <w:rsid w:val="00D5049E"/>
    <w:rsid w:val="00D50CAB"/>
    <w:rsid w:val="00D55E36"/>
    <w:rsid w:val="00D57E96"/>
    <w:rsid w:val="00D63FE6"/>
    <w:rsid w:val="00D64AC1"/>
    <w:rsid w:val="00D656D4"/>
    <w:rsid w:val="00D77021"/>
    <w:rsid w:val="00D81A04"/>
    <w:rsid w:val="00D81C32"/>
    <w:rsid w:val="00D82BE5"/>
    <w:rsid w:val="00D83691"/>
    <w:rsid w:val="00D85F87"/>
    <w:rsid w:val="00D93DC3"/>
    <w:rsid w:val="00D9630D"/>
    <w:rsid w:val="00DA5D68"/>
    <w:rsid w:val="00DA64B3"/>
    <w:rsid w:val="00DA7BD6"/>
    <w:rsid w:val="00DB00FE"/>
    <w:rsid w:val="00DB0EB3"/>
    <w:rsid w:val="00DB223E"/>
    <w:rsid w:val="00DD0504"/>
    <w:rsid w:val="00DD0EBE"/>
    <w:rsid w:val="00DD3AD9"/>
    <w:rsid w:val="00DD4C33"/>
    <w:rsid w:val="00DE2D75"/>
    <w:rsid w:val="00DE406B"/>
    <w:rsid w:val="00DE4F11"/>
    <w:rsid w:val="00E00DB4"/>
    <w:rsid w:val="00E01BED"/>
    <w:rsid w:val="00E04635"/>
    <w:rsid w:val="00E061B2"/>
    <w:rsid w:val="00E21219"/>
    <w:rsid w:val="00E23DB8"/>
    <w:rsid w:val="00E25E42"/>
    <w:rsid w:val="00E35CE0"/>
    <w:rsid w:val="00E42D27"/>
    <w:rsid w:val="00E43380"/>
    <w:rsid w:val="00E44C1A"/>
    <w:rsid w:val="00E44EB7"/>
    <w:rsid w:val="00E452D4"/>
    <w:rsid w:val="00E67034"/>
    <w:rsid w:val="00E67CAD"/>
    <w:rsid w:val="00E74E08"/>
    <w:rsid w:val="00E778E4"/>
    <w:rsid w:val="00E80330"/>
    <w:rsid w:val="00E825DE"/>
    <w:rsid w:val="00E8454E"/>
    <w:rsid w:val="00E90171"/>
    <w:rsid w:val="00EA0AEE"/>
    <w:rsid w:val="00EA2DF9"/>
    <w:rsid w:val="00EA5EB3"/>
    <w:rsid w:val="00EB76EC"/>
    <w:rsid w:val="00EC0393"/>
    <w:rsid w:val="00ED51B8"/>
    <w:rsid w:val="00ED7E6F"/>
    <w:rsid w:val="00EF0487"/>
    <w:rsid w:val="00F02A8B"/>
    <w:rsid w:val="00F056FB"/>
    <w:rsid w:val="00F1346D"/>
    <w:rsid w:val="00F23FCA"/>
    <w:rsid w:val="00F2777E"/>
    <w:rsid w:val="00F311EF"/>
    <w:rsid w:val="00F32C28"/>
    <w:rsid w:val="00F41096"/>
    <w:rsid w:val="00F51627"/>
    <w:rsid w:val="00F642C1"/>
    <w:rsid w:val="00F71A81"/>
    <w:rsid w:val="00F72A9D"/>
    <w:rsid w:val="00F8396D"/>
    <w:rsid w:val="00F9032F"/>
    <w:rsid w:val="00F926D2"/>
    <w:rsid w:val="00F96872"/>
    <w:rsid w:val="00FA559F"/>
    <w:rsid w:val="00FC27F5"/>
    <w:rsid w:val="00FC2E00"/>
    <w:rsid w:val="00FC7EE7"/>
    <w:rsid w:val="00FD3D6C"/>
    <w:rsid w:val="00FD5468"/>
    <w:rsid w:val="00FE17F8"/>
    <w:rsid w:val="00FE23C9"/>
    <w:rsid w:val="00FE5D0F"/>
    <w:rsid w:val="00FF43F0"/>
    <w:rsid w:val="00FF4A33"/>
    <w:rsid w:val="00FF6C6F"/>
    <w:rsid w:val="2F817D35"/>
    <w:rsid w:val="30046E0B"/>
    <w:rsid w:val="3E263682"/>
    <w:rsid w:val="450678DE"/>
    <w:rsid w:val="500A6337"/>
    <w:rsid w:val="67AC426D"/>
    <w:rsid w:val="6E8E19C9"/>
    <w:rsid w:val="72662D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1D12BB"/>
  <w15:docId w15:val="{571A4266-A537-4EC1-9E41-562BDA0D0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annotation text" w:qFormat="1"/>
    <w:lsdException w:name="caption" w:semiHidden="1" w:unhideWhenUsed="1" w:qFormat="1"/>
    <w:lsdException w:name="page number" w:qFormat="1"/>
    <w:lsdException w:name="Title" w:qFormat="1"/>
    <w:lsdException w:name="Body Text" w:uiPriority="99" w:unhideWhenUsed="1" w:qFormat="1"/>
    <w:lsdException w:name="Subtitle" w:qFormat="1"/>
    <w:lsdException w:name="Strong" w:qFormat="1"/>
    <w:lsdException w:name="Emphasis" w:qFormat="1"/>
    <w:lsdException w:name="Document Map" w:qFormat="1"/>
    <w:lsdException w:name="Plain Text" w:uiPriority="99" w:unhideWhenUsed="1" w:qFormat="1"/>
    <w:lsdException w:name="HTML Top of Form" w:semiHidden="1" w:uiPriority="99" w:unhideWhenUsed="1"/>
    <w:lsdException w:name="HTML Bottom of Form" w:semiHidden="1" w:uiPriority="99" w:unhideWhenUsed="1"/>
    <w:lsdException w:name="Normal (Web)" w:unhideWhenUsed="1"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Table Grid" w:uiPriority="39" w:qFormat="1"/>
    <w:lsdException w:name="Table Theme" w:semiHidden="1" w:uiPriority="99" w:unhideWhenUsed="1"/>
    <w:lsdException w:name="Placeholder Text" w:uiPriority="99" w:unhideWhenUsed="1" w:qFormat="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41C71"/>
    <w:pPr>
      <w:widowControl w:val="0"/>
      <w:jc w:val="both"/>
    </w:pPr>
    <w:rPr>
      <w:kern w:val="2"/>
      <w:sz w:val="21"/>
      <w:szCs w:val="24"/>
    </w:rPr>
  </w:style>
  <w:style w:type="paragraph" w:styleId="1">
    <w:name w:val="heading 1"/>
    <w:basedOn w:val="a"/>
    <w:next w:val="a"/>
    <w:qFormat/>
    <w:pPr>
      <w:spacing w:before="100" w:beforeAutospacing="1" w:after="100" w:afterAutospacing="1"/>
      <w:jc w:val="left"/>
      <w:outlineLvl w:val="0"/>
    </w:pPr>
    <w:rPr>
      <w:rFonts w:ascii="宋体" w:hAnsi="宋体" w:hint="eastAsia"/>
      <w:b/>
      <w:kern w:val="44"/>
      <w:sz w:val="48"/>
      <w:szCs w:val="48"/>
    </w:rPr>
  </w:style>
  <w:style w:type="paragraph" w:styleId="2">
    <w:name w:val="heading 2"/>
    <w:basedOn w:val="a"/>
    <w:next w:val="a"/>
    <w:link w:val="20"/>
    <w:qFormat/>
    <w:pPr>
      <w:keepNext/>
      <w:keepLines/>
      <w:spacing w:before="260" w:after="260" w:line="416" w:lineRule="auto"/>
      <w:outlineLvl w:val="1"/>
    </w:pPr>
    <w:rPr>
      <w:rFonts w:ascii="等线 Light" w:eastAsia="等线 Light" w:hAnsi="等线 Light"/>
      <w:b/>
      <w:bCs/>
      <w:sz w:val="32"/>
      <w:szCs w:val="32"/>
    </w:rPr>
  </w:style>
  <w:style w:type="paragraph" w:styleId="3">
    <w:name w:val="heading 3"/>
    <w:basedOn w:val="a"/>
    <w:next w:val="a"/>
    <w:link w:val="30"/>
    <w:qFormat/>
    <w:pPr>
      <w:keepNext/>
      <w:keepLines/>
      <w:spacing w:before="260" w:after="260" w:line="416" w:lineRule="auto"/>
      <w:outlineLvl w:val="2"/>
    </w:pPr>
    <w:rPr>
      <w:b/>
      <w:bCs/>
      <w:sz w:val="32"/>
      <w:szCs w:val="32"/>
    </w:rPr>
  </w:style>
  <w:style w:type="paragraph" w:styleId="4">
    <w:name w:val="heading 4"/>
    <w:basedOn w:val="a"/>
    <w:next w:val="a"/>
    <w:link w:val="40"/>
    <w:qFormat/>
    <w:pPr>
      <w:keepNext/>
      <w:keepLines/>
      <w:spacing w:before="280" w:after="290" w:line="376" w:lineRule="auto"/>
      <w:outlineLvl w:val="3"/>
    </w:pPr>
    <w:rPr>
      <w:rFonts w:ascii="等线 Light" w:eastAsia="等线 Light" w:hAnsi="等线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pPr>
      <w:ind w:firstLineChars="200" w:firstLine="420"/>
    </w:pPr>
  </w:style>
  <w:style w:type="paragraph" w:styleId="a4">
    <w:name w:val="Document Map"/>
    <w:basedOn w:val="a"/>
    <w:link w:val="a5"/>
    <w:qFormat/>
    <w:pPr>
      <w:shd w:val="clear" w:color="auto" w:fill="000080"/>
    </w:pPr>
  </w:style>
  <w:style w:type="paragraph" w:styleId="a6">
    <w:name w:val="annotation text"/>
    <w:basedOn w:val="a"/>
    <w:link w:val="a7"/>
    <w:qFormat/>
    <w:pPr>
      <w:spacing w:line="360" w:lineRule="auto"/>
      <w:jc w:val="left"/>
    </w:pPr>
    <w:rPr>
      <w:rFonts w:ascii="宋体" w:hAnsi="宋体"/>
    </w:rPr>
  </w:style>
  <w:style w:type="paragraph" w:styleId="a8">
    <w:name w:val="Body Text"/>
    <w:basedOn w:val="a"/>
    <w:link w:val="a9"/>
    <w:uiPriority w:val="99"/>
    <w:unhideWhenUsed/>
    <w:qFormat/>
    <w:pPr>
      <w:spacing w:after="120"/>
    </w:pPr>
    <w:rPr>
      <w:rFonts w:eastAsia="仿宋_GB2312"/>
    </w:rPr>
  </w:style>
  <w:style w:type="paragraph" w:styleId="aa">
    <w:name w:val="Plain Text"/>
    <w:basedOn w:val="a"/>
    <w:link w:val="ab"/>
    <w:uiPriority w:val="99"/>
    <w:unhideWhenUsed/>
    <w:qFormat/>
    <w:rPr>
      <w:rFonts w:ascii="等线" w:eastAsia="等线" w:hAnsi="Courier New" w:cs="Courier New"/>
      <w:szCs w:val="22"/>
    </w:rPr>
  </w:style>
  <w:style w:type="paragraph" w:styleId="ac">
    <w:name w:val="Date"/>
    <w:basedOn w:val="a"/>
    <w:next w:val="a"/>
    <w:link w:val="ad"/>
    <w:pPr>
      <w:ind w:leftChars="2500" w:left="100"/>
    </w:pPr>
  </w:style>
  <w:style w:type="paragraph" w:styleId="ae">
    <w:name w:val="footer"/>
    <w:basedOn w:val="a"/>
    <w:link w:val="af"/>
    <w:pPr>
      <w:tabs>
        <w:tab w:val="center" w:pos="4153"/>
        <w:tab w:val="right" w:pos="8306"/>
      </w:tabs>
      <w:snapToGrid w:val="0"/>
      <w:jc w:val="left"/>
    </w:pPr>
    <w:rPr>
      <w:sz w:val="18"/>
      <w:szCs w:val="18"/>
    </w:rPr>
  </w:style>
  <w:style w:type="paragraph" w:styleId="af0">
    <w:name w:val="header"/>
    <w:basedOn w:val="a"/>
    <w:link w:val="af1"/>
    <w:pPr>
      <w:pBdr>
        <w:bottom w:val="single" w:sz="6" w:space="1" w:color="auto"/>
      </w:pBdr>
      <w:tabs>
        <w:tab w:val="center" w:pos="4153"/>
        <w:tab w:val="right" w:pos="8306"/>
      </w:tabs>
      <w:snapToGrid w:val="0"/>
      <w:jc w:val="center"/>
    </w:pPr>
    <w:rPr>
      <w:sz w:val="18"/>
      <w:szCs w:val="18"/>
    </w:rPr>
  </w:style>
  <w:style w:type="paragraph" w:styleId="af2">
    <w:name w:val="footnote text"/>
    <w:basedOn w:val="a"/>
    <w:link w:val="af3"/>
    <w:qFormat/>
    <w:pPr>
      <w:snapToGrid w:val="0"/>
      <w:jc w:val="left"/>
    </w:pPr>
    <w:rPr>
      <w:sz w:val="18"/>
      <w:szCs w:val="18"/>
    </w:rPr>
  </w:style>
  <w:style w:type="paragraph" w:styleId="af4">
    <w:name w:val="Normal (Web)"/>
    <w:basedOn w:val="a"/>
    <w:unhideWhenUsed/>
    <w:qFormat/>
    <w:pPr>
      <w:widowControl/>
      <w:spacing w:before="100" w:beforeAutospacing="1" w:after="100" w:afterAutospacing="1"/>
      <w:jc w:val="left"/>
    </w:pPr>
    <w:rPr>
      <w:rFonts w:ascii="宋体" w:hAnsi="宋体" w:cs="宋体"/>
      <w:kern w:val="0"/>
      <w:sz w:val="24"/>
    </w:rPr>
  </w:style>
  <w:style w:type="table" w:styleId="af5">
    <w:name w:val="Table Grid"/>
    <w:basedOn w:val="a1"/>
    <w:uiPriority w:val="39"/>
    <w:unhideWhenUse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page number"/>
    <w:qFormat/>
  </w:style>
  <w:style w:type="character" w:styleId="af7">
    <w:name w:val="footnote reference"/>
    <w:rPr>
      <w:vertAlign w:val="superscript"/>
    </w:rPr>
  </w:style>
  <w:style w:type="character" w:customStyle="1" w:styleId="20">
    <w:name w:val="标题 2 字符"/>
    <w:link w:val="2"/>
    <w:semiHidden/>
    <w:rPr>
      <w:rFonts w:ascii="等线 Light" w:eastAsia="等线 Light" w:hAnsi="等线 Light" w:cs="Times New Roman"/>
      <w:b/>
      <w:bCs/>
      <w:kern w:val="2"/>
      <w:sz w:val="32"/>
      <w:szCs w:val="32"/>
    </w:rPr>
  </w:style>
  <w:style w:type="character" w:customStyle="1" w:styleId="30">
    <w:name w:val="标题 3 字符"/>
    <w:link w:val="3"/>
    <w:semiHidden/>
    <w:qFormat/>
    <w:rPr>
      <w:b/>
      <w:bCs/>
      <w:kern w:val="2"/>
      <w:sz w:val="32"/>
      <w:szCs w:val="32"/>
    </w:rPr>
  </w:style>
  <w:style w:type="character" w:customStyle="1" w:styleId="40">
    <w:name w:val="标题 4 字符"/>
    <w:link w:val="4"/>
    <w:semiHidden/>
    <w:rPr>
      <w:rFonts w:ascii="等线 Light" w:eastAsia="等线 Light" w:hAnsi="等线 Light" w:cs="Times New Roman"/>
      <w:b/>
      <w:bCs/>
      <w:kern w:val="2"/>
      <w:sz w:val="28"/>
      <w:szCs w:val="28"/>
    </w:rPr>
  </w:style>
  <w:style w:type="character" w:customStyle="1" w:styleId="a7">
    <w:name w:val="批注文字 字符"/>
    <w:link w:val="a6"/>
    <w:qFormat/>
    <w:rPr>
      <w:rFonts w:ascii="宋体" w:hAnsi="宋体"/>
      <w:kern w:val="2"/>
      <w:sz w:val="21"/>
      <w:szCs w:val="24"/>
    </w:rPr>
  </w:style>
  <w:style w:type="character" w:customStyle="1" w:styleId="a9">
    <w:name w:val="正文文本 字符"/>
    <w:link w:val="a8"/>
    <w:uiPriority w:val="99"/>
    <w:qFormat/>
    <w:rPr>
      <w:rFonts w:eastAsia="仿宋_GB2312"/>
      <w:kern w:val="2"/>
      <w:sz w:val="21"/>
      <w:szCs w:val="24"/>
    </w:rPr>
  </w:style>
  <w:style w:type="character" w:customStyle="1" w:styleId="ab">
    <w:name w:val="纯文本 字符"/>
    <w:link w:val="aa"/>
    <w:uiPriority w:val="99"/>
    <w:rPr>
      <w:rFonts w:ascii="等线" w:eastAsia="等线" w:hAnsi="Courier New" w:cs="Courier New"/>
      <w:kern w:val="2"/>
      <w:sz w:val="21"/>
      <w:szCs w:val="22"/>
    </w:rPr>
  </w:style>
  <w:style w:type="character" w:customStyle="1" w:styleId="ad">
    <w:name w:val="日期 字符"/>
    <w:link w:val="ac"/>
    <w:rPr>
      <w:kern w:val="2"/>
      <w:sz w:val="21"/>
      <w:szCs w:val="24"/>
    </w:rPr>
  </w:style>
  <w:style w:type="character" w:customStyle="1" w:styleId="CharChar">
    <w:name w:val="段 Char Char"/>
    <w:link w:val="af8"/>
    <w:qFormat/>
    <w:rPr>
      <w:rFonts w:ascii="宋体" w:hAnsi="宋体"/>
      <w:sz w:val="21"/>
      <w:lang w:val="en-US" w:eastAsia="zh-CN" w:bidi="ar-SA"/>
    </w:rPr>
  </w:style>
  <w:style w:type="paragraph" w:customStyle="1" w:styleId="af8">
    <w:name w:val="段"/>
    <w:link w:val="CharChar"/>
    <w:qFormat/>
    <w:pPr>
      <w:autoSpaceDE w:val="0"/>
      <w:autoSpaceDN w:val="0"/>
      <w:ind w:firstLineChars="200" w:firstLine="200"/>
      <w:jc w:val="both"/>
    </w:pPr>
    <w:rPr>
      <w:rFonts w:ascii="宋体" w:hAnsi="宋体"/>
      <w:sz w:val="21"/>
    </w:rPr>
  </w:style>
  <w:style w:type="paragraph" w:customStyle="1" w:styleId="CharCharCharChar">
    <w:name w:val="Char Char Char Char"/>
    <w:basedOn w:val="a"/>
    <w:pPr>
      <w:widowControl/>
      <w:spacing w:after="160" w:line="240" w:lineRule="exact"/>
      <w:jc w:val="left"/>
    </w:pPr>
  </w:style>
  <w:style w:type="paragraph" w:customStyle="1" w:styleId="31">
    <w:name w:val="样式3"/>
    <w:basedOn w:val="af2"/>
    <w:next w:val="af2"/>
    <w:qFormat/>
    <w:pPr>
      <w:spacing w:line="300" w:lineRule="auto"/>
      <w:ind w:firstLineChars="200" w:firstLine="480"/>
    </w:pPr>
    <w:rPr>
      <w:rFonts w:ascii="宋体" w:hAnsi="宋体"/>
    </w:rPr>
  </w:style>
  <w:style w:type="paragraph" w:customStyle="1" w:styleId="CharCharChar1CharCharCharCharCharCharCharCharCharChar">
    <w:name w:val="Char Char Char1 Char Char Char Char Char Char Char Char Char Char"/>
    <w:basedOn w:val="a"/>
    <w:qFormat/>
    <w:pPr>
      <w:widowControl/>
      <w:spacing w:after="160" w:line="240" w:lineRule="exact"/>
      <w:jc w:val="center"/>
    </w:pPr>
    <w:rPr>
      <w:rFonts w:ascii="Verdana" w:hAnsi="Verdana"/>
      <w:kern w:val="0"/>
      <w:sz w:val="18"/>
      <w:szCs w:val="20"/>
      <w:lang w:eastAsia="en-US"/>
    </w:rPr>
  </w:style>
  <w:style w:type="paragraph" w:customStyle="1" w:styleId="CharCharCharChar0">
    <w:name w:val="Char Char Char Char"/>
    <w:basedOn w:val="a"/>
    <w:qFormat/>
    <w:pPr>
      <w:widowControl/>
      <w:spacing w:after="160" w:line="240" w:lineRule="exact"/>
      <w:jc w:val="left"/>
    </w:pPr>
    <w:rPr>
      <w:rFonts w:ascii="Verdana" w:hAnsi="Verdana"/>
      <w:kern w:val="0"/>
      <w:sz w:val="20"/>
      <w:szCs w:val="20"/>
      <w:lang w:eastAsia="en-US"/>
    </w:rPr>
  </w:style>
  <w:style w:type="paragraph" w:customStyle="1" w:styleId="af9">
    <w:name w:val="标准书眉_奇数页"/>
    <w:next w:val="a"/>
    <w:pPr>
      <w:tabs>
        <w:tab w:val="center" w:pos="4154"/>
        <w:tab w:val="right" w:pos="8306"/>
      </w:tabs>
      <w:spacing w:after="120"/>
      <w:jc w:val="right"/>
    </w:pPr>
    <w:rPr>
      <w:sz w:val="21"/>
    </w:rPr>
  </w:style>
  <w:style w:type="paragraph" w:styleId="afa">
    <w:name w:val="List Paragraph"/>
    <w:basedOn w:val="a"/>
    <w:uiPriority w:val="99"/>
    <w:qFormat/>
    <w:pPr>
      <w:ind w:firstLineChars="200" w:firstLine="420"/>
    </w:pPr>
    <w:rPr>
      <w:rFonts w:ascii="等线" w:eastAsia="等线" w:hAnsi="等线"/>
      <w:szCs w:val="22"/>
    </w:rPr>
  </w:style>
  <w:style w:type="paragraph" w:customStyle="1" w:styleId="afb">
    <w:name w:val="章标题"/>
    <w:next w:val="a"/>
    <w:link w:val="Char"/>
    <w:qFormat/>
    <w:pPr>
      <w:tabs>
        <w:tab w:val="left" w:pos="675"/>
      </w:tabs>
      <w:spacing w:beforeLines="50" w:afterLines="50"/>
      <w:jc w:val="both"/>
      <w:outlineLvl w:val="1"/>
    </w:pPr>
    <w:rPr>
      <w:rFonts w:ascii="黑体" w:eastAsia="黑体" w:hAnsi="黑体"/>
      <w:sz w:val="24"/>
    </w:rPr>
  </w:style>
  <w:style w:type="character" w:customStyle="1" w:styleId="Char">
    <w:name w:val="章标题 Char"/>
    <w:link w:val="afb"/>
    <w:qFormat/>
    <w:locked/>
    <w:rPr>
      <w:rFonts w:ascii="黑体" w:eastAsia="黑体" w:hAnsi="黑体"/>
      <w:sz w:val="24"/>
    </w:rPr>
  </w:style>
  <w:style w:type="character" w:customStyle="1" w:styleId="font51">
    <w:name w:val="font51"/>
    <w:qFormat/>
    <w:rPr>
      <w:rFonts w:ascii="仿宋_GB2312" w:eastAsia="仿宋_GB2312" w:hAnsi="Times New Roman" w:cs="仿宋_GB2312" w:hint="eastAsia"/>
      <w:color w:val="000000"/>
      <w:sz w:val="20"/>
      <w:szCs w:val="20"/>
      <w:u w:val="none"/>
    </w:rPr>
  </w:style>
  <w:style w:type="paragraph" w:customStyle="1" w:styleId="Style38">
    <w:name w:val="_Style 38"/>
    <w:uiPriority w:val="99"/>
    <w:unhideWhenUsed/>
    <w:rPr>
      <w:kern w:val="2"/>
      <w:sz w:val="21"/>
      <w:szCs w:val="24"/>
    </w:rPr>
  </w:style>
  <w:style w:type="character" w:customStyle="1" w:styleId="Char0">
    <w:name w:val="段 Char"/>
    <w:qFormat/>
    <w:rPr>
      <w:rFonts w:ascii="宋体"/>
      <w:sz w:val="21"/>
      <w:szCs w:val="22"/>
    </w:rPr>
  </w:style>
  <w:style w:type="paragraph" w:customStyle="1" w:styleId="10">
    <w:name w:val="纯文本1"/>
    <w:qFormat/>
    <w:pPr>
      <w:widowControl w:val="0"/>
      <w:jc w:val="both"/>
    </w:pPr>
    <w:rPr>
      <w:rFonts w:ascii="宋体" w:hAnsi="Courier New"/>
    </w:rPr>
  </w:style>
  <w:style w:type="paragraph" w:customStyle="1" w:styleId="afc">
    <w:name w:val="前言、引言标题"/>
    <w:next w:val="a"/>
    <w:qFormat/>
    <w:pPr>
      <w:shd w:val="clear" w:color="FFFFFF" w:fill="FFFFFF"/>
      <w:spacing w:before="640" w:after="560"/>
      <w:jc w:val="center"/>
      <w:outlineLvl w:val="0"/>
    </w:pPr>
    <w:rPr>
      <w:rFonts w:ascii="黑体" w:eastAsia="黑体"/>
      <w:sz w:val="32"/>
    </w:rPr>
  </w:style>
  <w:style w:type="paragraph" w:customStyle="1" w:styleId="afd">
    <w:name w:val="二级条标题"/>
    <w:basedOn w:val="afe"/>
    <w:next w:val="a"/>
    <w:qFormat/>
    <w:pPr>
      <w:outlineLvl w:val="3"/>
    </w:pPr>
  </w:style>
  <w:style w:type="paragraph" w:customStyle="1" w:styleId="afe">
    <w:name w:val="一级条标题"/>
    <w:basedOn w:val="afb"/>
    <w:next w:val="a"/>
    <w:qFormat/>
    <w:pPr>
      <w:tabs>
        <w:tab w:val="clear" w:pos="675"/>
      </w:tabs>
      <w:spacing w:beforeLines="0" w:afterLines="0"/>
      <w:outlineLvl w:val="2"/>
    </w:pPr>
    <w:rPr>
      <w:rFonts w:hAnsi="Times New Roman"/>
      <w:sz w:val="21"/>
    </w:rPr>
  </w:style>
  <w:style w:type="paragraph" w:customStyle="1" w:styleId="aff">
    <w:name w:val="四级条标题"/>
    <w:basedOn w:val="aff0"/>
    <w:next w:val="a"/>
    <w:qFormat/>
    <w:pPr>
      <w:outlineLvl w:val="5"/>
    </w:pPr>
  </w:style>
  <w:style w:type="paragraph" w:customStyle="1" w:styleId="aff0">
    <w:name w:val="三级条标题"/>
    <w:basedOn w:val="afd"/>
    <w:next w:val="a"/>
    <w:qFormat/>
    <w:pPr>
      <w:outlineLvl w:val="4"/>
    </w:pPr>
  </w:style>
  <w:style w:type="paragraph" w:customStyle="1" w:styleId="aff1">
    <w:name w:val="五级条标题"/>
    <w:basedOn w:val="aff"/>
    <w:next w:val="a"/>
    <w:qFormat/>
    <w:pPr>
      <w:outlineLvl w:val="6"/>
    </w:pPr>
  </w:style>
  <w:style w:type="character" w:customStyle="1" w:styleId="af">
    <w:name w:val="页脚 字符"/>
    <w:link w:val="ae"/>
    <w:qFormat/>
    <w:rPr>
      <w:kern w:val="2"/>
      <w:sz w:val="18"/>
      <w:szCs w:val="18"/>
    </w:rPr>
  </w:style>
  <w:style w:type="character" w:customStyle="1" w:styleId="a5">
    <w:name w:val="文档结构图 字符"/>
    <w:link w:val="a4"/>
    <w:qFormat/>
    <w:rPr>
      <w:kern w:val="2"/>
      <w:sz w:val="21"/>
      <w:szCs w:val="24"/>
      <w:shd w:val="clear" w:color="auto" w:fill="000080"/>
    </w:rPr>
  </w:style>
  <w:style w:type="character" w:customStyle="1" w:styleId="af1">
    <w:name w:val="页眉 字符"/>
    <w:link w:val="af0"/>
    <w:qFormat/>
    <w:rPr>
      <w:kern w:val="2"/>
      <w:sz w:val="18"/>
      <w:szCs w:val="18"/>
    </w:rPr>
  </w:style>
  <w:style w:type="character" w:customStyle="1" w:styleId="af3">
    <w:name w:val="脚注文本 字符"/>
    <w:link w:val="af2"/>
    <w:qFormat/>
    <w:rPr>
      <w:kern w:val="2"/>
      <w:sz w:val="18"/>
      <w:szCs w:val="18"/>
    </w:rPr>
  </w:style>
  <w:style w:type="character" w:styleId="aff2">
    <w:name w:val="Placeholder Text"/>
    <w:uiPriority w:val="99"/>
    <w:unhideWhenUsed/>
    <w:qFormat/>
    <w:rPr>
      <w:color w:val="666666"/>
    </w:rPr>
  </w:style>
  <w:style w:type="character" w:styleId="aff3">
    <w:name w:val="annotation reference"/>
    <w:basedOn w:val="a0"/>
    <w:rPr>
      <w:sz w:val="21"/>
      <w:szCs w:val="21"/>
    </w:rPr>
  </w:style>
  <w:style w:type="character" w:styleId="aff4">
    <w:name w:val="Strong"/>
    <w:basedOn w:val="a0"/>
    <w:qFormat/>
    <w:rsid w:val="00C27461"/>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oleObject" Target="embeddings/oleObject9.bin"/><Relationship Id="rId21" Type="http://schemas.openxmlformats.org/officeDocument/2006/relationships/oleObject" Target="embeddings/oleObject6.bin"/><Relationship Id="rId42" Type="http://schemas.openxmlformats.org/officeDocument/2006/relationships/oleObject" Target="embeddings/oleObject18.bin"/><Relationship Id="rId47" Type="http://schemas.openxmlformats.org/officeDocument/2006/relationships/image" Target="media/image18.wmf"/><Relationship Id="rId63" Type="http://schemas.openxmlformats.org/officeDocument/2006/relationships/oleObject" Target="embeddings/oleObject28.bin"/><Relationship Id="rId68" Type="http://schemas.openxmlformats.org/officeDocument/2006/relationships/oleObject" Target="embeddings/oleObject31.bin"/><Relationship Id="rId84" Type="http://schemas.openxmlformats.org/officeDocument/2006/relationships/image" Target="media/image34.wmf"/><Relationship Id="rId89" Type="http://schemas.openxmlformats.org/officeDocument/2006/relationships/oleObject" Target="embeddings/oleObject43.bin"/><Relationship Id="rId16" Type="http://schemas.openxmlformats.org/officeDocument/2006/relationships/oleObject" Target="embeddings/oleObject1.bin"/><Relationship Id="rId11" Type="http://schemas.openxmlformats.org/officeDocument/2006/relationships/image" Target="media/image3.jpeg"/><Relationship Id="rId32" Type="http://schemas.openxmlformats.org/officeDocument/2006/relationships/oleObject" Target="embeddings/oleObject12.bin"/><Relationship Id="rId37" Type="http://schemas.openxmlformats.org/officeDocument/2006/relationships/image" Target="media/image14.wmf"/><Relationship Id="rId53" Type="http://schemas.openxmlformats.org/officeDocument/2006/relationships/image" Target="media/image21.wmf"/><Relationship Id="rId58" Type="http://schemas.openxmlformats.org/officeDocument/2006/relationships/oleObject" Target="embeddings/oleObject25.bin"/><Relationship Id="rId74" Type="http://schemas.openxmlformats.org/officeDocument/2006/relationships/image" Target="media/image29.wmf"/><Relationship Id="rId79" Type="http://schemas.openxmlformats.org/officeDocument/2006/relationships/oleObject" Target="embeddings/oleObject37.bin"/><Relationship Id="rId5" Type="http://schemas.openxmlformats.org/officeDocument/2006/relationships/footnotes" Target="footnotes.xml"/><Relationship Id="rId90" Type="http://schemas.openxmlformats.org/officeDocument/2006/relationships/chart" Target="charts/chart3.xml"/><Relationship Id="rId95" Type="http://schemas.openxmlformats.org/officeDocument/2006/relationships/image" Target="media/image38.wmf"/><Relationship Id="rId22" Type="http://schemas.openxmlformats.org/officeDocument/2006/relationships/oleObject" Target="embeddings/oleObject7.bin"/><Relationship Id="rId27" Type="http://schemas.openxmlformats.org/officeDocument/2006/relationships/image" Target="media/image9.wmf"/><Relationship Id="rId43" Type="http://schemas.openxmlformats.org/officeDocument/2006/relationships/image" Target="media/image16.wmf"/><Relationship Id="rId48" Type="http://schemas.openxmlformats.org/officeDocument/2006/relationships/oleObject" Target="embeddings/oleObject21.bin"/><Relationship Id="rId64" Type="http://schemas.openxmlformats.org/officeDocument/2006/relationships/image" Target="media/image25.wmf"/><Relationship Id="rId69" Type="http://schemas.openxmlformats.org/officeDocument/2006/relationships/oleObject" Target="embeddings/oleObject32.bin"/><Relationship Id="rId80" Type="http://schemas.openxmlformats.org/officeDocument/2006/relationships/image" Target="media/image32.wmf"/><Relationship Id="rId85" Type="http://schemas.openxmlformats.org/officeDocument/2006/relationships/oleObject" Target="embeddings/oleObject40.bin"/><Relationship Id="rId12" Type="http://schemas.openxmlformats.org/officeDocument/2006/relationships/image" Target="media/image4.jpeg"/><Relationship Id="rId17" Type="http://schemas.openxmlformats.org/officeDocument/2006/relationships/oleObject" Target="embeddings/oleObject2.bin"/><Relationship Id="rId25" Type="http://schemas.openxmlformats.org/officeDocument/2006/relationships/image" Target="media/image8.wmf"/><Relationship Id="rId33" Type="http://schemas.openxmlformats.org/officeDocument/2006/relationships/image" Target="media/image12.wmf"/><Relationship Id="rId38" Type="http://schemas.openxmlformats.org/officeDocument/2006/relationships/oleObject" Target="embeddings/oleObject15.bin"/><Relationship Id="rId46" Type="http://schemas.openxmlformats.org/officeDocument/2006/relationships/oleObject" Target="embeddings/oleObject20.bin"/><Relationship Id="rId59" Type="http://schemas.openxmlformats.org/officeDocument/2006/relationships/image" Target="media/image23.wmf"/><Relationship Id="rId67" Type="http://schemas.openxmlformats.org/officeDocument/2006/relationships/oleObject" Target="embeddings/oleObject30.bin"/><Relationship Id="rId20" Type="http://schemas.openxmlformats.org/officeDocument/2006/relationships/oleObject" Target="embeddings/oleObject5.bin"/><Relationship Id="rId41" Type="http://schemas.openxmlformats.org/officeDocument/2006/relationships/image" Target="media/image15.wmf"/><Relationship Id="rId54" Type="http://schemas.openxmlformats.org/officeDocument/2006/relationships/oleObject" Target="embeddings/oleObject24.bin"/><Relationship Id="rId62" Type="http://schemas.openxmlformats.org/officeDocument/2006/relationships/image" Target="media/image24.wmf"/><Relationship Id="rId70" Type="http://schemas.openxmlformats.org/officeDocument/2006/relationships/image" Target="media/image27.wmf"/><Relationship Id="rId75" Type="http://schemas.openxmlformats.org/officeDocument/2006/relationships/oleObject" Target="embeddings/oleObject35.bin"/><Relationship Id="rId83" Type="http://schemas.openxmlformats.org/officeDocument/2006/relationships/oleObject" Target="embeddings/oleObject39.bin"/><Relationship Id="rId88" Type="http://schemas.openxmlformats.org/officeDocument/2006/relationships/oleObject" Target="embeddings/oleObject42.bin"/><Relationship Id="rId91" Type="http://schemas.openxmlformats.org/officeDocument/2006/relationships/chart" Target="charts/chart4.xml"/><Relationship Id="rId96" Type="http://schemas.openxmlformats.org/officeDocument/2006/relationships/oleObject" Target="embeddings/oleObject45.bin"/><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6.wmf"/><Relationship Id="rId23" Type="http://schemas.openxmlformats.org/officeDocument/2006/relationships/oleObject" Target="embeddings/oleObject8.bin"/><Relationship Id="rId28" Type="http://schemas.openxmlformats.org/officeDocument/2006/relationships/oleObject" Target="embeddings/oleObject10.bin"/><Relationship Id="rId36" Type="http://schemas.openxmlformats.org/officeDocument/2006/relationships/oleObject" Target="embeddings/oleObject14.bin"/><Relationship Id="rId49" Type="http://schemas.openxmlformats.org/officeDocument/2006/relationships/image" Target="media/image19.wmf"/><Relationship Id="rId57" Type="http://schemas.openxmlformats.org/officeDocument/2006/relationships/image" Target="media/image22.wmf"/><Relationship Id="rId10" Type="http://schemas.openxmlformats.org/officeDocument/2006/relationships/image" Target="file:///C:\Users\qinlj\AppData\Roaming\Microsoft\Word\&#38108;&#31934;&#30719;60mL\60mL&#27700;&#25391;&#21160;&#21518;&#25512;&#31227;.jpg" TargetMode="External"/><Relationship Id="rId31" Type="http://schemas.openxmlformats.org/officeDocument/2006/relationships/image" Target="media/image11.wmf"/><Relationship Id="rId44" Type="http://schemas.openxmlformats.org/officeDocument/2006/relationships/oleObject" Target="embeddings/oleObject19.bin"/><Relationship Id="rId52" Type="http://schemas.openxmlformats.org/officeDocument/2006/relationships/oleObject" Target="embeddings/oleObject23.bin"/><Relationship Id="rId60" Type="http://schemas.openxmlformats.org/officeDocument/2006/relationships/oleObject" Target="embeddings/oleObject26.bin"/><Relationship Id="rId65" Type="http://schemas.openxmlformats.org/officeDocument/2006/relationships/oleObject" Target="embeddings/oleObject29.bin"/><Relationship Id="rId73" Type="http://schemas.openxmlformats.org/officeDocument/2006/relationships/oleObject" Target="embeddings/oleObject34.bin"/><Relationship Id="rId78" Type="http://schemas.openxmlformats.org/officeDocument/2006/relationships/image" Target="media/image31.wmf"/><Relationship Id="rId81" Type="http://schemas.openxmlformats.org/officeDocument/2006/relationships/oleObject" Target="embeddings/oleObject38.bin"/><Relationship Id="rId86" Type="http://schemas.openxmlformats.org/officeDocument/2006/relationships/image" Target="media/image35.wmf"/><Relationship Id="rId94" Type="http://schemas.openxmlformats.org/officeDocument/2006/relationships/image" Target="media/image37.png"/><Relationship Id="rId99" Type="http://schemas.openxmlformats.org/officeDocument/2006/relationships/footer" Target="footer2.xml"/><Relationship Id="rId10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jpeg"/><Relationship Id="rId13" Type="http://schemas.openxmlformats.org/officeDocument/2006/relationships/image" Target="file:///D:\&#36866;&#36816;&#27700;&#20998;&#26497;&#38480;&#35797;&#39564;-2025\&#38156;&#31934;&#30719;\&#24494;&#20449;&#22270;&#29255;_20251107192633_148_43.jpg" TargetMode="External"/><Relationship Id="rId18" Type="http://schemas.openxmlformats.org/officeDocument/2006/relationships/oleObject" Target="embeddings/oleObject3.bin"/><Relationship Id="rId39" Type="http://schemas.openxmlformats.org/officeDocument/2006/relationships/oleObject" Target="embeddings/oleObject16.bin"/><Relationship Id="rId34" Type="http://schemas.openxmlformats.org/officeDocument/2006/relationships/oleObject" Target="embeddings/oleObject13.bin"/><Relationship Id="rId50" Type="http://schemas.openxmlformats.org/officeDocument/2006/relationships/oleObject" Target="embeddings/oleObject22.bin"/><Relationship Id="rId55" Type="http://schemas.openxmlformats.org/officeDocument/2006/relationships/chart" Target="charts/chart1.xml"/><Relationship Id="rId76" Type="http://schemas.openxmlformats.org/officeDocument/2006/relationships/image" Target="media/image30.wmf"/><Relationship Id="rId97" Type="http://schemas.openxmlformats.org/officeDocument/2006/relationships/image" Target="media/image39.png"/><Relationship Id="rId7" Type="http://schemas.openxmlformats.org/officeDocument/2006/relationships/image" Target="media/image1.jpeg"/><Relationship Id="rId71" Type="http://schemas.openxmlformats.org/officeDocument/2006/relationships/oleObject" Target="embeddings/oleObject33.bin"/><Relationship Id="rId92" Type="http://schemas.openxmlformats.org/officeDocument/2006/relationships/image" Target="media/image36.wmf"/><Relationship Id="rId2" Type="http://schemas.openxmlformats.org/officeDocument/2006/relationships/styles" Target="styles.xml"/><Relationship Id="rId29" Type="http://schemas.openxmlformats.org/officeDocument/2006/relationships/image" Target="media/image10.wmf"/><Relationship Id="rId24" Type="http://schemas.openxmlformats.org/officeDocument/2006/relationships/image" Target="media/image7.png"/><Relationship Id="rId40" Type="http://schemas.openxmlformats.org/officeDocument/2006/relationships/oleObject" Target="embeddings/oleObject17.bin"/><Relationship Id="rId45" Type="http://schemas.openxmlformats.org/officeDocument/2006/relationships/image" Target="media/image17.wmf"/><Relationship Id="rId66" Type="http://schemas.openxmlformats.org/officeDocument/2006/relationships/image" Target="media/image26.wmf"/><Relationship Id="rId87" Type="http://schemas.openxmlformats.org/officeDocument/2006/relationships/oleObject" Target="embeddings/oleObject41.bin"/><Relationship Id="rId61" Type="http://schemas.openxmlformats.org/officeDocument/2006/relationships/oleObject" Target="embeddings/oleObject27.bin"/><Relationship Id="rId82" Type="http://schemas.openxmlformats.org/officeDocument/2006/relationships/image" Target="media/image33.wmf"/><Relationship Id="rId19" Type="http://schemas.openxmlformats.org/officeDocument/2006/relationships/oleObject" Target="embeddings/oleObject4.bin"/><Relationship Id="rId14" Type="http://schemas.openxmlformats.org/officeDocument/2006/relationships/image" Target="media/image5.jpeg"/><Relationship Id="rId30" Type="http://schemas.openxmlformats.org/officeDocument/2006/relationships/oleObject" Target="embeddings/oleObject11.bin"/><Relationship Id="rId35" Type="http://schemas.openxmlformats.org/officeDocument/2006/relationships/image" Target="media/image13.wmf"/><Relationship Id="rId56" Type="http://schemas.openxmlformats.org/officeDocument/2006/relationships/chart" Target="charts/chart2.xml"/><Relationship Id="rId77" Type="http://schemas.openxmlformats.org/officeDocument/2006/relationships/oleObject" Target="embeddings/oleObject36.bin"/><Relationship Id="rId100" Type="http://schemas.openxmlformats.org/officeDocument/2006/relationships/fontTable" Target="fontTable.xml"/><Relationship Id="rId8" Type="http://schemas.openxmlformats.org/officeDocument/2006/relationships/image" Target="file:///C:\Users\qinlj\AppData\Roaming\Microsoft\Word\&#38108;&#31934;&#30719;60mL\60mL&#27700;&#25391;&#21160;&#21518;.jpg" TargetMode="External"/><Relationship Id="rId51" Type="http://schemas.openxmlformats.org/officeDocument/2006/relationships/image" Target="media/image20.wmf"/><Relationship Id="rId72" Type="http://schemas.openxmlformats.org/officeDocument/2006/relationships/image" Target="media/image28.wmf"/><Relationship Id="rId93" Type="http://schemas.openxmlformats.org/officeDocument/2006/relationships/oleObject" Target="embeddings/oleObject44.bin"/><Relationship Id="rId98" Type="http://schemas.openxmlformats.org/officeDocument/2006/relationships/footer" Target="footer1.xml"/><Relationship Id="rId3" Type="http://schemas.openxmlformats.org/officeDocument/2006/relationships/settings" Target="settings.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qinlj\Desktop\FMP%20&#25968;&#25454;&#22788;&#29702;.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qinlj\Desktop\FMP%20&#25968;&#25454;&#22788;&#29702;.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qinlj\Desktop\&#25968;&#25454;&#22788;&#29702;.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C:\Users\qinlj\Desktop\&#25968;&#25454;&#22788;&#2970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en-US" altLang="zh-CN"/>
              <a:t>h</a:t>
            </a:r>
            <a:r>
              <a:rPr lang="zh-CN" altLang="en-US"/>
              <a:t>值</a:t>
            </a:r>
          </a:p>
        </c:rich>
      </c:tx>
      <c:overlay val="0"/>
      <c:spPr>
        <a:noFill/>
        <a:ln>
          <a:noFill/>
        </a:ln>
        <a:effectLst/>
      </c:spPr>
      <c:txPr>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endParaRPr lang="zh-CN" altLang="en-US"/>
        </a:p>
      </c:txPr>
    </c:title>
    <c:autoTitleDeleted val="0"/>
    <c:plotArea>
      <c:layout/>
      <c:barChart>
        <c:barDir val="col"/>
        <c:grouping val="clustered"/>
        <c:varyColors val="0"/>
        <c:ser>
          <c:idx val="0"/>
          <c:order val="0"/>
          <c:tx>
            <c:strRef>
              <c:f>水平1</c:f>
              <c:strCache>
                <c:ptCount val="1"/>
                <c:pt idx="0">
                  <c:v>水平1</c:v>
                </c:pt>
              </c:strCache>
            </c:strRef>
          </c:tx>
          <c:spPr>
            <a:solidFill>
              <a:schemeClr val="accent1"/>
            </a:solidFill>
            <a:ln>
              <a:noFill/>
            </a:ln>
            <a:effectLst/>
          </c:spPr>
          <c:invertIfNegative val="0"/>
          <c:val>
            <c:numRef>
              <c:f>Sheet3!$O$10:$O$17</c:f>
              <c:numCache>
                <c:formatCode>0.000_ </c:formatCode>
                <c:ptCount val="8"/>
                <c:pt idx="0">
                  <c:v>0.56033570093339002</c:v>
                </c:pt>
                <c:pt idx="1">
                  <c:v>0.198244779490169</c:v>
                </c:pt>
                <c:pt idx="2">
                  <c:v>-0.52593706339627699</c:v>
                </c:pt>
                <c:pt idx="3">
                  <c:v>-2.0756862071732698</c:v>
                </c:pt>
                <c:pt idx="4">
                  <c:v>0.90794298551888097</c:v>
                </c:pt>
                <c:pt idx="5">
                  <c:v>-0.46076069753649801</c:v>
                </c:pt>
                <c:pt idx="6">
                  <c:v>0.85725025651682896</c:v>
                </c:pt>
                <c:pt idx="7">
                  <c:v>0.53861024564679805</c:v>
                </c:pt>
              </c:numCache>
            </c:numRef>
          </c:val>
          <c:extLst>
            <c:ext xmlns:c16="http://schemas.microsoft.com/office/drawing/2014/chart" uri="{C3380CC4-5D6E-409C-BE32-E72D297353CC}">
              <c16:uniqueId val="{00000000-CA1D-49A6-B25E-A6D17F89A7A2}"/>
            </c:ext>
          </c:extLst>
        </c:ser>
        <c:ser>
          <c:idx val="1"/>
          <c:order val="1"/>
          <c:tx>
            <c:strRef>
              <c:f>水平2</c:f>
              <c:strCache>
                <c:ptCount val="1"/>
                <c:pt idx="0">
                  <c:v>水平2</c:v>
                </c:pt>
              </c:strCache>
            </c:strRef>
          </c:tx>
          <c:spPr>
            <a:solidFill>
              <a:schemeClr val="accent2"/>
            </a:solidFill>
            <a:ln>
              <a:noFill/>
            </a:ln>
            <a:effectLst/>
          </c:spPr>
          <c:invertIfNegative val="0"/>
          <c:val>
            <c:numRef>
              <c:f>Sheet3!$P$10:$P$17</c:f>
              <c:numCache>
                <c:formatCode>0.000_ </c:formatCode>
                <c:ptCount val="8"/>
                <c:pt idx="0">
                  <c:v>0.54444055032459404</c:v>
                </c:pt>
                <c:pt idx="1">
                  <c:v>-1.70273239842553</c:v>
                </c:pt>
                <c:pt idx="2">
                  <c:v>-0.72230559066968103</c:v>
                </c:pt>
                <c:pt idx="3">
                  <c:v>-0.76568730782702199</c:v>
                </c:pt>
                <c:pt idx="4">
                  <c:v>1.34266414601961</c:v>
                </c:pt>
                <c:pt idx="5">
                  <c:v>1.51836010050638E-2</c:v>
                </c:pt>
                <c:pt idx="6">
                  <c:v>0.82208354013156104</c:v>
                </c:pt>
                <c:pt idx="7">
                  <c:v>0.46635345944138301</c:v>
                </c:pt>
              </c:numCache>
            </c:numRef>
          </c:val>
          <c:extLst>
            <c:ext xmlns:c16="http://schemas.microsoft.com/office/drawing/2014/chart" uri="{C3380CC4-5D6E-409C-BE32-E72D297353CC}">
              <c16:uniqueId val="{00000001-CA1D-49A6-B25E-A6D17F89A7A2}"/>
            </c:ext>
          </c:extLst>
        </c:ser>
        <c:ser>
          <c:idx val="2"/>
          <c:order val="2"/>
          <c:tx>
            <c:strRef>
              <c:f>水平3</c:f>
              <c:strCache>
                <c:ptCount val="1"/>
                <c:pt idx="0">
                  <c:v>水平3</c:v>
                </c:pt>
              </c:strCache>
            </c:strRef>
          </c:tx>
          <c:spPr>
            <a:solidFill>
              <a:schemeClr val="accent3"/>
            </a:solidFill>
            <a:ln>
              <a:noFill/>
            </a:ln>
            <a:effectLst/>
          </c:spPr>
          <c:invertIfNegative val="0"/>
          <c:val>
            <c:numRef>
              <c:f>Sheet3!$Q$10:$Q$17</c:f>
              <c:numCache>
                <c:formatCode>0.000_ </c:formatCode>
                <c:ptCount val="8"/>
                <c:pt idx="0">
                  <c:v>0.370688105247577</c:v>
                </c:pt>
                <c:pt idx="1">
                  <c:v>-0.393154051020152</c:v>
                </c:pt>
                <c:pt idx="2">
                  <c:v>-2.02567944382763</c:v>
                </c:pt>
                <c:pt idx="3">
                  <c:v>1.04466647842497</c:v>
                </c:pt>
                <c:pt idx="4">
                  <c:v>0.70018864324540497</c:v>
                </c:pt>
                <c:pt idx="5">
                  <c:v>0.82000702069916698</c:v>
                </c:pt>
                <c:pt idx="6">
                  <c:v>-0.58785891438251103</c:v>
                </c:pt>
                <c:pt idx="7">
                  <c:v>7.1142161613169205E-2</c:v>
                </c:pt>
              </c:numCache>
            </c:numRef>
          </c:val>
          <c:extLst>
            <c:ext xmlns:c16="http://schemas.microsoft.com/office/drawing/2014/chart" uri="{C3380CC4-5D6E-409C-BE32-E72D297353CC}">
              <c16:uniqueId val="{00000002-CA1D-49A6-B25E-A6D17F89A7A2}"/>
            </c:ext>
          </c:extLst>
        </c:ser>
        <c:ser>
          <c:idx val="3"/>
          <c:order val="3"/>
          <c:tx>
            <c:strRef>
              <c:f>水平4</c:f>
              <c:strCache>
                <c:ptCount val="1"/>
                <c:pt idx="0">
                  <c:v>水平4</c:v>
                </c:pt>
              </c:strCache>
            </c:strRef>
          </c:tx>
          <c:spPr>
            <a:solidFill>
              <a:schemeClr val="accent4"/>
            </a:solidFill>
            <a:ln>
              <a:noFill/>
            </a:ln>
            <a:effectLst/>
          </c:spPr>
          <c:invertIfNegative val="0"/>
          <c:val>
            <c:numRef>
              <c:f>Sheet3!$R$10:$R$17</c:f>
              <c:numCache>
                <c:formatCode>0.000_ </c:formatCode>
                <c:ptCount val="8"/>
                <c:pt idx="0">
                  <c:v>0.168315688540254</c:v>
                </c:pt>
                <c:pt idx="1">
                  <c:v>-0.58840939051677799</c:v>
                </c:pt>
                <c:pt idx="2">
                  <c:v>-1.3228778496015501</c:v>
                </c:pt>
                <c:pt idx="3">
                  <c:v>-1.4007760195044801</c:v>
                </c:pt>
                <c:pt idx="4">
                  <c:v>1.28114668715353</c:v>
                </c:pt>
                <c:pt idx="5">
                  <c:v>0.84714259769435596</c:v>
                </c:pt>
                <c:pt idx="6">
                  <c:v>0.64683301794396997</c:v>
                </c:pt>
                <c:pt idx="7">
                  <c:v>0.36862526829064701</c:v>
                </c:pt>
              </c:numCache>
            </c:numRef>
          </c:val>
          <c:extLst>
            <c:ext xmlns:c16="http://schemas.microsoft.com/office/drawing/2014/chart" uri="{C3380CC4-5D6E-409C-BE32-E72D297353CC}">
              <c16:uniqueId val="{00000003-CA1D-49A6-B25E-A6D17F89A7A2}"/>
            </c:ext>
          </c:extLst>
        </c:ser>
        <c:ser>
          <c:idx val="4"/>
          <c:order val="4"/>
          <c:tx>
            <c:strRef>
              <c:f>水平5</c:f>
              <c:strCache>
                <c:ptCount val="1"/>
                <c:pt idx="0">
                  <c:v>水平5</c:v>
                </c:pt>
              </c:strCache>
            </c:strRef>
          </c:tx>
          <c:spPr>
            <a:solidFill>
              <a:schemeClr val="accent5"/>
            </a:solidFill>
            <a:ln>
              <a:noFill/>
            </a:ln>
            <a:effectLst/>
          </c:spPr>
          <c:invertIfNegative val="0"/>
          <c:val>
            <c:numRef>
              <c:f>Sheet3!$S$10:$S$17</c:f>
              <c:numCache>
                <c:formatCode>0.000_ </c:formatCode>
                <c:ptCount val="8"/>
                <c:pt idx="0">
                  <c:v>-8.7232042252716399E-2</c:v>
                </c:pt>
                <c:pt idx="1">
                  <c:v>1.1755556170247301</c:v>
                </c:pt>
                <c:pt idx="2">
                  <c:v>-0.86262797338799402</c:v>
                </c:pt>
                <c:pt idx="3">
                  <c:v>-1.7266405823673101</c:v>
                </c:pt>
                <c:pt idx="4">
                  <c:v>1.24201812540776</c:v>
                </c:pt>
                <c:pt idx="5">
                  <c:v>0.46662219427248203</c:v>
                </c:pt>
                <c:pt idx="6">
                  <c:v>-0.33092790632381303</c:v>
                </c:pt>
                <c:pt idx="7">
                  <c:v>0.123232567626857</c:v>
                </c:pt>
              </c:numCache>
            </c:numRef>
          </c:val>
          <c:extLst>
            <c:ext xmlns:c16="http://schemas.microsoft.com/office/drawing/2014/chart" uri="{C3380CC4-5D6E-409C-BE32-E72D297353CC}">
              <c16:uniqueId val="{00000004-CA1D-49A6-B25E-A6D17F89A7A2}"/>
            </c:ext>
          </c:extLst>
        </c:ser>
        <c:dLbls>
          <c:showLegendKey val="0"/>
          <c:showVal val="0"/>
          <c:showCatName val="0"/>
          <c:showSerName val="0"/>
          <c:showPercent val="0"/>
          <c:showBubbleSize val="0"/>
        </c:dLbls>
        <c:gapWidth val="219"/>
        <c:overlap val="-27"/>
        <c:axId val="1914683888"/>
        <c:axId val="1914694448"/>
      </c:barChart>
      <c:catAx>
        <c:axId val="1914683888"/>
        <c:scaling>
          <c:orientation val="minMax"/>
        </c:scaling>
        <c:delete val="0"/>
        <c:axPos val="b"/>
        <c:title>
          <c:tx>
            <c:rich>
              <a:bodyPr rot="0" spcFirstLastPara="1"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r>
                  <a:rPr lang="zh-CN" altLang="en-US"/>
                  <a:t>实验室</a:t>
                </a:r>
              </a:p>
            </c:rich>
          </c:tx>
          <c:overlay val="0"/>
          <c:spPr>
            <a:noFill/>
            <a:ln>
              <a:noFill/>
            </a:ln>
            <a:effectLst/>
          </c:spPr>
          <c:txPr>
            <a:bodyPr rot="0" spcFirstLastPara="1"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endParaRPr lang="zh-CN" altLang="en-US"/>
            </a:p>
          </c:tx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1914694448"/>
        <c:crossesAt val="0"/>
        <c:auto val="1"/>
        <c:lblAlgn val="ctr"/>
        <c:lblOffset val="100"/>
        <c:noMultiLvlLbl val="0"/>
      </c:catAx>
      <c:valAx>
        <c:axId val="1914694448"/>
        <c:scaling>
          <c:orientation val="minMax"/>
          <c:max val="2.06"/>
          <c:min val="-2.06"/>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r>
                  <a:rPr lang="en-US" altLang="zh-CN"/>
                  <a:t>h</a:t>
                </a:r>
                <a:r>
                  <a:rPr lang="zh-CN" altLang="en-US"/>
                  <a:t>值</a:t>
                </a:r>
              </a:p>
            </c:rich>
          </c:tx>
          <c:overlay val="0"/>
          <c:spPr>
            <a:noFill/>
            <a:ln>
              <a:noFill/>
            </a:ln>
            <a:effectLst/>
          </c:spPr>
          <c:txPr>
            <a:bodyPr rot="-5400000" spcFirstLastPara="1"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endParaRPr lang="zh-CN" altLang="en-US"/>
            </a:p>
          </c:txPr>
        </c:title>
        <c:numFmt formatCode="0.000_ "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1914683888"/>
        <c:crosses val="autoZero"/>
        <c:crossBetween val="between"/>
        <c:majorUnit val="0.5"/>
      </c:valAx>
      <c:spPr>
        <a:noFill/>
        <a:ln>
          <a:noFill/>
        </a:ln>
        <a:effectLst/>
      </c:spPr>
    </c:plotArea>
    <c:legend>
      <c:legendPos val="r"/>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extLst>
      <c:ext uri="{0b15fc19-7d7d-44ad-8c2d-2c3a37ce22c3}">
        <chartProps xmlns="https://web.wps.cn/et/2018/main" chartId="{80138ebf-05f7-4d6d-9f79-570e85d33b0a}"/>
      </c:ext>
    </c:extLst>
  </c:chart>
  <c:spPr>
    <a:solidFill>
      <a:schemeClr val="bg1"/>
    </a:solidFill>
    <a:ln w="9525" cap="flat" cmpd="sng" algn="ctr">
      <a:solidFill>
        <a:schemeClr val="accent1">
          <a:alpha val="92000"/>
        </a:schemeClr>
      </a:solidFill>
      <a:round/>
    </a:ln>
    <a:effectLst/>
  </c:spPr>
  <c:txPr>
    <a:bodyPr/>
    <a:lstStyle/>
    <a:p>
      <a:pPr>
        <a:defRPr lang="zh-CN"/>
      </a:pPr>
      <a:endParaRPr lang="zh-CN"/>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en-US" altLang="zh-CN"/>
              <a:t>k</a:t>
            </a:r>
            <a:r>
              <a:rPr lang="zh-CN" altLang="en-US"/>
              <a:t>值</a:t>
            </a:r>
          </a:p>
        </c:rich>
      </c:tx>
      <c:overlay val="0"/>
      <c:spPr>
        <a:noFill/>
        <a:ln>
          <a:noFill/>
        </a:ln>
        <a:effectLst/>
      </c:spPr>
      <c:txPr>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endParaRPr lang="zh-CN" altLang="en-US"/>
        </a:p>
      </c:txPr>
    </c:title>
    <c:autoTitleDeleted val="0"/>
    <c:plotArea>
      <c:layout/>
      <c:barChart>
        <c:barDir val="col"/>
        <c:grouping val="clustered"/>
        <c:varyColors val="0"/>
        <c:ser>
          <c:idx val="0"/>
          <c:order val="0"/>
          <c:tx>
            <c:strRef>
              <c:f>水平1</c:f>
              <c:strCache>
                <c:ptCount val="1"/>
                <c:pt idx="0">
                  <c:v>水平1</c:v>
                </c:pt>
              </c:strCache>
            </c:strRef>
          </c:tx>
          <c:spPr>
            <a:solidFill>
              <a:schemeClr val="accent1"/>
            </a:solidFill>
            <a:ln>
              <a:noFill/>
            </a:ln>
            <a:effectLst/>
          </c:spPr>
          <c:invertIfNegative val="0"/>
          <c:val>
            <c:numRef>
              <c:f>Sheet3!$U$10:$U$17</c:f>
              <c:numCache>
                <c:formatCode>0.000_ </c:formatCode>
                <c:ptCount val="8"/>
                <c:pt idx="0">
                  <c:v>0.95534566400152898</c:v>
                </c:pt>
                <c:pt idx="1">
                  <c:v>0.86673847546043603</c:v>
                </c:pt>
                <c:pt idx="2">
                  <c:v>0.49043570716920398</c:v>
                </c:pt>
                <c:pt idx="3">
                  <c:v>0.92378420923876203</c:v>
                </c:pt>
                <c:pt idx="4">
                  <c:v>0.95534566400152898</c:v>
                </c:pt>
                <c:pt idx="5">
                  <c:v>1.1608665740023401</c:v>
                </c:pt>
                <c:pt idx="6">
                  <c:v>1.29375639179792</c:v>
                </c:pt>
                <c:pt idx="7">
                  <c:v>1.1437099665754999</c:v>
                </c:pt>
              </c:numCache>
            </c:numRef>
          </c:val>
          <c:extLst>
            <c:ext xmlns:c16="http://schemas.microsoft.com/office/drawing/2014/chart" uri="{C3380CC4-5D6E-409C-BE32-E72D297353CC}">
              <c16:uniqueId val="{00000000-7EA3-4057-B59C-1532035555CA}"/>
            </c:ext>
          </c:extLst>
        </c:ser>
        <c:ser>
          <c:idx val="1"/>
          <c:order val="1"/>
          <c:tx>
            <c:strRef>
              <c:f>水平2</c:f>
              <c:strCache>
                <c:ptCount val="1"/>
                <c:pt idx="0">
                  <c:v>水平2</c:v>
                </c:pt>
              </c:strCache>
            </c:strRef>
          </c:tx>
          <c:spPr>
            <a:solidFill>
              <a:schemeClr val="accent2"/>
            </a:solidFill>
            <a:ln>
              <a:noFill/>
            </a:ln>
            <a:effectLst/>
          </c:spPr>
          <c:invertIfNegative val="0"/>
          <c:val>
            <c:numRef>
              <c:f>Sheet3!$V$10:$V$17</c:f>
              <c:numCache>
                <c:formatCode>0.000_ </c:formatCode>
                <c:ptCount val="8"/>
                <c:pt idx="0">
                  <c:v>0.54094858233622001</c:v>
                </c:pt>
                <c:pt idx="1">
                  <c:v>0.73352102720039603</c:v>
                </c:pt>
                <c:pt idx="2">
                  <c:v>0.79526623063042401</c:v>
                </c:pt>
                <c:pt idx="3">
                  <c:v>1.0201509518702501</c:v>
                </c:pt>
                <c:pt idx="4">
                  <c:v>1.0542791019358999</c:v>
                </c:pt>
                <c:pt idx="5">
                  <c:v>1.45978541276704</c:v>
                </c:pt>
                <c:pt idx="6">
                  <c:v>0.91012009321341403</c:v>
                </c:pt>
                <c:pt idx="7">
                  <c:v>1.1938880732980901</c:v>
                </c:pt>
              </c:numCache>
            </c:numRef>
          </c:val>
          <c:extLst>
            <c:ext xmlns:c16="http://schemas.microsoft.com/office/drawing/2014/chart" uri="{C3380CC4-5D6E-409C-BE32-E72D297353CC}">
              <c16:uniqueId val="{00000001-7EA3-4057-B59C-1532035555CA}"/>
            </c:ext>
          </c:extLst>
        </c:ser>
        <c:ser>
          <c:idx val="2"/>
          <c:order val="2"/>
          <c:tx>
            <c:strRef>
              <c:f>水平3</c:f>
              <c:strCache>
                <c:ptCount val="1"/>
                <c:pt idx="0">
                  <c:v>水平3</c:v>
                </c:pt>
              </c:strCache>
            </c:strRef>
          </c:tx>
          <c:spPr>
            <a:solidFill>
              <a:schemeClr val="accent3"/>
            </a:solidFill>
            <a:ln>
              <a:noFill/>
            </a:ln>
            <a:effectLst/>
          </c:spPr>
          <c:invertIfNegative val="0"/>
          <c:val>
            <c:numRef>
              <c:f>Sheet3!$W$10:$W$17</c:f>
              <c:numCache>
                <c:formatCode>0.000_ </c:formatCode>
                <c:ptCount val="8"/>
                <c:pt idx="0">
                  <c:v>0.59870202621914903</c:v>
                </c:pt>
                <c:pt idx="1">
                  <c:v>0.69887720319822799</c:v>
                </c:pt>
                <c:pt idx="2">
                  <c:v>0.188283076740063</c:v>
                </c:pt>
                <c:pt idx="3">
                  <c:v>0.92452763831742901</c:v>
                </c:pt>
                <c:pt idx="4">
                  <c:v>1.0445516425357699</c:v>
                </c:pt>
                <c:pt idx="5">
                  <c:v>1.2218267715897899</c:v>
                </c:pt>
                <c:pt idx="6">
                  <c:v>1.33579290622868</c:v>
                </c:pt>
                <c:pt idx="7">
                  <c:v>1.3764567503640801</c:v>
                </c:pt>
              </c:numCache>
            </c:numRef>
          </c:val>
          <c:extLst>
            <c:ext xmlns:c16="http://schemas.microsoft.com/office/drawing/2014/chart" uri="{C3380CC4-5D6E-409C-BE32-E72D297353CC}">
              <c16:uniqueId val="{00000002-7EA3-4057-B59C-1532035555CA}"/>
            </c:ext>
          </c:extLst>
        </c:ser>
        <c:ser>
          <c:idx val="3"/>
          <c:order val="3"/>
          <c:tx>
            <c:strRef>
              <c:f>水平4</c:f>
              <c:strCache>
                <c:ptCount val="1"/>
                <c:pt idx="0">
                  <c:v>水平4</c:v>
                </c:pt>
              </c:strCache>
            </c:strRef>
          </c:tx>
          <c:spPr>
            <a:solidFill>
              <a:schemeClr val="accent4"/>
            </a:solidFill>
            <a:ln>
              <a:noFill/>
            </a:ln>
            <a:effectLst/>
          </c:spPr>
          <c:invertIfNegative val="0"/>
          <c:val>
            <c:numRef>
              <c:f>Sheet3!$X$10:$X$17</c:f>
              <c:numCache>
                <c:formatCode>0.000_ </c:formatCode>
                <c:ptCount val="8"/>
                <c:pt idx="0">
                  <c:v>0.90934443478059801</c:v>
                </c:pt>
                <c:pt idx="1">
                  <c:v>0.75778702898383499</c:v>
                </c:pt>
                <c:pt idx="2">
                  <c:v>0.44739699251217802</c:v>
                </c:pt>
                <c:pt idx="3">
                  <c:v>0.65061339140055696</c:v>
                </c:pt>
                <c:pt idx="4">
                  <c:v>1.0928959955530899</c:v>
                </c:pt>
                <c:pt idx="5">
                  <c:v>1.4926673385014599</c:v>
                </c:pt>
                <c:pt idx="6">
                  <c:v>1.3323759209584201</c:v>
                </c:pt>
                <c:pt idx="7">
                  <c:v>0.88186542532515899</c:v>
                </c:pt>
              </c:numCache>
            </c:numRef>
          </c:val>
          <c:extLst>
            <c:ext xmlns:c16="http://schemas.microsoft.com/office/drawing/2014/chart" uri="{C3380CC4-5D6E-409C-BE32-E72D297353CC}">
              <c16:uniqueId val="{00000003-7EA3-4057-B59C-1532035555CA}"/>
            </c:ext>
          </c:extLst>
        </c:ser>
        <c:ser>
          <c:idx val="4"/>
          <c:order val="4"/>
          <c:tx>
            <c:strRef>
              <c:f>水平5</c:f>
              <c:strCache>
                <c:ptCount val="1"/>
                <c:pt idx="0">
                  <c:v>水平5</c:v>
                </c:pt>
              </c:strCache>
            </c:strRef>
          </c:tx>
          <c:spPr>
            <a:solidFill>
              <a:schemeClr val="accent5"/>
            </a:solidFill>
            <a:ln>
              <a:noFill/>
            </a:ln>
            <a:effectLst/>
          </c:spPr>
          <c:invertIfNegative val="0"/>
          <c:val>
            <c:numRef>
              <c:f>Sheet3!$Y$10:$Y$17</c:f>
              <c:numCache>
                <c:formatCode>0.000_ </c:formatCode>
                <c:ptCount val="8"/>
                <c:pt idx="0">
                  <c:v>0.60406628270663298</c:v>
                </c:pt>
                <c:pt idx="1">
                  <c:v>0.80126920105760902</c:v>
                </c:pt>
                <c:pt idx="2">
                  <c:v>0.77190864493157296</c:v>
                </c:pt>
                <c:pt idx="3">
                  <c:v>0.58857482389722005</c:v>
                </c:pt>
                <c:pt idx="4">
                  <c:v>1.4385006307489501</c:v>
                </c:pt>
                <c:pt idx="5">
                  <c:v>0.82400475345610302</c:v>
                </c:pt>
                <c:pt idx="6">
                  <c:v>1.31081837174153</c:v>
                </c:pt>
                <c:pt idx="7">
                  <c:v>1.2586880519053301</c:v>
                </c:pt>
              </c:numCache>
            </c:numRef>
          </c:val>
          <c:extLst>
            <c:ext xmlns:c16="http://schemas.microsoft.com/office/drawing/2014/chart" uri="{C3380CC4-5D6E-409C-BE32-E72D297353CC}">
              <c16:uniqueId val="{00000004-7EA3-4057-B59C-1532035555CA}"/>
            </c:ext>
          </c:extLst>
        </c:ser>
        <c:dLbls>
          <c:showLegendKey val="0"/>
          <c:showVal val="0"/>
          <c:showCatName val="0"/>
          <c:showSerName val="0"/>
          <c:showPercent val="0"/>
          <c:showBubbleSize val="0"/>
        </c:dLbls>
        <c:gapWidth val="219"/>
        <c:overlap val="-27"/>
        <c:axId val="1907593488"/>
        <c:axId val="1907589168"/>
      </c:barChart>
      <c:catAx>
        <c:axId val="1907593488"/>
        <c:scaling>
          <c:orientation val="minMax"/>
        </c:scaling>
        <c:delete val="0"/>
        <c:axPos val="b"/>
        <c:title>
          <c:tx>
            <c:rich>
              <a:bodyPr rot="0" spcFirstLastPara="1"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r>
                  <a:rPr lang="zh-CN" altLang="en-US"/>
                  <a:t>实验室</a:t>
                </a:r>
              </a:p>
            </c:rich>
          </c:tx>
          <c:overlay val="0"/>
          <c:spPr>
            <a:noFill/>
            <a:ln>
              <a:noFill/>
            </a:ln>
            <a:effectLst/>
          </c:spPr>
          <c:txPr>
            <a:bodyPr rot="0" spcFirstLastPara="1"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endParaRPr lang="zh-CN" altLang="en-US"/>
            </a:p>
          </c:tx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1907589168"/>
        <c:crosses val="autoZero"/>
        <c:auto val="1"/>
        <c:lblAlgn val="ctr"/>
        <c:lblOffset val="100"/>
        <c:noMultiLvlLbl val="0"/>
      </c:catAx>
      <c:valAx>
        <c:axId val="1907589168"/>
        <c:scaling>
          <c:orientation val="minMax"/>
          <c:max val="1.97"/>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r>
                  <a:rPr lang="en-US" altLang="zh-CN"/>
                  <a:t>k</a:t>
                </a:r>
                <a:r>
                  <a:rPr lang="zh-CN" altLang="en-US"/>
                  <a:t>值</a:t>
                </a:r>
              </a:p>
            </c:rich>
          </c:tx>
          <c:overlay val="0"/>
          <c:spPr>
            <a:noFill/>
            <a:ln>
              <a:noFill/>
            </a:ln>
            <a:effectLst/>
          </c:spPr>
          <c:txPr>
            <a:bodyPr rot="-5400000" spcFirstLastPara="1"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endParaRPr lang="zh-CN" altLang="en-US"/>
            </a:p>
          </c:txPr>
        </c:title>
        <c:numFmt formatCode="0.000_ " sourceLinked="1"/>
        <c:majorTickMark val="in"/>
        <c:minorTickMark val="none"/>
        <c:tickLblPos val="nextTo"/>
        <c:spPr>
          <a:noFill/>
          <a:ln>
            <a:solidFill>
              <a:schemeClr val="accent1"/>
            </a:solid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1907593488"/>
        <c:crosses val="autoZero"/>
        <c:crossBetween val="between"/>
        <c:majorUnit val="0.3"/>
      </c:valAx>
      <c:spPr>
        <a:noFill/>
        <a:ln>
          <a:noFill/>
        </a:ln>
        <a:effectLst/>
      </c:spPr>
    </c:plotArea>
    <c:legend>
      <c:legendPos val="r"/>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legend>
    <c:plotVisOnly val="1"/>
    <c:dispBlanksAs val="gap"/>
    <c:showDLblsOverMax val="0"/>
    <c:extLst>
      <c:ext uri="{0b15fc19-7d7d-44ad-8c2d-2c3a37ce22c3}">
        <chartProps xmlns="https://web.wps.cn/et/2018/main" chartId="{b05db0cb-5cf2-43a4-b639-60cb6c14aaa1}"/>
      </c:ext>
    </c:extLst>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sz="1000"/>
              <a:t>重复性</a:t>
            </a:r>
          </a:p>
        </c:rich>
      </c:tx>
      <c:overlay val="0"/>
      <c:spPr>
        <a:noFill/>
        <a:ln>
          <a:noFill/>
        </a:ln>
        <a:effectLst/>
      </c:spPr>
      <c:txPr>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endParaRPr lang="zh-CN" altLang="en-US"/>
        </a:p>
      </c:txPr>
    </c:title>
    <c:autoTitleDeleted val="0"/>
    <c:plotArea>
      <c:layout/>
      <c:scatterChart>
        <c:scatterStyle val="lineMarker"/>
        <c:varyColors val="0"/>
        <c:ser>
          <c:idx val="0"/>
          <c:order val="0"/>
          <c:spPr>
            <a:ln w="25400" cap="rnd">
              <a:noFill/>
              <a:round/>
            </a:ln>
            <a:effectLst/>
          </c:spPr>
          <c:marker>
            <c:symbol val="circle"/>
            <c:size val="5"/>
            <c:spPr>
              <a:solidFill>
                <a:schemeClr val="accent1"/>
              </a:solidFill>
              <a:ln w="9525">
                <a:solidFill>
                  <a:schemeClr val="accent1"/>
                </a:solidFill>
              </a:ln>
              <a:effectLst/>
            </c:spPr>
          </c:marker>
          <c:xVal>
            <c:numRef>
              <c:f>'ISO 5725 精密度自动计算表格 (舍弃中金岭南'!$B$92:$F$92</c:f>
              <c:numCache>
                <c:formatCode>0.00_ </c:formatCode>
                <c:ptCount val="5"/>
                <c:pt idx="0">
                  <c:v>10.565238095238101</c:v>
                </c:pt>
                <c:pt idx="1">
                  <c:v>10.714166666666699</c:v>
                </c:pt>
                <c:pt idx="2">
                  <c:v>9.1008333333333304</c:v>
                </c:pt>
                <c:pt idx="3">
                  <c:v>9.8495833333333405</c:v>
                </c:pt>
                <c:pt idx="4">
                  <c:v>12.1795833333333</c:v>
                </c:pt>
              </c:numCache>
            </c:numRef>
          </c:xVal>
          <c:yVal>
            <c:numRef>
              <c:f>'ISO 5725 精密度自动计算表格 (舍弃中金岭南'!$B$94:$F$94</c:f>
              <c:numCache>
                <c:formatCode>0.0000_);[Red]\(0.0000\)</c:formatCode>
                <c:ptCount val="5"/>
                <c:pt idx="0">
                  <c:v>0.10162957949618499</c:v>
                </c:pt>
                <c:pt idx="1">
                  <c:v>0.118848643240047</c:v>
                </c:pt>
                <c:pt idx="2">
                  <c:v>9.1991847464870394E-2</c:v>
                </c:pt>
                <c:pt idx="3">
                  <c:v>0.100788557551606</c:v>
                </c:pt>
                <c:pt idx="4">
                  <c:v>8.4950966249164497E-2</c:v>
                </c:pt>
              </c:numCache>
            </c:numRef>
          </c:yVal>
          <c:smooth val="0"/>
          <c:extLst>
            <c:ext xmlns:c16="http://schemas.microsoft.com/office/drawing/2014/chart" uri="{C3380CC4-5D6E-409C-BE32-E72D297353CC}">
              <c16:uniqueId val="{00000000-3F98-4F73-81B7-E382EF1DB5E8}"/>
            </c:ext>
          </c:extLst>
        </c:ser>
        <c:dLbls>
          <c:showLegendKey val="0"/>
          <c:showVal val="0"/>
          <c:showCatName val="0"/>
          <c:showSerName val="0"/>
          <c:showPercent val="0"/>
          <c:showBubbleSize val="0"/>
        </c:dLbls>
        <c:axId val="1972050992"/>
        <c:axId val="1972049552"/>
      </c:scatterChart>
      <c:valAx>
        <c:axId val="197205099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r>
                  <a:rPr lang="zh-CN" altLang="en-US"/>
                  <a:t>平均值</a:t>
                </a:r>
                <a:r>
                  <a:rPr lang="en-US" altLang="zh-CN"/>
                  <a:t>m</a:t>
                </a:r>
                <a:endParaRPr lang="zh-CN" altLang="en-US"/>
              </a:p>
            </c:rich>
          </c:tx>
          <c:overlay val="0"/>
          <c:spPr>
            <a:noFill/>
            <a:ln>
              <a:noFill/>
            </a:ln>
            <a:effectLst/>
          </c:spPr>
          <c:txPr>
            <a:bodyPr rot="0" spcFirstLastPara="1"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endParaRPr lang="zh-CN" altLang="en-US"/>
            </a:p>
          </c:txPr>
        </c:title>
        <c:numFmt formatCode="0.00_ "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1972049552"/>
        <c:crosses val="autoZero"/>
        <c:crossBetween val="midCat"/>
      </c:valAx>
      <c:valAx>
        <c:axId val="19720495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r>
                  <a:rPr lang="zh-CN" altLang="en-US"/>
                  <a:t>重复性标准偏差</a:t>
                </a:r>
                <a:r>
                  <a:rPr lang="en-US" altLang="zh-CN"/>
                  <a:t>sr</a:t>
                </a:r>
                <a:endParaRPr lang="zh-CN" altLang="en-US"/>
              </a:p>
            </c:rich>
          </c:tx>
          <c:overlay val="0"/>
          <c:spPr>
            <a:noFill/>
            <a:ln>
              <a:noFill/>
            </a:ln>
            <a:effectLst/>
          </c:spPr>
          <c:txPr>
            <a:bodyPr rot="-5400000" spcFirstLastPara="1"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endParaRPr lang="zh-CN" altLang="en-US"/>
            </a:p>
          </c:txPr>
        </c:title>
        <c:numFmt formatCode="0.0000_);[Red]\(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1972050992"/>
        <c:crosses val="autoZero"/>
        <c:crossBetween val="midCat"/>
      </c:valAx>
      <c:spPr>
        <a:noFill/>
        <a:ln>
          <a:noFill/>
        </a:ln>
        <a:effectLst/>
      </c:spPr>
    </c:plotArea>
    <c:plotVisOnly val="1"/>
    <c:dispBlanksAs val="gap"/>
    <c:showDLblsOverMax val="0"/>
    <c:extLst>
      <c:ext uri="{0b15fc19-7d7d-44ad-8c2d-2c3a37ce22c3}">
        <chartProps xmlns="https://web.wps.cn/et/2018/main" chartId="{c55a1755-bc8a-4e7f-9140-c0d2c42d5930}"/>
      </c:ext>
    </c:extLst>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en-US" sz="1000"/>
              <a:t>再现性</a:t>
            </a:r>
          </a:p>
        </c:rich>
      </c:tx>
      <c:overlay val="0"/>
      <c:spPr>
        <a:noFill/>
        <a:ln>
          <a:noFill/>
        </a:ln>
        <a:effectLst/>
      </c:spPr>
      <c:txPr>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endParaRPr lang="zh-CN" altLang="en-US"/>
        </a:p>
      </c:txPr>
    </c:title>
    <c:autoTitleDeleted val="0"/>
    <c:plotArea>
      <c:layout/>
      <c:scatterChart>
        <c:scatterStyle val="lineMarker"/>
        <c:varyColors val="0"/>
        <c:ser>
          <c:idx val="0"/>
          <c:order val="0"/>
          <c:spPr>
            <a:ln w="25400" cap="rnd">
              <a:noFill/>
              <a:round/>
            </a:ln>
            <a:effectLst/>
          </c:spPr>
          <c:marker>
            <c:symbol val="circle"/>
            <c:size val="5"/>
            <c:spPr>
              <a:solidFill>
                <a:schemeClr val="accent1"/>
              </a:solidFill>
              <a:ln w="9525">
                <a:solidFill>
                  <a:schemeClr val="accent1"/>
                </a:solidFill>
              </a:ln>
              <a:effectLst/>
            </c:spPr>
          </c:marker>
          <c:xVal>
            <c:numRef>
              <c:f>'ISO 5725 精密度自动计算表格 (舍弃中金岭南'!$B$92:$F$92</c:f>
              <c:numCache>
                <c:formatCode>0.00_ </c:formatCode>
                <c:ptCount val="5"/>
                <c:pt idx="0">
                  <c:v>10.565238095238101</c:v>
                </c:pt>
                <c:pt idx="1">
                  <c:v>10.714166666666699</c:v>
                </c:pt>
                <c:pt idx="2">
                  <c:v>9.1008333333333304</c:v>
                </c:pt>
                <c:pt idx="3">
                  <c:v>9.8495833333333405</c:v>
                </c:pt>
                <c:pt idx="4">
                  <c:v>12.1795833333333</c:v>
                </c:pt>
              </c:numCache>
            </c:numRef>
          </c:xVal>
          <c:yVal>
            <c:numRef>
              <c:f>'ISO 5725 精密度自动计算表格 (舍弃中金岭南'!$B$97:$F$97</c:f>
              <c:numCache>
                <c:formatCode>0.0000_);[Red]\(0.0000\)</c:formatCode>
                <c:ptCount val="5"/>
                <c:pt idx="0">
                  <c:v>0.28318296663569398</c:v>
                </c:pt>
                <c:pt idx="1">
                  <c:v>0.39625228455603001</c:v>
                </c:pt>
                <c:pt idx="2">
                  <c:v>0.23489190354119599</c:v>
                </c:pt>
                <c:pt idx="3">
                  <c:v>0.31063522986252901</c:v>
                </c:pt>
                <c:pt idx="4">
                  <c:v>0.308812047939164</c:v>
                </c:pt>
              </c:numCache>
            </c:numRef>
          </c:yVal>
          <c:smooth val="0"/>
          <c:extLst>
            <c:ext xmlns:c16="http://schemas.microsoft.com/office/drawing/2014/chart" uri="{C3380CC4-5D6E-409C-BE32-E72D297353CC}">
              <c16:uniqueId val="{00000000-671A-4C98-A0D9-2F10CA8AA909}"/>
            </c:ext>
          </c:extLst>
        </c:ser>
        <c:dLbls>
          <c:showLegendKey val="0"/>
          <c:showVal val="0"/>
          <c:showCatName val="0"/>
          <c:showSerName val="0"/>
          <c:showPercent val="0"/>
          <c:showBubbleSize val="0"/>
        </c:dLbls>
        <c:axId val="1972050992"/>
        <c:axId val="1972049552"/>
      </c:scatterChart>
      <c:valAx>
        <c:axId val="197205099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r>
                  <a:rPr lang="zh-CN" altLang="en-US"/>
                  <a:t>平均值</a:t>
                </a:r>
                <a:r>
                  <a:rPr lang="en-US" altLang="zh-CN"/>
                  <a:t>m</a:t>
                </a:r>
                <a:endParaRPr lang="zh-CN" altLang="en-US"/>
              </a:p>
            </c:rich>
          </c:tx>
          <c:overlay val="0"/>
          <c:spPr>
            <a:noFill/>
            <a:ln>
              <a:noFill/>
            </a:ln>
            <a:effectLst/>
          </c:spPr>
          <c:txPr>
            <a:bodyPr rot="0" spcFirstLastPara="1"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endParaRPr lang="zh-CN" altLang="en-US"/>
            </a:p>
          </c:txPr>
        </c:title>
        <c:numFmt formatCode="0.00_ "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1972049552"/>
        <c:crosses val="autoZero"/>
        <c:crossBetween val="midCat"/>
      </c:valAx>
      <c:valAx>
        <c:axId val="197204955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r>
                  <a:rPr lang="zh-CN" altLang="en-US"/>
                  <a:t>再现性标准偏差</a:t>
                </a:r>
                <a:r>
                  <a:rPr lang="en-US" altLang="zh-CN"/>
                  <a:t>sR</a:t>
                </a:r>
                <a:endParaRPr lang="zh-CN" altLang="en-US"/>
              </a:p>
            </c:rich>
          </c:tx>
          <c:overlay val="0"/>
          <c:spPr>
            <a:noFill/>
            <a:ln>
              <a:noFill/>
            </a:ln>
            <a:effectLst/>
          </c:spPr>
          <c:txPr>
            <a:bodyPr rot="-5400000" spcFirstLastPara="1" vertOverflow="ellipsis" vert="horz" wrap="square" anchor="ctr" anchorCtr="1"/>
            <a:lstStyle/>
            <a:p>
              <a:pPr>
                <a:defRPr lang="zh-CN" sz="1000" b="0" i="0" u="none" strike="noStrike" kern="1200" baseline="0">
                  <a:solidFill>
                    <a:schemeClr val="tx1">
                      <a:lumMod val="65000"/>
                      <a:lumOff val="35000"/>
                    </a:schemeClr>
                  </a:solidFill>
                  <a:latin typeface="+mn-lt"/>
                  <a:ea typeface="+mn-ea"/>
                  <a:cs typeface="+mn-cs"/>
                </a:defRPr>
              </a:pPr>
              <a:endParaRPr lang="zh-CN" altLang="en-US"/>
            </a:p>
          </c:txPr>
        </c:title>
        <c:numFmt formatCode="0.0000_);[Red]\(0.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zh-CN"/>
          </a:p>
        </c:txPr>
        <c:crossAx val="1972050992"/>
        <c:crosses val="autoZero"/>
        <c:crossBetween val="midCat"/>
      </c:valAx>
      <c:spPr>
        <a:noFill/>
        <a:ln>
          <a:noFill/>
        </a:ln>
        <a:effectLst/>
      </c:spPr>
    </c:plotArea>
    <c:plotVisOnly val="1"/>
    <c:dispBlanksAs val="gap"/>
    <c:showDLblsOverMax val="0"/>
    <c:extLst>
      <c:ext uri="{0b15fc19-7d7d-44ad-8c2d-2c3a37ce22c3}">
        <chartProps xmlns="https://web.wps.cn/et/2018/main" chartId="{74da613b-a854-4477-b567-7d443b3b9627}"/>
      </c:ext>
    </c:extLst>
  </c:chart>
  <c:spPr>
    <a:solidFill>
      <a:schemeClr val="bg1"/>
    </a:solidFill>
    <a:ln w="9525" cap="flat" cmpd="sng" algn="ctr">
      <a:solidFill>
        <a:schemeClr val="tx1">
          <a:lumMod val="15000"/>
          <a:lumOff val="85000"/>
        </a:schemeClr>
      </a:solidFill>
      <a:round/>
    </a:ln>
    <a:effectLst/>
  </c:spPr>
  <c:txPr>
    <a:bodyPr/>
    <a:lstStyle/>
    <a:p>
      <a:pPr>
        <a:defRPr lang="zh-CN"/>
      </a:pPr>
      <a:endParaRPr lang="zh-CN"/>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1290</TotalTime>
  <Pages>28</Pages>
  <Words>14401</Words>
  <Characters>19730</Characters>
  <Application>Microsoft Office Word</Application>
  <DocSecurity>0</DocSecurity>
  <Lines>1517</Lines>
  <Paragraphs>1625</Paragraphs>
  <ScaleCrop>false</ScaleCrop>
  <Company>WWW.YlmF.CoM</Company>
  <LinksUpToDate>false</LinksUpToDate>
  <CharactersWithSpaces>32506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有色金属行业标准（2013-0345T-YS）</dc:title>
  <dc:creator>user</dc:creator>
  <cp:lastModifiedBy>lily Qin</cp:lastModifiedBy>
  <cp:revision>318</cp:revision>
  <cp:lastPrinted>2011-12-09T04:08:00Z</cp:lastPrinted>
  <dcterms:created xsi:type="dcterms:W3CDTF">2026-04-14T10:35:00Z</dcterms:created>
  <dcterms:modified xsi:type="dcterms:W3CDTF">2026-08-18T11:14:00Z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eyJoZGlkIjoiMWE3MmE1MjlmZmQ1OWEzMTYxNTY1ZDU2YWY5YzYyODMiLCJ1c2VySWQiOiI4MjI2ODE4In0=</vt:lpwstr>
  </property>
  <property fmtid="{D5CDD505-2E9C-101B-9397-08002B2CF9AE}" pid="4" name="ICV">
    <vt:lpwstr>E2D3E8540E51413ABD7AB0BB2DB8CF25_13</vt:lpwstr>
  </property>
</Properties>
</file>