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808865">
      <w:pPr>
        <w:bidi w:val="0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  <w:t>附件5：</w:t>
      </w:r>
    </w:p>
    <w:p w14:paraId="39AF3554">
      <w:pPr>
        <w:widowControl/>
        <w:spacing w:before="600" w:after="600"/>
        <w:jc w:val="both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</w:p>
    <w:p w14:paraId="706C22DB">
      <w:pPr>
        <w:widowControl/>
        <w:spacing w:before="600" w:after="600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行业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标准预研报告</w:t>
      </w:r>
    </w:p>
    <w:p w14:paraId="220B2155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32"/>
          <w:szCs w:val="32"/>
        </w:rPr>
      </w:pPr>
    </w:p>
    <w:p w14:paraId="5FC0AEAF">
      <w:pPr>
        <w:widowControl/>
        <w:spacing w:before="600" w:after="600"/>
        <w:jc w:val="center"/>
        <w:rPr>
          <w:rFonts w:ascii="Calibri" w:hAnsi="Calibri" w:eastAsia="黑体" w:cs="Times New Roman"/>
          <w:bCs/>
          <w:sz w:val="32"/>
          <w:szCs w:val="32"/>
        </w:rPr>
      </w:pPr>
    </w:p>
    <w:p w14:paraId="07FF36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</w:p>
    <w:p w14:paraId="00422E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1440" w:firstLineChars="450"/>
        <w:jc w:val="both"/>
        <w:textAlignment w:val="auto"/>
        <w:rPr>
          <w:rFonts w:hint="default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项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目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名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称：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               </w:t>
      </w:r>
    </w:p>
    <w:p w14:paraId="19FC42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1440" w:firstLineChars="45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技术归口单位：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               </w:t>
      </w:r>
    </w:p>
    <w:p w14:paraId="04094B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1440" w:firstLineChars="45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提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出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期：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               </w:t>
      </w:r>
    </w:p>
    <w:p w14:paraId="288556B9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09C11BF4">
      <w:pPr>
        <w:widowControl/>
        <w:snapToGrid w:val="0"/>
        <w:spacing w:before="120" w:line="300" w:lineRule="auto"/>
        <w:ind w:right="28"/>
        <w:jc w:val="center"/>
        <w:rPr>
          <w:rFonts w:ascii="Calibri" w:hAnsi="Calibri" w:eastAsia="宋体" w:cs="Times New Roman"/>
          <w:sz w:val="32"/>
          <w:szCs w:val="32"/>
        </w:rPr>
      </w:pPr>
    </w:p>
    <w:p w14:paraId="77FB664D">
      <w:pPr>
        <w:pStyle w:val="2"/>
        <w:rPr>
          <w:rFonts w:ascii="Calibri" w:hAnsi="Calibri" w:eastAsia="宋体" w:cs="Times New Roman"/>
          <w:sz w:val="32"/>
          <w:szCs w:val="32"/>
        </w:rPr>
      </w:pPr>
    </w:p>
    <w:p w14:paraId="0B15A365">
      <w:pPr>
        <w:pStyle w:val="3"/>
        <w:ind w:left="0" w:leftChars="0" w:firstLine="0" w:firstLineChars="0"/>
        <w:rPr>
          <w:rFonts w:ascii="Calibri" w:hAnsi="Calibri" w:eastAsia="宋体" w:cs="Times New Roman"/>
          <w:sz w:val="32"/>
          <w:szCs w:val="32"/>
        </w:rPr>
      </w:pPr>
    </w:p>
    <w:p w14:paraId="0140F525">
      <w:pPr>
        <w:pStyle w:val="3"/>
        <w:ind w:left="0" w:leftChars="0" w:firstLine="0" w:firstLineChars="0"/>
        <w:rPr>
          <w:rFonts w:ascii="Calibri" w:hAnsi="Calibri" w:eastAsia="宋体" w:cs="Times New Roman"/>
          <w:sz w:val="32"/>
          <w:szCs w:val="32"/>
        </w:rPr>
      </w:pPr>
    </w:p>
    <w:p w14:paraId="1A324AF2">
      <w:pPr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工业和信息化部科技司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制</w:t>
      </w:r>
    </w:p>
    <w:p w14:paraId="694F91AD">
      <w:pPr>
        <w:pStyle w:val="3"/>
        <w:rPr>
          <w:rFonts w:ascii="Calibri" w:hAnsi="Calibri" w:eastAsia="宋体" w:cs="Times New Roman"/>
          <w:sz w:val="32"/>
          <w:szCs w:val="32"/>
        </w:rPr>
      </w:pPr>
    </w:p>
    <w:p w14:paraId="4FC56A8D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br w:type="page"/>
      </w:r>
    </w:p>
    <w:p w14:paraId="3B98379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标准与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产业发展战略、规划、政策、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法律法规协同情况</w:t>
      </w:r>
    </w:p>
    <w:p w14:paraId="32DB151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【分析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标准落实的产业发展战略、规划、政策要求，与相关强制性标准、法律法规配套情况，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梳理形成清单（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明确到文件具体条款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），明确预研标准与相关政策的协调配套结论。</w:t>
      </w:r>
      <w:r>
        <w:rPr>
          <w:rFonts w:hint="eastAsia" w:cs="宋体"/>
          <w:kern w:val="2"/>
          <w:sz w:val="24"/>
          <w:szCs w:val="24"/>
          <w:lang w:val="en-US" w:eastAsia="zh-CN" w:bidi="ar-SA"/>
        </w:rPr>
        <w:t>】</w:t>
      </w:r>
    </w:p>
    <w:p w14:paraId="401AE77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产业（行业、领域）发展情况</w:t>
      </w:r>
    </w:p>
    <w:p w14:paraId="60C5C043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【说明当前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和未来的产业规模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（企业数量、需求明确性、用户规模、总产值等）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产业及市场发展趋势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、产业链上下游供需情况、产业发展所处阶段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（初创期、扩张期、成熟期、转型期）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、产业发展需要解决的问题和标准化需求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。应明确调研方式、调研企业、产业规模测算依据等，调研应充分，有数据支撑且</w:t>
      </w:r>
      <w:r>
        <w:rPr>
          <w:rFonts w:hint="default" w:ascii="宋体" w:hAnsi="宋体" w:eastAsia="宋体" w:cs="宋体"/>
          <w:sz w:val="24"/>
          <w:szCs w:val="24"/>
        </w:rPr>
        <w:t>数据完整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清晰。</w:t>
      </w:r>
      <w:r>
        <w:rPr>
          <w:rFonts w:hint="eastAsia" w:cs="宋体"/>
          <w:kern w:val="2"/>
          <w:sz w:val="24"/>
          <w:szCs w:val="24"/>
          <w:lang w:val="en-US" w:eastAsia="zh-CN" w:bidi="ar-SA"/>
        </w:rPr>
        <w:t>】</w:t>
      </w:r>
    </w:p>
    <w:p w14:paraId="71C83F5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技术发展情况</w:t>
      </w:r>
    </w:p>
    <w:p w14:paraId="13E9A63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firstLine="480" w:firstLineChars="200"/>
        <w:textAlignment w:val="auto"/>
        <w:outlineLvl w:val="1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分析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国内外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技术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进展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、相关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技术路线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情况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（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如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是否达到国际先进水平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等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）和技术成熟度（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如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是否进入中试阶段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等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）、技术应用案例及效果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（形成技术路线对比表）。</w:t>
      </w:r>
      <w:r>
        <w:rPr>
          <w:rFonts w:hint="eastAsia" w:cs="宋体"/>
          <w:kern w:val="2"/>
          <w:sz w:val="24"/>
          <w:szCs w:val="24"/>
          <w:lang w:val="en-US" w:eastAsia="zh-CN" w:bidi="ar-SA"/>
        </w:rPr>
        <w:t>】</w:t>
      </w:r>
    </w:p>
    <w:p w14:paraId="02C765B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国内外标准情况、与国际标准的对比情况</w:t>
      </w:r>
    </w:p>
    <w:p w14:paraId="6EDD0A7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firstLine="480" w:firstLineChars="200"/>
        <w:textAlignment w:val="auto"/>
        <w:outlineLvl w:val="1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调研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相关领域行业标准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、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国家标准、国际标准建设情况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和主要内容，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归纳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相关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标准技术指标、适用范围及实施成效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（形成标准检索清单）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，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识别标准缺失、技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术指标滞后或覆盖不足等问题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。明确预研标准在现行标准体系中的位置，明确是否属于已发布的综合标准体系建设指南，或所属领域标准体系规划的重点标准。明确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制定标准拟采用或参照哪些国际国外标准，并对一致性进行描述。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明确预研标准在现行标准体系中的位置，说明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预研标准与现有标准的配套协调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关系。</w:t>
      </w:r>
      <w:r>
        <w:rPr>
          <w:rFonts w:hint="eastAsia" w:cs="宋体"/>
          <w:kern w:val="2"/>
          <w:sz w:val="24"/>
          <w:szCs w:val="24"/>
          <w:lang w:val="en-US" w:eastAsia="zh-CN" w:bidi="ar-SA"/>
        </w:rPr>
        <w:t>】</w:t>
      </w:r>
    </w:p>
    <w:p w14:paraId="03880CF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标准边界和拟解决的主要问题</w:t>
      </w:r>
    </w:p>
    <w:p w14:paraId="2FAB7E8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firstLine="480" w:firstLineChars="2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确定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标准预研对象（如特定技术、产品、服务或管理流程）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，明确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预研标准的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类型、性质（强制性、推荐性）和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层级（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国家、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行业标准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等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）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，分析适用范围（包括适用对象、适用场景等）及核心利益相关方（如用户、生产企业、供应商、监管机构等）、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拟解决的主要问题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(包括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产业共性问题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、突破的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技术瓶颈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、解决市场核心需求、对行业管理和产业发展起到的作用等）。</w:t>
      </w:r>
      <w:r>
        <w:rPr>
          <w:rFonts w:hint="eastAsia" w:cs="宋体"/>
          <w:kern w:val="2"/>
          <w:sz w:val="24"/>
          <w:szCs w:val="24"/>
          <w:lang w:val="en-US" w:eastAsia="zh-CN" w:bidi="ar-SA"/>
        </w:rPr>
        <w:t>】</w:t>
      </w:r>
    </w:p>
    <w:p w14:paraId="3DCE892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标准主要技术内容</w:t>
      </w:r>
    </w:p>
    <w:p w14:paraId="5D564375">
      <w:pPr>
        <w:pStyle w:val="2"/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firstLine="480" w:firstLineChars="200"/>
        <w:textAlignment w:val="auto"/>
        <w:outlineLvl w:val="1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简述标准的技术内容和采用技术的先进程度，说明标准技术内容的确定过程和验证方法（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原型验证、测试评估、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试点验证、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调研论证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、专家论证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等方式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），说明标准行业共识情况。技术内容论证方法不少于2类，论证过程清晰、结论明确，标准技术内容和指标明确。</w:t>
      </w:r>
      <w:r>
        <w:rPr>
          <w:rFonts w:hint="eastAsia" w:cs="宋体"/>
          <w:kern w:val="2"/>
          <w:sz w:val="24"/>
          <w:szCs w:val="24"/>
          <w:lang w:val="en-US" w:eastAsia="zh-CN" w:bidi="ar-SA"/>
        </w:rPr>
        <w:t>】</w:t>
      </w:r>
    </w:p>
    <w:p w14:paraId="16A3F10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标准应用推广措施及预期成效</w:t>
      </w:r>
    </w:p>
    <w:p w14:paraId="40AA0C0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firstLine="480" w:firstLineChars="200"/>
        <w:textAlignment w:val="auto"/>
        <w:outlineLvl w:val="1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说明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标准发布后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的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应用推广主体和措施，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分析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标准实施后的经济效益（如降低企业科研生产成本、提升产业链效率等）、社会效益（如保障产品质量安全、规范市场秩序等）、生态效益（如推动绿色低碳发展）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、国防效益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情况，提出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贯标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推广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的初步实施方案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。</w:t>
      </w:r>
      <w:r>
        <w:rPr>
          <w:rFonts w:hint="eastAsia" w:cs="宋体"/>
          <w:kern w:val="2"/>
          <w:sz w:val="24"/>
          <w:szCs w:val="24"/>
          <w:lang w:val="en-US" w:eastAsia="zh-CN" w:bidi="ar-SA"/>
        </w:rPr>
        <w:t>】</w:t>
      </w:r>
    </w:p>
    <w:p w14:paraId="4FF35F6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可能涉及的相关知识产权和科技创新成果转化情况</w:t>
      </w:r>
    </w:p>
    <w:p w14:paraId="4DFA84B2">
      <w:p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【应列出可能涉及的知识产权情况，包括采用其他标准涉及的版权情况、标准涉及专利情况等，明确是否为科技创新成果或重大科研项目成果转化。</w:t>
      </w:r>
      <w:r>
        <w:rPr>
          <w:rFonts w:hint="eastAsia" w:cs="宋体"/>
          <w:kern w:val="2"/>
          <w:sz w:val="24"/>
          <w:szCs w:val="24"/>
          <w:lang w:val="en-US" w:eastAsia="zh-CN" w:bidi="ar-SA"/>
        </w:rPr>
        <w:t>】</w:t>
      </w:r>
    </w:p>
    <w:p w14:paraId="6F2D341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i w:val="0"/>
          <w:i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sz w:val="32"/>
          <w:szCs w:val="32"/>
          <w:lang w:val="en-US" w:eastAsia="zh-CN"/>
        </w:rPr>
        <w:t>工作基础</w:t>
      </w:r>
    </w:p>
    <w:p w14:paraId="49FF27EE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【应说明标准研制单位能力及行业影响力，提供相关资源保障标准研制情况，说明研究团队配置、已经具备的研究基础和条件等。</w:t>
      </w:r>
      <w:r>
        <w:rPr>
          <w:rFonts w:hint="eastAsia" w:cs="宋体"/>
          <w:kern w:val="2"/>
          <w:sz w:val="24"/>
          <w:szCs w:val="24"/>
          <w:lang w:val="en-US" w:eastAsia="zh-CN" w:bidi="ar-SA"/>
        </w:rPr>
        <w:t>】</w:t>
      </w:r>
    </w:p>
    <w:p w14:paraId="079C948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项目进度安排</w:t>
      </w:r>
    </w:p>
    <w:p w14:paraId="6F462F8F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制定详细工作计划，根据标准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制修订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周期细化组织起草、征求意见、技术审查等各阶段具体时间安排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cs="宋体"/>
          <w:kern w:val="2"/>
          <w:sz w:val="24"/>
          <w:szCs w:val="24"/>
          <w:lang w:val="en-US" w:eastAsia="zh-CN" w:bidi="ar-SA"/>
        </w:rPr>
        <w:t>】</w:t>
      </w:r>
    </w:p>
    <w:p w14:paraId="1C95EFB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需要申报的其他事项</w:t>
      </w:r>
    </w:p>
    <w:p w14:paraId="0DD704A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firstLine="480" w:firstLineChars="200"/>
        <w:textAlignment w:val="auto"/>
        <w:rPr>
          <w:rFonts w:hint="default" w:ascii="Times New Roman" w:hAnsi="Times New Roman" w:eastAsia="仿宋_GB2312" w:cs="Times New Roman"/>
          <w:i w:val="0"/>
          <w:caps w:val="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【</w:t>
      </w: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需要废止或修订其他标准的建议，以及其他需要说明的事项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。</w:t>
      </w:r>
      <w:r>
        <w:rPr>
          <w:rFonts w:hint="eastAsia" w:cs="宋体"/>
          <w:kern w:val="2"/>
          <w:sz w:val="24"/>
          <w:szCs w:val="24"/>
          <w:lang w:val="en-US" w:eastAsia="zh-CN" w:bidi="ar-SA"/>
        </w:rPr>
        <w:t>】</w:t>
      </w:r>
    </w:p>
    <w:p w14:paraId="7C268EBC"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476AE9A-0A97-4878-9E62-EFC4D79DF28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B287110-23F4-4234-A4AB-035A7C10FF7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45E30A4-6E44-4D4C-91B8-5DA9DD5C66E4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962E05EF-7152-4D71-8CA9-AAF6F0002F88}"/>
  </w:font>
  <w:font w:name="方正黑体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8A0C1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5DCAD9">
                          <w:pPr>
                            <w:pStyle w:val="8"/>
                            <w:rPr>
                              <w:rFonts w:hint="default" w:ascii="Times New Roman" w:hAnsi="Times New Roman" w:eastAsia="宋体" w:cs="Times New Roman"/>
                              <w:sz w:val="21"/>
                              <w:szCs w:val="32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32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5DCAD9">
                    <w:pPr>
                      <w:pStyle w:val="8"/>
                      <w:rPr>
                        <w:rFonts w:hint="default" w:ascii="Times New Roman" w:hAnsi="Times New Roman" w:eastAsia="宋体" w:cs="Times New Roman"/>
                        <w:sz w:val="21"/>
                        <w:szCs w:val="32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32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7FF764"/>
    <w:multiLevelType w:val="singleLevel"/>
    <w:tmpl w:val="8D7FF76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2NDg1M2M1YTE4ZTkzY2JiMTAwNjIyZjJlZTYwOGEifQ=="/>
  </w:docVars>
  <w:rsids>
    <w:rsidRoot w:val="066B7CFE"/>
    <w:rsid w:val="01AA4387"/>
    <w:rsid w:val="01FD2140"/>
    <w:rsid w:val="0285105B"/>
    <w:rsid w:val="03265180"/>
    <w:rsid w:val="03446ED6"/>
    <w:rsid w:val="035371A8"/>
    <w:rsid w:val="039A7CA0"/>
    <w:rsid w:val="05851131"/>
    <w:rsid w:val="0632625C"/>
    <w:rsid w:val="066B7CFE"/>
    <w:rsid w:val="06F515B2"/>
    <w:rsid w:val="07324625"/>
    <w:rsid w:val="0770265F"/>
    <w:rsid w:val="07930E92"/>
    <w:rsid w:val="08B20E51"/>
    <w:rsid w:val="09F83D9F"/>
    <w:rsid w:val="0A20245E"/>
    <w:rsid w:val="0AF72864"/>
    <w:rsid w:val="0B3240E7"/>
    <w:rsid w:val="0B7849E6"/>
    <w:rsid w:val="0C690F44"/>
    <w:rsid w:val="0CAB77DA"/>
    <w:rsid w:val="0D696CDD"/>
    <w:rsid w:val="0DC161DF"/>
    <w:rsid w:val="0DF82B42"/>
    <w:rsid w:val="0F976EBB"/>
    <w:rsid w:val="108B7C69"/>
    <w:rsid w:val="10AA440B"/>
    <w:rsid w:val="10F204FB"/>
    <w:rsid w:val="10F97691"/>
    <w:rsid w:val="12AA3977"/>
    <w:rsid w:val="12C44E1C"/>
    <w:rsid w:val="13202DE2"/>
    <w:rsid w:val="13473402"/>
    <w:rsid w:val="13BC5770"/>
    <w:rsid w:val="1419161A"/>
    <w:rsid w:val="14AE0937"/>
    <w:rsid w:val="15D00928"/>
    <w:rsid w:val="15EA3AD5"/>
    <w:rsid w:val="160C34D8"/>
    <w:rsid w:val="161370D2"/>
    <w:rsid w:val="167B109D"/>
    <w:rsid w:val="172F65C6"/>
    <w:rsid w:val="17527FA4"/>
    <w:rsid w:val="17891ECD"/>
    <w:rsid w:val="182C4B8E"/>
    <w:rsid w:val="18985CE9"/>
    <w:rsid w:val="1C8B50DA"/>
    <w:rsid w:val="1D6656E4"/>
    <w:rsid w:val="1DC8403F"/>
    <w:rsid w:val="1DFC3B45"/>
    <w:rsid w:val="1E7C45CC"/>
    <w:rsid w:val="1EDFE698"/>
    <w:rsid w:val="2004064C"/>
    <w:rsid w:val="207E59FC"/>
    <w:rsid w:val="20A96B44"/>
    <w:rsid w:val="21705196"/>
    <w:rsid w:val="217A31A2"/>
    <w:rsid w:val="21A56E7B"/>
    <w:rsid w:val="22721D38"/>
    <w:rsid w:val="22F632C7"/>
    <w:rsid w:val="23A353E8"/>
    <w:rsid w:val="23FA5214"/>
    <w:rsid w:val="241D1C68"/>
    <w:rsid w:val="24B9005C"/>
    <w:rsid w:val="252F3EC3"/>
    <w:rsid w:val="257754D3"/>
    <w:rsid w:val="25E56CF5"/>
    <w:rsid w:val="264B73CE"/>
    <w:rsid w:val="265735B7"/>
    <w:rsid w:val="2742617D"/>
    <w:rsid w:val="2754097F"/>
    <w:rsid w:val="2904147D"/>
    <w:rsid w:val="29495494"/>
    <w:rsid w:val="297524C1"/>
    <w:rsid w:val="29E656EA"/>
    <w:rsid w:val="2B131C37"/>
    <w:rsid w:val="2B5B65A2"/>
    <w:rsid w:val="2BB138D1"/>
    <w:rsid w:val="2CBA2EF7"/>
    <w:rsid w:val="2D8E3971"/>
    <w:rsid w:val="2EDB32F4"/>
    <w:rsid w:val="2EFC5EBD"/>
    <w:rsid w:val="2EFE7074"/>
    <w:rsid w:val="2F5D5E53"/>
    <w:rsid w:val="309010C1"/>
    <w:rsid w:val="30B32965"/>
    <w:rsid w:val="30D71B86"/>
    <w:rsid w:val="30E91527"/>
    <w:rsid w:val="310C15ED"/>
    <w:rsid w:val="31135F75"/>
    <w:rsid w:val="31AD49A8"/>
    <w:rsid w:val="33493A78"/>
    <w:rsid w:val="33F94ABB"/>
    <w:rsid w:val="33FD263D"/>
    <w:rsid w:val="35303017"/>
    <w:rsid w:val="35414D4C"/>
    <w:rsid w:val="35673754"/>
    <w:rsid w:val="3654133D"/>
    <w:rsid w:val="366B14CC"/>
    <w:rsid w:val="36E72F2D"/>
    <w:rsid w:val="36E94BA6"/>
    <w:rsid w:val="380A7A31"/>
    <w:rsid w:val="3A254AA2"/>
    <w:rsid w:val="3AD07A9F"/>
    <w:rsid w:val="3B067ACA"/>
    <w:rsid w:val="3C616EBE"/>
    <w:rsid w:val="3CA8662A"/>
    <w:rsid w:val="3D1662F9"/>
    <w:rsid w:val="3D377923"/>
    <w:rsid w:val="3D9B82EE"/>
    <w:rsid w:val="3DFDDD04"/>
    <w:rsid w:val="3E0930F8"/>
    <w:rsid w:val="3EFBCE4D"/>
    <w:rsid w:val="3FAA26B9"/>
    <w:rsid w:val="3FBD0DE4"/>
    <w:rsid w:val="3FC8678F"/>
    <w:rsid w:val="3FF44CF1"/>
    <w:rsid w:val="3FFE99C6"/>
    <w:rsid w:val="3FFEE1D5"/>
    <w:rsid w:val="42761E2A"/>
    <w:rsid w:val="43890814"/>
    <w:rsid w:val="440A4A6F"/>
    <w:rsid w:val="440F51E1"/>
    <w:rsid w:val="444273E4"/>
    <w:rsid w:val="449F615A"/>
    <w:rsid w:val="451F5CAA"/>
    <w:rsid w:val="459F1517"/>
    <w:rsid w:val="46CA23C6"/>
    <w:rsid w:val="46D753C5"/>
    <w:rsid w:val="47321EB7"/>
    <w:rsid w:val="48A955A2"/>
    <w:rsid w:val="48D50682"/>
    <w:rsid w:val="493A239D"/>
    <w:rsid w:val="494C127B"/>
    <w:rsid w:val="49B81D48"/>
    <w:rsid w:val="49FA1096"/>
    <w:rsid w:val="4AAE5753"/>
    <w:rsid w:val="4AC332F0"/>
    <w:rsid w:val="4B2F360E"/>
    <w:rsid w:val="4BB30C29"/>
    <w:rsid w:val="4CD170B5"/>
    <w:rsid w:val="4E5B2659"/>
    <w:rsid w:val="4EA0735A"/>
    <w:rsid w:val="4EB50EFF"/>
    <w:rsid w:val="4F301C66"/>
    <w:rsid w:val="4F793AE7"/>
    <w:rsid w:val="4FE02D5C"/>
    <w:rsid w:val="4FEDF1FB"/>
    <w:rsid w:val="4FF356EA"/>
    <w:rsid w:val="5025712B"/>
    <w:rsid w:val="50CD4C5B"/>
    <w:rsid w:val="515F1930"/>
    <w:rsid w:val="51804253"/>
    <w:rsid w:val="51931727"/>
    <w:rsid w:val="524A2195"/>
    <w:rsid w:val="53295291"/>
    <w:rsid w:val="532B0070"/>
    <w:rsid w:val="546D1C19"/>
    <w:rsid w:val="54AF5B38"/>
    <w:rsid w:val="54FE72D7"/>
    <w:rsid w:val="55797590"/>
    <w:rsid w:val="55A24741"/>
    <w:rsid w:val="56BFA589"/>
    <w:rsid w:val="575F5134"/>
    <w:rsid w:val="577A0693"/>
    <w:rsid w:val="57F6137C"/>
    <w:rsid w:val="59624CE2"/>
    <w:rsid w:val="59B81218"/>
    <w:rsid w:val="59CE51AE"/>
    <w:rsid w:val="59D17399"/>
    <w:rsid w:val="5A553EC3"/>
    <w:rsid w:val="5AD9705B"/>
    <w:rsid w:val="5ADC7773"/>
    <w:rsid w:val="5B453F70"/>
    <w:rsid w:val="5C5B0817"/>
    <w:rsid w:val="5CBA6154"/>
    <w:rsid w:val="5D9313EB"/>
    <w:rsid w:val="5D9E00DF"/>
    <w:rsid w:val="5FB0021B"/>
    <w:rsid w:val="5FB768A4"/>
    <w:rsid w:val="60AF40DE"/>
    <w:rsid w:val="62B40A5F"/>
    <w:rsid w:val="62B9558D"/>
    <w:rsid w:val="633030AB"/>
    <w:rsid w:val="63EB2B8E"/>
    <w:rsid w:val="64CB458F"/>
    <w:rsid w:val="65E3792C"/>
    <w:rsid w:val="65FBC17B"/>
    <w:rsid w:val="66CD14DE"/>
    <w:rsid w:val="66F831A0"/>
    <w:rsid w:val="67021937"/>
    <w:rsid w:val="672A1CE8"/>
    <w:rsid w:val="67864FE5"/>
    <w:rsid w:val="686D4EE3"/>
    <w:rsid w:val="68CF5CFC"/>
    <w:rsid w:val="68F310D3"/>
    <w:rsid w:val="694A58F8"/>
    <w:rsid w:val="69A41DA4"/>
    <w:rsid w:val="69CB0E5E"/>
    <w:rsid w:val="69D02B99"/>
    <w:rsid w:val="6BBD6784"/>
    <w:rsid w:val="6BE83453"/>
    <w:rsid w:val="6CE11E5D"/>
    <w:rsid w:val="6D0E6A85"/>
    <w:rsid w:val="6D8A5E75"/>
    <w:rsid w:val="6E7F1DB7"/>
    <w:rsid w:val="6EDD12DA"/>
    <w:rsid w:val="6F1E3C2A"/>
    <w:rsid w:val="6F3C7C77"/>
    <w:rsid w:val="6FBA5465"/>
    <w:rsid w:val="6FFBA6AC"/>
    <w:rsid w:val="71716CAF"/>
    <w:rsid w:val="718772A9"/>
    <w:rsid w:val="718E2841"/>
    <w:rsid w:val="71B63E66"/>
    <w:rsid w:val="721C5268"/>
    <w:rsid w:val="73D65085"/>
    <w:rsid w:val="740A384E"/>
    <w:rsid w:val="75226B18"/>
    <w:rsid w:val="7569490D"/>
    <w:rsid w:val="75AC7014"/>
    <w:rsid w:val="7631429D"/>
    <w:rsid w:val="76890C23"/>
    <w:rsid w:val="76916889"/>
    <w:rsid w:val="77FF3A4D"/>
    <w:rsid w:val="78292DBC"/>
    <w:rsid w:val="785B17EC"/>
    <w:rsid w:val="78895F8C"/>
    <w:rsid w:val="797D2F5B"/>
    <w:rsid w:val="79891A1F"/>
    <w:rsid w:val="7ACB42AD"/>
    <w:rsid w:val="7BAF6209"/>
    <w:rsid w:val="7BBD34B1"/>
    <w:rsid w:val="7BDD7510"/>
    <w:rsid w:val="7C8D782D"/>
    <w:rsid w:val="7CB514EA"/>
    <w:rsid w:val="7D8F5C91"/>
    <w:rsid w:val="7D956500"/>
    <w:rsid w:val="7D993828"/>
    <w:rsid w:val="7DFF18C5"/>
    <w:rsid w:val="7E46096B"/>
    <w:rsid w:val="7E592854"/>
    <w:rsid w:val="7F78389A"/>
    <w:rsid w:val="7F7D12A6"/>
    <w:rsid w:val="7F8E0041"/>
    <w:rsid w:val="7FD8505A"/>
    <w:rsid w:val="7FDD1D01"/>
    <w:rsid w:val="7FED608E"/>
    <w:rsid w:val="7FFF65CE"/>
    <w:rsid w:val="9F66D45D"/>
    <w:rsid w:val="A9FC3CA5"/>
    <w:rsid w:val="AEBAE239"/>
    <w:rsid w:val="AEBBFE3E"/>
    <w:rsid w:val="AF7F2B9F"/>
    <w:rsid w:val="BB174705"/>
    <w:rsid w:val="BFC37444"/>
    <w:rsid w:val="CD7F87DB"/>
    <w:rsid w:val="D3FDA3DE"/>
    <w:rsid w:val="D5CF275C"/>
    <w:rsid w:val="D95B723E"/>
    <w:rsid w:val="E7E3B9CB"/>
    <w:rsid w:val="EBBF4600"/>
    <w:rsid w:val="EF37D069"/>
    <w:rsid w:val="EFCFBCE1"/>
    <w:rsid w:val="F3EBC971"/>
    <w:rsid w:val="F7DFD750"/>
    <w:rsid w:val="FB9FCD8C"/>
    <w:rsid w:val="FFEF8753"/>
    <w:rsid w:val="FFF81AAE"/>
    <w:rsid w:val="FFFE42DB"/>
    <w:rsid w:val="FFFFD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6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unhideWhenUsed/>
    <w:qFormat/>
    <w:uiPriority w:val="99"/>
    <w:pPr>
      <w:spacing w:after="120" w:afterLines="0" w:afterAutospacing="0"/>
    </w:pPr>
  </w:style>
  <w:style w:type="paragraph" w:styleId="3">
    <w:name w:val="Body Text 2"/>
    <w:basedOn w:val="1"/>
    <w:qFormat/>
    <w:uiPriority w:val="0"/>
    <w:pPr>
      <w:adjustRightInd w:val="0"/>
      <w:snapToGrid/>
      <w:spacing w:afterLines="0" w:afterAutospacing="0" w:line="240" w:lineRule="auto"/>
      <w:ind w:left="480" w:leftChars="200"/>
    </w:pPr>
    <w:rPr>
      <w:rFonts w:eastAsia="仿宋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paragraph" w:customStyle="1" w:styleId="15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1255</Words>
  <Characters>1255</Characters>
  <Lines>0</Lines>
  <Paragraphs>0</Paragraphs>
  <TotalTime>0</TotalTime>
  <ScaleCrop>false</ScaleCrop>
  <LinksUpToDate>false</LinksUpToDate>
  <CharactersWithSpaces>1319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2025-02-28T01:00:00Z</dcterms:created>
  <dc:creator>周曼</dc:creator>
  <cp:lastModifiedBy>武岑阳</cp:lastModifiedBy>
  <cp:lastPrinted>2026-01-13T02:24:00Z</cp:lastPrinted>
  <dcterms:modified xsi:type="dcterms:W3CDTF">2026-08-24T05:20:49Z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eyJoZGlkIjoiMmFiMDI5MjgzMzQ5NjFkZTUzZjk5NTE4Y2YzNmMxY2UiLCJ1c2VySWQiOiI1OTk5MzgifQ==</vt:lpwstr>
  </property>
  <property fmtid="{D5CDD505-2E9C-101B-9397-08002B2CF9AE}" pid="4" name="ICV">
    <vt:lpwstr>D4B847F76FA946A793318A923B69319A_13</vt:lpwstr>
  </property>
</Properties>
</file>