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6FA88">
      <w:pPr>
        <w:spacing w:after="156" w:afterLines="50" w:line="400" w:lineRule="exact"/>
        <w:ind w:left="-160" w:leftChars="-76" w:firstLine="140" w:firstLineChars="50"/>
        <w:jc w:val="left"/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</w:t>
      </w:r>
    </w:p>
    <w:p w14:paraId="77822C9D">
      <w:pPr>
        <w:spacing w:after="156" w:afterLines="50" w:line="400" w:lineRule="exact"/>
        <w:ind w:left="-160" w:leftChars="-76" w:firstLine="140" w:firstLineChars="50"/>
        <w:jc w:val="center"/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稀有金属分标委会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审定、预审和讨论</w:t>
      </w:r>
      <w:r>
        <w:rPr>
          <w:rFonts w:ascii="黑体" w:hAnsi="黑体" w:eastAsia="黑体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的标准项目</w:t>
      </w:r>
    </w:p>
    <w:tbl>
      <w:tblPr>
        <w:tblStyle w:val="2"/>
        <w:tblW w:w="14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2707"/>
        <w:gridCol w:w="2850"/>
        <w:gridCol w:w="7193"/>
        <w:gridCol w:w="709"/>
      </w:tblGrid>
      <w:tr w14:paraId="11AA53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tblHeader/>
          <w:jc w:val="center"/>
        </w:trPr>
        <w:tc>
          <w:tcPr>
            <w:tcW w:w="732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23C75AC9">
            <w:pPr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707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CE17FDF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标准项目名称</w:t>
            </w:r>
          </w:p>
        </w:tc>
        <w:tc>
          <w:tcPr>
            <w:tcW w:w="2850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4CD84ACB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项目计划编号</w:t>
            </w:r>
          </w:p>
        </w:tc>
        <w:tc>
          <w:tcPr>
            <w:tcW w:w="7193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5D18FCEC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起草单位及相关单位</w:t>
            </w:r>
          </w:p>
        </w:tc>
        <w:tc>
          <w:tcPr>
            <w:tcW w:w="709" w:type="dxa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59C002E">
            <w:pPr>
              <w:widowControl/>
              <w:spacing w:line="0" w:lineRule="atLeast"/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1F2D21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141E135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46E17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锂辉石、锂云母精矿化学分析方法 第 8 部分：杂质元素含量的测定 电感耦合等离子体原子发射光谱法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C8CE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2025-368T-YS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4554B2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天齐锂业股份有限公司、新疆有色金属研究院、江西赣锋锂业集团股份有限公司、四川雅化实业集团股份有限公司、盛新锂能集团股份有限公司、宜春银锂新能源有限责任公司、江西春鹏锂业有限责任公司等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1C48F7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E90AD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573658CC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393F9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电池级磷酸锂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7A7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2025-1738T-YS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1ACCA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江西赣锋锂业集团股份有限公司、深圳市德方纳米科技股份有限公司、宜春银锂新能源有限责任公司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3A0525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6968F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65F603F0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1CB56F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锂带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73025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国标委发〔2025〕43号20253693-T-610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6C505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江西赣锋锂业集团股份有限公司、宜春赣锋锂业有限公司、天齐锂业有限公司、天津中能锂业有限公司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E6BDF9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6FF5B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29828E6F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0AE3E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锂及锂合金负极材料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DB1B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工信厅科函〔2025〕528号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2025-1740T-YS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7DA4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浙江锋锂新能源科技有限公司、江西赣锋锂业集团股份有限公司、新疆有色金属研究所有限公司、中科院长春应用化学研究所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0849F5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0AE7B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7234DA2E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1763B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锂粒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17106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20255614-T-610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031D8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重庆天齐锂业有限责任公司、江西赣锋锂业集团股份有限公司、新疆亚欧稀有金属股份有限公司、天津中能锂业有限公司、四川盛威致远锂业有限公司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444FF3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050295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74D81BD6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5A43B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电动汽车级硫化锂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4D8D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国标委发〔2025〕58号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20255677-T-610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38A6E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天齐锂业股份有限公司、江西赣锋锂业集团股份有限公司、山东瑞福锂业有限公司、中汽创智科技有限公司、国联汽车动力电池研究院有限责任公司、四川新能源汽车创新中心有限公司、溧阳中科固能新能源科技有限公司、瑞逍（上海）新能源科技有限公司、宜春银锂新能源有限责任公司、有研稀土高技术有限公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E4EB5E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10CD24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6E7D1951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79314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电池级无水氯化锂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55291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工信厅科函〔2026〕192号</w:t>
            </w:r>
          </w:p>
          <w:p w14:paraId="03A5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2026-0228T-YS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448BA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天齐锂业股份有限公司、中矿资源（江西）锂业有限公司、江西赣锋锂业集团股份有限公司、新疆有色金属研究所有限公司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FBE5F4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228C2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24836785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2DD90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粗硫酸锂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2E2C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工信厅科函〔2026〕192号</w:t>
            </w:r>
          </w:p>
          <w:p w14:paraId="79DE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2026-0227T-YS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6846F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广西华友锂业有限公司、中矿资源集团股份有限公司、四川雅化实业集团股份有限公司、江西九岭锂业股份有限公司、盛新锂能集团股份有限公司、紫金矿业集团股份有限公司、江西赣锋锂业集团股份有限公司、天齐锂业股份有限公司、衢州华友资源再生科技有限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78888E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356A85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18861217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49CD6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丁基锂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3B72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工信厅科函〔2026〕249号</w:t>
            </w:r>
          </w:p>
          <w:p w14:paraId="21FB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2026-0516T-YS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6D001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江西赣锋锂业集团股份有限公司、岳阳隆兴实业有限公司、浙江天铁科技股份有限公司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C008CF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00561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5B0E08B2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27A55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  术语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63A4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国标委发〔2026〕33号20262904-T-610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2C2C4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天齐锂业股份有限公司、有色金属技术经济研究院有限责任公司、广东邦普循环科技有限公司、江西赣锋锂业集团股份有限公司、成都开飞高能化学工业有限公司、中矿资源（江西）锂业有限公司、合肥国轩高科动力能源有限公司、江西九岭锂业股份有限公司、格林美股份有限公司、四川雅化实业集团股份有限公司、广西华友锂业有限公司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8AE910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74EE6F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32" w:type="dxa"/>
            <w:shd w:val="clear" w:color="auto" w:fill="auto"/>
            <w:vAlign w:val="center"/>
          </w:tcPr>
          <w:p w14:paraId="42B42993">
            <w:pPr>
              <w:widowControl/>
              <w:numPr>
                <w:ilvl w:val="0"/>
                <w:numId w:val="1"/>
              </w:numPr>
              <w:adjustRightInd w:val="0"/>
              <w:snapToGrid w:val="0"/>
              <w:spacing w:line="0" w:lineRule="atLeast"/>
              <w:ind w:left="0" w:firstLine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5C1FB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锂膜</w:t>
            </w:r>
          </w:p>
        </w:tc>
        <w:tc>
          <w:tcPr>
            <w:tcW w:w="2850" w:type="dxa"/>
            <w:shd w:val="clear" w:color="auto" w:fill="auto"/>
            <w:vAlign w:val="center"/>
          </w:tcPr>
          <w:p w14:paraId="0568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待下计划</w:t>
            </w:r>
          </w:p>
        </w:tc>
        <w:tc>
          <w:tcPr>
            <w:tcW w:w="7193" w:type="dxa"/>
            <w:shd w:val="clear" w:color="auto" w:fill="auto"/>
            <w:vAlign w:val="center"/>
          </w:tcPr>
          <w:p w14:paraId="41A4B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天津中能锂业有限公司、江西赣锋锂业集团股份有限公司、重庆天齐锂业有限责任公司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BE6212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</w:tbl>
    <w:p w14:paraId="440C21E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026E8"/>
    <w:multiLevelType w:val="multilevel"/>
    <w:tmpl w:val="183026E8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D1B13"/>
    <w:rsid w:val="3A9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2026-08-17T08:28:00Z</dcterms:created>
  <dc:creator>WPS_1747749647</dc:creator>
  <cp:lastModifiedBy>WPS_1747749647</cp:lastModifiedBy>
  <dcterms:modified xsi:type="dcterms:W3CDTF">2026-08-17T08:28:49Z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9666073D3BB0497CB0D1B4E5F1AB245D_11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