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SectionMark0"/>
    <w:p w14:paraId="2DBEED49" w14:textId="77777777" w:rsidR="00AC45ED" w:rsidRDefault="00567508">
      <w:pPr>
        <w:sectPr w:rsidR="00AC45ED">
          <w:headerReference w:type="even" r:id="rId9"/>
          <w:headerReference w:type="default" r:id="rId10"/>
          <w:footerReference w:type="even" r:id="rId11"/>
          <w:footerReference w:type="default" r:id="rId12"/>
          <w:headerReference w:type="first" r:id="rId13"/>
          <w:type w:val="nextColumn"/>
          <w:pgSz w:w="11907" w:h="16839"/>
          <w:pgMar w:top="454" w:right="1134" w:bottom="1134" w:left="1418" w:header="0" w:footer="0" w:gutter="0"/>
          <w:pgNumType w:start="1"/>
          <w:cols w:space="720"/>
          <w:titlePg/>
          <w:docGrid w:type="linesAndChars" w:linePitch="312"/>
        </w:sectPr>
      </w:pPr>
      <w:r>
        <w:rPr>
          <w:noProof/>
        </w:rPr>
        <mc:AlternateContent>
          <mc:Choice Requires="wps">
            <w:drawing>
              <wp:anchor distT="0" distB="0" distL="114300" distR="114300" simplePos="0" relativeHeight="251666432" behindDoc="0" locked="0" layoutInCell="1" allowOverlap="1" wp14:anchorId="4C93B71B" wp14:editId="59E45209">
                <wp:simplePos x="0" y="0"/>
                <wp:positionH relativeFrom="column">
                  <wp:posOffset>-126365</wp:posOffset>
                </wp:positionH>
                <wp:positionV relativeFrom="paragraph">
                  <wp:posOffset>2476500</wp:posOffset>
                </wp:positionV>
                <wp:extent cx="6121400" cy="0"/>
                <wp:effectExtent l="0" t="0" r="0" b="0"/>
                <wp:wrapNone/>
                <wp:docPr id="11"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chemeClr val="tx1"/>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line id="直线 10" o:spid="_x0000_s1026" o:spt="20" style="position:absolute;left:0pt;margin-left:-9.95pt;margin-top:195pt;height:0pt;width:482pt;z-index:251666432;mso-width-relative:page;mso-height-relative:page;" filled="f" stroked="t" coordsize="21600,21600" o:gfxdata="UEsDBAoAAAAAAIdO4kAAAAAAAAAAAAAAAAAEAAAAZHJzL1BLAwQUAAAACACHTuJAo1zacdkAAAAL&#10;AQAADwAAAGRycy9kb3ducmV2LnhtbE2PTU/DMAyG70j8h8hI3LakY4K2NN0BNE0gLtuQuHpNaAqN&#10;0zXZB/8eIyHB0faj189bLc6+F0c7xi6QhmyqQFhqgumo1fC6XU5yEDEhGewDWQ1fNsKivryosDTh&#10;RGt73KRWcAjFEjW4lIZSytg46zFOw2CJb+9h9Jh4HFtpRjxxuO/lTKlb6bEj/uBwsA/ONp+bg9eA&#10;j6t1estnz3fdk3v52C73K5fvtb6+ytQ9iGTP6Q+GH31Wh5qdduFAJopewyQrCkY13BSKSzFRzOcZ&#10;iN3vRtaV/N+h/gZQSwMEFAAAAAgAh07iQFUANEnVAQAApAMAAA4AAABkcnMvZTJvRG9jLnhtbK1T&#10;zY4TMQy+I/EOUe50OhVa0KjTPbRaLgustMsDuJlMJyKJozjttM/Ca3DiwuPsa+CkP0C57IE5RHFs&#10;f/b32TO/3TsrdjqSQd/KejKVQnuFnfGbVn55unvzXgpK4Duw6HUrD5rk7eL1q/kYGj3DAW2no2AQ&#10;T80YWjmkFJqqIjVoBzTBoD07e4wOEptxU3URRkZ3tppNpzfViLELEZUm4tfV0SlPiPElgNj3RukV&#10;qq3TPh1Ro7aQmBINJpBclG77Xqv0ue9JJ2FbyUxTObkI39f5rBZzaDYRwmDUqQV4SQtXnBwYz0Uv&#10;UCtIILbR/APljIpI2KeJQlcdiRRFmEU9vdLmcYCgCxeWmsJFdPp/sOrT7iEK0/Em1FJ4cDzx52/f&#10;n3/8FHVRZwzUcNDSP8TMT+39Y7hH9ZWEx+UAfqNLl0+HwJl11rP6KyUbFLjGevyIHcfANmGRat9H&#10;lyFZBLEvEzlcJqL3SSh+vKln9dspD0udfRU058QQKX3Q6ES+tNIan8WCBnb3lHIj0JxD8rPHO2Nt&#10;Gbj1YuRuZ+8YOrsIremytxhxs17aKHaQd6Z8hdZVWMSt745VrD+xzkTz6lGzxu7wEM9q8PBKO6dF&#10;y9vxp12yf/9ci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jXNpx2QAAAAsBAAAPAAAAAAAAAAEA&#10;IAAAACIAAABkcnMvZG93bnJldi54bWxQSwECFAAUAAAACACHTuJAVQA0SdUBAACkAwAADgAAAAAA&#10;AAABACAAAAAoAQAAZHJzL2Uyb0RvYy54bWxQSwUGAAAAAAYABgBZAQAAbwUAAAAA&#10;">
                <v:fill on="f" focussize="0,0"/>
                <v:stroke weight="1pt" color="#000000 [3213]" joinstyle="round"/>
                <v:imagedata o:title=""/>
                <o:lock v:ext="edit" aspectratio="f"/>
              </v:line>
            </w:pict>
          </mc:Fallback>
        </mc:AlternateContent>
      </w:r>
      <w:r>
        <w:rPr>
          <w:noProof/>
        </w:rPr>
        <mc:AlternateContent>
          <mc:Choice Requires="wps">
            <w:drawing>
              <wp:anchor distT="0" distB="0" distL="114300" distR="114300" simplePos="0" relativeHeight="251668480" behindDoc="0" locked="0" layoutInCell="1" allowOverlap="1" wp14:anchorId="272C0B32" wp14:editId="5FB65487">
                <wp:simplePos x="0" y="0"/>
                <wp:positionH relativeFrom="column">
                  <wp:posOffset>4076700</wp:posOffset>
                </wp:positionH>
                <wp:positionV relativeFrom="paragraph">
                  <wp:posOffset>99060</wp:posOffset>
                </wp:positionV>
                <wp:extent cx="1757045" cy="866775"/>
                <wp:effectExtent l="0" t="0" r="0" b="3175"/>
                <wp:wrapNone/>
                <wp:docPr id="10" name="文本框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866775"/>
                        </a:xfrm>
                        <a:prstGeom prst="rect">
                          <a:avLst/>
                        </a:prstGeom>
                        <a:noFill/>
                        <a:ln>
                          <a:noFill/>
                        </a:ln>
                        <a:effectLst/>
                      </wps:spPr>
                      <wps:txbx>
                        <w:txbxContent>
                          <w:p w14:paraId="283A458A" w14:textId="77777777" w:rsidR="00D95D82" w:rsidRDefault="00D95D82">
                            <w:pPr>
                              <w:rPr>
                                <w:rFonts w:ascii="MS Reference Sans Serif" w:hAnsi="MS Reference Sans Serif"/>
                                <w:b/>
                                <w:w w:val="150"/>
                                <w:position w:val="-20"/>
                                <w:sz w:val="116"/>
                              </w:rPr>
                            </w:pPr>
                            <w:r>
                              <w:rPr>
                                <w:rFonts w:ascii="MS Reference Sans Serif" w:eastAsia="黑体" w:hAnsi="MS Reference Sans Serif" w:cs="黑体" w:hint="eastAsia"/>
                                <w:b/>
                                <w:w w:val="150"/>
                                <w:position w:val="-20"/>
                                <w:sz w:val="116"/>
                                <w:szCs w:val="96"/>
                              </w:rPr>
                              <w:t>XB</w:t>
                            </w:r>
                          </w:p>
                        </w:txbxContent>
                      </wps:txbx>
                      <wps:bodyPr rot="0" vert="horz" wrap="square" lIns="91440" tIns="45720" rIns="91440" bIns="45720" anchor="t" anchorCtr="0" upright="1">
                        <a:noAutofit/>
                      </wps:bodyPr>
                    </wps:wsp>
                  </a:graphicData>
                </a:graphic>
              </wp:anchor>
            </w:drawing>
          </mc:Choice>
          <mc:Fallback>
            <w:pict>
              <v:shapetype w14:anchorId="272C0B32" id="_x0000_t202" coordsize="21600,21600" o:spt="202" path="m,l,21600r21600,l21600,xe">
                <v:stroke joinstyle="miter"/>
                <v:path gradientshapeok="t" o:connecttype="rect"/>
              </v:shapetype>
              <v:shape id="文本框 85" o:spid="_x0000_s1026" type="#_x0000_t202" style="position:absolute;left:0;text-align:left;margin-left:321pt;margin-top:7.8pt;width:138.35pt;height:68.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3KCAIAANcDAAAOAAAAZHJzL2Uyb0RvYy54bWysU82O0zAQviPxDpbvNGnVv42arpZdLUJa&#10;YKWFB3AdJ7FIPGbsNikPAG+wJy7cea4+B2OnWwrcEBfL9oy/+b5vxqvLvm3YTqHTYHI+HqWcKSOh&#10;0KbK+Yf3ty+WnDkvTCEaMCrne+X45fr5s1VnMzWBGppCISMQ47LO5rz23mZJ4mStWuFGYJWhYAnY&#10;Ck9HrJICRUfobZNM0nSedICFRZDKObq9GYJ8HfHLUkn/riyd8qzJOXHzccW4bsKarFciq1DYWssj&#10;DfEPLFqhDRU9Qd0IL9gW9V9QrZYIDko/ktAmUJZaqqiB1IzTP9Q81MKqqIXMcfZkk/t/sPLt7h6Z&#10;Lqh3ZI8RLfXo8Pj18O3H4fsXtpwFgzrrMsp7sJTp+5fQU3IU6+wdyI+OGbiuhanUFSJ0tRIFERyH&#10;l8nZ0wHHBZBN9wYKKiS2HiJQX2Ib3CM/GKETk/2pOar3TIaSi9kinc44kxRbzueLRSSXiOzptUXn&#10;XyloWdjkHKn5EV3s7pwPbET2lBKKGbjVTRMHoDG/XVDicKPiBB1fBy2B/iDE95v+6M0Gij2pQhim&#10;i34DbWrAz5x1NFk5d5+2AhVnzWtDzlyMp9MwivEwnS0mdMDzyOY8IowkqJx7zobttR/Gd2tRVzVV&#10;Gnph4IrcLHUUGqgOrI49oOmJ+o+THsbz/Byzfv3H9U8AAAD//wMAUEsDBBQABgAIAAAAIQCKx7tC&#10;3gAAAAoBAAAPAAAAZHJzL2Rvd25yZXYueG1sTI/BTsMwEETvSPyDtZW4UTtRm7YhToVAXEGUgsTN&#10;jbdJ1HgdxW4T/p7tCY47M5p9U2wn14kLDqH1pCGZKxBIlbct1Rr2Hy/3axAhGrKm84QafjDAtry9&#10;KUxu/UjveNnFWnAJhdxoaGLscylD1aAzYe57JPaOfnAm8jnU0g5m5HLXyVSpTDrTEn9oTI9PDVan&#10;3dlp+Hw9fn8t1Fv97Jb96CclyW2k1nez6fEBRMQp/oXhis/oUDLTwZ/JBtFpyBYpb4lsLDMQHNgk&#10;6xWIw1VIE5BlIf9PKH8BAAD//wMAUEsBAi0AFAAGAAgAAAAhALaDOJL+AAAA4QEAABMAAAAAAAAA&#10;AAAAAAAAAAAAAFtDb250ZW50X1R5cGVzXS54bWxQSwECLQAUAAYACAAAACEAOP0h/9YAAACUAQAA&#10;CwAAAAAAAAAAAAAAAAAvAQAAX3JlbHMvLnJlbHNQSwECLQAUAAYACAAAACEAx6xNyggCAADXAwAA&#10;DgAAAAAAAAAAAAAAAAAuAgAAZHJzL2Uyb0RvYy54bWxQSwECLQAUAAYACAAAACEAise7Qt4AAAAK&#10;AQAADwAAAAAAAAAAAAAAAABiBAAAZHJzL2Rvd25yZXYueG1sUEsFBgAAAAAEAAQA8wAAAG0FAAAA&#10;AA==&#10;" filled="f" stroked="f">
                <v:textbox>
                  <w:txbxContent>
                    <w:p w14:paraId="283A458A" w14:textId="77777777" w:rsidR="00D95D82" w:rsidRDefault="00D95D82">
                      <w:pPr>
                        <w:rPr>
                          <w:rFonts w:ascii="MS Reference Sans Serif" w:hAnsi="MS Reference Sans Serif"/>
                          <w:b/>
                          <w:w w:val="150"/>
                          <w:position w:val="-20"/>
                          <w:sz w:val="116"/>
                        </w:rPr>
                      </w:pPr>
                      <w:r>
                        <w:rPr>
                          <w:rFonts w:ascii="MS Reference Sans Serif" w:eastAsia="黑体" w:hAnsi="MS Reference Sans Serif" w:cs="黑体" w:hint="eastAsia"/>
                          <w:b/>
                          <w:w w:val="150"/>
                          <w:position w:val="-20"/>
                          <w:sz w:val="116"/>
                          <w:szCs w:val="96"/>
                        </w:rPr>
                        <w:t>XB</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0D5B74D" wp14:editId="51E5F344">
                <wp:simplePos x="0" y="0"/>
                <wp:positionH relativeFrom="column">
                  <wp:posOffset>-219075</wp:posOffset>
                </wp:positionH>
                <wp:positionV relativeFrom="paragraph">
                  <wp:posOffset>8776335</wp:posOffset>
                </wp:positionV>
                <wp:extent cx="6121400" cy="0"/>
                <wp:effectExtent l="0" t="0" r="0" b="0"/>
                <wp:wrapNone/>
                <wp:docPr id="9"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chemeClr val="tx1"/>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line id="直线 11" o:spid="_x0000_s1026" o:spt="20" style="position:absolute;left:0pt;margin-left:-17.25pt;margin-top:691.05pt;height:0pt;width:482pt;z-index:251667456;mso-width-relative:page;mso-height-relative:page;" filled="f" stroked="t" coordsize="21600,21600" o:gfxdata="UEsDBAoAAAAAAIdO4kAAAAAAAAAAAAAAAAAEAAAAZHJzL1BLAwQUAAAACACHTuJAGStM/dkAAAAN&#10;AQAADwAAAGRycy9kb3ducmV2LnhtbE2PS0/DMBCE70j8B2uRuLVOUh5piNMDqKpAvfQh9erGSxyI&#10;12nsPvj3LAcEx535NDtTzi6uEyccQutJQTpOQCDV3rTUKNhu5qMcRIiajO48oYIvDDCrrq9KXRh/&#10;phWe1rERHEKh0ApsjH0hZagtOh3Gvkdi790PTkc+h0aaQZ853HUyS5IH6XRL/MHqHp8t1p/ro1Og&#10;XxaruMuzt8f21S4/NvPDwuYHpW5v0uQJRMRL/IPhpz5Xh4o77f2RTBCdgtHk7p5RNiZ5loJgZJpN&#10;Wdr/SrIq5f8V1TdQSwMEFAAAAAgAh07iQKpdPhzVAQAAowMAAA4AAABkcnMvZTJvRG9jLnhtbK1T&#10;S27bMBDdF+gdCO5rSUaRtoLlLGykm7Q1kPQANEVJREgOwaEt+yy9Rlfd9Di5RoeU7TbpJotoQXB+&#10;b+a9oRbXB2vYXgXU4BpezUrOlJPQatc3/Pv9zbuPnGEUrhUGnGr4USG/Xr59sxh9reYwgGlVYATi&#10;sB59w4cYfV0UKAdlBc7AK0fBDoIVkczQF20QI6FbU8zL8qoYIbQ+gFSI5F1PQX5CDC8BhK7TUq1B&#10;7qxycUINyohIlHDQHvkyT9t1SsZvXYcqMtNwYhrzSU3ovk1nsVyIug/CD1qeRhAvGeEZJyu0o6YX&#10;qLWIgu2C/g/KahkAoYszCbaYiGRFiEVVPtPmbhBeZS4kNfqL6Ph6sPLrfhOYbhv+iTMnLC388cfP&#10;x1+/WVUlcUaPNeWs3CYkevLg7vwtyAdkDlaDcL3KQ94fPVXmiuJJSTLQU4vt+AVayhG7CFmpQxds&#10;giQN2CEv5HhZiDpEJsl5Vc2r9yXtSp5jhajPhT5g/KzAsnRpuNEuaSVqsb/FSKNT6jkluR3caGPy&#10;vo1jI007/0DQKYRgdJui2Qj9dmUC24v0ZPKXhCC0J2kBdq6d/MZR+Ex0kmwL7XETUjj5aXcZ4PTO&#10;0uP4185Zf/+t5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ZK0z92QAAAA0BAAAPAAAAAAAAAAEA&#10;IAAAACIAAABkcnMvZG93bnJldi54bWxQSwECFAAUAAAACACHTuJAql0+HNUBAACjAwAADgAAAAAA&#10;AAABACAAAAAoAQAAZHJzL2Uyb0RvYy54bWxQSwUGAAAAAAYABgBZAQAAbwUAAAAA&#10;">
                <v:fill on="f" focussize="0,0"/>
                <v:stroke weight="1pt" color="#000000 [3213]" joinstyle="round"/>
                <v:imagedata o:title=""/>
                <o:lock v:ext="edit" aspectratio="f"/>
              </v:line>
            </w:pict>
          </mc:Fallback>
        </mc:AlternateContent>
      </w:r>
      <w:r>
        <w:rPr>
          <w:noProof/>
        </w:rPr>
        <mc:AlternateContent>
          <mc:Choice Requires="wps">
            <w:drawing>
              <wp:anchor distT="0" distB="0" distL="114300" distR="114300" simplePos="0" relativeHeight="251664384" behindDoc="0" locked="1" layoutInCell="1" allowOverlap="1" wp14:anchorId="7DB25FED" wp14:editId="3F16FA56">
                <wp:simplePos x="0" y="0"/>
                <wp:positionH relativeFrom="margin">
                  <wp:posOffset>-243205</wp:posOffset>
                </wp:positionH>
                <wp:positionV relativeFrom="margin">
                  <wp:posOffset>8692515</wp:posOffset>
                </wp:positionV>
                <wp:extent cx="6120130" cy="655320"/>
                <wp:effectExtent l="0" t="0" r="0" b="0"/>
                <wp:wrapNone/>
                <wp:docPr id="8"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655320"/>
                        </a:xfrm>
                        <a:prstGeom prst="rect">
                          <a:avLst/>
                        </a:prstGeom>
                        <a:solidFill>
                          <a:srgbClr val="FFFFFF"/>
                        </a:solidFill>
                        <a:ln>
                          <a:noFill/>
                        </a:ln>
                      </wps:spPr>
                      <wps:txbx>
                        <w:txbxContent>
                          <w:p w14:paraId="022D4766" w14:textId="77777777" w:rsidR="00D95D82" w:rsidRDefault="00D95D82">
                            <w:pPr>
                              <w:spacing w:line="0" w:lineRule="atLeast"/>
                              <w:rPr>
                                <w:bCs/>
                                <w:spacing w:val="10"/>
                                <w:sz w:val="32"/>
                              </w:rPr>
                            </w:pPr>
                          </w:p>
                          <w:p w14:paraId="1E18B7A6" w14:textId="77777777" w:rsidR="00D95D82" w:rsidRDefault="00D95D82">
                            <w:pPr>
                              <w:spacing w:line="0" w:lineRule="atLeast"/>
                              <w:jc w:val="center"/>
                              <w:rPr>
                                <w:sz w:val="24"/>
                              </w:rPr>
                            </w:pPr>
                            <w:r>
                              <w:rPr>
                                <w:rFonts w:hint="eastAsia"/>
                                <w:b/>
                                <w:spacing w:val="10"/>
                                <w:w w:val="135"/>
                                <w:sz w:val="36"/>
                                <w:szCs w:val="36"/>
                              </w:rPr>
                              <w:t>中华人民共和国工业和信息化部</w:t>
                            </w:r>
                            <w:r>
                              <w:rPr>
                                <w:rFonts w:hint="eastAsia"/>
                                <w:b/>
                                <w:spacing w:val="10"/>
                                <w:w w:val="135"/>
                                <w:sz w:val="36"/>
                                <w:szCs w:val="36"/>
                              </w:rPr>
                              <w:t xml:space="preserve">  </w:t>
                            </w:r>
                            <w:r>
                              <w:rPr>
                                <w:rFonts w:ascii="黑体" w:eastAsia="黑体" w:hAnsi="黑体" w:hint="eastAsia"/>
                                <w:sz w:val="28"/>
                                <w:szCs w:val="28"/>
                              </w:rPr>
                              <w:t>发 布</w:t>
                            </w:r>
                          </w:p>
                          <w:p w14:paraId="354A1980" w14:textId="77777777" w:rsidR="00D95D82" w:rsidRDefault="00D95D82">
                            <w:pPr>
                              <w:rPr>
                                <w:sz w:val="24"/>
                              </w:rPr>
                            </w:pPr>
                          </w:p>
                        </w:txbxContent>
                      </wps:txbx>
                      <wps:bodyPr rot="0" vert="horz" wrap="square" lIns="0" tIns="0" rIns="0" bIns="0" anchor="t" anchorCtr="0" upright="1">
                        <a:noAutofit/>
                      </wps:bodyPr>
                    </wps:wsp>
                  </a:graphicData>
                </a:graphic>
              </wp:anchor>
            </w:drawing>
          </mc:Choice>
          <mc:Fallback>
            <w:pict>
              <v:shape w14:anchorId="7DB25FED" id="fmFrame7" o:spid="_x0000_s1027" type="#_x0000_t202" style="position:absolute;left:0;text-align:left;margin-left:-19.15pt;margin-top:684.45pt;width:481.9pt;height:51.6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GF/AEAAOQDAAAOAAAAZHJzL2Uyb0RvYy54bWysU8Fu2zAMvQ/YPwi6L05SNBuMOEWXIsOA&#10;bivQ7QNkWbKFWaJGKbGzrx8lJ2nR3or5IFAS+cT3+Ly+GW3PDgqDAVfxxWzOmXISGuPaiv/6ufvw&#10;ibMQhWtED05V/KgCv9m8f7cefKmW0EHfKGQE4kI5+Ip3MfqyKILslBVhBl45utSAVkTaYls0KAZC&#10;t32xnM9XxQDYeASpQqDTu+mSbzK+1krGH1oHFVlfceot5hXzWqe12KxF2aLwnZGnNsQburDCOHr0&#10;AnUnomB7NK+grJEIAXScSbAFaG2kyhyIzWL+gs1jJ7zKXEic4C8yhf8HK78fHpCZpuI0KCcsjUjb&#10;HVLwMWkz+FBSyqOnpDh+hpFmnHkGfw/yd2AOtp1wrbpFhKFToqHeFqmyeFY64YQEUg/foKFHxD5C&#10;Bho12iQcScEInWZ0vMxFjZFJOlwtSJwrupJ0t7q+vlrmwRWiPFd7DPGLAstSUHGkuWd0cbgPMXUj&#10;ynNKeixAb5qd6fu8wbbe9sgOgjyyy18m8CKtdynZQSqbENNJppmYTRzjWI9ZzaxBkqCG5ki8ESbr&#10;0a9CQQf4l7OBbFfx8GcvUHHWf3WkXfLoOcBzUJ8D4SSVVjxyNoXbOHl579G0HSFP03FwS/pqk6k/&#10;dXFql6yUFTnZPnn1+T5nPf2cm38AAAD//wMAUEsDBBQABgAIAAAAIQDt6gpy4wAAAA0BAAAPAAAA&#10;ZHJzL2Rvd25yZXYueG1sTI/BTsMwDIbvSLxDZCQuaEvXstKVphNs7AaHjWnnrAltReNUSbp2b485&#10;wdH+P/3+XKwn07GLdr61KGAxj4BprKxqsRZw/NzNMmA+SFSys6gFXLWHdXl7U8hc2RH3+nIINaMS&#10;9LkU0ITQ55z7qtFG+rntNVL2ZZ2RgUZXc+XkSOWm43EUpdzIFulCI3u9aXT1fRiMgHTrhnGPm4ft&#10;8e1dfvR1fHq9noS4v5tenoEFPYU/GH71SR1KcjrbAZVnnYBZkiWEUpCk2QoYIat4uQR2ptXjU7wA&#10;Xhb8/xflDwAAAP//AwBQSwECLQAUAAYACAAAACEAtoM4kv4AAADhAQAAEwAAAAAAAAAAAAAAAAAA&#10;AAAAW0NvbnRlbnRfVHlwZXNdLnhtbFBLAQItABQABgAIAAAAIQA4/SH/1gAAAJQBAAALAAAAAAAA&#10;AAAAAAAAAC8BAABfcmVscy8ucmVsc1BLAQItABQABgAIAAAAIQBBMPGF/AEAAOQDAAAOAAAAAAAA&#10;AAAAAAAAAC4CAABkcnMvZTJvRG9jLnhtbFBLAQItABQABgAIAAAAIQDt6gpy4wAAAA0BAAAPAAAA&#10;AAAAAAAAAAAAAFYEAABkcnMvZG93bnJldi54bWxQSwUGAAAAAAQABADzAAAAZgUAAAAA&#10;" stroked="f">
                <v:textbox inset="0,0,0,0">
                  <w:txbxContent>
                    <w:p w14:paraId="022D4766" w14:textId="77777777" w:rsidR="00D95D82" w:rsidRDefault="00D95D82">
                      <w:pPr>
                        <w:spacing w:line="0" w:lineRule="atLeast"/>
                        <w:rPr>
                          <w:bCs/>
                          <w:spacing w:val="10"/>
                          <w:sz w:val="32"/>
                        </w:rPr>
                      </w:pPr>
                    </w:p>
                    <w:p w14:paraId="1E18B7A6" w14:textId="77777777" w:rsidR="00D95D82" w:rsidRDefault="00D95D82">
                      <w:pPr>
                        <w:spacing w:line="0" w:lineRule="atLeast"/>
                        <w:jc w:val="center"/>
                        <w:rPr>
                          <w:sz w:val="24"/>
                        </w:rPr>
                      </w:pPr>
                      <w:r>
                        <w:rPr>
                          <w:rFonts w:hint="eastAsia"/>
                          <w:b/>
                          <w:spacing w:val="10"/>
                          <w:w w:val="135"/>
                          <w:sz w:val="36"/>
                          <w:szCs w:val="36"/>
                        </w:rPr>
                        <w:t>中华人民共和国工业和信息化部</w:t>
                      </w:r>
                      <w:r>
                        <w:rPr>
                          <w:rFonts w:hint="eastAsia"/>
                          <w:b/>
                          <w:spacing w:val="10"/>
                          <w:w w:val="135"/>
                          <w:sz w:val="36"/>
                          <w:szCs w:val="36"/>
                        </w:rPr>
                        <w:t xml:space="preserve">  </w:t>
                      </w:r>
                      <w:r>
                        <w:rPr>
                          <w:rFonts w:ascii="黑体" w:eastAsia="黑体" w:hAnsi="黑体" w:hint="eastAsia"/>
                          <w:sz w:val="28"/>
                          <w:szCs w:val="28"/>
                        </w:rPr>
                        <w:t>发 布</w:t>
                      </w:r>
                    </w:p>
                    <w:p w14:paraId="354A1980" w14:textId="77777777" w:rsidR="00D95D82" w:rsidRDefault="00D95D82">
                      <w:pPr>
                        <w:rPr>
                          <w:sz w:val="24"/>
                        </w:rPr>
                      </w:pPr>
                    </w:p>
                  </w:txbxContent>
                </v:textbox>
                <w10:wrap anchorx="margin" anchory="margin"/>
                <w10:anchorlock/>
              </v:shape>
            </w:pict>
          </mc:Fallback>
        </mc:AlternateContent>
      </w:r>
      <w:r>
        <w:rPr>
          <w:noProof/>
        </w:rPr>
        <mc:AlternateContent>
          <mc:Choice Requires="wps">
            <w:drawing>
              <wp:anchor distT="0" distB="0" distL="114300" distR="114300" simplePos="0" relativeHeight="251665408" behindDoc="0" locked="1" layoutInCell="1" allowOverlap="1" wp14:anchorId="6F8E9D2A" wp14:editId="4D3051FD">
                <wp:simplePos x="0" y="0"/>
                <wp:positionH relativeFrom="margin">
                  <wp:posOffset>3910330</wp:posOffset>
                </wp:positionH>
                <wp:positionV relativeFrom="margin">
                  <wp:posOffset>8321040</wp:posOffset>
                </wp:positionV>
                <wp:extent cx="2019300" cy="396240"/>
                <wp:effectExtent l="635" t="0" r="0" b="0"/>
                <wp:wrapNone/>
                <wp:docPr id="7"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96240"/>
                        </a:xfrm>
                        <a:prstGeom prst="rect">
                          <a:avLst/>
                        </a:prstGeom>
                        <a:solidFill>
                          <a:srgbClr val="FFFFFF"/>
                        </a:solidFill>
                        <a:ln>
                          <a:noFill/>
                        </a:ln>
                      </wps:spPr>
                      <wps:txbx>
                        <w:txbxContent>
                          <w:p w14:paraId="65E36E91" w14:textId="77777777" w:rsidR="00D95D82" w:rsidRDefault="00D95D82">
                            <w:pPr>
                              <w:pStyle w:val="affff1"/>
                              <w:rPr>
                                <w:rFonts w:ascii="黑体" w:hAnsi="黑体"/>
                              </w:rPr>
                            </w:pPr>
                            <w:r>
                              <w:rPr>
                                <w:rFonts w:ascii="黑体" w:hAnsi="黑体" w:hint="eastAsia"/>
                              </w:rPr>
                              <w:t>××××-××-××实施</w:t>
                            </w:r>
                          </w:p>
                        </w:txbxContent>
                      </wps:txbx>
                      <wps:bodyPr rot="0" vert="horz" wrap="square" lIns="0" tIns="0" rIns="0" bIns="0" anchor="t" anchorCtr="0" upright="1">
                        <a:noAutofit/>
                      </wps:bodyPr>
                    </wps:wsp>
                  </a:graphicData>
                </a:graphic>
              </wp:anchor>
            </w:drawing>
          </mc:Choice>
          <mc:Fallback>
            <w:pict>
              <v:shape w14:anchorId="6F8E9D2A" id="fmFrame6" o:spid="_x0000_s1028" type="#_x0000_t202" style="position:absolute;left:0;text-align:left;margin-left:307.9pt;margin-top:655.2pt;width:159pt;height:31.2pt;z-index:2516654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ThF/QEAAOQDAAAOAAAAZHJzL2Uyb0RvYy54bWysU8GO0zAQvSPxD5bvNG0XFTbadLV0VYS0&#10;sEgLH+A4TmJhe8zYbVK+nrHTlNVyQ+Rgje2Z53lvXm5uR2vYUWHQ4Cq+Wiw5U05Co11X8e/f9m/e&#10;cxaicI0w4FTFTyrw2+3rVzeDL9UaejCNQkYgLpSDr3gfoy+LIsheWREW4JWjyxbQikhb7IoGxUDo&#10;1hTr5XJTDICNR5AqBDq9ny75NuO3rZLxsW2DisxUnHqLecW81mkttjei7FD4XstzG+IfurBCO3r0&#10;AnUvomAH1H9BWS0RArRxIcEW0LZaqsyB2KyWL9g89cKrzIXECf4iU/h/sPLL8Ssy3VT8HWdOWBpR&#10;a/dIwSZpM/hQUsqTp6Q4foCRZpx5Bv8A8kdgDna9cJ26Q4ShV6Kh3lapsnhWOuGEBFIPn6GhR8Qh&#10;QgYaW7RJOJKCETrN6HSZixojk3RI0lxfLelK0t3V9Wb9Ng+uEOVc7THEjwosS0HFkeae0cXxIcTU&#10;jSjnlPRYAKObvTYmb7CrdwbZUZBH9vnLBF6kGZeSHaSyCTGdZJqJ2cQxjvWY1VzP6tXQnIg3wmQ9&#10;+lUo6AF/cTaQ7Soefh4EKs7MJ0faJY/OAc5BPQfCSSqteORsCndx8vLBo+56Qp6m4+CO9G11pp4G&#10;MXVxbpeslBU52z559fk+Z/35Obe/AQAA//8DAFBLAwQUAAYACAAAACEAE8/I/OEAAAANAQAADwAA&#10;AGRycy9kb3ducmV2LnhtbEyPzU7DMBCE70i8g7VIXBB1fqCUEKeClt7g0FL1vI1NEhGvo9hp0rdn&#10;e4Ljzoxmv8mXk23FyfS+caQgnkUgDJVON1Qp2H9t7hcgfEDS2DoyCs7Gw7K4vsox026krTntQiW4&#10;hHyGCuoQukxKX9bGop+5zhB73663GPjsK6l7HLnctjKJorm02BB/qLEzq9qUP7vBKpiv+2Hc0upu&#10;vX//wM+uSg5v54NStzfT6wuIYKbwF4YLPqNDwUxHN5D2ouWO+JHRAxtpHD2A4MhzmrJ0vEhPyQJk&#10;kcv/K4pfAAAA//8DAFBLAQItABQABgAIAAAAIQC2gziS/gAAAOEBAAATAAAAAAAAAAAAAAAAAAAA&#10;AABbQ29udGVudF9UeXBlc10ueG1sUEsBAi0AFAAGAAgAAAAhADj9If/WAAAAlAEAAAsAAAAAAAAA&#10;AAAAAAAALwEAAF9yZWxzLy5yZWxzUEsBAi0AFAAGAAgAAAAhAKJROEX9AQAA5AMAAA4AAAAAAAAA&#10;AAAAAAAALgIAAGRycy9lMm9Eb2MueG1sUEsBAi0AFAAGAAgAAAAhABPPyPzhAAAADQEAAA8AAAAA&#10;AAAAAAAAAAAAVwQAAGRycy9kb3ducmV2LnhtbFBLBQYAAAAABAAEAPMAAABlBQAAAAA=&#10;" stroked="f">
                <v:textbox inset="0,0,0,0">
                  <w:txbxContent>
                    <w:p w14:paraId="65E36E91" w14:textId="77777777" w:rsidR="00D95D82" w:rsidRDefault="00D95D82">
                      <w:pPr>
                        <w:pStyle w:val="affff1"/>
                        <w:rPr>
                          <w:rFonts w:ascii="黑体" w:hAnsi="黑体"/>
                        </w:rPr>
                      </w:pPr>
                      <w:r>
                        <w:rPr>
                          <w:rFonts w:ascii="黑体" w:hAnsi="黑体"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1" allowOverlap="1" wp14:anchorId="51C628F5" wp14:editId="3A1E14DF">
                <wp:simplePos x="0" y="0"/>
                <wp:positionH relativeFrom="margin">
                  <wp:posOffset>-228600</wp:posOffset>
                </wp:positionH>
                <wp:positionV relativeFrom="margin">
                  <wp:posOffset>8321040</wp:posOffset>
                </wp:positionV>
                <wp:extent cx="2019300" cy="356235"/>
                <wp:effectExtent l="0" t="0" r="4445" b="0"/>
                <wp:wrapNone/>
                <wp:docPr id="6"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56235"/>
                        </a:xfrm>
                        <a:prstGeom prst="rect">
                          <a:avLst/>
                        </a:prstGeom>
                        <a:solidFill>
                          <a:srgbClr val="FFFFFF"/>
                        </a:solidFill>
                        <a:ln>
                          <a:noFill/>
                        </a:ln>
                      </wps:spPr>
                      <wps:txbx>
                        <w:txbxContent>
                          <w:p w14:paraId="131C33DE" w14:textId="77777777" w:rsidR="00D95D82" w:rsidRDefault="00D95D82">
                            <w:pPr>
                              <w:pStyle w:val="affff2"/>
                              <w:rPr>
                                <w:rFonts w:ascii="黑体" w:hAnsi="黑体"/>
                              </w:rPr>
                            </w:pPr>
                            <w:r>
                              <w:rPr>
                                <w:rFonts w:ascii="黑体" w:hAnsi="黑体" w:hint="eastAsia"/>
                              </w:rPr>
                              <w:t>××××-××-××发布</w:t>
                            </w:r>
                          </w:p>
                        </w:txbxContent>
                      </wps:txbx>
                      <wps:bodyPr rot="0" vert="horz" wrap="square" lIns="0" tIns="0" rIns="0" bIns="0" anchor="t" anchorCtr="0" upright="1">
                        <a:noAutofit/>
                      </wps:bodyPr>
                    </wps:wsp>
                  </a:graphicData>
                </a:graphic>
              </wp:anchor>
            </w:drawing>
          </mc:Choice>
          <mc:Fallback>
            <w:pict>
              <v:shape w14:anchorId="51C628F5" id="fmFrame5" o:spid="_x0000_s1029" type="#_x0000_t202" style="position:absolute;left:0;text-align:left;margin-left:-18pt;margin-top:655.2pt;width:159pt;height:28.05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e/QEAAOQDAAAOAAAAZHJzL2Uyb0RvYy54bWysU9uO0zAQfUfiHyy/0/SirSBqulq6KkJa&#10;LtLCBziOnVg4HjN2myxfz9hpymp5Q+TBGtszx3POnOxux96ys8JgwFV8tVhyppyExri24t+/Hd+8&#10;5SxE4RphwamKP6nAb/evX+0GX6o1dGAbhYxAXCgHX/EuRl8WRZCd6kVYgFeOLjVgLyJtsS0aFAOh&#10;97ZYL5fbYgBsPIJUIdDp/XTJ9xlfayXjF62DisxWnHqLecW81mkt9jtRtih8Z+SlDfEPXfTCOHr0&#10;CnUvomAnNH9B9UYiBNBxIaEvQGsjVeZAbFbLF2weO+FV5kLiBH+VKfw/WPn5/BWZaSq+5cyJnkak&#10;+yNScJO0GXwoKeXRU1Ic38NIM848g38A+SMwB4dOuFbdIcLQKdFQb6tUWTwrnXBCAqmHT9DQI+IU&#10;IQONGvskHEnBCJ1m9HSdixojk3RI0rzbLOlK0t3mZrve5OYKUc7VHkP8oKBnKag40twzujg/hJi6&#10;EeWckh4LYE1zNNbmDbb1wSI7C/LIMX+ZwIs061Kyg1Q2IaaTTDMxmzjGsR6zmptZvRqaJ+KNMFmP&#10;fhUKOsBfnA1ku4qHnyeBijP70ZF2yaNzgHNQz4FwkkorHjmbwkOcvHzyaNqOkKfpOLgjfbXJ1NMg&#10;pi4u7ZKVsiIX2yevPt/nrD8/5/43AAAA//8DAFBLAwQUAAYACAAAACEA9eCEHuEAAAANAQAADwAA&#10;AGRycy9kb3ducmV2LnhtbEyPwU7DMBBE70j8g7VIXFDrNAWrCnEqaOEGh5aqZzdekoh4HcVOk/49&#10;2xMcd2Y0+yZfT64VZ+xD40nDYp6AQCq9bajScPh6n61AhGjImtYTarhggHVxe5ObzPqRdnjex0pw&#10;CYXMaKhj7DIpQ1mjM2HuOyT2vn3vTOSzr6TtzcjlrpVpkijpTEP8oTYdbmosf/aD06C2/TDuaPOw&#10;Pbx9mM+uSo+vl6PW93fTyzOIiFP8C8MVn9GhYKaTH8gG0WqYLRVviWwsF8kjCI6kq5Sl01VS6glk&#10;kcv/K4pfAAAA//8DAFBLAQItABQABgAIAAAAIQC2gziS/gAAAOEBAAATAAAAAAAAAAAAAAAAAAAA&#10;AABbQ29udGVudF9UeXBlc10ueG1sUEsBAi0AFAAGAAgAAAAhADj9If/WAAAAlAEAAAsAAAAAAAAA&#10;AAAAAAAALwEAAF9yZWxzLy5yZWxzUEsBAi0AFAAGAAgAAAAhAOaD4J79AQAA5AMAAA4AAAAAAAAA&#10;AAAAAAAALgIAAGRycy9lMm9Eb2MueG1sUEsBAi0AFAAGAAgAAAAhAPXghB7hAAAADQEAAA8AAAAA&#10;AAAAAAAAAAAAVwQAAGRycy9kb3ducmV2LnhtbFBLBQYAAAAABAAEAPMAAABlBQAAAAA=&#10;" stroked="f">
                <v:textbox inset="0,0,0,0">
                  <w:txbxContent>
                    <w:p w14:paraId="131C33DE" w14:textId="77777777" w:rsidR="00D95D82" w:rsidRDefault="00D95D82">
                      <w:pPr>
                        <w:pStyle w:val="affff2"/>
                        <w:rPr>
                          <w:rFonts w:ascii="黑体" w:hAnsi="黑体"/>
                        </w:rPr>
                      </w:pPr>
                      <w:r>
                        <w:rPr>
                          <w:rFonts w:ascii="黑体" w:hAnsi="黑体"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14:anchorId="2F138EFF" wp14:editId="1C619A44">
                <wp:simplePos x="0" y="0"/>
                <wp:positionH relativeFrom="margin">
                  <wp:posOffset>0</wp:posOffset>
                </wp:positionH>
                <wp:positionV relativeFrom="margin">
                  <wp:posOffset>3635375</wp:posOffset>
                </wp:positionV>
                <wp:extent cx="5969000" cy="4441190"/>
                <wp:effectExtent l="0" t="0" r="0" b="0"/>
                <wp:wrapNone/>
                <wp:docPr id="5"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441190"/>
                        </a:xfrm>
                        <a:prstGeom prst="rect">
                          <a:avLst/>
                        </a:prstGeom>
                        <a:solidFill>
                          <a:srgbClr val="FFFFFF"/>
                        </a:solidFill>
                        <a:ln>
                          <a:noFill/>
                        </a:ln>
                      </wps:spPr>
                      <wps:txbx>
                        <w:txbxContent>
                          <w:p w14:paraId="307EDC58" w14:textId="77777777" w:rsidR="00D95D82" w:rsidRDefault="00D95D82">
                            <w:pPr>
                              <w:pStyle w:val="affffe"/>
                              <w:adjustRightInd w:val="0"/>
                              <w:snapToGrid w:val="0"/>
                              <w:spacing w:line="567" w:lineRule="exact"/>
                              <w:rPr>
                                <w:bCs/>
                              </w:rPr>
                            </w:pPr>
                            <w:bookmarkStart w:id="1" w:name="OLE_LINK6"/>
                            <w:r>
                              <w:rPr>
                                <w:rFonts w:hint="eastAsia"/>
                                <w:bCs/>
                              </w:rPr>
                              <w:t>稀土绿色金属冶炼要求</w:t>
                            </w:r>
                          </w:p>
                          <w:bookmarkEnd w:id="1"/>
                          <w:p w14:paraId="0DD7FA9B" w14:textId="77777777" w:rsidR="00D95D82" w:rsidRDefault="00D95D82">
                            <w:pPr>
                              <w:pStyle w:val="affff5"/>
                              <w:adjustRightInd w:val="0"/>
                              <w:snapToGrid w:val="0"/>
                              <w:spacing w:before="200" w:line="606" w:lineRule="exact"/>
                              <w:rPr>
                                <w:rFonts w:ascii="黑体" w:eastAsia="黑体" w:hAnsi="黑体"/>
                                <w:b/>
                                <w:bCs/>
                                <w:szCs w:val="28"/>
                              </w:rPr>
                            </w:pPr>
                            <w:r>
                              <w:rPr>
                                <w:rFonts w:eastAsia="黑体"/>
                              </w:rPr>
                              <w:t>R</w:t>
                            </w:r>
                            <w:r>
                              <w:rPr>
                                <w:rFonts w:ascii="黑体" w:eastAsia="黑体" w:hAnsi="黑体" w:cs="Arial"/>
                                <w:szCs w:val="28"/>
                                <w:shd w:val="clear" w:color="auto" w:fill="FFFFFF"/>
                              </w:rPr>
                              <w:t xml:space="preserve">equirements for </w:t>
                            </w:r>
                            <w:r>
                              <w:rPr>
                                <w:rFonts w:ascii="黑体" w:eastAsia="黑体" w:hAnsi="黑体" w:cs="Arial" w:hint="eastAsia"/>
                                <w:szCs w:val="28"/>
                                <w:shd w:val="clear" w:color="auto" w:fill="FFFFFF"/>
                              </w:rPr>
                              <w:t xml:space="preserve">green </w:t>
                            </w:r>
                            <w:r>
                              <w:rPr>
                                <w:rFonts w:ascii="黑体" w:eastAsia="黑体" w:hAnsi="黑体" w:cs="Arial"/>
                                <w:szCs w:val="28"/>
                                <w:shd w:val="clear" w:color="auto" w:fill="FFFFFF"/>
                              </w:rPr>
                              <w:t>pyrometallurgy of rare earth metals</w:t>
                            </w:r>
                            <w:r>
                              <w:rPr>
                                <w:rFonts w:ascii="黑体" w:eastAsia="黑体" w:hAnsi="黑体" w:cs="Arial" w:hint="eastAsia"/>
                                <w:szCs w:val="28"/>
                                <w:shd w:val="clear" w:color="auto" w:fill="FFFFFF"/>
                              </w:rPr>
                              <w:t xml:space="preserve"> </w:t>
                            </w:r>
                          </w:p>
                          <w:p w14:paraId="31B5CF98" w14:textId="3AC99DA3" w:rsidR="00D95D82" w:rsidRDefault="00D95D82">
                            <w:pPr>
                              <w:pStyle w:val="affff5"/>
                              <w:spacing w:before="240" w:line="850" w:lineRule="exact"/>
                              <w:rPr>
                                <w:rFonts w:ascii="黑体" w:eastAsia="黑体" w:hAnsi="黑体"/>
                              </w:rPr>
                            </w:pPr>
                            <w:r>
                              <w:rPr>
                                <w:rFonts w:ascii="黑体" w:eastAsia="黑体" w:hAnsi="黑体" w:hint="eastAsia"/>
                              </w:rPr>
                              <w:t>(送审征求意见稿)</w:t>
                            </w:r>
                          </w:p>
                          <w:p w14:paraId="26E9D868" w14:textId="77777777" w:rsidR="00D95D82" w:rsidRDefault="00D95D82">
                            <w:pPr>
                              <w:pStyle w:val="affff7"/>
                            </w:pPr>
                          </w:p>
                        </w:txbxContent>
                      </wps:txbx>
                      <wps:bodyPr rot="0" vert="horz" wrap="square" lIns="0" tIns="0" rIns="0" bIns="0" anchor="t" anchorCtr="0" upright="1">
                        <a:noAutofit/>
                      </wps:bodyPr>
                    </wps:wsp>
                  </a:graphicData>
                </a:graphic>
              </wp:anchor>
            </w:drawing>
          </mc:Choice>
          <mc:Fallback>
            <w:pict>
              <v:shape w14:anchorId="2F138EFF" id="fmFrame4" o:spid="_x0000_s1030" type="#_x0000_t202" style="position:absolute;left:0;text-align:left;margin-left:0;margin-top:286.25pt;width:470pt;height:349.7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Mz/gEAAOUDAAAOAAAAZHJzL2Uyb0RvYy54bWysU1Fv0zAQfkfiP1h+p0mnbmJR02l0KkIa&#10;MGnwAxzHTiwcnzm7Tcqv5+y0ZRpviDxYZ/vu833ffVnfTYNlB4XBgKv5clFyppyE1riu5t+/7d69&#10;5yxE4VphwamaH1Xgd5u3b9ajr9QV9GBbhYxAXKhGX/M+Rl8VRZC9GkRYgFeOLjXgICJtsStaFCOh&#10;D7a4KsubYgRsPYJUIdDpw3zJNxlfayXjV62DiszWnHqLecW8NmktNmtRdSh8b+SpDfEPXQzCOHr0&#10;AvUgomB7NH9BDUYiBNBxIWEoQGsjVeZAbJblKzbPvfAqcyFxgr/IFP4frPxyeEJm2ppfc+bEQCPS&#10;ww4pWCVtRh8qSnn2lBSnDzDRjDPP4B9B/gjMwbYXrlP3iDD2SrTU2zJVFi9KZ5yQQJrxM7T0iNhH&#10;yECTxiEJR1IwQqcZHS9zUVNkkg6vb29uy5KuJN2tVqvl8jZPrhDVudxjiB8VDCwFNUcafIYXh8cQ&#10;UzuiOqek1wJY0+6MtXmDXbO1yA6CTLLLX2bwKs26lOwglc2I6STzTNRmknFqpiznRb4G2iMRR5i9&#10;R/8KBT3gL85G8l3Nw8+9QMWZ/eRIvGTSc4DnoDkHwkkqrXnkbA63cTbz3qPpekKex+PgngTWJlNP&#10;k5i7OLVLXsqKnHyfzPpyn7P+/J2b3wAAAP//AwBQSwMEFAAGAAgAAAAhAMnaWG7fAAAACQEAAA8A&#10;AABkcnMvZG93bnJldi54bWxMj8FOwzAQRO9I/IO1SFwQdRrRloY4FbT0BoeWqudtbJKIeB3ZTpP+&#10;PcupHHdmNPsmX422FWfjQ+NIwXSSgDBUOt1QpeDwtX18BhEiksbWkVFwMQFWxe1Njpl2A+3MeR8r&#10;wSUUMlRQx9hlUoayNhbDxHWG2Pt23mLk01dSexy43LYyTZK5tNgQf6ixM+valD/73iqYb3w/7Gj9&#10;sDm8f+BnV6XHt8tRqfu78fUFRDRjvIbhD5/RoWCmk+tJB9Eq4CFRwWyRzkCwvXxKWDlxLl1MlyCL&#10;XP5fUPwCAAD//wMAUEsBAi0AFAAGAAgAAAAhALaDOJL+AAAA4QEAABMAAAAAAAAAAAAAAAAAAAAA&#10;AFtDb250ZW50X1R5cGVzXS54bWxQSwECLQAUAAYACAAAACEAOP0h/9YAAACUAQAACwAAAAAAAAAA&#10;AAAAAAAvAQAAX3JlbHMvLnJlbHNQSwECLQAUAAYACAAAACEAd0ATM/4BAADlAwAADgAAAAAAAAAA&#10;AAAAAAAuAgAAZHJzL2Uyb0RvYy54bWxQSwECLQAUAAYACAAAACEAydpYbt8AAAAJAQAADwAAAAAA&#10;AAAAAAAAAABYBAAAZHJzL2Rvd25yZXYueG1sUEsFBgAAAAAEAAQA8wAAAGQFAAAAAA==&#10;" stroked="f">
                <v:textbox inset="0,0,0,0">
                  <w:txbxContent>
                    <w:p w14:paraId="307EDC58" w14:textId="77777777" w:rsidR="00D95D82" w:rsidRDefault="00D95D82">
                      <w:pPr>
                        <w:pStyle w:val="affffe"/>
                        <w:adjustRightInd w:val="0"/>
                        <w:snapToGrid w:val="0"/>
                        <w:spacing w:line="567" w:lineRule="exact"/>
                        <w:rPr>
                          <w:bCs/>
                        </w:rPr>
                      </w:pPr>
                      <w:bookmarkStart w:id="2" w:name="OLE_LINK6"/>
                      <w:r>
                        <w:rPr>
                          <w:rFonts w:hint="eastAsia"/>
                          <w:bCs/>
                        </w:rPr>
                        <w:t>稀土绿色金属冶炼要求</w:t>
                      </w:r>
                    </w:p>
                    <w:bookmarkEnd w:id="2"/>
                    <w:p w14:paraId="0DD7FA9B" w14:textId="77777777" w:rsidR="00D95D82" w:rsidRDefault="00D95D82">
                      <w:pPr>
                        <w:pStyle w:val="affff5"/>
                        <w:adjustRightInd w:val="0"/>
                        <w:snapToGrid w:val="0"/>
                        <w:spacing w:before="200" w:line="606" w:lineRule="exact"/>
                        <w:rPr>
                          <w:rFonts w:ascii="黑体" w:eastAsia="黑体" w:hAnsi="黑体"/>
                          <w:b/>
                          <w:bCs/>
                          <w:szCs w:val="28"/>
                        </w:rPr>
                      </w:pPr>
                      <w:r>
                        <w:rPr>
                          <w:rFonts w:eastAsia="黑体"/>
                        </w:rPr>
                        <w:t>R</w:t>
                      </w:r>
                      <w:r>
                        <w:rPr>
                          <w:rFonts w:ascii="黑体" w:eastAsia="黑体" w:hAnsi="黑体" w:cs="Arial"/>
                          <w:szCs w:val="28"/>
                          <w:shd w:val="clear" w:color="auto" w:fill="FFFFFF"/>
                        </w:rPr>
                        <w:t xml:space="preserve">equirements for </w:t>
                      </w:r>
                      <w:r>
                        <w:rPr>
                          <w:rFonts w:ascii="黑体" w:eastAsia="黑体" w:hAnsi="黑体" w:cs="Arial" w:hint="eastAsia"/>
                          <w:szCs w:val="28"/>
                          <w:shd w:val="clear" w:color="auto" w:fill="FFFFFF"/>
                        </w:rPr>
                        <w:t xml:space="preserve">green </w:t>
                      </w:r>
                      <w:r>
                        <w:rPr>
                          <w:rFonts w:ascii="黑体" w:eastAsia="黑体" w:hAnsi="黑体" w:cs="Arial"/>
                          <w:szCs w:val="28"/>
                          <w:shd w:val="clear" w:color="auto" w:fill="FFFFFF"/>
                        </w:rPr>
                        <w:t>pyrometallurgy of rare earth metals</w:t>
                      </w:r>
                      <w:r>
                        <w:rPr>
                          <w:rFonts w:ascii="黑体" w:eastAsia="黑体" w:hAnsi="黑体" w:cs="Arial" w:hint="eastAsia"/>
                          <w:szCs w:val="28"/>
                          <w:shd w:val="clear" w:color="auto" w:fill="FFFFFF"/>
                        </w:rPr>
                        <w:t xml:space="preserve"> </w:t>
                      </w:r>
                    </w:p>
                    <w:p w14:paraId="31B5CF98" w14:textId="3AC99DA3" w:rsidR="00D95D82" w:rsidRDefault="00D95D82">
                      <w:pPr>
                        <w:pStyle w:val="affff5"/>
                        <w:spacing w:before="240" w:line="850" w:lineRule="exact"/>
                        <w:rPr>
                          <w:rFonts w:ascii="黑体" w:eastAsia="黑体" w:hAnsi="黑体"/>
                        </w:rPr>
                      </w:pPr>
                      <w:r>
                        <w:rPr>
                          <w:rFonts w:ascii="黑体" w:eastAsia="黑体" w:hAnsi="黑体" w:hint="eastAsia"/>
                        </w:rPr>
                        <w:t>(送审征求意见稿)</w:t>
                      </w:r>
                    </w:p>
                    <w:p w14:paraId="26E9D868" w14:textId="77777777" w:rsidR="00D95D82" w:rsidRDefault="00D95D82">
                      <w:pPr>
                        <w:pStyle w:val="affff7"/>
                      </w:pPr>
                    </w:p>
                  </w:txbxContent>
                </v:textbox>
                <w10:wrap anchorx="margin" anchory="margin"/>
                <w10:anchorlock/>
              </v:shape>
            </w:pict>
          </mc:Fallback>
        </mc:AlternateContent>
      </w:r>
      <w:r>
        <w:rPr>
          <w:noProof/>
        </w:rPr>
        <mc:AlternateContent>
          <mc:Choice Requires="wps">
            <w:drawing>
              <wp:anchor distT="0" distB="0" distL="114300" distR="114300" simplePos="0" relativeHeight="251661312" behindDoc="0" locked="1" layoutInCell="1" allowOverlap="1" wp14:anchorId="6767DD12" wp14:editId="1698E87D">
                <wp:simplePos x="0" y="0"/>
                <wp:positionH relativeFrom="margin">
                  <wp:posOffset>14605</wp:posOffset>
                </wp:positionH>
                <wp:positionV relativeFrom="margin">
                  <wp:posOffset>1783080</wp:posOffset>
                </wp:positionV>
                <wp:extent cx="5802630" cy="738505"/>
                <wp:effectExtent l="635" t="4445" r="0" b="0"/>
                <wp:wrapNone/>
                <wp:docPr id="4"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738505"/>
                        </a:xfrm>
                        <a:prstGeom prst="rect">
                          <a:avLst/>
                        </a:prstGeom>
                        <a:solidFill>
                          <a:srgbClr val="FFFFFF"/>
                        </a:solidFill>
                        <a:ln>
                          <a:noFill/>
                        </a:ln>
                      </wps:spPr>
                      <wps:txbx>
                        <w:txbxContent>
                          <w:p w14:paraId="03201D50" w14:textId="77777777" w:rsidR="00D95D82" w:rsidRDefault="00D95D82">
                            <w:pPr>
                              <w:pStyle w:val="23"/>
                              <w:spacing w:before="180" w:line="320" w:lineRule="exact"/>
                              <w:rPr>
                                <w:rFonts w:ascii="黑体" w:eastAsia="黑体" w:hAnsi="黑体"/>
                                <w:szCs w:val="28"/>
                              </w:rPr>
                            </w:pPr>
                            <w:r>
                              <w:rPr>
                                <w:rFonts w:ascii="黑体" w:eastAsia="黑体" w:hAnsi="黑体"/>
                                <w:szCs w:val="28"/>
                              </w:rPr>
                              <w:t>XB/T XXX-20XX</w:t>
                            </w:r>
                          </w:p>
                          <w:p w14:paraId="021143BC" w14:textId="77777777" w:rsidR="00D95D82" w:rsidRDefault="00D95D82">
                            <w:pPr>
                              <w:pStyle w:val="afffff"/>
                              <w:spacing w:line="230" w:lineRule="exact"/>
                              <w:rPr>
                                <w:rFonts w:ascii="黑体" w:eastAsia="黑体" w:hAnsi="黑体"/>
                                <w:szCs w:val="21"/>
                              </w:rPr>
                            </w:pPr>
                            <w:r>
                              <w:rPr>
                                <w:rFonts w:ascii="黑体" w:eastAsia="黑体" w:hAnsi="黑体" w:hint="eastAsia"/>
                                <w:szCs w:val="21"/>
                              </w:rPr>
                              <w:t xml:space="preserve"> </w:t>
                            </w:r>
                            <w:r>
                              <w:rPr>
                                <w:rFonts w:ascii="黑体" w:eastAsia="黑体" w:hAnsi="黑体"/>
                                <w:szCs w:val="21"/>
                              </w:rPr>
                              <w:t xml:space="preserve">                                </w:t>
                            </w:r>
                            <w:r>
                              <w:rPr>
                                <w:rFonts w:ascii="黑体" w:eastAsia="黑体" w:hAnsi="黑体" w:hint="eastAsia"/>
                                <w:szCs w:val="21"/>
                              </w:rPr>
                              <w:t xml:space="preserve">       </w:t>
                            </w:r>
                          </w:p>
                        </w:txbxContent>
                      </wps:txbx>
                      <wps:bodyPr rot="0" vert="horz" wrap="square" lIns="0" tIns="0" rIns="0" bIns="0" anchor="t" anchorCtr="0" upright="1">
                        <a:noAutofit/>
                      </wps:bodyPr>
                    </wps:wsp>
                  </a:graphicData>
                </a:graphic>
              </wp:anchor>
            </w:drawing>
          </mc:Choice>
          <mc:Fallback>
            <w:pict>
              <v:shape w14:anchorId="6767DD12" id="fmFrame3" o:spid="_x0000_s1031" type="#_x0000_t202" style="position:absolute;left:0;text-align:left;margin-left:1.15pt;margin-top:140.4pt;width:456.9pt;height:58.15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aI/QEAAOQDAAAOAAAAZHJzL2Uyb0RvYy54bWysU1GP0zAMfkfiP0R5Z+02dkzVutOx0xDS&#10;wSEd/IA0TdqINg5Otnb8epx02x3whuhD5MT2Z3+f3c3t2HfsqNAbsCWfz3LOlJVQG9uU/NvX/Zs1&#10;Zz4IW4sOrCr5SXl+u339ajO4Qi2gha5WyAjE+mJwJW9DcEWWedmqXvgZOGXJqQF7EeiKTVajGAi9&#10;77JFnt9kA2DtEKTynl7vJyffJnytlQyPWnsVWFdy6i2kE9NZxTPbbkTRoHCtkec2xD900QtjqegV&#10;6l4EwQ5o/oLqjUTwoMNMQp+B1kaqxIHYzPM/2Dy1wqnEhcTx7iqT/3+w8vPxCzJTl/wtZ1b0NCLd&#10;75GMZdRmcL6gkCdHQWF8DyPNOPH07gHkd88s7FphG3WHCEOrRE29zWNm9iJ1wvERpBo+QU1FxCFA&#10;Aho19lE4koIROs3odJ2LGgOT9Lha54ubJbkk+d4t16t8lUqI4pLt0IcPCnoWjZIjzT2hi+ODD7Eb&#10;UVxCYjEPnan3puvSBZtq1yE7CtqRffrO6L+FdTYGW4hpE2J8STQjs4ljGKsxqZkajBJUUJ+IN8K0&#10;evSrkNEC/uRsoLUruf9xEKg46z5a0i7u6MXAi1FdDGElpZY8cDaZuzDt8sGhaVpCnqZj4Y701SZR&#10;f+7i3C6tUlLkvPZxV1/eU9Tzz7n9BQAA//8DAFBLAwQUAAYACAAAACEAkbfKCuAAAAAJAQAADwAA&#10;AGRycy9kb3ducmV2LnhtbEyPwU7DMBBE70j8g7VIXBB1kkqhDXEqaOFGDy1Vz268TaLG6yh2mvTv&#10;WU5wWo1mNPsmX022FVfsfeNIQTyLQCCVzjRUKTh8fz4vQPigyejWESq4oYdVcX+X68y4kXZ43YdK&#10;cAn5TCuoQ+gyKX1Zo9V+5jok9s6utzqw7Ctpej1yuW1lEkWptLoh/lDrDtc1lpf9YBWkm34Yd7R+&#10;2hw+vvS2q5Lj++2o1OPD9PYKIuAU/sLwi8/oUDDTyQ1kvGgVJHMO8llEvID9ZZzGIE4K5suXGGSR&#10;y/8Lih8AAAD//wMAUEsBAi0AFAAGAAgAAAAhALaDOJL+AAAA4QEAABMAAAAAAAAAAAAAAAAAAAAA&#10;AFtDb250ZW50X1R5cGVzXS54bWxQSwECLQAUAAYACAAAACEAOP0h/9YAAACUAQAACwAAAAAAAAAA&#10;AAAAAAAvAQAAX3JlbHMvLnJlbHNQSwECLQAUAAYACAAAACEAGn0miP0BAADkAwAADgAAAAAAAAAA&#10;AAAAAAAuAgAAZHJzL2Uyb0RvYy54bWxQSwECLQAUAAYACAAAACEAkbfKCuAAAAAJAQAADwAAAAAA&#10;AAAAAAAAAABXBAAAZHJzL2Rvd25yZXYueG1sUEsFBgAAAAAEAAQA8wAAAGQFAAAAAA==&#10;" stroked="f">
                <v:textbox inset="0,0,0,0">
                  <w:txbxContent>
                    <w:p w14:paraId="03201D50" w14:textId="77777777" w:rsidR="00D95D82" w:rsidRDefault="00D95D82">
                      <w:pPr>
                        <w:pStyle w:val="23"/>
                        <w:spacing w:before="180" w:line="320" w:lineRule="exact"/>
                        <w:rPr>
                          <w:rFonts w:ascii="黑体" w:eastAsia="黑体" w:hAnsi="黑体"/>
                          <w:szCs w:val="28"/>
                        </w:rPr>
                      </w:pPr>
                      <w:r>
                        <w:rPr>
                          <w:rFonts w:ascii="黑体" w:eastAsia="黑体" w:hAnsi="黑体"/>
                          <w:szCs w:val="28"/>
                        </w:rPr>
                        <w:t>XB/T XXX-20XX</w:t>
                      </w:r>
                    </w:p>
                    <w:p w14:paraId="021143BC" w14:textId="77777777" w:rsidR="00D95D82" w:rsidRDefault="00D95D82">
                      <w:pPr>
                        <w:pStyle w:val="afffff"/>
                        <w:spacing w:line="230" w:lineRule="exact"/>
                        <w:rPr>
                          <w:rFonts w:ascii="黑体" w:eastAsia="黑体" w:hAnsi="黑体"/>
                          <w:szCs w:val="21"/>
                        </w:rPr>
                      </w:pPr>
                      <w:r>
                        <w:rPr>
                          <w:rFonts w:ascii="黑体" w:eastAsia="黑体" w:hAnsi="黑体" w:hint="eastAsia"/>
                          <w:szCs w:val="21"/>
                        </w:rPr>
                        <w:t xml:space="preserve"> </w:t>
                      </w:r>
                      <w:r>
                        <w:rPr>
                          <w:rFonts w:ascii="黑体" w:eastAsia="黑体" w:hAnsi="黑体"/>
                          <w:szCs w:val="21"/>
                        </w:rPr>
                        <w:t xml:space="preserve">                                </w:t>
                      </w:r>
                      <w:r>
                        <w:rPr>
                          <w:rFonts w:ascii="黑体" w:eastAsia="黑体" w:hAnsi="黑体" w:hint="eastAsia"/>
                          <w:szCs w:val="21"/>
                        </w:rPr>
                        <w:t xml:space="preserve">       </w:t>
                      </w:r>
                    </w:p>
                  </w:txbxContent>
                </v:textbox>
                <w10:wrap anchorx="margin" anchory="margin"/>
                <w10:anchorlock/>
              </v:shape>
            </w:pict>
          </mc:Fallback>
        </mc:AlternateContent>
      </w:r>
      <w:r>
        <w:rPr>
          <w:noProof/>
        </w:rPr>
        <mc:AlternateContent>
          <mc:Choice Requires="wps">
            <w:drawing>
              <wp:anchor distT="0" distB="0" distL="114300" distR="114300" simplePos="0" relativeHeight="251660288" behindDoc="0" locked="1" layoutInCell="1" allowOverlap="1" wp14:anchorId="031BBAF0" wp14:editId="59DF2D27">
                <wp:simplePos x="0" y="0"/>
                <wp:positionH relativeFrom="margin">
                  <wp:posOffset>-83820</wp:posOffset>
                </wp:positionH>
                <wp:positionV relativeFrom="margin">
                  <wp:posOffset>1287780</wp:posOffset>
                </wp:positionV>
                <wp:extent cx="6120130" cy="391160"/>
                <wp:effectExtent l="0" t="4445" r="0" b="4445"/>
                <wp:wrapNone/>
                <wp:docPr id="3"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6233F45A" w14:textId="77777777" w:rsidR="00D95D82" w:rsidRDefault="00D95D82">
                            <w:pPr>
                              <w:pStyle w:val="affff3"/>
                              <w:rPr>
                                <w:rFonts w:ascii="黑体" w:eastAsia="黑体" w:hAnsi="黑体" w:cs="黑体"/>
                                <w:sz w:val="44"/>
                                <w:szCs w:val="44"/>
                              </w:rPr>
                            </w:pPr>
                            <w:r>
                              <w:rPr>
                                <w:rFonts w:ascii="黑体" w:eastAsia="黑体" w:hAnsi="黑体" w:cs="黑体" w:hint="eastAsia"/>
                                <w:sz w:val="44"/>
                                <w:szCs w:val="44"/>
                              </w:rPr>
                              <w:t>中华人民共和国稀土行业标准</w:t>
                            </w:r>
                          </w:p>
                        </w:txbxContent>
                      </wps:txbx>
                      <wps:bodyPr rot="0" vert="horz" wrap="square" lIns="0" tIns="0" rIns="0" bIns="0" anchor="t" anchorCtr="0" upright="1">
                        <a:noAutofit/>
                      </wps:bodyPr>
                    </wps:wsp>
                  </a:graphicData>
                </a:graphic>
              </wp:anchor>
            </w:drawing>
          </mc:Choice>
          <mc:Fallback>
            <w:pict>
              <v:shape w14:anchorId="031BBAF0" id="fmFrame2" o:spid="_x0000_s1032" type="#_x0000_t202" style="position:absolute;left:0;text-align:left;margin-left:-6.6pt;margin-top:101.4pt;width:481.9pt;height:30.8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GA/AEAAOQDAAAOAAAAZHJzL2Uyb0RvYy54bWysU9uO0zAQfUfiHyy/0/QiVRA1XS1dFSEt&#10;F2nhAxzHTixijxm7TcrXM3aaslreEHmwxvbM8ZwzJ7u70fbsrDAYcBVfLZacKSehMa6t+Pdvxzdv&#10;OQtRuEb04FTFLyrwu/3rV7vBl2oNHfSNQkYgLpSDr3gXoy+LIshOWREW4JWjSw1oRaQttkWDYiB0&#10;2xfr5XJbDICNR5AqBDp9mC75PuNrrWT8onVQkfUVp95iXjGvdVqL/U6ULQrfGXltQ/xDF1YYR4/e&#10;oB5EFOyE5i8oayRCAB0XEmwBWhupMgdis1q+YPPUCa8yFxIn+JtM4f/Bys/nr8hMU/ENZ05YGpG2&#10;R6RgnbQZfCgp5clTUhzfw0gzzjyDfwT5IzAHh064Vt0jwtAp0VBvq1RZPCudcEICqYdP0NAj4hQh&#10;A40abRKOpGCETjO63OaixsgkHW5XJM6GriTdbd6tVts8uEKUc7XHED8osCwFFUeae0YX58cQUzei&#10;nFPSYwF60xxN3+cNtvWhR3YW5JFj/jKBF2m9S8kOUtmEmE4yzcRs4hjHesxqbmf1amguxBthsh79&#10;KhR0gL84G8h2FQ8/TwIVZ/1HR9olj84BzkE9B8JJKq145GwKD3Hy8smjaTtCnqbj4J701SZTT4OY&#10;uri2S1bKilxtn7z6fJ+z/vyc+98AAAD//wMAUEsDBBQABgAIAAAAIQA4IgvM4AAAAAsBAAAPAAAA&#10;ZHJzL2Rvd25yZXYueG1sTI/BTsMwDIbvSLxDZCQuaEsWRgWl6QQb3MZhY9o5a0Jb0ThVkq7d22NO&#10;cLT96ff3F6vJdexsQ2w9KljMBTCLlTct1goOn++zR2AxaTS682gVXGyEVXl9Vejc+BF39rxPNaMQ&#10;jLlW0KTU55zHqrFOx7nvLdLtywenE42h5ibokcJdx6UQGXe6RfrQ6N6uG1t97wenINuEYdzh+m5z&#10;eNvqj76Wx9fLUanbm+nlGViyU/qD4Vef1KEkp5Mf0ETWKZgt7iWhCqSQ1IGIpweRATvRJlsugZcF&#10;/9+h/AEAAP//AwBQSwECLQAUAAYACAAAACEAtoM4kv4AAADhAQAAEwAAAAAAAAAAAAAAAAAAAAAA&#10;W0NvbnRlbnRfVHlwZXNdLnhtbFBLAQItABQABgAIAAAAIQA4/SH/1gAAAJQBAAALAAAAAAAAAAAA&#10;AAAAAC8BAABfcmVscy8ucmVsc1BLAQItABQABgAIAAAAIQDRvvGA/AEAAOQDAAAOAAAAAAAAAAAA&#10;AAAAAC4CAABkcnMvZTJvRG9jLnhtbFBLAQItABQABgAIAAAAIQA4IgvM4AAAAAsBAAAPAAAAAAAA&#10;AAAAAAAAAFYEAABkcnMvZG93bnJldi54bWxQSwUGAAAAAAQABADzAAAAYwUAAAAA&#10;" stroked="f">
                <v:textbox inset="0,0,0,0">
                  <w:txbxContent>
                    <w:p w14:paraId="6233F45A" w14:textId="77777777" w:rsidR="00D95D82" w:rsidRDefault="00D95D82">
                      <w:pPr>
                        <w:pStyle w:val="affff3"/>
                        <w:rPr>
                          <w:rFonts w:ascii="黑体" w:eastAsia="黑体" w:hAnsi="黑体" w:cs="黑体"/>
                          <w:sz w:val="44"/>
                          <w:szCs w:val="44"/>
                        </w:rPr>
                      </w:pPr>
                      <w:r>
                        <w:rPr>
                          <w:rFonts w:ascii="黑体" w:eastAsia="黑体" w:hAnsi="黑体" w:cs="黑体" w:hint="eastAsia"/>
                          <w:sz w:val="44"/>
                          <w:szCs w:val="44"/>
                        </w:rPr>
                        <w:t>中华人民共和国稀土行业标准</w:t>
                      </w:r>
                    </w:p>
                  </w:txbxContent>
                </v:textbox>
                <w10:wrap anchorx="margin" anchory="margin"/>
                <w10:anchorlock/>
              </v:shape>
            </w:pict>
          </mc:Fallback>
        </mc:AlternateContent>
      </w:r>
      <w:r>
        <w:rPr>
          <w:noProof/>
        </w:rPr>
        <mc:AlternateContent>
          <mc:Choice Requires="wps">
            <w:drawing>
              <wp:anchor distT="0" distB="0" distL="114300" distR="114300" simplePos="0" relativeHeight="251659264" behindDoc="0" locked="1" layoutInCell="1" allowOverlap="1" wp14:anchorId="61D41233" wp14:editId="1FCB27FD">
                <wp:simplePos x="0" y="0"/>
                <wp:positionH relativeFrom="margin">
                  <wp:posOffset>-39370</wp:posOffset>
                </wp:positionH>
                <wp:positionV relativeFrom="margin">
                  <wp:posOffset>0</wp:posOffset>
                </wp:positionV>
                <wp:extent cx="1333500" cy="495300"/>
                <wp:effectExtent l="3810" t="2540" r="0" b="0"/>
                <wp:wrapNone/>
                <wp:docPr id="2"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95300"/>
                        </a:xfrm>
                        <a:prstGeom prst="rect">
                          <a:avLst/>
                        </a:prstGeom>
                        <a:solidFill>
                          <a:srgbClr val="FFFFFF"/>
                        </a:solidFill>
                        <a:ln>
                          <a:noFill/>
                        </a:ln>
                      </wps:spPr>
                      <wps:txbx>
                        <w:txbxContent>
                          <w:p w14:paraId="61CF0420" w14:textId="77777777" w:rsidR="00D95D82" w:rsidRDefault="00D95D82">
                            <w:pPr>
                              <w:pStyle w:val="afffd"/>
                              <w:rPr>
                                <w:rFonts w:ascii="黑体" w:hAnsi="黑体"/>
                              </w:rPr>
                            </w:pPr>
                            <w:r>
                              <w:rPr>
                                <w:rFonts w:ascii="黑体" w:hAnsi="黑体"/>
                              </w:rPr>
                              <w:t>ICS. 7</w:t>
                            </w:r>
                            <w:r>
                              <w:rPr>
                                <w:rFonts w:ascii="黑体" w:hAnsi="黑体" w:hint="eastAsia"/>
                              </w:rPr>
                              <w:t>7.150.99</w:t>
                            </w:r>
                          </w:p>
                          <w:p w14:paraId="5DDE265A" w14:textId="77777777" w:rsidR="00D95D82" w:rsidRDefault="00D95D82">
                            <w:pPr>
                              <w:pStyle w:val="afffd"/>
                              <w:rPr>
                                <w:rFonts w:ascii="黑体" w:hAnsi="黑体"/>
                              </w:rPr>
                            </w:pPr>
                            <w:r>
                              <w:rPr>
                                <w:rFonts w:ascii="黑体" w:hAnsi="黑体" w:hint="eastAsia"/>
                              </w:rPr>
                              <w:t>CCS H 65</w:t>
                            </w:r>
                          </w:p>
                        </w:txbxContent>
                      </wps:txbx>
                      <wps:bodyPr rot="0" vert="horz" wrap="square" lIns="0" tIns="0" rIns="0" bIns="0" anchor="t" anchorCtr="0" upright="1">
                        <a:noAutofit/>
                      </wps:bodyPr>
                    </wps:wsp>
                  </a:graphicData>
                </a:graphic>
              </wp:anchor>
            </w:drawing>
          </mc:Choice>
          <mc:Fallback>
            <w:pict>
              <v:shape w14:anchorId="61D41233" id="fmFrame1" o:spid="_x0000_s1033" type="#_x0000_t202" style="position:absolute;left:0;text-align:left;margin-left:-3.1pt;margin-top:0;width:105pt;height:39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A/+wEAAOQDAAAOAAAAZHJzL2Uyb0RvYy54bWysU9uO1DAMfUfiH6K8M50Ly6WazmqZ1SCk&#10;ZUFa+IA0TdqINA5OZtrl63HS6bDAG6IPkVPbxz7HzvZ67C07KQwGXMVXiyVnyklojGsr/vXL4cUb&#10;zkIUrhEWnKr4owr8evf82XbwpVpDB7ZRyAjEhXLwFe9i9GVRBNmpXoQFeOXIqQF7EemKbdGgGAi9&#10;t8V6uXxVDICNR5AqBPp7Ozn5LuNrrWT8pHVQkdmKU28xn5jPOp3FbivKFoXvjDy3If6hi14YR0Uv&#10;ULciCnZE8xdUbyRCAB0XEvoCtDZSZQ7EZrX8g81DJ7zKXEic4C8yhf8HK+9Pn5GZpuJrzpzoaUS6&#10;PyAZq6TN4ENJIQ+eguL4DkaaceYZ/B3Ib4E52HfCteoGEYZOiYZ6y5nFk9QJJySQevgIDRURxwgZ&#10;aNTYJ+FICkboNKPHy1zUGJlMJTebzdWSXJJ8L99ebcim5gpRztkeQ3yvoGfJqDjS3DO6ON2FOIXO&#10;IalYAGuag7E2X7Ct9xbZSdCOHPJ3Rv8tzLoU7CClTYjpT6aZmE0c41iPWc3Xs3o1NI/EG2FaPXoq&#10;ZHSAPzgbaO0qHr4fBSrO7AdH2qUdnQ2cjXo2hJOUWvHI2WTu47TLR4+m7Qh5mo6DG9JXm0w9DWLq&#10;4twurVIW77z2aVef3nPUr8e5+wkAAP//AwBQSwMEFAAGAAgAAAAhAB/SBzXbAAAABgEAAA8AAABk&#10;cnMvZG93bnJldi54bWxMj8FOwzAQRO9I/IO1SFxQaxOkUIU4FbRwg0NL1fM2NklEvI5sp0n/nuUE&#10;x9GMZt6U69n14mxD7DxpuF8qEJZqbzpqNBw+3xYrEDEhGew9WQ0XG2FdXV+VWBg/0c6e96kRXEKx&#10;QA1tSkMhZaxb6zAu/WCJvS8fHCaWoZEm4MTlrpeZUrl02BEvtDjYTWvr7/3oNOTbME472txtD6/v&#10;+DE02fHlctT69mZ+fgKR7Jz+wvCLz+hQMdPJj2Si6DUs8oyTGvgQu5l64CMnDY8rBbIq5X/86gcA&#10;AP//AwBQSwECLQAUAAYACAAAACEAtoM4kv4AAADhAQAAEwAAAAAAAAAAAAAAAAAAAAAAW0NvbnRl&#10;bnRfVHlwZXNdLnhtbFBLAQItABQABgAIAAAAIQA4/SH/1gAAAJQBAAALAAAAAAAAAAAAAAAAAC8B&#10;AABfcmVscy8ucmVsc1BLAQItABQABgAIAAAAIQByGWA/+wEAAOQDAAAOAAAAAAAAAAAAAAAAAC4C&#10;AABkcnMvZTJvRG9jLnhtbFBLAQItABQABgAIAAAAIQAf0gc12wAAAAYBAAAPAAAAAAAAAAAAAAAA&#10;AFUEAABkcnMvZG93bnJldi54bWxQSwUGAAAAAAQABADzAAAAXQUAAAAA&#10;" stroked="f">
                <v:textbox inset="0,0,0,0">
                  <w:txbxContent>
                    <w:p w14:paraId="61CF0420" w14:textId="77777777" w:rsidR="00D95D82" w:rsidRDefault="00D95D82">
                      <w:pPr>
                        <w:pStyle w:val="afffd"/>
                        <w:rPr>
                          <w:rFonts w:ascii="黑体" w:hAnsi="黑体"/>
                        </w:rPr>
                      </w:pPr>
                      <w:r>
                        <w:rPr>
                          <w:rFonts w:ascii="黑体" w:hAnsi="黑体"/>
                        </w:rPr>
                        <w:t>ICS. 7</w:t>
                      </w:r>
                      <w:r>
                        <w:rPr>
                          <w:rFonts w:ascii="黑体" w:hAnsi="黑体" w:hint="eastAsia"/>
                        </w:rPr>
                        <w:t>7.150.99</w:t>
                      </w:r>
                    </w:p>
                    <w:p w14:paraId="5DDE265A" w14:textId="77777777" w:rsidR="00D95D82" w:rsidRDefault="00D95D82">
                      <w:pPr>
                        <w:pStyle w:val="afffd"/>
                        <w:rPr>
                          <w:rFonts w:ascii="黑体" w:hAnsi="黑体"/>
                        </w:rPr>
                      </w:pPr>
                      <w:r>
                        <w:rPr>
                          <w:rFonts w:ascii="黑体" w:hAnsi="黑体" w:hint="eastAsia"/>
                        </w:rPr>
                        <w:t>CCS H 65</w:t>
                      </w:r>
                    </w:p>
                  </w:txbxContent>
                </v:textbox>
                <w10:wrap anchorx="margin" anchory="margin"/>
                <w10:anchorlock/>
              </v:shape>
            </w:pict>
          </mc:Fallback>
        </mc:AlternateContent>
      </w:r>
    </w:p>
    <w:p w14:paraId="10A1D98C" w14:textId="77777777" w:rsidR="00AC45ED" w:rsidRDefault="00567508">
      <w:pPr>
        <w:spacing w:before="640" w:after="560" w:line="400" w:lineRule="exact"/>
        <w:jc w:val="center"/>
        <w:outlineLvl w:val="0"/>
        <w:rPr>
          <w:rFonts w:ascii="宋体" w:hAnsi="宋体"/>
        </w:rPr>
      </w:pPr>
      <w:bookmarkStart w:id="3" w:name="_Toc78716238"/>
      <w:bookmarkEnd w:id="0"/>
      <w:r>
        <w:rPr>
          <w:rFonts w:ascii="黑体" w:eastAsia="黑体" w:hAnsi="黑体" w:hint="eastAsia"/>
          <w:sz w:val="32"/>
        </w:rPr>
        <w:lastRenderedPageBreak/>
        <w:t>前    言</w:t>
      </w:r>
      <w:bookmarkEnd w:id="3"/>
    </w:p>
    <w:p w14:paraId="2C238309" w14:textId="77777777" w:rsidR="00AC45ED" w:rsidRDefault="00567508">
      <w:pPr>
        <w:spacing w:line="400" w:lineRule="exact"/>
        <w:ind w:firstLineChars="200" w:firstLine="420"/>
        <w:rPr>
          <w:szCs w:val="21"/>
          <w:lang w:val="zh-CN"/>
        </w:rPr>
      </w:pPr>
      <w:r>
        <w:rPr>
          <w:rFonts w:hint="eastAsia"/>
          <w:szCs w:val="21"/>
          <w:lang w:val="zh-CN"/>
        </w:rPr>
        <w:t>本文件按照</w:t>
      </w:r>
      <w:r>
        <w:rPr>
          <w:szCs w:val="21"/>
          <w:lang w:val="zh-CN"/>
        </w:rPr>
        <w:t>GB/T 1.1-2020</w:t>
      </w:r>
      <w:r>
        <w:rPr>
          <w:rFonts w:hint="eastAsia"/>
          <w:szCs w:val="21"/>
          <w:lang w:val="zh-CN"/>
        </w:rPr>
        <w:t>《标准化工作导则</w:t>
      </w:r>
      <w:r>
        <w:rPr>
          <w:szCs w:val="21"/>
          <w:lang w:val="zh-CN"/>
        </w:rPr>
        <w:t xml:space="preserve"> </w:t>
      </w:r>
      <w:r>
        <w:rPr>
          <w:rFonts w:hint="eastAsia"/>
          <w:szCs w:val="21"/>
          <w:lang w:val="zh-CN"/>
        </w:rPr>
        <w:t>第</w:t>
      </w:r>
      <w:r>
        <w:rPr>
          <w:szCs w:val="21"/>
          <w:lang w:val="zh-CN"/>
        </w:rPr>
        <w:t>1</w:t>
      </w:r>
      <w:r>
        <w:rPr>
          <w:rFonts w:hint="eastAsia"/>
          <w:szCs w:val="21"/>
          <w:lang w:val="zh-CN"/>
        </w:rPr>
        <w:t>部分：标准化文件的结构和起草规则》的规定起草。</w:t>
      </w:r>
    </w:p>
    <w:p w14:paraId="6966CC6E" w14:textId="77777777" w:rsidR="00AC45ED" w:rsidRDefault="00567508">
      <w:pPr>
        <w:spacing w:line="400" w:lineRule="exact"/>
        <w:ind w:firstLineChars="200" w:firstLine="420"/>
        <w:rPr>
          <w:szCs w:val="21"/>
          <w:lang w:val="zh-CN"/>
        </w:rPr>
      </w:pPr>
      <w:r>
        <w:rPr>
          <w:rFonts w:hint="eastAsia"/>
          <w:szCs w:val="21"/>
          <w:lang w:val="zh-CN"/>
        </w:rPr>
        <w:t>请注意本文件的</w:t>
      </w:r>
      <w:r>
        <w:rPr>
          <w:rFonts w:hint="eastAsia"/>
          <w:szCs w:val="21"/>
        </w:rPr>
        <w:t>某</w:t>
      </w:r>
      <w:r>
        <w:rPr>
          <w:rFonts w:hint="eastAsia"/>
          <w:szCs w:val="21"/>
          <w:lang w:val="zh-CN"/>
        </w:rPr>
        <w:t>些内容可能涉及专利。本文件的发布机构不承担识别专利的责任。</w:t>
      </w:r>
    </w:p>
    <w:p w14:paraId="27BD81D6" w14:textId="77777777" w:rsidR="00AC45ED" w:rsidRDefault="00567508">
      <w:pPr>
        <w:spacing w:line="400" w:lineRule="exact"/>
        <w:ind w:firstLineChars="200" w:firstLine="420"/>
        <w:rPr>
          <w:szCs w:val="21"/>
          <w:lang w:val="zh-CN"/>
        </w:rPr>
      </w:pPr>
      <w:r>
        <w:rPr>
          <w:rFonts w:hint="eastAsia"/>
          <w:szCs w:val="21"/>
          <w:lang w:val="zh-CN"/>
        </w:rPr>
        <w:t>本文件由全国稀土标准化技术委员会</w:t>
      </w:r>
      <w:r>
        <w:rPr>
          <w:szCs w:val="21"/>
          <w:lang w:val="zh-CN"/>
        </w:rPr>
        <w:t>(SAC/TC 229)</w:t>
      </w:r>
      <w:r>
        <w:rPr>
          <w:rFonts w:hint="eastAsia"/>
          <w:szCs w:val="21"/>
          <w:lang w:val="zh-CN"/>
        </w:rPr>
        <w:t>提出并归口。</w:t>
      </w:r>
    </w:p>
    <w:p w14:paraId="2C2ABB78" w14:textId="048EBD96" w:rsidR="00AC45ED" w:rsidRPr="00132D40" w:rsidRDefault="00567508">
      <w:pPr>
        <w:spacing w:line="400" w:lineRule="exact"/>
        <w:ind w:firstLineChars="200" w:firstLine="420"/>
        <w:rPr>
          <w:szCs w:val="21"/>
        </w:rPr>
      </w:pPr>
      <w:r>
        <w:rPr>
          <w:rFonts w:hint="eastAsia"/>
          <w:szCs w:val="21"/>
          <w:lang w:val="zh-CN"/>
        </w:rPr>
        <w:t>本文件起草单位：</w:t>
      </w:r>
      <w:proofErr w:type="gramStart"/>
      <w:r>
        <w:rPr>
          <w:rFonts w:hint="eastAsia"/>
          <w:szCs w:val="21"/>
          <w:lang w:val="zh-CN"/>
        </w:rPr>
        <w:t>虔</w:t>
      </w:r>
      <w:proofErr w:type="gramEnd"/>
      <w:r>
        <w:rPr>
          <w:rFonts w:hint="eastAsia"/>
          <w:szCs w:val="21"/>
          <w:lang w:val="zh-CN"/>
        </w:rPr>
        <w:t>东稀土集团股份有限公司、</w:t>
      </w:r>
      <w:r w:rsidR="00540767" w:rsidRPr="00540767">
        <w:rPr>
          <w:rFonts w:hint="eastAsia"/>
          <w:szCs w:val="21"/>
          <w:lang w:val="zh-CN"/>
        </w:rPr>
        <w:t>福建省金龙稀土股份有限公司</w:t>
      </w:r>
      <w:r w:rsidR="00540767">
        <w:rPr>
          <w:rFonts w:hint="eastAsia"/>
          <w:szCs w:val="21"/>
          <w:lang w:val="zh-CN"/>
        </w:rPr>
        <w:t>、</w:t>
      </w:r>
      <w:r w:rsidR="00F0536B" w:rsidRPr="00F0536B">
        <w:rPr>
          <w:rFonts w:hint="eastAsia"/>
          <w:szCs w:val="21"/>
          <w:lang w:val="zh-CN"/>
        </w:rPr>
        <w:t>中稀（凉山）稀土有限公司</w:t>
      </w:r>
      <w:r w:rsidR="00F0536B">
        <w:rPr>
          <w:rFonts w:hint="eastAsia"/>
          <w:szCs w:val="21"/>
          <w:lang w:val="zh-CN"/>
        </w:rPr>
        <w:t>、</w:t>
      </w:r>
      <w:r w:rsidR="00F0536B" w:rsidRPr="00540767">
        <w:rPr>
          <w:rFonts w:hint="eastAsia"/>
          <w:szCs w:val="21"/>
          <w:lang w:val="zh-CN"/>
        </w:rPr>
        <w:t>有</w:t>
      </w:r>
      <w:proofErr w:type="gramStart"/>
      <w:r w:rsidR="00F0536B" w:rsidRPr="00540767">
        <w:rPr>
          <w:rFonts w:hint="eastAsia"/>
          <w:szCs w:val="21"/>
          <w:lang w:val="zh-CN"/>
        </w:rPr>
        <w:t>研</w:t>
      </w:r>
      <w:proofErr w:type="gramEnd"/>
      <w:r w:rsidR="00F0536B" w:rsidRPr="00540767">
        <w:rPr>
          <w:rFonts w:hint="eastAsia"/>
          <w:szCs w:val="21"/>
          <w:lang w:val="zh-CN"/>
        </w:rPr>
        <w:t>稀土新材料股份有限公司</w:t>
      </w:r>
      <w:r w:rsidR="00F0536B">
        <w:rPr>
          <w:rFonts w:hint="eastAsia"/>
          <w:szCs w:val="21"/>
          <w:lang w:val="zh-CN"/>
        </w:rPr>
        <w:t>、</w:t>
      </w:r>
      <w:r w:rsidR="00540767" w:rsidRPr="00540767">
        <w:rPr>
          <w:rFonts w:hint="eastAsia"/>
          <w:szCs w:val="21"/>
          <w:lang w:val="zh-CN"/>
        </w:rPr>
        <w:t>乐山有</w:t>
      </w:r>
      <w:proofErr w:type="gramStart"/>
      <w:r w:rsidR="00540767" w:rsidRPr="00540767">
        <w:rPr>
          <w:rFonts w:hint="eastAsia"/>
          <w:szCs w:val="21"/>
          <w:lang w:val="zh-CN"/>
        </w:rPr>
        <w:t>研</w:t>
      </w:r>
      <w:proofErr w:type="gramEnd"/>
      <w:r w:rsidR="00540767" w:rsidRPr="00540767">
        <w:rPr>
          <w:rFonts w:hint="eastAsia"/>
          <w:szCs w:val="21"/>
          <w:lang w:val="zh-CN"/>
        </w:rPr>
        <w:t>稀土新材料有限公司</w:t>
      </w:r>
      <w:r w:rsidR="00540767">
        <w:rPr>
          <w:rFonts w:hint="eastAsia"/>
          <w:szCs w:val="21"/>
          <w:lang w:val="zh-CN"/>
        </w:rPr>
        <w:t>、</w:t>
      </w:r>
      <w:r w:rsidR="00540767" w:rsidRPr="00540767">
        <w:rPr>
          <w:rFonts w:hint="eastAsia"/>
          <w:szCs w:val="21"/>
          <w:lang w:val="zh-CN"/>
        </w:rPr>
        <w:t>包头瑞</w:t>
      </w:r>
      <w:proofErr w:type="gramStart"/>
      <w:r w:rsidR="00540767" w:rsidRPr="00540767">
        <w:rPr>
          <w:rFonts w:hint="eastAsia"/>
          <w:szCs w:val="21"/>
          <w:lang w:val="zh-CN"/>
        </w:rPr>
        <w:t>鑫</w:t>
      </w:r>
      <w:proofErr w:type="gramEnd"/>
      <w:r w:rsidR="00540767" w:rsidRPr="00540767">
        <w:rPr>
          <w:rFonts w:hint="eastAsia"/>
          <w:szCs w:val="21"/>
          <w:lang w:val="zh-CN"/>
        </w:rPr>
        <w:t>稀土金属材料股份有限公司</w:t>
      </w:r>
      <w:r w:rsidR="00540767">
        <w:rPr>
          <w:rFonts w:hint="eastAsia"/>
          <w:szCs w:val="21"/>
          <w:lang w:val="zh-CN"/>
        </w:rPr>
        <w:t>、</w:t>
      </w:r>
      <w:r w:rsidR="00540767" w:rsidRPr="00540767">
        <w:rPr>
          <w:rFonts w:hint="eastAsia"/>
          <w:szCs w:val="21"/>
          <w:lang w:val="zh-CN"/>
        </w:rPr>
        <w:t>北方中</w:t>
      </w:r>
      <w:proofErr w:type="gramStart"/>
      <w:r w:rsidR="00540767" w:rsidRPr="00540767">
        <w:rPr>
          <w:rFonts w:hint="eastAsia"/>
          <w:szCs w:val="21"/>
          <w:lang w:val="zh-CN"/>
        </w:rPr>
        <w:t>鑫</w:t>
      </w:r>
      <w:proofErr w:type="gramEnd"/>
      <w:r w:rsidR="00540767" w:rsidRPr="00540767">
        <w:rPr>
          <w:rFonts w:hint="eastAsia"/>
          <w:szCs w:val="21"/>
          <w:lang w:val="zh-CN"/>
        </w:rPr>
        <w:t>安泰新材料（内蒙古）有限公司</w:t>
      </w:r>
      <w:r w:rsidR="00540767">
        <w:rPr>
          <w:rFonts w:hint="eastAsia"/>
          <w:szCs w:val="21"/>
          <w:lang w:val="zh-CN"/>
        </w:rPr>
        <w:t>、</w:t>
      </w:r>
      <w:r w:rsidR="00540767" w:rsidRPr="00540767">
        <w:rPr>
          <w:rFonts w:hint="eastAsia"/>
          <w:szCs w:val="21"/>
          <w:lang w:val="zh-CN"/>
        </w:rPr>
        <w:t>包头市华星稀土科技有限公司</w:t>
      </w:r>
    </w:p>
    <w:p w14:paraId="7E66C46E" w14:textId="77777777" w:rsidR="00AC45ED" w:rsidRDefault="00567508">
      <w:pPr>
        <w:spacing w:line="400" w:lineRule="exact"/>
        <w:ind w:firstLineChars="200" w:firstLine="420"/>
        <w:rPr>
          <w:b/>
          <w:bCs/>
        </w:rPr>
      </w:pPr>
      <w:r>
        <w:rPr>
          <w:rFonts w:hint="eastAsia"/>
          <w:szCs w:val="21"/>
          <w:lang w:val="zh-CN"/>
        </w:rPr>
        <w:t>本文件主要起草人</w:t>
      </w:r>
      <w:r w:rsidRPr="00132D40">
        <w:rPr>
          <w:rFonts w:hint="eastAsia"/>
          <w:szCs w:val="21"/>
        </w:rPr>
        <w:t>：</w:t>
      </w:r>
      <w:r>
        <w:rPr>
          <w:rFonts w:hint="eastAsia"/>
          <w:szCs w:val="21"/>
          <w:lang w:val="zh-CN"/>
        </w:rPr>
        <w:t>。。。。</w:t>
      </w:r>
    </w:p>
    <w:p w14:paraId="478AA7FF" w14:textId="77777777" w:rsidR="00AC45ED" w:rsidRDefault="00AC45ED"/>
    <w:p w14:paraId="2D5BBB2D" w14:textId="77777777" w:rsidR="00AC45ED" w:rsidRDefault="00AC45ED">
      <w:pPr>
        <w:sectPr w:rsidR="00AC45ED">
          <w:footerReference w:type="default" r:id="rId14"/>
          <w:headerReference w:type="first" r:id="rId15"/>
          <w:pgSz w:w="11906" w:h="16838"/>
          <w:pgMar w:top="1588" w:right="1134" w:bottom="1418" w:left="1418" w:header="1304" w:footer="1418" w:gutter="0"/>
          <w:pgNumType w:fmt="upperRoman" w:start="1" w:chapStyle="1"/>
          <w:cols w:space="720"/>
          <w:docGrid w:type="linesAndChars" w:linePitch="601"/>
        </w:sectPr>
      </w:pPr>
    </w:p>
    <w:p w14:paraId="33288983" w14:textId="77777777" w:rsidR="00AC45ED" w:rsidRDefault="00567508">
      <w:pPr>
        <w:adjustRightInd w:val="0"/>
        <w:snapToGrid w:val="0"/>
        <w:spacing w:beforeLines="100" w:before="601" w:afterLines="70" w:after="420" w:line="360" w:lineRule="auto"/>
        <w:jc w:val="center"/>
        <w:outlineLvl w:val="0"/>
        <w:rPr>
          <w:rFonts w:ascii="黑体" w:eastAsia="黑体" w:hAnsi="黑体"/>
          <w:b/>
          <w:bCs/>
          <w:sz w:val="32"/>
        </w:rPr>
      </w:pPr>
      <w:r>
        <w:rPr>
          <w:rFonts w:ascii="黑体" w:eastAsia="黑体" w:hAnsi="黑体" w:hint="eastAsia"/>
          <w:b/>
          <w:bCs/>
          <w:sz w:val="32"/>
        </w:rPr>
        <w:lastRenderedPageBreak/>
        <w:t>稀土绿色金属冶炼要求</w:t>
      </w:r>
    </w:p>
    <w:p w14:paraId="35302A1A" w14:textId="77777777" w:rsidR="00AC45ED" w:rsidRDefault="00567508">
      <w:pPr>
        <w:pStyle w:val="afffb"/>
        <w:numPr>
          <w:ilvl w:val="0"/>
          <w:numId w:val="14"/>
        </w:numPr>
        <w:adjustRightInd w:val="0"/>
        <w:snapToGrid w:val="0"/>
        <w:spacing w:beforeLines="25" w:before="150" w:afterLines="25" w:after="150"/>
        <w:ind w:left="0"/>
      </w:pPr>
      <w:bookmarkStart w:id="4" w:name="_Toc78716241"/>
      <w:r>
        <w:rPr>
          <w:rFonts w:hint="eastAsia"/>
        </w:rPr>
        <w:t>范围</w:t>
      </w:r>
      <w:bookmarkEnd w:id="4"/>
    </w:p>
    <w:p w14:paraId="13CBF42D" w14:textId="77777777" w:rsidR="00AC45ED" w:rsidRDefault="00567508">
      <w:pPr>
        <w:pStyle w:val="afff0"/>
        <w:tabs>
          <w:tab w:val="center" w:pos="4201"/>
          <w:tab w:val="right" w:leader="dot" w:pos="9298"/>
        </w:tabs>
        <w:spacing w:line="400" w:lineRule="exact"/>
        <w:ind w:firstLine="420"/>
        <w:rPr>
          <w:rFonts w:hAnsi="宋体"/>
        </w:rPr>
      </w:pPr>
      <w:r>
        <w:rPr>
          <w:rFonts w:hAnsi="宋体" w:hint="eastAsia"/>
        </w:rPr>
        <w:t>本文件规定了稀土绿色金属冶炼的基本要求、绿色绩效指标、</w:t>
      </w:r>
      <w:r>
        <w:rPr>
          <w:rFonts w:hint="eastAsia"/>
        </w:rPr>
        <w:t>指标解释与数据来源</w:t>
      </w:r>
      <w:r>
        <w:rPr>
          <w:rFonts w:hAnsi="宋体" w:hint="eastAsia"/>
        </w:rPr>
        <w:t>。</w:t>
      </w:r>
    </w:p>
    <w:p w14:paraId="126315D4" w14:textId="77777777" w:rsidR="00AC45ED" w:rsidRDefault="00567508">
      <w:pPr>
        <w:pStyle w:val="afff0"/>
        <w:tabs>
          <w:tab w:val="center" w:pos="4201"/>
          <w:tab w:val="right" w:leader="dot" w:pos="9298"/>
        </w:tabs>
        <w:spacing w:line="400" w:lineRule="exact"/>
        <w:ind w:firstLine="420"/>
        <w:rPr>
          <w:rFonts w:hAnsi="宋体"/>
        </w:rPr>
      </w:pPr>
      <w:bookmarkStart w:id="5" w:name="_Hlk231992982"/>
      <w:r>
        <w:rPr>
          <w:rFonts w:hAnsi="宋体" w:hint="eastAsia"/>
        </w:rPr>
        <w:t>本文件适用于稀土金属冶炼企业的绿色生产评价，新建、扩建、改建项目环境影响评价和节能评估等。</w:t>
      </w:r>
    </w:p>
    <w:p w14:paraId="7E491152" w14:textId="77777777" w:rsidR="00AC45ED" w:rsidRDefault="00567508">
      <w:pPr>
        <w:pStyle w:val="afffb"/>
        <w:numPr>
          <w:ilvl w:val="0"/>
          <w:numId w:val="14"/>
        </w:numPr>
        <w:spacing w:beforeLines="25" w:before="150" w:afterLines="25" w:after="150"/>
        <w:ind w:left="0"/>
      </w:pPr>
      <w:bookmarkStart w:id="6" w:name="_Toc78716242"/>
      <w:bookmarkStart w:id="7" w:name="OLE_LINK5"/>
      <w:bookmarkEnd w:id="5"/>
      <w:r>
        <w:rPr>
          <w:rFonts w:hint="eastAsia"/>
        </w:rPr>
        <w:t>规范性引用文件</w:t>
      </w:r>
      <w:bookmarkEnd w:id="6"/>
    </w:p>
    <w:bookmarkEnd w:id="7"/>
    <w:p w14:paraId="542A768A" w14:textId="77777777" w:rsidR="00AC45ED" w:rsidRDefault="00567508">
      <w:pPr>
        <w:pStyle w:val="afff0"/>
        <w:tabs>
          <w:tab w:val="center" w:pos="4201"/>
          <w:tab w:val="right" w:leader="dot" w:pos="9298"/>
        </w:tabs>
        <w:spacing w:line="400" w:lineRule="exact"/>
        <w:ind w:firstLine="420"/>
        <w:rPr>
          <w:rFonts w:hAnsi="宋体"/>
        </w:rPr>
      </w:pPr>
      <w:r>
        <w:rPr>
          <w:rFonts w:hAnsi="宋体"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C1280CB"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rFonts w:hint="eastAsia"/>
          <w:kern w:val="0"/>
          <w:szCs w:val="20"/>
        </w:rPr>
        <w:t>G</w:t>
      </w:r>
      <w:r>
        <w:rPr>
          <w:kern w:val="0"/>
          <w:szCs w:val="20"/>
        </w:rPr>
        <w:t xml:space="preserve">B 34330 </w:t>
      </w:r>
      <w:r>
        <w:rPr>
          <w:rFonts w:hint="eastAsia"/>
          <w:kern w:val="0"/>
          <w:szCs w:val="20"/>
        </w:rPr>
        <w:t>固体废物鉴别标准</w:t>
      </w:r>
      <w:r>
        <w:rPr>
          <w:rFonts w:hint="eastAsia"/>
          <w:kern w:val="0"/>
          <w:szCs w:val="20"/>
        </w:rPr>
        <w:t xml:space="preserve"> </w:t>
      </w:r>
      <w:r>
        <w:rPr>
          <w:rFonts w:hint="eastAsia"/>
          <w:kern w:val="0"/>
          <w:szCs w:val="20"/>
        </w:rPr>
        <w:t>通则</w:t>
      </w:r>
    </w:p>
    <w:p w14:paraId="6CE3E4D4"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 5085.7 </w:t>
      </w:r>
      <w:r>
        <w:rPr>
          <w:kern w:val="0"/>
          <w:szCs w:val="20"/>
        </w:rPr>
        <w:t>危险废物鉴别标准</w:t>
      </w:r>
      <w:r>
        <w:rPr>
          <w:kern w:val="0"/>
          <w:szCs w:val="20"/>
        </w:rPr>
        <w:t xml:space="preserve"> </w:t>
      </w:r>
      <w:r>
        <w:rPr>
          <w:kern w:val="0"/>
          <w:szCs w:val="20"/>
        </w:rPr>
        <w:t>通则</w:t>
      </w:r>
    </w:p>
    <w:p w14:paraId="7DCE873B"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GB 11806</w:t>
      </w:r>
      <w:r>
        <w:rPr>
          <w:rFonts w:hint="eastAsia"/>
          <w:kern w:val="0"/>
          <w:szCs w:val="20"/>
        </w:rPr>
        <w:t xml:space="preserve"> </w:t>
      </w:r>
      <w:r>
        <w:rPr>
          <w:kern w:val="0"/>
          <w:szCs w:val="20"/>
        </w:rPr>
        <w:t>放射性</w:t>
      </w:r>
      <w:r>
        <w:rPr>
          <w:rFonts w:hint="eastAsia"/>
          <w:kern w:val="0"/>
          <w:szCs w:val="20"/>
        </w:rPr>
        <w:t>物品</w:t>
      </w:r>
      <w:r>
        <w:rPr>
          <w:kern w:val="0"/>
          <w:szCs w:val="20"/>
        </w:rPr>
        <w:t>安全运输</w:t>
      </w:r>
      <w:r>
        <w:rPr>
          <w:rFonts w:hint="eastAsia"/>
          <w:kern w:val="0"/>
          <w:szCs w:val="20"/>
        </w:rPr>
        <w:t>规程</w:t>
      </w:r>
    </w:p>
    <w:p w14:paraId="7726EA20"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 14500 </w:t>
      </w:r>
      <w:r>
        <w:rPr>
          <w:kern w:val="0"/>
          <w:szCs w:val="20"/>
        </w:rPr>
        <w:t>放射性废物管理规定</w:t>
      </w:r>
    </w:p>
    <w:p w14:paraId="2AF0CC08"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rFonts w:hint="eastAsia"/>
          <w:kern w:val="0"/>
          <w:szCs w:val="20"/>
        </w:rPr>
        <w:t>G</w:t>
      </w:r>
      <w:r>
        <w:rPr>
          <w:kern w:val="0"/>
          <w:szCs w:val="20"/>
        </w:rPr>
        <w:t xml:space="preserve">B 18599 </w:t>
      </w:r>
      <w:r>
        <w:rPr>
          <w:rFonts w:hint="eastAsia"/>
          <w:kern w:val="0"/>
          <w:szCs w:val="20"/>
        </w:rPr>
        <w:t>一般工业固体废物贮存和填埋污染物控制标准</w:t>
      </w:r>
    </w:p>
    <w:p w14:paraId="72D012DD"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rFonts w:hint="eastAsia"/>
          <w:kern w:val="0"/>
          <w:szCs w:val="20"/>
        </w:rPr>
        <w:t>G</w:t>
      </w:r>
      <w:r>
        <w:rPr>
          <w:kern w:val="0"/>
          <w:szCs w:val="20"/>
        </w:rPr>
        <w:t xml:space="preserve">B/T 19001 </w:t>
      </w:r>
      <w:r>
        <w:rPr>
          <w:rFonts w:hint="eastAsia"/>
          <w:kern w:val="0"/>
          <w:szCs w:val="20"/>
        </w:rPr>
        <w:t>质量管理体系</w:t>
      </w:r>
      <w:r>
        <w:rPr>
          <w:rFonts w:hint="eastAsia"/>
          <w:kern w:val="0"/>
          <w:szCs w:val="20"/>
        </w:rPr>
        <w:t xml:space="preserve"> </w:t>
      </w:r>
      <w:r>
        <w:rPr>
          <w:rFonts w:hint="eastAsia"/>
          <w:kern w:val="0"/>
          <w:szCs w:val="20"/>
        </w:rPr>
        <w:t>要求</w:t>
      </w:r>
    </w:p>
    <w:p w14:paraId="33709ED3"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GB/T 23331 </w:t>
      </w:r>
      <w:r>
        <w:rPr>
          <w:kern w:val="0"/>
          <w:szCs w:val="20"/>
        </w:rPr>
        <w:t>能源管理体系要求及使用指南</w:t>
      </w:r>
    </w:p>
    <w:p w14:paraId="0289C5EB"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GB/T 24001 </w:t>
      </w:r>
      <w:r>
        <w:rPr>
          <w:kern w:val="0"/>
          <w:szCs w:val="20"/>
        </w:rPr>
        <w:t>环境管理体系要求及使用指南</w:t>
      </w:r>
    </w:p>
    <w:p w14:paraId="7A7A83DC" w14:textId="77777777" w:rsidR="00AC45ED" w:rsidRDefault="00567508">
      <w:pPr>
        <w:pStyle w:val="afff0"/>
        <w:tabs>
          <w:tab w:val="center" w:pos="4201"/>
          <w:tab w:val="right" w:leader="dot" w:pos="9298"/>
        </w:tabs>
        <w:spacing w:line="400" w:lineRule="exact"/>
        <w:ind w:firstLine="420"/>
        <w:rPr>
          <w:rFonts w:ascii="Times New Roman"/>
        </w:rPr>
      </w:pPr>
      <w:r>
        <w:rPr>
          <w:rFonts w:ascii="Times New Roman" w:hint="eastAsia"/>
        </w:rPr>
        <w:t>G</w:t>
      </w:r>
      <w:r>
        <w:rPr>
          <w:rFonts w:ascii="Times New Roman"/>
        </w:rPr>
        <w:t xml:space="preserve">B 26451 </w:t>
      </w:r>
      <w:r>
        <w:rPr>
          <w:rFonts w:ascii="Times New Roman" w:hint="eastAsia"/>
        </w:rPr>
        <w:t>稀土工业污染物排放标准</w:t>
      </w:r>
    </w:p>
    <w:p w14:paraId="492197AB" w14:textId="77777777" w:rsidR="00AC45ED" w:rsidRDefault="00567508">
      <w:pPr>
        <w:pStyle w:val="afff0"/>
        <w:tabs>
          <w:tab w:val="center" w:pos="4201"/>
          <w:tab w:val="right" w:leader="dot" w:pos="9298"/>
        </w:tabs>
        <w:spacing w:line="400" w:lineRule="exact"/>
        <w:ind w:firstLine="420"/>
        <w:rPr>
          <w:rFonts w:ascii="Times New Roman"/>
        </w:rPr>
      </w:pPr>
      <w:r>
        <w:rPr>
          <w:rFonts w:ascii="Times New Roman" w:hint="eastAsia"/>
        </w:rPr>
        <w:t xml:space="preserve">GB </w:t>
      </w:r>
      <w:r>
        <w:rPr>
          <w:rFonts w:ascii="Times New Roman"/>
        </w:rPr>
        <w:t>29435</w:t>
      </w:r>
      <w:r>
        <w:rPr>
          <w:rFonts w:ascii="Times New Roman" w:hint="eastAsia"/>
        </w:rPr>
        <w:t xml:space="preserve"> </w:t>
      </w:r>
      <w:r>
        <w:rPr>
          <w:rFonts w:ascii="Times New Roman" w:hint="eastAsia"/>
        </w:rPr>
        <w:t>稀土冶炼企业单位产品能源消耗限额</w:t>
      </w:r>
    </w:p>
    <w:p w14:paraId="28C4588F"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GB/T 33000 </w:t>
      </w:r>
      <w:r>
        <w:rPr>
          <w:rFonts w:hint="eastAsia"/>
          <w:kern w:val="0"/>
          <w:szCs w:val="20"/>
        </w:rPr>
        <w:t>大中型企业安全生产标准化管理体系要求</w:t>
      </w:r>
    </w:p>
    <w:p w14:paraId="0F862CD6"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GB/T 45001 </w:t>
      </w:r>
      <w:r>
        <w:rPr>
          <w:kern w:val="0"/>
          <w:szCs w:val="20"/>
        </w:rPr>
        <w:t>职业健康安全管理体系要求及使用指南</w:t>
      </w:r>
    </w:p>
    <w:p w14:paraId="2972BAC7" w14:textId="77777777" w:rsidR="00AC45ED" w:rsidRDefault="00567508">
      <w:pPr>
        <w:pStyle w:val="afff0"/>
        <w:tabs>
          <w:tab w:val="center" w:pos="4201"/>
          <w:tab w:val="right" w:leader="dot" w:pos="9298"/>
        </w:tabs>
        <w:spacing w:line="400" w:lineRule="exact"/>
        <w:ind w:firstLine="420"/>
        <w:rPr>
          <w:rFonts w:ascii="Times New Roman"/>
        </w:rPr>
      </w:pPr>
      <w:r>
        <w:rPr>
          <w:rFonts w:ascii="Times New Roman" w:hint="eastAsia"/>
        </w:rPr>
        <w:t>X</w:t>
      </w:r>
      <w:r>
        <w:rPr>
          <w:rFonts w:ascii="Times New Roman"/>
        </w:rPr>
        <w:t xml:space="preserve">B/T 805 </w:t>
      </w:r>
      <w:r>
        <w:rPr>
          <w:rFonts w:ascii="Times New Roman" w:hint="eastAsia"/>
        </w:rPr>
        <w:t>绿色设计产品评价技术规范</w:t>
      </w:r>
      <w:r>
        <w:rPr>
          <w:rFonts w:ascii="Times New Roman" w:hint="eastAsia"/>
        </w:rPr>
        <w:t xml:space="preserve"> </w:t>
      </w:r>
      <w:r>
        <w:rPr>
          <w:rFonts w:ascii="Times New Roman" w:hint="eastAsia"/>
        </w:rPr>
        <w:t>稀土火</w:t>
      </w:r>
      <w:proofErr w:type="gramStart"/>
      <w:r>
        <w:rPr>
          <w:rFonts w:ascii="Times New Roman" w:hint="eastAsia"/>
        </w:rPr>
        <w:t>法冶</w:t>
      </w:r>
      <w:proofErr w:type="gramEnd"/>
      <w:r>
        <w:rPr>
          <w:rFonts w:ascii="Times New Roman" w:hint="eastAsia"/>
        </w:rPr>
        <w:t>炼产品</w:t>
      </w:r>
    </w:p>
    <w:p w14:paraId="31741E24" w14:textId="77777777" w:rsidR="00AC45ED" w:rsidRDefault="00567508">
      <w:pPr>
        <w:pStyle w:val="afff0"/>
        <w:tabs>
          <w:tab w:val="center" w:pos="4201"/>
          <w:tab w:val="right" w:leader="dot" w:pos="9298"/>
        </w:tabs>
        <w:spacing w:line="400" w:lineRule="exact"/>
        <w:ind w:firstLine="420"/>
        <w:rPr>
          <w:rFonts w:ascii="Times New Roman"/>
        </w:rPr>
      </w:pPr>
      <w:r>
        <w:rPr>
          <w:rFonts w:ascii="Times New Roman"/>
        </w:rPr>
        <w:t>XB/</w:t>
      </w:r>
      <w:r>
        <w:rPr>
          <w:rFonts w:ascii="Times New Roman" w:hint="eastAsia"/>
        </w:rPr>
        <w:t>T</w:t>
      </w:r>
      <w:r>
        <w:rPr>
          <w:rFonts w:ascii="Times New Roman"/>
        </w:rPr>
        <w:t xml:space="preserve"> 811 </w:t>
      </w:r>
      <w:r>
        <w:rPr>
          <w:rFonts w:ascii="Times New Roman" w:hint="eastAsia"/>
        </w:rPr>
        <w:t>稀土火</w:t>
      </w:r>
      <w:proofErr w:type="gramStart"/>
      <w:r>
        <w:rPr>
          <w:rFonts w:ascii="Times New Roman" w:hint="eastAsia"/>
        </w:rPr>
        <w:t>法冶</w:t>
      </w:r>
      <w:proofErr w:type="gramEnd"/>
      <w:r>
        <w:rPr>
          <w:rFonts w:ascii="Times New Roman" w:hint="eastAsia"/>
        </w:rPr>
        <w:t>炼绿色工厂评价要求</w:t>
      </w:r>
    </w:p>
    <w:p w14:paraId="4EB5073F"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kern w:val="0"/>
          <w:szCs w:val="20"/>
        </w:rPr>
        <w:t xml:space="preserve">HJ 1114 </w:t>
      </w:r>
      <w:r>
        <w:rPr>
          <w:kern w:val="0"/>
          <w:szCs w:val="20"/>
        </w:rPr>
        <w:t>伴生放射性物料贮存及固体废物填埋辐射环境保护技术规范（试行）</w:t>
      </w:r>
    </w:p>
    <w:p w14:paraId="11E3D042"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rFonts w:hint="eastAsia"/>
          <w:kern w:val="0"/>
          <w:szCs w:val="20"/>
        </w:rPr>
        <w:t xml:space="preserve">HJ 1125 </w:t>
      </w:r>
      <w:r>
        <w:rPr>
          <w:rFonts w:hint="eastAsia"/>
          <w:kern w:val="0"/>
          <w:szCs w:val="20"/>
        </w:rPr>
        <w:t>排污许可证申请与核发技术规范</w:t>
      </w:r>
      <w:r>
        <w:rPr>
          <w:rFonts w:hint="eastAsia"/>
          <w:kern w:val="0"/>
          <w:szCs w:val="20"/>
        </w:rPr>
        <w:t xml:space="preserve"> </w:t>
      </w:r>
      <w:r>
        <w:rPr>
          <w:rFonts w:hint="eastAsia"/>
          <w:kern w:val="0"/>
          <w:szCs w:val="20"/>
        </w:rPr>
        <w:t>稀有稀土金属冶炼</w:t>
      </w:r>
    </w:p>
    <w:p w14:paraId="6BB93BAE" w14:textId="77777777" w:rsidR="00AC45ED" w:rsidRDefault="00567508">
      <w:pPr>
        <w:widowControl/>
        <w:tabs>
          <w:tab w:val="center" w:pos="4201"/>
          <w:tab w:val="right" w:leader="dot" w:pos="9298"/>
        </w:tabs>
        <w:autoSpaceDE w:val="0"/>
        <w:autoSpaceDN w:val="0"/>
        <w:spacing w:line="400" w:lineRule="exact"/>
        <w:ind w:firstLineChars="200" w:firstLine="420"/>
        <w:rPr>
          <w:kern w:val="0"/>
          <w:szCs w:val="20"/>
        </w:rPr>
      </w:pPr>
      <w:r>
        <w:rPr>
          <w:rFonts w:hint="eastAsia"/>
          <w:kern w:val="0"/>
          <w:szCs w:val="20"/>
        </w:rPr>
        <w:t xml:space="preserve">HJ 1200 </w:t>
      </w:r>
      <w:r>
        <w:rPr>
          <w:rFonts w:hint="eastAsia"/>
          <w:kern w:val="0"/>
          <w:szCs w:val="20"/>
        </w:rPr>
        <w:t>排污许可证申请与核发技术规范</w:t>
      </w:r>
      <w:r>
        <w:rPr>
          <w:rFonts w:hint="eastAsia"/>
          <w:kern w:val="0"/>
          <w:szCs w:val="20"/>
        </w:rPr>
        <w:t xml:space="preserve"> </w:t>
      </w:r>
      <w:r>
        <w:rPr>
          <w:rFonts w:hint="eastAsia"/>
          <w:kern w:val="0"/>
          <w:szCs w:val="20"/>
        </w:rPr>
        <w:t>工业固体废物（试行）</w:t>
      </w:r>
    </w:p>
    <w:p w14:paraId="3C337BE5" w14:textId="77777777" w:rsidR="00AC45ED" w:rsidRDefault="00567508">
      <w:pPr>
        <w:pStyle w:val="afffb"/>
        <w:numPr>
          <w:ilvl w:val="0"/>
          <w:numId w:val="14"/>
        </w:numPr>
        <w:spacing w:beforeLines="25" w:before="150" w:afterLines="25" w:after="150"/>
        <w:ind w:left="0"/>
      </w:pPr>
      <w:bookmarkStart w:id="8" w:name="_Toc78716243"/>
      <w:r>
        <w:rPr>
          <w:rFonts w:hint="eastAsia"/>
        </w:rPr>
        <w:t>术语和定义</w:t>
      </w:r>
      <w:bookmarkEnd w:id="8"/>
    </w:p>
    <w:p w14:paraId="1E24D96F" w14:textId="77777777" w:rsidR="00AC45ED" w:rsidRDefault="00567508">
      <w:pPr>
        <w:widowControl/>
        <w:tabs>
          <w:tab w:val="center" w:pos="4201"/>
          <w:tab w:val="right" w:leader="dot" w:pos="9298"/>
        </w:tabs>
        <w:autoSpaceDE w:val="0"/>
        <w:autoSpaceDN w:val="0"/>
        <w:spacing w:line="400" w:lineRule="exact"/>
        <w:ind w:firstLineChars="200" w:firstLine="420"/>
      </w:pPr>
      <w:r>
        <w:rPr>
          <w:rFonts w:hint="eastAsia"/>
          <w:kern w:val="0"/>
          <w:szCs w:val="20"/>
        </w:rPr>
        <w:t>下列术语和定义适用于本文件。</w:t>
      </w:r>
    </w:p>
    <w:p w14:paraId="06B6379E" w14:textId="77777777" w:rsidR="00AC45ED" w:rsidRDefault="00567508">
      <w:pPr>
        <w:pStyle w:val="afff0"/>
        <w:spacing w:line="400" w:lineRule="exact"/>
        <w:ind w:firstLineChars="0" w:firstLine="0"/>
        <w:rPr>
          <w:rFonts w:ascii="黑体" w:eastAsia="黑体" w:hAnsi="黑体"/>
        </w:rPr>
      </w:pPr>
      <w:r>
        <w:rPr>
          <w:rFonts w:ascii="黑体" w:eastAsia="黑体" w:hAnsi="黑体" w:hint="eastAsia"/>
        </w:rPr>
        <w:lastRenderedPageBreak/>
        <w:t>3</w:t>
      </w:r>
      <w:r>
        <w:rPr>
          <w:rFonts w:ascii="黑体" w:eastAsia="黑体" w:hAnsi="黑体"/>
        </w:rPr>
        <w:t>.1</w:t>
      </w:r>
    </w:p>
    <w:p w14:paraId="17805608" w14:textId="77777777" w:rsidR="00AC45ED" w:rsidRDefault="00567508" w:rsidP="000B5E6C">
      <w:pPr>
        <w:pStyle w:val="afff0"/>
        <w:spacing w:line="400" w:lineRule="exact"/>
        <w:ind w:firstLine="420"/>
        <w:rPr>
          <w:rFonts w:ascii="黑体" w:eastAsia="黑体" w:hAnsi="黑体"/>
          <w:szCs w:val="21"/>
        </w:rPr>
      </w:pPr>
      <w:r>
        <w:rPr>
          <w:rFonts w:ascii="黑体" w:eastAsia="黑体" w:hAnsi="黑体" w:hint="eastAsia"/>
          <w:szCs w:val="21"/>
        </w:rPr>
        <w:t xml:space="preserve">稀土绿色金属冶炼 </w:t>
      </w:r>
      <w:r>
        <w:rPr>
          <w:rFonts w:ascii="黑体" w:eastAsia="黑体" w:hAnsi="黑体" w:cs="Arial" w:hint="eastAsia"/>
          <w:szCs w:val="21"/>
          <w:shd w:val="clear" w:color="auto" w:fill="FFFFFF"/>
        </w:rPr>
        <w:t>gr</w:t>
      </w:r>
      <w:r>
        <w:rPr>
          <w:rFonts w:ascii="黑体" w:eastAsia="黑体" w:hAnsi="黑体" w:cs="Arial"/>
          <w:szCs w:val="21"/>
          <w:shd w:val="clear" w:color="auto" w:fill="FFFFFF"/>
        </w:rPr>
        <w:t>een pyrometallurgy of rare earth metals</w:t>
      </w:r>
    </w:p>
    <w:p w14:paraId="228B9D85" w14:textId="7F114D99" w:rsidR="000A2B04" w:rsidRDefault="00567508" w:rsidP="000B5E6C">
      <w:pPr>
        <w:pStyle w:val="afff0"/>
        <w:spacing w:line="400" w:lineRule="exact"/>
        <w:ind w:firstLineChars="195" w:firstLine="409"/>
      </w:pPr>
      <w:r>
        <w:rPr>
          <w:rFonts w:hint="eastAsia"/>
        </w:rPr>
        <w:t>在稀土金属生产过程中，</w:t>
      </w:r>
      <w:bookmarkStart w:id="9" w:name="_Hlk231991840"/>
      <w:r>
        <w:rPr>
          <w:rFonts w:hint="eastAsia"/>
        </w:rPr>
        <w:t>通过采</w:t>
      </w:r>
      <w:r w:rsidRPr="009C2EB6">
        <w:rPr>
          <w:rFonts w:hint="eastAsia"/>
        </w:rPr>
        <w:t>用</w:t>
      </w:r>
      <w:r>
        <w:rPr>
          <w:rFonts w:hint="eastAsia"/>
        </w:rPr>
        <w:t>先进工艺和管理模式，实现资源利用</w:t>
      </w:r>
      <w:r w:rsidR="008C524B">
        <w:rPr>
          <w:rFonts w:hint="eastAsia"/>
        </w:rPr>
        <w:t>最大化</w:t>
      </w:r>
      <w:r>
        <w:rPr>
          <w:rFonts w:hint="eastAsia"/>
        </w:rPr>
        <w:t>、能源消耗最低化、环境影响最小化的冶炼方式。</w:t>
      </w:r>
    </w:p>
    <w:bookmarkEnd w:id="9"/>
    <w:p w14:paraId="601CCC47" w14:textId="77777777" w:rsidR="00AC45ED" w:rsidRDefault="00567508">
      <w:pPr>
        <w:pStyle w:val="afffb"/>
        <w:numPr>
          <w:ilvl w:val="0"/>
          <w:numId w:val="14"/>
        </w:numPr>
        <w:spacing w:beforeLines="25" w:before="150" w:afterLines="25" w:after="150"/>
        <w:ind w:left="0"/>
      </w:pPr>
      <w:r>
        <w:rPr>
          <w:rFonts w:hint="eastAsia"/>
        </w:rPr>
        <w:t>基本要求</w:t>
      </w:r>
    </w:p>
    <w:p w14:paraId="4BD59729" w14:textId="77777777" w:rsidR="00AC45ED" w:rsidRDefault="00567508">
      <w:pPr>
        <w:pStyle w:val="afff0"/>
        <w:numPr>
          <w:ilvl w:val="1"/>
          <w:numId w:val="14"/>
        </w:numPr>
        <w:spacing w:line="400" w:lineRule="exact"/>
        <w:ind w:firstLineChars="0"/>
        <w:rPr>
          <w:rFonts w:ascii="黑体" w:eastAsia="黑体" w:hAnsi="黑体"/>
        </w:rPr>
      </w:pPr>
      <w:r>
        <w:rPr>
          <w:rFonts w:ascii="黑体" w:eastAsia="黑体" w:hAnsi="黑体" w:hint="eastAsia"/>
        </w:rPr>
        <w:t>合</w:t>
      </w:r>
      <w:proofErr w:type="gramStart"/>
      <w:r>
        <w:rPr>
          <w:rFonts w:ascii="黑体" w:eastAsia="黑体" w:hAnsi="黑体" w:hint="eastAsia"/>
        </w:rPr>
        <w:t>规</w:t>
      </w:r>
      <w:proofErr w:type="gramEnd"/>
      <w:r>
        <w:rPr>
          <w:rFonts w:ascii="黑体" w:eastAsia="黑体" w:hAnsi="黑体" w:hint="eastAsia"/>
        </w:rPr>
        <w:t>性</w:t>
      </w:r>
    </w:p>
    <w:p w14:paraId="5C14D1CA" w14:textId="77777777" w:rsidR="00AC45ED" w:rsidRDefault="00567508">
      <w:pPr>
        <w:pStyle w:val="afff0"/>
        <w:numPr>
          <w:ilvl w:val="2"/>
          <w:numId w:val="14"/>
        </w:numPr>
        <w:spacing w:line="400" w:lineRule="exact"/>
        <w:ind w:firstLineChars="0"/>
      </w:pPr>
      <w:r>
        <w:rPr>
          <w:rFonts w:hint="eastAsia"/>
          <w:lang w:eastAsia="zh"/>
        </w:rPr>
        <w:t>生产企业</w:t>
      </w:r>
      <w:r>
        <w:rPr>
          <w:rFonts w:hint="eastAsia"/>
        </w:rPr>
        <w:t>应</w:t>
      </w:r>
      <w:r>
        <w:t>符合《稀土管理条例》</w:t>
      </w:r>
      <w:r>
        <w:rPr>
          <w:rFonts w:hint="eastAsia"/>
          <w:lang w:eastAsia="zh"/>
        </w:rPr>
        <w:t>与《稀土行业规范条件（2016年本）》的要求。</w:t>
      </w:r>
    </w:p>
    <w:p w14:paraId="25C120AE" w14:textId="77777777" w:rsidR="00AC45ED" w:rsidRDefault="00567508">
      <w:pPr>
        <w:pStyle w:val="afff0"/>
        <w:numPr>
          <w:ilvl w:val="2"/>
          <w:numId w:val="14"/>
        </w:numPr>
        <w:spacing w:line="400" w:lineRule="exact"/>
        <w:ind w:firstLineChars="0"/>
      </w:pPr>
      <w:r>
        <w:rPr>
          <w:rFonts w:hint="eastAsia"/>
        </w:rPr>
        <w:t>生产</w:t>
      </w:r>
      <w:r>
        <w:rPr>
          <w:rFonts w:ascii="Times New Roman" w:hint="eastAsia"/>
          <w:szCs w:val="24"/>
        </w:rPr>
        <w:t>企业应按照</w:t>
      </w:r>
      <w:r>
        <w:rPr>
          <w:rFonts w:ascii="Times New Roman" w:hint="eastAsia"/>
          <w:szCs w:val="24"/>
        </w:rPr>
        <w:t>HJ 1125</w:t>
      </w:r>
      <w:r>
        <w:rPr>
          <w:rFonts w:ascii="Times New Roman" w:hint="eastAsia"/>
          <w:szCs w:val="24"/>
        </w:rPr>
        <w:t>的要求获得排污许可证</w:t>
      </w:r>
      <w:r>
        <w:rPr>
          <w:rFonts w:ascii="Times New Roman" w:hint="eastAsia"/>
          <w:szCs w:val="24"/>
          <w:lang w:eastAsia="zh"/>
        </w:rPr>
        <w:t>，所规定的</w:t>
      </w:r>
      <w:r>
        <w:rPr>
          <w:rFonts w:ascii="Times New Roman" w:hint="eastAsia"/>
          <w:szCs w:val="24"/>
        </w:rPr>
        <w:t>污染物排放指标应符合</w:t>
      </w:r>
      <w:r>
        <w:rPr>
          <w:rFonts w:ascii="Times New Roman" w:hint="eastAsia"/>
          <w:szCs w:val="24"/>
          <w:lang w:eastAsia="zh"/>
        </w:rPr>
        <w:t>GB 26451</w:t>
      </w:r>
      <w:r>
        <w:rPr>
          <w:rFonts w:ascii="Times New Roman" w:hint="eastAsia"/>
          <w:szCs w:val="24"/>
        </w:rPr>
        <w:t>的要求</w:t>
      </w:r>
      <w:r>
        <w:rPr>
          <w:rFonts w:ascii="Times New Roman" w:hint="eastAsia"/>
          <w:szCs w:val="24"/>
          <w:lang w:eastAsia="zh"/>
        </w:rPr>
        <w:t>。</w:t>
      </w:r>
    </w:p>
    <w:p w14:paraId="7D0F7512" w14:textId="77777777" w:rsidR="00AC45ED" w:rsidRDefault="00567508">
      <w:pPr>
        <w:pStyle w:val="afffff1"/>
        <w:numPr>
          <w:ilvl w:val="2"/>
          <w:numId w:val="14"/>
        </w:numPr>
        <w:spacing w:line="400" w:lineRule="exact"/>
        <w:ind w:firstLineChars="0"/>
      </w:pPr>
      <w:r>
        <w:rPr>
          <w:rFonts w:hint="eastAsia"/>
        </w:rPr>
        <w:t>固体废物应按</w:t>
      </w:r>
      <w:r>
        <w:rPr>
          <w:rFonts w:hint="eastAsia"/>
        </w:rPr>
        <w:t>G</w:t>
      </w:r>
      <w:r>
        <w:t>B 34330</w:t>
      </w:r>
      <w:r>
        <w:rPr>
          <w:rFonts w:hint="eastAsia"/>
        </w:rPr>
        <w:t>及</w:t>
      </w:r>
      <w:r>
        <w:rPr>
          <w:rFonts w:hint="eastAsia"/>
        </w:rPr>
        <w:t>GB 5085.7</w:t>
      </w:r>
      <w:r>
        <w:rPr>
          <w:rFonts w:hint="eastAsia"/>
        </w:rPr>
        <w:t>的规定进行属性鉴别。一般工业固体废物的处置应符合</w:t>
      </w:r>
      <w:r>
        <w:rPr>
          <w:rFonts w:hint="eastAsia"/>
        </w:rPr>
        <w:t>GB 18599</w:t>
      </w:r>
      <w:r>
        <w:rPr>
          <w:rFonts w:hint="eastAsia"/>
        </w:rPr>
        <w:t>、</w:t>
      </w:r>
      <w:r>
        <w:rPr>
          <w:rFonts w:hint="eastAsia"/>
        </w:rPr>
        <w:t>HJ 1200</w:t>
      </w:r>
      <w:r>
        <w:rPr>
          <w:rFonts w:hint="eastAsia"/>
          <w:color w:val="000000"/>
        </w:rPr>
        <w:t>及相关国家标准、行业标准及地方标准的要求</w:t>
      </w:r>
      <w:r>
        <w:rPr>
          <w:rFonts w:hint="eastAsia"/>
        </w:rPr>
        <w:t>。工厂无法自行处理的，应将固体废物转交给具备相应能力和资质的处理单位进行处理。放射性固体废物的处置应符合</w:t>
      </w:r>
      <w:r>
        <w:rPr>
          <w:rFonts w:hint="eastAsia"/>
        </w:rPr>
        <w:t>GB 11806</w:t>
      </w:r>
      <w:r>
        <w:rPr>
          <w:rFonts w:hint="eastAsia"/>
        </w:rPr>
        <w:t>、</w:t>
      </w:r>
      <w:r>
        <w:rPr>
          <w:rFonts w:hint="eastAsia"/>
        </w:rPr>
        <w:t>GB 14500</w:t>
      </w:r>
      <w:r>
        <w:rPr>
          <w:rFonts w:hint="eastAsia"/>
        </w:rPr>
        <w:t>、</w:t>
      </w:r>
      <w:r>
        <w:rPr>
          <w:rFonts w:hint="eastAsia"/>
        </w:rPr>
        <w:t>HJ 1114</w:t>
      </w:r>
      <w:r>
        <w:rPr>
          <w:rFonts w:hint="eastAsia"/>
        </w:rPr>
        <w:t>等相关要求。</w:t>
      </w:r>
    </w:p>
    <w:p w14:paraId="550B26C7" w14:textId="77777777" w:rsidR="00AC45ED" w:rsidRDefault="00567508">
      <w:pPr>
        <w:pStyle w:val="afff0"/>
        <w:numPr>
          <w:ilvl w:val="1"/>
          <w:numId w:val="14"/>
        </w:numPr>
        <w:spacing w:line="400" w:lineRule="exact"/>
        <w:ind w:firstLineChars="0"/>
        <w:rPr>
          <w:rFonts w:ascii="黑体" w:eastAsia="黑体" w:hAnsi="黑体"/>
        </w:rPr>
      </w:pPr>
      <w:r>
        <w:rPr>
          <w:rFonts w:ascii="黑体" w:eastAsia="黑体" w:hAnsi="黑体" w:hint="eastAsia"/>
        </w:rPr>
        <w:t>管理体系</w:t>
      </w:r>
    </w:p>
    <w:p w14:paraId="27DB8838" w14:textId="6C8E26E8" w:rsidR="00AC45ED" w:rsidRDefault="00567508">
      <w:pPr>
        <w:pStyle w:val="afff0"/>
        <w:numPr>
          <w:ilvl w:val="2"/>
          <w:numId w:val="14"/>
        </w:numPr>
        <w:spacing w:line="400" w:lineRule="exact"/>
        <w:ind w:firstLineChars="0"/>
        <w:rPr>
          <w:rFonts w:ascii="Times New Roman"/>
        </w:rPr>
      </w:pPr>
      <w:r>
        <w:rPr>
          <w:rFonts w:ascii="Times New Roman" w:hint="eastAsia"/>
        </w:rPr>
        <w:t>生产企业</w:t>
      </w:r>
      <w:r w:rsidR="00186D87">
        <w:rPr>
          <w:rFonts w:ascii="Times New Roman" w:hint="eastAsia"/>
        </w:rPr>
        <w:t>应</w:t>
      </w:r>
      <w:r>
        <w:rPr>
          <w:rFonts w:ascii="Times New Roman" w:hint="eastAsia"/>
        </w:rPr>
        <w:t>按照</w:t>
      </w:r>
      <w:r>
        <w:rPr>
          <w:rFonts w:ascii="Times New Roman"/>
        </w:rPr>
        <w:t>GB/T 19001</w:t>
      </w:r>
      <w:r>
        <w:rPr>
          <w:rFonts w:ascii="Times New Roman" w:hint="eastAsia"/>
        </w:rPr>
        <w:t>、</w:t>
      </w:r>
      <w:r>
        <w:rPr>
          <w:rFonts w:ascii="Times New Roman"/>
        </w:rPr>
        <w:t>GB/T 23331</w:t>
      </w:r>
      <w:r>
        <w:rPr>
          <w:rFonts w:ascii="Times New Roman" w:hint="eastAsia"/>
        </w:rPr>
        <w:t>、</w:t>
      </w:r>
      <w:r>
        <w:rPr>
          <w:rFonts w:ascii="Times New Roman"/>
        </w:rPr>
        <w:t>GB/T 24001</w:t>
      </w:r>
      <w:r>
        <w:rPr>
          <w:rFonts w:ascii="Times New Roman" w:hint="eastAsia"/>
        </w:rPr>
        <w:t>、</w:t>
      </w:r>
      <w:r>
        <w:rPr>
          <w:rFonts w:ascii="Times New Roman"/>
        </w:rPr>
        <w:t>GB/T 45001</w:t>
      </w:r>
      <w:r>
        <w:rPr>
          <w:rFonts w:ascii="Times New Roman" w:hint="eastAsia"/>
        </w:rPr>
        <w:t>及</w:t>
      </w:r>
      <w:r>
        <w:rPr>
          <w:rFonts w:ascii="Times New Roman"/>
        </w:rPr>
        <w:t>GB/T 33000</w:t>
      </w:r>
      <w:r>
        <w:rPr>
          <w:rFonts w:ascii="Times New Roman" w:hint="eastAsia"/>
        </w:rPr>
        <w:t>建立并运行质量、能源、环境、职业健康安全及企业安全生产管理体系。</w:t>
      </w:r>
    </w:p>
    <w:p w14:paraId="2C05A3B6" w14:textId="77777777" w:rsidR="00AC45ED" w:rsidRDefault="00567508">
      <w:pPr>
        <w:pStyle w:val="afff0"/>
        <w:numPr>
          <w:ilvl w:val="2"/>
          <w:numId w:val="14"/>
        </w:numPr>
        <w:spacing w:line="400" w:lineRule="exact"/>
        <w:ind w:firstLineChars="0"/>
        <w:rPr>
          <w:rFonts w:ascii="Times New Roman"/>
        </w:rPr>
      </w:pPr>
      <w:r>
        <w:rPr>
          <w:rFonts w:ascii="Times New Roman" w:hint="eastAsia"/>
        </w:rPr>
        <w:t>生产企业应对产品主要原材料供应方、生产协作方、相关服务方等提出相关质量、环境、能源和安全等方面的管理要求。生产企业</w:t>
      </w:r>
      <w:proofErr w:type="gramStart"/>
      <w:r>
        <w:rPr>
          <w:rFonts w:ascii="Times New Roman" w:hint="eastAsia"/>
        </w:rPr>
        <w:t>宜开展</w:t>
      </w:r>
      <w:proofErr w:type="gramEnd"/>
      <w:r>
        <w:rPr>
          <w:rFonts w:ascii="Times New Roman" w:hint="eastAsia"/>
        </w:rPr>
        <w:t>绿色供应链管理，并建立绿色供应链管理绩效评价机制、程序，确定评价指标和评价方法。</w:t>
      </w:r>
    </w:p>
    <w:p w14:paraId="6F664F03" w14:textId="77777777" w:rsidR="00AC45ED" w:rsidRDefault="00567508">
      <w:pPr>
        <w:pStyle w:val="afff0"/>
        <w:spacing w:line="400" w:lineRule="exact"/>
        <w:ind w:firstLineChars="0" w:firstLine="0"/>
        <w:rPr>
          <w:rFonts w:ascii="黑体" w:eastAsia="黑体" w:hAnsi="黑体"/>
        </w:rPr>
      </w:pPr>
      <w:r>
        <w:rPr>
          <w:rFonts w:ascii="黑体" w:eastAsia="黑体" w:hAnsi="黑体" w:hint="eastAsia"/>
        </w:rPr>
        <w:t>4</w:t>
      </w:r>
      <w:r>
        <w:rPr>
          <w:rFonts w:ascii="黑体" w:eastAsia="黑体" w:hAnsi="黑体"/>
        </w:rPr>
        <w:t xml:space="preserve">.3 </w:t>
      </w:r>
      <w:r>
        <w:rPr>
          <w:rFonts w:ascii="黑体" w:eastAsia="黑体" w:hAnsi="黑体" w:hint="eastAsia"/>
        </w:rPr>
        <w:t>工艺装备</w:t>
      </w:r>
    </w:p>
    <w:p w14:paraId="42F21462" w14:textId="476E2318" w:rsidR="00AC45ED" w:rsidRDefault="00567508">
      <w:pPr>
        <w:pStyle w:val="afff0"/>
        <w:spacing w:line="400" w:lineRule="exact"/>
        <w:ind w:firstLineChars="0" w:firstLine="0"/>
        <w:rPr>
          <w:rFonts w:ascii="Segoe UI" w:hAnsi="Segoe UI" w:cs="Segoe UI"/>
          <w:color w:val="000000"/>
          <w:szCs w:val="21"/>
          <w:shd w:val="clear" w:color="auto" w:fill="FFFFFF"/>
        </w:rPr>
      </w:pPr>
      <w:r>
        <w:rPr>
          <w:rFonts w:ascii="黑体" w:eastAsia="黑体" w:hAnsi="黑体" w:hint="eastAsia"/>
          <w:szCs w:val="21"/>
        </w:rPr>
        <w:t>4</w:t>
      </w:r>
      <w:r>
        <w:rPr>
          <w:rFonts w:ascii="黑体" w:eastAsia="黑体" w:hAnsi="黑体"/>
          <w:szCs w:val="21"/>
        </w:rPr>
        <w:t xml:space="preserve">.3.1 </w:t>
      </w:r>
      <w:r>
        <w:rPr>
          <w:rFonts w:ascii="Segoe UI" w:hAnsi="Segoe UI" w:cs="Segoe UI" w:hint="eastAsia"/>
          <w:color w:val="000000"/>
          <w:szCs w:val="21"/>
          <w:shd w:val="clear" w:color="auto" w:fill="FFFFFF"/>
        </w:rPr>
        <w:t>不应</w:t>
      </w:r>
      <w:r>
        <w:rPr>
          <w:rFonts w:ascii="Segoe UI" w:hAnsi="Segoe UI" w:cs="Segoe UI"/>
          <w:color w:val="000000"/>
          <w:szCs w:val="21"/>
          <w:shd w:val="clear" w:color="auto" w:fill="FFFFFF"/>
        </w:rPr>
        <w:t>采用《产业结构调整指导目录》淘汰类工艺</w:t>
      </w:r>
      <w:r>
        <w:rPr>
          <w:rFonts w:ascii="Segoe UI" w:hAnsi="Segoe UI" w:cs="Segoe UI" w:hint="eastAsia"/>
          <w:color w:val="000000"/>
          <w:szCs w:val="21"/>
          <w:shd w:val="clear" w:color="auto" w:fill="FFFFFF"/>
        </w:rPr>
        <w:t>。</w:t>
      </w:r>
    </w:p>
    <w:p w14:paraId="5C04DBD3" w14:textId="77777777" w:rsidR="00AC45ED" w:rsidRDefault="00567508">
      <w:pPr>
        <w:pStyle w:val="afff0"/>
        <w:spacing w:line="400" w:lineRule="exact"/>
        <w:ind w:firstLineChars="0" w:firstLine="0"/>
        <w:rPr>
          <w:rFonts w:ascii="Times New Roman"/>
          <w:szCs w:val="21"/>
        </w:rPr>
      </w:pPr>
      <w:r>
        <w:rPr>
          <w:rFonts w:ascii="黑体" w:eastAsia="黑体" w:hAnsi="黑体"/>
          <w:szCs w:val="21"/>
        </w:rPr>
        <w:t>4.3.2</w:t>
      </w:r>
      <w:r>
        <w:rPr>
          <w:rFonts w:ascii="Segoe UI" w:hAnsi="Segoe UI" w:cs="Segoe UI"/>
          <w:color w:val="000000"/>
          <w:szCs w:val="21"/>
          <w:shd w:val="clear" w:color="auto" w:fill="FFFFFF"/>
        </w:rPr>
        <w:t xml:space="preserve"> </w:t>
      </w:r>
      <w:r>
        <w:rPr>
          <w:rFonts w:ascii="Segoe UI" w:hAnsi="Segoe UI" w:cs="Segoe UI" w:hint="eastAsia"/>
          <w:color w:val="000000"/>
          <w:szCs w:val="21"/>
          <w:shd w:val="clear" w:color="auto" w:fill="FFFFFF"/>
        </w:rPr>
        <w:t>不应采用</w:t>
      </w:r>
      <w:r>
        <w:rPr>
          <w:rFonts w:ascii="Times New Roman" w:hint="eastAsia"/>
          <w:szCs w:val="21"/>
        </w:rPr>
        <w:t>《高能耗落后机电设备（产品）淘汰目录》中规定应淘汰的落后技术、装备及生产落后产品。</w:t>
      </w:r>
    </w:p>
    <w:p w14:paraId="417220E4" w14:textId="77777777" w:rsidR="00AC45ED" w:rsidRDefault="00567508">
      <w:pPr>
        <w:pStyle w:val="afff0"/>
        <w:spacing w:line="400" w:lineRule="exact"/>
        <w:ind w:firstLineChars="0" w:firstLine="0"/>
        <w:rPr>
          <w:rFonts w:ascii="Times New Roman"/>
          <w:szCs w:val="24"/>
          <w:lang w:bidi="ar"/>
        </w:rPr>
      </w:pPr>
      <w:r w:rsidRPr="00132D40">
        <w:rPr>
          <w:rFonts w:ascii="黑体" w:eastAsia="黑体" w:hAnsi="黑体"/>
          <w:szCs w:val="21"/>
          <w:lang w:eastAsia="zh"/>
        </w:rPr>
        <w:t>4.3.3</w:t>
      </w:r>
      <w:r>
        <w:rPr>
          <w:rFonts w:ascii="Times New Roman" w:hint="eastAsia"/>
          <w:szCs w:val="21"/>
          <w:lang w:eastAsia="zh"/>
        </w:rPr>
        <w:t xml:space="preserve"> </w:t>
      </w:r>
      <w:r>
        <w:rPr>
          <w:rFonts w:ascii="Times New Roman" w:hint="eastAsia"/>
          <w:szCs w:val="24"/>
          <w:lang w:bidi="ar"/>
        </w:rPr>
        <w:t>应选用国家鼓励的低污染、低排放、低能耗、经济高效的绿色生产技术和工艺，推广使用绿色技术推广目录、行业清洁生产技术推行方案、重点低碳技术目录、节能减</w:t>
      </w:r>
      <w:proofErr w:type="gramStart"/>
      <w:r>
        <w:rPr>
          <w:rFonts w:ascii="Times New Roman" w:hint="eastAsia"/>
          <w:szCs w:val="24"/>
          <w:lang w:bidi="ar"/>
        </w:rPr>
        <w:t>排推广</w:t>
      </w:r>
      <w:proofErr w:type="gramEnd"/>
      <w:r>
        <w:rPr>
          <w:rFonts w:ascii="Times New Roman" w:hint="eastAsia"/>
          <w:szCs w:val="24"/>
          <w:lang w:bidi="ar"/>
        </w:rPr>
        <w:t>清单、先进适用低碳技术等国家政策中的技术。</w:t>
      </w:r>
    </w:p>
    <w:p w14:paraId="5264B29A" w14:textId="77777777" w:rsidR="00AC45ED" w:rsidRDefault="00567508">
      <w:pPr>
        <w:pStyle w:val="afff0"/>
        <w:spacing w:line="400" w:lineRule="exact"/>
        <w:ind w:firstLineChars="0" w:firstLine="0"/>
        <w:rPr>
          <w:rFonts w:ascii="黑体" w:eastAsia="黑体" w:hAnsi="黑体"/>
          <w:szCs w:val="24"/>
          <w:lang w:eastAsia="zh" w:bidi="ar"/>
        </w:rPr>
      </w:pPr>
      <w:r>
        <w:rPr>
          <w:rFonts w:ascii="黑体" w:eastAsia="黑体" w:hAnsi="黑体"/>
          <w:szCs w:val="24"/>
          <w:lang w:eastAsia="zh" w:bidi="ar"/>
        </w:rPr>
        <w:t xml:space="preserve">4.4 </w:t>
      </w:r>
      <w:r>
        <w:rPr>
          <w:rFonts w:ascii="黑体" w:eastAsia="黑体" w:hAnsi="黑体" w:hint="eastAsia"/>
          <w:szCs w:val="24"/>
          <w:lang w:eastAsia="zh" w:bidi="ar"/>
        </w:rPr>
        <w:t>产品特征</w:t>
      </w:r>
    </w:p>
    <w:p w14:paraId="7C24ADBC" w14:textId="77777777" w:rsidR="00AC45ED" w:rsidRDefault="00567508">
      <w:pPr>
        <w:pStyle w:val="aff4"/>
        <w:autoSpaceDE w:val="0"/>
        <w:autoSpaceDN w:val="0"/>
        <w:spacing w:before="0" w:beforeAutospacing="0" w:after="0" w:afterAutospacing="0" w:line="400" w:lineRule="exact"/>
        <w:jc w:val="both"/>
        <w:rPr>
          <w:rFonts w:ascii="Times New Roman" w:cs="Times New Roman"/>
          <w:sz w:val="21"/>
          <w:lang w:eastAsia="zh" w:bidi="ar"/>
        </w:rPr>
      </w:pPr>
      <w:r w:rsidRPr="00132D40">
        <w:rPr>
          <w:rFonts w:ascii="黑体" w:eastAsia="黑体" w:hAnsi="黑体" w:cs="Times New Roman"/>
          <w:sz w:val="21"/>
          <w:lang w:eastAsia="zh" w:bidi="ar"/>
        </w:rPr>
        <w:t>4.4.1</w:t>
      </w:r>
      <w:r>
        <w:rPr>
          <w:rFonts w:ascii="Times New Roman" w:cs="Times New Roman" w:hint="eastAsia"/>
          <w:sz w:val="21"/>
          <w:lang w:eastAsia="zh" w:bidi="ar"/>
        </w:rPr>
        <w:t xml:space="preserve"> </w:t>
      </w:r>
      <w:bookmarkStart w:id="10" w:name="_Hlk231993457"/>
      <w:r>
        <w:rPr>
          <w:rFonts w:ascii="Times New Roman" w:cs="Times New Roman" w:hint="eastAsia"/>
          <w:sz w:val="21"/>
          <w:lang w:eastAsia="zh" w:bidi="ar"/>
        </w:rPr>
        <w:t>生产企业</w:t>
      </w:r>
      <w:r>
        <w:rPr>
          <w:rFonts w:hint="eastAsia"/>
          <w:sz w:val="21"/>
          <w:szCs w:val="21"/>
          <w:lang w:bidi="ar"/>
        </w:rPr>
        <w:t>应从有利于产品绿色设计、绿色制造、</w:t>
      </w:r>
      <w:r>
        <w:rPr>
          <w:rFonts w:hint="eastAsia"/>
          <w:sz w:val="21"/>
          <w:szCs w:val="21"/>
          <w:lang w:eastAsia="zh" w:bidi="ar"/>
        </w:rPr>
        <w:t>资源</w:t>
      </w:r>
      <w:r>
        <w:rPr>
          <w:rFonts w:hint="eastAsia"/>
          <w:sz w:val="21"/>
          <w:szCs w:val="21"/>
          <w:lang w:bidi="ar"/>
        </w:rPr>
        <w:t>再利用等方面</w:t>
      </w:r>
      <w:r>
        <w:rPr>
          <w:rFonts w:hint="eastAsia"/>
          <w:sz w:val="21"/>
          <w:szCs w:val="21"/>
          <w:lang w:eastAsia="zh" w:bidi="ar"/>
        </w:rPr>
        <w:t>进行全生命周期的系统性优化，以实现资源能源消耗最低化、生态环境影响最小化、循环利用价值最大化。</w:t>
      </w:r>
    </w:p>
    <w:bookmarkEnd w:id="10"/>
    <w:p w14:paraId="262A05CD" w14:textId="77777777" w:rsidR="00AC45ED" w:rsidRDefault="00567508">
      <w:pPr>
        <w:pStyle w:val="afff0"/>
        <w:spacing w:line="400" w:lineRule="exact"/>
        <w:ind w:firstLineChars="0" w:firstLine="0"/>
        <w:rPr>
          <w:rFonts w:ascii="Times New Roman"/>
          <w:szCs w:val="24"/>
          <w:lang w:eastAsia="zh" w:bidi="ar"/>
        </w:rPr>
      </w:pPr>
      <w:r w:rsidRPr="00132D40">
        <w:rPr>
          <w:rFonts w:ascii="黑体" w:eastAsia="黑体" w:hAnsi="黑体"/>
          <w:szCs w:val="24"/>
          <w:lang w:eastAsia="zh" w:bidi="ar"/>
        </w:rPr>
        <w:t>4.4.2</w:t>
      </w:r>
      <w:r>
        <w:rPr>
          <w:rFonts w:ascii="Times New Roman" w:hint="eastAsia"/>
          <w:szCs w:val="24"/>
          <w:lang w:eastAsia="zh" w:bidi="ar"/>
        </w:rPr>
        <w:t xml:space="preserve"> </w:t>
      </w:r>
      <w:bookmarkStart w:id="11" w:name="OLE_LINK10"/>
      <w:r>
        <w:rPr>
          <w:rFonts w:ascii="Times New Roman" w:hint="eastAsia"/>
          <w:szCs w:val="24"/>
          <w:lang w:eastAsia="zh" w:bidi="ar"/>
        </w:rPr>
        <w:t>生产企业应按照</w:t>
      </w:r>
      <w:r>
        <w:rPr>
          <w:rFonts w:ascii="Times New Roman"/>
        </w:rPr>
        <w:t>XB/</w:t>
      </w:r>
      <w:r>
        <w:rPr>
          <w:rFonts w:ascii="Times New Roman" w:hint="eastAsia"/>
        </w:rPr>
        <w:t>T</w:t>
      </w:r>
      <w:r>
        <w:rPr>
          <w:rFonts w:ascii="Times New Roman"/>
        </w:rPr>
        <w:t xml:space="preserve"> 811</w:t>
      </w:r>
      <w:r>
        <w:rPr>
          <w:rFonts w:ascii="Times New Roman" w:hint="eastAsia"/>
          <w:lang w:eastAsia="zh"/>
        </w:rPr>
        <w:t>、</w:t>
      </w:r>
      <w:r>
        <w:rPr>
          <w:rFonts w:ascii="Times New Roman" w:hint="eastAsia"/>
        </w:rPr>
        <w:t>X</w:t>
      </w:r>
      <w:r>
        <w:rPr>
          <w:rFonts w:ascii="Times New Roman"/>
        </w:rPr>
        <w:t>B/T 805</w:t>
      </w:r>
      <w:r>
        <w:rPr>
          <w:rFonts w:ascii="Times New Roman" w:hint="eastAsia"/>
          <w:lang w:eastAsia="zh"/>
        </w:rPr>
        <w:t>要求进行绿色工厂评价及绿色产品设计。</w:t>
      </w:r>
    </w:p>
    <w:bookmarkEnd w:id="11"/>
    <w:p w14:paraId="352D50BB" w14:textId="77777777" w:rsidR="00AC45ED" w:rsidRDefault="00567508">
      <w:pPr>
        <w:pStyle w:val="afff0"/>
        <w:ind w:firstLineChars="0" w:firstLine="0"/>
        <w:rPr>
          <w:rFonts w:ascii="黑体" w:eastAsia="黑体" w:hAnsi="黑体"/>
        </w:rPr>
      </w:pPr>
      <w:r>
        <w:rPr>
          <w:rFonts w:ascii="黑体" w:eastAsia="黑体" w:hAnsi="黑体" w:hint="eastAsia"/>
        </w:rPr>
        <w:t>5</w:t>
      </w:r>
      <w:r>
        <w:rPr>
          <w:rFonts w:ascii="黑体" w:eastAsia="黑体" w:hAnsi="黑体"/>
        </w:rPr>
        <w:t xml:space="preserve"> </w:t>
      </w:r>
      <w:r>
        <w:rPr>
          <w:rFonts w:ascii="黑体" w:eastAsia="黑体" w:hAnsi="黑体" w:hint="eastAsia"/>
        </w:rPr>
        <w:t>绿色绩效指标</w:t>
      </w:r>
    </w:p>
    <w:p w14:paraId="267EE5CF" w14:textId="59110A8E" w:rsidR="00AC45ED" w:rsidRDefault="00567508">
      <w:pPr>
        <w:pStyle w:val="afff0"/>
        <w:spacing w:line="400" w:lineRule="exact"/>
        <w:ind w:firstLine="420"/>
        <w:rPr>
          <w:rFonts w:ascii="黑体" w:eastAsia="黑体" w:hAnsi="黑体"/>
        </w:rPr>
      </w:pPr>
      <w:r>
        <w:rPr>
          <w:rFonts w:ascii="Times New Roman" w:hint="eastAsia"/>
          <w:szCs w:val="21"/>
        </w:rPr>
        <w:lastRenderedPageBreak/>
        <w:t>稀土绿色金属冶炼</w:t>
      </w:r>
      <w:r>
        <w:rPr>
          <w:rFonts w:hint="eastAsia"/>
        </w:rPr>
        <w:t>应通过工艺优化和管理改进，降低资源、能源及材料消耗。</w:t>
      </w:r>
      <w:r>
        <w:rPr>
          <w:rFonts w:ascii="Times New Roman" w:hint="eastAsia"/>
          <w:szCs w:val="21"/>
        </w:rPr>
        <w:t>绿色绩效指标要求包括一级指标和二级指标。一级指标包括资源能源属性、资源综合利用属性</w:t>
      </w:r>
      <w:r>
        <w:rPr>
          <w:rFonts w:ascii="Times New Roman" w:hint="eastAsia"/>
          <w:szCs w:val="21"/>
          <w:lang w:eastAsia="zh"/>
        </w:rPr>
        <w:t>、</w:t>
      </w:r>
      <w:r>
        <w:rPr>
          <w:rFonts w:ascii="Times New Roman" w:hint="eastAsia"/>
          <w:szCs w:val="21"/>
        </w:rPr>
        <w:t>环境属性及产品属性</w:t>
      </w:r>
      <w:r>
        <w:rPr>
          <w:rFonts w:ascii="Times New Roman"/>
          <w:szCs w:val="21"/>
        </w:rPr>
        <w:t>4</w:t>
      </w:r>
      <w:r>
        <w:rPr>
          <w:rFonts w:ascii="Times New Roman" w:hint="eastAsia"/>
          <w:szCs w:val="21"/>
        </w:rPr>
        <w:t>个方面，在每个一级指标下设二级指标，明确规定所要达到的具体要求，其中具体要求分为</w:t>
      </w:r>
      <w:r>
        <w:rPr>
          <w:rFonts w:ascii="Times New Roman" w:hint="eastAsia"/>
          <w:szCs w:val="21"/>
        </w:rPr>
        <w:t>A</w:t>
      </w:r>
      <w:r>
        <w:rPr>
          <w:rFonts w:ascii="Times New Roman" w:hint="eastAsia"/>
          <w:szCs w:val="21"/>
        </w:rPr>
        <w:t>级基准值和</w:t>
      </w:r>
      <w:r>
        <w:rPr>
          <w:rFonts w:ascii="Times New Roman" w:hint="eastAsia"/>
          <w:szCs w:val="21"/>
        </w:rPr>
        <w:t>B</w:t>
      </w:r>
      <w:r>
        <w:rPr>
          <w:rFonts w:ascii="Times New Roman" w:hint="eastAsia"/>
          <w:szCs w:val="21"/>
        </w:rPr>
        <w:t>级基准值，</w:t>
      </w:r>
      <w:r>
        <w:rPr>
          <w:rFonts w:ascii="Times New Roman"/>
          <w:szCs w:val="21"/>
        </w:rPr>
        <w:t>分别对应</w:t>
      </w:r>
      <w:r>
        <w:rPr>
          <w:rFonts w:ascii="Times New Roman" w:hint="eastAsia"/>
          <w:szCs w:val="21"/>
        </w:rPr>
        <w:t>稀土绿色金属冶炼的</w:t>
      </w:r>
      <w:r>
        <w:rPr>
          <w:rFonts w:ascii="Times New Roman"/>
          <w:szCs w:val="21"/>
        </w:rPr>
        <w:t>标杆值和先进值</w:t>
      </w:r>
      <w:r>
        <w:rPr>
          <w:rFonts w:ascii="Times New Roman" w:hint="eastAsia"/>
          <w:szCs w:val="21"/>
        </w:rPr>
        <w:t>，具体见表</w:t>
      </w:r>
      <w:r>
        <w:rPr>
          <w:rFonts w:ascii="Times New Roman" w:hint="eastAsia"/>
          <w:szCs w:val="21"/>
        </w:rPr>
        <w:t>1~</w:t>
      </w:r>
      <w:r>
        <w:rPr>
          <w:rFonts w:ascii="Times New Roman" w:hint="eastAsia"/>
          <w:szCs w:val="21"/>
        </w:rPr>
        <w:t>表</w:t>
      </w:r>
      <w:r>
        <w:rPr>
          <w:rFonts w:ascii="Times New Roman" w:hint="eastAsia"/>
          <w:szCs w:val="21"/>
        </w:rPr>
        <w:t>3</w:t>
      </w:r>
      <w:r>
        <w:rPr>
          <w:rFonts w:ascii="Times New Roman" w:hint="eastAsia"/>
          <w:szCs w:val="21"/>
        </w:rPr>
        <w:t>。资源能源属性中的单位产品能源消耗按</w:t>
      </w:r>
      <w:r>
        <w:rPr>
          <w:rFonts w:ascii="Times New Roman" w:hint="eastAsia"/>
          <w:szCs w:val="21"/>
        </w:rPr>
        <w:t>G</w:t>
      </w:r>
      <w:r>
        <w:rPr>
          <w:rFonts w:ascii="Times New Roman"/>
          <w:szCs w:val="21"/>
        </w:rPr>
        <w:t>B 29435</w:t>
      </w:r>
      <w:r>
        <w:rPr>
          <w:rFonts w:ascii="Times New Roman" w:hint="eastAsia"/>
          <w:szCs w:val="21"/>
        </w:rPr>
        <w:t>规定的</w:t>
      </w:r>
      <w:r>
        <w:rPr>
          <w:rFonts w:ascii="Times New Roman" w:hint="eastAsia"/>
          <w:szCs w:val="21"/>
        </w:rPr>
        <w:t>1</w:t>
      </w:r>
      <w:r>
        <w:rPr>
          <w:rFonts w:ascii="Times New Roman" w:hint="eastAsia"/>
          <w:szCs w:val="21"/>
        </w:rPr>
        <w:t>级和</w:t>
      </w:r>
      <w:r>
        <w:rPr>
          <w:rFonts w:ascii="Times New Roman" w:hint="eastAsia"/>
          <w:szCs w:val="21"/>
        </w:rPr>
        <w:t>2</w:t>
      </w:r>
      <w:r>
        <w:rPr>
          <w:rFonts w:ascii="Times New Roman" w:hint="eastAsia"/>
          <w:szCs w:val="21"/>
        </w:rPr>
        <w:t>级要求。</w:t>
      </w:r>
    </w:p>
    <w:p w14:paraId="6D4301CD" w14:textId="77777777" w:rsidR="00AC45ED" w:rsidRDefault="00AC45ED">
      <w:pPr>
        <w:pStyle w:val="afff0"/>
        <w:spacing w:line="400" w:lineRule="exact"/>
        <w:ind w:firstLine="420"/>
      </w:pPr>
    </w:p>
    <w:p w14:paraId="3EA8F9E1" w14:textId="77777777" w:rsidR="00AC45ED" w:rsidRDefault="00AC45ED">
      <w:pPr>
        <w:pStyle w:val="afff0"/>
        <w:ind w:firstLineChars="95" w:firstLine="199"/>
        <w:sectPr w:rsidR="00AC45ED">
          <w:headerReference w:type="default" r:id="rId16"/>
          <w:pgSz w:w="11906" w:h="16838"/>
          <w:pgMar w:top="1418" w:right="1134" w:bottom="1440" w:left="1418" w:header="1304" w:footer="1361" w:gutter="0"/>
          <w:pgNumType w:start="1"/>
          <w:cols w:space="720"/>
          <w:docGrid w:type="linesAndChars" w:linePitch="601"/>
        </w:sectPr>
      </w:pPr>
    </w:p>
    <w:p w14:paraId="7386EF7F" w14:textId="77777777" w:rsidR="00AC45ED" w:rsidRDefault="00567508">
      <w:pPr>
        <w:pStyle w:val="afff0"/>
        <w:ind w:firstLine="360"/>
        <w:jc w:val="center"/>
        <w:rPr>
          <w:sz w:val="18"/>
          <w:szCs w:val="18"/>
        </w:rPr>
      </w:pPr>
      <w:r>
        <w:rPr>
          <w:rFonts w:hint="eastAsia"/>
          <w:sz w:val="18"/>
          <w:szCs w:val="18"/>
        </w:rPr>
        <w:lastRenderedPageBreak/>
        <w:t>表1</w:t>
      </w:r>
      <w:r>
        <w:rPr>
          <w:sz w:val="18"/>
          <w:szCs w:val="18"/>
        </w:rPr>
        <w:t xml:space="preserve"> </w:t>
      </w:r>
      <w:r>
        <w:rPr>
          <w:rFonts w:hint="eastAsia"/>
          <w:sz w:val="18"/>
          <w:szCs w:val="18"/>
        </w:rPr>
        <w:t>电解法产品绿色绩效指标</w:t>
      </w:r>
    </w:p>
    <w:tbl>
      <w:tblPr>
        <w:tblStyle w:val="14"/>
        <w:tblpPr w:leftFromText="180" w:rightFromText="180" w:vertAnchor="page" w:horzAnchor="margin" w:tblpY="2296"/>
        <w:tblW w:w="5003" w:type="pct"/>
        <w:tblLook w:val="04A0" w:firstRow="1" w:lastRow="0" w:firstColumn="1" w:lastColumn="0" w:noHBand="0" w:noVBand="1"/>
      </w:tblPr>
      <w:tblGrid>
        <w:gridCol w:w="949"/>
        <w:gridCol w:w="1807"/>
        <w:gridCol w:w="1115"/>
        <w:gridCol w:w="1015"/>
        <w:gridCol w:w="1115"/>
        <w:gridCol w:w="1115"/>
        <w:gridCol w:w="1065"/>
        <w:gridCol w:w="956"/>
        <w:gridCol w:w="942"/>
        <w:gridCol w:w="1082"/>
        <w:gridCol w:w="939"/>
        <w:gridCol w:w="939"/>
        <w:gridCol w:w="939"/>
      </w:tblGrid>
      <w:tr w:rsidR="00AC45ED" w14:paraId="7C8C4BBB" w14:textId="77777777" w:rsidTr="0027057E">
        <w:trPr>
          <w:trHeight w:val="268"/>
        </w:trPr>
        <w:tc>
          <w:tcPr>
            <w:tcW w:w="339" w:type="pct"/>
            <w:vMerge w:val="restart"/>
            <w:vAlign w:val="center"/>
          </w:tcPr>
          <w:p w14:paraId="1A9ED546" w14:textId="77777777" w:rsidR="00AC45ED" w:rsidRDefault="00567508" w:rsidP="0059438F">
            <w:pPr>
              <w:spacing w:line="300" w:lineRule="exact"/>
              <w:jc w:val="center"/>
              <w:rPr>
                <w:rFonts w:ascii="宋体" w:hAnsi="宋体"/>
                <w:color w:val="000000"/>
                <w:sz w:val="18"/>
                <w:szCs w:val="18"/>
              </w:rPr>
            </w:pPr>
            <w:bookmarkStart w:id="13" w:name="_Hlk230863464"/>
            <w:bookmarkStart w:id="14" w:name="_Hlk230868366"/>
            <w:r>
              <w:rPr>
                <w:rFonts w:ascii="宋体" w:hAnsi="宋体" w:hint="eastAsia"/>
                <w:color w:val="000000"/>
                <w:sz w:val="18"/>
                <w:szCs w:val="18"/>
              </w:rPr>
              <w:t>一级指标</w:t>
            </w:r>
          </w:p>
        </w:tc>
        <w:tc>
          <w:tcPr>
            <w:tcW w:w="646" w:type="pct"/>
            <w:vMerge w:val="restart"/>
            <w:vAlign w:val="center"/>
          </w:tcPr>
          <w:p w14:paraId="5A6894E7" w14:textId="77777777" w:rsidR="00AC45ED" w:rsidRDefault="00567508" w:rsidP="0059438F">
            <w:pPr>
              <w:spacing w:line="300" w:lineRule="exact"/>
              <w:jc w:val="center"/>
              <w:rPr>
                <w:rFonts w:ascii="宋体" w:hAnsi="宋体"/>
                <w:color w:val="000000"/>
                <w:sz w:val="18"/>
                <w:szCs w:val="18"/>
              </w:rPr>
            </w:pPr>
            <w:r>
              <w:rPr>
                <w:rFonts w:ascii="宋体" w:hAnsi="宋体" w:hint="eastAsia"/>
                <w:color w:val="000000"/>
                <w:sz w:val="18"/>
                <w:szCs w:val="18"/>
              </w:rPr>
              <w:t>二级指标</w:t>
            </w:r>
          </w:p>
        </w:tc>
        <w:tc>
          <w:tcPr>
            <w:tcW w:w="399" w:type="pct"/>
            <w:vMerge w:val="restart"/>
            <w:vAlign w:val="center"/>
          </w:tcPr>
          <w:p w14:paraId="79253DC7" w14:textId="77777777" w:rsidR="00AC45ED" w:rsidRDefault="00567508" w:rsidP="0059438F">
            <w:pPr>
              <w:spacing w:line="300" w:lineRule="exact"/>
              <w:jc w:val="center"/>
              <w:rPr>
                <w:rFonts w:ascii="宋体" w:hAnsi="宋体"/>
                <w:color w:val="000000"/>
                <w:sz w:val="18"/>
                <w:szCs w:val="18"/>
              </w:rPr>
            </w:pPr>
            <w:r>
              <w:rPr>
                <w:rFonts w:ascii="宋体" w:hAnsi="宋体" w:hint="eastAsia"/>
                <w:color w:val="000000"/>
                <w:sz w:val="18"/>
                <w:szCs w:val="18"/>
              </w:rPr>
              <w:t>单位</w:t>
            </w:r>
          </w:p>
        </w:tc>
        <w:tc>
          <w:tcPr>
            <w:tcW w:w="363" w:type="pct"/>
            <w:vMerge w:val="restart"/>
            <w:vAlign w:val="center"/>
          </w:tcPr>
          <w:p w14:paraId="24BFEFA9" w14:textId="77777777" w:rsidR="00AC45ED" w:rsidRDefault="00567508" w:rsidP="00277EBE">
            <w:pPr>
              <w:spacing w:line="300" w:lineRule="exact"/>
              <w:jc w:val="center"/>
              <w:rPr>
                <w:rFonts w:ascii="宋体" w:hAnsi="宋体"/>
                <w:color w:val="000000"/>
                <w:sz w:val="18"/>
                <w:szCs w:val="18"/>
              </w:rPr>
            </w:pPr>
            <w:r>
              <w:rPr>
                <w:rFonts w:ascii="宋体" w:hAnsi="宋体" w:hint="eastAsia"/>
                <w:color w:val="000000"/>
                <w:sz w:val="18"/>
                <w:szCs w:val="18"/>
              </w:rPr>
              <w:t>指标属性</w:t>
            </w:r>
          </w:p>
        </w:tc>
        <w:tc>
          <w:tcPr>
            <w:tcW w:w="3252" w:type="pct"/>
            <w:gridSpan w:val="9"/>
            <w:vAlign w:val="center"/>
          </w:tcPr>
          <w:p w14:paraId="7259DD50" w14:textId="77777777" w:rsidR="00AC45ED" w:rsidRDefault="00567508" w:rsidP="00C417AE">
            <w:pPr>
              <w:spacing w:line="300" w:lineRule="exact"/>
              <w:jc w:val="center"/>
              <w:rPr>
                <w:rFonts w:ascii="宋体" w:hAnsi="宋体"/>
                <w:color w:val="000000"/>
                <w:sz w:val="18"/>
                <w:szCs w:val="18"/>
              </w:rPr>
            </w:pPr>
            <w:r>
              <w:rPr>
                <w:rFonts w:ascii="宋体" w:hAnsi="宋体" w:hint="eastAsia"/>
                <w:color w:val="000000"/>
                <w:sz w:val="18"/>
                <w:szCs w:val="18"/>
              </w:rPr>
              <w:t>产品名称</w:t>
            </w:r>
          </w:p>
        </w:tc>
      </w:tr>
      <w:tr w:rsidR="0007767B" w14:paraId="0B21CFBB" w14:textId="77777777" w:rsidTr="00132D40">
        <w:tc>
          <w:tcPr>
            <w:tcW w:w="339" w:type="pct"/>
            <w:vMerge/>
            <w:vAlign w:val="center"/>
          </w:tcPr>
          <w:p w14:paraId="2D4246F0" w14:textId="77777777" w:rsidR="00AC45ED" w:rsidRDefault="00AC45ED" w:rsidP="00132D40">
            <w:pPr>
              <w:spacing w:line="300" w:lineRule="exact"/>
              <w:jc w:val="center"/>
              <w:rPr>
                <w:rFonts w:ascii="宋体" w:hAnsi="宋体"/>
                <w:sz w:val="18"/>
                <w:szCs w:val="18"/>
              </w:rPr>
            </w:pPr>
          </w:p>
        </w:tc>
        <w:tc>
          <w:tcPr>
            <w:tcW w:w="646" w:type="pct"/>
            <w:vMerge/>
            <w:vAlign w:val="center"/>
          </w:tcPr>
          <w:p w14:paraId="62A81E5B" w14:textId="77777777" w:rsidR="00AC45ED" w:rsidRDefault="00AC45ED" w:rsidP="00132D40">
            <w:pPr>
              <w:spacing w:line="300" w:lineRule="exact"/>
              <w:jc w:val="center"/>
              <w:rPr>
                <w:rFonts w:ascii="宋体" w:hAnsi="宋体"/>
                <w:sz w:val="18"/>
                <w:szCs w:val="18"/>
              </w:rPr>
            </w:pPr>
          </w:p>
        </w:tc>
        <w:tc>
          <w:tcPr>
            <w:tcW w:w="399" w:type="pct"/>
            <w:vMerge/>
            <w:vAlign w:val="center"/>
          </w:tcPr>
          <w:p w14:paraId="66A17999" w14:textId="77777777" w:rsidR="00AC45ED" w:rsidRDefault="00AC45ED" w:rsidP="00132D40">
            <w:pPr>
              <w:spacing w:line="300" w:lineRule="exact"/>
              <w:jc w:val="center"/>
              <w:rPr>
                <w:rFonts w:ascii="宋体" w:hAnsi="宋体"/>
                <w:sz w:val="18"/>
                <w:szCs w:val="18"/>
              </w:rPr>
            </w:pPr>
          </w:p>
        </w:tc>
        <w:tc>
          <w:tcPr>
            <w:tcW w:w="363" w:type="pct"/>
            <w:vMerge/>
            <w:vAlign w:val="center"/>
          </w:tcPr>
          <w:p w14:paraId="5BC2DC0A" w14:textId="77777777" w:rsidR="00AC45ED" w:rsidRDefault="00AC45ED" w:rsidP="00132D40">
            <w:pPr>
              <w:spacing w:line="300" w:lineRule="exact"/>
              <w:jc w:val="center"/>
              <w:rPr>
                <w:rFonts w:ascii="宋体" w:hAnsi="宋体"/>
                <w:color w:val="000000"/>
                <w:sz w:val="18"/>
                <w:szCs w:val="18"/>
              </w:rPr>
            </w:pPr>
          </w:p>
        </w:tc>
        <w:tc>
          <w:tcPr>
            <w:tcW w:w="399" w:type="pct"/>
            <w:vAlign w:val="center"/>
          </w:tcPr>
          <w:p w14:paraId="5D805654" w14:textId="77777777" w:rsidR="00AC45ED" w:rsidRDefault="00567508" w:rsidP="00132D40">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镧</w:t>
            </w:r>
            <w:proofErr w:type="gramEnd"/>
          </w:p>
        </w:tc>
        <w:tc>
          <w:tcPr>
            <w:tcW w:w="399" w:type="pct"/>
            <w:vAlign w:val="center"/>
          </w:tcPr>
          <w:p w14:paraId="1F7CC788" w14:textId="77777777" w:rsidR="00AC45ED" w:rsidRDefault="00567508" w:rsidP="00132D40">
            <w:pPr>
              <w:spacing w:line="300" w:lineRule="exact"/>
              <w:jc w:val="center"/>
              <w:rPr>
                <w:rFonts w:ascii="宋体" w:hAnsi="宋体"/>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铈</w:t>
            </w:r>
            <w:proofErr w:type="gramEnd"/>
          </w:p>
        </w:tc>
        <w:tc>
          <w:tcPr>
            <w:tcW w:w="381" w:type="pct"/>
            <w:vAlign w:val="center"/>
          </w:tcPr>
          <w:p w14:paraId="10FF7F48" w14:textId="77777777" w:rsidR="00AC45ED" w:rsidRDefault="00567508" w:rsidP="00132D40">
            <w:pPr>
              <w:spacing w:line="300" w:lineRule="exact"/>
              <w:jc w:val="center"/>
              <w:rPr>
                <w:rFonts w:ascii="宋体" w:hAnsi="宋体"/>
                <w:sz w:val="18"/>
                <w:szCs w:val="18"/>
              </w:rPr>
            </w:pPr>
            <w:r>
              <w:rPr>
                <w:rFonts w:ascii="宋体" w:hAnsi="宋体" w:hint="eastAsia"/>
                <w:sz w:val="18"/>
                <w:szCs w:val="18"/>
              </w:rPr>
              <w:t>金属</w:t>
            </w:r>
            <w:proofErr w:type="gramStart"/>
            <w:r>
              <w:rPr>
                <w:rFonts w:ascii="宋体" w:hAnsi="宋体" w:hint="eastAsia"/>
                <w:sz w:val="18"/>
                <w:szCs w:val="18"/>
              </w:rPr>
              <w:t>镨</w:t>
            </w:r>
            <w:proofErr w:type="gramEnd"/>
          </w:p>
        </w:tc>
        <w:tc>
          <w:tcPr>
            <w:tcW w:w="342" w:type="pct"/>
            <w:vAlign w:val="center"/>
          </w:tcPr>
          <w:p w14:paraId="34C29C96" w14:textId="77777777" w:rsidR="00AC45ED" w:rsidRDefault="00567508" w:rsidP="00132D40">
            <w:pPr>
              <w:spacing w:line="300" w:lineRule="exact"/>
              <w:jc w:val="center"/>
              <w:rPr>
                <w:rFonts w:ascii="宋体" w:hAnsi="宋体"/>
                <w:color w:val="000000"/>
                <w:sz w:val="18"/>
                <w:szCs w:val="18"/>
              </w:rPr>
            </w:pPr>
            <w:r>
              <w:rPr>
                <w:rFonts w:ascii="宋体" w:hAnsi="宋体" w:hint="eastAsia"/>
                <w:color w:val="000000"/>
                <w:sz w:val="18"/>
                <w:szCs w:val="18"/>
              </w:rPr>
              <w:t>金属钕</w:t>
            </w:r>
          </w:p>
        </w:tc>
        <w:tc>
          <w:tcPr>
            <w:tcW w:w="337" w:type="pct"/>
            <w:vAlign w:val="center"/>
          </w:tcPr>
          <w:p w14:paraId="28FDFF82" w14:textId="77777777" w:rsidR="00AC45ED" w:rsidRDefault="00567508" w:rsidP="00132D40">
            <w:pPr>
              <w:spacing w:line="300" w:lineRule="exact"/>
              <w:jc w:val="center"/>
              <w:rPr>
                <w:rFonts w:ascii="宋体" w:hAnsi="宋体"/>
                <w:color w:val="000000"/>
                <w:sz w:val="18"/>
                <w:szCs w:val="18"/>
              </w:rPr>
            </w:pPr>
            <w:proofErr w:type="gramStart"/>
            <w:r>
              <w:rPr>
                <w:rFonts w:ascii="宋体" w:hAnsi="宋体" w:hint="eastAsia"/>
                <w:color w:val="000000"/>
                <w:sz w:val="18"/>
                <w:szCs w:val="18"/>
              </w:rPr>
              <w:t>镨</w:t>
            </w:r>
            <w:proofErr w:type="gramEnd"/>
            <w:r>
              <w:rPr>
                <w:rFonts w:ascii="宋体" w:hAnsi="宋体" w:hint="eastAsia"/>
                <w:color w:val="000000"/>
                <w:sz w:val="18"/>
                <w:szCs w:val="18"/>
              </w:rPr>
              <w:t>钕金属</w:t>
            </w:r>
          </w:p>
        </w:tc>
        <w:tc>
          <w:tcPr>
            <w:tcW w:w="387" w:type="pct"/>
            <w:vAlign w:val="center"/>
          </w:tcPr>
          <w:p w14:paraId="333FEFF9" w14:textId="77777777" w:rsidR="00AC45ED" w:rsidRDefault="00567508" w:rsidP="00132D40">
            <w:pPr>
              <w:spacing w:line="300" w:lineRule="exact"/>
              <w:jc w:val="center"/>
              <w:rPr>
                <w:rFonts w:ascii="宋体" w:hAnsi="宋体"/>
                <w:color w:val="000000"/>
                <w:sz w:val="18"/>
                <w:szCs w:val="18"/>
              </w:rPr>
            </w:pPr>
            <w:proofErr w:type="gramStart"/>
            <w:r>
              <w:rPr>
                <w:rFonts w:ascii="宋体" w:hAnsi="宋体" w:hint="eastAsia"/>
                <w:color w:val="000000"/>
                <w:sz w:val="18"/>
                <w:szCs w:val="18"/>
              </w:rPr>
              <w:t>镧铈</w:t>
            </w:r>
            <w:proofErr w:type="gramEnd"/>
            <w:r>
              <w:rPr>
                <w:rFonts w:ascii="宋体" w:hAnsi="宋体" w:hint="eastAsia"/>
                <w:color w:val="000000"/>
                <w:sz w:val="18"/>
                <w:szCs w:val="18"/>
              </w:rPr>
              <w:t>金属</w:t>
            </w:r>
          </w:p>
        </w:tc>
        <w:tc>
          <w:tcPr>
            <w:tcW w:w="336" w:type="pct"/>
            <w:vAlign w:val="center"/>
          </w:tcPr>
          <w:p w14:paraId="36E603D1" w14:textId="77777777" w:rsidR="00AC45ED" w:rsidRDefault="00567508" w:rsidP="0059438F">
            <w:pPr>
              <w:spacing w:line="300" w:lineRule="exact"/>
              <w:jc w:val="center"/>
              <w:rPr>
                <w:rFonts w:ascii="宋体" w:hAnsi="宋体"/>
                <w:color w:val="000000"/>
                <w:sz w:val="18"/>
                <w:szCs w:val="18"/>
              </w:rPr>
            </w:pPr>
            <w:proofErr w:type="gramStart"/>
            <w:r>
              <w:rPr>
                <w:rFonts w:ascii="宋体" w:hAnsi="宋体" w:hint="eastAsia"/>
                <w:color w:val="000000"/>
                <w:sz w:val="18"/>
                <w:szCs w:val="18"/>
              </w:rPr>
              <w:t>钆</w:t>
            </w:r>
            <w:proofErr w:type="gramEnd"/>
            <w:r>
              <w:rPr>
                <w:rFonts w:ascii="宋体" w:hAnsi="宋体" w:hint="eastAsia"/>
                <w:color w:val="000000"/>
                <w:sz w:val="18"/>
                <w:szCs w:val="18"/>
              </w:rPr>
              <w:t>铁合金</w:t>
            </w:r>
          </w:p>
        </w:tc>
        <w:tc>
          <w:tcPr>
            <w:tcW w:w="336" w:type="pct"/>
            <w:vAlign w:val="center"/>
          </w:tcPr>
          <w:p w14:paraId="312D3308" w14:textId="77777777" w:rsidR="00AC45ED" w:rsidRDefault="00567508" w:rsidP="0059438F">
            <w:pPr>
              <w:spacing w:line="300" w:lineRule="exact"/>
              <w:jc w:val="center"/>
              <w:rPr>
                <w:rFonts w:ascii="宋体" w:hAnsi="宋体"/>
                <w:color w:val="000000"/>
                <w:sz w:val="18"/>
                <w:szCs w:val="18"/>
              </w:rPr>
            </w:pPr>
            <w:proofErr w:type="gramStart"/>
            <w:r>
              <w:rPr>
                <w:rFonts w:ascii="宋体" w:hAnsi="宋体" w:hint="eastAsia"/>
                <w:color w:val="000000"/>
                <w:sz w:val="18"/>
                <w:szCs w:val="18"/>
              </w:rPr>
              <w:t>镝</w:t>
            </w:r>
            <w:proofErr w:type="gramEnd"/>
            <w:r>
              <w:rPr>
                <w:rFonts w:ascii="宋体" w:hAnsi="宋体" w:hint="eastAsia"/>
                <w:color w:val="000000"/>
                <w:sz w:val="18"/>
                <w:szCs w:val="18"/>
              </w:rPr>
              <w:t>铁合金</w:t>
            </w:r>
          </w:p>
        </w:tc>
        <w:tc>
          <w:tcPr>
            <w:tcW w:w="336" w:type="pct"/>
            <w:vAlign w:val="center"/>
          </w:tcPr>
          <w:p w14:paraId="2E0B8609" w14:textId="77777777" w:rsidR="00AC45ED" w:rsidRDefault="00567508" w:rsidP="0059438F">
            <w:pPr>
              <w:spacing w:line="300" w:lineRule="exact"/>
              <w:jc w:val="center"/>
              <w:rPr>
                <w:rFonts w:ascii="宋体" w:hAnsi="宋体"/>
                <w:color w:val="000000"/>
                <w:sz w:val="18"/>
                <w:szCs w:val="18"/>
              </w:rPr>
            </w:pPr>
            <w:proofErr w:type="gramStart"/>
            <w:r>
              <w:rPr>
                <w:rFonts w:ascii="宋体" w:hAnsi="宋体" w:hint="eastAsia"/>
                <w:color w:val="000000"/>
                <w:sz w:val="18"/>
                <w:szCs w:val="18"/>
              </w:rPr>
              <w:t>钬</w:t>
            </w:r>
            <w:proofErr w:type="gramEnd"/>
            <w:r>
              <w:rPr>
                <w:rFonts w:ascii="宋体" w:hAnsi="宋体" w:hint="eastAsia"/>
                <w:color w:val="000000"/>
                <w:sz w:val="18"/>
                <w:szCs w:val="18"/>
              </w:rPr>
              <w:t>铁合金</w:t>
            </w:r>
          </w:p>
        </w:tc>
      </w:tr>
      <w:bookmarkEnd w:id="13"/>
      <w:tr w:rsidR="00AC45ED" w14:paraId="01C6A026" w14:textId="77777777" w:rsidTr="0027057E">
        <w:trPr>
          <w:trHeight w:val="220"/>
        </w:trPr>
        <w:tc>
          <w:tcPr>
            <w:tcW w:w="339" w:type="pct"/>
            <w:vMerge w:val="restart"/>
            <w:vAlign w:val="center"/>
          </w:tcPr>
          <w:p w14:paraId="2B2ADED9"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资源能源属性</w:t>
            </w:r>
          </w:p>
        </w:tc>
        <w:tc>
          <w:tcPr>
            <w:tcW w:w="646" w:type="pct"/>
            <w:vMerge w:val="restart"/>
            <w:vAlign w:val="center"/>
          </w:tcPr>
          <w:p w14:paraId="26B4013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单位产品新鲜水消耗</w:t>
            </w:r>
          </w:p>
        </w:tc>
        <w:tc>
          <w:tcPr>
            <w:tcW w:w="399" w:type="pct"/>
            <w:vMerge w:val="restart"/>
            <w:vAlign w:val="center"/>
          </w:tcPr>
          <w:p w14:paraId="629FD21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m</w:t>
            </w:r>
            <w:r>
              <w:rPr>
                <w:rFonts w:ascii="宋体" w:hAnsi="宋体"/>
                <w:color w:val="000000"/>
                <w:sz w:val="18"/>
                <w:szCs w:val="18"/>
                <w:vertAlign w:val="superscript"/>
              </w:rPr>
              <w:t>3</w:t>
            </w:r>
            <w:r>
              <w:rPr>
                <w:rFonts w:ascii="宋体" w:hAnsi="宋体"/>
                <w:color w:val="000000"/>
                <w:sz w:val="18"/>
                <w:szCs w:val="18"/>
              </w:rPr>
              <w:t>/t</w:t>
            </w:r>
          </w:p>
        </w:tc>
        <w:tc>
          <w:tcPr>
            <w:tcW w:w="363" w:type="pct"/>
          </w:tcPr>
          <w:p w14:paraId="284C2CF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252" w:type="pct"/>
            <w:gridSpan w:val="9"/>
          </w:tcPr>
          <w:p w14:paraId="0D6549A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5</w:t>
            </w:r>
          </w:p>
        </w:tc>
      </w:tr>
      <w:tr w:rsidR="00AC45ED" w14:paraId="4052A95A" w14:textId="77777777" w:rsidTr="0027057E">
        <w:tc>
          <w:tcPr>
            <w:tcW w:w="339" w:type="pct"/>
            <w:vMerge/>
            <w:vAlign w:val="center"/>
          </w:tcPr>
          <w:p w14:paraId="3BFA928B"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16D4B5F1"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7954A80D" w14:textId="77777777" w:rsidR="00AC45ED" w:rsidRDefault="00AC45ED">
            <w:pPr>
              <w:spacing w:line="300" w:lineRule="exact"/>
              <w:jc w:val="center"/>
              <w:rPr>
                <w:rFonts w:ascii="宋体" w:hAnsi="宋体"/>
                <w:color w:val="000000"/>
                <w:sz w:val="18"/>
                <w:szCs w:val="18"/>
              </w:rPr>
            </w:pPr>
          </w:p>
        </w:tc>
        <w:tc>
          <w:tcPr>
            <w:tcW w:w="363" w:type="pct"/>
          </w:tcPr>
          <w:p w14:paraId="3FC0023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252" w:type="pct"/>
            <w:gridSpan w:val="9"/>
          </w:tcPr>
          <w:p w14:paraId="4420FB3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6</w:t>
            </w:r>
          </w:p>
        </w:tc>
      </w:tr>
      <w:tr w:rsidR="0007767B" w14:paraId="691E0A38" w14:textId="77777777" w:rsidTr="0027057E">
        <w:tc>
          <w:tcPr>
            <w:tcW w:w="339" w:type="pct"/>
            <w:vMerge/>
            <w:vAlign w:val="center"/>
          </w:tcPr>
          <w:p w14:paraId="3E37ADE6"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79171FFA" w14:textId="3CABE74C"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单位产品阳极净消耗</w:t>
            </w:r>
            <w:r w:rsidR="00C37BB0">
              <w:rPr>
                <w:rFonts w:ascii="宋体" w:hAnsi="宋体" w:hint="eastAsia"/>
                <w:color w:val="000000"/>
                <w:sz w:val="18"/>
                <w:szCs w:val="18"/>
              </w:rPr>
              <w:t>量</w:t>
            </w:r>
          </w:p>
        </w:tc>
        <w:tc>
          <w:tcPr>
            <w:tcW w:w="399" w:type="pct"/>
            <w:vMerge w:val="restart"/>
            <w:vAlign w:val="center"/>
          </w:tcPr>
          <w:p w14:paraId="0732A85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3" w:type="pct"/>
          </w:tcPr>
          <w:p w14:paraId="3D70E87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2F924B43" w14:textId="0231A5A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.19</w:t>
            </w:r>
          </w:p>
        </w:tc>
        <w:tc>
          <w:tcPr>
            <w:tcW w:w="399" w:type="pct"/>
            <w:vAlign w:val="center"/>
          </w:tcPr>
          <w:p w14:paraId="1A5E07C2" w14:textId="3F7B9EF9" w:rsidR="00AC45ED" w:rsidRDefault="00567508" w:rsidP="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w:t>
            </w:r>
            <w:r w:rsidR="00AB48BE">
              <w:rPr>
                <w:rFonts w:ascii="宋体" w:hAnsi="宋体"/>
                <w:color w:val="000000"/>
                <w:sz w:val="18"/>
                <w:szCs w:val="18"/>
              </w:rPr>
              <w:t>0</w:t>
            </w:r>
          </w:p>
        </w:tc>
        <w:tc>
          <w:tcPr>
            <w:tcW w:w="381" w:type="pct"/>
            <w:vAlign w:val="center"/>
          </w:tcPr>
          <w:p w14:paraId="245C5CB8" w14:textId="0DF4A7AF"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w:t>
            </w:r>
            <w:r w:rsidR="00FB1146">
              <w:rPr>
                <w:rFonts w:ascii="宋体" w:hAnsi="宋体"/>
                <w:color w:val="000000"/>
                <w:sz w:val="18"/>
                <w:szCs w:val="18"/>
              </w:rPr>
              <w:t>9</w:t>
            </w:r>
          </w:p>
        </w:tc>
        <w:tc>
          <w:tcPr>
            <w:tcW w:w="342" w:type="pct"/>
          </w:tcPr>
          <w:p w14:paraId="065DBE03" w14:textId="7DD1AFA6"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w:t>
            </w:r>
            <w:r w:rsidR="00FB1146">
              <w:rPr>
                <w:rFonts w:ascii="宋体" w:hAnsi="宋体"/>
                <w:color w:val="000000"/>
                <w:sz w:val="18"/>
                <w:szCs w:val="18"/>
              </w:rPr>
              <w:t>7</w:t>
            </w:r>
          </w:p>
        </w:tc>
        <w:tc>
          <w:tcPr>
            <w:tcW w:w="337" w:type="pct"/>
          </w:tcPr>
          <w:p w14:paraId="554F3149"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.18</w:t>
            </w:r>
          </w:p>
        </w:tc>
        <w:tc>
          <w:tcPr>
            <w:tcW w:w="387" w:type="pct"/>
          </w:tcPr>
          <w:p w14:paraId="5A22A03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.20</w:t>
            </w:r>
          </w:p>
        </w:tc>
        <w:tc>
          <w:tcPr>
            <w:tcW w:w="336" w:type="pct"/>
          </w:tcPr>
          <w:p w14:paraId="7D68A6D4" w14:textId="704C73A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w:t>
            </w:r>
            <w:r w:rsidR="00EF1200">
              <w:rPr>
                <w:rFonts w:ascii="宋体" w:hAnsi="宋体"/>
                <w:color w:val="000000"/>
                <w:sz w:val="18"/>
                <w:szCs w:val="18"/>
              </w:rPr>
              <w:t>5</w:t>
            </w:r>
          </w:p>
        </w:tc>
        <w:tc>
          <w:tcPr>
            <w:tcW w:w="336" w:type="pct"/>
          </w:tcPr>
          <w:p w14:paraId="32D51F3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.14</w:t>
            </w:r>
          </w:p>
        </w:tc>
        <w:tc>
          <w:tcPr>
            <w:tcW w:w="336" w:type="pct"/>
          </w:tcPr>
          <w:p w14:paraId="351B086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.14</w:t>
            </w:r>
          </w:p>
        </w:tc>
      </w:tr>
      <w:tr w:rsidR="0007767B" w14:paraId="431A7485" w14:textId="77777777" w:rsidTr="0027057E">
        <w:tc>
          <w:tcPr>
            <w:tcW w:w="339" w:type="pct"/>
            <w:vMerge/>
            <w:vAlign w:val="center"/>
          </w:tcPr>
          <w:p w14:paraId="407AE607"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45D772A9"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7556883F" w14:textId="77777777" w:rsidR="00AC45ED" w:rsidRDefault="00AC45ED">
            <w:pPr>
              <w:spacing w:line="300" w:lineRule="exact"/>
              <w:jc w:val="center"/>
              <w:rPr>
                <w:rFonts w:ascii="宋体" w:hAnsi="宋体"/>
                <w:color w:val="000000"/>
                <w:sz w:val="18"/>
                <w:szCs w:val="18"/>
              </w:rPr>
            </w:pPr>
          </w:p>
        </w:tc>
        <w:tc>
          <w:tcPr>
            <w:tcW w:w="363" w:type="pct"/>
          </w:tcPr>
          <w:p w14:paraId="13B5C45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3F39DD00" w14:textId="3FFDD3B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.22</w:t>
            </w:r>
          </w:p>
        </w:tc>
        <w:tc>
          <w:tcPr>
            <w:tcW w:w="399" w:type="pct"/>
            <w:vAlign w:val="center"/>
          </w:tcPr>
          <w:p w14:paraId="29E026F6" w14:textId="07AFEBAD"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.23</w:t>
            </w:r>
          </w:p>
        </w:tc>
        <w:tc>
          <w:tcPr>
            <w:tcW w:w="381" w:type="pct"/>
            <w:vAlign w:val="center"/>
          </w:tcPr>
          <w:p w14:paraId="17437CAB" w14:textId="02F0F74F"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w:t>
            </w:r>
            <w:r w:rsidR="00FB1146">
              <w:rPr>
                <w:rFonts w:ascii="宋体" w:hAnsi="宋体"/>
                <w:color w:val="000000"/>
                <w:sz w:val="18"/>
                <w:szCs w:val="18"/>
              </w:rPr>
              <w:t>22</w:t>
            </w:r>
          </w:p>
        </w:tc>
        <w:tc>
          <w:tcPr>
            <w:tcW w:w="342" w:type="pct"/>
          </w:tcPr>
          <w:p w14:paraId="131262AC" w14:textId="714C52A9"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w:t>
            </w:r>
            <w:r w:rsidR="00FB1146">
              <w:rPr>
                <w:rFonts w:ascii="宋体" w:hAnsi="宋体"/>
                <w:color w:val="000000"/>
                <w:sz w:val="18"/>
                <w:szCs w:val="18"/>
              </w:rPr>
              <w:t>9</w:t>
            </w:r>
          </w:p>
        </w:tc>
        <w:tc>
          <w:tcPr>
            <w:tcW w:w="337" w:type="pct"/>
          </w:tcPr>
          <w:p w14:paraId="43601CF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.20</w:t>
            </w:r>
          </w:p>
        </w:tc>
        <w:tc>
          <w:tcPr>
            <w:tcW w:w="387" w:type="pct"/>
          </w:tcPr>
          <w:p w14:paraId="5943868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.23</w:t>
            </w:r>
          </w:p>
        </w:tc>
        <w:tc>
          <w:tcPr>
            <w:tcW w:w="336" w:type="pct"/>
          </w:tcPr>
          <w:p w14:paraId="0E8C79E8" w14:textId="180C09BF"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w:t>
            </w:r>
            <w:r w:rsidR="00EF1200">
              <w:rPr>
                <w:rFonts w:ascii="宋体" w:hAnsi="宋体"/>
                <w:color w:val="000000"/>
                <w:sz w:val="18"/>
                <w:szCs w:val="18"/>
              </w:rPr>
              <w:t>7</w:t>
            </w:r>
          </w:p>
        </w:tc>
        <w:tc>
          <w:tcPr>
            <w:tcW w:w="336" w:type="pct"/>
          </w:tcPr>
          <w:p w14:paraId="3E2D67B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.16</w:t>
            </w:r>
          </w:p>
        </w:tc>
        <w:tc>
          <w:tcPr>
            <w:tcW w:w="336" w:type="pct"/>
          </w:tcPr>
          <w:p w14:paraId="6EF188D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.16</w:t>
            </w:r>
          </w:p>
        </w:tc>
      </w:tr>
      <w:tr w:rsidR="0007767B" w14:paraId="4DBC5F16" w14:textId="77777777" w:rsidTr="0027057E">
        <w:tc>
          <w:tcPr>
            <w:tcW w:w="339" w:type="pct"/>
            <w:vMerge/>
            <w:vAlign w:val="center"/>
          </w:tcPr>
          <w:p w14:paraId="68F4EDF4"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1759891A" w14:textId="120F4EE0"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rPr>
              <w:t>单位产品钨、</w:t>
            </w:r>
            <w:proofErr w:type="gramStart"/>
            <w:r>
              <w:rPr>
                <w:rFonts w:ascii="宋体" w:hAnsi="宋体" w:hint="eastAsia"/>
                <w:color w:val="000000"/>
                <w:sz w:val="18"/>
                <w:szCs w:val="18"/>
              </w:rPr>
              <w:t>钼</w:t>
            </w:r>
            <w:proofErr w:type="gramEnd"/>
            <w:r>
              <w:rPr>
                <w:rFonts w:ascii="宋体" w:hAnsi="宋体" w:hint="eastAsia"/>
                <w:color w:val="000000"/>
                <w:sz w:val="18"/>
                <w:szCs w:val="18"/>
              </w:rPr>
              <w:t>、铌、钛消耗</w:t>
            </w:r>
            <w:r w:rsidR="00C37BB0">
              <w:rPr>
                <w:rFonts w:ascii="宋体" w:hAnsi="宋体" w:hint="eastAsia"/>
                <w:color w:val="000000"/>
                <w:sz w:val="18"/>
                <w:szCs w:val="18"/>
              </w:rPr>
              <w:t>量</w:t>
            </w:r>
          </w:p>
        </w:tc>
        <w:tc>
          <w:tcPr>
            <w:tcW w:w="399" w:type="pct"/>
            <w:vMerge w:val="restart"/>
            <w:vAlign w:val="center"/>
          </w:tcPr>
          <w:p w14:paraId="60ED6DA8" w14:textId="77777777" w:rsidR="00AC45ED" w:rsidRDefault="00567508">
            <w:pPr>
              <w:spacing w:line="300" w:lineRule="exact"/>
              <w:jc w:val="center"/>
              <w:rPr>
                <w:rFonts w:ascii="宋体" w:hAnsi="宋体"/>
                <w:color w:val="000000"/>
                <w:sz w:val="18"/>
                <w:szCs w:val="18"/>
              </w:rPr>
            </w:pPr>
            <w:r>
              <w:rPr>
                <w:rFonts w:ascii="宋体" w:hAnsi="宋体"/>
                <w:color w:val="000000"/>
                <w:sz w:val="18"/>
                <w:szCs w:val="18"/>
              </w:rPr>
              <w:t>kg</w:t>
            </w:r>
            <w:r>
              <w:rPr>
                <w:rFonts w:ascii="宋体" w:hAnsi="宋体" w:hint="eastAsia"/>
                <w:color w:val="000000"/>
                <w:sz w:val="18"/>
                <w:szCs w:val="18"/>
              </w:rPr>
              <w:t xml:space="preserve">/t </w:t>
            </w:r>
          </w:p>
        </w:tc>
        <w:tc>
          <w:tcPr>
            <w:tcW w:w="363" w:type="pct"/>
          </w:tcPr>
          <w:p w14:paraId="0F949D4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53616436" w14:textId="20DEA19B" w:rsidR="00AC45ED" w:rsidRDefault="00567508" w:rsidP="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.54</w:t>
            </w:r>
          </w:p>
        </w:tc>
        <w:tc>
          <w:tcPr>
            <w:tcW w:w="399" w:type="pct"/>
            <w:vAlign w:val="center"/>
          </w:tcPr>
          <w:p w14:paraId="5A4E3BC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.61</w:t>
            </w:r>
          </w:p>
        </w:tc>
        <w:tc>
          <w:tcPr>
            <w:tcW w:w="381" w:type="pct"/>
            <w:vAlign w:val="center"/>
          </w:tcPr>
          <w:p w14:paraId="06589BDD" w14:textId="17EA7A26"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.3</w:t>
            </w:r>
            <w:r w:rsidR="00FB1146">
              <w:rPr>
                <w:rFonts w:ascii="宋体" w:hAnsi="宋体"/>
                <w:color w:val="000000"/>
                <w:sz w:val="18"/>
                <w:szCs w:val="18"/>
              </w:rPr>
              <w:t>9</w:t>
            </w:r>
          </w:p>
        </w:tc>
        <w:tc>
          <w:tcPr>
            <w:tcW w:w="342" w:type="pct"/>
          </w:tcPr>
          <w:p w14:paraId="10601AD8" w14:textId="01D847E2" w:rsidR="00AC45ED" w:rsidRDefault="00567508" w:rsidP="00FB1146">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w:t>
            </w:r>
            <w:r w:rsidR="00FB1146">
              <w:rPr>
                <w:rFonts w:ascii="宋体" w:hAnsi="宋体"/>
                <w:color w:val="000000"/>
                <w:sz w:val="18"/>
                <w:szCs w:val="18"/>
              </w:rPr>
              <w:t>5</w:t>
            </w:r>
            <w:r w:rsidR="00953808">
              <w:rPr>
                <w:rFonts w:ascii="宋体" w:hAnsi="宋体"/>
                <w:color w:val="000000"/>
                <w:sz w:val="18"/>
                <w:szCs w:val="18"/>
              </w:rPr>
              <w:t>0</w:t>
            </w:r>
          </w:p>
        </w:tc>
        <w:tc>
          <w:tcPr>
            <w:tcW w:w="337" w:type="pct"/>
          </w:tcPr>
          <w:p w14:paraId="51F294BA" w14:textId="15129547" w:rsidR="00AC45ED" w:rsidRDefault="00567508" w:rsidP="00FB1146">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w:t>
            </w:r>
            <w:r w:rsidR="00FB1146">
              <w:rPr>
                <w:rFonts w:ascii="宋体" w:hAnsi="宋体"/>
                <w:color w:val="000000"/>
                <w:sz w:val="18"/>
                <w:szCs w:val="18"/>
              </w:rPr>
              <w:t>51</w:t>
            </w:r>
          </w:p>
        </w:tc>
        <w:tc>
          <w:tcPr>
            <w:tcW w:w="387" w:type="pct"/>
          </w:tcPr>
          <w:p w14:paraId="62408F9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.53</w:t>
            </w:r>
          </w:p>
        </w:tc>
        <w:tc>
          <w:tcPr>
            <w:tcW w:w="336" w:type="pct"/>
          </w:tcPr>
          <w:p w14:paraId="61D2776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623B0CB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0E64D7E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r>
      <w:tr w:rsidR="0007767B" w14:paraId="6AFAFDB8" w14:textId="77777777" w:rsidTr="0027057E">
        <w:tc>
          <w:tcPr>
            <w:tcW w:w="339" w:type="pct"/>
            <w:vMerge/>
            <w:vAlign w:val="center"/>
          </w:tcPr>
          <w:p w14:paraId="4E98AD7A"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5243FD08"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154F0256" w14:textId="77777777" w:rsidR="00AC45ED" w:rsidRDefault="00AC45ED">
            <w:pPr>
              <w:spacing w:line="300" w:lineRule="exact"/>
              <w:jc w:val="center"/>
              <w:rPr>
                <w:rFonts w:ascii="宋体" w:hAnsi="宋体"/>
                <w:color w:val="000000"/>
                <w:sz w:val="18"/>
                <w:szCs w:val="18"/>
              </w:rPr>
            </w:pPr>
          </w:p>
        </w:tc>
        <w:tc>
          <w:tcPr>
            <w:tcW w:w="363" w:type="pct"/>
          </w:tcPr>
          <w:p w14:paraId="13195C5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4EF80078" w14:textId="04F59319"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.76</w:t>
            </w:r>
          </w:p>
        </w:tc>
        <w:tc>
          <w:tcPr>
            <w:tcW w:w="399" w:type="pct"/>
            <w:vAlign w:val="center"/>
          </w:tcPr>
          <w:p w14:paraId="1B36E26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.84</w:t>
            </w:r>
          </w:p>
        </w:tc>
        <w:tc>
          <w:tcPr>
            <w:tcW w:w="381" w:type="pct"/>
            <w:vAlign w:val="center"/>
          </w:tcPr>
          <w:p w14:paraId="23981EA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.66</w:t>
            </w:r>
          </w:p>
        </w:tc>
        <w:tc>
          <w:tcPr>
            <w:tcW w:w="342" w:type="pct"/>
          </w:tcPr>
          <w:p w14:paraId="1DDBA31D" w14:textId="5C18D270" w:rsidR="00AC45ED" w:rsidRDefault="00567508" w:rsidP="00FB1146">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w:t>
            </w:r>
            <w:r w:rsidR="00FB1146">
              <w:rPr>
                <w:rFonts w:ascii="宋体" w:hAnsi="宋体"/>
                <w:color w:val="000000"/>
                <w:sz w:val="18"/>
                <w:szCs w:val="18"/>
              </w:rPr>
              <w:t>72</w:t>
            </w:r>
          </w:p>
        </w:tc>
        <w:tc>
          <w:tcPr>
            <w:tcW w:w="337" w:type="pct"/>
          </w:tcPr>
          <w:p w14:paraId="0E0D51DA" w14:textId="3F4E00E8"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.7</w:t>
            </w:r>
            <w:r w:rsidR="00FB1146">
              <w:rPr>
                <w:rFonts w:ascii="宋体" w:hAnsi="宋体"/>
                <w:color w:val="000000"/>
                <w:sz w:val="18"/>
                <w:szCs w:val="18"/>
              </w:rPr>
              <w:t>3</w:t>
            </w:r>
          </w:p>
        </w:tc>
        <w:tc>
          <w:tcPr>
            <w:tcW w:w="387" w:type="pct"/>
          </w:tcPr>
          <w:p w14:paraId="3009C22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.75</w:t>
            </w:r>
          </w:p>
        </w:tc>
        <w:tc>
          <w:tcPr>
            <w:tcW w:w="336" w:type="pct"/>
          </w:tcPr>
          <w:p w14:paraId="016A479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6548EACE"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3964CC3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r>
      <w:tr w:rsidR="0007767B" w14:paraId="2912B144" w14:textId="77777777" w:rsidTr="0027057E">
        <w:tc>
          <w:tcPr>
            <w:tcW w:w="339" w:type="pct"/>
            <w:vMerge/>
            <w:vAlign w:val="center"/>
          </w:tcPr>
          <w:p w14:paraId="39E46E56"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0B69A1B4" w14:textId="66B4A9FE"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单位产品氟化</w:t>
            </w:r>
            <w:proofErr w:type="gramStart"/>
            <w:r>
              <w:rPr>
                <w:rFonts w:ascii="宋体" w:hAnsi="宋体" w:hint="eastAsia"/>
                <w:color w:val="000000"/>
                <w:sz w:val="18"/>
                <w:szCs w:val="18"/>
              </w:rPr>
              <w:t>锂</w:t>
            </w:r>
            <w:proofErr w:type="gramEnd"/>
            <w:r>
              <w:rPr>
                <w:rFonts w:ascii="宋体" w:hAnsi="宋体" w:hint="eastAsia"/>
                <w:color w:val="000000"/>
                <w:sz w:val="18"/>
                <w:szCs w:val="18"/>
              </w:rPr>
              <w:t>消耗</w:t>
            </w:r>
            <w:r w:rsidR="00C37BB0">
              <w:rPr>
                <w:rFonts w:ascii="宋体" w:hAnsi="宋体" w:hint="eastAsia"/>
                <w:color w:val="000000"/>
                <w:sz w:val="18"/>
                <w:szCs w:val="18"/>
              </w:rPr>
              <w:t>量</w:t>
            </w:r>
          </w:p>
        </w:tc>
        <w:tc>
          <w:tcPr>
            <w:tcW w:w="399" w:type="pct"/>
            <w:vMerge w:val="restart"/>
            <w:vAlign w:val="center"/>
          </w:tcPr>
          <w:p w14:paraId="6E6D1C4D" w14:textId="77777777" w:rsidR="00AC45ED" w:rsidRDefault="00567508">
            <w:pPr>
              <w:spacing w:line="300" w:lineRule="exact"/>
              <w:jc w:val="center"/>
              <w:rPr>
                <w:rFonts w:ascii="宋体" w:hAnsi="宋体"/>
                <w:color w:val="000000"/>
                <w:sz w:val="18"/>
                <w:szCs w:val="18"/>
              </w:rPr>
            </w:pPr>
            <w:r>
              <w:rPr>
                <w:rFonts w:ascii="宋体" w:hAnsi="宋体"/>
                <w:color w:val="000000"/>
                <w:sz w:val="18"/>
                <w:szCs w:val="18"/>
              </w:rPr>
              <w:t>kg</w:t>
            </w:r>
            <w:r>
              <w:rPr>
                <w:rFonts w:ascii="宋体" w:hAnsi="宋体" w:hint="eastAsia"/>
                <w:color w:val="000000"/>
                <w:sz w:val="18"/>
                <w:szCs w:val="18"/>
              </w:rPr>
              <w:t>/t</w:t>
            </w:r>
          </w:p>
        </w:tc>
        <w:tc>
          <w:tcPr>
            <w:tcW w:w="363" w:type="pct"/>
          </w:tcPr>
          <w:p w14:paraId="6AE3B2B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3C4C740B" w14:textId="6D160C19" w:rsidR="00AC45ED" w:rsidRDefault="00AB48BE">
            <w:pPr>
              <w:spacing w:line="300" w:lineRule="exact"/>
              <w:jc w:val="center"/>
              <w:rPr>
                <w:rFonts w:ascii="宋体" w:hAnsi="宋体"/>
                <w:sz w:val="18"/>
                <w:szCs w:val="18"/>
              </w:rPr>
            </w:pPr>
            <w:r>
              <w:rPr>
                <w:rFonts w:ascii="宋体" w:hAnsi="宋体"/>
                <w:sz w:val="18"/>
                <w:szCs w:val="18"/>
              </w:rPr>
              <w:t>10.27</w:t>
            </w:r>
          </w:p>
        </w:tc>
        <w:tc>
          <w:tcPr>
            <w:tcW w:w="399" w:type="pct"/>
            <w:vAlign w:val="center"/>
          </w:tcPr>
          <w:p w14:paraId="5C0CA82E" w14:textId="713D174C" w:rsidR="00AC45ED" w:rsidRDefault="00567508" w:rsidP="00FB1146">
            <w:pPr>
              <w:spacing w:line="300" w:lineRule="exact"/>
              <w:jc w:val="center"/>
              <w:rPr>
                <w:rFonts w:ascii="宋体" w:hAnsi="宋体"/>
                <w:sz w:val="18"/>
                <w:szCs w:val="18"/>
              </w:rPr>
            </w:pPr>
            <w:r>
              <w:rPr>
                <w:rFonts w:ascii="宋体" w:hAnsi="宋体"/>
                <w:sz w:val="18"/>
                <w:szCs w:val="18"/>
              </w:rPr>
              <w:t>10.</w:t>
            </w:r>
            <w:r w:rsidR="00AB48BE">
              <w:rPr>
                <w:rFonts w:ascii="宋体" w:hAnsi="宋体"/>
                <w:sz w:val="18"/>
                <w:szCs w:val="18"/>
              </w:rPr>
              <w:t>53</w:t>
            </w:r>
          </w:p>
        </w:tc>
        <w:tc>
          <w:tcPr>
            <w:tcW w:w="381" w:type="pct"/>
            <w:vAlign w:val="center"/>
          </w:tcPr>
          <w:p w14:paraId="6C9CD2E9" w14:textId="299C288A" w:rsidR="00AC45ED" w:rsidRDefault="00FB1146">
            <w:pPr>
              <w:spacing w:line="300" w:lineRule="exact"/>
              <w:jc w:val="center"/>
              <w:rPr>
                <w:rFonts w:ascii="宋体" w:hAnsi="宋体"/>
                <w:sz w:val="18"/>
                <w:szCs w:val="18"/>
              </w:rPr>
            </w:pPr>
            <w:r>
              <w:rPr>
                <w:rFonts w:ascii="宋体" w:hAnsi="宋体"/>
                <w:sz w:val="18"/>
                <w:szCs w:val="18"/>
              </w:rPr>
              <w:t>5.53</w:t>
            </w:r>
          </w:p>
        </w:tc>
        <w:tc>
          <w:tcPr>
            <w:tcW w:w="342" w:type="pct"/>
          </w:tcPr>
          <w:p w14:paraId="57542B8E" w14:textId="614A5203" w:rsidR="00AC45ED" w:rsidRDefault="00FB1146">
            <w:pPr>
              <w:spacing w:line="300" w:lineRule="exact"/>
              <w:jc w:val="center"/>
              <w:rPr>
                <w:rFonts w:ascii="宋体" w:hAnsi="宋体"/>
                <w:sz w:val="18"/>
                <w:szCs w:val="18"/>
              </w:rPr>
            </w:pPr>
            <w:r>
              <w:rPr>
                <w:rFonts w:ascii="宋体" w:hAnsi="宋体"/>
                <w:sz w:val="18"/>
                <w:szCs w:val="18"/>
              </w:rPr>
              <w:t>5.9</w:t>
            </w:r>
            <w:r w:rsidR="00953808">
              <w:rPr>
                <w:rFonts w:ascii="宋体" w:hAnsi="宋体"/>
                <w:sz w:val="18"/>
                <w:szCs w:val="18"/>
              </w:rPr>
              <w:t>0</w:t>
            </w:r>
          </w:p>
        </w:tc>
        <w:tc>
          <w:tcPr>
            <w:tcW w:w="337" w:type="pct"/>
          </w:tcPr>
          <w:p w14:paraId="5317CA9D" w14:textId="74419655" w:rsidR="00AC45ED" w:rsidRDefault="00567508" w:rsidP="00FB1146">
            <w:pPr>
              <w:spacing w:line="300" w:lineRule="exact"/>
              <w:jc w:val="center"/>
              <w:rPr>
                <w:rFonts w:ascii="宋体" w:hAnsi="宋体"/>
                <w:sz w:val="18"/>
                <w:szCs w:val="18"/>
              </w:rPr>
            </w:pPr>
            <w:r>
              <w:rPr>
                <w:rFonts w:ascii="宋体" w:hAnsi="宋体" w:hint="eastAsia"/>
                <w:sz w:val="18"/>
                <w:szCs w:val="18"/>
              </w:rPr>
              <w:t>5</w:t>
            </w:r>
            <w:r>
              <w:rPr>
                <w:rFonts w:ascii="宋体" w:hAnsi="宋体"/>
                <w:sz w:val="18"/>
                <w:szCs w:val="18"/>
              </w:rPr>
              <w:t>.</w:t>
            </w:r>
            <w:r w:rsidR="00FB1146">
              <w:rPr>
                <w:rFonts w:ascii="宋体" w:hAnsi="宋体"/>
                <w:sz w:val="18"/>
                <w:szCs w:val="18"/>
              </w:rPr>
              <w:t>77</w:t>
            </w:r>
          </w:p>
        </w:tc>
        <w:tc>
          <w:tcPr>
            <w:tcW w:w="387" w:type="pct"/>
          </w:tcPr>
          <w:p w14:paraId="52C4D5AE" w14:textId="54539BDB" w:rsidR="00AC45ED" w:rsidRDefault="00C1292B">
            <w:pPr>
              <w:spacing w:line="300" w:lineRule="exact"/>
              <w:jc w:val="center"/>
              <w:rPr>
                <w:rFonts w:ascii="宋体" w:hAnsi="宋体"/>
                <w:sz w:val="18"/>
                <w:szCs w:val="18"/>
              </w:rPr>
            </w:pPr>
            <w:r>
              <w:rPr>
                <w:rFonts w:ascii="宋体" w:hAnsi="宋体"/>
                <w:sz w:val="18"/>
                <w:szCs w:val="18"/>
              </w:rPr>
              <w:t>9.80</w:t>
            </w:r>
          </w:p>
        </w:tc>
        <w:tc>
          <w:tcPr>
            <w:tcW w:w="336" w:type="pct"/>
          </w:tcPr>
          <w:p w14:paraId="64465C9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8</w:t>
            </w:r>
            <w:r>
              <w:rPr>
                <w:rFonts w:ascii="宋体" w:hAnsi="宋体"/>
                <w:color w:val="000000"/>
                <w:sz w:val="18"/>
                <w:szCs w:val="18"/>
              </w:rPr>
              <w:t>.33</w:t>
            </w:r>
          </w:p>
        </w:tc>
        <w:tc>
          <w:tcPr>
            <w:tcW w:w="336" w:type="pct"/>
          </w:tcPr>
          <w:p w14:paraId="7A5AC14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.91</w:t>
            </w:r>
          </w:p>
        </w:tc>
        <w:tc>
          <w:tcPr>
            <w:tcW w:w="336" w:type="pct"/>
          </w:tcPr>
          <w:p w14:paraId="06B6ACE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.42</w:t>
            </w:r>
          </w:p>
        </w:tc>
      </w:tr>
      <w:tr w:rsidR="0007767B" w14:paraId="3A3972C6" w14:textId="77777777" w:rsidTr="0027057E">
        <w:tc>
          <w:tcPr>
            <w:tcW w:w="339" w:type="pct"/>
            <w:vMerge/>
            <w:vAlign w:val="center"/>
          </w:tcPr>
          <w:p w14:paraId="4D2757C4"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795EE0C7"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47E225AF" w14:textId="77777777" w:rsidR="00AC45ED" w:rsidRDefault="00AC45ED">
            <w:pPr>
              <w:spacing w:line="300" w:lineRule="exact"/>
              <w:jc w:val="center"/>
              <w:rPr>
                <w:rFonts w:ascii="宋体" w:hAnsi="宋体"/>
                <w:color w:val="000000"/>
                <w:sz w:val="18"/>
                <w:szCs w:val="18"/>
              </w:rPr>
            </w:pPr>
          </w:p>
        </w:tc>
        <w:tc>
          <w:tcPr>
            <w:tcW w:w="363" w:type="pct"/>
          </w:tcPr>
          <w:p w14:paraId="49CC79E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446E3A49" w14:textId="2BDF9E70" w:rsidR="00AC45ED" w:rsidRDefault="00AB48BE">
            <w:pPr>
              <w:spacing w:line="300" w:lineRule="exact"/>
              <w:jc w:val="center"/>
              <w:rPr>
                <w:rFonts w:ascii="宋体" w:hAnsi="宋体"/>
                <w:sz w:val="18"/>
                <w:szCs w:val="18"/>
              </w:rPr>
            </w:pPr>
            <w:r>
              <w:rPr>
                <w:rFonts w:ascii="宋体" w:hAnsi="宋体"/>
                <w:sz w:val="18"/>
                <w:szCs w:val="18"/>
              </w:rPr>
              <w:t>10.96</w:t>
            </w:r>
          </w:p>
        </w:tc>
        <w:tc>
          <w:tcPr>
            <w:tcW w:w="399" w:type="pct"/>
            <w:vAlign w:val="center"/>
          </w:tcPr>
          <w:p w14:paraId="53BEDD68" w14:textId="1666E8F3" w:rsidR="00AC45ED" w:rsidRDefault="00FB1146">
            <w:pPr>
              <w:spacing w:line="300" w:lineRule="exact"/>
              <w:jc w:val="center"/>
              <w:rPr>
                <w:rFonts w:ascii="宋体" w:hAnsi="宋体"/>
                <w:sz w:val="18"/>
                <w:szCs w:val="18"/>
              </w:rPr>
            </w:pPr>
            <w:r>
              <w:rPr>
                <w:rFonts w:ascii="宋体" w:hAnsi="宋体"/>
                <w:sz w:val="18"/>
                <w:szCs w:val="18"/>
              </w:rPr>
              <w:t>12.</w:t>
            </w:r>
            <w:r w:rsidR="00AB48BE">
              <w:rPr>
                <w:rFonts w:ascii="宋体" w:hAnsi="宋体"/>
                <w:sz w:val="18"/>
                <w:szCs w:val="18"/>
              </w:rPr>
              <w:t>03</w:t>
            </w:r>
          </w:p>
        </w:tc>
        <w:tc>
          <w:tcPr>
            <w:tcW w:w="381" w:type="pct"/>
            <w:vAlign w:val="center"/>
          </w:tcPr>
          <w:p w14:paraId="5C40C548" w14:textId="4EECDF62" w:rsidR="00AC45ED" w:rsidRDefault="00FB1146">
            <w:pPr>
              <w:spacing w:line="300" w:lineRule="exact"/>
              <w:jc w:val="center"/>
              <w:rPr>
                <w:rFonts w:ascii="宋体" w:hAnsi="宋体"/>
                <w:sz w:val="18"/>
                <w:szCs w:val="18"/>
              </w:rPr>
            </w:pPr>
            <w:r>
              <w:rPr>
                <w:rFonts w:ascii="宋体" w:hAnsi="宋体"/>
                <w:sz w:val="18"/>
                <w:szCs w:val="18"/>
              </w:rPr>
              <w:t>6.32</w:t>
            </w:r>
          </w:p>
        </w:tc>
        <w:tc>
          <w:tcPr>
            <w:tcW w:w="342" w:type="pct"/>
          </w:tcPr>
          <w:p w14:paraId="3BDD4794" w14:textId="42830EB3" w:rsidR="00AC45ED" w:rsidRDefault="00FB1146">
            <w:pPr>
              <w:spacing w:line="300" w:lineRule="exact"/>
              <w:jc w:val="center"/>
              <w:rPr>
                <w:rFonts w:ascii="宋体" w:hAnsi="宋体"/>
                <w:sz w:val="18"/>
                <w:szCs w:val="18"/>
              </w:rPr>
            </w:pPr>
            <w:r>
              <w:rPr>
                <w:rFonts w:ascii="宋体" w:hAnsi="宋体"/>
                <w:sz w:val="18"/>
                <w:szCs w:val="18"/>
              </w:rPr>
              <w:t>6.74</w:t>
            </w:r>
          </w:p>
        </w:tc>
        <w:tc>
          <w:tcPr>
            <w:tcW w:w="337" w:type="pct"/>
          </w:tcPr>
          <w:p w14:paraId="330FCC3D" w14:textId="47E8957E" w:rsidR="00AC45ED" w:rsidRDefault="00FB1146">
            <w:pPr>
              <w:spacing w:line="300" w:lineRule="exact"/>
              <w:jc w:val="center"/>
              <w:rPr>
                <w:rFonts w:ascii="宋体" w:hAnsi="宋体"/>
                <w:sz w:val="18"/>
                <w:szCs w:val="18"/>
              </w:rPr>
            </w:pPr>
            <w:r>
              <w:rPr>
                <w:rFonts w:ascii="宋体" w:hAnsi="宋体"/>
                <w:sz w:val="18"/>
                <w:szCs w:val="18"/>
              </w:rPr>
              <w:t>6.59</w:t>
            </w:r>
          </w:p>
        </w:tc>
        <w:tc>
          <w:tcPr>
            <w:tcW w:w="387" w:type="pct"/>
          </w:tcPr>
          <w:p w14:paraId="001B00FA" w14:textId="678BF14B" w:rsidR="00AC45ED" w:rsidRDefault="00FB1146">
            <w:pPr>
              <w:spacing w:line="300" w:lineRule="exact"/>
              <w:jc w:val="center"/>
              <w:rPr>
                <w:rFonts w:ascii="宋体" w:hAnsi="宋体"/>
                <w:sz w:val="18"/>
                <w:szCs w:val="18"/>
              </w:rPr>
            </w:pPr>
            <w:r>
              <w:rPr>
                <w:rFonts w:ascii="宋体" w:hAnsi="宋体"/>
                <w:sz w:val="18"/>
                <w:szCs w:val="18"/>
              </w:rPr>
              <w:t>11.</w:t>
            </w:r>
            <w:r w:rsidR="00C1292B">
              <w:rPr>
                <w:rFonts w:ascii="宋体" w:hAnsi="宋体"/>
                <w:sz w:val="18"/>
                <w:szCs w:val="18"/>
              </w:rPr>
              <w:t>2</w:t>
            </w:r>
            <w:r w:rsidR="0059438F">
              <w:rPr>
                <w:rFonts w:ascii="宋体" w:hAnsi="宋体"/>
                <w:sz w:val="18"/>
                <w:szCs w:val="18"/>
              </w:rPr>
              <w:t>0</w:t>
            </w:r>
          </w:p>
        </w:tc>
        <w:tc>
          <w:tcPr>
            <w:tcW w:w="336" w:type="pct"/>
          </w:tcPr>
          <w:p w14:paraId="27012EDE" w14:textId="77777777" w:rsidR="00AC45ED" w:rsidRDefault="00567508">
            <w:pPr>
              <w:spacing w:line="300" w:lineRule="exact"/>
              <w:jc w:val="center"/>
              <w:rPr>
                <w:rFonts w:ascii="宋体" w:hAnsi="宋体"/>
                <w:color w:val="000000"/>
                <w:sz w:val="18"/>
                <w:szCs w:val="18"/>
              </w:rPr>
            </w:pPr>
            <w:r>
              <w:rPr>
                <w:rFonts w:ascii="宋体" w:hAnsi="宋体"/>
                <w:color w:val="000000"/>
                <w:sz w:val="18"/>
                <w:szCs w:val="18"/>
              </w:rPr>
              <w:t>9.52</w:t>
            </w:r>
          </w:p>
        </w:tc>
        <w:tc>
          <w:tcPr>
            <w:tcW w:w="336" w:type="pct"/>
          </w:tcPr>
          <w:p w14:paraId="736FCF6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.47</w:t>
            </w:r>
          </w:p>
        </w:tc>
        <w:tc>
          <w:tcPr>
            <w:tcW w:w="336" w:type="pct"/>
          </w:tcPr>
          <w:p w14:paraId="2374284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.90</w:t>
            </w:r>
          </w:p>
        </w:tc>
      </w:tr>
      <w:tr w:rsidR="00C417AE" w14:paraId="6A9DD5EF" w14:textId="77777777" w:rsidTr="0027057E">
        <w:tc>
          <w:tcPr>
            <w:tcW w:w="339" w:type="pct"/>
            <w:vMerge/>
            <w:vAlign w:val="center"/>
          </w:tcPr>
          <w:p w14:paraId="48F4E700" w14:textId="77777777" w:rsidR="00C417AE" w:rsidRDefault="00C417AE" w:rsidP="00132D40">
            <w:pPr>
              <w:spacing w:line="300" w:lineRule="exact"/>
              <w:jc w:val="center"/>
              <w:rPr>
                <w:rFonts w:ascii="宋体" w:hAnsi="宋体"/>
                <w:color w:val="000000"/>
                <w:sz w:val="18"/>
                <w:szCs w:val="18"/>
              </w:rPr>
            </w:pPr>
          </w:p>
        </w:tc>
        <w:tc>
          <w:tcPr>
            <w:tcW w:w="646" w:type="pct"/>
            <w:vMerge w:val="restart"/>
            <w:vAlign w:val="center"/>
          </w:tcPr>
          <w:p w14:paraId="764ED95E" w14:textId="6D8ED351"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单位产品氟化稀土消耗</w:t>
            </w:r>
            <w:r w:rsidR="00C37BB0">
              <w:rPr>
                <w:rFonts w:ascii="宋体" w:hAnsi="宋体" w:hint="eastAsia"/>
                <w:color w:val="000000"/>
                <w:sz w:val="18"/>
                <w:szCs w:val="18"/>
              </w:rPr>
              <w:t>量</w:t>
            </w:r>
          </w:p>
        </w:tc>
        <w:tc>
          <w:tcPr>
            <w:tcW w:w="399" w:type="pct"/>
            <w:vMerge w:val="restart"/>
            <w:vAlign w:val="center"/>
          </w:tcPr>
          <w:p w14:paraId="49F5DA57"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 xml:space="preserve">t/t </w:t>
            </w:r>
          </w:p>
        </w:tc>
        <w:tc>
          <w:tcPr>
            <w:tcW w:w="363" w:type="pct"/>
          </w:tcPr>
          <w:p w14:paraId="77C62AB9"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0861E35C" w14:textId="6980112E" w:rsidR="00C417AE" w:rsidRDefault="00C417AE" w:rsidP="00C417AE">
            <w:pPr>
              <w:spacing w:line="300" w:lineRule="exact"/>
              <w:jc w:val="center"/>
              <w:rPr>
                <w:rFonts w:ascii="宋体" w:hAnsi="宋体"/>
                <w:color w:val="000000"/>
                <w:sz w:val="18"/>
                <w:szCs w:val="18"/>
              </w:rPr>
            </w:pPr>
            <w:r>
              <w:rPr>
                <w:rFonts w:ascii="宋体" w:hAnsi="宋体"/>
                <w:color w:val="000000"/>
                <w:sz w:val="18"/>
                <w:szCs w:val="18"/>
              </w:rPr>
              <w:t>0.072</w:t>
            </w:r>
          </w:p>
        </w:tc>
        <w:tc>
          <w:tcPr>
            <w:tcW w:w="399" w:type="pct"/>
            <w:vAlign w:val="center"/>
          </w:tcPr>
          <w:p w14:paraId="2E5C067B" w14:textId="711FF045"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.083</w:t>
            </w:r>
          </w:p>
        </w:tc>
        <w:tc>
          <w:tcPr>
            <w:tcW w:w="381" w:type="pct"/>
            <w:vAlign w:val="center"/>
          </w:tcPr>
          <w:p w14:paraId="1B717028"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.065</w:t>
            </w:r>
          </w:p>
        </w:tc>
        <w:tc>
          <w:tcPr>
            <w:tcW w:w="342" w:type="pct"/>
          </w:tcPr>
          <w:p w14:paraId="69E86F58" w14:textId="715169BF"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.062</w:t>
            </w:r>
          </w:p>
        </w:tc>
        <w:tc>
          <w:tcPr>
            <w:tcW w:w="337" w:type="pct"/>
          </w:tcPr>
          <w:p w14:paraId="15046162"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.060</w:t>
            </w:r>
          </w:p>
        </w:tc>
        <w:tc>
          <w:tcPr>
            <w:tcW w:w="387" w:type="pct"/>
          </w:tcPr>
          <w:p w14:paraId="64189AFB" w14:textId="5B52A6C4"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.072</w:t>
            </w:r>
          </w:p>
        </w:tc>
        <w:tc>
          <w:tcPr>
            <w:tcW w:w="336" w:type="pct"/>
          </w:tcPr>
          <w:p w14:paraId="1EFE79BC" w14:textId="1F1A8588"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.101</w:t>
            </w:r>
          </w:p>
        </w:tc>
        <w:tc>
          <w:tcPr>
            <w:tcW w:w="336" w:type="pct"/>
          </w:tcPr>
          <w:p w14:paraId="2390E004" w14:textId="262A3AC5"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.095</w:t>
            </w:r>
          </w:p>
        </w:tc>
        <w:tc>
          <w:tcPr>
            <w:tcW w:w="336" w:type="pct"/>
          </w:tcPr>
          <w:p w14:paraId="07EEAE35" w14:textId="3D1D6664" w:rsidR="00C417AE" w:rsidRPr="000B5E6C" w:rsidRDefault="00C417AE" w:rsidP="00C417AE">
            <w:pPr>
              <w:spacing w:line="300" w:lineRule="exact"/>
              <w:jc w:val="center"/>
              <w:rPr>
                <w:rFonts w:ascii="宋体" w:hAnsi="宋体"/>
                <w:color w:val="000000"/>
                <w:sz w:val="18"/>
                <w:szCs w:val="18"/>
              </w:rPr>
            </w:pPr>
            <w:r w:rsidRPr="000B5E6C">
              <w:rPr>
                <w:rFonts w:ascii="宋体" w:hAnsi="宋体"/>
                <w:color w:val="000000"/>
                <w:sz w:val="18"/>
                <w:szCs w:val="18"/>
              </w:rPr>
              <w:t>0.091</w:t>
            </w:r>
          </w:p>
        </w:tc>
      </w:tr>
      <w:tr w:rsidR="00C417AE" w14:paraId="4E1A6D1A" w14:textId="77777777" w:rsidTr="0027057E">
        <w:tc>
          <w:tcPr>
            <w:tcW w:w="339" w:type="pct"/>
            <w:vMerge/>
            <w:vAlign w:val="center"/>
          </w:tcPr>
          <w:p w14:paraId="442511E2" w14:textId="77777777" w:rsidR="00C417AE" w:rsidRDefault="00C417AE" w:rsidP="00132D40">
            <w:pPr>
              <w:spacing w:line="300" w:lineRule="exact"/>
              <w:jc w:val="center"/>
              <w:rPr>
                <w:rFonts w:ascii="宋体" w:hAnsi="宋体"/>
                <w:color w:val="000000"/>
                <w:sz w:val="18"/>
                <w:szCs w:val="18"/>
              </w:rPr>
            </w:pPr>
          </w:p>
        </w:tc>
        <w:tc>
          <w:tcPr>
            <w:tcW w:w="646" w:type="pct"/>
            <w:vMerge/>
            <w:vAlign w:val="center"/>
          </w:tcPr>
          <w:p w14:paraId="5D2BDFB2" w14:textId="77777777" w:rsidR="00C417AE" w:rsidRDefault="00C417AE" w:rsidP="00C417AE">
            <w:pPr>
              <w:spacing w:line="300" w:lineRule="exact"/>
              <w:jc w:val="center"/>
              <w:rPr>
                <w:rFonts w:ascii="宋体" w:hAnsi="宋体"/>
                <w:color w:val="000000"/>
                <w:sz w:val="18"/>
                <w:szCs w:val="18"/>
              </w:rPr>
            </w:pPr>
          </w:p>
        </w:tc>
        <w:tc>
          <w:tcPr>
            <w:tcW w:w="399" w:type="pct"/>
            <w:vMerge/>
            <w:vAlign w:val="center"/>
          </w:tcPr>
          <w:p w14:paraId="77318C46" w14:textId="77777777" w:rsidR="00C417AE" w:rsidRDefault="00C417AE" w:rsidP="00C417AE">
            <w:pPr>
              <w:spacing w:line="300" w:lineRule="exact"/>
              <w:jc w:val="center"/>
              <w:rPr>
                <w:rFonts w:ascii="宋体" w:hAnsi="宋体"/>
                <w:color w:val="000000"/>
                <w:sz w:val="18"/>
                <w:szCs w:val="18"/>
              </w:rPr>
            </w:pPr>
          </w:p>
        </w:tc>
        <w:tc>
          <w:tcPr>
            <w:tcW w:w="363" w:type="pct"/>
          </w:tcPr>
          <w:p w14:paraId="42DF46C0"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0AAA0E31" w14:textId="5327A1D1"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.083</w:t>
            </w:r>
          </w:p>
        </w:tc>
        <w:tc>
          <w:tcPr>
            <w:tcW w:w="399" w:type="pct"/>
            <w:vAlign w:val="center"/>
          </w:tcPr>
          <w:p w14:paraId="38EF2A7E" w14:textId="3277C3BD"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.095</w:t>
            </w:r>
          </w:p>
        </w:tc>
        <w:tc>
          <w:tcPr>
            <w:tcW w:w="381" w:type="pct"/>
            <w:vAlign w:val="center"/>
          </w:tcPr>
          <w:p w14:paraId="4A3E028F"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.075</w:t>
            </w:r>
          </w:p>
        </w:tc>
        <w:tc>
          <w:tcPr>
            <w:tcW w:w="342" w:type="pct"/>
          </w:tcPr>
          <w:p w14:paraId="47F4F92C" w14:textId="379D0A52"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.071</w:t>
            </w:r>
          </w:p>
        </w:tc>
        <w:tc>
          <w:tcPr>
            <w:tcW w:w="337" w:type="pct"/>
          </w:tcPr>
          <w:p w14:paraId="1C07E2EE" w14:textId="77777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.069</w:t>
            </w:r>
          </w:p>
        </w:tc>
        <w:tc>
          <w:tcPr>
            <w:tcW w:w="387" w:type="pct"/>
          </w:tcPr>
          <w:p w14:paraId="7599850C" w14:textId="1EA1AB68"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.083</w:t>
            </w:r>
          </w:p>
        </w:tc>
        <w:tc>
          <w:tcPr>
            <w:tcW w:w="336" w:type="pct"/>
          </w:tcPr>
          <w:p w14:paraId="1D920D3B" w14:textId="2BEDE777"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.115</w:t>
            </w:r>
          </w:p>
        </w:tc>
        <w:tc>
          <w:tcPr>
            <w:tcW w:w="336" w:type="pct"/>
          </w:tcPr>
          <w:p w14:paraId="07124B42" w14:textId="60D5919A" w:rsidR="00C417AE" w:rsidRDefault="00C417AE" w:rsidP="00C417AE">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.109</w:t>
            </w:r>
          </w:p>
        </w:tc>
        <w:tc>
          <w:tcPr>
            <w:tcW w:w="336" w:type="pct"/>
          </w:tcPr>
          <w:p w14:paraId="63DDC6A4" w14:textId="7C3FA4D2" w:rsidR="00C417AE" w:rsidRPr="000B5E6C" w:rsidRDefault="00C417AE" w:rsidP="00C417AE">
            <w:pPr>
              <w:spacing w:line="300" w:lineRule="exact"/>
              <w:jc w:val="center"/>
              <w:rPr>
                <w:rFonts w:ascii="宋体" w:hAnsi="宋体"/>
                <w:color w:val="000000"/>
                <w:sz w:val="18"/>
                <w:szCs w:val="18"/>
              </w:rPr>
            </w:pPr>
            <w:r w:rsidRPr="000B5E6C">
              <w:rPr>
                <w:rFonts w:ascii="宋体" w:hAnsi="宋体"/>
                <w:color w:val="000000"/>
                <w:sz w:val="18"/>
                <w:szCs w:val="18"/>
              </w:rPr>
              <w:t>0.104</w:t>
            </w:r>
          </w:p>
        </w:tc>
      </w:tr>
      <w:tr w:rsidR="0007767B" w14:paraId="5CAC3449" w14:textId="77777777" w:rsidTr="0027057E">
        <w:tc>
          <w:tcPr>
            <w:tcW w:w="339" w:type="pct"/>
            <w:vMerge/>
            <w:vAlign w:val="center"/>
          </w:tcPr>
          <w:p w14:paraId="66D84B05"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12C2F11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单位产品综合能耗</w:t>
            </w:r>
          </w:p>
        </w:tc>
        <w:tc>
          <w:tcPr>
            <w:tcW w:w="399" w:type="pct"/>
            <w:vMerge w:val="restart"/>
            <w:vAlign w:val="center"/>
          </w:tcPr>
          <w:p w14:paraId="5BA78C8B" w14:textId="77777777" w:rsidR="00AC45ED" w:rsidRDefault="00567508">
            <w:pPr>
              <w:spacing w:line="300" w:lineRule="exact"/>
              <w:jc w:val="center"/>
              <w:rPr>
                <w:rFonts w:ascii="宋体" w:hAnsi="宋体"/>
                <w:color w:val="000000"/>
                <w:sz w:val="18"/>
                <w:szCs w:val="18"/>
              </w:rPr>
            </w:pPr>
            <w:proofErr w:type="spellStart"/>
            <w:r>
              <w:rPr>
                <w:rFonts w:ascii="宋体" w:hAnsi="宋体" w:hint="eastAsia"/>
                <w:color w:val="000000"/>
                <w:sz w:val="18"/>
                <w:szCs w:val="18"/>
              </w:rPr>
              <w:t>tce</w:t>
            </w:r>
            <w:proofErr w:type="spellEnd"/>
            <w:r>
              <w:rPr>
                <w:rFonts w:ascii="宋体" w:hAnsi="宋体" w:hint="eastAsia"/>
                <w:color w:val="000000"/>
                <w:sz w:val="18"/>
                <w:szCs w:val="18"/>
              </w:rPr>
              <w:t>/t</w:t>
            </w:r>
          </w:p>
        </w:tc>
        <w:tc>
          <w:tcPr>
            <w:tcW w:w="363" w:type="pct"/>
          </w:tcPr>
          <w:p w14:paraId="45C7892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12E4D8FC"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1.11</w:t>
            </w:r>
          </w:p>
        </w:tc>
        <w:tc>
          <w:tcPr>
            <w:tcW w:w="399" w:type="pct"/>
            <w:vAlign w:val="center"/>
          </w:tcPr>
          <w:p w14:paraId="70650A25"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1.12</w:t>
            </w:r>
          </w:p>
        </w:tc>
        <w:tc>
          <w:tcPr>
            <w:tcW w:w="381" w:type="pct"/>
            <w:vAlign w:val="center"/>
          </w:tcPr>
          <w:p w14:paraId="6F431C08"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1.10</w:t>
            </w:r>
          </w:p>
        </w:tc>
        <w:tc>
          <w:tcPr>
            <w:tcW w:w="342" w:type="pct"/>
          </w:tcPr>
          <w:p w14:paraId="7C976300"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1.10</w:t>
            </w:r>
          </w:p>
        </w:tc>
        <w:tc>
          <w:tcPr>
            <w:tcW w:w="337" w:type="pct"/>
          </w:tcPr>
          <w:p w14:paraId="56BE0031"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1.10</w:t>
            </w:r>
          </w:p>
        </w:tc>
        <w:tc>
          <w:tcPr>
            <w:tcW w:w="387" w:type="pct"/>
          </w:tcPr>
          <w:p w14:paraId="521A481E"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1.12</w:t>
            </w:r>
          </w:p>
        </w:tc>
        <w:tc>
          <w:tcPr>
            <w:tcW w:w="336" w:type="pct"/>
          </w:tcPr>
          <w:p w14:paraId="554D8B74"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1.11</w:t>
            </w:r>
          </w:p>
        </w:tc>
        <w:tc>
          <w:tcPr>
            <w:tcW w:w="336" w:type="pct"/>
          </w:tcPr>
          <w:p w14:paraId="1AEBB1D7"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1.09</w:t>
            </w:r>
          </w:p>
        </w:tc>
        <w:tc>
          <w:tcPr>
            <w:tcW w:w="336" w:type="pct"/>
          </w:tcPr>
          <w:p w14:paraId="5F1250A2"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1.05</w:t>
            </w:r>
          </w:p>
        </w:tc>
      </w:tr>
      <w:tr w:rsidR="0007767B" w14:paraId="6C84B7AA" w14:textId="77777777" w:rsidTr="0027057E">
        <w:tc>
          <w:tcPr>
            <w:tcW w:w="339" w:type="pct"/>
            <w:vMerge/>
            <w:vAlign w:val="center"/>
          </w:tcPr>
          <w:p w14:paraId="555EC1C4"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2F3C4F9A"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37C680CA" w14:textId="77777777" w:rsidR="00AC45ED" w:rsidRDefault="00AC45ED">
            <w:pPr>
              <w:spacing w:line="300" w:lineRule="exact"/>
              <w:jc w:val="center"/>
              <w:rPr>
                <w:rFonts w:ascii="宋体" w:hAnsi="宋体"/>
                <w:color w:val="000000"/>
                <w:sz w:val="18"/>
                <w:szCs w:val="18"/>
              </w:rPr>
            </w:pPr>
          </w:p>
        </w:tc>
        <w:tc>
          <w:tcPr>
            <w:tcW w:w="363" w:type="pct"/>
          </w:tcPr>
          <w:p w14:paraId="5547A7E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39019061"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1.13</w:t>
            </w:r>
          </w:p>
        </w:tc>
        <w:tc>
          <w:tcPr>
            <w:tcW w:w="399" w:type="pct"/>
            <w:vAlign w:val="center"/>
          </w:tcPr>
          <w:p w14:paraId="0C0CA0F3"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1.17</w:t>
            </w:r>
          </w:p>
        </w:tc>
        <w:tc>
          <w:tcPr>
            <w:tcW w:w="381" w:type="pct"/>
            <w:vAlign w:val="center"/>
          </w:tcPr>
          <w:p w14:paraId="5B87373C"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1.17</w:t>
            </w:r>
          </w:p>
        </w:tc>
        <w:tc>
          <w:tcPr>
            <w:tcW w:w="342" w:type="pct"/>
          </w:tcPr>
          <w:p w14:paraId="6D5ED209"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1.12</w:t>
            </w:r>
          </w:p>
        </w:tc>
        <w:tc>
          <w:tcPr>
            <w:tcW w:w="337" w:type="pct"/>
          </w:tcPr>
          <w:p w14:paraId="69AC89EB"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1.14</w:t>
            </w:r>
          </w:p>
        </w:tc>
        <w:tc>
          <w:tcPr>
            <w:tcW w:w="387" w:type="pct"/>
          </w:tcPr>
          <w:p w14:paraId="1B33F6E2"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1.20</w:t>
            </w:r>
          </w:p>
        </w:tc>
        <w:tc>
          <w:tcPr>
            <w:tcW w:w="336" w:type="pct"/>
          </w:tcPr>
          <w:p w14:paraId="3392EEE7"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1.17</w:t>
            </w:r>
          </w:p>
        </w:tc>
        <w:tc>
          <w:tcPr>
            <w:tcW w:w="336" w:type="pct"/>
          </w:tcPr>
          <w:p w14:paraId="26E3F39A"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1.17</w:t>
            </w:r>
          </w:p>
        </w:tc>
        <w:tc>
          <w:tcPr>
            <w:tcW w:w="336" w:type="pct"/>
          </w:tcPr>
          <w:p w14:paraId="12053310"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1.15</w:t>
            </w:r>
          </w:p>
        </w:tc>
      </w:tr>
      <w:tr w:rsidR="00AC45ED" w14:paraId="5400AE66" w14:textId="77777777" w:rsidTr="0027057E">
        <w:tc>
          <w:tcPr>
            <w:tcW w:w="339" w:type="pct"/>
            <w:vMerge w:val="restart"/>
            <w:vAlign w:val="center"/>
          </w:tcPr>
          <w:p w14:paraId="3A86E035"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资源综合利用属性</w:t>
            </w:r>
          </w:p>
        </w:tc>
        <w:tc>
          <w:tcPr>
            <w:tcW w:w="646" w:type="pct"/>
            <w:vMerge w:val="restart"/>
            <w:vAlign w:val="center"/>
          </w:tcPr>
          <w:p w14:paraId="6354170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工业用水重复利用率</w:t>
            </w:r>
          </w:p>
        </w:tc>
        <w:tc>
          <w:tcPr>
            <w:tcW w:w="399" w:type="pct"/>
            <w:vMerge w:val="restart"/>
            <w:vAlign w:val="center"/>
          </w:tcPr>
          <w:p w14:paraId="2C03AC0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23EC400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252" w:type="pct"/>
            <w:gridSpan w:val="9"/>
          </w:tcPr>
          <w:p w14:paraId="3960DCBA" w14:textId="77777777" w:rsidR="00AC45ED" w:rsidRDefault="00567508">
            <w:pPr>
              <w:spacing w:line="300" w:lineRule="exact"/>
              <w:jc w:val="center"/>
              <w:rPr>
                <w:rFonts w:ascii="宋体" w:hAnsi="宋体"/>
                <w:color w:val="000000"/>
                <w:sz w:val="18"/>
                <w:szCs w:val="18"/>
              </w:rPr>
            </w:pPr>
            <w:bookmarkStart w:id="15" w:name="OLE_LINK11"/>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5</w:t>
            </w:r>
            <w:bookmarkEnd w:id="15"/>
          </w:p>
        </w:tc>
      </w:tr>
      <w:tr w:rsidR="00AC45ED" w14:paraId="338F9209" w14:textId="77777777" w:rsidTr="0027057E">
        <w:tc>
          <w:tcPr>
            <w:tcW w:w="339" w:type="pct"/>
            <w:vMerge/>
            <w:vAlign w:val="center"/>
          </w:tcPr>
          <w:p w14:paraId="392F6F4C"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6BCD9431"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48BB16FC" w14:textId="77777777" w:rsidR="00AC45ED" w:rsidRDefault="00AC45ED">
            <w:pPr>
              <w:spacing w:line="300" w:lineRule="exact"/>
              <w:jc w:val="center"/>
              <w:rPr>
                <w:rFonts w:ascii="宋体" w:hAnsi="宋体"/>
                <w:color w:val="000000"/>
                <w:sz w:val="18"/>
                <w:szCs w:val="18"/>
              </w:rPr>
            </w:pPr>
          </w:p>
        </w:tc>
        <w:tc>
          <w:tcPr>
            <w:tcW w:w="363" w:type="pct"/>
          </w:tcPr>
          <w:p w14:paraId="4C6D8CB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252" w:type="pct"/>
            <w:gridSpan w:val="9"/>
          </w:tcPr>
          <w:p w14:paraId="21BB8FF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0</w:t>
            </w:r>
          </w:p>
        </w:tc>
      </w:tr>
      <w:tr w:rsidR="0007767B" w14:paraId="37CA0F39" w14:textId="77777777" w:rsidTr="0027057E">
        <w:tc>
          <w:tcPr>
            <w:tcW w:w="339" w:type="pct"/>
            <w:vMerge/>
            <w:vAlign w:val="center"/>
          </w:tcPr>
          <w:p w14:paraId="25E234CB"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72101B32"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金属冶炼直收率</w:t>
            </w:r>
          </w:p>
        </w:tc>
        <w:tc>
          <w:tcPr>
            <w:tcW w:w="399" w:type="pct"/>
            <w:vMerge w:val="restart"/>
            <w:vAlign w:val="center"/>
          </w:tcPr>
          <w:p w14:paraId="6EF049FE"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135386CB"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vAlign w:val="center"/>
          </w:tcPr>
          <w:p w14:paraId="0666D46B" w14:textId="77777777" w:rsidR="00AC45ED" w:rsidRDefault="00567508" w:rsidP="00C417AE">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6.0</w:t>
            </w:r>
          </w:p>
        </w:tc>
        <w:tc>
          <w:tcPr>
            <w:tcW w:w="399" w:type="pct"/>
            <w:vAlign w:val="center"/>
          </w:tcPr>
          <w:p w14:paraId="31EFC8F7" w14:textId="77777777" w:rsidR="00AC45ED" w:rsidRDefault="00567508" w:rsidP="002E572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6.0</w:t>
            </w:r>
          </w:p>
        </w:tc>
        <w:tc>
          <w:tcPr>
            <w:tcW w:w="381" w:type="pct"/>
            <w:vAlign w:val="center"/>
          </w:tcPr>
          <w:p w14:paraId="56FD7921" w14:textId="3B39706D" w:rsidR="00AC45ED" w:rsidRDefault="00FB1146" w:rsidP="007E3578">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color w:val="000000"/>
                <w:sz w:val="18"/>
                <w:szCs w:val="18"/>
              </w:rPr>
              <w:t>9</w:t>
            </w:r>
            <w:r>
              <w:rPr>
                <w:rFonts w:ascii="宋体" w:hAnsi="宋体"/>
                <w:color w:val="000000"/>
                <w:sz w:val="18"/>
                <w:szCs w:val="18"/>
              </w:rPr>
              <w:t>6.9</w:t>
            </w:r>
          </w:p>
        </w:tc>
        <w:tc>
          <w:tcPr>
            <w:tcW w:w="342" w:type="pct"/>
            <w:vAlign w:val="center"/>
          </w:tcPr>
          <w:p w14:paraId="551CD92E" w14:textId="259ACF8E" w:rsidR="00AC45ED" w:rsidRDefault="00567508" w:rsidP="00600C8C">
            <w:pPr>
              <w:spacing w:line="300" w:lineRule="exact"/>
              <w:jc w:val="center"/>
              <w:rPr>
                <w:rFonts w:ascii="宋体" w:hAnsi="宋体"/>
                <w:color w:val="000000"/>
                <w:sz w:val="18"/>
                <w:szCs w:val="18"/>
              </w:rPr>
            </w:pPr>
            <w:r>
              <w:rPr>
                <w:rFonts w:ascii="宋体" w:hAnsi="宋体" w:hint="eastAsia"/>
                <w:color w:val="000000"/>
                <w:sz w:val="18"/>
                <w:szCs w:val="18"/>
              </w:rPr>
              <w:t>≥</w:t>
            </w:r>
            <w:r w:rsidR="00FB1146">
              <w:rPr>
                <w:rFonts w:ascii="宋体" w:hAnsi="宋体"/>
                <w:color w:val="000000"/>
                <w:sz w:val="18"/>
                <w:szCs w:val="18"/>
                <w:lang w:eastAsia="zh"/>
              </w:rPr>
              <w:t>97.4</w:t>
            </w:r>
          </w:p>
        </w:tc>
        <w:tc>
          <w:tcPr>
            <w:tcW w:w="337" w:type="pct"/>
            <w:vAlign w:val="center"/>
          </w:tcPr>
          <w:p w14:paraId="4EC48CA8" w14:textId="3F1938C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8.</w:t>
            </w:r>
            <w:r w:rsidR="00FB1146">
              <w:rPr>
                <w:rFonts w:ascii="宋体" w:hAnsi="宋体"/>
                <w:color w:val="000000"/>
                <w:sz w:val="18"/>
                <w:szCs w:val="18"/>
              </w:rPr>
              <w:t>2</w:t>
            </w:r>
          </w:p>
        </w:tc>
        <w:tc>
          <w:tcPr>
            <w:tcW w:w="387" w:type="pct"/>
            <w:vAlign w:val="center"/>
          </w:tcPr>
          <w:p w14:paraId="6554E5CA" w14:textId="77777777"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6.0</w:t>
            </w:r>
          </w:p>
        </w:tc>
        <w:tc>
          <w:tcPr>
            <w:tcW w:w="336" w:type="pct"/>
            <w:vAlign w:val="center"/>
          </w:tcPr>
          <w:p w14:paraId="050071A5" w14:textId="45A3FAFE"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EF1200">
              <w:rPr>
                <w:rFonts w:ascii="宋体" w:hAnsi="宋体"/>
                <w:color w:val="000000"/>
                <w:sz w:val="18"/>
                <w:szCs w:val="18"/>
              </w:rPr>
              <w:t>0</w:t>
            </w:r>
            <w:r w:rsidR="00567508">
              <w:rPr>
                <w:rFonts w:ascii="宋体" w:hAnsi="宋体"/>
                <w:color w:val="000000"/>
                <w:sz w:val="18"/>
                <w:szCs w:val="18"/>
              </w:rPr>
              <w:t>.1</w:t>
            </w:r>
          </w:p>
        </w:tc>
        <w:tc>
          <w:tcPr>
            <w:tcW w:w="336" w:type="pct"/>
            <w:vAlign w:val="center"/>
          </w:tcPr>
          <w:p w14:paraId="7D1472B2" w14:textId="3EE0ADCD" w:rsidR="00AC45ED" w:rsidRDefault="00FB1146" w:rsidP="00D5419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6.</w:t>
            </w:r>
            <w:r w:rsidR="00EF1200">
              <w:rPr>
                <w:rFonts w:ascii="宋体" w:hAnsi="宋体"/>
                <w:color w:val="000000"/>
                <w:sz w:val="18"/>
                <w:szCs w:val="18"/>
              </w:rPr>
              <w:t>4</w:t>
            </w:r>
          </w:p>
        </w:tc>
        <w:tc>
          <w:tcPr>
            <w:tcW w:w="336" w:type="pct"/>
            <w:vAlign w:val="center"/>
          </w:tcPr>
          <w:p w14:paraId="148119DE" w14:textId="7CE2FBA7" w:rsidR="00AC45ED" w:rsidRDefault="00FB1146" w:rsidP="000C415A">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6</w:t>
            </w:r>
            <w:r w:rsidR="00C417AE">
              <w:rPr>
                <w:rFonts w:ascii="宋体" w:hAnsi="宋体"/>
                <w:color w:val="000000"/>
                <w:sz w:val="18"/>
                <w:szCs w:val="18"/>
              </w:rPr>
              <w:t>.0</w:t>
            </w:r>
          </w:p>
        </w:tc>
      </w:tr>
      <w:tr w:rsidR="0007767B" w14:paraId="01AC0615" w14:textId="77777777" w:rsidTr="0027057E">
        <w:tc>
          <w:tcPr>
            <w:tcW w:w="339" w:type="pct"/>
            <w:vMerge/>
            <w:vAlign w:val="center"/>
          </w:tcPr>
          <w:p w14:paraId="5DB6D2AD"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49BD0FF0"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751942E6" w14:textId="77777777" w:rsidR="00AC45ED" w:rsidRDefault="00AC45ED">
            <w:pPr>
              <w:spacing w:line="300" w:lineRule="exact"/>
              <w:jc w:val="center"/>
              <w:rPr>
                <w:rFonts w:ascii="宋体" w:hAnsi="宋体"/>
                <w:color w:val="000000"/>
                <w:sz w:val="18"/>
                <w:szCs w:val="18"/>
              </w:rPr>
            </w:pPr>
          </w:p>
        </w:tc>
        <w:tc>
          <w:tcPr>
            <w:tcW w:w="363" w:type="pct"/>
          </w:tcPr>
          <w:p w14:paraId="6528742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vAlign w:val="center"/>
          </w:tcPr>
          <w:p w14:paraId="5BFCED15" w14:textId="77777777" w:rsidR="00AC45ED" w:rsidRDefault="00567508" w:rsidP="00C417AE">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5.0</w:t>
            </w:r>
          </w:p>
        </w:tc>
        <w:tc>
          <w:tcPr>
            <w:tcW w:w="399" w:type="pct"/>
            <w:vAlign w:val="center"/>
          </w:tcPr>
          <w:p w14:paraId="11203492" w14:textId="77777777" w:rsidR="00AC45ED" w:rsidRDefault="00567508" w:rsidP="002E572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5.0</w:t>
            </w:r>
          </w:p>
        </w:tc>
        <w:tc>
          <w:tcPr>
            <w:tcW w:w="381" w:type="pct"/>
            <w:vAlign w:val="center"/>
          </w:tcPr>
          <w:p w14:paraId="1B8D74C5" w14:textId="77777777" w:rsidR="00AC45ED" w:rsidRDefault="00FB1146" w:rsidP="007E3578">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6.7</w:t>
            </w:r>
          </w:p>
        </w:tc>
        <w:tc>
          <w:tcPr>
            <w:tcW w:w="342" w:type="pct"/>
            <w:vAlign w:val="center"/>
          </w:tcPr>
          <w:p w14:paraId="1CC57818" w14:textId="157EB971" w:rsidR="00AC45ED" w:rsidRDefault="00FB1146" w:rsidP="00600C8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97.2</w:t>
            </w:r>
          </w:p>
        </w:tc>
        <w:tc>
          <w:tcPr>
            <w:tcW w:w="337" w:type="pct"/>
            <w:vAlign w:val="center"/>
          </w:tcPr>
          <w:p w14:paraId="5E9CF1FB"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8.0</w:t>
            </w:r>
          </w:p>
        </w:tc>
        <w:tc>
          <w:tcPr>
            <w:tcW w:w="387" w:type="pct"/>
            <w:vAlign w:val="center"/>
          </w:tcPr>
          <w:p w14:paraId="45FC0C0A" w14:textId="2760A06D"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5</w:t>
            </w:r>
            <w:r w:rsidR="00600C8C">
              <w:rPr>
                <w:rFonts w:ascii="宋体" w:hAnsi="宋体"/>
                <w:color w:val="000000"/>
                <w:sz w:val="18"/>
                <w:szCs w:val="18"/>
              </w:rPr>
              <w:t>.0</w:t>
            </w:r>
          </w:p>
        </w:tc>
        <w:tc>
          <w:tcPr>
            <w:tcW w:w="336" w:type="pct"/>
            <w:vAlign w:val="center"/>
          </w:tcPr>
          <w:p w14:paraId="7166BE03" w14:textId="0F3A8A7A"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EF1200">
              <w:rPr>
                <w:rFonts w:ascii="宋体" w:hAnsi="宋体"/>
                <w:color w:val="000000"/>
                <w:sz w:val="18"/>
                <w:szCs w:val="18"/>
              </w:rPr>
              <w:t>89.9</w:t>
            </w:r>
          </w:p>
        </w:tc>
        <w:tc>
          <w:tcPr>
            <w:tcW w:w="336" w:type="pct"/>
            <w:vAlign w:val="center"/>
          </w:tcPr>
          <w:p w14:paraId="0D9465E4" w14:textId="77777777" w:rsidR="00AC45ED" w:rsidRDefault="00FB1146" w:rsidP="00D5419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5.6</w:t>
            </w:r>
          </w:p>
        </w:tc>
        <w:tc>
          <w:tcPr>
            <w:tcW w:w="336" w:type="pct"/>
            <w:vAlign w:val="center"/>
          </w:tcPr>
          <w:p w14:paraId="1115856B" w14:textId="53DF175A" w:rsidR="00AC45ED" w:rsidRDefault="00FB1146" w:rsidP="000C415A">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EF1200">
              <w:rPr>
                <w:rFonts w:ascii="宋体" w:hAnsi="宋体"/>
                <w:color w:val="000000"/>
                <w:sz w:val="18"/>
                <w:szCs w:val="18"/>
              </w:rPr>
              <w:t>2</w:t>
            </w:r>
            <w:r w:rsidR="00567508">
              <w:rPr>
                <w:rFonts w:ascii="宋体" w:hAnsi="宋体"/>
                <w:color w:val="000000"/>
                <w:sz w:val="18"/>
                <w:szCs w:val="18"/>
              </w:rPr>
              <w:t>.6</w:t>
            </w:r>
          </w:p>
        </w:tc>
      </w:tr>
      <w:tr w:rsidR="0007767B" w14:paraId="55FE1DD3" w14:textId="77777777" w:rsidTr="0027057E">
        <w:tc>
          <w:tcPr>
            <w:tcW w:w="339" w:type="pct"/>
            <w:vMerge/>
            <w:vAlign w:val="center"/>
          </w:tcPr>
          <w:p w14:paraId="3F720D8D" w14:textId="77777777" w:rsidR="00AC45ED" w:rsidRDefault="00AC45ED" w:rsidP="00132D40">
            <w:pPr>
              <w:spacing w:line="300" w:lineRule="exact"/>
              <w:jc w:val="center"/>
              <w:rPr>
                <w:rFonts w:ascii="宋体" w:hAnsi="宋体"/>
                <w:color w:val="000000"/>
                <w:sz w:val="18"/>
                <w:szCs w:val="18"/>
              </w:rPr>
            </w:pPr>
          </w:p>
        </w:tc>
        <w:tc>
          <w:tcPr>
            <w:tcW w:w="646" w:type="pct"/>
            <w:vMerge w:val="restart"/>
            <w:vAlign w:val="center"/>
          </w:tcPr>
          <w:p w14:paraId="157E9D5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总稀土回收率</w:t>
            </w:r>
          </w:p>
        </w:tc>
        <w:tc>
          <w:tcPr>
            <w:tcW w:w="399" w:type="pct"/>
            <w:vMerge w:val="restart"/>
            <w:vAlign w:val="center"/>
          </w:tcPr>
          <w:p w14:paraId="3567B9A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674AE0D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vAlign w:val="center"/>
          </w:tcPr>
          <w:p w14:paraId="3EA14EE9" w14:textId="77777777" w:rsidR="00AC45ED" w:rsidRDefault="00567508" w:rsidP="00C417AE">
            <w:pPr>
              <w:spacing w:line="300" w:lineRule="exact"/>
              <w:jc w:val="center"/>
              <w:rPr>
                <w:rFonts w:ascii="宋体" w:hAnsi="宋体"/>
                <w:color w:val="000000"/>
                <w:sz w:val="18"/>
                <w:szCs w:val="18"/>
                <w:lang w:eastAsia="zh"/>
              </w:rPr>
            </w:pPr>
            <w:r>
              <w:rPr>
                <w:rFonts w:ascii="宋体" w:hAnsi="宋体" w:hint="eastAsia"/>
                <w:color w:val="000000"/>
                <w:sz w:val="18"/>
                <w:szCs w:val="18"/>
              </w:rPr>
              <w:t>≥</w:t>
            </w:r>
            <w:r>
              <w:rPr>
                <w:rFonts w:ascii="宋体" w:hAnsi="宋体"/>
                <w:color w:val="000000"/>
                <w:sz w:val="18"/>
                <w:szCs w:val="18"/>
                <w:lang w:eastAsia="zh"/>
              </w:rPr>
              <w:t>98.0</w:t>
            </w:r>
          </w:p>
        </w:tc>
        <w:tc>
          <w:tcPr>
            <w:tcW w:w="399" w:type="pct"/>
            <w:vAlign w:val="center"/>
          </w:tcPr>
          <w:p w14:paraId="4D5D0534" w14:textId="77777777" w:rsidR="00AC45ED" w:rsidRDefault="00567508" w:rsidP="002E572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lang w:eastAsia="zh"/>
              </w:rPr>
              <w:t>98.0</w:t>
            </w:r>
          </w:p>
        </w:tc>
        <w:tc>
          <w:tcPr>
            <w:tcW w:w="381" w:type="pct"/>
            <w:vAlign w:val="center"/>
          </w:tcPr>
          <w:p w14:paraId="049D7D74" w14:textId="30A3115D" w:rsidR="00AC45ED" w:rsidRDefault="00FB1146" w:rsidP="007E3578">
            <w:pPr>
              <w:spacing w:line="300" w:lineRule="exact"/>
              <w:jc w:val="center"/>
              <w:rPr>
                <w:rFonts w:ascii="宋体" w:hAnsi="宋体"/>
                <w:color w:val="000000"/>
                <w:sz w:val="18"/>
                <w:szCs w:val="18"/>
              </w:rPr>
            </w:pPr>
            <w:r>
              <w:rPr>
                <w:rFonts w:ascii="宋体" w:hAnsi="宋体" w:hint="eastAsia"/>
                <w:color w:val="000000"/>
                <w:sz w:val="18"/>
                <w:szCs w:val="18"/>
              </w:rPr>
              <w:t>≥</w:t>
            </w:r>
            <w:r w:rsidR="00953808">
              <w:rPr>
                <w:rFonts w:ascii="宋体" w:hAnsi="宋体" w:hint="eastAsia"/>
                <w:color w:val="000000"/>
                <w:sz w:val="18"/>
                <w:szCs w:val="18"/>
              </w:rPr>
              <w:t>9</w:t>
            </w:r>
            <w:r w:rsidR="00953808">
              <w:rPr>
                <w:rFonts w:ascii="宋体" w:hAnsi="宋体"/>
                <w:color w:val="000000"/>
                <w:sz w:val="18"/>
                <w:szCs w:val="18"/>
              </w:rPr>
              <w:t>9.4</w:t>
            </w:r>
          </w:p>
        </w:tc>
        <w:tc>
          <w:tcPr>
            <w:tcW w:w="342" w:type="pct"/>
            <w:vAlign w:val="center"/>
          </w:tcPr>
          <w:p w14:paraId="28E26B49" w14:textId="63F05C82" w:rsidR="00AC45ED" w:rsidRDefault="00FB1146" w:rsidP="00600C8C">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9.</w:t>
            </w:r>
            <w:r>
              <w:rPr>
                <w:rFonts w:ascii="宋体" w:hAnsi="宋体"/>
                <w:color w:val="000000"/>
                <w:sz w:val="18"/>
                <w:szCs w:val="18"/>
              </w:rPr>
              <w:t>5</w:t>
            </w:r>
          </w:p>
        </w:tc>
        <w:tc>
          <w:tcPr>
            <w:tcW w:w="337" w:type="pct"/>
            <w:vAlign w:val="center"/>
          </w:tcPr>
          <w:p w14:paraId="113AA671" w14:textId="2DF544B3"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9.</w:t>
            </w:r>
            <w:r w:rsidR="00C417AE">
              <w:rPr>
                <w:rFonts w:ascii="宋体" w:hAnsi="宋体"/>
                <w:color w:val="000000"/>
                <w:sz w:val="18"/>
                <w:szCs w:val="18"/>
              </w:rPr>
              <w:t>7</w:t>
            </w:r>
          </w:p>
        </w:tc>
        <w:tc>
          <w:tcPr>
            <w:tcW w:w="387" w:type="pct"/>
            <w:vAlign w:val="center"/>
          </w:tcPr>
          <w:p w14:paraId="120FE524" w14:textId="77777777"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8.0</w:t>
            </w:r>
          </w:p>
        </w:tc>
        <w:tc>
          <w:tcPr>
            <w:tcW w:w="336" w:type="pct"/>
            <w:vAlign w:val="center"/>
          </w:tcPr>
          <w:p w14:paraId="06D65060" w14:textId="6CD26DD9"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7</w:t>
            </w:r>
            <w:r w:rsidR="00FB373B">
              <w:rPr>
                <w:rFonts w:ascii="宋体" w:hAnsi="宋体"/>
                <w:color w:val="000000"/>
                <w:sz w:val="18"/>
                <w:szCs w:val="18"/>
              </w:rPr>
              <w:t>.0</w:t>
            </w:r>
          </w:p>
        </w:tc>
        <w:tc>
          <w:tcPr>
            <w:tcW w:w="336" w:type="pct"/>
            <w:vAlign w:val="center"/>
          </w:tcPr>
          <w:p w14:paraId="66D6327D" w14:textId="56D623E2" w:rsidR="00AC45ED" w:rsidRDefault="00FB1146" w:rsidP="00D5419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8.</w:t>
            </w:r>
            <w:r w:rsidR="00EF1200">
              <w:rPr>
                <w:rFonts w:ascii="宋体" w:hAnsi="宋体"/>
                <w:color w:val="000000"/>
                <w:sz w:val="18"/>
                <w:szCs w:val="18"/>
              </w:rPr>
              <w:t>9</w:t>
            </w:r>
          </w:p>
        </w:tc>
        <w:tc>
          <w:tcPr>
            <w:tcW w:w="336" w:type="pct"/>
            <w:vAlign w:val="center"/>
          </w:tcPr>
          <w:p w14:paraId="425BC76B" w14:textId="702B7BC0" w:rsidR="00AC45ED" w:rsidRDefault="00FB1146" w:rsidP="000C415A">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8.</w:t>
            </w:r>
            <w:r w:rsidR="00EF1200">
              <w:rPr>
                <w:rFonts w:ascii="宋体" w:hAnsi="宋体"/>
                <w:color w:val="000000"/>
                <w:sz w:val="18"/>
                <w:szCs w:val="18"/>
              </w:rPr>
              <w:t>8</w:t>
            </w:r>
          </w:p>
        </w:tc>
      </w:tr>
      <w:tr w:rsidR="0007767B" w14:paraId="5540769B" w14:textId="77777777" w:rsidTr="0027057E">
        <w:tc>
          <w:tcPr>
            <w:tcW w:w="339" w:type="pct"/>
            <w:vMerge/>
            <w:vAlign w:val="center"/>
          </w:tcPr>
          <w:p w14:paraId="10CB0C36" w14:textId="77777777" w:rsidR="00AC45ED" w:rsidRDefault="00AC45ED" w:rsidP="00132D40">
            <w:pPr>
              <w:spacing w:line="300" w:lineRule="exact"/>
              <w:jc w:val="center"/>
              <w:rPr>
                <w:rFonts w:ascii="宋体" w:hAnsi="宋体"/>
                <w:color w:val="000000"/>
                <w:sz w:val="18"/>
                <w:szCs w:val="18"/>
              </w:rPr>
            </w:pPr>
          </w:p>
        </w:tc>
        <w:tc>
          <w:tcPr>
            <w:tcW w:w="646" w:type="pct"/>
            <w:vMerge/>
            <w:vAlign w:val="center"/>
          </w:tcPr>
          <w:p w14:paraId="58A01DF3"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11A9E52C" w14:textId="77777777" w:rsidR="00AC45ED" w:rsidRDefault="00AC45ED">
            <w:pPr>
              <w:spacing w:line="300" w:lineRule="exact"/>
              <w:jc w:val="center"/>
              <w:rPr>
                <w:rFonts w:ascii="宋体" w:hAnsi="宋体"/>
                <w:color w:val="000000"/>
                <w:sz w:val="18"/>
                <w:szCs w:val="18"/>
              </w:rPr>
            </w:pPr>
          </w:p>
        </w:tc>
        <w:tc>
          <w:tcPr>
            <w:tcW w:w="363" w:type="pct"/>
          </w:tcPr>
          <w:p w14:paraId="3DC9800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vAlign w:val="center"/>
          </w:tcPr>
          <w:p w14:paraId="76428654" w14:textId="77777777" w:rsidR="00AC45ED" w:rsidRDefault="00567508" w:rsidP="00C417AE">
            <w:pPr>
              <w:spacing w:line="300" w:lineRule="exact"/>
              <w:jc w:val="center"/>
              <w:rPr>
                <w:rFonts w:ascii="宋体" w:hAnsi="宋体"/>
                <w:color w:val="000000"/>
                <w:sz w:val="18"/>
                <w:szCs w:val="18"/>
                <w:lang w:eastAsia="zh"/>
              </w:rPr>
            </w:pPr>
            <w:r>
              <w:rPr>
                <w:rFonts w:ascii="宋体" w:hAnsi="宋体" w:hint="eastAsia"/>
                <w:color w:val="000000"/>
                <w:sz w:val="18"/>
                <w:szCs w:val="18"/>
              </w:rPr>
              <w:t>≥</w:t>
            </w:r>
            <w:r>
              <w:rPr>
                <w:rFonts w:ascii="宋体" w:hAnsi="宋体"/>
                <w:color w:val="000000"/>
                <w:sz w:val="18"/>
                <w:szCs w:val="18"/>
                <w:lang w:eastAsia="zh"/>
              </w:rPr>
              <w:t>97.0</w:t>
            </w:r>
          </w:p>
        </w:tc>
        <w:tc>
          <w:tcPr>
            <w:tcW w:w="399" w:type="pct"/>
            <w:vAlign w:val="center"/>
          </w:tcPr>
          <w:p w14:paraId="71283E45" w14:textId="77777777" w:rsidR="00AC45ED" w:rsidRDefault="00567508" w:rsidP="002E572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lang w:eastAsia="zh"/>
              </w:rPr>
              <w:t>97.0</w:t>
            </w:r>
          </w:p>
        </w:tc>
        <w:tc>
          <w:tcPr>
            <w:tcW w:w="381" w:type="pct"/>
            <w:vAlign w:val="center"/>
          </w:tcPr>
          <w:p w14:paraId="2FE9E3B7" w14:textId="77777777" w:rsidR="00AC45ED" w:rsidRDefault="00FB1146" w:rsidP="007E3578">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8.7</w:t>
            </w:r>
          </w:p>
        </w:tc>
        <w:tc>
          <w:tcPr>
            <w:tcW w:w="342" w:type="pct"/>
            <w:vAlign w:val="center"/>
          </w:tcPr>
          <w:p w14:paraId="3AD1A6B1" w14:textId="77777777" w:rsidR="00AC45ED" w:rsidRDefault="00FB1146" w:rsidP="00600C8C">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8.9</w:t>
            </w:r>
          </w:p>
        </w:tc>
        <w:tc>
          <w:tcPr>
            <w:tcW w:w="337" w:type="pct"/>
            <w:vAlign w:val="center"/>
          </w:tcPr>
          <w:p w14:paraId="17F4AB85" w14:textId="35594764"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9</w:t>
            </w:r>
            <w:r>
              <w:rPr>
                <w:rFonts w:ascii="宋体" w:hAnsi="宋体"/>
                <w:color w:val="000000"/>
                <w:sz w:val="18"/>
                <w:szCs w:val="18"/>
              </w:rPr>
              <w:t>9.</w:t>
            </w:r>
            <w:r w:rsidR="00FB1146">
              <w:rPr>
                <w:rFonts w:ascii="宋体" w:hAnsi="宋体"/>
                <w:color w:val="000000"/>
                <w:sz w:val="18"/>
                <w:szCs w:val="18"/>
              </w:rPr>
              <w:t>2</w:t>
            </w:r>
          </w:p>
        </w:tc>
        <w:tc>
          <w:tcPr>
            <w:tcW w:w="387" w:type="pct"/>
            <w:vAlign w:val="center"/>
          </w:tcPr>
          <w:p w14:paraId="2064D147" w14:textId="77777777"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7.0</w:t>
            </w:r>
          </w:p>
        </w:tc>
        <w:tc>
          <w:tcPr>
            <w:tcW w:w="336" w:type="pct"/>
            <w:vAlign w:val="center"/>
          </w:tcPr>
          <w:p w14:paraId="56BD60F7" w14:textId="593D0581" w:rsidR="00AC45ED" w:rsidRDefault="00FB1146" w:rsidP="00C37BB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EF1200">
              <w:rPr>
                <w:rFonts w:ascii="宋体" w:hAnsi="宋体"/>
                <w:color w:val="000000"/>
                <w:sz w:val="18"/>
                <w:szCs w:val="18"/>
              </w:rPr>
              <w:t>5</w:t>
            </w:r>
            <w:r w:rsidR="00FB373B">
              <w:rPr>
                <w:rFonts w:ascii="宋体" w:hAnsi="宋体"/>
                <w:color w:val="000000"/>
                <w:sz w:val="18"/>
                <w:szCs w:val="18"/>
              </w:rPr>
              <w:t>.0</w:t>
            </w:r>
          </w:p>
        </w:tc>
        <w:tc>
          <w:tcPr>
            <w:tcW w:w="336" w:type="pct"/>
            <w:vAlign w:val="center"/>
          </w:tcPr>
          <w:p w14:paraId="3A3DCB35" w14:textId="77777777" w:rsidR="00AC45ED" w:rsidRDefault="00FB1146" w:rsidP="00D54190">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567508">
              <w:rPr>
                <w:rFonts w:ascii="宋体" w:hAnsi="宋体"/>
                <w:color w:val="000000"/>
                <w:sz w:val="18"/>
                <w:szCs w:val="18"/>
              </w:rPr>
              <w:t>7.8</w:t>
            </w:r>
          </w:p>
        </w:tc>
        <w:tc>
          <w:tcPr>
            <w:tcW w:w="336" w:type="pct"/>
            <w:vAlign w:val="center"/>
          </w:tcPr>
          <w:p w14:paraId="6FA9842C" w14:textId="665220D9" w:rsidR="00AC45ED" w:rsidRDefault="00FB1146" w:rsidP="000C415A">
            <w:pPr>
              <w:spacing w:line="300" w:lineRule="exact"/>
              <w:jc w:val="center"/>
              <w:rPr>
                <w:rFonts w:ascii="宋体" w:hAnsi="宋体"/>
                <w:color w:val="000000"/>
                <w:sz w:val="18"/>
                <w:szCs w:val="18"/>
              </w:rPr>
            </w:pPr>
            <w:r>
              <w:rPr>
                <w:rFonts w:ascii="宋体" w:hAnsi="宋体" w:hint="eastAsia"/>
                <w:color w:val="000000"/>
                <w:sz w:val="18"/>
                <w:szCs w:val="18"/>
              </w:rPr>
              <w:t>≥</w:t>
            </w:r>
            <w:r w:rsidR="00567508">
              <w:rPr>
                <w:rFonts w:ascii="宋体" w:hAnsi="宋体" w:hint="eastAsia"/>
                <w:color w:val="000000"/>
                <w:sz w:val="18"/>
                <w:szCs w:val="18"/>
              </w:rPr>
              <w:t>9</w:t>
            </w:r>
            <w:r w:rsidR="00EF1200">
              <w:rPr>
                <w:rFonts w:ascii="宋体" w:hAnsi="宋体"/>
                <w:color w:val="000000"/>
                <w:sz w:val="18"/>
                <w:szCs w:val="18"/>
              </w:rPr>
              <w:t>6.3</w:t>
            </w:r>
          </w:p>
        </w:tc>
      </w:tr>
      <w:tr w:rsidR="00AC45ED" w14:paraId="5705CF5B" w14:textId="77777777" w:rsidTr="0027057E">
        <w:tc>
          <w:tcPr>
            <w:tcW w:w="339" w:type="pct"/>
            <w:vMerge w:val="restart"/>
            <w:vAlign w:val="center"/>
          </w:tcPr>
          <w:p w14:paraId="2513046F"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环境属性</w:t>
            </w:r>
          </w:p>
        </w:tc>
        <w:tc>
          <w:tcPr>
            <w:tcW w:w="646" w:type="pct"/>
            <w:vMerge w:val="restart"/>
            <w:vAlign w:val="center"/>
          </w:tcPr>
          <w:p w14:paraId="659DCDEB"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单位产品废水产生量</w:t>
            </w:r>
          </w:p>
        </w:tc>
        <w:tc>
          <w:tcPr>
            <w:tcW w:w="399" w:type="pct"/>
            <w:vMerge w:val="restart"/>
            <w:vAlign w:val="center"/>
          </w:tcPr>
          <w:p w14:paraId="71F1A80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 xml:space="preserve">t/t </w:t>
            </w:r>
          </w:p>
        </w:tc>
        <w:tc>
          <w:tcPr>
            <w:tcW w:w="363" w:type="pct"/>
          </w:tcPr>
          <w:p w14:paraId="5EC817D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252" w:type="pct"/>
            <w:gridSpan w:val="9"/>
          </w:tcPr>
          <w:p w14:paraId="3D468FC2" w14:textId="35A16E02"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1</w:t>
            </w:r>
            <w:r w:rsidR="00953808">
              <w:rPr>
                <w:rFonts w:ascii="宋体" w:hAnsi="宋体"/>
                <w:color w:val="000000"/>
                <w:sz w:val="18"/>
                <w:szCs w:val="18"/>
              </w:rPr>
              <w:t>.0</w:t>
            </w:r>
          </w:p>
        </w:tc>
      </w:tr>
      <w:tr w:rsidR="00AC45ED" w14:paraId="07EF3027" w14:textId="77777777" w:rsidTr="0027057E">
        <w:tc>
          <w:tcPr>
            <w:tcW w:w="339" w:type="pct"/>
            <w:vMerge/>
            <w:vAlign w:val="center"/>
          </w:tcPr>
          <w:p w14:paraId="14F0B3A6" w14:textId="77777777" w:rsidR="00AC45ED" w:rsidRDefault="00AC45ED">
            <w:pPr>
              <w:spacing w:line="300" w:lineRule="exact"/>
              <w:jc w:val="center"/>
              <w:rPr>
                <w:rFonts w:ascii="宋体" w:hAnsi="宋体"/>
                <w:color w:val="000000"/>
                <w:sz w:val="18"/>
                <w:szCs w:val="18"/>
              </w:rPr>
            </w:pPr>
          </w:p>
        </w:tc>
        <w:tc>
          <w:tcPr>
            <w:tcW w:w="646" w:type="pct"/>
            <w:vMerge/>
            <w:vAlign w:val="center"/>
          </w:tcPr>
          <w:p w14:paraId="712895C2" w14:textId="77777777" w:rsidR="00AC45ED" w:rsidRDefault="00AC45ED">
            <w:pPr>
              <w:spacing w:line="300" w:lineRule="exact"/>
              <w:jc w:val="center"/>
              <w:rPr>
                <w:rFonts w:ascii="宋体" w:hAnsi="宋体"/>
                <w:color w:val="000000"/>
                <w:sz w:val="18"/>
                <w:szCs w:val="18"/>
              </w:rPr>
            </w:pPr>
          </w:p>
        </w:tc>
        <w:tc>
          <w:tcPr>
            <w:tcW w:w="399" w:type="pct"/>
            <w:vMerge/>
            <w:vAlign w:val="center"/>
          </w:tcPr>
          <w:p w14:paraId="3D0624FE" w14:textId="77777777" w:rsidR="00AC45ED" w:rsidRDefault="00AC45ED">
            <w:pPr>
              <w:spacing w:line="300" w:lineRule="exact"/>
              <w:jc w:val="center"/>
              <w:rPr>
                <w:rFonts w:ascii="宋体" w:hAnsi="宋体"/>
                <w:color w:val="000000"/>
                <w:sz w:val="18"/>
                <w:szCs w:val="18"/>
              </w:rPr>
            </w:pPr>
          </w:p>
        </w:tc>
        <w:tc>
          <w:tcPr>
            <w:tcW w:w="363" w:type="pct"/>
          </w:tcPr>
          <w:p w14:paraId="2FC6054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252" w:type="pct"/>
            <w:gridSpan w:val="9"/>
          </w:tcPr>
          <w:p w14:paraId="5AC663CA" w14:textId="1373A753"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1.8</w:t>
            </w:r>
          </w:p>
        </w:tc>
      </w:tr>
      <w:tr w:rsidR="00D81E9B" w14:paraId="4571ED2E" w14:textId="77777777" w:rsidTr="000B5E6C">
        <w:tc>
          <w:tcPr>
            <w:tcW w:w="339" w:type="pct"/>
            <w:vMerge/>
            <w:vAlign w:val="center"/>
          </w:tcPr>
          <w:p w14:paraId="7E16EDA1" w14:textId="77777777" w:rsidR="00D81E9B" w:rsidRDefault="00D81E9B" w:rsidP="00D81E9B">
            <w:pPr>
              <w:spacing w:line="300" w:lineRule="exact"/>
              <w:jc w:val="center"/>
              <w:rPr>
                <w:rFonts w:ascii="宋体" w:hAnsi="宋体"/>
                <w:color w:val="000000"/>
                <w:sz w:val="18"/>
                <w:szCs w:val="18"/>
              </w:rPr>
            </w:pPr>
          </w:p>
        </w:tc>
        <w:tc>
          <w:tcPr>
            <w:tcW w:w="646" w:type="pct"/>
            <w:vMerge w:val="restart"/>
            <w:vAlign w:val="center"/>
          </w:tcPr>
          <w:p w14:paraId="50A732CC" w14:textId="77777777" w:rsidR="00D81E9B" w:rsidRDefault="00D81E9B" w:rsidP="00D81E9B">
            <w:pPr>
              <w:spacing w:line="300" w:lineRule="exact"/>
              <w:jc w:val="center"/>
              <w:rPr>
                <w:rFonts w:ascii="宋体" w:hAnsi="宋体"/>
                <w:color w:val="000000"/>
                <w:sz w:val="18"/>
                <w:szCs w:val="18"/>
              </w:rPr>
            </w:pPr>
            <w:bookmarkStart w:id="16" w:name="OLE_LINK1"/>
            <w:r>
              <w:rPr>
                <w:rFonts w:ascii="宋体" w:hAnsi="宋体" w:hint="eastAsia"/>
                <w:color w:val="000000"/>
                <w:sz w:val="18"/>
                <w:szCs w:val="18"/>
              </w:rPr>
              <w:t>单位产品温室气体产生量</w:t>
            </w:r>
            <w:bookmarkEnd w:id="16"/>
          </w:p>
        </w:tc>
        <w:tc>
          <w:tcPr>
            <w:tcW w:w="399" w:type="pct"/>
            <w:vMerge w:val="restart"/>
            <w:vAlign w:val="center"/>
          </w:tcPr>
          <w:p w14:paraId="395498F2" w14:textId="56E6DFB6" w:rsidR="00D81E9B" w:rsidRDefault="00D81E9B" w:rsidP="00D81E9B">
            <w:pPr>
              <w:spacing w:line="300" w:lineRule="exact"/>
              <w:jc w:val="center"/>
              <w:rPr>
                <w:rFonts w:ascii="宋体" w:hAnsi="宋体"/>
                <w:color w:val="000000"/>
                <w:sz w:val="18"/>
                <w:szCs w:val="18"/>
              </w:rPr>
            </w:pPr>
            <w:r>
              <w:rPr>
                <w:rFonts w:ascii="宋体" w:hAnsi="宋体"/>
                <w:color w:val="000000"/>
                <w:sz w:val="18"/>
                <w:szCs w:val="18"/>
              </w:rPr>
              <w:t>tCO</w:t>
            </w:r>
            <w:r w:rsidRPr="00156B6B">
              <w:rPr>
                <w:rFonts w:ascii="宋体" w:hAnsi="宋体"/>
                <w:color w:val="000000"/>
                <w:sz w:val="18"/>
                <w:szCs w:val="18"/>
                <w:vertAlign w:val="subscript"/>
              </w:rPr>
              <w:t>2</w:t>
            </w:r>
            <w:r>
              <w:rPr>
                <w:rFonts w:ascii="宋体" w:hAnsi="宋体"/>
                <w:color w:val="000000"/>
                <w:sz w:val="18"/>
                <w:szCs w:val="18"/>
              </w:rPr>
              <w:t>e/t</w:t>
            </w:r>
          </w:p>
        </w:tc>
        <w:tc>
          <w:tcPr>
            <w:tcW w:w="363" w:type="pct"/>
          </w:tcPr>
          <w:p w14:paraId="7D7C57C6" w14:textId="77777777" w:rsidR="00D81E9B" w:rsidRDefault="00D81E9B" w:rsidP="00D81E9B">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26403B4C" w14:textId="7504D23B"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5.26</w:t>
            </w:r>
          </w:p>
        </w:tc>
        <w:tc>
          <w:tcPr>
            <w:tcW w:w="399" w:type="pct"/>
            <w:vAlign w:val="center"/>
          </w:tcPr>
          <w:p w14:paraId="092F8989" w14:textId="22AD4C0E"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5.32</w:t>
            </w:r>
          </w:p>
        </w:tc>
        <w:tc>
          <w:tcPr>
            <w:tcW w:w="381" w:type="pct"/>
          </w:tcPr>
          <w:p w14:paraId="7FBC05B6" w14:textId="0A45FB33"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 xml:space="preserve">5.21 </w:t>
            </w:r>
          </w:p>
        </w:tc>
        <w:tc>
          <w:tcPr>
            <w:tcW w:w="342" w:type="pct"/>
          </w:tcPr>
          <w:p w14:paraId="6B34191E" w14:textId="4AF25150"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5.20</w:t>
            </w:r>
          </w:p>
        </w:tc>
        <w:tc>
          <w:tcPr>
            <w:tcW w:w="337" w:type="pct"/>
            <w:vAlign w:val="center"/>
          </w:tcPr>
          <w:p w14:paraId="48B4736F" w14:textId="140924DE" w:rsidR="00D81E9B" w:rsidRPr="00D81E9B" w:rsidRDefault="00D81E9B" w:rsidP="00D81E9B">
            <w:pPr>
              <w:spacing w:line="300" w:lineRule="exact"/>
              <w:jc w:val="center"/>
              <w:rPr>
                <w:rFonts w:ascii="宋体" w:hAnsi="宋体"/>
                <w:color w:val="000000"/>
                <w:sz w:val="18"/>
                <w:szCs w:val="18"/>
              </w:rPr>
            </w:pPr>
            <w:r w:rsidRPr="00D81E9B">
              <w:rPr>
                <w:rFonts w:ascii="宋体" w:hAnsi="宋体" w:hint="eastAsia"/>
                <w:color w:val="000000"/>
                <w:sz w:val="18"/>
                <w:szCs w:val="18"/>
              </w:rPr>
              <w:t xml:space="preserve">5.21 </w:t>
            </w:r>
          </w:p>
        </w:tc>
        <w:tc>
          <w:tcPr>
            <w:tcW w:w="387" w:type="pct"/>
          </w:tcPr>
          <w:p w14:paraId="4DBD3394" w14:textId="031A18BD"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5.32</w:t>
            </w:r>
          </w:p>
        </w:tc>
        <w:tc>
          <w:tcPr>
            <w:tcW w:w="336" w:type="pct"/>
          </w:tcPr>
          <w:p w14:paraId="6E708ED4" w14:textId="2A8F5B3B"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6.03</w:t>
            </w:r>
          </w:p>
        </w:tc>
        <w:tc>
          <w:tcPr>
            <w:tcW w:w="336" w:type="pct"/>
          </w:tcPr>
          <w:p w14:paraId="6F244197" w14:textId="483F6E53"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5.93</w:t>
            </w:r>
          </w:p>
        </w:tc>
        <w:tc>
          <w:tcPr>
            <w:tcW w:w="336" w:type="pct"/>
          </w:tcPr>
          <w:p w14:paraId="5CF53152" w14:textId="5140FC83"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5.76</w:t>
            </w:r>
          </w:p>
        </w:tc>
      </w:tr>
      <w:tr w:rsidR="00D81E9B" w14:paraId="06A52140" w14:textId="77777777" w:rsidTr="000B5E6C">
        <w:tc>
          <w:tcPr>
            <w:tcW w:w="339" w:type="pct"/>
            <w:vMerge/>
            <w:vAlign w:val="center"/>
          </w:tcPr>
          <w:p w14:paraId="3EA4E81C" w14:textId="77777777" w:rsidR="00D81E9B" w:rsidRDefault="00D81E9B" w:rsidP="00D81E9B">
            <w:pPr>
              <w:spacing w:line="300" w:lineRule="exact"/>
              <w:jc w:val="center"/>
              <w:rPr>
                <w:rFonts w:ascii="宋体" w:hAnsi="宋体"/>
                <w:color w:val="000000"/>
                <w:sz w:val="18"/>
                <w:szCs w:val="18"/>
              </w:rPr>
            </w:pPr>
          </w:p>
        </w:tc>
        <w:tc>
          <w:tcPr>
            <w:tcW w:w="646" w:type="pct"/>
            <w:vMerge/>
            <w:vAlign w:val="center"/>
          </w:tcPr>
          <w:p w14:paraId="57695150" w14:textId="77777777" w:rsidR="00D81E9B" w:rsidRDefault="00D81E9B" w:rsidP="00D81E9B">
            <w:pPr>
              <w:spacing w:line="300" w:lineRule="exact"/>
              <w:jc w:val="center"/>
              <w:rPr>
                <w:rFonts w:ascii="宋体" w:hAnsi="宋体"/>
                <w:color w:val="000000"/>
                <w:sz w:val="18"/>
                <w:szCs w:val="18"/>
              </w:rPr>
            </w:pPr>
          </w:p>
        </w:tc>
        <w:tc>
          <w:tcPr>
            <w:tcW w:w="399" w:type="pct"/>
            <w:vMerge/>
            <w:vAlign w:val="center"/>
          </w:tcPr>
          <w:p w14:paraId="7E614D6A" w14:textId="77777777" w:rsidR="00D81E9B" w:rsidRDefault="00D81E9B" w:rsidP="00D81E9B">
            <w:pPr>
              <w:spacing w:line="300" w:lineRule="exact"/>
              <w:jc w:val="center"/>
              <w:rPr>
                <w:rFonts w:ascii="宋体" w:hAnsi="宋体"/>
                <w:color w:val="000000"/>
                <w:sz w:val="18"/>
                <w:szCs w:val="18"/>
              </w:rPr>
            </w:pPr>
          </w:p>
        </w:tc>
        <w:tc>
          <w:tcPr>
            <w:tcW w:w="363" w:type="pct"/>
          </w:tcPr>
          <w:p w14:paraId="75E3D62A" w14:textId="77777777" w:rsidR="00D81E9B" w:rsidRDefault="00D81E9B" w:rsidP="00D81E9B">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409BF06F" w14:textId="34415E28"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5.37</w:t>
            </w:r>
          </w:p>
        </w:tc>
        <w:tc>
          <w:tcPr>
            <w:tcW w:w="399" w:type="pct"/>
            <w:vAlign w:val="center"/>
          </w:tcPr>
          <w:p w14:paraId="3963B0CF" w14:textId="4A5ECAD3"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5.56</w:t>
            </w:r>
          </w:p>
        </w:tc>
        <w:tc>
          <w:tcPr>
            <w:tcW w:w="381" w:type="pct"/>
          </w:tcPr>
          <w:p w14:paraId="4082D0E9" w14:textId="769CA4B7"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 xml:space="preserve">5.55 </w:t>
            </w:r>
          </w:p>
        </w:tc>
        <w:tc>
          <w:tcPr>
            <w:tcW w:w="342" w:type="pct"/>
          </w:tcPr>
          <w:p w14:paraId="75956112" w14:textId="501625F1"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5.31</w:t>
            </w:r>
          </w:p>
        </w:tc>
        <w:tc>
          <w:tcPr>
            <w:tcW w:w="337" w:type="pct"/>
            <w:vAlign w:val="center"/>
          </w:tcPr>
          <w:p w14:paraId="7EB9D4FD" w14:textId="2694DF6F" w:rsidR="00D81E9B" w:rsidRPr="00D81E9B" w:rsidRDefault="00D81E9B" w:rsidP="00D81E9B">
            <w:pPr>
              <w:spacing w:line="300" w:lineRule="exact"/>
              <w:jc w:val="center"/>
              <w:rPr>
                <w:rFonts w:ascii="宋体" w:hAnsi="宋体"/>
                <w:color w:val="000000"/>
                <w:sz w:val="18"/>
                <w:szCs w:val="18"/>
              </w:rPr>
            </w:pPr>
            <w:r w:rsidRPr="00D81E9B">
              <w:rPr>
                <w:rFonts w:ascii="宋体" w:hAnsi="宋体" w:hint="eastAsia"/>
                <w:color w:val="000000"/>
                <w:sz w:val="18"/>
                <w:szCs w:val="18"/>
              </w:rPr>
              <w:t xml:space="preserve">5.41 </w:t>
            </w:r>
          </w:p>
        </w:tc>
        <w:tc>
          <w:tcPr>
            <w:tcW w:w="387" w:type="pct"/>
          </w:tcPr>
          <w:p w14:paraId="3A2CEC04" w14:textId="29D024E0"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5.69</w:t>
            </w:r>
          </w:p>
        </w:tc>
        <w:tc>
          <w:tcPr>
            <w:tcW w:w="336" w:type="pct"/>
          </w:tcPr>
          <w:p w14:paraId="686723E7" w14:textId="4C8C76AD"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6.31</w:t>
            </w:r>
          </w:p>
        </w:tc>
        <w:tc>
          <w:tcPr>
            <w:tcW w:w="336" w:type="pct"/>
          </w:tcPr>
          <w:p w14:paraId="57D93593" w14:textId="5758011F"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6.30</w:t>
            </w:r>
          </w:p>
        </w:tc>
        <w:tc>
          <w:tcPr>
            <w:tcW w:w="336" w:type="pct"/>
          </w:tcPr>
          <w:p w14:paraId="42E92E61" w14:textId="134C17F1" w:rsidR="00D81E9B" w:rsidRPr="00D81E9B" w:rsidRDefault="00D81E9B" w:rsidP="00D81E9B">
            <w:pPr>
              <w:spacing w:line="300" w:lineRule="exact"/>
              <w:jc w:val="center"/>
              <w:rPr>
                <w:rFonts w:ascii="宋体" w:hAnsi="宋体"/>
                <w:color w:val="000000"/>
                <w:sz w:val="18"/>
                <w:szCs w:val="18"/>
              </w:rPr>
            </w:pPr>
            <w:r w:rsidRPr="00D81E9B">
              <w:rPr>
                <w:rFonts w:ascii="宋体" w:hAnsi="宋体"/>
                <w:color w:val="000000"/>
                <w:sz w:val="18"/>
                <w:szCs w:val="18"/>
              </w:rPr>
              <w:t>6.21</w:t>
            </w:r>
          </w:p>
        </w:tc>
      </w:tr>
    </w:tbl>
    <w:bookmarkEnd w:id="14"/>
    <w:p w14:paraId="07F937D8" w14:textId="77777777" w:rsidR="00AC45ED" w:rsidRDefault="00567508">
      <w:pPr>
        <w:pStyle w:val="afff0"/>
        <w:tabs>
          <w:tab w:val="left" w:pos="9030"/>
        </w:tabs>
        <w:ind w:firstLine="420"/>
        <w:jc w:val="left"/>
      </w:pPr>
      <w:r>
        <w:tab/>
      </w:r>
    </w:p>
    <w:p w14:paraId="75F87F17" w14:textId="77777777" w:rsidR="00AC45ED" w:rsidRDefault="00567508">
      <w:pPr>
        <w:pStyle w:val="afff0"/>
        <w:ind w:firstLine="360"/>
        <w:jc w:val="center"/>
        <w:rPr>
          <w:sz w:val="18"/>
          <w:szCs w:val="18"/>
        </w:rPr>
      </w:pPr>
      <w:r>
        <w:rPr>
          <w:rFonts w:hint="eastAsia"/>
          <w:sz w:val="18"/>
          <w:szCs w:val="18"/>
        </w:rPr>
        <w:lastRenderedPageBreak/>
        <w:t>表1 电解法产品绿色绩效指标(续表)</w:t>
      </w:r>
    </w:p>
    <w:tbl>
      <w:tblPr>
        <w:tblStyle w:val="14"/>
        <w:tblpPr w:leftFromText="180" w:rightFromText="180" w:vertAnchor="page" w:horzAnchor="margin" w:tblpY="2430"/>
        <w:tblW w:w="5004" w:type="pct"/>
        <w:tblLook w:val="04A0" w:firstRow="1" w:lastRow="0" w:firstColumn="1" w:lastColumn="0" w:noHBand="0" w:noVBand="1"/>
      </w:tblPr>
      <w:tblGrid>
        <w:gridCol w:w="945"/>
        <w:gridCol w:w="1806"/>
        <w:gridCol w:w="1116"/>
        <w:gridCol w:w="1015"/>
        <w:gridCol w:w="1116"/>
        <w:gridCol w:w="1116"/>
        <w:gridCol w:w="1065"/>
        <w:gridCol w:w="956"/>
        <w:gridCol w:w="942"/>
        <w:gridCol w:w="1082"/>
        <w:gridCol w:w="940"/>
        <w:gridCol w:w="940"/>
        <w:gridCol w:w="942"/>
      </w:tblGrid>
      <w:tr w:rsidR="000B5E6C" w14:paraId="1DEEA67D" w14:textId="77777777" w:rsidTr="00A30373">
        <w:trPr>
          <w:trHeight w:val="268"/>
        </w:trPr>
        <w:tc>
          <w:tcPr>
            <w:tcW w:w="338" w:type="pct"/>
            <w:vMerge w:val="restart"/>
            <w:vAlign w:val="center"/>
          </w:tcPr>
          <w:p w14:paraId="3DE6C74C" w14:textId="77777777" w:rsidR="000B5E6C" w:rsidRDefault="000B5E6C" w:rsidP="000B5E6C">
            <w:pPr>
              <w:spacing w:line="300" w:lineRule="exact"/>
              <w:jc w:val="center"/>
              <w:rPr>
                <w:rFonts w:ascii="宋体" w:hAnsi="宋体"/>
                <w:color w:val="000000"/>
                <w:sz w:val="18"/>
                <w:szCs w:val="18"/>
              </w:rPr>
            </w:pPr>
            <w:bookmarkStart w:id="17" w:name="OLE_LINK8"/>
            <w:r>
              <w:rPr>
                <w:rFonts w:ascii="宋体" w:hAnsi="宋体" w:hint="eastAsia"/>
                <w:color w:val="000000"/>
                <w:sz w:val="18"/>
                <w:szCs w:val="18"/>
              </w:rPr>
              <w:t>一级指标</w:t>
            </w:r>
          </w:p>
        </w:tc>
        <w:tc>
          <w:tcPr>
            <w:tcW w:w="646" w:type="pct"/>
            <w:vMerge w:val="restart"/>
            <w:vAlign w:val="center"/>
          </w:tcPr>
          <w:p w14:paraId="59788992"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二级指标</w:t>
            </w:r>
          </w:p>
        </w:tc>
        <w:tc>
          <w:tcPr>
            <w:tcW w:w="399" w:type="pct"/>
            <w:vMerge w:val="restart"/>
            <w:vAlign w:val="center"/>
          </w:tcPr>
          <w:p w14:paraId="00429383"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单位</w:t>
            </w:r>
          </w:p>
        </w:tc>
        <w:tc>
          <w:tcPr>
            <w:tcW w:w="363" w:type="pct"/>
            <w:vMerge w:val="restart"/>
            <w:vAlign w:val="center"/>
          </w:tcPr>
          <w:p w14:paraId="1521CA88"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指标属性</w:t>
            </w:r>
          </w:p>
        </w:tc>
        <w:tc>
          <w:tcPr>
            <w:tcW w:w="3253" w:type="pct"/>
            <w:gridSpan w:val="9"/>
            <w:vAlign w:val="center"/>
          </w:tcPr>
          <w:p w14:paraId="4C6370E4"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产品名称</w:t>
            </w:r>
          </w:p>
        </w:tc>
      </w:tr>
      <w:tr w:rsidR="000B5E6C" w14:paraId="0987DFE2" w14:textId="77777777" w:rsidTr="00A30373">
        <w:tc>
          <w:tcPr>
            <w:tcW w:w="338" w:type="pct"/>
            <w:vMerge/>
            <w:vAlign w:val="center"/>
          </w:tcPr>
          <w:p w14:paraId="6775D649" w14:textId="77777777" w:rsidR="000B5E6C" w:rsidRDefault="000B5E6C" w:rsidP="000B5E6C">
            <w:pPr>
              <w:spacing w:line="300" w:lineRule="exact"/>
              <w:jc w:val="center"/>
              <w:rPr>
                <w:rFonts w:ascii="宋体" w:hAnsi="宋体"/>
                <w:sz w:val="18"/>
                <w:szCs w:val="18"/>
              </w:rPr>
            </w:pPr>
          </w:p>
        </w:tc>
        <w:tc>
          <w:tcPr>
            <w:tcW w:w="646" w:type="pct"/>
            <w:vMerge/>
            <w:vAlign w:val="center"/>
          </w:tcPr>
          <w:p w14:paraId="2EAA964C" w14:textId="77777777" w:rsidR="000B5E6C" w:rsidRDefault="000B5E6C" w:rsidP="000B5E6C">
            <w:pPr>
              <w:spacing w:line="300" w:lineRule="exact"/>
              <w:jc w:val="center"/>
              <w:rPr>
                <w:rFonts w:ascii="宋体" w:hAnsi="宋体"/>
                <w:sz w:val="18"/>
                <w:szCs w:val="18"/>
              </w:rPr>
            </w:pPr>
          </w:p>
        </w:tc>
        <w:tc>
          <w:tcPr>
            <w:tcW w:w="399" w:type="pct"/>
            <w:vMerge/>
            <w:vAlign w:val="center"/>
          </w:tcPr>
          <w:p w14:paraId="6154AB0A" w14:textId="77777777" w:rsidR="000B5E6C" w:rsidRDefault="000B5E6C" w:rsidP="000B5E6C">
            <w:pPr>
              <w:spacing w:line="300" w:lineRule="exact"/>
              <w:jc w:val="center"/>
              <w:rPr>
                <w:rFonts w:ascii="宋体" w:hAnsi="宋体"/>
                <w:sz w:val="18"/>
                <w:szCs w:val="18"/>
              </w:rPr>
            </w:pPr>
          </w:p>
        </w:tc>
        <w:tc>
          <w:tcPr>
            <w:tcW w:w="363" w:type="pct"/>
            <w:vMerge/>
            <w:vAlign w:val="center"/>
          </w:tcPr>
          <w:p w14:paraId="083278C6" w14:textId="77777777" w:rsidR="000B5E6C" w:rsidRDefault="000B5E6C" w:rsidP="000B5E6C">
            <w:pPr>
              <w:spacing w:line="300" w:lineRule="exact"/>
              <w:jc w:val="center"/>
              <w:rPr>
                <w:rFonts w:ascii="宋体" w:hAnsi="宋体"/>
                <w:color w:val="000000"/>
                <w:sz w:val="18"/>
                <w:szCs w:val="18"/>
              </w:rPr>
            </w:pPr>
          </w:p>
        </w:tc>
        <w:tc>
          <w:tcPr>
            <w:tcW w:w="399" w:type="pct"/>
            <w:vAlign w:val="center"/>
          </w:tcPr>
          <w:p w14:paraId="13500B1D"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镧</w:t>
            </w:r>
            <w:proofErr w:type="gramEnd"/>
          </w:p>
        </w:tc>
        <w:tc>
          <w:tcPr>
            <w:tcW w:w="399" w:type="pct"/>
            <w:vAlign w:val="center"/>
          </w:tcPr>
          <w:p w14:paraId="00C72072" w14:textId="77777777" w:rsidR="000B5E6C" w:rsidRDefault="000B5E6C" w:rsidP="000B5E6C">
            <w:pPr>
              <w:spacing w:line="300" w:lineRule="exact"/>
              <w:jc w:val="center"/>
              <w:rPr>
                <w:rFonts w:ascii="宋体" w:hAnsi="宋体"/>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铈</w:t>
            </w:r>
            <w:proofErr w:type="gramEnd"/>
          </w:p>
        </w:tc>
        <w:tc>
          <w:tcPr>
            <w:tcW w:w="381" w:type="pct"/>
            <w:vAlign w:val="center"/>
          </w:tcPr>
          <w:p w14:paraId="72345EC6" w14:textId="77777777" w:rsidR="000B5E6C" w:rsidRDefault="000B5E6C" w:rsidP="000B5E6C">
            <w:pPr>
              <w:spacing w:line="300" w:lineRule="exact"/>
              <w:jc w:val="center"/>
              <w:rPr>
                <w:rFonts w:ascii="宋体" w:hAnsi="宋体"/>
                <w:sz w:val="18"/>
                <w:szCs w:val="18"/>
              </w:rPr>
            </w:pPr>
            <w:r>
              <w:rPr>
                <w:rFonts w:ascii="宋体" w:hAnsi="宋体" w:hint="eastAsia"/>
                <w:sz w:val="18"/>
                <w:szCs w:val="18"/>
              </w:rPr>
              <w:t>金属</w:t>
            </w:r>
            <w:proofErr w:type="gramStart"/>
            <w:r>
              <w:rPr>
                <w:rFonts w:ascii="宋体" w:hAnsi="宋体" w:hint="eastAsia"/>
                <w:sz w:val="18"/>
                <w:szCs w:val="18"/>
              </w:rPr>
              <w:t>镨</w:t>
            </w:r>
            <w:proofErr w:type="gramEnd"/>
          </w:p>
        </w:tc>
        <w:tc>
          <w:tcPr>
            <w:tcW w:w="342" w:type="pct"/>
            <w:vAlign w:val="center"/>
          </w:tcPr>
          <w:p w14:paraId="5E24B5F5"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金属钕</w:t>
            </w:r>
          </w:p>
        </w:tc>
        <w:tc>
          <w:tcPr>
            <w:tcW w:w="337" w:type="pct"/>
            <w:vAlign w:val="center"/>
          </w:tcPr>
          <w:p w14:paraId="41657044" w14:textId="77777777" w:rsidR="000B5E6C" w:rsidRDefault="000B5E6C" w:rsidP="000B5E6C">
            <w:pPr>
              <w:spacing w:line="300" w:lineRule="exact"/>
              <w:jc w:val="center"/>
              <w:rPr>
                <w:rFonts w:ascii="宋体" w:hAnsi="宋体"/>
                <w:color w:val="000000"/>
                <w:sz w:val="18"/>
                <w:szCs w:val="18"/>
              </w:rPr>
            </w:pPr>
            <w:proofErr w:type="gramStart"/>
            <w:r>
              <w:rPr>
                <w:rFonts w:ascii="宋体" w:hAnsi="宋体" w:hint="eastAsia"/>
                <w:color w:val="000000"/>
                <w:sz w:val="18"/>
                <w:szCs w:val="18"/>
              </w:rPr>
              <w:t>镨</w:t>
            </w:r>
            <w:proofErr w:type="gramEnd"/>
            <w:r>
              <w:rPr>
                <w:rFonts w:ascii="宋体" w:hAnsi="宋体" w:hint="eastAsia"/>
                <w:color w:val="000000"/>
                <w:sz w:val="18"/>
                <w:szCs w:val="18"/>
              </w:rPr>
              <w:t>钕金属</w:t>
            </w:r>
          </w:p>
        </w:tc>
        <w:tc>
          <w:tcPr>
            <w:tcW w:w="387" w:type="pct"/>
            <w:vAlign w:val="center"/>
          </w:tcPr>
          <w:p w14:paraId="6B90A8A2" w14:textId="77777777" w:rsidR="000B5E6C" w:rsidRDefault="000B5E6C" w:rsidP="000B5E6C">
            <w:pPr>
              <w:spacing w:line="300" w:lineRule="exact"/>
              <w:jc w:val="center"/>
              <w:rPr>
                <w:rFonts w:ascii="宋体" w:hAnsi="宋体"/>
                <w:color w:val="000000"/>
                <w:sz w:val="18"/>
                <w:szCs w:val="18"/>
              </w:rPr>
            </w:pPr>
            <w:proofErr w:type="gramStart"/>
            <w:r>
              <w:rPr>
                <w:rFonts w:ascii="宋体" w:hAnsi="宋体" w:hint="eastAsia"/>
                <w:color w:val="000000"/>
                <w:sz w:val="18"/>
                <w:szCs w:val="18"/>
              </w:rPr>
              <w:t>镧铈</w:t>
            </w:r>
            <w:proofErr w:type="gramEnd"/>
            <w:r>
              <w:rPr>
                <w:rFonts w:ascii="宋体" w:hAnsi="宋体" w:hint="eastAsia"/>
                <w:color w:val="000000"/>
                <w:sz w:val="18"/>
                <w:szCs w:val="18"/>
              </w:rPr>
              <w:t>金属</w:t>
            </w:r>
          </w:p>
        </w:tc>
        <w:tc>
          <w:tcPr>
            <w:tcW w:w="336" w:type="pct"/>
            <w:vAlign w:val="center"/>
          </w:tcPr>
          <w:p w14:paraId="27A23714" w14:textId="77777777" w:rsidR="000B5E6C" w:rsidRDefault="000B5E6C" w:rsidP="000B5E6C">
            <w:pPr>
              <w:spacing w:line="300" w:lineRule="exact"/>
              <w:jc w:val="center"/>
              <w:rPr>
                <w:rFonts w:ascii="宋体" w:hAnsi="宋体"/>
                <w:color w:val="000000"/>
                <w:sz w:val="18"/>
                <w:szCs w:val="18"/>
              </w:rPr>
            </w:pPr>
            <w:proofErr w:type="gramStart"/>
            <w:r>
              <w:rPr>
                <w:rFonts w:ascii="宋体" w:hAnsi="宋体" w:hint="eastAsia"/>
                <w:color w:val="000000"/>
                <w:sz w:val="18"/>
                <w:szCs w:val="18"/>
              </w:rPr>
              <w:t>钆</w:t>
            </w:r>
            <w:proofErr w:type="gramEnd"/>
            <w:r>
              <w:rPr>
                <w:rFonts w:ascii="宋体" w:hAnsi="宋体" w:hint="eastAsia"/>
                <w:color w:val="000000"/>
                <w:sz w:val="18"/>
                <w:szCs w:val="18"/>
              </w:rPr>
              <w:t>铁合金</w:t>
            </w:r>
          </w:p>
        </w:tc>
        <w:tc>
          <w:tcPr>
            <w:tcW w:w="336" w:type="pct"/>
            <w:vAlign w:val="center"/>
          </w:tcPr>
          <w:p w14:paraId="1527C738" w14:textId="77777777" w:rsidR="000B5E6C" w:rsidRDefault="000B5E6C" w:rsidP="000B5E6C">
            <w:pPr>
              <w:spacing w:line="300" w:lineRule="exact"/>
              <w:jc w:val="center"/>
              <w:rPr>
                <w:rFonts w:ascii="宋体" w:hAnsi="宋体"/>
                <w:color w:val="000000"/>
                <w:sz w:val="18"/>
                <w:szCs w:val="18"/>
              </w:rPr>
            </w:pPr>
            <w:proofErr w:type="gramStart"/>
            <w:r>
              <w:rPr>
                <w:rFonts w:ascii="宋体" w:hAnsi="宋体" w:hint="eastAsia"/>
                <w:color w:val="000000"/>
                <w:sz w:val="18"/>
                <w:szCs w:val="18"/>
              </w:rPr>
              <w:t>镝</w:t>
            </w:r>
            <w:proofErr w:type="gramEnd"/>
            <w:r>
              <w:rPr>
                <w:rFonts w:ascii="宋体" w:hAnsi="宋体" w:hint="eastAsia"/>
                <w:color w:val="000000"/>
                <w:sz w:val="18"/>
                <w:szCs w:val="18"/>
              </w:rPr>
              <w:t>铁合金</w:t>
            </w:r>
          </w:p>
        </w:tc>
        <w:tc>
          <w:tcPr>
            <w:tcW w:w="337" w:type="pct"/>
            <w:vAlign w:val="center"/>
          </w:tcPr>
          <w:p w14:paraId="321277BA" w14:textId="77777777" w:rsidR="000B5E6C" w:rsidRDefault="000B5E6C" w:rsidP="000B5E6C">
            <w:pPr>
              <w:spacing w:line="300" w:lineRule="exact"/>
              <w:jc w:val="center"/>
              <w:rPr>
                <w:rFonts w:ascii="宋体" w:hAnsi="宋体"/>
                <w:color w:val="000000"/>
                <w:sz w:val="18"/>
                <w:szCs w:val="18"/>
              </w:rPr>
            </w:pPr>
            <w:proofErr w:type="gramStart"/>
            <w:r>
              <w:rPr>
                <w:rFonts w:ascii="宋体" w:hAnsi="宋体" w:hint="eastAsia"/>
                <w:color w:val="000000"/>
                <w:sz w:val="18"/>
                <w:szCs w:val="18"/>
              </w:rPr>
              <w:t>钬</w:t>
            </w:r>
            <w:proofErr w:type="gramEnd"/>
            <w:r>
              <w:rPr>
                <w:rFonts w:ascii="宋体" w:hAnsi="宋体" w:hint="eastAsia"/>
                <w:color w:val="000000"/>
                <w:sz w:val="18"/>
                <w:szCs w:val="18"/>
              </w:rPr>
              <w:t>铁合金</w:t>
            </w:r>
          </w:p>
        </w:tc>
      </w:tr>
      <w:tr w:rsidR="000B5E6C" w14:paraId="7B068C2D" w14:textId="77777777" w:rsidTr="00A30373">
        <w:trPr>
          <w:trHeight w:val="220"/>
        </w:trPr>
        <w:tc>
          <w:tcPr>
            <w:tcW w:w="338" w:type="pct"/>
            <w:vMerge w:val="restart"/>
            <w:vAlign w:val="center"/>
          </w:tcPr>
          <w:p w14:paraId="3CA49541"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环境属性</w:t>
            </w:r>
          </w:p>
        </w:tc>
        <w:tc>
          <w:tcPr>
            <w:tcW w:w="646" w:type="pct"/>
            <w:vMerge w:val="restart"/>
            <w:vAlign w:val="center"/>
          </w:tcPr>
          <w:p w14:paraId="10FEA247"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中和</w:t>
            </w:r>
            <w:proofErr w:type="gramStart"/>
            <w:r>
              <w:rPr>
                <w:rFonts w:ascii="宋体" w:hAnsi="宋体" w:hint="eastAsia"/>
                <w:color w:val="000000"/>
                <w:sz w:val="18"/>
                <w:szCs w:val="18"/>
              </w:rPr>
              <w:t>渣产生</w:t>
            </w:r>
            <w:proofErr w:type="gramEnd"/>
            <w:r>
              <w:rPr>
                <w:rFonts w:ascii="宋体" w:hAnsi="宋体" w:hint="eastAsia"/>
                <w:color w:val="000000"/>
                <w:sz w:val="18"/>
                <w:szCs w:val="18"/>
              </w:rPr>
              <w:t>量</w:t>
            </w:r>
          </w:p>
        </w:tc>
        <w:tc>
          <w:tcPr>
            <w:tcW w:w="399" w:type="pct"/>
            <w:vMerge w:val="restart"/>
            <w:vAlign w:val="center"/>
          </w:tcPr>
          <w:p w14:paraId="13A43219"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3" w:type="pct"/>
          </w:tcPr>
          <w:p w14:paraId="1D229451"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253" w:type="pct"/>
            <w:gridSpan w:val="9"/>
          </w:tcPr>
          <w:p w14:paraId="52A0B9D9"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0</w:t>
            </w:r>
            <w:r>
              <w:rPr>
                <w:rFonts w:ascii="宋体" w:hAnsi="宋体"/>
                <w:color w:val="000000"/>
                <w:sz w:val="18"/>
                <w:szCs w:val="18"/>
              </w:rPr>
              <w:t>.03</w:t>
            </w:r>
          </w:p>
        </w:tc>
      </w:tr>
      <w:tr w:rsidR="000B5E6C" w14:paraId="48F5D356" w14:textId="77777777" w:rsidTr="00A30373">
        <w:tc>
          <w:tcPr>
            <w:tcW w:w="338" w:type="pct"/>
            <w:vMerge/>
            <w:vAlign w:val="center"/>
          </w:tcPr>
          <w:p w14:paraId="453C8C17" w14:textId="77777777" w:rsidR="000B5E6C" w:rsidRDefault="000B5E6C" w:rsidP="000B5E6C">
            <w:pPr>
              <w:spacing w:line="300" w:lineRule="exact"/>
              <w:jc w:val="center"/>
              <w:rPr>
                <w:rFonts w:ascii="宋体" w:hAnsi="宋体"/>
                <w:color w:val="000000"/>
                <w:sz w:val="18"/>
                <w:szCs w:val="18"/>
              </w:rPr>
            </w:pPr>
          </w:p>
        </w:tc>
        <w:tc>
          <w:tcPr>
            <w:tcW w:w="646" w:type="pct"/>
            <w:vMerge/>
            <w:vAlign w:val="center"/>
          </w:tcPr>
          <w:p w14:paraId="3ED71E01" w14:textId="77777777" w:rsidR="000B5E6C" w:rsidRDefault="000B5E6C" w:rsidP="000B5E6C">
            <w:pPr>
              <w:spacing w:line="300" w:lineRule="exact"/>
              <w:jc w:val="center"/>
              <w:rPr>
                <w:rFonts w:ascii="宋体" w:hAnsi="宋体"/>
                <w:color w:val="000000"/>
                <w:sz w:val="18"/>
                <w:szCs w:val="18"/>
              </w:rPr>
            </w:pPr>
          </w:p>
        </w:tc>
        <w:tc>
          <w:tcPr>
            <w:tcW w:w="399" w:type="pct"/>
            <w:vMerge/>
            <w:vAlign w:val="center"/>
          </w:tcPr>
          <w:p w14:paraId="5DA6E96C" w14:textId="77777777" w:rsidR="000B5E6C" w:rsidRDefault="000B5E6C" w:rsidP="000B5E6C">
            <w:pPr>
              <w:spacing w:line="300" w:lineRule="exact"/>
              <w:jc w:val="center"/>
              <w:rPr>
                <w:rFonts w:ascii="宋体" w:hAnsi="宋体"/>
                <w:color w:val="000000"/>
                <w:sz w:val="18"/>
                <w:szCs w:val="18"/>
              </w:rPr>
            </w:pPr>
          </w:p>
        </w:tc>
        <w:tc>
          <w:tcPr>
            <w:tcW w:w="363" w:type="pct"/>
          </w:tcPr>
          <w:p w14:paraId="6755C500"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253" w:type="pct"/>
            <w:gridSpan w:val="9"/>
          </w:tcPr>
          <w:p w14:paraId="60737900"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hint="eastAsia"/>
                <w:color w:val="000000"/>
                <w:sz w:val="18"/>
                <w:szCs w:val="18"/>
              </w:rPr>
              <w:t>0</w:t>
            </w:r>
            <w:r>
              <w:rPr>
                <w:rFonts w:ascii="宋体" w:hAnsi="宋体"/>
                <w:color w:val="000000"/>
                <w:sz w:val="18"/>
                <w:szCs w:val="18"/>
              </w:rPr>
              <w:t>.05</w:t>
            </w:r>
          </w:p>
        </w:tc>
      </w:tr>
      <w:tr w:rsidR="000B5E6C" w14:paraId="309D4F43" w14:textId="77777777" w:rsidTr="00A30373">
        <w:tc>
          <w:tcPr>
            <w:tcW w:w="338" w:type="pct"/>
            <w:vMerge w:val="restart"/>
            <w:vAlign w:val="center"/>
          </w:tcPr>
          <w:p w14:paraId="19B95805"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产品属性</w:t>
            </w:r>
          </w:p>
        </w:tc>
        <w:tc>
          <w:tcPr>
            <w:tcW w:w="646" w:type="pct"/>
            <w:vMerge w:val="restart"/>
            <w:vAlign w:val="center"/>
          </w:tcPr>
          <w:p w14:paraId="7672801F" w14:textId="77777777" w:rsidR="000B5E6C" w:rsidRDefault="000B5E6C" w:rsidP="000B5E6C">
            <w:pPr>
              <w:spacing w:line="300" w:lineRule="exact"/>
              <w:jc w:val="center"/>
              <w:rPr>
                <w:rFonts w:ascii="宋体" w:hAnsi="宋体"/>
                <w:color w:val="000000"/>
                <w:sz w:val="18"/>
                <w:szCs w:val="18"/>
              </w:rPr>
            </w:pPr>
            <w:r w:rsidRPr="00567508">
              <w:rPr>
                <w:rFonts w:ascii="宋体" w:hAnsi="宋体" w:hint="eastAsia"/>
                <w:color w:val="000000"/>
                <w:sz w:val="18"/>
                <w:szCs w:val="18"/>
              </w:rPr>
              <w:t>C</w:t>
            </w:r>
            <w:r w:rsidRPr="00567508">
              <w:rPr>
                <w:rFonts w:ascii="宋体" w:hAnsi="宋体" w:hint="eastAsia"/>
                <w:color w:val="000000"/>
                <w:sz w:val="18"/>
                <w:szCs w:val="18"/>
              </w:rPr>
              <w:t>≤</w:t>
            </w:r>
            <w:r w:rsidRPr="00567508">
              <w:rPr>
                <w:rFonts w:ascii="宋体" w:hAnsi="宋体" w:hint="eastAsia"/>
                <w:color w:val="000000"/>
                <w:sz w:val="18"/>
                <w:szCs w:val="18"/>
              </w:rPr>
              <w:t>0.030%</w:t>
            </w:r>
            <w:r w:rsidRPr="00567508">
              <w:rPr>
                <w:rFonts w:ascii="宋体" w:hAnsi="宋体" w:hint="eastAsia"/>
                <w:color w:val="000000"/>
                <w:sz w:val="18"/>
                <w:szCs w:val="18"/>
              </w:rPr>
              <w:t>的产品一次合格率</w:t>
            </w:r>
          </w:p>
        </w:tc>
        <w:tc>
          <w:tcPr>
            <w:tcW w:w="399" w:type="pct"/>
            <w:vMerge w:val="restart"/>
            <w:vAlign w:val="center"/>
          </w:tcPr>
          <w:p w14:paraId="21AA09F8"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134D275E"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11EC0470"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6</w:t>
            </w:r>
            <w:r>
              <w:rPr>
                <w:rFonts w:ascii="宋体" w:hAnsi="宋体"/>
                <w:color w:val="000000"/>
                <w:sz w:val="18"/>
                <w:szCs w:val="18"/>
              </w:rPr>
              <w:t>0.6</w:t>
            </w:r>
          </w:p>
        </w:tc>
        <w:tc>
          <w:tcPr>
            <w:tcW w:w="399" w:type="pct"/>
          </w:tcPr>
          <w:p w14:paraId="2672F483" w14:textId="5B5E57EA" w:rsidR="000B5E6C" w:rsidRPr="00CF372C" w:rsidRDefault="00CF372C" w:rsidP="000B5E6C">
            <w:pPr>
              <w:spacing w:line="300" w:lineRule="exact"/>
              <w:jc w:val="center"/>
              <w:rPr>
                <w:rFonts w:ascii="宋体" w:hAnsi="宋体"/>
                <w:color w:val="000000"/>
                <w:sz w:val="18"/>
                <w:szCs w:val="18"/>
              </w:rPr>
            </w:pPr>
            <w:r w:rsidRPr="00CF372C">
              <w:rPr>
                <w:rFonts w:ascii="宋体" w:hAnsi="宋体"/>
                <w:color w:val="000000"/>
                <w:sz w:val="18"/>
                <w:szCs w:val="18"/>
              </w:rPr>
              <w:t>60.7</w:t>
            </w:r>
          </w:p>
        </w:tc>
        <w:tc>
          <w:tcPr>
            <w:tcW w:w="381" w:type="pct"/>
          </w:tcPr>
          <w:p w14:paraId="231B056E"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4.3</w:t>
            </w:r>
          </w:p>
        </w:tc>
        <w:tc>
          <w:tcPr>
            <w:tcW w:w="342" w:type="pct"/>
          </w:tcPr>
          <w:p w14:paraId="5EAC1D82"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4.7</w:t>
            </w:r>
          </w:p>
        </w:tc>
        <w:tc>
          <w:tcPr>
            <w:tcW w:w="337" w:type="pct"/>
          </w:tcPr>
          <w:p w14:paraId="0BF4E82F"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4.0</w:t>
            </w:r>
          </w:p>
        </w:tc>
        <w:tc>
          <w:tcPr>
            <w:tcW w:w="387" w:type="pct"/>
          </w:tcPr>
          <w:p w14:paraId="4D7C1263"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8</w:t>
            </w:r>
            <w:r>
              <w:rPr>
                <w:rFonts w:ascii="宋体" w:hAnsi="宋体"/>
                <w:color w:val="000000"/>
                <w:sz w:val="18"/>
                <w:szCs w:val="18"/>
              </w:rPr>
              <w:t>0.0</w:t>
            </w:r>
          </w:p>
        </w:tc>
        <w:tc>
          <w:tcPr>
            <w:tcW w:w="336" w:type="pct"/>
          </w:tcPr>
          <w:p w14:paraId="2BDA4C76"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70B4254E"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7" w:type="pct"/>
          </w:tcPr>
          <w:p w14:paraId="4A080464"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r>
      <w:tr w:rsidR="000B5E6C" w14:paraId="100E098F" w14:textId="77777777" w:rsidTr="00A30373">
        <w:tc>
          <w:tcPr>
            <w:tcW w:w="338" w:type="pct"/>
            <w:vMerge/>
            <w:vAlign w:val="center"/>
          </w:tcPr>
          <w:p w14:paraId="1DF69C80" w14:textId="77777777" w:rsidR="000B5E6C" w:rsidRDefault="000B5E6C" w:rsidP="000B5E6C">
            <w:pPr>
              <w:spacing w:line="300" w:lineRule="exact"/>
              <w:jc w:val="center"/>
              <w:rPr>
                <w:rFonts w:ascii="宋体" w:hAnsi="宋体"/>
                <w:color w:val="000000"/>
                <w:sz w:val="18"/>
                <w:szCs w:val="18"/>
              </w:rPr>
            </w:pPr>
          </w:p>
        </w:tc>
        <w:tc>
          <w:tcPr>
            <w:tcW w:w="646" w:type="pct"/>
            <w:vMerge/>
            <w:vAlign w:val="center"/>
          </w:tcPr>
          <w:p w14:paraId="18DEA834" w14:textId="77777777" w:rsidR="000B5E6C" w:rsidRDefault="000B5E6C" w:rsidP="000B5E6C">
            <w:pPr>
              <w:spacing w:line="300" w:lineRule="exact"/>
              <w:jc w:val="center"/>
              <w:rPr>
                <w:rFonts w:ascii="宋体" w:hAnsi="宋体"/>
                <w:color w:val="000000"/>
                <w:sz w:val="18"/>
                <w:szCs w:val="18"/>
              </w:rPr>
            </w:pPr>
          </w:p>
        </w:tc>
        <w:tc>
          <w:tcPr>
            <w:tcW w:w="399" w:type="pct"/>
            <w:vMerge/>
            <w:vAlign w:val="center"/>
          </w:tcPr>
          <w:p w14:paraId="30E7943B" w14:textId="77777777" w:rsidR="000B5E6C" w:rsidRDefault="000B5E6C" w:rsidP="000B5E6C">
            <w:pPr>
              <w:spacing w:line="300" w:lineRule="exact"/>
              <w:jc w:val="center"/>
              <w:rPr>
                <w:rFonts w:ascii="宋体" w:hAnsi="宋体"/>
                <w:color w:val="000000"/>
                <w:sz w:val="18"/>
                <w:szCs w:val="18"/>
              </w:rPr>
            </w:pPr>
          </w:p>
        </w:tc>
        <w:tc>
          <w:tcPr>
            <w:tcW w:w="363" w:type="pct"/>
          </w:tcPr>
          <w:p w14:paraId="3F2E5DE5"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70D4F873"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5</w:t>
            </w:r>
            <w:r>
              <w:rPr>
                <w:rFonts w:ascii="宋体" w:hAnsi="宋体"/>
                <w:color w:val="000000"/>
                <w:sz w:val="18"/>
                <w:szCs w:val="18"/>
              </w:rPr>
              <w:t>7.6</w:t>
            </w:r>
          </w:p>
        </w:tc>
        <w:tc>
          <w:tcPr>
            <w:tcW w:w="399" w:type="pct"/>
          </w:tcPr>
          <w:p w14:paraId="354C40F3" w14:textId="0C63FF8C" w:rsidR="000B5E6C" w:rsidRPr="00CF372C" w:rsidRDefault="00CF372C" w:rsidP="000B5E6C">
            <w:pPr>
              <w:spacing w:line="300" w:lineRule="exact"/>
              <w:jc w:val="center"/>
              <w:rPr>
                <w:rFonts w:ascii="宋体" w:hAnsi="宋体"/>
                <w:color w:val="000000"/>
                <w:sz w:val="18"/>
                <w:szCs w:val="18"/>
              </w:rPr>
            </w:pPr>
            <w:r w:rsidRPr="00CF372C">
              <w:rPr>
                <w:rFonts w:ascii="宋体" w:hAnsi="宋体"/>
                <w:color w:val="000000"/>
                <w:sz w:val="18"/>
                <w:szCs w:val="18"/>
              </w:rPr>
              <w:t>57.6</w:t>
            </w:r>
          </w:p>
        </w:tc>
        <w:tc>
          <w:tcPr>
            <w:tcW w:w="381" w:type="pct"/>
          </w:tcPr>
          <w:p w14:paraId="496476C7"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2.0</w:t>
            </w:r>
          </w:p>
        </w:tc>
        <w:tc>
          <w:tcPr>
            <w:tcW w:w="342" w:type="pct"/>
          </w:tcPr>
          <w:p w14:paraId="2E2D9B97"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92.0</w:t>
            </w:r>
          </w:p>
        </w:tc>
        <w:tc>
          <w:tcPr>
            <w:tcW w:w="337" w:type="pct"/>
          </w:tcPr>
          <w:p w14:paraId="26B6CDE4"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92.0</w:t>
            </w:r>
          </w:p>
        </w:tc>
        <w:tc>
          <w:tcPr>
            <w:tcW w:w="387" w:type="pct"/>
          </w:tcPr>
          <w:p w14:paraId="4E057C18"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78.3</w:t>
            </w:r>
          </w:p>
        </w:tc>
        <w:tc>
          <w:tcPr>
            <w:tcW w:w="336" w:type="pct"/>
          </w:tcPr>
          <w:p w14:paraId="43767D82"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6" w:type="pct"/>
          </w:tcPr>
          <w:p w14:paraId="33B9C76F"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37" w:type="pct"/>
          </w:tcPr>
          <w:p w14:paraId="7924B3AE"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r>
      <w:tr w:rsidR="000B5E6C" w14:paraId="057602A1" w14:textId="77777777" w:rsidTr="00A30373">
        <w:tc>
          <w:tcPr>
            <w:tcW w:w="338" w:type="pct"/>
            <w:vMerge/>
            <w:vAlign w:val="center"/>
          </w:tcPr>
          <w:p w14:paraId="0591636F" w14:textId="77777777" w:rsidR="000B5E6C" w:rsidRDefault="000B5E6C" w:rsidP="000B5E6C">
            <w:pPr>
              <w:spacing w:line="300" w:lineRule="exact"/>
              <w:jc w:val="center"/>
              <w:rPr>
                <w:rFonts w:ascii="宋体" w:hAnsi="宋体"/>
                <w:color w:val="000000"/>
                <w:sz w:val="18"/>
                <w:szCs w:val="18"/>
              </w:rPr>
            </w:pPr>
          </w:p>
        </w:tc>
        <w:tc>
          <w:tcPr>
            <w:tcW w:w="646" w:type="pct"/>
            <w:vMerge w:val="restart"/>
            <w:vAlign w:val="center"/>
          </w:tcPr>
          <w:p w14:paraId="35A03A72" w14:textId="77777777" w:rsidR="000B5E6C" w:rsidRDefault="000B5E6C" w:rsidP="000B5E6C">
            <w:pPr>
              <w:spacing w:line="300" w:lineRule="exact"/>
              <w:jc w:val="center"/>
              <w:rPr>
                <w:rFonts w:ascii="宋体" w:hAnsi="宋体"/>
                <w:color w:val="000000"/>
                <w:sz w:val="18"/>
                <w:szCs w:val="18"/>
                <w:lang w:eastAsia="zh"/>
              </w:rPr>
            </w:pPr>
            <w:r w:rsidRPr="00567508">
              <w:rPr>
                <w:rFonts w:ascii="宋体" w:hAnsi="宋体" w:hint="eastAsia"/>
                <w:color w:val="000000"/>
                <w:sz w:val="18"/>
                <w:szCs w:val="18"/>
              </w:rPr>
              <w:t>C</w:t>
            </w:r>
            <w:r w:rsidRPr="00567508">
              <w:rPr>
                <w:rFonts w:ascii="宋体" w:hAnsi="宋体" w:hint="eastAsia"/>
                <w:color w:val="000000"/>
                <w:sz w:val="18"/>
                <w:szCs w:val="18"/>
              </w:rPr>
              <w:t>≤</w:t>
            </w:r>
            <w:r w:rsidRPr="00567508">
              <w:rPr>
                <w:rFonts w:ascii="宋体" w:hAnsi="宋体" w:hint="eastAsia"/>
                <w:color w:val="000000"/>
                <w:sz w:val="18"/>
                <w:szCs w:val="18"/>
              </w:rPr>
              <w:t>0.050%</w:t>
            </w:r>
            <w:r w:rsidRPr="00567508">
              <w:rPr>
                <w:rFonts w:ascii="宋体" w:hAnsi="宋体" w:hint="eastAsia"/>
                <w:color w:val="000000"/>
                <w:sz w:val="18"/>
                <w:szCs w:val="18"/>
              </w:rPr>
              <w:t>的产品一次合格率</w:t>
            </w:r>
          </w:p>
        </w:tc>
        <w:tc>
          <w:tcPr>
            <w:tcW w:w="399" w:type="pct"/>
            <w:vMerge w:val="restart"/>
            <w:vAlign w:val="center"/>
          </w:tcPr>
          <w:p w14:paraId="5EEEE5D4"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0DF3DB9F"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A</w:t>
            </w:r>
            <w:r>
              <w:rPr>
                <w:rFonts w:ascii="宋体" w:hAnsi="宋体" w:hint="eastAsia"/>
                <w:color w:val="000000"/>
                <w:sz w:val="18"/>
                <w:szCs w:val="18"/>
              </w:rPr>
              <w:t>级</w:t>
            </w:r>
          </w:p>
        </w:tc>
        <w:tc>
          <w:tcPr>
            <w:tcW w:w="399" w:type="pct"/>
          </w:tcPr>
          <w:p w14:paraId="5F3D21ED"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6.0</w:t>
            </w:r>
          </w:p>
        </w:tc>
        <w:tc>
          <w:tcPr>
            <w:tcW w:w="399" w:type="pct"/>
          </w:tcPr>
          <w:p w14:paraId="474B5FA8"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4.5</w:t>
            </w:r>
          </w:p>
        </w:tc>
        <w:tc>
          <w:tcPr>
            <w:tcW w:w="381" w:type="pct"/>
          </w:tcPr>
          <w:p w14:paraId="31A192B7"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9.1</w:t>
            </w:r>
          </w:p>
        </w:tc>
        <w:tc>
          <w:tcPr>
            <w:tcW w:w="342" w:type="pct"/>
          </w:tcPr>
          <w:p w14:paraId="1E86326D"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9.2</w:t>
            </w:r>
          </w:p>
        </w:tc>
        <w:tc>
          <w:tcPr>
            <w:tcW w:w="337" w:type="pct"/>
          </w:tcPr>
          <w:p w14:paraId="1D493F10"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9.0</w:t>
            </w:r>
          </w:p>
        </w:tc>
        <w:tc>
          <w:tcPr>
            <w:tcW w:w="387" w:type="pct"/>
          </w:tcPr>
          <w:p w14:paraId="1E051CE2"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8.0</w:t>
            </w:r>
          </w:p>
        </w:tc>
        <w:tc>
          <w:tcPr>
            <w:tcW w:w="336" w:type="pct"/>
          </w:tcPr>
          <w:p w14:paraId="4531DC4C"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96.0</w:t>
            </w:r>
          </w:p>
        </w:tc>
        <w:tc>
          <w:tcPr>
            <w:tcW w:w="336" w:type="pct"/>
          </w:tcPr>
          <w:p w14:paraId="24DD336A"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97.0</w:t>
            </w:r>
          </w:p>
        </w:tc>
        <w:tc>
          <w:tcPr>
            <w:tcW w:w="337" w:type="pct"/>
          </w:tcPr>
          <w:p w14:paraId="550A413F"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8.5</w:t>
            </w:r>
          </w:p>
        </w:tc>
      </w:tr>
      <w:tr w:rsidR="000B5E6C" w14:paraId="77C08804" w14:textId="77777777" w:rsidTr="00A30373">
        <w:tc>
          <w:tcPr>
            <w:tcW w:w="338" w:type="pct"/>
            <w:vMerge/>
            <w:vAlign w:val="center"/>
          </w:tcPr>
          <w:p w14:paraId="1B4F8DD1" w14:textId="77777777" w:rsidR="000B5E6C" w:rsidRDefault="000B5E6C" w:rsidP="000B5E6C">
            <w:pPr>
              <w:spacing w:line="300" w:lineRule="exact"/>
              <w:jc w:val="center"/>
              <w:rPr>
                <w:rFonts w:ascii="宋体" w:hAnsi="宋体"/>
                <w:color w:val="000000"/>
                <w:sz w:val="18"/>
                <w:szCs w:val="18"/>
              </w:rPr>
            </w:pPr>
          </w:p>
        </w:tc>
        <w:tc>
          <w:tcPr>
            <w:tcW w:w="646" w:type="pct"/>
            <w:vMerge/>
            <w:vAlign w:val="center"/>
          </w:tcPr>
          <w:p w14:paraId="56004EA9" w14:textId="77777777" w:rsidR="000B5E6C" w:rsidRDefault="000B5E6C" w:rsidP="000B5E6C">
            <w:pPr>
              <w:spacing w:line="300" w:lineRule="exact"/>
              <w:jc w:val="center"/>
              <w:rPr>
                <w:rFonts w:ascii="宋体" w:hAnsi="宋体"/>
                <w:color w:val="000000"/>
                <w:sz w:val="18"/>
                <w:szCs w:val="18"/>
              </w:rPr>
            </w:pPr>
          </w:p>
        </w:tc>
        <w:tc>
          <w:tcPr>
            <w:tcW w:w="399" w:type="pct"/>
            <w:vMerge/>
            <w:vAlign w:val="center"/>
          </w:tcPr>
          <w:p w14:paraId="64D68B06" w14:textId="77777777" w:rsidR="000B5E6C" w:rsidRDefault="000B5E6C" w:rsidP="000B5E6C">
            <w:pPr>
              <w:spacing w:line="300" w:lineRule="exact"/>
              <w:jc w:val="center"/>
              <w:rPr>
                <w:rFonts w:ascii="宋体" w:hAnsi="宋体"/>
                <w:color w:val="000000"/>
                <w:sz w:val="18"/>
                <w:szCs w:val="18"/>
              </w:rPr>
            </w:pPr>
          </w:p>
        </w:tc>
        <w:tc>
          <w:tcPr>
            <w:tcW w:w="363" w:type="pct"/>
          </w:tcPr>
          <w:p w14:paraId="15A05906"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B</w:t>
            </w:r>
            <w:r>
              <w:rPr>
                <w:rFonts w:ascii="宋体" w:hAnsi="宋体" w:hint="eastAsia"/>
                <w:color w:val="000000"/>
                <w:sz w:val="18"/>
                <w:szCs w:val="18"/>
              </w:rPr>
              <w:t>级</w:t>
            </w:r>
          </w:p>
        </w:tc>
        <w:tc>
          <w:tcPr>
            <w:tcW w:w="399" w:type="pct"/>
          </w:tcPr>
          <w:p w14:paraId="4383E79D"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94.0</w:t>
            </w:r>
          </w:p>
        </w:tc>
        <w:tc>
          <w:tcPr>
            <w:tcW w:w="399" w:type="pct"/>
          </w:tcPr>
          <w:p w14:paraId="365940DC"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2.0</w:t>
            </w:r>
          </w:p>
        </w:tc>
        <w:tc>
          <w:tcPr>
            <w:tcW w:w="381" w:type="pct"/>
          </w:tcPr>
          <w:p w14:paraId="191A150F"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8.0</w:t>
            </w:r>
          </w:p>
        </w:tc>
        <w:tc>
          <w:tcPr>
            <w:tcW w:w="342" w:type="pct"/>
          </w:tcPr>
          <w:p w14:paraId="18A6B1D3"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8.0</w:t>
            </w:r>
          </w:p>
        </w:tc>
        <w:tc>
          <w:tcPr>
            <w:tcW w:w="337" w:type="pct"/>
          </w:tcPr>
          <w:p w14:paraId="4E00A92B"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8.0</w:t>
            </w:r>
          </w:p>
        </w:tc>
        <w:tc>
          <w:tcPr>
            <w:tcW w:w="387" w:type="pct"/>
          </w:tcPr>
          <w:p w14:paraId="0A66B556"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95.7</w:t>
            </w:r>
          </w:p>
        </w:tc>
        <w:tc>
          <w:tcPr>
            <w:tcW w:w="336" w:type="pct"/>
          </w:tcPr>
          <w:p w14:paraId="21474823"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95.0</w:t>
            </w:r>
          </w:p>
        </w:tc>
        <w:tc>
          <w:tcPr>
            <w:tcW w:w="336" w:type="pct"/>
          </w:tcPr>
          <w:p w14:paraId="46A71A6A" w14:textId="77777777" w:rsidR="000B5E6C" w:rsidRDefault="000B5E6C" w:rsidP="000B5E6C">
            <w:pPr>
              <w:spacing w:line="300" w:lineRule="exact"/>
              <w:jc w:val="center"/>
              <w:rPr>
                <w:rFonts w:ascii="宋体" w:hAnsi="宋体"/>
                <w:color w:val="000000"/>
                <w:sz w:val="18"/>
                <w:szCs w:val="18"/>
              </w:rPr>
            </w:pPr>
            <w:r>
              <w:rPr>
                <w:rFonts w:ascii="宋体" w:hAnsi="宋体"/>
                <w:color w:val="000000"/>
                <w:sz w:val="18"/>
                <w:szCs w:val="18"/>
              </w:rPr>
              <w:t>96.0</w:t>
            </w:r>
          </w:p>
        </w:tc>
        <w:tc>
          <w:tcPr>
            <w:tcW w:w="337" w:type="pct"/>
          </w:tcPr>
          <w:p w14:paraId="13AD3B16"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7.0</w:t>
            </w:r>
          </w:p>
        </w:tc>
      </w:tr>
      <w:tr w:rsidR="000B5E6C" w14:paraId="34FC1E01" w14:textId="77777777" w:rsidTr="00A30373">
        <w:tc>
          <w:tcPr>
            <w:tcW w:w="338" w:type="pct"/>
            <w:vMerge/>
            <w:vAlign w:val="center"/>
          </w:tcPr>
          <w:p w14:paraId="302EF72B" w14:textId="77777777" w:rsidR="000B5E6C" w:rsidRDefault="000B5E6C" w:rsidP="000B5E6C">
            <w:pPr>
              <w:spacing w:line="300" w:lineRule="exact"/>
              <w:jc w:val="center"/>
              <w:rPr>
                <w:rFonts w:ascii="宋体" w:hAnsi="宋体"/>
                <w:color w:val="000000"/>
                <w:sz w:val="18"/>
                <w:szCs w:val="18"/>
              </w:rPr>
            </w:pPr>
          </w:p>
        </w:tc>
        <w:tc>
          <w:tcPr>
            <w:tcW w:w="646" w:type="pct"/>
            <w:vAlign w:val="center"/>
          </w:tcPr>
          <w:p w14:paraId="14CCEDE3" w14:textId="77777777" w:rsidR="000B5E6C" w:rsidRDefault="000B5E6C" w:rsidP="000B5E6C">
            <w:pPr>
              <w:spacing w:line="300" w:lineRule="exact"/>
              <w:jc w:val="center"/>
              <w:rPr>
                <w:rFonts w:ascii="宋体" w:hAnsi="宋体"/>
                <w:color w:val="000000"/>
                <w:sz w:val="18"/>
                <w:szCs w:val="18"/>
              </w:rPr>
            </w:pPr>
            <w:r w:rsidRPr="00567508">
              <w:rPr>
                <w:rFonts w:ascii="宋体" w:hAnsi="宋体" w:hint="eastAsia"/>
                <w:color w:val="000000"/>
                <w:sz w:val="18"/>
                <w:szCs w:val="18"/>
              </w:rPr>
              <w:t>产品合格率</w:t>
            </w:r>
          </w:p>
        </w:tc>
        <w:tc>
          <w:tcPr>
            <w:tcW w:w="399" w:type="pct"/>
            <w:vAlign w:val="center"/>
          </w:tcPr>
          <w:p w14:paraId="14CED8F6" w14:textId="77777777" w:rsidR="000B5E6C" w:rsidRDefault="000B5E6C" w:rsidP="000B5E6C">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3" w:type="pct"/>
          </w:tcPr>
          <w:p w14:paraId="5E661162" w14:textId="77777777" w:rsidR="000B5E6C" w:rsidRDefault="000B5E6C" w:rsidP="000B5E6C">
            <w:pPr>
              <w:spacing w:line="300" w:lineRule="exact"/>
              <w:jc w:val="center"/>
              <w:rPr>
                <w:rFonts w:ascii="宋体" w:hAnsi="宋体"/>
                <w:color w:val="000000"/>
                <w:sz w:val="18"/>
                <w:szCs w:val="18"/>
              </w:rPr>
            </w:pPr>
          </w:p>
        </w:tc>
        <w:tc>
          <w:tcPr>
            <w:tcW w:w="3253" w:type="pct"/>
            <w:gridSpan w:val="9"/>
          </w:tcPr>
          <w:p w14:paraId="0CB5C967" w14:textId="77777777" w:rsidR="000B5E6C" w:rsidRDefault="000B5E6C" w:rsidP="000B5E6C">
            <w:pPr>
              <w:spacing w:line="300" w:lineRule="exact"/>
              <w:jc w:val="center"/>
              <w:rPr>
                <w:rFonts w:ascii="宋体" w:hAnsi="宋体"/>
                <w:color w:val="000000"/>
                <w:sz w:val="18"/>
                <w:szCs w:val="18"/>
              </w:rPr>
            </w:pPr>
            <w:r>
              <w:rPr>
                <w:rFonts w:ascii="宋体" w:hAnsi="宋体"/>
                <w:sz w:val="18"/>
                <w:szCs w:val="18"/>
              </w:rPr>
              <w:t>100</w:t>
            </w:r>
          </w:p>
        </w:tc>
      </w:tr>
      <w:tr w:rsidR="000B5E6C" w14:paraId="79D0571B" w14:textId="77777777" w:rsidTr="00A30373">
        <w:tc>
          <w:tcPr>
            <w:tcW w:w="5000" w:type="pct"/>
            <w:gridSpan w:val="13"/>
            <w:vAlign w:val="center"/>
          </w:tcPr>
          <w:p w14:paraId="4717DEEF" w14:textId="77777777" w:rsidR="000B5E6C" w:rsidRDefault="000B5E6C" w:rsidP="000B5E6C">
            <w:pPr>
              <w:spacing w:line="300" w:lineRule="exact"/>
              <w:rPr>
                <w:rFonts w:ascii="宋体" w:hAnsi="宋体"/>
                <w:color w:val="000000"/>
                <w:sz w:val="18"/>
                <w:szCs w:val="18"/>
              </w:rPr>
            </w:pPr>
            <w:r>
              <w:rPr>
                <w:rFonts w:ascii="宋体" w:hAnsi="宋体" w:hint="eastAsia"/>
                <w:color w:val="000000"/>
                <w:sz w:val="18"/>
                <w:szCs w:val="18"/>
              </w:rPr>
              <w:t>注：表中产品统计</w:t>
            </w:r>
            <w:proofErr w:type="gramStart"/>
            <w:r>
              <w:rPr>
                <w:rFonts w:ascii="宋体" w:hAnsi="宋体" w:hint="eastAsia"/>
                <w:color w:val="000000"/>
                <w:sz w:val="18"/>
                <w:szCs w:val="18"/>
              </w:rPr>
              <w:t>时范围</w:t>
            </w:r>
            <w:proofErr w:type="gramEnd"/>
            <w:r>
              <w:rPr>
                <w:rFonts w:ascii="宋体" w:hAnsi="宋体" w:hint="eastAsia"/>
                <w:color w:val="000000"/>
                <w:sz w:val="18"/>
                <w:szCs w:val="18"/>
              </w:rPr>
              <w:t>不包括采用氧化物制备氟化物过程。</w:t>
            </w:r>
          </w:p>
        </w:tc>
      </w:tr>
    </w:tbl>
    <w:p w14:paraId="3D65CA2A" w14:textId="18684045" w:rsidR="00A30373" w:rsidRDefault="00A30373" w:rsidP="00A30373">
      <w:pPr>
        <w:widowControl/>
        <w:tabs>
          <w:tab w:val="left" w:pos="5880"/>
        </w:tabs>
      </w:pPr>
      <w:r>
        <w:tab/>
      </w:r>
    </w:p>
    <w:p w14:paraId="72765F98" w14:textId="77777777" w:rsidR="00A30373" w:rsidRDefault="00A30373" w:rsidP="00A30373">
      <w:pPr>
        <w:widowControl/>
        <w:tabs>
          <w:tab w:val="left" w:pos="5880"/>
        </w:tabs>
      </w:pPr>
    </w:p>
    <w:p w14:paraId="004DD45E" w14:textId="77777777" w:rsidR="00A30373" w:rsidRPr="00A30373" w:rsidRDefault="00A30373" w:rsidP="00A30373"/>
    <w:p w14:paraId="49F10058" w14:textId="77777777" w:rsidR="00A30373" w:rsidRPr="00A30373" w:rsidRDefault="00A30373" w:rsidP="00A30373"/>
    <w:p w14:paraId="4D976BB4" w14:textId="77777777" w:rsidR="00A30373" w:rsidRPr="00A30373" w:rsidRDefault="00A30373" w:rsidP="00A30373"/>
    <w:p w14:paraId="6FFA4DFC" w14:textId="77777777" w:rsidR="00A30373" w:rsidRPr="00A30373" w:rsidRDefault="00A30373" w:rsidP="00A30373"/>
    <w:p w14:paraId="1D120AB5" w14:textId="450BC7BC" w:rsidR="00AC45ED" w:rsidRDefault="00567508" w:rsidP="00A30373">
      <w:pPr>
        <w:widowControl/>
        <w:jc w:val="center"/>
        <w:rPr>
          <w:sz w:val="18"/>
          <w:szCs w:val="18"/>
        </w:rPr>
      </w:pPr>
      <w:r w:rsidRPr="00A30373">
        <w:br w:type="page"/>
      </w:r>
      <w:r>
        <w:rPr>
          <w:rFonts w:hint="eastAsia"/>
          <w:sz w:val="18"/>
          <w:szCs w:val="18"/>
        </w:rPr>
        <w:lastRenderedPageBreak/>
        <w:t>表</w:t>
      </w:r>
      <w:r>
        <w:rPr>
          <w:rFonts w:hint="eastAsia"/>
          <w:sz w:val="18"/>
          <w:szCs w:val="18"/>
        </w:rPr>
        <w:t>2</w:t>
      </w:r>
      <w:r>
        <w:rPr>
          <w:sz w:val="18"/>
          <w:szCs w:val="18"/>
        </w:rPr>
        <w:t xml:space="preserve"> </w:t>
      </w:r>
      <w:r>
        <w:rPr>
          <w:rFonts w:hint="eastAsia"/>
          <w:sz w:val="18"/>
          <w:szCs w:val="18"/>
        </w:rPr>
        <w:t>热还原法产品绿色绩效指标</w:t>
      </w:r>
    </w:p>
    <w:tbl>
      <w:tblPr>
        <w:tblStyle w:val="aff7"/>
        <w:tblW w:w="4970" w:type="pct"/>
        <w:jc w:val="center"/>
        <w:tblLook w:val="04A0" w:firstRow="1" w:lastRow="0" w:firstColumn="1" w:lastColumn="0" w:noHBand="0" w:noVBand="1"/>
      </w:tblPr>
      <w:tblGrid>
        <w:gridCol w:w="961"/>
        <w:gridCol w:w="1936"/>
        <w:gridCol w:w="1116"/>
        <w:gridCol w:w="1022"/>
        <w:gridCol w:w="1594"/>
        <w:gridCol w:w="1811"/>
        <w:gridCol w:w="1669"/>
        <w:gridCol w:w="1822"/>
        <w:gridCol w:w="1955"/>
      </w:tblGrid>
      <w:tr w:rsidR="00AC45ED" w14:paraId="01EB9705" w14:textId="77777777" w:rsidTr="00132D40">
        <w:trPr>
          <w:jc w:val="center"/>
        </w:trPr>
        <w:tc>
          <w:tcPr>
            <w:tcW w:w="346" w:type="pct"/>
            <w:vMerge w:val="restart"/>
            <w:vAlign w:val="center"/>
          </w:tcPr>
          <w:p w14:paraId="05099184"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一级指标</w:t>
            </w:r>
          </w:p>
        </w:tc>
        <w:tc>
          <w:tcPr>
            <w:tcW w:w="697" w:type="pct"/>
            <w:vMerge w:val="restart"/>
            <w:vAlign w:val="center"/>
          </w:tcPr>
          <w:p w14:paraId="5B2029C7" w14:textId="77777777" w:rsidR="00AC45ED" w:rsidRDefault="00567508" w:rsidP="00D54190">
            <w:pPr>
              <w:spacing w:line="300" w:lineRule="exact"/>
              <w:jc w:val="center"/>
              <w:rPr>
                <w:rFonts w:ascii="宋体" w:hAnsi="宋体"/>
                <w:color w:val="000000"/>
                <w:sz w:val="18"/>
                <w:szCs w:val="18"/>
              </w:rPr>
            </w:pPr>
            <w:r>
              <w:rPr>
                <w:rFonts w:ascii="宋体" w:hAnsi="宋体" w:hint="eastAsia"/>
                <w:color w:val="000000"/>
                <w:sz w:val="18"/>
                <w:szCs w:val="18"/>
              </w:rPr>
              <w:t>二级指标</w:t>
            </w:r>
          </w:p>
        </w:tc>
        <w:tc>
          <w:tcPr>
            <w:tcW w:w="402" w:type="pct"/>
            <w:vMerge w:val="restart"/>
            <w:vAlign w:val="center"/>
          </w:tcPr>
          <w:p w14:paraId="7BEF934D" w14:textId="77777777" w:rsidR="00AC45ED" w:rsidRDefault="00567508" w:rsidP="008C524B">
            <w:pPr>
              <w:spacing w:line="300" w:lineRule="exact"/>
              <w:jc w:val="center"/>
              <w:rPr>
                <w:rFonts w:ascii="宋体" w:hAnsi="宋体"/>
                <w:color w:val="000000"/>
                <w:sz w:val="18"/>
                <w:szCs w:val="18"/>
              </w:rPr>
            </w:pPr>
            <w:r>
              <w:rPr>
                <w:rFonts w:ascii="宋体" w:hAnsi="宋体" w:hint="eastAsia"/>
                <w:color w:val="000000"/>
                <w:sz w:val="18"/>
                <w:szCs w:val="18"/>
              </w:rPr>
              <w:t>单位</w:t>
            </w:r>
          </w:p>
        </w:tc>
        <w:tc>
          <w:tcPr>
            <w:tcW w:w="368" w:type="pct"/>
            <w:vMerge w:val="restart"/>
            <w:vAlign w:val="center"/>
          </w:tcPr>
          <w:p w14:paraId="30F2F34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指标属性</w:t>
            </w:r>
          </w:p>
        </w:tc>
        <w:tc>
          <w:tcPr>
            <w:tcW w:w="3187" w:type="pct"/>
            <w:gridSpan w:val="5"/>
            <w:vAlign w:val="center"/>
          </w:tcPr>
          <w:p w14:paraId="736B997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产品名称</w:t>
            </w:r>
          </w:p>
        </w:tc>
      </w:tr>
      <w:tr w:rsidR="00AC45ED" w14:paraId="0EFD265D" w14:textId="77777777" w:rsidTr="00132D40">
        <w:trPr>
          <w:jc w:val="center"/>
        </w:trPr>
        <w:tc>
          <w:tcPr>
            <w:tcW w:w="346" w:type="pct"/>
            <w:vMerge/>
            <w:vAlign w:val="center"/>
          </w:tcPr>
          <w:p w14:paraId="460D4932"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06BDEDB8"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3F555B33" w14:textId="77777777" w:rsidR="00AC45ED" w:rsidRDefault="00AC45ED">
            <w:pPr>
              <w:spacing w:line="300" w:lineRule="exact"/>
              <w:jc w:val="center"/>
              <w:rPr>
                <w:rFonts w:ascii="宋体" w:hAnsi="宋体"/>
                <w:color w:val="000000"/>
                <w:sz w:val="18"/>
                <w:szCs w:val="18"/>
              </w:rPr>
            </w:pPr>
          </w:p>
        </w:tc>
        <w:tc>
          <w:tcPr>
            <w:tcW w:w="368" w:type="pct"/>
            <w:vMerge/>
            <w:vAlign w:val="center"/>
          </w:tcPr>
          <w:p w14:paraId="48988593" w14:textId="77777777" w:rsidR="00AC45ED" w:rsidRDefault="00AC45ED">
            <w:pPr>
              <w:spacing w:line="300" w:lineRule="exact"/>
              <w:jc w:val="center"/>
              <w:rPr>
                <w:rFonts w:ascii="宋体" w:hAnsi="宋体"/>
                <w:color w:val="000000"/>
                <w:sz w:val="18"/>
                <w:szCs w:val="18"/>
              </w:rPr>
            </w:pPr>
          </w:p>
        </w:tc>
        <w:tc>
          <w:tcPr>
            <w:tcW w:w="574" w:type="pct"/>
            <w:vAlign w:val="center"/>
          </w:tcPr>
          <w:p w14:paraId="1E492E4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金属钐</w:t>
            </w:r>
          </w:p>
        </w:tc>
        <w:tc>
          <w:tcPr>
            <w:tcW w:w="652" w:type="pct"/>
            <w:vAlign w:val="center"/>
          </w:tcPr>
          <w:p w14:paraId="7880ED0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钆</w:t>
            </w:r>
            <w:proofErr w:type="gramEnd"/>
          </w:p>
        </w:tc>
        <w:tc>
          <w:tcPr>
            <w:tcW w:w="601" w:type="pct"/>
            <w:vAlign w:val="center"/>
          </w:tcPr>
          <w:p w14:paraId="0512D95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铽</w:t>
            </w:r>
            <w:proofErr w:type="gramEnd"/>
          </w:p>
        </w:tc>
        <w:tc>
          <w:tcPr>
            <w:tcW w:w="656" w:type="pct"/>
            <w:vAlign w:val="center"/>
          </w:tcPr>
          <w:p w14:paraId="3F290C1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镝</w:t>
            </w:r>
            <w:proofErr w:type="gramEnd"/>
          </w:p>
        </w:tc>
        <w:tc>
          <w:tcPr>
            <w:tcW w:w="704" w:type="pct"/>
            <w:vAlign w:val="center"/>
          </w:tcPr>
          <w:p w14:paraId="24C0AEC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钇</w:t>
            </w:r>
            <w:proofErr w:type="gramEnd"/>
          </w:p>
        </w:tc>
      </w:tr>
      <w:tr w:rsidR="00AC45ED" w14:paraId="5E34D930" w14:textId="77777777" w:rsidTr="00EF1200">
        <w:trPr>
          <w:jc w:val="center"/>
        </w:trPr>
        <w:tc>
          <w:tcPr>
            <w:tcW w:w="346" w:type="pct"/>
            <w:vMerge w:val="restart"/>
            <w:vAlign w:val="center"/>
          </w:tcPr>
          <w:p w14:paraId="20B5881E"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资源能源属性</w:t>
            </w:r>
          </w:p>
        </w:tc>
        <w:tc>
          <w:tcPr>
            <w:tcW w:w="697" w:type="pct"/>
            <w:vMerge w:val="restart"/>
            <w:vAlign w:val="center"/>
          </w:tcPr>
          <w:p w14:paraId="6F33A19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单位产品新鲜水消耗</w:t>
            </w:r>
          </w:p>
        </w:tc>
        <w:tc>
          <w:tcPr>
            <w:tcW w:w="402" w:type="pct"/>
            <w:vMerge w:val="restart"/>
            <w:vAlign w:val="center"/>
          </w:tcPr>
          <w:p w14:paraId="2ACA1A22"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m</w:t>
            </w:r>
            <w:r>
              <w:rPr>
                <w:rFonts w:ascii="宋体" w:hAnsi="宋体"/>
                <w:color w:val="000000"/>
                <w:sz w:val="18"/>
                <w:szCs w:val="18"/>
                <w:vertAlign w:val="superscript"/>
              </w:rPr>
              <w:t>3</w:t>
            </w:r>
            <w:r>
              <w:rPr>
                <w:rFonts w:ascii="宋体" w:hAnsi="宋体"/>
                <w:color w:val="000000"/>
                <w:sz w:val="18"/>
                <w:szCs w:val="18"/>
              </w:rPr>
              <w:t>/t</w:t>
            </w:r>
          </w:p>
        </w:tc>
        <w:tc>
          <w:tcPr>
            <w:tcW w:w="368" w:type="pct"/>
          </w:tcPr>
          <w:p w14:paraId="265957E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4C8E12AE"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6</w:t>
            </w:r>
          </w:p>
        </w:tc>
        <w:tc>
          <w:tcPr>
            <w:tcW w:w="1909" w:type="pct"/>
            <w:gridSpan w:val="3"/>
            <w:vAlign w:val="center"/>
          </w:tcPr>
          <w:p w14:paraId="016F8E4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w:t>
            </w:r>
          </w:p>
        </w:tc>
        <w:tc>
          <w:tcPr>
            <w:tcW w:w="704" w:type="pct"/>
          </w:tcPr>
          <w:p w14:paraId="2FB2174E" w14:textId="4B0322B1" w:rsidR="00AC45ED" w:rsidRDefault="00D877A8">
            <w:pPr>
              <w:spacing w:line="300" w:lineRule="exact"/>
              <w:jc w:val="center"/>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0</w:t>
            </w:r>
          </w:p>
        </w:tc>
      </w:tr>
      <w:tr w:rsidR="00AC45ED" w14:paraId="389E0DB1" w14:textId="77777777" w:rsidTr="00EF1200">
        <w:trPr>
          <w:jc w:val="center"/>
        </w:trPr>
        <w:tc>
          <w:tcPr>
            <w:tcW w:w="346" w:type="pct"/>
            <w:vMerge/>
            <w:vAlign w:val="center"/>
          </w:tcPr>
          <w:p w14:paraId="2C7CE137"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4DD8C3CF"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0FDCCB52" w14:textId="77777777" w:rsidR="00AC45ED" w:rsidRDefault="00AC45ED">
            <w:pPr>
              <w:spacing w:line="300" w:lineRule="exact"/>
              <w:jc w:val="center"/>
              <w:rPr>
                <w:rFonts w:ascii="宋体" w:hAnsi="宋体"/>
                <w:color w:val="000000"/>
                <w:sz w:val="18"/>
                <w:szCs w:val="18"/>
              </w:rPr>
            </w:pPr>
          </w:p>
        </w:tc>
        <w:tc>
          <w:tcPr>
            <w:tcW w:w="368" w:type="pct"/>
          </w:tcPr>
          <w:p w14:paraId="2470CA9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161855A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9</w:t>
            </w:r>
          </w:p>
        </w:tc>
        <w:tc>
          <w:tcPr>
            <w:tcW w:w="1909" w:type="pct"/>
            <w:gridSpan w:val="3"/>
            <w:vAlign w:val="center"/>
          </w:tcPr>
          <w:p w14:paraId="3E9B9362"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7</w:t>
            </w:r>
          </w:p>
        </w:tc>
        <w:tc>
          <w:tcPr>
            <w:tcW w:w="704" w:type="pct"/>
          </w:tcPr>
          <w:p w14:paraId="7171DFA7" w14:textId="63B14E70" w:rsidR="00AC45ED" w:rsidRDefault="00D877A8">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0</w:t>
            </w:r>
          </w:p>
        </w:tc>
      </w:tr>
      <w:tr w:rsidR="00AC45ED" w14:paraId="752E5890" w14:textId="77777777" w:rsidTr="00EF1200">
        <w:trPr>
          <w:jc w:val="center"/>
        </w:trPr>
        <w:tc>
          <w:tcPr>
            <w:tcW w:w="346" w:type="pct"/>
            <w:vMerge/>
            <w:vAlign w:val="center"/>
          </w:tcPr>
          <w:p w14:paraId="22801B3D" w14:textId="77777777" w:rsidR="00AC45ED" w:rsidRDefault="00AC45ED">
            <w:pPr>
              <w:spacing w:line="300" w:lineRule="exact"/>
              <w:jc w:val="center"/>
              <w:rPr>
                <w:rFonts w:ascii="宋体" w:hAnsi="宋体"/>
                <w:color w:val="000000"/>
                <w:sz w:val="18"/>
                <w:szCs w:val="18"/>
              </w:rPr>
            </w:pPr>
          </w:p>
        </w:tc>
        <w:tc>
          <w:tcPr>
            <w:tcW w:w="697" w:type="pct"/>
            <w:vMerge w:val="restart"/>
            <w:vAlign w:val="center"/>
          </w:tcPr>
          <w:p w14:paraId="27A1C821" w14:textId="6F145272"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单位产品金属</w:t>
            </w:r>
            <w:proofErr w:type="gramStart"/>
            <w:r>
              <w:rPr>
                <w:rFonts w:ascii="宋体" w:hAnsi="宋体" w:hint="eastAsia"/>
                <w:color w:val="000000"/>
                <w:sz w:val="18"/>
                <w:szCs w:val="18"/>
              </w:rPr>
              <w:t>镧</w:t>
            </w:r>
            <w:proofErr w:type="gramEnd"/>
            <w:r>
              <w:rPr>
                <w:rFonts w:ascii="宋体" w:hAnsi="宋体" w:hint="eastAsia"/>
                <w:color w:val="000000"/>
                <w:sz w:val="18"/>
                <w:szCs w:val="18"/>
              </w:rPr>
              <w:t>（或</w:t>
            </w:r>
            <w:r w:rsidR="00277EBE">
              <w:rPr>
                <w:rFonts w:ascii="宋体" w:hAnsi="宋体" w:hint="eastAsia"/>
                <w:color w:val="000000"/>
                <w:sz w:val="18"/>
                <w:szCs w:val="18"/>
              </w:rPr>
              <w:t>金属</w:t>
            </w:r>
            <w:r>
              <w:rPr>
                <w:rFonts w:ascii="宋体" w:hAnsi="宋体" w:hint="eastAsia"/>
                <w:color w:val="000000"/>
                <w:sz w:val="18"/>
                <w:szCs w:val="18"/>
              </w:rPr>
              <w:t>钙）净消耗量</w:t>
            </w:r>
          </w:p>
        </w:tc>
        <w:tc>
          <w:tcPr>
            <w:tcW w:w="402" w:type="pct"/>
            <w:vMerge w:val="restart"/>
            <w:vAlign w:val="center"/>
          </w:tcPr>
          <w:p w14:paraId="0487731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8" w:type="pct"/>
          </w:tcPr>
          <w:p w14:paraId="5B569EFB"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251DDF6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.14</w:t>
            </w:r>
          </w:p>
        </w:tc>
        <w:tc>
          <w:tcPr>
            <w:tcW w:w="652" w:type="pct"/>
            <w:vAlign w:val="center"/>
          </w:tcPr>
          <w:p w14:paraId="0610FCB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.48</w:t>
            </w:r>
          </w:p>
        </w:tc>
        <w:tc>
          <w:tcPr>
            <w:tcW w:w="601" w:type="pct"/>
            <w:vAlign w:val="center"/>
          </w:tcPr>
          <w:p w14:paraId="54BBC11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.48</w:t>
            </w:r>
          </w:p>
        </w:tc>
        <w:tc>
          <w:tcPr>
            <w:tcW w:w="656" w:type="pct"/>
          </w:tcPr>
          <w:p w14:paraId="41EB433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.49</w:t>
            </w:r>
          </w:p>
        </w:tc>
        <w:tc>
          <w:tcPr>
            <w:tcW w:w="704" w:type="pct"/>
          </w:tcPr>
          <w:p w14:paraId="797E166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.89</w:t>
            </w:r>
          </w:p>
        </w:tc>
      </w:tr>
      <w:tr w:rsidR="00AC45ED" w14:paraId="5C045DB2" w14:textId="77777777" w:rsidTr="00EF1200">
        <w:trPr>
          <w:jc w:val="center"/>
        </w:trPr>
        <w:tc>
          <w:tcPr>
            <w:tcW w:w="346" w:type="pct"/>
            <w:vMerge/>
            <w:vAlign w:val="center"/>
          </w:tcPr>
          <w:p w14:paraId="0E0882ED"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77938640"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71924261" w14:textId="77777777" w:rsidR="00AC45ED" w:rsidRDefault="00AC45ED">
            <w:pPr>
              <w:spacing w:line="300" w:lineRule="exact"/>
              <w:jc w:val="center"/>
              <w:rPr>
                <w:rFonts w:ascii="宋体" w:hAnsi="宋体"/>
                <w:color w:val="000000"/>
                <w:sz w:val="18"/>
                <w:szCs w:val="18"/>
              </w:rPr>
            </w:pPr>
          </w:p>
        </w:tc>
        <w:tc>
          <w:tcPr>
            <w:tcW w:w="368" w:type="pct"/>
          </w:tcPr>
          <w:p w14:paraId="13096A4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6B3E834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.31</w:t>
            </w:r>
          </w:p>
        </w:tc>
        <w:tc>
          <w:tcPr>
            <w:tcW w:w="652" w:type="pct"/>
            <w:vAlign w:val="center"/>
          </w:tcPr>
          <w:p w14:paraId="583E123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.55</w:t>
            </w:r>
          </w:p>
        </w:tc>
        <w:tc>
          <w:tcPr>
            <w:tcW w:w="601" w:type="pct"/>
            <w:vAlign w:val="center"/>
          </w:tcPr>
          <w:p w14:paraId="604D3AB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.55</w:t>
            </w:r>
          </w:p>
        </w:tc>
        <w:tc>
          <w:tcPr>
            <w:tcW w:w="656" w:type="pct"/>
          </w:tcPr>
          <w:p w14:paraId="0DD278EB"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0</w:t>
            </w:r>
            <w:r>
              <w:rPr>
                <w:rFonts w:ascii="宋体" w:hAnsi="宋体"/>
                <w:color w:val="000000"/>
                <w:sz w:val="18"/>
                <w:szCs w:val="18"/>
              </w:rPr>
              <w:t>.56</w:t>
            </w:r>
          </w:p>
        </w:tc>
        <w:tc>
          <w:tcPr>
            <w:tcW w:w="704" w:type="pct"/>
          </w:tcPr>
          <w:p w14:paraId="5E757B3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.02</w:t>
            </w:r>
          </w:p>
        </w:tc>
      </w:tr>
      <w:tr w:rsidR="00AC45ED" w14:paraId="6DBA18CE" w14:textId="77777777" w:rsidTr="00EF1200">
        <w:trPr>
          <w:jc w:val="center"/>
        </w:trPr>
        <w:tc>
          <w:tcPr>
            <w:tcW w:w="346" w:type="pct"/>
            <w:vMerge/>
            <w:vAlign w:val="center"/>
          </w:tcPr>
          <w:p w14:paraId="2E8B4D68" w14:textId="77777777" w:rsidR="00AC45ED" w:rsidRDefault="00AC45ED">
            <w:pPr>
              <w:spacing w:line="300" w:lineRule="exact"/>
              <w:jc w:val="center"/>
              <w:rPr>
                <w:rFonts w:ascii="宋体" w:hAnsi="宋体"/>
                <w:color w:val="000000"/>
                <w:sz w:val="18"/>
                <w:szCs w:val="18"/>
              </w:rPr>
            </w:pPr>
          </w:p>
        </w:tc>
        <w:tc>
          <w:tcPr>
            <w:tcW w:w="697" w:type="pct"/>
            <w:vMerge w:val="restart"/>
            <w:vAlign w:val="center"/>
          </w:tcPr>
          <w:p w14:paraId="31255D2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单位产品铌、钛或钨消耗量</w:t>
            </w:r>
          </w:p>
        </w:tc>
        <w:tc>
          <w:tcPr>
            <w:tcW w:w="402" w:type="pct"/>
            <w:vMerge w:val="restart"/>
            <w:vAlign w:val="center"/>
          </w:tcPr>
          <w:p w14:paraId="0173A139" w14:textId="0C925C7D" w:rsidR="00AC45ED" w:rsidRDefault="00567508">
            <w:pPr>
              <w:spacing w:line="300" w:lineRule="exact"/>
              <w:jc w:val="center"/>
              <w:rPr>
                <w:rFonts w:ascii="宋体" w:hAnsi="宋体"/>
                <w:color w:val="000000"/>
                <w:sz w:val="18"/>
                <w:szCs w:val="18"/>
              </w:rPr>
            </w:pPr>
            <w:r>
              <w:rPr>
                <w:rFonts w:ascii="宋体" w:hAnsi="宋体"/>
                <w:color w:val="000000"/>
                <w:sz w:val="18"/>
                <w:szCs w:val="18"/>
              </w:rPr>
              <w:t>kg</w:t>
            </w:r>
            <w:r>
              <w:rPr>
                <w:rFonts w:ascii="宋体" w:hAnsi="宋体" w:hint="eastAsia"/>
                <w:color w:val="000000"/>
                <w:sz w:val="18"/>
                <w:szCs w:val="18"/>
              </w:rPr>
              <w:t>/t</w:t>
            </w:r>
          </w:p>
        </w:tc>
        <w:tc>
          <w:tcPr>
            <w:tcW w:w="368" w:type="pct"/>
          </w:tcPr>
          <w:p w14:paraId="4BFCCB7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3C158FA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.64</w:t>
            </w:r>
          </w:p>
        </w:tc>
        <w:tc>
          <w:tcPr>
            <w:tcW w:w="652" w:type="pct"/>
          </w:tcPr>
          <w:p w14:paraId="2236058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9.44</w:t>
            </w:r>
          </w:p>
        </w:tc>
        <w:tc>
          <w:tcPr>
            <w:tcW w:w="601" w:type="pct"/>
          </w:tcPr>
          <w:p w14:paraId="0D7E63B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9.44</w:t>
            </w:r>
          </w:p>
        </w:tc>
        <w:tc>
          <w:tcPr>
            <w:tcW w:w="656" w:type="pct"/>
          </w:tcPr>
          <w:p w14:paraId="44C4E16A"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9.44</w:t>
            </w:r>
          </w:p>
        </w:tc>
        <w:tc>
          <w:tcPr>
            <w:tcW w:w="704" w:type="pct"/>
          </w:tcPr>
          <w:p w14:paraId="5008693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3</w:t>
            </w:r>
            <w:r>
              <w:rPr>
                <w:rFonts w:ascii="宋体" w:hAnsi="宋体"/>
                <w:color w:val="000000"/>
                <w:sz w:val="18"/>
                <w:szCs w:val="18"/>
              </w:rPr>
              <w:t>6.65</w:t>
            </w:r>
          </w:p>
        </w:tc>
      </w:tr>
      <w:tr w:rsidR="00AC45ED" w14:paraId="77D54BF5" w14:textId="77777777" w:rsidTr="00EF1200">
        <w:trPr>
          <w:jc w:val="center"/>
        </w:trPr>
        <w:tc>
          <w:tcPr>
            <w:tcW w:w="346" w:type="pct"/>
            <w:vMerge/>
            <w:vAlign w:val="center"/>
          </w:tcPr>
          <w:p w14:paraId="17569A43"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7068C6E4"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7EA30EC3" w14:textId="77777777" w:rsidR="00AC45ED" w:rsidRDefault="00AC45ED">
            <w:pPr>
              <w:spacing w:line="300" w:lineRule="exact"/>
              <w:jc w:val="center"/>
              <w:rPr>
                <w:rFonts w:ascii="宋体" w:hAnsi="宋体"/>
                <w:color w:val="000000"/>
                <w:sz w:val="18"/>
                <w:szCs w:val="18"/>
              </w:rPr>
            </w:pPr>
          </w:p>
        </w:tc>
        <w:tc>
          <w:tcPr>
            <w:tcW w:w="368" w:type="pct"/>
          </w:tcPr>
          <w:p w14:paraId="507A4B72"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7EAD30F2"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.88</w:t>
            </w:r>
          </w:p>
        </w:tc>
        <w:tc>
          <w:tcPr>
            <w:tcW w:w="652" w:type="pct"/>
          </w:tcPr>
          <w:p w14:paraId="553BC0A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2.22</w:t>
            </w:r>
          </w:p>
        </w:tc>
        <w:tc>
          <w:tcPr>
            <w:tcW w:w="601" w:type="pct"/>
          </w:tcPr>
          <w:p w14:paraId="7059BF1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2.22</w:t>
            </w:r>
          </w:p>
        </w:tc>
        <w:tc>
          <w:tcPr>
            <w:tcW w:w="656" w:type="pct"/>
          </w:tcPr>
          <w:p w14:paraId="3E05F1E9"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2.22</w:t>
            </w:r>
          </w:p>
        </w:tc>
        <w:tc>
          <w:tcPr>
            <w:tcW w:w="704" w:type="pct"/>
          </w:tcPr>
          <w:p w14:paraId="051E55FC"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1.88</w:t>
            </w:r>
          </w:p>
        </w:tc>
      </w:tr>
      <w:tr w:rsidR="00AC45ED" w14:paraId="0454031C" w14:textId="77777777" w:rsidTr="00EF1200">
        <w:trPr>
          <w:jc w:val="center"/>
        </w:trPr>
        <w:tc>
          <w:tcPr>
            <w:tcW w:w="346" w:type="pct"/>
            <w:vMerge/>
            <w:vAlign w:val="center"/>
          </w:tcPr>
          <w:p w14:paraId="4CCFE4AC" w14:textId="77777777" w:rsidR="00AC45ED" w:rsidRDefault="00AC45ED">
            <w:pPr>
              <w:spacing w:line="300" w:lineRule="exact"/>
              <w:jc w:val="center"/>
              <w:rPr>
                <w:rFonts w:ascii="宋体" w:hAnsi="宋体"/>
                <w:color w:val="000000"/>
                <w:sz w:val="18"/>
                <w:szCs w:val="18"/>
              </w:rPr>
            </w:pPr>
          </w:p>
        </w:tc>
        <w:tc>
          <w:tcPr>
            <w:tcW w:w="697" w:type="pct"/>
            <w:vMerge w:val="restart"/>
            <w:vAlign w:val="center"/>
          </w:tcPr>
          <w:p w14:paraId="5E847F4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单位产品综合能耗</w:t>
            </w:r>
          </w:p>
        </w:tc>
        <w:tc>
          <w:tcPr>
            <w:tcW w:w="402" w:type="pct"/>
            <w:vMerge w:val="restart"/>
            <w:vAlign w:val="center"/>
          </w:tcPr>
          <w:p w14:paraId="1C1312F2" w14:textId="77777777" w:rsidR="00AC45ED" w:rsidRDefault="00567508">
            <w:pPr>
              <w:spacing w:line="300" w:lineRule="exact"/>
              <w:jc w:val="center"/>
              <w:rPr>
                <w:rFonts w:ascii="宋体" w:hAnsi="宋体"/>
                <w:color w:val="000000"/>
                <w:sz w:val="18"/>
                <w:szCs w:val="18"/>
              </w:rPr>
            </w:pPr>
            <w:proofErr w:type="spellStart"/>
            <w:r>
              <w:rPr>
                <w:rFonts w:ascii="宋体" w:hAnsi="宋体" w:hint="eastAsia"/>
                <w:color w:val="000000"/>
                <w:sz w:val="18"/>
                <w:szCs w:val="18"/>
              </w:rPr>
              <w:t>tce</w:t>
            </w:r>
            <w:proofErr w:type="spellEnd"/>
            <w:r>
              <w:rPr>
                <w:rFonts w:ascii="宋体" w:hAnsi="宋体" w:hint="eastAsia"/>
                <w:color w:val="000000"/>
                <w:sz w:val="18"/>
                <w:szCs w:val="18"/>
              </w:rPr>
              <w:t>/t</w:t>
            </w:r>
          </w:p>
        </w:tc>
        <w:tc>
          <w:tcPr>
            <w:tcW w:w="368" w:type="pct"/>
          </w:tcPr>
          <w:p w14:paraId="22CA8D1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4F9316D3"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1.46</w:t>
            </w:r>
          </w:p>
        </w:tc>
        <w:tc>
          <w:tcPr>
            <w:tcW w:w="652" w:type="pct"/>
            <w:vAlign w:val="center"/>
          </w:tcPr>
          <w:p w14:paraId="58DF7F55"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1.63</w:t>
            </w:r>
          </w:p>
        </w:tc>
        <w:tc>
          <w:tcPr>
            <w:tcW w:w="601" w:type="pct"/>
            <w:vAlign w:val="center"/>
          </w:tcPr>
          <w:p w14:paraId="1124C230"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1.66</w:t>
            </w:r>
          </w:p>
        </w:tc>
        <w:tc>
          <w:tcPr>
            <w:tcW w:w="656" w:type="pct"/>
          </w:tcPr>
          <w:p w14:paraId="4A3A6AE7"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1.84</w:t>
            </w:r>
          </w:p>
        </w:tc>
        <w:tc>
          <w:tcPr>
            <w:tcW w:w="704" w:type="pct"/>
          </w:tcPr>
          <w:p w14:paraId="3E23F3FD"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2.77</w:t>
            </w:r>
          </w:p>
        </w:tc>
      </w:tr>
      <w:tr w:rsidR="00AC45ED" w14:paraId="496750BE" w14:textId="77777777" w:rsidTr="00EF1200">
        <w:trPr>
          <w:jc w:val="center"/>
        </w:trPr>
        <w:tc>
          <w:tcPr>
            <w:tcW w:w="346" w:type="pct"/>
            <w:vMerge/>
            <w:vAlign w:val="center"/>
          </w:tcPr>
          <w:p w14:paraId="2608069D"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1CF28CC7"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200F7CAC" w14:textId="77777777" w:rsidR="00AC45ED" w:rsidRDefault="00AC45ED">
            <w:pPr>
              <w:spacing w:line="300" w:lineRule="exact"/>
              <w:jc w:val="center"/>
              <w:rPr>
                <w:rFonts w:ascii="宋体" w:hAnsi="宋体"/>
                <w:color w:val="000000"/>
                <w:sz w:val="18"/>
                <w:szCs w:val="18"/>
              </w:rPr>
            </w:pPr>
          </w:p>
        </w:tc>
        <w:tc>
          <w:tcPr>
            <w:tcW w:w="368" w:type="pct"/>
          </w:tcPr>
          <w:p w14:paraId="0D2E85D0"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4CD0404C"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1.79</w:t>
            </w:r>
          </w:p>
        </w:tc>
        <w:tc>
          <w:tcPr>
            <w:tcW w:w="652" w:type="pct"/>
            <w:vAlign w:val="center"/>
          </w:tcPr>
          <w:p w14:paraId="6C3F853D"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1.67</w:t>
            </w:r>
          </w:p>
        </w:tc>
        <w:tc>
          <w:tcPr>
            <w:tcW w:w="601" w:type="pct"/>
            <w:vAlign w:val="center"/>
          </w:tcPr>
          <w:p w14:paraId="5BE768FF"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1.85</w:t>
            </w:r>
          </w:p>
        </w:tc>
        <w:tc>
          <w:tcPr>
            <w:tcW w:w="656" w:type="pct"/>
          </w:tcPr>
          <w:p w14:paraId="57B3F7F2"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1.98</w:t>
            </w:r>
          </w:p>
        </w:tc>
        <w:tc>
          <w:tcPr>
            <w:tcW w:w="704" w:type="pct"/>
          </w:tcPr>
          <w:p w14:paraId="2E3BDBAD" w14:textId="77777777" w:rsidR="00AC45ED" w:rsidRDefault="00567508">
            <w:pPr>
              <w:spacing w:line="300" w:lineRule="exact"/>
              <w:jc w:val="center"/>
              <w:rPr>
                <w:rFonts w:ascii="宋体" w:hAnsi="宋体"/>
                <w:color w:val="000000"/>
                <w:sz w:val="18"/>
                <w:szCs w:val="18"/>
                <w:lang w:eastAsia="zh"/>
              </w:rPr>
            </w:pPr>
            <w:r>
              <w:rPr>
                <w:rFonts w:ascii="宋体" w:hAnsi="宋体" w:hint="eastAsia"/>
                <w:color w:val="000000"/>
                <w:sz w:val="18"/>
                <w:szCs w:val="18"/>
                <w:lang w:eastAsia="zh"/>
              </w:rPr>
              <w:t>2.87</w:t>
            </w:r>
          </w:p>
        </w:tc>
      </w:tr>
      <w:tr w:rsidR="00AC45ED" w14:paraId="559FDC3D" w14:textId="77777777" w:rsidTr="00EF1200">
        <w:trPr>
          <w:jc w:val="center"/>
        </w:trPr>
        <w:tc>
          <w:tcPr>
            <w:tcW w:w="346" w:type="pct"/>
            <w:vMerge w:val="restart"/>
            <w:vAlign w:val="center"/>
          </w:tcPr>
          <w:p w14:paraId="1B915B26"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资源综合利用属性</w:t>
            </w:r>
          </w:p>
        </w:tc>
        <w:tc>
          <w:tcPr>
            <w:tcW w:w="697" w:type="pct"/>
            <w:vMerge w:val="restart"/>
            <w:vAlign w:val="center"/>
          </w:tcPr>
          <w:p w14:paraId="3262774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工业用水重复利用率</w:t>
            </w:r>
          </w:p>
        </w:tc>
        <w:tc>
          <w:tcPr>
            <w:tcW w:w="402" w:type="pct"/>
            <w:vMerge w:val="restart"/>
            <w:vAlign w:val="center"/>
          </w:tcPr>
          <w:p w14:paraId="0686BAA9"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8" w:type="pct"/>
          </w:tcPr>
          <w:p w14:paraId="79B38D07"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3187" w:type="pct"/>
            <w:gridSpan w:val="5"/>
          </w:tcPr>
          <w:p w14:paraId="7836491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5</w:t>
            </w:r>
          </w:p>
        </w:tc>
      </w:tr>
      <w:tr w:rsidR="00AC45ED" w14:paraId="6D2A1FEC" w14:textId="77777777" w:rsidTr="00EF1200">
        <w:trPr>
          <w:jc w:val="center"/>
        </w:trPr>
        <w:tc>
          <w:tcPr>
            <w:tcW w:w="346" w:type="pct"/>
            <w:vMerge/>
            <w:vAlign w:val="center"/>
          </w:tcPr>
          <w:p w14:paraId="70D0EFFE"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1A93C954"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329F5E47" w14:textId="77777777" w:rsidR="00AC45ED" w:rsidRDefault="00AC45ED">
            <w:pPr>
              <w:spacing w:line="300" w:lineRule="exact"/>
              <w:jc w:val="center"/>
              <w:rPr>
                <w:rFonts w:ascii="宋体" w:hAnsi="宋体"/>
                <w:color w:val="000000"/>
                <w:sz w:val="18"/>
                <w:szCs w:val="18"/>
              </w:rPr>
            </w:pPr>
          </w:p>
        </w:tc>
        <w:tc>
          <w:tcPr>
            <w:tcW w:w="368" w:type="pct"/>
          </w:tcPr>
          <w:p w14:paraId="26F09D9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3187" w:type="pct"/>
            <w:gridSpan w:val="5"/>
          </w:tcPr>
          <w:p w14:paraId="77D979F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0</w:t>
            </w:r>
          </w:p>
        </w:tc>
      </w:tr>
      <w:tr w:rsidR="00AC45ED" w14:paraId="22ACF8D8" w14:textId="77777777" w:rsidTr="00EF1200">
        <w:trPr>
          <w:jc w:val="center"/>
        </w:trPr>
        <w:tc>
          <w:tcPr>
            <w:tcW w:w="346" w:type="pct"/>
            <w:vMerge/>
            <w:vAlign w:val="center"/>
          </w:tcPr>
          <w:p w14:paraId="04179D58" w14:textId="77777777" w:rsidR="00AC45ED" w:rsidRDefault="00AC45ED">
            <w:pPr>
              <w:spacing w:line="300" w:lineRule="exact"/>
              <w:jc w:val="center"/>
              <w:rPr>
                <w:rFonts w:ascii="宋体" w:hAnsi="宋体"/>
                <w:color w:val="000000"/>
                <w:sz w:val="18"/>
                <w:szCs w:val="18"/>
              </w:rPr>
            </w:pPr>
          </w:p>
        </w:tc>
        <w:tc>
          <w:tcPr>
            <w:tcW w:w="697" w:type="pct"/>
            <w:vMerge w:val="restart"/>
            <w:vAlign w:val="center"/>
          </w:tcPr>
          <w:p w14:paraId="18FBEF25"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金属冶炼直收率</w:t>
            </w:r>
          </w:p>
        </w:tc>
        <w:tc>
          <w:tcPr>
            <w:tcW w:w="402" w:type="pct"/>
            <w:vMerge w:val="restart"/>
            <w:vAlign w:val="center"/>
          </w:tcPr>
          <w:p w14:paraId="14121E6F"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8" w:type="pct"/>
          </w:tcPr>
          <w:p w14:paraId="16264073"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54833120" w14:textId="65F2E347" w:rsidR="00AC45ED" w:rsidRDefault="00567508" w:rsidP="00EF1200">
            <w:pPr>
              <w:spacing w:line="300" w:lineRule="exact"/>
              <w:jc w:val="center"/>
              <w:rPr>
                <w:rFonts w:ascii="宋体" w:hAnsi="宋体"/>
                <w:color w:val="000000"/>
                <w:sz w:val="18"/>
                <w:szCs w:val="18"/>
              </w:rPr>
            </w:pPr>
            <w:r>
              <w:rPr>
                <w:rFonts w:ascii="宋体" w:hAnsi="宋体" w:hint="eastAsia"/>
                <w:color w:val="000000"/>
                <w:sz w:val="18"/>
                <w:szCs w:val="18"/>
              </w:rPr>
              <w:t>8</w:t>
            </w:r>
            <w:r w:rsidR="00EF1200">
              <w:rPr>
                <w:rFonts w:ascii="宋体" w:hAnsi="宋体"/>
                <w:color w:val="000000"/>
                <w:sz w:val="18"/>
                <w:szCs w:val="18"/>
              </w:rPr>
              <w:t>2.4</w:t>
            </w:r>
          </w:p>
        </w:tc>
        <w:tc>
          <w:tcPr>
            <w:tcW w:w="652" w:type="pct"/>
            <w:vAlign w:val="center"/>
          </w:tcPr>
          <w:p w14:paraId="48007F0D" w14:textId="2A4753DC" w:rsidR="00AC45ED" w:rsidRDefault="00EF1200">
            <w:pPr>
              <w:spacing w:line="300" w:lineRule="exact"/>
              <w:jc w:val="center"/>
              <w:rPr>
                <w:rFonts w:ascii="宋体" w:hAnsi="宋体"/>
                <w:color w:val="000000"/>
                <w:sz w:val="18"/>
                <w:szCs w:val="18"/>
              </w:rPr>
            </w:pPr>
            <w:r>
              <w:rPr>
                <w:rFonts w:ascii="宋体" w:hAnsi="宋体"/>
                <w:color w:val="000000"/>
                <w:sz w:val="18"/>
                <w:szCs w:val="18"/>
              </w:rPr>
              <w:t>97.7</w:t>
            </w:r>
          </w:p>
        </w:tc>
        <w:tc>
          <w:tcPr>
            <w:tcW w:w="601" w:type="pct"/>
            <w:vAlign w:val="center"/>
          </w:tcPr>
          <w:p w14:paraId="5616FB2D" w14:textId="2DF692AE" w:rsidR="00AC45ED" w:rsidRDefault="0001369D">
            <w:pPr>
              <w:spacing w:line="300" w:lineRule="exact"/>
              <w:jc w:val="center"/>
              <w:rPr>
                <w:rFonts w:ascii="宋体" w:hAnsi="宋体"/>
                <w:color w:val="000000"/>
                <w:sz w:val="18"/>
                <w:szCs w:val="18"/>
              </w:rPr>
            </w:pPr>
            <w:r>
              <w:rPr>
                <w:rFonts w:ascii="宋体" w:hAnsi="宋体"/>
                <w:color w:val="000000"/>
                <w:sz w:val="18"/>
                <w:szCs w:val="18"/>
              </w:rPr>
              <w:t>97.8</w:t>
            </w:r>
          </w:p>
        </w:tc>
        <w:tc>
          <w:tcPr>
            <w:tcW w:w="656" w:type="pct"/>
          </w:tcPr>
          <w:p w14:paraId="4AAEC4F0" w14:textId="4BC3D66A" w:rsidR="00AC45ED" w:rsidRDefault="0001369D">
            <w:pPr>
              <w:spacing w:line="300" w:lineRule="exact"/>
              <w:jc w:val="center"/>
              <w:rPr>
                <w:rFonts w:ascii="宋体" w:hAnsi="宋体"/>
                <w:color w:val="000000"/>
                <w:sz w:val="18"/>
                <w:szCs w:val="18"/>
              </w:rPr>
            </w:pPr>
            <w:r>
              <w:rPr>
                <w:rFonts w:ascii="宋体" w:hAnsi="宋体"/>
                <w:color w:val="000000"/>
                <w:sz w:val="18"/>
                <w:szCs w:val="18"/>
              </w:rPr>
              <w:t>95.5</w:t>
            </w:r>
          </w:p>
        </w:tc>
        <w:tc>
          <w:tcPr>
            <w:tcW w:w="704" w:type="pct"/>
          </w:tcPr>
          <w:p w14:paraId="2DC611FE" w14:textId="33057E8B"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8</w:t>
            </w:r>
            <w:r>
              <w:rPr>
                <w:rFonts w:ascii="宋体" w:hAnsi="宋体"/>
                <w:color w:val="000000"/>
                <w:sz w:val="18"/>
                <w:szCs w:val="18"/>
              </w:rPr>
              <w:t>6.</w:t>
            </w:r>
            <w:r w:rsidR="0001369D">
              <w:rPr>
                <w:rFonts w:ascii="宋体" w:hAnsi="宋体"/>
                <w:color w:val="000000"/>
                <w:sz w:val="18"/>
                <w:szCs w:val="18"/>
              </w:rPr>
              <w:t>3</w:t>
            </w:r>
          </w:p>
        </w:tc>
      </w:tr>
      <w:tr w:rsidR="00AC45ED" w14:paraId="42281928" w14:textId="77777777" w:rsidTr="00EF1200">
        <w:trPr>
          <w:jc w:val="center"/>
        </w:trPr>
        <w:tc>
          <w:tcPr>
            <w:tcW w:w="346" w:type="pct"/>
            <w:vMerge/>
            <w:vAlign w:val="center"/>
          </w:tcPr>
          <w:p w14:paraId="60D33974" w14:textId="77777777" w:rsidR="00AC45ED" w:rsidRDefault="00AC45ED">
            <w:pPr>
              <w:spacing w:line="300" w:lineRule="exact"/>
              <w:jc w:val="center"/>
              <w:rPr>
                <w:rFonts w:ascii="宋体" w:hAnsi="宋体"/>
                <w:color w:val="000000"/>
                <w:sz w:val="18"/>
                <w:szCs w:val="18"/>
              </w:rPr>
            </w:pPr>
          </w:p>
        </w:tc>
        <w:tc>
          <w:tcPr>
            <w:tcW w:w="697" w:type="pct"/>
            <w:vMerge/>
            <w:vAlign w:val="center"/>
          </w:tcPr>
          <w:p w14:paraId="224FFFD1"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7215C53F" w14:textId="77777777" w:rsidR="00AC45ED" w:rsidRDefault="00AC45ED">
            <w:pPr>
              <w:spacing w:line="300" w:lineRule="exact"/>
              <w:jc w:val="center"/>
              <w:rPr>
                <w:rFonts w:ascii="宋体" w:hAnsi="宋体"/>
                <w:color w:val="000000"/>
                <w:sz w:val="18"/>
                <w:szCs w:val="18"/>
              </w:rPr>
            </w:pPr>
          </w:p>
        </w:tc>
        <w:tc>
          <w:tcPr>
            <w:tcW w:w="368" w:type="pct"/>
          </w:tcPr>
          <w:p w14:paraId="483CF74D"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65E810B9" w14:textId="15437BA2" w:rsidR="00AC45ED" w:rsidRDefault="00EF1200">
            <w:pPr>
              <w:spacing w:line="300" w:lineRule="exact"/>
              <w:jc w:val="center"/>
              <w:rPr>
                <w:rFonts w:ascii="宋体" w:hAnsi="宋体"/>
                <w:color w:val="000000"/>
                <w:sz w:val="18"/>
                <w:szCs w:val="18"/>
              </w:rPr>
            </w:pPr>
            <w:r>
              <w:rPr>
                <w:rFonts w:ascii="宋体" w:hAnsi="宋体"/>
                <w:color w:val="000000"/>
                <w:sz w:val="18"/>
                <w:szCs w:val="18"/>
              </w:rPr>
              <w:t>81.9</w:t>
            </w:r>
          </w:p>
        </w:tc>
        <w:tc>
          <w:tcPr>
            <w:tcW w:w="652" w:type="pct"/>
            <w:vAlign w:val="center"/>
          </w:tcPr>
          <w:p w14:paraId="12D67B8D" w14:textId="58EAB2C4" w:rsidR="00AC45ED" w:rsidRDefault="00567508">
            <w:pPr>
              <w:spacing w:line="300" w:lineRule="exact"/>
              <w:jc w:val="center"/>
              <w:rPr>
                <w:rFonts w:ascii="宋体" w:hAnsi="宋体"/>
                <w:color w:val="000000"/>
                <w:sz w:val="18"/>
                <w:szCs w:val="18"/>
              </w:rPr>
            </w:pPr>
            <w:r>
              <w:rPr>
                <w:rFonts w:ascii="宋体" w:hAnsi="宋体"/>
                <w:color w:val="000000"/>
                <w:sz w:val="18"/>
                <w:szCs w:val="18"/>
              </w:rPr>
              <w:t>97.</w:t>
            </w:r>
            <w:r w:rsidR="00EF1200">
              <w:rPr>
                <w:rFonts w:ascii="宋体" w:hAnsi="宋体"/>
                <w:color w:val="000000"/>
                <w:sz w:val="18"/>
                <w:szCs w:val="18"/>
              </w:rPr>
              <w:t>2</w:t>
            </w:r>
          </w:p>
        </w:tc>
        <w:tc>
          <w:tcPr>
            <w:tcW w:w="601" w:type="pct"/>
            <w:vAlign w:val="center"/>
          </w:tcPr>
          <w:p w14:paraId="494E8ABE" w14:textId="3ED8FCE5"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7.</w:t>
            </w:r>
            <w:r w:rsidR="0001369D">
              <w:rPr>
                <w:rFonts w:ascii="宋体" w:hAnsi="宋体"/>
                <w:color w:val="000000"/>
                <w:sz w:val="18"/>
                <w:szCs w:val="18"/>
              </w:rPr>
              <w:t>3</w:t>
            </w:r>
          </w:p>
        </w:tc>
        <w:tc>
          <w:tcPr>
            <w:tcW w:w="656" w:type="pct"/>
          </w:tcPr>
          <w:p w14:paraId="652D6F8A" w14:textId="1EC09834" w:rsidR="00AC45ED" w:rsidRDefault="0001369D">
            <w:pPr>
              <w:spacing w:line="300" w:lineRule="exact"/>
              <w:jc w:val="center"/>
              <w:rPr>
                <w:rFonts w:ascii="宋体" w:hAnsi="宋体"/>
                <w:color w:val="000000"/>
                <w:sz w:val="18"/>
                <w:szCs w:val="18"/>
              </w:rPr>
            </w:pPr>
            <w:r>
              <w:rPr>
                <w:rFonts w:ascii="宋体" w:hAnsi="宋体"/>
                <w:color w:val="000000"/>
                <w:sz w:val="18"/>
                <w:szCs w:val="18"/>
              </w:rPr>
              <w:t>95</w:t>
            </w:r>
            <w:r w:rsidR="00D877A8">
              <w:rPr>
                <w:rFonts w:ascii="宋体" w:hAnsi="宋体"/>
                <w:color w:val="000000"/>
                <w:sz w:val="18"/>
                <w:szCs w:val="18"/>
              </w:rPr>
              <w:t>.0</w:t>
            </w:r>
          </w:p>
        </w:tc>
        <w:tc>
          <w:tcPr>
            <w:tcW w:w="704" w:type="pct"/>
          </w:tcPr>
          <w:p w14:paraId="1B1CFD24" w14:textId="19B358C6" w:rsidR="00AC45ED" w:rsidRDefault="00567508" w:rsidP="0001369D">
            <w:pPr>
              <w:spacing w:line="300" w:lineRule="exact"/>
              <w:jc w:val="center"/>
              <w:rPr>
                <w:rFonts w:ascii="宋体" w:hAnsi="宋体"/>
                <w:color w:val="000000"/>
                <w:sz w:val="18"/>
                <w:szCs w:val="18"/>
              </w:rPr>
            </w:pPr>
            <w:r>
              <w:rPr>
                <w:rFonts w:ascii="宋体" w:hAnsi="宋体" w:hint="eastAsia"/>
                <w:color w:val="000000"/>
                <w:sz w:val="18"/>
                <w:szCs w:val="18"/>
              </w:rPr>
              <w:t>8</w:t>
            </w:r>
            <w:r w:rsidR="0001369D">
              <w:rPr>
                <w:rFonts w:ascii="宋体" w:hAnsi="宋体"/>
                <w:color w:val="000000"/>
                <w:sz w:val="18"/>
                <w:szCs w:val="18"/>
              </w:rPr>
              <w:t>5.8</w:t>
            </w:r>
          </w:p>
        </w:tc>
      </w:tr>
      <w:tr w:rsidR="0001369D" w14:paraId="07D1286B" w14:textId="77777777" w:rsidTr="0001369D">
        <w:trPr>
          <w:jc w:val="center"/>
        </w:trPr>
        <w:tc>
          <w:tcPr>
            <w:tcW w:w="346" w:type="pct"/>
            <w:vMerge w:val="restart"/>
            <w:vAlign w:val="center"/>
          </w:tcPr>
          <w:p w14:paraId="1759ED86"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环境属性</w:t>
            </w:r>
          </w:p>
        </w:tc>
        <w:tc>
          <w:tcPr>
            <w:tcW w:w="697" w:type="pct"/>
            <w:vMerge w:val="restart"/>
            <w:vAlign w:val="center"/>
          </w:tcPr>
          <w:p w14:paraId="6FF9E6EC"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单位产品废水产生量</w:t>
            </w:r>
          </w:p>
        </w:tc>
        <w:tc>
          <w:tcPr>
            <w:tcW w:w="402" w:type="pct"/>
            <w:vMerge w:val="restart"/>
            <w:vAlign w:val="center"/>
          </w:tcPr>
          <w:p w14:paraId="611CE33E"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8" w:type="pct"/>
          </w:tcPr>
          <w:p w14:paraId="2C46B6F0"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2FE4E0DE" w14:textId="2406B283" w:rsidR="0001369D" w:rsidRDefault="0001369D" w:rsidP="002534DF">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3</w:t>
            </w:r>
            <w:r w:rsidR="002534DF">
              <w:rPr>
                <w:rFonts w:ascii="宋体" w:hAnsi="宋体"/>
                <w:color w:val="000000"/>
                <w:sz w:val="18"/>
                <w:szCs w:val="18"/>
              </w:rPr>
              <w:t>.3</w:t>
            </w:r>
          </w:p>
        </w:tc>
        <w:tc>
          <w:tcPr>
            <w:tcW w:w="1909" w:type="pct"/>
            <w:gridSpan w:val="3"/>
          </w:tcPr>
          <w:p w14:paraId="7A9369A7" w14:textId="0C078816" w:rsidR="0001369D" w:rsidDel="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8.2</w:t>
            </w:r>
          </w:p>
        </w:tc>
        <w:tc>
          <w:tcPr>
            <w:tcW w:w="704" w:type="pct"/>
          </w:tcPr>
          <w:p w14:paraId="0449370A" w14:textId="3409A9B9" w:rsidR="0001369D" w:rsidRDefault="00A30373" w:rsidP="0001369D">
            <w:pPr>
              <w:spacing w:line="300" w:lineRule="exact"/>
              <w:jc w:val="center"/>
              <w:rPr>
                <w:rFonts w:ascii="宋体" w:hAnsi="宋体"/>
                <w:color w:val="000000"/>
                <w:sz w:val="18"/>
                <w:szCs w:val="18"/>
              </w:rPr>
            </w:pPr>
            <w:r>
              <w:rPr>
                <w:rFonts w:ascii="宋体" w:hAnsi="宋体" w:hint="eastAsia"/>
                <w:color w:val="000000"/>
                <w:sz w:val="18"/>
                <w:szCs w:val="18"/>
              </w:rPr>
              <w:t>≤</w:t>
            </w:r>
            <w:r w:rsidR="00156B6B">
              <w:rPr>
                <w:rFonts w:ascii="宋体" w:hAnsi="宋体" w:hint="eastAsia"/>
                <w:color w:val="000000"/>
                <w:sz w:val="18"/>
                <w:szCs w:val="18"/>
              </w:rPr>
              <w:t>6</w:t>
            </w:r>
            <w:r w:rsidR="00600C8C">
              <w:rPr>
                <w:rFonts w:ascii="宋体" w:hAnsi="宋体"/>
                <w:color w:val="000000"/>
                <w:sz w:val="18"/>
                <w:szCs w:val="18"/>
              </w:rPr>
              <w:t>.0</w:t>
            </w:r>
          </w:p>
        </w:tc>
      </w:tr>
      <w:tr w:rsidR="0001369D" w14:paraId="500E6E4E" w14:textId="77777777" w:rsidTr="0001369D">
        <w:trPr>
          <w:jc w:val="center"/>
        </w:trPr>
        <w:tc>
          <w:tcPr>
            <w:tcW w:w="346" w:type="pct"/>
            <w:vMerge/>
            <w:vAlign w:val="center"/>
          </w:tcPr>
          <w:p w14:paraId="7E0843AB" w14:textId="77777777" w:rsidR="0001369D" w:rsidRDefault="0001369D" w:rsidP="0001369D">
            <w:pPr>
              <w:spacing w:line="300" w:lineRule="exact"/>
              <w:jc w:val="center"/>
              <w:rPr>
                <w:rFonts w:ascii="宋体" w:hAnsi="宋体"/>
                <w:color w:val="000000"/>
                <w:sz w:val="18"/>
                <w:szCs w:val="18"/>
              </w:rPr>
            </w:pPr>
          </w:p>
        </w:tc>
        <w:tc>
          <w:tcPr>
            <w:tcW w:w="697" w:type="pct"/>
            <w:vMerge/>
            <w:vAlign w:val="center"/>
          </w:tcPr>
          <w:p w14:paraId="1E18FD2C" w14:textId="77777777" w:rsidR="0001369D" w:rsidRDefault="0001369D" w:rsidP="0001369D">
            <w:pPr>
              <w:spacing w:line="300" w:lineRule="exact"/>
              <w:jc w:val="center"/>
              <w:rPr>
                <w:rFonts w:ascii="宋体" w:hAnsi="宋体"/>
                <w:color w:val="000000"/>
                <w:sz w:val="18"/>
                <w:szCs w:val="18"/>
              </w:rPr>
            </w:pPr>
          </w:p>
        </w:tc>
        <w:tc>
          <w:tcPr>
            <w:tcW w:w="402" w:type="pct"/>
            <w:vMerge/>
            <w:vAlign w:val="center"/>
          </w:tcPr>
          <w:p w14:paraId="3FB532D0" w14:textId="77777777" w:rsidR="0001369D" w:rsidRDefault="0001369D" w:rsidP="0001369D">
            <w:pPr>
              <w:spacing w:line="300" w:lineRule="exact"/>
              <w:jc w:val="center"/>
              <w:rPr>
                <w:rFonts w:ascii="宋体" w:hAnsi="宋体"/>
                <w:color w:val="000000"/>
                <w:sz w:val="18"/>
                <w:szCs w:val="18"/>
              </w:rPr>
            </w:pPr>
          </w:p>
        </w:tc>
        <w:tc>
          <w:tcPr>
            <w:tcW w:w="368" w:type="pct"/>
          </w:tcPr>
          <w:p w14:paraId="256B2763"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1AD2C1EE" w14:textId="437D89BB" w:rsidR="0001369D" w:rsidRDefault="0001369D" w:rsidP="002534DF">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5.</w:t>
            </w:r>
            <w:r w:rsidR="002534DF">
              <w:rPr>
                <w:rFonts w:ascii="宋体" w:hAnsi="宋体"/>
                <w:color w:val="000000"/>
                <w:sz w:val="18"/>
                <w:szCs w:val="18"/>
              </w:rPr>
              <w:t>6</w:t>
            </w:r>
          </w:p>
        </w:tc>
        <w:tc>
          <w:tcPr>
            <w:tcW w:w="1909" w:type="pct"/>
            <w:gridSpan w:val="3"/>
          </w:tcPr>
          <w:p w14:paraId="22668D72" w14:textId="716F1AF7" w:rsidR="0001369D" w:rsidDel="0001369D" w:rsidRDefault="0001369D" w:rsidP="002534DF">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14.</w:t>
            </w:r>
            <w:r w:rsidR="002534DF">
              <w:rPr>
                <w:rFonts w:ascii="宋体" w:hAnsi="宋体"/>
                <w:color w:val="000000"/>
                <w:sz w:val="18"/>
                <w:szCs w:val="18"/>
              </w:rPr>
              <w:t>1</w:t>
            </w:r>
          </w:p>
        </w:tc>
        <w:tc>
          <w:tcPr>
            <w:tcW w:w="704" w:type="pct"/>
          </w:tcPr>
          <w:p w14:paraId="534D1AEA" w14:textId="06346214" w:rsidR="0001369D" w:rsidRDefault="00A30373" w:rsidP="0001369D">
            <w:pPr>
              <w:spacing w:line="300" w:lineRule="exact"/>
              <w:jc w:val="center"/>
              <w:rPr>
                <w:rFonts w:ascii="宋体" w:hAnsi="宋体"/>
                <w:color w:val="000000"/>
                <w:sz w:val="18"/>
                <w:szCs w:val="18"/>
              </w:rPr>
            </w:pPr>
            <w:r>
              <w:rPr>
                <w:rFonts w:ascii="宋体" w:hAnsi="宋体" w:hint="eastAsia"/>
                <w:color w:val="000000"/>
                <w:sz w:val="18"/>
                <w:szCs w:val="18"/>
              </w:rPr>
              <w:t>≤</w:t>
            </w:r>
            <w:r w:rsidR="00156B6B">
              <w:rPr>
                <w:rFonts w:ascii="宋体" w:hAnsi="宋体" w:hint="eastAsia"/>
                <w:color w:val="000000"/>
                <w:sz w:val="18"/>
                <w:szCs w:val="18"/>
              </w:rPr>
              <w:t>1</w:t>
            </w:r>
            <w:r w:rsidR="00156B6B">
              <w:rPr>
                <w:rFonts w:ascii="宋体" w:hAnsi="宋体"/>
                <w:color w:val="000000"/>
                <w:sz w:val="18"/>
                <w:szCs w:val="18"/>
              </w:rPr>
              <w:t>2</w:t>
            </w:r>
            <w:r w:rsidR="00600C8C">
              <w:rPr>
                <w:rFonts w:ascii="宋体" w:hAnsi="宋体"/>
                <w:color w:val="000000"/>
                <w:sz w:val="18"/>
                <w:szCs w:val="18"/>
              </w:rPr>
              <w:t>.0</w:t>
            </w:r>
          </w:p>
        </w:tc>
      </w:tr>
      <w:tr w:rsidR="00D81E9B" w14:paraId="423D5D46" w14:textId="77777777" w:rsidTr="000B5E6C">
        <w:trPr>
          <w:jc w:val="center"/>
        </w:trPr>
        <w:tc>
          <w:tcPr>
            <w:tcW w:w="346" w:type="pct"/>
            <w:vMerge/>
            <w:vAlign w:val="center"/>
          </w:tcPr>
          <w:p w14:paraId="54AA845F" w14:textId="77777777" w:rsidR="00D81E9B" w:rsidRDefault="00D81E9B" w:rsidP="00D81E9B">
            <w:pPr>
              <w:spacing w:line="300" w:lineRule="exact"/>
              <w:jc w:val="center"/>
              <w:rPr>
                <w:rFonts w:ascii="宋体" w:hAnsi="宋体"/>
                <w:color w:val="000000"/>
                <w:sz w:val="18"/>
                <w:szCs w:val="18"/>
              </w:rPr>
            </w:pPr>
          </w:p>
        </w:tc>
        <w:tc>
          <w:tcPr>
            <w:tcW w:w="697" w:type="pct"/>
            <w:vMerge w:val="restart"/>
            <w:vAlign w:val="center"/>
          </w:tcPr>
          <w:p w14:paraId="2CA508C7" w14:textId="77777777" w:rsidR="00D81E9B" w:rsidRDefault="00D81E9B" w:rsidP="00D81E9B">
            <w:pPr>
              <w:spacing w:line="300" w:lineRule="exact"/>
              <w:jc w:val="center"/>
              <w:rPr>
                <w:rFonts w:ascii="宋体" w:hAnsi="宋体"/>
                <w:color w:val="000000"/>
                <w:sz w:val="18"/>
                <w:szCs w:val="18"/>
              </w:rPr>
            </w:pPr>
            <w:r>
              <w:rPr>
                <w:rFonts w:ascii="宋体" w:hAnsi="宋体" w:hint="eastAsia"/>
                <w:color w:val="000000"/>
                <w:sz w:val="18"/>
                <w:szCs w:val="18"/>
              </w:rPr>
              <w:t>单位产品温室气体产生量</w:t>
            </w:r>
          </w:p>
        </w:tc>
        <w:tc>
          <w:tcPr>
            <w:tcW w:w="402" w:type="pct"/>
            <w:vMerge w:val="restart"/>
            <w:vAlign w:val="center"/>
          </w:tcPr>
          <w:p w14:paraId="524E9315" w14:textId="012C64EA" w:rsidR="00D81E9B" w:rsidRDefault="00D81E9B" w:rsidP="00D81E9B">
            <w:pPr>
              <w:spacing w:line="300" w:lineRule="exact"/>
              <w:jc w:val="center"/>
              <w:rPr>
                <w:rFonts w:ascii="宋体" w:hAnsi="宋体"/>
                <w:color w:val="000000"/>
                <w:sz w:val="18"/>
                <w:szCs w:val="18"/>
              </w:rPr>
            </w:pPr>
            <w:r>
              <w:rPr>
                <w:rFonts w:ascii="宋体" w:hAnsi="宋体"/>
                <w:color w:val="000000"/>
                <w:sz w:val="18"/>
                <w:szCs w:val="18"/>
              </w:rPr>
              <w:t>tCO</w:t>
            </w:r>
            <w:r w:rsidRPr="00156B6B">
              <w:rPr>
                <w:rFonts w:ascii="宋体" w:hAnsi="宋体"/>
                <w:color w:val="000000"/>
                <w:sz w:val="18"/>
                <w:szCs w:val="18"/>
                <w:vertAlign w:val="subscript"/>
              </w:rPr>
              <w:t>2</w:t>
            </w:r>
            <w:r>
              <w:rPr>
                <w:rFonts w:ascii="宋体" w:hAnsi="宋体"/>
                <w:color w:val="000000"/>
                <w:sz w:val="18"/>
                <w:szCs w:val="18"/>
              </w:rPr>
              <w:t>e/t</w:t>
            </w:r>
          </w:p>
        </w:tc>
        <w:tc>
          <w:tcPr>
            <w:tcW w:w="368" w:type="pct"/>
          </w:tcPr>
          <w:p w14:paraId="2B6D6FD6" w14:textId="77777777" w:rsidR="00D81E9B" w:rsidRDefault="00D81E9B" w:rsidP="00D81E9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574" w:type="pct"/>
          </w:tcPr>
          <w:p w14:paraId="20682B1A" w14:textId="558C2F99"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6.30 </w:t>
            </w:r>
          </w:p>
        </w:tc>
        <w:tc>
          <w:tcPr>
            <w:tcW w:w="652" w:type="pct"/>
          </w:tcPr>
          <w:p w14:paraId="574A4D6D" w14:textId="26735D07"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7.04 </w:t>
            </w:r>
          </w:p>
        </w:tc>
        <w:tc>
          <w:tcPr>
            <w:tcW w:w="601" w:type="pct"/>
          </w:tcPr>
          <w:p w14:paraId="5889254A" w14:textId="66685420"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7.17 </w:t>
            </w:r>
          </w:p>
        </w:tc>
        <w:tc>
          <w:tcPr>
            <w:tcW w:w="656" w:type="pct"/>
          </w:tcPr>
          <w:p w14:paraId="206867CB" w14:textId="2F82E88E"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7.94 </w:t>
            </w:r>
          </w:p>
        </w:tc>
        <w:tc>
          <w:tcPr>
            <w:tcW w:w="704" w:type="pct"/>
          </w:tcPr>
          <w:p w14:paraId="60629D67" w14:textId="3A28A02F"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11.96</w:t>
            </w:r>
          </w:p>
        </w:tc>
      </w:tr>
      <w:tr w:rsidR="00D81E9B" w14:paraId="32D14AB4" w14:textId="77777777" w:rsidTr="000B5E6C">
        <w:trPr>
          <w:jc w:val="center"/>
        </w:trPr>
        <w:tc>
          <w:tcPr>
            <w:tcW w:w="346" w:type="pct"/>
            <w:vMerge/>
            <w:vAlign w:val="center"/>
          </w:tcPr>
          <w:p w14:paraId="47300CA3" w14:textId="77777777" w:rsidR="00D81E9B" w:rsidRDefault="00D81E9B" w:rsidP="00D81E9B">
            <w:pPr>
              <w:spacing w:line="300" w:lineRule="exact"/>
              <w:jc w:val="center"/>
              <w:rPr>
                <w:rFonts w:ascii="宋体" w:hAnsi="宋体"/>
                <w:color w:val="000000"/>
                <w:sz w:val="18"/>
                <w:szCs w:val="18"/>
              </w:rPr>
            </w:pPr>
          </w:p>
        </w:tc>
        <w:tc>
          <w:tcPr>
            <w:tcW w:w="697" w:type="pct"/>
            <w:vMerge/>
            <w:vAlign w:val="center"/>
          </w:tcPr>
          <w:p w14:paraId="1961AAA0" w14:textId="77777777" w:rsidR="00D81E9B" w:rsidRDefault="00D81E9B" w:rsidP="00D81E9B">
            <w:pPr>
              <w:spacing w:line="300" w:lineRule="exact"/>
              <w:jc w:val="center"/>
              <w:rPr>
                <w:rFonts w:ascii="宋体" w:hAnsi="宋体"/>
                <w:color w:val="000000"/>
                <w:sz w:val="18"/>
                <w:szCs w:val="18"/>
              </w:rPr>
            </w:pPr>
          </w:p>
        </w:tc>
        <w:tc>
          <w:tcPr>
            <w:tcW w:w="402" w:type="pct"/>
            <w:vMerge/>
            <w:vAlign w:val="center"/>
          </w:tcPr>
          <w:p w14:paraId="52DB74B2" w14:textId="77777777" w:rsidR="00D81E9B" w:rsidRDefault="00D81E9B" w:rsidP="00D81E9B">
            <w:pPr>
              <w:spacing w:line="300" w:lineRule="exact"/>
              <w:jc w:val="center"/>
              <w:rPr>
                <w:rFonts w:ascii="宋体" w:hAnsi="宋体"/>
                <w:color w:val="000000"/>
                <w:sz w:val="18"/>
                <w:szCs w:val="18"/>
              </w:rPr>
            </w:pPr>
          </w:p>
        </w:tc>
        <w:tc>
          <w:tcPr>
            <w:tcW w:w="368" w:type="pct"/>
          </w:tcPr>
          <w:p w14:paraId="4818AFD3" w14:textId="77777777" w:rsidR="00D81E9B" w:rsidRDefault="00D81E9B" w:rsidP="00D81E9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574" w:type="pct"/>
          </w:tcPr>
          <w:p w14:paraId="761DFF5A" w14:textId="02FF80AD"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7.73 </w:t>
            </w:r>
          </w:p>
        </w:tc>
        <w:tc>
          <w:tcPr>
            <w:tcW w:w="652" w:type="pct"/>
          </w:tcPr>
          <w:p w14:paraId="77DA0765" w14:textId="3C69CCB7"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7.21 </w:t>
            </w:r>
          </w:p>
        </w:tc>
        <w:tc>
          <w:tcPr>
            <w:tcW w:w="601" w:type="pct"/>
          </w:tcPr>
          <w:p w14:paraId="025A9685" w14:textId="2D269B89"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7.99 </w:t>
            </w:r>
          </w:p>
        </w:tc>
        <w:tc>
          <w:tcPr>
            <w:tcW w:w="656" w:type="pct"/>
          </w:tcPr>
          <w:p w14:paraId="684D2449" w14:textId="11FAD1F7"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 xml:space="preserve">8.55 </w:t>
            </w:r>
          </w:p>
        </w:tc>
        <w:tc>
          <w:tcPr>
            <w:tcW w:w="704" w:type="pct"/>
          </w:tcPr>
          <w:p w14:paraId="7275F8A8" w14:textId="6AFCF10F" w:rsidR="00D81E9B" w:rsidRDefault="00D81E9B" w:rsidP="00D81E9B">
            <w:pPr>
              <w:spacing w:line="300" w:lineRule="exact"/>
              <w:jc w:val="center"/>
              <w:rPr>
                <w:rFonts w:ascii="宋体" w:hAnsi="宋体"/>
                <w:color w:val="000000"/>
                <w:sz w:val="18"/>
                <w:szCs w:val="18"/>
              </w:rPr>
            </w:pPr>
            <w:r w:rsidRPr="002534DF">
              <w:rPr>
                <w:rFonts w:ascii="宋体" w:hAnsi="宋体"/>
                <w:color w:val="000000"/>
                <w:sz w:val="18"/>
                <w:szCs w:val="18"/>
              </w:rPr>
              <w:t>12.39</w:t>
            </w:r>
          </w:p>
        </w:tc>
      </w:tr>
      <w:tr w:rsidR="0001369D" w14:paraId="0F0CCEAE" w14:textId="77777777" w:rsidTr="00EF1200">
        <w:trPr>
          <w:jc w:val="center"/>
        </w:trPr>
        <w:tc>
          <w:tcPr>
            <w:tcW w:w="346" w:type="pct"/>
            <w:vAlign w:val="center"/>
          </w:tcPr>
          <w:p w14:paraId="222BB708"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产品属性</w:t>
            </w:r>
          </w:p>
        </w:tc>
        <w:tc>
          <w:tcPr>
            <w:tcW w:w="697" w:type="pct"/>
            <w:vAlign w:val="center"/>
          </w:tcPr>
          <w:p w14:paraId="02196701"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产品合格率</w:t>
            </w:r>
          </w:p>
        </w:tc>
        <w:tc>
          <w:tcPr>
            <w:tcW w:w="402" w:type="pct"/>
            <w:vAlign w:val="center"/>
          </w:tcPr>
          <w:p w14:paraId="23915493"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8" w:type="pct"/>
          </w:tcPr>
          <w:p w14:paraId="196662A0" w14:textId="77777777" w:rsidR="0001369D" w:rsidRDefault="0001369D" w:rsidP="0001369D">
            <w:pPr>
              <w:spacing w:line="300" w:lineRule="exact"/>
              <w:jc w:val="center"/>
              <w:rPr>
                <w:rFonts w:ascii="宋体" w:hAnsi="宋体"/>
                <w:color w:val="000000"/>
                <w:sz w:val="18"/>
                <w:szCs w:val="18"/>
              </w:rPr>
            </w:pPr>
          </w:p>
        </w:tc>
        <w:tc>
          <w:tcPr>
            <w:tcW w:w="3187" w:type="pct"/>
            <w:gridSpan w:val="5"/>
          </w:tcPr>
          <w:p w14:paraId="07E248BA" w14:textId="77777777" w:rsidR="0001369D" w:rsidRDefault="0001369D" w:rsidP="0001369D">
            <w:pPr>
              <w:spacing w:line="300" w:lineRule="exact"/>
              <w:jc w:val="center"/>
              <w:rPr>
                <w:rFonts w:ascii="宋体" w:hAnsi="宋体"/>
                <w:color w:val="000000"/>
                <w:sz w:val="18"/>
                <w:szCs w:val="18"/>
              </w:rPr>
            </w:pPr>
            <w:r>
              <w:rPr>
                <w:rFonts w:ascii="宋体" w:hAnsi="宋体" w:hint="eastAsia"/>
                <w:color w:val="000000"/>
                <w:sz w:val="18"/>
                <w:szCs w:val="18"/>
              </w:rPr>
              <w:t>1</w:t>
            </w:r>
            <w:r>
              <w:rPr>
                <w:rFonts w:ascii="宋体" w:hAnsi="宋体"/>
                <w:color w:val="000000"/>
                <w:sz w:val="18"/>
                <w:szCs w:val="18"/>
              </w:rPr>
              <w:t>00</w:t>
            </w:r>
          </w:p>
        </w:tc>
      </w:tr>
      <w:tr w:rsidR="008C524B" w14:paraId="6F0E4FBE" w14:textId="77777777" w:rsidTr="00132D40">
        <w:trPr>
          <w:jc w:val="center"/>
        </w:trPr>
        <w:tc>
          <w:tcPr>
            <w:tcW w:w="5000" w:type="pct"/>
            <w:gridSpan w:val="9"/>
            <w:vAlign w:val="center"/>
          </w:tcPr>
          <w:p w14:paraId="03CD1E41" w14:textId="40B14D7C" w:rsidR="008C524B" w:rsidRDefault="008C524B" w:rsidP="00132D40">
            <w:pPr>
              <w:spacing w:line="300" w:lineRule="exact"/>
              <w:rPr>
                <w:rFonts w:ascii="宋体" w:hAnsi="宋体"/>
                <w:color w:val="000000"/>
                <w:sz w:val="18"/>
                <w:szCs w:val="18"/>
              </w:rPr>
            </w:pPr>
            <w:r>
              <w:rPr>
                <w:rFonts w:ascii="宋体" w:hAnsi="宋体" w:hint="eastAsia"/>
                <w:color w:val="000000"/>
                <w:sz w:val="18"/>
                <w:szCs w:val="18"/>
              </w:rPr>
              <w:t>注：表中产品统计</w:t>
            </w:r>
            <w:proofErr w:type="gramStart"/>
            <w:r>
              <w:rPr>
                <w:rFonts w:ascii="宋体" w:hAnsi="宋体" w:hint="eastAsia"/>
                <w:color w:val="000000"/>
                <w:sz w:val="18"/>
                <w:szCs w:val="18"/>
              </w:rPr>
              <w:t>时范围</w:t>
            </w:r>
            <w:proofErr w:type="gramEnd"/>
            <w:r>
              <w:rPr>
                <w:rFonts w:ascii="宋体" w:hAnsi="宋体" w:hint="eastAsia"/>
                <w:color w:val="000000"/>
                <w:sz w:val="18"/>
                <w:szCs w:val="18"/>
              </w:rPr>
              <w:t>不包括采用氧化物制备氟化物过程。</w:t>
            </w:r>
          </w:p>
        </w:tc>
      </w:tr>
      <w:bookmarkEnd w:id="17"/>
    </w:tbl>
    <w:p w14:paraId="7961AB25" w14:textId="77777777" w:rsidR="00AC45ED" w:rsidRDefault="00AC45ED">
      <w:pPr>
        <w:pStyle w:val="afff0"/>
        <w:ind w:firstLine="420"/>
        <w:jc w:val="center"/>
      </w:pPr>
    </w:p>
    <w:p w14:paraId="32EFA4A7" w14:textId="77777777" w:rsidR="00AC45ED" w:rsidRDefault="00567508">
      <w:pPr>
        <w:widowControl/>
        <w:jc w:val="left"/>
        <w:rPr>
          <w:rFonts w:ascii="宋体"/>
          <w:kern w:val="0"/>
          <w:szCs w:val="20"/>
        </w:rPr>
      </w:pPr>
      <w:r>
        <w:br w:type="page"/>
      </w:r>
    </w:p>
    <w:p w14:paraId="2E8C5809" w14:textId="77777777" w:rsidR="00AC45ED" w:rsidRDefault="00567508">
      <w:pPr>
        <w:pStyle w:val="afff0"/>
        <w:ind w:firstLine="360"/>
        <w:jc w:val="center"/>
        <w:rPr>
          <w:sz w:val="18"/>
          <w:szCs w:val="18"/>
        </w:rPr>
      </w:pPr>
      <w:bookmarkStart w:id="18" w:name="_Hlk232063504"/>
      <w:r>
        <w:rPr>
          <w:rFonts w:hint="eastAsia"/>
          <w:sz w:val="18"/>
          <w:szCs w:val="18"/>
        </w:rPr>
        <w:lastRenderedPageBreak/>
        <w:t>表3</w:t>
      </w:r>
      <w:r>
        <w:rPr>
          <w:sz w:val="18"/>
          <w:szCs w:val="18"/>
        </w:rPr>
        <w:t xml:space="preserve"> </w:t>
      </w:r>
      <w:r>
        <w:rPr>
          <w:rFonts w:hint="eastAsia"/>
          <w:sz w:val="18"/>
          <w:szCs w:val="18"/>
        </w:rPr>
        <w:t>中间合金法产品绿色绩效指标</w:t>
      </w:r>
    </w:p>
    <w:tbl>
      <w:tblPr>
        <w:tblStyle w:val="aff7"/>
        <w:tblW w:w="4972" w:type="pct"/>
        <w:jc w:val="center"/>
        <w:tblLook w:val="04A0" w:firstRow="1" w:lastRow="0" w:firstColumn="1" w:lastColumn="0" w:noHBand="0" w:noVBand="1"/>
      </w:tblPr>
      <w:tblGrid>
        <w:gridCol w:w="940"/>
        <w:gridCol w:w="1950"/>
        <w:gridCol w:w="1117"/>
        <w:gridCol w:w="1020"/>
        <w:gridCol w:w="2217"/>
        <w:gridCol w:w="2217"/>
        <w:gridCol w:w="2184"/>
        <w:gridCol w:w="33"/>
        <w:gridCol w:w="2214"/>
      </w:tblGrid>
      <w:tr w:rsidR="000C415A" w14:paraId="42F0CE3F" w14:textId="77777777" w:rsidTr="000C415A">
        <w:trPr>
          <w:jc w:val="center"/>
        </w:trPr>
        <w:tc>
          <w:tcPr>
            <w:tcW w:w="338" w:type="pct"/>
            <w:vMerge w:val="restart"/>
            <w:vAlign w:val="center"/>
          </w:tcPr>
          <w:p w14:paraId="591A220B" w14:textId="77777777" w:rsidR="00AC45ED" w:rsidRDefault="00567508" w:rsidP="00C37BB0">
            <w:pPr>
              <w:spacing w:line="300" w:lineRule="exact"/>
              <w:jc w:val="center"/>
              <w:rPr>
                <w:rFonts w:ascii="宋体" w:hAnsi="宋体"/>
                <w:color w:val="000000"/>
                <w:sz w:val="18"/>
                <w:szCs w:val="18"/>
              </w:rPr>
            </w:pPr>
            <w:r>
              <w:rPr>
                <w:rFonts w:ascii="宋体" w:hAnsi="宋体" w:hint="eastAsia"/>
                <w:color w:val="000000"/>
                <w:sz w:val="18"/>
                <w:szCs w:val="18"/>
              </w:rPr>
              <w:t>一级指标</w:t>
            </w:r>
          </w:p>
        </w:tc>
        <w:tc>
          <w:tcPr>
            <w:tcW w:w="702" w:type="pct"/>
            <w:vMerge w:val="restart"/>
            <w:vAlign w:val="center"/>
          </w:tcPr>
          <w:p w14:paraId="5A98D27E" w14:textId="77777777" w:rsidR="00AC45ED" w:rsidRDefault="00567508" w:rsidP="00D54190">
            <w:pPr>
              <w:spacing w:line="300" w:lineRule="exact"/>
              <w:jc w:val="center"/>
              <w:rPr>
                <w:rFonts w:ascii="宋体" w:hAnsi="宋体"/>
                <w:color w:val="000000"/>
                <w:sz w:val="18"/>
                <w:szCs w:val="18"/>
              </w:rPr>
            </w:pPr>
            <w:r>
              <w:rPr>
                <w:rFonts w:ascii="宋体" w:hAnsi="宋体" w:hint="eastAsia"/>
                <w:color w:val="000000"/>
                <w:sz w:val="18"/>
                <w:szCs w:val="18"/>
              </w:rPr>
              <w:t>二级指标</w:t>
            </w:r>
          </w:p>
        </w:tc>
        <w:tc>
          <w:tcPr>
            <w:tcW w:w="402" w:type="pct"/>
            <w:vMerge w:val="restart"/>
            <w:vAlign w:val="center"/>
          </w:tcPr>
          <w:p w14:paraId="33D00517" w14:textId="77777777" w:rsidR="00AC45ED" w:rsidRDefault="00567508" w:rsidP="008C524B">
            <w:pPr>
              <w:spacing w:line="300" w:lineRule="exact"/>
              <w:jc w:val="center"/>
              <w:rPr>
                <w:rFonts w:ascii="宋体" w:hAnsi="宋体"/>
                <w:color w:val="000000"/>
                <w:sz w:val="18"/>
                <w:szCs w:val="18"/>
              </w:rPr>
            </w:pPr>
            <w:r>
              <w:rPr>
                <w:rFonts w:ascii="宋体" w:hAnsi="宋体" w:hint="eastAsia"/>
                <w:color w:val="000000"/>
                <w:sz w:val="18"/>
                <w:szCs w:val="18"/>
              </w:rPr>
              <w:t>单位</w:t>
            </w:r>
          </w:p>
        </w:tc>
        <w:tc>
          <w:tcPr>
            <w:tcW w:w="367" w:type="pct"/>
            <w:vMerge w:val="restart"/>
            <w:vAlign w:val="center"/>
          </w:tcPr>
          <w:p w14:paraId="4E600A9D" w14:textId="77777777" w:rsidR="00AC45ED" w:rsidRDefault="00567508" w:rsidP="008C524B">
            <w:pPr>
              <w:spacing w:line="300" w:lineRule="exact"/>
              <w:jc w:val="center"/>
              <w:rPr>
                <w:rFonts w:ascii="宋体" w:hAnsi="宋体"/>
                <w:color w:val="000000"/>
                <w:sz w:val="18"/>
                <w:szCs w:val="18"/>
              </w:rPr>
            </w:pPr>
            <w:r>
              <w:rPr>
                <w:rFonts w:ascii="宋体" w:hAnsi="宋体" w:hint="eastAsia"/>
                <w:color w:val="000000"/>
                <w:sz w:val="18"/>
                <w:szCs w:val="18"/>
              </w:rPr>
              <w:t>指标属性</w:t>
            </w:r>
          </w:p>
        </w:tc>
        <w:tc>
          <w:tcPr>
            <w:tcW w:w="3191" w:type="pct"/>
            <w:gridSpan w:val="5"/>
            <w:vAlign w:val="center"/>
          </w:tcPr>
          <w:p w14:paraId="5583F8E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产品名称</w:t>
            </w:r>
          </w:p>
        </w:tc>
      </w:tr>
      <w:tr w:rsidR="000C415A" w14:paraId="35DB9AA3" w14:textId="77777777" w:rsidTr="00132D40">
        <w:trPr>
          <w:jc w:val="center"/>
        </w:trPr>
        <w:tc>
          <w:tcPr>
            <w:tcW w:w="338" w:type="pct"/>
            <w:vMerge/>
            <w:vAlign w:val="center"/>
          </w:tcPr>
          <w:p w14:paraId="2B252B4B" w14:textId="77777777" w:rsidR="00AC45ED" w:rsidRDefault="00AC45ED">
            <w:pPr>
              <w:spacing w:line="300" w:lineRule="exact"/>
              <w:jc w:val="center"/>
              <w:rPr>
                <w:rFonts w:ascii="宋体" w:hAnsi="宋体"/>
                <w:color w:val="000000"/>
                <w:sz w:val="18"/>
                <w:szCs w:val="18"/>
              </w:rPr>
            </w:pPr>
          </w:p>
        </w:tc>
        <w:tc>
          <w:tcPr>
            <w:tcW w:w="702" w:type="pct"/>
            <w:vMerge/>
            <w:vAlign w:val="center"/>
          </w:tcPr>
          <w:p w14:paraId="4BFA9F02" w14:textId="77777777" w:rsidR="00AC45ED" w:rsidRDefault="00AC45ED">
            <w:pPr>
              <w:spacing w:line="300" w:lineRule="exact"/>
              <w:jc w:val="center"/>
              <w:rPr>
                <w:rFonts w:ascii="宋体" w:hAnsi="宋体"/>
                <w:color w:val="000000"/>
                <w:sz w:val="18"/>
                <w:szCs w:val="18"/>
              </w:rPr>
            </w:pPr>
          </w:p>
        </w:tc>
        <w:tc>
          <w:tcPr>
            <w:tcW w:w="402" w:type="pct"/>
            <w:vMerge/>
            <w:vAlign w:val="center"/>
          </w:tcPr>
          <w:p w14:paraId="68B2E37F" w14:textId="77777777" w:rsidR="00AC45ED" w:rsidRDefault="00AC45ED">
            <w:pPr>
              <w:spacing w:line="300" w:lineRule="exact"/>
              <w:jc w:val="center"/>
              <w:rPr>
                <w:rFonts w:ascii="宋体" w:hAnsi="宋体"/>
                <w:color w:val="000000"/>
                <w:sz w:val="18"/>
                <w:szCs w:val="18"/>
              </w:rPr>
            </w:pPr>
          </w:p>
        </w:tc>
        <w:tc>
          <w:tcPr>
            <w:tcW w:w="367" w:type="pct"/>
            <w:vMerge/>
            <w:vAlign w:val="center"/>
          </w:tcPr>
          <w:p w14:paraId="31CE5BD3" w14:textId="77777777" w:rsidR="00AC45ED" w:rsidRDefault="00AC45ED">
            <w:pPr>
              <w:spacing w:line="300" w:lineRule="exact"/>
              <w:jc w:val="center"/>
              <w:rPr>
                <w:rFonts w:ascii="宋体" w:hAnsi="宋体"/>
                <w:color w:val="000000"/>
                <w:sz w:val="18"/>
                <w:szCs w:val="18"/>
              </w:rPr>
            </w:pPr>
          </w:p>
        </w:tc>
        <w:tc>
          <w:tcPr>
            <w:tcW w:w="798" w:type="pct"/>
            <w:vAlign w:val="center"/>
          </w:tcPr>
          <w:p w14:paraId="54A57B94"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钆</w:t>
            </w:r>
            <w:proofErr w:type="gramEnd"/>
          </w:p>
        </w:tc>
        <w:tc>
          <w:tcPr>
            <w:tcW w:w="798" w:type="pct"/>
            <w:vAlign w:val="center"/>
          </w:tcPr>
          <w:p w14:paraId="6B82B30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铽</w:t>
            </w:r>
            <w:proofErr w:type="gramEnd"/>
          </w:p>
        </w:tc>
        <w:tc>
          <w:tcPr>
            <w:tcW w:w="798" w:type="pct"/>
            <w:gridSpan w:val="2"/>
            <w:vAlign w:val="center"/>
          </w:tcPr>
          <w:p w14:paraId="101A3031"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镝</w:t>
            </w:r>
            <w:proofErr w:type="gramEnd"/>
          </w:p>
        </w:tc>
        <w:tc>
          <w:tcPr>
            <w:tcW w:w="797" w:type="pct"/>
            <w:vAlign w:val="center"/>
          </w:tcPr>
          <w:p w14:paraId="57B780F8" w14:textId="77777777" w:rsidR="00AC45ED" w:rsidRDefault="00567508">
            <w:pPr>
              <w:spacing w:line="300" w:lineRule="exact"/>
              <w:jc w:val="center"/>
              <w:rPr>
                <w:rFonts w:ascii="宋体" w:hAnsi="宋体"/>
                <w:color w:val="000000"/>
                <w:sz w:val="18"/>
                <w:szCs w:val="18"/>
              </w:rPr>
            </w:pPr>
            <w:r>
              <w:rPr>
                <w:rFonts w:ascii="宋体" w:hAnsi="宋体" w:hint="eastAsia"/>
                <w:color w:val="000000"/>
                <w:sz w:val="18"/>
                <w:szCs w:val="18"/>
              </w:rPr>
              <w:t>金属</w:t>
            </w:r>
            <w:proofErr w:type="gramStart"/>
            <w:r>
              <w:rPr>
                <w:rFonts w:ascii="宋体" w:hAnsi="宋体" w:hint="eastAsia"/>
                <w:color w:val="000000"/>
                <w:sz w:val="18"/>
                <w:szCs w:val="18"/>
              </w:rPr>
              <w:t>钇</w:t>
            </w:r>
            <w:proofErr w:type="gramEnd"/>
          </w:p>
        </w:tc>
      </w:tr>
      <w:tr w:rsidR="000C415A" w14:paraId="18B66CB7" w14:textId="77777777" w:rsidTr="003D245C">
        <w:trPr>
          <w:jc w:val="center"/>
        </w:trPr>
        <w:tc>
          <w:tcPr>
            <w:tcW w:w="338" w:type="pct"/>
            <w:vMerge w:val="restart"/>
            <w:vAlign w:val="center"/>
          </w:tcPr>
          <w:p w14:paraId="44C8324F" w14:textId="77777777"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资源能源属性</w:t>
            </w:r>
          </w:p>
        </w:tc>
        <w:tc>
          <w:tcPr>
            <w:tcW w:w="702" w:type="pct"/>
            <w:vMerge w:val="restart"/>
            <w:vAlign w:val="center"/>
          </w:tcPr>
          <w:p w14:paraId="4F3EEB66" w14:textId="77777777" w:rsidR="000C415A" w:rsidRDefault="000C415A" w:rsidP="00E32DDB">
            <w:pPr>
              <w:spacing w:line="300" w:lineRule="exact"/>
              <w:jc w:val="center"/>
              <w:rPr>
                <w:rFonts w:ascii="宋体" w:hAnsi="宋体"/>
                <w:color w:val="000000"/>
                <w:sz w:val="18"/>
                <w:szCs w:val="18"/>
              </w:rPr>
            </w:pPr>
            <w:bookmarkStart w:id="19" w:name="OLE_LINK2"/>
            <w:r>
              <w:rPr>
                <w:rFonts w:ascii="宋体" w:hAnsi="宋体" w:hint="eastAsia"/>
                <w:color w:val="000000"/>
                <w:sz w:val="18"/>
                <w:szCs w:val="18"/>
              </w:rPr>
              <w:t>单位产品新鲜水消耗</w:t>
            </w:r>
            <w:bookmarkEnd w:id="19"/>
          </w:p>
        </w:tc>
        <w:tc>
          <w:tcPr>
            <w:tcW w:w="402" w:type="pct"/>
            <w:vMerge w:val="restart"/>
            <w:vAlign w:val="center"/>
          </w:tcPr>
          <w:p w14:paraId="3BD974B5" w14:textId="77777777"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m</w:t>
            </w:r>
            <w:r>
              <w:rPr>
                <w:rFonts w:ascii="宋体" w:hAnsi="宋体"/>
                <w:color w:val="000000"/>
                <w:sz w:val="18"/>
                <w:szCs w:val="18"/>
                <w:vertAlign w:val="superscript"/>
              </w:rPr>
              <w:t>3</w:t>
            </w:r>
            <w:r>
              <w:rPr>
                <w:rFonts w:ascii="宋体" w:hAnsi="宋体"/>
                <w:color w:val="000000"/>
                <w:sz w:val="18"/>
                <w:szCs w:val="18"/>
              </w:rPr>
              <w:t>/t</w:t>
            </w:r>
          </w:p>
        </w:tc>
        <w:tc>
          <w:tcPr>
            <w:tcW w:w="367" w:type="pct"/>
          </w:tcPr>
          <w:p w14:paraId="205F16A0" w14:textId="77777777"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94" w:type="pct"/>
            <w:gridSpan w:val="4"/>
          </w:tcPr>
          <w:p w14:paraId="3188354C" w14:textId="55762624" w:rsidR="000C415A" w:rsidRDefault="000C415A" w:rsidP="00E32DDB">
            <w:pPr>
              <w:spacing w:line="300" w:lineRule="exact"/>
              <w:jc w:val="center"/>
              <w:rPr>
                <w:rFonts w:ascii="宋体" w:hAnsi="宋体"/>
                <w:color w:val="000000"/>
                <w:sz w:val="18"/>
                <w:szCs w:val="18"/>
              </w:rPr>
            </w:pPr>
            <w:r>
              <w:rPr>
                <w:rFonts w:ascii="宋体" w:hAnsi="宋体"/>
                <w:color w:val="000000"/>
                <w:sz w:val="18"/>
                <w:szCs w:val="18"/>
              </w:rPr>
              <w:t>20</w:t>
            </w:r>
          </w:p>
        </w:tc>
        <w:tc>
          <w:tcPr>
            <w:tcW w:w="797" w:type="pct"/>
          </w:tcPr>
          <w:p w14:paraId="762F8962" w14:textId="53F8E37D" w:rsidR="000C415A" w:rsidRDefault="000C415A" w:rsidP="00E32DDB">
            <w:pPr>
              <w:spacing w:line="300" w:lineRule="exact"/>
              <w:jc w:val="center"/>
              <w:rPr>
                <w:rFonts w:ascii="宋体" w:hAnsi="宋体"/>
                <w:color w:val="000000"/>
                <w:sz w:val="18"/>
                <w:szCs w:val="18"/>
              </w:rPr>
            </w:pPr>
            <w:r>
              <w:rPr>
                <w:rFonts w:ascii="宋体" w:hAnsi="宋体"/>
                <w:color w:val="000000"/>
                <w:sz w:val="18"/>
                <w:szCs w:val="18"/>
              </w:rPr>
              <w:t>30</w:t>
            </w:r>
          </w:p>
        </w:tc>
      </w:tr>
      <w:tr w:rsidR="000C415A" w14:paraId="646B20C3" w14:textId="77777777" w:rsidTr="003D245C">
        <w:trPr>
          <w:jc w:val="center"/>
        </w:trPr>
        <w:tc>
          <w:tcPr>
            <w:tcW w:w="338" w:type="pct"/>
            <w:vMerge/>
            <w:vAlign w:val="center"/>
          </w:tcPr>
          <w:p w14:paraId="2975628D" w14:textId="77777777" w:rsidR="000C415A" w:rsidRDefault="000C415A" w:rsidP="00E32DDB">
            <w:pPr>
              <w:spacing w:line="300" w:lineRule="exact"/>
              <w:jc w:val="center"/>
              <w:rPr>
                <w:rFonts w:ascii="宋体" w:hAnsi="宋体"/>
                <w:color w:val="000000"/>
                <w:sz w:val="18"/>
                <w:szCs w:val="18"/>
              </w:rPr>
            </w:pPr>
          </w:p>
        </w:tc>
        <w:tc>
          <w:tcPr>
            <w:tcW w:w="702" w:type="pct"/>
            <w:vMerge/>
            <w:vAlign w:val="center"/>
          </w:tcPr>
          <w:p w14:paraId="17528C4C" w14:textId="77777777" w:rsidR="000C415A" w:rsidRDefault="000C415A" w:rsidP="00E32DDB">
            <w:pPr>
              <w:spacing w:line="300" w:lineRule="exact"/>
              <w:jc w:val="center"/>
              <w:rPr>
                <w:rFonts w:ascii="宋体" w:hAnsi="宋体"/>
                <w:color w:val="000000"/>
                <w:sz w:val="18"/>
                <w:szCs w:val="18"/>
              </w:rPr>
            </w:pPr>
          </w:p>
        </w:tc>
        <w:tc>
          <w:tcPr>
            <w:tcW w:w="402" w:type="pct"/>
            <w:vMerge/>
            <w:vAlign w:val="center"/>
          </w:tcPr>
          <w:p w14:paraId="54DD079D" w14:textId="77777777" w:rsidR="000C415A" w:rsidRDefault="000C415A" w:rsidP="00E32DDB">
            <w:pPr>
              <w:spacing w:line="300" w:lineRule="exact"/>
              <w:jc w:val="center"/>
              <w:rPr>
                <w:rFonts w:ascii="宋体" w:hAnsi="宋体"/>
                <w:color w:val="000000"/>
                <w:sz w:val="18"/>
                <w:szCs w:val="18"/>
              </w:rPr>
            </w:pPr>
          </w:p>
        </w:tc>
        <w:tc>
          <w:tcPr>
            <w:tcW w:w="367" w:type="pct"/>
          </w:tcPr>
          <w:p w14:paraId="3E7A013B" w14:textId="77777777"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94" w:type="pct"/>
            <w:gridSpan w:val="4"/>
          </w:tcPr>
          <w:p w14:paraId="7EEDB375" w14:textId="0D0303C3"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5</w:t>
            </w:r>
          </w:p>
        </w:tc>
        <w:tc>
          <w:tcPr>
            <w:tcW w:w="797" w:type="pct"/>
          </w:tcPr>
          <w:p w14:paraId="07370297" w14:textId="2C895CE5" w:rsidR="000C415A" w:rsidRDefault="000C415A" w:rsidP="00E32DDB">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0</w:t>
            </w:r>
          </w:p>
        </w:tc>
      </w:tr>
      <w:tr w:rsidR="000C415A" w14:paraId="0F5877B4" w14:textId="77777777" w:rsidTr="00132D40">
        <w:trPr>
          <w:jc w:val="center"/>
        </w:trPr>
        <w:tc>
          <w:tcPr>
            <w:tcW w:w="338" w:type="pct"/>
            <w:vMerge/>
            <w:vAlign w:val="center"/>
          </w:tcPr>
          <w:p w14:paraId="7CD4C4BC" w14:textId="77777777" w:rsidR="00E32DDB" w:rsidRDefault="00E32DDB" w:rsidP="00E32DDB">
            <w:pPr>
              <w:spacing w:line="300" w:lineRule="exact"/>
              <w:jc w:val="center"/>
              <w:rPr>
                <w:rFonts w:ascii="宋体" w:hAnsi="宋体"/>
                <w:color w:val="000000"/>
                <w:sz w:val="18"/>
                <w:szCs w:val="18"/>
              </w:rPr>
            </w:pPr>
          </w:p>
        </w:tc>
        <w:tc>
          <w:tcPr>
            <w:tcW w:w="702" w:type="pct"/>
            <w:vMerge w:val="restart"/>
            <w:vAlign w:val="center"/>
          </w:tcPr>
          <w:p w14:paraId="098C4FB8"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单位产品</w:t>
            </w:r>
            <w:proofErr w:type="gramStart"/>
            <w:r>
              <w:rPr>
                <w:rFonts w:ascii="宋体" w:hAnsi="宋体" w:hint="eastAsia"/>
                <w:color w:val="000000"/>
                <w:sz w:val="18"/>
                <w:szCs w:val="18"/>
              </w:rPr>
              <w:t>金属钙净消耗量</w:t>
            </w:r>
            <w:proofErr w:type="gramEnd"/>
          </w:p>
        </w:tc>
        <w:tc>
          <w:tcPr>
            <w:tcW w:w="402" w:type="pct"/>
            <w:vMerge w:val="restart"/>
            <w:vAlign w:val="center"/>
          </w:tcPr>
          <w:p w14:paraId="66DAFD37"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7" w:type="pct"/>
          </w:tcPr>
          <w:p w14:paraId="7A3109BC"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94" w:type="pct"/>
            <w:gridSpan w:val="4"/>
            <w:vAlign w:val="center"/>
          </w:tcPr>
          <w:p w14:paraId="464F5A92" w14:textId="053192D0"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0.4</w:t>
            </w:r>
            <w:r w:rsidR="00156B6B">
              <w:rPr>
                <w:rFonts w:ascii="宋体" w:hAnsi="宋体"/>
                <w:color w:val="000000"/>
                <w:sz w:val="18"/>
                <w:szCs w:val="18"/>
              </w:rPr>
              <w:t>5</w:t>
            </w:r>
          </w:p>
        </w:tc>
        <w:tc>
          <w:tcPr>
            <w:tcW w:w="797" w:type="pct"/>
            <w:vAlign w:val="center"/>
          </w:tcPr>
          <w:p w14:paraId="6D5274D1" w14:textId="65AAFFFF"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0.</w:t>
            </w:r>
            <w:r w:rsidR="00156B6B">
              <w:rPr>
                <w:rFonts w:ascii="宋体" w:hAnsi="宋体"/>
                <w:color w:val="000000"/>
                <w:sz w:val="18"/>
                <w:szCs w:val="18"/>
              </w:rPr>
              <w:t>87</w:t>
            </w:r>
          </w:p>
        </w:tc>
      </w:tr>
      <w:tr w:rsidR="000C415A" w14:paraId="6A6F3C7F" w14:textId="77777777" w:rsidTr="00132D40">
        <w:trPr>
          <w:jc w:val="center"/>
        </w:trPr>
        <w:tc>
          <w:tcPr>
            <w:tcW w:w="338" w:type="pct"/>
            <w:vMerge/>
            <w:vAlign w:val="center"/>
          </w:tcPr>
          <w:p w14:paraId="4FF4FEF2"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04E5597E"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6DA6E680" w14:textId="77777777" w:rsidR="00E32DDB" w:rsidRDefault="00E32DDB" w:rsidP="00E32DDB">
            <w:pPr>
              <w:spacing w:line="300" w:lineRule="exact"/>
              <w:jc w:val="center"/>
              <w:rPr>
                <w:rFonts w:ascii="宋体" w:hAnsi="宋体"/>
                <w:color w:val="000000"/>
                <w:sz w:val="18"/>
                <w:szCs w:val="18"/>
              </w:rPr>
            </w:pPr>
          </w:p>
        </w:tc>
        <w:tc>
          <w:tcPr>
            <w:tcW w:w="367" w:type="pct"/>
          </w:tcPr>
          <w:p w14:paraId="36E5B164"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94" w:type="pct"/>
            <w:gridSpan w:val="4"/>
            <w:vAlign w:val="center"/>
          </w:tcPr>
          <w:p w14:paraId="24D30A98" w14:textId="37974BC3"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0.5</w:t>
            </w:r>
            <w:r w:rsidR="00156B6B">
              <w:rPr>
                <w:rFonts w:ascii="宋体" w:hAnsi="宋体"/>
                <w:color w:val="000000"/>
                <w:sz w:val="18"/>
                <w:szCs w:val="18"/>
              </w:rPr>
              <w:t>4</w:t>
            </w:r>
          </w:p>
        </w:tc>
        <w:tc>
          <w:tcPr>
            <w:tcW w:w="797" w:type="pct"/>
            <w:vAlign w:val="center"/>
          </w:tcPr>
          <w:p w14:paraId="4F4A24B6"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1.04 </w:t>
            </w:r>
          </w:p>
        </w:tc>
      </w:tr>
      <w:tr w:rsidR="000C415A" w14:paraId="0A930CBE" w14:textId="77777777" w:rsidTr="00132D40">
        <w:trPr>
          <w:jc w:val="center"/>
        </w:trPr>
        <w:tc>
          <w:tcPr>
            <w:tcW w:w="338" w:type="pct"/>
            <w:vMerge/>
            <w:vAlign w:val="center"/>
          </w:tcPr>
          <w:p w14:paraId="4870C0EF" w14:textId="77777777" w:rsidR="00E32DDB" w:rsidRDefault="00E32DDB" w:rsidP="00E32DDB">
            <w:pPr>
              <w:spacing w:line="300" w:lineRule="exact"/>
              <w:jc w:val="center"/>
              <w:rPr>
                <w:rFonts w:ascii="宋体" w:hAnsi="宋体"/>
                <w:color w:val="000000"/>
                <w:sz w:val="18"/>
                <w:szCs w:val="18"/>
              </w:rPr>
            </w:pPr>
          </w:p>
        </w:tc>
        <w:tc>
          <w:tcPr>
            <w:tcW w:w="702" w:type="pct"/>
            <w:vMerge w:val="restart"/>
            <w:vAlign w:val="center"/>
          </w:tcPr>
          <w:p w14:paraId="28A660C6"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单位产品钨（</w:t>
            </w:r>
            <w:proofErr w:type="gramStart"/>
            <w:r>
              <w:rPr>
                <w:rFonts w:ascii="宋体" w:hAnsi="宋体" w:hint="eastAsia"/>
                <w:color w:val="000000"/>
                <w:sz w:val="18"/>
                <w:szCs w:val="18"/>
              </w:rPr>
              <w:t>或钛或</w:t>
            </w:r>
            <w:proofErr w:type="gramEnd"/>
            <w:r>
              <w:rPr>
                <w:rFonts w:ascii="宋体" w:hAnsi="宋体" w:hint="eastAsia"/>
                <w:color w:val="000000"/>
                <w:sz w:val="18"/>
                <w:szCs w:val="18"/>
              </w:rPr>
              <w:t>铌）消耗量</w:t>
            </w:r>
          </w:p>
        </w:tc>
        <w:tc>
          <w:tcPr>
            <w:tcW w:w="402" w:type="pct"/>
            <w:vMerge w:val="restart"/>
            <w:vAlign w:val="center"/>
          </w:tcPr>
          <w:p w14:paraId="11DB5E81"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kg/t</w:t>
            </w:r>
          </w:p>
        </w:tc>
        <w:tc>
          <w:tcPr>
            <w:tcW w:w="367" w:type="pct"/>
          </w:tcPr>
          <w:p w14:paraId="27C534C9"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94" w:type="pct"/>
            <w:gridSpan w:val="4"/>
            <w:vAlign w:val="center"/>
          </w:tcPr>
          <w:p w14:paraId="5386C628" w14:textId="5F66C915"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7.</w:t>
            </w:r>
            <w:r w:rsidR="00156B6B">
              <w:rPr>
                <w:rFonts w:ascii="宋体" w:hAnsi="宋体"/>
                <w:color w:val="000000"/>
                <w:sz w:val="18"/>
                <w:szCs w:val="18"/>
              </w:rPr>
              <w:t>5</w:t>
            </w:r>
            <w:r w:rsidR="00600C8C">
              <w:rPr>
                <w:rFonts w:ascii="宋体" w:hAnsi="宋体"/>
                <w:color w:val="000000"/>
                <w:sz w:val="18"/>
                <w:szCs w:val="18"/>
              </w:rPr>
              <w:t>0</w:t>
            </w:r>
          </w:p>
        </w:tc>
        <w:tc>
          <w:tcPr>
            <w:tcW w:w="797" w:type="pct"/>
            <w:vAlign w:val="center"/>
          </w:tcPr>
          <w:p w14:paraId="746CBCC7" w14:textId="5B8820D1"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12.</w:t>
            </w:r>
            <w:r w:rsidR="00156B6B">
              <w:rPr>
                <w:rFonts w:ascii="宋体" w:hAnsi="宋体"/>
                <w:color w:val="000000"/>
                <w:sz w:val="18"/>
                <w:szCs w:val="18"/>
              </w:rPr>
              <w:t>0</w:t>
            </w:r>
            <w:r w:rsidR="00600C8C">
              <w:rPr>
                <w:rFonts w:ascii="宋体" w:hAnsi="宋体"/>
                <w:color w:val="000000"/>
                <w:sz w:val="18"/>
                <w:szCs w:val="18"/>
              </w:rPr>
              <w:t>0</w:t>
            </w:r>
          </w:p>
        </w:tc>
      </w:tr>
      <w:tr w:rsidR="000C415A" w14:paraId="2D91485C" w14:textId="77777777" w:rsidTr="00132D40">
        <w:trPr>
          <w:jc w:val="center"/>
        </w:trPr>
        <w:tc>
          <w:tcPr>
            <w:tcW w:w="338" w:type="pct"/>
            <w:vMerge/>
            <w:vAlign w:val="center"/>
          </w:tcPr>
          <w:p w14:paraId="465C7E9C"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6571F93E"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60739FCE" w14:textId="77777777" w:rsidR="00E32DDB" w:rsidRDefault="00E32DDB" w:rsidP="00E32DDB">
            <w:pPr>
              <w:spacing w:line="300" w:lineRule="exact"/>
              <w:jc w:val="center"/>
              <w:rPr>
                <w:rFonts w:ascii="宋体" w:hAnsi="宋体"/>
                <w:color w:val="000000"/>
                <w:sz w:val="18"/>
                <w:szCs w:val="18"/>
              </w:rPr>
            </w:pPr>
          </w:p>
        </w:tc>
        <w:tc>
          <w:tcPr>
            <w:tcW w:w="367" w:type="pct"/>
          </w:tcPr>
          <w:p w14:paraId="4EC68B56"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94" w:type="pct"/>
            <w:gridSpan w:val="4"/>
            <w:vAlign w:val="center"/>
          </w:tcPr>
          <w:p w14:paraId="31DC327E"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9.00 </w:t>
            </w:r>
          </w:p>
        </w:tc>
        <w:tc>
          <w:tcPr>
            <w:tcW w:w="797" w:type="pct"/>
            <w:vAlign w:val="center"/>
          </w:tcPr>
          <w:p w14:paraId="6789D3DA" w14:textId="35858E60"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14.4</w:t>
            </w:r>
            <w:r w:rsidR="00600C8C">
              <w:rPr>
                <w:rFonts w:ascii="宋体" w:hAnsi="宋体"/>
                <w:color w:val="000000"/>
                <w:sz w:val="18"/>
                <w:szCs w:val="18"/>
              </w:rPr>
              <w:t>0</w:t>
            </w:r>
          </w:p>
        </w:tc>
      </w:tr>
      <w:tr w:rsidR="000C415A" w14:paraId="2E14E614" w14:textId="77777777" w:rsidTr="00132D40">
        <w:trPr>
          <w:jc w:val="center"/>
        </w:trPr>
        <w:tc>
          <w:tcPr>
            <w:tcW w:w="338" w:type="pct"/>
            <w:vMerge/>
            <w:vAlign w:val="center"/>
          </w:tcPr>
          <w:p w14:paraId="3991B60F" w14:textId="77777777" w:rsidR="00E32DDB" w:rsidRDefault="00E32DDB" w:rsidP="00E32DDB">
            <w:pPr>
              <w:spacing w:line="300" w:lineRule="exact"/>
              <w:jc w:val="center"/>
              <w:rPr>
                <w:rFonts w:ascii="宋体" w:hAnsi="宋体"/>
                <w:color w:val="000000"/>
                <w:sz w:val="18"/>
                <w:szCs w:val="18"/>
              </w:rPr>
            </w:pPr>
          </w:p>
        </w:tc>
        <w:tc>
          <w:tcPr>
            <w:tcW w:w="702" w:type="pct"/>
            <w:vMerge w:val="restart"/>
            <w:vAlign w:val="center"/>
          </w:tcPr>
          <w:p w14:paraId="26021F9D"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单位产品综合能耗</w:t>
            </w:r>
          </w:p>
        </w:tc>
        <w:tc>
          <w:tcPr>
            <w:tcW w:w="402" w:type="pct"/>
            <w:vMerge w:val="restart"/>
            <w:vAlign w:val="center"/>
          </w:tcPr>
          <w:p w14:paraId="3A838C6C" w14:textId="77777777" w:rsidR="00E32DDB" w:rsidRDefault="00E32DDB" w:rsidP="00E32DDB">
            <w:pPr>
              <w:spacing w:line="300" w:lineRule="exact"/>
              <w:jc w:val="center"/>
              <w:rPr>
                <w:rFonts w:ascii="宋体" w:hAnsi="宋体"/>
                <w:color w:val="000000"/>
                <w:sz w:val="18"/>
                <w:szCs w:val="18"/>
              </w:rPr>
            </w:pPr>
            <w:proofErr w:type="spellStart"/>
            <w:r>
              <w:rPr>
                <w:rFonts w:ascii="宋体" w:hAnsi="宋体" w:hint="eastAsia"/>
                <w:color w:val="000000"/>
                <w:sz w:val="18"/>
                <w:szCs w:val="18"/>
              </w:rPr>
              <w:t>tce</w:t>
            </w:r>
            <w:proofErr w:type="spellEnd"/>
            <w:r>
              <w:rPr>
                <w:rFonts w:ascii="宋体" w:hAnsi="宋体" w:hint="eastAsia"/>
                <w:color w:val="000000"/>
                <w:sz w:val="18"/>
                <w:szCs w:val="18"/>
              </w:rPr>
              <w:t>/t</w:t>
            </w:r>
          </w:p>
        </w:tc>
        <w:tc>
          <w:tcPr>
            <w:tcW w:w="367" w:type="pct"/>
          </w:tcPr>
          <w:p w14:paraId="63AEE286"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94" w:type="pct"/>
            <w:gridSpan w:val="4"/>
          </w:tcPr>
          <w:p w14:paraId="47351FF9"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.65</w:t>
            </w:r>
          </w:p>
        </w:tc>
        <w:tc>
          <w:tcPr>
            <w:tcW w:w="797" w:type="pct"/>
          </w:tcPr>
          <w:p w14:paraId="5C185F82"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4</w:t>
            </w:r>
            <w:r>
              <w:rPr>
                <w:rFonts w:ascii="宋体" w:hAnsi="宋体"/>
                <w:color w:val="000000"/>
                <w:sz w:val="18"/>
                <w:szCs w:val="18"/>
              </w:rPr>
              <w:t>.77</w:t>
            </w:r>
          </w:p>
        </w:tc>
      </w:tr>
      <w:tr w:rsidR="000C415A" w14:paraId="2992C6A0" w14:textId="77777777" w:rsidTr="00132D40">
        <w:trPr>
          <w:jc w:val="center"/>
        </w:trPr>
        <w:tc>
          <w:tcPr>
            <w:tcW w:w="338" w:type="pct"/>
            <w:vMerge/>
            <w:vAlign w:val="center"/>
          </w:tcPr>
          <w:p w14:paraId="72CB5DA9"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7ED518C6"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502451D9" w14:textId="77777777" w:rsidR="00E32DDB" w:rsidRDefault="00E32DDB" w:rsidP="00E32DDB">
            <w:pPr>
              <w:spacing w:line="300" w:lineRule="exact"/>
              <w:jc w:val="center"/>
              <w:rPr>
                <w:rFonts w:ascii="宋体" w:hAnsi="宋体"/>
                <w:color w:val="000000"/>
                <w:sz w:val="18"/>
                <w:szCs w:val="18"/>
              </w:rPr>
            </w:pPr>
          </w:p>
        </w:tc>
        <w:tc>
          <w:tcPr>
            <w:tcW w:w="367" w:type="pct"/>
          </w:tcPr>
          <w:p w14:paraId="1C64DDA8"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94" w:type="pct"/>
            <w:gridSpan w:val="4"/>
          </w:tcPr>
          <w:p w14:paraId="6498381E"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2</w:t>
            </w:r>
            <w:r>
              <w:rPr>
                <w:rFonts w:ascii="宋体" w:hAnsi="宋体"/>
                <w:color w:val="000000"/>
                <w:sz w:val="18"/>
                <w:szCs w:val="18"/>
              </w:rPr>
              <w:t>.79</w:t>
            </w:r>
          </w:p>
        </w:tc>
        <w:tc>
          <w:tcPr>
            <w:tcW w:w="797" w:type="pct"/>
          </w:tcPr>
          <w:p w14:paraId="3EADB8AE"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5</w:t>
            </w:r>
            <w:r>
              <w:rPr>
                <w:rFonts w:ascii="宋体" w:hAnsi="宋体"/>
                <w:color w:val="000000"/>
                <w:sz w:val="18"/>
                <w:szCs w:val="18"/>
              </w:rPr>
              <w:t>.02</w:t>
            </w:r>
          </w:p>
        </w:tc>
      </w:tr>
      <w:tr w:rsidR="000C415A" w14:paraId="56503A2A" w14:textId="77777777" w:rsidTr="000C415A">
        <w:trPr>
          <w:jc w:val="center"/>
        </w:trPr>
        <w:tc>
          <w:tcPr>
            <w:tcW w:w="338" w:type="pct"/>
            <w:vMerge w:val="restart"/>
            <w:vAlign w:val="center"/>
          </w:tcPr>
          <w:p w14:paraId="7EDAB2AD"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资源综合利用属性</w:t>
            </w:r>
          </w:p>
        </w:tc>
        <w:tc>
          <w:tcPr>
            <w:tcW w:w="702" w:type="pct"/>
            <w:vMerge w:val="restart"/>
            <w:vAlign w:val="center"/>
          </w:tcPr>
          <w:p w14:paraId="27058CC9"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工业用水重复利用率</w:t>
            </w:r>
          </w:p>
        </w:tc>
        <w:tc>
          <w:tcPr>
            <w:tcW w:w="402" w:type="pct"/>
            <w:vMerge w:val="restart"/>
            <w:vAlign w:val="center"/>
          </w:tcPr>
          <w:p w14:paraId="1AF6D144"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7" w:type="pct"/>
          </w:tcPr>
          <w:p w14:paraId="09C6D3CE"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3191" w:type="pct"/>
            <w:gridSpan w:val="5"/>
            <w:vAlign w:val="center"/>
          </w:tcPr>
          <w:p w14:paraId="2BB83EDC" w14:textId="0E3C2714" w:rsidR="00E32DDB" w:rsidRDefault="00277EBE" w:rsidP="00E32DDB">
            <w:pPr>
              <w:spacing w:line="300" w:lineRule="exact"/>
              <w:jc w:val="center"/>
              <w:rPr>
                <w:rFonts w:ascii="宋体" w:hAnsi="宋体"/>
                <w:color w:val="000000"/>
                <w:sz w:val="18"/>
                <w:szCs w:val="18"/>
              </w:rPr>
            </w:pPr>
            <w:r>
              <w:rPr>
                <w:rFonts w:ascii="宋体" w:hAnsi="宋体" w:hint="eastAsia"/>
                <w:color w:val="000000"/>
                <w:sz w:val="18"/>
                <w:szCs w:val="18"/>
              </w:rPr>
              <w:t>≥</w:t>
            </w:r>
            <w:r w:rsidR="00E32DDB" w:rsidRPr="0007767B">
              <w:rPr>
                <w:rFonts w:ascii="宋体" w:hAnsi="宋体"/>
                <w:color w:val="000000"/>
                <w:sz w:val="18"/>
                <w:szCs w:val="18"/>
              </w:rPr>
              <w:t xml:space="preserve">95.0 </w:t>
            </w:r>
          </w:p>
        </w:tc>
      </w:tr>
      <w:tr w:rsidR="000C415A" w14:paraId="74448D46" w14:textId="77777777" w:rsidTr="000C415A">
        <w:trPr>
          <w:jc w:val="center"/>
        </w:trPr>
        <w:tc>
          <w:tcPr>
            <w:tcW w:w="338" w:type="pct"/>
            <w:vMerge/>
            <w:vAlign w:val="center"/>
          </w:tcPr>
          <w:p w14:paraId="5ED43898"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0E8C092C"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2D488A51" w14:textId="77777777" w:rsidR="00E32DDB" w:rsidRDefault="00E32DDB" w:rsidP="00E32DDB">
            <w:pPr>
              <w:spacing w:line="300" w:lineRule="exact"/>
              <w:jc w:val="center"/>
              <w:rPr>
                <w:rFonts w:ascii="宋体" w:hAnsi="宋体"/>
                <w:color w:val="000000"/>
                <w:sz w:val="18"/>
                <w:szCs w:val="18"/>
              </w:rPr>
            </w:pPr>
          </w:p>
        </w:tc>
        <w:tc>
          <w:tcPr>
            <w:tcW w:w="367" w:type="pct"/>
          </w:tcPr>
          <w:p w14:paraId="52EF1B25"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3191" w:type="pct"/>
            <w:gridSpan w:val="5"/>
            <w:vAlign w:val="center"/>
          </w:tcPr>
          <w:p w14:paraId="39F12C7D" w14:textId="34B3D6A0" w:rsidR="00E32DDB" w:rsidRDefault="00277EBE" w:rsidP="00E32DDB">
            <w:pPr>
              <w:spacing w:line="300" w:lineRule="exact"/>
              <w:jc w:val="center"/>
              <w:rPr>
                <w:rFonts w:ascii="宋体" w:hAnsi="宋体"/>
                <w:color w:val="000000"/>
                <w:sz w:val="18"/>
                <w:szCs w:val="18"/>
              </w:rPr>
            </w:pPr>
            <w:r>
              <w:rPr>
                <w:rFonts w:ascii="宋体" w:hAnsi="宋体" w:hint="eastAsia"/>
                <w:color w:val="000000"/>
                <w:sz w:val="18"/>
                <w:szCs w:val="18"/>
              </w:rPr>
              <w:t>≥</w:t>
            </w:r>
            <w:r w:rsidR="00E32DDB" w:rsidRPr="0007767B">
              <w:rPr>
                <w:rFonts w:ascii="宋体" w:hAnsi="宋体"/>
                <w:color w:val="000000"/>
                <w:sz w:val="18"/>
                <w:szCs w:val="18"/>
              </w:rPr>
              <w:t xml:space="preserve">90.0 </w:t>
            </w:r>
          </w:p>
        </w:tc>
      </w:tr>
      <w:tr w:rsidR="000C415A" w14:paraId="2A900D61" w14:textId="77777777" w:rsidTr="00132D40">
        <w:trPr>
          <w:jc w:val="center"/>
        </w:trPr>
        <w:tc>
          <w:tcPr>
            <w:tcW w:w="338" w:type="pct"/>
            <w:vMerge/>
            <w:vAlign w:val="center"/>
          </w:tcPr>
          <w:p w14:paraId="04ECBCC8" w14:textId="77777777" w:rsidR="00E32DDB" w:rsidRDefault="00E32DDB" w:rsidP="00E32DDB">
            <w:pPr>
              <w:spacing w:line="300" w:lineRule="exact"/>
              <w:jc w:val="center"/>
              <w:rPr>
                <w:rFonts w:ascii="宋体" w:hAnsi="宋体"/>
                <w:color w:val="000000"/>
                <w:sz w:val="18"/>
                <w:szCs w:val="18"/>
              </w:rPr>
            </w:pPr>
          </w:p>
        </w:tc>
        <w:tc>
          <w:tcPr>
            <w:tcW w:w="702" w:type="pct"/>
            <w:vMerge w:val="restart"/>
            <w:vAlign w:val="center"/>
          </w:tcPr>
          <w:p w14:paraId="0912EBFF"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金属冶炼直收率</w:t>
            </w:r>
          </w:p>
        </w:tc>
        <w:tc>
          <w:tcPr>
            <w:tcW w:w="402" w:type="pct"/>
            <w:vMerge w:val="restart"/>
            <w:vAlign w:val="center"/>
          </w:tcPr>
          <w:p w14:paraId="35F456FA"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7" w:type="pct"/>
          </w:tcPr>
          <w:p w14:paraId="79B97747"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82" w:type="pct"/>
            <w:gridSpan w:val="3"/>
            <w:vAlign w:val="center"/>
          </w:tcPr>
          <w:p w14:paraId="5B21E36A"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97.2 </w:t>
            </w:r>
          </w:p>
        </w:tc>
        <w:tc>
          <w:tcPr>
            <w:tcW w:w="809" w:type="pct"/>
            <w:gridSpan w:val="2"/>
            <w:vAlign w:val="center"/>
          </w:tcPr>
          <w:p w14:paraId="3E1E46D4"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95.2 </w:t>
            </w:r>
          </w:p>
        </w:tc>
      </w:tr>
      <w:tr w:rsidR="000C415A" w14:paraId="5CF2DB09" w14:textId="77777777" w:rsidTr="00132D40">
        <w:trPr>
          <w:jc w:val="center"/>
        </w:trPr>
        <w:tc>
          <w:tcPr>
            <w:tcW w:w="338" w:type="pct"/>
            <w:vMerge/>
            <w:vAlign w:val="center"/>
          </w:tcPr>
          <w:p w14:paraId="735E1E53"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7CBE390E"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289FC54C" w14:textId="77777777" w:rsidR="00E32DDB" w:rsidRDefault="00E32DDB" w:rsidP="00E32DDB">
            <w:pPr>
              <w:spacing w:line="300" w:lineRule="exact"/>
              <w:jc w:val="center"/>
              <w:rPr>
                <w:rFonts w:ascii="宋体" w:hAnsi="宋体"/>
                <w:color w:val="000000"/>
                <w:sz w:val="18"/>
                <w:szCs w:val="18"/>
              </w:rPr>
            </w:pPr>
          </w:p>
        </w:tc>
        <w:tc>
          <w:tcPr>
            <w:tcW w:w="367" w:type="pct"/>
          </w:tcPr>
          <w:p w14:paraId="1460CE27"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82" w:type="pct"/>
            <w:gridSpan w:val="3"/>
            <w:vAlign w:val="center"/>
          </w:tcPr>
          <w:p w14:paraId="60D163F7"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97.0 </w:t>
            </w:r>
          </w:p>
        </w:tc>
        <w:tc>
          <w:tcPr>
            <w:tcW w:w="809" w:type="pct"/>
            <w:gridSpan w:val="2"/>
            <w:vAlign w:val="center"/>
          </w:tcPr>
          <w:p w14:paraId="5BF4E49A" w14:textId="77777777" w:rsidR="00E32DDB" w:rsidRDefault="00E32DDB" w:rsidP="00E32DDB">
            <w:pPr>
              <w:spacing w:line="300" w:lineRule="exact"/>
              <w:jc w:val="center"/>
              <w:rPr>
                <w:rFonts w:ascii="宋体" w:hAnsi="宋体"/>
                <w:color w:val="000000"/>
                <w:sz w:val="18"/>
                <w:szCs w:val="18"/>
              </w:rPr>
            </w:pPr>
            <w:r w:rsidRPr="0007767B">
              <w:rPr>
                <w:rFonts w:ascii="宋体" w:hAnsi="宋体"/>
                <w:color w:val="000000"/>
                <w:sz w:val="18"/>
                <w:szCs w:val="18"/>
              </w:rPr>
              <w:t xml:space="preserve">95.0 </w:t>
            </w:r>
          </w:p>
        </w:tc>
      </w:tr>
      <w:tr w:rsidR="002534DF" w14:paraId="560B6BB8" w14:textId="77777777" w:rsidTr="00D95D82">
        <w:trPr>
          <w:jc w:val="center"/>
        </w:trPr>
        <w:tc>
          <w:tcPr>
            <w:tcW w:w="338" w:type="pct"/>
            <w:vMerge w:val="restart"/>
            <w:vAlign w:val="center"/>
          </w:tcPr>
          <w:p w14:paraId="6BC9C21B" w14:textId="77777777"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环境属性</w:t>
            </w:r>
          </w:p>
        </w:tc>
        <w:tc>
          <w:tcPr>
            <w:tcW w:w="702" w:type="pct"/>
            <w:vMerge w:val="restart"/>
            <w:vAlign w:val="center"/>
          </w:tcPr>
          <w:p w14:paraId="36287DD8" w14:textId="77777777"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单位产品废水产生量</w:t>
            </w:r>
          </w:p>
        </w:tc>
        <w:tc>
          <w:tcPr>
            <w:tcW w:w="402" w:type="pct"/>
            <w:vMerge w:val="restart"/>
            <w:vAlign w:val="center"/>
          </w:tcPr>
          <w:p w14:paraId="4A70A102" w14:textId="77777777"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t/t</w:t>
            </w:r>
          </w:p>
        </w:tc>
        <w:tc>
          <w:tcPr>
            <w:tcW w:w="367" w:type="pct"/>
          </w:tcPr>
          <w:p w14:paraId="5DDDA5E3" w14:textId="77777777"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1" w:type="pct"/>
            <w:gridSpan w:val="5"/>
            <w:vAlign w:val="center"/>
          </w:tcPr>
          <w:p w14:paraId="6351D955" w14:textId="3C22B4FB" w:rsidR="002534DF" w:rsidRDefault="002534DF" w:rsidP="002534DF">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4.0</w:t>
            </w:r>
          </w:p>
        </w:tc>
      </w:tr>
      <w:tr w:rsidR="002534DF" w14:paraId="431DCB80" w14:textId="77777777" w:rsidTr="00D95D82">
        <w:trPr>
          <w:jc w:val="center"/>
        </w:trPr>
        <w:tc>
          <w:tcPr>
            <w:tcW w:w="338" w:type="pct"/>
            <w:vMerge/>
            <w:vAlign w:val="center"/>
          </w:tcPr>
          <w:p w14:paraId="0F304385" w14:textId="77777777" w:rsidR="002534DF" w:rsidRDefault="002534DF" w:rsidP="00E32DDB">
            <w:pPr>
              <w:spacing w:line="300" w:lineRule="exact"/>
              <w:jc w:val="center"/>
              <w:rPr>
                <w:rFonts w:ascii="宋体" w:hAnsi="宋体"/>
                <w:color w:val="000000"/>
                <w:sz w:val="18"/>
                <w:szCs w:val="18"/>
              </w:rPr>
            </w:pPr>
          </w:p>
        </w:tc>
        <w:tc>
          <w:tcPr>
            <w:tcW w:w="702" w:type="pct"/>
            <w:vMerge/>
            <w:vAlign w:val="center"/>
          </w:tcPr>
          <w:p w14:paraId="499AF858" w14:textId="77777777" w:rsidR="002534DF" w:rsidRDefault="002534DF" w:rsidP="00E32DDB">
            <w:pPr>
              <w:spacing w:line="300" w:lineRule="exact"/>
              <w:jc w:val="center"/>
              <w:rPr>
                <w:rFonts w:ascii="宋体" w:hAnsi="宋体"/>
                <w:color w:val="000000"/>
                <w:sz w:val="18"/>
                <w:szCs w:val="18"/>
              </w:rPr>
            </w:pPr>
          </w:p>
        </w:tc>
        <w:tc>
          <w:tcPr>
            <w:tcW w:w="402" w:type="pct"/>
            <w:vMerge/>
            <w:vAlign w:val="center"/>
          </w:tcPr>
          <w:p w14:paraId="59361631" w14:textId="77777777" w:rsidR="002534DF" w:rsidRDefault="002534DF" w:rsidP="00E32DDB">
            <w:pPr>
              <w:spacing w:line="300" w:lineRule="exact"/>
              <w:jc w:val="center"/>
              <w:rPr>
                <w:rFonts w:ascii="宋体" w:hAnsi="宋体"/>
                <w:color w:val="000000"/>
                <w:sz w:val="18"/>
                <w:szCs w:val="18"/>
              </w:rPr>
            </w:pPr>
          </w:p>
        </w:tc>
        <w:tc>
          <w:tcPr>
            <w:tcW w:w="367" w:type="pct"/>
          </w:tcPr>
          <w:p w14:paraId="0AFE47EC" w14:textId="77777777"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1" w:type="pct"/>
            <w:gridSpan w:val="5"/>
            <w:vAlign w:val="center"/>
          </w:tcPr>
          <w:p w14:paraId="710E0D36" w14:textId="752BB41E" w:rsidR="002534DF" w:rsidRDefault="002534DF" w:rsidP="00E32DDB">
            <w:pPr>
              <w:spacing w:line="300" w:lineRule="exact"/>
              <w:jc w:val="center"/>
              <w:rPr>
                <w:rFonts w:ascii="宋体" w:hAnsi="宋体"/>
                <w:color w:val="000000"/>
                <w:sz w:val="18"/>
                <w:szCs w:val="18"/>
              </w:rPr>
            </w:pPr>
            <w:r>
              <w:rPr>
                <w:rFonts w:ascii="宋体" w:hAnsi="宋体" w:hint="eastAsia"/>
                <w:color w:val="000000"/>
                <w:sz w:val="18"/>
                <w:szCs w:val="18"/>
              </w:rPr>
              <w:t>≤</w:t>
            </w:r>
            <w:r>
              <w:rPr>
                <w:rFonts w:ascii="宋体" w:hAnsi="宋体"/>
                <w:color w:val="000000"/>
                <w:sz w:val="18"/>
                <w:szCs w:val="18"/>
              </w:rPr>
              <w:t>5.0</w:t>
            </w:r>
          </w:p>
        </w:tc>
      </w:tr>
      <w:tr w:rsidR="003D245C" w14:paraId="487A2718" w14:textId="77777777" w:rsidTr="000B5E6C">
        <w:trPr>
          <w:jc w:val="center"/>
        </w:trPr>
        <w:tc>
          <w:tcPr>
            <w:tcW w:w="338" w:type="pct"/>
            <w:vMerge/>
            <w:vAlign w:val="center"/>
          </w:tcPr>
          <w:p w14:paraId="6914C324" w14:textId="77777777" w:rsidR="003D245C" w:rsidRDefault="003D245C" w:rsidP="003D245C">
            <w:pPr>
              <w:spacing w:line="300" w:lineRule="exact"/>
              <w:jc w:val="center"/>
              <w:rPr>
                <w:rFonts w:ascii="宋体" w:hAnsi="宋体"/>
                <w:color w:val="000000"/>
                <w:sz w:val="18"/>
                <w:szCs w:val="18"/>
              </w:rPr>
            </w:pPr>
          </w:p>
        </w:tc>
        <w:tc>
          <w:tcPr>
            <w:tcW w:w="702" w:type="pct"/>
            <w:vMerge w:val="restart"/>
            <w:vAlign w:val="center"/>
          </w:tcPr>
          <w:p w14:paraId="5C8F2D85" w14:textId="77777777" w:rsidR="003D245C" w:rsidRDefault="003D245C" w:rsidP="003D245C">
            <w:pPr>
              <w:spacing w:line="300" w:lineRule="exact"/>
              <w:jc w:val="center"/>
              <w:rPr>
                <w:rFonts w:ascii="宋体" w:hAnsi="宋体"/>
                <w:color w:val="000000"/>
                <w:sz w:val="18"/>
                <w:szCs w:val="18"/>
              </w:rPr>
            </w:pPr>
            <w:r>
              <w:rPr>
                <w:rFonts w:ascii="宋体" w:hAnsi="宋体" w:hint="eastAsia"/>
                <w:color w:val="000000"/>
                <w:sz w:val="18"/>
                <w:szCs w:val="18"/>
              </w:rPr>
              <w:t>单位产品温室气体产生量</w:t>
            </w:r>
          </w:p>
        </w:tc>
        <w:tc>
          <w:tcPr>
            <w:tcW w:w="402" w:type="pct"/>
            <w:vMerge w:val="restart"/>
            <w:vAlign w:val="center"/>
          </w:tcPr>
          <w:p w14:paraId="7BD2214D" w14:textId="220DDCC0" w:rsidR="003D245C" w:rsidRDefault="003D245C" w:rsidP="003D245C">
            <w:pPr>
              <w:spacing w:line="300" w:lineRule="exact"/>
              <w:jc w:val="center"/>
              <w:rPr>
                <w:rFonts w:ascii="宋体" w:hAnsi="宋体"/>
                <w:color w:val="000000"/>
                <w:sz w:val="18"/>
                <w:szCs w:val="18"/>
              </w:rPr>
            </w:pPr>
            <w:r>
              <w:rPr>
                <w:rFonts w:ascii="宋体" w:hAnsi="宋体"/>
                <w:color w:val="000000"/>
                <w:sz w:val="18"/>
                <w:szCs w:val="18"/>
              </w:rPr>
              <w:t>tCO</w:t>
            </w:r>
            <w:r w:rsidRPr="00744A2A">
              <w:rPr>
                <w:rFonts w:ascii="宋体" w:hAnsi="宋体"/>
                <w:color w:val="000000"/>
                <w:sz w:val="18"/>
                <w:szCs w:val="18"/>
                <w:vertAlign w:val="subscript"/>
              </w:rPr>
              <w:t>2</w:t>
            </w:r>
            <w:r>
              <w:rPr>
                <w:rFonts w:ascii="宋体" w:hAnsi="宋体"/>
                <w:color w:val="000000"/>
                <w:sz w:val="18"/>
                <w:szCs w:val="18"/>
              </w:rPr>
              <w:t>e/t</w:t>
            </w:r>
          </w:p>
        </w:tc>
        <w:tc>
          <w:tcPr>
            <w:tcW w:w="367" w:type="pct"/>
          </w:tcPr>
          <w:p w14:paraId="47548CF2" w14:textId="77777777" w:rsidR="003D245C" w:rsidRDefault="003D245C" w:rsidP="003D245C">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2382" w:type="pct"/>
            <w:gridSpan w:val="3"/>
          </w:tcPr>
          <w:p w14:paraId="11AFF111" w14:textId="2808CFCC" w:rsidR="003D245C" w:rsidRDefault="003D245C" w:rsidP="003D245C">
            <w:pPr>
              <w:spacing w:line="300" w:lineRule="exact"/>
              <w:jc w:val="center"/>
              <w:rPr>
                <w:rFonts w:ascii="宋体" w:hAnsi="宋体"/>
                <w:color w:val="000000"/>
                <w:sz w:val="18"/>
                <w:szCs w:val="18"/>
              </w:rPr>
            </w:pPr>
            <w:r w:rsidRPr="003D245C">
              <w:rPr>
                <w:rFonts w:ascii="宋体" w:hAnsi="宋体"/>
                <w:color w:val="000000"/>
                <w:sz w:val="18"/>
                <w:szCs w:val="18"/>
              </w:rPr>
              <w:t xml:space="preserve">11.44 </w:t>
            </w:r>
          </w:p>
        </w:tc>
        <w:tc>
          <w:tcPr>
            <w:tcW w:w="809" w:type="pct"/>
            <w:gridSpan w:val="2"/>
          </w:tcPr>
          <w:p w14:paraId="25BFC1CA" w14:textId="3283DED5" w:rsidR="003D245C" w:rsidRDefault="003D245C" w:rsidP="003D245C">
            <w:pPr>
              <w:spacing w:line="300" w:lineRule="exact"/>
              <w:jc w:val="center"/>
              <w:rPr>
                <w:rFonts w:ascii="宋体" w:hAnsi="宋体"/>
                <w:color w:val="000000"/>
                <w:sz w:val="18"/>
                <w:szCs w:val="18"/>
              </w:rPr>
            </w:pPr>
            <w:r w:rsidRPr="003D245C">
              <w:rPr>
                <w:rFonts w:ascii="宋体" w:hAnsi="宋体"/>
                <w:color w:val="000000"/>
                <w:sz w:val="18"/>
                <w:szCs w:val="18"/>
              </w:rPr>
              <w:t xml:space="preserve">20.59 </w:t>
            </w:r>
          </w:p>
        </w:tc>
      </w:tr>
      <w:tr w:rsidR="003D245C" w14:paraId="010EA2A9" w14:textId="77777777" w:rsidTr="000B5E6C">
        <w:trPr>
          <w:jc w:val="center"/>
        </w:trPr>
        <w:tc>
          <w:tcPr>
            <w:tcW w:w="338" w:type="pct"/>
            <w:vMerge/>
            <w:vAlign w:val="center"/>
          </w:tcPr>
          <w:p w14:paraId="113A8CDA" w14:textId="77777777" w:rsidR="003D245C" w:rsidRDefault="003D245C" w:rsidP="003D245C">
            <w:pPr>
              <w:spacing w:line="300" w:lineRule="exact"/>
              <w:jc w:val="center"/>
              <w:rPr>
                <w:rFonts w:ascii="宋体" w:hAnsi="宋体"/>
                <w:color w:val="000000"/>
                <w:sz w:val="18"/>
                <w:szCs w:val="18"/>
              </w:rPr>
            </w:pPr>
          </w:p>
        </w:tc>
        <w:tc>
          <w:tcPr>
            <w:tcW w:w="702" w:type="pct"/>
            <w:vMerge/>
            <w:vAlign w:val="center"/>
          </w:tcPr>
          <w:p w14:paraId="0E3A4577" w14:textId="77777777" w:rsidR="003D245C" w:rsidRDefault="003D245C" w:rsidP="003D245C">
            <w:pPr>
              <w:spacing w:line="300" w:lineRule="exact"/>
              <w:jc w:val="center"/>
              <w:rPr>
                <w:rFonts w:ascii="宋体" w:hAnsi="宋体"/>
                <w:color w:val="000000"/>
                <w:sz w:val="18"/>
                <w:szCs w:val="18"/>
              </w:rPr>
            </w:pPr>
          </w:p>
        </w:tc>
        <w:tc>
          <w:tcPr>
            <w:tcW w:w="402" w:type="pct"/>
            <w:vMerge/>
            <w:vAlign w:val="center"/>
          </w:tcPr>
          <w:p w14:paraId="6C879788" w14:textId="77777777" w:rsidR="003D245C" w:rsidRDefault="003D245C" w:rsidP="003D245C">
            <w:pPr>
              <w:spacing w:line="300" w:lineRule="exact"/>
              <w:jc w:val="center"/>
              <w:rPr>
                <w:rFonts w:ascii="宋体" w:hAnsi="宋体"/>
                <w:color w:val="000000"/>
                <w:sz w:val="18"/>
                <w:szCs w:val="18"/>
              </w:rPr>
            </w:pPr>
          </w:p>
        </w:tc>
        <w:tc>
          <w:tcPr>
            <w:tcW w:w="367" w:type="pct"/>
          </w:tcPr>
          <w:p w14:paraId="28CD2A2E" w14:textId="77777777" w:rsidR="003D245C" w:rsidRDefault="003D245C" w:rsidP="003D245C">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2382" w:type="pct"/>
            <w:gridSpan w:val="3"/>
          </w:tcPr>
          <w:p w14:paraId="61D7DE3B" w14:textId="47F3775C" w:rsidR="003D245C" w:rsidRDefault="003D245C" w:rsidP="003D245C">
            <w:pPr>
              <w:spacing w:line="300" w:lineRule="exact"/>
              <w:jc w:val="center"/>
              <w:rPr>
                <w:rFonts w:ascii="宋体" w:hAnsi="宋体"/>
                <w:color w:val="000000"/>
                <w:sz w:val="18"/>
                <w:szCs w:val="18"/>
              </w:rPr>
            </w:pPr>
            <w:r w:rsidRPr="003D245C">
              <w:rPr>
                <w:rFonts w:ascii="宋体" w:hAnsi="宋体"/>
                <w:color w:val="000000"/>
                <w:sz w:val="18"/>
                <w:szCs w:val="18"/>
              </w:rPr>
              <w:t xml:space="preserve">12.05 </w:t>
            </w:r>
          </w:p>
        </w:tc>
        <w:tc>
          <w:tcPr>
            <w:tcW w:w="809" w:type="pct"/>
            <w:gridSpan w:val="2"/>
          </w:tcPr>
          <w:p w14:paraId="31756E21" w14:textId="44FAC10B" w:rsidR="003D245C" w:rsidRDefault="003D245C" w:rsidP="003D245C">
            <w:pPr>
              <w:spacing w:line="300" w:lineRule="exact"/>
              <w:jc w:val="center"/>
              <w:rPr>
                <w:rFonts w:ascii="宋体" w:hAnsi="宋体"/>
                <w:color w:val="000000"/>
                <w:sz w:val="18"/>
                <w:szCs w:val="18"/>
              </w:rPr>
            </w:pPr>
            <w:r w:rsidRPr="003D245C">
              <w:rPr>
                <w:rFonts w:ascii="宋体" w:hAnsi="宋体"/>
                <w:color w:val="000000"/>
                <w:sz w:val="18"/>
                <w:szCs w:val="18"/>
              </w:rPr>
              <w:t xml:space="preserve">21.67 </w:t>
            </w:r>
          </w:p>
        </w:tc>
      </w:tr>
      <w:tr w:rsidR="000C415A" w14:paraId="1F6F7CC2" w14:textId="77777777" w:rsidTr="000C415A">
        <w:trPr>
          <w:jc w:val="center"/>
        </w:trPr>
        <w:tc>
          <w:tcPr>
            <w:tcW w:w="338" w:type="pct"/>
            <w:vMerge w:val="restart"/>
            <w:vAlign w:val="center"/>
          </w:tcPr>
          <w:p w14:paraId="2982E97D"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产品属性</w:t>
            </w:r>
          </w:p>
        </w:tc>
        <w:tc>
          <w:tcPr>
            <w:tcW w:w="702" w:type="pct"/>
            <w:vMerge w:val="restart"/>
            <w:vAlign w:val="center"/>
          </w:tcPr>
          <w:p w14:paraId="1E442DD1"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产品合格率</w:t>
            </w:r>
          </w:p>
        </w:tc>
        <w:tc>
          <w:tcPr>
            <w:tcW w:w="402" w:type="pct"/>
            <w:vMerge w:val="restart"/>
            <w:vAlign w:val="center"/>
          </w:tcPr>
          <w:p w14:paraId="389E5BE4"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w:t>
            </w:r>
          </w:p>
        </w:tc>
        <w:tc>
          <w:tcPr>
            <w:tcW w:w="367" w:type="pct"/>
          </w:tcPr>
          <w:p w14:paraId="2E381B6C"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A级</w:t>
            </w:r>
          </w:p>
        </w:tc>
        <w:tc>
          <w:tcPr>
            <w:tcW w:w="3191" w:type="pct"/>
            <w:gridSpan w:val="5"/>
            <w:vAlign w:val="center"/>
          </w:tcPr>
          <w:p w14:paraId="3980DB72" w14:textId="2F3FA5FC" w:rsidR="00E32DDB" w:rsidRDefault="00552F55" w:rsidP="00E32DDB">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8.5</w:t>
            </w:r>
          </w:p>
        </w:tc>
      </w:tr>
      <w:tr w:rsidR="000C415A" w14:paraId="1A712982" w14:textId="77777777" w:rsidTr="000C415A">
        <w:trPr>
          <w:jc w:val="center"/>
        </w:trPr>
        <w:tc>
          <w:tcPr>
            <w:tcW w:w="338" w:type="pct"/>
            <w:vMerge/>
            <w:vAlign w:val="center"/>
          </w:tcPr>
          <w:p w14:paraId="1311D7E0" w14:textId="77777777" w:rsidR="00E32DDB" w:rsidRDefault="00E32DDB" w:rsidP="00E32DDB">
            <w:pPr>
              <w:spacing w:line="300" w:lineRule="exact"/>
              <w:jc w:val="center"/>
              <w:rPr>
                <w:rFonts w:ascii="宋体" w:hAnsi="宋体"/>
                <w:color w:val="000000"/>
                <w:sz w:val="18"/>
                <w:szCs w:val="18"/>
              </w:rPr>
            </w:pPr>
          </w:p>
        </w:tc>
        <w:tc>
          <w:tcPr>
            <w:tcW w:w="702" w:type="pct"/>
            <w:vMerge/>
            <w:vAlign w:val="center"/>
          </w:tcPr>
          <w:p w14:paraId="2E936519" w14:textId="77777777" w:rsidR="00E32DDB" w:rsidRDefault="00E32DDB" w:rsidP="00E32DDB">
            <w:pPr>
              <w:spacing w:line="300" w:lineRule="exact"/>
              <w:jc w:val="center"/>
              <w:rPr>
                <w:rFonts w:ascii="宋体" w:hAnsi="宋体"/>
                <w:color w:val="000000"/>
                <w:sz w:val="18"/>
                <w:szCs w:val="18"/>
              </w:rPr>
            </w:pPr>
          </w:p>
        </w:tc>
        <w:tc>
          <w:tcPr>
            <w:tcW w:w="402" w:type="pct"/>
            <w:vMerge/>
            <w:vAlign w:val="center"/>
          </w:tcPr>
          <w:p w14:paraId="679A36D0" w14:textId="77777777" w:rsidR="00E32DDB" w:rsidRDefault="00E32DDB" w:rsidP="00E32DDB">
            <w:pPr>
              <w:spacing w:line="300" w:lineRule="exact"/>
              <w:jc w:val="center"/>
              <w:rPr>
                <w:rFonts w:ascii="宋体" w:hAnsi="宋体"/>
                <w:color w:val="000000"/>
                <w:sz w:val="18"/>
                <w:szCs w:val="18"/>
              </w:rPr>
            </w:pPr>
          </w:p>
        </w:tc>
        <w:tc>
          <w:tcPr>
            <w:tcW w:w="367" w:type="pct"/>
          </w:tcPr>
          <w:p w14:paraId="2235B563" w14:textId="77777777"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B级</w:t>
            </w:r>
          </w:p>
        </w:tc>
        <w:tc>
          <w:tcPr>
            <w:tcW w:w="3191" w:type="pct"/>
            <w:gridSpan w:val="5"/>
            <w:vAlign w:val="center"/>
          </w:tcPr>
          <w:p w14:paraId="017C590E" w14:textId="4257422E" w:rsidR="00E32DDB" w:rsidRDefault="00E32DDB" w:rsidP="00E32DDB">
            <w:pPr>
              <w:spacing w:line="300" w:lineRule="exact"/>
              <w:jc w:val="center"/>
              <w:rPr>
                <w:rFonts w:ascii="宋体" w:hAnsi="宋体"/>
                <w:color w:val="000000"/>
                <w:sz w:val="18"/>
                <w:szCs w:val="18"/>
              </w:rPr>
            </w:pPr>
            <w:r>
              <w:rPr>
                <w:rFonts w:ascii="宋体" w:hAnsi="宋体" w:hint="eastAsia"/>
                <w:color w:val="000000"/>
                <w:sz w:val="18"/>
                <w:szCs w:val="18"/>
              </w:rPr>
              <w:t>9</w:t>
            </w:r>
            <w:r>
              <w:rPr>
                <w:rFonts w:ascii="宋体" w:hAnsi="宋体"/>
                <w:color w:val="000000"/>
                <w:sz w:val="18"/>
                <w:szCs w:val="18"/>
              </w:rPr>
              <w:t>8</w:t>
            </w:r>
            <w:r w:rsidR="00600C8C">
              <w:rPr>
                <w:rFonts w:ascii="宋体" w:hAnsi="宋体"/>
                <w:color w:val="000000"/>
                <w:sz w:val="18"/>
                <w:szCs w:val="18"/>
              </w:rPr>
              <w:t>.0</w:t>
            </w:r>
          </w:p>
        </w:tc>
      </w:tr>
      <w:tr w:rsidR="008C524B" w14:paraId="64C3DF62" w14:textId="77777777" w:rsidTr="00132D40">
        <w:trPr>
          <w:jc w:val="center"/>
        </w:trPr>
        <w:tc>
          <w:tcPr>
            <w:tcW w:w="5000" w:type="pct"/>
            <w:gridSpan w:val="9"/>
            <w:vAlign w:val="center"/>
          </w:tcPr>
          <w:p w14:paraId="1A91C1C8" w14:textId="203D4CEF" w:rsidR="008C524B" w:rsidRDefault="008C524B" w:rsidP="00132D40">
            <w:pPr>
              <w:spacing w:line="300" w:lineRule="exact"/>
              <w:rPr>
                <w:rFonts w:ascii="宋体" w:hAnsi="宋体"/>
                <w:color w:val="000000"/>
                <w:sz w:val="18"/>
                <w:szCs w:val="18"/>
              </w:rPr>
            </w:pPr>
            <w:r>
              <w:rPr>
                <w:rFonts w:ascii="宋体" w:hAnsi="宋体" w:hint="eastAsia"/>
                <w:color w:val="000000"/>
                <w:sz w:val="18"/>
                <w:szCs w:val="18"/>
              </w:rPr>
              <w:t>注：表中产品统计</w:t>
            </w:r>
            <w:proofErr w:type="gramStart"/>
            <w:r>
              <w:rPr>
                <w:rFonts w:ascii="宋体" w:hAnsi="宋体" w:hint="eastAsia"/>
                <w:color w:val="000000"/>
                <w:sz w:val="18"/>
                <w:szCs w:val="18"/>
              </w:rPr>
              <w:t>时范围</w:t>
            </w:r>
            <w:proofErr w:type="gramEnd"/>
            <w:r>
              <w:rPr>
                <w:rFonts w:ascii="宋体" w:hAnsi="宋体" w:hint="eastAsia"/>
                <w:color w:val="000000"/>
                <w:sz w:val="18"/>
                <w:szCs w:val="18"/>
              </w:rPr>
              <w:t>不包括采用氧化物制备氟化物过程。</w:t>
            </w:r>
          </w:p>
        </w:tc>
      </w:tr>
      <w:bookmarkEnd w:id="18"/>
    </w:tbl>
    <w:p w14:paraId="02521548" w14:textId="77777777" w:rsidR="00AC45ED" w:rsidRDefault="00AC45ED">
      <w:pPr>
        <w:sectPr w:rsidR="00AC45ED">
          <w:pgSz w:w="16838" w:h="11906" w:orient="landscape"/>
          <w:pgMar w:top="1134" w:right="1440" w:bottom="1418" w:left="1418" w:header="1304" w:footer="1361" w:gutter="0"/>
          <w:pgNumType w:start="4"/>
          <w:cols w:space="720"/>
          <w:docGrid w:type="linesAndChars" w:linePitch="601"/>
        </w:sectPr>
      </w:pPr>
    </w:p>
    <w:p w14:paraId="22071ADA" w14:textId="77777777" w:rsidR="00AC45ED" w:rsidRDefault="00567508">
      <w:pPr>
        <w:pStyle w:val="afff0"/>
        <w:ind w:firstLineChars="0" w:firstLine="0"/>
        <w:rPr>
          <w:rFonts w:ascii="黑体" w:eastAsia="黑体" w:hAnsi="黑体"/>
        </w:rPr>
      </w:pPr>
      <w:r>
        <w:rPr>
          <w:rFonts w:ascii="黑体" w:eastAsia="黑体" w:hAnsi="黑体" w:hint="eastAsia"/>
        </w:rPr>
        <w:lastRenderedPageBreak/>
        <w:t>6</w:t>
      </w:r>
      <w:r>
        <w:rPr>
          <w:rFonts w:ascii="黑体" w:eastAsia="黑体" w:hAnsi="黑体"/>
        </w:rPr>
        <w:t xml:space="preserve"> </w:t>
      </w:r>
      <w:r>
        <w:rPr>
          <w:rFonts w:ascii="黑体" w:eastAsia="黑体" w:hAnsi="黑体" w:hint="eastAsia"/>
        </w:rPr>
        <w:t>指标解释与数据来源</w:t>
      </w:r>
    </w:p>
    <w:p w14:paraId="059DD510" w14:textId="77777777" w:rsidR="00AC45ED" w:rsidRDefault="00567508">
      <w:pPr>
        <w:spacing w:line="400" w:lineRule="exact"/>
        <w:rPr>
          <w:rFonts w:ascii="黑体" w:eastAsia="黑体" w:hAnsi="黑体"/>
          <w:color w:val="000000"/>
        </w:rPr>
      </w:pPr>
      <w:r>
        <w:rPr>
          <w:rFonts w:ascii="黑体" w:eastAsia="黑体" w:hAnsi="黑体"/>
          <w:color w:val="000000"/>
        </w:rPr>
        <w:t>6.1</w:t>
      </w:r>
      <w:r>
        <w:rPr>
          <w:rFonts w:ascii="黑体" w:eastAsia="黑体" w:hAnsi="黑体" w:hint="eastAsia"/>
          <w:color w:val="000000"/>
        </w:rPr>
        <w:t>指标解释</w:t>
      </w:r>
    </w:p>
    <w:p w14:paraId="13036799" w14:textId="77777777" w:rsidR="00AC45ED" w:rsidRDefault="00567508">
      <w:pPr>
        <w:spacing w:line="400" w:lineRule="exact"/>
        <w:rPr>
          <w:rFonts w:ascii="黑体" w:eastAsia="黑体" w:hAnsi="黑体"/>
          <w:color w:val="000000"/>
        </w:rPr>
      </w:pPr>
      <w:r>
        <w:rPr>
          <w:rFonts w:ascii="黑体" w:eastAsia="黑体" w:hAnsi="黑体"/>
          <w:color w:val="000000"/>
        </w:rPr>
        <w:t>6.1.1</w:t>
      </w:r>
      <w:r>
        <w:rPr>
          <w:rFonts w:ascii="黑体" w:eastAsia="黑体" w:hAnsi="黑体" w:hint="eastAsia"/>
          <w:color w:val="000000"/>
        </w:rPr>
        <w:t>单位产品新鲜水消耗量</w:t>
      </w:r>
    </w:p>
    <w:p w14:paraId="04AA0AD3" w14:textId="042959CD" w:rsidR="00AC45ED" w:rsidRDefault="00567508">
      <w:pPr>
        <w:spacing w:line="400" w:lineRule="exact"/>
        <w:ind w:firstLineChars="200" w:firstLine="420"/>
        <w:rPr>
          <w:color w:val="000000"/>
        </w:rPr>
      </w:pPr>
      <w:r>
        <w:rPr>
          <w:rFonts w:hint="eastAsia"/>
          <w:color w:val="000000"/>
        </w:rPr>
        <w:t>企业在一定计量时间内生产单位产品需要从各种水源所取得的水量。工业生产新鲜水消耗量，包括取自地表水（以净水厂供水计量）、地下水、城镇供水工程，</w:t>
      </w:r>
      <w:r w:rsidR="008E246C">
        <w:rPr>
          <w:rFonts w:hint="eastAsia"/>
          <w:color w:val="000000"/>
        </w:rPr>
        <w:t>以及</w:t>
      </w:r>
      <w:r>
        <w:rPr>
          <w:rFonts w:hint="eastAsia"/>
          <w:color w:val="000000"/>
        </w:rPr>
        <w:t>企业从市场购得的其他水或水的产品（如蒸汽、热水、地热水等），不包括企业自取的海水和苦咸水等以及企业为外供给市场的水的产品（如蒸汽、热水、地热水等）而取用的水量。单位产品新鲜水消耗量，按式（</w:t>
      </w:r>
      <w:r>
        <w:rPr>
          <w:color w:val="000000"/>
        </w:rPr>
        <w:t>1</w:t>
      </w:r>
      <w:r>
        <w:rPr>
          <w:rFonts w:hint="eastAsia"/>
          <w:color w:val="000000"/>
        </w:rPr>
        <w:t>）计算：</w:t>
      </w:r>
    </w:p>
    <w:p w14:paraId="0A6DFF42" w14:textId="77777777" w:rsidR="00AC45ED" w:rsidRDefault="00D95D82">
      <w:pPr>
        <w:spacing w:line="360" w:lineRule="auto"/>
        <w:jc w:val="right"/>
        <w:rPr>
          <w:color w:val="000000"/>
        </w:rPr>
      </w:pPr>
      <m:oMath>
        <m:sSub>
          <m:sSubPr>
            <m:ctrlPr>
              <w:rPr>
                <w:rFonts w:ascii="Cambria Math" w:hAnsi="Cambria Math"/>
                <w:i/>
                <w:color w:val="000000"/>
              </w:rPr>
            </m:ctrlPr>
          </m:sSubPr>
          <m:e>
            <m:r>
              <m:rPr>
                <m:nor/>
              </m:rPr>
              <w:rPr>
                <w:i/>
                <w:color w:val="000000"/>
              </w:rPr>
              <m:t>V</m:t>
            </m:r>
          </m:e>
          <m:sub>
            <m:r>
              <m:rPr>
                <m:nor/>
              </m:rPr>
              <w:rPr>
                <w:i/>
                <w:color w:val="000000"/>
              </w:rPr>
              <m:t>ui</m:t>
            </m:r>
          </m:sub>
        </m:sSub>
        <m:r>
          <m:rPr>
            <m:nor/>
          </m:rPr>
          <w:rPr>
            <w:i/>
            <w:color w:val="000000"/>
          </w:rPr>
          <m:t>=</m:t>
        </m:r>
        <m:f>
          <m:fPr>
            <m:ctrlPr>
              <w:rPr>
                <w:rFonts w:ascii="Cambria Math" w:hAnsi="Cambria Math"/>
                <w:i/>
                <w:color w:val="000000"/>
              </w:rPr>
            </m:ctrlPr>
          </m:fPr>
          <m:num>
            <m:sSub>
              <m:sSubPr>
                <m:ctrlPr>
                  <w:rPr>
                    <w:rFonts w:ascii="Cambria Math" w:hAnsi="Cambria Math"/>
                    <w:i/>
                    <w:color w:val="000000"/>
                  </w:rPr>
                </m:ctrlPr>
              </m:sSubPr>
              <m:e>
                <m:r>
                  <m:rPr>
                    <m:nor/>
                  </m:rPr>
                  <w:rPr>
                    <w:i/>
                    <w:color w:val="000000"/>
                  </w:rPr>
                  <m:t>V</m:t>
                </m:r>
              </m:e>
              <m:sub>
                <m:r>
                  <m:rPr>
                    <m:nor/>
                  </m:rPr>
                  <w:rPr>
                    <w:i/>
                    <w:color w:val="000000"/>
                  </w:rPr>
                  <m:t>i</m:t>
                </m:r>
              </m:sub>
            </m:sSub>
          </m:num>
          <m:den>
            <m:r>
              <m:rPr>
                <m:nor/>
              </m:rPr>
              <w:rPr>
                <w:i/>
                <w:color w:val="000000"/>
              </w:rPr>
              <m:t>Q</m:t>
            </m:r>
          </m:den>
        </m:f>
      </m:oMath>
      <w:r w:rsidR="00567508">
        <w:rPr>
          <w:color w:val="000000"/>
        </w:rPr>
        <w:t>……………………………………………………</w:t>
      </w:r>
      <w:proofErr w:type="gramStart"/>
      <w:r w:rsidR="00567508">
        <w:rPr>
          <w:color w:val="000000"/>
        </w:rPr>
        <w:t>…..</w:t>
      </w:r>
      <w:proofErr w:type="gramEnd"/>
      <w:r w:rsidR="00567508">
        <w:rPr>
          <w:color w:val="000000"/>
        </w:rPr>
        <w:t>(1)</w:t>
      </w:r>
    </w:p>
    <w:p w14:paraId="38E64475" w14:textId="77777777" w:rsidR="00AC45ED" w:rsidRDefault="00567508">
      <w:pPr>
        <w:spacing w:line="400" w:lineRule="exact"/>
        <w:ind w:firstLineChars="200" w:firstLine="420"/>
        <w:rPr>
          <w:color w:val="000000"/>
        </w:rPr>
      </w:pPr>
      <w:r>
        <w:rPr>
          <w:rFonts w:hint="eastAsia"/>
          <w:color w:val="000000"/>
        </w:rPr>
        <w:t>式中：</w:t>
      </w:r>
    </w:p>
    <w:p w14:paraId="74DD048B" w14:textId="77777777" w:rsidR="00AC45ED" w:rsidRDefault="00567508">
      <w:pPr>
        <w:spacing w:line="400" w:lineRule="exact"/>
        <w:ind w:firstLineChars="200" w:firstLine="420"/>
        <w:rPr>
          <w:color w:val="000000"/>
        </w:rPr>
      </w:pPr>
      <w:r>
        <w:rPr>
          <w:i/>
          <w:color w:val="000000"/>
        </w:rPr>
        <w:t>V</w:t>
      </w:r>
      <w:r>
        <w:rPr>
          <w:rFonts w:hint="eastAsia"/>
          <w:i/>
          <w:color w:val="000000"/>
          <w:vertAlign w:val="subscript"/>
        </w:rPr>
        <w:t>u</w:t>
      </w:r>
      <w:r>
        <w:rPr>
          <w:i/>
          <w:color w:val="000000"/>
          <w:vertAlign w:val="subscript"/>
        </w:rPr>
        <w:t>i</w:t>
      </w:r>
      <w:r>
        <w:rPr>
          <w:color w:val="000000"/>
        </w:rPr>
        <w:t>——</w:t>
      </w:r>
      <w:r>
        <w:rPr>
          <w:rFonts w:hint="eastAsia"/>
          <w:color w:val="000000"/>
        </w:rPr>
        <w:t>单位产品新鲜水消耗量，</w:t>
      </w:r>
      <w:bookmarkStart w:id="20" w:name="OLE_LINK3"/>
      <w:r>
        <w:rPr>
          <w:rFonts w:hint="eastAsia"/>
          <w:color w:val="000000"/>
        </w:rPr>
        <w:t>m</w:t>
      </w:r>
      <w:r>
        <w:rPr>
          <w:color w:val="000000"/>
          <w:vertAlign w:val="superscript"/>
        </w:rPr>
        <w:t>3</w:t>
      </w:r>
      <w:r>
        <w:rPr>
          <w:color w:val="000000"/>
        </w:rPr>
        <w:t>/t</w:t>
      </w:r>
      <w:bookmarkEnd w:id="20"/>
      <w:r>
        <w:rPr>
          <w:rFonts w:hint="eastAsia"/>
          <w:color w:val="000000"/>
        </w:rPr>
        <w:t>；</w:t>
      </w:r>
    </w:p>
    <w:p w14:paraId="5E044E51" w14:textId="77777777" w:rsidR="00AC45ED" w:rsidRDefault="00567508">
      <w:pPr>
        <w:spacing w:line="400" w:lineRule="exact"/>
        <w:ind w:firstLineChars="200" w:firstLine="420"/>
        <w:rPr>
          <w:color w:val="000000"/>
        </w:rPr>
      </w:pPr>
      <w:r>
        <w:rPr>
          <w:rFonts w:hint="eastAsia"/>
          <w:i/>
          <w:color w:val="000000"/>
        </w:rPr>
        <w:t>V</w:t>
      </w:r>
      <w:r w:rsidRPr="00132D40">
        <w:rPr>
          <w:i/>
          <w:color w:val="000000"/>
          <w:vertAlign w:val="subscript"/>
        </w:rPr>
        <w:t>i</w:t>
      </w:r>
      <w:r>
        <w:rPr>
          <w:color w:val="000000"/>
        </w:rPr>
        <w:t>——</w:t>
      </w:r>
      <w:r>
        <w:rPr>
          <w:rFonts w:hint="eastAsia"/>
          <w:color w:val="000000"/>
        </w:rPr>
        <w:t>在一定计量时间内产品生产新鲜水消耗量，</w:t>
      </w:r>
      <w:r>
        <w:rPr>
          <w:rFonts w:hint="eastAsia"/>
          <w:color w:val="000000"/>
        </w:rPr>
        <w:t>m</w:t>
      </w:r>
      <w:r>
        <w:rPr>
          <w:color w:val="000000"/>
          <w:vertAlign w:val="superscript"/>
        </w:rPr>
        <w:t>3</w:t>
      </w:r>
      <w:r>
        <w:rPr>
          <w:rFonts w:hint="eastAsia"/>
          <w:color w:val="000000"/>
        </w:rPr>
        <w:t>；</w:t>
      </w:r>
    </w:p>
    <w:p w14:paraId="663D6326" w14:textId="77777777" w:rsidR="00AC45ED" w:rsidRDefault="00567508">
      <w:pPr>
        <w:spacing w:line="400" w:lineRule="exact"/>
        <w:ind w:firstLineChars="200" w:firstLine="420"/>
        <w:rPr>
          <w:color w:val="000000"/>
        </w:rPr>
      </w:pPr>
      <w:r>
        <w:rPr>
          <w:rFonts w:hint="eastAsia"/>
          <w:i/>
          <w:color w:val="000000"/>
        </w:rPr>
        <w:t>Q</w:t>
      </w:r>
      <w:r>
        <w:rPr>
          <w:color w:val="000000"/>
        </w:rPr>
        <w:t>——</w:t>
      </w:r>
      <w:r>
        <w:rPr>
          <w:rFonts w:hint="eastAsia"/>
          <w:color w:val="000000"/>
        </w:rPr>
        <w:t>在一定计量时间内产品产量，</w:t>
      </w:r>
      <w:r>
        <w:rPr>
          <w:rFonts w:hint="eastAsia"/>
          <w:color w:val="000000"/>
          <w:lang w:eastAsia="zh"/>
        </w:rPr>
        <w:t>t</w:t>
      </w:r>
      <w:r>
        <w:rPr>
          <w:rFonts w:hint="eastAsia"/>
          <w:color w:val="000000"/>
        </w:rPr>
        <w:t>。</w:t>
      </w:r>
    </w:p>
    <w:p w14:paraId="5C118DF5" w14:textId="77777777" w:rsidR="00AC45ED" w:rsidRDefault="00567508">
      <w:pPr>
        <w:spacing w:line="400" w:lineRule="exact"/>
        <w:ind w:firstLineChars="200" w:firstLine="361"/>
        <w:rPr>
          <w:color w:val="000000"/>
          <w:sz w:val="18"/>
          <w:szCs w:val="18"/>
        </w:rPr>
      </w:pPr>
      <w:r>
        <w:rPr>
          <w:rFonts w:hint="eastAsia"/>
          <w:b/>
          <w:color w:val="000000"/>
          <w:sz w:val="18"/>
          <w:szCs w:val="18"/>
        </w:rPr>
        <w:t>注：</w:t>
      </w:r>
      <w:r>
        <w:rPr>
          <w:rFonts w:hint="eastAsia"/>
          <w:color w:val="000000"/>
          <w:sz w:val="18"/>
          <w:szCs w:val="18"/>
        </w:rPr>
        <w:t>稀土产品的新鲜水消耗量等于从自备水源总取水量中扣除水净化站自用水量及由该水源供给的居住区、基建、自备电站用于发电的消耗量及其他消耗量等。</w:t>
      </w:r>
    </w:p>
    <w:p w14:paraId="287FD216" w14:textId="42328392" w:rsidR="00AC45ED" w:rsidRDefault="00567508">
      <w:pPr>
        <w:spacing w:line="400" w:lineRule="exact"/>
        <w:rPr>
          <w:rFonts w:ascii="黑体" w:eastAsia="黑体" w:hAnsi="黑体"/>
          <w:color w:val="000000"/>
        </w:rPr>
      </w:pPr>
      <w:r>
        <w:rPr>
          <w:rFonts w:ascii="黑体" w:eastAsia="黑体" w:hAnsi="黑体"/>
          <w:color w:val="000000"/>
        </w:rPr>
        <w:t>6.1.2</w:t>
      </w:r>
      <w:r>
        <w:rPr>
          <w:rFonts w:ascii="黑体" w:eastAsia="黑体" w:hAnsi="黑体" w:hint="eastAsia"/>
          <w:color w:val="000000"/>
        </w:rPr>
        <w:t>单位产品阳极净消耗</w:t>
      </w:r>
      <w:r w:rsidR="00C37BB0">
        <w:rPr>
          <w:rFonts w:ascii="黑体" w:eastAsia="黑体" w:hAnsi="黑体" w:hint="eastAsia"/>
          <w:color w:val="000000"/>
        </w:rPr>
        <w:t>量</w:t>
      </w:r>
    </w:p>
    <w:p w14:paraId="4AAB66EA" w14:textId="3D39CABC" w:rsidR="00AC45ED" w:rsidRDefault="00567508">
      <w:pPr>
        <w:spacing w:line="400" w:lineRule="exact"/>
        <w:ind w:firstLineChars="200" w:firstLine="420"/>
        <w:rPr>
          <w:color w:val="000000"/>
          <w:lang w:eastAsia="zh"/>
        </w:rPr>
      </w:pPr>
      <w:r>
        <w:rPr>
          <w:rFonts w:hint="eastAsia"/>
          <w:color w:val="000000"/>
        </w:rPr>
        <w:t>单位产品阳极净消耗</w:t>
      </w:r>
      <w:r w:rsidR="00C37BB0">
        <w:rPr>
          <w:rFonts w:hint="eastAsia"/>
          <w:color w:val="000000"/>
        </w:rPr>
        <w:t>量</w:t>
      </w:r>
      <w:r>
        <w:rPr>
          <w:rFonts w:hint="eastAsia"/>
          <w:color w:val="000000"/>
        </w:rPr>
        <w:t>指在</w:t>
      </w:r>
      <w:r>
        <w:rPr>
          <w:rFonts w:hint="eastAsia"/>
          <w:color w:val="000000"/>
          <w:lang w:eastAsia="zh"/>
        </w:rPr>
        <w:t>一定</w:t>
      </w:r>
      <w:r>
        <w:rPr>
          <w:rFonts w:hint="eastAsia"/>
          <w:color w:val="000000"/>
        </w:rPr>
        <w:t>计量</w:t>
      </w:r>
      <w:r>
        <w:rPr>
          <w:rFonts w:hint="eastAsia"/>
          <w:color w:val="000000"/>
          <w:lang w:eastAsia="zh"/>
        </w:rPr>
        <w:t>时间内</w:t>
      </w:r>
      <w:r>
        <w:rPr>
          <w:rFonts w:hint="eastAsia"/>
          <w:color w:val="000000"/>
        </w:rPr>
        <w:t>，企业生产</w:t>
      </w:r>
      <w:r>
        <w:rPr>
          <w:rFonts w:hint="eastAsia"/>
          <w:color w:val="000000"/>
          <w:lang w:eastAsia="zh"/>
        </w:rPr>
        <w:t>单位产品</w:t>
      </w:r>
      <w:r>
        <w:rPr>
          <w:rFonts w:hint="eastAsia"/>
          <w:color w:val="000000"/>
        </w:rPr>
        <w:t>石墨阳极材料实际消耗量，按式（</w:t>
      </w:r>
      <w:r>
        <w:rPr>
          <w:rFonts w:hint="eastAsia"/>
          <w:color w:val="000000"/>
        </w:rPr>
        <w:t>2</w:t>
      </w:r>
      <w:r>
        <w:rPr>
          <w:rFonts w:hint="eastAsia"/>
          <w:color w:val="000000"/>
        </w:rPr>
        <w:t>）计算：</w:t>
      </w:r>
    </w:p>
    <w:p w14:paraId="2C97FF71" w14:textId="32E223E6" w:rsidR="00AC45ED" w:rsidRDefault="002534DF" w:rsidP="002534DF">
      <w:pPr>
        <w:spacing w:line="360" w:lineRule="auto"/>
        <w:jc w:val="right"/>
        <w:rPr>
          <w:color w:val="000000"/>
        </w:rPr>
      </w:pPr>
      <m:oMath>
        <m:r>
          <m:rPr>
            <m:nor/>
          </m:rPr>
          <w:rPr>
            <w:i/>
            <w:color w:val="000000"/>
            <w:lang w:eastAsia="zh"/>
          </w:rPr>
          <m:t>NC=</m:t>
        </m:r>
        <m:f>
          <m:fPr>
            <m:ctrlPr>
              <w:rPr>
                <w:rFonts w:ascii="Cambria Math" w:hAnsi="Cambria Math"/>
                <w:i/>
                <w:color w:val="000000"/>
                <w:lang w:eastAsia="zh"/>
              </w:rPr>
            </m:ctrlPr>
          </m:fPr>
          <m:num>
            <m:sSub>
              <m:sSubPr>
                <m:ctrlPr>
                  <w:rPr>
                    <w:rFonts w:ascii="Cambria Math" w:hAnsi="Cambria Math"/>
                    <w:i/>
                    <w:color w:val="000000"/>
                    <w:lang w:eastAsia="zh"/>
                  </w:rPr>
                </m:ctrlPr>
              </m:sSubPr>
              <m:e>
                <m:r>
                  <w:rPr>
                    <w:rFonts w:ascii="Cambria Math" w:hAnsi="Cambria Math"/>
                    <w:color w:val="000000"/>
                    <w:lang w:eastAsia="zh"/>
                  </w:rPr>
                  <m:t>W</m:t>
                </m:r>
              </m:e>
              <m:sub>
                <m:r>
                  <w:rPr>
                    <w:rFonts w:ascii="Cambria Math" w:hAnsi="Cambria Math"/>
                    <w:color w:val="000000"/>
                    <w:lang w:eastAsia="zh"/>
                  </w:rPr>
                  <m:t>1</m:t>
                </m:r>
              </m:sub>
            </m:sSub>
            <m:r>
              <w:rPr>
                <w:rFonts w:ascii="Cambria Math" w:hAnsi="Cambria Math"/>
                <w:color w:val="000000"/>
                <w:lang w:eastAsia="zh"/>
              </w:rPr>
              <m:t>-</m:t>
            </m:r>
            <m:sSub>
              <m:sSubPr>
                <m:ctrlPr>
                  <w:rPr>
                    <w:rFonts w:ascii="Cambria Math" w:hAnsi="Cambria Math"/>
                    <w:i/>
                    <w:color w:val="000000"/>
                    <w:lang w:eastAsia="zh"/>
                  </w:rPr>
                </m:ctrlPr>
              </m:sSubPr>
              <m:e>
                <m:r>
                  <w:rPr>
                    <w:rFonts w:ascii="Cambria Math" w:hAnsi="Cambria Math"/>
                    <w:color w:val="000000"/>
                    <w:lang w:eastAsia="zh"/>
                  </w:rPr>
                  <m:t>W</m:t>
                </m:r>
              </m:e>
              <m:sub>
                <m:r>
                  <w:rPr>
                    <w:rFonts w:ascii="Cambria Math" w:hAnsi="Cambria Math"/>
                    <w:color w:val="000000"/>
                    <w:lang w:eastAsia="zh"/>
                  </w:rPr>
                  <m:t>0</m:t>
                </m:r>
              </m:sub>
            </m:sSub>
          </m:num>
          <m:den>
            <m:r>
              <w:rPr>
                <w:rFonts w:ascii="Cambria Math" w:hAnsi="Cambria Math"/>
                <w:color w:val="000000"/>
                <w:lang w:eastAsia="zh"/>
              </w:rPr>
              <m:t>Q</m:t>
            </m:r>
          </m:den>
        </m:f>
      </m:oMath>
      <w:r w:rsidR="00567508">
        <w:rPr>
          <w:color w:val="000000"/>
        </w:rPr>
        <w:t>…</w:t>
      </w:r>
      <w:r>
        <w:rPr>
          <w:color w:val="000000"/>
        </w:rPr>
        <w:t>………….</w:t>
      </w:r>
      <w:r w:rsidR="00567508">
        <w:rPr>
          <w:color w:val="000000"/>
        </w:rPr>
        <w:t>……………………………………</w:t>
      </w:r>
      <w:proofErr w:type="gramStart"/>
      <w:r w:rsidR="00567508">
        <w:rPr>
          <w:color w:val="000000"/>
        </w:rPr>
        <w:t>….(</w:t>
      </w:r>
      <w:proofErr w:type="gramEnd"/>
      <w:r w:rsidR="00567508">
        <w:rPr>
          <w:color w:val="000000"/>
        </w:rPr>
        <w:t>2)</w:t>
      </w:r>
    </w:p>
    <w:p w14:paraId="5E2F631F" w14:textId="77777777" w:rsidR="00AC45ED" w:rsidRDefault="00567508">
      <w:pPr>
        <w:spacing w:line="400" w:lineRule="exact"/>
        <w:ind w:firstLineChars="200" w:firstLine="420"/>
        <w:rPr>
          <w:color w:val="000000"/>
          <w:lang w:eastAsia="zh"/>
        </w:rPr>
      </w:pPr>
      <w:r>
        <w:rPr>
          <w:rFonts w:hint="eastAsia"/>
          <w:color w:val="000000"/>
          <w:lang w:eastAsia="zh"/>
        </w:rPr>
        <w:t>式中：</w:t>
      </w:r>
    </w:p>
    <w:p w14:paraId="5AFA8AA1" w14:textId="4166C166" w:rsidR="00AC45ED" w:rsidRDefault="00567508">
      <w:pPr>
        <w:spacing w:line="400" w:lineRule="exact"/>
        <w:ind w:firstLineChars="200" w:firstLine="420"/>
        <w:rPr>
          <w:color w:val="000000"/>
          <w:lang w:eastAsia="zh"/>
        </w:rPr>
      </w:pPr>
      <w:r>
        <w:rPr>
          <w:i/>
          <w:color w:val="000000"/>
          <w:lang w:eastAsia="zh"/>
        </w:rPr>
        <w:t>NC</w:t>
      </w:r>
      <w:r>
        <w:rPr>
          <w:color w:val="000000"/>
        </w:rPr>
        <w:t>——</w:t>
      </w:r>
      <w:r>
        <w:rPr>
          <w:rFonts w:hint="eastAsia"/>
          <w:color w:val="000000"/>
          <w:lang w:eastAsia="zh"/>
        </w:rPr>
        <w:t>单位</w:t>
      </w:r>
      <w:r>
        <w:rPr>
          <w:rFonts w:hint="eastAsia"/>
          <w:color w:val="000000"/>
        </w:rPr>
        <w:t>产品</w:t>
      </w:r>
      <w:r>
        <w:rPr>
          <w:rFonts w:hint="eastAsia"/>
          <w:color w:val="000000"/>
          <w:lang w:eastAsia="zh"/>
        </w:rPr>
        <w:t>阳极净消耗量，</w:t>
      </w:r>
      <w:r>
        <w:rPr>
          <w:rFonts w:hint="eastAsia"/>
          <w:color w:val="000000"/>
          <w:lang w:eastAsia="zh"/>
        </w:rPr>
        <w:t>t/t</w:t>
      </w:r>
      <w:r>
        <w:rPr>
          <w:rFonts w:hint="eastAsia"/>
          <w:color w:val="000000"/>
        </w:rPr>
        <w:t>；</w:t>
      </w:r>
    </w:p>
    <w:p w14:paraId="58A531AE" w14:textId="56941974" w:rsidR="00AC45ED" w:rsidRDefault="00567508">
      <w:pPr>
        <w:spacing w:line="400" w:lineRule="exact"/>
        <w:ind w:firstLineChars="200" w:firstLine="420"/>
        <w:rPr>
          <w:color w:val="000000"/>
          <w:lang w:eastAsia="zh"/>
        </w:rPr>
      </w:pPr>
      <w:bookmarkStart w:id="21" w:name="OLE_LINK4"/>
      <w:r>
        <w:rPr>
          <w:i/>
          <w:color w:val="000000"/>
          <w:lang w:eastAsia="zh"/>
        </w:rPr>
        <w:t>W</w:t>
      </w:r>
      <w:r>
        <w:rPr>
          <w:i/>
          <w:color w:val="000000"/>
          <w:vertAlign w:val="subscript"/>
          <w:lang w:eastAsia="zh"/>
        </w:rPr>
        <w:t>1</w:t>
      </w:r>
      <w:bookmarkEnd w:id="21"/>
      <w:r>
        <w:rPr>
          <w:color w:val="000000"/>
        </w:rPr>
        <w:t>——</w:t>
      </w:r>
      <w:r>
        <w:rPr>
          <w:rFonts w:hint="eastAsia"/>
          <w:color w:val="000000"/>
          <w:lang w:eastAsia="zh"/>
        </w:rPr>
        <w:t>在一定计量时间内阳极消耗量，</w:t>
      </w:r>
      <w:r>
        <w:rPr>
          <w:rFonts w:hint="eastAsia"/>
          <w:color w:val="000000"/>
          <w:lang w:eastAsia="zh"/>
        </w:rPr>
        <w:t>t</w:t>
      </w:r>
      <w:r>
        <w:rPr>
          <w:rFonts w:hint="eastAsia"/>
          <w:color w:val="000000"/>
        </w:rPr>
        <w:t>；</w:t>
      </w:r>
    </w:p>
    <w:p w14:paraId="546FCF54" w14:textId="77777777" w:rsidR="00AC45ED" w:rsidRDefault="00567508">
      <w:pPr>
        <w:spacing w:line="400" w:lineRule="exact"/>
        <w:ind w:firstLineChars="200" w:firstLine="420"/>
        <w:rPr>
          <w:color w:val="000000"/>
          <w:lang w:eastAsia="zh"/>
        </w:rPr>
      </w:pPr>
      <w:r>
        <w:rPr>
          <w:i/>
          <w:color w:val="000000"/>
          <w:lang w:eastAsia="zh"/>
        </w:rPr>
        <w:t>W</w:t>
      </w:r>
      <w:r>
        <w:rPr>
          <w:i/>
          <w:color w:val="000000"/>
          <w:vertAlign w:val="subscript"/>
          <w:lang w:eastAsia="zh"/>
        </w:rPr>
        <w:t>0</w:t>
      </w:r>
      <w:r>
        <w:rPr>
          <w:color w:val="000000"/>
        </w:rPr>
        <w:t>——</w:t>
      </w:r>
      <w:r>
        <w:rPr>
          <w:rFonts w:hint="eastAsia"/>
          <w:color w:val="000000"/>
          <w:lang w:eastAsia="zh"/>
        </w:rPr>
        <w:t>在一定计量时间内</w:t>
      </w:r>
      <w:r>
        <w:rPr>
          <w:rFonts w:hint="eastAsia"/>
          <w:color w:val="000000"/>
        </w:rPr>
        <w:t>阳极残余</w:t>
      </w:r>
      <w:r>
        <w:rPr>
          <w:rFonts w:hint="eastAsia"/>
          <w:color w:val="000000"/>
          <w:lang w:eastAsia="zh"/>
        </w:rPr>
        <w:t>量，</w:t>
      </w:r>
      <w:r>
        <w:rPr>
          <w:rFonts w:hint="eastAsia"/>
          <w:color w:val="000000"/>
          <w:lang w:eastAsia="zh"/>
        </w:rPr>
        <w:t>t</w:t>
      </w:r>
      <w:r>
        <w:rPr>
          <w:rFonts w:hint="eastAsia"/>
          <w:color w:val="000000"/>
        </w:rPr>
        <w:t>；</w:t>
      </w:r>
    </w:p>
    <w:p w14:paraId="6071B1AA" w14:textId="77777777" w:rsidR="00AC45ED" w:rsidRDefault="00567508">
      <w:pPr>
        <w:spacing w:line="400" w:lineRule="exact"/>
        <w:ind w:firstLineChars="200" w:firstLine="420"/>
        <w:rPr>
          <w:color w:val="000000"/>
          <w:lang w:eastAsia="zh"/>
        </w:rPr>
      </w:pPr>
      <w:r w:rsidRPr="00132D40">
        <w:rPr>
          <w:i/>
          <w:color w:val="000000"/>
          <w:lang w:eastAsia="zh"/>
        </w:rPr>
        <w:t>Q</w:t>
      </w:r>
      <w:r>
        <w:rPr>
          <w:color w:val="000000"/>
        </w:rPr>
        <w:t>——</w:t>
      </w:r>
      <w:r>
        <w:rPr>
          <w:rFonts w:hint="eastAsia"/>
          <w:color w:val="000000"/>
          <w:lang w:eastAsia="zh"/>
        </w:rPr>
        <w:t>在一定计量时间内产品产量，</w:t>
      </w:r>
      <w:r>
        <w:rPr>
          <w:rFonts w:hint="eastAsia"/>
          <w:color w:val="000000"/>
          <w:lang w:eastAsia="zh"/>
        </w:rPr>
        <w:t>t</w:t>
      </w:r>
      <w:r>
        <w:rPr>
          <w:rFonts w:hint="eastAsia"/>
          <w:color w:val="000000"/>
        </w:rPr>
        <w:t>。</w:t>
      </w:r>
    </w:p>
    <w:p w14:paraId="04B9B308" w14:textId="77777777" w:rsidR="00AC45ED" w:rsidRDefault="00567508">
      <w:pPr>
        <w:spacing w:line="400" w:lineRule="exact"/>
        <w:rPr>
          <w:rFonts w:ascii="黑体" w:eastAsia="黑体" w:hAnsi="黑体"/>
          <w:color w:val="000000"/>
        </w:rPr>
      </w:pPr>
      <w:r>
        <w:rPr>
          <w:rFonts w:ascii="黑体" w:eastAsia="黑体" w:hAnsi="黑体" w:hint="eastAsia"/>
          <w:color w:val="000000"/>
        </w:rPr>
        <w:t>6</w:t>
      </w:r>
      <w:r>
        <w:rPr>
          <w:rFonts w:ascii="黑体" w:eastAsia="黑体" w:hAnsi="黑体"/>
          <w:color w:val="000000"/>
        </w:rPr>
        <w:t>.1.3</w:t>
      </w:r>
      <w:r>
        <w:rPr>
          <w:rFonts w:ascii="黑体" w:eastAsia="黑体" w:hAnsi="黑体" w:hint="eastAsia"/>
          <w:color w:val="000000"/>
        </w:rPr>
        <w:t>单位产品钨、</w:t>
      </w:r>
      <w:proofErr w:type="gramStart"/>
      <w:r>
        <w:rPr>
          <w:rFonts w:ascii="黑体" w:eastAsia="黑体" w:hAnsi="黑体" w:hint="eastAsia"/>
          <w:color w:val="000000"/>
        </w:rPr>
        <w:t>钼</w:t>
      </w:r>
      <w:proofErr w:type="gramEnd"/>
      <w:r>
        <w:rPr>
          <w:rFonts w:ascii="黑体" w:eastAsia="黑体" w:hAnsi="黑体" w:hint="eastAsia"/>
          <w:color w:val="000000"/>
        </w:rPr>
        <w:t>、铌、钛消耗量</w:t>
      </w:r>
    </w:p>
    <w:p w14:paraId="6315FF70" w14:textId="77777777" w:rsidR="00AC45ED" w:rsidRDefault="00567508">
      <w:pPr>
        <w:spacing w:line="400" w:lineRule="exact"/>
        <w:ind w:firstLineChars="200" w:firstLine="420"/>
        <w:rPr>
          <w:color w:val="000000"/>
          <w:lang w:eastAsia="zh"/>
        </w:rPr>
      </w:pPr>
      <w:r>
        <w:rPr>
          <w:rFonts w:hint="eastAsia"/>
          <w:color w:val="000000"/>
          <w:lang w:eastAsia="zh"/>
        </w:rPr>
        <w:t>单位产品钨、钼、铌、钛消耗量指</w:t>
      </w:r>
      <w:r>
        <w:rPr>
          <w:rFonts w:hint="eastAsia"/>
          <w:color w:val="000000"/>
        </w:rPr>
        <w:t>在一定计量时间内</w:t>
      </w:r>
      <w:r>
        <w:rPr>
          <w:rFonts w:hint="eastAsia"/>
          <w:color w:val="000000"/>
          <w:lang w:eastAsia="zh"/>
        </w:rPr>
        <w:t>，</w:t>
      </w:r>
      <w:r>
        <w:rPr>
          <w:rFonts w:hint="eastAsia"/>
          <w:color w:val="000000"/>
        </w:rPr>
        <w:t>企业生产</w:t>
      </w:r>
      <w:r>
        <w:rPr>
          <w:rFonts w:hint="eastAsia"/>
          <w:color w:val="000000"/>
          <w:lang w:eastAsia="zh"/>
        </w:rPr>
        <w:t>单位产品使用钨、钼、铌、钛的消耗</w:t>
      </w:r>
      <w:r>
        <w:rPr>
          <w:rFonts w:hint="eastAsia"/>
          <w:color w:val="000000"/>
        </w:rPr>
        <w:t>合</w:t>
      </w:r>
      <w:r>
        <w:rPr>
          <w:rFonts w:hint="eastAsia"/>
          <w:color w:val="000000"/>
          <w:lang w:eastAsia="zh"/>
        </w:rPr>
        <w:t>量，</w:t>
      </w:r>
      <w:r>
        <w:rPr>
          <w:rFonts w:hint="eastAsia"/>
          <w:color w:val="000000"/>
        </w:rPr>
        <w:t>按式（</w:t>
      </w:r>
      <w:r>
        <w:rPr>
          <w:color w:val="000000"/>
        </w:rPr>
        <w:t>3</w:t>
      </w:r>
      <w:r>
        <w:rPr>
          <w:rFonts w:hint="eastAsia"/>
          <w:color w:val="000000"/>
        </w:rPr>
        <w:t>）计算：</w:t>
      </w:r>
    </w:p>
    <w:p w14:paraId="5DF55B1B" w14:textId="0A86E50E" w:rsidR="00AC45ED" w:rsidRDefault="002534DF">
      <w:pPr>
        <w:spacing w:line="360" w:lineRule="auto"/>
        <w:jc w:val="right"/>
        <w:rPr>
          <w:color w:val="000000"/>
        </w:rPr>
      </w:pPr>
      <m:oMath>
        <m:r>
          <m:rPr>
            <m:nor/>
          </m:rPr>
          <w:rPr>
            <w:rFonts w:hint="eastAsia"/>
            <w:i/>
            <w:color w:val="000000"/>
          </w:rPr>
          <m:t>L=</m:t>
        </m:r>
        <m:f>
          <m:fPr>
            <m:ctrlPr>
              <w:rPr>
                <w:rFonts w:ascii="Cambria Math" w:hAnsi="Cambria Math"/>
                <w:i/>
                <w:color w:val="000000"/>
              </w:rPr>
            </m:ctrlPr>
          </m:fPr>
          <m:num>
            <m:sSub>
              <m:sSubPr>
                <m:ctrlPr>
                  <w:rPr>
                    <w:rFonts w:ascii="Cambria Math" w:hAnsi="Cambria Math"/>
                    <w:i/>
                    <w:color w:val="000000"/>
                  </w:rPr>
                </m:ctrlPr>
              </m:sSubPr>
              <m:e>
                <m:r>
                  <m:rPr>
                    <m:nor/>
                  </m:rPr>
                  <w:rPr>
                    <w:i/>
                    <w:color w:val="000000"/>
                  </w:rPr>
                  <m:t>W</m:t>
                </m:r>
              </m:e>
              <m:sub>
                <m:r>
                  <m:rPr>
                    <m:nor/>
                  </m:rPr>
                  <w:rPr>
                    <w:i/>
                    <w:color w:val="000000"/>
                  </w:rPr>
                  <m:t>3</m:t>
                </m:r>
              </m:sub>
            </m:sSub>
            <m:ctrlPr>
              <w:rPr>
                <w:rFonts w:ascii="Cambria Math" w:hAnsi="Cambria Math" w:hint="eastAsia"/>
                <w:i/>
                <w:color w:val="000000"/>
              </w:rPr>
            </m:ctrlPr>
          </m:num>
          <m:den>
            <m:r>
              <m:rPr>
                <m:nor/>
              </m:rPr>
              <w:rPr>
                <w:rFonts w:hint="eastAsia"/>
                <w:i/>
                <w:color w:val="000000"/>
              </w:rPr>
              <m:t>Q</m:t>
            </m:r>
          </m:den>
        </m:f>
      </m:oMath>
      <w:r w:rsidR="00567508">
        <w:rPr>
          <w:color w:val="000000"/>
        </w:rPr>
        <w:t>……</w:t>
      </w:r>
      <w:proofErr w:type="gramStart"/>
      <w:r w:rsidR="00567508">
        <w:rPr>
          <w:color w:val="000000"/>
        </w:rPr>
        <w:t>…..</w:t>
      </w:r>
      <w:proofErr w:type="gramEnd"/>
      <w:r w:rsidR="00567508">
        <w:rPr>
          <w:color w:val="000000"/>
        </w:rPr>
        <w:t>…………………………………………..(</w:t>
      </w:r>
      <w:r w:rsidR="00567508">
        <w:rPr>
          <w:rFonts w:hint="eastAsia"/>
          <w:color w:val="000000"/>
        </w:rPr>
        <w:t>3)</w:t>
      </w:r>
    </w:p>
    <w:p w14:paraId="28B4F879" w14:textId="77777777" w:rsidR="00AC45ED" w:rsidRDefault="00567508">
      <w:pPr>
        <w:widowControl/>
        <w:spacing w:line="400" w:lineRule="exact"/>
        <w:ind w:firstLineChars="200" w:firstLine="420"/>
      </w:pPr>
      <w:r>
        <w:rPr>
          <w:rFonts w:hint="eastAsia"/>
        </w:rPr>
        <w:t>式中：</w:t>
      </w:r>
    </w:p>
    <w:p w14:paraId="41ACEF62" w14:textId="55E8EE02" w:rsidR="00AC45ED" w:rsidRDefault="00567508">
      <w:pPr>
        <w:widowControl/>
        <w:spacing w:line="400" w:lineRule="exact"/>
        <w:ind w:firstLineChars="200" w:firstLine="420"/>
      </w:pPr>
      <w:r w:rsidRPr="00132D40">
        <w:rPr>
          <w:i/>
        </w:rPr>
        <w:t>L</w:t>
      </w:r>
      <w:r>
        <w:rPr>
          <w:color w:val="000000"/>
        </w:rPr>
        <w:t>——</w:t>
      </w:r>
      <w:r>
        <w:rPr>
          <w:rFonts w:hint="eastAsia"/>
        </w:rPr>
        <w:t>单位产品钨、</w:t>
      </w:r>
      <w:proofErr w:type="gramStart"/>
      <w:r>
        <w:rPr>
          <w:rFonts w:hint="eastAsia"/>
        </w:rPr>
        <w:t>钼</w:t>
      </w:r>
      <w:proofErr w:type="gramEnd"/>
      <w:r>
        <w:rPr>
          <w:rFonts w:hint="eastAsia"/>
        </w:rPr>
        <w:t>、铌、钛消耗量，</w:t>
      </w:r>
      <w:r w:rsidR="00D2751E">
        <w:t>kg</w:t>
      </w:r>
      <w:r>
        <w:t>/t</w:t>
      </w:r>
      <w:r>
        <w:rPr>
          <w:rFonts w:hint="eastAsia"/>
        </w:rPr>
        <w:t>；</w:t>
      </w:r>
    </w:p>
    <w:p w14:paraId="226849A3" w14:textId="63FFB990" w:rsidR="00AC45ED" w:rsidRDefault="00567508">
      <w:pPr>
        <w:widowControl/>
        <w:spacing w:line="400" w:lineRule="exact"/>
        <w:ind w:firstLineChars="200" w:firstLine="420"/>
      </w:pPr>
      <w:r w:rsidRPr="002534DF">
        <w:rPr>
          <w:i/>
          <w:iCs/>
        </w:rPr>
        <w:lastRenderedPageBreak/>
        <w:t>W</w:t>
      </w:r>
      <w:r w:rsidRPr="002534DF">
        <w:rPr>
          <w:i/>
          <w:vertAlign w:val="subscript"/>
        </w:rPr>
        <w:t>3</w:t>
      </w:r>
      <w:r>
        <w:rPr>
          <w:color w:val="000000"/>
        </w:rPr>
        <w:t>——</w:t>
      </w:r>
      <w:r>
        <w:rPr>
          <w:rFonts w:hint="eastAsia"/>
        </w:rPr>
        <w:t>在一定计量时间内钨、</w:t>
      </w:r>
      <w:proofErr w:type="gramStart"/>
      <w:r>
        <w:rPr>
          <w:rFonts w:hint="eastAsia"/>
        </w:rPr>
        <w:t>钼</w:t>
      </w:r>
      <w:proofErr w:type="gramEnd"/>
      <w:r>
        <w:rPr>
          <w:rFonts w:hint="eastAsia"/>
        </w:rPr>
        <w:t>、铌、钛消耗累计合量，</w:t>
      </w:r>
      <w:r w:rsidR="00D2751E">
        <w:t>kg</w:t>
      </w:r>
      <w:r>
        <w:rPr>
          <w:rFonts w:hint="eastAsia"/>
        </w:rPr>
        <w:t>；</w:t>
      </w:r>
    </w:p>
    <w:p w14:paraId="15DDAD30" w14:textId="77777777" w:rsidR="00AC45ED" w:rsidRDefault="00567508">
      <w:pPr>
        <w:widowControl/>
        <w:spacing w:line="400" w:lineRule="exact"/>
        <w:ind w:firstLineChars="200" w:firstLine="420"/>
      </w:pPr>
      <w:r w:rsidRPr="00132D40">
        <w:rPr>
          <w:i/>
        </w:rPr>
        <w:t>Q</w:t>
      </w:r>
      <w:r>
        <w:rPr>
          <w:color w:val="000000"/>
        </w:rPr>
        <w:t>——</w:t>
      </w:r>
      <w:r>
        <w:rPr>
          <w:rFonts w:hint="eastAsia"/>
        </w:rPr>
        <w:t>在一定计量时间内产品产量，</w:t>
      </w:r>
      <w:r>
        <w:t>t</w:t>
      </w:r>
      <w:r>
        <w:rPr>
          <w:rFonts w:hint="eastAsia"/>
        </w:rPr>
        <w:t>。</w:t>
      </w:r>
    </w:p>
    <w:p w14:paraId="7449BC0A" w14:textId="77777777" w:rsidR="00AC45ED" w:rsidRDefault="00567508">
      <w:pPr>
        <w:spacing w:line="400" w:lineRule="exact"/>
        <w:rPr>
          <w:rFonts w:ascii="黑体" w:eastAsia="黑体" w:hAnsi="黑体"/>
          <w:color w:val="000000"/>
        </w:rPr>
      </w:pPr>
      <w:r>
        <w:rPr>
          <w:rFonts w:ascii="黑体" w:eastAsia="黑体" w:hAnsi="黑体"/>
          <w:color w:val="000000"/>
        </w:rPr>
        <w:t>6.1.4</w:t>
      </w:r>
      <w:r>
        <w:rPr>
          <w:rFonts w:ascii="黑体" w:eastAsia="黑体" w:hAnsi="黑体" w:hint="eastAsia"/>
          <w:color w:val="000000"/>
        </w:rPr>
        <w:t>单位产品氟化</w:t>
      </w:r>
      <w:proofErr w:type="gramStart"/>
      <w:r>
        <w:rPr>
          <w:rFonts w:ascii="黑体" w:eastAsia="黑体" w:hAnsi="黑体" w:hint="eastAsia"/>
          <w:color w:val="000000"/>
        </w:rPr>
        <w:t>锂</w:t>
      </w:r>
      <w:proofErr w:type="gramEnd"/>
      <w:r>
        <w:rPr>
          <w:rFonts w:ascii="黑体" w:eastAsia="黑体" w:hAnsi="黑体" w:hint="eastAsia"/>
          <w:color w:val="000000"/>
        </w:rPr>
        <w:t>消耗量</w:t>
      </w:r>
    </w:p>
    <w:p w14:paraId="4BBFAEEA" w14:textId="77777777" w:rsidR="00AC45ED" w:rsidRDefault="00567508">
      <w:pPr>
        <w:spacing w:line="400" w:lineRule="exact"/>
        <w:ind w:firstLineChars="200" w:firstLine="420"/>
        <w:rPr>
          <w:color w:val="000000"/>
          <w:lang w:eastAsia="zh"/>
        </w:rPr>
      </w:pPr>
      <w:r>
        <w:rPr>
          <w:rFonts w:hint="eastAsia"/>
          <w:color w:val="000000"/>
          <w:lang w:eastAsia="zh"/>
        </w:rPr>
        <w:t>单位产品氟化锂消耗</w:t>
      </w:r>
      <w:r>
        <w:rPr>
          <w:rFonts w:hint="eastAsia"/>
          <w:color w:val="000000"/>
        </w:rPr>
        <w:t>量指在</w:t>
      </w:r>
      <w:r>
        <w:rPr>
          <w:rFonts w:hint="eastAsia"/>
          <w:color w:val="000000"/>
          <w:lang w:eastAsia="zh"/>
        </w:rPr>
        <w:t>一定</w:t>
      </w:r>
      <w:r>
        <w:rPr>
          <w:rFonts w:hint="eastAsia"/>
          <w:color w:val="000000"/>
        </w:rPr>
        <w:t>计量</w:t>
      </w:r>
      <w:r>
        <w:rPr>
          <w:rFonts w:hint="eastAsia"/>
          <w:color w:val="000000"/>
          <w:lang w:eastAsia="zh"/>
        </w:rPr>
        <w:t>时间内单位产品氟化锂的消耗量。</w:t>
      </w:r>
      <w:r>
        <w:rPr>
          <w:rFonts w:hint="eastAsia"/>
          <w:color w:val="000000"/>
        </w:rPr>
        <w:t>按式（</w:t>
      </w:r>
      <w:r>
        <w:rPr>
          <w:color w:val="000000"/>
        </w:rPr>
        <w:t>4</w:t>
      </w:r>
      <w:r>
        <w:rPr>
          <w:rFonts w:hint="eastAsia"/>
          <w:color w:val="000000"/>
        </w:rPr>
        <w:t>）计算：</w:t>
      </w:r>
    </w:p>
    <w:p w14:paraId="13A61469" w14:textId="51E8DDFC" w:rsidR="00AC45ED" w:rsidRDefault="00D95D82" w:rsidP="002534DF">
      <w:pPr>
        <w:spacing w:line="360" w:lineRule="auto"/>
        <w:jc w:val="right"/>
        <w:rPr>
          <w:color w:val="000000"/>
        </w:rPr>
      </w:pPr>
      <m:oMath>
        <m:sSub>
          <m:sSubPr>
            <m:ctrlPr>
              <w:rPr>
                <w:rFonts w:ascii="Cambria Math" w:hAnsi="Cambria Math"/>
                <w:i/>
                <w:color w:val="000000"/>
                <w:lang w:eastAsia="zh"/>
              </w:rPr>
            </m:ctrlPr>
          </m:sSubPr>
          <m:e>
            <m:r>
              <w:rPr>
                <w:rFonts w:ascii="Cambria Math" w:hAnsi="Cambria Math"/>
                <w:color w:val="000000"/>
                <w:lang w:eastAsia="zh"/>
              </w:rPr>
              <m:t>B</m:t>
            </m:r>
          </m:e>
          <m:sub>
            <m:r>
              <w:rPr>
                <w:rFonts w:ascii="Cambria Math" w:hAnsi="Cambria Math" w:hint="eastAsia"/>
                <w:color w:val="000000"/>
              </w:rPr>
              <m:t>i</m:t>
            </m:r>
          </m:sub>
        </m:sSub>
        <m:r>
          <w:rPr>
            <w:rFonts w:ascii="Cambria Math" w:hAnsi="Cambria Math" w:hint="eastAsia"/>
            <w:color w:val="000000"/>
            <w:lang w:eastAsia="zh"/>
          </w:rPr>
          <m:t>=</m:t>
        </m:r>
        <m:f>
          <m:fPr>
            <m:ctrlPr>
              <w:rPr>
                <w:rFonts w:ascii="Cambria Math" w:hAnsi="Cambria Math"/>
                <w:i/>
                <w:color w:val="000000"/>
                <w:lang w:eastAsia="zh"/>
              </w:rPr>
            </m:ctrlPr>
          </m:fPr>
          <m:num>
            <m:r>
              <w:rPr>
                <w:rFonts w:ascii="Cambria Math" w:hAnsi="Cambria Math"/>
                <w:color w:val="000000"/>
                <w:lang w:eastAsia="zh"/>
              </w:rPr>
              <m:t>B</m:t>
            </m:r>
          </m:num>
          <m:den>
            <m:r>
              <w:rPr>
                <w:rFonts w:ascii="Cambria Math" w:hAnsi="Cambria Math"/>
                <w:color w:val="000000"/>
                <w:lang w:eastAsia="zh"/>
              </w:rPr>
              <m:t>Q</m:t>
            </m:r>
          </m:den>
        </m:f>
      </m:oMath>
      <w:r w:rsidR="00567508">
        <w:rPr>
          <w:color w:val="000000"/>
        </w:rPr>
        <w:t>…….…………………………………………</w:t>
      </w:r>
      <w:proofErr w:type="gramStart"/>
      <w:r w:rsidR="00567508">
        <w:rPr>
          <w:color w:val="000000"/>
        </w:rPr>
        <w:t>…..</w:t>
      </w:r>
      <w:proofErr w:type="gramEnd"/>
      <w:r w:rsidR="00567508">
        <w:rPr>
          <w:color w:val="000000"/>
        </w:rPr>
        <w:t>(4)</w:t>
      </w:r>
    </w:p>
    <w:p w14:paraId="6569CBF8" w14:textId="77777777" w:rsidR="00AC45ED" w:rsidRDefault="00567508">
      <w:pPr>
        <w:spacing w:line="400" w:lineRule="exact"/>
        <w:ind w:firstLineChars="200" w:firstLine="420"/>
        <w:rPr>
          <w:color w:val="000000"/>
        </w:rPr>
      </w:pPr>
      <w:r>
        <w:rPr>
          <w:rFonts w:hint="eastAsia"/>
          <w:color w:val="000000"/>
        </w:rPr>
        <w:t>式中：</w:t>
      </w:r>
    </w:p>
    <w:p w14:paraId="26C2E268" w14:textId="505CD0E7" w:rsidR="00AC45ED" w:rsidRDefault="00567508">
      <w:pPr>
        <w:spacing w:line="400" w:lineRule="exact"/>
        <w:ind w:firstLineChars="200" w:firstLine="420"/>
        <w:rPr>
          <w:color w:val="000000"/>
          <w:lang w:eastAsia="zh"/>
        </w:rPr>
      </w:pPr>
      <w:r>
        <w:rPr>
          <w:i/>
          <w:iCs/>
          <w:color w:val="000000"/>
          <w:lang w:eastAsia="zh"/>
        </w:rPr>
        <w:t>B</w:t>
      </w:r>
      <w:r>
        <w:rPr>
          <w:color w:val="000000"/>
          <w:vertAlign w:val="subscript"/>
          <w:lang w:eastAsia="zh"/>
        </w:rPr>
        <w:t>i</w:t>
      </w:r>
      <w:r>
        <w:rPr>
          <w:color w:val="000000"/>
        </w:rPr>
        <w:t>——</w:t>
      </w:r>
      <w:r>
        <w:rPr>
          <w:rFonts w:hint="eastAsia"/>
          <w:color w:val="000000"/>
          <w:lang w:eastAsia="zh"/>
        </w:rPr>
        <w:t>单位产品氟化锂消耗量，</w:t>
      </w:r>
      <w:r>
        <w:rPr>
          <w:color w:val="000000"/>
          <w:lang w:eastAsia="zh"/>
        </w:rPr>
        <w:t>kg/t</w:t>
      </w:r>
      <w:r>
        <w:rPr>
          <w:rFonts w:hint="eastAsia"/>
          <w:color w:val="000000"/>
        </w:rPr>
        <w:t>；</w:t>
      </w:r>
    </w:p>
    <w:p w14:paraId="1D74662E" w14:textId="77777777" w:rsidR="00AC45ED" w:rsidRDefault="00567508">
      <w:pPr>
        <w:spacing w:line="400" w:lineRule="exact"/>
        <w:ind w:firstLineChars="200" w:firstLine="420"/>
        <w:rPr>
          <w:color w:val="000000"/>
          <w:lang w:eastAsia="zh"/>
        </w:rPr>
      </w:pPr>
      <w:r w:rsidRPr="00132D40">
        <w:rPr>
          <w:i/>
          <w:color w:val="000000"/>
          <w:lang w:eastAsia="zh"/>
        </w:rPr>
        <w:t>B</w:t>
      </w:r>
      <w:r>
        <w:rPr>
          <w:color w:val="000000"/>
        </w:rPr>
        <w:t>——</w:t>
      </w:r>
      <w:r>
        <w:rPr>
          <w:rFonts w:hint="eastAsia"/>
          <w:color w:val="000000"/>
          <w:lang w:eastAsia="zh"/>
        </w:rPr>
        <w:t>在一定计量时间内产品所用氟化锂消耗量，</w:t>
      </w:r>
      <w:r>
        <w:rPr>
          <w:color w:val="000000"/>
          <w:lang w:eastAsia="zh"/>
        </w:rPr>
        <w:t>kg</w:t>
      </w:r>
      <w:r>
        <w:rPr>
          <w:rFonts w:hint="eastAsia"/>
          <w:color w:val="000000"/>
        </w:rPr>
        <w:t>；</w:t>
      </w:r>
    </w:p>
    <w:p w14:paraId="1580C79C" w14:textId="334FC42A" w:rsidR="00AC45ED" w:rsidRDefault="00567508">
      <w:pPr>
        <w:spacing w:line="400" w:lineRule="exact"/>
        <w:ind w:firstLineChars="200" w:firstLine="420"/>
        <w:rPr>
          <w:color w:val="000000"/>
        </w:rPr>
      </w:pPr>
      <w:r w:rsidRPr="00132D40">
        <w:rPr>
          <w:i/>
          <w:color w:val="000000"/>
          <w:lang w:eastAsia="zh"/>
        </w:rPr>
        <w:t>Q</w:t>
      </w:r>
      <w:r>
        <w:rPr>
          <w:color w:val="000000"/>
        </w:rPr>
        <w:t>——</w:t>
      </w:r>
      <w:r>
        <w:rPr>
          <w:rFonts w:hint="eastAsia"/>
          <w:color w:val="000000"/>
          <w:lang w:eastAsia="zh"/>
        </w:rPr>
        <w:t>在一定计量时间内产品产量，</w:t>
      </w:r>
      <w:r>
        <w:rPr>
          <w:color w:val="000000"/>
          <w:lang w:eastAsia="zh"/>
        </w:rPr>
        <w:t>t</w:t>
      </w:r>
      <w:r>
        <w:rPr>
          <w:rFonts w:hint="eastAsia"/>
          <w:color w:val="000000"/>
        </w:rPr>
        <w:t>。</w:t>
      </w:r>
    </w:p>
    <w:p w14:paraId="162557E7" w14:textId="154701B6" w:rsidR="006231B5" w:rsidRPr="00285373" w:rsidRDefault="006231B5">
      <w:pPr>
        <w:spacing w:line="400" w:lineRule="exact"/>
        <w:ind w:firstLineChars="200" w:firstLine="360"/>
        <w:rPr>
          <w:color w:val="FF0000"/>
          <w:sz w:val="18"/>
          <w:szCs w:val="18"/>
          <w:lang w:eastAsia="zh"/>
        </w:rPr>
      </w:pPr>
      <w:r w:rsidRPr="00285373">
        <w:rPr>
          <w:rFonts w:hint="eastAsia"/>
          <w:color w:val="FF0000"/>
          <w:sz w:val="18"/>
          <w:szCs w:val="18"/>
        </w:rPr>
        <w:t>注：熔盐电解工艺冲槽电解质</w:t>
      </w:r>
      <w:r w:rsidR="00285373">
        <w:rPr>
          <w:rFonts w:hint="eastAsia"/>
          <w:color w:val="FF0000"/>
          <w:sz w:val="18"/>
          <w:szCs w:val="18"/>
        </w:rPr>
        <w:t>不计入</w:t>
      </w:r>
      <w:r w:rsidR="006C698E">
        <w:rPr>
          <w:rFonts w:hint="eastAsia"/>
          <w:color w:val="FF0000"/>
          <w:sz w:val="18"/>
          <w:szCs w:val="18"/>
        </w:rPr>
        <w:t>氟化</w:t>
      </w:r>
      <w:proofErr w:type="gramStart"/>
      <w:r w:rsidR="006C698E">
        <w:rPr>
          <w:rFonts w:hint="eastAsia"/>
          <w:color w:val="FF0000"/>
          <w:sz w:val="18"/>
          <w:szCs w:val="18"/>
        </w:rPr>
        <w:t>锂</w:t>
      </w:r>
      <w:proofErr w:type="gramEnd"/>
      <w:r w:rsidRPr="00285373">
        <w:rPr>
          <w:rFonts w:hint="eastAsia"/>
          <w:color w:val="FF0000"/>
          <w:sz w:val="18"/>
          <w:szCs w:val="18"/>
        </w:rPr>
        <w:t>消耗量。</w:t>
      </w:r>
    </w:p>
    <w:p w14:paraId="0876576F" w14:textId="25F3BF50" w:rsidR="00AC45ED" w:rsidRDefault="00567508">
      <w:pPr>
        <w:spacing w:line="400" w:lineRule="exact"/>
        <w:rPr>
          <w:rFonts w:ascii="黑体" w:eastAsia="黑体" w:hAnsi="黑体"/>
          <w:color w:val="000000"/>
        </w:rPr>
      </w:pPr>
      <w:r>
        <w:rPr>
          <w:rFonts w:ascii="黑体" w:eastAsia="黑体" w:hAnsi="黑体"/>
          <w:color w:val="000000"/>
        </w:rPr>
        <w:t>6.1.5</w:t>
      </w:r>
      <w:r>
        <w:rPr>
          <w:rFonts w:ascii="黑体" w:eastAsia="黑体" w:hAnsi="黑体" w:hint="eastAsia"/>
          <w:color w:val="000000"/>
        </w:rPr>
        <w:t>单位产品氟化稀土消耗</w:t>
      </w:r>
      <w:r w:rsidR="00C37BB0">
        <w:rPr>
          <w:rFonts w:ascii="黑体" w:eastAsia="黑体" w:hAnsi="黑体" w:hint="eastAsia"/>
          <w:color w:val="000000"/>
        </w:rPr>
        <w:t>量</w:t>
      </w:r>
    </w:p>
    <w:p w14:paraId="3F04F3CC" w14:textId="1CC81492" w:rsidR="00AC45ED" w:rsidRDefault="00567508">
      <w:pPr>
        <w:spacing w:line="400" w:lineRule="exact"/>
        <w:ind w:firstLineChars="250" w:firstLine="525"/>
        <w:rPr>
          <w:color w:val="000000"/>
        </w:rPr>
      </w:pPr>
      <w:r>
        <w:rPr>
          <w:rFonts w:hint="eastAsia"/>
          <w:color w:val="000000"/>
          <w:lang w:eastAsia="zh"/>
        </w:rPr>
        <w:t>单位产品</w:t>
      </w:r>
      <w:r>
        <w:rPr>
          <w:rFonts w:hint="eastAsia"/>
          <w:color w:val="000000"/>
        </w:rPr>
        <w:t>氟化稀土消耗量</w:t>
      </w:r>
      <w:r>
        <w:rPr>
          <w:rFonts w:hint="eastAsia"/>
          <w:color w:val="000000"/>
          <w:lang w:eastAsia="zh"/>
        </w:rPr>
        <w:t>指在一定</w:t>
      </w:r>
      <w:r w:rsidR="00C37BB0">
        <w:rPr>
          <w:rFonts w:hint="eastAsia"/>
          <w:color w:val="000000"/>
        </w:rPr>
        <w:t>计量</w:t>
      </w:r>
      <w:r>
        <w:rPr>
          <w:rFonts w:hint="eastAsia"/>
          <w:color w:val="000000"/>
          <w:lang w:eastAsia="zh"/>
        </w:rPr>
        <w:t>时间内单位产品</w:t>
      </w:r>
      <w:r>
        <w:rPr>
          <w:rFonts w:hint="eastAsia"/>
          <w:color w:val="000000"/>
        </w:rPr>
        <w:t>氟化稀土的消耗量。按式（</w:t>
      </w:r>
      <w:r>
        <w:rPr>
          <w:color w:val="000000"/>
        </w:rPr>
        <w:t>5</w:t>
      </w:r>
      <w:r>
        <w:rPr>
          <w:rFonts w:hint="eastAsia"/>
          <w:color w:val="000000"/>
        </w:rPr>
        <w:t>）计算：</w:t>
      </w:r>
    </w:p>
    <w:p w14:paraId="3C09B4F9" w14:textId="731B8599" w:rsidR="00AC45ED" w:rsidRDefault="00D95D82" w:rsidP="006C698E">
      <w:pPr>
        <w:spacing w:line="360" w:lineRule="auto"/>
        <w:jc w:val="right"/>
        <w:rPr>
          <w:color w:val="000000"/>
        </w:rPr>
      </w:pPr>
      <m:oMath>
        <m:sSub>
          <m:sSubPr>
            <m:ctrlPr>
              <w:rPr>
                <w:rFonts w:ascii="Cambria Math" w:hAnsi="Cambria Math"/>
                <w:i/>
                <w:color w:val="000000"/>
              </w:rPr>
            </m:ctrlPr>
          </m:sSubPr>
          <m:e>
            <m:r>
              <w:rPr>
                <w:rFonts w:ascii="Cambria Math" w:hAnsi="Cambria Math" w:hint="eastAsia"/>
                <w:color w:val="000000"/>
              </w:rPr>
              <m:t>C</m:t>
            </m:r>
          </m:e>
          <m:sub>
            <m:r>
              <w:rPr>
                <w:rFonts w:ascii="Cambria Math" w:hAnsi="Cambria Math"/>
                <w:color w:val="000000"/>
              </w:rPr>
              <m:t>i</m:t>
            </m:r>
          </m:sub>
        </m:sSub>
        <m:r>
          <m:rPr>
            <m:sty m:val="p"/>
          </m:rPr>
          <w:rPr>
            <w:rFonts w:ascii="Cambria Math" w:hAnsi="Cambria Math" w:hint="eastAsia"/>
            <w:color w:val="000000"/>
          </w:rPr>
          <m:t>=</m:t>
        </m:r>
        <m:f>
          <m:fPr>
            <m:ctrlPr>
              <w:rPr>
                <w:rFonts w:ascii="Cambria Math" w:hAnsi="Cambria Math"/>
                <w:color w:val="000000"/>
              </w:rPr>
            </m:ctrlPr>
          </m:fPr>
          <m:num>
            <m:r>
              <m:rPr>
                <m:sty m:val="p"/>
              </m:rPr>
              <w:rPr>
                <w:rFonts w:ascii="Cambria Math" w:hAnsi="Cambria Math"/>
                <w:color w:val="000000"/>
              </w:rPr>
              <m:t>C</m:t>
            </m:r>
          </m:num>
          <m:den>
            <m:r>
              <w:rPr>
                <w:rFonts w:ascii="Cambria Math" w:hAnsi="Cambria Math"/>
                <w:color w:val="000000"/>
              </w:rPr>
              <m:t>Q</m:t>
            </m:r>
          </m:den>
        </m:f>
      </m:oMath>
      <w:r w:rsidR="00567508">
        <w:rPr>
          <w:color w:val="000000"/>
        </w:rPr>
        <w:t>…………………….…………………………</w:t>
      </w:r>
      <w:proofErr w:type="gramStart"/>
      <w:r w:rsidR="00567508">
        <w:rPr>
          <w:color w:val="000000"/>
        </w:rPr>
        <w:t>….(</w:t>
      </w:r>
      <w:proofErr w:type="gramEnd"/>
      <w:r w:rsidR="00567508">
        <w:rPr>
          <w:color w:val="000000"/>
        </w:rPr>
        <w:t>5)</w:t>
      </w:r>
    </w:p>
    <w:p w14:paraId="5B708275" w14:textId="77777777" w:rsidR="00AC45ED" w:rsidRDefault="00567508">
      <w:pPr>
        <w:spacing w:line="400" w:lineRule="exact"/>
        <w:ind w:firstLineChars="200" w:firstLine="420"/>
        <w:rPr>
          <w:color w:val="000000"/>
        </w:rPr>
      </w:pPr>
      <w:r>
        <w:rPr>
          <w:rFonts w:hint="eastAsia"/>
          <w:color w:val="000000"/>
        </w:rPr>
        <w:t>式中：</w:t>
      </w:r>
    </w:p>
    <w:p w14:paraId="06499FB8" w14:textId="696B2D8A" w:rsidR="00AC45ED" w:rsidRDefault="00D95D82">
      <w:pPr>
        <w:spacing w:line="400" w:lineRule="exact"/>
        <w:ind w:firstLineChars="200" w:firstLine="420"/>
        <w:rPr>
          <w:color w:val="000000"/>
          <w:lang w:eastAsia="zh"/>
        </w:rPr>
      </w:pPr>
      <m:oMath>
        <m:sSub>
          <m:sSubPr>
            <m:ctrlPr>
              <w:rPr>
                <w:rFonts w:ascii="Cambria Math" w:hAnsi="Cambria Math"/>
                <w:i/>
                <w:color w:val="000000"/>
              </w:rPr>
            </m:ctrlPr>
          </m:sSubPr>
          <m:e>
            <m:r>
              <w:rPr>
                <w:rFonts w:ascii="Cambria Math" w:hAnsi="Cambria Math" w:hint="eastAsia"/>
                <w:color w:val="000000"/>
              </w:rPr>
              <m:t>C</m:t>
            </m:r>
          </m:e>
          <m:sub>
            <m:r>
              <w:rPr>
                <w:rFonts w:ascii="Cambria Math" w:hAnsi="Cambria Math"/>
                <w:color w:val="000000"/>
              </w:rPr>
              <m:t>i</m:t>
            </m:r>
          </m:sub>
        </m:sSub>
      </m:oMath>
      <w:r w:rsidR="00567508">
        <w:rPr>
          <w:color w:val="000000"/>
        </w:rPr>
        <w:t>——</w:t>
      </w:r>
      <w:r w:rsidR="00567508">
        <w:rPr>
          <w:rFonts w:hint="eastAsia"/>
          <w:color w:val="000000"/>
        </w:rPr>
        <w:t>单位产品氟化稀土</w:t>
      </w:r>
      <w:r w:rsidR="00567508">
        <w:rPr>
          <w:rFonts w:hint="eastAsia"/>
          <w:color w:val="000000"/>
          <w:lang w:eastAsia="zh"/>
        </w:rPr>
        <w:t>消耗量，</w:t>
      </w:r>
      <w:r w:rsidR="00567508">
        <w:rPr>
          <w:color w:val="000000"/>
        </w:rPr>
        <w:t>t</w:t>
      </w:r>
      <w:r w:rsidR="00567508">
        <w:rPr>
          <w:rFonts w:hint="eastAsia"/>
          <w:color w:val="000000"/>
          <w:lang w:eastAsia="zh"/>
        </w:rPr>
        <w:t>/t</w:t>
      </w:r>
      <w:r w:rsidR="00567508">
        <w:rPr>
          <w:rFonts w:hint="eastAsia"/>
          <w:color w:val="000000"/>
        </w:rPr>
        <w:t>；</w:t>
      </w:r>
    </w:p>
    <w:p w14:paraId="518107D2" w14:textId="77777777" w:rsidR="00AC45ED" w:rsidRDefault="00567508">
      <w:pPr>
        <w:spacing w:line="400" w:lineRule="exact"/>
        <w:ind w:firstLineChars="200" w:firstLine="420"/>
        <w:rPr>
          <w:color w:val="000000"/>
        </w:rPr>
      </w:pPr>
      <w:r w:rsidRPr="00132D40">
        <w:rPr>
          <w:i/>
          <w:color w:val="000000"/>
        </w:rPr>
        <w:t>C</w:t>
      </w:r>
      <w:r>
        <w:rPr>
          <w:color w:val="000000"/>
        </w:rPr>
        <w:t>——</w:t>
      </w:r>
      <w:r>
        <w:rPr>
          <w:rFonts w:hint="eastAsia"/>
          <w:color w:val="000000"/>
          <w:lang w:eastAsia="zh"/>
        </w:rPr>
        <w:t>在一定计量时间内产品所用</w:t>
      </w:r>
      <w:r>
        <w:rPr>
          <w:rFonts w:hint="eastAsia"/>
          <w:color w:val="000000"/>
        </w:rPr>
        <w:t>氟化稀土</w:t>
      </w:r>
      <w:r>
        <w:rPr>
          <w:rFonts w:hint="eastAsia"/>
          <w:color w:val="000000"/>
          <w:lang w:eastAsia="zh"/>
        </w:rPr>
        <w:t>消耗量，</w:t>
      </w:r>
      <w:r>
        <w:rPr>
          <w:color w:val="000000"/>
        </w:rPr>
        <w:t>t</w:t>
      </w:r>
      <w:r>
        <w:rPr>
          <w:rFonts w:hint="eastAsia"/>
          <w:color w:val="000000"/>
        </w:rPr>
        <w:t>；</w:t>
      </w:r>
    </w:p>
    <w:p w14:paraId="5E15E30C" w14:textId="1C2B2359" w:rsidR="00AC45ED" w:rsidRDefault="00567508">
      <w:pPr>
        <w:spacing w:line="400" w:lineRule="exact"/>
        <w:ind w:firstLineChars="200" w:firstLine="420"/>
        <w:rPr>
          <w:color w:val="000000"/>
        </w:rPr>
      </w:pPr>
      <w:r w:rsidRPr="00132D40">
        <w:rPr>
          <w:i/>
          <w:color w:val="000000"/>
          <w:lang w:eastAsia="zh"/>
        </w:rPr>
        <w:t>Q</w:t>
      </w:r>
      <w:r>
        <w:rPr>
          <w:color w:val="000000"/>
        </w:rPr>
        <w:t>——</w:t>
      </w:r>
      <w:r>
        <w:rPr>
          <w:rFonts w:hint="eastAsia"/>
          <w:color w:val="000000"/>
          <w:lang w:eastAsia="zh"/>
        </w:rPr>
        <w:t>在一定计量时间内产品产量，</w:t>
      </w:r>
      <w:r>
        <w:rPr>
          <w:rFonts w:hint="eastAsia"/>
          <w:color w:val="000000"/>
          <w:lang w:eastAsia="zh"/>
        </w:rPr>
        <w:t>t</w:t>
      </w:r>
      <w:r>
        <w:rPr>
          <w:rFonts w:hint="eastAsia"/>
          <w:color w:val="000000"/>
        </w:rPr>
        <w:t>。</w:t>
      </w:r>
    </w:p>
    <w:p w14:paraId="3DF7CCF2" w14:textId="02439EDC" w:rsidR="006231B5" w:rsidRPr="00285373" w:rsidRDefault="006231B5" w:rsidP="006231B5">
      <w:pPr>
        <w:spacing w:line="400" w:lineRule="exact"/>
        <w:ind w:firstLineChars="200" w:firstLine="360"/>
        <w:rPr>
          <w:color w:val="FF0000"/>
          <w:sz w:val="18"/>
          <w:szCs w:val="18"/>
          <w:lang w:eastAsia="zh"/>
        </w:rPr>
      </w:pPr>
      <w:r w:rsidRPr="00285373">
        <w:rPr>
          <w:rFonts w:hint="eastAsia"/>
          <w:color w:val="FF0000"/>
          <w:sz w:val="18"/>
          <w:szCs w:val="18"/>
        </w:rPr>
        <w:t>注：熔盐电解工艺冲槽氟化稀土不</w:t>
      </w:r>
      <w:r w:rsidR="00285373">
        <w:rPr>
          <w:rFonts w:hint="eastAsia"/>
          <w:color w:val="FF0000"/>
          <w:sz w:val="18"/>
          <w:szCs w:val="18"/>
        </w:rPr>
        <w:t>计入</w:t>
      </w:r>
      <w:r w:rsidR="006C698E">
        <w:rPr>
          <w:rFonts w:hint="eastAsia"/>
          <w:color w:val="FF0000"/>
          <w:sz w:val="18"/>
          <w:szCs w:val="18"/>
        </w:rPr>
        <w:t>氟化稀土</w:t>
      </w:r>
      <w:r w:rsidRPr="00285373">
        <w:rPr>
          <w:rFonts w:hint="eastAsia"/>
          <w:color w:val="FF0000"/>
          <w:sz w:val="18"/>
          <w:szCs w:val="18"/>
        </w:rPr>
        <w:t>消耗量。</w:t>
      </w:r>
    </w:p>
    <w:p w14:paraId="08B42272" w14:textId="77777777" w:rsidR="00AC45ED" w:rsidRDefault="00567508">
      <w:pPr>
        <w:spacing w:line="400" w:lineRule="exact"/>
        <w:rPr>
          <w:rFonts w:ascii="黑体" w:eastAsia="黑体" w:hAnsi="黑体"/>
          <w:color w:val="000000"/>
        </w:rPr>
      </w:pPr>
      <w:r>
        <w:rPr>
          <w:rFonts w:ascii="黑体" w:eastAsia="黑体" w:hAnsi="黑体"/>
          <w:color w:val="000000"/>
        </w:rPr>
        <w:t>6.1.6</w:t>
      </w:r>
      <w:r>
        <w:rPr>
          <w:rFonts w:ascii="黑体" w:eastAsia="黑体" w:hAnsi="黑体" w:hint="eastAsia"/>
          <w:color w:val="000000"/>
        </w:rPr>
        <w:t>单位产品金属</w:t>
      </w:r>
      <w:proofErr w:type="gramStart"/>
      <w:r>
        <w:rPr>
          <w:rFonts w:ascii="黑体" w:eastAsia="黑体" w:hAnsi="黑体" w:hint="eastAsia"/>
          <w:color w:val="000000"/>
        </w:rPr>
        <w:t>镧</w:t>
      </w:r>
      <w:proofErr w:type="gramEnd"/>
      <w:r>
        <w:rPr>
          <w:rFonts w:ascii="黑体" w:eastAsia="黑体" w:hAnsi="黑体" w:hint="eastAsia"/>
          <w:color w:val="000000"/>
        </w:rPr>
        <w:t>（或金属钙）净消耗量</w:t>
      </w:r>
    </w:p>
    <w:p w14:paraId="019A3627" w14:textId="4FBEF760" w:rsidR="00AC45ED" w:rsidRDefault="00567508">
      <w:pPr>
        <w:spacing w:line="400" w:lineRule="exact"/>
        <w:ind w:leftChars="100" w:left="210" w:firstLineChars="100" w:firstLine="210"/>
        <w:rPr>
          <w:color w:val="000000"/>
          <w:highlight w:val="yellow"/>
        </w:rPr>
      </w:pPr>
      <w:r>
        <w:rPr>
          <w:rFonts w:hint="eastAsia"/>
          <w:color w:val="000000"/>
          <w:lang w:eastAsia="zh"/>
        </w:rPr>
        <w:t>单位产品金属镧（或</w:t>
      </w:r>
      <w:r w:rsidR="002E572C">
        <w:rPr>
          <w:rFonts w:hint="eastAsia"/>
          <w:color w:val="000000"/>
        </w:rPr>
        <w:t>金属</w:t>
      </w:r>
      <w:r>
        <w:rPr>
          <w:rFonts w:hint="eastAsia"/>
          <w:color w:val="000000"/>
          <w:lang w:eastAsia="zh"/>
        </w:rPr>
        <w:t>钙）净消耗量指在</w:t>
      </w:r>
      <w:r>
        <w:rPr>
          <w:rFonts w:hint="eastAsia"/>
          <w:color w:val="000000"/>
        </w:rPr>
        <w:t>一定计量时间内</w:t>
      </w:r>
      <w:r>
        <w:rPr>
          <w:rFonts w:hint="eastAsia"/>
          <w:color w:val="000000"/>
          <w:lang w:eastAsia="zh"/>
        </w:rPr>
        <w:t>，单位产品消耗金属镧（或金属钙）的</w:t>
      </w:r>
      <w:r w:rsidR="00C37BB0">
        <w:rPr>
          <w:rFonts w:hint="eastAsia"/>
          <w:color w:val="000000"/>
        </w:rPr>
        <w:t>消耗量</w:t>
      </w:r>
      <w:r>
        <w:rPr>
          <w:rFonts w:hint="eastAsia"/>
          <w:color w:val="000000"/>
          <w:lang w:eastAsia="zh"/>
        </w:rPr>
        <w:t>，</w:t>
      </w:r>
      <w:r>
        <w:rPr>
          <w:rFonts w:hint="eastAsia"/>
          <w:color w:val="000000"/>
        </w:rPr>
        <w:t>按式（</w:t>
      </w:r>
      <w:r>
        <w:rPr>
          <w:color w:val="000000"/>
        </w:rPr>
        <w:t>6</w:t>
      </w:r>
      <w:r>
        <w:rPr>
          <w:rFonts w:hint="eastAsia"/>
          <w:color w:val="000000"/>
        </w:rPr>
        <w:t>）计算：</w:t>
      </w:r>
    </w:p>
    <w:p w14:paraId="141C1544" w14:textId="4E54C115" w:rsidR="00AC45ED" w:rsidRDefault="00D95D82" w:rsidP="00C633A6">
      <w:pPr>
        <w:spacing w:line="360" w:lineRule="auto"/>
        <w:jc w:val="right"/>
        <w:rPr>
          <w:color w:val="000000"/>
        </w:rPr>
      </w:pPr>
      <m:oMath>
        <m:sSub>
          <m:sSubPr>
            <m:ctrlPr>
              <w:rPr>
                <w:rFonts w:ascii="Cambria Math" w:hAnsi="Cambria Math"/>
                <w:color w:val="000000"/>
              </w:rPr>
            </m:ctrlPr>
          </m:sSubPr>
          <m:e>
            <m:r>
              <w:rPr>
                <w:rFonts w:ascii="Cambria Math" w:hAnsi="Cambria Math"/>
                <w:color w:val="000000"/>
              </w:rPr>
              <m:t>D</m:t>
            </m:r>
          </m:e>
          <m:sub>
            <m:r>
              <w:rPr>
                <w:rFonts w:ascii="Cambria Math" w:hAnsi="Cambria Math" w:hint="eastAsia"/>
                <w:color w:val="000000"/>
              </w:rPr>
              <m:t>i</m:t>
            </m:r>
          </m:sub>
        </m:sSub>
        <m:r>
          <m:rPr>
            <m:sty m:val="p"/>
          </m:rPr>
          <w:rPr>
            <w:rFonts w:ascii="Cambria Math" w:hAnsi="Cambria Math" w:hint="eastAsia"/>
            <w:color w:val="000000"/>
          </w:rPr>
          <m:t>=</m:t>
        </m:r>
        <m:f>
          <m:fPr>
            <m:ctrlPr>
              <w:rPr>
                <w:rFonts w:ascii="Cambria Math" w:hAnsi="Cambria Math"/>
                <w:color w:val="000000"/>
              </w:rPr>
            </m:ctrlPr>
          </m:fPr>
          <m:num>
            <m:r>
              <w:rPr>
                <w:rFonts w:ascii="Cambria Math" w:hAnsi="Cambria Math"/>
                <w:color w:val="000000"/>
              </w:rPr>
              <m:t>D</m:t>
            </m:r>
          </m:num>
          <m:den>
            <m:r>
              <w:rPr>
                <w:rFonts w:ascii="Cambria Math" w:hAnsi="Cambria Math"/>
                <w:color w:val="000000"/>
              </w:rPr>
              <m:t>Q</m:t>
            </m:r>
          </m:den>
        </m:f>
      </m:oMath>
      <w:r w:rsidR="00567508">
        <w:rPr>
          <w:color w:val="000000"/>
        </w:rPr>
        <w:t>…………………………………………………</w:t>
      </w:r>
      <w:proofErr w:type="gramStart"/>
      <w:r w:rsidR="00567508">
        <w:rPr>
          <w:color w:val="000000"/>
        </w:rPr>
        <w:t>….(</w:t>
      </w:r>
      <w:proofErr w:type="gramEnd"/>
      <w:r w:rsidR="00567508">
        <w:rPr>
          <w:color w:val="000000"/>
        </w:rPr>
        <w:t>6)</w:t>
      </w:r>
    </w:p>
    <w:p w14:paraId="146893CB" w14:textId="77777777" w:rsidR="00AC45ED" w:rsidRDefault="00567508" w:rsidP="00132D40">
      <w:pPr>
        <w:spacing w:line="360" w:lineRule="exact"/>
        <w:ind w:firstLineChars="200" w:firstLine="420"/>
        <w:rPr>
          <w:color w:val="000000"/>
        </w:rPr>
      </w:pPr>
      <w:r>
        <w:rPr>
          <w:rFonts w:hint="eastAsia"/>
          <w:color w:val="000000"/>
        </w:rPr>
        <w:t>式中：</w:t>
      </w:r>
    </w:p>
    <w:p w14:paraId="0AFA99AB" w14:textId="3929B450" w:rsidR="00AC45ED" w:rsidRDefault="00D95D82" w:rsidP="00132D40">
      <w:pPr>
        <w:spacing w:line="400" w:lineRule="exact"/>
        <w:ind w:firstLineChars="200" w:firstLine="420"/>
        <w:rPr>
          <w:color w:val="000000"/>
          <w:lang w:eastAsia="zh"/>
        </w:rPr>
      </w:pP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oMath>
      <w:r w:rsidR="00567508">
        <w:rPr>
          <w:color w:val="000000"/>
        </w:rPr>
        <w:t>——</w:t>
      </w:r>
      <w:r w:rsidR="00567508">
        <w:rPr>
          <w:rFonts w:hint="eastAsia"/>
          <w:color w:val="000000"/>
        </w:rPr>
        <w:t>单位产品金属</w:t>
      </w:r>
      <w:proofErr w:type="gramStart"/>
      <w:r w:rsidR="00567508">
        <w:rPr>
          <w:rFonts w:hint="eastAsia"/>
          <w:color w:val="000000"/>
        </w:rPr>
        <w:t>镧</w:t>
      </w:r>
      <w:proofErr w:type="gramEnd"/>
      <w:r w:rsidR="00567508">
        <w:rPr>
          <w:rFonts w:hint="eastAsia"/>
          <w:color w:val="000000"/>
        </w:rPr>
        <w:t>（或金属钙）</w:t>
      </w:r>
      <w:r w:rsidR="00567508">
        <w:rPr>
          <w:rFonts w:hint="eastAsia"/>
          <w:color w:val="000000"/>
          <w:lang w:eastAsia="zh"/>
        </w:rPr>
        <w:t>消耗量，</w:t>
      </w:r>
      <w:r w:rsidR="00567508">
        <w:rPr>
          <w:color w:val="000000"/>
        </w:rPr>
        <w:t>t</w:t>
      </w:r>
      <w:r w:rsidR="00567508">
        <w:rPr>
          <w:rFonts w:hint="eastAsia"/>
          <w:color w:val="000000"/>
          <w:lang w:eastAsia="zh"/>
        </w:rPr>
        <w:t>/t</w:t>
      </w:r>
      <w:r w:rsidR="00567508">
        <w:rPr>
          <w:rFonts w:hint="eastAsia"/>
          <w:color w:val="000000"/>
        </w:rPr>
        <w:t>；</w:t>
      </w:r>
    </w:p>
    <w:p w14:paraId="4AE5F8D2" w14:textId="0FF73CB4" w:rsidR="00AC45ED" w:rsidRDefault="00567508" w:rsidP="00132D40">
      <w:pPr>
        <w:spacing w:line="400" w:lineRule="exact"/>
        <w:ind w:firstLineChars="200" w:firstLine="420"/>
        <w:rPr>
          <w:color w:val="000000"/>
        </w:rPr>
      </w:pPr>
      <w:r w:rsidRPr="00132D40">
        <w:rPr>
          <w:i/>
          <w:color w:val="000000"/>
        </w:rPr>
        <w:t>D</w:t>
      </w:r>
      <w:r>
        <w:rPr>
          <w:color w:val="000000"/>
        </w:rPr>
        <w:t>——</w:t>
      </w:r>
      <w:r>
        <w:rPr>
          <w:rFonts w:hint="eastAsia"/>
          <w:color w:val="000000"/>
          <w:lang w:eastAsia="zh"/>
        </w:rPr>
        <w:t>在一定计量时间内产品所用</w:t>
      </w:r>
      <w:r>
        <w:rPr>
          <w:rFonts w:hint="eastAsia"/>
          <w:color w:val="000000"/>
        </w:rPr>
        <w:t>金属镧（或金属钙）</w:t>
      </w:r>
      <w:r>
        <w:rPr>
          <w:rFonts w:hint="eastAsia"/>
          <w:color w:val="000000"/>
          <w:lang w:eastAsia="zh"/>
        </w:rPr>
        <w:t>消耗量，</w:t>
      </w:r>
      <w:r>
        <w:rPr>
          <w:color w:val="000000"/>
        </w:rPr>
        <w:t>t</w:t>
      </w:r>
      <w:r>
        <w:rPr>
          <w:rFonts w:hint="eastAsia"/>
          <w:color w:val="000000"/>
        </w:rPr>
        <w:t>；</w:t>
      </w:r>
    </w:p>
    <w:p w14:paraId="73875B41" w14:textId="77777777" w:rsidR="00AC45ED" w:rsidRDefault="00567508" w:rsidP="00132D40">
      <w:pPr>
        <w:spacing w:line="400" w:lineRule="exact"/>
        <w:ind w:firstLineChars="200" w:firstLine="420"/>
        <w:rPr>
          <w:color w:val="000000"/>
          <w:lang w:eastAsia="zh"/>
        </w:rPr>
      </w:pPr>
      <w:r w:rsidRPr="00132D40">
        <w:rPr>
          <w:i/>
          <w:color w:val="000000"/>
          <w:lang w:eastAsia="zh"/>
        </w:rPr>
        <w:t>Q</w:t>
      </w:r>
      <w:r>
        <w:rPr>
          <w:color w:val="000000"/>
        </w:rPr>
        <w:t>——</w:t>
      </w:r>
      <w:r>
        <w:rPr>
          <w:rFonts w:hint="eastAsia"/>
          <w:color w:val="000000"/>
          <w:lang w:eastAsia="zh"/>
        </w:rPr>
        <w:t>在一定计量时间内产品产量，</w:t>
      </w:r>
      <w:r>
        <w:rPr>
          <w:rFonts w:hint="eastAsia"/>
          <w:color w:val="000000"/>
          <w:lang w:eastAsia="zh"/>
        </w:rPr>
        <w:t>t</w:t>
      </w:r>
      <w:r>
        <w:rPr>
          <w:rFonts w:hint="eastAsia"/>
          <w:color w:val="000000"/>
        </w:rPr>
        <w:t>。</w:t>
      </w:r>
    </w:p>
    <w:p w14:paraId="2AC4AF5F" w14:textId="77777777" w:rsidR="00AC45ED" w:rsidRDefault="00567508">
      <w:pPr>
        <w:spacing w:line="400" w:lineRule="exact"/>
        <w:rPr>
          <w:rFonts w:ascii="黑体" w:eastAsia="黑体" w:hAnsi="黑体"/>
          <w:color w:val="000000"/>
        </w:rPr>
      </w:pPr>
      <w:r>
        <w:rPr>
          <w:rFonts w:ascii="黑体" w:eastAsia="黑体" w:hAnsi="黑体"/>
          <w:color w:val="000000"/>
        </w:rPr>
        <w:t>6.1.7</w:t>
      </w:r>
      <w:r>
        <w:rPr>
          <w:rFonts w:ascii="黑体" w:eastAsia="黑体" w:hAnsi="黑体" w:hint="eastAsia"/>
          <w:color w:val="000000"/>
        </w:rPr>
        <w:t>单位产品综合能耗</w:t>
      </w:r>
    </w:p>
    <w:p w14:paraId="50403477" w14:textId="24055FA6" w:rsidR="00D95D82" w:rsidRDefault="00567508">
      <w:pPr>
        <w:pStyle w:val="afff0"/>
        <w:spacing w:line="400" w:lineRule="exact"/>
        <w:ind w:firstLine="420"/>
      </w:pPr>
      <w:r>
        <w:rPr>
          <w:rFonts w:hint="eastAsia"/>
        </w:rPr>
        <w:t>单位产品综合能耗按</w:t>
      </w:r>
      <w:r w:rsidR="00D95D82">
        <w:rPr>
          <w:rFonts w:hint="eastAsia"/>
        </w:rPr>
        <w:t>公式（</w:t>
      </w:r>
      <w:r w:rsidR="00D95D82">
        <w:t>7</w:t>
      </w:r>
      <w:r w:rsidR="00D95D82">
        <w:rPr>
          <w:rFonts w:hint="eastAsia"/>
        </w:rPr>
        <w:t>）计算：</w:t>
      </w:r>
    </w:p>
    <w:p w14:paraId="6890A93B" w14:textId="0A952993" w:rsidR="00D95D82" w:rsidRDefault="00D95D82" w:rsidP="00D95D82">
      <w:pPr>
        <w:pStyle w:val="afff0"/>
        <w:spacing w:line="360" w:lineRule="auto"/>
        <w:ind w:firstLineChars="0" w:firstLine="0"/>
      </w:pPr>
      <m:oMathPara>
        <m:oMath>
          <m:sSub>
            <m:sSubPr>
              <m:ctrlPr>
                <w:rPr>
                  <w:rFonts w:ascii="Cambria Math" w:hAnsi="Cambria Math"/>
                </w:rPr>
              </m:ctrlPr>
            </m:sSubPr>
            <m:e>
              <m:r>
                <w:rPr>
                  <w:rFonts w:ascii="Cambria Math" w:hAnsi="Cambria Math"/>
                </w:rPr>
                <m:t>e</m:t>
              </m:r>
            </m:e>
            <m:sub>
              <m:r>
                <w:rPr>
                  <w:rFonts w:ascii="Cambria Math" w:hAnsi="Cambria Math" w:hint="eastAsia"/>
                </w:rPr>
                <m:t>x</m:t>
              </m:r>
            </m:sub>
          </m:sSub>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m:t>
                  </m:r>
                </m:e>
              </m:nary>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Fz</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Fs</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HW</m:t>
                  </m:r>
                </m:sub>
              </m:sSub>
            </m:num>
            <m:den>
              <m:sSub>
                <m:sSubPr>
                  <m:ctrlPr>
                    <w:rPr>
                      <w:rFonts w:ascii="Cambria Math" w:hAnsi="Cambria Math"/>
                      <w:i/>
                    </w:rPr>
                  </m:ctrlPr>
                </m:sSubPr>
                <m:e>
                  <m:r>
                    <w:rPr>
                      <w:rFonts w:ascii="Cambria Math" w:hAnsi="Cambria Math"/>
                    </w:rPr>
                    <m:t>M</m:t>
                  </m:r>
                </m:e>
                <m:sub>
                  <m:r>
                    <w:rPr>
                      <w:rFonts w:ascii="Cambria Math" w:hAnsi="Cambria Math"/>
                    </w:rPr>
                    <m:t>Z</m:t>
                  </m:r>
                </m:sub>
              </m:sSub>
            </m:den>
          </m:f>
        </m:oMath>
      </m:oMathPara>
    </w:p>
    <w:p w14:paraId="172FFDB2" w14:textId="24AF3B15" w:rsidR="00D95D82" w:rsidRDefault="00D95D82">
      <w:pPr>
        <w:pStyle w:val="afff0"/>
        <w:spacing w:line="400" w:lineRule="exact"/>
        <w:ind w:firstLine="420"/>
        <w:rPr>
          <w:rFonts w:ascii="Times New Roman"/>
        </w:rPr>
      </w:pPr>
      <w:r>
        <w:rPr>
          <w:rFonts w:ascii="Times New Roman" w:hint="eastAsia"/>
        </w:rPr>
        <w:lastRenderedPageBreak/>
        <w:t>式中：</w:t>
      </w:r>
    </w:p>
    <w:p w14:paraId="3AAACCFA" w14:textId="5C21C92F" w:rsidR="00D95D82" w:rsidRPr="00D95D82" w:rsidRDefault="00D95D82">
      <w:pPr>
        <w:pStyle w:val="afff0"/>
        <w:spacing w:line="400" w:lineRule="exact"/>
        <w:ind w:firstLine="420"/>
        <w:rPr>
          <w:rFonts w:ascii="Times New Roman"/>
        </w:rPr>
      </w:pPr>
      <w:r w:rsidRPr="0017401B">
        <w:rPr>
          <w:rFonts w:ascii="Times New Roman"/>
          <w:i/>
        </w:rPr>
        <w:t>e</w:t>
      </w:r>
      <w:r w:rsidRPr="0017401B">
        <w:rPr>
          <w:rFonts w:ascii="Times New Roman"/>
          <w:i/>
          <w:vertAlign w:val="subscript"/>
        </w:rPr>
        <w:t>x</w:t>
      </w:r>
      <w:r w:rsidRPr="00D95D82">
        <w:rPr>
          <w:rFonts w:ascii="Times New Roman"/>
        </w:rPr>
        <w:t>——</w:t>
      </w:r>
      <w:r w:rsidRPr="00D95D82">
        <w:rPr>
          <w:rFonts w:ascii="Times New Roman" w:hint="eastAsia"/>
        </w:rPr>
        <w:t>某种产品的工序综合能耗，</w:t>
      </w:r>
      <w:proofErr w:type="gramStart"/>
      <w:r w:rsidRPr="00D95D82">
        <w:rPr>
          <w:rFonts w:ascii="Times New Roman" w:hint="eastAsia"/>
        </w:rPr>
        <w:t>单位为吨标准煤</w:t>
      </w:r>
      <w:proofErr w:type="gramEnd"/>
      <w:r w:rsidRPr="00D95D82">
        <w:rPr>
          <w:rFonts w:ascii="Times New Roman" w:hint="eastAsia"/>
        </w:rPr>
        <w:t>每吨（</w:t>
      </w:r>
      <w:proofErr w:type="spellStart"/>
      <w:r w:rsidRPr="00D95D82">
        <w:rPr>
          <w:rFonts w:ascii="Times New Roman" w:hint="eastAsia"/>
        </w:rPr>
        <w:t>t</w:t>
      </w:r>
      <w:r w:rsidRPr="00D95D82">
        <w:rPr>
          <w:rFonts w:ascii="Times New Roman"/>
        </w:rPr>
        <w:t>ce</w:t>
      </w:r>
      <w:proofErr w:type="spellEnd"/>
      <w:r w:rsidRPr="00D95D82">
        <w:rPr>
          <w:rFonts w:ascii="Times New Roman"/>
        </w:rPr>
        <w:t>/t</w:t>
      </w:r>
      <w:r w:rsidRPr="00D95D82">
        <w:rPr>
          <w:rFonts w:ascii="Times New Roman" w:hint="eastAsia"/>
        </w:rPr>
        <w:t>）；</w:t>
      </w:r>
    </w:p>
    <w:p w14:paraId="66F8F7D3" w14:textId="0F37CAD4" w:rsidR="00D95D82" w:rsidRPr="00D95D82" w:rsidRDefault="0017401B" w:rsidP="00D95D82">
      <w:pPr>
        <w:pStyle w:val="afff0"/>
        <w:spacing w:line="400" w:lineRule="exact"/>
        <w:ind w:firstLine="420"/>
        <w:rPr>
          <w:rFonts w:ascii="Times New Roman"/>
        </w:rPr>
      </w:pPr>
      <w:proofErr w:type="spellStart"/>
      <w:r w:rsidRPr="0017401B">
        <w:rPr>
          <w:rFonts w:ascii="Times New Roman"/>
          <w:i/>
        </w:rPr>
        <w:t>k</w:t>
      </w:r>
      <w:r w:rsidR="00D95D82" w:rsidRPr="0017401B">
        <w:rPr>
          <w:rFonts w:ascii="Times New Roman"/>
          <w:i/>
          <w:vertAlign w:val="subscript"/>
        </w:rPr>
        <w:t>i</w:t>
      </w:r>
      <w:proofErr w:type="spellEnd"/>
      <w:r w:rsidR="00D95D82" w:rsidRPr="00D95D82">
        <w:rPr>
          <w:rFonts w:ascii="Times New Roman"/>
        </w:rPr>
        <w:t>——</w:t>
      </w:r>
      <w:r>
        <w:rPr>
          <w:rFonts w:ascii="Times New Roman" w:hint="eastAsia"/>
        </w:rPr>
        <w:t>在一定计量时间内主要生产稀土所消耗的第</w:t>
      </w:r>
      <w:r>
        <w:rPr>
          <w:rFonts w:ascii="Times New Roman" w:hint="eastAsia"/>
        </w:rPr>
        <w:t xml:space="preserve"> </w:t>
      </w:r>
      <w:proofErr w:type="spellStart"/>
      <w:r>
        <w:rPr>
          <w:rFonts w:ascii="Times New Roman"/>
          <w:i/>
        </w:rPr>
        <w:t>i</w:t>
      </w:r>
      <w:proofErr w:type="spellEnd"/>
      <w:r>
        <w:rPr>
          <w:rFonts w:ascii="Times New Roman"/>
          <w:i/>
        </w:rPr>
        <w:t xml:space="preserve"> </w:t>
      </w:r>
      <w:r>
        <w:rPr>
          <w:rFonts w:ascii="Times New Roman" w:hint="eastAsia"/>
        </w:rPr>
        <w:t>类能源（含外购的耗能工质）</w:t>
      </w:r>
      <w:proofErr w:type="gramStart"/>
      <w:r>
        <w:rPr>
          <w:rFonts w:ascii="Times New Roman" w:hint="eastAsia"/>
        </w:rPr>
        <w:t>的折标系数</w:t>
      </w:r>
      <w:proofErr w:type="gramEnd"/>
      <w:r w:rsidR="00D95D82" w:rsidRPr="00D95D82">
        <w:rPr>
          <w:rFonts w:ascii="Times New Roman" w:hint="eastAsia"/>
        </w:rPr>
        <w:t>；</w:t>
      </w:r>
    </w:p>
    <w:p w14:paraId="612C1C96" w14:textId="1DFC33C2" w:rsidR="00D95D82" w:rsidRPr="00D95D82" w:rsidRDefault="00D95D82" w:rsidP="00D95D82">
      <w:pPr>
        <w:pStyle w:val="afff0"/>
        <w:spacing w:line="400" w:lineRule="exact"/>
        <w:ind w:firstLine="420"/>
        <w:rPr>
          <w:rFonts w:ascii="Times New Roman"/>
        </w:rPr>
      </w:pPr>
      <w:proofErr w:type="spellStart"/>
      <w:r w:rsidRPr="0017401B">
        <w:rPr>
          <w:rFonts w:ascii="Times New Roman"/>
          <w:i/>
        </w:rPr>
        <w:t>e</w:t>
      </w:r>
      <w:r w:rsidR="0017401B" w:rsidRPr="0017401B">
        <w:rPr>
          <w:rFonts w:ascii="Times New Roman"/>
          <w:i/>
          <w:vertAlign w:val="subscript"/>
        </w:rPr>
        <w:t>i</w:t>
      </w:r>
      <w:proofErr w:type="spellEnd"/>
      <w:r w:rsidRPr="00D95D82">
        <w:rPr>
          <w:rFonts w:ascii="Times New Roman"/>
        </w:rPr>
        <w:t>——</w:t>
      </w:r>
      <w:r w:rsidR="0017401B">
        <w:rPr>
          <w:rFonts w:ascii="Times New Roman" w:hint="eastAsia"/>
        </w:rPr>
        <w:t>在一定计量时间内主要生产稀土所消耗的第</w:t>
      </w:r>
      <w:r w:rsidR="0017401B">
        <w:rPr>
          <w:rFonts w:ascii="Times New Roman" w:hint="eastAsia"/>
        </w:rPr>
        <w:t xml:space="preserve"> </w:t>
      </w:r>
      <w:proofErr w:type="spellStart"/>
      <w:r w:rsidR="0017401B">
        <w:rPr>
          <w:rFonts w:ascii="Times New Roman"/>
          <w:i/>
        </w:rPr>
        <w:t>i</w:t>
      </w:r>
      <w:proofErr w:type="spellEnd"/>
      <w:r w:rsidR="0017401B">
        <w:rPr>
          <w:rFonts w:ascii="Times New Roman"/>
          <w:i/>
        </w:rPr>
        <w:t xml:space="preserve"> </w:t>
      </w:r>
      <w:r w:rsidR="0017401B">
        <w:rPr>
          <w:rFonts w:ascii="Times New Roman" w:hint="eastAsia"/>
        </w:rPr>
        <w:t>类能源</w:t>
      </w:r>
      <w:r w:rsidR="0017401B">
        <w:rPr>
          <w:rFonts w:ascii="Times New Roman" w:hint="eastAsia"/>
        </w:rPr>
        <w:t>实物量</w:t>
      </w:r>
      <w:r w:rsidR="0017401B">
        <w:rPr>
          <w:rFonts w:ascii="Times New Roman" w:hint="eastAsia"/>
        </w:rPr>
        <w:t>（含</w:t>
      </w:r>
      <w:r w:rsidR="0017401B">
        <w:rPr>
          <w:rFonts w:ascii="Times New Roman" w:hint="eastAsia"/>
        </w:rPr>
        <w:t>耗能工质消耗的能源量</w:t>
      </w:r>
      <w:r w:rsidR="0017401B">
        <w:rPr>
          <w:rFonts w:ascii="Times New Roman" w:hint="eastAsia"/>
        </w:rPr>
        <w:t>）</w:t>
      </w:r>
      <w:r w:rsidR="0017401B">
        <w:rPr>
          <w:rFonts w:ascii="Times New Roman" w:hint="eastAsia"/>
        </w:rPr>
        <w:t>，</w:t>
      </w:r>
      <w:proofErr w:type="gramStart"/>
      <w:r w:rsidR="0017401B">
        <w:rPr>
          <w:rFonts w:ascii="Times New Roman" w:hint="eastAsia"/>
        </w:rPr>
        <w:t>单位为吨标准煤</w:t>
      </w:r>
      <w:proofErr w:type="gramEnd"/>
      <w:r w:rsidRPr="00D95D82">
        <w:rPr>
          <w:rFonts w:ascii="Times New Roman" w:hint="eastAsia"/>
        </w:rPr>
        <w:t>（</w:t>
      </w:r>
      <w:proofErr w:type="spellStart"/>
      <w:r w:rsidRPr="00D95D82">
        <w:rPr>
          <w:rFonts w:ascii="Times New Roman" w:hint="eastAsia"/>
        </w:rPr>
        <w:t>t</w:t>
      </w:r>
      <w:r w:rsidR="0017401B">
        <w:rPr>
          <w:rFonts w:ascii="Times New Roman"/>
        </w:rPr>
        <w:t>ce</w:t>
      </w:r>
      <w:proofErr w:type="spellEnd"/>
      <w:r w:rsidRPr="00D95D82">
        <w:rPr>
          <w:rFonts w:ascii="Times New Roman" w:hint="eastAsia"/>
        </w:rPr>
        <w:t>）；</w:t>
      </w:r>
    </w:p>
    <w:p w14:paraId="0C151F3B" w14:textId="3A041A13" w:rsidR="00D95D82" w:rsidRPr="00D95D82" w:rsidRDefault="0017401B" w:rsidP="00D95D82">
      <w:pPr>
        <w:pStyle w:val="afff0"/>
        <w:spacing w:line="400" w:lineRule="exact"/>
        <w:ind w:firstLine="420"/>
        <w:rPr>
          <w:rFonts w:ascii="Times New Roman"/>
        </w:rPr>
      </w:pPr>
      <w:r w:rsidRPr="0017401B">
        <w:rPr>
          <w:rFonts w:ascii="Times New Roman"/>
          <w:i/>
        </w:rPr>
        <w:t>E</w:t>
      </w:r>
      <w:r w:rsidRPr="0017401B">
        <w:rPr>
          <w:rFonts w:ascii="Times New Roman"/>
          <w:i/>
          <w:vertAlign w:val="subscript"/>
        </w:rPr>
        <w:t>FZ</w:t>
      </w:r>
      <w:r w:rsidRPr="00D95D82">
        <w:rPr>
          <w:rFonts w:ascii="Times New Roman"/>
        </w:rPr>
        <w:t>——</w:t>
      </w:r>
      <w:r>
        <w:rPr>
          <w:rFonts w:ascii="Times New Roman" w:hint="eastAsia"/>
        </w:rPr>
        <w:t>在一定计量时间内</w:t>
      </w:r>
      <w:r>
        <w:rPr>
          <w:rFonts w:ascii="Times New Roman" w:hint="eastAsia"/>
        </w:rPr>
        <w:t>辅助生产系统能耗，</w:t>
      </w:r>
      <w:proofErr w:type="gramStart"/>
      <w:r>
        <w:rPr>
          <w:rFonts w:ascii="Times New Roman" w:hint="eastAsia"/>
        </w:rPr>
        <w:t>单位为吨标准煤</w:t>
      </w:r>
      <w:proofErr w:type="gramEnd"/>
      <w:r w:rsidRPr="00D95D82">
        <w:rPr>
          <w:rFonts w:ascii="Times New Roman" w:hint="eastAsia"/>
        </w:rPr>
        <w:t>（</w:t>
      </w:r>
      <w:proofErr w:type="spellStart"/>
      <w:r w:rsidRPr="00D95D82">
        <w:rPr>
          <w:rFonts w:ascii="Times New Roman" w:hint="eastAsia"/>
        </w:rPr>
        <w:t>t</w:t>
      </w:r>
      <w:r>
        <w:rPr>
          <w:rFonts w:ascii="Times New Roman"/>
        </w:rPr>
        <w:t>ce</w:t>
      </w:r>
      <w:proofErr w:type="spellEnd"/>
      <w:r w:rsidRPr="00D95D82">
        <w:rPr>
          <w:rFonts w:ascii="Times New Roman" w:hint="eastAsia"/>
        </w:rPr>
        <w:t>）；</w:t>
      </w:r>
    </w:p>
    <w:p w14:paraId="73F4C903" w14:textId="5370AB81" w:rsidR="00D95D82" w:rsidRPr="00D95D82" w:rsidRDefault="0017401B">
      <w:pPr>
        <w:pStyle w:val="afff0"/>
        <w:spacing w:line="400" w:lineRule="exact"/>
        <w:ind w:firstLine="420"/>
        <w:rPr>
          <w:rFonts w:hint="eastAsia"/>
        </w:rPr>
      </w:pPr>
      <w:r w:rsidRPr="0017401B">
        <w:rPr>
          <w:rFonts w:ascii="Times New Roman"/>
          <w:i/>
        </w:rPr>
        <w:t>E</w:t>
      </w:r>
      <w:r w:rsidRPr="0017401B">
        <w:rPr>
          <w:rFonts w:ascii="Times New Roman"/>
          <w:i/>
          <w:vertAlign w:val="subscript"/>
        </w:rPr>
        <w:t>F</w:t>
      </w:r>
      <w:r w:rsidRPr="0017401B">
        <w:rPr>
          <w:rFonts w:ascii="Times New Roman"/>
          <w:i/>
          <w:vertAlign w:val="subscript"/>
        </w:rPr>
        <w:t>S</w:t>
      </w:r>
      <w:r w:rsidRPr="00D95D82">
        <w:rPr>
          <w:rFonts w:ascii="Times New Roman"/>
        </w:rPr>
        <w:t>——</w:t>
      </w:r>
      <w:r>
        <w:rPr>
          <w:rFonts w:ascii="Times New Roman" w:hint="eastAsia"/>
        </w:rPr>
        <w:t>在一定计量时间内</w:t>
      </w:r>
      <w:r>
        <w:rPr>
          <w:rFonts w:ascii="Times New Roman" w:hint="eastAsia"/>
        </w:rPr>
        <w:t>附属生产系统</w:t>
      </w:r>
      <w:r w:rsidRPr="00D95D82">
        <w:rPr>
          <w:rFonts w:ascii="Times New Roman" w:hint="eastAsia"/>
        </w:rPr>
        <w:t>能耗，</w:t>
      </w:r>
      <w:proofErr w:type="gramStart"/>
      <w:r w:rsidRPr="00D95D82">
        <w:rPr>
          <w:rFonts w:ascii="Times New Roman" w:hint="eastAsia"/>
        </w:rPr>
        <w:t>单位为吨标准煤</w:t>
      </w:r>
      <w:proofErr w:type="gramEnd"/>
      <w:r w:rsidRPr="00D95D82">
        <w:rPr>
          <w:rFonts w:ascii="Times New Roman" w:hint="eastAsia"/>
        </w:rPr>
        <w:t>（</w:t>
      </w:r>
      <w:proofErr w:type="spellStart"/>
      <w:r w:rsidRPr="00D95D82">
        <w:rPr>
          <w:rFonts w:ascii="Times New Roman" w:hint="eastAsia"/>
        </w:rPr>
        <w:t>t</w:t>
      </w:r>
      <w:r>
        <w:rPr>
          <w:rFonts w:ascii="Times New Roman"/>
        </w:rPr>
        <w:t>ce</w:t>
      </w:r>
      <w:proofErr w:type="spellEnd"/>
      <w:r w:rsidRPr="00D95D82">
        <w:rPr>
          <w:rFonts w:ascii="Times New Roman" w:hint="eastAsia"/>
        </w:rPr>
        <w:t>）；</w:t>
      </w:r>
    </w:p>
    <w:p w14:paraId="51D5BB70" w14:textId="7BDE52D4" w:rsidR="0017401B" w:rsidRDefault="0017401B">
      <w:pPr>
        <w:pStyle w:val="afff0"/>
        <w:spacing w:line="400" w:lineRule="exact"/>
        <w:ind w:firstLine="420"/>
      </w:pPr>
      <w:r w:rsidRPr="0017401B">
        <w:rPr>
          <w:rFonts w:ascii="Times New Roman"/>
          <w:i/>
        </w:rPr>
        <w:t>E</w:t>
      </w:r>
      <w:r w:rsidRPr="0017401B">
        <w:rPr>
          <w:rFonts w:ascii="Times New Roman"/>
          <w:i/>
          <w:vertAlign w:val="subscript"/>
        </w:rPr>
        <w:t>HW</w:t>
      </w:r>
      <w:r w:rsidRPr="00D95D82">
        <w:rPr>
          <w:rFonts w:ascii="Times New Roman"/>
        </w:rPr>
        <w:t>——</w:t>
      </w:r>
      <w:r>
        <w:rPr>
          <w:rFonts w:ascii="Times New Roman" w:hint="eastAsia"/>
        </w:rPr>
        <w:t>在一定计量时间内</w:t>
      </w:r>
      <w:r>
        <w:rPr>
          <w:rFonts w:ascii="Times New Roman" w:hint="eastAsia"/>
        </w:rPr>
        <w:t>二次资源回收并外供量</w:t>
      </w:r>
      <w:r w:rsidRPr="00D95D82">
        <w:rPr>
          <w:rFonts w:ascii="Times New Roman" w:hint="eastAsia"/>
        </w:rPr>
        <w:t>，</w:t>
      </w:r>
      <w:proofErr w:type="gramStart"/>
      <w:r w:rsidRPr="00D95D82">
        <w:rPr>
          <w:rFonts w:ascii="Times New Roman" w:hint="eastAsia"/>
        </w:rPr>
        <w:t>单位为吨标准煤</w:t>
      </w:r>
      <w:proofErr w:type="gramEnd"/>
      <w:r w:rsidRPr="00D95D82">
        <w:rPr>
          <w:rFonts w:ascii="Times New Roman" w:hint="eastAsia"/>
        </w:rPr>
        <w:t>每吨（</w:t>
      </w:r>
      <w:proofErr w:type="spellStart"/>
      <w:r w:rsidRPr="00D95D82">
        <w:rPr>
          <w:rFonts w:ascii="Times New Roman" w:hint="eastAsia"/>
        </w:rPr>
        <w:t>t</w:t>
      </w:r>
      <w:r>
        <w:rPr>
          <w:rFonts w:ascii="Times New Roman"/>
        </w:rPr>
        <w:t>ce</w:t>
      </w:r>
      <w:proofErr w:type="spellEnd"/>
      <w:r w:rsidRPr="00D95D82">
        <w:rPr>
          <w:rFonts w:ascii="Times New Roman" w:hint="eastAsia"/>
        </w:rPr>
        <w:t>）；</w:t>
      </w:r>
    </w:p>
    <w:p w14:paraId="56889292" w14:textId="5D310468" w:rsidR="00AC45ED" w:rsidRDefault="0017401B">
      <w:pPr>
        <w:pStyle w:val="afff0"/>
        <w:spacing w:line="400" w:lineRule="exact"/>
        <w:ind w:firstLine="420"/>
      </w:pPr>
      <w:r w:rsidRPr="0017401B">
        <w:rPr>
          <w:rFonts w:ascii="Times New Roman"/>
          <w:i/>
        </w:rPr>
        <w:t>M</w:t>
      </w:r>
      <w:r w:rsidRPr="0017401B">
        <w:rPr>
          <w:rFonts w:ascii="Times New Roman"/>
          <w:i/>
          <w:vertAlign w:val="subscript"/>
        </w:rPr>
        <w:t>Z</w:t>
      </w:r>
      <w:r w:rsidRPr="00D95D82">
        <w:rPr>
          <w:rFonts w:ascii="Times New Roman"/>
        </w:rPr>
        <w:t>——</w:t>
      </w:r>
      <w:r>
        <w:rPr>
          <w:rFonts w:ascii="Times New Roman" w:hint="eastAsia"/>
        </w:rPr>
        <w:t>在一定计量时间内</w:t>
      </w:r>
      <w:r>
        <w:rPr>
          <w:rFonts w:ascii="Times New Roman" w:hint="eastAsia"/>
        </w:rPr>
        <w:t>合格</w:t>
      </w:r>
      <w:r w:rsidRPr="00D95D82">
        <w:rPr>
          <w:rFonts w:ascii="Times New Roman" w:hint="eastAsia"/>
        </w:rPr>
        <w:t>产品的</w:t>
      </w:r>
      <w:r>
        <w:rPr>
          <w:rFonts w:ascii="Times New Roman" w:hint="eastAsia"/>
        </w:rPr>
        <w:t>实物产量</w:t>
      </w:r>
      <w:r w:rsidRPr="00D95D82">
        <w:rPr>
          <w:rFonts w:ascii="Times New Roman" w:hint="eastAsia"/>
        </w:rPr>
        <w:t>，单位为吨（</w:t>
      </w:r>
      <w:r w:rsidRPr="00D95D82">
        <w:rPr>
          <w:rFonts w:ascii="Times New Roman"/>
        </w:rPr>
        <w:t>t</w:t>
      </w:r>
      <w:r w:rsidRPr="00D95D82">
        <w:rPr>
          <w:rFonts w:ascii="Times New Roman" w:hint="eastAsia"/>
        </w:rPr>
        <w:t>）</w:t>
      </w:r>
      <w:r w:rsidR="00567508">
        <w:rPr>
          <w:rFonts w:hint="eastAsia"/>
        </w:rPr>
        <w:t>。</w:t>
      </w:r>
    </w:p>
    <w:p w14:paraId="506BDAAE" w14:textId="77777777" w:rsidR="00AC45ED" w:rsidRDefault="00567508">
      <w:pPr>
        <w:spacing w:line="400" w:lineRule="exact"/>
        <w:rPr>
          <w:rFonts w:ascii="黑体" w:eastAsia="黑体" w:hAnsi="黑体"/>
          <w:color w:val="000000"/>
        </w:rPr>
      </w:pPr>
      <w:r>
        <w:rPr>
          <w:rFonts w:ascii="黑体" w:eastAsia="黑体" w:hAnsi="黑体"/>
          <w:color w:val="000000"/>
        </w:rPr>
        <w:t>6.1.8</w:t>
      </w:r>
      <w:r>
        <w:rPr>
          <w:rFonts w:ascii="黑体" w:eastAsia="黑体" w:hAnsi="黑体" w:hint="eastAsia"/>
          <w:color w:val="000000"/>
        </w:rPr>
        <w:t>工业用水重复利用率</w:t>
      </w:r>
    </w:p>
    <w:p w14:paraId="54B137C6" w14:textId="19803F63" w:rsidR="00AC45ED" w:rsidRDefault="00567508">
      <w:pPr>
        <w:spacing w:line="400" w:lineRule="exact"/>
        <w:ind w:firstLineChars="200" w:firstLine="420"/>
        <w:rPr>
          <w:color w:val="000000"/>
        </w:rPr>
      </w:pPr>
      <w:r>
        <w:rPr>
          <w:rFonts w:hint="eastAsia"/>
          <w:color w:val="000000"/>
        </w:rPr>
        <w:t>工业用水重复利用率，按式（</w:t>
      </w:r>
      <w:r w:rsidR="00D95D82">
        <w:rPr>
          <w:color w:val="000000"/>
        </w:rPr>
        <w:t>8</w:t>
      </w:r>
      <w:r>
        <w:rPr>
          <w:rFonts w:hint="eastAsia"/>
          <w:color w:val="000000"/>
        </w:rPr>
        <w:t>）计算：</w:t>
      </w:r>
    </w:p>
    <w:p w14:paraId="2DB59CB8" w14:textId="582DAFD7" w:rsidR="00AC45ED" w:rsidRDefault="00567508">
      <w:pPr>
        <w:spacing w:line="360" w:lineRule="auto"/>
        <w:jc w:val="right"/>
        <w:rPr>
          <w:color w:val="000000"/>
        </w:rPr>
      </w:pPr>
      <m:oMath>
        <m:r>
          <m:rPr>
            <m:sty m:val="p"/>
          </m:rPr>
          <w:rPr>
            <w:rFonts w:ascii="Cambria Math" w:hAnsi="Cambria Math"/>
            <w:color w:val="000000"/>
          </w:rPr>
          <m:t>R=</m:t>
        </m:r>
        <m:f>
          <m:fPr>
            <m:ctrlPr>
              <w:rPr>
                <w:rFonts w:ascii="Cambria Math" w:hAnsi="Cambria Math"/>
                <w:color w:val="000000"/>
              </w:rPr>
            </m:ctrlPr>
          </m:fPr>
          <m:num>
            <m:sSub>
              <m:sSubPr>
                <m:ctrlPr>
                  <w:rPr>
                    <w:rFonts w:ascii="Cambria Math" w:hAnsi="Cambria Math"/>
                    <w:i/>
                    <w:color w:val="000000"/>
                  </w:rPr>
                </m:ctrlPr>
              </m:sSubPr>
              <m:e>
                <m:r>
                  <w:rPr>
                    <w:rFonts w:ascii="Cambria Math" w:hAnsi="Cambria Math"/>
                    <w:color w:val="000000"/>
                  </w:rPr>
                  <m:t>V</m:t>
                </m:r>
              </m:e>
              <m:sub>
                <m:r>
                  <w:rPr>
                    <w:rFonts w:ascii="Cambria Math" w:hAnsi="Cambria Math" w:hint="eastAsia"/>
                    <w:color w:val="000000"/>
                  </w:rPr>
                  <m:t>r</m:t>
                </m:r>
              </m:sub>
            </m:sSub>
          </m:num>
          <m:den>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r</m:t>
                </m:r>
              </m:sub>
            </m:sSub>
          </m:den>
        </m:f>
        <m:r>
          <w:rPr>
            <w:rFonts w:ascii="Cambria Math" w:hAnsi="Cambria Math"/>
            <w:color w:val="000000"/>
          </w:rPr>
          <m:t>×100%</m:t>
        </m:r>
      </m:oMath>
      <w:r>
        <w:rPr>
          <w:rFonts w:hint="eastAsia"/>
          <w:color w:val="000000"/>
        </w:rPr>
        <w:t>.</w:t>
      </w:r>
      <w:r>
        <w:rPr>
          <w:color w:val="000000"/>
        </w:rPr>
        <w:t>..................................................................</w:t>
      </w:r>
      <w:r>
        <w:rPr>
          <w:rFonts w:hint="eastAsia"/>
          <w:color w:val="000000"/>
        </w:rPr>
        <w:t>（</w:t>
      </w:r>
      <w:r w:rsidR="00D95D82">
        <w:rPr>
          <w:color w:val="000000"/>
        </w:rPr>
        <w:t>8</w:t>
      </w:r>
      <w:r>
        <w:rPr>
          <w:rFonts w:hint="eastAsia"/>
          <w:color w:val="000000"/>
        </w:rPr>
        <w:t>）</w:t>
      </w:r>
    </w:p>
    <w:p w14:paraId="2B4A0700" w14:textId="77777777" w:rsidR="00AC45ED" w:rsidRDefault="00567508">
      <w:pPr>
        <w:spacing w:line="400" w:lineRule="exact"/>
        <w:ind w:firstLineChars="200" w:firstLine="420"/>
        <w:rPr>
          <w:color w:val="000000"/>
        </w:rPr>
      </w:pPr>
      <w:r>
        <w:rPr>
          <w:rFonts w:hint="eastAsia"/>
          <w:color w:val="000000"/>
        </w:rPr>
        <w:t>式中：</w:t>
      </w:r>
    </w:p>
    <w:p w14:paraId="51FB61C4" w14:textId="1AE07E7D" w:rsidR="00AC45ED" w:rsidRDefault="00567508">
      <w:pPr>
        <w:spacing w:line="400" w:lineRule="exact"/>
        <w:ind w:firstLineChars="200" w:firstLine="420"/>
        <w:rPr>
          <w:color w:val="000000"/>
        </w:rPr>
      </w:pPr>
      <w:r>
        <w:rPr>
          <w:i/>
          <w:color w:val="000000"/>
        </w:rPr>
        <w:t>R</w:t>
      </w:r>
      <w:r>
        <w:rPr>
          <w:color w:val="000000"/>
        </w:rPr>
        <w:t>——</w:t>
      </w:r>
      <w:r w:rsidR="00D2751E">
        <w:rPr>
          <w:rFonts w:hint="eastAsia"/>
          <w:color w:val="000000"/>
        </w:rPr>
        <w:t>工业用</w:t>
      </w:r>
      <w:r>
        <w:rPr>
          <w:rFonts w:hint="eastAsia"/>
          <w:color w:val="000000"/>
        </w:rPr>
        <w:t>水重复利用率，</w:t>
      </w:r>
      <w:r>
        <w:rPr>
          <w:color w:val="000000"/>
        </w:rPr>
        <w:t>%</w:t>
      </w:r>
      <w:r>
        <w:rPr>
          <w:rFonts w:hint="eastAsia"/>
          <w:color w:val="000000"/>
        </w:rPr>
        <w:t>；</w:t>
      </w:r>
    </w:p>
    <w:p w14:paraId="33E28315" w14:textId="77777777" w:rsidR="00AC45ED" w:rsidRDefault="00567508">
      <w:pPr>
        <w:spacing w:line="400" w:lineRule="exact"/>
        <w:ind w:firstLineChars="200" w:firstLine="420"/>
        <w:rPr>
          <w:color w:val="000000"/>
        </w:rPr>
      </w:pPr>
      <w:proofErr w:type="spellStart"/>
      <w:r>
        <w:rPr>
          <w:i/>
          <w:color w:val="000000"/>
        </w:rPr>
        <w:t>V</w:t>
      </w:r>
      <w:r>
        <w:rPr>
          <w:rFonts w:hint="eastAsia"/>
          <w:i/>
          <w:color w:val="000000"/>
        </w:rPr>
        <w:t>r</w:t>
      </w:r>
      <w:proofErr w:type="spellEnd"/>
      <w:r>
        <w:rPr>
          <w:color w:val="000000"/>
        </w:rPr>
        <w:t>——</w:t>
      </w:r>
      <w:r>
        <w:rPr>
          <w:rFonts w:hint="eastAsia"/>
          <w:color w:val="000000"/>
        </w:rPr>
        <w:t>在一定计量时间内重复利用水量（包括循环用水量和串联使用水量），</w:t>
      </w:r>
      <w:r>
        <w:rPr>
          <w:color w:val="000000"/>
        </w:rPr>
        <w:t>m</w:t>
      </w:r>
      <w:r>
        <w:rPr>
          <w:color w:val="000000"/>
          <w:vertAlign w:val="superscript"/>
        </w:rPr>
        <w:t>3</w:t>
      </w:r>
      <w:r>
        <w:rPr>
          <w:rFonts w:hint="eastAsia"/>
          <w:color w:val="000000"/>
        </w:rPr>
        <w:t>；</w:t>
      </w:r>
    </w:p>
    <w:p w14:paraId="13CB7F2B" w14:textId="77777777" w:rsidR="00AC45ED" w:rsidRDefault="00567508">
      <w:pPr>
        <w:spacing w:line="400" w:lineRule="exact"/>
        <w:ind w:firstLineChars="200" w:firstLine="420"/>
        <w:rPr>
          <w:color w:val="000000"/>
        </w:rPr>
      </w:pPr>
      <w:r>
        <w:rPr>
          <w:i/>
          <w:color w:val="000000"/>
        </w:rPr>
        <w:t>Vi</w:t>
      </w:r>
      <w:r>
        <w:rPr>
          <w:color w:val="000000"/>
        </w:rPr>
        <w:t>——</w:t>
      </w:r>
      <w:r>
        <w:rPr>
          <w:rFonts w:hint="eastAsia"/>
          <w:color w:val="000000"/>
        </w:rPr>
        <w:t>在一定计量时间内产品生产新鲜水消耗量，</w:t>
      </w:r>
      <w:r>
        <w:rPr>
          <w:color w:val="000000"/>
        </w:rPr>
        <w:t>m</w:t>
      </w:r>
      <w:r>
        <w:rPr>
          <w:color w:val="000000"/>
          <w:vertAlign w:val="superscript"/>
        </w:rPr>
        <w:t>3</w:t>
      </w:r>
      <w:r>
        <w:rPr>
          <w:rFonts w:hint="eastAsia"/>
          <w:color w:val="000000"/>
        </w:rPr>
        <w:t>。</w:t>
      </w:r>
    </w:p>
    <w:p w14:paraId="00DA537D" w14:textId="77777777" w:rsidR="00AC45ED" w:rsidRDefault="00567508">
      <w:pPr>
        <w:spacing w:line="400" w:lineRule="exact"/>
        <w:rPr>
          <w:rFonts w:ascii="黑体" w:eastAsia="黑体" w:hAnsi="黑体"/>
          <w:color w:val="000000"/>
        </w:rPr>
      </w:pPr>
      <w:r>
        <w:rPr>
          <w:rFonts w:ascii="黑体" w:eastAsia="黑体" w:hAnsi="黑体"/>
          <w:color w:val="000000"/>
        </w:rPr>
        <w:t>6.1.9</w:t>
      </w:r>
      <w:r>
        <w:rPr>
          <w:rFonts w:ascii="黑体" w:eastAsia="黑体" w:hAnsi="黑体" w:hint="eastAsia"/>
          <w:color w:val="000000"/>
        </w:rPr>
        <w:t>金属冶炼直收率</w:t>
      </w:r>
    </w:p>
    <w:p w14:paraId="52C1A518" w14:textId="7A56DBF8" w:rsidR="00AC45ED" w:rsidRDefault="00567508" w:rsidP="00132D40">
      <w:pPr>
        <w:spacing w:line="400" w:lineRule="exact"/>
        <w:ind w:firstLineChars="200" w:firstLine="420"/>
        <w:jc w:val="left"/>
        <w:rPr>
          <w:color w:val="000000"/>
          <w:lang w:eastAsia="zh"/>
        </w:rPr>
      </w:pPr>
      <w:bookmarkStart w:id="22" w:name="_Hlk232074996"/>
      <w:r>
        <w:rPr>
          <w:rFonts w:hint="eastAsia"/>
          <w:color w:val="000000"/>
          <w:lang w:eastAsia="zh"/>
        </w:rPr>
        <w:t>在</w:t>
      </w:r>
      <w:r>
        <w:rPr>
          <w:rFonts w:hint="eastAsia"/>
          <w:color w:val="000000"/>
        </w:rPr>
        <w:t>一定计量时间内</w:t>
      </w:r>
      <w:r>
        <w:rPr>
          <w:rFonts w:hint="eastAsia"/>
          <w:color w:val="000000"/>
          <w:lang w:eastAsia="zh"/>
        </w:rPr>
        <w:t>，以投入</w:t>
      </w:r>
      <w:r w:rsidR="000A2B04">
        <w:rPr>
          <w:rFonts w:hint="eastAsia"/>
          <w:color w:val="000000"/>
        </w:rPr>
        <w:t>稀土氟化物、稀土氧化物一种或两种为原料，生产获得稀土金属，稀土金属直收率为实际产量与理论产量的比值。</w:t>
      </w:r>
      <w:bookmarkEnd w:id="22"/>
      <w:r>
        <w:rPr>
          <w:rFonts w:hint="eastAsia"/>
          <w:color w:val="000000"/>
        </w:rPr>
        <w:t>按式（</w:t>
      </w:r>
      <w:r w:rsidR="00D95D82">
        <w:rPr>
          <w:color w:val="000000"/>
        </w:rPr>
        <w:t>9</w:t>
      </w:r>
      <w:r>
        <w:rPr>
          <w:rFonts w:hint="eastAsia"/>
          <w:color w:val="000000"/>
        </w:rPr>
        <w:t>）计算：</w:t>
      </w:r>
    </w:p>
    <w:p w14:paraId="69E77CE2" w14:textId="10B0E240" w:rsidR="00AC45ED" w:rsidRDefault="00D95D82">
      <w:pPr>
        <w:spacing w:line="360" w:lineRule="auto"/>
        <w:ind w:firstLineChars="200" w:firstLine="420"/>
        <w:jc w:val="right"/>
        <w:rPr>
          <w:color w:val="000000"/>
        </w:rPr>
      </w:pPr>
      <m:oMath>
        <m:sSub>
          <m:sSubPr>
            <m:ctrlPr>
              <w:rPr>
                <w:rFonts w:ascii="Cambria Math" w:hAnsi="Cambria Math"/>
                <w:color w:val="000000"/>
              </w:rPr>
            </m:ctrlPr>
          </m:sSubPr>
          <m:e>
            <m:r>
              <m:rPr>
                <m:sty m:val="p"/>
              </m:rPr>
              <w:rPr>
                <w:rFonts w:ascii="Cambria Math" w:hAnsi="Cambria Math" w:hint="eastAsia"/>
                <w:color w:val="000000"/>
              </w:rPr>
              <m:t>η</m:t>
            </m:r>
          </m:e>
          <m:sub>
            <m:r>
              <w:rPr>
                <w:rFonts w:ascii="Cambria Math" w:hAnsi="Cambria Math"/>
                <w:color w:val="000000"/>
              </w:rPr>
              <m:t>1</m:t>
            </m:r>
          </m:sub>
        </m:sSub>
        <m:r>
          <m:rPr>
            <m:sty m:val="p"/>
          </m:rPr>
          <w:rPr>
            <w:rFonts w:ascii="Cambria Math" w:hAnsi="Cambria Math" w:hint="eastAsia"/>
            <w:color w:val="000000"/>
          </w:rPr>
          <m:t>=</m:t>
        </m:r>
        <m:f>
          <m:fPr>
            <m:ctrlPr>
              <w:rPr>
                <w:rFonts w:ascii="Cambria Math" w:hAnsi="Cambria Math"/>
                <w:color w:val="000000"/>
              </w:rPr>
            </m:ctrlPr>
          </m:fPr>
          <m:num>
            <m:r>
              <w:rPr>
                <w:rFonts w:ascii="Cambria Math" w:hAnsi="Cambria Math"/>
                <w:color w:val="000000"/>
              </w:rPr>
              <m:t>Q</m:t>
            </m:r>
          </m:num>
          <m:den>
            <m:r>
              <m:rPr>
                <m:sty m:val="p"/>
              </m:rPr>
              <w:rPr>
                <w:rFonts w:ascii="Cambria Math" w:hAnsi="Cambria Math" w:hint="eastAsia"/>
                <w:color w:val="000000"/>
              </w:rPr>
              <m:t>C</m:t>
            </m:r>
            <m:r>
              <m:rPr>
                <m:sty m:val="p"/>
              </m:rPr>
              <w:rPr>
                <w:rFonts w:ascii="Cambria Math" w:hAnsi="Cambria Math"/>
                <w:color w:val="000000"/>
              </w:rPr>
              <m:t>*</m:t>
            </m:r>
            <m:sSub>
              <m:sSubPr>
                <m:ctrlPr>
                  <w:rPr>
                    <w:rFonts w:ascii="Cambria Math" w:hAnsi="Cambria Math"/>
                    <w:iCs/>
                    <w:color w:val="000000"/>
                  </w:rPr>
                </m:ctrlPr>
              </m:sSubPr>
              <m:e>
                <m:r>
                  <w:rPr>
                    <w:rFonts w:ascii="Cambria Math" w:hAnsi="Cambria Math" w:hint="eastAsia"/>
                    <w:color w:val="000000"/>
                  </w:rPr>
                  <m:t>k</m:t>
                </m:r>
              </m:e>
              <m:sub>
                <m:r>
                  <m:rPr>
                    <m:sty m:val="p"/>
                  </m:rPr>
                  <w:rPr>
                    <w:rFonts w:ascii="Cambria Math" w:hAnsi="Cambria Math"/>
                    <w:color w:val="000000"/>
                  </w:rPr>
                  <m:t>2</m:t>
                </m:r>
              </m:sub>
            </m:sSub>
            <m:r>
              <m:rPr>
                <m:sty m:val="p"/>
              </m:rPr>
              <w:rPr>
                <w:rFonts w:ascii="Cambria Math" w:hAnsi="Cambria Math"/>
                <w:color w:val="000000"/>
              </w:rPr>
              <m:t>+</m:t>
            </m:r>
            <m:r>
              <m:rPr>
                <m:sty m:val="p"/>
              </m:rPr>
              <w:rPr>
                <w:rFonts w:ascii="Cambria Math" w:hAnsi="Cambria Math" w:hint="eastAsia"/>
                <w:color w:val="000000"/>
              </w:rPr>
              <m:t>M</m:t>
            </m:r>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1</m:t>
                </m:r>
              </m:sub>
            </m:sSub>
          </m:den>
        </m:f>
        <m:r>
          <w:rPr>
            <w:rFonts w:ascii="Cambria Math" w:hAnsi="Cambria Math"/>
            <w:color w:val="000000"/>
          </w:rPr>
          <m:t>×100%</m:t>
        </m:r>
      </m:oMath>
      <w:r w:rsidR="00567508">
        <w:rPr>
          <w:color w:val="000000"/>
        </w:rPr>
        <w:t>………</w:t>
      </w:r>
      <w:proofErr w:type="gramStart"/>
      <w:r w:rsidR="00567508">
        <w:rPr>
          <w:color w:val="000000"/>
        </w:rPr>
        <w:t>…..</w:t>
      </w:r>
      <w:proofErr w:type="gramEnd"/>
      <w:r w:rsidR="00567508">
        <w:rPr>
          <w:color w:val="000000"/>
        </w:rPr>
        <w:t>…………………………...(</w:t>
      </w:r>
      <w:r>
        <w:rPr>
          <w:color w:val="000000"/>
        </w:rPr>
        <w:t>9</w:t>
      </w:r>
      <w:r w:rsidR="00567508">
        <w:rPr>
          <w:rFonts w:hint="eastAsia"/>
          <w:color w:val="000000"/>
        </w:rPr>
        <w:t>)</w:t>
      </w:r>
    </w:p>
    <w:p w14:paraId="70AED65F" w14:textId="77777777" w:rsidR="00AC45ED" w:rsidRDefault="00567508">
      <w:pPr>
        <w:spacing w:line="400" w:lineRule="exact"/>
        <w:ind w:firstLineChars="200" w:firstLine="420"/>
        <w:rPr>
          <w:color w:val="000000"/>
          <w:lang w:eastAsia="zh"/>
        </w:rPr>
      </w:pPr>
      <w:r>
        <w:rPr>
          <w:rFonts w:hint="eastAsia"/>
          <w:color w:val="000000"/>
        </w:rPr>
        <w:t>式中：</w:t>
      </w:r>
    </w:p>
    <w:p w14:paraId="46980E14" w14:textId="3064E47C" w:rsidR="00C37BB0" w:rsidRDefault="00D95D82" w:rsidP="0007767B">
      <w:pPr>
        <w:spacing w:line="400" w:lineRule="exact"/>
        <w:ind w:firstLineChars="200" w:firstLine="420"/>
        <w:rPr>
          <w:rFonts w:hAnsi="Cambria Math"/>
          <w:color w:val="000000"/>
        </w:rPr>
      </w:pPr>
      <m:oMath>
        <m:sSub>
          <m:sSubPr>
            <m:ctrlPr>
              <w:rPr>
                <w:rFonts w:ascii="Cambria Math" w:hAnsi="Cambria Math"/>
                <w:i/>
                <w:color w:val="000000"/>
              </w:rPr>
            </m:ctrlPr>
          </m:sSubPr>
          <m:e>
            <m:r>
              <m:rPr>
                <m:nor/>
              </m:rPr>
              <w:rPr>
                <w:i/>
                <w:color w:val="000000"/>
              </w:rPr>
              <m:t>η</m:t>
            </m:r>
          </m:e>
          <m:sub>
            <m:r>
              <m:rPr>
                <m:nor/>
              </m:rPr>
              <w:rPr>
                <w:i/>
                <w:color w:val="000000"/>
              </w:rPr>
              <m:t>1</m:t>
            </m:r>
          </m:sub>
        </m:sSub>
      </m:oMath>
      <w:r w:rsidR="00C37BB0">
        <w:rPr>
          <w:rFonts w:hAnsi="Cambria Math" w:hint="eastAsia"/>
          <w:color w:val="000000"/>
        </w:rPr>
        <w:t>——</w:t>
      </w:r>
      <w:r w:rsidR="00D54190">
        <w:rPr>
          <w:rFonts w:hAnsi="Cambria Math" w:hint="eastAsia"/>
          <w:color w:val="000000"/>
        </w:rPr>
        <w:t>稀土</w:t>
      </w:r>
      <w:r w:rsidR="00C37BB0">
        <w:rPr>
          <w:rFonts w:hAnsi="Cambria Math" w:hint="eastAsia"/>
          <w:color w:val="000000"/>
        </w:rPr>
        <w:t>冶炼直收率，</w:t>
      </w:r>
      <w:r w:rsidR="00C37BB0">
        <w:rPr>
          <w:rFonts w:hAnsi="Cambria Math" w:hint="eastAsia"/>
          <w:color w:val="000000"/>
        </w:rPr>
        <w:t>%</w:t>
      </w:r>
      <w:r w:rsidR="00C37BB0">
        <w:rPr>
          <w:rFonts w:hAnsi="Cambria Math" w:hint="eastAsia"/>
          <w:color w:val="000000"/>
        </w:rPr>
        <w:t>；</w:t>
      </w:r>
    </w:p>
    <w:p w14:paraId="1D8A56C9" w14:textId="45E8B572" w:rsidR="000A2B04" w:rsidRDefault="000A2B04" w:rsidP="000A2B04">
      <w:pPr>
        <w:spacing w:line="400" w:lineRule="exact"/>
        <w:ind w:firstLineChars="200" w:firstLine="420"/>
        <w:rPr>
          <w:color w:val="000000"/>
        </w:rPr>
      </w:pPr>
      <w:r w:rsidRPr="00132D40">
        <w:rPr>
          <w:i/>
          <w:color w:val="000000"/>
          <w:lang w:eastAsia="zh"/>
        </w:rPr>
        <w:t>Q</w:t>
      </w:r>
      <w:r>
        <w:rPr>
          <w:color w:val="000000"/>
        </w:rPr>
        <w:t>——</w:t>
      </w:r>
      <w:r>
        <w:rPr>
          <w:rFonts w:hint="eastAsia"/>
          <w:color w:val="000000"/>
          <w:lang w:eastAsia="zh"/>
        </w:rPr>
        <w:t>在一定计量时间内产品产量，</w:t>
      </w:r>
      <w:r>
        <w:rPr>
          <w:rFonts w:hint="eastAsia"/>
          <w:color w:val="000000"/>
          <w:lang w:eastAsia="zh"/>
        </w:rPr>
        <w:t>t</w:t>
      </w:r>
      <w:r w:rsidR="0028727D">
        <w:rPr>
          <w:rFonts w:hint="eastAsia"/>
          <w:color w:val="000000"/>
        </w:rPr>
        <w:t>；</w:t>
      </w:r>
    </w:p>
    <w:p w14:paraId="7E62E668" w14:textId="7C548C62" w:rsidR="00AC45ED" w:rsidRDefault="00567508" w:rsidP="0007767B">
      <w:pPr>
        <w:spacing w:line="400" w:lineRule="exact"/>
        <w:ind w:firstLineChars="200" w:firstLine="420"/>
        <w:rPr>
          <w:color w:val="000000"/>
        </w:rPr>
      </w:pPr>
      <w:r w:rsidRPr="00132D40">
        <w:rPr>
          <w:i/>
          <w:color w:val="000000"/>
        </w:rPr>
        <w:t>C</w:t>
      </w:r>
      <w:r>
        <w:rPr>
          <w:color w:val="000000"/>
        </w:rPr>
        <w:t>——</w:t>
      </w:r>
      <w:r>
        <w:rPr>
          <w:rFonts w:hint="eastAsia"/>
          <w:color w:val="000000"/>
          <w:lang w:eastAsia="zh"/>
        </w:rPr>
        <w:t>产品所用</w:t>
      </w:r>
      <w:r>
        <w:rPr>
          <w:rFonts w:hint="eastAsia"/>
          <w:color w:val="000000"/>
        </w:rPr>
        <w:t>氟化稀土</w:t>
      </w:r>
      <w:r w:rsidR="0028727D">
        <w:rPr>
          <w:rFonts w:hint="eastAsia"/>
          <w:color w:val="000000"/>
        </w:rPr>
        <w:t>的</w:t>
      </w:r>
      <w:r>
        <w:rPr>
          <w:rFonts w:hint="eastAsia"/>
          <w:color w:val="000000"/>
          <w:lang w:eastAsia="zh"/>
        </w:rPr>
        <w:t>消耗量，</w:t>
      </w:r>
      <w:r>
        <w:rPr>
          <w:color w:val="000000"/>
        </w:rPr>
        <w:t>t</w:t>
      </w:r>
      <w:r>
        <w:rPr>
          <w:rFonts w:hint="eastAsia"/>
          <w:color w:val="000000"/>
        </w:rPr>
        <w:t>；</w:t>
      </w:r>
    </w:p>
    <w:p w14:paraId="1134E44C" w14:textId="16AFB7FB" w:rsidR="00C37BB0" w:rsidRDefault="000A2B04" w:rsidP="0007767B">
      <w:pPr>
        <w:spacing w:line="400" w:lineRule="exact"/>
        <w:ind w:firstLineChars="200" w:firstLine="420"/>
        <w:rPr>
          <w:color w:val="000000"/>
        </w:rPr>
      </w:pPr>
      <w:r w:rsidRPr="00132D40">
        <w:rPr>
          <w:i/>
          <w:color w:val="000000"/>
        </w:rPr>
        <w:t>k</w:t>
      </w:r>
      <w:r w:rsidRPr="00132D40">
        <w:rPr>
          <w:i/>
          <w:color w:val="000000"/>
          <w:vertAlign w:val="subscript"/>
        </w:rPr>
        <w:t>2</w:t>
      </w:r>
      <w:r>
        <w:rPr>
          <w:color w:val="000000"/>
        </w:rPr>
        <w:t>——</w:t>
      </w:r>
      <w:r>
        <w:rPr>
          <w:rFonts w:hint="eastAsia"/>
          <w:color w:val="000000"/>
        </w:rPr>
        <w:t>稀土氟化物转换成稀土金属系数；</w:t>
      </w:r>
    </w:p>
    <w:p w14:paraId="499FB41A" w14:textId="529A75A0" w:rsidR="0028727D" w:rsidRDefault="00567508">
      <w:pPr>
        <w:spacing w:line="400" w:lineRule="exact"/>
        <w:ind w:firstLineChars="200" w:firstLine="420"/>
        <w:rPr>
          <w:color w:val="000000"/>
        </w:rPr>
      </w:pPr>
      <w:r w:rsidRPr="00132D40">
        <w:rPr>
          <w:i/>
          <w:color w:val="000000"/>
        </w:rPr>
        <w:t>M</w:t>
      </w:r>
      <w:r>
        <w:rPr>
          <w:color w:val="000000"/>
        </w:rPr>
        <w:t>——</w:t>
      </w:r>
      <w:r w:rsidR="0028727D">
        <w:rPr>
          <w:rFonts w:hint="eastAsia"/>
          <w:color w:val="000000"/>
        </w:rPr>
        <w:t>产品所用</w:t>
      </w:r>
      <w:r>
        <w:rPr>
          <w:rFonts w:hint="eastAsia"/>
          <w:color w:val="000000"/>
        </w:rPr>
        <w:t>稀土</w:t>
      </w:r>
      <w:r w:rsidR="0028727D">
        <w:rPr>
          <w:rFonts w:hint="eastAsia"/>
          <w:color w:val="000000"/>
        </w:rPr>
        <w:t>氧化物</w:t>
      </w:r>
      <w:r>
        <w:rPr>
          <w:rFonts w:hint="eastAsia"/>
          <w:color w:val="000000"/>
        </w:rPr>
        <w:t>的消耗量，</w:t>
      </w:r>
      <w:r>
        <w:rPr>
          <w:rFonts w:hint="eastAsia"/>
          <w:color w:val="000000"/>
        </w:rPr>
        <w:t>t</w:t>
      </w:r>
      <w:r w:rsidR="0028727D">
        <w:rPr>
          <w:rFonts w:hint="eastAsia"/>
          <w:color w:val="000000"/>
        </w:rPr>
        <w:t>；</w:t>
      </w:r>
    </w:p>
    <w:p w14:paraId="332E1333" w14:textId="2E3D088A" w:rsidR="00AC45ED" w:rsidRDefault="0028727D" w:rsidP="0028727D">
      <w:pPr>
        <w:spacing w:line="400" w:lineRule="exact"/>
        <w:ind w:firstLineChars="200" w:firstLine="420"/>
        <w:rPr>
          <w:color w:val="000000"/>
        </w:rPr>
      </w:pPr>
      <w:r w:rsidRPr="00132D40">
        <w:rPr>
          <w:i/>
          <w:color w:val="000000"/>
        </w:rPr>
        <w:t>k</w:t>
      </w:r>
      <w:r w:rsidRPr="00132D40">
        <w:rPr>
          <w:i/>
          <w:color w:val="000000"/>
          <w:vertAlign w:val="subscript"/>
        </w:rPr>
        <w:t>1</w:t>
      </w:r>
      <w:r>
        <w:rPr>
          <w:color w:val="000000"/>
        </w:rPr>
        <w:t>——</w:t>
      </w:r>
      <w:r w:rsidR="00493BEB">
        <w:rPr>
          <w:rFonts w:hint="eastAsia"/>
          <w:color w:val="000000"/>
        </w:rPr>
        <w:t>稀土氧化物转化成稀土金属系数</w:t>
      </w:r>
      <w:r w:rsidR="00C633A6">
        <w:rPr>
          <w:rFonts w:hint="eastAsia"/>
          <w:color w:val="000000"/>
        </w:rPr>
        <w:t>。</w:t>
      </w:r>
    </w:p>
    <w:p w14:paraId="3DCD5FAA" w14:textId="58272305" w:rsidR="0028727D" w:rsidRDefault="0028727D">
      <w:pPr>
        <w:spacing w:line="400" w:lineRule="exact"/>
        <w:ind w:firstLineChars="200" w:firstLine="420"/>
        <w:rPr>
          <w:rFonts w:hAnsi="Cambria Math"/>
          <w:color w:val="000000"/>
        </w:rPr>
      </w:pPr>
      <w:r>
        <w:rPr>
          <w:rFonts w:hAnsi="Cambria Math" w:hint="eastAsia"/>
          <w:color w:val="000000"/>
        </w:rPr>
        <w:t>注：</w:t>
      </w:r>
      <w:proofErr w:type="gramStart"/>
      <w:r>
        <w:rPr>
          <w:rFonts w:hAnsi="Cambria Math" w:hint="eastAsia"/>
          <w:color w:val="000000"/>
        </w:rPr>
        <w:t>镧</w:t>
      </w:r>
      <w:proofErr w:type="gramEnd"/>
      <w:r>
        <w:rPr>
          <w:rFonts w:hAnsi="Cambria Math" w:hint="eastAsia"/>
          <w:color w:val="000000"/>
        </w:rPr>
        <w:t>热还原工艺生产稀土金属时氟化稀土消耗量为</w:t>
      </w:r>
      <w:r>
        <w:rPr>
          <w:rFonts w:hAnsi="Cambria Math" w:hint="eastAsia"/>
          <w:color w:val="000000"/>
        </w:rPr>
        <w:t>0</w:t>
      </w:r>
      <w:r>
        <w:rPr>
          <w:rFonts w:hAnsi="Cambria Math" w:hint="eastAsia"/>
          <w:color w:val="000000"/>
        </w:rPr>
        <w:t>；</w:t>
      </w:r>
      <w:proofErr w:type="gramStart"/>
      <w:r>
        <w:rPr>
          <w:rFonts w:hAnsi="Cambria Math" w:hint="eastAsia"/>
          <w:color w:val="000000"/>
        </w:rPr>
        <w:t>钙热还原</w:t>
      </w:r>
      <w:proofErr w:type="gramEnd"/>
      <w:r>
        <w:rPr>
          <w:rFonts w:hAnsi="Cambria Math" w:hint="eastAsia"/>
          <w:color w:val="000000"/>
        </w:rPr>
        <w:t>工艺生产稀土金属时稀土氧化物的消耗量为</w:t>
      </w:r>
      <w:r>
        <w:rPr>
          <w:rFonts w:hAnsi="Cambria Math" w:hint="eastAsia"/>
          <w:color w:val="000000"/>
        </w:rPr>
        <w:t>0</w:t>
      </w:r>
      <w:r>
        <w:rPr>
          <w:rFonts w:hAnsi="Cambria Math" w:hint="eastAsia"/>
          <w:color w:val="000000"/>
        </w:rPr>
        <w:t>。</w:t>
      </w:r>
    </w:p>
    <w:p w14:paraId="3FEEA1A1" w14:textId="330A58EC" w:rsidR="00AC45ED" w:rsidRDefault="00567508" w:rsidP="00132D40">
      <w:pPr>
        <w:spacing w:line="400" w:lineRule="exact"/>
        <w:rPr>
          <w:rFonts w:ascii="黑体" w:eastAsia="黑体" w:hAnsi="黑体"/>
          <w:color w:val="000000"/>
        </w:rPr>
      </w:pPr>
      <w:r>
        <w:rPr>
          <w:rFonts w:ascii="黑体" w:eastAsia="黑体" w:hAnsi="黑体"/>
          <w:color w:val="000000"/>
        </w:rPr>
        <w:t>6.1.10</w:t>
      </w:r>
      <w:r>
        <w:rPr>
          <w:rFonts w:ascii="黑体" w:eastAsia="黑体" w:hAnsi="黑体" w:hint="eastAsia"/>
          <w:color w:val="000000"/>
        </w:rPr>
        <w:t>总稀土回收率</w:t>
      </w:r>
    </w:p>
    <w:p w14:paraId="40BB6C2A" w14:textId="5A8E01CF" w:rsidR="00AC45ED" w:rsidRDefault="00567508">
      <w:pPr>
        <w:spacing w:line="400" w:lineRule="exact"/>
        <w:ind w:firstLineChars="200" w:firstLine="420"/>
        <w:rPr>
          <w:b/>
          <w:bCs/>
          <w:color w:val="FF0000"/>
        </w:rPr>
      </w:pPr>
      <w:bookmarkStart w:id="23" w:name="_Hlk232075026"/>
      <w:r>
        <w:rPr>
          <w:rFonts w:hint="eastAsia"/>
          <w:color w:val="000000"/>
        </w:rPr>
        <w:t>总稀土回收率指</w:t>
      </w:r>
      <w:r w:rsidR="00D54190">
        <w:rPr>
          <w:rFonts w:hint="eastAsia"/>
          <w:color w:val="000000"/>
        </w:rPr>
        <w:t>在一定计量时间内</w:t>
      </w:r>
      <w:r>
        <w:rPr>
          <w:rFonts w:hint="eastAsia"/>
          <w:color w:val="000000"/>
          <w:lang w:eastAsia="zh"/>
        </w:rPr>
        <w:t>企业生产单位产品</w:t>
      </w:r>
      <w:r>
        <w:rPr>
          <w:rFonts w:hint="eastAsia"/>
          <w:color w:val="000000"/>
        </w:rPr>
        <w:t>直收率与废料收率的总和</w:t>
      </w:r>
      <w:bookmarkEnd w:id="23"/>
      <w:r>
        <w:rPr>
          <w:rFonts w:hint="eastAsia"/>
          <w:color w:val="000000"/>
        </w:rPr>
        <w:t>，按式（</w:t>
      </w:r>
      <w:r w:rsidR="00D95D82">
        <w:rPr>
          <w:color w:val="000000"/>
        </w:rPr>
        <w:t>10</w:t>
      </w:r>
      <w:r>
        <w:rPr>
          <w:rFonts w:hint="eastAsia"/>
          <w:color w:val="000000"/>
        </w:rPr>
        <w:t>）计算：</w:t>
      </w:r>
      <w:r>
        <w:rPr>
          <w:b/>
          <w:bCs/>
          <w:color w:val="FF0000"/>
        </w:rPr>
        <w:t xml:space="preserve"> </w:t>
      </w:r>
    </w:p>
    <w:p w14:paraId="71315674" w14:textId="5B9024E6" w:rsidR="00AC45ED" w:rsidRDefault="00567508">
      <w:pPr>
        <w:spacing w:line="360" w:lineRule="auto"/>
        <w:jc w:val="right"/>
        <w:rPr>
          <w:color w:val="000000"/>
        </w:rPr>
      </w:pPr>
      <m:oMath>
        <m:r>
          <m:rPr>
            <m:sty m:val="p"/>
          </m:rPr>
          <w:rPr>
            <w:rFonts w:ascii="Cambria Math" w:hAnsi="Cambria Math" w:hint="eastAsia"/>
            <w:color w:val="000000"/>
          </w:rPr>
          <w:lastRenderedPageBreak/>
          <m:t>η</m:t>
        </m:r>
        <m:r>
          <m:rPr>
            <m:sty m:val="p"/>
          </m:rPr>
          <w:rPr>
            <w:rFonts w:ascii="Cambria Math" w:hAnsi="Cambria Math" w:hint="eastAsia"/>
            <w:color w:val="000000"/>
          </w:rPr>
          <m:t>=</m:t>
        </m:r>
        <m:sSub>
          <m:sSubPr>
            <m:ctrlPr>
              <w:rPr>
                <w:rFonts w:ascii="Cambria Math" w:hAnsi="Cambria Math"/>
                <w:color w:val="000000"/>
              </w:rPr>
            </m:ctrlPr>
          </m:sSubPr>
          <m:e>
            <m:r>
              <m:rPr>
                <m:sty m:val="p"/>
              </m:rPr>
              <w:rPr>
                <w:rFonts w:ascii="Cambria Math" w:hAnsi="Cambria Math" w:hint="eastAsia"/>
                <w:color w:val="000000"/>
              </w:rPr>
              <m:t>η</m:t>
            </m:r>
          </m:e>
          <m:sub>
            <m:r>
              <w:rPr>
                <w:rFonts w:ascii="Cambria Math" w:hAnsi="Cambria Math"/>
                <w:color w:val="000000"/>
              </w:rPr>
              <m:t>1</m:t>
            </m:r>
          </m:sub>
        </m:sSub>
        <m:r>
          <m:rPr>
            <m:sty m:val="p"/>
          </m:rPr>
          <w:rPr>
            <w:rFonts w:ascii="Cambria Math" w:hAnsi="Cambria Math" w:hint="eastAsia"/>
            <w:color w:val="000000"/>
          </w:rPr>
          <m:t>+</m:t>
        </m:r>
        <m:sSub>
          <m:sSubPr>
            <m:ctrlPr>
              <w:rPr>
                <w:rFonts w:ascii="Cambria Math" w:hAnsi="Cambria Math"/>
                <w:color w:val="000000"/>
              </w:rPr>
            </m:ctrlPr>
          </m:sSubPr>
          <m:e>
            <m:r>
              <m:rPr>
                <m:sty m:val="p"/>
              </m:rPr>
              <w:rPr>
                <w:rFonts w:ascii="Cambria Math" w:hAnsi="Cambria Math" w:hint="eastAsia"/>
                <w:color w:val="000000"/>
              </w:rPr>
              <m:t>η</m:t>
            </m:r>
          </m:e>
          <m:sub>
            <m:r>
              <w:rPr>
                <w:rFonts w:ascii="Cambria Math" w:hAnsi="Cambria Math"/>
                <w:color w:val="000000"/>
              </w:rPr>
              <m:t>2</m:t>
            </m:r>
          </m:sub>
        </m:sSub>
      </m:oMath>
      <w:r>
        <w:rPr>
          <w:color w:val="000000"/>
        </w:rPr>
        <w:t>……………….………………………</w:t>
      </w:r>
      <w:proofErr w:type="gramStart"/>
      <w:r>
        <w:rPr>
          <w:color w:val="000000"/>
        </w:rPr>
        <w:t>….(</w:t>
      </w:r>
      <w:proofErr w:type="gramEnd"/>
      <w:r w:rsidR="00D95D82">
        <w:rPr>
          <w:color w:val="000000"/>
        </w:rPr>
        <w:t>10</w:t>
      </w:r>
      <w:r>
        <w:rPr>
          <w:color w:val="000000"/>
        </w:rPr>
        <w:t>)</w:t>
      </w:r>
    </w:p>
    <w:p w14:paraId="0CCEA01F" w14:textId="77777777" w:rsidR="00AC45ED" w:rsidRDefault="00567508">
      <w:pPr>
        <w:spacing w:line="400" w:lineRule="exact"/>
        <w:ind w:firstLineChars="200" w:firstLine="420"/>
        <w:rPr>
          <w:color w:val="000000"/>
        </w:rPr>
      </w:pPr>
      <w:r>
        <w:rPr>
          <w:rFonts w:hint="eastAsia"/>
          <w:color w:val="000000"/>
        </w:rPr>
        <w:t>式中：</w:t>
      </w:r>
    </w:p>
    <w:p w14:paraId="0061E831" w14:textId="701C4E9F" w:rsidR="00C37BB0" w:rsidRDefault="00C37BB0">
      <w:pPr>
        <w:spacing w:line="400" w:lineRule="exact"/>
        <w:ind w:firstLineChars="200" w:firstLine="420"/>
        <w:rPr>
          <w:color w:val="000000"/>
        </w:rPr>
      </w:pPr>
      <w:r w:rsidRPr="00C633A6">
        <w:rPr>
          <w:i/>
          <w:color w:val="000000"/>
        </w:rPr>
        <w:t>η</w:t>
      </w:r>
      <w:r w:rsidR="00D54190">
        <w:rPr>
          <w:color w:val="000000"/>
        </w:rPr>
        <w:t>——</w:t>
      </w:r>
      <w:r w:rsidR="00D54190">
        <w:rPr>
          <w:rFonts w:hint="eastAsia"/>
          <w:color w:val="000000"/>
        </w:rPr>
        <w:t>单位</w:t>
      </w:r>
      <w:r w:rsidR="00D54190">
        <w:rPr>
          <w:rFonts w:hint="eastAsia"/>
          <w:color w:val="000000"/>
          <w:lang w:eastAsia="zh"/>
        </w:rPr>
        <w:t>产品</w:t>
      </w:r>
      <w:r w:rsidR="00D54190">
        <w:rPr>
          <w:rFonts w:hint="eastAsia"/>
          <w:color w:val="000000"/>
        </w:rPr>
        <w:t>总稀土回收率，</w:t>
      </w:r>
      <w:r w:rsidR="00D54190">
        <w:rPr>
          <w:rFonts w:hint="eastAsia"/>
          <w:color w:val="000000"/>
        </w:rPr>
        <w:t>%</w:t>
      </w:r>
      <w:r w:rsidR="00C633A6">
        <w:rPr>
          <w:rFonts w:hint="eastAsia"/>
          <w:color w:val="000000"/>
        </w:rPr>
        <w:t>；</w:t>
      </w:r>
    </w:p>
    <w:p w14:paraId="6DE18207" w14:textId="4B4DBD3F" w:rsidR="00AC45ED" w:rsidRDefault="00567508">
      <w:pPr>
        <w:spacing w:line="400" w:lineRule="exact"/>
        <w:ind w:firstLineChars="200" w:firstLine="420"/>
        <w:rPr>
          <w:color w:val="000000"/>
        </w:rPr>
      </w:pPr>
      <w:r w:rsidRPr="00C633A6">
        <w:rPr>
          <w:i/>
          <w:color w:val="000000"/>
        </w:rPr>
        <w:t>η</w:t>
      </w:r>
      <w:r w:rsidRPr="00C633A6">
        <w:rPr>
          <w:i/>
          <w:color w:val="000000"/>
          <w:vertAlign w:val="subscript"/>
        </w:rPr>
        <w:t>1</w:t>
      </w:r>
      <w:r>
        <w:rPr>
          <w:color w:val="000000"/>
        </w:rPr>
        <w:t>——</w:t>
      </w:r>
      <w:r>
        <w:rPr>
          <w:rFonts w:hint="eastAsia"/>
          <w:color w:val="000000"/>
          <w:lang w:eastAsia="zh"/>
        </w:rPr>
        <w:t>在一定计量时间内</w:t>
      </w:r>
      <w:r>
        <w:rPr>
          <w:rFonts w:hint="eastAsia"/>
          <w:color w:val="000000"/>
        </w:rPr>
        <w:t>单位</w:t>
      </w:r>
      <w:r>
        <w:rPr>
          <w:rFonts w:hint="eastAsia"/>
          <w:color w:val="000000"/>
          <w:lang w:eastAsia="zh"/>
        </w:rPr>
        <w:t>产品</w:t>
      </w:r>
      <w:r>
        <w:rPr>
          <w:rFonts w:hint="eastAsia"/>
          <w:color w:val="000000"/>
        </w:rPr>
        <w:t>直收率，</w:t>
      </w:r>
      <w:r>
        <w:rPr>
          <w:rFonts w:hint="eastAsia"/>
          <w:color w:val="000000"/>
        </w:rPr>
        <w:t>%</w:t>
      </w:r>
      <w:r>
        <w:rPr>
          <w:rFonts w:hint="eastAsia"/>
          <w:color w:val="000000"/>
        </w:rPr>
        <w:t>；</w:t>
      </w:r>
    </w:p>
    <w:p w14:paraId="7F462C4B" w14:textId="77777777" w:rsidR="00AC45ED" w:rsidRDefault="00567508">
      <w:pPr>
        <w:spacing w:line="400" w:lineRule="exact"/>
        <w:ind w:firstLineChars="200" w:firstLine="420"/>
        <w:rPr>
          <w:color w:val="000000"/>
        </w:rPr>
      </w:pPr>
      <w:r w:rsidRPr="00C633A6">
        <w:rPr>
          <w:i/>
          <w:color w:val="000000"/>
        </w:rPr>
        <w:t>η</w:t>
      </w:r>
      <w:r w:rsidRPr="00C633A6">
        <w:rPr>
          <w:i/>
          <w:color w:val="000000"/>
          <w:vertAlign w:val="subscript"/>
        </w:rPr>
        <w:t>2</w:t>
      </w:r>
      <w:r>
        <w:rPr>
          <w:color w:val="000000"/>
        </w:rPr>
        <w:t>——</w:t>
      </w:r>
      <w:r>
        <w:rPr>
          <w:rFonts w:hint="eastAsia"/>
          <w:color w:val="000000"/>
          <w:lang w:eastAsia="zh"/>
        </w:rPr>
        <w:t>在一定计量时间内</w:t>
      </w:r>
      <w:r>
        <w:rPr>
          <w:rFonts w:hint="eastAsia"/>
          <w:color w:val="000000"/>
        </w:rPr>
        <w:t>单位</w:t>
      </w:r>
      <w:r>
        <w:rPr>
          <w:rFonts w:hint="eastAsia"/>
          <w:color w:val="000000"/>
          <w:lang w:eastAsia="zh"/>
        </w:rPr>
        <w:t>产品</w:t>
      </w:r>
      <w:r>
        <w:rPr>
          <w:rFonts w:hint="eastAsia"/>
          <w:color w:val="000000"/>
        </w:rPr>
        <w:t>产生废料收率，</w:t>
      </w:r>
      <w:r>
        <w:rPr>
          <w:rFonts w:hint="eastAsia"/>
          <w:color w:val="000000"/>
        </w:rPr>
        <w:t>%</w:t>
      </w:r>
      <w:r>
        <w:rPr>
          <w:rFonts w:hint="eastAsia"/>
          <w:color w:val="000000"/>
        </w:rPr>
        <w:t>。</w:t>
      </w:r>
    </w:p>
    <w:p w14:paraId="421E2CDC" w14:textId="63ACC432" w:rsidR="00AC45ED" w:rsidRDefault="00567508">
      <w:pPr>
        <w:spacing w:line="400" w:lineRule="exact"/>
        <w:ind w:firstLineChars="200" w:firstLine="420"/>
        <w:rPr>
          <w:color w:val="000000"/>
        </w:rPr>
      </w:pPr>
      <w:r w:rsidRPr="00C37BB0">
        <w:rPr>
          <w:rFonts w:hint="eastAsia"/>
          <w:color w:val="000000"/>
        </w:rPr>
        <w:t>η</w:t>
      </w:r>
      <w:r w:rsidRPr="00C37BB0">
        <w:rPr>
          <w:color w:val="000000"/>
          <w:vertAlign w:val="subscript"/>
        </w:rPr>
        <w:t>2</w:t>
      </w:r>
      <w:r>
        <w:rPr>
          <w:rFonts w:hint="eastAsia"/>
          <w:color w:val="000000"/>
        </w:rPr>
        <w:t>按式（</w:t>
      </w:r>
      <w:r w:rsidR="00D95D82">
        <w:rPr>
          <w:color w:val="000000"/>
        </w:rPr>
        <w:t>11</w:t>
      </w:r>
      <w:r>
        <w:rPr>
          <w:rFonts w:hint="eastAsia"/>
          <w:color w:val="000000"/>
        </w:rPr>
        <w:t>）计算：</w:t>
      </w:r>
    </w:p>
    <w:p w14:paraId="1AABD841" w14:textId="32E77ABE" w:rsidR="00AC45ED" w:rsidRDefault="00D95D82">
      <w:pPr>
        <w:spacing w:line="360" w:lineRule="auto"/>
        <w:jc w:val="right"/>
        <w:rPr>
          <w:color w:val="000000"/>
        </w:rPr>
      </w:pPr>
      <m:oMath>
        <m:sSub>
          <m:sSubPr>
            <m:ctrlPr>
              <w:rPr>
                <w:rFonts w:ascii="Cambria Math" w:hAnsi="Cambria Math"/>
                <w:i/>
                <w:color w:val="000000"/>
              </w:rPr>
            </m:ctrlPr>
          </m:sSubPr>
          <m:e>
            <m:r>
              <w:rPr>
                <w:rFonts w:ascii="Cambria Math" w:hAnsi="Cambria Math" w:hint="eastAsia"/>
                <w:color w:val="000000"/>
              </w:rPr>
              <m:t>η</m:t>
            </m:r>
          </m:e>
          <m:sub>
            <m:r>
              <w:rPr>
                <w:rFonts w:ascii="Cambria Math" w:hAnsi="Cambria Math"/>
                <w:color w:val="000000"/>
              </w:rPr>
              <m:t>2</m:t>
            </m:r>
          </m:sub>
        </m:sSub>
        <m:r>
          <w:rPr>
            <w:rFonts w:ascii="Cambria Math" w:hAnsi="Cambria Math" w:hint="eastAsia"/>
            <w:color w:val="000000"/>
          </w:rPr>
          <m:t>=</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hint="eastAsia"/>
                        <w:color w:val="000000"/>
                      </w:rPr>
                      <m:t>E</m:t>
                    </m:r>
                  </m:e>
                  <m:sub>
                    <m:r>
                      <w:rPr>
                        <w:rFonts w:ascii="Cambria Math" w:hAnsi="Cambria Math"/>
                        <w:color w:val="000000"/>
                      </w:rPr>
                      <m:t>1</m:t>
                    </m:r>
                  </m:sub>
                </m:sSub>
                <m:r>
                  <w:rPr>
                    <w:rFonts w:ascii="Cambria Math" w:eastAsia="MS Gothic" w:hAnsi="Cambria Math" w:cs="MS Gothic"/>
                    <w:color w:val="000000"/>
                  </w:rPr>
                  <m:t>×</m:t>
                </m:r>
                <m:sSub>
                  <m:sSubPr>
                    <m:ctrlPr>
                      <w:rPr>
                        <w:rFonts w:ascii="Cambria Math" w:hAnsi="Cambria Math"/>
                        <w:i/>
                        <w:color w:val="000000"/>
                      </w:rPr>
                    </m:ctrlPr>
                  </m:sSubPr>
                  <m:e>
                    <m:r>
                      <w:rPr>
                        <w:rFonts w:ascii="Cambria Math" w:hAnsi="Cambria Math" w:hint="eastAsia"/>
                        <w:color w:val="000000"/>
                      </w:rPr>
                      <m:t>u</m:t>
                    </m:r>
                  </m:e>
                  <m:sub>
                    <m:r>
                      <w:rPr>
                        <w:rFonts w:ascii="Cambria Math" w:hAnsi="Cambria Math"/>
                        <w:color w:val="000000"/>
                      </w:rPr>
                      <m:t>1</m:t>
                    </m:r>
                  </m:sub>
                </m:sSub>
                <m:r>
                  <w:rPr>
                    <w:rFonts w:ascii="Cambria Math" w:hAnsi="Cambria Math" w:hint="eastAsia"/>
                    <w:color w:val="000000"/>
                  </w:rPr>
                  <m:t>+</m:t>
                </m:r>
                <m:sSub>
                  <m:sSubPr>
                    <m:ctrlPr>
                      <w:rPr>
                        <w:rFonts w:ascii="Cambria Math" w:hAnsi="Cambria Math"/>
                        <w:i/>
                        <w:color w:val="000000"/>
                      </w:rPr>
                    </m:ctrlPr>
                  </m:sSubPr>
                  <m:e>
                    <m:r>
                      <w:rPr>
                        <w:rFonts w:ascii="Cambria Math" w:hAnsi="Cambria Math" w:hint="eastAsia"/>
                        <w:color w:val="000000"/>
                      </w:rPr>
                      <m:t>E</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hint="eastAsia"/>
                        <w:color w:val="000000"/>
                      </w:rPr>
                      <m:t>u</m:t>
                    </m:r>
                  </m:e>
                  <m:sub>
                    <m:r>
                      <w:rPr>
                        <w:rFonts w:ascii="Cambria Math" w:hAnsi="Cambria Math"/>
                        <w:color w:val="000000"/>
                      </w:rPr>
                      <m:t>2</m:t>
                    </m:r>
                  </m:sub>
                </m:sSub>
                <m:r>
                  <w:rPr>
                    <w:rFonts w:ascii="Cambria Math" w:hAnsi="Cambria Math" w:hint="eastAsia"/>
                    <w:color w:val="000000"/>
                  </w:rPr>
                  <m:t>+........</m:t>
                </m: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1</m:t>
                </m:r>
              </m:sub>
            </m:sSub>
          </m:num>
          <m:den>
            <m:r>
              <w:rPr>
                <w:rFonts w:ascii="Cambria Math" w:hAnsi="Cambria Math" w:hint="eastAsia"/>
                <w:color w:val="000000"/>
              </w:rPr>
              <m:t>C</m:t>
            </m:r>
            <m:r>
              <w:rPr>
                <w:rFonts w:ascii="Cambria Math" w:hAnsi="Cambria Math"/>
                <w:color w:val="000000"/>
              </w:rPr>
              <m:t>*</m:t>
            </m:r>
            <m:sSub>
              <m:sSubPr>
                <m:ctrlPr>
                  <w:rPr>
                    <w:rFonts w:ascii="Cambria Math" w:hAnsi="Cambria Math"/>
                    <w:i/>
                    <w:color w:val="000000"/>
                  </w:rPr>
                </m:ctrlPr>
              </m:sSubPr>
              <m:e>
                <m:r>
                  <w:rPr>
                    <w:rFonts w:ascii="Cambria Math" w:hAnsi="Cambria Math" w:hint="eastAsia"/>
                    <w:color w:val="000000"/>
                  </w:rPr>
                  <m:t>k</m:t>
                </m:r>
              </m:e>
              <m:sub>
                <m:r>
                  <w:rPr>
                    <w:rFonts w:ascii="Cambria Math" w:hAnsi="Cambria Math"/>
                    <w:color w:val="000000"/>
                  </w:rPr>
                  <m:t>2</m:t>
                </m:r>
              </m:sub>
            </m:sSub>
            <m:r>
              <w:rPr>
                <w:rFonts w:ascii="Cambria Math" w:hAnsi="Cambria Math"/>
                <w:color w:val="000000"/>
              </w:rPr>
              <m:t>+</m:t>
            </m:r>
            <m:r>
              <w:rPr>
                <w:rFonts w:ascii="Cambria Math" w:hAnsi="Cambria Math" w:hint="eastAsia"/>
                <w:color w:val="000000"/>
              </w:rPr>
              <m:t>M</m:t>
            </m:r>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1</m:t>
                </m:r>
              </m:sub>
            </m:sSub>
          </m:den>
        </m:f>
      </m:oMath>
      <w:r w:rsidR="00567508">
        <w:rPr>
          <w:color w:val="000000"/>
        </w:rPr>
        <w:t>……</w:t>
      </w:r>
      <w:r w:rsidR="00C633A6">
        <w:rPr>
          <w:color w:val="000000"/>
        </w:rPr>
        <w:t>…………</w:t>
      </w:r>
      <w:r>
        <w:rPr>
          <w:color w:val="000000"/>
        </w:rPr>
        <w:t>…………………</w:t>
      </w:r>
      <w:proofErr w:type="gramStart"/>
      <w:r>
        <w:rPr>
          <w:color w:val="000000"/>
        </w:rPr>
        <w:t>….(</w:t>
      </w:r>
      <w:proofErr w:type="gramEnd"/>
      <w:r>
        <w:rPr>
          <w:color w:val="000000"/>
        </w:rPr>
        <w:t>11</w:t>
      </w:r>
      <w:r w:rsidR="00567508">
        <w:rPr>
          <w:color w:val="000000"/>
        </w:rPr>
        <w:t>)</w:t>
      </w:r>
    </w:p>
    <w:p w14:paraId="4D93F168" w14:textId="2DFC3AC4" w:rsidR="00AC45ED" w:rsidRDefault="00567508" w:rsidP="00C633A6">
      <w:pPr>
        <w:spacing w:line="400" w:lineRule="exact"/>
        <w:ind w:firstLineChars="200" w:firstLine="420"/>
        <w:rPr>
          <w:color w:val="000000"/>
        </w:rPr>
      </w:pPr>
      <w:r>
        <w:rPr>
          <w:rFonts w:hint="eastAsia"/>
          <w:color w:val="000000"/>
        </w:rPr>
        <w:t>式中</w:t>
      </w:r>
      <w:r w:rsidR="00D54190">
        <w:rPr>
          <w:rFonts w:hint="eastAsia"/>
          <w:color w:val="000000"/>
        </w:rPr>
        <w:t>：</w:t>
      </w:r>
    </w:p>
    <w:p w14:paraId="3FA0FAAC" w14:textId="77777777" w:rsidR="00AC45ED" w:rsidRDefault="00567508" w:rsidP="00C633A6">
      <w:pPr>
        <w:spacing w:line="400" w:lineRule="exact"/>
        <w:ind w:firstLineChars="200" w:firstLine="420"/>
        <w:rPr>
          <w:lang w:eastAsia="zh"/>
        </w:rPr>
      </w:pPr>
      <w:r w:rsidRPr="00132D40">
        <w:rPr>
          <w:i/>
        </w:rPr>
        <w:t>E</w:t>
      </w:r>
      <w:r w:rsidRPr="00132D40">
        <w:rPr>
          <w:i/>
          <w:vertAlign w:val="subscript"/>
        </w:rPr>
        <w:t>1</w:t>
      </w:r>
      <w:r w:rsidRPr="00C633A6">
        <w:rPr>
          <w:lang w:eastAsia="zh"/>
        </w:rPr>
        <w:t>——</w:t>
      </w:r>
      <w:r>
        <w:rPr>
          <w:rFonts w:hint="eastAsia"/>
          <w:lang w:eastAsia="zh"/>
        </w:rPr>
        <w:t>在一定计量时间内</w:t>
      </w:r>
      <w:r>
        <w:rPr>
          <w:rFonts w:hint="eastAsia"/>
        </w:rPr>
        <w:t>生产单位</w:t>
      </w:r>
      <w:r>
        <w:rPr>
          <w:rFonts w:hint="eastAsia"/>
          <w:lang w:eastAsia="zh"/>
        </w:rPr>
        <w:t>产品产</w:t>
      </w:r>
      <w:r>
        <w:rPr>
          <w:rFonts w:hint="eastAsia"/>
        </w:rPr>
        <w:t>生的废料量</w:t>
      </w:r>
      <w:r>
        <w:rPr>
          <w:rFonts w:hint="eastAsia"/>
          <w:lang w:eastAsia="zh"/>
        </w:rPr>
        <w:t>，</w:t>
      </w:r>
      <w:r>
        <w:rPr>
          <w:rFonts w:hint="eastAsia"/>
          <w:lang w:eastAsia="zh"/>
        </w:rPr>
        <w:t>t</w:t>
      </w:r>
      <w:r>
        <w:rPr>
          <w:rFonts w:hint="eastAsia"/>
        </w:rPr>
        <w:t>；</w:t>
      </w:r>
    </w:p>
    <w:p w14:paraId="1DBD74CC" w14:textId="294D0E87" w:rsidR="00AC45ED" w:rsidRDefault="00567508" w:rsidP="00C633A6">
      <w:pPr>
        <w:spacing w:line="400" w:lineRule="exact"/>
        <w:ind w:firstLineChars="200" w:firstLine="420"/>
      </w:pPr>
      <w:r w:rsidRPr="00132D40">
        <w:rPr>
          <w:i/>
        </w:rPr>
        <w:t>u</w:t>
      </w:r>
      <w:r w:rsidRPr="00132D40">
        <w:rPr>
          <w:i/>
          <w:vertAlign w:val="subscript"/>
        </w:rPr>
        <w:t>1</w:t>
      </w:r>
      <w:r w:rsidRPr="00C633A6">
        <w:rPr>
          <w:lang w:eastAsia="zh"/>
        </w:rPr>
        <w:t>——</w:t>
      </w:r>
      <w:r>
        <w:rPr>
          <w:rFonts w:hint="eastAsia"/>
          <w:lang w:eastAsia="zh"/>
        </w:rPr>
        <w:t>产</w:t>
      </w:r>
      <w:r>
        <w:rPr>
          <w:rFonts w:hint="eastAsia"/>
        </w:rPr>
        <w:t>生</w:t>
      </w:r>
      <w:r>
        <w:rPr>
          <w:rFonts w:hint="eastAsia"/>
        </w:rPr>
        <w:t>E</w:t>
      </w:r>
      <w:r>
        <w:rPr>
          <w:rFonts w:hint="eastAsia"/>
          <w:vertAlign w:val="subscript"/>
        </w:rPr>
        <w:t>1</w:t>
      </w:r>
      <w:r>
        <w:rPr>
          <w:rFonts w:hint="eastAsia"/>
        </w:rPr>
        <w:t>废料量的稀土总量</w:t>
      </w:r>
      <w:r w:rsidR="00D54190">
        <w:rPr>
          <w:rFonts w:hint="eastAsia"/>
        </w:rPr>
        <w:t>，</w:t>
      </w:r>
      <w:r w:rsidR="00D54190">
        <w:rPr>
          <w:rFonts w:hint="eastAsia"/>
        </w:rPr>
        <w:t>t</w:t>
      </w:r>
      <w:r>
        <w:rPr>
          <w:rFonts w:hint="eastAsia"/>
        </w:rPr>
        <w:t>；</w:t>
      </w:r>
    </w:p>
    <w:p w14:paraId="0836878F" w14:textId="68396831" w:rsidR="00AC45ED" w:rsidRDefault="00567508" w:rsidP="00C633A6">
      <w:pPr>
        <w:spacing w:line="400" w:lineRule="exact"/>
        <w:ind w:firstLineChars="200" w:firstLine="420"/>
        <w:rPr>
          <w:lang w:eastAsia="zh"/>
        </w:rPr>
      </w:pPr>
      <w:r w:rsidRPr="00132D40">
        <w:rPr>
          <w:i/>
        </w:rPr>
        <w:t>E</w:t>
      </w:r>
      <w:r w:rsidRPr="00132D40">
        <w:rPr>
          <w:i/>
          <w:vertAlign w:val="subscript"/>
        </w:rPr>
        <w:t>2</w:t>
      </w:r>
      <w:r w:rsidRPr="00C633A6">
        <w:rPr>
          <w:lang w:eastAsia="zh"/>
        </w:rPr>
        <w:t>——</w:t>
      </w:r>
      <w:r>
        <w:rPr>
          <w:rFonts w:hint="eastAsia"/>
          <w:lang w:eastAsia="zh"/>
        </w:rPr>
        <w:t>在一定计量时间内</w:t>
      </w:r>
      <w:r>
        <w:rPr>
          <w:rFonts w:hint="eastAsia"/>
        </w:rPr>
        <w:t>生产</w:t>
      </w:r>
      <w:r w:rsidR="00D54190">
        <w:rPr>
          <w:rFonts w:hint="eastAsia"/>
        </w:rPr>
        <w:t>单位</w:t>
      </w:r>
      <w:r>
        <w:rPr>
          <w:rFonts w:hint="eastAsia"/>
          <w:lang w:eastAsia="zh"/>
        </w:rPr>
        <w:t>产品产</w:t>
      </w:r>
      <w:r>
        <w:rPr>
          <w:rFonts w:hint="eastAsia"/>
        </w:rPr>
        <w:t>生</w:t>
      </w:r>
      <w:r>
        <w:rPr>
          <w:rFonts w:hint="eastAsia"/>
        </w:rPr>
        <w:t>E</w:t>
      </w:r>
      <w:r>
        <w:rPr>
          <w:rFonts w:hint="eastAsia"/>
          <w:vertAlign w:val="subscript"/>
        </w:rPr>
        <w:t>2</w:t>
      </w:r>
      <w:r>
        <w:rPr>
          <w:rFonts w:hint="eastAsia"/>
        </w:rPr>
        <w:t>废料量</w:t>
      </w:r>
      <w:r>
        <w:rPr>
          <w:rFonts w:hint="eastAsia"/>
          <w:lang w:eastAsia="zh"/>
        </w:rPr>
        <w:t>，</w:t>
      </w:r>
      <w:r>
        <w:rPr>
          <w:rFonts w:hint="eastAsia"/>
          <w:lang w:eastAsia="zh"/>
        </w:rPr>
        <w:t>t</w:t>
      </w:r>
      <w:r>
        <w:rPr>
          <w:rFonts w:hint="eastAsia"/>
        </w:rPr>
        <w:t>；</w:t>
      </w:r>
    </w:p>
    <w:p w14:paraId="2EFB3D6F" w14:textId="7A13C04C" w:rsidR="00AC45ED" w:rsidRDefault="00567508" w:rsidP="00C633A6">
      <w:pPr>
        <w:spacing w:line="400" w:lineRule="exact"/>
        <w:ind w:firstLineChars="200" w:firstLine="420"/>
        <w:rPr>
          <w:lang w:eastAsia="zh"/>
        </w:rPr>
      </w:pPr>
      <w:r w:rsidRPr="00132D40">
        <w:rPr>
          <w:i/>
        </w:rPr>
        <w:t>u</w:t>
      </w:r>
      <w:r w:rsidRPr="00132D40">
        <w:rPr>
          <w:i/>
          <w:vertAlign w:val="subscript"/>
        </w:rPr>
        <w:t>2</w:t>
      </w:r>
      <w:r w:rsidRPr="00C633A6">
        <w:rPr>
          <w:lang w:eastAsia="zh"/>
        </w:rPr>
        <w:t>——</w:t>
      </w:r>
      <w:r>
        <w:rPr>
          <w:rFonts w:hint="eastAsia"/>
          <w:lang w:eastAsia="zh"/>
        </w:rPr>
        <w:t>产</w:t>
      </w:r>
      <w:r>
        <w:rPr>
          <w:rFonts w:hint="eastAsia"/>
        </w:rPr>
        <w:t>生</w:t>
      </w:r>
      <w:r>
        <w:rPr>
          <w:rFonts w:hint="eastAsia"/>
        </w:rPr>
        <w:t>E</w:t>
      </w:r>
      <w:r>
        <w:rPr>
          <w:rFonts w:hint="eastAsia"/>
          <w:vertAlign w:val="subscript"/>
        </w:rPr>
        <w:t>2</w:t>
      </w:r>
      <w:r>
        <w:rPr>
          <w:rFonts w:hint="eastAsia"/>
        </w:rPr>
        <w:t>废料量的稀土总量</w:t>
      </w:r>
      <w:r w:rsidR="00D54190">
        <w:rPr>
          <w:rFonts w:hint="eastAsia"/>
        </w:rPr>
        <w:t>，</w:t>
      </w:r>
      <w:r w:rsidR="00D54190">
        <w:rPr>
          <w:rFonts w:hint="eastAsia"/>
        </w:rPr>
        <w:t>t</w:t>
      </w:r>
      <w:r>
        <w:rPr>
          <w:rFonts w:hint="eastAsia"/>
        </w:rPr>
        <w:t>。</w:t>
      </w:r>
    </w:p>
    <w:p w14:paraId="7770A5E9" w14:textId="77777777" w:rsidR="00AC45ED" w:rsidRDefault="00567508">
      <w:pPr>
        <w:spacing w:line="400" w:lineRule="exact"/>
        <w:rPr>
          <w:rFonts w:ascii="黑体" w:eastAsia="黑体" w:hAnsi="黑体"/>
          <w:color w:val="000000"/>
        </w:rPr>
      </w:pPr>
      <w:r>
        <w:rPr>
          <w:rFonts w:ascii="黑体" w:eastAsia="黑体" w:hAnsi="黑体"/>
          <w:color w:val="000000"/>
        </w:rPr>
        <w:t>6.1.11</w:t>
      </w:r>
      <w:r>
        <w:rPr>
          <w:rFonts w:ascii="黑体" w:eastAsia="黑体" w:hAnsi="黑体" w:hint="eastAsia"/>
          <w:color w:val="000000"/>
        </w:rPr>
        <w:t>单位产品废水产生量</w:t>
      </w:r>
    </w:p>
    <w:p w14:paraId="3799CCA3" w14:textId="3472C0C7" w:rsidR="00AC45ED" w:rsidRDefault="00567508">
      <w:pPr>
        <w:spacing w:line="400" w:lineRule="exact"/>
        <w:ind w:firstLineChars="200" w:firstLine="420"/>
        <w:rPr>
          <w:color w:val="000000"/>
        </w:rPr>
      </w:pPr>
      <w:r>
        <w:rPr>
          <w:rFonts w:hint="eastAsia"/>
          <w:color w:val="000000"/>
        </w:rPr>
        <w:t>单位产品废水产生量，按式（</w:t>
      </w:r>
      <w:r w:rsidR="00D95D82">
        <w:rPr>
          <w:color w:val="000000"/>
        </w:rPr>
        <w:t>12</w:t>
      </w:r>
      <w:r>
        <w:rPr>
          <w:rFonts w:hint="eastAsia"/>
          <w:color w:val="000000"/>
        </w:rPr>
        <w:t>）计算：</w:t>
      </w:r>
    </w:p>
    <w:p w14:paraId="224C5FC2" w14:textId="7325A71B" w:rsidR="00AC45ED" w:rsidRDefault="00D95D82">
      <w:pPr>
        <w:spacing w:line="360" w:lineRule="auto"/>
        <w:jc w:val="right"/>
        <w:rPr>
          <w:color w:val="000000"/>
        </w:rPr>
      </w:pPr>
      <m:oMath>
        <m:sSub>
          <m:sSubPr>
            <m:ctrlPr>
              <w:rPr>
                <w:rFonts w:ascii="Cambria Math" w:hAnsi="Cambria Math"/>
                <w:i/>
                <w:color w:val="000000"/>
              </w:rPr>
            </m:ctrlPr>
          </m:sSubPr>
          <m:e>
            <m:r>
              <m:rPr>
                <m:nor/>
              </m:rPr>
              <w:rPr>
                <w:i/>
                <w:color w:val="000000"/>
              </w:rPr>
              <m:t>V</m:t>
            </m:r>
          </m:e>
          <m:sub>
            <m:r>
              <m:rPr>
                <m:nor/>
              </m:rPr>
              <w:rPr>
                <w:i/>
                <w:color w:val="000000"/>
              </w:rPr>
              <m:t>ci</m:t>
            </m:r>
          </m:sub>
        </m:sSub>
        <m:r>
          <m:rPr>
            <m:nor/>
          </m:rPr>
          <w:rPr>
            <w:i/>
            <w:color w:val="000000"/>
          </w:rPr>
          <m:t>=</m:t>
        </m:r>
        <m:f>
          <m:fPr>
            <m:ctrlPr>
              <w:rPr>
                <w:rFonts w:ascii="Cambria Math" w:hAnsi="Cambria Math"/>
                <w:i/>
                <w:color w:val="000000"/>
              </w:rPr>
            </m:ctrlPr>
          </m:fPr>
          <m:num>
            <m:sSub>
              <m:sSubPr>
                <m:ctrlPr>
                  <w:rPr>
                    <w:rFonts w:ascii="Cambria Math" w:hAnsi="Cambria Math"/>
                    <w:i/>
                    <w:color w:val="000000"/>
                  </w:rPr>
                </m:ctrlPr>
              </m:sSubPr>
              <m:e>
                <m:r>
                  <m:rPr>
                    <m:nor/>
                  </m:rPr>
                  <w:rPr>
                    <w:i/>
                    <w:color w:val="000000"/>
                  </w:rPr>
                  <m:t>V</m:t>
                </m:r>
              </m:e>
              <m:sub>
                <m:r>
                  <m:rPr>
                    <m:nor/>
                  </m:rPr>
                  <w:rPr>
                    <w:i/>
                    <w:color w:val="000000"/>
                  </w:rPr>
                  <m:t>c</m:t>
                </m:r>
              </m:sub>
            </m:sSub>
          </m:num>
          <m:den>
            <m:r>
              <m:rPr>
                <m:nor/>
              </m:rPr>
              <w:rPr>
                <w:i/>
                <w:color w:val="000000"/>
              </w:rPr>
              <m:t>Q</m:t>
            </m:r>
          </m:den>
        </m:f>
      </m:oMath>
      <w:r w:rsidR="00567508">
        <w:rPr>
          <w:color w:val="000000"/>
        </w:rPr>
        <w:t>…...……………………………………</w:t>
      </w:r>
      <w:proofErr w:type="gramStart"/>
      <w:r w:rsidR="00567508">
        <w:rPr>
          <w:color w:val="000000"/>
        </w:rPr>
        <w:t>….</w:t>
      </w:r>
      <w:r w:rsidR="00567508">
        <w:rPr>
          <w:rFonts w:hint="eastAsia"/>
          <w:color w:val="000000"/>
        </w:rPr>
        <w:t>(</w:t>
      </w:r>
      <w:proofErr w:type="gramEnd"/>
      <w:r w:rsidR="00567508">
        <w:rPr>
          <w:color w:val="000000"/>
        </w:rPr>
        <w:t xml:space="preserve"> 1</w:t>
      </w:r>
      <w:r>
        <w:rPr>
          <w:color w:val="000000"/>
        </w:rPr>
        <w:t>2</w:t>
      </w:r>
      <w:r w:rsidR="00567508">
        <w:rPr>
          <w:color w:val="000000"/>
        </w:rPr>
        <w:t>)</w:t>
      </w:r>
    </w:p>
    <w:p w14:paraId="67026772" w14:textId="77777777" w:rsidR="00AC45ED" w:rsidRDefault="00567508">
      <w:pPr>
        <w:spacing w:line="400" w:lineRule="exact"/>
        <w:ind w:firstLineChars="200" w:firstLine="420"/>
        <w:jc w:val="left"/>
        <w:rPr>
          <w:color w:val="000000"/>
        </w:rPr>
      </w:pPr>
      <w:r>
        <w:rPr>
          <w:rFonts w:hint="eastAsia"/>
          <w:color w:val="000000"/>
        </w:rPr>
        <w:t>式中</w:t>
      </w:r>
      <w:r>
        <w:rPr>
          <w:color w:val="000000"/>
        </w:rPr>
        <w:t>:</w:t>
      </w:r>
    </w:p>
    <w:p w14:paraId="624775AD" w14:textId="45B86F9E" w:rsidR="00AC45ED" w:rsidRDefault="00567508">
      <w:pPr>
        <w:spacing w:line="400" w:lineRule="exact"/>
        <w:ind w:firstLineChars="200" w:firstLine="420"/>
        <w:rPr>
          <w:color w:val="000000"/>
        </w:rPr>
      </w:pPr>
      <w:proofErr w:type="spellStart"/>
      <w:r>
        <w:rPr>
          <w:i/>
          <w:color w:val="000000"/>
        </w:rPr>
        <w:t>V</w:t>
      </w:r>
      <w:r>
        <w:rPr>
          <w:i/>
          <w:color w:val="000000"/>
          <w:vertAlign w:val="subscript"/>
        </w:rPr>
        <w:t>ci</w:t>
      </w:r>
      <w:proofErr w:type="spellEnd"/>
      <w:r>
        <w:rPr>
          <w:color w:val="000000"/>
        </w:rPr>
        <w:t>——</w:t>
      </w:r>
      <w:r w:rsidR="00D54190">
        <w:rPr>
          <w:rFonts w:hint="eastAsia"/>
          <w:color w:val="000000"/>
        </w:rPr>
        <w:t>在一定计量时间内</w:t>
      </w:r>
      <w:r>
        <w:rPr>
          <w:rFonts w:hint="eastAsia"/>
          <w:color w:val="000000"/>
        </w:rPr>
        <w:t>单位产品废水产生量，</w:t>
      </w:r>
      <w:bookmarkStart w:id="24" w:name="OLE_LINK9"/>
      <w:r>
        <w:rPr>
          <w:rFonts w:hint="eastAsia"/>
          <w:color w:val="000000"/>
        </w:rPr>
        <w:t>m</w:t>
      </w:r>
      <w:r>
        <w:rPr>
          <w:color w:val="000000"/>
          <w:vertAlign w:val="superscript"/>
        </w:rPr>
        <w:t>3</w:t>
      </w:r>
      <w:r>
        <w:rPr>
          <w:color w:val="000000"/>
        </w:rPr>
        <w:t>/t</w:t>
      </w:r>
      <w:bookmarkEnd w:id="24"/>
      <w:r>
        <w:rPr>
          <w:rFonts w:hint="eastAsia"/>
          <w:color w:val="000000"/>
        </w:rPr>
        <w:t>；</w:t>
      </w:r>
    </w:p>
    <w:p w14:paraId="6A7A51F3" w14:textId="77777777" w:rsidR="00AC45ED" w:rsidRDefault="00567508">
      <w:pPr>
        <w:spacing w:line="400" w:lineRule="exact"/>
        <w:ind w:firstLineChars="200" w:firstLine="420"/>
        <w:rPr>
          <w:color w:val="000000"/>
        </w:rPr>
      </w:pPr>
      <w:proofErr w:type="spellStart"/>
      <w:r>
        <w:rPr>
          <w:rFonts w:hint="eastAsia"/>
          <w:i/>
          <w:color w:val="000000"/>
        </w:rPr>
        <w:t>V</w:t>
      </w:r>
      <w:r>
        <w:rPr>
          <w:i/>
          <w:color w:val="000000"/>
          <w:vertAlign w:val="subscript"/>
        </w:rPr>
        <w:t>c</w:t>
      </w:r>
      <w:proofErr w:type="spellEnd"/>
      <w:r>
        <w:rPr>
          <w:color w:val="000000"/>
        </w:rPr>
        <w:t>——</w:t>
      </w:r>
      <w:r>
        <w:rPr>
          <w:rFonts w:hint="eastAsia"/>
          <w:color w:val="000000"/>
        </w:rPr>
        <w:t>在一定计量时间内企业生产废水产生量，</w:t>
      </w:r>
      <w:r>
        <w:rPr>
          <w:rFonts w:hint="eastAsia"/>
          <w:color w:val="000000"/>
        </w:rPr>
        <w:t>m</w:t>
      </w:r>
      <w:r>
        <w:rPr>
          <w:color w:val="000000"/>
          <w:vertAlign w:val="superscript"/>
        </w:rPr>
        <w:t>3</w:t>
      </w:r>
      <w:r>
        <w:rPr>
          <w:rFonts w:hint="eastAsia"/>
          <w:color w:val="000000"/>
        </w:rPr>
        <w:t>；</w:t>
      </w:r>
    </w:p>
    <w:p w14:paraId="71A6CAE4" w14:textId="3E429B57" w:rsidR="00AC45ED" w:rsidRDefault="00567508">
      <w:pPr>
        <w:spacing w:line="400" w:lineRule="exact"/>
        <w:ind w:firstLineChars="200" w:firstLine="420"/>
        <w:rPr>
          <w:color w:val="000000"/>
        </w:rPr>
      </w:pPr>
      <w:r>
        <w:rPr>
          <w:rFonts w:hint="eastAsia"/>
          <w:i/>
          <w:color w:val="000000"/>
        </w:rPr>
        <w:t>Q</w:t>
      </w:r>
      <w:r>
        <w:rPr>
          <w:color w:val="000000"/>
        </w:rPr>
        <w:t>——</w:t>
      </w:r>
      <w:r>
        <w:rPr>
          <w:rFonts w:hint="eastAsia"/>
          <w:color w:val="000000"/>
        </w:rPr>
        <w:t>在一定计量时间内产品产量，</w:t>
      </w:r>
      <w:r>
        <w:rPr>
          <w:color w:val="000000"/>
        </w:rPr>
        <w:t>t</w:t>
      </w:r>
      <w:r>
        <w:rPr>
          <w:rFonts w:hint="eastAsia"/>
          <w:color w:val="000000"/>
        </w:rPr>
        <w:t>。</w:t>
      </w:r>
    </w:p>
    <w:p w14:paraId="1C4E233D" w14:textId="7733C4B9" w:rsidR="00F85E14" w:rsidRPr="00F85E14" w:rsidRDefault="00F85E14">
      <w:pPr>
        <w:spacing w:line="400" w:lineRule="exact"/>
        <w:ind w:firstLineChars="200" w:firstLine="360"/>
        <w:rPr>
          <w:color w:val="000000"/>
          <w:sz w:val="18"/>
          <w:szCs w:val="18"/>
        </w:rPr>
      </w:pPr>
      <w:r w:rsidRPr="00F85E14">
        <w:rPr>
          <w:rFonts w:hint="eastAsia"/>
          <w:color w:val="000000"/>
          <w:sz w:val="18"/>
          <w:szCs w:val="18"/>
        </w:rPr>
        <w:t>注：</w:t>
      </w:r>
      <w:r w:rsidR="00CF372C">
        <w:rPr>
          <w:rFonts w:hint="eastAsia"/>
          <w:color w:val="000000"/>
          <w:sz w:val="18"/>
          <w:szCs w:val="18"/>
        </w:rPr>
        <w:t>单位产品</w:t>
      </w:r>
      <w:r>
        <w:rPr>
          <w:rFonts w:hint="eastAsia"/>
          <w:color w:val="000000"/>
          <w:sz w:val="18"/>
          <w:szCs w:val="18"/>
        </w:rPr>
        <w:t>废水产生量指外排废水，不包括循环</w:t>
      </w:r>
      <w:r w:rsidR="001C601B">
        <w:rPr>
          <w:rFonts w:hint="eastAsia"/>
          <w:color w:val="000000"/>
          <w:sz w:val="18"/>
          <w:szCs w:val="18"/>
        </w:rPr>
        <w:t>废</w:t>
      </w:r>
      <w:r>
        <w:rPr>
          <w:rFonts w:hint="eastAsia"/>
          <w:color w:val="000000"/>
          <w:sz w:val="18"/>
          <w:szCs w:val="18"/>
        </w:rPr>
        <w:t>水。</w:t>
      </w:r>
    </w:p>
    <w:p w14:paraId="26C27116" w14:textId="77777777" w:rsidR="00AC45ED" w:rsidRDefault="00567508">
      <w:pPr>
        <w:spacing w:line="400" w:lineRule="exact"/>
        <w:rPr>
          <w:rFonts w:ascii="黑体" w:eastAsia="黑体" w:hAnsi="黑体"/>
          <w:color w:val="000000"/>
        </w:rPr>
      </w:pPr>
      <w:r>
        <w:rPr>
          <w:rFonts w:ascii="黑体" w:eastAsia="黑体" w:hAnsi="黑体"/>
          <w:color w:val="000000"/>
        </w:rPr>
        <w:t>6.1.12</w:t>
      </w:r>
      <w:r>
        <w:rPr>
          <w:rFonts w:ascii="黑体" w:eastAsia="黑体" w:hAnsi="黑体" w:hint="eastAsia"/>
          <w:color w:val="000000"/>
        </w:rPr>
        <w:t>单位产品温室气体产生量</w:t>
      </w:r>
    </w:p>
    <w:p w14:paraId="0C790DF8" w14:textId="76F69F34" w:rsidR="00AC45ED" w:rsidRDefault="00567508">
      <w:pPr>
        <w:spacing w:line="400" w:lineRule="exact"/>
        <w:ind w:firstLineChars="200" w:firstLine="420"/>
        <w:rPr>
          <w:color w:val="000000"/>
        </w:rPr>
      </w:pPr>
      <w:bookmarkStart w:id="25" w:name="_Hlk232075058"/>
      <w:r>
        <w:rPr>
          <w:rFonts w:hint="eastAsia"/>
          <w:color w:val="000000"/>
        </w:rPr>
        <w:t>单位产品温室气体产生量</w:t>
      </w:r>
      <w:bookmarkEnd w:id="25"/>
      <w:r>
        <w:rPr>
          <w:rFonts w:hint="eastAsia"/>
          <w:color w:val="000000"/>
        </w:rPr>
        <w:t>，按式（</w:t>
      </w:r>
      <w:r>
        <w:rPr>
          <w:color w:val="000000"/>
        </w:rPr>
        <w:t>1</w:t>
      </w:r>
      <w:r w:rsidR="00D95D82">
        <w:rPr>
          <w:color w:val="000000"/>
        </w:rPr>
        <w:t>3</w:t>
      </w:r>
      <w:r>
        <w:rPr>
          <w:rFonts w:hint="eastAsia"/>
          <w:color w:val="000000"/>
        </w:rPr>
        <w:t>）计算：</w:t>
      </w:r>
    </w:p>
    <w:p w14:paraId="1B19A6AF" w14:textId="1C2782F5" w:rsidR="00AC45ED" w:rsidRDefault="00CF372C" w:rsidP="00CF372C">
      <w:pPr>
        <w:widowControl/>
        <w:spacing w:line="360" w:lineRule="auto"/>
        <w:jc w:val="right"/>
      </w:pPr>
      <m:oMath>
        <m:r>
          <m:rPr>
            <m:nor/>
          </m:rPr>
          <w:rPr>
            <w:i/>
          </w:rPr>
          <m:t>E=</m:t>
        </m:r>
        <m:f>
          <m:fPr>
            <m:ctrlPr>
              <w:rPr>
                <w:rFonts w:ascii="Cambria Math" w:hAnsi="Cambria Math"/>
                <w:i/>
              </w:rPr>
            </m:ctrlPr>
          </m:fPr>
          <m:num>
            <m:sSub>
              <m:sSubPr>
                <m:ctrlPr>
                  <w:rPr>
                    <w:rFonts w:ascii="Cambria Math" w:hAnsi="Cambria Math"/>
                    <w:i/>
                    <w:iCs/>
                  </w:rPr>
                </m:ctrlPr>
              </m:sSubPr>
              <m:e>
                <m:r>
                  <m:rPr>
                    <m:nor/>
                  </m:rPr>
                  <w:rPr>
                    <w:i/>
                    <w:iCs/>
                  </w:rPr>
                  <m:t>E</m:t>
                </m:r>
              </m:e>
              <m:sub>
                <m:r>
                  <m:rPr>
                    <m:nor/>
                  </m:rPr>
                  <w:rPr>
                    <w:i/>
                    <w:iCs/>
                  </w:rPr>
                  <m:t>燃烧</m:t>
                </m:r>
              </m:sub>
            </m:sSub>
            <m:r>
              <m:rPr>
                <m:nor/>
              </m:rPr>
              <w:rPr>
                <w:i/>
              </w:rPr>
              <m:t>+</m:t>
            </m:r>
            <m:r>
              <m:rPr>
                <m:nor/>
              </m:rPr>
              <w:rPr>
                <w:i/>
                <w:iCs/>
              </w:rPr>
              <m:t xml:space="preserve"> </m:t>
            </m:r>
            <m:sSub>
              <m:sSubPr>
                <m:ctrlPr>
                  <w:rPr>
                    <w:rFonts w:ascii="Cambria Math" w:hAnsi="Cambria Math"/>
                    <w:i/>
                    <w:iCs/>
                  </w:rPr>
                </m:ctrlPr>
              </m:sSubPr>
              <m:e>
                <m:r>
                  <m:rPr>
                    <m:nor/>
                  </m:rPr>
                  <w:rPr>
                    <w:i/>
                    <w:iCs/>
                  </w:rPr>
                  <m:t>E</m:t>
                </m:r>
              </m:e>
              <m:sub>
                <m:r>
                  <m:rPr>
                    <m:nor/>
                  </m:rPr>
                  <w:rPr>
                    <w:i/>
                    <w:iCs/>
                  </w:rPr>
                  <m:t>过程</m:t>
                </m:r>
              </m:sub>
            </m:sSub>
            <m:r>
              <m:rPr>
                <m:nor/>
              </m:rPr>
              <w:rPr>
                <w:i/>
              </w:rPr>
              <m:t>+</m:t>
            </m:r>
            <m:sSub>
              <m:sSubPr>
                <m:ctrlPr>
                  <w:rPr>
                    <w:rFonts w:ascii="Cambria Math" w:hAnsi="Cambria Math"/>
                    <w:i/>
                    <w:iCs/>
                  </w:rPr>
                </m:ctrlPr>
              </m:sSubPr>
              <m:e>
                <m:r>
                  <m:rPr>
                    <m:nor/>
                  </m:rPr>
                  <w:rPr>
                    <w:i/>
                    <w:iCs/>
                  </w:rPr>
                  <m:t>E</m:t>
                </m:r>
              </m:e>
              <m:sub>
                <m:r>
                  <m:rPr>
                    <m:nor/>
                  </m:rPr>
                  <w:rPr>
                    <w:i/>
                    <w:iCs/>
                  </w:rPr>
                  <m:t>购入电</m:t>
                </m:r>
              </m:sub>
            </m:sSub>
            <m:r>
              <m:rPr>
                <m:nor/>
              </m:rPr>
              <w:rPr>
                <w:i/>
              </w:rPr>
              <m:t>+</m:t>
            </m:r>
            <m:sSub>
              <m:sSubPr>
                <m:ctrlPr>
                  <w:rPr>
                    <w:rFonts w:ascii="Cambria Math" w:hAnsi="Cambria Math"/>
                    <w:i/>
                    <w:iCs/>
                  </w:rPr>
                </m:ctrlPr>
              </m:sSubPr>
              <m:e>
                <m:r>
                  <m:rPr>
                    <m:nor/>
                  </m:rPr>
                  <w:rPr>
                    <w:i/>
                    <w:iCs/>
                  </w:rPr>
                  <m:t>E</m:t>
                </m:r>
              </m:e>
              <m:sub>
                <m:r>
                  <m:rPr>
                    <m:nor/>
                  </m:rPr>
                  <w:rPr>
                    <w:i/>
                    <w:iCs/>
                  </w:rPr>
                  <m:t>购入热</m:t>
                </m:r>
              </m:sub>
            </m:sSub>
            <m:r>
              <m:rPr>
                <m:nor/>
              </m:rPr>
              <w:rPr>
                <w:i/>
              </w:rPr>
              <m:t>-</m:t>
            </m:r>
            <m:sSub>
              <m:sSubPr>
                <m:ctrlPr>
                  <w:rPr>
                    <w:rFonts w:ascii="Cambria Math" w:hAnsi="Cambria Math"/>
                    <w:i/>
                    <w:iCs/>
                  </w:rPr>
                </m:ctrlPr>
              </m:sSubPr>
              <m:e>
                <m:r>
                  <m:rPr>
                    <m:nor/>
                  </m:rPr>
                  <w:rPr>
                    <w:i/>
                    <w:iCs/>
                  </w:rPr>
                  <m:t>E</m:t>
                </m:r>
              </m:e>
              <m:sub>
                <m:r>
                  <m:rPr>
                    <m:nor/>
                  </m:rPr>
                  <w:rPr>
                    <w:i/>
                    <w:iCs/>
                  </w:rPr>
                  <m:t>输出电</m:t>
                </m:r>
              </m:sub>
            </m:sSub>
            <m:r>
              <m:rPr>
                <m:nor/>
              </m:rPr>
              <w:rPr>
                <w:i/>
              </w:rPr>
              <m:t>-</m:t>
            </m:r>
            <m:sSub>
              <m:sSubPr>
                <m:ctrlPr>
                  <w:rPr>
                    <w:rFonts w:ascii="Cambria Math" w:hAnsi="Cambria Math"/>
                    <w:i/>
                    <w:iCs/>
                  </w:rPr>
                </m:ctrlPr>
              </m:sSubPr>
              <m:e>
                <m:r>
                  <m:rPr>
                    <m:nor/>
                  </m:rPr>
                  <w:rPr>
                    <w:i/>
                    <w:iCs/>
                  </w:rPr>
                  <m:t>E</m:t>
                </m:r>
              </m:e>
              <m:sub>
                <m:r>
                  <m:rPr>
                    <m:nor/>
                  </m:rPr>
                  <w:rPr>
                    <w:i/>
                    <w:iCs/>
                  </w:rPr>
                  <m:t>输出热</m:t>
                </m:r>
              </m:sub>
            </m:sSub>
          </m:num>
          <m:den>
            <m:r>
              <m:rPr>
                <m:nor/>
              </m:rPr>
              <w:rPr>
                <w:i/>
              </w:rPr>
              <m:t>Q</m:t>
            </m:r>
          </m:den>
        </m:f>
      </m:oMath>
      <w:r w:rsidR="00567508">
        <w:rPr>
          <w:rFonts w:hint="eastAsia"/>
        </w:rPr>
        <w:t>......</w:t>
      </w:r>
      <w:r w:rsidR="00567508">
        <w:t>...............................</w:t>
      </w:r>
      <w:r w:rsidR="00567508">
        <w:rPr>
          <w:rFonts w:hint="eastAsia"/>
        </w:rPr>
        <w:t>.............(</w:t>
      </w:r>
      <w:r w:rsidR="00567508">
        <w:t>1</w:t>
      </w:r>
      <w:r w:rsidR="00D95D82">
        <w:t>3</w:t>
      </w:r>
      <w:r w:rsidR="00567508">
        <w:rPr>
          <w:rFonts w:hint="eastAsia"/>
        </w:rPr>
        <w:t>)</w:t>
      </w:r>
    </w:p>
    <w:p w14:paraId="421C34E8" w14:textId="77777777" w:rsidR="00AC45ED" w:rsidRDefault="00567508">
      <w:pPr>
        <w:spacing w:line="400" w:lineRule="exact"/>
        <w:ind w:firstLineChars="200" w:firstLine="420"/>
        <w:jc w:val="left"/>
        <w:rPr>
          <w:color w:val="000000"/>
        </w:rPr>
      </w:pPr>
      <w:r>
        <w:rPr>
          <w:rFonts w:hint="eastAsia"/>
          <w:color w:val="000000"/>
        </w:rPr>
        <w:t>式中</w:t>
      </w:r>
      <w:r>
        <w:rPr>
          <w:color w:val="000000"/>
        </w:rPr>
        <w:t>:</w:t>
      </w:r>
    </w:p>
    <w:p w14:paraId="4F267E00" w14:textId="21B0E1EA" w:rsidR="00AC45ED" w:rsidRDefault="00567508">
      <w:pPr>
        <w:widowControl/>
        <w:shd w:val="clear" w:color="auto" w:fill="FFFFFF"/>
        <w:spacing w:line="400" w:lineRule="exact"/>
        <w:ind w:firstLineChars="200" w:firstLine="420"/>
      </w:pPr>
      <w:r>
        <w:rPr>
          <w:i/>
          <w:iCs/>
        </w:rPr>
        <w:t xml:space="preserve">E </w:t>
      </w:r>
      <w:r w:rsidR="0017401B">
        <w:t>——</w:t>
      </w:r>
      <w:r w:rsidR="00D2751E">
        <w:rPr>
          <w:rFonts w:hint="eastAsia"/>
        </w:rPr>
        <w:t>单位产品</w:t>
      </w:r>
      <w:r>
        <w:t>温室气体</w:t>
      </w:r>
      <w:r w:rsidR="00D2751E">
        <w:rPr>
          <w:rFonts w:hint="eastAsia"/>
        </w:rPr>
        <w:t>产生量</w:t>
      </w:r>
      <w:r>
        <w:rPr>
          <w:rFonts w:hint="eastAsia"/>
        </w:rPr>
        <w:t>，</w:t>
      </w:r>
      <w:r>
        <w:t>单位</w:t>
      </w:r>
      <w:proofErr w:type="gramStart"/>
      <w:r>
        <w:t>为吨二</w:t>
      </w:r>
      <w:proofErr w:type="gramEnd"/>
      <w:r>
        <w:t>氧化碳当量</w:t>
      </w:r>
      <w:r w:rsidR="00D2751E">
        <w:rPr>
          <w:rFonts w:hint="eastAsia"/>
        </w:rPr>
        <w:t>每吨</w:t>
      </w:r>
      <w:r>
        <w:t>(tCO</w:t>
      </w:r>
      <w:r>
        <w:rPr>
          <w:vertAlign w:val="subscript"/>
        </w:rPr>
        <w:t>2</w:t>
      </w:r>
      <w:r>
        <w:t>e</w:t>
      </w:r>
      <w:r w:rsidR="00D2751E">
        <w:t>/</w:t>
      </w:r>
      <w:r w:rsidR="00D2751E">
        <w:rPr>
          <w:rFonts w:hint="eastAsia"/>
        </w:rPr>
        <w:t>t</w:t>
      </w:r>
      <w:r>
        <w:t>)</w:t>
      </w:r>
      <w:r>
        <w:rPr>
          <w:rFonts w:hint="eastAsia"/>
        </w:rPr>
        <w:t>；</w:t>
      </w:r>
    </w:p>
    <w:p w14:paraId="12BC980D" w14:textId="3C6DA69E" w:rsidR="00AC45ED" w:rsidRDefault="00567508">
      <w:pPr>
        <w:widowControl/>
        <w:shd w:val="clear" w:color="auto" w:fill="FFFFFF"/>
        <w:spacing w:line="400" w:lineRule="exact"/>
        <w:ind w:firstLineChars="200" w:firstLine="420"/>
      </w:pPr>
      <w:r>
        <w:rPr>
          <w:i/>
          <w:iCs/>
        </w:rPr>
        <w:t>E</w:t>
      </w:r>
      <w:r>
        <w:rPr>
          <w:vertAlign w:val="subscript"/>
        </w:rPr>
        <w:t>燃烧</w:t>
      </w:r>
      <w:bookmarkStart w:id="26" w:name="_Hlk232075067"/>
      <w:r w:rsidR="0017401B">
        <w:t>——</w:t>
      </w:r>
      <w:r w:rsidR="00A30373" w:rsidRPr="00D2751E">
        <w:rPr>
          <w:rFonts w:hint="eastAsia"/>
        </w:rPr>
        <w:t>在一定计量时间内</w:t>
      </w:r>
      <w:r>
        <w:t>燃料燃烧</w:t>
      </w:r>
      <w:r>
        <w:rPr>
          <w:rFonts w:hint="eastAsia"/>
        </w:rPr>
        <w:t>产生的温室气体</w:t>
      </w:r>
      <w:r>
        <w:t>排放量</w:t>
      </w:r>
      <w:bookmarkEnd w:id="26"/>
      <w:r>
        <w:rPr>
          <w:rFonts w:hint="eastAsia"/>
        </w:rPr>
        <w:t>，</w:t>
      </w:r>
      <w:r>
        <w:t>单位</w:t>
      </w:r>
      <w:proofErr w:type="gramStart"/>
      <w:r>
        <w:t>为吨二</w:t>
      </w:r>
      <w:proofErr w:type="gramEnd"/>
      <w:r>
        <w:t>氧化碳当量</w:t>
      </w:r>
      <w:r>
        <w:t>(tCO</w:t>
      </w:r>
      <w:r>
        <w:rPr>
          <w:vertAlign w:val="subscript"/>
        </w:rPr>
        <w:t>2</w:t>
      </w:r>
      <w:r>
        <w:t>e)</w:t>
      </w:r>
      <w:r>
        <w:rPr>
          <w:rFonts w:hint="eastAsia"/>
        </w:rPr>
        <w:t>；</w:t>
      </w:r>
    </w:p>
    <w:p w14:paraId="6821DA3A" w14:textId="676B7DCE" w:rsidR="00AC45ED" w:rsidRDefault="00567508">
      <w:pPr>
        <w:widowControl/>
        <w:shd w:val="clear" w:color="auto" w:fill="FFFFFF"/>
        <w:spacing w:line="400" w:lineRule="exact"/>
        <w:ind w:firstLineChars="200" w:firstLine="420"/>
      </w:pPr>
      <w:r>
        <w:rPr>
          <w:i/>
          <w:iCs/>
        </w:rPr>
        <w:t>E</w:t>
      </w:r>
      <w:r>
        <w:rPr>
          <w:vertAlign w:val="subscript"/>
        </w:rPr>
        <w:t>过程</w:t>
      </w:r>
      <w:bookmarkStart w:id="27" w:name="_Hlk232075072"/>
      <w:r w:rsidR="0017401B">
        <w:t>——</w:t>
      </w:r>
      <w:r w:rsidR="00A30373" w:rsidRPr="00D2751E">
        <w:rPr>
          <w:rFonts w:hint="eastAsia"/>
        </w:rPr>
        <w:t>在一定计量时间内</w:t>
      </w:r>
      <w:r>
        <w:rPr>
          <w:rFonts w:hint="eastAsia"/>
        </w:rPr>
        <w:t>生产</w:t>
      </w:r>
      <w:r>
        <w:t>过程</w:t>
      </w:r>
      <w:r>
        <w:rPr>
          <w:rFonts w:hint="eastAsia"/>
        </w:rPr>
        <w:t>产生的温室气体</w:t>
      </w:r>
      <w:r>
        <w:t>排放量</w:t>
      </w:r>
      <w:bookmarkEnd w:id="27"/>
      <w:r>
        <w:rPr>
          <w:rFonts w:hint="eastAsia"/>
        </w:rPr>
        <w:t>，</w:t>
      </w:r>
      <w:r>
        <w:t>单位</w:t>
      </w:r>
      <w:proofErr w:type="gramStart"/>
      <w:r>
        <w:t>为吨二</w:t>
      </w:r>
      <w:proofErr w:type="gramEnd"/>
      <w:r>
        <w:t>氧化碳当量</w:t>
      </w:r>
      <w:r>
        <w:t>(tCO</w:t>
      </w:r>
      <w:r>
        <w:rPr>
          <w:vertAlign w:val="subscript"/>
        </w:rPr>
        <w:t>2</w:t>
      </w:r>
      <w:r>
        <w:t>e)</w:t>
      </w:r>
      <w:r>
        <w:rPr>
          <w:rFonts w:hint="eastAsia"/>
        </w:rPr>
        <w:t>；</w:t>
      </w:r>
    </w:p>
    <w:p w14:paraId="75BDC30D" w14:textId="00C0E87A" w:rsidR="00AC45ED" w:rsidRDefault="00567508">
      <w:pPr>
        <w:widowControl/>
        <w:shd w:val="clear" w:color="auto" w:fill="FFFFFF"/>
        <w:spacing w:line="400" w:lineRule="exact"/>
        <w:ind w:firstLineChars="200" w:firstLine="420"/>
      </w:pPr>
      <w:r>
        <w:rPr>
          <w:i/>
          <w:iCs/>
        </w:rPr>
        <w:t>E</w:t>
      </w:r>
      <w:r>
        <w:rPr>
          <w:vertAlign w:val="subscript"/>
        </w:rPr>
        <w:t>购入电</w:t>
      </w:r>
      <w:bookmarkStart w:id="28" w:name="_Hlk232075078"/>
      <w:r w:rsidR="0017401B">
        <w:t>——</w:t>
      </w:r>
      <w:r w:rsidR="00A30373" w:rsidRPr="00D2751E">
        <w:rPr>
          <w:rFonts w:hint="eastAsia"/>
        </w:rPr>
        <w:t>在一定计量时间内</w:t>
      </w:r>
      <w:r>
        <w:t>购入电力</w:t>
      </w:r>
      <w:bookmarkStart w:id="29" w:name="OLE_LINK22"/>
      <w:r>
        <w:rPr>
          <w:rFonts w:hint="eastAsia"/>
        </w:rPr>
        <w:t>所产生的温室气体</w:t>
      </w:r>
      <w:bookmarkEnd w:id="29"/>
      <w:r>
        <w:t>的排放量</w:t>
      </w:r>
      <w:bookmarkEnd w:id="28"/>
      <w:r>
        <w:rPr>
          <w:rFonts w:hint="eastAsia"/>
        </w:rPr>
        <w:t>，</w:t>
      </w:r>
      <w:r>
        <w:t>单位</w:t>
      </w:r>
      <w:proofErr w:type="gramStart"/>
      <w:r>
        <w:t>为吨二</w:t>
      </w:r>
      <w:proofErr w:type="gramEnd"/>
      <w:r>
        <w:t>氧化碳当量</w:t>
      </w:r>
      <w:r>
        <w:t>(tCO</w:t>
      </w:r>
      <w:r>
        <w:rPr>
          <w:vertAlign w:val="subscript"/>
        </w:rPr>
        <w:t>2</w:t>
      </w:r>
      <w:r>
        <w:t>e)</w:t>
      </w:r>
      <w:r>
        <w:rPr>
          <w:rFonts w:hint="eastAsia"/>
        </w:rPr>
        <w:t>；</w:t>
      </w:r>
    </w:p>
    <w:p w14:paraId="0BF0BDB7" w14:textId="452FCD80" w:rsidR="00AC45ED" w:rsidRDefault="00567508">
      <w:pPr>
        <w:widowControl/>
        <w:shd w:val="clear" w:color="auto" w:fill="FFFFFF"/>
        <w:spacing w:line="400" w:lineRule="exact"/>
        <w:ind w:firstLineChars="200" w:firstLine="420"/>
      </w:pPr>
      <w:r>
        <w:rPr>
          <w:i/>
          <w:iCs/>
        </w:rPr>
        <w:lastRenderedPageBreak/>
        <w:t>E</w:t>
      </w:r>
      <w:r>
        <w:rPr>
          <w:vertAlign w:val="subscript"/>
        </w:rPr>
        <w:t>购入热</w:t>
      </w:r>
      <w:bookmarkStart w:id="30" w:name="_Hlk232075085"/>
      <w:r w:rsidR="0017401B">
        <w:t>——</w:t>
      </w:r>
      <w:r w:rsidR="00A30373" w:rsidRPr="00D2751E">
        <w:rPr>
          <w:rFonts w:hint="eastAsia"/>
        </w:rPr>
        <w:t>在一定计量时间内</w:t>
      </w:r>
      <w:r>
        <w:t>购入热力</w:t>
      </w:r>
      <w:r>
        <w:rPr>
          <w:rFonts w:hint="eastAsia"/>
        </w:rPr>
        <w:t>所产生的温室气体</w:t>
      </w:r>
      <w:r>
        <w:t>排放量</w:t>
      </w:r>
      <w:bookmarkEnd w:id="30"/>
      <w:r>
        <w:rPr>
          <w:rFonts w:hint="eastAsia"/>
        </w:rPr>
        <w:t>，</w:t>
      </w:r>
      <w:r>
        <w:t>单位</w:t>
      </w:r>
      <w:proofErr w:type="gramStart"/>
      <w:r>
        <w:t>为吨二</w:t>
      </w:r>
      <w:proofErr w:type="gramEnd"/>
      <w:r>
        <w:t>氧化碳当量</w:t>
      </w:r>
      <w:r>
        <w:t>(tCO</w:t>
      </w:r>
      <w:r>
        <w:rPr>
          <w:vertAlign w:val="subscript"/>
        </w:rPr>
        <w:t>2</w:t>
      </w:r>
      <w:r>
        <w:t>e</w:t>
      </w:r>
      <w:r>
        <w:rPr>
          <w:rFonts w:hint="eastAsia"/>
        </w:rPr>
        <w:t>)</w:t>
      </w:r>
      <w:r>
        <w:rPr>
          <w:rFonts w:hint="eastAsia"/>
        </w:rPr>
        <w:t>；</w:t>
      </w:r>
    </w:p>
    <w:p w14:paraId="2DAACFDA" w14:textId="5598B638" w:rsidR="00AC45ED" w:rsidRDefault="00567508">
      <w:pPr>
        <w:widowControl/>
        <w:shd w:val="clear" w:color="auto" w:fill="FFFFFF"/>
        <w:spacing w:line="400" w:lineRule="exact"/>
        <w:ind w:firstLineChars="200" w:firstLine="420"/>
      </w:pPr>
      <w:r>
        <w:rPr>
          <w:i/>
          <w:iCs/>
        </w:rPr>
        <w:t>E</w:t>
      </w:r>
      <w:r>
        <w:rPr>
          <w:vertAlign w:val="subscript"/>
        </w:rPr>
        <w:t>输出电</w:t>
      </w:r>
      <w:bookmarkStart w:id="31" w:name="_Hlk232075091"/>
      <w:r w:rsidR="0017401B">
        <w:t>——</w:t>
      </w:r>
      <w:r w:rsidR="00A30373" w:rsidRPr="00D2751E">
        <w:rPr>
          <w:rFonts w:hint="eastAsia"/>
        </w:rPr>
        <w:t>在一定计量时间内</w:t>
      </w:r>
      <w:r>
        <w:t>输出电力</w:t>
      </w:r>
      <w:r>
        <w:rPr>
          <w:rFonts w:hint="eastAsia"/>
        </w:rPr>
        <w:t>所产生的温室气体</w:t>
      </w:r>
      <w:r>
        <w:t>排放量</w:t>
      </w:r>
      <w:bookmarkEnd w:id="31"/>
      <w:r>
        <w:rPr>
          <w:rFonts w:hint="eastAsia"/>
        </w:rPr>
        <w:t>，</w:t>
      </w:r>
      <w:r>
        <w:t>单位</w:t>
      </w:r>
      <w:proofErr w:type="gramStart"/>
      <w:r>
        <w:t>为吨二</w:t>
      </w:r>
      <w:proofErr w:type="gramEnd"/>
      <w:r>
        <w:t>氧化碳当量</w:t>
      </w:r>
      <w:r>
        <w:t>(tCO</w:t>
      </w:r>
      <w:r>
        <w:rPr>
          <w:vertAlign w:val="subscript"/>
        </w:rPr>
        <w:t>2</w:t>
      </w:r>
      <w:r>
        <w:t>e)</w:t>
      </w:r>
      <w:r>
        <w:rPr>
          <w:rFonts w:hint="eastAsia"/>
        </w:rPr>
        <w:t>；</w:t>
      </w:r>
    </w:p>
    <w:p w14:paraId="0CF4A4C8" w14:textId="5EECE3A8" w:rsidR="00AC45ED" w:rsidRDefault="00567508">
      <w:pPr>
        <w:widowControl/>
        <w:shd w:val="clear" w:color="auto" w:fill="FFFFFF"/>
        <w:spacing w:line="400" w:lineRule="exact"/>
        <w:ind w:firstLineChars="200" w:firstLine="420"/>
      </w:pPr>
      <w:r>
        <w:rPr>
          <w:i/>
          <w:iCs/>
        </w:rPr>
        <w:t>E</w:t>
      </w:r>
      <w:r>
        <w:rPr>
          <w:vertAlign w:val="subscript"/>
        </w:rPr>
        <w:t>输出热</w:t>
      </w:r>
      <w:bookmarkStart w:id="32" w:name="_Hlk232075101"/>
      <w:r w:rsidR="0017401B">
        <w:t>——</w:t>
      </w:r>
      <w:r w:rsidR="00A30373" w:rsidRPr="00D2751E">
        <w:rPr>
          <w:rFonts w:hint="eastAsia"/>
        </w:rPr>
        <w:t>在一定计量时间内</w:t>
      </w:r>
      <w:r>
        <w:t>输出热力</w:t>
      </w:r>
      <w:r>
        <w:rPr>
          <w:rFonts w:hint="eastAsia"/>
        </w:rPr>
        <w:t>所产生的温室气体</w:t>
      </w:r>
      <w:r>
        <w:t>排放量</w:t>
      </w:r>
      <w:bookmarkEnd w:id="32"/>
      <w:r>
        <w:rPr>
          <w:rFonts w:hint="eastAsia"/>
        </w:rPr>
        <w:t>，</w:t>
      </w:r>
      <w:r>
        <w:t>单位</w:t>
      </w:r>
      <w:proofErr w:type="gramStart"/>
      <w:r>
        <w:t>为吨二</w:t>
      </w:r>
      <w:proofErr w:type="gramEnd"/>
      <w:r>
        <w:t>氧化碳当量</w:t>
      </w:r>
      <w:r>
        <w:t>(tCO</w:t>
      </w:r>
      <w:r>
        <w:rPr>
          <w:vertAlign w:val="subscript"/>
        </w:rPr>
        <w:t>2</w:t>
      </w:r>
      <w:r>
        <w:t>e)</w:t>
      </w:r>
      <w:r w:rsidR="00D2751E">
        <w:rPr>
          <w:rFonts w:hint="eastAsia"/>
        </w:rPr>
        <w:t>；</w:t>
      </w:r>
    </w:p>
    <w:p w14:paraId="65F6BB0C" w14:textId="63AD657E" w:rsidR="00D2751E" w:rsidRPr="00D2751E" w:rsidRDefault="00D2751E">
      <w:pPr>
        <w:widowControl/>
        <w:shd w:val="clear" w:color="auto" w:fill="FFFFFF"/>
        <w:spacing w:line="400" w:lineRule="exact"/>
        <w:ind w:firstLineChars="200" w:firstLine="420"/>
      </w:pPr>
      <w:r w:rsidRPr="00132D40">
        <w:rPr>
          <w:i/>
        </w:rPr>
        <w:t>Q</w:t>
      </w:r>
      <w:r w:rsidRPr="00C47E21">
        <w:t>—</w:t>
      </w:r>
      <w:bookmarkStart w:id="33" w:name="_GoBack"/>
      <w:bookmarkEnd w:id="33"/>
      <w:r w:rsidRPr="00C47E21">
        <w:t>—</w:t>
      </w:r>
      <w:r w:rsidRPr="00D2751E">
        <w:rPr>
          <w:rFonts w:hint="eastAsia"/>
        </w:rPr>
        <w:t>在一定计量时间内产品产量，</w:t>
      </w:r>
      <w:r w:rsidRPr="00D2751E">
        <w:rPr>
          <w:rFonts w:hint="eastAsia"/>
        </w:rPr>
        <w:t>t</w:t>
      </w:r>
      <w:r w:rsidRPr="00D2751E">
        <w:rPr>
          <w:rFonts w:hint="eastAsia"/>
        </w:rPr>
        <w:t>。</w:t>
      </w:r>
    </w:p>
    <w:p w14:paraId="2062442E" w14:textId="77777777" w:rsidR="00AC45ED" w:rsidRDefault="00567508">
      <w:pPr>
        <w:spacing w:line="400" w:lineRule="exact"/>
        <w:rPr>
          <w:rFonts w:ascii="黑体" w:eastAsia="黑体" w:hAnsi="黑体"/>
          <w:color w:val="000000"/>
        </w:rPr>
      </w:pPr>
      <w:r>
        <w:rPr>
          <w:rFonts w:ascii="黑体" w:eastAsia="黑体" w:hAnsi="黑体"/>
          <w:color w:val="000000"/>
        </w:rPr>
        <w:t>6.1.13</w:t>
      </w:r>
      <w:r>
        <w:rPr>
          <w:rFonts w:ascii="黑体" w:eastAsia="黑体" w:hAnsi="黑体" w:hint="eastAsia"/>
          <w:color w:val="000000"/>
        </w:rPr>
        <w:t>单位产品中和</w:t>
      </w:r>
      <w:proofErr w:type="gramStart"/>
      <w:r>
        <w:rPr>
          <w:rFonts w:ascii="黑体" w:eastAsia="黑体" w:hAnsi="黑体" w:hint="eastAsia"/>
          <w:color w:val="000000"/>
        </w:rPr>
        <w:t>渣产生</w:t>
      </w:r>
      <w:proofErr w:type="gramEnd"/>
      <w:r>
        <w:rPr>
          <w:rFonts w:ascii="黑体" w:eastAsia="黑体" w:hAnsi="黑体" w:hint="eastAsia"/>
          <w:color w:val="000000"/>
        </w:rPr>
        <w:t>量</w:t>
      </w:r>
    </w:p>
    <w:p w14:paraId="74DE6309" w14:textId="454ADE0D" w:rsidR="00AC45ED" w:rsidRDefault="00567508">
      <w:pPr>
        <w:spacing w:line="400" w:lineRule="exact"/>
        <w:ind w:firstLineChars="200" w:firstLine="420"/>
        <w:rPr>
          <w:color w:val="000000"/>
        </w:rPr>
      </w:pPr>
      <w:r>
        <w:rPr>
          <w:rFonts w:hint="eastAsia"/>
          <w:color w:val="000000"/>
          <w:lang w:eastAsia="zh"/>
        </w:rPr>
        <w:t>单位产品</w:t>
      </w:r>
      <w:r>
        <w:rPr>
          <w:rFonts w:hint="eastAsia"/>
          <w:color w:val="000000"/>
        </w:rPr>
        <w:t>中和渣产生量（以干基计）指在一定计量时间内单位产品产生中和渣的量。按公式（</w:t>
      </w:r>
      <w:r>
        <w:rPr>
          <w:rFonts w:hint="eastAsia"/>
          <w:color w:val="000000"/>
        </w:rPr>
        <w:t>1</w:t>
      </w:r>
      <w:r w:rsidR="00D95D82">
        <w:rPr>
          <w:color w:val="000000"/>
        </w:rPr>
        <w:t>4</w:t>
      </w:r>
      <w:r>
        <w:rPr>
          <w:rFonts w:hint="eastAsia"/>
          <w:color w:val="000000"/>
        </w:rPr>
        <w:t>）计算：</w:t>
      </w:r>
    </w:p>
    <w:p w14:paraId="128A57AB" w14:textId="713D16D6" w:rsidR="00AC45ED" w:rsidRDefault="00567508" w:rsidP="00CF372C">
      <w:pPr>
        <w:spacing w:line="360" w:lineRule="auto"/>
        <w:jc w:val="right"/>
      </w:pPr>
      <m:oMath>
        <m:r>
          <m:rPr>
            <m:sty m:val="p"/>
          </m:rPr>
          <w:rPr>
            <w:rFonts w:ascii="Cambria Math" w:hAnsi="Cambria Math" w:hint="eastAsia"/>
          </w:rPr>
          <m:t>G=</m:t>
        </m:r>
        <m:f>
          <m:fPr>
            <m:ctrlPr>
              <w:rPr>
                <w:rFonts w:ascii="Cambria Math" w:hAnsi="Cambria Math"/>
              </w:rPr>
            </m:ctrlPr>
          </m:fPr>
          <m:num>
            <m:r>
              <w:rPr>
                <w:rFonts w:ascii="Cambria Math" w:hAnsi="Cambria Math"/>
              </w:rPr>
              <m:t>H</m:t>
            </m:r>
          </m:num>
          <m:den>
            <m:r>
              <w:rPr>
                <w:rFonts w:ascii="Cambria Math" w:hAnsi="Cambria Math"/>
              </w:rPr>
              <m:t>Q</m:t>
            </m:r>
          </m:den>
        </m:f>
      </m:oMath>
      <w:r>
        <w:t>………………………………………………</w:t>
      </w:r>
      <w:proofErr w:type="gramStart"/>
      <w:r>
        <w:t>…(</w:t>
      </w:r>
      <w:proofErr w:type="gramEnd"/>
      <w:r>
        <w:t>1</w:t>
      </w:r>
      <w:r w:rsidR="00D95D82">
        <w:t>4</w:t>
      </w:r>
      <w:r>
        <w:t>)</w:t>
      </w:r>
    </w:p>
    <w:p w14:paraId="6051F749" w14:textId="77777777" w:rsidR="00AC45ED" w:rsidRDefault="00567508">
      <w:pPr>
        <w:spacing w:line="400" w:lineRule="exact"/>
        <w:ind w:firstLineChars="200" w:firstLine="420"/>
      </w:pPr>
      <w:r>
        <w:rPr>
          <w:rFonts w:hint="eastAsia"/>
        </w:rPr>
        <w:t>式中：</w:t>
      </w:r>
    </w:p>
    <w:p w14:paraId="31DF63BE" w14:textId="37A90168" w:rsidR="00D54190" w:rsidRDefault="00D54190">
      <w:pPr>
        <w:spacing w:line="400" w:lineRule="exact"/>
        <w:ind w:firstLineChars="200" w:firstLine="420"/>
        <w:rPr>
          <w:i/>
        </w:rPr>
      </w:pPr>
      <w:r>
        <w:rPr>
          <w:rFonts w:hint="eastAsia"/>
          <w:i/>
        </w:rPr>
        <w:t>G</w:t>
      </w:r>
      <w:r w:rsidRPr="00CF372C">
        <w:t>——</w:t>
      </w:r>
      <w:r>
        <w:rPr>
          <w:rFonts w:hint="eastAsia"/>
        </w:rPr>
        <w:t>单位产品中和</w:t>
      </w:r>
      <w:proofErr w:type="gramStart"/>
      <w:r>
        <w:rPr>
          <w:rFonts w:hint="eastAsia"/>
        </w:rPr>
        <w:t>渣产生</w:t>
      </w:r>
      <w:proofErr w:type="gramEnd"/>
      <w:r>
        <w:rPr>
          <w:rFonts w:hint="eastAsia"/>
        </w:rPr>
        <w:t>量，</w:t>
      </w:r>
      <w:r>
        <w:rPr>
          <w:rFonts w:hint="eastAsia"/>
        </w:rPr>
        <w:t>t</w:t>
      </w:r>
      <w:r>
        <w:rPr>
          <w:rFonts w:hint="eastAsia"/>
        </w:rPr>
        <w:t>；</w:t>
      </w:r>
    </w:p>
    <w:p w14:paraId="4388A641" w14:textId="08FBEEE3" w:rsidR="00AC45ED" w:rsidRDefault="00567508">
      <w:pPr>
        <w:spacing w:line="400" w:lineRule="exact"/>
        <w:ind w:firstLineChars="200" w:firstLine="420"/>
      </w:pPr>
      <w:r>
        <w:rPr>
          <w:rFonts w:hint="eastAsia"/>
          <w:i/>
        </w:rPr>
        <w:t>H</w:t>
      </w:r>
      <w:r>
        <w:t>——</w:t>
      </w:r>
      <w:r>
        <w:rPr>
          <w:rFonts w:hint="eastAsia"/>
        </w:rPr>
        <w:t>在一定计量时间内产品产生中和渣的量，</w:t>
      </w:r>
      <w:r>
        <w:t>t</w:t>
      </w:r>
      <w:r>
        <w:rPr>
          <w:rFonts w:hint="eastAsia"/>
        </w:rPr>
        <w:t>；</w:t>
      </w:r>
    </w:p>
    <w:p w14:paraId="6C5ED351" w14:textId="77777777" w:rsidR="00AC45ED" w:rsidRDefault="00567508">
      <w:pPr>
        <w:spacing w:line="400" w:lineRule="exact"/>
        <w:ind w:firstLineChars="200" w:firstLine="420"/>
      </w:pPr>
      <w:r>
        <w:rPr>
          <w:rFonts w:hint="eastAsia"/>
          <w:i/>
        </w:rPr>
        <w:t>Q</w:t>
      </w:r>
      <w:r>
        <w:t>——</w:t>
      </w:r>
      <w:r>
        <w:rPr>
          <w:rFonts w:hint="eastAsia"/>
        </w:rPr>
        <w:t>在一定计量时间内产品产量，</w:t>
      </w:r>
      <w:r>
        <w:t>t</w:t>
      </w:r>
      <w:r>
        <w:rPr>
          <w:rFonts w:hint="eastAsia"/>
        </w:rPr>
        <w:t>。</w:t>
      </w:r>
    </w:p>
    <w:p w14:paraId="0CDDC41D" w14:textId="77777777" w:rsidR="00AC45ED" w:rsidRDefault="00567508">
      <w:pPr>
        <w:pStyle w:val="afff0"/>
        <w:spacing w:line="400" w:lineRule="exact"/>
        <w:ind w:firstLineChars="0" w:firstLine="0"/>
        <w:rPr>
          <w:rFonts w:ascii="黑体" w:eastAsia="黑体" w:hAnsi="黑体"/>
        </w:rPr>
      </w:pPr>
      <w:r>
        <w:rPr>
          <w:rFonts w:ascii="黑体" w:eastAsia="黑体" w:hAnsi="黑体" w:hint="eastAsia"/>
        </w:rPr>
        <w:t>6</w:t>
      </w:r>
      <w:r>
        <w:rPr>
          <w:rFonts w:ascii="黑体" w:eastAsia="黑体" w:hAnsi="黑体"/>
        </w:rPr>
        <w:t>.2</w:t>
      </w:r>
      <w:r>
        <w:rPr>
          <w:rFonts w:ascii="黑体" w:eastAsia="黑体" w:hAnsi="黑体" w:hint="eastAsia"/>
        </w:rPr>
        <w:t xml:space="preserve"> 数据来源</w:t>
      </w:r>
    </w:p>
    <w:p w14:paraId="32B93F6A" w14:textId="77777777" w:rsidR="00AC45ED" w:rsidRDefault="00567508">
      <w:pPr>
        <w:pStyle w:val="afff0"/>
        <w:spacing w:line="400" w:lineRule="exact"/>
        <w:ind w:firstLine="420"/>
      </w:pPr>
      <w:r>
        <w:rPr>
          <w:rFonts w:hint="eastAsia"/>
        </w:rPr>
        <w:t>企业的原辅材料和新鲜水的消耗量、重复用水量、产品产量、能耗及各种资源的综合利用量等，以年报或考核周期报表为准。</w:t>
      </w:r>
    </w:p>
    <w:p w14:paraId="07C285CD" w14:textId="77777777" w:rsidR="00AC45ED" w:rsidRDefault="00567508">
      <w:pPr>
        <w:spacing w:line="400" w:lineRule="exact"/>
        <w:rPr>
          <w:color w:val="000000"/>
        </w:rPr>
      </w:pPr>
      <w:r>
        <w:rPr>
          <w:noProof/>
          <w:color w:val="000000"/>
        </w:rPr>
        <mc:AlternateContent>
          <mc:Choice Requires="wps">
            <w:drawing>
              <wp:anchor distT="0" distB="0" distL="114300" distR="114300" simplePos="0" relativeHeight="251669504" behindDoc="0" locked="0" layoutInCell="1" allowOverlap="1" wp14:anchorId="4FC9D93E" wp14:editId="0DA0128B">
                <wp:simplePos x="0" y="0"/>
                <wp:positionH relativeFrom="margin">
                  <wp:align>center</wp:align>
                </wp:positionH>
                <wp:positionV relativeFrom="paragraph">
                  <wp:posOffset>1622425</wp:posOffset>
                </wp:positionV>
                <wp:extent cx="2305050" cy="9525"/>
                <wp:effectExtent l="0" t="0" r="19050" b="2857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9525"/>
                        </a:xfrm>
                        <a:prstGeom prst="straightConnector1">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psCustomData="http://www.wps.cn/officeDocument/2013/wpsCustomData">
            <w:pict>
              <v:shape id="_x0000_s1026" o:spid="_x0000_s1026" o:spt="32" type="#_x0000_t32" style="position:absolute;left:0pt;margin-top:127.75pt;height:0.75pt;width:181.5pt;mso-position-horizontal:center;mso-position-horizontal-relative:margin;z-index:251669504;mso-width-relative:page;mso-height-relative:page;" filled="f" stroked="t" coordsize="21600,21600" o:gfxdata="UEsDBAoAAAAAAIdO4kAAAAAAAAAAAAAAAAAEAAAAZHJzL1BLAwQUAAAACACHTuJAYxvvOtcAAAAI&#10;AQAADwAAAGRycy9kb3ducmV2LnhtbE2PwU7DMBBE75X4B2srcamonVQpEOJUCIkDR9pKXN14SULj&#10;dRQ7TenXsz3R486MZt8Um7PrxAmH0HrSkCwVCKTK25ZqDfvd+8MTiBANWdN5Qg2/GGBT3s0Kk1s/&#10;0SeetrEWXEIhNxqaGPtcylA16ExY+h6JvW8/OBP5HGppBzNxuetkqtRaOtMSf2hMj28NVsft6DRg&#10;GLNEvT67ev9xmRZf6eVn6nda388T9QIi4jn+h+GKz+hQMtPBj2SD6DTwkKghzbIMBNur9YqVw1V5&#10;VCDLQt4OKP8AUEsDBBQAAAAIAIdO4kBHROT88QEAAMEDAAAOAAAAZHJzL2Uyb0RvYy54bWytU8GO&#10;0zAQvSPxD5bvNG1REURN99BquSxQaZcPcB0nsXA81tht2p/gB5A4ASfY0975Glg+g7GTFna57IFE&#10;sjwez5t5b8bzs31r2E6h12ALPhmNOVNWQqltXfC3V+dPnnPmg7ClMGBVwQ/K87PF40fzzuVqCg2Y&#10;UiEjEOvzzhW8CcHlWeZlo1rhR+CUJWcF2IpAJtZZiaIj9NZk0/H4WdYBlg5BKu/pdNU7+YCIDwGE&#10;qtJSrUBuW2VDj4rKiECUfKOd54tUbVUpGd5UlVeBmYIT05BWSkL7TVyzxVzkNQrXaDmUIB5Swj1O&#10;rdCWkp6gViIItkX9D1SrJYKHKowktFlPJClCLCbje9pcNsKpxIWk9u4kuv9/sPL1bo1MlzQJnFnR&#10;UsNvP9z8fP/59vrbj083v75/jPuvX9gkStU5n1PE0q4xkpV7e+kuQL7zzMKyEbZWqeSrgyOcFJHd&#10;CYmGd5Rw072Cku6IbYCk277CNkKSImyf2nM4tUftA5N0OH06ntHPmSTfi9l0FkvKRH6MdejDSwUt&#10;i5uC+4BC101YgrU0B4CTlEnsLnzoA48BMbGFc21MGgdjWTckiB4PRpfRmQysN0uDbCfiQKVvqOLO&#10;NYStLfskxlKRR+K9hBsoD2uM7nhOnU00himMo/O3nW79eXm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Mb7zrXAAAACAEAAA8AAAAAAAAAAQAgAAAAIgAAAGRycy9kb3ducmV2LnhtbFBLAQIUABQA&#10;AAAIAIdO4kBHROT88QEAAMEDAAAOAAAAAAAAAAEAIAAAACYBAABkcnMvZTJvRG9jLnhtbFBLBQYA&#10;AAAABgAGAFkBAACJBQAAAAA=&#10;">
                <v:fill on="f" focussize="0,0"/>
                <v:stroke color="#000000" joinstyle="round"/>
                <v:imagedata o:title=""/>
                <o:lock v:ext="edit" aspectratio="f"/>
              </v:shape>
            </w:pict>
          </mc:Fallback>
        </mc:AlternateContent>
      </w:r>
    </w:p>
    <w:sectPr w:rsidR="00AC45ED">
      <w:pgSz w:w="11906" w:h="16838"/>
      <w:pgMar w:top="1418" w:right="1134" w:bottom="1440" w:left="1418" w:header="1304" w:footer="1361" w:gutter="0"/>
      <w:cols w:space="720"/>
      <w:docGrid w:type="linesAndChars" w:linePitch="60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80942" w14:textId="77777777" w:rsidR="00C12D01" w:rsidRDefault="00C12D01">
      <w:r>
        <w:separator/>
      </w:r>
    </w:p>
  </w:endnote>
  <w:endnote w:type="continuationSeparator" w:id="0">
    <w:p w14:paraId="6A2B090D" w14:textId="77777777" w:rsidR="00C12D01" w:rsidRDefault="00C1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Reference Sans Serif">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70580" w14:textId="56A33D61" w:rsidR="00D95D82" w:rsidRDefault="00D95D82">
    <w:pPr>
      <w:pStyle w:val="aff"/>
      <w:framePr w:wrap="around" w:vAnchor="text" w:hAnchor="page" w:x="1301" w:y="24"/>
      <w:rPr>
        <w:rStyle w:val="aff9"/>
        <w:rFonts w:ascii="宋体" w:hAnsi="宋体"/>
      </w:rPr>
    </w:pPr>
    <w:r>
      <w:rPr>
        <w:rStyle w:val="aff9"/>
        <w:rFonts w:ascii="宋体" w:hAnsi="宋体"/>
      </w:rPr>
      <w:fldChar w:fldCharType="begin"/>
    </w:r>
    <w:r>
      <w:rPr>
        <w:rStyle w:val="aff9"/>
        <w:rFonts w:ascii="宋体" w:hAnsi="宋体"/>
      </w:rPr>
      <w:instrText xml:space="preserve">PAGE  </w:instrText>
    </w:r>
    <w:r>
      <w:rPr>
        <w:rStyle w:val="aff9"/>
        <w:rFonts w:ascii="宋体" w:hAnsi="宋体"/>
      </w:rPr>
      <w:fldChar w:fldCharType="separate"/>
    </w:r>
    <w:r w:rsidR="0017401B">
      <w:rPr>
        <w:rStyle w:val="aff9"/>
        <w:rFonts w:ascii="宋体" w:hAnsi="宋体"/>
        <w:noProof/>
      </w:rPr>
      <w:t>12</w:t>
    </w:r>
    <w:r>
      <w:rPr>
        <w:rStyle w:val="aff9"/>
        <w:rFonts w:ascii="宋体" w:hAnsi="宋体"/>
      </w:rPr>
      <w:fldChar w:fldCharType="end"/>
    </w:r>
  </w:p>
  <w:p w14:paraId="35CAC243" w14:textId="77777777" w:rsidR="00D95D82" w:rsidRDefault="00D95D82">
    <w:pPr>
      <w:pStyle w:val="aff"/>
      <w:framePr w:wrap="around" w:vAnchor="text" w:hAnchor="margin" w:xAlign="right" w:y="1"/>
      <w:ind w:firstLine="360"/>
      <w:rPr>
        <w:rStyle w:val="aff9"/>
      </w:rPr>
    </w:pPr>
  </w:p>
  <w:p w14:paraId="3E8B581C" w14:textId="77777777" w:rsidR="00D95D82" w:rsidRDefault="00D95D82">
    <w:pPr>
      <w:pStyle w:val="aff"/>
      <w:ind w:rightChars="0" w:right="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3F3DA" w14:textId="77777777" w:rsidR="00D95D82" w:rsidRDefault="00D95D82">
    <w:pPr>
      <w:pStyle w:val="aff"/>
      <w:framePr w:wrap="around" w:vAnchor="text" w:hAnchor="page" w:x="10491" w:y="41"/>
      <w:rPr>
        <w:rStyle w:val="aff9"/>
        <w:rFonts w:ascii="宋体" w:hAnsi="宋体"/>
      </w:rPr>
    </w:pPr>
    <w:r>
      <w:rPr>
        <w:rStyle w:val="aff9"/>
        <w:rFonts w:ascii="宋体" w:hAnsi="宋体"/>
      </w:rPr>
      <w:fldChar w:fldCharType="begin"/>
    </w:r>
    <w:r>
      <w:rPr>
        <w:rStyle w:val="aff9"/>
        <w:rFonts w:ascii="宋体" w:hAnsi="宋体"/>
      </w:rPr>
      <w:instrText xml:space="preserve">PAGE  </w:instrText>
    </w:r>
    <w:r>
      <w:rPr>
        <w:rStyle w:val="aff9"/>
        <w:rFonts w:ascii="宋体" w:hAnsi="宋体"/>
      </w:rPr>
      <w:fldChar w:fldCharType="separate"/>
    </w:r>
    <w:r>
      <w:rPr>
        <w:rStyle w:val="aff9"/>
        <w:rFonts w:ascii="宋体" w:hAnsi="宋体"/>
      </w:rPr>
      <w:t>1</w:t>
    </w:r>
    <w:r>
      <w:rPr>
        <w:rStyle w:val="aff9"/>
        <w:rFonts w:ascii="宋体" w:hAnsi="宋体"/>
      </w:rPr>
      <w:fldChar w:fldCharType="end"/>
    </w:r>
  </w:p>
  <w:p w14:paraId="2D3EA214" w14:textId="77777777" w:rsidR="00D95D82" w:rsidRDefault="00D95D82">
    <w:pPr>
      <w:pStyle w:val="aff"/>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388653"/>
      <w:docPartObj>
        <w:docPartGallery w:val="AutoText"/>
      </w:docPartObj>
    </w:sdtPr>
    <w:sdtContent>
      <w:p w14:paraId="26FD90A9" w14:textId="153CFA5D" w:rsidR="00D95D82" w:rsidRDefault="00D95D82">
        <w:pPr>
          <w:pStyle w:val="aff"/>
        </w:pPr>
        <w:r>
          <w:fldChar w:fldCharType="begin"/>
        </w:r>
        <w:r>
          <w:instrText>PAGE   \* MERGEFORMAT</w:instrText>
        </w:r>
        <w:r>
          <w:fldChar w:fldCharType="separate"/>
        </w:r>
        <w:r w:rsidR="0017401B" w:rsidRPr="0017401B">
          <w:rPr>
            <w:noProof/>
            <w:lang w:val="zh-CN"/>
          </w:rPr>
          <w:t>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AEC77" w14:textId="77777777" w:rsidR="00C12D01" w:rsidRDefault="00C12D01">
      <w:r>
        <w:separator/>
      </w:r>
    </w:p>
  </w:footnote>
  <w:footnote w:type="continuationSeparator" w:id="0">
    <w:p w14:paraId="52111DB9" w14:textId="77777777" w:rsidR="00C12D01" w:rsidRDefault="00C12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38AEA" w14:textId="77777777" w:rsidR="00D95D82" w:rsidRDefault="00D95D82">
    <w:pPr>
      <w:ind w:right="210"/>
      <w:rPr>
        <w:sz w:val="18"/>
        <w:szCs w:val="18"/>
      </w:rPr>
    </w:pPr>
    <w:r>
      <w:rPr>
        <w:rFonts w:ascii="黑体" w:eastAsia="黑体" w:hAnsi="黑体"/>
        <w:szCs w:val="21"/>
      </w:rPr>
      <w:t>XB/T XXX-20XX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7DD0A" w14:textId="77777777" w:rsidR="00D95D82" w:rsidRDefault="00D95D82">
    <w:pPr>
      <w:pStyle w:val="aff1"/>
      <w:pBdr>
        <w:bottom w:val="none" w:sz="0" w:space="0" w:color="auto"/>
      </w:pBdr>
      <w:jc w:val="right"/>
    </w:pPr>
    <w:r>
      <w:rPr>
        <w:rFonts w:hint="eastAsia"/>
      </w:rPr>
      <w:t xml:space="preserve">XB/T </w:t>
    </w:r>
    <w:r>
      <w:t>XXX</w:t>
    </w:r>
    <w:r>
      <w:rPr>
        <w:rFonts w:hint="eastAsia"/>
      </w:rPr>
      <w:t>-202X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3A77" w14:textId="77777777" w:rsidR="00D95D82" w:rsidRDefault="00D95D82">
    <w:pPr>
      <w:pStyle w:val="aff1"/>
      <w:pBdr>
        <w:bottom w:val="none" w:sz="0" w:space="0" w:color="auto"/>
      </w:pBd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5DBA0" w14:textId="77777777" w:rsidR="00D95D82" w:rsidRDefault="00D95D82"/>
  <w:p w14:paraId="1D675EB2" w14:textId="77777777" w:rsidR="00D95D82" w:rsidRDefault="00D95D82"/>
  <w:p w14:paraId="21A896C7" w14:textId="77777777" w:rsidR="00D95D82" w:rsidRDefault="00D95D82"/>
  <w:p w14:paraId="5BAD080A" w14:textId="77777777" w:rsidR="00D95D82" w:rsidRDefault="00D95D82"/>
  <w:p w14:paraId="181A46DF" w14:textId="77777777" w:rsidR="00D95D82" w:rsidRDefault="00D95D82"/>
  <w:p w14:paraId="431D8751" w14:textId="77777777" w:rsidR="00D95D82" w:rsidRDefault="00D95D82">
    <w:pPr>
      <w:jc w:val="right"/>
    </w:pPr>
    <w:r>
      <w:t>XB/T 221-202X</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89990" w14:textId="77777777" w:rsidR="00D95D82" w:rsidRDefault="00D95D82">
    <w:pPr>
      <w:tabs>
        <w:tab w:val="right" w:pos="13980"/>
      </w:tabs>
      <w:jc w:val="left"/>
      <w:rPr>
        <w:rFonts w:ascii="黑体" w:eastAsia="黑体" w:hAnsi="黑体"/>
      </w:rPr>
    </w:pPr>
    <w:bookmarkStart w:id="12" w:name="_Hlk113608340"/>
    <w:r>
      <w:rPr>
        <w:rFonts w:ascii="黑体" w:eastAsia="黑体" w:hAnsi="黑体"/>
      </w:rPr>
      <w:tab/>
      <w:t>XB/T XXX-20XX</w:t>
    </w:r>
    <w:bookmarkEnd w:id="12"/>
    <w:r>
      <w:rPr>
        <w:rFonts w:ascii="黑体" w:eastAsia="黑体" w:hAnsi="黑体" w:hint="eastAsia"/>
      </w:rPr>
      <w:t xml:space="preserve"> </w:t>
    </w:r>
  </w:p>
  <w:p w14:paraId="7EF8040C" w14:textId="77777777" w:rsidR="00D95D82" w:rsidRDefault="00D95D82">
    <w:pPr>
      <w:jc w:val="right"/>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67E9"/>
    <w:multiLevelType w:val="multilevel"/>
    <w:tmpl w:val="0AE367E9"/>
    <w:lvl w:ilvl="0">
      <w:start w:val="1"/>
      <w:numFmt w:val="none"/>
      <w:pStyle w:val="a"/>
      <w:lvlText w:val="%1示例"/>
      <w:lvlJc w:val="left"/>
      <w:pPr>
        <w:tabs>
          <w:tab w:val="left" w:pos="1120"/>
        </w:tabs>
        <w:ind w:left="0" w:firstLine="400"/>
      </w:pPr>
      <w:rPr>
        <w:rFonts w:ascii="宋体" w:eastAsia="宋体"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15E081A"/>
    <w:multiLevelType w:val="multilevel"/>
    <w:tmpl w:val="115E081A"/>
    <w:lvl w:ilvl="0">
      <w:start w:val="1"/>
      <w:numFmt w:val="decimal"/>
      <w:pStyle w:val="a0"/>
      <w:suff w:val="nothing"/>
      <w:lvlText w:val="%1  "/>
      <w:lvlJc w:val="left"/>
      <w:pPr>
        <w:ind w:left="568"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1">
      <w:start w:val="1"/>
      <w:numFmt w:val="decimal"/>
      <w:pStyle w:val="1"/>
      <w:suff w:val="nothing"/>
      <w:lvlText w:val="%1.%2  "/>
      <w:lvlJc w:val="left"/>
      <w:pPr>
        <w:ind w:left="1560"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2">
      <w:start w:val="1"/>
      <w:numFmt w:val="decimal"/>
      <w:pStyle w:val="2"/>
      <w:suff w:val="nothing"/>
      <w:lvlText w:val="%1.%2.%3  "/>
      <w:lvlJc w:val="left"/>
      <w:pPr>
        <w:ind w:left="0"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3">
      <w:start w:val="1"/>
      <w:numFmt w:val="decimal"/>
      <w:pStyle w:val="3"/>
      <w:suff w:val="nothing"/>
      <w:lvlText w:val="%1.%2.%3.%4  "/>
      <w:lvlJc w:val="left"/>
      <w:pPr>
        <w:ind w:left="0"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4">
      <w:start w:val="1"/>
      <w:numFmt w:val="decimal"/>
      <w:pStyle w:val="4"/>
      <w:suff w:val="nothing"/>
      <w:lvlText w:val="%1.%2.%3.%4.%5  "/>
      <w:lvlJc w:val="left"/>
      <w:pPr>
        <w:ind w:left="0"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5">
      <w:start w:val="1"/>
      <w:numFmt w:val="decimal"/>
      <w:pStyle w:val="5"/>
      <w:suff w:val="nothing"/>
      <w:lvlText w:val="%1.%2.%3.%4.%5.%6  "/>
      <w:lvlJc w:val="left"/>
      <w:pPr>
        <w:ind w:left="0" w:firstLine="0"/>
      </w:pPr>
      <w:rPr>
        <w:rFonts w:ascii="黑体" w:eastAsia="黑体" w:hint="eastAsia"/>
        <w:b w:val="0"/>
        <w:i w:val="0"/>
        <w:caps w:val="0"/>
        <w:smallCaps w:val="0"/>
        <w:strike w:val="0"/>
        <w:dstrike w:val="0"/>
        <w:vanish w:val="0"/>
        <w:color w:val="000000"/>
        <w:spacing w:val="0"/>
        <w:w w:val="100"/>
        <w:kern w:val="21"/>
        <w:position w:val="0"/>
        <w:sz w:val="21"/>
        <w:u w:val="none"/>
        <w:vertAlign w:val="baseline"/>
        <w14:shadow w14:blurRad="0" w14:dist="0" w14:dir="0" w14:sx="0" w14:sy="0" w14:kx="0" w14:ky="0" w14:algn="none">
          <w14:srgbClr w14:val="000000"/>
        </w14:shadow>
      </w:rPr>
    </w:lvl>
    <w:lvl w:ilvl="6">
      <w:start w:val="1"/>
      <w:numFmt w:val="lowerRoman"/>
      <w:lvlText w:val="(%7)"/>
      <w:lvlJc w:val="left"/>
      <w:pPr>
        <w:tabs>
          <w:tab w:val="left" w:pos="5528"/>
        </w:tabs>
        <w:ind w:left="5102" w:firstLine="0"/>
      </w:pPr>
    </w:lvl>
    <w:lvl w:ilvl="7">
      <w:start w:val="1"/>
      <w:numFmt w:val="lowerLetter"/>
      <w:lvlText w:val="(%8)"/>
      <w:lvlJc w:val="left"/>
      <w:pPr>
        <w:tabs>
          <w:tab w:val="left" w:pos="6378"/>
        </w:tabs>
        <w:ind w:left="5953" w:firstLine="0"/>
      </w:pPr>
    </w:lvl>
    <w:lvl w:ilvl="8">
      <w:start w:val="1"/>
      <w:numFmt w:val="lowerRoman"/>
      <w:lvlText w:val="(%9)"/>
      <w:lvlJc w:val="left"/>
      <w:pPr>
        <w:tabs>
          <w:tab w:val="left" w:pos="7228"/>
        </w:tabs>
        <w:ind w:left="6803" w:firstLine="0"/>
      </w:pPr>
    </w:lvl>
  </w:abstractNum>
  <w:abstractNum w:abstractNumId="2" w15:restartNumberingAfterBreak="0">
    <w:nsid w:val="1FC91163"/>
    <w:multiLevelType w:val="multilevel"/>
    <w:tmpl w:val="1FC91163"/>
    <w:lvl w:ilvl="0">
      <w:start w:val="1"/>
      <w:numFmt w:val="decimal"/>
      <w:suff w:val="nothing"/>
      <w:lvlText w:val="%1　"/>
      <w:lvlJc w:val="left"/>
      <w:pPr>
        <w:ind w:left="142"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黑体" w:eastAsia="黑体" w:hAnsi="黑体"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46806F7D"/>
    <w:multiLevelType w:val="multilevel"/>
    <w:tmpl w:val="46806F7D"/>
    <w:lvl w:ilvl="0">
      <w:start w:val="1"/>
      <w:numFmt w:val="none"/>
      <w:pStyle w:val="a1"/>
      <w:lvlText w:val="图"/>
      <w:lvlJc w:val="left"/>
      <w:pPr>
        <w:tabs>
          <w:tab w:val="left" w:pos="360"/>
        </w:tabs>
        <w:ind w:left="0" w:firstLine="0"/>
      </w:pPr>
      <w:rPr>
        <w:rFonts w:ascii="黑体" w:eastAsia="黑体" w:hint="eastAsia"/>
        <w:b w:val="0"/>
        <w:i w:val="0"/>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6D22D8F"/>
    <w:multiLevelType w:val="multilevel"/>
    <w:tmpl w:val="46D22D8F"/>
    <w:lvl w:ilvl="0">
      <w:start w:val="1"/>
      <w:numFmt w:val="none"/>
      <w:pStyle w:val="a2"/>
      <w:lvlText w:val="%1◆　"/>
      <w:lvlJc w:val="left"/>
      <w:pPr>
        <w:tabs>
          <w:tab w:val="left" w:pos="960"/>
        </w:tabs>
        <w:ind w:left="917" w:hanging="317"/>
      </w:pPr>
      <w:rPr>
        <w:rFonts w:ascii="宋体" w:eastAsia="宋体" w:hAnsi="Times New Roman" w:hint="eastAsia"/>
        <w:b w:val="0"/>
        <w:i w:val="0"/>
        <w:position w:val="4"/>
        <w:sz w:val="1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496E4D7B"/>
    <w:multiLevelType w:val="multilevel"/>
    <w:tmpl w:val="496E4D7B"/>
    <w:lvl w:ilvl="0">
      <w:start w:val="1"/>
      <w:numFmt w:val="none"/>
      <w:pStyle w:val="a3"/>
      <w:lvlText w:val="%1注"/>
      <w:lvlJc w:val="left"/>
      <w:pPr>
        <w:tabs>
          <w:tab w:val="left" w:pos="900"/>
        </w:tabs>
        <w:ind w:left="900" w:hanging="50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4F302902"/>
    <w:multiLevelType w:val="multilevel"/>
    <w:tmpl w:val="4F302902"/>
    <w:lvl w:ilvl="0">
      <w:start w:val="1"/>
      <w:numFmt w:val="none"/>
      <w:pStyle w:val="a4"/>
      <w:lvlText w:val="表"/>
      <w:lvlJc w:val="left"/>
      <w:pPr>
        <w:tabs>
          <w:tab w:val="left" w:pos="360"/>
        </w:tabs>
        <w:ind w:left="0" w:firstLine="0"/>
      </w:pPr>
      <w:rPr>
        <w:rFonts w:ascii="黑体" w:eastAsia="黑体" w:hint="eastAsia"/>
        <w:b w:val="0"/>
        <w:i w:val="0"/>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557C2AF5"/>
    <w:multiLevelType w:val="multilevel"/>
    <w:tmpl w:val="557C2AF5"/>
    <w:lvl w:ilvl="0">
      <w:start w:val="1"/>
      <w:numFmt w:val="decimal"/>
      <w:pStyle w:val="a5"/>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15:restartNumberingAfterBreak="0">
    <w:nsid w:val="6350366A"/>
    <w:multiLevelType w:val="multilevel"/>
    <w:tmpl w:val="6350366A"/>
    <w:lvl w:ilvl="0">
      <w:start w:val="1"/>
      <w:numFmt w:val="none"/>
      <w:pStyle w:val="a6"/>
      <w:lvlText w:val="%1●　"/>
      <w:lvlJc w:val="left"/>
      <w:pPr>
        <w:tabs>
          <w:tab w:val="left" w:pos="760"/>
        </w:tabs>
        <w:ind w:left="717" w:hanging="317"/>
      </w:pPr>
      <w:rPr>
        <w:rFonts w:ascii="宋体" w:eastAsia="宋体" w:hAnsi="Times New Roman" w:hint="eastAsia"/>
        <w:b w:val="0"/>
        <w:i w:val="0"/>
        <w:position w:val="4"/>
        <w:sz w:val="13"/>
      </w:rPr>
    </w:lvl>
    <w:lvl w:ilvl="1">
      <w:start w:val="1"/>
      <w:numFmt w:val="lowerLetter"/>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646260FA"/>
    <w:multiLevelType w:val="multilevel"/>
    <w:tmpl w:val="646260FA"/>
    <w:lvl w:ilvl="0">
      <w:start w:val="1"/>
      <w:numFmt w:val="decimal"/>
      <w:pStyle w:val="a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657D3FBC"/>
    <w:multiLevelType w:val="multilevel"/>
    <w:tmpl w:val="657D3FBC"/>
    <w:lvl w:ilvl="0">
      <w:start w:val="1"/>
      <w:numFmt w:val="upperLetter"/>
      <w:pStyle w:val="a8"/>
      <w:suff w:val="nothing"/>
      <w:lvlText w:val="附　录　%1"/>
      <w:lvlJc w:val="left"/>
      <w:pPr>
        <w:ind w:left="0" w:firstLine="0"/>
      </w:pPr>
      <w:rPr>
        <w:rFonts w:ascii="黑体" w:eastAsia="黑体" w:hAnsi="Times New Roman" w:hint="eastAsia"/>
        <w:b w:val="0"/>
        <w:i w:val="0"/>
        <w:sz w:val="21"/>
      </w:rPr>
    </w:lvl>
    <w:lvl w:ilvl="1">
      <w:start w:val="1"/>
      <w:numFmt w:val="decimal"/>
      <w:pStyle w:val="a9"/>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a"/>
      <w:suff w:val="nothing"/>
      <w:lvlText w:val="%1.%2.%3　"/>
      <w:lvlJc w:val="left"/>
      <w:pPr>
        <w:ind w:left="0" w:firstLine="0"/>
      </w:pPr>
      <w:rPr>
        <w:rFonts w:ascii="黑体" w:eastAsia="黑体" w:hAnsi="Times New Roman" w:hint="eastAsia"/>
        <w:b w:val="0"/>
        <w:i w:val="0"/>
        <w:sz w:val="21"/>
      </w:rPr>
    </w:lvl>
    <w:lvl w:ilvl="3">
      <w:start w:val="1"/>
      <w:numFmt w:val="decimal"/>
      <w:pStyle w:val="ab"/>
      <w:suff w:val="nothing"/>
      <w:lvlText w:val="%1.%2.%3.%4　"/>
      <w:lvlJc w:val="left"/>
      <w:pPr>
        <w:ind w:left="0" w:firstLine="0"/>
      </w:pPr>
      <w:rPr>
        <w:rFonts w:ascii="黑体" w:eastAsia="黑体" w:hAnsi="Times New Roman" w:hint="eastAsia"/>
        <w:b w:val="0"/>
        <w:i w:val="0"/>
        <w:sz w:val="21"/>
      </w:rPr>
    </w:lvl>
    <w:lvl w:ilvl="4">
      <w:start w:val="1"/>
      <w:numFmt w:val="decimal"/>
      <w:pStyle w:val="ac"/>
      <w:suff w:val="nothing"/>
      <w:lvlText w:val="%1.%2.%3.%4.%5　"/>
      <w:lvlJc w:val="left"/>
      <w:pPr>
        <w:ind w:left="0" w:firstLine="0"/>
      </w:pPr>
      <w:rPr>
        <w:rFonts w:ascii="黑体" w:eastAsia="黑体" w:hAnsi="Times New Roman" w:hint="eastAsia"/>
        <w:b w:val="0"/>
        <w:i w:val="0"/>
        <w:sz w:val="21"/>
      </w:rPr>
    </w:lvl>
    <w:lvl w:ilvl="5">
      <w:start w:val="1"/>
      <w:numFmt w:val="decimal"/>
      <w:pStyle w:val="ad"/>
      <w:suff w:val="nothing"/>
      <w:lvlText w:val="%1.%2.%3.%4.%5.%6　"/>
      <w:lvlJc w:val="left"/>
      <w:pPr>
        <w:ind w:left="0" w:firstLine="0"/>
      </w:pPr>
      <w:rPr>
        <w:rFonts w:ascii="黑体" w:eastAsia="黑体" w:hAnsi="Times New Roman" w:hint="eastAsia"/>
        <w:b w:val="0"/>
        <w:i w:val="0"/>
        <w:sz w:val="21"/>
      </w:rPr>
    </w:lvl>
    <w:lvl w:ilvl="6">
      <w:start w:val="1"/>
      <w:numFmt w:val="decimal"/>
      <w:pStyle w:val="ae"/>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1"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
      <w:suff w:val="nothing"/>
      <w:lvlText w:val="%1%2.%3.%4　"/>
      <w:lvlJc w:val="left"/>
      <w:pPr>
        <w:ind w:left="0" w:firstLine="0"/>
      </w:pPr>
      <w:rPr>
        <w:rFonts w:ascii="黑体" w:eastAsia="黑体" w:hAnsi="Times New Roman" w:hint="eastAsia"/>
        <w:b w:val="0"/>
        <w:i w:val="0"/>
        <w:sz w:val="21"/>
      </w:rPr>
    </w:lvl>
    <w:lvl w:ilvl="4">
      <w:start w:val="1"/>
      <w:numFmt w:val="decimal"/>
      <w:pStyle w:val="af0"/>
      <w:suff w:val="nothing"/>
      <w:lvlText w:val="%1%2.%3.%4.%5　"/>
      <w:lvlJc w:val="left"/>
      <w:pPr>
        <w:ind w:left="0" w:firstLine="0"/>
      </w:pPr>
      <w:rPr>
        <w:rFonts w:ascii="黑体" w:eastAsia="黑体" w:hAnsi="Times New Roman" w:hint="eastAsia"/>
        <w:b w:val="0"/>
        <w:i w:val="0"/>
        <w:sz w:val="21"/>
      </w:rPr>
    </w:lvl>
    <w:lvl w:ilvl="5">
      <w:start w:val="1"/>
      <w:numFmt w:val="decimal"/>
      <w:pStyle w:val="af1"/>
      <w:suff w:val="nothing"/>
      <w:lvlText w:val="%1%2.%3.%4.%5.%6　"/>
      <w:lvlJc w:val="left"/>
      <w:pPr>
        <w:ind w:left="0" w:firstLine="0"/>
      </w:pPr>
      <w:rPr>
        <w:rFonts w:ascii="黑体" w:eastAsia="黑体" w:hAnsi="Times New Roman" w:hint="eastAsia"/>
        <w:b w:val="0"/>
        <w:i w:val="0"/>
        <w:sz w:val="21"/>
      </w:rPr>
    </w:lvl>
    <w:lvl w:ilvl="6">
      <w:start w:val="1"/>
      <w:numFmt w:val="decimal"/>
      <w:pStyle w:val="af2"/>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2" w15:restartNumberingAfterBreak="0">
    <w:nsid w:val="6DBF04F4"/>
    <w:multiLevelType w:val="multilevel"/>
    <w:tmpl w:val="6DBF04F4"/>
    <w:lvl w:ilvl="0">
      <w:start w:val="1"/>
      <w:numFmt w:val="none"/>
      <w:pStyle w:val="af3"/>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76933334"/>
    <w:multiLevelType w:val="multilevel"/>
    <w:tmpl w:val="76933334"/>
    <w:lvl w:ilvl="0">
      <w:start w:val="1"/>
      <w:numFmt w:val="none"/>
      <w:pStyle w:val="af4"/>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1"/>
  </w:num>
  <w:num w:numId="2">
    <w:abstractNumId w:val="6"/>
  </w:num>
  <w:num w:numId="3">
    <w:abstractNumId w:val="10"/>
  </w:num>
  <w:num w:numId="4">
    <w:abstractNumId w:val="1"/>
  </w:num>
  <w:num w:numId="5">
    <w:abstractNumId w:val="13"/>
  </w:num>
  <w:num w:numId="6">
    <w:abstractNumId w:val="3"/>
  </w:num>
  <w:num w:numId="7">
    <w:abstractNumId w:val="5"/>
  </w:num>
  <w:num w:numId="8">
    <w:abstractNumId w:val="8"/>
  </w:num>
  <w:num w:numId="9">
    <w:abstractNumId w:val="7"/>
  </w:num>
  <w:num w:numId="10">
    <w:abstractNumId w:val="0"/>
  </w:num>
  <w:num w:numId="11">
    <w:abstractNumId w:val="12"/>
  </w:num>
  <w:num w:numId="12">
    <w:abstractNumId w:val="4"/>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601"/>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yOGYzOWFlYjgyNjlkNzdmYjhhOGMzNzAxZjk1MTYifQ=="/>
  </w:docVars>
  <w:rsids>
    <w:rsidRoot w:val="00172A27"/>
    <w:rsid w:val="97FD8B71"/>
    <w:rsid w:val="A7F255A2"/>
    <w:rsid w:val="B7BF9041"/>
    <w:rsid w:val="BBFFD172"/>
    <w:rsid w:val="E67DBFC7"/>
    <w:rsid w:val="EF764E20"/>
    <w:rsid w:val="EF771046"/>
    <w:rsid w:val="F57E7D70"/>
    <w:rsid w:val="FBFDDB17"/>
    <w:rsid w:val="FD1F8967"/>
    <w:rsid w:val="FDBF94F3"/>
    <w:rsid w:val="FFBF811A"/>
    <w:rsid w:val="FFFE58FB"/>
    <w:rsid w:val="FFFFE2F1"/>
    <w:rsid w:val="0000127E"/>
    <w:rsid w:val="00001DBF"/>
    <w:rsid w:val="0000233F"/>
    <w:rsid w:val="00002554"/>
    <w:rsid w:val="000043C6"/>
    <w:rsid w:val="0000663C"/>
    <w:rsid w:val="0000732E"/>
    <w:rsid w:val="00007C9A"/>
    <w:rsid w:val="00010622"/>
    <w:rsid w:val="00013463"/>
    <w:rsid w:val="0001369D"/>
    <w:rsid w:val="00013A59"/>
    <w:rsid w:val="00014A0D"/>
    <w:rsid w:val="00014C09"/>
    <w:rsid w:val="000151C0"/>
    <w:rsid w:val="00016913"/>
    <w:rsid w:val="000208C8"/>
    <w:rsid w:val="00020D7D"/>
    <w:rsid w:val="00021691"/>
    <w:rsid w:val="00021A53"/>
    <w:rsid w:val="0002232D"/>
    <w:rsid w:val="00023C53"/>
    <w:rsid w:val="00023ED1"/>
    <w:rsid w:val="00024BE4"/>
    <w:rsid w:val="00024D1A"/>
    <w:rsid w:val="00025437"/>
    <w:rsid w:val="00027915"/>
    <w:rsid w:val="000279A4"/>
    <w:rsid w:val="0003054B"/>
    <w:rsid w:val="000313D4"/>
    <w:rsid w:val="00032383"/>
    <w:rsid w:val="0003239E"/>
    <w:rsid w:val="00033068"/>
    <w:rsid w:val="00034FE7"/>
    <w:rsid w:val="000354AA"/>
    <w:rsid w:val="00035520"/>
    <w:rsid w:val="000359AF"/>
    <w:rsid w:val="00037AEA"/>
    <w:rsid w:val="00043469"/>
    <w:rsid w:val="00043658"/>
    <w:rsid w:val="00043D33"/>
    <w:rsid w:val="00044C95"/>
    <w:rsid w:val="0004509A"/>
    <w:rsid w:val="00045375"/>
    <w:rsid w:val="00045F36"/>
    <w:rsid w:val="00050070"/>
    <w:rsid w:val="00051304"/>
    <w:rsid w:val="00051963"/>
    <w:rsid w:val="00052C9D"/>
    <w:rsid w:val="00053AF5"/>
    <w:rsid w:val="00053C74"/>
    <w:rsid w:val="0005498A"/>
    <w:rsid w:val="00056D14"/>
    <w:rsid w:val="00056DA0"/>
    <w:rsid w:val="00060AC6"/>
    <w:rsid w:val="0006133F"/>
    <w:rsid w:val="00061652"/>
    <w:rsid w:val="00061E65"/>
    <w:rsid w:val="00063B3F"/>
    <w:rsid w:val="00063D5E"/>
    <w:rsid w:val="00064602"/>
    <w:rsid w:val="00066BB4"/>
    <w:rsid w:val="00067025"/>
    <w:rsid w:val="00067B02"/>
    <w:rsid w:val="00071C7A"/>
    <w:rsid w:val="000722AB"/>
    <w:rsid w:val="000748E2"/>
    <w:rsid w:val="00075064"/>
    <w:rsid w:val="000760B1"/>
    <w:rsid w:val="00076CDA"/>
    <w:rsid w:val="000774B0"/>
    <w:rsid w:val="0007767B"/>
    <w:rsid w:val="000804AF"/>
    <w:rsid w:val="00080978"/>
    <w:rsid w:val="000821FA"/>
    <w:rsid w:val="00083957"/>
    <w:rsid w:val="00083E70"/>
    <w:rsid w:val="0008451E"/>
    <w:rsid w:val="0008505D"/>
    <w:rsid w:val="00085B20"/>
    <w:rsid w:val="0008685B"/>
    <w:rsid w:val="00087EE5"/>
    <w:rsid w:val="00087F8B"/>
    <w:rsid w:val="0009738B"/>
    <w:rsid w:val="000A05F2"/>
    <w:rsid w:val="000A1DBC"/>
    <w:rsid w:val="000A2B04"/>
    <w:rsid w:val="000A2CDE"/>
    <w:rsid w:val="000A4594"/>
    <w:rsid w:val="000A52EC"/>
    <w:rsid w:val="000A6203"/>
    <w:rsid w:val="000A782E"/>
    <w:rsid w:val="000A7C5B"/>
    <w:rsid w:val="000A7D9D"/>
    <w:rsid w:val="000B023A"/>
    <w:rsid w:val="000B2EA3"/>
    <w:rsid w:val="000B3EDE"/>
    <w:rsid w:val="000B4745"/>
    <w:rsid w:val="000B47CB"/>
    <w:rsid w:val="000B4E8B"/>
    <w:rsid w:val="000B5E6C"/>
    <w:rsid w:val="000B6AC6"/>
    <w:rsid w:val="000C19B1"/>
    <w:rsid w:val="000C2990"/>
    <w:rsid w:val="000C3ABA"/>
    <w:rsid w:val="000C415A"/>
    <w:rsid w:val="000C4755"/>
    <w:rsid w:val="000C5310"/>
    <w:rsid w:val="000C6087"/>
    <w:rsid w:val="000C76EE"/>
    <w:rsid w:val="000D10FA"/>
    <w:rsid w:val="000D21C7"/>
    <w:rsid w:val="000D2B9F"/>
    <w:rsid w:val="000D314A"/>
    <w:rsid w:val="000D3A0C"/>
    <w:rsid w:val="000D52DD"/>
    <w:rsid w:val="000D536B"/>
    <w:rsid w:val="000D5C95"/>
    <w:rsid w:val="000D606D"/>
    <w:rsid w:val="000D6E58"/>
    <w:rsid w:val="000D7271"/>
    <w:rsid w:val="000E0D3B"/>
    <w:rsid w:val="000E0DD0"/>
    <w:rsid w:val="000E1642"/>
    <w:rsid w:val="000E32D5"/>
    <w:rsid w:val="000E3F5B"/>
    <w:rsid w:val="000E5EB8"/>
    <w:rsid w:val="000E7065"/>
    <w:rsid w:val="000F0813"/>
    <w:rsid w:val="000F3AD3"/>
    <w:rsid w:val="000F5C2E"/>
    <w:rsid w:val="000F644B"/>
    <w:rsid w:val="000F6F2F"/>
    <w:rsid w:val="000F7343"/>
    <w:rsid w:val="000F784F"/>
    <w:rsid w:val="000F7F76"/>
    <w:rsid w:val="00101688"/>
    <w:rsid w:val="00101718"/>
    <w:rsid w:val="001017CA"/>
    <w:rsid w:val="001019A4"/>
    <w:rsid w:val="0010437A"/>
    <w:rsid w:val="00105D1D"/>
    <w:rsid w:val="0011173B"/>
    <w:rsid w:val="0011513E"/>
    <w:rsid w:val="00115FEE"/>
    <w:rsid w:val="001161E4"/>
    <w:rsid w:val="00116FB1"/>
    <w:rsid w:val="00120F6B"/>
    <w:rsid w:val="001232EF"/>
    <w:rsid w:val="001237BC"/>
    <w:rsid w:val="00123BE4"/>
    <w:rsid w:val="00124748"/>
    <w:rsid w:val="001248C2"/>
    <w:rsid w:val="001252C1"/>
    <w:rsid w:val="0012555E"/>
    <w:rsid w:val="001256EA"/>
    <w:rsid w:val="00125FFE"/>
    <w:rsid w:val="00126ACC"/>
    <w:rsid w:val="00132113"/>
    <w:rsid w:val="00132D40"/>
    <w:rsid w:val="00132EED"/>
    <w:rsid w:val="001335D4"/>
    <w:rsid w:val="00134910"/>
    <w:rsid w:val="0013532F"/>
    <w:rsid w:val="00135E7C"/>
    <w:rsid w:val="00136B4C"/>
    <w:rsid w:val="00136BEC"/>
    <w:rsid w:val="00136FFB"/>
    <w:rsid w:val="00137AC9"/>
    <w:rsid w:val="00140BC1"/>
    <w:rsid w:val="00143522"/>
    <w:rsid w:val="001453D8"/>
    <w:rsid w:val="0014540F"/>
    <w:rsid w:val="00145BF5"/>
    <w:rsid w:val="00146137"/>
    <w:rsid w:val="00147C76"/>
    <w:rsid w:val="00150705"/>
    <w:rsid w:val="00151B2F"/>
    <w:rsid w:val="001533ED"/>
    <w:rsid w:val="00155C0B"/>
    <w:rsid w:val="00156B6B"/>
    <w:rsid w:val="00160E3B"/>
    <w:rsid w:val="00163A6C"/>
    <w:rsid w:val="001646F5"/>
    <w:rsid w:val="001659E6"/>
    <w:rsid w:val="00165DC0"/>
    <w:rsid w:val="001678BC"/>
    <w:rsid w:val="00170962"/>
    <w:rsid w:val="0017127E"/>
    <w:rsid w:val="00172797"/>
    <w:rsid w:val="00172A27"/>
    <w:rsid w:val="0017401B"/>
    <w:rsid w:val="0017493F"/>
    <w:rsid w:val="0017499A"/>
    <w:rsid w:val="00175FB6"/>
    <w:rsid w:val="00176BE7"/>
    <w:rsid w:val="001778E6"/>
    <w:rsid w:val="001804B8"/>
    <w:rsid w:val="00180DA6"/>
    <w:rsid w:val="00181794"/>
    <w:rsid w:val="00181F3D"/>
    <w:rsid w:val="00182835"/>
    <w:rsid w:val="00182B3C"/>
    <w:rsid w:val="00183C85"/>
    <w:rsid w:val="00184019"/>
    <w:rsid w:val="00184048"/>
    <w:rsid w:val="001846AF"/>
    <w:rsid w:val="00184F4F"/>
    <w:rsid w:val="00186D87"/>
    <w:rsid w:val="001876C9"/>
    <w:rsid w:val="00187BB1"/>
    <w:rsid w:val="001908F7"/>
    <w:rsid w:val="00191E55"/>
    <w:rsid w:val="00192509"/>
    <w:rsid w:val="001925F3"/>
    <w:rsid w:val="00192FA9"/>
    <w:rsid w:val="0019459F"/>
    <w:rsid w:val="00194BBE"/>
    <w:rsid w:val="00196404"/>
    <w:rsid w:val="0019744B"/>
    <w:rsid w:val="001A1F03"/>
    <w:rsid w:val="001A1F9D"/>
    <w:rsid w:val="001A28D5"/>
    <w:rsid w:val="001A2D67"/>
    <w:rsid w:val="001A4CD8"/>
    <w:rsid w:val="001A5227"/>
    <w:rsid w:val="001A6C4D"/>
    <w:rsid w:val="001A7B25"/>
    <w:rsid w:val="001B024B"/>
    <w:rsid w:val="001B04B5"/>
    <w:rsid w:val="001B09F9"/>
    <w:rsid w:val="001B0A85"/>
    <w:rsid w:val="001B1759"/>
    <w:rsid w:val="001B1A60"/>
    <w:rsid w:val="001B203D"/>
    <w:rsid w:val="001B25A0"/>
    <w:rsid w:val="001B2E8C"/>
    <w:rsid w:val="001B320A"/>
    <w:rsid w:val="001B4443"/>
    <w:rsid w:val="001B4B04"/>
    <w:rsid w:val="001B53AE"/>
    <w:rsid w:val="001B5B89"/>
    <w:rsid w:val="001B629F"/>
    <w:rsid w:val="001B6F17"/>
    <w:rsid w:val="001C24A0"/>
    <w:rsid w:val="001C2BCD"/>
    <w:rsid w:val="001C3916"/>
    <w:rsid w:val="001C5595"/>
    <w:rsid w:val="001C5FA7"/>
    <w:rsid w:val="001C601B"/>
    <w:rsid w:val="001C645C"/>
    <w:rsid w:val="001C6689"/>
    <w:rsid w:val="001C6945"/>
    <w:rsid w:val="001C725E"/>
    <w:rsid w:val="001D0849"/>
    <w:rsid w:val="001D14E1"/>
    <w:rsid w:val="001D16F5"/>
    <w:rsid w:val="001D1962"/>
    <w:rsid w:val="001D1DF4"/>
    <w:rsid w:val="001D2F59"/>
    <w:rsid w:val="001D5256"/>
    <w:rsid w:val="001E15D7"/>
    <w:rsid w:val="001E1AB4"/>
    <w:rsid w:val="001E1E6F"/>
    <w:rsid w:val="001E27A2"/>
    <w:rsid w:val="001E27E0"/>
    <w:rsid w:val="001E5555"/>
    <w:rsid w:val="001E6C8B"/>
    <w:rsid w:val="001F35F0"/>
    <w:rsid w:val="001F3CB9"/>
    <w:rsid w:val="001F4011"/>
    <w:rsid w:val="001F4EBC"/>
    <w:rsid w:val="001F6E50"/>
    <w:rsid w:val="00200A05"/>
    <w:rsid w:val="00201CE2"/>
    <w:rsid w:val="00203E91"/>
    <w:rsid w:val="0020497F"/>
    <w:rsid w:val="00204BE4"/>
    <w:rsid w:val="00204CEA"/>
    <w:rsid w:val="00204F60"/>
    <w:rsid w:val="002056F1"/>
    <w:rsid w:val="00205CF5"/>
    <w:rsid w:val="002061C9"/>
    <w:rsid w:val="00206289"/>
    <w:rsid w:val="0021076E"/>
    <w:rsid w:val="002117A1"/>
    <w:rsid w:val="002117F2"/>
    <w:rsid w:val="002128B4"/>
    <w:rsid w:val="00213503"/>
    <w:rsid w:val="00213F3A"/>
    <w:rsid w:val="00214A17"/>
    <w:rsid w:val="00215226"/>
    <w:rsid w:val="00215E2F"/>
    <w:rsid w:val="002166F4"/>
    <w:rsid w:val="0021735E"/>
    <w:rsid w:val="00217E73"/>
    <w:rsid w:val="00220059"/>
    <w:rsid w:val="002208E0"/>
    <w:rsid w:val="00220D17"/>
    <w:rsid w:val="00220FAD"/>
    <w:rsid w:val="0022207F"/>
    <w:rsid w:val="00222B34"/>
    <w:rsid w:val="0022333C"/>
    <w:rsid w:val="00223C50"/>
    <w:rsid w:val="002312B5"/>
    <w:rsid w:val="00233472"/>
    <w:rsid w:val="00233D24"/>
    <w:rsid w:val="00235404"/>
    <w:rsid w:val="00235FAC"/>
    <w:rsid w:val="00236F26"/>
    <w:rsid w:val="002373F0"/>
    <w:rsid w:val="0024078F"/>
    <w:rsid w:val="00240C40"/>
    <w:rsid w:val="002410A7"/>
    <w:rsid w:val="00241D07"/>
    <w:rsid w:val="00242741"/>
    <w:rsid w:val="00242E09"/>
    <w:rsid w:val="00242F87"/>
    <w:rsid w:val="00243641"/>
    <w:rsid w:val="00243FD4"/>
    <w:rsid w:val="002440D1"/>
    <w:rsid w:val="00246141"/>
    <w:rsid w:val="002465C4"/>
    <w:rsid w:val="00246BB6"/>
    <w:rsid w:val="00252E0A"/>
    <w:rsid w:val="0025344C"/>
    <w:rsid w:val="002534DF"/>
    <w:rsid w:val="00255692"/>
    <w:rsid w:val="0025711C"/>
    <w:rsid w:val="0025729F"/>
    <w:rsid w:val="002623D4"/>
    <w:rsid w:val="00262BF3"/>
    <w:rsid w:val="00262C96"/>
    <w:rsid w:val="002649C4"/>
    <w:rsid w:val="00265492"/>
    <w:rsid w:val="00266B21"/>
    <w:rsid w:val="00266C8B"/>
    <w:rsid w:val="00266F49"/>
    <w:rsid w:val="0027057E"/>
    <w:rsid w:val="002708C0"/>
    <w:rsid w:val="00271702"/>
    <w:rsid w:val="0027398D"/>
    <w:rsid w:val="002758BF"/>
    <w:rsid w:val="0027722B"/>
    <w:rsid w:val="002778EE"/>
    <w:rsid w:val="00277EBE"/>
    <w:rsid w:val="00281314"/>
    <w:rsid w:val="0028162B"/>
    <w:rsid w:val="00281B7A"/>
    <w:rsid w:val="00281C5A"/>
    <w:rsid w:val="002829F6"/>
    <w:rsid w:val="002832B7"/>
    <w:rsid w:val="002832DD"/>
    <w:rsid w:val="002840E7"/>
    <w:rsid w:val="00285373"/>
    <w:rsid w:val="00285734"/>
    <w:rsid w:val="002857C8"/>
    <w:rsid w:val="0028668E"/>
    <w:rsid w:val="0028727D"/>
    <w:rsid w:val="0028760A"/>
    <w:rsid w:val="002907B1"/>
    <w:rsid w:val="00290945"/>
    <w:rsid w:val="0029098B"/>
    <w:rsid w:val="00292797"/>
    <w:rsid w:val="00292828"/>
    <w:rsid w:val="00295316"/>
    <w:rsid w:val="002974D6"/>
    <w:rsid w:val="002A02F0"/>
    <w:rsid w:val="002A1965"/>
    <w:rsid w:val="002A3299"/>
    <w:rsid w:val="002A483A"/>
    <w:rsid w:val="002A53EA"/>
    <w:rsid w:val="002A5954"/>
    <w:rsid w:val="002A6921"/>
    <w:rsid w:val="002A698A"/>
    <w:rsid w:val="002B0E22"/>
    <w:rsid w:val="002B29E4"/>
    <w:rsid w:val="002B39D9"/>
    <w:rsid w:val="002B480F"/>
    <w:rsid w:val="002C03F3"/>
    <w:rsid w:val="002C2921"/>
    <w:rsid w:val="002C49A5"/>
    <w:rsid w:val="002C522A"/>
    <w:rsid w:val="002C5BFA"/>
    <w:rsid w:val="002D0399"/>
    <w:rsid w:val="002D0B09"/>
    <w:rsid w:val="002D1458"/>
    <w:rsid w:val="002D2F0D"/>
    <w:rsid w:val="002D3049"/>
    <w:rsid w:val="002D5740"/>
    <w:rsid w:val="002D63E5"/>
    <w:rsid w:val="002D67C6"/>
    <w:rsid w:val="002D6F1F"/>
    <w:rsid w:val="002D7B75"/>
    <w:rsid w:val="002E099F"/>
    <w:rsid w:val="002E24DC"/>
    <w:rsid w:val="002E3531"/>
    <w:rsid w:val="002E3B3D"/>
    <w:rsid w:val="002E572C"/>
    <w:rsid w:val="002E6C0E"/>
    <w:rsid w:val="002E74B0"/>
    <w:rsid w:val="002E7E2E"/>
    <w:rsid w:val="002F0A33"/>
    <w:rsid w:val="002F0E51"/>
    <w:rsid w:val="002F16EA"/>
    <w:rsid w:val="002F34F1"/>
    <w:rsid w:val="002F38AA"/>
    <w:rsid w:val="002F5B1B"/>
    <w:rsid w:val="002F6BAF"/>
    <w:rsid w:val="003000EF"/>
    <w:rsid w:val="003005C8"/>
    <w:rsid w:val="00300AFD"/>
    <w:rsid w:val="00301AC8"/>
    <w:rsid w:val="0030472B"/>
    <w:rsid w:val="00305860"/>
    <w:rsid w:val="00305A7D"/>
    <w:rsid w:val="003069BF"/>
    <w:rsid w:val="003103CC"/>
    <w:rsid w:val="003136EF"/>
    <w:rsid w:val="003137C4"/>
    <w:rsid w:val="003147EE"/>
    <w:rsid w:val="00314EA5"/>
    <w:rsid w:val="00315571"/>
    <w:rsid w:val="0031571F"/>
    <w:rsid w:val="003157FD"/>
    <w:rsid w:val="003164BF"/>
    <w:rsid w:val="003164CC"/>
    <w:rsid w:val="00316A7C"/>
    <w:rsid w:val="00320A02"/>
    <w:rsid w:val="003223DA"/>
    <w:rsid w:val="0032328D"/>
    <w:rsid w:val="003248E4"/>
    <w:rsid w:val="00324A79"/>
    <w:rsid w:val="00324C8D"/>
    <w:rsid w:val="00325EB6"/>
    <w:rsid w:val="00327393"/>
    <w:rsid w:val="00327C10"/>
    <w:rsid w:val="00327D8F"/>
    <w:rsid w:val="00330338"/>
    <w:rsid w:val="003304FE"/>
    <w:rsid w:val="00330CB5"/>
    <w:rsid w:val="0033156D"/>
    <w:rsid w:val="0033199B"/>
    <w:rsid w:val="00331A49"/>
    <w:rsid w:val="0033631E"/>
    <w:rsid w:val="00336DCE"/>
    <w:rsid w:val="003377D9"/>
    <w:rsid w:val="003378C4"/>
    <w:rsid w:val="00337F56"/>
    <w:rsid w:val="0034106F"/>
    <w:rsid w:val="0034124A"/>
    <w:rsid w:val="0034129F"/>
    <w:rsid w:val="00341764"/>
    <w:rsid w:val="003427A9"/>
    <w:rsid w:val="00342D84"/>
    <w:rsid w:val="00347623"/>
    <w:rsid w:val="003476CC"/>
    <w:rsid w:val="0035096B"/>
    <w:rsid w:val="003509D1"/>
    <w:rsid w:val="00350B2A"/>
    <w:rsid w:val="00350E65"/>
    <w:rsid w:val="00351042"/>
    <w:rsid w:val="003518C5"/>
    <w:rsid w:val="00356451"/>
    <w:rsid w:val="00357080"/>
    <w:rsid w:val="0036067B"/>
    <w:rsid w:val="0036075C"/>
    <w:rsid w:val="003619DF"/>
    <w:rsid w:val="00362A48"/>
    <w:rsid w:val="0036330C"/>
    <w:rsid w:val="003638FE"/>
    <w:rsid w:val="00364283"/>
    <w:rsid w:val="0036452E"/>
    <w:rsid w:val="00364E00"/>
    <w:rsid w:val="00365927"/>
    <w:rsid w:val="00365E46"/>
    <w:rsid w:val="0036691A"/>
    <w:rsid w:val="00366E97"/>
    <w:rsid w:val="00367564"/>
    <w:rsid w:val="003676F1"/>
    <w:rsid w:val="00372B03"/>
    <w:rsid w:val="0037427A"/>
    <w:rsid w:val="0037475D"/>
    <w:rsid w:val="003763EE"/>
    <w:rsid w:val="00376CB3"/>
    <w:rsid w:val="00377159"/>
    <w:rsid w:val="003773D0"/>
    <w:rsid w:val="003800C4"/>
    <w:rsid w:val="00381732"/>
    <w:rsid w:val="0038223A"/>
    <w:rsid w:val="00383365"/>
    <w:rsid w:val="00384DEB"/>
    <w:rsid w:val="00384F4B"/>
    <w:rsid w:val="003851FA"/>
    <w:rsid w:val="00386E08"/>
    <w:rsid w:val="003875F8"/>
    <w:rsid w:val="00390558"/>
    <w:rsid w:val="003923F8"/>
    <w:rsid w:val="0039257E"/>
    <w:rsid w:val="00392A8F"/>
    <w:rsid w:val="00393319"/>
    <w:rsid w:val="003934B3"/>
    <w:rsid w:val="00393B41"/>
    <w:rsid w:val="00393EA6"/>
    <w:rsid w:val="00395E40"/>
    <w:rsid w:val="00396F3C"/>
    <w:rsid w:val="003A1552"/>
    <w:rsid w:val="003A1E2D"/>
    <w:rsid w:val="003A2997"/>
    <w:rsid w:val="003A32BE"/>
    <w:rsid w:val="003A3B86"/>
    <w:rsid w:val="003A4750"/>
    <w:rsid w:val="003A4D0D"/>
    <w:rsid w:val="003A531A"/>
    <w:rsid w:val="003A7D94"/>
    <w:rsid w:val="003B0100"/>
    <w:rsid w:val="003B0157"/>
    <w:rsid w:val="003B181D"/>
    <w:rsid w:val="003B4240"/>
    <w:rsid w:val="003B4448"/>
    <w:rsid w:val="003B66E8"/>
    <w:rsid w:val="003B6DFB"/>
    <w:rsid w:val="003B7319"/>
    <w:rsid w:val="003B743D"/>
    <w:rsid w:val="003C034F"/>
    <w:rsid w:val="003C039B"/>
    <w:rsid w:val="003C487F"/>
    <w:rsid w:val="003C4E6D"/>
    <w:rsid w:val="003C531C"/>
    <w:rsid w:val="003C64E3"/>
    <w:rsid w:val="003C7C05"/>
    <w:rsid w:val="003D05D2"/>
    <w:rsid w:val="003D1AF8"/>
    <w:rsid w:val="003D245C"/>
    <w:rsid w:val="003D2580"/>
    <w:rsid w:val="003D3BAE"/>
    <w:rsid w:val="003D42E9"/>
    <w:rsid w:val="003D5278"/>
    <w:rsid w:val="003D5FE3"/>
    <w:rsid w:val="003D747B"/>
    <w:rsid w:val="003D76FD"/>
    <w:rsid w:val="003E02E8"/>
    <w:rsid w:val="003E1995"/>
    <w:rsid w:val="003E1DCC"/>
    <w:rsid w:val="003E23E9"/>
    <w:rsid w:val="003E2A01"/>
    <w:rsid w:val="003E2D5B"/>
    <w:rsid w:val="003E55BF"/>
    <w:rsid w:val="003E6950"/>
    <w:rsid w:val="003E7D14"/>
    <w:rsid w:val="003E7FBF"/>
    <w:rsid w:val="003F0289"/>
    <w:rsid w:val="003F1FAC"/>
    <w:rsid w:val="003F2AA5"/>
    <w:rsid w:val="003F2DA6"/>
    <w:rsid w:val="003F348B"/>
    <w:rsid w:val="003F369A"/>
    <w:rsid w:val="003F45FF"/>
    <w:rsid w:val="003F4E3A"/>
    <w:rsid w:val="003F562C"/>
    <w:rsid w:val="003F58E7"/>
    <w:rsid w:val="003F6B7F"/>
    <w:rsid w:val="003F7628"/>
    <w:rsid w:val="00401C31"/>
    <w:rsid w:val="00401F74"/>
    <w:rsid w:val="00402F37"/>
    <w:rsid w:val="00403621"/>
    <w:rsid w:val="00403F14"/>
    <w:rsid w:val="004051B2"/>
    <w:rsid w:val="00407678"/>
    <w:rsid w:val="00410964"/>
    <w:rsid w:val="00410B58"/>
    <w:rsid w:val="00411570"/>
    <w:rsid w:val="00412371"/>
    <w:rsid w:val="00414AED"/>
    <w:rsid w:val="00415159"/>
    <w:rsid w:val="004157E2"/>
    <w:rsid w:val="00420F58"/>
    <w:rsid w:val="00423F59"/>
    <w:rsid w:val="00424513"/>
    <w:rsid w:val="00424ACF"/>
    <w:rsid w:val="00424BA3"/>
    <w:rsid w:val="00426E3C"/>
    <w:rsid w:val="0042758E"/>
    <w:rsid w:val="004277A0"/>
    <w:rsid w:val="00427FF7"/>
    <w:rsid w:val="00431A1D"/>
    <w:rsid w:val="00433D3F"/>
    <w:rsid w:val="004369A2"/>
    <w:rsid w:val="00436F58"/>
    <w:rsid w:val="004372B0"/>
    <w:rsid w:val="004377ED"/>
    <w:rsid w:val="00437D54"/>
    <w:rsid w:val="00441250"/>
    <w:rsid w:val="004420D1"/>
    <w:rsid w:val="0044212B"/>
    <w:rsid w:val="00443044"/>
    <w:rsid w:val="00443A01"/>
    <w:rsid w:val="00443FBA"/>
    <w:rsid w:val="00445211"/>
    <w:rsid w:val="004461D1"/>
    <w:rsid w:val="0044636D"/>
    <w:rsid w:val="0045122F"/>
    <w:rsid w:val="0045211E"/>
    <w:rsid w:val="00453870"/>
    <w:rsid w:val="00454B2A"/>
    <w:rsid w:val="004553DE"/>
    <w:rsid w:val="00460084"/>
    <w:rsid w:val="00460DB7"/>
    <w:rsid w:val="00461145"/>
    <w:rsid w:val="00461217"/>
    <w:rsid w:val="00462D47"/>
    <w:rsid w:val="00464737"/>
    <w:rsid w:val="0046479D"/>
    <w:rsid w:val="004647ED"/>
    <w:rsid w:val="00464945"/>
    <w:rsid w:val="00465ABA"/>
    <w:rsid w:val="0046659F"/>
    <w:rsid w:val="0047002E"/>
    <w:rsid w:val="0047034A"/>
    <w:rsid w:val="00470EC8"/>
    <w:rsid w:val="0047133A"/>
    <w:rsid w:val="0047211C"/>
    <w:rsid w:val="004728B1"/>
    <w:rsid w:val="00473300"/>
    <w:rsid w:val="00473AAA"/>
    <w:rsid w:val="004743DA"/>
    <w:rsid w:val="00474B9F"/>
    <w:rsid w:val="0047512C"/>
    <w:rsid w:val="0047618F"/>
    <w:rsid w:val="004767EA"/>
    <w:rsid w:val="00476D55"/>
    <w:rsid w:val="00477402"/>
    <w:rsid w:val="004816C9"/>
    <w:rsid w:val="00481D1F"/>
    <w:rsid w:val="004829C7"/>
    <w:rsid w:val="00483785"/>
    <w:rsid w:val="00484C82"/>
    <w:rsid w:val="00484E91"/>
    <w:rsid w:val="00486AF2"/>
    <w:rsid w:val="00486BAB"/>
    <w:rsid w:val="0048774D"/>
    <w:rsid w:val="00487ACA"/>
    <w:rsid w:val="00487BCE"/>
    <w:rsid w:val="004901FB"/>
    <w:rsid w:val="00491B9C"/>
    <w:rsid w:val="00491C26"/>
    <w:rsid w:val="00492A0C"/>
    <w:rsid w:val="00493BEB"/>
    <w:rsid w:val="00495C37"/>
    <w:rsid w:val="0049696E"/>
    <w:rsid w:val="004969B8"/>
    <w:rsid w:val="00496CB1"/>
    <w:rsid w:val="004A1788"/>
    <w:rsid w:val="004A30A7"/>
    <w:rsid w:val="004A3D8F"/>
    <w:rsid w:val="004A3D96"/>
    <w:rsid w:val="004A47CA"/>
    <w:rsid w:val="004A5BEA"/>
    <w:rsid w:val="004B0590"/>
    <w:rsid w:val="004B061A"/>
    <w:rsid w:val="004B138B"/>
    <w:rsid w:val="004B474E"/>
    <w:rsid w:val="004B4838"/>
    <w:rsid w:val="004B4E05"/>
    <w:rsid w:val="004B59CE"/>
    <w:rsid w:val="004C1BCF"/>
    <w:rsid w:val="004C2E52"/>
    <w:rsid w:val="004C2EAD"/>
    <w:rsid w:val="004C2FDE"/>
    <w:rsid w:val="004C3D94"/>
    <w:rsid w:val="004C4040"/>
    <w:rsid w:val="004C5138"/>
    <w:rsid w:val="004C5D09"/>
    <w:rsid w:val="004C63CA"/>
    <w:rsid w:val="004C6821"/>
    <w:rsid w:val="004C6A39"/>
    <w:rsid w:val="004C6CF0"/>
    <w:rsid w:val="004C716A"/>
    <w:rsid w:val="004D1717"/>
    <w:rsid w:val="004D1C70"/>
    <w:rsid w:val="004D1E79"/>
    <w:rsid w:val="004D24D2"/>
    <w:rsid w:val="004D2E48"/>
    <w:rsid w:val="004D34A0"/>
    <w:rsid w:val="004D3C09"/>
    <w:rsid w:val="004D426D"/>
    <w:rsid w:val="004D4DE0"/>
    <w:rsid w:val="004D50FF"/>
    <w:rsid w:val="004D627D"/>
    <w:rsid w:val="004E148E"/>
    <w:rsid w:val="004E3650"/>
    <w:rsid w:val="004F16CF"/>
    <w:rsid w:val="004F1F46"/>
    <w:rsid w:val="004F246A"/>
    <w:rsid w:val="004F2ADA"/>
    <w:rsid w:val="004F58FF"/>
    <w:rsid w:val="004F5AF0"/>
    <w:rsid w:val="004F5ED8"/>
    <w:rsid w:val="004F6360"/>
    <w:rsid w:val="004F7A78"/>
    <w:rsid w:val="004F7D31"/>
    <w:rsid w:val="00500335"/>
    <w:rsid w:val="00500F91"/>
    <w:rsid w:val="005023EA"/>
    <w:rsid w:val="00503DE6"/>
    <w:rsid w:val="00505832"/>
    <w:rsid w:val="005065D8"/>
    <w:rsid w:val="00506B76"/>
    <w:rsid w:val="005100AA"/>
    <w:rsid w:val="00511692"/>
    <w:rsid w:val="00513588"/>
    <w:rsid w:val="00514517"/>
    <w:rsid w:val="00514732"/>
    <w:rsid w:val="005150A7"/>
    <w:rsid w:val="0051604C"/>
    <w:rsid w:val="00517515"/>
    <w:rsid w:val="00517651"/>
    <w:rsid w:val="005177DA"/>
    <w:rsid w:val="005200AE"/>
    <w:rsid w:val="00521759"/>
    <w:rsid w:val="00522A5A"/>
    <w:rsid w:val="00523106"/>
    <w:rsid w:val="0052337C"/>
    <w:rsid w:val="00524B0E"/>
    <w:rsid w:val="005265B8"/>
    <w:rsid w:val="00527E5C"/>
    <w:rsid w:val="00527E77"/>
    <w:rsid w:val="00530091"/>
    <w:rsid w:val="00531A07"/>
    <w:rsid w:val="005327F1"/>
    <w:rsid w:val="0053389A"/>
    <w:rsid w:val="00533E39"/>
    <w:rsid w:val="00533ED3"/>
    <w:rsid w:val="00534E71"/>
    <w:rsid w:val="0053562D"/>
    <w:rsid w:val="00535C6C"/>
    <w:rsid w:val="0053781D"/>
    <w:rsid w:val="00540767"/>
    <w:rsid w:val="00541812"/>
    <w:rsid w:val="00541884"/>
    <w:rsid w:val="00541CAD"/>
    <w:rsid w:val="0054308C"/>
    <w:rsid w:val="00544133"/>
    <w:rsid w:val="00545135"/>
    <w:rsid w:val="0054629A"/>
    <w:rsid w:val="0054771D"/>
    <w:rsid w:val="0055047F"/>
    <w:rsid w:val="00550AA4"/>
    <w:rsid w:val="00550C39"/>
    <w:rsid w:val="00552794"/>
    <w:rsid w:val="00552F55"/>
    <w:rsid w:val="005536D9"/>
    <w:rsid w:val="00553962"/>
    <w:rsid w:val="00553D5E"/>
    <w:rsid w:val="00554781"/>
    <w:rsid w:val="005548A1"/>
    <w:rsid w:val="00554A6D"/>
    <w:rsid w:val="00556F40"/>
    <w:rsid w:val="0056016D"/>
    <w:rsid w:val="00560E60"/>
    <w:rsid w:val="005612B6"/>
    <w:rsid w:val="00562685"/>
    <w:rsid w:val="00563384"/>
    <w:rsid w:val="00564937"/>
    <w:rsid w:val="00565308"/>
    <w:rsid w:val="00565A17"/>
    <w:rsid w:val="0056611D"/>
    <w:rsid w:val="005669CC"/>
    <w:rsid w:val="00566C21"/>
    <w:rsid w:val="00567508"/>
    <w:rsid w:val="00571376"/>
    <w:rsid w:val="00573062"/>
    <w:rsid w:val="0057320E"/>
    <w:rsid w:val="005743DD"/>
    <w:rsid w:val="005747F0"/>
    <w:rsid w:val="005748A6"/>
    <w:rsid w:val="00574E2F"/>
    <w:rsid w:val="005752F8"/>
    <w:rsid w:val="00576CAE"/>
    <w:rsid w:val="00577BBD"/>
    <w:rsid w:val="005813D1"/>
    <w:rsid w:val="00581D2F"/>
    <w:rsid w:val="00581DF6"/>
    <w:rsid w:val="00583E92"/>
    <w:rsid w:val="005849D2"/>
    <w:rsid w:val="00584D7E"/>
    <w:rsid w:val="00586119"/>
    <w:rsid w:val="00587DF1"/>
    <w:rsid w:val="0059093F"/>
    <w:rsid w:val="0059438F"/>
    <w:rsid w:val="00594909"/>
    <w:rsid w:val="00594F41"/>
    <w:rsid w:val="0059508A"/>
    <w:rsid w:val="00596948"/>
    <w:rsid w:val="00597D94"/>
    <w:rsid w:val="00597E1E"/>
    <w:rsid w:val="00597F2B"/>
    <w:rsid w:val="005A0E8D"/>
    <w:rsid w:val="005A1C81"/>
    <w:rsid w:val="005A3F88"/>
    <w:rsid w:val="005A40CB"/>
    <w:rsid w:val="005A4614"/>
    <w:rsid w:val="005A60E7"/>
    <w:rsid w:val="005A6169"/>
    <w:rsid w:val="005A6240"/>
    <w:rsid w:val="005A7444"/>
    <w:rsid w:val="005A74B7"/>
    <w:rsid w:val="005A7AC3"/>
    <w:rsid w:val="005B0778"/>
    <w:rsid w:val="005B12F8"/>
    <w:rsid w:val="005B1467"/>
    <w:rsid w:val="005B2924"/>
    <w:rsid w:val="005B2991"/>
    <w:rsid w:val="005B3763"/>
    <w:rsid w:val="005B4796"/>
    <w:rsid w:val="005B6A37"/>
    <w:rsid w:val="005B6E4D"/>
    <w:rsid w:val="005B72D1"/>
    <w:rsid w:val="005B7309"/>
    <w:rsid w:val="005C0FB5"/>
    <w:rsid w:val="005C11EC"/>
    <w:rsid w:val="005C1D7B"/>
    <w:rsid w:val="005C2B9E"/>
    <w:rsid w:val="005C3584"/>
    <w:rsid w:val="005C35F6"/>
    <w:rsid w:val="005C3B3E"/>
    <w:rsid w:val="005C4806"/>
    <w:rsid w:val="005C5CE7"/>
    <w:rsid w:val="005C5FEC"/>
    <w:rsid w:val="005C60F6"/>
    <w:rsid w:val="005C6BB5"/>
    <w:rsid w:val="005C7327"/>
    <w:rsid w:val="005D021D"/>
    <w:rsid w:val="005D1258"/>
    <w:rsid w:val="005D2095"/>
    <w:rsid w:val="005D3455"/>
    <w:rsid w:val="005D5E25"/>
    <w:rsid w:val="005D5F8E"/>
    <w:rsid w:val="005D7A9F"/>
    <w:rsid w:val="005E0154"/>
    <w:rsid w:val="005E356F"/>
    <w:rsid w:val="005E4DDC"/>
    <w:rsid w:val="005E6164"/>
    <w:rsid w:val="005F3546"/>
    <w:rsid w:val="005F3AC1"/>
    <w:rsid w:val="005F53C0"/>
    <w:rsid w:val="005F5B88"/>
    <w:rsid w:val="006006D4"/>
    <w:rsid w:val="00600926"/>
    <w:rsid w:val="00600A8E"/>
    <w:rsid w:val="00600C8C"/>
    <w:rsid w:val="0060112C"/>
    <w:rsid w:val="0060235C"/>
    <w:rsid w:val="006025F2"/>
    <w:rsid w:val="00602EF3"/>
    <w:rsid w:val="00603D2B"/>
    <w:rsid w:val="006049C4"/>
    <w:rsid w:val="00604B35"/>
    <w:rsid w:val="006057C9"/>
    <w:rsid w:val="00606C6E"/>
    <w:rsid w:val="00606F2E"/>
    <w:rsid w:val="00606F4D"/>
    <w:rsid w:val="00607C26"/>
    <w:rsid w:val="00610769"/>
    <w:rsid w:val="0061196A"/>
    <w:rsid w:val="0061418A"/>
    <w:rsid w:val="00615B25"/>
    <w:rsid w:val="006219C2"/>
    <w:rsid w:val="00621D3A"/>
    <w:rsid w:val="0062237E"/>
    <w:rsid w:val="006231B5"/>
    <w:rsid w:val="006262A1"/>
    <w:rsid w:val="00626419"/>
    <w:rsid w:val="00630166"/>
    <w:rsid w:val="00631086"/>
    <w:rsid w:val="00631901"/>
    <w:rsid w:val="00631E78"/>
    <w:rsid w:val="006322B6"/>
    <w:rsid w:val="00634249"/>
    <w:rsid w:val="00635925"/>
    <w:rsid w:val="00637658"/>
    <w:rsid w:val="00637B02"/>
    <w:rsid w:val="00637E27"/>
    <w:rsid w:val="00637FFB"/>
    <w:rsid w:val="00641D26"/>
    <w:rsid w:val="00643272"/>
    <w:rsid w:val="00643A9F"/>
    <w:rsid w:val="00643C06"/>
    <w:rsid w:val="006441AB"/>
    <w:rsid w:val="006443A7"/>
    <w:rsid w:val="00644505"/>
    <w:rsid w:val="00644F89"/>
    <w:rsid w:val="00650AA5"/>
    <w:rsid w:val="0065143E"/>
    <w:rsid w:val="006518F2"/>
    <w:rsid w:val="00653828"/>
    <w:rsid w:val="0065385D"/>
    <w:rsid w:val="00653D43"/>
    <w:rsid w:val="00655416"/>
    <w:rsid w:val="006560A8"/>
    <w:rsid w:val="00657E82"/>
    <w:rsid w:val="00660BBA"/>
    <w:rsid w:val="00660F92"/>
    <w:rsid w:val="00661B9D"/>
    <w:rsid w:val="00661C83"/>
    <w:rsid w:val="006622C8"/>
    <w:rsid w:val="0066233E"/>
    <w:rsid w:val="006628CF"/>
    <w:rsid w:val="006634B7"/>
    <w:rsid w:val="006659B6"/>
    <w:rsid w:val="00666876"/>
    <w:rsid w:val="006678E1"/>
    <w:rsid w:val="006702B5"/>
    <w:rsid w:val="0067088D"/>
    <w:rsid w:val="00670B48"/>
    <w:rsid w:val="00671572"/>
    <w:rsid w:val="006721ED"/>
    <w:rsid w:val="006722B0"/>
    <w:rsid w:val="006722B8"/>
    <w:rsid w:val="00672F6E"/>
    <w:rsid w:val="00675EE5"/>
    <w:rsid w:val="00677390"/>
    <w:rsid w:val="006778F5"/>
    <w:rsid w:val="00677A5C"/>
    <w:rsid w:val="0068085C"/>
    <w:rsid w:val="00680918"/>
    <w:rsid w:val="00681B84"/>
    <w:rsid w:val="00682937"/>
    <w:rsid w:val="00690560"/>
    <w:rsid w:val="0069179E"/>
    <w:rsid w:val="006918D2"/>
    <w:rsid w:val="00691914"/>
    <w:rsid w:val="006920F1"/>
    <w:rsid w:val="006923B6"/>
    <w:rsid w:val="0069247A"/>
    <w:rsid w:val="00692FDC"/>
    <w:rsid w:val="006946B8"/>
    <w:rsid w:val="00695173"/>
    <w:rsid w:val="0069699A"/>
    <w:rsid w:val="00696D84"/>
    <w:rsid w:val="00697A18"/>
    <w:rsid w:val="006A03C0"/>
    <w:rsid w:val="006A1827"/>
    <w:rsid w:val="006A464E"/>
    <w:rsid w:val="006A4652"/>
    <w:rsid w:val="006A4E87"/>
    <w:rsid w:val="006A60A5"/>
    <w:rsid w:val="006A69FD"/>
    <w:rsid w:val="006B0255"/>
    <w:rsid w:val="006B243A"/>
    <w:rsid w:val="006B3D41"/>
    <w:rsid w:val="006B68DB"/>
    <w:rsid w:val="006B6D65"/>
    <w:rsid w:val="006C02D4"/>
    <w:rsid w:val="006C0497"/>
    <w:rsid w:val="006C14F9"/>
    <w:rsid w:val="006C19E3"/>
    <w:rsid w:val="006C20A0"/>
    <w:rsid w:val="006C37F0"/>
    <w:rsid w:val="006C3B1C"/>
    <w:rsid w:val="006C3D69"/>
    <w:rsid w:val="006C45A9"/>
    <w:rsid w:val="006C48E2"/>
    <w:rsid w:val="006C4AC4"/>
    <w:rsid w:val="006C663A"/>
    <w:rsid w:val="006C681D"/>
    <w:rsid w:val="006C698E"/>
    <w:rsid w:val="006C730E"/>
    <w:rsid w:val="006C773C"/>
    <w:rsid w:val="006D1F99"/>
    <w:rsid w:val="006D2A00"/>
    <w:rsid w:val="006D2F25"/>
    <w:rsid w:val="006D3C8C"/>
    <w:rsid w:val="006D3E28"/>
    <w:rsid w:val="006D45BD"/>
    <w:rsid w:val="006D6B09"/>
    <w:rsid w:val="006D6E8F"/>
    <w:rsid w:val="006E13EC"/>
    <w:rsid w:val="006E322D"/>
    <w:rsid w:val="006E38BF"/>
    <w:rsid w:val="006E3C47"/>
    <w:rsid w:val="006E4213"/>
    <w:rsid w:val="006E5031"/>
    <w:rsid w:val="006E6AC8"/>
    <w:rsid w:val="006E75C7"/>
    <w:rsid w:val="006F1368"/>
    <w:rsid w:val="006F1921"/>
    <w:rsid w:val="006F2166"/>
    <w:rsid w:val="006F3088"/>
    <w:rsid w:val="006F4E13"/>
    <w:rsid w:val="006F545D"/>
    <w:rsid w:val="006F5F87"/>
    <w:rsid w:val="00702264"/>
    <w:rsid w:val="007043E8"/>
    <w:rsid w:val="00712A97"/>
    <w:rsid w:val="00713392"/>
    <w:rsid w:val="00715875"/>
    <w:rsid w:val="0071611B"/>
    <w:rsid w:val="00716753"/>
    <w:rsid w:val="00716835"/>
    <w:rsid w:val="00720109"/>
    <w:rsid w:val="00720938"/>
    <w:rsid w:val="00720B3E"/>
    <w:rsid w:val="0072200C"/>
    <w:rsid w:val="007221D9"/>
    <w:rsid w:val="00722A0D"/>
    <w:rsid w:val="007234C2"/>
    <w:rsid w:val="00723A82"/>
    <w:rsid w:val="00725757"/>
    <w:rsid w:val="00725BD4"/>
    <w:rsid w:val="007265C0"/>
    <w:rsid w:val="007265C8"/>
    <w:rsid w:val="00727616"/>
    <w:rsid w:val="007278DB"/>
    <w:rsid w:val="00730115"/>
    <w:rsid w:val="00731C23"/>
    <w:rsid w:val="00731E03"/>
    <w:rsid w:val="00734092"/>
    <w:rsid w:val="00734237"/>
    <w:rsid w:val="007356EE"/>
    <w:rsid w:val="00735879"/>
    <w:rsid w:val="0073746D"/>
    <w:rsid w:val="007379F3"/>
    <w:rsid w:val="007403F8"/>
    <w:rsid w:val="00740C64"/>
    <w:rsid w:val="00742CB2"/>
    <w:rsid w:val="0074481C"/>
    <w:rsid w:val="00744A2A"/>
    <w:rsid w:val="00744D8E"/>
    <w:rsid w:val="00745DD4"/>
    <w:rsid w:val="007473B9"/>
    <w:rsid w:val="007512A0"/>
    <w:rsid w:val="00751EC5"/>
    <w:rsid w:val="00752AE6"/>
    <w:rsid w:val="00755551"/>
    <w:rsid w:val="00756C7F"/>
    <w:rsid w:val="00756D86"/>
    <w:rsid w:val="00760A47"/>
    <w:rsid w:val="0076108D"/>
    <w:rsid w:val="00764906"/>
    <w:rsid w:val="0076705F"/>
    <w:rsid w:val="00767579"/>
    <w:rsid w:val="00770238"/>
    <w:rsid w:val="00770E82"/>
    <w:rsid w:val="00772D09"/>
    <w:rsid w:val="007738DF"/>
    <w:rsid w:val="00773998"/>
    <w:rsid w:val="00773EBA"/>
    <w:rsid w:val="007741EF"/>
    <w:rsid w:val="007745FF"/>
    <w:rsid w:val="00774768"/>
    <w:rsid w:val="00774DEF"/>
    <w:rsid w:val="00775F79"/>
    <w:rsid w:val="00777EDC"/>
    <w:rsid w:val="00780D35"/>
    <w:rsid w:val="00782190"/>
    <w:rsid w:val="00785FB6"/>
    <w:rsid w:val="00786AF5"/>
    <w:rsid w:val="00792E3A"/>
    <w:rsid w:val="00793030"/>
    <w:rsid w:val="00793B9D"/>
    <w:rsid w:val="007940BB"/>
    <w:rsid w:val="00794601"/>
    <w:rsid w:val="00794657"/>
    <w:rsid w:val="0079471A"/>
    <w:rsid w:val="007951A1"/>
    <w:rsid w:val="0079529B"/>
    <w:rsid w:val="00795588"/>
    <w:rsid w:val="00796F4D"/>
    <w:rsid w:val="00797838"/>
    <w:rsid w:val="007A04A1"/>
    <w:rsid w:val="007A0AB5"/>
    <w:rsid w:val="007A31AE"/>
    <w:rsid w:val="007A3926"/>
    <w:rsid w:val="007A4704"/>
    <w:rsid w:val="007A7B17"/>
    <w:rsid w:val="007B0031"/>
    <w:rsid w:val="007B2A06"/>
    <w:rsid w:val="007B489C"/>
    <w:rsid w:val="007B5EA0"/>
    <w:rsid w:val="007B5FC6"/>
    <w:rsid w:val="007B6733"/>
    <w:rsid w:val="007B702B"/>
    <w:rsid w:val="007C10ED"/>
    <w:rsid w:val="007C2B16"/>
    <w:rsid w:val="007C4BC0"/>
    <w:rsid w:val="007C4E9A"/>
    <w:rsid w:val="007C6A42"/>
    <w:rsid w:val="007D048F"/>
    <w:rsid w:val="007D0BD7"/>
    <w:rsid w:val="007D1AF1"/>
    <w:rsid w:val="007D2AF3"/>
    <w:rsid w:val="007D2FF5"/>
    <w:rsid w:val="007D6965"/>
    <w:rsid w:val="007D69CA"/>
    <w:rsid w:val="007D6E78"/>
    <w:rsid w:val="007E00CE"/>
    <w:rsid w:val="007E1F3B"/>
    <w:rsid w:val="007E3578"/>
    <w:rsid w:val="007E441F"/>
    <w:rsid w:val="007E5E1E"/>
    <w:rsid w:val="007E6D75"/>
    <w:rsid w:val="007F090B"/>
    <w:rsid w:val="007F15C1"/>
    <w:rsid w:val="007F1DA2"/>
    <w:rsid w:val="007F2E0D"/>
    <w:rsid w:val="007F32E4"/>
    <w:rsid w:val="007F3C95"/>
    <w:rsid w:val="007F421C"/>
    <w:rsid w:val="007F6951"/>
    <w:rsid w:val="007F7134"/>
    <w:rsid w:val="007F76B3"/>
    <w:rsid w:val="00800F82"/>
    <w:rsid w:val="00802C52"/>
    <w:rsid w:val="00803ADB"/>
    <w:rsid w:val="00806082"/>
    <w:rsid w:val="00806404"/>
    <w:rsid w:val="00807062"/>
    <w:rsid w:val="008110FA"/>
    <w:rsid w:val="0081194C"/>
    <w:rsid w:val="00811DB1"/>
    <w:rsid w:val="00813A9B"/>
    <w:rsid w:val="00816238"/>
    <w:rsid w:val="0081668D"/>
    <w:rsid w:val="008168A4"/>
    <w:rsid w:val="0081784F"/>
    <w:rsid w:val="00820E1A"/>
    <w:rsid w:val="008220E1"/>
    <w:rsid w:val="0082621B"/>
    <w:rsid w:val="0082757E"/>
    <w:rsid w:val="00830B86"/>
    <w:rsid w:val="00830F04"/>
    <w:rsid w:val="0083102F"/>
    <w:rsid w:val="00832489"/>
    <w:rsid w:val="00832644"/>
    <w:rsid w:val="00833226"/>
    <w:rsid w:val="00833F8E"/>
    <w:rsid w:val="00835456"/>
    <w:rsid w:val="008354CE"/>
    <w:rsid w:val="00836421"/>
    <w:rsid w:val="0083669A"/>
    <w:rsid w:val="00840673"/>
    <w:rsid w:val="00840CC9"/>
    <w:rsid w:val="0084114A"/>
    <w:rsid w:val="0084467F"/>
    <w:rsid w:val="00844B93"/>
    <w:rsid w:val="0084574A"/>
    <w:rsid w:val="00845F44"/>
    <w:rsid w:val="0084682E"/>
    <w:rsid w:val="0084742E"/>
    <w:rsid w:val="00847B14"/>
    <w:rsid w:val="0085041F"/>
    <w:rsid w:val="008519D3"/>
    <w:rsid w:val="0085264D"/>
    <w:rsid w:val="00853E84"/>
    <w:rsid w:val="008547FB"/>
    <w:rsid w:val="00855FA8"/>
    <w:rsid w:val="00856991"/>
    <w:rsid w:val="00856B67"/>
    <w:rsid w:val="00862BF7"/>
    <w:rsid w:val="00863E0E"/>
    <w:rsid w:val="0086452C"/>
    <w:rsid w:val="00864B65"/>
    <w:rsid w:val="00865408"/>
    <w:rsid w:val="00865781"/>
    <w:rsid w:val="00865C85"/>
    <w:rsid w:val="008663A5"/>
    <w:rsid w:val="00866F93"/>
    <w:rsid w:val="00870051"/>
    <w:rsid w:val="008715C7"/>
    <w:rsid w:val="0087164B"/>
    <w:rsid w:val="0087249F"/>
    <w:rsid w:val="00872AFC"/>
    <w:rsid w:val="00872BAE"/>
    <w:rsid w:val="00873752"/>
    <w:rsid w:val="00874090"/>
    <w:rsid w:val="008760CB"/>
    <w:rsid w:val="00877780"/>
    <w:rsid w:val="00880542"/>
    <w:rsid w:val="00880C38"/>
    <w:rsid w:val="00881AB1"/>
    <w:rsid w:val="00882DC0"/>
    <w:rsid w:val="008830F7"/>
    <w:rsid w:val="00884673"/>
    <w:rsid w:val="0088577E"/>
    <w:rsid w:val="008860BF"/>
    <w:rsid w:val="008876A1"/>
    <w:rsid w:val="008878CA"/>
    <w:rsid w:val="008906D9"/>
    <w:rsid w:val="00890C0A"/>
    <w:rsid w:val="008944D8"/>
    <w:rsid w:val="008953B9"/>
    <w:rsid w:val="0089561B"/>
    <w:rsid w:val="00896324"/>
    <w:rsid w:val="00896711"/>
    <w:rsid w:val="0089782D"/>
    <w:rsid w:val="008A0A3A"/>
    <w:rsid w:val="008A102E"/>
    <w:rsid w:val="008A1183"/>
    <w:rsid w:val="008A253A"/>
    <w:rsid w:val="008A2613"/>
    <w:rsid w:val="008A3AB0"/>
    <w:rsid w:val="008A3B69"/>
    <w:rsid w:val="008A3DB2"/>
    <w:rsid w:val="008A3DE0"/>
    <w:rsid w:val="008A4249"/>
    <w:rsid w:val="008A4375"/>
    <w:rsid w:val="008A46BC"/>
    <w:rsid w:val="008A4DD9"/>
    <w:rsid w:val="008A598F"/>
    <w:rsid w:val="008A5AF3"/>
    <w:rsid w:val="008A5F4D"/>
    <w:rsid w:val="008A622E"/>
    <w:rsid w:val="008A78D5"/>
    <w:rsid w:val="008B0CD0"/>
    <w:rsid w:val="008B11CF"/>
    <w:rsid w:val="008B401F"/>
    <w:rsid w:val="008B46AB"/>
    <w:rsid w:val="008B5401"/>
    <w:rsid w:val="008B55E5"/>
    <w:rsid w:val="008B6053"/>
    <w:rsid w:val="008B74F7"/>
    <w:rsid w:val="008C234E"/>
    <w:rsid w:val="008C4151"/>
    <w:rsid w:val="008C482F"/>
    <w:rsid w:val="008C524B"/>
    <w:rsid w:val="008C63EA"/>
    <w:rsid w:val="008C76D8"/>
    <w:rsid w:val="008C7B47"/>
    <w:rsid w:val="008D0BC9"/>
    <w:rsid w:val="008D11DB"/>
    <w:rsid w:val="008D20C9"/>
    <w:rsid w:val="008D20DB"/>
    <w:rsid w:val="008D27F5"/>
    <w:rsid w:val="008D33DB"/>
    <w:rsid w:val="008D49C5"/>
    <w:rsid w:val="008D5272"/>
    <w:rsid w:val="008D5463"/>
    <w:rsid w:val="008D636E"/>
    <w:rsid w:val="008D6466"/>
    <w:rsid w:val="008D657F"/>
    <w:rsid w:val="008D6A5C"/>
    <w:rsid w:val="008D6DCA"/>
    <w:rsid w:val="008D70CB"/>
    <w:rsid w:val="008E1D77"/>
    <w:rsid w:val="008E246C"/>
    <w:rsid w:val="008E2CF8"/>
    <w:rsid w:val="008E2DD2"/>
    <w:rsid w:val="008E4B2B"/>
    <w:rsid w:val="008E50A9"/>
    <w:rsid w:val="008E514D"/>
    <w:rsid w:val="008E5FCD"/>
    <w:rsid w:val="008E60FA"/>
    <w:rsid w:val="008E6952"/>
    <w:rsid w:val="008F045C"/>
    <w:rsid w:val="008F065C"/>
    <w:rsid w:val="008F0968"/>
    <w:rsid w:val="008F14E8"/>
    <w:rsid w:val="008F1EA4"/>
    <w:rsid w:val="008F20F4"/>
    <w:rsid w:val="008F2363"/>
    <w:rsid w:val="008F3F13"/>
    <w:rsid w:val="008F48DB"/>
    <w:rsid w:val="008F4DE7"/>
    <w:rsid w:val="008F5018"/>
    <w:rsid w:val="008F6734"/>
    <w:rsid w:val="008F7902"/>
    <w:rsid w:val="00900048"/>
    <w:rsid w:val="0090106F"/>
    <w:rsid w:val="00901122"/>
    <w:rsid w:val="00901C6D"/>
    <w:rsid w:val="009030B7"/>
    <w:rsid w:val="0090360D"/>
    <w:rsid w:val="0090387A"/>
    <w:rsid w:val="00903D65"/>
    <w:rsid w:val="00903EAF"/>
    <w:rsid w:val="00904466"/>
    <w:rsid w:val="00905102"/>
    <w:rsid w:val="00905762"/>
    <w:rsid w:val="009059A1"/>
    <w:rsid w:val="009059A3"/>
    <w:rsid w:val="00905C4F"/>
    <w:rsid w:val="0090735F"/>
    <w:rsid w:val="00910B68"/>
    <w:rsid w:val="00910E6B"/>
    <w:rsid w:val="00912803"/>
    <w:rsid w:val="00912B84"/>
    <w:rsid w:val="00913467"/>
    <w:rsid w:val="0091373C"/>
    <w:rsid w:val="009144AE"/>
    <w:rsid w:val="00915903"/>
    <w:rsid w:val="00915B4E"/>
    <w:rsid w:val="00915B61"/>
    <w:rsid w:val="00921777"/>
    <w:rsid w:val="00922DF3"/>
    <w:rsid w:val="00923193"/>
    <w:rsid w:val="00923CF4"/>
    <w:rsid w:val="0092405D"/>
    <w:rsid w:val="00924211"/>
    <w:rsid w:val="009263F1"/>
    <w:rsid w:val="00927264"/>
    <w:rsid w:val="00927B16"/>
    <w:rsid w:val="0093096F"/>
    <w:rsid w:val="00933576"/>
    <w:rsid w:val="00934043"/>
    <w:rsid w:val="00934F6A"/>
    <w:rsid w:val="0093525D"/>
    <w:rsid w:val="00935957"/>
    <w:rsid w:val="009372F6"/>
    <w:rsid w:val="0093746B"/>
    <w:rsid w:val="0093765D"/>
    <w:rsid w:val="00937771"/>
    <w:rsid w:val="009404E6"/>
    <w:rsid w:val="00942074"/>
    <w:rsid w:val="00942D01"/>
    <w:rsid w:val="0094394A"/>
    <w:rsid w:val="00943E7D"/>
    <w:rsid w:val="00943F34"/>
    <w:rsid w:val="00944656"/>
    <w:rsid w:val="00945CD1"/>
    <w:rsid w:val="00945D31"/>
    <w:rsid w:val="009474E9"/>
    <w:rsid w:val="00947DEE"/>
    <w:rsid w:val="009508DF"/>
    <w:rsid w:val="00951E0B"/>
    <w:rsid w:val="0095230B"/>
    <w:rsid w:val="0095251D"/>
    <w:rsid w:val="0095260B"/>
    <w:rsid w:val="00953808"/>
    <w:rsid w:val="009573ED"/>
    <w:rsid w:val="00957A25"/>
    <w:rsid w:val="00961462"/>
    <w:rsid w:val="00963782"/>
    <w:rsid w:val="00964106"/>
    <w:rsid w:val="00964233"/>
    <w:rsid w:val="0096616B"/>
    <w:rsid w:val="0096775D"/>
    <w:rsid w:val="00967E6B"/>
    <w:rsid w:val="009703C1"/>
    <w:rsid w:val="00970DF2"/>
    <w:rsid w:val="009710E5"/>
    <w:rsid w:val="009715FF"/>
    <w:rsid w:val="00972B23"/>
    <w:rsid w:val="00973BC6"/>
    <w:rsid w:val="00974D68"/>
    <w:rsid w:val="0097535C"/>
    <w:rsid w:val="00975D5D"/>
    <w:rsid w:val="00975F92"/>
    <w:rsid w:val="009761D3"/>
    <w:rsid w:val="00976A4B"/>
    <w:rsid w:val="00976E37"/>
    <w:rsid w:val="009778D6"/>
    <w:rsid w:val="00980CE3"/>
    <w:rsid w:val="00983A98"/>
    <w:rsid w:val="00984898"/>
    <w:rsid w:val="00985546"/>
    <w:rsid w:val="00985B3F"/>
    <w:rsid w:val="00985F28"/>
    <w:rsid w:val="00986A84"/>
    <w:rsid w:val="00986F5D"/>
    <w:rsid w:val="0098711B"/>
    <w:rsid w:val="00987899"/>
    <w:rsid w:val="009900DF"/>
    <w:rsid w:val="009901B4"/>
    <w:rsid w:val="0099038A"/>
    <w:rsid w:val="0099048F"/>
    <w:rsid w:val="00990FC5"/>
    <w:rsid w:val="00991009"/>
    <w:rsid w:val="0099186C"/>
    <w:rsid w:val="00993346"/>
    <w:rsid w:val="00994515"/>
    <w:rsid w:val="0099471D"/>
    <w:rsid w:val="009955F0"/>
    <w:rsid w:val="0099594E"/>
    <w:rsid w:val="00996D9F"/>
    <w:rsid w:val="009A110B"/>
    <w:rsid w:val="009A1706"/>
    <w:rsid w:val="009A2F86"/>
    <w:rsid w:val="009A6220"/>
    <w:rsid w:val="009A75A1"/>
    <w:rsid w:val="009B0996"/>
    <w:rsid w:val="009B0C61"/>
    <w:rsid w:val="009B0FB5"/>
    <w:rsid w:val="009B1185"/>
    <w:rsid w:val="009B35AD"/>
    <w:rsid w:val="009B4F98"/>
    <w:rsid w:val="009B5405"/>
    <w:rsid w:val="009B752B"/>
    <w:rsid w:val="009C01C0"/>
    <w:rsid w:val="009C04B8"/>
    <w:rsid w:val="009C0D80"/>
    <w:rsid w:val="009C1409"/>
    <w:rsid w:val="009C1DB7"/>
    <w:rsid w:val="009C235D"/>
    <w:rsid w:val="009C2EB6"/>
    <w:rsid w:val="009C3023"/>
    <w:rsid w:val="009C36FF"/>
    <w:rsid w:val="009C6C2B"/>
    <w:rsid w:val="009C6E3C"/>
    <w:rsid w:val="009C74F0"/>
    <w:rsid w:val="009C7B95"/>
    <w:rsid w:val="009D019E"/>
    <w:rsid w:val="009D0ABC"/>
    <w:rsid w:val="009D5478"/>
    <w:rsid w:val="009D5745"/>
    <w:rsid w:val="009D5FFB"/>
    <w:rsid w:val="009D7A2C"/>
    <w:rsid w:val="009E0512"/>
    <w:rsid w:val="009E216D"/>
    <w:rsid w:val="009E2678"/>
    <w:rsid w:val="009E402A"/>
    <w:rsid w:val="009E49E2"/>
    <w:rsid w:val="009E4C89"/>
    <w:rsid w:val="009E7483"/>
    <w:rsid w:val="009F0806"/>
    <w:rsid w:val="009F1266"/>
    <w:rsid w:val="009F2059"/>
    <w:rsid w:val="009F45B1"/>
    <w:rsid w:val="009F481C"/>
    <w:rsid w:val="009F66AD"/>
    <w:rsid w:val="00A003A2"/>
    <w:rsid w:val="00A010CC"/>
    <w:rsid w:val="00A11435"/>
    <w:rsid w:val="00A11C9B"/>
    <w:rsid w:val="00A12C55"/>
    <w:rsid w:val="00A12F86"/>
    <w:rsid w:val="00A159A4"/>
    <w:rsid w:val="00A15B5E"/>
    <w:rsid w:val="00A173D1"/>
    <w:rsid w:val="00A176BC"/>
    <w:rsid w:val="00A17A34"/>
    <w:rsid w:val="00A17E9F"/>
    <w:rsid w:val="00A203CC"/>
    <w:rsid w:val="00A209BB"/>
    <w:rsid w:val="00A21665"/>
    <w:rsid w:val="00A2232E"/>
    <w:rsid w:val="00A23195"/>
    <w:rsid w:val="00A23A42"/>
    <w:rsid w:val="00A23BB6"/>
    <w:rsid w:val="00A240C2"/>
    <w:rsid w:val="00A26927"/>
    <w:rsid w:val="00A30373"/>
    <w:rsid w:val="00A30611"/>
    <w:rsid w:val="00A31304"/>
    <w:rsid w:val="00A3203F"/>
    <w:rsid w:val="00A32E85"/>
    <w:rsid w:val="00A33558"/>
    <w:rsid w:val="00A3445B"/>
    <w:rsid w:val="00A345BB"/>
    <w:rsid w:val="00A34BC8"/>
    <w:rsid w:val="00A360DE"/>
    <w:rsid w:val="00A4111B"/>
    <w:rsid w:val="00A41B95"/>
    <w:rsid w:val="00A43E41"/>
    <w:rsid w:val="00A44097"/>
    <w:rsid w:val="00A4448D"/>
    <w:rsid w:val="00A45BBA"/>
    <w:rsid w:val="00A45BD8"/>
    <w:rsid w:val="00A46F15"/>
    <w:rsid w:val="00A47BEC"/>
    <w:rsid w:val="00A5001C"/>
    <w:rsid w:val="00A507C1"/>
    <w:rsid w:val="00A509F0"/>
    <w:rsid w:val="00A51404"/>
    <w:rsid w:val="00A53FD5"/>
    <w:rsid w:val="00A54527"/>
    <w:rsid w:val="00A54C50"/>
    <w:rsid w:val="00A54F85"/>
    <w:rsid w:val="00A55171"/>
    <w:rsid w:val="00A5537D"/>
    <w:rsid w:val="00A60B22"/>
    <w:rsid w:val="00A61625"/>
    <w:rsid w:val="00A61FA9"/>
    <w:rsid w:val="00A6210D"/>
    <w:rsid w:val="00A625E4"/>
    <w:rsid w:val="00A65A4D"/>
    <w:rsid w:val="00A66216"/>
    <w:rsid w:val="00A6764C"/>
    <w:rsid w:val="00A67987"/>
    <w:rsid w:val="00A67A7E"/>
    <w:rsid w:val="00A7081F"/>
    <w:rsid w:val="00A714DD"/>
    <w:rsid w:val="00A717D0"/>
    <w:rsid w:val="00A73C19"/>
    <w:rsid w:val="00A7459E"/>
    <w:rsid w:val="00A747D2"/>
    <w:rsid w:val="00A75356"/>
    <w:rsid w:val="00A75931"/>
    <w:rsid w:val="00A76E1C"/>
    <w:rsid w:val="00A77993"/>
    <w:rsid w:val="00A80BC2"/>
    <w:rsid w:val="00A80CF6"/>
    <w:rsid w:val="00A81130"/>
    <w:rsid w:val="00A827C1"/>
    <w:rsid w:val="00A829E8"/>
    <w:rsid w:val="00A835C3"/>
    <w:rsid w:val="00A83F4D"/>
    <w:rsid w:val="00A84575"/>
    <w:rsid w:val="00A84EA1"/>
    <w:rsid w:val="00A8522E"/>
    <w:rsid w:val="00A8598C"/>
    <w:rsid w:val="00A87008"/>
    <w:rsid w:val="00A90CA2"/>
    <w:rsid w:val="00A93BCE"/>
    <w:rsid w:val="00A93BF4"/>
    <w:rsid w:val="00A9417E"/>
    <w:rsid w:val="00A946AD"/>
    <w:rsid w:val="00A94742"/>
    <w:rsid w:val="00A94CDE"/>
    <w:rsid w:val="00A95B96"/>
    <w:rsid w:val="00A9755E"/>
    <w:rsid w:val="00AA0B84"/>
    <w:rsid w:val="00AA22CA"/>
    <w:rsid w:val="00AA239C"/>
    <w:rsid w:val="00AA33EF"/>
    <w:rsid w:val="00AA4496"/>
    <w:rsid w:val="00AB01FC"/>
    <w:rsid w:val="00AB17F7"/>
    <w:rsid w:val="00AB1D16"/>
    <w:rsid w:val="00AB1DE5"/>
    <w:rsid w:val="00AB2175"/>
    <w:rsid w:val="00AB2798"/>
    <w:rsid w:val="00AB48BE"/>
    <w:rsid w:val="00AB48FC"/>
    <w:rsid w:val="00AB4E8B"/>
    <w:rsid w:val="00AB4FFF"/>
    <w:rsid w:val="00AB5C63"/>
    <w:rsid w:val="00AC1B55"/>
    <w:rsid w:val="00AC2094"/>
    <w:rsid w:val="00AC27DF"/>
    <w:rsid w:val="00AC337D"/>
    <w:rsid w:val="00AC35FE"/>
    <w:rsid w:val="00AC3677"/>
    <w:rsid w:val="00AC45ED"/>
    <w:rsid w:val="00AC640D"/>
    <w:rsid w:val="00AD2362"/>
    <w:rsid w:val="00AD2B2E"/>
    <w:rsid w:val="00AD3607"/>
    <w:rsid w:val="00AD6697"/>
    <w:rsid w:val="00AD7F3C"/>
    <w:rsid w:val="00AE01C2"/>
    <w:rsid w:val="00AE259D"/>
    <w:rsid w:val="00AE45B4"/>
    <w:rsid w:val="00AE4B4F"/>
    <w:rsid w:val="00AE53A9"/>
    <w:rsid w:val="00AF1427"/>
    <w:rsid w:val="00AF1F87"/>
    <w:rsid w:val="00AF2AA1"/>
    <w:rsid w:val="00AF3F2E"/>
    <w:rsid w:val="00AF4EDD"/>
    <w:rsid w:val="00AF5C46"/>
    <w:rsid w:val="00AF78A9"/>
    <w:rsid w:val="00AF796C"/>
    <w:rsid w:val="00AF7F4B"/>
    <w:rsid w:val="00B000EB"/>
    <w:rsid w:val="00B0030C"/>
    <w:rsid w:val="00B007B9"/>
    <w:rsid w:val="00B01302"/>
    <w:rsid w:val="00B029E6"/>
    <w:rsid w:val="00B0525D"/>
    <w:rsid w:val="00B0640E"/>
    <w:rsid w:val="00B07208"/>
    <w:rsid w:val="00B073B7"/>
    <w:rsid w:val="00B101B5"/>
    <w:rsid w:val="00B10842"/>
    <w:rsid w:val="00B109D7"/>
    <w:rsid w:val="00B13447"/>
    <w:rsid w:val="00B15931"/>
    <w:rsid w:val="00B165EC"/>
    <w:rsid w:val="00B176B3"/>
    <w:rsid w:val="00B179EE"/>
    <w:rsid w:val="00B17DA2"/>
    <w:rsid w:val="00B17F0F"/>
    <w:rsid w:val="00B20335"/>
    <w:rsid w:val="00B21A6A"/>
    <w:rsid w:val="00B22D0E"/>
    <w:rsid w:val="00B23631"/>
    <w:rsid w:val="00B24512"/>
    <w:rsid w:val="00B25D44"/>
    <w:rsid w:val="00B2721A"/>
    <w:rsid w:val="00B31192"/>
    <w:rsid w:val="00B373C0"/>
    <w:rsid w:val="00B410D7"/>
    <w:rsid w:val="00B4120A"/>
    <w:rsid w:val="00B41433"/>
    <w:rsid w:val="00B43FE1"/>
    <w:rsid w:val="00B44313"/>
    <w:rsid w:val="00B44962"/>
    <w:rsid w:val="00B45E74"/>
    <w:rsid w:val="00B5074E"/>
    <w:rsid w:val="00B50943"/>
    <w:rsid w:val="00B50A48"/>
    <w:rsid w:val="00B51350"/>
    <w:rsid w:val="00B51A97"/>
    <w:rsid w:val="00B51C53"/>
    <w:rsid w:val="00B51E85"/>
    <w:rsid w:val="00B52543"/>
    <w:rsid w:val="00B532C1"/>
    <w:rsid w:val="00B5390F"/>
    <w:rsid w:val="00B53A10"/>
    <w:rsid w:val="00B54C69"/>
    <w:rsid w:val="00B54E43"/>
    <w:rsid w:val="00B55B5E"/>
    <w:rsid w:val="00B566AB"/>
    <w:rsid w:val="00B56BEC"/>
    <w:rsid w:val="00B571B1"/>
    <w:rsid w:val="00B57DB2"/>
    <w:rsid w:val="00B63779"/>
    <w:rsid w:val="00B644A1"/>
    <w:rsid w:val="00B6464A"/>
    <w:rsid w:val="00B64BF7"/>
    <w:rsid w:val="00B66240"/>
    <w:rsid w:val="00B66AE5"/>
    <w:rsid w:val="00B67B34"/>
    <w:rsid w:val="00B67DA5"/>
    <w:rsid w:val="00B67F04"/>
    <w:rsid w:val="00B702A4"/>
    <w:rsid w:val="00B70AB4"/>
    <w:rsid w:val="00B71D1C"/>
    <w:rsid w:val="00B731F0"/>
    <w:rsid w:val="00B73553"/>
    <w:rsid w:val="00B736D2"/>
    <w:rsid w:val="00B73839"/>
    <w:rsid w:val="00B73B90"/>
    <w:rsid w:val="00B740B1"/>
    <w:rsid w:val="00B74352"/>
    <w:rsid w:val="00B75C97"/>
    <w:rsid w:val="00B76B62"/>
    <w:rsid w:val="00B7765B"/>
    <w:rsid w:val="00B80C47"/>
    <w:rsid w:val="00B810DF"/>
    <w:rsid w:val="00B8120A"/>
    <w:rsid w:val="00B8167E"/>
    <w:rsid w:val="00B81C86"/>
    <w:rsid w:val="00B83A19"/>
    <w:rsid w:val="00B8531B"/>
    <w:rsid w:val="00B91681"/>
    <w:rsid w:val="00B92935"/>
    <w:rsid w:val="00B92A23"/>
    <w:rsid w:val="00B93768"/>
    <w:rsid w:val="00B9545E"/>
    <w:rsid w:val="00B9629A"/>
    <w:rsid w:val="00B971C9"/>
    <w:rsid w:val="00BA00A5"/>
    <w:rsid w:val="00BA133B"/>
    <w:rsid w:val="00BA398D"/>
    <w:rsid w:val="00BA4F03"/>
    <w:rsid w:val="00BA5EA2"/>
    <w:rsid w:val="00BA6621"/>
    <w:rsid w:val="00BA6712"/>
    <w:rsid w:val="00BA7A3D"/>
    <w:rsid w:val="00BB0558"/>
    <w:rsid w:val="00BB4401"/>
    <w:rsid w:val="00BB4945"/>
    <w:rsid w:val="00BB4E15"/>
    <w:rsid w:val="00BB5A4C"/>
    <w:rsid w:val="00BB6617"/>
    <w:rsid w:val="00BB6E85"/>
    <w:rsid w:val="00BB7CF6"/>
    <w:rsid w:val="00BC1B58"/>
    <w:rsid w:val="00BC2C3E"/>
    <w:rsid w:val="00BC36BF"/>
    <w:rsid w:val="00BC4D35"/>
    <w:rsid w:val="00BC60A6"/>
    <w:rsid w:val="00BC752F"/>
    <w:rsid w:val="00BC7C96"/>
    <w:rsid w:val="00BD013A"/>
    <w:rsid w:val="00BD04EA"/>
    <w:rsid w:val="00BD1C1E"/>
    <w:rsid w:val="00BD2CD3"/>
    <w:rsid w:val="00BD4DDF"/>
    <w:rsid w:val="00BD4DF2"/>
    <w:rsid w:val="00BD586C"/>
    <w:rsid w:val="00BD67C6"/>
    <w:rsid w:val="00BE06A2"/>
    <w:rsid w:val="00BE1D48"/>
    <w:rsid w:val="00BE2025"/>
    <w:rsid w:val="00BE6A88"/>
    <w:rsid w:val="00BE792E"/>
    <w:rsid w:val="00BE7986"/>
    <w:rsid w:val="00BF0125"/>
    <w:rsid w:val="00BF0136"/>
    <w:rsid w:val="00BF04AB"/>
    <w:rsid w:val="00BF2151"/>
    <w:rsid w:val="00BF29E4"/>
    <w:rsid w:val="00BF2F7F"/>
    <w:rsid w:val="00BF3AAA"/>
    <w:rsid w:val="00BF6004"/>
    <w:rsid w:val="00BF6238"/>
    <w:rsid w:val="00BF7F17"/>
    <w:rsid w:val="00C007FC"/>
    <w:rsid w:val="00C0145A"/>
    <w:rsid w:val="00C01477"/>
    <w:rsid w:val="00C01579"/>
    <w:rsid w:val="00C02688"/>
    <w:rsid w:val="00C03975"/>
    <w:rsid w:val="00C065D8"/>
    <w:rsid w:val="00C06B8B"/>
    <w:rsid w:val="00C06BA4"/>
    <w:rsid w:val="00C071DD"/>
    <w:rsid w:val="00C0780D"/>
    <w:rsid w:val="00C10B8E"/>
    <w:rsid w:val="00C11B75"/>
    <w:rsid w:val="00C1207D"/>
    <w:rsid w:val="00C1292B"/>
    <w:rsid w:val="00C12D01"/>
    <w:rsid w:val="00C1313F"/>
    <w:rsid w:val="00C14EB3"/>
    <w:rsid w:val="00C154A8"/>
    <w:rsid w:val="00C16133"/>
    <w:rsid w:val="00C1687C"/>
    <w:rsid w:val="00C17221"/>
    <w:rsid w:val="00C17351"/>
    <w:rsid w:val="00C20591"/>
    <w:rsid w:val="00C20982"/>
    <w:rsid w:val="00C20BDF"/>
    <w:rsid w:val="00C20BE0"/>
    <w:rsid w:val="00C22329"/>
    <w:rsid w:val="00C22391"/>
    <w:rsid w:val="00C225C7"/>
    <w:rsid w:val="00C2471C"/>
    <w:rsid w:val="00C24CE9"/>
    <w:rsid w:val="00C25091"/>
    <w:rsid w:val="00C26AAE"/>
    <w:rsid w:val="00C275FD"/>
    <w:rsid w:val="00C301A0"/>
    <w:rsid w:val="00C3061C"/>
    <w:rsid w:val="00C31078"/>
    <w:rsid w:val="00C3181A"/>
    <w:rsid w:val="00C318DF"/>
    <w:rsid w:val="00C31931"/>
    <w:rsid w:val="00C31D18"/>
    <w:rsid w:val="00C3271C"/>
    <w:rsid w:val="00C32D36"/>
    <w:rsid w:val="00C33CD1"/>
    <w:rsid w:val="00C33CFA"/>
    <w:rsid w:val="00C3563C"/>
    <w:rsid w:val="00C35D53"/>
    <w:rsid w:val="00C36259"/>
    <w:rsid w:val="00C36394"/>
    <w:rsid w:val="00C36754"/>
    <w:rsid w:val="00C37BB0"/>
    <w:rsid w:val="00C412E3"/>
    <w:rsid w:val="00C417AE"/>
    <w:rsid w:val="00C42FBF"/>
    <w:rsid w:val="00C433FB"/>
    <w:rsid w:val="00C4433F"/>
    <w:rsid w:val="00C4544A"/>
    <w:rsid w:val="00C471C9"/>
    <w:rsid w:val="00C47754"/>
    <w:rsid w:val="00C47E21"/>
    <w:rsid w:val="00C47FEC"/>
    <w:rsid w:val="00C501AA"/>
    <w:rsid w:val="00C50322"/>
    <w:rsid w:val="00C50D36"/>
    <w:rsid w:val="00C520AD"/>
    <w:rsid w:val="00C5340A"/>
    <w:rsid w:val="00C53BBA"/>
    <w:rsid w:val="00C5477F"/>
    <w:rsid w:val="00C557E4"/>
    <w:rsid w:val="00C5589D"/>
    <w:rsid w:val="00C561D4"/>
    <w:rsid w:val="00C56844"/>
    <w:rsid w:val="00C57892"/>
    <w:rsid w:val="00C57C90"/>
    <w:rsid w:val="00C57DD7"/>
    <w:rsid w:val="00C6019D"/>
    <w:rsid w:val="00C6027C"/>
    <w:rsid w:val="00C61754"/>
    <w:rsid w:val="00C633A6"/>
    <w:rsid w:val="00C65E7A"/>
    <w:rsid w:val="00C66E93"/>
    <w:rsid w:val="00C67512"/>
    <w:rsid w:val="00C676E6"/>
    <w:rsid w:val="00C70869"/>
    <w:rsid w:val="00C70F9C"/>
    <w:rsid w:val="00C710C3"/>
    <w:rsid w:val="00C713A1"/>
    <w:rsid w:val="00C7187F"/>
    <w:rsid w:val="00C72FF7"/>
    <w:rsid w:val="00C749E9"/>
    <w:rsid w:val="00C76FCE"/>
    <w:rsid w:val="00C77D5A"/>
    <w:rsid w:val="00C84DE9"/>
    <w:rsid w:val="00C85EE6"/>
    <w:rsid w:val="00C865CD"/>
    <w:rsid w:val="00C9031B"/>
    <w:rsid w:val="00C90AB4"/>
    <w:rsid w:val="00C90E2B"/>
    <w:rsid w:val="00C92DFC"/>
    <w:rsid w:val="00C92FAF"/>
    <w:rsid w:val="00C937C8"/>
    <w:rsid w:val="00C93E70"/>
    <w:rsid w:val="00C94419"/>
    <w:rsid w:val="00C94F07"/>
    <w:rsid w:val="00C955D4"/>
    <w:rsid w:val="00C955EC"/>
    <w:rsid w:val="00C9588F"/>
    <w:rsid w:val="00C96680"/>
    <w:rsid w:val="00CA00F4"/>
    <w:rsid w:val="00CA0B27"/>
    <w:rsid w:val="00CA0FC7"/>
    <w:rsid w:val="00CA366C"/>
    <w:rsid w:val="00CA39B2"/>
    <w:rsid w:val="00CA45E8"/>
    <w:rsid w:val="00CA79D4"/>
    <w:rsid w:val="00CA7CED"/>
    <w:rsid w:val="00CA7E0D"/>
    <w:rsid w:val="00CB01A8"/>
    <w:rsid w:val="00CB0761"/>
    <w:rsid w:val="00CB0DCF"/>
    <w:rsid w:val="00CB26B7"/>
    <w:rsid w:val="00CB5431"/>
    <w:rsid w:val="00CB5AEB"/>
    <w:rsid w:val="00CB6364"/>
    <w:rsid w:val="00CB69F9"/>
    <w:rsid w:val="00CC1DBF"/>
    <w:rsid w:val="00CC1F25"/>
    <w:rsid w:val="00CC2D7F"/>
    <w:rsid w:val="00CC2E9E"/>
    <w:rsid w:val="00CC312C"/>
    <w:rsid w:val="00CC31E9"/>
    <w:rsid w:val="00CC3ADE"/>
    <w:rsid w:val="00CC4209"/>
    <w:rsid w:val="00CC5806"/>
    <w:rsid w:val="00CC5A98"/>
    <w:rsid w:val="00CC691A"/>
    <w:rsid w:val="00CD0B94"/>
    <w:rsid w:val="00CD1000"/>
    <w:rsid w:val="00CD15AA"/>
    <w:rsid w:val="00CD421F"/>
    <w:rsid w:val="00CD4BBB"/>
    <w:rsid w:val="00CD4DB1"/>
    <w:rsid w:val="00CD5933"/>
    <w:rsid w:val="00CD6DDC"/>
    <w:rsid w:val="00CD78C9"/>
    <w:rsid w:val="00CE04D5"/>
    <w:rsid w:val="00CE1F83"/>
    <w:rsid w:val="00CE57CF"/>
    <w:rsid w:val="00CE589C"/>
    <w:rsid w:val="00CE7232"/>
    <w:rsid w:val="00CE7E61"/>
    <w:rsid w:val="00CE7EC7"/>
    <w:rsid w:val="00CF01B8"/>
    <w:rsid w:val="00CF100F"/>
    <w:rsid w:val="00CF372C"/>
    <w:rsid w:val="00CF5D73"/>
    <w:rsid w:val="00CF616E"/>
    <w:rsid w:val="00D018D5"/>
    <w:rsid w:val="00D03E53"/>
    <w:rsid w:val="00D056E7"/>
    <w:rsid w:val="00D065F2"/>
    <w:rsid w:val="00D10669"/>
    <w:rsid w:val="00D10C20"/>
    <w:rsid w:val="00D1109D"/>
    <w:rsid w:val="00D11A01"/>
    <w:rsid w:val="00D13183"/>
    <w:rsid w:val="00D13488"/>
    <w:rsid w:val="00D1411A"/>
    <w:rsid w:val="00D1461C"/>
    <w:rsid w:val="00D1464F"/>
    <w:rsid w:val="00D14813"/>
    <w:rsid w:val="00D14D9A"/>
    <w:rsid w:val="00D15564"/>
    <w:rsid w:val="00D1596E"/>
    <w:rsid w:val="00D161B5"/>
    <w:rsid w:val="00D2040F"/>
    <w:rsid w:val="00D20947"/>
    <w:rsid w:val="00D219D7"/>
    <w:rsid w:val="00D21E91"/>
    <w:rsid w:val="00D248F2"/>
    <w:rsid w:val="00D25659"/>
    <w:rsid w:val="00D2576D"/>
    <w:rsid w:val="00D26B3D"/>
    <w:rsid w:val="00D2751E"/>
    <w:rsid w:val="00D2773A"/>
    <w:rsid w:val="00D30083"/>
    <w:rsid w:val="00D30148"/>
    <w:rsid w:val="00D3119C"/>
    <w:rsid w:val="00D313C2"/>
    <w:rsid w:val="00D31F6E"/>
    <w:rsid w:val="00D3230E"/>
    <w:rsid w:val="00D32F2A"/>
    <w:rsid w:val="00D33D5B"/>
    <w:rsid w:val="00D33EE3"/>
    <w:rsid w:val="00D3529F"/>
    <w:rsid w:val="00D3565A"/>
    <w:rsid w:val="00D41106"/>
    <w:rsid w:val="00D41426"/>
    <w:rsid w:val="00D41FA9"/>
    <w:rsid w:val="00D44693"/>
    <w:rsid w:val="00D446DD"/>
    <w:rsid w:val="00D44E9C"/>
    <w:rsid w:val="00D4509B"/>
    <w:rsid w:val="00D458EA"/>
    <w:rsid w:val="00D45B50"/>
    <w:rsid w:val="00D47C49"/>
    <w:rsid w:val="00D47F6F"/>
    <w:rsid w:val="00D50509"/>
    <w:rsid w:val="00D50909"/>
    <w:rsid w:val="00D5183B"/>
    <w:rsid w:val="00D52D7E"/>
    <w:rsid w:val="00D54118"/>
    <w:rsid w:val="00D54190"/>
    <w:rsid w:val="00D548D8"/>
    <w:rsid w:val="00D56352"/>
    <w:rsid w:val="00D57538"/>
    <w:rsid w:val="00D600F7"/>
    <w:rsid w:val="00D624E1"/>
    <w:rsid w:val="00D62BB9"/>
    <w:rsid w:val="00D634A5"/>
    <w:rsid w:val="00D655EC"/>
    <w:rsid w:val="00D66348"/>
    <w:rsid w:val="00D668D0"/>
    <w:rsid w:val="00D70731"/>
    <w:rsid w:val="00D71CEB"/>
    <w:rsid w:val="00D727C5"/>
    <w:rsid w:val="00D74071"/>
    <w:rsid w:val="00D74CC3"/>
    <w:rsid w:val="00D756FD"/>
    <w:rsid w:val="00D75E70"/>
    <w:rsid w:val="00D76815"/>
    <w:rsid w:val="00D7781B"/>
    <w:rsid w:val="00D77A65"/>
    <w:rsid w:val="00D81E9B"/>
    <w:rsid w:val="00D83551"/>
    <w:rsid w:val="00D8541D"/>
    <w:rsid w:val="00D85998"/>
    <w:rsid w:val="00D8757D"/>
    <w:rsid w:val="00D877A8"/>
    <w:rsid w:val="00D90B08"/>
    <w:rsid w:val="00D92044"/>
    <w:rsid w:val="00D92BD8"/>
    <w:rsid w:val="00D9325C"/>
    <w:rsid w:val="00D93328"/>
    <w:rsid w:val="00D937A9"/>
    <w:rsid w:val="00D95D82"/>
    <w:rsid w:val="00D97088"/>
    <w:rsid w:val="00DA4913"/>
    <w:rsid w:val="00DA5E1F"/>
    <w:rsid w:val="00DA655D"/>
    <w:rsid w:val="00DA7D54"/>
    <w:rsid w:val="00DB1100"/>
    <w:rsid w:val="00DB131B"/>
    <w:rsid w:val="00DB1823"/>
    <w:rsid w:val="00DB18EF"/>
    <w:rsid w:val="00DB1D18"/>
    <w:rsid w:val="00DB1E0E"/>
    <w:rsid w:val="00DB3253"/>
    <w:rsid w:val="00DB4A20"/>
    <w:rsid w:val="00DB5948"/>
    <w:rsid w:val="00DB7863"/>
    <w:rsid w:val="00DB7B49"/>
    <w:rsid w:val="00DC0402"/>
    <w:rsid w:val="00DC0DF5"/>
    <w:rsid w:val="00DC142D"/>
    <w:rsid w:val="00DC1E8B"/>
    <w:rsid w:val="00DC40CC"/>
    <w:rsid w:val="00DC5AEC"/>
    <w:rsid w:val="00DD0C07"/>
    <w:rsid w:val="00DD2057"/>
    <w:rsid w:val="00DD22B4"/>
    <w:rsid w:val="00DD23B9"/>
    <w:rsid w:val="00DD2A7B"/>
    <w:rsid w:val="00DD332A"/>
    <w:rsid w:val="00DD36D1"/>
    <w:rsid w:val="00DD4662"/>
    <w:rsid w:val="00DD4CB6"/>
    <w:rsid w:val="00DD59B0"/>
    <w:rsid w:val="00DD5CD4"/>
    <w:rsid w:val="00DD6BC9"/>
    <w:rsid w:val="00DD709A"/>
    <w:rsid w:val="00DD7AC6"/>
    <w:rsid w:val="00DD7EB2"/>
    <w:rsid w:val="00DE17E5"/>
    <w:rsid w:val="00DE26DE"/>
    <w:rsid w:val="00DE2CBC"/>
    <w:rsid w:val="00DE407C"/>
    <w:rsid w:val="00DE5DD8"/>
    <w:rsid w:val="00DF1583"/>
    <w:rsid w:val="00DF1C0F"/>
    <w:rsid w:val="00DF3465"/>
    <w:rsid w:val="00DF56B7"/>
    <w:rsid w:val="00DF70FA"/>
    <w:rsid w:val="00E0173E"/>
    <w:rsid w:val="00E0218F"/>
    <w:rsid w:val="00E02E38"/>
    <w:rsid w:val="00E030C4"/>
    <w:rsid w:val="00E03B68"/>
    <w:rsid w:val="00E056C1"/>
    <w:rsid w:val="00E06A7C"/>
    <w:rsid w:val="00E102CB"/>
    <w:rsid w:val="00E104CF"/>
    <w:rsid w:val="00E10D8C"/>
    <w:rsid w:val="00E1166D"/>
    <w:rsid w:val="00E127FC"/>
    <w:rsid w:val="00E13DFB"/>
    <w:rsid w:val="00E162C5"/>
    <w:rsid w:val="00E16C80"/>
    <w:rsid w:val="00E17508"/>
    <w:rsid w:val="00E20C12"/>
    <w:rsid w:val="00E22824"/>
    <w:rsid w:val="00E23B14"/>
    <w:rsid w:val="00E23D47"/>
    <w:rsid w:val="00E26450"/>
    <w:rsid w:val="00E273E8"/>
    <w:rsid w:val="00E2778E"/>
    <w:rsid w:val="00E30F89"/>
    <w:rsid w:val="00E312F6"/>
    <w:rsid w:val="00E31891"/>
    <w:rsid w:val="00E32DDB"/>
    <w:rsid w:val="00E33230"/>
    <w:rsid w:val="00E34503"/>
    <w:rsid w:val="00E35040"/>
    <w:rsid w:val="00E3658E"/>
    <w:rsid w:val="00E36F8C"/>
    <w:rsid w:val="00E376FF"/>
    <w:rsid w:val="00E438DF"/>
    <w:rsid w:val="00E43D39"/>
    <w:rsid w:val="00E440AC"/>
    <w:rsid w:val="00E47EAF"/>
    <w:rsid w:val="00E507BA"/>
    <w:rsid w:val="00E5093B"/>
    <w:rsid w:val="00E519A6"/>
    <w:rsid w:val="00E51F64"/>
    <w:rsid w:val="00E524F7"/>
    <w:rsid w:val="00E5356D"/>
    <w:rsid w:val="00E53854"/>
    <w:rsid w:val="00E54937"/>
    <w:rsid w:val="00E54F8E"/>
    <w:rsid w:val="00E609A6"/>
    <w:rsid w:val="00E613CC"/>
    <w:rsid w:val="00E61710"/>
    <w:rsid w:val="00E61FE8"/>
    <w:rsid w:val="00E62263"/>
    <w:rsid w:val="00E62450"/>
    <w:rsid w:val="00E6260D"/>
    <w:rsid w:val="00E63861"/>
    <w:rsid w:val="00E6429E"/>
    <w:rsid w:val="00E64844"/>
    <w:rsid w:val="00E64DAD"/>
    <w:rsid w:val="00E67FD8"/>
    <w:rsid w:val="00E70899"/>
    <w:rsid w:val="00E722F5"/>
    <w:rsid w:val="00E7284A"/>
    <w:rsid w:val="00E73C73"/>
    <w:rsid w:val="00E7484D"/>
    <w:rsid w:val="00E751E3"/>
    <w:rsid w:val="00E7539A"/>
    <w:rsid w:val="00E765F6"/>
    <w:rsid w:val="00E76CA7"/>
    <w:rsid w:val="00E8089A"/>
    <w:rsid w:val="00E824FB"/>
    <w:rsid w:val="00E83E73"/>
    <w:rsid w:val="00E85228"/>
    <w:rsid w:val="00E86DAE"/>
    <w:rsid w:val="00E86FA6"/>
    <w:rsid w:val="00E878C0"/>
    <w:rsid w:val="00E91D78"/>
    <w:rsid w:val="00E9254A"/>
    <w:rsid w:val="00E95FBF"/>
    <w:rsid w:val="00EA24A3"/>
    <w:rsid w:val="00EA2EA2"/>
    <w:rsid w:val="00EA3272"/>
    <w:rsid w:val="00EA3AA7"/>
    <w:rsid w:val="00EA5508"/>
    <w:rsid w:val="00EA563B"/>
    <w:rsid w:val="00EA5BE0"/>
    <w:rsid w:val="00EA797B"/>
    <w:rsid w:val="00EB006D"/>
    <w:rsid w:val="00EB0BF0"/>
    <w:rsid w:val="00EB18F8"/>
    <w:rsid w:val="00EB1C36"/>
    <w:rsid w:val="00EB20F0"/>
    <w:rsid w:val="00EB3B3A"/>
    <w:rsid w:val="00EB4070"/>
    <w:rsid w:val="00EB4637"/>
    <w:rsid w:val="00EB49F5"/>
    <w:rsid w:val="00EB6796"/>
    <w:rsid w:val="00EB6AB3"/>
    <w:rsid w:val="00EB785C"/>
    <w:rsid w:val="00EB7962"/>
    <w:rsid w:val="00EC0494"/>
    <w:rsid w:val="00EC05FA"/>
    <w:rsid w:val="00EC066A"/>
    <w:rsid w:val="00EC12D0"/>
    <w:rsid w:val="00EC1647"/>
    <w:rsid w:val="00EC23E8"/>
    <w:rsid w:val="00EC31F9"/>
    <w:rsid w:val="00EC3715"/>
    <w:rsid w:val="00EC3BCA"/>
    <w:rsid w:val="00EC3BCD"/>
    <w:rsid w:val="00EC4DAB"/>
    <w:rsid w:val="00EC5764"/>
    <w:rsid w:val="00EC61AD"/>
    <w:rsid w:val="00EC6EA5"/>
    <w:rsid w:val="00EC732B"/>
    <w:rsid w:val="00ED1C96"/>
    <w:rsid w:val="00ED2408"/>
    <w:rsid w:val="00ED251A"/>
    <w:rsid w:val="00ED252B"/>
    <w:rsid w:val="00ED2636"/>
    <w:rsid w:val="00ED2ADF"/>
    <w:rsid w:val="00ED2B7A"/>
    <w:rsid w:val="00ED49F5"/>
    <w:rsid w:val="00ED4B4E"/>
    <w:rsid w:val="00ED61A1"/>
    <w:rsid w:val="00ED7827"/>
    <w:rsid w:val="00EE0C80"/>
    <w:rsid w:val="00EE3B39"/>
    <w:rsid w:val="00EE42C2"/>
    <w:rsid w:val="00EF1176"/>
    <w:rsid w:val="00EF1200"/>
    <w:rsid w:val="00EF17B2"/>
    <w:rsid w:val="00EF29AE"/>
    <w:rsid w:val="00EF2EB7"/>
    <w:rsid w:val="00EF4831"/>
    <w:rsid w:val="00EF4BDD"/>
    <w:rsid w:val="00EF5916"/>
    <w:rsid w:val="00EF5E8C"/>
    <w:rsid w:val="00EF5F6D"/>
    <w:rsid w:val="00EF5F7B"/>
    <w:rsid w:val="00EF5FAD"/>
    <w:rsid w:val="00EF6A1E"/>
    <w:rsid w:val="00F00569"/>
    <w:rsid w:val="00F00DB4"/>
    <w:rsid w:val="00F011E0"/>
    <w:rsid w:val="00F01DA0"/>
    <w:rsid w:val="00F025E0"/>
    <w:rsid w:val="00F03739"/>
    <w:rsid w:val="00F0536B"/>
    <w:rsid w:val="00F05969"/>
    <w:rsid w:val="00F06591"/>
    <w:rsid w:val="00F067BE"/>
    <w:rsid w:val="00F074FE"/>
    <w:rsid w:val="00F10081"/>
    <w:rsid w:val="00F13400"/>
    <w:rsid w:val="00F13719"/>
    <w:rsid w:val="00F1395D"/>
    <w:rsid w:val="00F14B10"/>
    <w:rsid w:val="00F14D05"/>
    <w:rsid w:val="00F14E95"/>
    <w:rsid w:val="00F16EC8"/>
    <w:rsid w:val="00F209F9"/>
    <w:rsid w:val="00F20D01"/>
    <w:rsid w:val="00F20E20"/>
    <w:rsid w:val="00F20F21"/>
    <w:rsid w:val="00F214AF"/>
    <w:rsid w:val="00F25D88"/>
    <w:rsid w:val="00F26023"/>
    <w:rsid w:val="00F260F4"/>
    <w:rsid w:val="00F27923"/>
    <w:rsid w:val="00F339DB"/>
    <w:rsid w:val="00F339F1"/>
    <w:rsid w:val="00F35013"/>
    <w:rsid w:val="00F37585"/>
    <w:rsid w:val="00F3785B"/>
    <w:rsid w:val="00F40DD9"/>
    <w:rsid w:val="00F4176C"/>
    <w:rsid w:val="00F418CC"/>
    <w:rsid w:val="00F41CBA"/>
    <w:rsid w:val="00F42309"/>
    <w:rsid w:val="00F4244F"/>
    <w:rsid w:val="00F42882"/>
    <w:rsid w:val="00F42E07"/>
    <w:rsid w:val="00F445C8"/>
    <w:rsid w:val="00F4588D"/>
    <w:rsid w:val="00F4668F"/>
    <w:rsid w:val="00F47048"/>
    <w:rsid w:val="00F479C2"/>
    <w:rsid w:val="00F5088B"/>
    <w:rsid w:val="00F50ADF"/>
    <w:rsid w:val="00F50C69"/>
    <w:rsid w:val="00F50C9E"/>
    <w:rsid w:val="00F523A8"/>
    <w:rsid w:val="00F54EE5"/>
    <w:rsid w:val="00F55068"/>
    <w:rsid w:val="00F56663"/>
    <w:rsid w:val="00F568F3"/>
    <w:rsid w:val="00F60B31"/>
    <w:rsid w:val="00F60C2A"/>
    <w:rsid w:val="00F62313"/>
    <w:rsid w:val="00F62BA6"/>
    <w:rsid w:val="00F6565B"/>
    <w:rsid w:val="00F65747"/>
    <w:rsid w:val="00F70315"/>
    <w:rsid w:val="00F729F8"/>
    <w:rsid w:val="00F74BFF"/>
    <w:rsid w:val="00F74C4B"/>
    <w:rsid w:val="00F74E6F"/>
    <w:rsid w:val="00F75B87"/>
    <w:rsid w:val="00F76CD1"/>
    <w:rsid w:val="00F771E2"/>
    <w:rsid w:val="00F807D4"/>
    <w:rsid w:val="00F81274"/>
    <w:rsid w:val="00F82C99"/>
    <w:rsid w:val="00F835A3"/>
    <w:rsid w:val="00F8362E"/>
    <w:rsid w:val="00F85E14"/>
    <w:rsid w:val="00F868B3"/>
    <w:rsid w:val="00F86C6D"/>
    <w:rsid w:val="00F87EAE"/>
    <w:rsid w:val="00F9092D"/>
    <w:rsid w:val="00F90E47"/>
    <w:rsid w:val="00F90F8A"/>
    <w:rsid w:val="00F91375"/>
    <w:rsid w:val="00F92DF2"/>
    <w:rsid w:val="00F93F1B"/>
    <w:rsid w:val="00F94E39"/>
    <w:rsid w:val="00F953DF"/>
    <w:rsid w:val="00F96706"/>
    <w:rsid w:val="00F97303"/>
    <w:rsid w:val="00FA0630"/>
    <w:rsid w:val="00FA0B74"/>
    <w:rsid w:val="00FA1FFE"/>
    <w:rsid w:val="00FA2865"/>
    <w:rsid w:val="00FA3F63"/>
    <w:rsid w:val="00FA6403"/>
    <w:rsid w:val="00FA7942"/>
    <w:rsid w:val="00FA7C5B"/>
    <w:rsid w:val="00FA7DDA"/>
    <w:rsid w:val="00FB05EA"/>
    <w:rsid w:val="00FB0CA2"/>
    <w:rsid w:val="00FB1146"/>
    <w:rsid w:val="00FB1B7D"/>
    <w:rsid w:val="00FB1EB0"/>
    <w:rsid w:val="00FB373B"/>
    <w:rsid w:val="00FB3895"/>
    <w:rsid w:val="00FB5EAB"/>
    <w:rsid w:val="00FB6221"/>
    <w:rsid w:val="00FB65C5"/>
    <w:rsid w:val="00FB7000"/>
    <w:rsid w:val="00FB75B3"/>
    <w:rsid w:val="00FB7FBD"/>
    <w:rsid w:val="00FC023A"/>
    <w:rsid w:val="00FC158B"/>
    <w:rsid w:val="00FC372A"/>
    <w:rsid w:val="00FC4D89"/>
    <w:rsid w:val="00FC598D"/>
    <w:rsid w:val="00FD01C0"/>
    <w:rsid w:val="00FD0F96"/>
    <w:rsid w:val="00FD19AA"/>
    <w:rsid w:val="00FD1DCD"/>
    <w:rsid w:val="00FD1FEF"/>
    <w:rsid w:val="00FD2F7C"/>
    <w:rsid w:val="00FD40B8"/>
    <w:rsid w:val="00FD4DDD"/>
    <w:rsid w:val="00FD6627"/>
    <w:rsid w:val="00FD7758"/>
    <w:rsid w:val="00FD7E9F"/>
    <w:rsid w:val="00FE000F"/>
    <w:rsid w:val="00FE14E5"/>
    <w:rsid w:val="00FE1FF4"/>
    <w:rsid w:val="00FE33E5"/>
    <w:rsid w:val="00FE3E42"/>
    <w:rsid w:val="00FE4C66"/>
    <w:rsid w:val="00FE54F9"/>
    <w:rsid w:val="00FE6D77"/>
    <w:rsid w:val="00FE729E"/>
    <w:rsid w:val="00FE7890"/>
    <w:rsid w:val="00FE7C3D"/>
    <w:rsid w:val="00FF0F42"/>
    <w:rsid w:val="00FF14C6"/>
    <w:rsid w:val="00FF1984"/>
    <w:rsid w:val="00FF2F2F"/>
    <w:rsid w:val="00FF3321"/>
    <w:rsid w:val="00FF3AD4"/>
    <w:rsid w:val="00FF45F0"/>
    <w:rsid w:val="00FF4E30"/>
    <w:rsid w:val="00FF5733"/>
    <w:rsid w:val="00FF70F0"/>
    <w:rsid w:val="015A650A"/>
    <w:rsid w:val="037230E0"/>
    <w:rsid w:val="03973A3E"/>
    <w:rsid w:val="04B4395F"/>
    <w:rsid w:val="075278E6"/>
    <w:rsid w:val="0B987F78"/>
    <w:rsid w:val="0DA143F3"/>
    <w:rsid w:val="0DDA5BF2"/>
    <w:rsid w:val="10592669"/>
    <w:rsid w:val="135F09C7"/>
    <w:rsid w:val="1482326A"/>
    <w:rsid w:val="156F1EA6"/>
    <w:rsid w:val="171B4C95"/>
    <w:rsid w:val="18D332D5"/>
    <w:rsid w:val="19C76849"/>
    <w:rsid w:val="1BD66E92"/>
    <w:rsid w:val="1D374CA2"/>
    <w:rsid w:val="1EFF08E0"/>
    <w:rsid w:val="1FD60EB7"/>
    <w:rsid w:val="23A87290"/>
    <w:rsid w:val="25AA0DC0"/>
    <w:rsid w:val="286779BE"/>
    <w:rsid w:val="28A434F5"/>
    <w:rsid w:val="2A3877E7"/>
    <w:rsid w:val="2B26140D"/>
    <w:rsid w:val="2D934D39"/>
    <w:rsid w:val="2DEB6754"/>
    <w:rsid w:val="30202C63"/>
    <w:rsid w:val="31457072"/>
    <w:rsid w:val="318A0C19"/>
    <w:rsid w:val="36156698"/>
    <w:rsid w:val="36657792"/>
    <w:rsid w:val="36BD691F"/>
    <w:rsid w:val="37085FF1"/>
    <w:rsid w:val="38067A2F"/>
    <w:rsid w:val="393D2C48"/>
    <w:rsid w:val="3B824BDC"/>
    <w:rsid w:val="3B9A49FB"/>
    <w:rsid w:val="3DAE4AA0"/>
    <w:rsid w:val="3E1D26A7"/>
    <w:rsid w:val="3F8B5290"/>
    <w:rsid w:val="3FBF5929"/>
    <w:rsid w:val="41F96068"/>
    <w:rsid w:val="422E33B4"/>
    <w:rsid w:val="42DC4EA0"/>
    <w:rsid w:val="42E12C33"/>
    <w:rsid w:val="45CF4955"/>
    <w:rsid w:val="481349AA"/>
    <w:rsid w:val="4AD549E9"/>
    <w:rsid w:val="4B9474BF"/>
    <w:rsid w:val="4BBCE792"/>
    <w:rsid w:val="4F7D76A1"/>
    <w:rsid w:val="4FC9746E"/>
    <w:rsid w:val="514D336F"/>
    <w:rsid w:val="52386824"/>
    <w:rsid w:val="525A1EE7"/>
    <w:rsid w:val="526D4823"/>
    <w:rsid w:val="53E31797"/>
    <w:rsid w:val="53E37BEA"/>
    <w:rsid w:val="540A3776"/>
    <w:rsid w:val="545E20BE"/>
    <w:rsid w:val="560E2F65"/>
    <w:rsid w:val="577024E9"/>
    <w:rsid w:val="5B127F70"/>
    <w:rsid w:val="5DA74678"/>
    <w:rsid w:val="5DE02F0C"/>
    <w:rsid w:val="5FFF135C"/>
    <w:rsid w:val="60000229"/>
    <w:rsid w:val="61B4296A"/>
    <w:rsid w:val="621045DC"/>
    <w:rsid w:val="6229541E"/>
    <w:rsid w:val="62682299"/>
    <w:rsid w:val="627E7362"/>
    <w:rsid w:val="62CA0A55"/>
    <w:rsid w:val="645F3770"/>
    <w:rsid w:val="64B04F55"/>
    <w:rsid w:val="65F75D6D"/>
    <w:rsid w:val="67B5231A"/>
    <w:rsid w:val="67BF485C"/>
    <w:rsid w:val="67EFFE1A"/>
    <w:rsid w:val="690C30D4"/>
    <w:rsid w:val="6A1D46E9"/>
    <w:rsid w:val="6A1F57C7"/>
    <w:rsid w:val="6C0B369D"/>
    <w:rsid w:val="6D904ABF"/>
    <w:rsid w:val="6E606D9B"/>
    <w:rsid w:val="6EBF650C"/>
    <w:rsid w:val="6EF713F8"/>
    <w:rsid w:val="71044D96"/>
    <w:rsid w:val="71DFC8CB"/>
    <w:rsid w:val="71F24380"/>
    <w:rsid w:val="7207566E"/>
    <w:rsid w:val="75EB78A1"/>
    <w:rsid w:val="77E7EC31"/>
    <w:rsid w:val="77F06999"/>
    <w:rsid w:val="789D6084"/>
    <w:rsid w:val="7B674D57"/>
    <w:rsid w:val="7D0819DB"/>
    <w:rsid w:val="7DA41BBE"/>
    <w:rsid w:val="7E1797BE"/>
    <w:rsid w:val="7ED7A2FE"/>
    <w:rsid w:val="7FAD225C"/>
    <w:rsid w:val="7FDE3968"/>
    <w:rsid w:val="7FFD7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556AD52"/>
  <w15:docId w15:val="{4EFF58E4-8DD0-49B1-A68E-D995CC42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semiHidden="1" w:qFormat="1"/>
    <w:lsdException w:name="annotation text" w:qFormat="1"/>
    <w:lsdException w:name="header" w:uiPriority="99" w:qFormat="1"/>
    <w:lsdException w:name="footer" w:uiPriority="99" w:qFormat="1"/>
    <w:lsdException w:name="caption" w:semiHidden="1" w:unhideWhenUsed="1" w:qFormat="1"/>
    <w:lsdException w:name="footnote reference" w:semiHidden="1" w:qFormat="1"/>
    <w:lsdException w:name="annotation reference" w:semiHidden="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Indent 2"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qFormat="1"/>
    <w:lsdException w:name="HTML Cite" w:qFormat="1"/>
    <w:lsdException w:name="HTML Code" w:qFormat="1"/>
    <w:lsdException w:name="HTML Definition" w:qFormat="1"/>
    <w:lsdException w:name="HTML Keyboard" w:semiHidden="1" w:unhideWhenUsed="1" w:qFormat="1"/>
    <w:lsdException w:name="HTML Preformatted" w:qFormat="1"/>
    <w:lsdException w:name="HTML Sample" w:qFormat="1"/>
    <w:lsdException w:name="HTML Typewriter" w:qFormat="1"/>
    <w:lsdException w:name="HTML Variable"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5">
    <w:name w:val="Normal"/>
    <w:qFormat/>
    <w:pPr>
      <w:widowControl w:val="0"/>
      <w:jc w:val="both"/>
    </w:pPr>
    <w:rPr>
      <w:kern w:val="2"/>
      <w:sz w:val="21"/>
      <w:szCs w:val="24"/>
    </w:rPr>
  </w:style>
  <w:style w:type="paragraph" w:styleId="10">
    <w:name w:val="heading 1"/>
    <w:basedOn w:val="af5"/>
    <w:next w:val="af5"/>
    <w:qFormat/>
    <w:pPr>
      <w:keepNext/>
      <w:keepLines/>
      <w:spacing w:before="340" w:after="330" w:line="578" w:lineRule="auto"/>
      <w:outlineLvl w:val="0"/>
    </w:pPr>
    <w:rPr>
      <w:b/>
      <w:bCs/>
      <w:kern w:val="44"/>
      <w:sz w:val="44"/>
      <w:szCs w:val="44"/>
    </w:rPr>
  </w:style>
  <w:style w:type="paragraph" w:styleId="20">
    <w:name w:val="heading 2"/>
    <w:basedOn w:val="af5"/>
    <w:next w:val="af5"/>
    <w:qFormat/>
    <w:pPr>
      <w:keepNext/>
      <w:keepLines/>
      <w:spacing w:before="260" w:after="260" w:line="416" w:lineRule="auto"/>
      <w:outlineLvl w:val="1"/>
    </w:pPr>
    <w:rPr>
      <w:rFonts w:ascii="Arial" w:eastAsia="黑体" w:hAnsi="Arial"/>
      <w:b/>
      <w:bCs/>
      <w:sz w:val="32"/>
      <w:szCs w:val="32"/>
    </w:rPr>
  </w:style>
  <w:style w:type="paragraph" w:styleId="30">
    <w:name w:val="heading 3"/>
    <w:basedOn w:val="af5"/>
    <w:next w:val="af5"/>
    <w:qFormat/>
    <w:pPr>
      <w:keepNext/>
      <w:keepLines/>
      <w:spacing w:before="260" w:after="260" w:line="416" w:lineRule="auto"/>
      <w:outlineLvl w:val="2"/>
    </w:pPr>
    <w:rPr>
      <w:b/>
      <w:bCs/>
      <w:sz w:val="32"/>
      <w:szCs w:val="32"/>
    </w:rPr>
  </w:style>
  <w:style w:type="paragraph" w:styleId="40">
    <w:name w:val="heading 4"/>
    <w:basedOn w:val="af5"/>
    <w:next w:val="af5"/>
    <w:qFormat/>
    <w:pPr>
      <w:keepNext/>
      <w:keepLines/>
      <w:spacing w:before="280" w:after="290" w:line="376" w:lineRule="auto"/>
      <w:outlineLvl w:val="3"/>
    </w:pPr>
    <w:rPr>
      <w:rFonts w:ascii="Arial" w:eastAsia="黑体" w:hAnsi="Arial"/>
      <w:b/>
      <w:bCs/>
      <w:sz w:val="28"/>
      <w:szCs w:val="28"/>
    </w:rPr>
  </w:style>
  <w:style w:type="paragraph" w:styleId="50">
    <w:name w:val="heading 5"/>
    <w:basedOn w:val="af5"/>
    <w:next w:val="af5"/>
    <w:qFormat/>
    <w:pPr>
      <w:keepNext/>
      <w:keepLines/>
      <w:spacing w:before="280" w:after="290" w:line="376" w:lineRule="auto"/>
      <w:outlineLvl w:val="4"/>
    </w:pPr>
    <w:rPr>
      <w:b/>
      <w:bCs/>
      <w:sz w:val="28"/>
      <w:szCs w:val="28"/>
    </w:rPr>
  </w:style>
  <w:style w:type="paragraph" w:styleId="6">
    <w:name w:val="heading 6"/>
    <w:basedOn w:val="af5"/>
    <w:next w:val="af5"/>
    <w:qFormat/>
    <w:pPr>
      <w:keepNext/>
      <w:keepLines/>
      <w:spacing w:before="240" w:after="64" w:line="320" w:lineRule="auto"/>
      <w:outlineLvl w:val="5"/>
    </w:pPr>
    <w:rPr>
      <w:rFonts w:ascii="Arial" w:eastAsia="黑体" w:hAnsi="Arial"/>
      <w:b/>
      <w:bCs/>
      <w:sz w:val="24"/>
    </w:rPr>
  </w:style>
  <w:style w:type="paragraph" w:styleId="7">
    <w:name w:val="heading 7"/>
    <w:basedOn w:val="af5"/>
    <w:next w:val="af5"/>
    <w:qFormat/>
    <w:pPr>
      <w:keepNext/>
      <w:keepLines/>
      <w:spacing w:before="240" w:after="64" w:line="320" w:lineRule="auto"/>
      <w:outlineLvl w:val="6"/>
    </w:pPr>
    <w:rPr>
      <w:b/>
      <w:bCs/>
      <w:sz w:val="24"/>
    </w:rPr>
  </w:style>
  <w:style w:type="paragraph" w:styleId="8">
    <w:name w:val="heading 8"/>
    <w:basedOn w:val="af5"/>
    <w:next w:val="af5"/>
    <w:qFormat/>
    <w:pPr>
      <w:keepNext/>
      <w:keepLines/>
      <w:spacing w:before="240" w:after="64" w:line="320" w:lineRule="auto"/>
      <w:outlineLvl w:val="7"/>
    </w:pPr>
    <w:rPr>
      <w:rFonts w:ascii="Arial" w:eastAsia="黑体" w:hAnsi="Arial"/>
      <w:sz w:val="24"/>
    </w:rPr>
  </w:style>
  <w:style w:type="paragraph" w:styleId="9">
    <w:name w:val="heading 9"/>
    <w:basedOn w:val="af5"/>
    <w:next w:val="af5"/>
    <w:qFormat/>
    <w:pPr>
      <w:keepNext/>
      <w:keepLines/>
      <w:spacing w:before="240" w:after="64" w:line="320" w:lineRule="auto"/>
      <w:outlineLvl w:val="8"/>
    </w:pPr>
    <w:rPr>
      <w:rFonts w:ascii="Arial" w:eastAsia="黑体" w:hAnsi="Arial"/>
      <w:szCs w:val="21"/>
    </w:rPr>
  </w:style>
  <w:style w:type="character" w:default="1" w:styleId="af6">
    <w:name w:val="Default Paragraph Font"/>
    <w:uiPriority w:val="1"/>
    <w:semiHidden/>
    <w:unhideWhenUsed/>
  </w:style>
  <w:style w:type="table" w:default="1" w:styleId="af7">
    <w:name w:val="Normal Table"/>
    <w:uiPriority w:val="99"/>
    <w:semiHidden/>
    <w:unhideWhenUsed/>
    <w:tblPr>
      <w:tblInd w:w="0" w:type="dxa"/>
      <w:tblCellMar>
        <w:top w:w="0" w:type="dxa"/>
        <w:left w:w="108" w:type="dxa"/>
        <w:bottom w:w="0" w:type="dxa"/>
        <w:right w:w="108" w:type="dxa"/>
      </w:tblCellMar>
    </w:tblPr>
  </w:style>
  <w:style w:type="numbering" w:default="1" w:styleId="af8">
    <w:name w:val="No List"/>
    <w:uiPriority w:val="99"/>
    <w:semiHidden/>
    <w:unhideWhenUsed/>
  </w:style>
  <w:style w:type="paragraph" w:styleId="70">
    <w:name w:val="toc 7"/>
    <w:basedOn w:val="60"/>
    <w:semiHidden/>
    <w:qFormat/>
  </w:style>
  <w:style w:type="paragraph" w:styleId="60">
    <w:name w:val="toc 6"/>
    <w:basedOn w:val="51"/>
    <w:semiHidden/>
    <w:qFormat/>
  </w:style>
  <w:style w:type="paragraph" w:styleId="51">
    <w:name w:val="toc 5"/>
    <w:basedOn w:val="41"/>
    <w:semiHidden/>
    <w:qFormat/>
  </w:style>
  <w:style w:type="paragraph" w:styleId="41">
    <w:name w:val="toc 4"/>
    <w:basedOn w:val="31"/>
    <w:semiHidden/>
    <w:qFormat/>
  </w:style>
  <w:style w:type="paragraph" w:styleId="31">
    <w:name w:val="toc 3"/>
    <w:basedOn w:val="21"/>
    <w:uiPriority w:val="39"/>
    <w:qFormat/>
  </w:style>
  <w:style w:type="paragraph" w:styleId="21">
    <w:name w:val="toc 2"/>
    <w:basedOn w:val="11"/>
    <w:uiPriority w:val="39"/>
    <w:qFormat/>
  </w:style>
  <w:style w:type="paragraph" w:styleId="11">
    <w:name w:val="toc 1"/>
    <w:uiPriority w:val="39"/>
    <w:qFormat/>
    <w:pPr>
      <w:jc w:val="both"/>
    </w:pPr>
    <w:rPr>
      <w:rFonts w:ascii="宋体"/>
      <w:sz w:val="21"/>
    </w:rPr>
  </w:style>
  <w:style w:type="paragraph" w:styleId="af9">
    <w:name w:val="annotation text"/>
    <w:basedOn w:val="af5"/>
    <w:qFormat/>
    <w:pPr>
      <w:jc w:val="left"/>
    </w:pPr>
  </w:style>
  <w:style w:type="paragraph" w:styleId="afa">
    <w:name w:val="Body Text"/>
    <w:basedOn w:val="af5"/>
    <w:qFormat/>
    <w:pPr>
      <w:jc w:val="center"/>
    </w:pPr>
    <w:rPr>
      <w:spacing w:val="-12"/>
      <w:sz w:val="18"/>
      <w:szCs w:val="20"/>
    </w:rPr>
  </w:style>
  <w:style w:type="paragraph" w:styleId="afb">
    <w:name w:val="Body Text Indent"/>
    <w:basedOn w:val="af5"/>
    <w:qFormat/>
    <w:pPr>
      <w:spacing w:line="440" w:lineRule="exact"/>
      <w:ind w:firstLineChars="200" w:firstLine="560"/>
    </w:pPr>
    <w:rPr>
      <w:sz w:val="28"/>
    </w:rPr>
  </w:style>
  <w:style w:type="paragraph" w:styleId="HTML">
    <w:name w:val="HTML Address"/>
    <w:basedOn w:val="af5"/>
    <w:qFormat/>
    <w:rPr>
      <w:i/>
      <w:iCs/>
    </w:rPr>
  </w:style>
  <w:style w:type="paragraph" w:styleId="80">
    <w:name w:val="toc 8"/>
    <w:basedOn w:val="70"/>
    <w:semiHidden/>
    <w:qFormat/>
  </w:style>
  <w:style w:type="paragraph" w:styleId="afc">
    <w:name w:val="Date"/>
    <w:basedOn w:val="af5"/>
    <w:next w:val="af5"/>
    <w:link w:val="afd"/>
    <w:qFormat/>
    <w:pPr>
      <w:ind w:leftChars="2500" w:left="100"/>
    </w:pPr>
  </w:style>
  <w:style w:type="paragraph" w:styleId="22">
    <w:name w:val="Body Text Indent 2"/>
    <w:basedOn w:val="af5"/>
    <w:qFormat/>
    <w:pPr>
      <w:spacing w:line="480" w:lineRule="exact"/>
      <w:ind w:firstLineChars="200" w:firstLine="584"/>
    </w:pPr>
    <w:rPr>
      <w:spacing w:val="6"/>
      <w:sz w:val="28"/>
      <w:szCs w:val="20"/>
    </w:rPr>
  </w:style>
  <w:style w:type="paragraph" w:styleId="afe">
    <w:name w:val="Balloon Text"/>
    <w:basedOn w:val="af5"/>
    <w:semiHidden/>
    <w:qFormat/>
    <w:rPr>
      <w:sz w:val="18"/>
      <w:szCs w:val="18"/>
    </w:rPr>
  </w:style>
  <w:style w:type="paragraph" w:styleId="aff">
    <w:name w:val="footer"/>
    <w:basedOn w:val="af5"/>
    <w:link w:val="aff0"/>
    <w:uiPriority w:val="99"/>
    <w:qFormat/>
    <w:pPr>
      <w:tabs>
        <w:tab w:val="center" w:pos="4153"/>
        <w:tab w:val="right" w:pos="8306"/>
      </w:tabs>
      <w:snapToGrid w:val="0"/>
      <w:ind w:rightChars="100" w:right="210"/>
      <w:jc w:val="right"/>
    </w:pPr>
    <w:rPr>
      <w:sz w:val="18"/>
      <w:szCs w:val="18"/>
    </w:rPr>
  </w:style>
  <w:style w:type="paragraph" w:styleId="aff1">
    <w:name w:val="header"/>
    <w:basedOn w:val="af5"/>
    <w:link w:val="aff2"/>
    <w:uiPriority w:val="99"/>
    <w:qFormat/>
    <w:pPr>
      <w:pBdr>
        <w:bottom w:val="single" w:sz="6" w:space="1" w:color="auto"/>
      </w:pBdr>
      <w:tabs>
        <w:tab w:val="center" w:pos="4153"/>
        <w:tab w:val="right" w:pos="8306"/>
      </w:tabs>
      <w:snapToGrid w:val="0"/>
      <w:jc w:val="center"/>
    </w:pPr>
    <w:rPr>
      <w:sz w:val="18"/>
      <w:szCs w:val="18"/>
    </w:rPr>
  </w:style>
  <w:style w:type="paragraph" w:styleId="aff3">
    <w:name w:val="footnote text"/>
    <w:basedOn w:val="af5"/>
    <w:semiHidden/>
    <w:qFormat/>
    <w:pPr>
      <w:snapToGrid w:val="0"/>
      <w:jc w:val="left"/>
    </w:pPr>
    <w:rPr>
      <w:sz w:val="18"/>
      <w:szCs w:val="18"/>
    </w:rPr>
  </w:style>
  <w:style w:type="paragraph" w:styleId="90">
    <w:name w:val="toc 9"/>
    <w:basedOn w:val="80"/>
    <w:semiHidden/>
    <w:qFormat/>
  </w:style>
  <w:style w:type="paragraph" w:styleId="HTML0">
    <w:name w:val="HTML Preformatted"/>
    <w:basedOn w:val="af5"/>
    <w:qFormat/>
    <w:rPr>
      <w:rFonts w:ascii="Courier New" w:hAnsi="Courier New" w:cs="Courier New"/>
      <w:sz w:val="20"/>
      <w:szCs w:val="20"/>
    </w:rPr>
  </w:style>
  <w:style w:type="paragraph" w:styleId="aff4">
    <w:name w:val="Normal (Web)"/>
    <w:basedOn w:val="af5"/>
    <w:uiPriority w:val="99"/>
    <w:qFormat/>
    <w:pPr>
      <w:widowControl/>
      <w:spacing w:before="100" w:beforeAutospacing="1" w:after="100" w:afterAutospacing="1"/>
      <w:jc w:val="left"/>
    </w:pPr>
    <w:rPr>
      <w:rFonts w:ascii="宋体" w:hAnsi="宋体" w:cs="宋体"/>
      <w:kern w:val="0"/>
      <w:sz w:val="24"/>
    </w:rPr>
  </w:style>
  <w:style w:type="paragraph" w:styleId="aff5">
    <w:name w:val="Title"/>
    <w:basedOn w:val="af5"/>
    <w:qFormat/>
    <w:pPr>
      <w:spacing w:before="240" w:after="60"/>
      <w:jc w:val="center"/>
      <w:outlineLvl w:val="0"/>
    </w:pPr>
    <w:rPr>
      <w:rFonts w:ascii="Arial" w:hAnsi="Arial" w:cs="Arial"/>
      <w:b/>
      <w:bCs/>
      <w:sz w:val="32"/>
      <w:szCs w:val="32"/>
    </w:rPr>
  </w:style>
  <w:style w:type="paragraph" w:styleId="aff6">
    <w:name w:val="annotation subject"/>
    <w:basedOn w:val="af9"/>
    <w:next w:val="af9"/>
    <w:semiHidden/>
    <w:qFormat/>
    <w:rPr>
      <w:b/>
      <w:bCs/>
    </w:rPr>
  </w:style>
  <w:style w:type="table" w:styleId="aff7">
    <w:name w:val="Table Grid"/>
    <w:basedOn w:val="af7"/>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page number"/>
    <w:qFormat/>
    <w:rPr>
      <w:rFonts w:ascii="Times New Roman" w:eastAsia="宋体" w:hAnsi="Times New Roman"/>
      <w:sz w:val="18"/>
    </w:rPr>
  </w:style>
  <w:style w:type="character" w:styleId="HTML1">
    <w:name w:val="HTML Definition"/>
    <w:qFormat/>
    <w:rPr>
      <w:i/>
      <w:iCs/>
    </w:rPr>
  </w:style>
  <w:style w:type="character" w:styleId="HTML2">
    <w:name w:val="HTML Typewriter"/>
    <w:qFormat/>
    <w:rPr>
      <w:rFonts w:ascii="Courier New" w:hAnsi="Courier New"/>
      <w:sz w:val="20"/>
      <w:szCs w:val="20"/>
    </w:rPr>
  </w:style>
  <w:style w:type="character" w:styleId="HTML3">
    <w:name w:val="HTML Acronym"/>
    <w:qFormat/>
  </w:style>
  <w:style w:type="character" w:styleId="HTML4">
    <w:name w:val="HTML Variable"/>
    <w:qFormat/>
    <w:rPr>
      <w:i/>
      <w:iCs/>
    </w:rPr>
  </w:style>
  <w:style w:type="character" w:styleId="affa">
    <w:name w:val="Hyperlink"/>
    <w:uiPriority w:val="99"/>
    <w:qFormat/>
    <w:rPr>
      <w:rFonts w:ascii="Times New Roman" w:eastAsia="宋体" w:hAnsi="Times New Roman"/>
      <w:color w:val="auto"/>
      <w:spacing w:val="0"/>
      <w:w w:val="100"/>
      <w:position w:val="0"/>
      <w:sz w:val="21"/>
      <w:u w:val="none"/>
      <w:vertAlign w:val="baseline"/>
    </w:rPr>
  </w:style>
  <w:style w:type="character" w:styleId="HTML5">
    <w:name w:val="HTML Code"/>
    <w:qFormat/>
    <w:rPr>
      <w:rFonts w:ascii="Courier New" w:hAnsi="Courier New"/>
      <w:sz w:val="20"/>
      <w:szCs w:val="20"/>
    </w:rPr>
  </w:style>
  <w:style w:type="character" w:styleId="affb">
    <w:name w:val="annotation reference"/>
    <w:semiHidden/>
    <w:qFormat/>
    <w:rPr>
      <w:sz w:val="21"/>
      <w:szCs w:val="21"/>
    </w:rPr>
  </w:style>
  <w:style w:type="character" w:styleId="HTML6">
    <w:name w:val="HTML Cite"/>
    <w:qFormat/>
    <w:rPr>
      <w:i/>
      <w:iCs/>
    </w:rPr>
  </w:style>
  <w:style w:type="character" w:styleId="affc">
    <w:name w:val="footnote reference"/>
    <w:semiHidden/>
    <w:qFormat/>
    <w:rPr>
      <w:vertAlign w:val="superscript"/>
    </w:rPr>
  </w:style>
  <w:style w:type="character" w:styleId="HTML7">
    <w:name w:val="HTML Keyboard"/>
    <w:qFormat/>
    <w:rPr>
      <w:rFonts w:ascii="Courier New" w:hAnsi="Courier New"/>
      <w:sz w:val="20"/>
      <w:szCs w:val="20"/>
    </w:rPr>
  </w:style>
  <w:style w:type="character" w:styleId="HTML8">
    <w:name w:val="HTML Sample"/>
    <w:qFormat/>
    <w:rPr>
      <w:rFonts w:ascii="Courier New" w:hAnsi="Courier New"/>
    </w:rPr>
  </w:style>
  <w:style w:type="character" w:customStyle="1" w:styleId="afd">
    <w:name w:val="日期 字符"/>
    <w:link w:val="afc"/>
    <w:qFormat/>
    <w:rPr>
      <w:kern w:val="2"/>
      <w:sz w:val="21"/>
      <w:szCs w:val="24"/>
    </w:rPr>
  </w:style>
  <w:style w:type="character" w:customStyle="1" w:styleId="aff0">
    <w:name w:val="页脚 字符"/>
    <w:link w:val="aff"/>
    <w:uiPriority w:val="99"/>
    <w:qFormat/>
    <w:rPr>
      <w:kern w:val="2"/>
      <w:sz w:val="18"/>
      <w:szCs w:val="18"/>
    </w:rPr>
  </w:style>
  <w:style w:type="character" w:customStyle="1" w:styleId="aff2">
    <w:name w:val="页眉 字符"/>
    <w:link w:val="aff1"/>
    <w:uiPriority w:val="99"/>
    <w:qFormat/>
    <w:rPr>
      <w:kern w:val="2"/>
      <w:sz w:val="18"/>
      <w:szCs w:val="18"/>
    </w:rPr>
  </w:style>
  <w:style w:type="character" w:customStyle="1" w:styleId="font71">
    <w:name w:val="font71"/>
    <w:qFormat/>
    <w:rPr>
      <w:rFonts w:ascii="Times New Roman" w:hAnsi="Times New Roman" w:cs="Times New Roman" w:hint="default"/>
      <w:color w:val="000000"/>
      <w:sz w:val="22"/>
      <w:szCs w:val="22"/>
      <w:u w:val="none"/>
      <w:vertAlign w:val="subscript"/>
    </w:rPr>
  </w:style>
  <w:style w:type="character" w:customStyle="1" w:styleId="font01">
    <w:name w:val="font01"/>
    <w:qFormat/>
    <w:rPr>
      <w:rFonts w:ascii="Times New Roman" w:hAnsi="Times New Roman" w:cs="Times New Roman" w:hint="default"/>
      <w:color w:val="000000"/>
      <w:sz w:val="22"/>
      <w:szCs w:val="22"/>
      <w:vertAlign w:val="superscript"/>
    </w:rPr>
  </w:style>
  <w:style w:type="character" w:customStyle="1" w:styleId="font11">
    <w:name w:val="font11"/>
    <w:qFormat/>
    <w:rPr>
      <w:rFonts w:ascii="Times New Roman" w:hAnsi="Times New Roman" w:cs="Times New Roman" w:hint="default"/>
      <w:color w:val="000000"/>
      <w:sz w:val="22"/>
      <w:szCs w:val="22"/>
      <w:vertAlign w:val="subscript"/>
    </w:rPr>
  </w:style>
  <w:style w:type="character" w:customStyle="1" w:styleId="font21">
    <w:name w:val="font21"/>
    <w:qFormat/>
    <w:rPr>
      <w:rFonts w:ascii="Times New Roman" w:hAnsi="Times New Roman" w:cs="Times New Roman" w:hint="default"/>
      <w:color w:val="000000"/>
      <w:sz w:val="22"/>
      <w:szCs w:val="22"/>
    </w:rPr>
  </w:style>
  <w:style w:type="character" w:customStyle="1" w:styleId="affd">
    <w:name w:val="个人撰写风格"/>
    <w:qFormat/>
    <w:rPr>
      <w:rFonts w:ascii="Arial" w:eastAsia="宋体" w:hAnsi="Arial" w:cs="Arial"/>
      <w:color w:val="auto"/>
      <w:sz w:val="20"/>
    </w:rPr>
  </w:style>
  <w:style w:type="character" w:customStyle="1" w:styleId="font31">
    <w:name w:val="font31"/>
    <w:qFormat/>
    <w:rPr>
      <w:rFonts w:ascii="宋体" w:eastAsia="宋体" w:hAnsi="宋体" w:cs="宋体" w:hint="eastAsia"/>
      <w:color w:val="000000"/>
      <w:sz w:val="22"/>
      <w:szCs w:val="22"/>
    </w:rPr>
  </w:style>
  <w:style w:type="character" w:customStyle="1" w:styleId="font41">
    <w:name w:val="font41"/>
    <w:qFormat/>
    <w:rPr>
      <w:rFonts w:ascii="Times New Roman" w:hAnsi="Times New Roman" w:cs="Times New Roman" w:hint="default"/>
      <w:color w:val="000000"/>
      <w:sz w:val="22"/>
      <w:szCs w:val="22"/>
      <w:u w:val="none"/>
      <w:vertAlign w:val="superscript"/>
    </w:rPr>
  </w:style>
  <w:style w:type="character" w:customStyle="1" w:styleId="font81">
    <w:name w:val="font81"/>
    <w:qFormat/>
    <w:rPr>
      <w:rFonts w:ascii="Times New Roman" w:hAnsi="Times New Roman" w:cs="Times New Roman" w:hint="default"/>
      <w:color w:val="000000"/>
      <w:sz w:val="22"/>
      <w:szCs w:val="22"/>
      <w:u w:val="none"/>
      <w:vertAlign w:val="subscript"/>
    </w:rPr>
  </w:style>
  <w:style w:type="character" w:customStyle="1" w:styleId="font61">
    <w:name w:val="font61"/>
    <w:qFormat/>
    <w:rPr>
      <w:rFonts w:ascii="Times New Roman" w:hAnsi="Times New Roman" w:cs="Times New Roman" w:hint="default"/>
      <w:color w:val="000000"/>
      <w:sz w:val="22"/>
      <w:szCs w:val="22"/>
      <w:u w:val="none"/>
    </w:rPr>
  </w:style>
  <w:style w:type="character" w:customStyle="1" w:styleId="affe">
    <w:name w:val="个人答复风格"/>
    <w:qFormat/>
    <w:rPr>
      <w:rFonts w:ascii="Arial" w:eastAsia="宋体" w:hAnsi="Arial" w:cs="Arial"/>
      <w:color w:val="auto"/>
      <w:sz w:val="20"/>
    </w:rPr>
  </w:style>
  <w:style w:type="character" w:customStyle="1" w:styleId="afff">
    <w:name w:val="发布"/>
    <w:qFormat/>
    <w:rPr>
      <w:rFonts w:ascii="黑体" w:eastAsia="黑体"/>
      <w:spacing w:val="22"/>
      <w:w w:val="100"/>
      <w:position w:val="3"/>
      <w:sz w:val="28"/>
    </w:rPr>
  </w:style>
  <w:style w:type="character" w:customStyle="1" w:styleId="Char">
    <w:name w:val="段 Char"/>
    <w:link w:val="afff0"/>
    <w:qFormat/>
    <w:locked/>
    <w:rPr>
      <w:rFonts w:ascii="宋体"/>
      <w:sz w:val="21"/>
      <w:lang w:val="en-US" w:eastAsia="zh-CN" w:bidi="ar-SA"/>
    </w:rPr>
  </w:style>
  <w:style w:type="paragraph" w:customStyle="1" w:styleId="afff0">
    <w:name w:val="段"/>
    <w:link w:val="Char"/>
    <w:qFormat/>
    <w:pPr>
      <w:autoSpaceDE w:val="0"/>
      <w:autoSpaceDN w:val="0"/>
      <w:ind w:firstLineChars="200" w:firstLine="200"/>
      <w:jc w:val="both"/>
    </w:pPr>
    <w:rPr>
      <w:rFonts w:ascii="宋体"/>
      <w:sz w:val="21"/>
    </w:rPr>
  </w:style>
  <w:style w:type="paragraph" w:customStyle="1" w:styleId="af1">
    <w:name w:val="四级条标题"/>
    <w:basedOn w:val="af0"/>
    <w:next w:val="afff0"/>
    <w:qFormat/>
    <w:pPr>
      <w:numPr>
        <w:ilvl w:val="5"/>
      </w:numPr>
      <w:outlineLvl w:val="5"/>
    </w:pPr>
  </w:style>
  <w:style w:type="paragraph" w:customStyle="1" w:styleId="af0">
    <w:name w:val="三级条标题"/>
    <w:basedOn w:val="af"/>
    <w:next w:val="afff0"/>
    <w:qFormat/>
    <w:pPr>
      <w:numPr>
        <w:ilvl w:val="4"/>
      </w:numPr>
      <w:outlineLvl w:val="4"/>
    </w:pPr>
  </w:style>
  <w:style w:type="paragraph" w:customStyle="1" w:styleId="af">
    <w:name w:val="二级条标题"/>
    <w:basedOn w:val="afff1"/>
    <w:next w:val="afff0"/>
    <w:link w:val="Char0"/>
    <w:qFormat/>
    <w:pPr>
      <w:numPr>
        <w:ilvl w:val="3"/>
        <w:numId w:val="1"/>
      </w:numPr>
      <w:outlineLvl w:val="3"/>
    </w:pPr>
  </w:style>
  <w:style w:type="paragraph" w:customStyle="1" w:styleId="afff1">
    <w:name w:val="一级条标题"/>
    <w:next w:val="afff0"/>
    <w:link w:val="Char1"/>
    <w:qFormat/>
    <w:pPr>
      <w:outlineLvl w:val="2"/>
    </w:pPr>
    <w:rPr>
      <w:rFonts w:eastAsia="黑体"/>
      <w:sz w:val="21"/>
    </w:rPr>
  </w:style>
  <w:style w:type="character" w:customStyle="1" w:styleId="Char1">
    <w:name w:val="一级条标题 Char"/>
    <w:link w:val="afff1"/>
    <w:qFormat/>
    <w:rPr>
      <w:rFonts w:eastAsia="黑体"/>
      <w:sz w:val="21"/>
    </w:rPr>
  </w:style>
  <w:style w:type="character" w:customStyle="1" w:styleId="Char0">
    <w:name w:val="二级条标题 Char"/>
    <w:link w:val="af"/>
    <w:qFormat/>
    <w:rPr>
      <w:rFonts w:eastAsia="黑体"/>
      <w:sz w:val="21"/>
    </w:rPr>
  </w:style>
  <w:style w:type="paragraph" w:customStyle="1" w:styleId="a4">
    <w:name w:val="附录表标题"/>
    <w:next w:val="afff0"/>
    <w:qFormat/>
    <w:pPr>
      <w:numPr>
        <w:numId w:val="2"/>
      </w:numPr>
      <w:jc w:val="center"/>
      <w:textAlignment w:val="baseline"/>
    </w:pPr>
    <w:rPr>
      <w:rFonts w:ascii="黑体" w:eastAsia="黑体"/>
      <w:kern w:val="21"/>
      <w:sz w:val="21"/>
    </w:rPr>
  </w:style>
  <w:style w:type="paragraph" w:customStyle="1" w:styleId="afff2">
    <w:name w:val="数字编号列项（二级）"/>
    <w:qFormat/>
    <w:pPr>
      <w:ind w:leftChars="400" w:left="1260" w:hangingChars="200" w:hanging="420"/>
      <w:jc w:val="both"/>
    </w:pPr>
    <w:rPr>
      <w:rFonts w:ascii="宋体"/>
      <w:sz w:val="21"/>
    </w:rPr>
  </w:style>
  <w:style w:type="paragraph" w:customStyle="1" w:styleId="afff3">
    <w:name w:val="编号列项（三级）"/>
    <w:qFormat/>
    <w:pPr>
      <w:ind w:leftChars="600" w:left="800" w:hangingChars="200" w:hanging="200"/>
    </w:pPr>
    <w:rPr>
      <w:rFonts w:ascii="宋体"/>
      <w:sz w:val="21"/>
    </w:rPr>
  </w:style>
  <w:style w:type="paragraph" w:customStyle="1" w:styleId="afff4">
    <w:name w:val="标准标志"/>
    <w:next w:val="af5"/>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9">
    <w:name w:val="附录章标题"/>
    <w:next w:val="afff0"/>
    <w:qFormat/>
    <w:pPr>
      <w:numPr>
        <w:ilvl w:val="1"/>
        <w:numId w:val="3"/>
      </w:num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a8">
    <w:name w:val="附录标识"/>
    <w:basedOn w:val="afff5"/>
    <w:qFormat/>
    <w:pPr>
      <w:numPr>
        <w:numId w:val="3"/>
      </w:numPr>
      <w:tabs>
        <w:tab w:val="left" w:pos="6405"/>
      </w:tabs>
      <w:spacing w:after="200"/>
    </w:pPr>
    <w:rPr>
      <w:sz w:val="21"/>
    </w:rPr>
  </w:style>
  <w:style w:type="paragraph" w:customStyle="1" w:styleId="afff5">
    <w:name w:val="前言、引言标题"/>
    <w:next w:val="af5"/>
    <w:qFormat/>
    <w:pPr>
      <w:shd w:val="clear" w:color="FFFFFF" w:fill="FFFFFF"/>
      <w:spacing w:before="640" w:after="560"/>
      <w:jc w:val="center"/>
      <w:outlineLvl w:val="0"/>
    </w:pPr>
    <w:rPr>
      <w:rFonts w:ascii="黑体" w:eastAsia="黑体"/>
      <w:sz w:val="32"/>
    </w:rPr>
  </w:style>
  <w:style w:type="paragraph" w:customStyle="1" w:styleId="afff6">
    <w:name w:val="条文脚注"/>
    <w:basedOn w:val="aff3"/>
    <w:qFormat/>
    <w:pPr>
      <w:ind w:leftChars="200" w:left="780" w:hangingChars="200" w:hanging="360"/>
      <w:jc w:val="both"/>
    </w:pPr>
    <w:rPr>
      <w:rFonts w:ascii="宋体"/>
    </w:rPr>
  </w:style>
  <w:style w:type="paragraph" w:customStyle="1" w:styleId="23">
    <w:name w:val="封面标准号2"/>
    <w:basedOn w:val="12"/>
    <w:qFormat/>
    <w:pPr>
      <w:framePr w:w="9138" w:h="1244" w:hRule="exact" w:wrap="around" w:vAnchor="page" w:hAnchor="margin" w:y="2908"/>
      <w:adjustRightInd w:val="0"/>
      <w:spacing w:before="357" w:line="280" w:lineRule="exact"/>
    </w:p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f7">
    <w:name w:val="其他标准称谓"/>
    <w:qFormat/>
    <w:pPr>
      <w:spacing w:line="0" w:lineRule="atLeast"/>
      <w:jc w:val="distribute"/>
    </w:pPr>
    <w:rPr>
      <w:rFonts w:ascii="黑体" w:eastAsia="黑体" w:hAnsi="宋体"/>
      <w:sz w:val="52"/>
    </w:rPr>
  </w:style>
  <w:style w:type="paragraph" w:customStyle="1" w:styleId="afff8">
    <w:name w:val="封面标准英文名称"/>
    <w:qFormat/>
    <w:pPr>
      <w:widowControl w:val="0"/>
      <w:spacing w:before="370" w:line="400" w:lineRule="exact"/>
      <w:jc w:val="center"/>
    </w:pPr>
    <w:rPr>
      <w:sz w:val="28"/>
    </w:rPr>
  </w:style>
  <w:style w:type="paragraph" w:customStyle="1" w:styleId="afff9">
    <w:name w:val="其他发布部门"/>
    <w:basedOn w:val="afffa"/>
    <w:qFormat/>
    <w:pPr>
      <w:framePr w:wrap="around"/>
      <w:spacing w:line="0" w:lineRule="atLeast"/>
    </w:pPr>
    <w:rPr>
      <w:rFonts w:ascii="黑体" w:eastAsia="黑体"/>
      <w:b w:val="0"/>
    </w:rPr>
  </w:style>
  <w:style w:type="paragraph" w:customStyle="1" w:styleId="afffa">
    <w:name w:val="发布部门"/>
    <w:next w:val="afff0"/>
    <w:qFormat/>
    <w:pPr>
      <w:framePr w:w="7433" w:h="585" w:hRule="exact" w:hSpace="180" w:vSpace="180" w:wrap="around" w:hAnchor="margin" w:xAlign="center" w:y="14401" w:anchorLock="1"/>
      <w:jc w:val="center"/>
    </w:pPr>
    <w:rPr>
      <w:rFonts w:ascii="宋体"/>
      <w:b/>
      <w:spacing w:val="20"/>
      <w:w w:val="135"/>
      <w:sz w:val="36"/>
    </w:rPr>
  </w:style>
  <w:style w:type="paragraph" w:customStyle="1" w:styleId="ad">
    <w:name w:val="附录四级条标题"/>
    <w:basedOn w:val="ac"/>
    <w:next w:val="afff0"/>
    <w:qFormat/>
    <w:pPr>
      <w:numPr>
        <w:ilvl w:val="5"/>
      </w:numPr>
      <w:outlineLvl w:val="5"/>
    </w:pPr>
  </w:style>
  <w:style w:type="paragraph" w:customStyle="1" w:styleId="ac">
    <w:name w:val="附录三级条标题"/>
    <w:basedOn w:val="ab"/>
    <w:next w:val="afff0"/>
    <w:qFormat/>
    <w:pPr>
      <w:numPr>
        <w:ilvl w:val="4"/>
      </w:numPr>
      <w:outlineLvl w:val="4"/>
    </w:pPr>
  </w:style>
  <w:style w:type="paragraph" w:customStyle="1" w:styleId="ab">
    <w:name w:val="附录二级条标题"/>
    <w:basedOn w:val="aa"/>
    <w:next w:val="afff0"/>
    <w:qFormat/>
    <w:pPr>
      <w:numPr>
        <w:ilvl w:val="3"/>
      </w:numPr>
      <w:outlineLvl w:val="3"/>
    </w:pPr>
  </w:style>
  <w:style w:type="paragraph" w:customStyle="1" w:styleId="aa">
    <w:name w:val="附录一级条标题"/>
    <w:basedOn w:val="a9"/>
    <w:next w:val="afff0"/>
    <w:qFormat/>
    <w:pPr>
      <w:numPr>
        <w:ilvl w:val="2"/>
      </w:numPr>
      <w:autoSpaceDN w:val="0"/>
      <w:spacing w:beforeLines="0" w:before="0" w:afterLines="0" w:after="0"/>
      <w:outlineLvl w:val="2"/>
    </w:pPr>
  </w:style>
  <w:style w:type="paragraph" w:customStyle="1" w:styleId="afffb">
    <w:name w:val="章标题"/>
    <w:next w:val="afff0"/>
    <w:link w:val="Char2"/>
    <w:qFormat/>
    <w:pPr>
      <w:spacing w:beforeLines="50" w:before="156" w:afterLines="50" w:after="156"/>
      <w:jc w:val="both"/>
      <w:outlineLvl w:val="1"/>
    </w:pPr>
    <w:rPr>
      <w:rFonts w:ascii="黑体" w:eastAsia="黑体"/>
      <w:sz w:val="21"/>
    </w:rPr>
  </w:style>
  <w:style w:type="character" w:customStyle="1" w:styleId="Char2">
    <w:name w:val="章标题 Char"/>
    <w:link w:val="afffb"/>
    <w:qFormat/>
    <w:rPr>
      <w:rFonts w:ascii="黑体" w:eastAsia="黑体"/>
      <w:sz w:val="21"/>
    </w:rPr>
  </w:style>
  <w:style w:type="paragraph" w:customStyle="1" w:styleId="afffc">
    <w:name w:val="标准书眉_奇数页"/>
    <w:next w:val="af5"/>
    <w:qFormat/>
    <w:pPr>
      <w:tabs>
        <w:tab w:val="center" w:pos="4154"/>
        <w:tab w:val="right" w:pos="8306"/>
      </w:tabs>
      <w:spacing w:after="120"/>
      <w:jc w:val="right"/>
    </w:pPr>
    <w:rPr>
      <w:sz w:val="21"/>
    </w:rPr>
  </w:style>
  <w:style w:type="paragraph" w:customStyle="1" w:styleId="afffd">
    <w:name w:val="文献分类号"/>
    <w:qFormat/>
    <w:pPr>
      <w:framePr w:hSpace="180" w:vSpace="180" w:wrap="around" w:hAnchor="margin" w:y="1" w:anchorLock="1"/>
      <w:widowControl w:val="0"/>
      <w:textAlignment w:val="center"/>
    </w:pPr>
    <w:rPr>
      <w:rFonts w:eastAsia="黑体"/>
      <w:sz w:val="21"/>
    </w:rPr>
  </w:style>
  <w:style w:type="paragraph" w:customStyle="1" w:styleId="afffe">
    <w:name w:val="目次、索引正文"/>
    <w:qFormat/>
    <w:pPr>
      <w:spacing w:line="320" w:lineRule="exact"/>
      <w:jc w:val="both"/>
    </w:pPr>
    <w:rPr>
      <w:rFonts w:ascii="宋体"/>
      <w:sz w:val="21"/>
    </w:rPr>
  </w:style>
  <w:style w:type="paragraph" w:customStyle="1" w:styleId="affff">
    <w:name w:val="封面正文"/>
    <w:qFormat/>
    <w:pPr>
      <w:jc w:val="both"/>
    </w:pPr>
  </w:style>
  <w:style w:type="paragraph" w:customStyle="1" w:styleId="affff0">
    <w:name w:val="标准书脚_偶数页"/>
    <w:qFormat/>
    <w:pPr>
      <w:spacing w:before="120"/>
    </w:pPr>
    <w:rPr>
      <w:sz w:val="18"/>
    </w:rPr>
  </w:style>
  <w:style w:type="paragraph" w:customStyle="1" w:styleId="affff1">
    <w:name w:val="实施日期"/>
    <w:basedOn w:val="affff2"/>
    <w:qFormat/>
    <w:pPr>
      <w:framePr w:hSpace="0" w:wrap="around" w:hAnchor="text" w:xAlign="right"/>
      <w:jc w:val="right"/>
    </w:pPr>
  </w:style>
  <w:style w:type="paragraph" w:customStyle="1" w:styleId="affff2">
    <w:name w:val="发布日期"/>
    <w:qFormat/>
    <w:pPr>
      <w:framePr w:w="4000" w:h="473" w:hRule="exact" w:hSpace="180" w:vSpace="180" w:wrap="around" w:hAnchor="margin" w:y="13511" w:anchorLock="1"/>
    </w:pPr>
    <w:rPr>
      <w:rFonts w:eastAsia="黑体"/>
      <w:sz w:val="28"/>
    </w:rPr>
  </w:style>
  <w:style w:type="paragraph" w:customStyle="1" w:styleId="3">
    <w:name w:val="条3"/>
    <w:basedOn w:val="af5"/>
    <w:next w:val="afff0"/>
    <w:qFormat/>
    <w:pPr>
      <w:numPr>
        <w:ilvl w:val="3"/>
        <w:numId w:val="4"/>
      </w:numPr>
      <w:outlineLvl w:val="1"/>
    </w:pPr>
    <w:rPr>
      <w:rFonts w:ascii="黑体" w:eastAsia="黑体"/>
      <w:kern w:val="21"/>
      <w:szCs w:val="20"/>
    </w:rPr>
  </w:style>
  <w:style w:type="paragraph" w:customStyle="1" w:styleId="affff3">
    <w:name w:val="标准称谓"/>
    <w:next w:val="a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4">
    <w:name w:val="列项——（一级）"/>
    <w:qFormat/>
    <w:pPr>
      <w:widowControl w:val="0"/>
      <w:numPr>
        <w:numId w:val="5"/>
      </w:numPr>
      <w:tabs>
        <w:tab w:val="clear" w:pos="1140"/>
        <w:tab w:val="left" w:pos="854"/>
      </w:tabs>
      <w:ind w:leftChars="200" w:left="200" w:hangingChars="200" w:hanging="200"/>
      <w:jc w:val="both"/>
    </w:pPr>
    <w:rPr>
      <w:rFonts w:ascii="宋体"/>
      <w:sz w:val="21"/>
    </w:rPr>
  </w:style>
  <w:style w:type="paragraph" w:customStyle="1" w:styleId="affff4">
    <w:name w:val="标准书眉_偶数页"/>
    <w:basedOn w:val="afffc"/>
    <w:next w:val="af5"/>
    <w:qFormat/>
    <w:pPr>
      <w:jc w:val="left"/>
    </w:pPr>
  </w:style>
  <w:style w:type="paragraph" w:customStyle="1" w:styleId="a1">
    <w:name w:val="附录图标题"/>
    <w:next w:val="afff0"/>
    <w:qFormat/>
    <w:pPr>
      <w:numPr>
        <w:numId w:val="6"/>
      </w:numPr>
      <w:jc w:val="center"/>
    </w:pPr>
    <w:rPr>
      <w:rFonts w:ascii="黑体" w:eastAsia="黑体"/>
      <w:sz w:val="21"/>
    </w:rPr>
  </w:style>
  <w:style w:type="paragraph" w:customStyle="1" w:styleId="affff5">
    <w:name w:val="封面一致性程度标识"/>
    <w:qFormat/>
    <w:pPr>
      <w:spacing w:before="440" w:line="400" w:lineRule="exact"/>
      <w:jc w:val="center"/>
    </w:pPr>
    <w:rPr>
      <w:rFonts w:ascii="宋体"/>
      <w:sz w:val="28"/>
    </w:rPr>
  </w:style>
  <w:style w:type="paragraph" w:customStyle="1" w:styleId="af2">
    <w:name w:val="五级条标题"/>
    <w:basedOn w:val="af1"/>
    <w:next w:val="afff0"/>
    <w:qFormat/>
    <w:pPr>
      <w:numPr>
        <w:ilvl w:val="6"/>
      </w:numPr>
      <w:outlineLvl w:val="6"/>
    </w:pPr>
  </w:style>
  <w:style w:type="paragraph" w:customStyle="1" w:styleId="a3">
    <w:name w:val="注×："/>
    <w:qFormat/>
    <w:pPr>
      <w:widowControl w:val="0"/>
      <w:numPr>
        <w:numId w:val="7"/>
      </w:numPr>
      <w:tabs>
        <w:tab w:val="clear" w:pos="900"/>
        <w:tab w:val="left" w:pos="630"/>
      </w:tabs>
      <w:autoSpaceDE w:val="0"/>
      <w:autoSpaceDN w:val="0"/>
      <w:jc w:val="both"/>
    </w:pPr>
    <w:rPr>
      <w:rFonts w:ascii="宋体"/>
      <w:sz w:val="18"/>
    </w:rPr>
  </w:style>
  <w:style w:type="paragraph" w:customStyle="1" w:styleId="affff6">
    <w:name w:val="图表脚注"/>
    <w:next w:val="afff0"/>
    <w:qFormat/>
    <w:pPr>
      <w:ind w:leftChars="200" w:left="300" w:hangingChars="100" w:hanging="100"/>
      <w:jc w:val="both"/>
    </w:pPr>
    <w:rPr>
      <w:rFonts w:ascii="宋体"/>
      <w:sz w:val="18"/>
    </w:rPr>
  </w:style>
  <w:style w:type="paragraph" w:customStyle="1" w:styleId="a6">
    <w:name w:val="列项●（二级）"/>
    <w:qFormat/>
    <w:pPr>
      <w:numPr>
        <w:numId w:val="8"/>
      </w:numPr>
      <w:tabs>
        <w:tab w:val="clear" w:pos="760"/>
        <w:tab w:val="left" w:pos="840"/>
      </w:tabs>
      <w:ind w:leftChars="400" w:left="600" w:hangingChars="200" w:hanging="200"/>
      <w:jc w:val="both"/>
    </w:pPr>
    <w:rPr>
      <w:rFonts w:ascii="宋体"/>
      <w:sz w:val="21"/>
    </w:rPr>
  </w:style>
  <w:style w:type="paragraph" w:customStyle="1" w:styleId="a5">
    <w:name w:val="正文图标题"/>
    <w:next w:val="afff0"/>
    <w:qFormat/>
    <w:pPr>
      <w:numPr>
        <w:numId w:val="9"/>
      </w:numPr>
      <w:jc w:val="center"/>
    </w:pPr>
    <w:rPr>
      <w:rFonts w:ascii="黑体" w:eastAsia="黑体"/>
      <w:sz w:val="21"/>
    </w:rPr>
  </w:style>
  <w:style w:type="paragraph" w:customStyle="1" w:styleId="a">
    <w:name w:val="示例"/>
    <w:next w:val="afff0"/>
    <w:qFormat/>
    <w:pPr>
      <w:numPr>
        <w:numId w:val="10"/>
      </w:numPr>
      <w:tabs>
        <w:tab w:val="clear" w:pos="1120"/>
        <w:tab w:val="left" w:pos="816"/>
      </w:tabs>
      <w:ind w:firstLineChars="233" w:firstLine="419"/>
      <w:jc w:val="both"/>
    </w:pPr>
    <w:rPr>
      <w:rFonts w:ascii="宋体"/>
      <w:sz w:val="18"/>
    </w:rPr>
  </w:style>
  <w:style w:type="paragraph" w:customStyle="1" w:styleId="1">
    <w:name w:val="条1"/>
    <w:basedOn w:val="af5"/>
    <w:next w:val="afff0"/>
    <w:qFormat/>
    <w:pPr>
      <w:numPr>
        <w:ilvl w:val="1"/>
        <w:numId w:val="4"/>
      </w:numPr>
      <w:ind w:left="993"/>
      <w:outlineLvl w:val="1"/>
    </w:pPr>
    <w:rPr>
      <w:rFonts w:ascii="黑体" w:eastAsia="黑体"/>
      <w:kern w:val="21"/>
      <w:szCs w:val="20"/>
    </w:rPr>
  </w:style>
  <w:style w:type="paragraph" w:customStyle="1" w:styleId="affff7">
    <w:name w:val="封面标准文稿类别"/>
    <w:qFormat/>
    <w:pPr>
      <w:spacing w:before="440" w:line="400" w:lineRule="exact"/>
      <w:jc w:val="center"/>
    </w:pPr>
    <w:rPr>
      <w:rFonts w:ascii="宋体"/>
      <w:sz w:val="24"/>
    </w:rPr>
  </w:style>
  <w:style w:type="paragraph" w:customStyle="1" w:styleId="affff8">
    <w:name w:val="字母编号列项（一级）"/>
    <w:qFormat/>
    <w:pPr>
      <w:ind w:leftChars="200" w:left="840" w:hangingChars="200" w:hanging="420"/>
      <w:jc w:val="both"/>
    </w:pPr>
    <w:rPr>
      <w:rFonts w:ascii="宋体"/>
      <w:sz w:val="21"/>
    </w:rPr>
  </w:style>
  <w:style w:type="paragraph" w:customStyle="1" w:styleId="af3">
    <w:name w:val="注："/>
    <w:next w:val="afff0"/>
    <w:qFormat/>
    <w:pPr>
      <w:widowControl w:val="0"/>
      <w:numPr>
        <w:numId w:val="11"/>
      </w:numPr>
      <w:tabs>
        <w:tab w:val="clear" w:pos="1140"/>
      </w:tabs>
      <w:autoSpaceDE w:val="0"/>
      <w:autoSpaceDN w:val="0"/>
      <w:jc w:val="both"/>
    </w:pPr>
    <w:rPr>
      <w:rFonts w:ascii="宋体"/>
      <w:sz w:val="18"/>
    </w:rPr>
  </w:style>
  <w:style w:type="paragraph" w:customStyle="1" w:styleId="ae">
    <w:name w:val="附录五级条标题"/>
    <w:basedOn w:val="ad"/>
    <w:next w:val="afff0"/>
    <w:qFormat/>
    <w:pPr>
      <w:numPr>
        <w:ilvl w:val="6"/>
      </w:numPr>
      <w:outlineLvl w:val="6"/>
    </w:pPr>
  </w:style>
  <w:style w:type="paragraph" w:customStyle="1" w:styleId="a2">
    <w:name w:val="列项◆（三级）"/>
    <w:qFormat/>
    <w:pPr>
      <w:numPr>
        <w:numId w:val="12"/>
      </w:numPr>
      <w:ind w:leftChars="600" w:left="800" w:hangingChars="200" w:hanging="200"/>
    </w:pPr>
    <w:rPr>
      <w:rFonts w:ascii="宋体"/>
      <w:sz w:val="21"/>
    </w:rPr>
  </w:style>
  <w:style w:type="paragraph" w:customStyle="1" w:styleId="affff9">
    <w:name w:val="标准书脚_奇数页"/>
    <w:qFormat/>
    <w:pPr>
      <w:spacing w:before="120"/>
      <w:jc w:val="right"/>
    </w:pPr>
    <w:rPr>
      <w:sz w:val="18"/>
    </w:rPr>
  </w:style>
  <w:style w:type="paragraph" w:customStyle="1" w:styleId="2">
    <w:name w:val="条2"/>
    <w:basedOn w:val="af5"/>
    <w:next w:val="afff0"/>
    <w:qFormat/>
    <w:pPr>
      <w:numPr>
        <w:ilvl w:val="2"/>
        <w:numId w:val="4"/>
      </w:numPr>
      <w:outlineLvl w:val="1"/>
    </w:pPr>
    <w:rPr>
      <w:rFonts w:ascii="黑体" w:eastAsia="黑体"/>
      <w:kern w:val="21"/>
      <w:szCs w:val="20"/>
    </w:rPr>
  </w:style>
  <w:style w:type="paragraph" w:customStyle="1" w:styleId="5">
    <w:name w:val="条5"/>
    <w:basedOn w:val="af5"/>
    <w:next w:val="afff0"/>
    <w:qFormat/>
    <w:pPr>
      <w:numPr>
        <w:ilvl w:val="5"/>
        <w:numId w:val="4"/>
      </w:numPr>
      <w:outlineLvl w:val="1"/>
    </w:pPr>
    <w:rPr>
      <w:rFonts w:ascii="黑体" w:eastAsia="黑体"/>
      <w:kern w:val="21"/>
      <w:szCs w:val="20"/>
    </w:rPr>
  </w:style>
  <w:style w:type="paragraph" w:customStyle="1" w:styleId="affffa">
    <w:name w:val="目次、标准名称标题"/>
    <w:basedOn w:val="afff5"/>
    <w:next w:val="afff0"/>
    <w:qFormat/>
    <w:pPr>
      <w:spacing w:line="460" w:lineRule="exact"/>
    </w:pPr>
  </w:style>
  <w:style w:type="paragraph" w:customStyle="1" w:styleId="affffb">
    <w:name w:val="封面标准文稿编辑信息"/>
    <w:qFormat/>
    <w:pPr>
      <w:spacing w:before="180" w:line="180" w:lineRule="exact"/>
      <w:jc w:val="center"/>
    </w:pPr>
    <w:rPr>
      <w:rFonts w:ascii="宋体"/>
      <w:sz w:val="21"/>
    </w:rPr>
  </w:style>
  <w:style w:type="paragraph" w:customStyle="1" w:styleId="a7">
    <w:name w:val="正文表标题"/>
    <w:next w:val="afff0"/>
    <w:qFormat/>
    <w:pPr>
      <w:numPr>
        <w:numId w:val="13"/>
      </w:numPr>
      <w:jc w:val="center"/>
    </w:pPr>
    <w:rPr>
      <w:rFonts w:ascii="黑体" w:eastAsia="黑体"/>
      <w:sz w:val="21"/>
    </w:rPr>
  </w:style>
  <w:style w:type="paragraph" w:customStyle="1" w:styleId="4">
    <w:name w:val="条4"/>
    <w:basedOn w:val="af5"/>
    <w:next w:val="afff0"/>
    <w:qFormat/>
    <w:pPr>
      <w:numPr>
        <w:ilvl w:val="4"/>
        <w:numId w:val="4"/>
      </w:numPr>
      <w:outlineLvl w:val="1"/>
    </w:pPr>
    <w:rPr>
      <w:rFonts w:ascii="黑体" w:eastAsia="黑体"/>
      <w:kern w:val="21"/>
      <w:szCs w:val="20"/>
    </w:rPr>
  </w:style>
  <w:style w:type="paragraph" w:customStyle="1" w:styleId="affffc">
    <w:name w:val="标准书眉一"/>
    <w:qFormat/>
    <w:pPr>
      <w:jc w:val="both"/>
    </w:pPr>
  </w:style>
  <w:style w:type="paragraph" w:customStyle="1" w:styleId="a0">
    <w:name w:val="章"/>
    <w:basedOn w:val="af5"/>
    <w:next w:val="afff0"/>
    <w:qFormat/>
    <w:pPr>
      <w:numPr>
        <w:numId w:val="4"/>
      </w:numPr>
      <w:adjustRightInd w:val="0"/>
      <w:spacing w:before="160" w:after="160"/>
      <w:outlineLvl w:val="0"/>
    </w:pPr>
    <w:rPr>
      <w:rFonts w:ascii="黑体" w:eastAsia="黑体"/>
      <w:kern w:val="21"/>
      <w:szCs w:val="20"/>
    </w:rPr>
  </w:style>
  <w:style w:type="paragraph" w:customStyle="1" w:styleId="affffd">
    <w:name w:val="参考文献、索引标题"/>
    <w:basedOn w:val="afff5"/>
    <w:next w:val="af5"/>
    <w:qFormat/>
    <w:pPr>
      <w:spacing w:after="200"/>
    </w:pPr>
    <w:rPr>
      <w:sz w:val="21"/>
    </w:rPr>
  </w:style>
  <w:style w:type="paragraph" w:customStyle="1" w:styleId="a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
    <w:name w:val="封面标准代替信息"/>
    <w:basedOn w:val="23"/>
    <w:qFormat/>
    <w:pPr>
      <w:framePr w:wrap="around"/>
      <w:spacing w:before="57"/>
    </w:pPr>
    <w:rPr>
      <w:rFonts w:ascii="宋体"/>
      <w:sz w:val="21"/>
    </w:rPr>
  </w:style>
  <w:style w:type="paragraph" w:customStyle="1" w:styleId="p0">
    <w:name w:val="p0"/>
    <w:basedOn w:val="af5"/>
    <w:qFormat/>
    <w:pPr>
      <w:widowControl/>
    </w:pPr>
    <w:rPr>
      <w:kern w:val="0"/>
      <w:szCs w:val="21"/>
    </w:rPr>
  </w:style>
  <w:style w:type="paragraph" w:customStyle="1" w:styleId="p18">
    <w:name w:val="p18"/>
    <w:basedOn w:val="af5"/>
    <w:qFormat/>
    <w:pPr>
      <w:widowControl/>
      <w:spacing w:beforeLines="50" w:afterLines="50"/>
      <w:jc w:val="left"/>
    </w:pPr>
    <w:rPr>
      <w:rFonts w:ascii="黑体" w:eastAsia="黑体" w:hAnsi="宋体" w:cs="宋体"/>
      <w:kern w:val="0"/>
      <w:szCs w:val="21"/>
    </w:rPr>
  </w:style>
  <w:style w:type="paragraph" w:customStyle="1" w:styleId="13">
    <w:name w:val="修订1"/>
    <w:uiPriority w:val="99"/>
    <w:unhideWhenUsed/>
    <w:qFormat/>
    <w:rPr>
      <w:kern w:val="2"/>
      <w:sz w:val="21"/>
      <w:szCs w:val="24"/>
    </w:rPr>
  </w:style>
  <w:style w:type="paragraph" w:customStyle="1" w:styleId="ybc-li-component">
    <w:name w:val="ybc-li-component"/>
    <w:basedOn w:val="af5"/>
    <w:qFormat/>
    <w:pPr>
      <w:widowControl/>
      <w:spacing w:before="100" w:beforeAutospacing="1" w:after="100" w:afterAutospacing="1"/>
      <w:jc w:val="left"/>
    </w:pPr>
    <w:rPr>
      <w:rFonts w:ascii="宋体" w:hAnsi="宋体" w:cs="宋体"/>
      <w:kern w:val="0"/>
      <w:sz w:val="24"/>
    </w:rPr>
  </w:style>
  <w:style w:type="character" w:customStyle="1" w:styleId="ybc-li-componentcontent">
    <w:name w:val="ybc-li-component_content"/>
    <w:qFormat/>
  </w:style>
  <w:style w:type="character" w:styleId="afffff0">
    <w:name w:val="Placeholder Text"/>
    <w:basedOn w:val="af6"/>
    <w:uiPriority w:val="99"/>
    <w:unhideWhenUsed/>
    <w:qFormat/>
    <w:rPr>
      <w:color w:val="808080"/>
    </w:rPr>
  </w:style>
  <w:style w:type="paragraph" w:styleId="afffff1">
    <w:name w:val="List Paragraph"/>
    <w:basedOn w:val="af5"/>
    <w:uiPriority w:val="99"/>
    <w:qFormat/>
    <w:pPr>
      <w:ind w:firstLineChars="200" w:firstLine="420"/>
    </w:pPr>
  </w:style>
  <w:style w:type="table" w:customStyle="1" w:styleId="14">
    <w:name w:val="网格型1"/>
    <w:basedOn w:val="af7"/>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af6"/>
    <w:qFormat/>
    <w:rPr>
      <w:rFonts w:ascii="Times New Roman" w:hAnsi="Times New Roman" w:cs="Times New Roman" w:hint="default"/>
    </w:rPr>
  </w:style>
  <w:style w:type="character" w:customStyle="1" w:styleId="100">
    <w:name w:val="10"/>
    <w:basedOn w:val="af6"/>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6298">
      <w:bodyDiv w:val="1"/>
      <w:marLeft w:val="0"/>
      <w:marRight w:val="0"/>
      <w:marTop w:val="0"/>
      <w:marBottom w:val="0"/>
      <w:divBdr>
        <w:top w:val="none" w:sz="0" w:space="0" w:color="auto"/>
        <w:left w:val="none" w:sz="0" w:space="0" w:color="auto"/>
        <w:bottom w:val="none" w:sz="0" w:space="0" w:color="auto"/>
        <w:right w:val="none" w:sz="0" w:space="0" w:color="auto"/>
      </w:divBdr>
    </w:div>
    <w:div w:id="465313796">
      <w:bodyDiv w:val="1"/>
      <w:marLeft w:val="0"/>
      <w:marRight w:val="0"/>
      <w:marTop w:val="0"/>
      <w:marBottom w:val="0"/>
      <w:divBdr>
        <w:top w:val="none" w:sz="0" w:space="0" w:color="auto"/>
        <w:left w:val="none" w:sz="0" w:space="0" w:color="auto"/>
        <w:bottom w:val="none" w:sz="0" w:space="0" w:color="auto"/>
        <w:right w:val="none" w:sz="0" w:space="0" w:color="auto"/>
      </w:divBdr>
    </w:div>
    <w:div w:id="771322243">
      <w:bodyDiv w:val="1"/>
      <w:marLeft w:val="0"/>
      <w:marRight w:val="0"/>
      <w:marTop w:val="0"/>
      <w:marBottom w:val="0"/>
      <w:divBdr>
        <w:top w:val="none" w:sz="0" w:space="0" w:color="auto"/>
        <w:left w:val="none" w:sz="0" w:space="0" w:color="auto"/>
        <w:bottom w:val="none" w:sz="0" w:space="0" w:color="auto"/>
        <w:right w:val="none" w:sz="0" w:space="0" w:color="auto"/>
      </w:divBdr>
    </w:div>
    <w:div w:id="971443236">
      <w:bodyDiv w:val="1"/>
      <w:marLeft w:val="0"/>
      <w:marRight w:val="0"/>
      <w:marTop w:val="0"/>
      <w:marBottom w:val="0"/>
      <w:divBdr>
        <w:top w:val="none" w:sz="0" w:space="0" w:color="auto"/>
        <w:left w:val="none" w:sz="0" w:space="0" w:color="auto"/>
        <w:bottom w:val="none" w:sz="0" w:space="0" w:color="auto"/>
        <w:right w:val="none" w:sz="0" w:space="0" w:color="auto"/>
      </w:divBdr>
    </w:div>
    <w:div w:id="1050568169">
      <w:bodyDiv w:val="1"/>
      <w:marLeft w:val="0"/>
      <w:marRight w:val="0"/>
      <w:marTop w:val="0"/>
      <w:marBottom w:val="0"/>
      <w:divBdr>
        <w:top w:val="none" w:sz="0" w:space="0" w:color="auto"/>
        <w:left w:val="none" w:sz="0" w:space="0" w:color="auto"/>
        <w:bottom w:val="none" w:sz="0" w:space="0" w:color="auto"/>
        <w:right w:val="none" w:sz="0" w:space="0" w:color="auto"/>
      </w:divBdr>
    </w:div>
    <w:div w:id="1259095156">
      <w:bodyDiv w:val="1"/>
      <w:marLeft w:val="0"/>
      <w:marRight w:val="0"/>
      <w:marTop w:val="0"/>
      <w:marBottom w:val="0"/>
      <w:divBdr>
        <w:top w:val="none" w:sz="0" w:space="0" w:color="auto"/>
        <w:left w:val="none" w:sz="0" w:space="0" w:color="auto"/>
        <w:bottom w:val="none" w:sz="0" w:space="0" w:color="auto"/>
        <w:right w:val="none" w:sz="0" w:space="0" w:color="auto"/>
      </w:divBdr>
    </w:div>
    <w:div w:id="1491828148">
      <w:bodyDiv w:val="1"/>
      <w:marLeft w:val="0"/>
      <w:marRight w:val="0"/>
      <w:marTop w:val="0"/>
      <w:marBottom w:val="0"/>
      <w:divBdr>
        <w:top w:val="none" w:sz="0" w:space="0" w:color="auto"/>
        <w:left w:val="none" w:sz="0" w:space="0" w:color="auto"/>
        <w:bottom w:val="none" w:sz="0" w:space="0" w:color="auto"/>
        <w:right w:val="none" w:sz="0" w:space="0" w:color="auto"/>
      </w:divBdr>
    </w:div>
    <w:div w:id="1697466553">
      <w:bodyDiv w:val="1"/>
      <w:marLeft w:val="0"/>
      <w:marRight w:val="0"/>
      <w:marTop w:val="0"/>
      <w:marBottom w:val="0"/>
      <w:divBdr>
        <w:top w:val="none" w:sz="0" w:space="0" w:color="auto"/>
        <w:left w:val="none" w:sz="0" w:space="0" w:color="auto"/>
        <w:bottom w:val="none" w:sz="0" w:space="0" w:color="auto"/>
        <w:right w:val="none" w:sz="0" w:space="0" w:color="auto"/>
      </w:divBdr>
    </w:div>
    <w:div w:id="1870409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Reference Sans Serif">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398"/>
    <w:rsid w:val="006A3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qFormat/>
    <w:rsid w:val="006A339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85D641-B80E-44F2-9EF8-3E8EAB58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16</Pages>
  <Words>1264</Words>
  <Characters>7206</Characters>
  <Application>Microsoft Office Word</Application>
  <DocSecurity>0</DocSecurity>
  <Lines>60</Lines>
  <Paragraphs>16</Paragraphs>
  <ScaleCrop>false</ScaleCrop>
  <Company>CNIS</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dc:creator>
  <cp:lastModifiedBy>Lenovo</cp:lastModifiedBy>
  <cp:revision>72</cp:revision>
  <cp:lastPrinted>2026-07-16T08:22:00Z</cp:lastPrinted>
  <dcterms:created xsi:type="dcterms:W3CDTF">2026-04-18T19:15:00Z</dcterms:created>
  <dcterms:modified xsi:type="dcterms:W3CDTF">2026-07-17T06:48:00Z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2052-12.1.0.26895</vt:lpwstr>
  </property>
  <property fmtid="{D5CDD505-2E9C-101B-9397-08002B2CF9AE}" pid="4" name="ICV">
    <vt:lpwstr>3BBFDF7A859B45E9BB7C6B7FEFD9AD29_13</vt:lpwstr>
  </property>
  <property fmtid="{D5CDD505-2E9C-101B-9397-08002B2CF9AE}" pid="5" name="KSOTemplateDocerSaveRecord">
    <vt:lpwstr>eyJoZGlkIjoiNjA4YzBlYjdmN2MzMDhkMTRhMWRlZTVhMmU1NDkzYmIiLCJ1c2VySWQiOiIxMTIyNjkxMzIwIn0=</vt:lpwstr>
  </property>
</Properties>
</file>