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518FA34C" w14:textId="47E93496" w:rsidR="009522CE" w:rsidRPr="00FA5CFA" w:rsidRDefault="007D63CC" w:rsidP="007D63CC">
      <w:pPr>
        <w:adjustRightInd w:val="0"/>
        <w:snapToGrid w:val="0"/>
        <w:ind w:right="5795"/>
        <w:rPr>
          <w:rFonts w:ascii="黑体" w:eastAsia="黑体" w:hAnsi="黑体" w:hint="eastAsia"/>
          <w:bCs/>
          <w:w w:val="150"/>
          <w:szCs w:val="21"/>
        </w:rPr>
      </w:pPr>
      <w:r w:rsidRPr="00FA5CFA">
        <w:rPr>
          <w:rFonts w:ascii="黑体" w:eastAsia="黑体" w:hAnsi="黑体" w:hint="eastAsia"/>
          <w:noProof/>
        </w:rPr>
        <w:drawing>
          <wp:anchor distT="0" distB="0" distL="114300" distR="114300" simplePos="0" relativeHeight="251662336" behindDoc="0" locked="0" layoutInCell="1" allowOverlap="1" wp14:anchorId="057BC0E3" wp14:editId="21365905">
            <wp:simplePos x="0" y="0"/>
            <wp:positionH relativeFrom="column">
              <wp:posOffset>4284345</wp:posOffset>
            </wp:positionH>
            <wp:positionV relativeFrom="paragraph">
              <wp:posOffset>144145</wp:posOffset>
            </wp:positionV>
            <wp:extent cx="1440000" cy="720000"/>
            <wp:effectExtent l="0" t="0" r="8255" b="4445"/>
            <wp:wrapSquare wrapText="bothSides"/>
            <wp:docPr id="1791939150" name="图片 1"/>
            <wp:cNvGraphicFramePr/>
            <a:graphic xmlns:a="http://schemas.openxmlformats.org/drawingml/2006/main">
              <a:graphicData uri="http://schemas.openxmlformats.org/drawingml/2006/picture">
                <pic:pic xmlns:pic="http://schemas.openxmlformats.org/drawingml/2006/picture">
                  <pic:nvPicPr>
                    <pic:cNvPr id="1791939150" name="图片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40000" cy="720000"/>
                    </a:xfrm>
                    <a:prstGeom prst="rect">
                      <a:avLst/>
                    </a:prstGeom>
                  </pic:spPr>
                </pic:pic>
              </a:graphicData>
            </a:graphic>
            <wp14:sizeRelH relativeFrom="page">
              <wp14:pctWidth>0</wp14:pctWidth>
            </wp14:sizeRelH>
            <wp14:sizeRelV relativeFrom="page">
              <wp14:pctHeight>0</wp14:pctHeight>
            </wp14:sizeRelV>
          </wp:anchor>
        </w:drawing>
      </w:r>
      <w:r w:rsidR="001F3CB1" w:rsidRPr="00FA5CFA">
        <w:rPr>
          <w:rFonts w:ascii="黑体" w:eastAsia="黑体" w:hAnsi="黑体" w:hint="eastAsia"/>
          <w:bCs/>
          <w:w w:val="150"/>
          <w:szCs w:val="21"/>
        </w:rPr>
        <w:t>ICS：XXXXXX</w:t>
      </w:r>
      <w:r w:rsidR="00B24C25" w:rsidRPr="00FA5CFA">
        <w:rPr>
          <w:rFonts w:ascii="黑体" w:eastAsia="黑体" w:hAnsi="黑体" w:hint="eastAsia"/>
          <w:bCs/>
          <w:w w:val="150"/>
          <w:szCs w:val="21"/>
        </w:rPr>
        <w:t>X</w:t>
      </w:r>
    </w:p>
    <w:p w14:paraId="6167B157" w14:textId="2F972E04" w:rsidR="001F3CB1" w:rsidRPr="00FA5CFA" w:rsidRDefault="00B24C25" w:rsidP="007D63CC">
      <w:pPr>
        <w:adjustRightInd w:val="0"/>
        <w:snapToGrid w:val="0"/>
        <w:ind w:right="5795"/>
        <w:rPr>
          <w:rFonts w:ascii="黑体" w:eastAsia="黑体" w:hAnsi="黑体" w:hint="eastAsia"/>
          <w:bCs/>
          <w:w w:val="150"/>
          <w:szCs w:val="21"/>
        </w:rPr>
      </w:pPr>
      <w:r w:rsidRPr="00FA5CFA">
        <w:rPr>
          <w:rFonts w:ascii="黑体" w:eastAsia="黑体" w:hAnsi="黑体" w:hint="eastAsia"/>
          <w:bCs/>
          <w:w w:val="150"/>
          <w:szCs w:val="21"/>
        </w:rPr>
        <w:t>CCS：XXX</w:t>
      </w:r>
    </w:p>
    <w:p w14:paraId="25EFE381" w14:textId="77777777" w:rsidR="007D63CC" w:rsidRDefault="007D63CC" w:rsidP="00FC1DFB">
      <w:pPr>
        <w:ind w:leftChars="26" w:left="55"/>
        <w:jc w:val="distribute"/>
        <w:rPr>
          <w:rFonts w:eastAsia="黑体"/>
          <w:sz w:val="24"/>
        </w:rPr>
      </w:pPr>
    </w:p>
    <w:p w14:paraId="4D315241" w14:textId="77777777" w:rsidR="007D63CC" w:rsidRDefault="007D63CC" w:rsidP="00FC1DFB">
      <w:pPr>
        <w:ind w:leftChars="26" w:left="55"/>
        <w:jc w:val="distribute"/>
        <w:rPr>
          <w:rFonts w:eastAsia="黑体"/>
          <w:sz w:val="24"/>
        </w:rPr>
      </w:pPr>
    </w:p>
    <w:p w14:paraId="03506AAA" w14:textId="77777777" w:rsidR="007D63CC" w:rsidRPr="007D63CC" w:rsidRDefault="007D63CC" w:rsidP="00FC1DFB">
      <w:pPr>
        <w:ind w:leftChars="26" w:left="55"/>
        <w:jc w:val="distribute"/>
        <w:rPr>
          <w:rFonts w:eastAsia="黑体"/>
          <w:sz w:val="24"/>
        </w:rPr>
      </w:pPr>
    </w:p>
    <w:p w14:paraId="0E7872F4" w14:textId="58934CA3" w:rsidR="009522CE" w:rsidRPr="005951C4" w:rsidRDefault="00FC1DFB" w:rsidP="00FC1DFB">
      <w:pPr>
        <w:ind w:leftChars="26" w:left="55"/>
        <w:jc w:val="distribute"/>
        <w:rPr>
          <w:rFonts w:eastAsia="黑体"/>
          <w:sz w:val="28"/>
          <w:szCs w:val="28"/>
        </w:rPr>
      </w:pPr>
      <w:r w:rsidRPr="005951C4">
        <w:rPr>
          <w:rFonts w:eastAsia="黑体" w:hint="eastAsia"/>
          <w:sz w:val="52"/>
          <w:szCs w:val="52"/>
        </w:rPr>
        <w:t>中华人民共和国国家标准</w:t>
      </w:r>
    </w:p>
    <w:p w14:paraId="23AD9C5B" w14:textId="731615BB" w:rsidR="009522CE" w:rsidRPr="004445EA" w:rsidRDefault="00585BE5" w:rsidP="00BB3886">
      <w:pPr>
        <w:ind w:left="3640" w:hangingChars="1300" w:hanging="3640"/>
        <w:rPr>
          <w:rFonts w:ascii="黑体" w:eastAsia="黑体" w:hAnsi="黑体" w:hint="eastAsia"/>
          <w:szCs w:val="21"/>
        </w:rPr>
      </w:pPr>
      <w:r w:rsidRPr="005951C4">
        <w:rPr>
          <w:rFonts w:eastAsia="黑体"/>
          <w:sz w:val="28"/>
          <w:szCs w:val="28"/>
        </w:rPr>
        <w:t xml:space="preserve">                                                 </w:t>
      </w:r>
      <w:r w:rsidR="00FC1DFB" w:rsidRPr="004445EA">
        <w:rPr>
          <w:rFonts w:ascii="黑体" w:eastAsia="黑体" w:hAnsi="黑体"/>
          <w:b/>
          <w:bCs/>
          <w:sz w:val="28"/>
          <w:szCs w:val="28"/>
        </w:rPr>
        <w:t>GB</w:t>
      </w:r>
      <w:r w:rsidRPr="004445EA">
        <w:rPr>
          <w:rFonts w:ascii="黑体" w:eastAsia="黑体" w:hAnsi="黑体"/>
          <w:b/>
          <w:bCs/>
          <w:sz w:val="28"/>
          <w:szCs w:val="28"/>
        </w:rPr>
        <w:t>/</w:t>
      </w:r>
      <w:r w:rsidR="00FC1DFB" w:rsidRPr="004445EA">
        <w:rPr>
          <w:rFonts w:ascii="黑体" w:eastAsia="黑体" w:hAnsi="黑体"/>
          <w:b/>
          <w:bCs/>
          <w:sz w:val="28"/>
          <w:szCs w:val="28"/>
        </w:rPr>
        <w:t>T</w:t>
      </w:r>
      <w:r w:rsidR="00BB3886" w:rsidRPr="004445EA">
        <w:rPr>
          <w:rFonts w:ascii="黑体" w:eastAsia="黑体" w:hAnsi="黑体"/>
          <w:b/>
          <w:bCs/>
          <w:sz w:val="28"/>
          <w:szCs w:val="28"/>
        </w:rPr>
        <w:t xml:space="preserve"> </w:t>
      </w:r>
      <w:r w:rsidR="00FC1DFB" w:rsidRPr="004445EA">
        <w:rPr>
          <w:rFonts w:ascii="黑体" w:eastAsia="黑体" w:hAnsi="黑体"/>
          <w:b/>
          <w:bCs/>
          <w:sz w:val="28"/>
          <w:szCs w:val="28"/>
        </w:rPr>
        <w:t>XXXX</w:t>
      </w:r>
      <w:r w:rsidR="005C5F75" w:rsidRPr="004445EA">
        <w:rPr>
          <w:rFonts w:ascii="黑体" w:eastAsia="黑体" w:hAnsi="黑体" w:hint="eastAsia"/>
          <w:b/>
          <w:bCs/>
          <w:sz w:val="28"/>
          <w:szCs w:val="28"/>
        </w:rPr>
        <w:t>—</w:t>
      </w:r>
      <w:r w:rsidRPr="004445EA">
        <w:rPr>
          <w:rFonts w:ascii="黑体" w:eastAsia="黑体" w:hAnsi="黑体"/>
          <w:b/>
          <w:bCs/>
          <w:sz w:val="28"/>
          <w:szCs w:val="28"/>
        </w:rPr>
        <w:t>202</w:t>
      </w:r>
      <w:r w:rsidR="004B37F1" w:rsidRPr="004445EA">
        <w:rPr>
          <w:rFonts w:ascii="黑体" w:eastAsia="黑体" w:hAnsi="黑体" w:hint="eastAsia"/>
          <w:b/>
          <w:bCs/>
          <w:sz w:val="28"/>
          <w:szCs w:val="28"/>
        </w:rPr>
        <w:t>X</w:t>
      </w:r>
      <w:r w:rsidRPr="004445EA">
        <w:rPr>
          <w:rFonts w:ascii="黑体" w:eastAsia="黑体" w:hAnsi="黑体"/>
          <w:sz w:val="28"/>
          <w:szCs w:val="28"/>
        </w:rPr>
        <w:t xml:space="preserve">           </w:t>
      </w:r>
    </w:p>
    <w:p w14:paraId="565415CA" w14:textId="4CABD8AB" w:rsidR="009522CE" w:rsidRPr="005951C4" w:rsidRDefault="00585BE5">
      <w:pPr>
        <w:ind w:left="3640" w:hangingChars="1300" w:hanging="3640"/>
        <w:rPr>
          <w:rFonts w:eastAsia="黑体"/>
          <w:spacing w:val="20"/>
          <w:sz w:val="28"/>
          <w:szCs w:val="28"/>
        </w:rPr>
      </w:pPr>
      <w:r w:rsidRPr="005951C4">
        <w:rPr>
          <w:rFonts w:eastAsia="黑体"/>
          <w:sz w:val="28"/>
          <w:szCs w:val="28"/>
        </w:rPr>
        <w:t xml:space="preserve">                    </w:t>
      </w:r>
    </w:p>
    <w:p w14:paraId="72D4D234" w14:textId="77A3FF25" w:rsidR="009522CE" w:rsidRPr="005951C4" w:rsidRDefault="00E71B90">
      <w:pPr>
        <w:rPr>
          <w:rFonts w:eastAsia="黑体"/>
          <w:spacing w:val="20"/>
          <w:sz w:val="28"/>
          <w:szCs w:val="28"/>
        </w:rPr>
      </w:pPr>
      <w:r w:rsidRPr="005951C4">
        <w:rPr>
          <w:rFonts w:eastAsia="黑体"/>
          <w:noProof/>
          <w:spacing w:val="20"/>
          <w:sz w:val="28"/>
          <w:szCs w:val="28"/>
        </w:rPr>
        <mc:AlternateContent>
          <mc:Choice Requires="wps">
            <w:drawing>
              <wp:anchor distT="0" distB="0" distL="114300" distR="114300" simplePos="0" relativeHeight="251659264" behindDoc="0" locked="0" layoutInCell="1" allowOverlap="1" wp14:anchorId="332A6729" wp14:editId="7422F1ED">
                <wp:simplePos x="0" y="0"/>
                <wp:positionH relativeFrom="column">
                  <wp:posOffset>0</wp:posOffset>
                </wp:positionH>
                <wp:positionV relativeFrom="paragraph">
                  <wp:posOffset>0</wp:posOffset>
                </wp:positionV>
                <wp:extent cx="6120000" cy="0"/>
                <wp:effectExtent l="0" t="0" r="0" b="0"/>
                <wp:wrapTopAndBottom/>
                <wp:docPr id="2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3175">
                          <a:solidFill>
                            <a:srgbClr val="000000"/>
                          </a:solidFill>
                          <a:round/>
                        </a:ln>
                      </wps:spPr>
                      <wps:bodyPr/>
                    </wps:wsp>
                  </a:graphicData>
                </a:graphic>
                <wp14:sizeRelH relativeFrom="margin">
                  <wp14:pctWidth>0</wp14:pctWidth>
                </wp14:sizeRelH>
              </wp:anchor>
            </w:drawing>
          </mc:Choice>
          <mc:Fallback>
            <w:pict>
              <v:line w14:anchorId="3A1668F3" id="Line 2"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0" to="481.9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" strokeweight=".25pt">
                <w10:wrap type="topAndBottom"/>
              </v:line>
            </w:pict>
          </mc:Fallback>
        </mc:AlternateContent>
      </w:r>
    </w:p>
    <w:p w14:paraId="6990FD57" w14:textId="77777777" w:rsidR="009522CE" w:rsidRPr="005951C4" w:rsidRDefault="009522CE">
      <w:pPr>
        <w:rPr>
          <w:rFonts w:eastAsia="黑体"/>
          <w:spacing w:val="20"/>
          <w:sz w:val="28"/>
          <w:szCs w:val="28"/>
        </w:rPr>
      </w:pPr>
    </w:p>
    <w:p w14:paraId="7A53D489" w14:textId="77777777" w:rsidR="009522CE" w:rsidRPr="005951C4" w:rsidRDefault="009522CE">
      <w:pPr>
        <w:rPr>
          <w:rFonts w:eastAsia="黑体"/>
          <w:spacing w:val="20"/>
          <w:sz w:val="28"/>
          <w:szCs w:val="28"/>
        </w:rPr>
      </w:pPr>
    </w:p>
    <w:p w14:paraId="7D0D751E" w14:textId="77777777" w:rsidR="009522CE" w:rsidRPr="005951C4" w:rsidRDefault="009522CE">
      <w:pPr>
        <w:rPr>
          <w:rFonts w:eastAsia="黑体"/>
          <w:spacing w:val="20"/>
          <w:sz w:val="28"/>
          <w:szCs w:val="28"/>
        </w:rPr>
      </w:pPr>
    </w:p>
    <w:p w14:paraId="523E9A8D" w14:textId="77777777" w:rsidR="00063D4E" w:rsidRPr="005951C4" w:rsidRDefault="00063D4E">
      <w:pPr>
        <w:rPr>
          <w:rFonts w:eastAsia="黑体"/>
          <w:spacing w:val="20"/>
          <w:sz w:val="28"/>
          <w:szCs w:val="28"/>
        </w:rPr>
      </w:pPr>
    </w:p>
    <w:p w14:paraId="0852E8BA" w14:textId="72EA9E07" w:rsidR="009522CE" w:rsidRPr="005951C4" w:rsidRDefault="00585BE5">
      <w:pPr>
        <w:jc w:val="center"/>
        <w:rPr>
          <w:rFonts w:eastAsia="黑体"/>
          <w:spacing w:val="20"/>
          <w:sz w:val="52"/>
          <w:szCs w:val="52"/>
        </w:rPr>
      </w:pPr>
      <w:bookmarkStart w:id="0" w:name="OLE_LINK5"/>
      <w:r w:rsidRPr="005951C4">
        <w:rPr>
          <w:rFonts w:eastAsia="黑体"/>
          <w:spacing w:val="20"/>
          <w:sz w:val="52"/>
          <w:szCs w:val="52"/>
        </w:rPr>
        <w:t>辐射</w:t>
      </w:r>
      <w:r w:rsidR="00EE4B7D" w:rsidRPr="005951C4">
        <w:rPr>
          <w:rFonts w:eastAsia="黑体" w:hint="eastAsia"/>
          <w:spacing w:val="20"/>
          <w:sz w:val="52"/>
          <w:szCs w:val="52"/>
        </w:rPr>
        <w:t>取向</w:t>
      </w:r>
      <w:r w:rsidR="00EE4B7D" w:rsidRPr="005951C4">
        <w:rPr>
          <w:rFonts w:eastAsia="黑体"/>
          <w:spacing w:val="20"/>
          <w:sz w:val="52"/>
          <w:szCs w:val="52"/>
        </w:rPr>
        <w:t>烧结钕铁硼</w:t>
      </w:r>
      <w:r w:rsidRPr="005951C4">
        <w:rPr>
          <w:rFonts w:eastAsia="黑体"/>
          <w:spacing w:val="20"/>
          <w:sz w:val="52"/>
          <w:szCs w:val="52"/>
        </w:rPr>
        <w:t>磁环</w:t>
      </w:r>
    </w:p>
    <w:bookmarkEnd w:id="0"/>
    <w:p w14:paraId="55AAA545" w14:textId="6AA13BFE" w:rsidR="009522CE" w:rsidRPr="00277CBE" w:rsidRDefault="00EE4B7D" w:rsidP="00EE4B7D">
      <w:pPr>
        <w:jc w:val="center"/>
        <w:rPr>
          <w:rFonts w:ascii="黑体" w:eastAsia="黑体" w:hAnsi="黑体" w:hint="eastAsia"/>
          <w:snapToGrid w:val="0"/>
          <w:kern w:val="0"/>
          <w:sz w:val="28"/>
          <w:szCs w:val="28"/>
        </w:rPr>
      </w:pPr>
      <w:r w:rsidRPr="00CA2335">
        <w:rPr>
          <w:rFonts w:ascii="黑体" w:eastAsia="黑体" w:hAnsi="黑体"/>
          <w:spacing w:val="20"/>
          <w:sz w:val="28"/>
          <w:szCs w:val="28"/>
        </w:rPr>
        <w:t>Radially oriented</w:t>
      </w:r>
      <w:r w:rsidRPr="00294C52">
        <w:rPr>
          <w:rFonts w:ascii="黑体" w:eastAsia="黑体" w:hAnsi="黑体"/>
          <w:spacing w:val="20"/>
          <w:sz w:val="28"/>
          <w:szCs w:val="28"/>
        </w:rPr>
        <w:t xml:space="preserve"> </w:t>
      </w:r>
      <w:r w:rsidRPr="00294C52">
        <w:rPr>
          <w:rFonts w:ascii="黑体" w:eastAsia="黑体" w:hAnsi="黑体"/>
          <w:snapToGrid w:val="0"/>
          <w:kern w:val="0"/>
          <w:sz w:val="28"/>
          <w:szCs w:val="28"/>
        </w:rPr>
        <w:t>sintered neodymium iron</w:t>
      </w:r>
      <w:r w:rsidRPr="00277CBE">
        <w:rPr>
          <w:rFonts w:ascii="黑体" w:eastAsia="黑体" w:hAnsi="黑体"/>
          <w:snapToGrid w:val="0"/>
          <w:kern w:val="0"/>
          <w:sz w:val="28"/>
          <w:szCs w:val="28"/>
        </w:rPr>
        <w:t xml:space="preserve"> boron</w:t>
      </w:r>
      <w:r w:rsidRPr="00277CBE">
        <w:rPr>
          <w:rFonts w:ascii="黑体" w:eastAsia="黑体" w:hAnsi="黑体"/>
          <w:spacing w:val="20"/>
          <w:sz w:val="28"/>
          <w:szCs w:val="28"/>
        </w:rPr>
        <w:t xml:space="preserve"> </w:t>
      </w:r>
      <w:r w:rsidR="00E14B8E" w:rsidRPr="00277CBE">
        <w:rPr>
          <w:rFonts w:ascii="黑体" w:eastAsia="黑体" w:hAnsi="黑体" w:hint="eastAsia"/>
          <w:snapToGrid w:val="0"/>
          <w:kern w:val="0"/>
          <w:sz w:val="28"/>
          <w:szCs w:val="28"/>
        </w:rPr>
        <w:t>ring</w:t>
      </w:r>
      <w:r w:rsidR="00E14B8E" w:rsidRPr="00277CBE">
        <w:rPr>
          <w:rFonts w:ascii="黑体" w:eastAsia="黑体" w:hAnsi="黑体"/>
          <w:snapToGrid w:val="0"/>
          <w:kern w:val="0"/>
          <w:sz w:val="28"/>
          <w:szCs w:val="28"/>
        </w:rPr>
        <w:t xml:space="preserve"> </w:t>
      </w:r>
      <w:r w:rsidR="00E14B8E" w:rsidRPr="00277CBE">
        <w:rPr>
          <w:rFonts w:ascii="黑体" w:eastAsia="黑体" w:hAnsi="黑体" w:hint="eastAsia"/>
          <w:snapToGrid w:val="0"/>
          <w:kern w:val="0"/>
          <w:sz w:val="28"/>
          <w:szCs w:val="28"/>
        </w:rPr>
        <w:t>magnet</w:t>
      </w:r>
      <w:r w:rsidR="00A7536F" w:rsidRPr="00277CBE">
        <w:rPr>
          <w:rFonts w:ascii="黑体" w:eastAsia="黑体" w:hAnsi="黑体" w:hint="eastAsia"/>
          <w:snapToGrid w:val="0"/>
          <w:kern w:val="0"/>
          <w:sz w:val="28"/>
          <w:szCs w:val="28"/>
        </w:rPr>
        <w:t>s</w:t>
      </w:r>
    </w:p>
    <w:p w14:paraId="0E9336E4" w14:textId="61F759CB" w:rsidR="009522CE" w:rsidRPr="005951C4" w:rsidRDefault="007205FA" w:rsidP="007205FA">
      <w:pPr>
        <w:jc w:val="center"/>
        <w:rPr>
          <w:rFonts w:eastAsia="黑体"/>
          <w:spacing w:val="20"/>
          <w:sz w:val="28"/>
          <w:szCs w:val="28"/>
        </w:rPr>
      </w:pPr>
      <w:r w:rsidRPr="004B0B4B">
        <w:rPr>
          <w:rFonts w:eastAsia="黑体" w:hint="eastAsia"/>
          <w:spacing w:val="20"/>
          <w:sz w:val="28"/>
          <w:szCs w:val="28"/>
        </w:rPr>
        <w:t>（</w:t>
      </w:r>
      <w:r w:rsidR="004B0B4B" w:rsidRPr="004B0B4B">
        <w:rPr>
          <w:rFonts w:eastAsia="黑体" w:hint="eastAsia"/>
          <w:spacing w:val="20"/>
          <w:sz w:val="28"/>
          <w:szCs w:val="28"/>
        </w:rPr>
        <w:t>预审</w:t>
      </w:r>
      <w:r w:rsidRPr="004B0B4B">
        <w:rPr>
          <w:rFonts w:eastAsia="黑体" w:hint="eastAsia"/>
          <w:spacing w:val="20"/>
          <w:sz w:val="28"/>
          <w:szCs w:val="28"/>
        </w:rPr>
        <w:t>稿）</w:t>
      </w:r>
    </w:p>
    <w:p w14:paraId="40AD6EBE" w14:textId="77777777" w:rsidR="009522CE" w:rsidRPr="005951C4" w:rsidRDefault="009522CE">
      <w:pPr>
        <w:rPr>
          <w:rFonts w:eastAsia="黑体"/>
          <w:spacing w:val="20"/>
          <w:sz w:val="28"/>
          <w:szCs w:val="28"/>
        </w:rPr>
      </w:pPr>
    </w:p>
    <w:p w14:paraId="587E456A" w14:textId="77777777" w:rsidR="009522CE" w:rsidRPr="00995941" w:rsidRDefault="009522CE">
      <w:pPr>
        <w:rPr>
          <w:rFonts w:eastAsia="黑体"/>
          <w:spacing w:val="20"/>
          <w:sz w:val="28"/>
          <w:szCs w:val="28"/>
        </w:rPr>
      </w:pPr>
    </w:p>
    <w:p w14:paraId="30DAAEE8" w14:textId="77777777" w:rsidR="00EE4B7D" w:rsidRPr="005951C4" w:rsidRDefault="00EE4B7D">
      <w:pPr>
        <w:rPr>
          <w:rFonts w:eastAsia="黑体"/>
          <w:spacing w:val="20"/>
          <w:sz w:val="28"/>
          <w:szCs w:val="28"/>
        </w:rPr>
      </w:pPr>
    </w:p>
    <w:p w14:paraId="2D733581" w14:textId="77777777" w:rsidR="00EE4B7D" w:rsidRPr="005951C4" w:rsidRDefault="00EE4B7D">
      <w:pPr>
        <w:rPr>
          <w:rFonts w:eastAsia="黑体"/>
          <w:spacing w:val="20"/>
          <w:sz w:val="28"/>
          <w:szCs w:val="28"/>
        </w:rPr>
      </w:pPr>
    </w:p>
    <w:p w14:paraId="351492DF" w14:textId="77777777" w:rsidR="00063D4E" w:rsidRPr="005951C4" w:rsidRDefault="00063D4E">
      <w:pPr>
        <w:rPr>
          <w:rFonts w:eastAsia="黑体"/>
          <w:spacing w:val="20"/>
          <w:sz w:val="28"/>
          <w:szCs w:val="28"/>
        </w:rPr>
      </w:pPr>
    </w:p>
    <w:p w14:paraId="7F39DDE7" w14:textId="77777777" w:rsidR="009522CE" w:rsidRPr="005951C4" w:rsidRDefault="009522CE">
      <w:pPr>
        <w:rPr>
          <w:rFonts w:eastAsia="黑体"/>
          <w:spacing w:val="20"/>
          <w:szCs w:val="21"/>
        </w:rPr>
      </w:pPr>
    </w:p>
    <w:p w14:paraId="16E419CD" w14:textId="77777777" w:rsidR="009522CE" w:rsidRPr="005951C4" w:rsidRDefault="009522CE">
      <w:pPr>
        <w:rPr>
          <w:rFonts w:eastAsia="黑体"/>
          <w:spacing w:val="20"/>
          <w:szCs w:val="21"/>
        </w:rPr>
      </w:pPr>
    </w:p>
    <w:p w14:paraId="47BE7EED" w14:textId="078EC370" w:rsidR="009522CE" w:rsidRPr="005951C4" w:rsidRDefault="00585BE5" w:rsidP="0058120D">
      <w:pPr>
        <w:jc w:val="distribute"/>
        <w:rPr>
          <w:rFonts w:eastAsia="黑体"/>
          <w:spacing w:val="20"/>
          <w:sz w:val="28"/>
          <w:szCs w:val="28"/>
        </w:rPr>
      </w:pPr>
      <w:r w:rsidRPr="00AD5AB5">
        <w:rPr>
          <w:rFonts w:ascii="黑体" w:eastAsia="黑体" w:hAnsi="黑体"/>
          <w:spacing w:val="20"/>
          <w:sz w:val="28"/>
          <w:szCs w:val="28"/>
        </w:rPr>
        <w:t>202</w:t>
      </w:r>
      <w:r w:rsidR="004B37F1" w:rsidRPr="00AD5AB5">
        <w:rPr>
          <w:rFonts w:ascii="黑体" w:eastAsia="黑体" w:hAnsi="黑体"/>
          <w:spacing w:val="20"/>
          <w:sz w:val="28"/>
          <w:szCs w:val="28"/>
        </w:rPr>
        <w:t>X</w:t>
      </w:r>
      <w:r w:rsidRPr="00AD5AB5">
        <w:rPr>
          <w:rFonts w:ascii="黑体" w:eastAsia="黑体" w:hAnsi="黑体"/>
          <w:spacing w:val="20"/>
          <w:sz w:val="28"/>
          <w:szCs w:val="28"/>
        </w:rPr>
        <w:t>-</w:t>
      </w:r>
      <w:r w:rsidR="00FC1DFB" w:rsidRPr="00AD5AB5">
        <w:rPr>
          <w:rFonts w:ascii="黑体" w:eastAsia="黑体" w:hAnsi="黑体"/>
          <w:spacing w:val="20"/>
          <w:sz w:val="28"/>
          <w:szCs w:val="28"/>
        </w:rPr>
        <w:t>XX</w:t>
      </w:r>
      <w:r w:rsidRPr="00AD5AB5">
        <w:rPr>
          <w:rFonts w:ascii="黑体" w:eastAsia="黑体" w:hAnsi="黑体"/>
          <w:spacing w:val="20"/>
          <w:sz w:val="28"/>
          <w:szCs w:val="28"/>
        </w:rPr>
        <w:t>-</w:t>
      </w:r>
      <w:r w:rsidR="00FC1DFB" w:rsidRPr="00AD5AB5">
        <w:rPr>
          <w:rFonts w:ascii="黑体" w:eastAsia="黑体" w:hAnsi="黑体"/>
          <w:spacing w:val="20"/>
          <w:sz w:val="28"/>
          <w:szCs w:val="28"/>
        </w:rPr>
        <w:t>XX</w:t>
      </w:r>
      <w:r w:rsidRPr="00AD5AB5">
        <w:rPr>
          <w:rFonts w:ascii="黑体" w:eastAsia="黑体" w:hAnsi="黑体"/>
          <w:spacing w:val="20"/>
          <w:sz w:val="28"/>
          <w:szCs w:val="28"/>
        </w:rPr>
        <w:t>发布</w:t>
      </w:r>
      <w:r w:rsidRPr="005951C4">
        <w:rPr>
          <w:rFonts w:eastAsia="黑体"/>
          <w:spacing w:val="20"/>
          <w:sz w:val="28"/>
          <w:szCs w:val="28"/>
        </w:rPr>
        <w:t xml:space="preserve">       </w:t>
      </w:r>
      <w:r w:rsidR="00526291">
        <w:rPr>
          <w:rFonts w:eastAsia="黑体" w:hint="eastAsia"/>
          <w:spacing w:val="20"/>
          <w:sz w:val="28"/>
          <w:szCs w:val="28"/>
        </w:rPr>
        <w:t xml:space="preserve">   </w:t>
      </w:r>
      <w:r w:rsidRPr="005951C4">
        <w:rPr>
          <w:rFonts w:eastAsia="黑体"/>
          <w:spacing w:val="20"/>
          <w:sz w:val="28"/>
          <w:szCs w:val="28"/>
        </w:rPr>
        <w:t xml:space="preserve">     </w:t>
      </w:r>
      <w:r w:rsidR="0058120D">
        <w:rPr>
          <w:rFonts w:eastAsia="黑体" w:hint="eastAsia"/>
          <w:spacing w:val="20"/>
          <w:sz w:val="28"/>
          <w:szCs w:val="28"/>
        </w:rPr>
        <w:t xml:space="preserve">    </w:t>
      </w:r>
      <w:r w:rsidRPr="005951C4">
        <w:rPr>
          <w:rFonts w:eastAsia="黑体"/>
          <w:spacing w:val="20"/>
          <w:sz w:val="28"/>
          <w:szCs w:val="28"/>
        </w:rPr>
        <w:t xml:space="preserve">         </w:t>
      </w:r>
      <w:r w:rsidRPr="00AD5AB5">
        <w:rPr>
          <w:rFonts w:ascii="黑体" w:eastAsia="黑体" w:hAnsi="黑体"/>
          <w:spacing w:val="20"/>
          <w:sz w:val="28"/>
          <w:szCs w:val="28"/>
        </w:rPr>
        <w:t>202</w:t>
      </w:r>
      <w:r w:rsidR="004B37F1" w:rsidRPr="00AD5AB5">
        <w:rPr>
          <w:rFonts w:ascii="黑体" w:eastAsia="黑体" w:hAnsi="黑体"/>
          <w:spacing w:val="20"/>
          <w:sz w:val="28"/>
          <w:szCs w:val="28"/>
        </w:rPr>
        <w:t>X</w:t>
      </w:r>
      <w:r w:rsidRPr="00AD5AB5">
        <w:rPr>
          <w:rFonts w:ascii="黑体" w:eastAsia="黑体" w:hAnsi="黑体"/>
          <w:spacing w:val="20"/>
          <w:sz w:val="28"/>
          <w:szCs w:val="28"/>
        </w:rPr>
        <w:t>-</w:t>
      </w:r>
      <w:r w:rsidR="00FC1DFB" w:rsidRPr="00AD5AB5">
        <w:rPr>
          <w:rFonts w:ascii="黑体" w:eastAsia="黑体" w:hAnsi="黑体"/>
          <w:spacing w:val="20"/>
          <w:sz w:val="28"/>
          <w:szCs w:val="28"/>
        </w:rPr>
        <w:t>XX</w:t>
      </w:r>
      <w:r w:rsidRPr="00AD5AB5">
        <w:rPr>
          <w:rFonts w:ascii="黑体" w:eastAsia="黑体" w:hAnsi="黑体"/>
          <w:spacing w:val="20"/>
          <w:sz w:val="28"/>
          <w:szCs w:val="28"/>
        </w:rPr>
        <w:t>-</w:t>
      </w:r>
      <w:r w:rsidR="00FC1DFB" w:rsidRPr="00AD5AB5">
        <w:rPr>
          <w:rFonts w:ascii="黑体" w:eastAsia="黑体" w:hAnsi="黑体"/>
          <w:spacing w:val="20"/>
          <w:sz w:val="28"/>
          <w:szCs w:val="28"/>
        </w:rPr>
        <w:t>XX</w:t>
      </w:r>
      <w:r w:rsidRPr="00AD5AB5">
        <w:rPr>
          <w:rFonts w:ascii="黑体" w:eastAsia="黑体" w:hAnsi="黑体"/>
          <w:spacing w:val="20"/>
          <w:sz w:val="28"/>
          <w:szCs w:val="28"/>
        </w:rPr>
        <w:t>实施</w:t>
      </w:r>
    </w:p>
    <w:p w14:paraId="4E1568B4" w14:textId="6F7F56D8" w:rsidR="009522CE" w:rsidRPr="005951C4" w:rsidRDefault="00585BE5" w:rsidP="00EE4B7D">
      <w:pPr>
        <w:jc w:val="center"/>
        <w:rPr>
          <w:rFonts w:eastAsia="黑体"/>
          <w:spacing w:val="20"/>
          <w:sz w:val="28"/>
          <w:szCs w:val="28"/>
        </w:rPr>
      </w:pPr>
      <w:r w:rsidRPr="005951C4">
        <w:rPr>
          <w:rFonts w:eastAsia="黑体"/>
          <w:noProof/>
          <w:spacing w:val="20"/>
          <w:w w:val="150"/>
          <w:sz w:val="28"/>
          <w:szCs w:val="28"/>
        </w:rPr>
        <mc:AlternateContent>
          <mc:Choice Requires="wps">
            <w:drawing>
              <wp:anchor distT="0" distB="0" distL="114300" distR="114300" simplePos="0" relativeHeight="251660288" behindDoc="0" locked="0" layoutInCell="1" allowOverlap="1" wp14:anchorId="174CB522" wp14:editId="2ACED14D">
                <wp:simplePos x="0" y="0"/>
                <wp:positionH relativeFrom="column">
                  <wp:posOffset>0</wp:posOffset>
                </wp:positionH>
                <wp:positionV relativeFrom="paragraph">
                  <wp:posOffset>0</wp:posOffset>
                </wp:positionV>
                <wp:extent cx="6120000" cy="0"/>
                <wp:effectExtent l="0" t="0" r="0" b="0"/>
                <wp:wrapNone/>
                <wp:docPr id="2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3175">
                          <a:solidFill>
                            <a:srgbClr val="000000"/>
                          </a:solidFill>
                          <a:round/>
                        </a:ln>
                      </wps:spPr>
                      <wps:bodyPr/>
                    </wps:wsp>
                  </a:graphicData>
                </a:graphic>
                <wp14:sizeRelH relativeFrom="margin">
                  <wp14:pctWidth>0</wp14:pctWidth>
                </wp14:sizeRelH>
              </wp:anchor>
            </w:drawing>
          </mc:Choice>
          <mc:Fallback>
            <w:pict>
              <v:line w14:anchorId="4D1EA090" id="Line 3"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0" to="481.9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" strokeweight=".25pt"/>
            </w:pict>
          </mc:Fallback>
        </mc:AlternateContent>
      </w:r>
      <w:r w:rsidR="00DD6D45" w:rsidRPr="005951C4">
        <w:rPr>
          <w:rFonts w:eastAsia="黑体" w:hint="eastAsia"/>
          <w:spacing w:val="20"/>
          <w:w w:val="150"/>
          <w:sz w:val="28"/>
          <w:szCs w:val="28"/>
        </w:rPr>
        <w:t>国家</w:t>
      </w:r>
      <w:r w:rsidR="00EE4B7D" w:rsidRPr="005951C4">
        <w:rPr>
          <w:rFonts w:eastAsia="黑体" w:hint="eastAsia"/>
          <w:spacing w:val="20"/>
          <w:w w:val="150"/>
          <w:sz w:val="28"/>
          <w:szCs w:val="28"/>
        </w:rPr>
        <w:t>市场监督管理总局</w:t>
      </w:r>
    </w:p>
    <w:p w14:paraId="2A218B7C" w14:textId="2AF7C08B" w:rsidR="00DD6D45" w:rsidRPr="005951C4" w:rsidRDefault="00EE4B7D" w:rsidP="00EE4B7D">
      <w:pPr>
        <w:jc w:val="center"/>
        <w:rPr>
          <w:rFonts w:eastAsia="黑体"/>
          <w:spacing w:val="20"/>
          <w:sz w:val="36"/>
          <w:szCs w:val="36"/>
        </w:rPr>
      </w:pPr>
      <w:r w:rsidRPr="005951C4">
        <w:rPr>
          <w:rFonts w:eastAsia="黑体" w:hint="eastAsia"/>
          <w:spacing w:val="20"/>
          <w:sz w:val="36"/>
          <w:szCs w:val="36"/>
        </w:rPr>
        <w:t xml:space="preserve">         </w:t>
      </w:r>
      <w:r w:rsidR="00DD6D45" w:rsidRPr="005951C4">
        <w:rPr>
          <w:rFonts w:eastAsia="黑体" w:hint="eastAsia"/>
          <w:spacing w:val="20"/>
          <w:sz w:val="36"/>
          <w:szCs w:val="36"/>
        </w:rPr>
        <w:t>国家标准化管理委员会</w:t>
      </w:r>
      <w:r w:rsidR="00DD6D45" w:rsidRPr="005951C4">
        <w:rPr>
          <w:rFonts w:eastAsia="黑体" w:hint="eastAsia"/>
          <w:spacing w:val="20"/>
          <w:sz w:val="36"/>
          <w:szCs w:val="36"/>
        </w:rPr>
        <w:t xml:space="preserve"> </w:t>
      </w:r>
      <w:r w:rsidR="00DD6D45" w:rsidRPr="005951C4">
        <w:rPr>
          <w:rFonts w:eastAsia="黑体"/>
          <w:spacing w:val="20"/>
          <w:sz w:val="36"/>
          <w:szCs w:val="36"/>
        </w:rPr>
        <w:t xml:space="preserve">    </w:t>
      </w:r>
      <w:r w:rsidR="00DD6D45" w:rsidRPr="005951C4">
        <w:rPr>
          <w:rFonts w:eastAsia="黑体"/>
          <w:spacing w:val="20"/>
          <w:sz w:val="28"/>
          <w:szCs w:val="28"/>
        </w:rPr>
        <w:t>发布</w:t>
      </w:r>
    </w:p>
    <w:p w14:paraId="72181F70" w14:textId="3A018B1E" w:rsidR="00DD6D45" w:rsidRPr="005951C4" w:rsidRDefault="00DD6D45">
      <w:pPr>
        <w:jc w:val="center"/>
        <w:rPr>
          <w:rFonts w:eastAsia="黑体"/>
          <w:spacing w:val="20"/>
          <w:sz w:val="28"/>
          <w:szCs w:val="28"/>
        </w:rPr>
        <w:sectPr w:rsidR="00DD6D45" w:rsidRPr="005951C4" w:rsidSect="00AE59A9">
          <w:headerReference w:type="even" r:id="rId10"/>
          <w:footerReference w:type="even" r:id="rId11"/>
          <w:pgSz w:w="11906" w:h="16838"/>
          <w:pgMar w:top="567" w:right="851" w:bottom="1134" w:left="1418" w:header="567" w:footer="1134" w:gutter="0"/>
          <w:cols w:space="720"/>
          <w:docGrid w:type="lines" w:linePitch="312"/>
        </w:sectPr>
      </w:pPr>
    </w:p>
    <w:p w14:paraId="16186067" w14:textId="325E6040" w:rsidR="009522CE" w:rsidRPr="005951C4" w:rsidRDefault="00585BE5" w:rsidP="007318FC">
      <w:pPr>
        <w:pStyle w:val="1"/>
        <w:spacing w:before="312" w:after="312"/>
        <w:jc w:val="center"/>
        <w:rPr>
          <w:rFonts w:ascii="Times New Roman" w:hAnsi="Times New Roman"/>
          <w:sz w:val="26"/>
          <w:szCs w:val="26"/>
        </w:rPr>
      </w:pPr>
      <w:r w:rsidRPr="005951C4">
        <w:rPr>
          <w:spacing w:val="20"/>
          <w:sz w:val="32"/>
          <w:szCs w:val="32"/>
        </w:rPr>
        <w:lastRenderedPageBreak/>
        <w:t>前   言</w:t>
      </w:r>
    </w:p>
    <w:p w14:paraId="2728C6BD" w14:textId="3E9E9917" w:rsidR="00063D4E" w:rsidRPr="00600A44" w:rsidRDefault="00DD6D45" w:rsidP="00063D4E">
      <w:pPr>
        <w:adjustRightInd w:val="0"/>
        <w:snapToGrid w:val="0"/>
        <w:spacing w:beforeLines="20" w:before="62" w:afterLines="20" w:after="62" w:line="312" w:lineRule="auto"/>
        <w:ind w:firstLineChars="200" w:firstLine="420"/>
        <w:rPr>
          <w:kern w:val="0"/>
          <w:szCs w:val="21"/>
        </w:rPr>
      </w:pPr>
      <w:r w:rsidRPr="00600A44">
        <w:rPr>
          <w:rFonts w:hint="eastAsia"/>
          <w:snapToGrid w:val="0"/>
          <w:kern w:val="0"/>
          <w:szCs w:val="21"/>
        </w:rPr>
        <w:t>本</w:t>
      </w:r>
      <w:bookmarkStart w:id="1" w:name="OLE_LINK7"/>
      <w:r w:rsidR="00EE4B7D" w:rsidRPr="00600A44">
        <w:rPr>
          <w:rFonts w:hint="eastAsia"/>
          <w:snapToGrid w:val="0"/>
          <w:kern w:val="0"/>
          <w:szCs w:val="21"/>
        </w:rPr>
        <w:t>文件</w:t>
      </w:r>
      <w:bookmarkEnd w:id="1"/>
      <w:r w:rsidR="00063D4E" w:rsidRPr="00600A44">
        <w:rPr>
          <w:kern w:val="0"/>
          <w:szCs w:val="21"/>
        </w:rPr>
        <w:t>按照</w:t>
      </w:r>
      <w:r w:rsidR="00063D4E" w:rsidRPr="00600A44">
        <w:rPr>
          <w:kern w:val="0"/>
          <w:szCs w:val="21"/>
        </w:rPr>
        <w:t>GB/T 1.1-2020</w:t>
      </w:r>
      <w:r w:rsidR="00063D4E" w:rsidRPr="00600A44">
        <w:rPr>
          <w:kern w:val="0"/>
          <w:szCs w:val="21"/>
        </w:rPr>
        <w:t>《标准化工作导则</w:t>
      </w:r>
      <w:r w:rsidR="00063D4E" w:rsidRPr="00600A44">
        <w:rPr>
          <w:kern w:val="0"/>
          <w:szCs w:val="21"/>
        </w:rPr>
        <w:t xml:space="preserve"> </w:t>
      </w:r>
      <w:r w:rsidR="00063D4E" w:rsidRPr="00600A44">
        <w:rPr>
          <w:kern w:val="0"/>
          <w:szCs w:val="21"/>
        </w:rPr>
        <w:t>第</w:t>
      </w:r>
      <w:r w:rsidR="00063D4E" w:rsidRPr="00600A44">
        <w:rPr>
          <w:kern w:val="0"/>
          <w:szCs w:val="21"/>
        </w:rPr>
        <w:t>1</w:t>
      </w:r>
      <w:r w:rsidR="00063D4E" w:rsidRPr="00600A44">
        <w:rPr>
          <w:kern w:val="0"/>
          <w:szCs w:val="21"/>
        </w:rPr>
        <w:t>部分：标准化文件的结构和起草规则》的规定起草。</w:t>
      </w:r>
    </w:p>
    <w:p w14:paraId="6BD96437" w14:textId="0738DCF4" w:rsidR="00A722B3" w:rsidRPr="00600A44" w:rsidRDefault="00A722B3" w:rsidP="00063D4E">
      <w:pPr>
        <w:adjustRightInd w:val="0"/>
        <w:snapToGrid w:val="0"/>
        <w:spacing w:beforeLines="20" w:before="62" w:afterLines="20" w:after="62" w:line="312" w:lineRule="auto"/>
        <w:ind w:firstLineChars="200" w:firstLine="420"/>
        <w:rPr>
          <w:kern w:val="0"/>
          <w:szCs w:val="21"/>
        </w:rPr>
      </w:pPr>
      <w:r w:rsidRPr="00600A44">
        <w:rPr>
          <w:rFonts w:hint="eastAsia"/>
          <w:kern w:val="0"/>
          <w:szCs w:val="21"/>
        </w:rPr>
        <w:t>请注意本文件的某些内容可能涉及专利。本文件的发布机构不承担识别专利的责任。</w:t>
      </w:r>
    </w:p>
    <w:p w14:paraId="5C336022" w14:textId="386AB832" w:rsidR="009522CE" w:rsidRPr="00600A44" w:rsidRDefault="00DD6D45" w:rsidP="00063D4E">
      <w:pPr>
        <w:adjustRightInd w:val="0"/>
        <w:snapToGrid w:val="0"/>
        <w:spacing w:beforeLines="20" w:before="62" w:afterLines="20" w:after="62" w:line="312" w:lineRule="auto"/>
        <w:ind w:firstLineChars="200" w:firstLine="420"/>
        <w:rPr>
          <w:snapToGrid w:val="0"/>
          <w:kern w:val="0"/>
          <w:szCs w:val="21"/>
        </w:rPr>
      </w:pPr>
      <w:r w:rsidRPr="00600A44">
        <w:rPr>
          <w:rFonts w:hint="eastAsia"/>
          <w:snapToGrid w:val="0"/>
          <w:kern w:val="0"/>
          <w:szCs w:val="21"/>
        </w:rPr>
        <w:t>本</w:t>
      </w:r>
      <w:r w:rsidR="00EE4B7D" w:rsidRPr="00600A44">
        <w:rPr>
          <w:rFonts w:hint="eastAsia"/>
          <w:snapToGrid w:val="0"/>
          <w:kern w:val="0"/>
          <w:szCs w:val="21"/>
        </w:rPr>
        <w:t>文件</w:t>
      </w:r>
      <w:r w:rsidR="00585BE5" w:rsidRPr="00600A44">
        <w:rPr>
          <w:snapToGrid w:val="0"/>
          <w:kern w:val="0"/>
          <w:szCs w:val="21"/>
        </w:rPr>
        <w:t>由</w:t>
      </w:r>
      <w:r w:rsidRPr="00600A44">
        <w:rPr>
          <w:rFonts w:hint="eastAsia"/>
          <w:snapToGrid w:val="0"/>
          <w:kern w:val="0"/>
          <w:szCs w:val="21"/>
        </w:rPr>
        <w:t>全国</w:t>
      </w:r>
      <w:r w:rsidR="005572D9" w:rsidRPr="00600A44">
        <w:rPr>
          <w:rFonts w:hint="eastAsia"/>
          <w:snapToGrid w:val="0"/>
          <w:kern w:val="0"/>
          <w:szCs w:val="21"/>
        </w:rPr>
        <w:t>稀土</w:t>
      </w:r>
      <w:r w:rsidRPr="00600A44">
        <w:rPr>
          <w:rFonts w:hint="eastAsia"/>
          <w:snapToGrid w:val="0"/>
          <w:kern w:val="0"/>
          <w:szCs w:val="21"/>
        </w:rPr>
        <w:t>标准化管理委员会（</w:t>
      </w:r>
      <w:r w:rsidRPr="00600A44">
        <w:rPr>
          <w:rFonts w:hint="eastAsia"/>
          <w:snapToGrid w:val="0"/>
          <w:kern w:val="0"/>
          <w:szCs w:val="21"/>
        </w:rPr>
        <w:t>S</w:t>
      </w:r>
      <w:r w:rsidRPr="00600A44">
        <w:rPr>
          <w:snapToGrid w:val="0"/>
          <w:kern w:val="0"/>
          <w:szCs w:val="21"/>
        </w:rPr>
        <w:t>AC/TC 229</w:t>
      </w:r>
      <w:r w:rsidRPr="00600A44">
        <w:rPr>
          <w:rFonts w:hint="eastAsia"/>
          <w:snapToGrid w:val="0"/>
          <w:kern w:val="0"/>
          <w:szCs w:val="21"/>
        </w:rPr>
        <w:t>）</w:t>
      </w:r>
      <w:r w:rsidR="00585BE5" w:rsidRPr="00600A44">
        <w:rPr>
          <w:snapToGrid w:val="0"/>
          <w:kern w:val="0"/>
          <w:szCs w:val="21"/>
        </w:rPr>
        <w:t>提出并归口。</w:t>
      </w:r>
    </w:p>
    <w:p w14:paraId="5C58E5ED" w14:textId="32497B2B" w:rsidR="00DD6D45" w:rsidRPr="00600A44" w:rsidRDefault="00DD6D45" w:rsidP="00063D4E">
      <w:pPr>
        <w:adjustRightInd w:val="0"/>
        <w:snapToGrid w:val="0"/>
        <w:spacing w:beforeLines="20" w:before="62" w:afterLines="20" w:after="62" w:line="312" w:lineRule="auto"/>
        <w:ind w:firstLineChars="200" w:firstLine="420"/>
        <w:rPr>
          <w:snapToGrid w:val="0"/>
          <w:kern w:val="0"/>
          <w:szCs w:val="21"/>
        </w:rPr>
      </w:pPr>
      <w:r w:rsidRPr="00600A44">
        <w:rPr>
          <w:rFonts w:hint="eastAsia"/>
          <w:snapToGrid w:val="0"/>
          <w:kern w:val="0"/>
          <w:szCs w:val="21"/>
        </w:rPr>
        <w:t>本</w:t>
      </w:r>
      <w:r w:rsidR="00EE4B7D" w:rsidRPr="00600A44">
        <w:rPr>
          <w:rFonts w:hint="eastAsia"/>
          <w:snapToGrid w:val="0"/>
          <w:kern w:val="0"/>
          <w:szCs w:val="21"/>
        </w:rPr>
        <w:t>文件</w:t>
      </w:r>
      <w:r w:rsidRPr="00600A44">
        <w:rPr>
          <w:rFonts w:hint="eastAsia"/>
          <w:kern w:val="0"/>
          <w:szCs w:val="21"/>
        </w:rPr>
        <w:t>主要起草单位：</w:t>
      </w:r>
      <w:r w:rsidR="00585BE5" w:rsidRPr="00600A44">
        <w:rPr>
          <w:snapToGrid w:val="0"/>
          <w:kern w:val="0"/>
          <w:szCs w:val="21"/>
        </w:rPr>
        <w:t>安徽大地熊新材料股份有限公司</w:t>
      </w:r>
      <w:r w:rsidRPr="00600A44">
        <w:rPr>
          <w:rFonts w:hint="eastAsia"/>
          <w:snapToGrid w:val="0"/>
          <w:kern w:val="0"/>
          <w:szCs w:val="21"/>
        </w:rPr>
        <w:t>、</w:t>
      </w:r>
      <w:r w:rsidRPr="00600A44">
        <w:rPr>
          <w:rFonts w:hint="eastAsia"/>
          <w:snapToGrid w:val="0"/>
          <w:kern w:val="0"/>
          <w:szCs w:val="21"/>
        </w:rPr>
        <w:t>X</w:t>
      </w:r>
      <w:r w:rsidRPr="00600A44">
        <w:rPr>
          <w:snapToGrid w:val="0"/>
          <w:kern w:val="0"/>
          <w:szCs w:val="21"/>
        </w:rPr>
        <w:t>XX</w:t>
      </w:r>
      <w:r w:rsidRPr="00600A44">
        <w:rPr>
          <w:rFonts w:hint="eastAsia"/>
          <w:snapToGrid w:val="0"/>
          <w:kern w:val="0"/>
          <w:szCs w:val="21"/>
        </w:rPr>
        <w:t>。</w:t>
      </w:r>
    </w:p>
    <w:p w14:paraId="63B4A518" w14:textId="084E0561" w:rsidR="00DD6D45" w:rsidRPr="00600A44" w:rsidRDefault="00DD6D45" w:rsidP="00063D4E">
      <w:pPr>
        <w:adjustRightInd w:val="0"/>
        <w:snapToGrid w:val="0"/>
        <w:spacing w:beforeLines="20" w:before="62" w:afterLines="20" w:after="62" w:line="312" w:lineRule="auto"/>
        <w:ind w:firstLineChars="200" w:firstLine="420"/>
        <w:rPr>
          <w:snapToGrid w:val="0"/>
          <w:kern w:val="0"/>
          <w:szCs w:val="21"/>
        </w:rPr>
      </w:pPr>
      <w:r w:rsidRPr="00600A44">
        <w:rPr>
          <w:rFonts w:hint="eastAsia"/>
          <w:snapToGrid w:val="0"/>
          <w:kern w:val="0"/>
          <w:szCs w:val="21"/>
        </w:rPr>
        <w:t>本</w:t>
      </w:r>
      <w:r w:rsidR="00EE4B7D" w:rsidRPr="00600A44">
        <w:rPr>
          <w:rFonts w:hint="eastAsia"/>
          <w:snapToGrid w:val="0"/>
          <w:kern w:val="0"/>
          <w:szCs w:val="21"/>
        </w:rPr>
        <w:t>文件</w:t>
      </w:r>
      <w:r w:rsidR="00585BE5" w:rsidRPr="00600A44">
        <w:rPr>
          <w:snapToGrid w:val="0"/>
          <w:kern w:val="0"/>
          <w:szCs w:val="21"/>
        </w:rPr>
        <w:t>主要起草人：</w:t>
      </w:r>
      <w:r w:rsidRPr="00600A44">
        <w:rPr>
          <w:rFonts w:hint="eastAsia"/>
          <w:snapToGrid w:val="0"/>
          <w:kern w:val="0"/>
          <w:szCs w:val="21"/>
        </w:rPr>
        <w:t>X</w:t>
      </w:r>
      <w:r w:rsidRPr="00600A44">
        <w:rPr>
          <w:snapToGrid w:val="0"/>
          <w:kern w:val="0"/>
          <w:szCs w:val="21"/>
        </w:rPr>
        <w:t>X</w:t>
      </w:r>
      <w:r w:rsidR="00585BE5" w:rsidRPr="00600A44">
        <w:rPr>
          <w:snapToGrid w:val="0"/>
          <w:kern w:val="0"/>
          <w:szCs w:val="21"/>
        </w:rPr>
        <w:t>、</w:t>
      </w:r>
      <w:r w:rsidRPr="00600A44">
        <w:rPr>
          <w:rFonts w:hint="eastAsia"/>
          <w:snapToGrid w:val="0"/>
          <w:kern w:val="0"/>
          <w:szCs w:val="21"/>
        </w:rPr>
        <w:t>X</w:t>
      </w:r>
      <w:r w:rsidRPr="00600A44">
        <w:rPr>
          <w:snapToGrid w:val="0"/>
          <w:kern w:val="0"/>
          <w:szCs w:val="21"/>
        </w:rPr>
        <w:t>X</w:t>
      </w:r>
      <w:r w:rsidR="00585BE5" w:rsidRPr="00600A44">
        <w:rPr>
          <w:snapToGrid w:val="0"/>
          <w:kern w:val="0"/>
          <w:szCs w:val="21"/>
        </w:rPr>
        <w:t>、</w:t>
      </w:r>
      <w:r w:rsidRPr="00600A44">
        <w:rPr>
          <w:rFonts w:hint="eastAsia"/>
          <w:snapToGrid w:val="0"/>
          <w:kern w:val="0"/>
          <w:szCs w:val="21"/>
        </w:rPr>
        <w:t>X</w:t>
      </w:r>
      <w:r w:rsidRPr="00600A44">
        <w:rPr>
          <w:snapToGrid w:val="0"/>
          <w:kern w:val="0"/>
          <w:szCs w:val="21"/>
        </w:rPr>
        <w:t>X</w:t>
      </w:r>
      <w:r w:rsidR="00585BE5" w:rsidRPr="00600A44">
        <w:rPr>
          <w:snapToGrid w:val="0"/>
          <w:kern w:val="0"/>
          <w:szCs w:val="21"/>
        </w:rPr>
        <w:t>、</w:t>
      </w:r>
      <w:r w:rsidRPr="00600A44">
        <w:rPr>
          <w:rFonts w:hint="eastAsia"/>
          <w:snapToGrid w:val="0"/>
          <w:kern w:val="0"/>
          <w:szCs w:val="21"/>
        </w:rPr>
        <w:t>X</w:t>
      </w:r>
      <w:r w:rsidRPr="00600A44">
        <w:rPr>
          <w:snapToGrid w:val="0"/>
          <w:kern w:val="0"/>
          <w:szCs w:val="21"/>
        </w:rPr>
        <w:t>X</w:t>
      </w:r>
      <w:r w:rsidR="00585BE5" w:rsidRPr="00600A44">
        <w:rPr>
          <w:snapToGrid w:val="0"/>
          <w:kern w:val="0"/>
          <w:szCs w:val="21"/>
        </w:rPr>
        <w:t>、</w:t>
      </w:r>
      <w:r w:rsidRPr="00600A44">
        <w:rPr>
          <w:rFonts w:hint="eastAsia"/>
          <w:snapToGrid w:val="0"/>
          <w:kern w:val="0"/>
          <w:szCs w:val="21"/>
        </w:rPr>
        <w:t>X</w:t>
      </w:r>
      <w:r w:rsidRPr="00600A44">
        <w:rPr>
          <w:snapToGrid w:val="0"/>
          <w:kern w:val="0"/>
          <w:szCs w:val="21"/>
        </w:rPr>
        <w:t>X</w:t>
      </w:r>
      <w:r w:rsidR="00585BE5" w:rsidRPr="00600A44">
        <w:rPr>
          <w:snapToGrid w:val="0"/>
          <w:kern w:val="0"/>
          <w:szCs w:val="21"/>
        </w:rPr>
        <w:t>、</w:t>
      </w:r>
      <w:r w:rsidRPr="00600A44">
        <w:rPr>
          <w:rFonts w:hint="eastAsia"/>
          <w:snapToGrid w:val="0"/>
          <w:kern w:val="0"/>
          <w:szCs w:val="21"/>
        </w:rPr>
        <w:t>X</w:t>
      </w:r>
      <w:r w:rsidRPr="00600A44">
        <w:rPr>
          <w:snapToGrid w:val="0"/>
          <w:kern w:val="0"/>
          <w:szCs w:val="21"/>
        </w:rPr>
        <w:t>X</w:t>
      </w:r>
      <w:r w:rsidR="00585BE5" w:rsidRPr="00600A44">
        <w:rPr>
          <w:snapToGrid w:val="0"/>
          <w:kern w:val="0"/>
          <w:szCs w:val="21"/>
        </w:rPr>
        <w:t>、</w:t>
      </w:r>
      <w:r w:rsidRPr="00600A44">
        <w:rPr>
          <w:rFonts w:hint="eastAsia"/>
          <w:snapToGrid w:val="0"/>
          <w:kern w:val="0"/>
          <w:szCs w:val="21"/>
        </w:rPr>
        <w:t>X</w:t>
      </w:r>
      <w:r w:rsidRPr="00600A44">
        <w:rPr>
          <w:snapToGrid w:val="0"/>
          <w:kern w:val="0"/>
          <w:szCs w:val="21"/>
        </w:rPr>
        <w:t>X</w:t>
      </w:r>
      <w:r w:rsidR="00585BE5" w:rsidRPr="00600A44">
        <w:rPr>
          <w:snapToGrid w:val="0"/>
          <w:kern w:val="0"/>
          <w:szCs w:val="21"/>
        </w:rPr>
        <w:t>。</w:t>
      </w:r>
    </w:p>
    <w:p w14:paraId="6C7A8D23" w14:textId="77777777" w:rsidR="00D07BB1" w:rsidRDefault="00D07BB1" w:rsidP="00D07BB1">
      <w:pPr>
        <w:adjustRightInd w:val="0"/>
        <w:snapToGrid w:val="0"/>
        <w:spacing w:beforeLines="20" w:before="62" w:afterLines="20" w:after="62" w:line="312" w:lineRule="auto"/>
        <w:rPr>
          <w:rFonts w:eastAsia="黑体"/>
          <w:spacing w:val="20"/>
          <w:sz w:val="40"/>
          <w:szCs w:val="40"/>
        </w:rPr>
        <w:sectPr w:rsidR="00D07BB1" w:rsidSect="00D07BB1">
          <w:headerReference w:type="default" r:id="rId12"/>
          <w:footerReference w:type="default" r:id="rId13"/>
          <w:pgSz w:w="11906" w:h="16838" w:code="9"/>
          <w:pgMar w:top="1418" w:right="1134" w:bottom="624" w:left="1418" w:header="1418" w:footer="992" w:gutter="0"/>
          <w:cols w:space="720"/>
          <w:docGrid w:type="lines" w:linePitch="312"/>
        </w:sectPr>
      </w:pPr>
    </w:p>
    <w:p w14:paraId="7AE8270A" w14:textId="6D185C53" w:rsidR="009522CE" w:rsidRPr="005951C4" w:rsidRDefault="00585BE5" w:rsidP="00C14549">
      <w:pPr>
        <w:jc w:val="center"/>
        <w:rPr>
          <w:rFonts w:eastAsia="黑体"/>
          <w:spacing w:val="20"/>
          <w:sz w:val="32"/>
          <w:szCs w:val="32"/>
        </w:rPr>
      </w:pPr>
      <w:r w:rsidRPr="005951C4">
        <w:rPr>
          <w:rFonts w:eastAsia="黑体"/>
          <w:spacing w:val="20"/>
          <w:sz w:val="32"/>
          <w:szCs w:val="32"/>
        </w:rPr>
        <w:lastRenderedPageBreak/>
        <w:t>辐射</w:t>
      </w:r>
      <w:r w:rsidR="00EE4B7D" w:rsidRPr="005951C4">
        <w:rPr>
          <w:rFonts w:eastAsia="黑体" w:hint="eastAsia"/>
          <w:spacing w:val="20"/>
          <w:sz w:val="32"/>
          <w:szCs w:val="32"/>
        </w:rPr>
        <w:t>取向</w:t>
      </w:r>
      <w:r w:rsidR="00EE4B7D" w:rsidRPr="005951C4">
        <w:rPr>
          <w:rFonts w:eastAsia="黑体"/>
          <w:spacing w:val="20"/>
          <w:sz w:val="32"/>
          <w:szCs w:val="32"/>
        </w:rPr>
        <w:t>烧结钕铁硼</w:t>
      </w:r>
      <w:r w:rsidRPr="005951C4">
        <w:rPr>
          <w:rFonts w:eastAsia="黑体"/>
          <w:spacing w:val="20"/>
          <w:sz w:val="32"/>
          <w:szCs w:val="32"/>
        </w:rPr>
        <w:t>磁环</w:t>
      </w:r>
    </w:p>
    <w:p w14:paraId="372EA49E" w14:textId="77777777" w:rsidR="009522CE" w:rsidRPr="00E174EC" w:rsidRDefault="00585BE5" w:rsidP="008F22C2">
      <w:pPr>
        <w:pStyle w:val="1"/>
        <w:spacing w:before="312" w:after="312"/>
        <w:rPr>
          <w:rFonts w:ascii="Times New Roman" w:hAnsi="Times New Roman"/>
        </w:rPr>
      </w:pPr>
      <w:r w:rsidRPr="00E174EC">
        <w:t>1</w:t>
      </w:r>
      <w:r w:rsidRPr="00E174EC">
        <w:rPr>
          <w:rFonts w:ascii="Times New Roman" w:hAnsi="Times New Roman"/>
        </w:rPr>
        <w:t xml:space="preserve"> </w:t>
      </w:r>
      <w:r w:rsidRPr="00E174EC">
        <w:rPr>
          <w:rFonts w:ascii="Times New Roman" w:hAnsi="Times New Roman"/>
        </w:rPr>
        <w:t>范围</w:t>
      </w:r>
    </w:p>
    <w:p w14:paraId="136E1027" w14:textId="76E1ED85" w:rsidR="009522CE" w:rsidRPr="00E174EC" w:rsidRDefault="00585BE5">
      <w:pPr>
        <w:pStyle w:val="af8"/>
        <w:spacing w:before="62"/>
        <w:ind w:firstLine="420"/>
      </w:pPr>
      <w:r w:rsidRPr="00E174EC">
        <w:t>本</w:t>
      </w:r>
      <w:r w:rsidR="00063D4E" w:rsidRPr="00E174EC">
        <w:t>文件</w:t>
      </w:r>
      <w:r w:rsidRPr="00E174EC">
        <w:t>规定了辐射</w:t>
      </w:r>
      <w:r w:rsidR="00EE4B7D" w:rsidRPr="00E174EC">
        <w:rPr>
          <w:rFonts w:hint="eastAsia"/>
        </w:rPr>
        <w:t>取向</w:t>
      </w:r>
      <w:r w:rsidR="00EE4B7D" w:rsidRPr="00E174EC">
        <w:t>烧结钕铁硼</w:t>
      </w:r>
      <w:r w:rsidRPr="00E174EC">
        <w:t>磁环的分类与牌号、技术要求</w:t>
      </w:r>
      <w:bookmarkStart w:id="2" w:name="OLE_LINK1"/>
      <w:r w:rsidRPr="00E174EC">
        <w:t>、</w:t>
      </w:r>
      <w:bookmarkEnd w:id="2"/>
      <w:r w:rsidRPr="00E174EC">
        <w:t>试验方法、检验规则</w:t>
      </w:r>
      <w:r w:rsidR="00063D4E" w:rsidRPr="00E174EC">
        <w:t>和</w:t>
      </w:r>
      <w:r w:rsidRPr="00E174EC">
        <w:t>包装、</w:t>
      </w:r>
      <w:r w:rsidR="007A1EE3" w:rsidRPr="00E174EC">
        <w:t>标志、</w:t>
      </w:r>
      <w:r w:rsidRPr="00E174EC">
        <w:t>运输、贮存</w:t>
      </w:r>
      <w:r w:rsidR="00EA1A41" w:rsidRPr="00E174EC">
        <w:rPr>
          <w:rFonts w:hint="eastAsia"/>
        </w:rPr>
        <w:t>和随行文件</w:t>
      </w:r>
      <w:r w:rsidRPr="00E174EC">
        <w:t>。</w:t>
      </w:r>
    </w:p>
    <w:p w14:paraId="006E57FA" w14:textId="1DB52572" w:rsidR="009522CE" w:rsidRPr="00B4060A" w:rsidRDefault="00585BE5">
      <w:pPr>
        <w:pStyle w:val="af8"/>
        <w:spacing w:before="62"/>
        <w:ind w:firstLine="420"/>
        <w:rPr>
          <w:color w:val="000000" w:themeColor="text1"/>
        </w:rPr>
      </w:pPr>
      <w:r w:rsidRPr="00B4060A">
        <w:rPr>
          <w:color w:val="000000" w:themeColor="text1"/>
        </w:rPr>
        <w:t>本</w:t>
      </w:r>
      <w:r w:rsidR="00063D4E" w:rsidRPr="00B4060A">
        <w:rPr>
          <w:color w:val="000000" w:themeColor="text1"/>
        </w:rPr>
        <w:t>文件</w:t>
      </w:r>
      <w:r w:rsidRPr="00B4060A">
        <w:rPr>
          <w:color w:val="000000" w:themeColor="text1"/>
        </w:rPr>
        <w:t>适用于粉末冶金工艺生产的</w:t>
      </w:r>
      <w:r w:rsidR="00EE4B7D" w:rsidRPr="00B4060A">
        <w:rPr>
          <w:color w:val="000000" w:themeColor="text1"/>
        </w:rPr>
        <w:t>辐射</w:t>
      </w:r>
      <w:r w:rsidR="00EE4B7D" w:rsidRPr="00B4060A">
        <w:rPr>
          <w:rFonts w:hint="eastAsia"/>
          <w:color w:val="000000" w:themeColor="text1"/>
        </w:rPr>
        <w:t>取向</w:t>
      </w:r>
      <w:r w:rsidR="00EE4B7D" w:rsidRPr="00B4060A">
        <w:rPr>
          <w:color w:val="000000" w:themeColor="text1"/>
        </w:rPr>
        <w:t>烧结钕铁硼磁环</w:t>
      </w:r>
      <w:r w:rsidRPr="00B4060A">
        <w:rPr>
          <w:color w:val="000000" w:themeColor="text1"/>
        </w:rPr>
        <w:t>。</w:t>
      </w:r>
    </w:p>
    <w:p w14:paraId="745E0867" w14:textId="77777777" w:rsidR="00791E6E" w:rsidRDefault="00585BE5">
      <w:pPr>
        <w:pStyle w:val="1"/>
        <w:spacing w:before="312" w:after="312"/>
        <w:rPr>
          <w:rFonts w:hint="eastAsia"/>
        </w:rPr>
      </w:pPr>
      <w:r w:rsidRPr="00E174EC">
        <w:t>2 规范性引用文件</w:t>
      </w:r>
    </w:p>
    <w:p w14:paraId="23C40DC9" w14:textId="4B884CC0" w:rsidR="009522CE" w:rsidRPr="00277CBE" w:rsidRDefault="00EE4B7D" w:rsidP="00EE4B7D">
      <w:pPr>
        <w:pStyle w:val="af8"/>
        <w:spacing w:before="62"/>
        <w:ind w:firstLine="420"/>
      </w:pPr>
      <w:r w:rsidRPr="00E174EC">
        <w:rPr>
          <w:rFonts w:hint="eastAsia"/>
        </w:rPr>
        <w:t>下列文件中的内容通过文中的规范性引用而构成本文件必不可少的条款。其中，注日期的引用文件，仅该日期</w:t>
      </w:r>
      <w:r w:rsidRPr="00277CBE">
        <w:rPr>
          <w:rFonts w:hint="eastAsia"/>
        </w:rPr>
        <w:t>对应的版本适用于本文件；不注日期的引用文件，其最新版本（包括所有的修改单）适用于本文件。</w:t>
      </w:r>
    </w:p>
    <w:p w14:paraId="33519F64" w14:textId="708AD6EC" w:rsidR="009522CE" w:rsidRPr="00791E6E" w:rsidRDefault="00585BE5">
      <w:pPr>
        <w:pStyle w:val="af8"/>
        <w:spacing w:before="62"/>
        <w:ind w:firstLine="420"/>
        <w:rPr>
          <w:color w:val="000000" w:themeColor="text1"/>
        </w:rPr>
      </w:pPr>
      <w:r w:rsidRPr="00791E6E">
        <w:rPr>
          <w:color w:val="000000" w:themeColor="text1"/>
        </w:rPr>
        <w:t>GB/T</w:t>
      </w:r>
      <w:r w:rsidR="00DC5DDC" w:rsidRPr="00791E6E">
        <w:rPr>
          <w:color w:val="000000" w:themeColor="text1"/>
        </w:rPr>
        <w:t xml:space="preserve">  </w:t>
      </w:r>
      <w:r w:rsidRPr="00791E6E">
        <w:rPr>
          <w:color w:val="000000" w:themeColor="text1"/>
        </w:rPr>
        <w:t>2828.1</w:t>
      </w:r>
      <w:r w:rsidR="002363D3" w:rsidRPr="00791E6E">
        <w:rPr>
          <w:rFonts w:hint="eastAsia"/>
          <w:color w:val="000000" w:themeColor="text1"/>
          <w:kern w:val="0"/>
          <w:szCs w:val="21"/>
          <w:lang w:bidi="ar"/>
        </w:rPr>
        <w:t>—</w:t>
      </w:r>
      <w:r w:rsidRPr="00791E6E">
        <w:rPr>
          <w:color w:val="000000" w:themeColor="text1"/>
        </w:rPr>
        <w:t>2012</w:t>
      </w:r>
      <w:r w:rsidR="00DC5DDC" w:rsidRPr="00791E6E">
        <w:rPr>
          <w:color w:val="000000" w:themeColor="text1"/>
        </w:rPr>
        <w:t xml:space="preserve">   </w:t>
      </w:r>
      <w:r w:rsidRPr="00791E6E">
        <w:rPr>
          <w:color w:val="000000" w:themeColor="text1"/>
        </w:rPr>
        <w:t>计数抽样检验程序第</w:t>
      </w:r>
      <w:r w:rsidRPr="00791E6E">
        <w:rPr>
          <w:color w:val="000000" w:themeColor="text1"/>
        </w:rPr>
        <w:t>1</w:t>
      </w:r>
      <w:r w:rsidRPr="00791E6E">
        <w:rPr>
          <w:color w:val="000000" w:themeColor="text1"/>
        </w:rPr>
        <w:t>部分：按接收质量限（</w:t>
      </w:r>
      <w:r w:rsidRPr="00791E6E">
        <w:rPr>
          <w:color w:val="000000" w:themeColor="text1"/>
        </w:rPr>
        <w:t>AQL</w:t>
      </w:r>
      <w:r w:rsidRPr="00791E6E">
        <w:rPr>
          <w:color w:val="000000" w:themeColor="text1"/>
        </w:rPr>
        <w:t>）检索的逐批检验抽样计划</w:t>
      </w:r>
    </w:p>
    <w:p w14:paraId="3CA97CFE" w14:textId="0036F627" w:rsidR="00D25ED3" w:rsidRPr="00791E6E" w:rsidRDefault="00D25ED3" w:rsidP="00D25ED3">
      <w:pPr>
        <w:pStyle w:val="af8"/>
        <w:spacing w:before="62"/>
        <w:ind w:firstLine="420"/>
        <w:rPr>
          <w:color w:val="000000" w:themeColor="text1"/>
        </w:rPr>
      </w:pPr>
      <w:r w:rsidRPr="00791E6E">
        <w:rPr>
          <w:color w:val="000000" w:themeColor="text1"/>
        </w:rPr>
        <w:t>GB/T</w:t>
      </w:r>
      <w:r w:rsidR="00DC5DDC" w:rsidRPr="00791E6E">
        <w:rPr>
          <w:color w:val="000000" w:themeColor="text1"/>
        </w:rPr>
        <w:t xml:space="preserve">  </w:t>
      </w:r>
      <w:r w:rsidRPr="00791E6E">
        <w:rPr>
          <w:color w:val="000000" w:themeColor="text1"/>
        </w:rPr>
        <w:t>3850</w:t>
      </w:r>
      <w:r w:rsidR="00DC5DDC" w:rsidRPr="00791E6E">
        <w:rPr>
          <w:color w:val="000000" w:themeColor="text1"/>
        </w:rPr>
        <w:t xml:space="preserve">    </w:t>
      </w:r>
      <w:r w:rsidRPr="00791E6E">
        <w:rPr>
          <w:rFonts w:hint="eastAsia"/>
          <w:color w:val="000000" w:themeColor="text1"/>
        </w:rPr>
        <w:t>致密烧结金属材料与硬质合金密度测定方法</w:t>
      </w:r>
    </w:p>
    <w:p w14:paraId="10D8199C" w14:textId="33D7FDF9" w:rsidR="00D25ED3" w:rsidRPr="00791E6E" w:rsidRDefault="00D25ED3" w:rsidP="00D25ED3">
      <w:pPr>
        <w:pStyle w:val="af8"/>
        <w:spacing w:before="62"/>
        <w:ind w:firstLine="420"/>
        <w:rPr>
          <w:color w:val="000000" w:themeColor="text1"/>
        </w:rPr>
      </w:pPr>
      <w:r w:rsidRPr="00791E6E">
        <w:rPr>
          <w:color w:val="000000" w:themeColor="text1"/>
        </w:rPr>
        <w:t>GB/T</w:t>
      </w:r>
      <w:r w:rsidR="00DC5DDC" w:rsidRPr="00791E6E">
        <w:rPr>
          <w:color w:val="000000" w:themeColor="text1"/>
        </w:rPr>
        <w:t xml:space="preserve">  </w:t>
      </w:r>
      <w:r w:rsidRPr="00791E6E">
        <w:rPr>
          <w:color w:val="000000" w:themeColor="text1"/>
        </w:rPr>
        <w:t>4339</w:t>
      </w:r>
      <w:r w:rsidR="00DC5DDC" w:rsidRPr="00791E6E">
        <w:rPr>
          <w:color w:val="000000" w:themeColor="text1"/>
        </w:rPr>
        <w:t xml:space="preserve">    </w:t>
      </w:r>
      <w:r w:rsidRPr="00791E6E">
        <w:rPr>
          <w:rFonts w:hint="eastAsia"/>
          <w:color w:val="000000" w:themeColor="text1"/>
        </w:rPr>
        <w:t>金属材料热膨胀特征参数的测定</w:t>
      </w:r>
    </w:p>
    <w:p w14:paraId="419FA88F" w14:textId="5CB59050" w:rsidR="009522CE" w:rsidRPr="00791E6E" w:rsidRDefault="00585BE5">
      <w:pPr>
        <w:pStyle w:val="af8"/>
        <w:spacing w:before="62"/>
        <w:ind w:firstLine="420"/>
        <w:rPr>
          <w:color w:val="000000" w:themeColor="text1"/>
        </w:rPr>
      </w:pPr>
      <w:r w:rsidRPr="00791E6E">
        <w:rPr>
          <w:color w:val="000000" w:themeColor="text1"/>
        </w:rPr>
        <w:t>GB/T</w:t>
      </w:r>
      <w:r w:rsidR="00DC5DDC" w:rsidRPr="00791E6E">
        <w:rPr>
          <w:color w:val="000000" w:themeColor="text1"/>
        </w:rPr>
        <w:t xml:space="preserve">  </w:t>
      </w:r>
      <w:r w:rsidRPr="00791E6E">
        <w:rPr>
          <w:color w:val="000000" w:themeColor="text1"/>
        </w:rPr>
        <w:t>8170</w:t>
      </w:r>
      <w:r w:rsidR="00DC5DDC" w:rsidRPr="00791E6E">
        <w:rPr>
          <w:color w:val="000000" w:themeColor="text1"/>
        </w:rPr>
        <w:t xml:space="preserve">    </w:t>
      </w:r>
      <w:r w:rsidRPr="00791E6E">
        <w:rPr>
          <w:color w:val="000000" w:themeColor="text1"/>
        </w:rPr>
        <w:t>数值</w:t>
      </w:r>
      <w:proofErr w:type="gramStart"/>
      <w:r w:rsidRPr="00791E6E">
        <w:rPr>
          <w:color w:val="000000" w:themeColor="text1"/>
        </w:rPr>
        <w:t>修约规则</w:t>
      </w:r>
      <w:proofErr w:type="gramEnd"/>
      <w:r w:rsidR="00EA1A41" w:rsidRPr="00791E6E">
        <w:rPr>
          <w:rFonts w:hint="eastAsia"/>
          <w:color w:val="000000" w:themeColor="text1"/>
        </w:rPr>
        <w:t>与极限数值的表示和判定</w:t>
      </w:r>
    </w:p>
    <w:p w14:paraId="50B6D332" w14:textId="4414600C" w:rsidR="001C106D" w:rsidRPr="00791E6E" w:rsidRDefault="00D25ED3" w:rsidP="001C106D">
      <w:pPr>
        <w:pStyle w:val="af8"/>
        <w:spacing w:before="62"/>
        <w:ind w:firstLine="420"/>
        <w:rPr>
          <w:color w:val="000000" w:themeColor="text1"/>
        </w:rPr>
      </w:pPr>
      <w:r w:rsidRPr="00791E6E">
        <w:rPr>
          <w:rFonts w:hint="eastAsia"/>
          <w:color w:val="000000" w:themeColor="text1"/>
        </w:rPr>
        <w:t>GB/T</w:t>
      </w:r>
      <w:r w:rsidR="00DC5DDC" w:rsidRPr="00791E6E">
        <w:rPr>
          <w:color w:val="000000" w:themeColor="text1"/>
        </w:rPr>
        <w:t xml:space="preserve">  </w:t>
      </w:r>
      <w:r w:rsidRPr="00791E6E">
        <w:rPr>
          <w:rFonts w:hint="eastAsia"/>
          <w:color w:val="000000" w:themeColor="text1"/>
        </w:rPr>
        <w:t>9097</w:t>
      </w:r>
      <w:r w:rsidR="00DC5DDC" w:rsidRPr="00791E6E">
        <w:rPr>
          <w:color w:val="000000" w:themeColor="text1"/>
        </w:rPr>
        <w:t xml:space="preserve">    </w:t>
      </w:r>
      <w:r w:rsidRPr="00791E6E">
        <w:rPr>
          <w:rFonts w:hint="eastAsia"/>
          <w:color w:val="000000" w:themeColor="text1"/>
        </w:rPr>
        <w:t>烧结金属材料（不包括硬质合金）</w:t>
      </w:r>
      <w:r w:rsidRPr="00791E6E">
        <w:rPr>
          <w:rFonts w:hint="eastAsia"/>
          <w:color w:val="000000" w:themeColor="text1"/>
        </w:rPr>
        <w:t xml:space="preserve"> </w:t>
      </w:r>
      <w:r w:rsidRPr="00791E6E">
        <w:rPr>
          <w:rFonts w:hint="eastAsia"/>
          <w:color w:val="000000" w:themeColor="text1"/>
        </w:rPr>
        <w:t>表观硬度和显微硬度的测定</w:t>
      </w:r>
    </w:p>
    <w:p w14:paraId="25125AF4" w14:textId="6A9DD57F" w:rsidR="009522CE" w:rsidRPr="00791E6E" w:rsidRDefault="00585BE5">
      <w:pPr>
        <w:pStyle w:val="af8"/>
        <w:spacing w:before="62"/>
        <w:ind w:firstLine="420"/>
        <w:rPr>
          <w:color w:val="000000" w:themeColor="text1"/>
        </w:rPr>
      </w:pPr>
      <w:bookmarkStart w:id="3" w:name="OLE_LINK8"/>
      <w:r w:rsidRPr="00791E6E">
        <w:rPr>
          <w:color w:val="000000" w:themeColor="text1"/>
        </w:rPr>
        <w:t>GB/T</w:t>
      </w:r>
      <w:r w:rsidR="00DC5DDC" w:rsidRPr="00791E6E">
        <w:rPr>
          <w:color w:val="000000" w:themeColor="text1"/>
        </w:rPr>
        <w:t xml:space="preserve">  </w:t>
      </w:r>
      <w:r w:rsidRPr="00791E6E">
        <w:rPr>
          <w:color w:val="000000" w:themeColor="text1"/>
        </w:rPr>
        <w:t>9637</w:t>
      </w:r>
      <w:bookmarkEnd w:id="3"/>
      <w:r w:rsidR="00DC5DDC" w:rsidRPr="00791E6E">
        <w:rPr>
          <w:color w:val="000000" w:themeColor="text1"/>
        </w:rPr>
        <w:t xml:space="preserve">    </w:t>
      </w:r>
      <w:r w:rsidRPr="00791E6E">
        <w:rPr>
          <w:color w:val="000000" w:themeColor="text1"/>
        </w:rPr>
        <w:t>电工术语</w:t>
      </w:r>
      <w:r w:rsidRPr="00791E6E">
        <w:rPr>
          <w:color w:val="000000" w:themeColor="text1"/>
        </w:rPr>
        <w:t xml:space="preserve">  </w:t>
      </w:r>
      <w:r w:rsidRPr="00791E6E">
        <w:rPr>
          <w:color w:val="000000" w:themeColor="text1"/>
        </w:rPr>
        <w:t>磁性材料与元件</w:t>
      </w:r>
    </w:p>
    <w:p w14:paraId="3EBF2C12" w14:textId="511CC8B7" w:rsidR="003A5927" w:rsidRPr="00791E6E" w:rsidRDefault="003A5927">
      <w:pPr>
        <w:pStyle w:val="af8"/>
        <w:spacing w:before="62"/>
        <w:ind w:firstLine="420"/>
        <w:rPr>
          <w:color w:val="000000" w:themeColor="text1"/>
        </w:rPr>
      </w:pPr>
      <w:r w:rsidRPr="00791E6E">
        <w:rPr>
          <w:color w:val="000000" w:themeColor="text1"/>
        </w:rPr>
        <w:t>GB/T  13560</w:t>
      </w:r>
      <w:r w:rsidR="00D72E54" w:rsidRPr="00791E6E">
        <w:rPr>
          <w:rFonts w:hint="eastAsia"/>
          <w:color w:val="000000" w:themeColor="text1"/>
          <w:kern w:val="0"/>
          <w:szCs w:val="21"/>
          <w:lang w:bidi="ar"/>
        </w:rPr>
        <w:t>—</w:t>
      </w:r>
      <w:r w:rsidR="00D72E54" w:rsidRPr="00791E6E">
        <w:rPr>
          <w:color w:val="000000" w:themeColor="text1"/>
        </w:rPr>
        <w:t>201</w:t>
      </w:r>
      <w:r w:rsidR="00D72E54">
        <w:rPr>
          <w:color w:val="000000" w:themeColor="text1"/>
        </w:rPr>
        <w:t>7</w:t>
      </w:r>
      <w:r w:rsidRPr="00791E6E">
        <w:rPr>
          <w:color w:val="000000" w:themeColor="text1"/>
        </w:rPr>
        <w:t xml:space="preserve">   </w:t>
      </w:r>
      <w:r w:rsidRPr="00791E6E">
        <w:rPr>
          <w:rFonts w:hint="eastAsia"/>
          <w:color w:val="000000" w:themeColor="text1"/>
        </w:rPr>
        <w:t>烧结钕铁硼永磁材料</w:t>
      </w:r>
    </w:p>
    <w:p w14:paraId="1ECEF630" w14:textId="3A159FBD" w:rsidR="009522CE" w:rsidRPr="00791E6E" w:rsidRDefault="00585BE5" w:rsidP="0037506F">
      <w:pPr>
        <w:pStyle w:val="af8"/>
        <w:spacing w:before="62"/>
        <w:ind w:firstLine="420"/>
        <w:rPr>
          <w:color w:val="000000" w:themeColor="text1"/>
        </w:rPr>
      </w:pPr>
      <w:r w:rsidRPr="00791E6E">
        <w:rPr>
          <w:color w:val="000000" w:themeColor="text1"/>
        </w:rPr>
        <w:t>GB/T</w:t>
      </w:r>
      <w:r w:rsidR="00DC5DDC" w:rsidRPr="00791E6E">
        <w:rPr>
          <w:color w:val="000000" w:themeColor="text1"/>
        </w:rPr>
        <w:t xml:space="preserve">  </w:t>
      </w:r>
      <w:r w:rsidRPr="00791E6E">
        <w:rPr>
          <w:color w:val="000000" w:themeColor="text1"/>
        </w:rPr>
        <w:t>15676</w:t>
      </w:r>
      <w:r w:rsidR="00DC5DDC" w:rsidRPr="00791E6E">
        <w:rPr>
          <w:color w:val="000000" w:themeColor="text1"/>
        </w:rPr>
        <w:t xml:space="preserve">   </w:t>
      </w:r>
      <w:r w:rsidRPr="00791E6E">
        <w:rPr>
          <w:color w:val="000000" w:themeColor="text1"/>
        </w:rPr>
        <w:t>稀土术语</w:t>
      </w:r>
    </w:p>
    <w:p w14:paraId="7EA6ACC1" w14:textId="76E7F93E" w:rsidR="00D25ED3" w:rsidRPr="00791E6E" w:rsidRDefault="00D25ED3" w:rsidP="00D25ED3">
      <w:pPr>
        <w:pStyle w:val="af8"/>
        <w:spacing w:before="62"/>
        <w:ind w:firstLine="420"/>
        <w:rPr>
          <w:color w:val="000000" w:themeColor="text1"/>
        </w:rPr>
      </w:pPr>
      <w:r w:rsidRPr="00791E6E">
        <w:rPr>
          <w:color w:val="000000" w:themeColor="text1"/>
        </w:rPr>
        <w:t>GB/T</w:t>
      </w:r>
      <w:r w:rsidR="00DC5DDC" w:rsidRPr="00791E6E">
        <w:rPr>
          <w:color w:val="000000" w:themeColor="text1"/>
        </w:rPr>
        <w:t xml:space="preserve">  </w:t>
      </w:r>
      <w:r w:rsidRPr="00791E6E">
        <w:rPr>
          <w:color w:val="000000" w:themeColor="text1"/>
        </w:rPr>
        <w:t>22588</w:t>
      </w:r>
      <w:r w:rsidR="00DC5DDC" w:rsidRPr="00791E6E">
        <w:rPr>
          <w:color w:val="000000" w:themeColor="text1"/>
        </w:rPr>
        <w:t xml:space="preserve">   </w:t>
      </w:r>
      <w:r w:rsidRPr="00791E6E">
        <w:rPr>
          <w:rFonts w:hint="eastAsia"/>
          <w:color w:val="000000" w:themeColor="text1"/>
        </w:rPr>
        <w:t>闪光法测量热扩散系数或导热系数</w:t>
      </w:r>
    </w:p>
    <w:p w14:paraId="34137F53" w14:textId="4BAABAF4" w:rsidR="00B4060A" w:rsidRPr="00791E6E" w:rsidRDefault="00B4060A" w:rsidP="00B4060A">
      <w:pPr>
        <w:pStyle w:val="af8"/>
        <w:spacing w:before="62"/>
        <w:ind w:firstLine="420"/>
        <w:rPr>
          <w:color w:val="000000" w:themeColor="text1"/>
        </w:rPr>
      </w:pPr>
      <w:bookmarkStart w:id="4" w:name="OLE_LINK23"/>
      <w:r w:rsidRPr="00791E6E">
        <w:rPr>
          <w:color w:val="000000" w:themeColor="text1"/>
        </w:rPr>
        <w:t>GB/T</w:t>
      </w:r>
      <w:r w:rsidR="00DC5DDC" w:rsidRPr="00791E6E">
        <w:rPr>
          <w:color w:val="000000" w:themeColor="text1"/>
        </w:rPr>
        <w:t xml:space="preserve">  </w:t>
      </w:r>
      <w:r w:rsidRPr="00791E6E">
        <w:rPr>
          <w:color w:val="000000" w:themeColor="text1"/>
        </w:rPr>
        <w:t>24270</w:t>
      </w:r>
      <w:r w:rsidR="00D72E54" w:rsidRPr="00791E6E">
        <w:rPr>
          <w:rFonts w:hint="eastAsia"/>
          <w:color w:val="000000" w:themeColor="text1"/>
          <w:kern w:val="0"/>
          <w:szCs w:val="21"/>
          <w:lang w:bidi="ar"/>
        </w:rPr>
        <w:t>—</w:t>
      </w:r>
      <w:r w:rsidR="00D72E54">
        <w:rPr>
          <w:rFonts w:hint="eastAsia"/>
          <w:color w:val="000000" w:themeColor="text1"/>
          <w:kern w:val="0"/>
          <w:szCs w:val="21"/>
          <w:lang w:bidi="ar"/>
        </w:rPr>
        <w:t>2</w:t>
      </w:r>
      <w:r w:rsidR="00D72E54">
        <w:rPr>
          <w:color w:val="000000" w:themeColor="text1"/>
          <w:kern w:val="0"/>
          <w:szCs w:val="21"/>
          <w:lang w:bidi="ar"/>
        </w:rPr>
        <w:t>009</w:t>
      </w:r>
      <w:r w:rsidR="00DC5DDC" w:rsidRPr="00791E6E">
        <w:rPr>
          <w:color w:val="000000" w:themeColor="text1"/>
        </w:rPr>
        <w:t xml:space="preserve">   </w:t>
      </w:r>
      <w:r w:rsidRPr="00791E6E">
        <w:rPr>
          <w:rFonts w:hint="eastAsia"/>
          <w:color w:val="000000" w:themeColor="text1"/>
        </w:rPr>
        <w:t>永磁材料磁性能温度系数测量方法</w:t>
      </w:r>
    </w:p>
    <w:p w14:paraId="04C748C3" w14:textId="5C3077E9" w:rsidR="009522CE" w:rsidRPr="00791E6E" w:rsidRDefault="00585BE5">
      <w:pPr>
        <w:pStyle w:val="af8"/>
        <w:spacing w:before="62"/>
        <w:ind w:firstLine="420"/>
        <w:rPr>
          <w:color w:val="000000" w:themeColor="text1"/>
        </w:rPr>
      </w:pPr>
      <w:r w:rsidRPr="00791E6E">
        <w:rPr>
          <w:color w:val="000000" w:themeColor="text1"/>
        </w:rPr>
        <w:t>GB/T</w:t>
      </w:r>
      <w:r w:rsidR="00DC5DDC" w:rsidRPr="00791E6E">
        <w:rPr>
          <w:color w:val="000000" w:themeColor="text1"/>
        </w:rPr>
        <w:t xml:space="preserve">  </w:t>
      </w:r>
      <w:r w:rsidRPr="00791E6E">
        <w:rPr>
          <w:color w:val="000000" w:themeColor="text1"/>
        </w:rPr>
        <w:t>29628</w:t>
      </w:r>
      <w:bookmarkStart w:id="5" w:name="_Hlk192842663"/>
      <w:bookmarkEnd w:id="4"/>
      <w:r w:rsidR="00DC5DDC" w:rsidRPr="00791E6E">
        <w:rPr>
          <w:color w:val="000000" w:themeColor="text1"/>
        </w:rPr>
        <w:t xml:space="preserve">   </w:t>
      </w:r>
      <w:r w:rsidRPr="00791E6E">
        <w:rPr>
          <w:color w:val="000000" w:themeColor="text1"/>
        </w:rPr>
        <w:t>永磁（硬磁）脉冲测量方法指南</w:t>
      </w:r>
      <w:bookmarkEnd w:id="5"/>
    </w:p>
    <w:p w14:paraId="43EECBB6" w14:textId="1DE27B8A" w:rsidR="000B53BA" w:rsidRPr="00791E6E" w:rsidRDefault="000B53BA" w:rsidP="000B53BA">
      <w:pPr>
        <w:pStyle w:val="af8"/>
        <w:spacing w:before="62"/>
        <w:ind w:firstLine="420"/>
        <w:rPr>
          <w:color w:val="000000" w:themeColor="text1"/>
        </w:rPr>
      </w:pPr>
      <w:r w:rsidRPr="00791E6E">
        <w:rPr>
          <w:rFonts w:hint="eastAsia"/>
          <w:color w:val="000000" w:themeColor="text1"/>
        </w:rPr>
        <w:t>G</w:t>
      </w:r>
      <w:r w:rsidRPr="00791E6E">
        <w:rPr>
          <w:color w:val="000000" w:themeColor="text1"/>
        </w:rPr>
        <w:t>B/T  31967.3</w:t>
      </w:r>
      <w:r w:rsidRPr="00791E6E">
        <w:rPr>
          <w:rFonts w:hint="eastAsia"/>
          <w:color w:val="000000" w:themeColor="text1"/>
          <w:kern w:val="0"/>
          <w:szCs w:val="21"/>
          <w:lang w:bidi="ar"/>
        </w:rPr>
        <w:t>—</w:t>
      </w:r>
      <w:r w:rsidRPr="00791E6E">
        <w:rPr>
          <w:color w:val="000000" w:themeColor="text1"/>
        </w:rPr>
        <w:t xml:space="preserve">2015   </w:t>
      </w:r>
      <w:r w:rsidRPr="00791E6E">
        <w:rPr>
          <w:color w:val="000000" w:themeColor="text1"/>
        </w:rPr>
        <w:t>稀土永磁材料物理性能测试方法</w:t>
      </w:r>
      <w:r w:rsidRPr="00791E6E">
        <w:rPr>
          <w:color w:val="000000" w:themeColor="text1"/>
        </w:rPr>
        <w:t xml:space="preserve"> </w:t>
      </w:r>
      <w:r w:rsidRPr="00791E6E">
        <w:rPr>
          <w:color w:val="000000" w:themeColor="text1"/>
        </w:rPr>
        <w:t>第</w:t>
      </w:r>
      <w:r w:rsidRPr="00791E6E">
        <w:rPr>
          <w:color w:val="000000" w:themeColor="text1"/>
        </w:rPr>
        <w:t>3</w:t>
      </w:r>
      <w:r w:rsidRPr="00791E6E">
        <w:rPr>
          <w:color w:val="000000" w:themeColor="text1"/>
        </w:rPr>
        <w:t>部分：电阻率的测试</w:t>
      </w:r>
    </w:p>
    <w:p w14:paraId="65123E4C" w14:textId="06DC757F" w:rsidR="004A7D63" w:rsidRPr="00791E6E" w:rsidRDefault="00585BE5" w:rsidP="004A7D63">
      <w:pPr>
        <w:pStyle w:val="af8"/>
        <w:spacing w:before="62"/>
        <w:ind w:firstLine="420"/>
        <w:rPr>
          <w:color w:val="000000" w:themeColor="text1"/>
        </w:rPr>
      </w:pPr>
      <w:r w:rsidRPr="00791E6E">
        <w:rPr>
          <w:color w:val="000000" w:themeColor="text1"/>
        </w:rPr>
        <w:t>GB/T</w:t>
      </w:r>
      <w:r w:rsidR="00DC5DDC" w:rsidRPr="00791E6E">
        <w:rPr>
          <w:color w:val="000000" w:themeColor="text1"/>
        </w:rPr>
        <w:t xml:space="preserve">  </w:t>
      </w:r>
      <w:r w:rsidRPr="00791E6E">
        <w:rPr>
          <w:color w:val="000000" w:themeColor="text1"/>
        </w:rPr>
        <w:t>34491</w:t>
      </w:r>
      <w:r w:rsidR="00DC5DDC" w:rsidRPr="00791E6E">
        <w:rPr>
          <w:color w:val="000000" w:themeColor="text1"/>
        </w:rPr>
        <w:t xml:space="preserve">   </w:t>
      </w:r>
      <w:r w:rsidRPr="00791E6E">
        <w:rPr>
          <w:color w:val="000000" w:themeColor="text1"/>
        </w:rPr>
        <w:t>烧结钕铁硼表面镀层</w:t>
      </w:r>
    </w:p>
    <w:p w14:paraId="591B1F87" w14:textId="2908F5E2" w:rsidR="004A7D63" w:rsidRPr="00791E6E" w:rsidRDefault="004A7D63" w:rsidP="004A7D63">
      <w:pPr>
        <w:pStyle w:val="af8"/>
        <w:spacing w:before="62"/>
        <w:ind w:firstLine="420"/>
        <w:rPr>
          <w:color w:val="000000" w:themeColor="text1"/>
        </w:rPr>
      </w:pPr>
      <w:r w:rsidRPr="00791E6E">
        <w:rPr>
          <w:color w:val="000000" w:themeColor="text1"/>
        </w:rPr>
        <w:t>GB</w:t>
      </w:r>
      <w:r w:rsidR="00DC5DDC" w:rsidRPr="00791E6E">
        <w:rPr>
          <w:color w:val="000000" w:themeColor="text1"/>
        </w:rPr>
        <w:t xml:space="preserve">    </w:t>
      </w:r>
      <w:r w:rsidRPr="00791E6E">
        <w:rPr>
          <w:color w:val="000000" w:themeColor="text1"/>
        </w:rPr>
        <w:t>39176</w:t>
      </w:r>
      <w:r w:rsidR="00DC5DDC" w:rsidRPr="00791E6E">
        <w:rPr>
          <w:color w:val="000000" w:themeColor="text1"/>
        </w:rPr>
        <w:t xml:space="preserve">   </w:t>
      </w:r>
      <w:r w:rsidRPr="00791E6E">
        <w:rPr>
          <w:rFonts w:hint="eastAsia"/>
          <w:color w:val="000000" w:themeColor="text1"/>
        </w:rPr>
        <w:t>稀土产品的包装、标志、运输和贮存</w:t>
      </w:r>
    </w:p>
    <w:p w14:paraId="13369A6F" w14:textId="72A7A0CB" w:rsidR="008C0E97" w:rsidRPr="00791E6E" w:rsidRDefault="008C0E97" w:rsidP="004A7D63">
      <w:pPr>
        <w:pStyle w:val="af8"/>
        <w:spacing w:before="62"/>
        <w:ind w:firstLine="420"/>
        <w:rPr>
          <w:color w:val="000000" w:themeColor="text1"/>
        </w:rPr>
      </w:pPr>
      <w:r w:rsidRPr="00791E6E">
        <w:rPr>
          <w:rFonts w:hint="eastAsia"/>
          <w:color w:val="000000" w:themeColor="text1"/>
        </w:rPr>
        <w:t>GB/T</w:t>
      </w:r>
      <w:r w:rsidR="00DC5DDC" w:rsidRPr="00791E6E">
        <w:rPr>
          <w:color w:val="000000" w:themeColor="text1"/>
        </w:rPr>
        <w:t xml:space="preserve">  </w:t>
      </w:r>
      <w:r w:rsidRPr="00791E6E">
        <w:rPr>
          <w:rFonts w:hint="eastAsia"/>
          <w:color w:val="000000" w:themeColor="text1"/>
        </w:rPr>
        <w:t>40792</w:t>
      </w:r>
      <w:r w:rsidR="00DC5DDC" w:rsidRPr="00791E6E">
        <w:rPr>
          <w:color w:val="000000" w:themeColor="text1"/>
        </w:rPr>
        <w:t xml:space="preserve">   </w:t>
      </w:r>
      <w:r w:rsidRPr="00791E6E">
        <w:rPr>
          <w:rFonts w:hint="eastAsia"/>
          <w:color w:val="000000" w:themeColor="text1"/>
        </w:rPr>
        <w:t>烧结钕铁硼永磁体失重试验方法</w:t>
      </w:r>
    </w:p>
    <w:p w14:paraId="54A63EBF" w14:textId="6EDF5889" w:rsidR="00063D4E" w:rsidRPr="00791E6E" w:rsidRDefault="00063D4E">
      <w:pPr>
        <w:pStyle w:val="af8"/>
        <w:spacing w:before="62"/>
        <w:ind w:firstLine="420"/>
        <w:rPr>
          <w:color w:val="000000" w:themeColor="text1"/>
        </w:rPr>
      </w:pPr>
      <w:bookmarkStart w:id="6" w:name="_Hlk192750772"/>
      <w:r w:rsidRPr="00791E6E">
        <w:rPr>
          <w:color w:val="000000" w:themeColor="text1"/>
        </w:rPr>
        <w:t>GB/T</w:t>
      </w:r>
      <w:r w:rsidR="00111504" w:rsidRPr="00791E6E">
        <w:rPr>
          <w:color w:val="000000" w:themeColor="text1"/>
        </w:rPr>
        <w:t xml:space="preserve">  </w:t>
      </w:r>
      <w:bookmarkEnd w:id="6"/>
      <w:r w:rsidR="001C695D" w:rsidRPr="00791E6E">
        <w:rPr>
          <w:color w:val="000000" w:themeColor="text1"/>
        </w:rPr>
        <w:t xml:space="preserve">40793 </w:t>
      </w:r>
      <w:r w:rsidR="00111504" w:rsidRPr="00791E6E">
        <w:rPr>
          <w:color w:val="000000" w:themeColor="text1"/>
        </w:rPr>
        <w:t xml:space="preserve">   </w:t>
      </w:r>
      <w:r w:rsidRPr="00791E6E">
        <w:rPr>
          <w:color w:val="000000" w:themeColor="text1"/>
        </w:rPr>
        <w:t>烧结钕铁硼表面涂层</w:t>
      </w:r>
    </w:p>
    <w:p w14:paraId="224F99DD" w14:textId="0BC61004" w:rsidR="00F340DF" w:rsidRPr="00791E6E" w:rsidRDefault="00F340DF" w:rsidP="00F340DF">
      <w:pPr>
        <w:pStyle w:val="af8"/>
        <w:spacing w:before="62"/>
        <w:ind w:firstLine="420"/>
        <w:rPr>
          <w:color w:val="000000" w:themeColor="text1"/>
        </w:rPr>
      </w:pPr>
      <w:bookmarkStart w:id="7" w:name="OLE_LINK4"/>
      <w:bookmarkStart w:id="8" w:name="OLE_LINK32"/>
      <w:r w:rsidRPr="00791E6E">
        <w:rPr>
          <w:color w:val="000000" w:themeColor="text1"/>
        </w:rPr>
        <w:t>GB</w:t>
      </w:r>
      <w:r w:rsidRPr="00791E6E">
        <w:rPr>
          <w:rFonts w:hint="eastAsia"/>
          <w:color w:val="000000" w:themeColor="text1"/>
        </w:rPr>
        <w:t>/</w:t>
      </w:r>
      <w:r w:rsidRPr="00791E6E">
        <w:rPr>
          <w:color w:val="000000" w:themeColor="text1"/>
        </w:rPr>
        <w:t>T</w:t>
      </w:r>
      <w:r w:rsidR="00111504" w:rsidRPr="00791E6E">
        <w:rPr>
          <w:color w:val="000000" w:themeColor="text1"/>
        </w:rPr>
        <w:t xml:space="preserve">  </w:t>
      </w:r>
      <w:r w:rsidRPr="00791E6E">
        <w:rPr>
          <w:color w:val="000000" w:themeColor="text1"/>
        </w:rPr>
        <w:t>43264</w:t>
      </w:r>
      <w:bookmarkStart w:id="9" w:name="_Hlk192842947"/>
      <w:bookmarkEnd w:id="7"/>
      <w:bookmarkEnd w:id="8"/>
      <w:r w:rsidR="00111504" w:rsidRPr="00791E6E">
        <w:rPr>
          <w:color w:val="000000" w:themeColor="text1"/>
        </w:rPr>
        <w:t xml:space="preserve">   </w:t>
      </w:r>
      <w:r w:rsidRPr="00791E6E">
        <w:rPr>
          <w:color w:val="000000" w:themeColor="text1"/>
        </w:rPr>
        <w:t>永磁体表面磁场分布测试方法</w:t>
      </w:r>
      <w:bookmarkEnd w:id="9"/>
    </w:p>
    <w:p w14:paraId="57A63940" w14:textId="0835789D" w:rsidR="00A82F78" w:rsidRPr="00791E6E" w:rsidRDefault="008C0E97" w:rsidP="00A82F78">
      <w:pPr>
        <w:pStyle w:val="af8"/>
        <w:spacing w:before="62"/>
        <w:ind w:firstLine="420"/>
        <w:rPr>
          <w:color w:val="000000" w:themeColor="text1"/>
        </w:rPr>
      </w:pPr>
      <w:bookmarkStart w:id="10" w:name="OLE_LINK16"/>
      <w:r w:rsidRPr="00791E6E">
        <w:rPr>
          <w:rFonts w:hint="eastAsia"/>
          <w:color w:val="000000" w:themeColor="text1"/>
        </w:rPr>
        <w:t>NB/SH/T</w:t>
      </w:r>
      <w:bookmarkEnd w:id="10"/>
      <w:r w:rsidR="00111504" w:rsidRPr="00791E6E">
        <w:rPr>
          <w:color w:val="000000" w:themeColor="text1"/>
        </w:rPr>
        <w:t xml:space="preserve">  </w:t>
      </w:r>
      <w:bookmarkStart w:id="11" w:name="OLE_LINK2"/>
      <w:r w:rsidRPr="00791E6E">
        <w:rPr>
          <w:rFonts w:hint="eastAsia"/>
          <w:color w:val="000000" w:themeColor="text1"/>
        </w:rPr>
        <w:t>0632</w:t>
      </w:r>
      <w:bookmarkEnd w:id="11"/>
      <w:r w:rsidR="00111504" w:rsidRPr="00791E6E">
        <w:rPr>
          <w:color w:val="000000" w:themeColor="text1"/>
        </w:rPr>
        <w:t xml:space="preserve">   </w:t>
      </w:r>
      <w:r w:rsidRPr="00791E6E">
        <w:rPr>
          <w:rFonts w:hint="eastAsia"/>
          <w:color w:val="000000" w:themeColor="text1"/>
        </w:rPr>
        <w:t>比热容的测定差示扫描量热法</w:t>
      </w:r>
    </w:p>
    <w:p w14:paraId="4AB91C12" w14:textId="74E32BF7" w:rsidR="009522CE" w:rsidRPr="00791E6E" w:rsidRDefault="00585BE5">
      <w:pPr>
        <w:pStyle w:val="1"/>
        <w:spacing w:before="312" w:after="312"/>
        <w:rPr>
          <w:rFonts w:ascii="Times New Roman" w:hAnsi="Times New Roman"/>
          <w:color w:val="000000" w:themeColor="text1"/>
        </w:rPr>
      </w:pPr>
      <w:r w:rsidRPr="00791E6E">
        <w:rPr>
          <w:color w:val="000000" w:themeColor="text1"/>
        </w:rPr>
        <w:t>3</w:t>
      </w:r>
      <w:r w:rsidRPr="00791E6E">
        <w:rPr>
          <w:rFonts w:ascii="Times New Roman" w:hAnsi="Times New Roman"/>
          <w:color w:val="000000" w:themeColor="text1"/>
        </w:rPr>
        <w:t xml:space="preserve"> </w:t>
      </w:r>
      <w:r w:rsidRPr="00791E6E">
        <w:rPr>
          <w:rFonts w:ascii="Times New Roman" w:hAnsi="Times New Roman"/>
          <w:color w:val="000000" w:themeColor="text1"/>
        </w:rPr>
        <w:t>术语与定义</w:t>
      </w:r>
    </w:p>
    <w:p w14:paraId="3A76CA10" w14:textId="4D34AAE2" w:rsidR="009522CE" w:rsidRPr="00791E6E" w:rsidRDefault="003A5927">
      <w:pPr>
        <w:pStyle w:val="af8"/>
        <w:spacing w:before="62"/>
        <w:ind w:firstLine="420"/>
        <w:rPr>
          <w:rFonts w:eastAsia="黑体"/>
          <w:color w:val="000000" w:themeColor="text1"/>
          <w:spacing w:val="20"/>
          <w:szCs w:val="21"/>
        </w:rPr>
      </w:pPr>
      <w:r w:rsidRPr="00791E6E">
        <w:rPr>
          <w:color w:val="000000" w:themeColor="text1"/>
        </w:rPr>
        <w:t>GB/T 9637</w:t>
      </w:r>
      <w:r w:rsidRPr="00791E6E">
        <w:rPr>
          <w:rFonts w:hint="eastAsia"/>
          <w:color w:val="000000" w:themeColor="text1"/>
        </w:rPr>
        <w:t>和</w:t>
      </w:r>
      <w:r w:rsidRPr="00791E6E">
        <w:rPr>
          <w:color w:val="000000" w:themeColor="text1"/>
        </w:rPr>
        <w:t>GB/T 15676</w:t>
      </w:r>
      <w:r w:rsidRPr="00791E6E">
        <w:rPr>
          <w:rFonts w:hint="eastAsia"/>
          <w:color w:val="000000" w:themeColor="text1"/>
        </w:rPr>
        <w:t>界定的以及</w:t>
      </w:r>
      <w:r w:rsidR="00585BE5" w:rsidRPr="00791E6E">
        <w:rPr>
          <w:color w:val="000000" w:themeColor="text1"/>
          <w:szCs w:val="21"/>
        </w:rPr>
        <w:t>下列术语和定义适用于本</w:t>
      </w:r>
      <w:r w:rsidR="002C2D28" w:rsidRPr="00791E6E">
        <w:rPr>
          <w:color w:val="000000" w:themeColor="text1"/>
          <w:szCs w:val="21"/>
        </w:rPr>
        <w:t>文件</w:t>
      </w:r>
      <w:r w:rsidR="00585BE5" w:rsidRPr="00791E6E">
        <w:rPr>
          <w:color w:val="000000" w:themeColor="text1"/>
          <w:szCs w:val="21"/>
        </w:rPr>
        <w:t>。</w:t>
      </w:r>
    </w:p>
    <w:p w14:paraId="2CA86FFB" w14:textId="3B1B2E22" w:rsidR="007A1E32" w:rsidRPr="00791E6E" w:rsidRDefault="00585BE5" w:rsidP="008F22C2">
      <w:pPr>
        <w:pStyle w:val="20"/>
        <w:rPr>
          <w:rFonts w:hint="eastAsia"/>
          <w:color w:val="000000" w:themeColor="text1"/>
          <w:sz w:val="21"/>
          <w:szCs w:val="21"/>
        </w:rPr>
      </w:pPr>
      <w:r w:rsidRPr="00791E6E">
        <w:rPr>
          <w:color w:val="000000" w:themeColor="text1"/>
          <w:sz w:val="21"/>
          <w:szCs w:val="21"/>
        </w:rPr>
        <w:lastRenderedPageBreak/>
        <w:t xml:space="preserve">3.1 </w:t>
      </w:r>
    </w:p>
    <w:p w14:paraId="7A329463" w14:textId="60EADC9F" w:rsidR="009522CE" w:rsidRPr="00791E6E" w:rsidRDefault="00585BE5" w:rsidP="00172A79">
      <w:pPr>
        <w:pStyle w:val="20"/>
        <w:ind w:firstLineChars="200" w:firstLine="420"/>
        <w:rPr>
          <w:rFonts w:ascii="Times New Roman" w:hAnsi="Times New Roman"/>
          <w:color w:val="000000" w:themeColor="text1"/>
          <w:sz w:val="21"/>
          <w:szCs w:val="21"/>
        </w:rPr>
      </w:pPr>
      <w:r w:rsidRPr="00791E6E">
        <w:rPr>
          <w:rFonts w:ascii="Times New Roman" w:hAnsi="Times New Roman"/>
          <w:color w:val="000000" w:themeColor="text1"/>
          <w:sz w:val="21"/>
          <w:szCs w:val="21"/>
        </w:rPr>
        <w:t>主要磁性能</w:t>
      </w:r>
      <w:r w:rsidR="00C14549" w:rsidRPr="00791E6E">
        <w:rPr>
          <w:rFonts w:ascii="Times New Roman" w:hAnsi="Times New Roman" w:hint="eastAsia"/>
          <w:color w:val="000000" w:themeColor="text1"/>
          <w:sz w:val="21"/>
          <w:szCs w:val="21"/>
        </w:rPr>
        <w:t xml:space="preserve"> </w:t>
      </w:r>
      <w:r w:rsidR="00C14549" w:rsidRPr="00791E6E">
        <w:rPr>
          <w:rFonts w:ascii="Times New Roman" w:hAnsi="Times New Roman"/>
          <w:color w:val="000000" w:themeColor="text1"/>
          <w:sz w:val="21"/>
          <w:szCs w:val="21"/>
        </w:rPr>
        <w:t xml:space="preserve"> </w:t>
      </w:r>
      <w:r w:rsidR="00035E08">
        <w:rPr>
          <w:rFonts w:ascii="Times New Roman" w:hAnsi="Times New Roman" w:hint="eastAsia"/>
          <w:color w:val="000000" w:themeColor="text1"/>
          <w:sz w:val="21"/>
          <w:szCs w:val="21"/>
        </w:rPr>
        <w:t>p</w:t>
      </w:r>
      <w:r w:rsidR="00C14549" w:rsidRPr="00791E6E">
        <w:rPr>
          <w:rFonts w:ascii="Times New Roman" w:hAnsi="Times New Roman" w:hint="eastAsia"/>
          <w:color w:val="000000" w:themeColor="text1"/>
          <w:sz w:val="21"/>
          <w:szCs w:val="21"/>
        </w:rPr>
        <w:t>rincipal</w:t>
      </w:r>
      <w:r w:rsidR="00C14549" w:rsidRPr="00791E6E">
        <w:rPr>
          <w:rFonts w:ascii="Times New Roman" w:hAnsi="Times New Roman"/>
          <w:color w:val="000000" w:themeColor="text1"/>
          <w:sz w:val="21"/>
          <w:szCs w:val="21"/>
        </w:rPr>
        <w:t xml:space="preserve"> </w:t>
      </w:r>
      <w:r w:rsidR="00C14549" w:rsidRPr="00791E6E">
        <w:rPr>
          <w:rFonts w:ascii="Times New Roman" w:hAnsi="Times New Roman" w:hint="eastAsia"/>
          <w:color w:val="000000" w:themeColor="text1"/>
          <w:sz w:val="21"/>
          <w:szCs w:val="21"/>
        </w:rPr>
        <w:t>magnetic</w:t>
      </w:r>
      <w:r w:rsidR="00C14549" w:rsidRPr="00791E6E">
        <w:rPr>
          <w:rFonts w:ascii="Times New Roman" w:hAnsi="Times New Roman"/>
          <w:color w:val="000000" w:themeColor="text1"/>
          <w:sz w:val="21"/>
          <w:szCs w:val="21"/>
        </w:rPr>
        <w:t xml:space="preserve"> </w:t>
      </w:r>
      <w:r w:rsidR="00C14549" w:rsidRPr="00791E6E">
        <w:rPr>
          <w:rFonts w:ascii="Times New Roman" w:hAnsi="Times New Roman" w:hint="eastAsia"/>
          <w:color w:val="000000" w:themeColor="text1"/>
          <w:sz w:val="21"/>
          <w:szCs w:val="21"/>
        </w:rPr>
        <w:t>properties</w:t>
      </w:r>
    </w:p>
    <w:p w14:paraId="10EAE207" w14:textId="31E52652" w:rsidR="00CA2335" w:rsidRPr="00A7536F" w:rsidRDefault="00585BE5">
      <w:pPr>
        <w:pStyle w:val="af8"/>
        <w:spacing w:before="62"/>
        <w:ind w:firstLine="420"/>
        <w:rPr>
          <w:szCs w:val="21"/>
        </w:rPr>
      </w:pPr>
      <w:r w:rsidRPr="00A7536F">
        <w:rPr>
          <w:szCs w:val="21"/>
        </w:rPr>
        <w:t>包括</w:t>
      </w:r>
      <w:bookmarkStart w:id="12" w:name="_Hlk234654990"/>
      <w:r w:rsidRPr="00A7536F">
        <w:rPr>
          <w:szCs w:val="21"/>
        </w:rPr>
        <w:t>剩磁</w:t>
      </w:r>
      <w:r w:rsidRPr="00A7536F">
        <w:rPr>
          <w:i/>
          <w:iCs/>
          <w:szCs w:val="21"/>
        </w:rPr>
        <w:t>B</w:t>
      </w:r>
      <w:r w:rsidRPr="00A7536F">
        <w:rPr>
          <w:szCs w:val="21"/>
          <w:vertAlign w:val="subscript"/>
        </w:rPr>
        <w:t>r</w:t>
      </w:r>
      <w:r w:rsidRPr="00A7536F">
        <w:rPr>
          <w:szCs w:val="21"/>
        </w:rPr>
        <w:t>、磁极化强度矫顽力（内</w:t>
      </w:r>
      <w:proofErr w:type="gramStart"/>
      <w:r w:rsidRPr="00A7536F">
        <w:rPr>
          <w:szCs w:val="21"/>
        </w:rPr>
        <w:t>禀</w:t>
      </w:r>
      <w:proofErr w:type="gramEnd"/>
      <w:r w:rsidRPr="00A7536F">
        <w:rPr>
          <w:szCs w:val="21"/>
        </w:rPr>
        <w:t>矫顽力）</w:t>
      </w:r>
      <w:proofErr w:type="spellStart"/>
      <w:r w:rsidRPr="00A7536F">
        <w:rPr>
          <w:i/>
          <w:iCs/>
          <w:szCs w:val="21"/>
        </w:rPr>
        <w:t>H</w:t>
      </w:r>
      <w:r w:rsidRPr="00A7536F">
        <w:rPr>
          <w:szCs w:val="21"/>
          <w:vertAlign w:val="subscript"/>
        </w:rPr>
        <w:t>cJ</w:t>
      </w:r>
      <w:proofErr w:type="spellEnd"/>
      <w:r w:rsidRPr="00A7536F">
        <w:rPr>
          <w:szCs w:val="21"/>
        </w:rPr>
        <w:t>、最大磁能积</w:t>
      </w:r>
      <w:r w:rsidRPr="00A7536F">
        <w:rPr>
          <w:szCs w:val="21"/>
        </w:rPr>
        <w:t>(</w:t>
      </w:r>
      <w:r w:rsidRPr="00A7536F">
        <w:rPr>
          <w:i/>
          <w:iCs/>
          <w:szCs w:val="21"/>
        </w:rPr>
        <w:t>BH)</w:t>
      </w:r>
      <w:r w:rsidRPr="00A7536F">
        <w:rPr>
          <w:szCs w:val="21"/>
          <w:vertAlign w:val="subscript"/>
        </w:rPr>
        <w:t>max</w:t>
      </w:r>
      <w:bookmarkEnd w:id="12"/>
      <w:r w:rsidRPr="00A7536F">
        <w:rPr>
          <w:szCs w:val="21"/>
        </w:rPr>
        <w:t>。</w:t>
      </w:r>
      <w:r w:rsidR="009B6577" w:rsidRPr="00A7536F">
        <w:rPr>
          <w:szCs w:val="21"/>
        </w:rPr>
        <w:t>[</w:t>
      </w:r>
      <w:r w:rsidR="009B6577" w:rsidRPr="00A7536F">
        <w:rPr>
          <w:szCs w:val="21"/>
        </w:rPr>
        <w:t>来源：</w:t>
      </w:r>
      <w:r w:rsidR="009B6577" w:rsidRPr="00A7536F">
        <w:rPr>
          <w:szCs w:val="21"/>
        </w:rPr>
        <w:t>GB/T 13560—2017</w:t>
      </w:r>
      <w:r w:rsidR="009B6577" w:rsidRPr="00A7536F">
        <w:rPr>
          <w:rFonts w:hint="eastAsia"/>
          <w:szCs w:val="21"/>
        </w:rPr>
        <w:t>，</w:t>
      </w:r>
      <w:r w:rsidR="009B6577" w:rsidRPr="00A7536F">
        <w:rPr>
          <w:szCs w:val="21"/>
        </w:rPr>
        <w:t>3.1</w:t>
      </w:r>
      <w:r w:rsidR="009B6577" w:rsidRPr="00A7536F">
        <w:rPr>
          <w:szCs w:val="21"/>
        </w:rPr>
        <w:t>（有修订）</w:t>
      </w:r>
      <w:r w:rsidR="009B6577" w:rsidRPr="00A7536F">
        <w:rPr>
          <w:szCs w:val="21"/>
        </w:rPr>
        <w:t>]</w:t>
      </w:r>
    </w:p>
    <w:p w14:paraId="41CFCD73" w14:textId="160C3E53" w:rsidR="00C14549" w:rsidRPr="00CA2335" w:rsidRDefault="00C14549" w:rsidP="007318FC">
      <w:pPr>
        <w:pStyle w:val="20"/>
        <w:rPr>
          <w:rFonts w:hint="eastAsia"/>
          <w:color w:val="FF0000"/>
          <w:sz w:val="21"/>
          <w:szCs w:val="21"/>
        </w:rPr>
      </w:pPr>
      <w:r w:rsidRPr="00101F35">
        <w:rPr>
          <w:sz w:val="21"/>
          <w:szCs w:val="21"/>
        </w:rPr>
        <w:t>3.</w:t>
      </w:r>
      <w:r w:rsidR="000E538C">
        <w:rPr>
          <w:sz w:val="21"/>
          <w:szCs w:val="21"/>
        </w:rPr>
        <w:t xml:space="preserve">2 </w:t>
      </w:r>
    </w:p>
    <w:p w14:paraId="0D19BE69" w14:textId="18F44E2D" w:rsidR="00997550" w:rsidRPr="00277CBE" w:rsidRDefault="007B7155" w:rsidP="00997550">
      <w:pPr>
        <w:ind w:firstLineChars="200" w:firstLine="420"/>
        <w:rPr>
          <w:rFonts w:eastAsia="黑体"/>
          <w:szCs w:val="21"/>
        </w:rPr>
      </w:pPr>
      <w:bookmarkStart w:id="13" w:name="OLE_LINK18"/>
      <w:r w:rsidRPr="00B4060A">
        <w:rPr>
          <w:rFonts w:eastAsia="黑体" w:hint="eastAsia"/>
          <w:szCs w:val="21"/>
        </w:rPr>
        <w:t>辐射取向烧结</w:t>
      </w:r>
      <w:bookmarkStart w:id="14" w:name="_Hlk229410622"/>
      <w:r w:rsidRPr="00B4060A">
        <w:rPr>
          <w:rFonts w:eastAsia="黑体" w:hint="eastAsia"/>
          <w:szCs w:val="21"/>
        </w:rPr>
        <w:t>钕铁硼</w:t>
      </w:r>
      <w:bookmarkEnd w:id="14"/>
      <w:r w:rsidRPr="00B4060A">
        <w:rPr>
          <w:rFonts w:eastAsia="黑体" w:hint="eastAsia"/>
          <w:szCs w:val="21"/>
        </w:rPr>
        <w:t>磁环</w:t>
      </w:r>
      <w:bookmarkEnd w:id="13"/>
      <w:r w:rsidR="00997550" w:rsidRPr="00B4060A">
        <w:rPr>
          <w:rFonts w:hint="eastAsia"/>
          <w:szCs w:val="21"/>
        </w:rPr>
        <w:t xml:space="preserve"> </w:t>
      </w:r>
      <w:r w:rsidR="00997550" w:rsidRPr="00B4060A">
        <w:rPr>
          <w:szCs w:val="21"/>
        </w:rPr>
        <w:t xml:space="preserve"> </w:t>
      </w:r>
      <w:r w:rsidR="00B54E83" w:rsidRPr="00277CBE">
        <w:rPr>
          <w:rFonts w:eastAsia="黑体" w:hint="eastAsia"/>
          <w:szCs w:val="21"/>
        </w:rPr>
        <w:t>r</w:t>
      </w:r>
      <w:r w:rsidR="00997550" w:rsidRPr="00277CBE">
        <w:rPr>
          <w:rFonts w:eastAsia="黑体"/>
          <w:szCs w:val="21"/>
        </w:rPr>
        <w:t xml:space="preserve">adially oriented sintered neodymium iron boron </w:t>
      </w:r>
      <w:r w:rsidR="00970962" w:rsidRPr="00277CBE">
        <w:rPr>
          <w:rFonts w:eastAsia="黑体" w:hint="eastAsia"/>
          <w:szCs w:val="21"/>
        </w:rPr>
        <w:t>ring</w:t>
      </w:r>
      <w:r w:rsidR="00970962" w:rsidRPr="00277CBE">
        <w:rPr>
          <w:rFonts w:eastAsia="黑体"/>
          <w:szCs w:val="21"/>
        </w:rPr>
        <w:t xml:space="preserve"> </w:t>
      </w:r>
      <w:r w:rsidR="00970962" w:rsidRPr="00277CBE">
        <w:rPr>
          <w:rFonts w:eastAsia="黑体" w:hint="eastAsia"/>
          <w:szCs w:val="21"/>
        </w:rPr>
        <w:t>magnet</w:t>
      </w:r>
      <w:r w:rsidR="00A7536F" w:rsidRPr="00277CBE">
        <w:rPr>
          <w:rFonts w:eastAsia="黑体" w:hint="eastAsia"/>
          <w:szCs w:val="21"/>
        </w:rPr>
        <w:t>s</w:t>
      </w:r>
    </w:p>
    <w:p w14:paraId="6EECA07F" w14:textId="09C97CB1" w:rsidR="00FE7BAE" w:rsidRDefault="00CB78F8" w:rsidP="00FE7BAE">
      <w:pPr>
        <w:pStyle w:val="af8"/>
        <w:spacing w:before="62"/>
        <w:ind w:firstLine="420"/>
        <w:rPr>
          <w:color w:val="000000" w:themeColor="text1"/>
          <w:szCs w:val="21"/>
        </w:rPr>
      </w:pPr>
      <w:bookmarkStart w:id="15" w:name="_Hlk234597891"/>
      <w:r w:rsidRPr="00277CBE">
        <w:rPr>
          <w:rFonts w:hint="eastAsia"/>
          <w:szCs w:val="21"/>
        </w:rPr>
        <w:t>以钕铁硼合金粉末为原料，在</w:t>
      </w:r>
      <w:r w:rsidR="00035E08" w:rsidRPr="00277CBE">
        <w:rPr>
          <w:rFonts w:hint="eastAsia"/>
          <w:szCs w:val="21"/>
        </w:rPr>
        <w:t>辐射</w:t>
      </w:r>
      <w:r w:rsidRPr="00277CBE">
        <w:rPr>
          <w:rFonts w:hint="eastAsia"/>
          <w:szCs w:val="21"/>
        </w:rPr>
        <w:t>磁场作用下使</w:t>
      </w:r>
      <w:r w:rsidR="004A5BAD" w:rsidRPr="00277CBE">
        <w:rPr>
          <w:rFonts w:hint="eastAsia"/>
          <w:szCs w:val="21"/>
        </w:rPr>
        <w:t>粉末颗粒的易磁化方向（</w:t>
      </w:r>
      <w:r w:rsidR="004A5BAD" w:rsidRPr="00277CBE">
        <w:rPr>
          <w:rFonts w:hint="eastAsia"/>
          <w:i/>
          <w:iCs/>
          <w:kern w:val="0"/>
          <w:szCs w:val="21"/>
          <w:lang w:bidi="ar"/>
        </w:rPr>
        <w:t>c</w:t>
      </w:r>
      <w:r w:rsidR="004A5BAD" w:rsidRPr="00277CBE">
        <w:rPr>
          <w:rFonts w:hint="eastAsia"/>
          <w:szCs w:val="21"/>
        </w:rPr>
        <w:t>轴）</w:t>
      </w:r>
      <w:r w:rsidRPr="00277CBE">
        <w:rPr>
          <w:rFonts w:hint="eastAsia"/>
          <w:szCs w:val="21"/>
        </w:rPr>
        <w:t>沿径向</w:t>
      </w:r>
      <w:r w:rsidR="00DA21C0" w:rsidRPr="00277CBE">
        <w:rPr>
          <w:rFonts w:hint="eastAsia"/>
          <w:szCs w:val="21"/>
        </w:rPr>
        <w:t>辐射</w:t>
      </w:r>
      <w:r w:rsidR="00D769F9" w:rsidRPr="00277CBE">
        <w:rPr>
          <w:rFonts w:hint="eastAsia"/>
          <w:szCs w:val="21"/>
        </w:rPr>
        <w:t>状</w:t>
      </w:r>
      <w:r w:rsidRPr="00277CBE">
        <w:rPr>
          <w:rFonts w:hint="eastAsia"/>
          <w:szCs w:val="21"/>
        </w:rPr>
        <w:t>排列，</w:t>
      </w:r>
      <w:r w:rsidRPr="004A5BAD">
        <w:rPr>
          <w:rFonts w:hint="eastAsia"/>
          <w:color w:val="000000" w:themeColor="text1"/>
          <w:szCs w:val="21"/>
        </w:rPr>
        <w:t>经烧结致密化后形成</w:t>
      </w:r>
      <w:r w:rsidR="004A5BAD" w:rsidRPr="004A5BAD">
        <w:rPr>
          <w:rFonts w:hint="eastAsia"/>
          <w:color w:val="000000" w:themeColor="text1"/>
          <w:szCs w:val="21"/>
        </w:rPr>
        <w:t>的</w:t>
      </w:r>
      <w:r w:rsidR="00FE7BAE">
        <w:rPr>
          <w:rFonts w:hint="eastAsia"/>
          <w:color w:val="000000" w:themeColor="text1"/>
          <w:szCs w:val="21"/>
        </w:rPr>
        <w:t>环形磁体。环形</w:t>
      </w:r>
      <w:r w:rsidR="00FE7BAE" w:rsidRPr="004A5BAD">
        <w:rPr>
          <w:rFonts w:hint="eastAsia"/>
          <w:color w:val="000000" w:themeColor="text1"/>
          <w:szCs w:val="21"/>
        </w:rPr>
        <w:t>磁体</w:t>
      </w:r>
      <w:r w:rsidR="00FE7BAE">
        <w:rPr>
          <w:rFonts w:hint="eastAsia"/>
          <w:color w:val="000000" w:themeColor="text1"/>
          <w:szCs w:val="21"/>
        </w:rPr>
        <w:t>中</w:t>
      </w:r>
      <w:bookmarkStart w:id="16" w:name="_Hlk234653001"/>
      <w:r w:rsidR="00FE7BAE" w:rsidRPr="004A5BAD">
        <w:rPr>
          <w:rFonts w:hint="eastAsia"/>
          <w:color w:val="000000" w:themeColor="text1"/>
          <w:szCs w:val="21"/>
        </w:rPr>
        <w:t>垂直于中心</w:t>
      </w:r>
      <w:proofErr w:type="gramStart"/>
      <w:r w:rsidR="00FE7BAE" w:rsidRPr="004A5BAD">
        <w:rPr>
          <w:rFonts w:hint="eastAsia"/>
          <w:color w:val="000000" w:themeColor="text1"/>
          <w:szCs w:val="21"/>
        </w:rPr>
        <w:t>轴任何</w:t>
      </w:r>
      <w:proofErr w:type="gramEnd"/>
      <w:r w:rsidR="00FE7BAE" w:rsidRPr="004A5BAD">
        <w:rPr>
          <w:rFonts w:hint="eastAsia"/>
          <w:color w:val="000000" w:themeColor="text1"/>
          <w:szCs w:val="21"/>
        </w:rPr>
        <w:t>横截面</w:t>
      </w:r>
      <w:r w:rsidR="00035E08">
        <w:rPr>
          <w:rFonts w:hint="eastAsia"/>
          <w:color w:val="000000" w:themeColor="text1"/>
          <w:szCs w:val="21"/>
        </w:rPr>
        <w:t>处</w:t>
      </w:r>
      <w:r w:rsidR="00FE7BAE" w:rsidRPr="004A5BAD">
        <w:rPr>
          <w:rFonts w:hint="eastAsia"/>
          <w:color w:val="000000" w:themeColor="text1"/>
          <w:szCs w:val="21"/>
        </w:rPr>
        <w:t>的易磁化方向</w:t>
      </w:r>
      <w:r w:rsidR="00FE7BAE" w:rsidRPr="004A5BAD">
        <w:rPr>
          <w:rFonts w:hint="eastAsia"/>
          <w:color w:val="000000" w:themeColor="text1"/>
          <w:kern w:val="0"/>
          <w:szCs w:val="21"/>
          <w:lang w:bidi="ar"/>
        </w:rPr>
        <w:t>（</w:t>
      </w:r>
      <w:r w:rsidR="00FE7BAE" w:rsidRPr="004A5BAD">
        <w:rPr>
          <w:rFonts w:hint="eastAsia"/>
          <w:i/>
          <w:iCs/>
          <w:color w:val="000000" w:themeColor="text1"/>
          <w:kern w:val="0"/>
          <w:szCs w:val="21"/>
          <w:lang w:bidi="ar"/>
        </w:rPr>
        <w:t>c</w:t>
      </w:r>
      <w:r w:rsidR="00FE7BAE" w:rsidRPr="004A5BAD">
        <w:rPr>
          <w:rFonts w:hint="eastAsia"/>
          <w:color w:val="000000" w:themeColor="text1"/>
          <w:kern w:val="0"/>
          <w:szCs w:val="21"/>
          <w:lang w:bidi="ar"/>
        </w:rPr>
        <w:t>轴）均沿径向呈</w:t>
      </w:r>
      <w:r w:rsidR="00CA2335">
        <w:rPr>
          <w:rFonts w:hint="eastAsia"/>
          <w:color w:val="000000" w:themeColor="text1"/>
          <w:kern w:val="0"/>
          <w:szCs w:val="21"/>
          <w:lang w:bidi="ar"/>
        </w:rPr>
        <w:t>辐射</w:t>
      </w:r>
      <w:r w:rsidR="00FE7BAE" w:rsidRPr="004A5BAD">
        <w:rPr>
          <w:rFonts w:hint="eastAsia"/>
          <w:color w:val="000000" w:themeColor="text1"/>
          <w:kern w:val="0"/>
          <w:szCs w:val="21"/>
          <w:lang w:bidi="ar"/>
        </w:rPr>
        <w:t>状有序排列</w:t>
      </w:r>
      <w:bookmarkEnd w:id="15"/>
      <w:bookmarkEnd w:id="16"/>
      <w:r w:rsidR="00FE7BAE">
        <w:rPr>
          <w:rFonts w:hint="eastAsia"/>
          <w:color w:val="000000" w:themeColor="text1"/>
          <w:kern w:val="0"/>
          <w:szCs w:val="21"/>
          <w:lang w:bidi="ar"/>
        </w:rPr>
        <w:t>（</w:t>
      </w:r>
      <w:r w:rsidR="000E538C">
        <w:rPr>
          <w:rFonts w:hint="eastAsia"/>
          <w:color w:val="000000" w:themeColor="text1"/>
          <w:kern w:val="0"/>
          <w:szCs w:val="21"/>
          <w:lang w:bidi="ar"/>
        </w:rPr>
        <w:t>如</w:t>
      </w:r>
      <w:r w:rsidR="00FE7BAE">
        <w:rPr>
          <w:rFonts w:hint="eastAsia"/>
          <w:color w:val="000000" w:themeColor="text1"/>
          <w:kern w:val="0"/>
          <w:szCs w:val="21"/>
          <w:lang w:bidi="ar"/>
        </w:rPr>
        <w:t>图</w:t>
      </w:r>
      <w:r w:rsidR="000E538C">
        <w:rPr>
          <w:color w:val="000000" w:themeColor="text1"/>
          <w:kern w:val="0"/>
          <w:szCs w:val="21"/>
          <w:lang w:bidi="ar"/>
        </w:rPr>
        <w:t>1</w:t>
      </w:r>
      <w:r w:rsidR="000E538C">
        <w:rPr>
          <w:rFonts w:hint="eastAsia"/>
          <w:color w:val="000000" w:themeColor="text1"/>
          <w:kern w:val="0"/>
          <w:szCs w:val="21"/>
          <w:lang w:bidi="ar"/>
        </w:rPr>
        <w:t>所示</w:t>
      </w:r>
      <w:r w:rsidR="00FE7BAE">
        <w:rPr>
          <w:rFonts w:hint="eastAsia"/>
          <w:color w:val="000000" w:themeColor="text1"/>
          <w:kern w:val="0"/>
          <w:szCs w:val="21"/>
          <w:lang w:bidi="ar"/>
        </w:rPr>
        <w:t>）</w:t>
      </w:r>
      <w:r w:rsidR="00FE7BAE" w:rsidRPr="004A5BAD">
        <w:rPr>
          <w:color w:val="000000" w:themeColor="text1"/>
          <w:szCs w:val="21"/>
        </w:rPr>
        <w:t>。</w:t>
      </w:r>
    </w:p>
    <w:p w14:paraId="37CF07A0" w14:textId="77777777" w:rsidR="00CA2335" w:rsidRDefault="00CA2335" w:rsidP="00CA2335">
      <w:pPr>
        <w:pStyle w:val="af8"/>
        <w:spacing w:before="62"/>
        <w:ind w:firstLineChars="0" w:firstLine="0"/>
        <w:rPr>
          <w:color w:val="000000" w:themeColor="text1"/>
          <w:sz w:val="18"/>
          <w:szCs w:val="18"/>
        </w:rPr>
      </w:pPr>
      <w:r w:rsidRPr="00F54789">
        <w:rPr>
          <w:rFonts w:hint="eastAsia"/>
          <w:color w:val="000000" w:themeColor="text1"/>
          <w:sz w:val="18"/>
          <w:szCs w:val="18"/>
        </w:rPr>
        <w:t>注：辐射取向烧结钕铁硼磁环的化学成分、制造工艺及应用参见附录</w:t>
      </w:r>
      <w:r w:rsidRPr="00F54789">
        <w:rPr>
          <w:rFonts w:hint="eastAsia"/>
          <w:color w:val="000000" w:themeColor="text1"/>
          <w:sz w:val="18"/>
          <w:szCs w:val="18"/>
        </w:rPr>
        <w:t>A</w:t>
      </w:r>
      <w:r w:rsidRPr="00F54789">
        <w:rPr>
          <w:rFonts w:hint="eastAsia"/>
          <w:color w:val="000000" w:themeColor="text1"/>
          <w:sz w:val="18"/>
          <w:szCs w:val="18"/>
        </w:rPr>
        <w:t>。</w:t>
      </w:r>
    </w:p>
    <w:p w14:paraId="5AE9480A" w14:textId="77777777" w:rsidR="000E538C" w:rsidRPr="004A5BAD" w:rsidRDefault="000E538C" w:rsidP="000E538C">
      <w:pPr>
        <w:pStyle w:val="af8"/>
        <w:spacing w:before="62"/>
        <w:ind w:firstLine="420"/>
        <w:jc w:val="center"/>
        <w:rPr>
          <w:color w:val="000000" w:themeColor="text1"/>
          <w:szCs w:val="21"/>
        </w:rPr>
      </w:pPr>
      <w:r w:rsidRPr="004A5BAD">
        <w:rPr>
          <w:noProof/>
          <w:color w:val="000000" w:themeColor="text1"/>
          <w:szCs w:val="21"/>
        </w:rPr>
        <w:drawing>
          <wp:inline distT="0" distB="0" distL="0" distR="0" wp14:anchorId="03E27999" wp14:editId="225FA412">
            <wp:extent cx="2743200" cy="1131724"/>
            <wp:effectExtent l="0" t="0" r="0" b="0"/>
            <wp:docPr id="81843660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65728" cy="1141018"/>
                    </a:xfrm>
                    <a:prstGeom prst="rect">
                      <a:avLst/>
                    </a:prstGeom>
                    <a:noFill/>
                    <a:ln>
                      <a:noFill/>
                    </a:ln>
                  </pic:spPr>
                </pic:pic>
              </a:graphicData>
            </a:graphic>
          </wp:inline>
        </w:drawing>
      </w:r>
      <w:r w:rsidRPr="004A5BAD">
        <w:rPr>
          <w:noProof/>
          <w:color w:val="000000" w:themeColor="text1"/>
          <w:szCs w:val="21"/>
        </w:rPr>
        <w:t xml:space="preserve"> </w:t>
      </w:r>
    </w:p>
    <w:p w14:paraId="427D7EED" w14:textId="0383BFB4" w:rsidR="000E538C" w:rsidRPr="00277CBE" w:rsidRDefault="000E538C" w:rsidP="00C72A3D">
      <w:pPr>
        <w:pStyle w:val="af8"/>
        <w:spacing w:beforeLines="50" w:before="156" w:afterLines="50" w:after="156" w:line="240" w:lineRule="auto"/>
        <w:ind w:firstLineChars="0" w:firstLine="0"/>
        <w:jc w:val="center"/>
        <w:rPr>
          <w:rFonts w:eastAsia="黑体"/>
          <w:szCs w:val="21"/>
        </w:rPr>
      </w:pPr>
      <w:r w:rsidRPr="004A5BAD">
        <w:rPr>
          <w:rFonts w:eastAsia="黑体"/>
          <w:color w:val="000000" w:themeColor="text1"/>
          <w:szCs w:val="21"/>
        </w:rPr>
        <w:t>图</w:t>
      </w:r>
      <w:r w:rsidRPr="004A5BAD">
        <w:rPr>
          <w:rFonts w:eastAsia="黑体"/>
          <w:color w:val="000000" w:themeColor="text1"/>
          <w:szCs w:val="21"/>
        </w:rPr>
        <w:t xml:space="preserve">1 </w:t>
      </w:r>
      <w:r w:rsidR="00035E08" w:rsidRPr="00B4060A">
        <w:rPr>
          <w:rFonts w:eastAsia="黑体" w:hint="eastAsia"/>
          <w:szCs w:val="21"/>
        </w:rPr>
        <w:t>辐射取向烧结钕铁硼磁环</w:t>
      </w:r>
      <w:r w:rsidRPr="004A5BAD">
        <w:rPr>
          <w:rFonts w:eastAsia="黑体"/>
          <w:color w:val="000000" w:themeColor="text1"/>
          <w:szCs w:val="21"/>
        </w:rPr>
        <w:t>的易磁化方</w:t>
      </w:r>
      <w:r w:rsidRPr="00541770">
        <w:rPr>
          <w:rFonts w:eastAsia="黑体"/>
          <w:szCs w:val="21"/>
        </w:rPr>
        <w:t>向</w:t>
      </w:r>
      <w:r w:rsidR="00035E08" w:rsidRPr="00541770">
        <w:rPr>
          <w:rFonts w:eastAsia="黑体" w:hint="eastAsia"/>
          <w:szCs w:val="21"/>
        </w:rPr>
        <w:t>（</w:t>
      </w:r>
      <w:r w:rsidR="00035E08" w:rsidRPr="00541770">
        <w:rPr>
          <w:rFonts w:eastAsia="黑体" w:hint="eastAsia"/>
          <w:i/>
          <w:iCs/>
          <w:szCs w:val="21"/>
        </w:rPr>
        <w:t>c</w:t>
      </w:r>
      <w:r w:rsidR="00035E08" w:rsidRPr="00541770">
        <w:rPr>
          <w:rFonts w:eastAsia="黑体" w:hint="eastAsia"/>
          <w:szCs w:val="21"/>
        </w:rPr>
        <w:t>轴）</w:t>
      </w:r>
      <w:r w:rsidR="006820FB" w:rsidRPr="00277CBE">
        <w:rPr>
          <w:rFonts w:eastAsia="黑体" w:hint="eastAsia"/>
          <w:szCs w:val="21"/>
        </w:rPr>
        <w:t>排列</w:t>
      </w:r>
      <w:r w:rsidRPr="00277CBE">
        <w:rPr>
          <w:rFonts w:eastAsia="黑体"/>
          <w:szCs w:val="21"/>
        </w:rPr>
        <w:t>示意图</w:t>
      </w:r>
    </w:p>
    <w:p w14:paraId="0B70174E" w14:textId="4A2616F0" w:rsidR="000E538C" w:rsidRPr="000E538C" w:rsidRDefault="000E538C" w:rsidP="00C72A3D">
      <w:pPr>
        <w:pStyle w:val="af8"/>
        <w:spacing w:beforeLines="50" w:before="156" w:afterLines="50" w:after="156" w:line="240" w:lineRule="auto"/>
        <w:ind w:firstLineChars="0" w:firstLine="0"/>
        <w:jc w:val="center"/>
        <w:rPr>
          <w:rFonts w:eastAsia="黑体"/>
          <w:color w:val="000000" w:themeColor="text1"/>
          <w:szCs w:val="21"/>
        </w:rPr>
      </w:pPr>
      <w:r w:rsidRPr="004A5BAD">
        <w:rPr>
          <w:rFonts w:eastAsia="黑体"/>
          <w:color w:val="000000" w:themeColor="text1"/>
          <w:szCs w:val="21"/>
        </w:rPr>
        <w:t>（左：径向截面；右：轴向截面）</w:t>
      </w:r>
    </w:p>
    <w:p w14:paraId="50C70794" w14:textId="26A97BB0" w:rsidR="00703957" w:rsidRPr="004A5BAD" w:rsidRDefault="00703957" w:rsidP="00703957">
      <w:pPr>
        <w:pStyle w:val="20"/>
        <w:rPr>
          <w:rFonts w:hint="eastAsia"/>
          <w:color w:val="000000" w:themeColor="text1"/>
          <w:sz w:val="21"/>
          <w:szCs w:val="21"/>
        </w:rPr>
      </w:pPr>
      <w:r w:rsidRPr="004A5BAD">
        <w:rPr>
          <w:color w:val="000000" w:themeColor="text1"/>
          <w:sz w:val="21"/>
          <w:szCs w:val="21"/>
        </w:rPr>
        <w:t>3.</w:t>
      </w:r>
      <w:r w:rsidR="000E538C">
        <w:rPr>
          <w:color w:val="000000" w:themeColor="text1"/>
          <w:sz w:val="21"/>
          <w:szCs w:val="21"/>
        </w:rPr>
        <w:t>3</w:t>
      </w:r>
    </w:p>
    <w:p w14:paraId="5904978F" w14:textId="133BFEE9" w:rsidR="00703957" w:rsidRPr="004A5BAD" w:rsidRDefault="00703957" w:rsidP="00703957">
      <w:pPr>
        <w:widowControl/>
        <w:spacing w:beforeLines="20" w:before="62" w:line="271" w:lineRule="auto"/>
        <w:jc w:val="left"/>
        <w:rPr>
          <w:color w:val="000000" w:themeColor="text1"/>
          <w:szCs w:val="21"/>
        </w:rPr>
      </w:pPr>
      <w:r w:rsidRPr="004A5BAD">
        <w:rPr>
          <w:rFonts w:hint="eastAsia"/>
          <w:color w:val="000000" w:themeColor="text1"/>
          <w:szCs w:val="21"/>
        </w:rPr>
        <w:t xml:space="preserve"> </w:t>
      </w:r>
      <w:r w:rsidRPr="004A5BAD">
        <w:rPr>
          <w:color w:val="000000" w:themeColor="text1"/>
          <w:szCs w:val="21"/>
        </w:rPr>
        <w:t xml:space="preserve">   </w:t>
      </w:r>
      <w:r w:rsidRPr="004A5BAD">
        <w:rPr>
          <w:rFonts w:eastAsia="黑体" w:hint="eastAsia"/>
          <w:color w:val="000000" w:themeColor="text1"/>
          <w:szCs w:val="21"/>
        </w:rPr>
        <w:t>单</w:t>
      </w:r>
      <w:r w:rsidR="00DA21C0">
        <w:rPr>
          <w:rFonts w:eastAsia="黑体" w:hint="eastAsia"/>
          <w:color w:val="000000" w:themeColor="text1"/>
          <w:szCs w:val="21"/>
        </w:rPr>
        <w:t>对</w:t>
      </w:r>
      <w:r w:rsidR="00A8652F" w:rsidRPr="004A5BAD">
        <w:rPr>
          <w:rFonts w:eastAsia="黑体" w:hint="eastAsia"/>
          <w:color w:val="000000" w:themeColor="text1"/>
          <w:szCs w:val="21"/>
        </w:rPr>
        <w:t>极</w:t>
      </w:r>
      <w:r w:rsidR="004A5BAD" w:rsidRPr="004A5BAD">
        <w:rPr>
          <w:rFonts w:eastAsia="黑体" w:hint="eastAsia"/>
          <w:color w:val="000000" w:themeColor="text1"/>
          <w:szCs w:val="21"/>
        </w:rPr>
        <w:t>充磁</w:t>
      </w:r>
      <w:r w:rsidRPr="004A5BAD">
        <w:rPr>
          <w:rFonts w:eastAsia="黑体" w:hint="eastAsia"/>
          <w:color w:val="000000" w:themeColor="text1"/>
          <w:szCs w:val="21"/>
        </w:rPr>
        <w:t xml:space="preserve"> </w:t>
      </w:r>
      <w:r w:rsidR="004C02D8" w:rsidRPr="004A5BAD">
        <w:rPr>
          <w:rFonts w:eastAsia="黑体"/>
          <w:color w:val="000000" w:themeColor="text1"/>
          <w:szCs w:val="21"/>
        </w:rPr>
        <w:t xml:space="preserve"> </w:t>
      </w:r>
      <w:r w:rsidR="004A5BAD" w:rsidRPr="004A5BAD">
        <w:rPr>
          <w:rFonts w:hint="eastAsia"/>
          <w:color w:val="000000" w:themeColor="text1"/>
        </w:rPr>
        <w:t>s</w:t>
      </w:r>
      <w:r w:rsidR="004A5BAD" w:rsidRPr="004A5BAD">
        <w:rPr>
          <w:color w:val="000000" w:themeColor="text1"/>
        </w:rPr>
        <w:t>ingle</w:t>
      </w:r>
      <w:r w:rsidR="00DA21C0">
        <w:rPr>
          <w:color w:val="000000" w:themeColor="text1"/>
        </w:rPr>
        <w:t>-</w:t>
      </w:r>
      <w:r w:rsidR="00DA21C0">
        <w:rPr>
          <w:rFonts w:hint="eastAsia"/>
          <w:color w:val="000000" w:themeColor="text1"/>
        </w:rPr>
        <w:t>pair</w:t>
      </w:r>
      <w:r w:rsidR="00DA21C0">
        <w:rPr>
          <w:color w:val="000000" w:themeColor="text1"/>
        </w:rPr>
        <w:t>-</w:t>
      </w:r>
      <w:r w:rsidR="004A5BAD" w:rsidRPr="004A5BAD">
        <w:rPr>
          <w:color w:val="000000" w:themeColor="text1"/>
        </w:rPr>
        <w:t>pole magnetization</w:t>
      </w:r>
    </w:p>
    <w:p w14:paraId="7F6893E1" w14:textId="655C94C1" w:rsidR="002C2D28" w:rsidRPr="004A5BAD" w:rsidRDefault="00703957" w:rsidP="00BF2C5F">
      <w:pPr>
        <w:widowControl/>
        <w:spacing w:beforeLines="20" w:before="62" w:line="271" w:lineRule="auto"/>
        <w:ind w:firstLineChars="200" w:firstLine="420"/>
        <w:jc w:val="left"/>
        <w:rPr>
          <w:color w:val="000000" w:themeColor="text1"/>
          <w:szCs w:val="21"/>
        </w:rPr>
      </w:pPr>
      <w:r w:rsidRPr="004A5BAD">
        <w:rPr>
          <w:rFonts w:hint="eastAsia"/>
          <w:color w:val="000000" w:themeColor="text1"/>
        </w:rPr>
        <w:t>辐射取向烧结钕铁硼磁环经</w:t>
      </w:r>
      <w:r w:rsidRPr="004A5BAD">
        <w:rPr>
          <w:color w:val="000000" w:themeColor="text1"/>
        </w:rPr>
        <w:t>充磁后仅</w:t>
      </w:r>
      <w:r w:rsidR="007E253D" w:rsidRPr="004A5BAD">
        <w:rPr>
          <w:rFonts w:hint="eastAsia"/>
          <w:color w:val="000000" w:themeColor="text1"/>
        </w:rPr>
        <w:t>有</w:t>
      </w:r>
      <w:r w:rsidRPr="004A5BAD">
        <w:rPr>
          <w:color w:val="000000" w:themeColor="text1"/>
        </w:rPr>
        <w:t>一</w:t>
      </w:r>
      <w:r w:rsidR="00DA21C0">
        <w:rPr>
          <w:rFonts w:hint="eastAsia"/>
          <w:color w:val="000000" w:themeColor="text1"/>
        </w:rPr>
        <w:t>对</w:t>
      </w:r>
      <w:r w:rsidRPr="00277CBE">
        <w:t>径向磁极，</w:t>
      </w:r>
      <w:r w:rsidR="006820FB" w:rsidRPr="00277CBE">
        <w:rPr>
          <w:rFonts w:cs="宋体" w:hint="eastAsia"/>
          <w:szCs w:val="21"/>
          <w:lang w:bidi="ar"/>
        </w:rPr>
        <w:t>磁环内表面统一</w:t>
      </w:r>
      <w:r w:rsidR="006820FB">
        <w:rPr>
          <w:rFonts w:cs="宋体" w:hint="eastAsia"/>
          <w:color w:val="000000"/>
          <w:szCs w:val="21"/>
          <w:lang w:bidi="ar"/>
        </w:rPr>
        <w:t>为单一磁极、外表面统一为相反磁极</w:t>
      </w:r>
      <w:r w:rsidRPr="004A5BAD">
        <w:rPr>
          <w:color w:val="000000" w:themeColor="text1"/>
        </w:rPr>
        <w:t>，分为</w:t>
      </w:r>
      <w:r w:rsidR="006820FB" w:rsidRPr="004A5BAD">
        <w:rPr>
          <w:rStyle w:val="af9"/>
          <w:b w:val="0"/>
          <w:bCs w:val="0"/>
          <w:color w:val="000000" w:themeColor="text1"/>
        </w:rPr>
        <w:t>内</w:t>
      </w:r>
      <w:r w:rsidR="006820FB" w:rsidRPr="004A5BAD">
        <w:rPr>
          <w:rStyle w:val="af9"/>
          <w:b w:val="0"/>
          <w:bCs w:val="0"/>
          <w:color w:val="000000" w:themeColor="text1"/>
        </w:rPr>
        <w:t>S</w:t>
      </w:r>
      <w:r w:rsidR="006820FB" w:rsidRPr="004A5BAD">
        <w:rPr>
          <w:rStyle w:val="af9"/>
          <w:b w:val="0"/>
          <w:bCs w:val="0"/>
          <w:color w:val="000000" w:themeColor="text1"/>
        </w:rPr>
        <w:t>外</w:t>
      </w:r>
      <w:r w:rsidR="006820FB" w:rsidRPr="004A5BAD">
        <w:rPr>
          <w:rStyle w:val="af9"/>
          <w:b w:val="0"/>
          <w:bCs w:val="0"/>
          <w:color w:val="000000" w:themeColor="text1"/>
        </w:rPr>
        <w:t>N</w:t>
      </w:r>
      <w:r w:rsidR="006820FB" w:rsidRPr="004A5BAD">
        <w:rPr>
          <w:rStyle w:val="af9"/>
          <w:rFonts w:hint="eastAsia"/>
          <w:b w:val="0"/>
          <w:bCs w:val="0"/>
          <w:color w:val="000000" w:themeColor="text1"/>
        </w:rPr>
        <w:t>、</w:t>
      </w:r>
      <w:r w:rsidRPr="004A5BAD">
        <w:rPr>
          <w:rStyle w:val="af9"/>
          <w:b w:val="0"/>
          <w:bCs w:val="0"/>
          <w:color w:val="000000" w:themeColor="text1"/>
        </w:rPr>
        <w:t>内</w:t>
      </w:r>
      <w:r w:rsidRPr="004A5BAD">
        <w:rPr>
          <w:rStyle w:val="af9"/>
          <w:b w:val="0"/>
          <w:bCs w:val="0"/>
          <w:color w:val="000000" w:themeColor="text1"/>
        </w:rPr>
        <w:t>N</w:t>
      </w:r>
      <w:r w:rsidRPr="004A5BAD">
        <w:rPr>
          <w:rStyle w:val="af9"/>
          <w:b w:val="0"/>
          <w:bCs w:val="0"/>
          <w:color w:val="000000" w:themeColor="text1"/>
        </w:rPr>
        <w:t>外</w:t>
      </w:r>
      <w:r w:rsidRPr="004A5BAD">
        <w:rPr>
          <w:rStyle w:val="af9"/>
          <w:b w:val="0"/>
          <w:bCs w:val="0"/>
          <w:color w:val="000000" w:themeColor="text1"/>
        </w:rPr>
        <w:t>S</w:t>
      </w:r>
      <w:r w:rsidRPr="004A5BAD">
        <w:rPr>
          <w:color w:val="000000" w:themeColor="text1"/>
        </w:rPr>
        <w:t>两种充磁构型</w:t>
      </w:r>
      <w:r w:rsidR="00ED6168" w:rsidRPr="004A5BAD">
        <w:rPr>
          <w:color w:val="000000" w:themeColor="text1"/>
          <w:szCs w:val="21"/>
        </w:rPr>
        <w:t>（如图</w:t>
      </w:r>
      <w:r w:rsidR="00ED6168" w:rsidRPr="004A5BAD">
        <w:rPr>
          <w:color w:val="000000" w:themeColor="text1"/>
          <w:szCs w:val="21"/>
        </w:rPr>
        <w:t>2</w:t>
      </w:r>
      <w:r w:rsidRPr="004A5BAD">
        <w:rPr>
          <w:color w:val="000000" w:themeColor="text1"/>
          <w:szCs w:val="21"/>
        </w:rPr>
        <w:t>(a)</w:t>
      </w:r>
      <w:r w:rsidR="003D1558" w:rsidRPr="004A5BAD">
        <w:rPr>
          <w:rFonts w:hint="eastAsia"/>
          <w:color w:val="000000" w:themeColor="text1"/>
          <w:szCs w:val="21"/>
        </w:rPr>
        <w:t>和</w:t>
      </w:r>
      <w:r w:rsidR="003D1558" w:rsidRPr="004A5BAD">
        <w:rPr>
          <w:color w:val="000000" w:themeColor="text1"/>
          <w:szCs w:val="21"/>
        </w:rPr>
        <w:t>2(</w:t>
      </w:r>
      <w:r w:rsidR="003D1558" w:rsidRPr="004A5BAD">
        <w:rPr>
          <w:rFonts w:hint="eastAsia"/>
          <w:color w:val="000000" w:themeColor="text1"/>
          <w:szCs w:val="21"/>
        </w:rPr>
        <w:t>b)</w:t>
      </w:r>
      <w:r w:rsidR="00ED6168" w:rsidRPr="004A5BAD">
        <w:rPr>
          <w:color w:val="000000" w:themeColor="text1"/>
          <w:szCs w:val="21"/>
        </w:rPr>
        <w:t>所示）。</w:t>
      </w:r>
    </w:p>
    <w:p w14:paraId="450A5CC2" w14:textId="05434B36" w:rsidR="00703957" w:rsidRPr="004A5BAD" w:rsidRDefault="00703957" w:rsidP="00703957">
      <w:pPr>
        <w:pStyle w:val="20"/>
        <w:rPr>
          <w:rFonts w:hint="eastAsia"/>
          <w:color w:val="000000" w:themeColor="text1"/>
          <w:sz w:val="21"/>
          <w:szCs w:val="21"/>
        </w:rPr>
      </w:pPr>
      <w:r w:rsidRPr="004A5BAD">
        <w:rPr>
          <w:color w:val="000000" w:themeColor="text1"/>
          <w:sz w:val="21"/>
          <w:szCs w:val="21"/>
        </w:rPr>
        <w:t>3.</w:t>
      </w:r>
      <w:r w:rsidR="000E538C">
        <w:rPr>
          <w:color w:val="000000" w:themeColor="text1"/>
          <w:sz w:val="21"/>
          <w:szCs w:val="21"/>
        </w:rPr>
        <w:t>4</w:t>
      </w:r>
    </w:p>
    <w:p w14:paraId="47AC7731" w14:textId="2DE5A279" w:rsidR="00703957" w:rsidRPr="004A5BAD" w:rsidRDefault="00703957" w:rsidP="00B54E83">
      <w:pPr>
        <w:widowControl/>
        <w:spacing w:beforeLines="20" w:before="62" w:line="271" w:lineRule="auto"/>
        <w:ind w:firstLineChars="200" w:firstLine="420"/>
        <w:jc w:val="left"/>
        <w:rPr>
          <w:color w:val="000000" w:themeColor="text1"/>
          <w:szCs w:val="21"/>
        </w:rPr>
      </w:pPr>
      <w:r w:rsidRPr="004A5BAD">
        <w:rPr>
          <w:rFonts w:eastAsia="黑体" w:hint="eastAsia"/>
          <w:color w:val="000000" w:themeColor="text1"/>
          <w:szCs w:val="21"/>
        </w:rPr>
        <w:t>多</w:t>
      </w:r>
      <w:r w:rsidR="00DA21C0">
        <w:rPr>
          <w:rFonts w:eastAsia="黑体" w:hint="eastAsia"/>
          <w:color w:val="000000" w:themeColor="text1"/>
          <w:szCs w:val="21"/>
        </w:rPr>
        <w:t>对</w:t>
      </w:r>
      <w:r w:rsidR="00A8652F" w:rsidRPr="004A5BAD">
        <w:rPr>
          <w:rFonts w:eastAsia="黑体" w:hint="eastAsia"/>
          <w:color w:val="000000" w:themeColor="text1"/>
          <w:szCs w:val="21"/>
        </w:rPr>
        <w:t>极</w:t>
      </w:r>
      <w:r w:rsidR="004A5BAD" w:rsidRPr="004A5BAD">
        <w:rPr>
          <w:rFonts w:eastAsia="黑体" w:hint="eastAsia"/>
          <w:color w:val="000000" w:themeColor="text1"/>
          <w:szCs w:val="21"/>
        </w:rPr>
        <w:t>充磁</w:t>
      </w:r>
      <w:r w:rsidRPr="004A5BAD">
        <w:rPr>
          <w:rFonts w:eastAsia="黑体" w:hint="eastAsia"/>
          <w:color w:val="000000" w:themeColor="text1"/>
          <w:szCs w:val="21"/>
        </w:rPr>
        <w:t xml:space="preserve"> </w:t>
      </w:r>
      <w:r w:rsidR="004C02D8" w:rsidRPr="004A5BAD">
        <w:rPr>
          <w:rFonts w:eastAsia="黑体"/>
          <w:color w:val="000000" w:themeColor="text1"/>
          <w:szCs w:val="21"/>
        </w:rPr>
        <w:t xml:space="preserve"> </w:t>
      </w:r>
      <w:r w:rsidR="00B54E83" w:rsidRPr="004A5BAD">
        <w:rPr>
          <w:rFonts w:hint="eastAsia"/>
          <w:color w:val="000000" w:themeColor="text1"/>
        </w:rPr>
        <w:t>m</w:t>
      </w:r>
      <w:r w:rsidR="00B54E83" w:rsidRPr="004A5BAD">
        <w:rPr>
          <w:color w:val="000000" w:themeColor="text1"/>
        </w:rPr>
        <w:t>ulti-</w:t>
      </w:r>
      <w:r w:rsidR="00DA21C0">
        <w:rPr>
          <w:rFonts w:hint="eastAsia"/>
          <w:color w:val="000000" w:themeColor="text1"/>
        </w:rPr>
        <w:t>pair</w:t>
      </w:r>
      <w:r w:rsidR="00DA21C0">
        <w:rPr>
          <w:color w:val="000000" w:themeColor="text1"/>
        </w:rPr>
        <w:t>-</w:t>
      </w:r>
      <w:r w:rsidR="00B54E83" w:rsidRPr="004A5BAD">
        <w:rPr>
          <w:color w:val="000000" w:themeColor="text1"/>
        </w:rPr>
        <w:t xml:space="preserve">pole </w:t>
      </w:r>
      <w:r w:rsidR="004A5BAD" w:rsidRPr="004A5BAD">
        <w:rPr>
          <w:color w:val="000000" w:themeColor="text1"/>
        </w:rPr>
        <w:t>magnetization</w:t>
      </w:r>
    </w:p>
    <w:p w14:paraId="117D1C83" w14:textId="2BC3ACDF" w:rsidR="00703957" w:rsidRPr="004A5BAD" w:rsidRDefault="003D1558" w:rsidP="003D1558">
      <w:pPr>
        <w:widowControl/>
        <w:spacing w:beforeLines="20" w:before="62" w:line="271" w:lineRule="auto"/>
        <w:ind w:firstLineChars="200" w:firstLine="420"/>
        <w:jc w:val="left"/>
        <w:rPr>
          <w:color w:val="000000" w:themeColor="text1"/>
          <w:szCs w:val="21"/>
        </w:rPr>
      </w:pPr>
      <w:r w:rsidRPr="004A5BAD">
        <w:rPr>
          <w:rFonts w:hint="eastAsia"/>
          <w:color w:val="000000" w:themeColor="text1"/>
        </w:rPr>
        <w:t>辐射取向烧结钕铁硼磁环经</w:t>
      </w:r>
      <w:r w:rsidRPr="004A5BAD">
        <w:rPr>
          <w:color w:val="000000" w:themeColor="text1"/>
        </w:rPr>
        <w:t>充</w:t>
      </w:r>
      <w:r w:rsidRPr="00277CBE">
        <w:t>磁</w:t>
      </w:r>
      <w:r w:rsidRPr="00277CBE">
        <w:rPr>
          <w:rFonts w:hint="eastAsia"/>
        </w:rPr>
        <w:t>后</w:t>
      </w:r>
      <w:r w:rsidRPr="00277CBE">
        <w:t>，沿</w:t>
      </w:r>
      <w:r w:rsidR="006820FB" w:rsidRPr="00277CBE">
        <w:rPr>
          <w:rFonts w:cs="宋体" w:hint="eastAsia"/>
          <w:szCs w:val="21"/>
          <w:lang w:bidi="ar"/>
        </w:rPr>
        <w:t>磁环</w:t>
      </w:r>
      <w:r w:rsidR="00CA2335" w:rsidRPr="00277CBE">
        <w:rPr>
          <w:rFonts w:hint="eastAsia"/>
        </w:rPr>
        <w:t>内外</w:t>
      </w:r>
      <w:r w:rsidRPr="00277CBE">
        <w:t>圆周均</w:t>
      </w:r>
      <w:r w:rsidRPr="004A5BAD">
        <w:rPr>
          <w:color w:val="000000" w:themeColor="text1"/>
        </w:rPr>
        <w:t>匀分割出</w:t>
      </w:r>
      <w:r w:rsidRPr="004A5BAD">
        <w:rPr>
          <w:rStyle w:val="af9"/>
          <w:rFonts w:ascii="Arial" w:hAnsi="Arial" w:cs="Arial"/>
          <w:b w:val="0"/>
          <w:bCs w:val="0"/>
          <w:color w:val="000000" w:themeColor="text1"/>
        </w:rPr>
        <w:t>多</w:t>
      </w:r>
      <w:r w:rsidR="00DA21C0">
        <w:rPr>
          <w:rStyle w:val="af9"/>
          <w:rFonts w:ascii="Arial" w:hAnsi="Arial" w:cs="Arial" w:hint="eastAsia"/>
          <w:b w:val="0"/>
          <w:bCs w:val="0"/>
          <w:color w:val="000000" w:themeColor="text1"/>
        </w:rPr>
        <w:t>对</w:t>
      </w:r>
      <w:r w:rsidRPr="004A5BAD">
        <w:rPr>
          <w:rStyle w:val="af9"/>
          <w:rFonts w:ascii="Arial" w:hAnsi="Arial" w:cs="Arial" w:hint="eastAsia"/>
          <w:b w:val="0"/>
          <w:bCs w:val="0"/>
          <w:color w:val="000000" w:themeColor="text1"/>
        </w:rPr>
        <w:t>（</w:t>
      </w:r>
      <w:r w:rsidR="007740AD" w:rsidRPr="00856A40">
        <w:rPr>
          <w:color w:val="000000" w:themeColor="text1"/>
        </w:rPr>
        <w:t>≥</w:t>
      </w:r>
      <w:r w:rsidRPr="004A5BAD">
        <w:rPr>
          <w:rStyle w:val="af9"/>
          <w:b w:val="0"/>
          <w:bCs w:val="0"/>
          <w:color w:val="000000" w:themeColor="text1"/>
        </w:rPr>
        <w:t>2</w:t>
      </w:r>
      <w:r w:rsidR="00DA21C0">
        <w:rPr>
          <w:rStyle w:val="af9"/>
          <w:rFonts w:hint="eastAsia"/>
          <w:b w:val="0"/>
          <w:bCs w:val="0"/>
          <w:color w:val="000000" w:themeColor="text1"/>
        </w:rPr>
        <w:t>对</w:t>
      </w:r>
      <w:r w:rsidRPr="004A5BAD">
        <w:rPr>
          <w:rStyle w:val="af9"/>
          <w:rFonts w:ascii="Arial" w:hAnsi="Arial" w:cs="Arial" w:hint="eastAsia"/>
          <w:b w:val="0"/>
          <w:bCs w:val="0"/>
          <w:color w:val="000000" w:themeColor="text1"/>
        </w:rPr>
        <w:t>，</w:t>
      </w:r>
      <w:r w:rsidRPr="004A5BAD">
        <w:rPr>
          <w:rFonts w:hint="eastAsia"/>
          <w:color w:val="000000" w:themeColor="text1"/>
        </w:rPr>
        <w:t>可以是</w:t>
      </w:r>
      <w:r w:rsidRPr="004A5BAD">
        <w:rPr>
          <w:color w:val="000000" w:themeColor="text1"/>
        </w:rPr>
        <w:t>4</w:t>
      </w:r>
      <w:r w:rsidR="00DA21C0">
        <w:rPr>
          <w:rFonts w:hint="eastAsia"/>
          <w:color w:val="000000" w:themeColor="text1"/>
        </w:rPr>
        <w:t>对</w:t>
      </w:r>
      <w:r w:rsidRPr="004A5BAD">
        <w:rPr>
          <w:color w:val="000000" w:themeColor="text1"/>
        </w:rPr>
        <w:t>、</w:t>
      </w:r>
      <w:r w:rsidRPr="004A5BAD">
        <w:rPr>
          <w:color w:val="000000" w:themeColor="text1"/>
        </w:rPr>
        <w:t>6</w:t>
      </w:r>
      <w:r w:rsidR="00DA21C0">
        <w:rPr>
          <w:rFonts w:hint="eastAsia"/>
          <w:color w:val="000000" w:themeColor="text1"/>
        </w:rPr>
        <w:t>对</w:t>
      </w:r>
      <w:r w:rsidRPr="004A5BAD">
        <w:rPr>
          <w:color w:val="000000" w:themeColor="text1"/>
        </w:rPr>
        <w:t>、</w:t>
      </w:r>
      <w:r w:rsidRPr="004A5BAD">
        <w:rPr>
          <w:color w:val="000000" w:themeColor="text1"/>
        </w:rPr>
        <w:t>8</w:t>
      </w:r>
      <w:r w:rsidR="00DA21C0">
        <w:rPr>
          <w:rFonts w:hint="eastAsia"/>
          <w:color w:val="000000" w:themeColor="text1"/>
        </w:rPr>
        <w:t>对</w:t>
      </w:r>
      <w:r w:rsidRPr="004A5BAD">
        <w:rPr>
          <w:color w:val="000000" w:themeColor="text1"/>
        </w:rPr>
        <w:t>等）</w:t>
      </w:r>
      <w:r w:rsidRPr="004A5BAD">
        <w:rPr>
          <w:rStyle w:val="af9"/>
          <w:rFonts w:ascii="Arial" w:hAnsi="Arial" w:cs="Arial"/>
          <w:b w:val="0"/>
          <w:bCs w:val="0"/>
          <w:color w:val="000000" w:themeColor="text1"/>
        </w:rPr>
        <w:t>交替</w:t>
      </w:r>
      <w:r w:rsidR="004A5BAD" w:rsidRPr="004A5BAD">
        <w:rPr>
          <w:rStyle w:val="af9"/>
          <w:rFonts w:ascii="Arial" w:hAnsi="Arial" w:cs="Arial" w:hint="eastAsia"/>
          <w:b w:val="0"/>
          <w:bCs w:val="0"/>
          <w:color w:val="000000" w:themeColor="text1"/>
        </w:rPr>
        <w:t>的</w:t>
      </w:r>
      <w:r w:rsidRPr="004A5BAD">
        <w:rPr>
          <w:rStyle w:val="af9"/>
          <w:b w:val="0"/>
          <w:bCs w:val="0"/>
          <w:color w:val="000000" w:themeColor="text1"/>
        </w:rPr>
        <w:t>N-S</w:t>
      </w:r>
      <w:r w:rsidRPr="004A5BAD">
        <w:rPr>
          <w:rStyle w:val="af9"/>
          <w:rFonts w:ascii="Arial" w:hAnsi="Arial" w:cs="Arial"/>
          <w:b w:val="0"/>
          <w:bCs w:val="0"/>
          <w:color w:val="000000" w:themeColor="text1"/>
        </w:rPr>
        <w:t>磁极</w:t>
      </w:r>
      <w:r w:rsidR="00703957" w:rsidRPr="004A5BAD">
        <w:rPr>
          <w:color w:val="000000" w:themeColor="text1"/>
          <w:szCs w:val="21"/>
        </w:rPr>
        <w:t>（示例如图</w:t>
      </w:r>
      <w:r w:rsidR="00703957" w:rsidRPr="004A5BAD">
        <w:rPr>
          <w:color w:val="000000" w:themeColor="text1"/>
          <w:szCs w:val="21"/>
        </w:rPr>
        <w:t>2(</w:t>
      </w:r>
      <w:r w:rsidRPr="004A5BAD">
        <w:rPr>
          <w:rFonts w:hint="eastAsia"/>
          <w:color w:val="000000" w:themeColor="text1"/>
          <w:szCs w:val="21"/>
        </w:rPr>
        <w:t>c</w:t>
      </w:r>
      <w:r w:rsidR="00703957" w:rsidRPr="004A5BAD">
        <w:rPr>
          <w:color w:val="000000" w:themeColor="text1"/>
          <w:szCs w:val="21"/>
        </w:rPr>
        <w:t>)</w:t>
      </w:r>
      <w:r w:rsidRPr="004A5BAD">
        <w:rPr>
          <w:rFonts w:hint="eastAsia"/>
          <w:color w:val="000000" w:themeColor="text1"/>
          <w:szCs w:val="21"/>
        </w:rPr>
        <w:t>和</w:t>
      </w:r>
      <w:r w:rsidRPr="004A5BAD">
        <w:rPr>
          <w:color w:val="000000" w:themeColor="text1"/>
          <w:szCs w:val="21"/>
        </w:rPr>
        <w:t>2(</w:t>
      </w:r>
      <w:r w:rsidRPr="004A5BAD">
        <w:rPr>
          <w:rFonts w:hint="eastAsia"/>
          <w:color w:val="000000" w:themeColor="text1"/>
          <w:szCs w:val="21"/>
        </w:rPr>
        <w:t>d)</w:t>
      </w:r>
      <w:r w:rsidR="00703957" w:rsidRPr="004A5BAD">
        <w:rPr>
          <w:color w:val="000000" w:themeColor="text1"/>
          <w:szCs w:val="21"/>
        </w:rPr>
        <w:t>所示）。</w:t>
      </w:r>
    </w:p>
    <w:p w14:paraId="4D07E8C6" w14:textId="2DFA5CD3" w:rsidR="002C2D28" w:rsidRPr="004A5BAD" w:rsidRDefault="003D1558" w:rsidP="002C2D28">
      <w:pPr>
        <w:pStyle w:val="af8"/>
        <w:spacing w:before="62"/>
        <w:ind w:firstLineChars="0" w:firstLine="0"/>
        <w:jc w:val="center"/>
        <w:rPr>
          <w:color w:val="000000" w:themeColor="text1"/>
          <w:szCs w:val="21"/>
        </w:rPr>
      </w:pPr>
      <w:r w:rsidRPr="004A5BAD">
        <w:rPr>
          <w:noProof/>
          <w:color w:val="000000" w:themeColor="text1"/>
          <w:szCs w:val="21"/>
        </w:rPr>
        <w:drawing>
          <wp:inline distT="0" distB="0" distL="0" distR="0" wp14:anchorId="128CF2BB" wp14:editId="3642711E">
            <wp:extent cx="3803650" cy="936477"/>
            <wp:effectExtent l="0" t="0" r="6350" b="0"/>
            <wp:docPr id="154546116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838619" cy="945086"/>
                    </a:xfrm>
                    <a:prstGeom prst="rect">
                      <a:avLst/>
                    </a:prstGeom>
                    <a:noFill/>
                    <a:ln>
                      <a:noFill/>
                    </a:ln>
                  </pic:spPr>
                </pic:pic>
              </a:graphicData>
            </a:graphic>
          </wp:inline>
        </w:drawing>
      </w:r>
    </w:p>
    <w:p w14:paraId="3FC8A72F" w14:textId="77777777" w:rsidR="00791E6E" w:rsidRPr="00C72A3D" w:rsidRDefault="002C2D28" w:rsidP="00C72A3D">
      <w:pPr>
        <w:pStyle w:val="af8"/>
        <w:spacing w:beforeLines="50" w:before="156" w:afterLines="50" w:after="156" w:line="240" w:lineRule="auto"/>
        <w:ind w:firstLineChars="0" w:firstLine="0"/>
        <w:jc w:val="center"/>
        <w:rPr>
          <w:rFonts w:eastAsia="黑体"/>
          <w:szCs w:val="21"/>
        </w:rPr>
      </w:pPr>
      <w:r w:rsidRPr="00C72A3D">
        <w:rPr>
          <w:rFonts w:eastAsia="黑体"/>
          <w:szCs w:val="21"/>
        </w:rPr>
        <w:t>图</w:t>
      </w:r>
      <w:r w:rsidRPr="00C72A3D">
        <w:rPr>
          <w:rFonts w:eastAsia="黑体"/>
          <w:szCs w:val="21"/>
        </w:rPr>
        <w:t xml:space="preserve">2 </w:t>
      </w:r>
      <w:r w:rsidR="00F54789" w:rsidRPr="00C72A3D">
        <w:rPr>
          <w:rFonts w:eastAsia="黑体" w:hint="eastAsia"/>
          <w:szCs w:val="21"/>
        </w:rPr>
        <w:t>辐射取向烧结钕铁硼磁环</w:t>
      </w:r>
      <w:r w:rsidRPr="00C72A3D">
        <w:rPr>
          <w:rFonts w:eastAsia="黑体"/>
          <w:szCs w:val="21"/>
        </w:rPr>
        <w:t>的充磁方式示意图</w:t>
      </w:r>
    </w:p>
    <w:p w14:paraId="27EE3A5D" w14:textId="599EE51E" w:rsidR="002C2D28" w:rsidRDefault="00BF53A8" w:rsidP="002C2D28">
      <w:pPr>
        <w:pStyle w:val="af8"/>
        <w:spacing w:before="62"/>
        <w:ind w:firstLineChars="0" w:firstLine="0"/>
        <w:jc w:val="center"/>
        <w:rPr>
          <w:rFonts w:eastAsia="黑体"/>
          <w:color w:val="FF0000"/>
          <w:szCs w:val="21"/>
        </w:rPr>
      </w:pPr>
      <w:r w:rsidRPr="00791E6E">
        <w:rPr>
          <w:rFonts w:eastAsia="黑体" w:hint="eastAsia"/>
          <w:color w:val="FF0000"/>
          <w:szCs w:val="21"/>
          <w:highlight w:val="yellow"/>
        </w:rPr>
        <w:t>（</w:t>
      </w:r>
      <w:r w:rsidR="004A5BAD" w:rsidRPr="00791E6E">
        <w:rPr>
          <w:rFonts w:eastAsia="黑体" w:hint="eastAsia"/>
          <w:color w:val="FF0000"/>
          <w:szCs w:val="21"/>
          <w:highlight w:val="yellow"/>
        </w:rPr>
        <w:t>图片待修改</w:t>
      </w:r>
      <w:r w:rsidRPr="00791E6E">
        <w:rPr>
          <w:rFonts w:eastAsia="黑体" w:hint="eastAsia"/>
          <w:color w:val="FF0000"/>
          <w:szCs w:val="21"/>
          <w:highlight w:val="yellow"/>
        </w:rPr>
        <w:t>）</w:t>
      </w:r>
    </w:p>
    <w:p w14:paraId="07F44231" w14:textId="636F01A8" w:rsidR="00FC3C17" w:rsidRPr="00277CBE" w:rsidRDefault="00FC3C17" w:rsidP="00FC3C17">
      <w:pPr>
        <w:pStyle w:val="20"/>
        <w:rPr>
          <w:rFonts w:hint="eastAsia"/>
          <w:sz w:val="21"/>
          <w:szCs w:val="21"/>
        </w:rPr>
      </w:pPr>
      <w:r w:rsidRPr="00277CBE">
        <w:rPr>
          <w:sz w:val="21"/>
          <w:szCs w:val="21"/>
        </w:rPr>
        <w:t>3.5</w:t>
      </w:r>
    </w:p>
    <w:p w14:paraId="409BF817" w14:textId="5132D39F" w:rsidR="00FC3C17" w:rsidRPr="00277CBE" w:rsidRDefault="00387587" w:rsidP="00FC3C17">
      <w:pPr>
        <w:widowControl/>
        <w:spacing w:beforeLines="20" w:before="62" w:line="271" w:lineRule="auto"/>
        <w:ind w:firstLineChars="200" w:firstLine="420"/>
        <w:jc w:val="left"/>
        <w:rPr>
          <w:szCs w:val="21"/>
        </w:rPr>
      </w:pPr>
      <w:r w:rsidRPr="00277CBE">
        <w:rPr>
          <w:rFonts w:eastAsia="黑体" w:hint="eastAsia"/>
          <w:szCs w:val="21"/>
        </w:rPr>
        <w:t>剩磁的</w:t>
      </w:r>
      <w:r w:rsidR="00EA454F" w:rsidRPr="00277CBE">
        <w:rPr>
          <w:rFonts w:eastAsia="黑体" w:hint="eastAsia"/>
          <w:szCs w:val="21"/>
        </w:rPr>
        <w:t>轴向波动</w:t>
      </w:r>
      <w:r w:rsidR="00FC3C17" w:rsidRPr="00277CBE">
        <w:rPr>
          <w:rFonts w:eastAsia="黑体" w:hint="eastAsia"/>
          <w:szCs w:val="21"/>
        </w:rPr>
        <w:t xml:space="preserve"> </w:t>
      </w:r>
      <w:r w:rsidR="00FC3C17" w:rsidRPr="00277CBE">
        <w:rPr>
          <w:rFonts w:eastAsia="黑体"/>
          <w:szCs w:val="21"/>
        </w:rPr>
        <w:t xml:space="preserve"> </w:t>
      </w:r>
      <w:r w:rsidR="00EA454F" w:rsidRPr="00277CBE">
        <w:t>axial variation</w:t>
      </w:r>
      <w:r w:rsidR="00035E08" w:rsidRPr="00277CBE">
        <w:t xml:space="preserve"> of </w:t>
      </w:r>
      <w:r w:rsidR="007839C1" w:rsidRPr="00277CBE">
        <w:t>remanence</w:t>
      </w:r>
    </w:p>
    <w:p w14:paraId="56A0775A" w14:textId="18AE70F3" w:rsidR="00FC3C17" w:rsidRPr="00277CBE" w:rsidRDefault="00035E08" w:rsidP="00EA454F">
      <w:pPr>
        <w:pStyle w:val="af8"/>
        <w:spacing w:before="62"/>
        <w:ind w:firstLine="420"/>
      </w:pPr>
      <w:r w:rsidRPr="00277CBE">
        <w:lastRenderedPageBreak/>
        <w:t>辐射取向烧结</w:t>
      </w:r>
      <w:r w:rsidRPr="00277CBE">
        <w:rPr>
          <w:rFonts w:hint="eastAsia"/>
        </w:rPr>
        <w:t>钕铁硼</w:t>
      </w:r>
      <w:r w:rsidRPr="00277CBE">
        <w:t>磁环</w:t>
      </w:r>
      <w:r w:rsidRPr="00277CBE">
        <w:rPr>
          <w:rFonts w:hint="eastAsia"/>
        </w:rPr>
        <w:t>中，</w:t>
      </w:r>
      <w:r w:rsidR="00EA454F" w:rsidRPr="00277CBE">
        <w:t>同一</w:t>
      </w:r>
      <w:r w:rsidR="007839C1" w:rsidRPr="00277CBE">
        <w:rPr>
          <w:rFonts w:hint="eastAsia"/>
        </w:rPr>
        <w:t>周</w:t>
      </w:r>
      <w:r w:rsidR="00EA454F" w:rsidRPr="00277CBE">
        <w:t>向位置</w:t>
      </w:r>
      <w:r w:rsidRPr="00277CBE">
        <w:rPr>
          <w:rFonts w:hint="eastAsia"/>
        </w:rPr>
        <w:t>、</w:t>
      </w:r>
      <w:proofErr w:type="gramStart"/>
      <w:r w:rsidRPr="00277CBE">
        <w:rPr>
          <w:rFonts w:hint="eastAsia"/>
        </w:rPr>
        <w:t>不</w:t>
      </w:r>
      <w:proofErr w:type="gramEnd"/>
      <w:r w:rsidRPr="00277CBE">
        <w:rPr>
          <w:rFonts w:hint="eastAsia"/>
        </w:rPr>
        <w:t>同轴向位置的剩磁的波动。</w:t>
      </w:r>
    </w:p>
    <w:p w14:paraId="5D19D120" w14:textId="6F3AEB8E" w:rsidR="00EA454F" w:rsidRPr="00277CBE" w:rsidRDefault="00EA454F" w:rsidP="00EA454F">
      <w:pPr>
        <w:pStyle w:val="20"/>
        <w:rPr>
          <w:rFonts w:hint="eastAsia"/>
          <w:sz w:val="21"/>
          <w:szCs w:val="21"/>
        </w:rPr>
      </w:pPr>
      <w:r w:rsidRPr="00277CBE">
        <w:rPr>
          <w:sz w:val="21"/>
          <w:szCs w:val="21"/>
        </w:rPr>
        <w:t>3.6</w:t>
      </w:r>
    </w:p>
    <w:p w14:paraId="4278AE6A" w14:textId="78991995" w:rsidR="00EA454F" w:rsidRPr="00277CBE" w:rsidRDefault="00387587" w:rsidP="00EA454F">
      <w:pPr>
        <w:widowControl/>
        <w:spacing w:beforeLines="20" w:before="62" w:line="271" w:lineRule="auto"/>
        <w:ind w:firstLineChars="200" w:firstLine="420"/>
        <w:jc w:val="left"/>
        <w:rPr>
          <w:szCs w:val="21"/>
        </w:rPr>
      </w:pPr>
      <w:r w:rsidRPr="00277CBE">
        <w:rPr>
          <w:rFonts w:eastAsia="黑体" w:hint="eastAsia"/>
          <w:szCs w:val="21"/>
        </w:rPr>
        <w:t>表面磁场强度的</w:t>
      </w:r>
      <w:r w:rsidR="00EA454F" w:rsidRPr="00277CBE">
        <w:rPr>
          <w:rFonts w:eastAsia="黑体" w:hint="eastAsia"/>
          <w:szCs w:val="21"/>
        </w:rPr>
        <w:t>周向波动</w:t>
      </w:r>
      <w:r w:rsidR="00EA454F" w:rsidRPr="00277CBE">
        <w:rPr>
          <w:rFonts w:eastAsia="黑体" w:hint="eastAsia"/>
          <w:szCs w:val="21"/>
        </w:rPr>
        <w:t xml:space="preserve"> </w:t>
      </w:r>
      <w:r w:rsidR="00EA454F" w:rsidRPr="00277CBE">
        <w:rPr>
          <w:rFonts w:eastAsia="黑体"/>
          <w:szCs w:val="21"/>
        </w:rPr>
        <w:t xml:space="preserve"> </w:t>
      </w:r>
      <w:r w:rsidR="00C72549" w:rsidRPr="00277CBE">
        <w:t>circumferential variation</w:t>
      </w:r>
      <w:r w:rsidR="007839C1" w:rsidRPr="00277CBE">
        <w:t xml:space="preserve"> of surface magnetic field</w:t>
      </w:r>
    </w:p>
    <w:p w14:paraId="61D7EE56" w14:textId="3BF827BB" w:rsidR="00EA454F" w:rsidRPr="00277CBE" w:rsidRDefault="007839C1" w:rsidP="007839C1">
      <w:pPr>
        <w:pStyle w:val="af8"/>
        <w:spacing w:before="62"/>
        <w:ind w:firstLine="420"/>
      </w:pPr>
      <w:r w:rsidRPr="00277CBE">
        <w:t>辐射取向烧结</w:t>
      </w:r>
      <w:r w:rsidRPr="00277CBE">
        <w:rPr>
          <w:rFonts w:hint="eastAsia"/>
        </w:rPr>
        <w:t>钕铁硼</w:t>
      </w:r>
      <w:r w:rsidRPr="00277CBE">
        <w:t>磁环</w:t>
      </w:r>
      <w:r w:rsidRPr="00277CBE">
        <w:rPr>
          <w:rFonts w:hint="eastAsia"/>
        </w:rPr>
        <w:t>中，</w:t>
      </w:r>
      <w:r w:rsidRPr="00277CBE">
        <w:t>同一</w:t>
      </w:r>
      <w:r w:rsidRPr="00277CBE">
        <w:rPr>
          <w:rFonts w:hint="eastAsia"/>
        </w:rPr>
        <w:t>轴向</w:t>
      </w:r>
      <w:r w:rsidRPr="00277CBE">
        <w:t>位置</w:t>
      </w:r>
      <w:r w:rsidRPr="00277CBE">
        <w:rPr>
          <w:rFonts w:hint="eastAsia"/>
        </w:rPr>
        <w:t>、不同周向位置的表面磁场强度的波动。</w:t>
      </w:r>
    </w:p>
    <w:p w14:paraId="0550EBDA" w14:textId="6D222E8D" w:rsidR="009522CE" w:rsidRDefault="00585BE5">
      <w:pPr>
        <w:pStyle w:val="1"/>
        <w:spacing w:before="312" w:after="312"/>
        <w:rPr>
          <w:rFonts w:ascii="Times New Roman" w:hAnsi="Times New Roman"/>
        </w:rPr>
      </w:pPr>
      <w:r w:rsidRPr="00101F35">
        <w:rPr>
          <w:rFonts w:ascii="Times New Roman" w:hAnsi="Times New Roman"/>
        </w:rPr>
        <w:t>4</w:t>
      </w:r>
      <w:r w:rsidR="002D44F9" w:rsidRPr="00101F35">
        <w:rPr>
          <w:rFonts w:ascii="Times New Roman" w:hAnsi="Times New Roman"/>
        </w:rPr>
        <w:t xml:space="preserve"> </w:t>
      </w:r>
      <w:r w:rsidRPr="00101F35">
        <w:rPr>
          <w:rFonts w:ascii="Times New Roman" w:hAnsi="Times New Roman"/>
        </w:rPr>
        <w:t>分类与牌号</w:t>
      </w:r>
    </w:p>
    <w:p w14:paraId="0C74B4AF" w14:textId="6DF6D8B9" w:rsidR="009522CE" w:rsidRPr="00CB3AAE" w:rsidRDefault="00585BE5" w:rsidP="00CB3AAE">
      <w:pPr>
        <w:rPr>
          <w:szCs w:val="21"/>
        </w:rPr>
      </w:pPr>
      <w:r w:rsidRPr="00541770">
        <w:rPr>
          <w:rFonts w:ascii="黑体" w:eastAsia="黑体" w:hAnsi="黑体"/>
          <w:color w:val="000000" w:themeColor="text1"/>
          <w:szCs w:val="21"/>
        </w:rPr>
        <w:t>4.1 分类</w:t>
      </w:r>
    </w:p>
    <w:p w14:paraId="744450AC" w14:textId="787D2A4B" w:rsidR="009522CE" w:rsidRPr="00856A40" w:rsidRDefault="000D6A12">
      <w:pPr>
        <w:pStyle w:val="af8"/>
        <w:spacing w:before="62"/>
        <w:ind w:firstLine="420"/>
        <w:rPr>
          <w:color w:val="000000" w:themeColor="text1"/>
          <w:szCs w:val="21"/>
        </w:rPr>
      </w:pPr>
      <w:r w:rsidRPr="00856A40">
        <w:rPr>
          <w:rFonts w:hint="eastAsia"/>
          <w:color w:val="000000" w:themeColor="text1"/>
        </w:rPr>
        <w:t>辐射取向烧结钕铁硼磁环按内</w:t>
      </w:r>
      <w:proofErr w:type="gramStart"/>
      <w:r w:rsidRPr="00856A40">
        <w:rPr>
          <w:rFonts w:hint="eastAsia"/>
          <w:color w:val="000000" w:themeColor="text1"/>
        </w:rPr>
        <w:t>禀</w:t>
      </w:r>
      <w:proofErr w:type="gramEnd"/>
      <w:r w:rsidRPr="00856A40">
        <w:rPr>
          <w:rFonts w:hint="eastAsia"/>
          <w:color w:val="000000" w:themeColor="text1"/>
        </w:rPr>
        <w:t>矫顽力大小分为低矫顽力</w:t>
      </w:r>
      <w:r w:rsidRPr="00856A40">
        <w:rPr>
          <w:color w:val="000000" w:themeColor="text1"/>
        </w:rPr>
        <w:t>N</w:t>
      </w:r>
      <w:r w:rsidRPr="007B0BB7">
        <w:rPr>
          <w:rFonts w:hint="eastAsia"/>
        </w:rPr>
        <w:t>（</w:t>
      </w:r>
      <w:r w:rsidRPr="007B0BB7">
        <w:t>≥ 9</w:t>
      </w:r>
      <w:r w:rsidR="0052643E" w:rsidRPr="007B0BB7">
        <w:t>60</w:t>
      </w:r>
      <w:r w:rsidRPr="007B0BB7">
        <w:t xml:space="preserve"> kA/m</w:t>
      </w:r>
      <w:r w:rsidRPr="007B0BB7">
        <w:rPr>
          <w:rFonts w:hint="eastAsia"/>
        </w:rPr>
        <w:t>）、中矫顽力</w:t>
      </w:r>
      <w:r w:rsidRPr="007B0BB7">
        <w:t>M</w:t>
      </w:r>
      <w:r w:rsidRPr="007B0BB7">
        <w:rPr>
          <w:rFonts w:hint="eastAsia"/>
        </w:rPr>
        <w:t>（</w:t>
      </w:r>
      <w:r w:rsidRPr="007B0BB7">
        <w:t>≥ 1114 kA/m</w:t>
      </w:r>
      <w:r w:rsidRPr="007B0BB7">
        <w:rPr>
          <w:rFonts w:hint="eastAsia"/>
        </w:rPr>
        <w:t>）、高矫顽力</w:t>
      </w:r>
      <w:r w:rsidRPr="007B0BB7">
        <w:t>H</w:t>
      </w:r>
      <w:r w:rsidRPr="007B0BB7">
        <w:rPr>
          <w:rFonts w:hint="eastAsia"/>
        </w:rPr>
        <w:t>（</w:t>
      </w:r>
      <w:r w:rsidRPr="007B0BB7">
        <w:t>≥ 1353 kA/m</w:t>
      </w:r>
      <w:r w:rsidRPr="007B0BB7">
        <w:rPr>
          <w:rFonts w:hint="eastAsia"/>
        </w:rPr>
        <w:t>）、特高矫顽力</w:t>
      </w:r>
      <w:r w:rsidRPr="007B0BB7">
        <w:t>SH</w:t>
      </w:r>
      <w:r w:rsidRPr="007B0BB7">
        <w:rPr>
          <w:rFonts w:hint="eastAsia"/>
        </w:rPr>
        <w:t>（</w:t>
      </w:r>
      <w:r w:rsidRPr="007B0BB7">
        <w:t>≥ 1592 kA/m</w:t>
      </w:r>
      <w:r w:rsidRPr="007B0BB7">
        <w:rPr>
          <w:rFonts w:hint="eastAsia"/>
        </w:rPr>
        <w:t>）和超</w:t>
      </w:r>
      <w:r w:rsidRPr="00856A40">
        <w:rPr>
          <w:rFonts w:hint="eastAsia"/>
          <w:color w:val="000000" w:themeColor="text1"/>
        </w:rPr>
        <w:t>高矫顽力</w:t>
      </w:r>
      <w:r w:rsidRPr="00856A40">
        <w:rPr>
          <w:color w:val="000000" w:themeColor="text1"/>
        </w:rPr>
        <w:t>UH</w:t>
      </w:r>
      <w:r w:rsidRPr="00856A40">
        <w:rPr>
          <w:rFonts w:hint="eastAsia"/>
          <w:color w:val="000000" w:themeColor="text1"/>
        </w:rPr>
        <w:t>（</w:t>
      </w:r>
      <w:r w:rsidRPr="00856A40">
        <w:rPr>
          <w:color w:val="000000" w:themeColor="text1"/>
        </w:rPr>
        <w:t>≥ 1990 kA/m</w:t>
      </w:r>
      <w:r w:rsidRPr="00856A40">
        <w:rPr>
          <w:rFonts w:hint="eastAsia"/>
          <w:color w:val="000000" w:themeColor="text1"/>
        </w:rPr>
        <w:t>）五</w:t>
      </w:r>
      <w:r w:rsidR="004A5BAD" w:rsidRPr="00856A40">
        <w:rPr>
          <w:rFonts w:hint="eastAsia"/>
          <w:color w:val="000000" w:themeColor="text1"/>
        </w:rPr>
        <w:t>大</w:t>
      </w:r>
      <w:r w:rsidRPr="00856A40">
        <w:rPr>
          <w:rFonts w:hint="eastAsia"/>
          <w:color w:val="000000" w:themeColor="text1"/>
        </w:rPr>
        <w:t>类</w:t>
      </w:r>
      <w:r w:rsidR="00585BE5" w:rsidRPr="00856A40">
        <w:rPr>
          <w:color w:val="000000" w:themeColor="text1"/>
          <w:szCs w:val="21"/>
        </w:rPr>
        <w:t>。每大类</w:t>
      </w:r>
      <w:r w:rsidR="00F54789" w:rsidRPr="00856A40">
        <w:rPr>
          <w:color w:val="000000" w:themeColor="text1"/>
          <w:szCs w:val="21"/>
        </w:rPr>
        <w:t>辐射</w:t>
      </w:r>
      <w:r w:rsidR="00F54789" w:rsidRPr="00856A40">
        <w:rPr>
          <w:rFonts w:hint="eastAsia"/>
          <w:color w:val="000000" w:themeColor="text1"/>
          <w:szCs w:val="21"/>
        </w:rPr>
        <w:t>取向</w:t>
      </w:r>
      <w:r w:rsidR="00F54789" w:rsidRPr="00856A40">
        <w:rPr>
          <w:color w:val="000000" w:themeColor="text1"/>
          <w:szCs w:val="21"/>
        </w:rPr>
        <w:t>烧结钕铁硼磁环</w:t>
      </w:r>
      <w:r w:rsidR="00585BE5" w:rsidRPr="00856A40">
        <w:rPr>
          <w:color w:val="000000" w:themeColor="text1"/>
          <w:szCs w:val="21"/>
        </w:rPr>
        <w:t>再根据最大磁能积的典型值大小进一步划分为若干小类。</w:t>
      </w:r>
    </w:p>
    <w:p w14:paraId="7BD7D20A" w14:textId="6F34D931" w:rsidR="009522CE" w:rsidRPr="00856A40" w:rsidRDefault="00585BE5" w:rsidP="007318FC">
      <w:pPr>
        <w:pStyle w:val="20"/>
        <w:rPr>
          <w:rFonts w:hint="eastAsia"/>
          <w:color w:val="000000" w:themeColor="text1"/>
          <w:sz w:val="21"/>
          <w:szCs w:val="21"/>
        </w:rPr>
      </w:pPr>
      <w:r w:rsidRPr="00856A40">
        <w:rPr>
          <w:color w:val="000000" w:themeColor="text1"/>
          <w:sz w:val="21"/>
          <w:szCs w:val="21"/>
        </w:rPr>
        <w:t>4.2 牌号</w:t>
      </w:r>
      <w:r w:rsidR="007B0D7D" w:rsidRPr="00856A40">
        <w:rPr>
          <w:rFonts w:hint="eastAsia"/>
          <w:color w:val="000000" w:themeColor="text1"/>
          <w:sz w:val="21"/>
          <w:szCs w:val="21"/>
        </w:rPr>
        <w:t>表示方法</w:t>
      </w:r>
    </w:p>
    <w:p w14:paraId="21A1B7B4" w14:textId="6024563B" w:rsidR="009522CE" w:rsidRPr="00856A40" w:rsidRDefault="005F5762">
      <w:pPr>
        <w:pStyle w:val="af8"/>
        <w:spacing w:before="62"/>
        <w:ind w:firstLine="420"/>
        <w:rPr>
          <w:color w:val="000000" w:themeColor="text1"/>
          <w:szCs w:val="21"/>
        </w:rPr>
      </w:pPr>
      <w:r w:rsidRPr="00856A40">
        <w:rPr>
          <w:color w:val="000000" w:themeColor="text1"/>
          <w:szCs w:val="21"/>
        </w:rPr>
        <w:t>每一小类辐</w:t>
      </w:r>
      <w:r w:rsidRPr="00277CBE">
        <w:rPr>
          <w:szCs w:val="21"/>
        </w:rPr>
        <w:t>射</w:t>
      </w:r>
      <w:r w:rsidR="00ED20D5" w:rsidRPr="00277CBE">
        <w:rPr>
          <w:rFonts w:hint="eastAsia"/>
          <w:szCs w:val="21"/>
        </w:rPr>
        <w:t>取向烧结钕铁硼磁环</w:t>
      </w:r>
      <w:r w:rsidRPr="00277CBE">
        <w:rPr>
          <w:szCs w:val="21"/>
        </w:rPr>
        <w:t>的牌号由</w:t>
      </w:r>
      <w:r w:rsidR="007B0D7D" w:rsidRPr="00277CBE">
        <w:rPr>
          <w:rFonts w:hint="eastAsia"/>
          <w:szCs w:val="21"/>
        </w:rPr>
        <w:t>材料特征</w:t>
      </w:r>
      <w:r w:rsidR="00ED20D5" w:rsidRPr="00277CBE">
        <w:rPr>
          <w:rFonts w:hint="eastAsia"/>
          <w:szCs w:val="21"/>
        </w:rPr>
        <w:t>、主称和</w:t>
      </w:r>
      <w:r w:rsidR="000D6A12" w:rsidRPr="00277CBE">
        <w:rPr>
          <w:rFonts w:hint="eastAsia"/>
          <w:szCs w:val="21"/>
        </w:rPr>
        <w:t>两种</w:t>
      </w:r>
      <w:r w:rsidR="007B0D7D" w:rsidRPr="00277CBE">
        <w:rPr>
          <w:rFonts w:hint="eastAsia"/>
          <w:szCs w:val="21"/>
        </w:rPr>
        <w:t>磁特性</w:t>
      </w:r>
      <w:r w:rsidR="00856A40" w:rsidRPr="00277CBE">
        <w:rPr>
          <w:rFonts w:hint="eastAsia"/>
          <w:szCs w:val="21"/>
        </w:rPr>
        <w:t>（最大磁能积与内</w:t>
      </w:r>
      <w:proofErr w:type="gramStart"/>
      <w:r w:rsidR="00856A40" w:rsidRPr="00277CBE">
        <w:rPr>
          <w:rFonts w:hint="eastAsia"/>
          <w:szCs w:val="21"/>
        </w:rPr>
        <w:t>禀</w:t>
      </w:r>
      <w:proofErr w:type="gramEnd"/>
      <w:r w:rsidR="00856A40" w:rsidRPr="00277CBE">
        <w:rPr>
          <w:rFonts w:hint="eastAsia"/>
          <w:szCs w:val="21"/>
        </w:rPr>
        <w:t>矫顽力）</w:t>
      </w:r>
      <w:r w:rsidR="000D6A12" w:rsidRPr="00277CBE">
        <w:rPr>
          <w:rFonts w:hint="eastAsia"/>
          <w:szCs w:val="21"/>
        </w:rPr>
        <w:t>四个层次</w:t>
      </w:r>
      <w:r w:rsidR="007B0D7D" w:rsidRPr="00277CBE">
        <w:rPr>
          <w:rFonts w:hint="eastAsia"/>
          <w:szCs w:val="21"/>
        </w:rPr>
        <w:t>组成</w:t>
      </w:r>
      <w:r w:rsidR="00FD1F04" w:rsidRPr="00277CBE">
        <w:rPr>
          <w:rFonts w:hint="eastAsia"/>
          <w:szCs w:val="21"/>
        </w:rPr>
        <w:t>，第一层次和第二层次之间用“</w:t>
      </w:r>
      <w:r w:rsidR="00FD1F04" w:rsidRPr="00277CBE">
        <w:rPr>
          <w:rFonts w:hint="eastAsia"/>
          <w:szCs w:val="21"/>
        </w:rPr>
        <w:t>-</w:t>
      </w:r>
      <w:r w:rsidR="00FD1F04" w:rsidRPr="00277CBE">
        <w:rPr>
          <w:rFonts w:hint="eastAsia"/>
          <w:szCs w:val="21"/>
        </w:rPr>
        <w:t>”连接，第二层次和第三层次之间用空格连接，第三层次和第四层次之间用“</w:t>
      </w:r>
      <w:r w:rsidR="00FD1F04" w:rsidRPr="00277CBE">
        <w:rPr>
          <w:rFonts w:hint="eastAsia"/>
          <w:szCs w:val="21"/>
        </w:rPr>
        <w:t>/</w:t>
      </w:r>
      <w:r w:rsidR="00FD1F04" w:rsidRPr="00277CBE">
        <w:rPr>
          <w:rFonts w:hint="eastAsia"/>
          <w:szCs w:val="21"/>
        </w:rPr>
        <w:t>”连接。</w:t>
      </w:r>
      <w:r w:rsidR="007B0D7D" w:rsidRPr="00856A40">
        <w:rPr>
          <w:rFonts w:hint="eastAsia"/>
          <w:color w:val="000000" w:themeColor="text1"/>
          <w:szCs w:val="21"/>
        </w:rPr>
        <w:t>第一</w:t>
      </w:r>
      <w:r w:rsidR="000D6A12" w:rsidRPr="00856A40">
        <w:rPr>
          <w:rFonts w:hint="eastAsia"/>
          <w:color w:val="000000" w:themeColor="text1"/>
          <w:szCs w:val="21"/>
        </w:rPr>
        <w:t>层次</w:t>
      </w:r>
      <w:r w:rsidR="00F54789" w:rsidRPr="00856A40">
        <w:rPr>
          <w:rFonts w:hint="eastAsia"/>
          <w:color w:val="000000" w:themeColor="text1"/>
          <w:szCs w:val="21"/>
        </w:rPr>
        <w:t>为</w:t>
      </w:r>
      <w:r w:rsidR="00ED20D5" w:rsidRPr="00856A40">
        <w:rPr>
          <w:rFonts w:hint="eastAsia"/>
          <w:color w:val="000000" w:themeColor="text1"/>
          <w:szCs w:val="21"/>
        </w:rPr>
        <w:t>字母</w:t>
      </w:r>
      <w:r w:rsidR="00D23A89" w:rsidRPr="00856A40">
        <w:rPr>
          <w:color w:val="000000" w:themeColor="text1"/>
          <w:szCs w:val="21"/>
        </w:rPr>
        <w:t>R</w:t>
      </w:r>
      <w:r w:rsidR="00ED20D5" w:rsidRPr="00856A40">
        <w:rPr>
          <w:rFonts w:hint="eastAsia"/>
          <w:color w:val="000000" w:themeColor="text1"/>
          <w:szCs w:val="21"/>
        </w:rPr>
        <w:t>S</w:t>
      </w:r>
      <w:r w:rsidR="00D23A89" w:rsidRPr="00856A40">
        <w:rPr>
          <w:color w:val="000000" w:themeColor="text1"/>
          <w:szCs w:val="21"/>
        </w:rPr>
        <w:t>R</w:t>
      </w:r>
      <w:r w:rsidR="001B0FDE" w:rsidRPr="00856A40">
        <w:rPr>
          <w:rFonts w:hint="eastAsia"/>
          <w:color w:val="000000" w:themeColor="text1"/>
          <w:szCs w:val="21"/>
        </w:rPr>
        <w:t>，</w:t>
      </w:r>
      <w:bookmarkStart w:id="17" w:name="OLE_LINK27"/>
      <w:r w:rsidR="00ED20D5" w:rsidRPr="00856A40">
        <w:rPr>
          <w:rFonts w:hint="eastAsia"/>
          <w:color w:val="000000" w:themeColor="text1"/>
          <w:szCs w:val="21"/>
        </w:rPr>
        <w:t>表示辐射取向烧结磁环</w:t>
      </w:r>
      <w:r w:rsidR="00856A40" w:rsidRPr="00856A40">
        <w:rPr>
          <w:rFonts w:hint="eastAsia"/>
          <w:color w:val="000000" w:themeColor="text1"/>
          <w:szCs w:val="21"/>
        </w:rPr>
        <w:t>，分别为</w:t>
      </w:r>
      <w:r w:rsidR="00856A40" w:rsidRPr="00856A40">
        <w:rPr>
          <w:rFonts w:hint="eastAsia"/>
          <w:color w:val="000000" w:themeColor="text1"/>
        </w:rPr>
        <w:t>r</w:t>
      </w:r>
      <w:r w:rsidR="00856A40" w:rsidRPr="00856A40">
        <w:rPr>
          <w:color w:val="000000" w:themeColor="text1"/>
        </w:rPr>
        <w:t>adially</w:t>
      </w:r>
      <w:r w:rsidR="00856A40" w:rsidRPr="00856A40">
        <w:rPr>
          <w:rFonts w:hint="eastAsia"/>
          <w:color w:val="000000" w:themeColor="text1"/>
        </w:rPr>
        <w:t>、</w:t>
      </w:r>
      <w:r w:rsidR="00856A40" w:rsidRPr="00856A40">
        <w:rPr>
          <w:color w:val="000000" w:themeColor="text1"/>
        </w:rPr>
        <w:t>sintered</w:t>
      </w:r>
      <w:r w:rsidR="00856A40" w:rsidRPr="00856A40">
        <w:rPr>
          <w:rFonts w:hint="eastAsia"/>
          <w:color w:val="000000" w:themeColor="text1"/>
        </w:rPr>
        <w:t>、</w:t>
      </w:r>
      <w:r w:rsidR="00856A40" w:rsidRPr="00856A40">
        <w:rPr>
          <w:color w:val="000000" w:themeColor="text1"/>
        </w:rPr>
        <w:t>ring</w:t>
      </w:r>
      <w:r w:rsidR="00856A40" w:rsidRPr="00856A40">
        <w:rPr>
          <w:rFonts w:hint="eastAsia"/>
          <w:color w:val="000000" w:themeColor="text1"/>
        </w:rPr>
        <w:t>的首字母</w:t>
      </w:r>
      <w:r w:rsidR="00ED20D5" w:rsidRPr="00856A40">
        <w:rPr>
          <w:rFonts w:hint="eastAsia"/>
          <w:color w:val="000000" w:themeColor="text1"/>
          <w:szCs w:val="21"/>
        </w:rPr>
        <w:t>；第二</w:t>
      </w:r>
      <w:r w:rsidR="000D6A12" w:rsidRPr="00856A40">
        <w:rPr>
          <w:rFonts w:hint="eastAsia"/>
          <w:color w:val="000000" w:themeColor="text1"/>
          <w:szCs w:val="21"/>
        </w:rPr>
        <w:t>层次</w:t>
      </w:r>
      <w:r w:rsidR="00F54789" w:rsidRPr="00856A40">
        <w:rPr>
          <w:rFonts w:hint="eastAsia"/>
          <w:color w:val="000000" w:themeColor="text1"/>
          <w:szCs w:val="21"/>
        </w:rPr>
        <w:t>为</w:t>
      </w:r>
      <w:r w:rsidR="00ED20D5" w:rsidRPr="00856A40">
        <w:rPr>
          <w:color w:val="000000" w:themeColor="text1"/>
          <w:szCs w:val="21"/>
        </w:rPr>
        <w:t>N</w:t>
      </w:r>
      <w:r w:rsidR="00ED20D5" w:rsidRPr="00856A40">
        <w:rPr>
          <w:rFonts w:hint="eastAsia"/>
          <w:color w:val="000000" w:themeColor="text1"/>
          <w:szCs w:val="21"/>
        </w:rPr>
        <w:t>dFeB</w:t>
      </w:r>
      <w:r w:rsidR="00ED20D5" w:rsidRPr="00856A40">
        <w:rPr>
          <w:rFonts w:hint="eastAsia"/>
          <w:color w:val="000000" w:themeColor="text1"/>
          <w:szCs w:val="21"/>
        </w:rPr>
        <w:t>，表示</w:t>
      </w:r>
      <w:r w:rsidR="00277F36" w:rsidRPr="00856A40">
        <w:rPr>
          <w:rFonts w:hint="eastAsia"/>
          <w:color w:val="000000" w:themeColor="text1"/>
          <w:szCs w:val="21"/>
        </w:rPr>
        <w:t>钕铁硼</w:t>
      </w:r>
      <w:bookmarkEnd w:id="17"/>
      <w:r w:rsidR="007B0D7D" w:rsidRPr="00856A40">
        <w:rPr>
          <w:rFonts w:hint="eastAsia"/>
          <w:color w:val="000000" w:themeColor="text1"/>
          <w:szCs w:val="21"/>
        </w:rPr>
        <w:t>，</w:t>
      </w:r>
      <w:r w:rsidR="007B0D7D" w:rsidRPr="00856A40">
        <w:rPr>
          <w:rFonts w:hint="eastAsia"/>
          <w:color w:val="000000" w:themeColor="text1"/>
          <w:szCs w:val="21"/>
        </w:rPr>
        <w:t>Nd</w:t>
      </w:r>
      <w:r w:rsidR="007B0D7D" w:rsidRPr="00856A40">
        <w:rPr>
          <w:rFonts w:hint="eastAsia"/>
          <w:color w:val="000000" w:themeColor="text1"/>
          <w:szCs w:val="21"/>
        </w:rPr>
        <w:t>为钕元素的化学符号，</w:t>
      </w:r>
      <w:r w:rsidR="007B0D7D" w:rsidRPr="00856A40">
        <w:rPr>
          <w:rFonts w:hint="eastAsia"/>
          <w:color w:val="000000" w:themeColor="text1"/>
          <w:szCs w:val="21"/>
        </w:rPr>
        <w:t>Fe</w:t>
      </w:r>
      <w:r w:rsidR="007B0D7D" w:rsidRPr="00856A40">
        <w:rPr>
          <w:rFonts w:hint="eastAsia"/>
          <w:color w:val="000000" w:themeColor="text1"/>
          <w:szCs w:val="21"/>
        </w:rPr>
        <w:t>为铁元素的化学符号，</w:t>
      </w:r>
      <w:r w:rsidR="007B0D7D" w:rsidRPr="00856A40">
        <w:rPr>
          <w:rFonts w:hint="eastAsia"/>
          <w:color w:val="000000" w:themeColor="text1"/>
          <w:szCs w:val="21"/>
        </w:rPr>
        <w:t>B</w:t>
      </w:r>
      <w:r w:rsidR="007B0D7D" w:rsidRPr="00856A40">
        <w:rPr>
          <w:rFonts w:hint="eastAsia"/>
          <w:color w:val="000000" w:themeColor="text1"/>
          <w:szCs w:val="21"/>
        </w:rPr>
        <w:t>为硼元素的化学符号</w:t>
      </w:r>
      <w:r w:rsidR="00ED20D5" w:rsidRPr="00856A40">
        <w:rPr>
          <w:rFonts w:hint="eastAsia"/>
          <w:color w:val="000000" w:themeColor="text1"/>
          <w:szCs w:val="21"/>
        </w:rPr>
        <w:t>；</w:t>
      </w:r>
      <w:r w:rsidR="007B0D7D" w:rsidRPr="00856A40">
        <w:rPr>
          <w:rFonts w:hint="eastAsia"/>
          <w:color w:val="000000" w:themeColor="text1"/>
          <w:szCs w:val="21"/>
        </w:rPr>
        <w:t>第</w:t>
      </w:r>
      <w:r w:rsidR="00ED20D5" w:rsidRPr="00856A40">
        <w:rPr>
          <w:rFonts w:hint="eastAsia"/>
          <w:color w:val="000000" w:themeColor="text1"/>
          <w:szCs w:val="21"/>
        </w:rPr>
        <w:t>三</w:t>
      </w:r>
      <w:r w:rsidR="000D6A12" w:rsidRPr="00856A40">
        <w:rPr>
          <w:rFonts w:hint="eastAsia"/>
          <w:color w:val="000000" w:themeColor="text1"/>
          <w:szCs w:val="21"/>
        </w:rPr>
        <w:t>层次</w:t>
      </w:r>
      <w:r w:rsidR="007B0D7D" w:rsidRPr="00856A40">
        <w:rPr>
          <w:rFonts w:hint="eastAsia"/>
          <w:color w:val="000000" w:themeColor="text1"/>
          <w:szCs w:val="21"/>
        </w:rPr>
        <w:t>为斜线前的数字</w:t>
      </w:r>
      <w:r w:rsidR="001D3B0B" w:rsidRPr="00856A40">
        <w:rPr>
          <w:rFonts w:hint="eastAsia"/>
          <w:color w:val="000000" w:themeColor="text1"/>
          <w:szCs w:val="21"/>
        </w:rPr>
        <w:t>，</w:t>
      </w:r>
      <w:r w:rsidR="00ED20D5" w:rsidRPr="00856A40">
        <w:rPr>
          <w:rFonts w:hint="eastAsia"/>
          <w:color w:val="000000" w:themeColor="text1"/>
          <w:szCs w:val="21"/>
        </w:rPr>
        <w:t>表示</w:t>
      </w:r>
      <w:r w:rsidR="000D2301" w:rsidRPr="00856A40">
        <w:rPr>
          <w:rFonts w:hint="eastAsia"/>
          <w:color w:val="000000" w:themeColor="text1"/>
          <w:szCs w:val="21"/>
        </w:rPr>
        <w:t>辐射取向烧结钕铁硼磁环</w:t>
      </w:r>
      <w:r w:rsidR="001D3B0B" w:rsidRPr="00856A40">
        <w:rPr>
          <w:color w:val="000000" w:themeColor="text1"/>
          <w:szCs w:val="21"/>
        </w:rPr>
        <w:t>最大磁能积</w:t>
      </w:r>
      <w:r w:rsidR="00011626" w:rsidRPr="00856A40">
        <w:rPr>
          <w:rFonts w:hint="eastAsia"/>
          <w:color w:val="000000" w:themeColor="text1"/>
          <w:szCs w:val="21"/>
        </w:rPr>
        <w:t>(</w:t>
      </w:r>
      <w:r w:rsidR="001D3B0B" w:rsidRPr="00856A40">
        <w:rPr>
          <w:rFonts w:hint="eastAsia"/>
          <w:i/>
          <w:iCs/>
          <w:color w:val="000000" w:themeColor="text1"/>
          <w:szCs w:val="21"/>
        </w:rPr>
        <w:t>B</w:t>
      </w:r>
      <w:r w:rsidR="001D3B0B" w:rsidRPr="00856A40">
        <w:rPr>
          <w:i/>
          <w:iCs/>
          <w:color w:val="000000" w:themeColor="text1"/>
          <w:szCs w:val="21"/>
        </w:rPr>
        <w:t>H</w:t>
      </w:r>
      <w:r w:rsidR="00011626" w:rsidRPr="00856A40">
        <w:rPr>
          <w:rFonts w:hint="eastAsia"/>
          <w:color w:val="000000" w:themeColor="text1"/>
          <w:szCs w:val="21"/>
        </w:rPr>
        <w:t>)</w:t>
      </w:r>
      <w:r w:rsidR="001D3B0B" w:rsidRPr="00856A40">
        <w:rPr>
          <w:rFonts w:hint="eastAsia"/>
          <w:color w:val="000000" w:themeColor="text1"/>
          <w:szCs w:val="21"/>
          <w:vertAlign w:val="subscript"/>
        </w:rPr>
        <w:t>max</w:t>
      </w:r>
      <w:r w:rsidR="001D3B0B" w:rsidRPr="00856A40">
        <w:rPr>
          <w:rFonts w:hint="eastAsia"/>
          <w:color w:val="000000" w:themeColor="text1"/>
          <w:szCs w:val="21"/>
        </w:rPr>
        <w:t>的标称值（单位为</w:t>
      </w:r>
      <w:r w:rsidR="007F0C4D" w:rsidRPr="00856A40">
        <w:rPr>
          <w:color w:val="000000" w:themeColor="text1"/>
          <w:szCs w:val="21"/>
        </w:rPr>
        <w:t>kJ/</w:t>
      </w:r>
      <w:r w:rsidR="007F0C4D" w:rsidRPr="00856A40">
        <w:rPr>
          <w:rFonts w:hint="eastAsia"/>
          <w:color w:val="000000" w:themeColor="text1"/>
          <w:szCs w:val="21"/>
        </w:rPr>
        <w:t>m</w:t>
      </w:r>
      <w:r w:rsidR="007F0C4D" w:rsidRPr="00856A40">
        <w:rPr>
          <w:color w:val="000000" w:themeColor="text1"/>
          <w:szCs w:val="21"/>
          <w:vertAlign w:val="superscript"/>
        </w:rPr>
        <w:t>3</w:t>
      </w:r>
      <w:r w:rsidR="001D3B0B" w:rsidRPr="00856A40">
        <w:rPr>
          <w:rFonts w:hint="eastAsia"/>
          <w:color w:val="000000" w:themeColor="text1"/>
          <w:szCs w:val="21"/>
        </w:rPr>
        <w:t>）</w:t>
      </w:r>
      <w:r w:rsidR="00ED20D5" w:rsidRPr="00856A40">
        <w:rPr>
          <w:rFonts w:hint="eastAsia"/>
          <w:color w:val="000000" w:themeColor="text1"/>
          <w:szCs w:val="21"/>
        </w:rPr>
        <w:t>；第四</w:t>
      </w:r>
      <w:r w:rsidR="000D6A12" w:rsidRPr="00856A40">
        <w:rPr>
          <w:rFonts w:hint="eastAsia"/>
          <w:color w:val="000000" w:themeColor="text1"/>
          <w:szCs w:val="21"/>
        </w:rPr>
        <w:t>层次</w:t>
      </w:r>
      <w:r w:rsidR="00ED20D5" w:rsidRPr="00856A40">
        <w:rPr>
          <w:rFonts w:hint="eastAsia"/>
          <w:color w:val="000000" w:themeColor="text1"/>
          <w:szCs w:val="21"/>
        </w:rPr>
        <w:t>为斜线后的数字，表示</w:t>
      </w:r>
      <w:r w:rsidR="00E13D99" w:rsidRPr="00856A40">
        <w:rPr>
          <w:rFonts w:hint="eastAsia"/>
          <w:color w:val="000000" w:themeColor="text1"/>
          <w:szCs w:val="21"/>
        </w:rPr>
        <w:t>辐射取向烧结钕铁硼磁环</w:t>
      </w:r>
      <w:r w:rsidRPr="00856A40">
        <w:rPr>
          <w:color w:val="000000" w:themeColor="text1"/>
          <w:szCs w:val="21"/>
        </w:rPr>
        <w:t>内</w:t>
      </w:r>
      <w:proofErr w:type="gramStart"/>
      <w:r w:rsidRPr="00856A40">
        <w:rPr>
          <w:color w:val="000000" w:themeColor="text1"/>
          <w:szCs w:val="21"/>
        </w:rPr>
        <w:t>禀</w:t>
      </w:r>
      <w:proofErr w:type="gramEnd"/>
      <w:r w:rsidRPr="00856A40">
        <w:rPr>
          <w:color w:val="000000" w:themeColor="text1"/>
          <w:szCs w:val="21"/>
        </w:rPr>
        <w:t>矫顽力</w:t>
      </w:r>
      <w:proofErr w:type="spellStart"/>
      <w:r w:rsidR="00011626" w:rsidRPr="00856A40">
        <w:rPr>
          <w:rFonts w:hint="eastAsia"/>
          <w:i/>
          <w:iCs/>
          <w:color w:val="000000" w:themeColor="text1"/>
          <w:szCs w:val="21"/>
        </w:rPr>
        <w:t>H</w:t>
      </w:r>
      <w:r w:rsidR="00011626" w:rsidRPr="00856A40">
        <w:rPr>
          <w:color w:val="000000" w:themeColor="text1"/>
          <w:szCs w:val="21"/>
          <w:vertAlign w:val="subscript"/>
        </w:rPr>
        <w:t>c</w:t>
      </w:r>
      <w:r w:rsidR="00CC1DFB" w:rsidRPr="00856A40">
        <w:rPr>
          <w:color w:val="000000" w:themeColor="text1"/>
          <w:szCs w:val="21"/>
          <w:vertAlign w:val="subscript"/>
        </w:rPr>
        <w:t>J</w:t>
      </w:r>
      <w:proofErr w:type="spellEnd"/>
      <w:r w:rsidR="00011626" w:rsidRPr="00856A40">
        <w:rPr>
          <w:rFonts w:hint="eastAsia"/>
          <w:color w:val="000000" w:themeColor="text1"/>
          <w:szCs w:val="21"/>
        </w:rPr>
        <w:t>（单位为</w:t>
      </w:r>
      <w:r w:rsidR="007F0C4D" w:rsidRPr="00856A40">
        <w:rPr>
          <w:rFonts w:hint="eastAsia"/>
          <w:color w:val="000000" w:themeColor="text1"/>
          <w:szCs w:val="21"/>
        </w:rPr>
        <w:t>kA</w:t>
      </w:r>
      <w:r w:rsidR="007F0C4D" w:rsidRPr="00856A40">
        <w:rPr>
          <w:color w:val="000000" w:themeColor="text1"/>
          <w:szCs w:val="21"/>
        </w:rPr>
        <w:t>/</w:t>
      </w:r>
      <w:r w:rsidR="007F0C4D" w:rsidRPr="00856A40">
        <w:rPr>
          <w:rFonts w:hint="eastAsia"/>
          <w:color w:val="000000" w:themeColor="text1"/>
          <w:szCs w:val="21"/>
        </w:rPr>
        <w:t>m</w:t>
      </w:r>
      <w:r w:rsidR="00011626" w:rsidRPr="00856A40">
        <w:rPr>
          <w:rFonts w:hint="eastAsia"/>
          <w:color w:val="000000" w:themeColor="text1"/>
          <w:szCs w:val="21"/>
        </w:rPr>
        <w:t>）</w:t>
      </w:r>
      <w:r w:rsidR="007F0C4D" w:rsidRPr="00856A40">
        <w:rPr>
          <w:rFonts w:hint="eastAsia"/>
          <w:color w:val="000000" w:themeColor="text1"/>
          <w:szCs w:val="21"/>
        </w:rPr>
        <w:t>的最小值的十分之一，数值采用四舍五入取整。</w:t>
      </w:r>
    </w:p>
    <w:p w14:paraId="44DBEFA6" w14:textId="7918BEB9" w:rsidR="00281F7B" w:rsidRPr="00902B38" w:rsidRDefault="00281F7B" w:rsidP="00856A40">
      <w:pPr>
        <w:widowControl/>
        <w:snapToGrid w:val="0"/>
        <w:jc w:val="center"/>
        <w:rPr>
          <w:rFonts w:ascii="宋体" w:hAnsi="宋体" w:cs="宋体" w:hint="eastAsia"/>
          <w:kern w:val="0"/>
          <w:sz w:val="24"/>
        </w:rPr>
      </w:pPr>
      <w:r w:rsidRPr="00281F7B">
        <w:rPr>
          <w:rFonts w:ascii="宋体" w:hAnsi="宋体" w:cs="宋体"/>
          <w:noProof/>
          <w:kern w:val="0"/>
          <w:sz w:val="24"/>
        </w:rPr>
        <w:drawing>
          <wp:inline distT="0" distB="0" distL="0" distR="0" wp14:anchorId="2EE8C0BC" wp14:editId="367F1E60">
            <wp:extent cx="3480436" cy="1770659"/>
            <wp:effectExtent l="0" t="0" r="5715" b="1270"/>
            <wp:docPr id="212305990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1011" t="16533" r="15651" b="17142"/>
                    <a:stretch/>
                  </pic:blipFill>
                  <pic:spPr bwMode="auto">
                    <a:xfrm>
                      <a:off x="0" y="0"/>
                      <a:ext cx="3488779" cy="1774904"/>
                    </a:xfrm>
                    <a:prstGeom prst="rect">
                      <a:avLst/>
                    </a:prstGeom>
                    <a:noFill/>
                    <a:ln>
                      <a:noFill/>
                    </a:ln>
                    <a:extLst>
                      <a:ext uri="{53640926-AAD7-44D8-BBD7-CCE9431645EC}">
                        <a14:shadowObscured xmlns:a14="http://schemas.microsoft.com/office/drawing/2010/main"/>
                      </a:ext>
                    </a:extLst>
                  </pic:spPr>
                </pic:pic>
              </a:graphicData>
            </a:graphic>
          </wp:inline>
        </w:drawing>
      </w:r>
    </w:p>
    <w:p w14:paraId="688684B2" w14:textId="3773AA5E" w:rsidR="00811702" w:rsidRDefault="00956FD7" w:rsidP="007D2AB7">
      <w:pPr>
        <w:spacing w:line="312" w:lineRule="auto"/>
        <w:ind w:firstLineChars="200" w:firstLine="360"/>
        <w:rPr>
          <w:szCs w:val="21"/>
        </w:rPr>
      </w:pPr>
      <w:r w:rsidRPr="006E0248">
        <w:rPr>
          <w:rFonts w:ascii="黑体" w:eastAsia="黑体" w:hAnsi="黑体" w:hint="eastAsia"/>
          <w:sz w:val="18"/>
          <w:szCs w:val="18"/>
        </w:rPr>
        <w:t>示例</w:t>
      </w:r>
      <w:r w:rsidRPr="00101F35">
        <w:rPr>
          <w:rFonts w:hint="eastAsia"/>
          <w:szCs w:val="21"/>
        </w:rPr>
        <w:t>：</w:t>
      </w:r>
    </w:p>
    <w:p w14:paraId="12A352F8" w14:textId="5BC3259B" w:rsidR="00956FD7" w:rsidRPr="00101F35" w:rsidRDefault="00D23A89" w:rsidP="007D2AB7">
      <w:pPr>
        <w:spacing w:line="312" w:lineRule="auto"/>
        <w:ind w:firstLineChars="200" w:firstLine="360"/>
        <w:rPr>
          <w:szCs w:val="21"/>
        </w:rPr>
      </w:pPr>
      <w:r w:rsidRPr="001A5B91">
        <w:rPr>
          <w:sz w:val="18"/>
          <w:szCs w:val="18"/>
        </w:rPr>
        <w:t>R</w:t>
      </w:r>
      <w:r w:rsidR="00E13D99" w:rsidRPr="001A5B91">
        <w:rPr>
          <w:sz w:val="18"/>
          <w:szCs w:val="18"/>
        </w:rPr>
        <w:t>S</w:t>
      </w:r>
      <w:r w:rsidRPr="001A5B91">
        <w:rPr>
          <w:sz w:val="18"/>
          <w:szCs w:val="18"/>
        </w:rPr>
        <w:t>R</w:t>
      </w:r>
      <w:r w:rsidR="00956FD7" w:rsidRPr="001A5B91">
        <w:rPr>
          <w:sz w:val="18"/>
          <w:szCs w:val="18"/>
        </w:rPr>
        <w:t>-N</w:t>
      </w:r>
      <w:r w:rsidR="00956FD7" w:rsidRPr="001A5B91">
        <w:rPr>
          <w:rFonts w:hint="eastAsia"/>
          <w:sz w:val="18"/>
          <w:szCs w:val="18"/>
        </w:rPr>
        <w:t>dFeB</w:t>
      </w:r>
      <w:r w:rsidR="00956FD7" w:rsidRPr="001A5B91">
        <w:rPr>
          <w:sz w:val="18"/>
          <w:szCs w:val="18"/>
        </w:rPr>
        <w:t xml:space="preserve"> 3</w:t>
      </w:r>
      <w:r w:rsidR="006820FB" w:rsidRPr="001A5B91">
        <w:rPr>
          <w:sz w:val="18"/>
          <w:szCs w:val="18"/>
        </w:rPr>
        <w:t>20</w:t>
      </w:r>
      <w:r w:rsidR="00956FD7" w:rsidRPr="001A5B91">
        <w:rPr>
          <w:sz w:val="18"/>
          <w:szCs w:val="18"/>
        </w:rPr>
        <w:t>/111</w:t>
      </w:r>
      <w:r w:rsidR="00956FD7" w:rsidRPr="001A5B91">
        <w:rPr>
          <w:rFonts w:hint="eastAsia"/>
          <w:sz w:val="18"/>
          <w:szCs w:val="18"/>
        </w:rPr>
        <w:t>表示</w:t>
      </w:r>
      <w:r w:rsidR="00856A40" w:rsidRPr="001A5B91">
        <w:rPr>
          <w:rFonts w:hint="eastAsia"/>
          <w:sz w:val="18"/>
          <w:szCs w:val="18"/>
        </w:rPr>
        <w:t>最大磁能积</w:t>
      </w:r>
      <w:r w:rsidR="00956FD7" w:rsidRPr="001A5B91">
        <w:rPr>
          <w:rFonts w:hint="eastAsia"/>
          <w:sz w:val="18"/>
          <w:szCs w:val="18"/>
        </w:rPr>
        <w:t xml:space="preserve"> (</w:t>
      </w:r>
      <w:r w:rsidR="00956FD7" w:rsidRPr="001A5B91">
        <w:rPr>
          <w:rFonts w:hint="eastAsia"/>
          <w:i/>
          <w:iCs/>
          <w:sz w:val="18"/>
          <w:szCs w:val="18"/>
        </w:rPr>
        <w:t>B</w:t>
      </w:r>
      <w:r w:rsidR="00956FD7" w:rsidRPr="001A5B91">
        <w:rPr>
          <w:i/>
          <w:iCs/>
          <w:sz w:val="18"/>
          <w:szCs w:val="18"/>
        </w:rPr>
        <w:t>H</w:t>
      </w:r>
      <w:r w:rsidR="00956FD7" w:rsidRPr="001A5B91">
        <w:rPr>
          <w:rFonts w:hint="eastAsia"/>
          <w:sz w:val="18"/>
          <w:szCs w:val="18"/>
        </w:rPr>
        <w:t>)</w:t>
      </w:r>
      <w:r w:rsidR="00956FD7" w:rsidRPr="001A5B91">
        <w:rPr>
          <w:rFonts w:hint="eastAsia"/>
          <w:sz w:val="18"/>
          <w:szCs w:val="18"/>
          <w:vertAlign w:val="subscript"/>
        </w:rPr>
        <w:t>max</w:t>
      </w:r>
      <w:r w:rsidR="00956FD7" w:rsidRPr="001A5B91">
        <w:rPr>
          <w:rFonts w:hint="eastAsia"/>
          <w:sz w:val="18"/>
          <w:szCs w:val="18"/>
        </w:rPr>
        <w:t>的标称值为</w:t>
      </w:r>
      <w:r w:rsidR="00956FD7" w:rsidRPr="001A5B91">
        <w:rPr>
          <w:rFonts w:hint="eastAsia"/>
          <w:sz w:val="18"/>
          <w:szCs w:val="18"/>
        </w:rPr>
        <w:t>3</w:t>
      </w:r>
      <w:r w:rsidR="006820FB" w:rsidRPr="001A5B91">
        <w:rPr>
          <w:sz w:val="18"/>
          <w:szCs w:val="18"/>
        </w:rPr>
        <w:t>2</w:t>
      </w:r>
      <w:r w:rsidR="00956FD7" w:rsidRPr="001A5B91">
        <w:rPr>
          <w:sz w:val="18"/>
          <w:szCs w:val="18"/>
        </w:rPr>
        <w:t>0 kJ/</w:t>
      </w:r>
      <w:r w:rsidR="00956FD7" w:rsidRPr="001A5B91">
        <w:rPr>
          <w:rFonts w:hint="eastAsia"/>
          <w:sz w:val="18"/>
          <w:szCs w:val="18"/>
        </w:rPr>
        <w:t>m</w:t>
      </w:r>
      <w:r w:rsidR="00956FD7" w:rsidRPr="001A5B91">
        <w:rPr>
          <w:sz w:val="18"/>
          <w:szCs w:val="18"/>
          <w:vertAlign w:val="superscript"/>
        </w:rPr>
        <w:t>3</w:t>
      </w:r>
      <w:r w:rsidR="00956FD7" w:rsidRPr="001A5B91">
        <w:rPr>
          <w:rFonts w:hint="eastAsia"/>
          <w:sz w:val="18"/>
          <w:szCs w:val="18"/>
        </w:rPr>
        <w:t>，</w:t>
      </w:r>
      <w:r w:rsidR="00856A40" w:rsidRPr="001A5B91">
        <w:rPr>
          <w:rFonts w:hint="eastAsia"/>
          <w:sz w:val="18"/>
          <w:szCs w:val="18"/>
        </w:rPr>
        <w:t>内</w:t>
      </w:r>
      <w:proofErr w:type="gramStart"/>
      <w:r w:rsidR="00856A40" w:rsidRPr="001A5B91">
        <w:rPr>
          <w:rFonts w:hint="eastAsia"/>
          <w:sz w:val="18"/>
          <w:szCs w:val="18"/>
        </w:rPr>
        <w:t>禀</w:t>
      </w:r>
      <w:proofErr w:type="gramEnd"/>
      <w:r w:rsidR="00856A40" w:rsidRPr="001A5B91">
        <w:rPr>
          <w:rFonts w:hint="eastAsia"/>
          <w:sz w:val="18"/>
          <w:szCs w:val="18"/>
        </w:rPr>
        <w:t>矫顽力</w:t>
      </w:r>
      <w:proofErr w:type="spellStart"/>
      <w:r w:rsidR="00956FD7" w:rsidRPr="001A5B91">
        <w:rPr>
          <w:rFonts w:hint="eastAsia"/>
          <w:i/>
          <w:iCs/>
          <w:sz w:val="18"/>
          <w:szCs w:val="18"/>
        </w:rPr>
        <w:t>H</w:t>
      </w:r>
      <w:r w:rsidR="00956FD7" w:rsidRPr="001A5B91">
        <w:rPr>
          <w:sz w:val="18"/>
          <w:szCs w:val="18"/>
          <w:vertAlign w:val="subscript"/>
        </w:rPr>
        <w:t>c</w:t>
      </w:r>
      <w:r w:rsidR="00CC1DFB" w:rsidRPr="001A5B91">
        <w:rPr>
          <w:sz w:val="18"/>
          <w:szCs w:val="18"/>
          <w:vertAlign w:val="subscript"/>
        </w:rPr>
        <w:t>J</w:t>
      </w:r>
      <w:proofErr w:type="spellEnd"/>
      <w:r w:rsidR="00956FD7" w:rsidRPr="001A5B91">
        <w:rPr>
          <w:rFonts w:hint="eastAsia"/>
          <w:sz w:val="18"/>
          <w:szCs w:val="18"/>
        </w:rPr>
        <w:t>的最小值为</w:t>
      </w:r>
      <w:r w:rsidR="00956FD7" w:rsidRPr="001A5B91">
        <w:rPr>
          <w:rFonts w:hint="eastAsia"/>
          <w:sz w:val="18"/>
          <w:szCs w:val="18"/>
        </w:rPr>
        <w:t>1</w:t>
      </w:r>
      <w:r w:rsidR="00956FD7" w:rsidRPr="001A5B91">
        <w:rPr>
          <w:sz w:val="18"/>
          <w:szCs w:val="18"/>
        </w:rPr>
        <w:t>114</w:t>
      </w:r>
      <w:r w:rsidR="000714BE" w:rsidRPr="001A5B91">
        <w:rPr>
          <w:rFonts w:hint="eastAsia"/>
          <w:sz w:val="18"/>
          <w:szCs w:val="18"/>
        </w:rPr>
        <w:t xml:space="preserve"> </w:t>
      </w:r>
      <w:r w:rsidR="00956FD7" w:rsidRPr="001A5B91">
        <w:rPr>
          <w:rFonts w:hint="eastAsia"/>
          <w:sz w:val="18"/>
          <w:szCs w:val="18"/>
        </w:rPr>
        <w:t>kA</w:t>
      </w:r>
      <w:r w:rsidR="00956FD7" w:rsidRPr="001A5B91">
        <w:rPr>
          <w:sz w:val="18"/>
          <w:szCs w:val="18"/>
        </w:rPr>
        <w:t>/</w:t>
      </w:r>
      <w:r w:rsidR="00956FD7" w:rsidRPr="001A5B91">
        <w:rPr>
          <w:rFonts w:hint="eastAsia"/>
          <w:sz w:val="18"/>
          <w:szCs w:val="18"/>
        </w:rPr>
        <w:t>m</w:t>
      </w:r>
      <w:r w:rsidR="00956FD7" w:rsidRPr="001A5B91">
        <w:rPr>
          <w:rFonts w:hint="eastAsia"/>
          <w:sz w:val="18"/>
          <w:szCs w:val="18"/>
        </w:rPr>
        <w:t>的</w:t>
      </w:r>
      <w:bookmarkStart w:id="18" w:name="OLE_LINK9"/>
      <w:r w:rsidR="00956FD7" w:rsidRPr="001A5B91">
        <w:rPr>
          <w:rFonts w:hint="eastAsia"/>
          <w:sz w:val="18"/>
          <w:szCs w:val="18"/>
        </w:rPr>
        <w:t>辐射</w:t>
      </w:r>
      <w:r w:rsidR="007A1E32" w:rsidRPr="001A5B91">
        <w:rPr>
          <w:rFonts w:hint="eastAsia"/>
          <w:sz w:val="18"/>
          <w:szCs w:val="18"/>
        </w:rPr>
        <w:t>取向烧结钕铁硼</w:t>
      </w:r>
      <w:r w:rsidR="00956FD7" w:rsidRPr="001A5B91">
        <w:rPr>
          <w:rFonts w:hint="eastAsia"/>
          <w:sz w:val="18"/>
          <w:szCs w:val="18"/>
        </w:rPr>
        <w:t>磁环</w:t>
      </w:r>
      <w:bookmarkEnd w:id="18"/>
      <w:r w:rsidR="00956FD7" w:rsidRPr="001A5B91">
        <w:rPr>
          <w:rFonts w:hint="eastAsia"/>
          <w:sz w:val="18"/>
          <w:szCs w:val="18"/>
        </w:rPr>
        <w:t>。</w:t>
      </w:r>
    </w:p>
    <w:p w14:paraId="6BC69021" w14:textId="0AD1CB78" w:rsidR="009522CE" w:rsidRPr="00101F35" w:rsidRDefault="00585BE5">
      <w:pPr>
        <w:pStyle w:val="1"/>
        <w:spacing w:before="312" w:after="312"/>
        <w:rPr>
          <w:rFonts w:ascii="Times New Roman" w:hAnsi="Times New Roman"/>
        </w:rPr>
      </w:pPr>
      <w:r w:rsidRPr="00101F35">
        <w:t>5</w:t>
      </w:r>
      <w:r w:rsidR="00F54E3A">
        <w:t xml:space="preserve"> </w:t>
      </w:r>
      <w:r w:rsidRPr="00101F35">
        <w:rPr>
          <w:rFonts w:ascii="Times New Roman" w:hAnsi="Times New Roman"/>
        </w:rPr>
        <w:t>技术要求</w:t>
      </w:r>
    </w:p>
    <w:p w14:paraId="1B8977C3" w14:textId="518C11BF" w:rsidR="007318FC" w:rsidRPr="002A1682" w:rsidRDefault="00585BE5" w:rsidP="008F22C2">
      <w:pPr>
        <w:pStyle w:val="20"/>
        <w:rPr>
          <w:rFonts w:hint="eastAsia"/>
          <w:color w:val="FF0000"/>
          <w:sz w:val="21"/>
          <w:szCs w:val="21"/>
        </w:rPr>
      </w:pPr>
      <w:r w:rsidRPr="00101F35">
        <w:rPr>
          <w:sz w:val="21"/>
          <w:szCs w:val="21"/>
        </w:rPr>
        <w:t xml:space="preserve">5.1 </w:t>
      </w:r>
      <w:bookmarkStart w:id="19" w:name="_Hlk192172691"/>
      <w:r w:rsidR="007318FC" w:rsidRPr="00101F35">
        <w:rPr>
          <w:rFonts w:hint="eastAsia"/>
          <w:sz w:val="21"/>
          <w:szCs w:val="21"/>
        </w:rPr>
        <w:t>磁性能</w:t>
      </w:r>
    </w:p>
    <w:p w14:paraId="10A066D3" w14:textId="23F5A796" w:rsidR="00FE5D6C" w:rsidRDefault="00F127B1" w:rsidP="00B6435B">
      <w:pPr>
        <w:pStyle w:val="af8"/>
        <w:spacing w:before="62"/>
        <w:ind w:firstLineChars="0" w:firstLine="0"/>
        <w:rPr>
          <w:szCs w:val="21"/>
        </w:rPr>
      </w:pPr>
      <w:r w:rsidRPr="00454E0C">
        <w:rPr>
          <w:rFonts w:ascii="黑体" w:eastAsia="黑体" w:hAnsi="黑体" w:hint="eastAsia"/>
          <w:szCs w:val="21"/>
        </w:rPr>
        <w:t>5</w:t>
      </w:r>
      <w:r w:rsidRPr="00454E0C">
        <w:rPr>
          <w:rFonts w:ascii="黑体" w:eastAsia="黑体" w:hAnsi="黑体"/>
          <w:szCs w:val="21"/>
        </w:rPr>
        <w:t xml:space="preserve">.1.1 </w:t>
      </w:r>
      <w:r w:rsidR="00D21AEF" w:rsidRPr="00791E6E">
        <w:rPr>
          <w:rFonts w:hint="eastAsia"/>
          <w:color w:val="000000" w:themeColor="text1"/>
          <w:szCs w:val="21"/>
        </w:rPr>
        <w:t>典型</w:t>
      </w:r>
      <w:r w:rsidR="007318FC" w:rsidRPr="00791E6E">
        <w:rPr>
          <w:color w:val="000000" w:themeColor="text1"/>
          <w:szCs w:val="21"/>
        </w:rPr>
        <w:t>牌号</w:t>
      </w:r>
      <w:bookmarkStart w:id="20" w:name="OLE_LINK6"/>
      <w:r w:rsidR="007318FC" w:rsidRPr="00101F35">
        <w:rPr>
          <w:rFonts w:hint="eastAsia"/>
          <w:szCs w:val="21"/>
        </w:rPr>
        <w:t>辐射取向烧结钕铁硼磁</w:t>
      </w:r>
      <w:r w:rsidR="007318FC" w:rsidRPr="00277CBE">
        <w:rPr>
          <w:rFonts w:hint="eastAsia"/>
          <w:szCs w:val="21"/>
        </w:rPr>
        <w:t>环</w:t>
      </w:r>
      <w:bookmarkEnd w:id="20"/>
      <w:r w:rsidR="007318FC" w:rsidRPr="00277CBE">
        <w:rPr>
          <w:szCs w:val="21"/>
        </w:rPr>
        <w:t>在</w:t>
      </w:r>
      <w:r w:rsidR="007318FC" w:rsidRPr="00277CBE">
        <w:rPr>
          <w:szCs w:val="21"/>
        </w:rPr>
        <w:t>20</w:t>
      </w:r>
      <w:r w:rsidR="00513866" w:rsidRPr="00277CBE">
        <w:rPr>
          <w:szCs w:val="21"/>
        </w:rPr>
        <w:t xml:space="preserve"> </w:t>
      </w:r>
      <w:r w:rsidR="007318FC" w:rsidRPr="00277CBE">
        <w:rPr>
          <w:szCs w:val="21"/>
        </w:rPr>
        <w:t>℃</w:t>
      </w:r>
      <w:r w:rsidR="006820FB" w:rsidRPr="00277CBE">
        <w:rPr>
          <w:rFonts w:hint="eastAsia"/>
          <w:szCs w:val="21"/>
        </w:rPr>
        <w:t>下</w:t>
      </w:r>
      <w:r w:rsidR="007318FC" w:rsidRPr="00277CBE">
        <w:rPr>
          <w:szCs w:val="21"/>
        </w:rPr>
        <w:t>的主要</w:t>
      </w:r>
      <w:r w:rsidR="007318FC" w:rsidRPr="00101F35">
        <w:rPr>
          <w:szCs w:val="21"/>
        </w:rPr>
        <w:t>磁性能</w:t>
      </w:r>
      <w:r w:rsidR="007318FC" w:rsidRPr="00101F35">
        <w:rPr>
          <w:rFonts w:hint="eastAsia"/>
          <w:szCs w:val="21"/>
        </w:rPr>
        <w:t>参见表</w:t>
      </w:r>
      <w:r w:rsidR="007318FC" w:rsidRPr="00101F35">
        <w:rPr>
          <w:rFonts w:hint="eastAsia"/>
          <w:szCs w:val="21"/>
        </w:rPr>
        <w:t>1</w:t>
      </w:r>
      <w:r w:rsidR="007318FC" w:rsidRPr="00101F35">
        <w:rPr>
          <w:rFonts w:hint="eastAsia"/>
          <w:szCs w:val="21"/>
        </w:rPr>
        <w:t>。辐射取向烧结钕铁硼磁环</w:t>
      </w:r>
      <w:r w:rsidR="007318FC" w:rsidRPr="00101F35">
        <w:rPr>
          <w:szCs w:val="21"/>
        </w:rPr>
        <w:t>SI</w:t>
      </w:r>
      <w:r w:rsidR="007318FC" w:rsidRPr="00101F35">
        <w:rPr>
          <w:szCs w:val="21"/>
        </w:rPr>
        <w:t>单位制和</w:t>
      </w:r>
      <w:r w:rsidR="007318FC" w:rsidRPr="00101F35">
        <w:rPr>
          <w:szCs w:val="21"/>
        </w:rPr>
        <w:t>CGS</w:t>
      </w:r>
      <w:r w:rsidR="007318FC" w:rsidRPr="00101F35">
        <w:rPr>
          <w:szCs w:val="21"/>
        </w:rPr>
        <w:t>单位制下主要磁性能的换算关系见附录</w:t>
      </w:r>
      <w:r w:rsidR="00F54E3A">
        <w:rPr>
          <w:szCs w:val="21"/>
        </w:rPr>
        <w:t>B</w:t>
      </w:r>
      <w:r w:rsidR="007318FC" w:rsidRPr="00101F35">
        <w:rPr>
          <w:szCs w:val="21"/>
        </w:rPr>
        <w:t>。</w:t>
      </w:r>
    </w:p>
    <w:p w14:paraId="12BF8ADE" w14:textId="77777777" w:rsidR="00277CBE" w:rsidRDefault="00277CBE" w:rsidP="00154D6A">
      <w:pPr>
        <w:pStyle w:val="af8"/>
        <w:spacing w:before="62"/>
        <w:ind w:firstLine="420"/>
        <w:rPr>
          <w:szCs w:val="21"/>
        </w:rPr>
      </w:pPr>
    </w:p>
    <w:p w14:paraId="2680AD73" w14:textId="621D04E4" w:rsidR="00856A40" w:rsidRPr="0019207F" w:rsidRDefault="00F54E3A" w:rsidP="006D7AEB">
      <w:pPr>
        <w:spacing w:beforeLines="50" w:before="156" w:afterLines="50" w:after="156"/>
        <w:jc w:val="center"/>
        <w:rPr>
          <w:rFonts w:eastAsia="黑体"/>
          <w:szCs w:val="21"/>
        </w:rPr>
      </w:pPr>
      <w:r w:rsidRPr="00101F35">
        <w:rPr>
          <w:rFonts w:eastAsia="黑体"/>
          <w:szCs w:val="21"/>
        </w:rPr>
        <w:lastRenderedPageBreak/>
        <w:t>表</w:t>
      </w:r>
      <w:r w:rsidRPr="00101F35">
        <w:rPr>
          <w:rFonts w:eastAsia="黑体"/>
          <w:szCs w:val="21"/>
        </w:rPr>
        <w:t xml:space="preserve">1 </w:t>
      </w:r>
      <w:r w:rsidRPr="00101F35">
        <w:rPr>
          <w:rFonts w:eastAsia="黑体"/>
          <w:szCs w:val="21"/>
        </w:rPr>
        <w:t>辐射</w:t>
      </w:r>
      <w:r w:rsidRPr="00101F35">
        <w:rPr>
          <w:rFonts w:eastAsia="黑体" w:hint="eastAsia"/>
          <w:szCs w:val="21"/>
        </w:rPr>
        <w:t>取向烧结钕铁</w:t>
      </w:r>
      <w:r w:rsidRPr="00277CBE">
        <w:rPr>
          <w:rFonts w:eastAsia="黑体" w:hint="eastAsia"/>
          <w:szCs w:val="21"/>
        </w:rPr>
        <w:t>硼</w:t>
      </w:r>
      <w:r w:rsidRPr="00277CBE">
        <w:rPr>
          <w:rFonts w:eastAsia="黑体"/>
          <w:szCs w:val="21"/>
        </w:rPr>
        <w:t>磁环在</w:t>
      </w:r>
      <w:r w:rsidRPr="00277CBE">
        <w:rPr>
          <w:rFonts w:eastAsia="黑体"/>
          <w:szCs w:val="21"/>
        </w:rPr>
        <w:t>20</w:t>
      </w:r>
      <w:r w:rsidR="009C4FBD" w:rsidRPr="00277CBE">
        <w:rPr>
          <w:rFonts w:eastAsia="黑体"/>
          <w:szCs w:val="21"/>
        </w:rPr>
        <w:t xml:space="preserve"> </w:t>
      </w:r>
      <w:r w:rsidRPr="00277CBE">
        <w:rPr>
          <w:rFonts w:eastAsia="黑体"/>
          <w:szCs w:val="21"/>
        </w:rPr>
        <w:t>℃</w:t>
      </w:r>
      <w:r w:rsidR="006820FB" w:rsidRPr="00277CBE">
        <w:rPr>
          <w:rFonts w:eastAsia="黑体" w:hint="eastAsia"/>
          <w:szCs w:val="21"/>
        </w:rPr>
        <w:t>下</w:t>
      </w:r>
      <w:r w:rsidRPr="00277CBE">
        <w:rPr>
          <w:rFonts w:eastAsia="黑体"/>
          <w:szCs w:val="21"/>
        </w:rPr>
        <w:t>的</w:t>
      </w:r>
      <w:r w:rsidRPr="00101F35">
        <w:rPr>
          <w:rFonts w:eastAsia="黑体"/>
          <w:szCs w:val="21"/>
        </w:rPr>
        <w:t>磁性能（</w:t>
      </w:r>
      <w:r w:rsidRPr="00101F35">
        <w:rPr>
          <w:rFonts w:eastAsia="黑体"/>
          <w:szCs w:val="21"/>
        </w:rPr>
        <w:t>SI</w:t>
      </w:r>
      <w:r w:rsidRPr="00101F35">
        <w:rPr>
          <w:rFonts w:eastAsia="黑体"/>
          <w:szCs w:val="21"/>
        </w:rPr>
        <w:t>单位制）</w:t>
      </w:r>
    </w:p>
    <w:tbl>
      <w:tblPr>
        <w:tblW w:w="5000" w:type="pct"/>
        <w:jc w:val="center"/>
        <w:tblLook w:val="04A0" w:firstRow="1" w:lastRow="0" w:firstColumn="1" w:lastColumn="0" w:noHBand="0" w:noVBand="1"/>
      </w:tblPr>
      <w:tblGrid>
        <w:gridCol w:w="1699"/>
        <w:gridCol w:w="2685"/>
        <w:gridCol w:w="1415"/>
        <w:gridCol w:w="1699"/>
        <w:gridCol w:w="1826"/>
      </w:tblGrid>
      <w:tr w:rsidR="00DE0A7D" w:rsidRPr="00791E6E" w14:paraId="1ECA953B" w14:textId="77777777" w:rsidTr="003A1F25">
        <w:trPr>
          <w:trHeight w:val="804"/>
          <w:tblHeader/>
          <w:jc w:val="center"/>
        </w:trPr>
        <w:tc>
          <w:tcPr>
            <w:tcW w:w="911" w:type="pct"/>
            <w:tcBorders>
              <w:top w:val="single" w:sz="12" w:space="0" w:color="auto"/>
              <w:left w:val="single" w:sz="12" w:space="0" w:color="auto"/>
              <w:bottom w:val="single" w:sz="12" w:space="0" w:color="auto"/>
              <w:right w:val="single" w:sz="4" w:space="0" w:color="auto"/>
            </w:tcBorders>
            <w:vAlign w:val="center"/>
          </w:tcPr>
          <w:p w14:paraId="70E45727" w14:textId="77777777" w:rsidR="00DE0A7D" w:rsidRPr="00544434" w:rsidRDefault="00DE0A7D" w:rsidP="00DC7D10">
            <w:pPr>
              <w:widowControl/>
              <w:adjustRightInd w:val="0"/>
              <w:snapToGrid w:val="0"/>
              <w:jc w:val="center"/>
              <w:rPr>
                <w:rFonts w:ascii="宋体" w:hAnsi="宋体"/>
                <w:color w:val="000000" w:themeColor="text1"/>
                <w:kern w:val="0"/>
                <w:sz w:val="18"/>
                <w:szCs w:val="18"/>
              </w:rPr>
            </w:pPr>
            <w:bookmarkStart w:id="21" w:name="_Hlk234598721"/>
            <w:r w:rsidRPr="00544434">
              <w:rPr>
                <w:rFonts w:ascii="宋体" w:hAnsi="宋体"/>
                <w:color w:val="000000" w:themeColor="text1"/>
                <w:kern w:val="0"/>
                <w:sz w:val="18"/>
                <w:szCs w:val="18"/>
              </w:rPr>
              <w:t>矫顽力等级</w:t>
            </w:r>
          </w:p>
        </w:tc>
        <w:tc>
          <w:tcPr>
            <w:tcW w:w="1440" w:type="pct"/>
            <w:tcBorders>
              <w:top w:val="single" w:sz="12" w:space="0" w:color="auto"/>
              <w:left w:val="single" w:sz="4" w:space="0" w:color="auto"/>
              <w:bottom w:val="single" w:sz="12" w:space="0" w:color="auto"/>
              <w:right w:val="single" w:sz="4" w:space="0" w:color="auto"/>
            </w:tcBorders>
            <w:vAlign w:val="center"/>
          </w:tcPr>
          <w:p w14:paraId="02F07566" w14:textId="77777777" w:rsidR="00DE0A7D" w:rsidRPr="00544434" w:rsidRDefault="00DE0A7D" w:rsidP="00DC7D10">
            <w:pPr>
              <w:widowControl/>
              <w:adjustRightInd w:val="0"/>
              <w:snapToGrid w:val="0"/>
              <w:jc w:val="center"/>
              <w:rPr>
                <w:rFonts w:ascii="宋体" w:hAnsi="宋体"/>
                <w:color w:val="000000" w:themeColor="text1"/>
                <w:kern w:val="0"/>
                <w:sz w:val="18"/>
                <w:szCs w:val="18"/>
              </w:rPr>
            </w:pPr>
            <w:r w:rsidRPr="00544434">
              <w:rPr>
                <w:rFonts w:ascii="宋体" w:hAnsi="宋体"/>
                <w:color w:val="000000" w:themeColor="text1"/>
                <w:kern w:val="0"/>
                <w:sz w:val="18"/>
                <w:szCs w:val="18"/>
              </w:rPr>
              <w:t>牌号</w:t>
            </w:r>
          </w:p>
        </w:tc>
        <w:tc>
          <w:tcPr>
            <w:tcW w:w="759" w:type="pct"/>
            <w:tcBorders>
              <w:top w:val="single" w:sz="12" w:space="0" w:color="auto"/>
              <w:left w:val="nil"/>
              <w:bottom w:val="single" w:sz="12" w:space="0" w:color="auto"/>
              <w:right w:val="single" w:sz="4" w:space="0" w:color="auto"/>
            </w:tcBorders>
            <w:vAlign w:val="center"/>
          </w:tcPr>
          <w:p w14:paraId="7A20831C" w14:textId="77777777" w:rsidR="00DE0A7D" w:rsidRPr="00E9601C" w:rsidRDefault="00DE0A7D" w:rsidP="00DE0A7D">
            <w:pPr>
              <w:widowControl/>
              <w:adjustRightInd w:val="0"/>
              <w:snapToGrid w:val="0"/>
              <w:jc w:val="center"/>
              <w:rPr>
                <w:color w:val="000000" w:themeColor="text1"/>
                <w:kern w:val="0"/>
                <w:sz w:val="18"/>
                <w:szCs w:val="18"/>
              </w:rPr>
            </w:pPr>
            <w:r w:rsidRPr="00E9601C">
              <w:rPr>
                <w:color w:val="000000" w:themeColor="text1"/>
                <w:kern w:val="0"/>
                <w:sz w:val="18"/>
                <w:szCs w:val="18"/>
              </w:rPr>
              <w:t>剩</w:t>
            </w:r>
            <w:r w:rsidRPr="00E9601C">
              <w:rPr>
                <w:kern w:val="0"/>
                <w:sz w:val="18"/>
                <w:szCs w:val="18"/>
              </w:rPr>
              <w:t>磁</w:t>
            </w:r>
            <w:r w:rsidRPr="00E9601C">
              <w:rPr>
                <w:i/>
                <w:iCs/>
                <w:color w:val="000000" w:themeColor="text1"/>
                <w:kern w:val="0"/>
                <w:sz w:val="18"/>
                <w:szCs w:val="18"/>
              </w:rPr>
              <w:t>B</w:t>
            </w:r>
            <w:r w:rsidRPr="00E9601C">
              <w:rPr>
                <w:color w:val="000000" w:themeColor="text1"/>
                <w:kern w:val="0"/>
                <w:sz w:val="18"/>
                <w:szCs w:val="18"/>
                <w:vertAlign w:val="subscript"/>
              </w:rPr>
              <w:t>r</w:t>
            </w:r>
          </w:p>
          <w:p w14:paraId="3A203042" w14:textId="4C52BAC3" w:rsidR="00DE0A7D" w:rsidRPr="00E9601C" w:rsidRDefault="00DE0A7D" w:rsidP="00DC7D10">
            <w:pPr>
              <w:adjustRightInd w:val="0"/>
              <w:snapToGrid w:val="0"/>
              <w:jc w:val="center"/>
              <w:rPr>
                <w:color w:val="000000" w:themeColor="text1"/>
                <w:kern w:val="0"/>
                <w:sz w:val="18"/>
                <w:szCs w:val="18"/>
              </w:rPr>
            </w:pPr>
            <w:r w:rsidRPr="00E9601C">
              <w:rPr>
                <w:color w:val="000000" w:themeColor="text1"/>
                <w:kern w:val="0"/>
                <w:sz w:val="18"/>
                <w:szCs w:val="18"/>
              </w:rPr>
              <w:t>T</w:t>
            </w:r>
          </w:p>
        </w:tc>
        <w:tc>
          <w:tcPr>
            <w:tcW w:w="911" w:type="pct"/>
            <w:tcBorders>
              <w:top w:val="single" w:sz="12" w:space="0" w:color="auto"/>
              <w:left w:val="nil"/>
              <w:bottom w:val="single" w:sz="12" w:space="0" w:color="auto"/>
              <w:right w:val="single" w:sz="4" w:space="0" w:color="auto"/>
            </w:tcBorders>
            <w:vAlign w:val="center"/>
          </w:tcPr>
          <w:p w14:paraId="742DF988" w14:textId="77777777" w:rsidR="00DE0A7D" w:rsidRPr="00E9601C" w:rsidRDefault="00DE0A7D" w:rsidP="00DE0A7D">
            <w:pPr>
              <w:widowControl/>
              <w:adjustRightInd w:val="0"/>
              <w:snapToGrid w:val="0"/>
              <w:jc w:val="center"/>
              <w:rPr>
                <w:color w:val="000000" w:themeColor="text1"/>
                <w:kern w:val="0"/>
                <w:sz w:val="18"/>
                <w:szCs w:val="18"/>
              </w:rPr>
            </w:pPr>
            <w:r w:rsidRPr="00E9601C">
              <w:rPr>
                <w:color w:val="000000" w:themeColor="text1"/>
                <w:kern w:val="0"/>
                <w:sz w:val="18"/>
                <w:szCs w:val="18"/>
              </w:rPr>
              <w:t>内</w:t>
            </w:r>
            <w:proofErr w:type="gramStart"/>
            <w:r w:rsidRPr="00E9601C">
              <w:rPr>
                <w:color w:val="000000" w:themeColor="text1"/>
                <w:kern w:val="0"/>
                <w:sz w:val="18"/>
                <w:szCs w:val="18"/>
              </w:rPr>
              <w:t>禀</w:t>
            </w:r>
            <w:proofErr w:type="gramEnd"/>
            <w:r w:rsidRPr="00E9601C">
              <w:rPr>
                <w:color w:val="000000" w:themeColor="text1"/>
                <w:kern w:val="0"/>
                <w:sz w:val="18"/>
                <w:szCs w:val="18"/>
              </w:rPr>
              <w:t>矫顽力</w:t>
            </w:r>
            <w:proofErr w:type="spellStart"/>
            <w:r w:rsidRPr="00E9601C">
              <w:rPr>
                <w:i/>
                <w:iCs/>
                <w:color w:val="000000" w:themeColor="text1"/>
                <w:kern w:val="0"/>
                <w:sz w:val="18"/>
                <w:szCs w:val="18"/>
              </w:rPr>
              <w:t>H</w:t>
            </w:r>
            <w:r w:rsidRPr="00E9601C">
              <w:rPr>
                <w:color w:val="000000" w:themeColor="text1"/>
                <w:kern w:val="0"/>
                <w:sz w:val="18"/>
                <w:szCs w:val="18"/>
                <w:vertAlign w:val="subscript"/>
              </w:rPr>
              <w:t>cJ</w:t>
            </w:r>
            <w:proofErr w:type="spellEnd"/>
          </w:p>
          <w:p w14:paraId="77EA549F" w14:textId="22CAC753" w:rsidR="00DE0A7D" w:rsidRPr="00E9601C" w:rsidRDefault="00DE0A7D" w:rsidP="00DC7D10">
            <w:pPr>
              <w:adjustRightInd w:val="0"/>
              <w:snapToGrid w:val="0"/>
              <w:jc w:val="center"/>
              <w:rPr>
                <w:color w:val="000000" w:themeColor="text1"/>
                <w:kern w:val="0"/>
                <w:sz w:val="18"/>
                <w:szCs w:val="18"/>
              </w:rPr>
            </w:pPr>
            <w:r w:rsidRPr="00E9601C">
              <w:rPr>
                <w:color w:val="000000" w:themeColor="text1"/>
                <w:kern w:val="0"/>
                <w:sz w:val="18"/>
                <w:szCs w:val="18"/>
              </w:rPr>
              <w:t>kA/m</w:t>
            </w:r>
          </w:p>
        </w:tc>
        <w:tc>
          <w:tcPr>
            <w:tcW w:w="980" w:type="pct"/>
            <w:tcBorders>
              <w:top w:val="single" w:sz="12" w:space="0" w:color="auto"/>
              <w:left w:val="nil"/>
              <w:bottom w:val="single" w:sz="12" w:space="0" w:color="auto"/>
              <w:right w:val="single" w:sz="12" w:space="0" w:color="auto"/>
            </w:tcBorders>
            <w:vAlign w:val="center"/>
          </w:tcPr>
          <w:p w14:paraId="3405C22F" w14:textId="77777777" w:rsidR="00DE0A7D" w:rsidRPr="00E9601C" w:rsidRDefault="00DE0A7D" w:rsidP="00DE0A7D">
            <w:pPr>
              <w:widowControl/>
              <w:adjustRightInd w:val="0"/>
              <w:snapToGrid w:val="0"/>
              <w:jc w:val="center"/>
              <w:rPr>
                <w:color w:val="000000" w:themeColor="text1"/>
                <w:kern w:val="0"/>
                <w:sz w:val="18"/>
                <w:szCs w:val="18"/>
              </w:rPr>
            </w:pPr>
            <w:r w:rsidRPr="00E9601C">
              <w:rPr>
                <w:color w:val="000000" w:themeColor="text1"/>
                <w:kern w:val="0"/>
                <w:sz w:val="18"/>
                <w:szCs w:val="18"/>
              </w:rPr>
              <w:t>最大磁能积（</w:t>
            </w:r>
            <w:r w:rsidRPr="00E9601C">
              <w:rPr>
                <w:i/>
                <w:iCs/>
                <w:color w:val="000000" w:themeColor="text1"/>
                <w:kern w:val="0"/>
                <w:sz w:val="18"/>
                <w:szCs w:val="18"/>
              </w:rPr>
              <w:t>BH</w:t>
            </w:r>
            <w:r w:rsidRPr="00E9601C">
              <w:rPr>
                <w:color w:val="000000" w:themeColor="text1"/>
                <w:kern w:val="0"/>
                <w:sz w:val="18"/>
                <w:szCs w:val="18"/>
              </w:rPr>
              <w:t>)</w:t>
            </w:r>
            <w:r w:rsidRPr="00E9601C">
              <w:rPr>
                <w:color w:val="000000" w:themeColor="text1"/>
                <w:kern w:val="0"/>
                <w:sz w:val="18"/>
                <w:szCs w:val="18"/>
                <w:vertAlign w:val="subscript"/>
              </w:rPr>
              <w:t>max</w:t>
            </w:r>
          </w:p>
          <w:p w14:paraId="437C9E1D" w14:textId="5BF75BD7" w:rsidR="00DE0A7D" w:rsidRPr="00E9601C" w:rsidRDefault="00DE0A7D" w:rsidP="00DC7D10">
            <w:pPr>
              <w:adjustRightInd w:val="0"/>
              <w:snapToGrid w:val="0"/>
              <w:jc w:val="center"/>
              <w:rPr>
                <w:color w:val="000000" w:themeColor="text1"/>
                <w:kern w:val="0"/>
                <w:sz w:val="18"/>
                <w:szCs w:val="18"/>
              </w:rPr>
            </w:pPr>
            <w:r w:rsidRPr="00E9601C">
              <w:rPr>
                <w:color w:val="000000" w:themeColor="text1"/>
                <w:kern w:val="0"/>
                <w:sz w:val="18"/>
                <w:szCs w:val="18"/>
              </w:rPr>
              <w:t>kJ/m</w:t>
            </w:r>
            <w:r w:rsidRPr="00E9601C">
              <w:rPr>
                <w:color w:val="000000" w:themeColor="text1"/>
                <w:kern w:val="0"/>
                <w:sz w:val="18"/>
                <w:szCs w:val="18"/>
                <w:vertAlign w:val="superscript"/>
              </w:rPr>
              <w:t>3</w:t>
            </w:r>
          </w:p>
        </w:tc>
      </w:tr>
      <w:tr w:rsidR="00995746" w:rsidRPr="00791E6E" w14:paraId="197436C0" w14:textId="77777777" w:rsidTr="003A1F25">
        <w:trPr>
          <w:trHeight w:val="397"/>
          <w:jc w:val="center"/>
        </w:trPr>
        <w:tc>
          <w:tcPr>
            <w:tcW w:w="911" w:type="pct"/>
            <w:vMerge w:val="restart"/>
            <w:tcBorders>
              <w:top w:val="single" w:sz="12" w:space="0" w:color="auto"/>
              <w:left w:val="single" w:sz="12" w:space="0" w:color="auto"/>
              <w:right w:val="single" w:sz="4" w:space="0" w:color="auto"/>
            </w:tcBorders>
            <w:vAlign w:val="center"/>
          </w:tcPr>
          <w:p w14:paraId="5627E54A" w14:textId="77777777" w:rsidR="00995746" w:rsidRPr="00E9601C" w:rsidRDefault="00995746" w:rsidP="00DC7D10">
            <w:pPr>
              <w:widowControl/>
              <w:adjustRightInd w:val="0"/>
              <w:snapToGrid w:val="0"/>
              <w:jc w:val="center"/>
              <w:rPr>
                <w:color w:val="000000" w:themeColor="text1"/>
                <w:kern w:val="0"/>
                <w:sz w:val="18"/>
                <w:szCs w:val="18"/>
              </w:rPr>
            </w:pPr>
            <w:r w:rsidRPr="00E9601C">
              <w:rPr>
                <w:color w:val="000000" w:themeColor="text1"/>
                <w:kern w:val="0"/>
                <w:sz w:val="18"/>
                <w:szCs w:val="18"/>
              </w:rPr>
              <w:t>N</w:t>
            </w:r>
          </w:p>
        </w:tc>
        <w:tc>
          <w:tcPr>
            <w:tcW w:w="1440" w:type="pct"/>
            <w:tcBorders>
              <w:top w:val="single" w:sz="12" w:space="0" w:color="auto"/>
              <w:left w:val="nil"/>
              <w:bottom w:val="single" w:sz="4" w:space="0" w:color="auto"/>
              <w:right w:val="single" w:sz="4" w:space="0" w:color="auto"/>
            </w:tcBorders>
            <w:vAlign w:val="center"/>
          </w:tcPr>
          <w:p w14:paraId="53942F95" w14:textId="60F3E693" w:rsidR="00995746" w:rsidRPr="00E9601C" w:rsidRDefault="00995746" w:rsidP="00DC7D10">
            <w:pPr>
              <w:widowControl/>
              <w:adjustRightInd w:val="0"/>
              <w:snapToGrid w:val="0"/>
              <w:jc w:val="center"/>
              <w:rPr>
                <w:color w:val="000000" w:themeColor="text1"/>
                <w:kern w:val="0"/>
                <w:sz w:val="18"/>
                <w:szCs w:val="18"/>
              </w:rPr>
            </w:pPr>
            <w:r w:rsidRPr="00E9601C">
              <w:rPr>
                <w:color w:val="000000" w:themeColor="text1"/>
                <w:kern w:val="0"/>
                <w:sz w:val="18"/>
                <w:szCs w:val="18"/>
              </w:rPr>
              <w:t>RSR-NdFeB 280/96</w:t>
            </w:r>
          </w:p>
        </w:tc>
        <w:tc>
          <w:tcPr>
            <w:tcW w:w="759" w:type="pct"/>
            <w:tcBorders>
              <w:top w:val="single" w:sz="12" w:space="0" w:color="auto"/>
              <w:left w:val="nil"/>
              <w:bottom w:val="single" w:sz="4" w:space="0" w:color="auto"/>
              <w:right w:val="single" w:sz="4" w:space="0" w:color="auto"/>
            </w:tcBorders>
            <w:noWrap/>
            <w:vAlign w:val="center"/>
          </w:tcPr>
          <w:p w14:paraId="76F24FF3" w14:textId="675269ED" w:rsidR="00995746" w:rsidRPr="00E9601C" w:rsidRDefault="00995746" w:rsidP="00DC7D10">
            <w:pPr>
              <w:widowControl/>
              <w:adjustRightInd w:val="0"/>
              <w:snapToGrid w:val="0"/>
              <w:jc w:val="center"/>
              <w:rPr>
                <w:color w:val="000000" w:themeColor="text1"/>
                <w:kern w:val="0"/>
                <w:sz w:val="18"/>
                <w:szCs w:val="18"/>
              </w:rPr>
            </w:pPr>
            <w:r w:rsidRPr="00E9601C">
              <w:rPr>
                <w:color w:val="000000" w:themeColor="text1"/>
                <w:kern w:val="0"/>
                <w:sz w:val="18"/>
                <w:szCs w:val="18"/>
              </w:rPr>
              <w:t>≥ 1.1</w:t>
            </w:r>
            <w:r w:rsidR="00D135AD" w:rsidRPr="00E9601C">
              <w:rPr>
                <w:color w:val="000000" w:themeColor="text1"/>
                <w:kern w:val="0"/>
                <w:sz w:val="18"/>
                <w:szCs w:val="18"/>
              </w:rPr>
              <w:t>5</w:t>
            </w:r>
          </w:p>
        </w:tc>
        <w:tc>
          <w:tcPr>
            <w:tcW w:w="911" w:type="pct"/>
            <w:tcBorders>
              <w:top w:val="single" w:sz="12" w:space="0" w:color="auto"/>
              <w:left w:val="nil"/>
              <w:bottom w:val="single" w:sz="4" w:space="0" w:color="auto"/>
              <w:right w:val="single" w:sz="4" w:space="0" w:color="auto"/>
            </w:tcBorders>
            <w:noWrap/>
            <w:vAlign w:val="center"/>
          </w:tcPr>
          <w:p w14:paraId="0C0B61E1" w14:textId="776609AD" w:rsidR="00995746" w:rsidRPr="00E9601C" w:rsidRDefault="00995746" w:rsidP="00DC7D10">
            <w:pPr>
              <w:widowControl/>
              <w:adjustRightInd w:val="0"/>
              <w:snapToGrid w:val="0"/>
              <w:jc w:val="center"/>
              <w:rPr>
                <w:color w:val="000000" w:themeColor="text1"/>
                <w:kern w:val="0"/>
                <w:sz w:val="18"/>
                <w:szCs w:val="18"/>
              </w:rPr>
            </w:pPr>
            <w:r w:rsidRPr="00E9601C">
              <w:rPr>
                <w:color w:val="000000" w:themeColor="text1"/>
                <w:kern w:val="0"/>
                <w:sz w:val="18"/>
                <w:szCs w:val="18"/>
              </w:rPr>
              <w:t>≥ 960</w:t>
            </w:r>
          </w:p>
        </w:tc>
        <w:tc>
          <w:tcPr>
            <w:tcW w:w="980" w:type="pct"/>
            <w:tcBorders>
              <w:top w:val="single" w:sz="12" w:space="0" w:color="auto"/>
              <w:left w:val="nil"/>
              <w:bottom w:val="single" w:sz="4" w:space="0" w:color="auto"/>
              <w:right w:val="single" w:sz="12" w:space="0" w:color="auto"/>
            </w:tcBorders>
            <w:noWrap/>
            <w:vAlign w:val="center"/>
          </w:tcPr>
          <w:p w14:paraId="2BB6A8BD" w14:textId="2B7A6736" w:rsidR="00995746" w:rsidRPr="00E9601C" w:rsidRDefault="00995746" w:rsidP="00DC7D10">
            <w:pPr>
              <w:widowControl/>
              <w:adjustRightInd w:val="0"/>
              <w:snapToGrid w:val="0"/>
              <w:jc w:val="center"/>
              <w:rPr>
                <w:color w:val="000000" w:themeColor="text1"/>
                <w:kern w:val="0"/>
                <w:sz w:val="18"/>
                <w:szCs w:val="18"/>
              </w:rPr>
            </w:pPr>
            <w:r w:rsidRPr="00E9601C">
              <w:rPr>
                <w:color w:val="000000" w:themeColor="text1"/>
                <w:kern w:val="0"/>
                <w:sz w:val="18"/>
                <w:szCs w:val="18"/>
              </w:rPr>
              <w:t>2</w:t>
            </w:r>
            <w:r w:rsidR="00D135AD" w:rsidRPr="00E9601C">
              <w:rPr>
                <w:color w:val="000000" w:themeColor="text1"/>
                <w:kern w:val="0"/>
                <w:sz w:val="18"/>
                <w:szCs w:val="18"/>
              </w:rPr>
              <w:t>55</w:t>
            </w:r>
            <w:r w:rsidRPr="00E9601C">
              <w:rPr>
                <w:color w:val="000000" w:themeColor="text1"/>
                <w:kern w:val="0"/>
                <w:sz w:val="18"/>
                <w:szCs w:val="18"/>
              </w:rPr>
              <w:t xml:space="preserve"> ~ </w:t>
            </w:r>
            <w:r w:rsidR="00D135AD" w:rsidRPr="00E9601C">
              <w:rPr>
                <w:color w:val="000000" w:themeColor="text1"/>
                <w:kern w:val="0"/>
                <w:sz w:val="18"/>
                <w:szCs w:val="18"/>
              </w:rPr>
              <w:t>302</w:t>
            </w:r>
          </w:p>
        </w:tc>
      </w:tr>
      <w:tr w:rsidR="00995746" w:rsidRPr="00791E6E" w14:paraId="1E1F732D" w14:textId="77777777" w:rsidTr="003A1F25">
        <w:trPr>
          <w:trHeight w:val="397"/>
          <w:jc w:val="center"/>
        </w:trPr>
        <w:tc>
          <w:tcPr>
            <w:tcW w:w="911" w:type="pct"/>
            <w:vMerge/>
            <w:tcBorders>
              <w:left w:val="single" w:sz="12" w:space="0" w:color="auto"/>
              <w:right w:val="single" w:sz="4" w:space="0" w:color="auto"/>
            </w:tcBorders>
            <w:vAlign w:val="center"/>
          </w:tcPr>
          <w:p w14:paraId="17D196BC" w14:textId="77777777" w:rsidR="00995746" w:rsidRPr="00E9601C" w:rsidRDefault="00995746" w:rsidP="00DC7D10">
            <w:pPr>
              <w:widowControl/>
              <w:adjustRightInd w:val="0"/>
              <w:snapToGrid w:val="0"/>
              <w:jc w:val="center"/>
              <w:rPr>
                <w:color w:val="000000" w:themeColor="text1"/>
                <w:kern w:val="0"/>
                <w:sz w:val="18"/>
                <w:szCs w:val="18"/>
              </w:rPr>
            </w:pPr>
          </w:p>
        </w:tc>
        <w:tc>
          <w:tcPr>
            <w:tcW w:w="1440" w:type="pct"/>
            <w:tcBorders>
              <w:top w:val="nil"/>
              <w:left w:val="nil"/>
              <w:bottom w:val="single" w:sz="4" w:space="0" w:color="auto"/>
              <w:right w:val="single" w:sz="4" w:space="0" w:color="auto"/>
            </w:tcBorders>
            <w:vAlign w:val="center"/>
          </w:tcPr>
          <w:p w14:paraId="5E905754" w14:textId="48D9A74C" w:rsidR="00995746" w:rsidRPr="00E9601C" w:rsidRDefault="00995746" w:rsidP="00DC7D10">
            <w:pPr>
              <w:widowControl/>
              <w:adjustRightInd w:val="0"/>
              <w:snapToGrid w:val="0"/>
              <w:jc w:val="center"/>
              <w:rPr>
                <w:color w:val="000000" w:themeColor="text1"/>
                <w:kern w:val="0"/>
                <w:sz w:val="18"/>
                <w:szCs w:val="18"/>
              </w:rPr>
            </w:pPr>
            <w:r w:rsidRPr="00E9601C">
              <w:rPr>
                <w:color w:val="000000" w:themeColor="text1"/>
                <w:kern w:val="0"/>
                <w:sz w:val="18"/>
                <w:szCs w:val="18"/>
              </w:rPr>
              <w:t>RSR-NdFeB 320/96</w:t>
            </w:r>
          </w:p>
        </w:tc>
        <w:tc>
          <w:tcPr>
            <w:tcW w:w="759" w:type="pct"/>
            <w:tcBorders>
              <w:top w:val="nil"/>
              <w:left w:val="nil"/>
              <w:bottom w:val="single" w:sz="4" w:space="0" w:color="auto"/>
              <w:right w:val="single" w:sz="4" w:space="0" w:color="auto"/>
            </w:tcBorders>
            <w:noWrap/>
            <w:vAlign w:val="center"/>
          </w:tcPr>
          <w:p w14:paraId="627311B9" w14:textId="78625C00" w:rsidR="00995746" w:rsidRPr="00E9601C" w:rsidRDefault="00995746" w:rsidP="00DC7D10">
            <w:pPr>
              <w:widowControl/>
              <w:adjustRightInd w:val="0"/>
              <w:snapToGrid w:val="0"/>
              <w:jc w:val="center"/>
              <w:rPr>
                <w:color w:val="000000" w:themeColor="text1"/>
                <w:kern w:val="0"/>
                <w:sz w:val="18"/>
                <w:szCs w:val="18"/>
              </w:rPr>
            </w:pPr>
            <w:r w:rsidRPr="00E9601C">
              <w:rPr>
                <w:color w:val="000000" w:themeColor="text1"/>
                <w:kern w:val="0"/>
                <w:sz w:val="18"/>
                <w:szCs w:val="18"/>
              </w:rPr>
              <w:t>≥ 1.2</w:t>
            </w:r>
            <w:r w:rsidR="00D135AD" w:rsidRPr="00E9601C">
              <w:rPr>
                <w:color w:val="000000" w:themeColor="text1"/>
                <w:kern w:val="0"/>
                <w:sz w:val="18"/>
                <w:szCs w:val="18"/>
              </w:rPr>
              <w:t>4</w:t>
            </w:r>
          </w:p>
        </w:tc>
        <w:tc>
          <w:tcPr>
            <w:tcW w:w="911" w:type="pct"/>
            <w:tcBorders>
              <w:top w:val="nil"/>
              <w:left w:val="nil"/>
              <w:bottom w:val="single" w:sz="4" w:space="0" w:color="auto"/>
              <w:right w:val="single" w:sz="4" w:space="0" w:color="auto"/>
            </w:tcBorders>
            <w:noWrap/>
            <w:vAlign w:val="center"/>
          </w:tcPr>
          <w:p w14:paraId="6ED0CF07" w14:textId="44C0E93D" w:rsidR="00995746" w:rsidRPr="00E9601C" w:rsidRDefault="00995746" w:rsidP="00DC7D10">
            <w:pPr>
              <w:widowControl/>
              <w:adjustRightInd w:val="0"/>
              <w:snapToGrid w:val="0"/>
              <w:jc w:val="center"/>
              <w:rPr>
                <w:color w:val="000000" w:themeColor="text1"/>
                <w:kern w:val="0"/>
                <w:sz w:val="18"/>
                <w:szCs w:val="18"/>
              </w:rPr>
            </w:pPr>
            <w:r w:rsidRPr="00E9601C">
              <w:rPr>
                <w:color w:val="000000" w:themeColor="text1"/>
                <w:kern w:val="0"/>
                <w:sz w:val="18"/>
                <w:szCs w:val="18"/>
              </w:rPr>
              <w:t>≥ 960</w:t>
            </w:r>
          </w:p>
        </w:tc>
        <w:tc>
          <w:tcPr>
            <w:tcW w:w="980" w:type="pct"/>
            <w:tcBorders>
              <w:top w:val="nil"/>
              <w:left w:val="nil"/>
              <w:bottom w:val="single" w:sz="4" w:space="0" w:color="auto"/>
              <w:right w:val="single" w:sz="12" w:space="0" w:color="auto"/>
            </w:tcBorders>
            <w:noWrap/>
            <w:vAlign w:val="center"/>
          </w:tcPr>
          <w:p w14:paraId="5BA32DC3" w14:textId="23543CAB" w:rsidR="00995746" w:rsidRPr="00E9601C" w:rsidRDefault="00EA7394" w:rsidP="00DC7D10">
            <w:pPr>
              <w:widowControl/>
              <w:adjustRightInd w:val="0"/>
              <w:snapToGrid w:val="0"/>
              <w:jc w:val="center"/>
              <w:rPr>
                <w:color w:val="000000" w:themeColor="text1"/>
                <w:kern w:val="0"/>
                <w:sz w:val="18"/>
                <w:szCs w:val="18"/>
              </w:rPr>
            </w:pPr>
            <w:r w:rsidRPr="00E9601C">
              <w:rPr>
                <w:color w:val="000000" w:themeColor="text1"/>
                <w:kern w:val="0"/>
                <w:sz w:val="18"/>
                <w:szCs w:val="18"/>
              </w:rPr>
              <w:t>2</w:t>
            </w:r>
            <w:r w:rsidR="00D135AD" w:rsidRPr="00E9601C">
              <w:rPr>
                <w:color w:val="000000" w:themeColor="text1"/>
                <w:kern w:val="0"/>
                <w:sz w:val="18"/>
                <w:szCs w:val="18"/>
              </w:rPr>
              <w:t>94</w:t>
            </w:r>
            <w:r w:rsidR="00995746" w:rsidRPr="00E9601C">
              <w:rPr>
                <w:color w:val="000000" w:themeColor="text1"/>
                <w:kern w:val="0"/>
                <w:sz w:val="18"/>
                <w:szCs w:val="18"/>
              </w:rPr>
              <w:t xml:space="preserve"> ~ 3</w:t>
            </w:r>
            <w:r w:rsidR="00D135AD" w:rsidRPr="00E9601C">
              <w:rPr>
                <w:color w:val="000000" w:themeColor="text1"/>
                <w:kern w:val="0"/>
                <w:sz w:val="18"/>
                <w:szCs w:val="18"/>
              </w:rPr>
              <w:t>42</w:t>
            </w:r>
          </w:p>
        </w:tc>
      </w:tr>
      <w:tr w:rsidR="00D135AD" w:rsidRPr="00791E6E" w14:paraId="41B95FFC" w14:textId="77777777" w:rsidTr="003A1F25">
        <w:trPr>
          <w:trHeight w:val="397"/>
          <w:jc w:val="center"/>
        </w:trPr>
        <w:tc>
          <w:tcPr>
            <w:tcW w:w="911" w:type="pct"/>
            <w:vMerge/>
            <w:tcBorders>
              <w:left w:val="single" w:sz="12" w:space="0" w:color="auto"/>
              <w:right w:val="single" w:sz="4" w:space="0" w:color="auto"/>
            </w:tcBorders>
            <w:vAlign w:val="center"/>
          </w:tcPr>
          <w:p w14:paraId="0E03E2F8" w14:textId="77777777" w:rsidR="00D135AD" w:rsidRPr="00E9601C" w:rsidRDefault="00D135AD" w:rsidP="00D135AD">
            <w:pPr>
              <w:widowControl/>
              <w:adjustRightInd w:val="0"/>
              <w:snapToGrid w:val="0"/>
              <w:jc w:val="center"/>
              <w:rPr>
                <w:color w:val="000000" w:themeColor="text1"/>
                <w:kern w:val="0"/>
                <w:sz w:val="18"/>
                <w:szCs w:val="18"/>
              </w:rPr>
            </w:pPr>
          </w:p>
        </w:tc>
        <w:tc>
          <w:tcPr>
            <w:tcW w:w="1440" w:type="pct"/>
            <w:tcBorders>
              <w:top w:val="nil"/>
              <w:left w:val="nil"/>
              <w:bottom w:val="single" w:sz="4" w:space="0" w:color="auto"/>
              <w:right w:val="single" w:sz="4" w:space="0" w:color="auto"/>
            </w:tcBorders>
            <w:vAlign w:val="center"/>
          </w:tcPr>
          <w:p w14:paraId="4626FCAA" w14:textId="611052A5" w:rsidR="00D135AD" w:rsidRPr="00E9601C" w:rsidRDefault="00D135AD" w:rsidP="00D135AD">
            <w:pPr>
              <w:widowControl/>
              <w:adjustRightInd w:val="0"/>
              <w:snapToGrid w:val="0"/>
              <w:jc w:val="center"/>
              <w:rPr>
                <w:color w:val="000000" w:themeColor="text1"/>
                <w:kern w:val="0"/>
                <w:sz w:val="18"/>
                <w:szCs w:val="18"/>
              </w:rPr>
            </w:pPr>
            <w:r w:rsidRPr="00E9601C">
              <w:rPr>
                <w:color w:val="000000" w:themeColor="text1"/>
                <w:kern w:val="0"/>
                <w:sz w:val="18"/>
                <w:szCs w:val="18"/>
              </w:rPr>
              <w:t>RSR-NdFeB 360/96</w:t>
            </w:r>
          </w:p>
        </w:tc>
        <w:tc>
          <w:tcPr>
            <w:tcW w:w="759" w:type="pct"/>
            <w:tcBorders>
              <w:top w:val="nil"/>
              <w:left w:val="nil"/>
              <w:bottom w:val="single" w:sz="4" w:space="0" w:color="auto"/>
              <w:right w:val="single" w:sz="4" w:space="0" w:color="auto"/>
            </w:tcBorders>
            <w:noWrap/>
            <w:vAlign w:val="center"/>
          </w:tcPr>
          <w:p w14:paraId="60B7E4EA" w14:textId="68561B02" w:rsidR="00D135AD" w:rsidRPr="00E9601C" w:rsidRDefault="00D135AD" w:rsidP="00D135AD">
            <w:pPr>
              <w:widowControl/>
              <w:adjustRightInd w:val="0"/>
              <w:snapToGrid w:val="0"/>
              <w:jc w:val="center"/>
              <w:rPr>
                <w:color w:val="000000" w:themeColor="text1"/>
                <w:kern w:val="0"/>
                <w:sz w:val="18"/>
                <w:szCs w:val="18"/>
              </w:rPr>
            </w:pPr>
            <w:r w:rsidRPr="00E9601C">
              <w:rPr>
                <w:color w:val="000000" w:themeColor="text1"/>
                <w:kern w:val="0"/>
                <w:sz w:val="18"/>
                <w:szCs w:val="18"/>
              </w:rPr>
              <w:t>≥ 1.32</w:t>
            </w:r>
          </w:p>
        </w:tc>
        <w:tc>
          <w:tcPr>
            <w:tcW w:w="911" w:type="pct"/>
            <w:tcBorders>
              <w:top w:val="nil"/>
              <w:left w:val="nil"/>
              <w:bottom w:val="single" w:sz="4" w:space="0" w:color="auto"/>
              <w:right w:val="single" w:sz="4" w:space="0" w:color="auto"/>
            </w:tcBorders>
            <w:noWrap/>
            <w:vAlign w:val="center"/>
          </w:tcPr>
          <w:p w14:paraId="09D5D913" w14:textId="7E703722" w:rsidR="00D135AD" w:rsidRPr="00E9601C" w:rsidRDefault="00D135AD" w:rsidP="00D135AD">
            <w:pPr>
              <w:widowControl/>
              <w:adjustRightInd w:val="0"/>
              <w:snapToGrid w:val="0"/>
              <w:jc w:val="center"/>
              <w:rPr>
                <w:color w:val="000000" w:themeColor="text1"/>
                <w:kern w:val="0"/>
                <w:sz w:val="18"/>
                <w:szCs w:val="18"/>
              </w:rPr>
            </w:pPr>
            <w:r w:rsidRPr="00E9601C">
              <w:rPr>
                <w:color w:val="000000" w:themeColor="text1"/>
                <w:kern w:val="0"/>
                <w:sz w:val="18"/>
                <w:szCs w:val="18"/>
              </w:rPr>
              <w:t>≥ 960</w:t>
            </w:r>
          </w:p>
        </w:tc>
        <w:tc>
          <w:tcPr>
            <w:tcW w:w="980" w:type="pct"/>
            <w:tcBorders>
              <w:top w:val="nil"/>
              <w:left w:val="nil"/>
              <w:bottom w:val="single" w:sz="4" w:space="0" w:color="auto"/>
              <w:right w:val="single" w:sz="12" w:space="0" w:color="auto"/>
            </w:tcBorders>
            <w:noWrap/>
            <w:vAlign w:val="center"/>
          </w:tcPr>
          <w:p w14:paraId="6BF56F3D" w14:textId="1D4C983A" w:rsidR="00D135AD" w:rsidRPr="00E9601C" w:rsidRDefault="00D135AD" w:rsidP="00D135AD">
            <w:pPr>
              <w:widowControl/>
              <w:adjustRightInd w:val="0"/>
              <w:snapToGrid w:val="0"/>
              <w:jc w:val="center"/>
              <w:rPr>
                <w:color w:val="000000" w:themeColor="text1"/>
                <w:kern w:val="0"/>
                <w:sz w:val="18"/>
                <w:szCs w:val="18"/>
              </w:rPr>
            </w:pPr>
            <w:r w:rsidRPr="00E9601C">
              <w:rPr>
                <w:color w:val="000000" w:themeColor="text1"/>
                <w:kern w:val="0"/>
                <w:sz w:val="18"/>
                <w:szCs w:val="18"/>
              </w:rPr>
              <w:t>334 ~ 382</w:t>
            </w:r>
          </w:p>
        </w:tc>
      </w:tr>
      <w:tr w:rsidR="00D135AD" w:rsidRPr="00791E6E" w14:paraId="3CFB70A2" w14:textId="77777777" w:rsidTr="003A1F25">
        <w:trPr>
          <w:trHeight w:val="397"/>
          <w:jc w:val="center"/>
        </w:trPr>
        <w:tc>
          <w:tcPr>
            <w:tcW w:w="911" w:type="pct"/>
            <w:vMerge/>
            <w:tcBorders>
              <w:left w:val="single" w:sz="12" w:space="0" w:color="auto"/>
              <w:bottom w:val="single" w:sz="4" w:space="0" w:color="auto"/>
              <w:right w:val="single" w:sz="4" w:space="0" w:color="auto"/>
            </w:tcBorders>
            <w:vAlign w:val="center"/>
          </w:tcPr>
          <w:p w14:paraId="4D644806" w14:textId="77777777" w:rsidR="00D135AD" w:rsidRPr="00E9601C" w:rsidRDefault="00D135AD" w:rsidP="00D135AD">
            <w:pPr>
              <w:widowControl/>
              <w:adjustRightInd w:val="0"/>
              <w:snapToGrid w:val="0"/>
              <w:jc w:val="center"/>
              <w:rPr>
                <w:color w:val="000000" w:themeColor="text1"/>
                <w:kern w:val="0"/>
                <w:sz w:val="18"/>
                <w:szCs w:val="18"/>
              </w:rPr>
            </w:pPr>
          </w:p>
        </w:tc>
        <w:tc>
          <w:tcPr>
            <w:tcW w:w="1440" w:type="pct"/>
            <w:tcBorders>
              <w:top w:val="nil"/>
              <w:left w:val="nil"/>
              <w:bottom w:val="single" w:sz="4" w:space="0" w:color="auto"/>
              <w:right w:val="single" w:sz="4" w:space="0" w:color="auto"/>
            </w:tcBorders>
            <w:vAlign w:val="center"/>
          </w:tcPr>
          <w:p w14:paraId="1B2BE9BF" w14:textId="5791E040" w:rsidR="00D135AD" w:rsidRPr="00E9601C" w:rsidRDefault="00D135AD" w:rsidP="00D135AD">
            <w:pPr>
              <w:widowControl/>
              <w:adjustRightInd w:val="0"/>
              <w:snapToGrid w:val="0"/>
              <w:jc w:val="center"/>
              <w:rPr>
                <w:color w:val="000000" w:themeColor="text1"/>
                <w:kern w:val="0"/>
                <w:sz w:val="18"/>
                <w:szCs w:val="18"/>
              </w:rPr>
            </w:pPr>
            <w:r w:rsidRPr="00E9601C">
              <w:rPr>
                <w:color w:val="000000" w:themeColor="text1"/>
                <w:kern w:val="0"/>
                <w:sz w:val="18"/>
                <w:szCs w:val="18"/>
              </w:rPr>
              <w:t>RSR-NdFeB 400/96</w:t>
            </w:r>
          </w:p>
        </w:tc>
        <w:tc>
          <w:tcPr>
            <w:tcW w:w="759" w:type="pct"/>
            <w:tcBorders>
              <w:top w:val="nil"/>
              <w:left w:val="nil"/>
              <w:bottom w:val="single" w:sz="4" w:space="0" w:color="auto"/>
              <w:right w:val="single" w:sz="4" w:space="0" w:color="auto"/>
            </w:tcBorders>
            <w:noWrap/>
            <w:vAlign w:val="center"/>
          </w:tcPr>
          <w:p w14:paraId="7EB2F683" w14:textId="375BDC47" w:rsidR="00D135AD" w:rsidRPr="00E9601C" w:rsidRDefault="00D135AD" w:rsidP="00D135AD">
            <w:pPr>
              <w:widowControl/>
              <w:adjustRightInd w:val="0"/>
              <w:snapToGrid w:val="0"/>
              <w:jc w:val="center"/>
              <w:rPr>
                <w:color w:val="000000" w:themeColor="text1"/>
                <w:kern w:val="0"/>
                <w:sz w:val="18"/>
                <w:szCs w:val="18"/>
              </w:rPr>
            </w:pPr>
            <w:r w:rsidRPr="00E9601C">
              <w:rPr>
                <w:color w:val="000000" w:themeColor="text1"/>
                <w:kern w:val="0"/>
                <w:sz w:val="18"/>
                <w:szCs w:val="18"/>
              </w:rPr>
              <w:t>≥ 1.40</w:t>
            </w:r>
          </w:p>
        </w:tc>
        <w:tc>
          <w:tcPr>
            <w:tcW w:w="911" w:type="pct"/>
            <w:tcBorders>
              <w:top w:val="nil"/>
              <w:left w:val="nil"/>
              <w:bottom w:val="single" w:sz="4" w:space="0" w:color="auto"/>
              <w:right w:val="single" w:sz="4" w:space="0" w:color="auto"/>
            </w:tcBorders>
            <w:noWrap/>
            <w:vAlign w:val="center"/>
          </w:tcPr>
          <w:p w14:paraId="6F46E05C" w14:textId="26AFCD29" w:rsidR="00D135AD" w:rsidRPr="00E9601C" w:rsidRDefault="00D135AD" w:rsidP="00D135AD">
            <w:pPr>
              <w:widowControl/>
              <w:adjustRightInd w:val="0"/>
              <w:snapToGrid w:val="0"/>
              <w:jc w:val="center"/>
              <w:rPr>
                <w:color w:val="000000" w:themeColor="text1"/>
                <w:kern w:val="0"/>
                <w:sz w:val="18"/>
                <w:szCs w:val="18"/>
              </w:rPr>
            </w:pPr>
            <w:r w:rsidRPr="00E9601C">
              <w:rPr>
                <w:color w:val="000000" w:themeColor="text1"/>
                <w:kern w:val="0"/>
                <w:sz w:val="18"/>
                <w:szCs w:val="18"/>
              </w:rPr>
              <w:t>≥ 960</w:t>
            </w:r>
          </w:p>
        </w:tc>
        <w:tc>
          <w:tcPr>
            <w:tcW w:w="980" w:type="pct"/>
            <w:tcBorders>
              <w:top w:val="nil"/>
              <w:left w:val="nil"/>
              <w:bottom w:val="single" w:sz="4" w:space="0" w:color="auto"/>
              <w:right w:val="single" w:sz="12" w:space="0" w:color="auto"/>
            </w:tcBorders>
            <w:noWrap/>
            <w:vAlign w:val="center"/>
          </w:tcPr>
          <w:p w14:paraId="0D1A1745" w14:textId="4D01094C" w:rsidR="00D135AD" w:rsidRPr="00E9601C" w:rsidRDefault="00D135AD" w:rsidP="00D135AD">
            <w:pPr>
              <w:widowControl/>
              <w:adjustRightInd w:val="0"/>
              <w:snapToGrid w:val="0"/>
              <w:jc w:val="center"/>
              <w:rPr>
                <w:color w:val="000000" w:themeColor="text1"/>
                <w:kern w:val="0"/>
                <w:sz w:val="18"/>
                <w:szCs w:val="18"/>
              </w:rPr>
            </w:pPr>
            <w:r w:rsidRPr="00E9601C">
              <w:rPr>
                <w:color w:val="000000" w:themeColor="text1"/>
                <w:kern w:val="0"/>
                <w:sz w:val="18"/>
                <w:szCs w:val="18"/>
              </w:rPr>
              <w:t>374 ~ 422</w:t>
            </w:r>
          </w:p>
        </w:tc>
      </w:tr>
      <w:tr w:rsidR="00D135AD" w:rsidRPr="00791E6E" w14:paraId="0BDE4111" w14:textId="77777777" w:rsidTr="003A1F25">
        <w:trPr>
          <w:trHeight w:val="397"/>
          <w:jc w:val="center"/>
        </w:trPr>
        <w:tc>
          <w:tcPr>
            <w:tcW w:w="911" w:type="pct"/>
            <w:vMerge w:val="restart"/>
            <w:tcBorders>
              <w:top w:val="nil"/>
              <w:left w:val="single" w:sz="12" w:space="0" w:color="auto"/>
              <w:right w:val="single" w:sz="4" w:space="0" w:color="auto"/>
            </w:tcBorders>
            <w:vAlign w:val="center"/>
          </w:tcPr>
          <w:p w14:paraId="379236F3" w14:textId="77777777" w:rsidR="00D135AD" w:rsidRPr="00E9601C" w:rsidRDefault="00D135AD" w:rsidP="00D135AD">
            <w:pPr>
              <w:widowControl/>
              <w:adjustRightInd w:val="0"/>
              <w:snapToGrid w:val="0"/>
              <w:jc w:val="center"/>
              <w:rPr>
                <w:color w:val="000000" w:themeColor="text1"/>
                <w:kern w:val="0"/>
                <w:sz w:val="18"/>
                <w:szCs w:val="18"/>
              </w:rPr>
            </w:pPr>
            <w:r w:rsidRPr="00E9601C">
              <w:rPr>
                <w:color w:val="000000" w:themeColor="text1"/>
                <w:kern w:val="0"/>
                <w:sz w:val="18"/>
                <w:szCs w:val="18"/>
              </w:rPr>
              <w:t>M</w:t>
            </w:r>
          </w:p>
        </w:tc>
        <w:tc>
          <w:tcPr>
            <w:tcW w:w="1440" w:type="pct"/>
            <w:tcBorders>
              <w:top w:val="nil"/>
              <w:left w:val="nil"/>
              <w:bottom w:val="single" w:sz="4" w:space="0" w:color="auto"/>
              <w:right w:val="single" w:sz="4" w:space="0" w:color="auto"/>
            </w:tcBorders>
            <w:vAlign w:val="center"/>
          </w:tcPr>
          <w:p w14:paraId="7F52EB8E" w14:textId="3A5CE2C9" w:rsidR="00D135AD" w:rsidRPr="00E9601C" w:rsidRDefault="00D135AD" w:rsidP="00D135AD">
            <w:pPr>
              <w:widowControl/>
              <w:adjustRightInd w:val="0"/>
              <w:snapToGrid w:val="0"/>
              <w:jc w:val="center"/>
              <w:rPr>
                <w:color w:val="000000" w:themeColor="text1"/>
                <w:kern w:val="0"/>
                <w:sz w:val="18"/>
                <w:szCs w:val="18"/>
              </w:rPr>
            </w:pPr>
            <w:r w:rsidRPr="00E9601C">
              <w:rPr>
                <w:color w:val="000000" w:themeColor="text1"/>
                <w:kern w:val="0"/>
                <w:sz w:val="18"/>
                <w:szCs w:val="18"/>
              </w:rPr>
              <w:t>RSR-NdFeB 280/111</w:t>
            </w:r>
          </w:p>
        </w:tc>
        <w:tc>
          <w:tcPr>
            <w:tcW w:w="759" w:type="pct"/>
            <w:tcBorders>
              <w:top w:val="nil"/>
              <w:left w:val="nil"/>
              <w:bottom w:val="single" w:sz="4" w:space="0" w:color="auto"/>
              <w:right w:val="single" w:sz="4" w:space="0" w:color="auto"/>
            </w:tcBorders>
            <w:noWrap/>
            <w:vAlign w:val="center"/>
          </w:tcPr>
          <w:p w14:paraId="2B239A47" w14:textId="01365BFB" w:rsidR="00D135AD" w:rsidRPr="00E9601C" w:rsidRDefault="00D135AD" w:rsidP="00D135AD">
            <w:pPr>
              <w:widowControl/>
              <w:adjustRightInd w:val="0"/>
              <w:snapToGrid w:val="0"/>
              <w:jc w:val="center"/>
              <w:rPr>
                <w:color w:val="000000" w:themeColor="text1"/>
                <w:kern w:val="0"/>
                <w:sz w:val="18"/>
                <w:szCs w:val="18"/>
              </w:rPr>
            </w:pPr>
            <w:r w:rsidRPr="00E9601C">
              <w:rPr>
                <w:color w:val="000000" w:themeColor="text1"/>
                <w:kern w:val="0"/>
                <w:sz w:val="18"/>
                <w:szCs w:val="18"/>
              </w:rPr>
              <w:t>≥ 1.15</w:t>
            </w:r>
          </w:p>
        </w:tc>
        <w:tc>
          <w:tcPr>
            <w:tcW w:w="911" w:type="pct"/>
            <w:tcBorders>
              <w:top w:val="nil"/>
              <w:left w:val="nil"/>
              <w:bottom w:val="single" w:sz="4" w:space="0" w:color="auto"/>
              <w:right w:val="single" w:sz="4" w:space="0" w:color="auto"/>
            </w:tcBorders>
            <w:noWrap/>
            <w:vAlign w:val="center"/>
          </w:tcPr>
          <w:p w14:paraId="79BC8FBB" w14:textId="77777777" w:rsidR="00D135AD" w:rsidRPr="00E9601C" w:rsidRDefault="00D135AD" w:rsidP="00D135AD">
            <w:pPr>
              <w:widowControl/>
              <w:adjustRightInd w:val="0"/>
              <w:snapToGrid w:val="0"/>
              <w:jc w:val="center"/>
              <w:rPr>
                <w:color w:val="000000" w:themeColor="text1"/>
                <w:kern w:val="0"/>
                <w:sz w:val="18"/>
                <w:szCs w:val="18"/>
              </w:rPr>
            </w:pPr>
            <w:r w:rsidRPr="00E9601C">
              <w:rPr>
                <w:color w:val="000000" w:themeColor="text1"/>
                <w:kern w:val="0"/>
                <w:sz w:val="18"/>
                <w:szCs w:val="18"/>
              </w:rPr>
              <w:t>≥ 1114</w:t>
            </w:r>
          </w:p>
        </w:tc>
        <w:tc>
          <w:tcPr>
            <w:tcW w:w="980" w:type="pct"/>
            <w:tcBorders>
              <w:top w:val="nil"/>
              <w:left w:val="nil"/>
              <w:bottom w:val="single" w:sz="4" w:space="0" w:color="auto"/>
              <w:right w:val="single" w:sz="12" w:space="0" w:color="auto"/>
            </w:tcBorders>
            <w:noWrap/>
            <w:vAlign w:val="center"/>
          </w:tcPr>
          <w:p w14:paraId="51E2FBAF" w14:textId="4C4D3F7A" w:rsidR="00D135AD" w:rsidRPr="00E9601C" w:rsidRDefault="00D135AD" w:rsidP="00D135AD">
            <w:pPr>
              <w:widowControl/>
              <w:adjustRightInd w:val="0"/>
              <w:snapToGrid w:val="0"/>
              <w:jc w:val="center"/>
              <w:rPr>
                <w:color w:val="000000" w:themeColor="text1"/>
                <w:kern w:val="0"/>
                <w:sz w:val="18"/>
                <w:szCs w:val="18"/>
              </w:rPr>
            </w:pPr>
            <w:r w:rsidRPr="00E9601C">
              <w:rPr>
                <w:color w:val="000000" w:themeColor="text1"/>
                <w:kern w:val="0"/>
                <w:sz w:val="18"/>
                <w:szCs w:val="18"/>
              </w:rPr>
              <w:t>255 ~ 302</w:t>
            </w:r>
          </w:p>
        </w:tc>
      </w:tr>
      <w:tr w:rsidR="00D135AD" w:rsidRPr="00791E6E" w14:paraId="46338FA4" w14:textId="77777777" w:rsidTr="003A1F25">
        <w:trPr>
          <w:trHeight w:val="397"/>
          <w:jc w:val="center"/>
        </w:trPr>
        <w:tc>
          <w:tcPr>
            <w:tcW w:w="911" w:type="pct"/>
            <w:vMerge/>
            <w:tcBorders>
              <w:left w:val="single" w:sz="12" w:space="0" w:color="auto"/>
              <w:right w:val="single" w:sz="4" w:space="0" w:color="auto"/>
            </w:tcBorders>
            <w:vAlign w:val="center"/>
          </w:tcPr>
          <w:p w14:paraId="232DD0BB" w14:textId="77777777" w:rsidR="00D135AD" w:rsidRPr="00E9601C" w:rsidRDefault="00D135AD" w:rsidP="00D135AD">
            <w:pPr>
              <w:widowControl/>
              <w:adjustRightInd w:val="0"/>
              <w:snapToGrid w:val="0"/>
              <w:jc w:val="center"/>
              <w:rPr>
                <w:color w:val="000000" w:themeColor="text1"/>
                <w:kern w:val="0"/>
                <w:sz w:val="18"/>
                <w:szCs w:val="18"/>
              </w:rPr>
            </w:pPr>
          </w:p>
        </w:tc>
        <w:tc>
          <w:tcPr>
            <w:tcW w:w="1440" w:type="pct"/>
            <w:tcBorders>
              <w:top w:val="nil"/>
              <w:left w:val="nil"/>
              <w:bottom w:val="single" w:sz="4" w:space="0" w:color="auto"/>
              <w:right w:val="single" w:sz="4" w:space="0" w:color="auto"/>
            </w:tcBorders>
            <w:vAlign w:val="center"/>
          </w:tcPr>
          <w:p w14:paraId="2FAD51E1" w14:textId="4F726CEB" w:rsidR="00D135AD" w:rsidRPr="00E9601C" w:rsidRDefault="00D135AD" w:rsidP="00D135AD">
            <w:pPr>
              <w:widowControl/>
              <w:adjustRightInd w:val="0"/>
              <w:snapToGrid w:val="0"/>
              <w:jc w:val="center"/>
              <w:rPr>
                <w:color w:val="000000" w:themeColor="text1"/>
                <w:kern w:val="0"/>
                <w:sz w:val="18"/>
                <w:szCs w:val="18"/>
              </w:rPr>
            </w:pPr>
            <w:r w:rsidRPr="00E9601C">
              <w:rPr>
                <w:color w:val="000000" w:themeColor="text1"/>
                <w:kern w:val="0"/>
                <w:sz w:val="18"/>
                <w:szCs w:val="18"/>
              </w:rPr>
              <w:t>RSR-NdFeB 320/111</w:t>
            </w:r>
          </w:p>
        </w:tc>
        <w:tc>
          <w:tcPr>
            <w:tcW w:w="759" w:type="pct"/>
            <w:tcBorders>
              <w:top w:val="nil"/>
              <w:left w:val="nil"/>
              <w:bottom w:val="single" w:sz="4" w:space="0" w:color="auto"/>
              <w:right w:val="single" w:sz="4" w:space="0" w:color="auto"/>
            </w:tcBorders>
            <w:noWrap/>
            <w:vAlign w:val="center"/>
          </w:tcPr>
          <w:p w14:paraId="272AE434" w14:textId="6E0A097D" w:rsidR="00D135AD" w:rsidRPr="00E9601C" w:rsidRDefault="00D135AD" w:rsidP="00D135AD">
            <w:pPr>
              <w:widowControl/>
              <w:adjustRightInd w:val="0"/>
              <w:snapToGrid w:val="0"/>
              <w:jc w:val="center"/>
              <w:rPr>
                <w:color w:val="000000" w:themeColor="text1"/>
                <w:kern w:val="0"/>
                <w:sz w:val="18"/>
                <w:szCs w:val="18"/>
              </w:rPr>
            </w:pPr>
            <w:r w:rsidRPr="00E9601C">
              <w:rPr>
                <w:color w:val="000000" w:themeColor="text1"/>
                <w:kern w:val="0"/>
                <w:sz w:val="18"/>
                <w:szCs w:val="18"/>
              </w:rPr>
              <w:t>≥ 1.24</w:t>
            </w:r>
          </w:p>
        </w:tc>
        <w:tc>
          <w:tcPr>
            <w:tcW w:w="911" w:type="pct"/>
            <w:tcBorders>
              <w:top w:val="nil"/>
              <w:left w:val="nil"/>
              <w:bottom w:val="single" w:sz="4" w:space="0" w:color="auto"/>
              <w:right w:val="single" w:sz="4" w:space="0" w:color="auto"/>
            </w:tcBorders>
            <w:noWrap/>
            <w:vAlign w:val="center"/>
          </w:tcPr>
          <w:p w14:paraId="08241991" w14:textId="77777777" w:rsidR="00D135AD" w:rsidRPr="00E9601C" w:rsidRDefault="00D135AD" w:rsidP="00D135AD">
            <w:pPr>
              <w:widowControl/>
              <w:adjustRightInd w:val="0"/>
              <w:snapToGrid w:val="0"/>
              <w:jc w:val="center"/>
              <w:rPr>
                <w:color w:val="000000" w:themeColor="text1"/>
                <w:kern w:val="0"/>
                <w:sz w:val="18"/>
                <w:szCs w:val="18"/>
              </w:rPr>
            </w:pPr>
            <w:r w:rsidRPr="00E9601C">
              <w:rPr>
                <w:color w:val="000000" w:themeColor="text1"/>
                <w:kern w:val="0"/>
                <w:sz w:val="18"/>
                <w:szCs w:val="18"/>
              </w:rPr>
              <w:t>≥ 1114</w:t>
            </w:r>
          </w:p>
        </w:tc>
        <w:tc>
          <w:tcPr>
            <w:tcW w:w="980" w:type="pct"/>
            <w:tcBorders>
              <w:top w:val="nil"/>
              <w:left w:val="nil"/>
              <w:bottom w:val="single" w:sz="4" w:space="0" w:color="auto"/>
              <w:right w:val="single" w:sz="12" w:space="0" w:color="auto"/>
            </w:tcBorders>
            <w:noWrap/>
            <w:vAlign w:val="center"/>
          </w:tcPr>
          <w:p w14:paraId="6BF58D1D" w14:textId="0749D40B" w:rsidR="00D135AD" w:rsidRPr="00E9601C" w:rsidRDefault="00D135AD" w:rsidP="00D135AD">
            <w:pPr>
              <w:widowControl/>
              <w:adjustRightInd w:val="0"/>
              <w:snapToGrid w:val="0"/>
              <w:jc w:val="center"/>
              <w:rPr>
                <w:color w:val="000000" w:themeColor="text1"/>
                <w:kern w:val="0"/>
                <w:sz w:val="18"/>
                <w:szCs w:val="18"/>
              </w:rPr>
            </w:pPr>
            <w:r w:rsidRPr="00E9601C">
              <w:rPr>
                <w:color w:val="000000" w:themeColor="text1"/>
                <w:kern w:val="0"/>
                <w:sz w:val="18"/>
                <w:szCs w:val="18"/>
              </w:rPr>
              <w:t>294 ~ 342</w:t>
            </w:r>
          </w:p>
        </w:tc>
      </w:tr>
      <w:tr w:rsidR="00D135AD" w:rsidRPr="00791E6E" w14:paraId="1DDDDDB3" w14:textId="77777777" w:rsidTr="003A1F25">
        <w:trPr>
          <w:trHeight w:val="397"/>
          <w:jc w:val="center"/>
        </w:trPr>
        <w:tc>
          <w:tcPr>
            <w:tcW w:w="911" w:type="pct"/>
            <w:vMerge/>
            <w:tcBorders>
              <w:left w:val="single" w:sz="12" w:space="0" w:color="auto"/>
              <w:right w:val="single" w:sz="4" w:space="0" w:color="auto"/>
            </w:tcBorders>
            <w:vAlign w:val="center"/>
          </w:tcPr>
          <w:p w14:paraId="013FC2B0" w14:textId="77777777" w:rsidR="00D135AD" w:rsidRPr="00E9601C" w:rsidRDefault="00D135AD" w:rsidP="00D135AD">
            <w:pPr>
              <w:widowControl/>
              <w:adjustRightInd w:val="0"/>
              <w:snapToGrid w:val="0"/>
              <w:jc w:val="center"/>
              <w:rPr>
                <w:color w:val="000000" w:themeColor="text1"/>
                <w:kern w:val="0"/>
                <w:sz w:val="18"/>
                <w:szCs w:val="18"/>
              </w:rPr>
            </w:pPr>
          </w:p>
        </w:tc>
        <w:tc>
          <w:tcPr>
            <w:tcW w:w="1440" w:type="pct"/>
            <w:tcBorders>
              <w:top w:val="nil"/>
              <w:left w:val="nil"/>
              <w:bottom w:val="single" w:sz="4" w:space="0" w:color="auto"/>
              <w:right w:val="single" w:sz="4" w:space="0" w:color="auto"/>
            </w:tcBorders>
            <w:vAlign w:val="center"/>
          </w:tcPr>
          <w:p w14:paraId="061C7C55" w14:textId="127A515F" w:rsidR="00D135AD" w:rsidRPr="00E9601C" w:rsidRDefault="00D135AD" w:rsidP="00D135AD">
            <w:pPr>
              <w:widowControl/>
              <w:adjustRightInd w:val="0"/>
              <w:snapToGrid w:val="0"/>
              <w:jc w:val="center"/>
              <w:rPr>
                <w:color w:val="000000" w:themeColor="text1"/>
                <w:kern w:val="0"/>
                <w:sz w:val="18"/>
                <w:szCs w:val="18"/>
              </w:rPr>
            </w:pPr>
            <w:r w:rsidRPr="00E9601C">
              <w:rPr>
                <w:color w:val="000000" w:themeColor="text1"/>
                <w:kern w:val="0"/>
                <w:sz w:val="18"/>
                <w:szCs w:val="18"/>
              </w:rPr>
              <w:t>RSR-NdFeB 360/111</w:t>
            </w:r>
          </w:p>
        </w:tc>
        <w:tc>
          <w:tcPr>
            <w:tcW w:w="759" w:type="pct"/>
            <w:tcBorders>
              <w:top w:val="nil"/>
              <w:left w:val="nil"/>
              <w:bottom w:val="single" w:sz="4" w:space="0" w:color="auto"/>
              <w:right w:val="single" w:sz="4" w:space="0" w:color="auto"/>
            </w:tcBorders>
            <w:noWrap/>
            <w:vAlign w:val="center"/>
          </w:tcPr>
          <w:p w14:paraId="0DDA8AAC" w14:textId="2DE6EBDC" w:rsidR="00D135AD" w:rsidRPr="00E9601C" w:rsidRDefault="00D135AD" w:rsidP="00D135AD">
            <w:pPr>
              <w:widowControl/>
              <w:adjustRightInd w:val="0"/>
              <w:snapToGrid w:val="0"/>
              <w:jc w:val="center"/>
              <w:rPr>
                <w:color w:val="000000" w:themeColor="text1"/>
                <w:kern w:val="0"/>
                <w:sz w:val="18"/>
                <w:szCs w:val="18"/>
              </w:rPr>
            </w:pPr>
            <w:r w:rsidRPr="00E9601C">
              <w:rPr>
                <w:color w:val="000000" w:themeColor="text1"/>
                <w:kern w:val="0"/>
                <w:sz w:val="18"/>
                <w:szCs w:val="18"/>
              </w:rPr>
              <w:t>≥ 1.32</w:t>
            </w:r>
          </w:p>
        </w:tc>
        <w:tc>
          <w:tcPr>
            <w:tcW w:w="911" w:type="pct"/>
            <w:tcBorders>
              <w:top w:val="nil"/>
              <w:left w:val="nil"/>
              <w:bottom w:val="single" w:sz="4" w:space="0" w:color="auto"/>
              <w:right w:val="single" w:sz="4" w:space="0" w:color="auto"/>
            </w:tcBorders>
            <w:noWrap/>
            <w:vAlign w:val="center"/>
          </w:tcPr>
          <w:p w14:paraId="14069387" w14:textId="30F8F6D8" w:rsidR="00D135AD" w:rsidRPr="00E9601C" w:rsidRDefault="00D135AD" w:rsidP="00D135AD">
            <w:pPr>
              <w:widowControl/>
              <w:adjustRightInd w:val="0"/>
              <w:snapToGrid w:val="0"/>
              <w:jc w:val="center"/>
              <w:rPr>
                <w:color w:val="000000" w:themeColor="text1"/>
                <w:kern w:val="0"/>
                <w:sz w:val="18"/>
                <w:szCs w:val="18"/>
              </w:rPr>
            </w:pPr>
            <w:r w:rsidRPr="00E9601C">
              <w:rPr>
                <w:color w:val="000000" w:themeColor="text1"/>
                <w:kern w:val="0"/>
                <w:sz w:val="18"/>
                <w:szCs w:val="18"/>
              </w:rPr>
              <w:t>≥ 1114</w:t>
            </w:r>
          </w:p>
        </w:tc>
        <w:tc>
          <w:tcPr>
            <w:tcW w:w="980" w:type="pct"/>
            <w:tcBorders>
              <w:top w:val="nil"/>
              <w:left w:val="nil"/>
              <w:bottom w:val="single" w:sz="4" w:space="0" w:color="auto"/>
              <w:right w:val="single" w:sz="12" w:space="0" w:color="auto"/>
            </w:tcBorders>
            <w:noWrap/>
            <w:vAlign w:val="center"/>
          </w:tcPr>
          <w:p w14:paraId="5B566E9A" w14:textId="75B0AC04" w:rsidR="00D135AD" w:rsidRPr="00E9601C" w:rsidRDefault="00D135AD" w:rsidP="00D135AD">
            <w:pPr>
              <w:widowControl/>
              <w:adjustRightInd w:val="0"/>
              <w:snapToGrid w:val="0"/>
              <w:jc w:val="center"/>
              <w:rPr>
                <w:color w:val="000000" w:themeColor="text1"/>
                <w:kern w:val="0"/>
                <w:sz w:val="18"/>
                <w:szCs w:val="18"/>
              </w:rPr>
            </w:pPr>
            <w:r w:rsidRPr="00E9601C">
              <w:rPr>
                <w:color w:val="000000" w:themeColor="text1"/>
                <w:kern w:val="0"/>
                <w:sz w:val="18"/>
                <w:szCs w:val="18"/>
              </w:rPr>
              <w:t>334 ~ 382</w:t>
            </w:r>
          </w:p>
        </w:tc>
      </w:tr>
      <w:tr w:rsidR="00D135AD" w:rsidRPr="00791E6E" w14:paraId="5AC56459" w14:textId="77777777" w:rsidTr="003A1F25">
        <w:trPr>
          <w:trHeight w:val="397"/>
          <w:jc w:val="center"/>
        </w:trPr>
        <w:tc>
          <w:tcPr>
            <w:tcW w:w="911" w:type="pct"/>
            <w:vMerge/>
            <w:tcBorders>
              <w:left w:val="single" w:sz="12" w:space="0" w:color="auto"/>
              <w:bottom w:val="single" w:sz="4" w:space="0" w:color="auto"/>
              <w:right w:val="single" w:sz="4" w:space="0" w:color="auto"/>
            </w:tcBorders>
            <w:vAlign w:val="center"/>
          </w:tcPr>
          <w:p w14:paraId="64679AA1" w14:textId="77777777" w:rsidR="00D135AD" w:rsidRPr="00E9601C" w:rsidRDefault="00D135AD" w:rsidP="00D135AD">
            <w:pPr>
              <w:widowControl/>
              <w:adjustRightInd w:val="0"/>
              <w:snapToGrid w:val="0"/>
              <w:jc w:val="center"/>
              <w:rPr>
                <w:color w:val="000000" w:themeColor="text1"/>
                <w:kern w:val="0"/>
                <w:sz w:val="18"/>
                <w:szCs w:val="18"/>
              </w:rPr>
            </w:pPr>
          </w:p>
        </w:tc>
        <w:tc>
          <w:tcPr>
            <w:tcW w:w="1440" w:type="pct"/>
            <w:tcBorders>
              <w:top w:val="nil"/>
              <w:left w:val="nil"/>
              <w:bottom w:val="single" w:sz="4" w:space="0" w:color="auto"/>
              <w:right w:val="single" w:sz="4" w:space="0" w:color="auto"/>
            </w:tcBorders>
            <w:vAlign w:val="center"/>
          </w:tcPr>
          <w:p w14:paraId="75A3F8D6" w14:textId="065CFA9A" w:rsidR="00D135AD" w:rsidRPr="00E9601C" w:rsidRDefault="00D135AD" w:rsidP="00D135AD">
            <w:pPr>
              <w:widowControl/>
              <w:adjustRightInd w:val="0"/>
              <w:snapToGrid w:val="0"/>
              <w:jc w:val="center"/>
              <w:rPr>
                <w:color w:val="000000" w:themeColor="text1"/>
                <w:kern w:val="0"/>
                <w:sz w:val="18"/>
                <w:szCs w:val="18"/>
              </w:rPr>
            </w:pPr>
            <w:r w:rsidRPr="00E9601C">
              <w:rPr>
                <w:color w:val="000000" w:themeColor="text1"/>
                <w:kern w:val="0"/>
                <w:sz w:val="18"/>
                <w:szCs w:val="18"/>
              </w:rPr>
              <w:t>RSR-NdFeB 400/111</w:t>
            </w:r>
          </w:p>
        </w:tc>
        <w:tc>
          <w:tcPr>
            <w:tcW w:w="759" w:type="pct"/>
            <w:tcBorders>
              <w:top w:val="nil"/>
              <w:left w:val="nil"/>
              <w:bottom w:val="single" w:sz="4" w:space="0" w:color="auto"/>
              <w:right w:val="single" w:sz="4" w:space="0" w:color="auto"/>
            </w:tcBorders>
            <w:noWrap/>
            <w:vAlign w:val="center"/>
          </w:tcPr>
          <w:p w14:paraId="2E8E2E97" w14:textId="1E4A0C90" w:rsidR="00D135AD" w:rsidRPr="00E9601C" w:rsidRDefault="00D135AD" w:rsidP="00D135AD">
            <w:pPr>
              <w:widowControl/>
              <w:adjustRightInd w:val="0"/>
              <w:snapToGrid w:val="0"/>
              <w:jc w:val="center"/>
              <w:rPr>
                <w:color w:val="000000" w:themeColor="text1"/>
                <w:kern w:val="0"/>
                <w:sz w:val="18"/>
                <w:szCs w:val="18"/>
              </w:rPr>
            </w:pPr>
            <w:r w:rsidRPr="00E9601C">
              <w:rPr>
                <w:color w:val="000000" w:themeColor="text1"/>
                <w:kern w:val="0"/>
                <w:sz w:val="18"/>
                <w:szCs w:val="18"/>
              </w:rPr>
              <w:t>≥ 1.40</w:t>
            </w:r>
          </w:p>
        </w:tc>
        <w:tc>
          <w:tcPr>
            <w:tcW w:w="911" w:type="pct"/>
            <w:tcBorders>
              <w:top w:val="nil"/>
              <w:left w:val="nil"/>
              <w:bottom w:val="single" w:sz="4" w:space="0" w:color="auto"/>
              <w:right w:val="single" w:sz="4" w:space="0" w:color="auto"/>
            </w:tcBorders>
            <w:noWrap/>
            <w:vAlign w:val="center"/>
          </w:tcPr>
          <w:p w14:paraId="1309AAFA" w14:textId="45A4F52C" w:rsidR="00D135AD" w:rsidRPr="00E9601C" w:rsidRDefault="00D135AD" w:rsidP="00D135AD">
            <w:pPr>
              <w:widowControl/>
              <w:adjustRightInd w:val="0"/>
              <w:snapToGrid w:val="0"/>
              <w:jc w:val="center"/>
              <w:rPr>
                <w:color w:val="000000" w:themeColor="text1"/>
                <w:kern w:val="0"/>
                <w:sz w:val="18"/>
                <w:szCs w:val="18"/>
              </w:rPr>
            </w:pPr>
            <w:r w:rsidRPr="00E9601C">
              <w:rPr>
                <w:color w:val="000000" w:themeColor="text1"/>
                <w:kern w:val="0"/>
                <w:sz w:val="18"/>
                <w:szCs w:val="18"/>
              </w:rPr>
              <w:t>≥ 1114</w:t>
            </w:r>
          </w:p>
        </w:tc>
        <w:tc>
          <w:tcPr>
            <w:tcW w:w="980" w:type="pct"/>
            <w:tcBorders>
              <w:top w:val="nil"/>
              <w:left w:val="nil"/>
              <w:bottom w:val="single" w:sz="4" w:space="0" w:color="auto"/>
              <w:right w:val="single" w:sz="12" w:space="0" w:color="auto"/>
            </w:tcBorders>
            <w:noWrap/>
            <w:vAlign w:val="center"/>
          </w:tcPr>
          <w:p w14:paraId="74F0F3C9" w14:textId="1D2F4EFD" w:rsidR="00D135AD" w:rsidRPr="00E9601C" w:rsidRDefault="00D135AD" w:rsidP="00D135AD">
            <w:pPr>
              <w:widowControl/>
              <w:adjustRightInd w:val="0"/>
              <w:snapToGrid w:val="0"/>
              <w:jc w:val="center"/>
              <w:rPr>
                <w:color w:val="000000" w:themeColor="text1"/>
                <w:kern w:val="0"/>
                <w:sz w:val="18"/>
                <w:szCs w:val="18"/>
              </w:rPr>
            </w:pPr>
            <w:r w:rsidRPr="00E9601C">
              <w:rPr>
                <w:color w:val="000000" w:themeColor="text1"/>
                <w:kern w:val="0"/>
                <w:sz w:val="18"/>
                <w:szCs w:val="18"/>
              </w:rPr>
              <w:t>374 ~ 422</w:t>
            </w:r>
          </w:p>
        </w:tc>
      </w:tr>
      <w:tr w:rsidR="00D135AD" w:rsidRPr="00791E6E" w14:paraId="6F024B37" w14:textId="77777777" w:rsidTr="003A1F25">
        <w:trPr>
          <w:trHeight w:val="397"/>
          <w:jc w:val="center"/>
        </w:trPr>
        <w:tc>
          <w:tcPr>
            <w:tcW w:w="911" w:type="pct"/>
            <w:vMerge w:val="restart"/>
            <w:tcBorders>
              <w:top w:val="nil"/>
              <w:left w:val="single" w:sz="12" w:space="0" w:color="auto"/>
              <w:right w:val="single" w:sz="4" w:space="0" w:color="auto"/>
            </w:tcBorders>
            <w:vAlign w:val="center"/>
          </w:tcPr>
          <w:p w14:paraId="431A5507" w14:textId="77777777" w:rsidR="00D135AD" w:rsidRPr="00E9601C" w:rsidRDefault="00D135AD" w:rsidP="00D135AD">
            <w:pPr>
              <w:widowControl/>
              <w:adjustRightInd w:val="0"/>
              <w:snapToGrid w:val="0"/>
              <w:jc w:val="center"/>
              <w:rPr>
                <w:color w:val="000000" w:themeColor="text1"/>
                <w:kern w:val="0"/>
                <w:sz w:val="18"/>
                <w:szCs w:val="18"/>
              </w:rPr>
            </w:pPr>
            <w:r w:rsidRPr="00E9601C">
              <w:rPr>
                <w:color w:val="000000" w:themeColor="text1"/>
                <w:kern w:val="0"/>
                <w:sz w:val="18"/>
                <w:szCs w:val="18"/>
              </w:rPr>
              <w:t>H</w:t>
            </w:r>
          </w:p>
        </w:tc>
        <w:tc>
          <w:tcPr>
            <w:tcW w:w="1440" w:type="pct"/>
            <w:tcBorders>
              <w:top w:val="nil"/>
              <w:left w:val="nil"/>
              <w:bottom w:val="single" w:sz="4" w:space="0" w:color="auto"/>
              <w:right w:val="single" w:sz="4" w:space="0" w:color="auto"/>
            </w:tcBorders>
            <w:vAlign w:val="center"/>
          </w:tcPr>
          <w:p w14:paraId="643CCE33" w14:textId="0F8F40AB" w:rsidR="00D135AD" w:rsidRPr="00E9601C" w:rsidRDefault="00D135AD" w:rsidP="00D135AD">
            <w:pPr>
              <w:widowControl/>
              <w:adjustRightInd w:val="0"/>
              <w:snapToGrid w:val="0"/>
              <w:jc w:val="center"/>
              <w:rPr>
                <w:color w:val="000000" w:themeColor="text1"/>
                <w:kern w:val="0"/>
                <w:sz w:val="18"/>
                <w:szCs w:val="18"/>
              </w:rPr>
            </w:pPr>
            <w:r w:rsidRPr="00E9601C">
              <w:rPr>
                <w:color w:val="000000" w:themeColor="text1"/>
                <w:kern w:val="0"/>
                <w:sz w:val="18"/>
                <w:szCs w:val="18"/>
              </w:rPr>
              <w:t>RSR-NdFeB 280/135</w:t>
            </w:r>
          </w:p>
        </w:tc>
        <w:tc>
          <w:tcPr>
            <w:tcW w:w="759" w:type="pct"/>
            <w:tcBorders>
              <w:top w:val="nil"/>
              <w:left w:val="nil"/>
              <w:bottom w:val="single" w:sz="4" w:space="0" w:color="auto"/>
              <w:right w:val="single" w:sz="4" w:space="0" w:color="auto"/>
            </w:tcBorders>
            <w:noWrap/>
            <w:vAlign w:val="center"/>
          </w:tcPr>
          <w:p w14:paraId="0BBF6082" w14:textId="231BCD38" w:rsidR="00D135AD" w:rsidRPr="00E9601C" w:rsidRDefault="00D135AD" w:rsidP="00D135AD">
            <w:pPr>
              <w:widowControl/>
              <w:adjustRightInd w:val="0"/>
              <w:snapToGrid w:val="0"/>
              <w:jc w:val="center"/>
              <w:rPr>
                <w:color w:val="000000" w:themeColor="text1"/>
                <w:kern w:val="0"/>
                <w:sz w:val="18"/>
                <w:szCs w:val="18"/>
              </w:rPr>
            </w:pPr>
            <w:r w:rsidRPr="00E9601C">
              <w:rPr>
                <w:color w:val="000000" w:themeColor="text1"/>
                <w:kern w:val="0"/>
                <w:sz w:val="18"/>
                <w:szCs w:val="18"/>
              </w:rPr>
              <w:t>≥ 1.15</w:t>
            </w:r>
          </w:p>
        </w:tc>
        <w:tc>
          <w:tcPr>
            <w:tcW w:w="911" w:type="pct"/>
            <w:tcBorders>
              <w:top w:val="nil"/>
              <w:left w:val="nil"/>
              <w:bottom w:val="single" w:sz="4" w:space="0" w:color="auto"/>
              <w:right w:val="single" w:sz="4" w:space="0" w:color="auto"/>
            </w:tcBorders>
            <w:noWrap/>
            <w:vAlign w:val="center"/>
          </w:tcPr>
          <w:p w14:paraId="610832F7" w14:textId="77777777" w:rsidR="00D135AD" w:rsidRPr="00E9601C" w:rsidRDefault="00D135AD" w:rsidP="00D135AD">
            <w:pPr>
              <w:widowControl/>
              <w:adjustRightInd w:val="0"/>
              <w:snapToGrid w:val="0"/>
              <w:jc w:val="center"/>
              <w:rPr>
                <w:color w:val="000000" w:themeColor="text1"/>
                <w:kern w:val="0"/>
                <w:sz w:val="18"/>
                <w:szCs w:val="18"/>
              </w:rPr>
            </w:pPr>
            <w:r w:rsidRPr="00E9601C">
              <w:rPr>
                <w:color w:val="000000" w:themeColor="text1"/>
                <w:kern w:val="0"/>
                <w:sz w:val="18"/>
                <w:szCs w:val="18"/>
              </w:rPr>
              <w:t>≥ 1353</w:t>
            </w:r>
          </w:p>
        </w:tc>
        <w:tc>
          <w:tcPr>
            <w:tcW w:w="980" w:type="pct"/>
            <w:tcBorders>
              <w:top w:val="nil"/>
              <w:left w:val="nil"/>
              <w:bottom w:val="single" w:sz="4" w:space="0" w:color="auto"/>
              <w:right w:val="single" w:sz="12" w:space="0" w:color="auto"/>
            </w:tcBorders>
            <w:noWrap/>
            <w:vAlign w:val="center"/>
          </w:tcPr>
          <w:p w14:paraId="1298124A" w14:textId="113EFF35" w:rsidR="00D135AD" w:rsidRPr="00E9601C" w:rsidRDefault="00D135AD" w:rsidP="00D135AD">
            <w:pPr>
              <w:widowControl/>
              <w:adjustRightInd w:val="0"/>
              <w:snapToGrid w:val="0"/>
              <w:jc w:val="center"/>
              <w:rPr>
                <w:color w:val="000000" w:themeColor="text1"/>
                <w:kern w:val="0"/>
                <w:sz w:val="18"/>
                <w:szCs w:val="18"/>
              </w:rPr>
            </w:pPr>
            <w:r w:rsidRPr="00E9601C">
              <w:rPr>
                <w:color w:val="000000" w:themeColor="text1"/>
                <w:kern w:val="0"/>
                <w:sz w:val="18"/>
                <w:szCs w:val="18"/>
              </w:rPr>
              <w:t>255 ~ 302</w:t>
            </w:r>
          </w:p>
        </w:tc>
      </w:tr>
      <w:tr w:rsidR="00D135AD" w:rsidRPr="00791E6E" w14:paraId="31F58DEB" w14:textId="77777777" w:rsidTr="003A1F25">
        <w:trPr>
          <w:trHeight w:val="397"/>
          <w:jc w:val="center"/>
        </w:trPr>
        <w:tc>
          <w:tcPr>
            <w:tcW w:w="911" w:type="pct"/>
            <w:vMerge/>
            <w:tcBorders>
              <w:left w:val="single" w:sz="12" w:space="0" w:color="auto"/>
              <w:right w:val="single" w:sz="4" w:space="0" w:color="auto"/>
            </w:tcBorders>
            <w:vAlign w:val="center"/>
          </w:tcPr>
          <w:p w14:paraId="1165EEF4" w14:textId="77777777" w:rsidR="00D135AD" w:rsidRPr="00E9601C" w:rsidRDefault="00D135AD" w:rsidP="00D135AD">
            <w:pPr>
              <w:widowControl/>
              <w:adjustRightInd w:val="0"/>
              <w:snapToGrid w:val="0"/>
              <w:jc w:val="center"/>
              <w:rPr>
                <w:color w:val="000000" w:themeColor="text1"/>
                <w:kern w:val="0"/>
                <w:sz w:val="18"/>
                <w:szCs w:val="18"/>
              </w:rPr>
            </w:pPr>
          </w:p>
        </w:tc>
        <w:tc>
          <w:tcPr>
            <w:tcW w:w="1440" w:type="pct"/>
            <w:tcBorders>
              <w:top w:val="nil"/>
              <w:left w:val="nil"/>
              <w:bottom w:val="single" w:sz="4" w:space="0" w:color="auto"/>
              <w:right w:val="single" w:sz="4" w:space="0" w:color="auto"/>
            </w:tcBorders>
            <w:vAlign w:val="center"/>
          </w:tcPr>
          <w:p w14:paraId="0E8CB39A" w14:textId="2294AC14" w:rsidR="00D135AD" w:rsidRPr="00E9601C" w:rsidRDefault="00D135AD" w:rsidP="00D135AD">
            <w:pPr>
              <w:widowControl/>
              <w:adjustRightInd w:val="0"/>
              <w:snapToGrid w:val="0"/>
              <w:jc w:val="center"/>
              <w:rPr>
                <w:color w:val="000000" w:themeColor="text1"/>
                <w:kern w:val="0"/>
                <w:sz w:val="18"/>
                <w:szCs w:val="18"/>
              </w:rPr>
            </w:pPr>
            <w:r w:rsidRPr="00E9601C">
              <w:rPr>
                <w:color w:val="000000" w:themeColor="text1"/>
                <w:kern w:val="0"/>
                <w:sz w:val="18"/>
                <w:szCs w:val="18"/>
              </w:rPr>
              <w:t>RSR-NdFeB 320/135</w:t>
            </w:r>
          </w:p>
        </w:tc>
        <w:tc>
          <w:tcPr>
            <w:tcW w:w="759" w:type="pct"/>
            <w:tcBorders>
              <w:top w:val="nil"/>
              <w:left w:val="nil"/>
              <w:bottom w:val="single" w:sz="4" w:space="0" w:color="auto"/>
              <w:right w:val="single" w:sz="4" w:space="0" w:color="auto"/>
            </w:tcBorders>
            <w:noWrap/>
            <w:vAlign w:val="center"/>
          </w:tcPr>
          <w:p w14:paraId="46D2CDD2" w14:textId="1E2491B0" w:rsidR="00D135AD" w:rsidRPr="00E9601C" w:rsidRDefault="00D135AD" w:rsidP="00D135AD">
            <w:pPr>
              <w:widowControl/>
              <w:adjustRightInd w:val="0"/>
              <w:snapToGrid w:val="0"/>
              <w:jc w:val="center"/>
              <w:rPr>
                <w:color w:val="000000" w:themeColor="text1"/>
                <w:kern w:val="0"/>
                <w:sz w:val="18"/>
                <w:szCs w:val="18"/>
              </w:rPr>
            </w:pPr>
            <w:r w:rsidRPr="00E9601C">
              <w:rPr>
                <w:color w:val="000000" w:themeColor="text1"/>
                <w:kern w:val="0"/>
                <w:sz w:val="18"/>
                <w:szCs w:val="18"/>
              </w:rPr>
              <w:t>≥ 1.24</w:t>
            </w:r>
          </w:p>
        </w:tc>
        <w:tc>
          <w:tcPr>
            <w:tcW w:w="911" w:type="pct"/>
            <w:tcBorders>
              <w:top w:val="nil"/>
              <w:left w:val="nil"/>
              <w:bottom w:val="single" w:sz="4" w:space="0" w:color="auto"/>
              <w:right w:val="single" w:sz="4" w:space="0" w:color="auto"/>
            </w:tcBorders>
            <w:noWrap/>
            <w:vAlign w:val="center"/>
          </w:tcPr>
          <w:p w14:paraId="401F0C8C" w14:textId="77777777" w:rsidR="00D135AD" w:rsidRPr="00E9601C" w:rsidRDefault="00D135AD" w:rsidP="00D135AD">
            <w:pPr>
              <w:widowControl/>
              <w:adjustRightInd w:val="0"/>
              <w:snapToGrid w:val="0"/>
              <w:jc w:val="center"/>
              <w:rPr>
                <w:color w:val="000000" w:themeColor="text1"/>
                <w:kern w:val="0"/>
                <w:sz w:val="18"/>
                <w:szCs w:val="18"/>
              </w:rPr>
            </w:pPr>
            <w:r w:rsidRPr="00E9601C">
              <w:rPr>
                <w:color w:val="000000" w:themeColor="text1"/>
                <w:kern w:val="0"/>
                <w:sz w:val="18"/>
                <w:szCs w:val="18"/>
              </w:rPr>
              <w:t>≥ 1353</w:t>
            </w:r>
          </w:p>
        </w:tc>
        <w:tc>
          <w:tcPr>
            <w:tcW w:w="980" w:type="pct"/>
            <w:tcBorders>
              <w:top w:val="nil"/>
              <w:left w:val="nil"/>
              <w:bottom w:val="single" w:sz="4" w:space="0" w:color="auto"/>
              <w:right w:val="single" w:sz="12" w:space="0" w:color="auto"/>
            </w:tcBorders>
            <w:noWrap/>
            <w:vAlign w:val="center"/>
          </w:tcPr>
          <w:p w14:paraId="02312217" w14:textId="4E1035BF" w:rsidR="00D135AD" w:rsidRPr="00E9601C" w:rsidRDefault="00D135AD" w:rsidP="00D135AD">
            <w:pPr>
              <w:widowControl/>
              <w:adjustRightInd w:val="0"/>
              <w:snapToGrid w:val="0"/>
              <w:jc w:val="center"/>
              <w:rPr>
                <w:color w:val="000000" w:themeColor="text1"/>
                <w:kern w:val="0"/>
                <w:sz w:val="18"/>
                <w:szCs w:val="18"/>
              </w:rPr>
            </w:pPr>
            <w:r w:rsidRPr="00E9601C">
              <w:rPr>
                <w:color w:val="000000" w:themeColor="text1"/>
                <w:kern w:val="0"/>
                <w:sz w:val="18"/>
                <w:szCs w:val="18"/>
              </w:rPr>
              <w:t>294 ~ 342</w:t>
            </w:r>
          </w:p>
        </w:tc>
      </w:tr>
      <w:tr w:rsidR="00D135AD" w:rsidRPr="00791E6E" w14:paraId="0219D632" w14:textId="77777777" w:rsidTr="003A1F25">
        <w:trPr>
          <w:trHeight w:val="397"/>
          <w:jc w:val="center"/>
        </w:trPr>
        <w:tc>
          <w:tcPr>
            <w:tcW w:w="911" w:type="pct"/>
            <w:vMerge/>
            <w:tcBorders>
              <w:left w:val="single" w:sz="12" w:space="0" w:color="auto"/>
              <w:right w:val="single" w:sz="4" w:space="0" w:color="auto"/>
            </w:tcBorders>
            <w:vAlign w:val="center"/>
          </w:tcPr>
          <w:p w14:paraId="09B4447F" w14:textId="77777777" w:rsidR="00D135AD" w:rsidRPr="00E9601C" w:rsidRDefault="00D135AD" w:rsidP="00D135AD">
            <w:pPr>
              <w:widowControl/>
              <w:adjustRightInd w:val="0"/>
              <w:snapToGrid w:val="0"/>
              <w:jc w:val="center"/>
              <w:rPr>
                <w:color w:val="000000" w:themeColor="text1"/>
                <w:kern w:val="0"/>
                <w:sz w:val="18"/>
                <w:szCs w:val="18"/>
              </w:rPr>
            </w:pPr>
          </w:p>
        </w:tc>
        <w:tc>
          <w:tcPr>
            <w:tcW w:w="1440" w:type="pct"/>
            <w:tcBorders>
              <w:top w:val="nil"/>
              <w:left w:val="nil"/>
              <w:bottom w:val="single" w:sz="4" w:space="0" w:color="auto"/>
              <w:right w:val="single" w:sz="4" w:space="0" w:color="auto"/>
            </w:tcBorders>
            <w:vAlign w:val="center"/>
          </w:tcPr>
          <w:p w14:paraId="63B47694" w14:textId="720CF434" w:rsidR="00D135AD" w:rsidRPr="00E9601C" w:rsidRDefault="00D135AD" w:rsidP="00D135AD">
            <w:pPr>
              <w:widowControl/>
              <w:adjustRightInd w:val="0"/>
              <w:snapToGrid w:val="0"/>
              <w:jc w:val="center"/>
              <w:rPr>
                <w:color w:val="000000" w:themeColor="text1"/>
                <w:kern w:val="0"/>
                <w:sz w:val="18"/>
                <w:szCs w:val="18"/>
              </w:rPr>
            </w:pPr>
            <w:r w:rsidRPr="00E9601C">
              <w:rPr>
                <w:color w:val="000000" w:themeColor="text1"/>
                <w:kern w:val="0"/>
                <w:sz w:val="18"/>
                <w:szCs w:val="18"/>
              </w:rPr>
              <w:t>RSR-NdFeB 360/135</w:t>
            </w:r>
          </w:p>
        </w:tc>
        <w:tc>
          <w:tcPr>
            <w:tcW w:w="759" w:type="pct"/>
            <w:tcBorders>
              <w:top w:val="nil"/>
              <w:left w:val="nil"/>
              <w:bottom w:val="single" w:sz="4" w:space="0" w:color="auto"/>
              <w:right w:val="single" w:sz="4" w:space="0" w:color="auto"/>
            </w:tcBorders>
            <w:noWrap/>
            <w:vAlign w:val="center"/>
          </w:tcPr>
          <w:p w14:paraId="1D35FFAF" w14:textId="1E8FEC6C" w:rsidR="00D135AD" w:rsidRPr="00E9601C" w:rsidRDefault="00D135AD" w:rsidP="00D135AD">
            <w:pPr>
              <w:widowControl/>
              <w:adjustRightInd w:val="0"/>
              <w:snapToGrid w:val="0"/>
              <w:jc w:val="center"/>
              <w:rPr>
                <w:color w:val="000000" w:themeColor="text1"/>
                <w:kern w:val="0"/>
                <w:sz w:val="18"/>
                <w:szCs w:val="18"/>
              </w:rPr>
            </w:pPr>
            <w:r w:rsidRPr="00E9601C">
              <w:rPr>
                <w:color w:val="000000" w:themeColor="text1"/>
                <w:kern w:val="0"/>
                <w:sz w:val="18"/>
                <w:szCs w:val="18"/>
              </w:rPr>
              <w:t>≥ 1.32</w:t>
            </w:r>
          </w:p>
        </w:tc>
        <w:tc>
          <w:tcPr>
            <w:tcW w:w="911" w:type="pct"/>
            <w:tcBorders>
              <w:top w:val="nil"/>
              <w:left w:val="nil"/>
              <w:bottom w:val="single" w:sz="4" w:space="0" w:color="auto"/>
              <w:right w:val="single" w:sz="4" w:space="0" w:color="auto"/>
            </w:tcBorders>
            <w:noWrap/>
            <w:vAlign w:val="center"/>
          </w:tcPr>
          <w:p w14:paraId="3B9E8FFA" w14:textId="30859817" w:rsidR="00D135AD" w:rsidRPr="00E9601C" w:rsidRDefault="00D135AD" w:rsidP="00D135AD">
            <w:pPr>
              <w:widowControl/>
              <w:adjustRightInd w:val="0"/>
              <w:snapToGrid w:val="0"/>
              <w:jc w:val="center"/>
              <w:rPr>
                <w:color w:val="000000" w:themeColor="text1"/>
                <w:kern w:val="0"/>
                <w:sz w:val="18"/>
                <w:szCs w:val="18"/>
              </w:rPr>
            </w:pPr>
            <w:r w:rsidRPr="00E9601C">
              <w:rPr>
                <w:color w:val="000000" w:themeColor="text1"/>
                <w:kern w:val="0"/>
                <w:sz w:val="18"/>
                <w:szCs w:val="18"/>
              </w:rPr>
              <w:t>≥ 1353</w:t>
            </w:r>
          </w:p>
        </w:tc>
        <w:tc>
          <w:tcPr>
            <w:tcW w:w="980" w:type="pct"/>
            <w:tcBorders>
              <w:top w:val="nil"/>
              <w:left w:val="nil"/>
              <w:bottom w:val="single" w:sz="4" w:space="0" w:color="auto"/>
              <w:right w:val="single" w:sz="12" w:space="0" w:color="auto"/>
            </w:tcBorders>
            <w:noWrap/>
            <w:vAlign w:val="center"/>
          </w:tcPr>
          <w:p w14:paraId="4D063486" w14:textId="6D505C3E" w:rsidR="00D135AD" w:rsidRPr="00E9601C" w:rsidRDefault="00D135AD" w:rsidP="00D135AD">
            <w:pPr>
              <w:widowControl/>
              <w:adjustRightInd w:val="0"/>
              <w:snapToGrid w:val="0"/>
              <w:jc w:val="center"/>
              <w:rPr>
                <w:color w:val="000000" w:themeColor="text1"/>
                <w:kern w:val="0"/>
                <w:sz w:val="18"/>
                <w:szCs w:val="18"/>
              </w:rPr>
            </w:pPr>
            <w:r w:rsidRPr="00E9601C">
              <w:rPr>
                <w:color w:val="000000" w:themeColor="text1"/>
                <w:kern w:val="0"/>
                <w:sz w:val="18"/>
                <w:szCs w:val="18"/>
              </w:rPr>
              <w:t>334 ~ 382</w:t>
            </w:r>
          </w:p>
        </w:tc>
      </w:tr>
      <w:tr w:rsidR="00D135AD" w:rsidRPr="00791E6E" w14:paraId="62FC55DA" w14:textId="77777777" w:rsidTr="003A1F25">
        <w:trPr>
          <w:trHeight w:val="397"/>
          <w:jc w:val="center"/>
        </w:trPr>
        <w:tc>
          <w:tcPr>
            <w:tcW w:w="911" w:type="pct"/>
            <w:vMerge/>
            <w:tcBorders>
              <w:left w:val="single" w:sz="12" w:space="0" w:color="auto"/>
              <w:bottom w:val="single" w:sz="4" w:space="0" w:color="auto"/>
              <w:right w:val="single" w:sz="4" w:space="0" w:color="auto"/>
            </w:tcBorders>
            <w:vAlign w:val="center"/>
          </w:tcPr>
          <w:p w14:paraId="7415D37A" w14:textId="77777777" w:rsidR="00D135AD" w:rsidRPr="00E9601C" w:rsidRDefault="00D135AD" w:rsidP="00D135AD">
            <w:pPr>
              <w:widowControl/>
              <w:adjustRightInd w:val="0"/>
              <w:snapToGrid w:val="0"/>
              <w:jc w:val="center"/>
              <w:rPr>
                <w:color w:val="000000" w:themeColor="text1"/>
                <w:kern w:val="0"/>
                <w:sz w:val="18"/>
                <w:szCs w:val="18"/>
              </w:rPr>
            </w:pPr>
          </w:p>
        </w:tc>
        <w:tc>
          <w:tcPr>
            <w:tcW w:w="1440" w:type="pct"/>
            <w:tcBorders>
              <w:top w:val="nil"/>
              <w:left w:val="nil"/>
              <w:bottom w:val="single" w:sz="4" w:space="0" w:color="auto"/>
              <w:right w:val="single" w:sz="4" w:space="0" w:color="auto"/>
            </w:tcBorders>
            <w:vAlign w:val="center"/>
          </w:tcPr>
          <w:p w14:paraId="045EF6CB" w14:textId="604275AA" w:rsidR="00D135AD" w:rsidRPr="00E9601C" w:rsidRDefault="00D135AD" w:rsidP="00D135AD">
            <w:pPr>
              <w:widowControl/>
              <w:adjustRightInd w:val="0"/>
              <w:snapToGrid w:val="0"/>
              <w:jc w:val="center"/>
              <w:rPr>
                <w:color w:val="000000" w:themeColor="text1"/>
                <w:kern w:val="0"/>
                <w:sz w:val="18"/>
                <w:szCs w:val="18"/>
              </w:rPr>
            </w:pPr>
            <w:r w:rsidRPr="00E9601C">
              <w:rPr>
                <w:color w:val="000000" w:themeColor="text1"/>
                <w:kern w:val="0"/>
                <w:sz w:val="18"/>
                <w:szCs w:val="18"/>
              </w:rPr>
              <w:t>RSR-NdFeB 400/135</w:t>
            </w:r>
          </w:p>
        </w:tc>
        <w:tc>
          <w:tcPr>
            <w:tcW w:w="759" w:type="pct"/>
            <w:tcBorders>
              <w:top w:val="nil"/>
              <w:left w:val="nil"/>
              <w:bottom w:val="single" w:sz="4" w:space="0" w:color="auto"/>
              <w:right w:val="single" w:sz="4" w:space="0" w:color="auto"/>
            </w:tcBorders>
            <w:noWrap/>
            <w:vAlign w:val="center"/>
          </w:tcPr>
          <w:p w14:paraId="4A2E8CCE" w14:textId="15935995" w:rsidR="00D135AD" w:rsidRPr="00E9601C" w:rsidRDefault="00D135AD" w:rsidP="00D135AD">
            <w:pPr>
              <w:widowControl/>
              <w:adjustRightInd w:val="0"/>
              <w:snapToGrid w:val="0"/>
              <w:jc w:val="center"/>
              <w:rPr>
                <w:color w:val="000000" w:themeColor="text1"/>
                <w:kern w:val="0"/>
                <w:sz w:val="18"/>
                <w:szCs w:val="18"/>
              </w:rPr>
            </w:pPr>
            <w:r w:rsidRPr="00E9601C">
              <w:rPr>
                <w:color w:val="000000" w:themeColor="text1"/>
                <w:kern w:val="0"/>
                <w:sz w:val="18"/>
                <w:szCs w:val="18"/>
              </w:rPr>
              <w:t>≥ 1.40</w:t>
            </w:r>
          </w:p>
        </w:tc>
        <w:tc>
          <w:tcPr>
            <w:tcW w:w="911" w:type="pct"/>
            <w:tcBorders>
              <w:top w:val="nil"/>
              <w:left w:val="nil"/>
              <w:bottom w:val="single" w:sz="4" w:space="0" w:color="auto"/>
              <w:right w:val="single" w:sz="4" w:space="0" w:color="auto"/>
            </w:tcBorders>
            <w:noWrap/>
            <w:vAlign w:val="center"/>
          </w:tcPr>
          <w:p w14:paraId="0A84FCE4" w14:textId="1EF70B6D" w:rsidR="00D135AD" w:rsidRPr="00E9601C" w:rsidRDefault="00D135AD" w:rsidP="00D135AD">
            <w:pPr>
              <w:widowControl/>
              <w:adjustRightInd w:val="0"/>
              <w:snapToGrid w:val="0"/>
              <w:jc w:val="center"/>
              <w:rPr>
                <w:color w:val="000000" w:themeColor="text1"/>
                <w:kern w:val="0"/>
                <w:sz w:val="18"/>
                <w:szCs w:val="18"/>
              </w:rPr>
            </w:pPr>
            <w:r w:rsidRPr="00E9601C">
              <w:rPr>
                <w:color w:val="000000" w:themeColor="text1"/>
                <w:kern w:val="0"/>
                <w:sz w:val="18"/>
                <w:szCs w:val="18"/>
              </w:rPr>
              <w:t>≥ 1353</w:t>
            </w:r>
          </w:p>
        </w:tc>
        <w:tc>
          <w:tcPr>
            <w:tcW w:w="980" w:type="pct"/>
            <w:tcBorders>
              <w:top w:val="nil"/>
              <w:left w:val="nil"/>
              <w:bottom w:val="single" w:sz="4" w:space="0" w:color="auto"/>
              <w:right w:val="single" w:sz="12" w:space="0" w:color="auto"/>
            </w:tcBorders>
            <w:noWrap/>
            <w:vAlign w:val="center"/>
          </w:tcPr>
          <w:p w14:paraId="2AE65FF7" w14:textId="08C4030D" w:rsidR="00D135AD" w:rsidRPr="00E9601C" w:rsidRDefault="00D135AD" w:rsidP="00D135AD">
            <w:pPr>
              <w:widowControl/>
              <w:adjustRightInd w:val="0"/>
              <w:snapToGrid w:val="0"/>
              <w:jc w:val="center"/>
              <w:rPr>
                <w:color w:val="000000" w:themeColor="text1"/>
                <w:kern w:val="0"/>
                <w:sz w:val="18"/>
                <w:szCs w:val="18"/>
              </w:rPr>
            </w:pPr>
            <w:r w:rsidRPr="00E9601C">
              <w:rPr>
                <w:color w:val="000000" w:themeColor="text1"/>
                <w:kern w:val="0"/>
                <w:sz w:val="18"/>
                <w:szCs w:val="18"/>
              </w:rPr>
              <w:t>374 ~ 422</w:t>
            </w:r>
          </w:p>
        </w:tc>
      </w:tr>
      <w:tr w:rsidR="00D135AD" w:rsidRPr="00791E6E" w14:paraId="2F2B9EB3" w14:textId="77777777" w:rsidTr="003A1F25">
        <w:trPr>
          <w:trHeight w:val="397"/>
          <w:jc w:val="center"/>
        </w:trPr>
        <w:tc>
          <w:tcPr>
            <w:tcW w:w="911" w:type="pct"/>
            <w:vMerge w:val="restart"/>
            <w:tcBorders>
              <w:top w:val="nil"/>
              <w:left w:val="single" w:sz="12" w:space="0" w:color="auto"/>
              <w:right w:val="single" w:sz="4" w:space="0" w:color="auto"/>
            </w:tcBorders>
            <w:vAlign w:val="center"/>
          </w:tcPr>
          <w:p w14:paraId="345247BE" w14:textId="77777777" w:rsidR="00D135AD" w:rsidRPr="00E9601C" w:rsidRDefault="00D135AD" w:rsidP="00D135AD">
            <w:pPr>
              <w:widowControl/>
              <w:adjustRightInd w:val="0"/>
              <w:snapToGrid w:val="0"/>
              <w:jc w:val="center"/>
              <w:rPr>
                <w:color w:val="000000" w:themeColor="text1"/>
                <w:sz w:val="18"/>
                <w:szCs w:val="18"/>
              </w:rPr>
            </w:pPr>
            <w:r w:rsidRPr="00E9601C">
              <w:rPr>
                <w:color w:val="000000" w:themeColor="text1"/>
                <w:kern w:val="0"/>
                <w:sz w:val="18"/>
                <w:szCs w:val="18"/>
              </w:rPr>
              <w:t>SH</w:t>
            </w:r>
          </w:p>
        </w:tc>
        <w:tc>
          <w:tcPr>
            <w:tcW w:w="1440" w:type="pct"/>
            <w:tcBorders>
              <w:top w:val="nil"/>
              <w:left w:val="nil"/>
              <w:bottom w:val="single" w:sz="4" w:space="0" w:color="auto"/>
              <w:right w:val="single" w:sz="4" w:space="0" w:color="auto"/>
            </w:tcBorders>
            <w:vAlign w:val="center"/>
          </w:tcPr>
          <w:p w14:paraId="5397068F" w14:textId="42ADE7DA" w:rsidR="00D135AD" w:rsidRPr="00E9601C" w:rsidRDefault="00D135AD" w:rsidP="00D135AD">
            <w:pPr>
              <w:widowControl/>
              <w:adjustRightInd w:val="0"/>
              <w:snapToGrid w:val="0"/>
              <w:jc w:val="center"/>
              <w:rPr>
                <w:color w:val="000000" w:themeColor="text1"/>
                <w:kern w:val="0"/>
                <w:sz w:val="18"/>
                <w:szCs w:val="18"/>
              </w:rPr>
            </w:pPr>
            <w:r w:rsidRPr="00E9601C">
              <w:rPr>
                <w:color w:val="000000" w:themeColor="text1"/>
                <w:kern w:val="0"/>
                <w:sz w:val="18"/>
                <w:szCs w:val="18"/>
              </w:rPr>
              <w:t>RSR-NdFeB 240/159</w:t>
            </w:r>
          </w:p>
        </w:tc>
        <w:tc>
          <w:tcPr>
            <w:tcW w:w="759" w:type="pct"/>
            <w:tcBorders>
              <w:top w:val="nil"/>
              <w:left w:val="nil"/>
              <w:bottom w:val="single" w:sz="4" w:space="0" w:color="auto"/>
              <w:right w:val="single" w:sz="4" w:space="0" w:color="auto"/>
            </w:tcBorders>
            <w:noWrap/>
            <w:vAlign w:val="center"/>
          </w:tcPr>
          <w:p w14:paraId="63E3812D" w14:textId="717086BF" w:rsidR="00D135AD" w:rsidRPr="00E9601C" w:rsidRDefault="00D135AD" w:rsidP="00D135AD">
            <w:pPr>
              <w:widowControl/>
              <w:adjustRightInd w:val="0"/>
              <w:snapToGrid w:val="0"/>
              <w:jc w:val="center"/>
              <w:rPr>
                <w:color w:val="000000" w:themeColor="text1"/>
                <w:kern w:val="0"/>
                <w:sz w:val="18"/>
                <w:szCs w:val="18"/>
              </w:rPr>
            </w:pPr>
            <w:r w:rsidRPr="00E9601C">
              <w:rPr>
                <w:color w:val="000000" w:themeColor="text1"/>
                <w:kern w:val="0"/>
                <w:sz w:val="18"/>
                <w:szCs w:val="18"/>
              </w:rPr>
              <w:t>≥ 1.06</w:t>
            </w:r>
          </w:p>
        </w:tc>
        <w:tc>
          <w:tcPr>
            <w:tcW w:w="911" w:type="pct"/>
            <w:tcBorders>
              <w:top w:val="nil"/>
              <w:left w:val="nil"/>
              <w:bottom w:val="single" w:sz="4" w:space="0" w:color="auto"/>
              <w:right w:val="single" w:sz="4" w:space="0" w:color="auto"/>
            </w:tcBorders>
            <w:noWrap/>
            <w:vAlign w:val="center"/>
          </w:tcPr>
          <w:p w14:paraId="7EE709DA" w14:textId="77777777" w:rsidR="00D135AD" w:rsidRPr="00E9601C" w:rsidRDefault="00D135AD" w:rsidP="00D135AD">
            <w:pPr>
              <w:widowControl/>
              <w:adjustRightInd w:val="0"/>
              <w:snapToGrid w:val="0"/>
              <w:jc w:val="center"/>
              <w:rPr>
                <w:color w:val="000000" w:themeColor="text1"/>
                <w:kern w:val="0"/>
                <w:sz w:val="18"/>
                <w:szCs w:val="18"/>
              </w:rPr>
            </w:pPr>
            <w:r w:rsidRPr="00E9601C">
              <w:rPr>
                <w:color w:val="000000" w:themeColor="text1"/>
                <w:kern w:val="0"/>
                <w:sz w:val="18"/>
                <w:szCs w:val="18"/>
              </w:rPr>
              <w:t>≥ 1592</w:t>
            </w:r>
          </w:p>
        </w:tc>
        <w:tc>
          <w:tcPr>
            <w:tcW w:w="980" w:type="pct"/>
            <w:tcBorders>
              <w:top w:val="nil"/>
              <w:left w:val="nil"/>
              <w:bottom w:val="single" w:sz="4" w:space="0" w:color="auto"/>
              <w:right w:val="single" w:sz="12" w:space="0" w:color="auto"/>
            </w:tcBorders>
            <w:noWrap/>
            <w:vAlign w:val="center"/>
          </w:tcPr>
          <w:p w14:paraId="0071F75F" w14:textId="0F854CA4" w:rsidR="00D135AD" w:rsidRPr="00E9601C" w:rsidRDefault="00D135AD" w:rsidP="00D135AD">
            <w:pPr>
              <w:widowControl/>
              <w:adjustRightInd w:val="0"/>
              <w:snapToGrid w:val="0"/>
              <w:jc w:val="center"/>
              <w:rPr>
                <w:color w:val="000000" w:themeColor="text1"/>
                <w:kern w:val="0"/>
                <w:sz w:val="18"/>
                <w:szCs w:val="18"/>
              </w:rPr>
            </w:pPr>
            <w:r w:rsidRPr="00E9601C">
              <w:rPr>
                <w:color w:val="000000" w:themeColor="text1"/>
                <w:kern w:val="0"/>
                <w:sz w:val="18"/>
                <w:szCs w:val="18"/>
              </w:rPr>
              <w:t>215 ~ 263</w:t>
            </w:r>
          </w:p>
        </w:tc>
      </w:tr>
      <w:tr w:rsidR="00D135AD" w:rsidRPr="00791E6E" w14:paraId="058A836D" w14:textId="77777777" w:rsidTr="003A1F25">
        <w:trPr>
          <w:trHeight w:val="397"/>
          <w:jc w:val="center"/>
        </w:trPr>
        <w:tc>
          <w:tcPr>
            <w:tcW w:w="911" w:type="pct"/>
            <w:vMerge/>
            <w:tcBorders>
              <w:top w:val="nil"/>
              <w:left w:val="single" w:sz="12" w:space="0" w:color="auto"/>
              <w:right w:val="single" w:sz="4" w:space="0" w:color="auto"/>
            </w:tcBorders>
            <w:vAlign w:val="center"/>
          </w:tcPr>
          <w:p w14:paraId="17178302" w14:textId="77777777" w:rsidR="00D135AD" w:rsidRPr="00E9601C" w:rsidRDefault="00D135AD" w:rsidP="00D135AD">
            <w:pPr>
              <w:widowControl/>
              <w:adjustRightInd w:val="0"/>
              <w:snapToGrid w:val="0"/>
              <w:jc w:val="center"/>
              <w:rPr>
                <w:color w:val="000000" w:themeColor="text1"/>
                <w:kern w:val="0"/>
                <w:sz w:val="18"/>
                <w:szCs w:val="18"/>
              </w:rPr>
            </w:pPr>
          </w:p>
        </w:tc>
        <w:tc>
          <w:tcPr>
            <w:tcW w:w="1440" w:type="pct"/>
            <w:tcBorders>
              <w:top w:val="nil"/>
              <w:left w:val="nil"/>
              <w:bottom w:val="single" w:sz="4" w:space="0" w:color="auto"/>
              <w:right w:val="single" w:sz="4" w:space="0" w:color="auto"/>
            </w:tcBorders>
            <w:vAlign w:val="center"/>
          </w:tcPr>
          <w:p w14:paraId="7C09928E" w14:textId="305F2959" w:rsidR="00D135AD" w:rsidRPr="00E9601C" w:rsidRDefault="00D135AD" w:rsidP="00D135AD">
            <w:pPr>
              <w:widowControl/>
              <w:adjustRightInd w:val="0"/>
              <w:snapToGrid w:val="0"/>
              <w:jc w:val="center"/>
              <w:rPr>
                <w:color w:val="000000" w:themeColor="text1"/>
                <w:kern w:val="0"/>
                <w:sz w:val="18"/>
                <w:szCs w:val="18"/>
              </w:rPr>
            </w:pPr>
            <w:r w:rsidRPr="00E9601C">
              <w:rPr>
                <w:color w:val="000000" w:themeColor="text1"/>
                <w:kern w:val="0"/>
                <w:sz w:val="18"/>
                <w:szCs w:val="18"/>
              </w:rPr>
              <w:t>RSR-NdFeB 280/159</w:t>
            </w:r>
          </w:p>
        </w:tc>
        <w:tc>
          <w:tcPr>
            <w:tcW w:w="759" w:type="pct"/>
            <w:tcBorders>
              <w:top w:val="nil"/>
              <w:left w:val="nil"/>
              <w:bottom w:val="single" w:sz="4" w:space="0" w:color="auto"/>
              <w:right w:val="single" w:sz="4" w:space="0" w:color="auto"/>
            </w:tcBorders>
            <w:noWrap/>
            <w:vAlign w:val="center"/>
          </w:tcPr>
          <w:p w14:paraId="16483F95" w14:textId="171E5F48" w:rsidR="00D135AD" w:rsidRPr="00E9601C" w:rsidRDefault="00D135AD" w:rsidP="00D135AD">
            <w:pPr>
              <w:widowControl/>
              <w:adjustRightInd w:val="0"/>
              <w:snapToGrid w:val="0"/>
              <w:jc w:val="center"/>
              <w:rPr>
                <w:color w:val="000000" w:themeColor="text1"/>
                <w:kern w:val="0"/>
                <w:sz w:val="18"/>
                <w:szCs w:val="18"/>
              </w:rPr>
            </w:pPr>
            <w:r w:rsidRPr="00E9601C">
              <w:rPr>
                <w:color w:val="000000" w:themeColor="text1"/>
                <w:kern w:val="0"/>
                <w:sz w:val="18"/>
                <w:szCs w:val="18"/>
              </w:rPr>
              <w:t>≥ 1.15</w:t>
            </w:r>
          </w:p>
        </w:tc>
        <w:tc>
          <w:tcPr>
            <w:tcW w:w="911" w:type="pct"/>
            <w:tcBorders>
              <w:top w:val="nil"/>
              <w:left w:val="nil"/>
              <w:bottom w:val="single" w:sz="4" w:space="0" w:color="auto"/>
              <w:right w:val="single" w:sz="4" w:space="0" w:color="auto"/>
            </w:tcBorders>
            <w:noWrap/>
            <w:vAlign w:val="center"/>
          </w:tcPr>
          <w:p w14:paraId="6CBC037A" w14:textId="25FB9577" w:rsidR="00D135AD" w:rsidRPr="00E9601C" w:rsidRDefault="00D135AD" w:rsidP="00D135AD">
            <w:pPr>
              <w:widowControl/>
              <w:adjustRightInd w:val="0"/>
              <w:snapToGrid w:val="0"/>
              <w:jc w:val="center"/>
              <w:rPr>
                <w:color w:val="000000" w:themeColor="text1"/>
                <w:kern w:val="0"/>
                <w:sz w:val="18"/>
                <w:szCs w:val="18"/>
              </w:rPr>
            </w:pPr>
            <w:r w:rsidRPr="00E9601C">
              <w:rPr>
                <w:color w:val="000000" w:themeColor="text1"/>
                <w:kern w:val="0"/>
                <w:sz w:val="18"/>
                <w:szCs w:val="18"/>
              </w:rPr>
              <w:t>≥ 1592</w:t>
            </w:r>
          </w:p>
        </w:tc>
        <w:tc>
          <w:tcPr>
            <w:tcW w:w="980" w:type="pct"/>
            <w:tcBorders>
              <w:top w:val="nil"/>
              <w:left w:val="nil"/>
              <w:bottom w:val="single" w:sz="4" w:space="0" w:color="auto"/>
              <w:right w:val="single" w:sz="12" w:space="0" w:color="auto"/>
            </w:tcBorders>
            <w:noWrap/>
            <w:vAlign w:val="center"/>
          </w:tcPr>
          <w:p w14:paraId="03DE630C" w14:textId="1B25FAF5" w:rsidR="00D135AD" w:rsidRPr="00E9601C" w:rsidRDefault="00D135AD" w:rsidP="00D135AD">
            <w:pPr>
              <w:widowControl/>
              <w:adjustRightInd w:val="0"/>
              <w:snapToGrid w:val="0"/>
              <w:jc w:val="center"/>
              <w:rPr>
                <w:color w:val="000000" w:themeColor="text1"/>
                <w:kern w:val="0"/>
                <w:sz w:val="18"/>
                <w:szCs w:val="18"/>
              </w:rPr>
            </w:pPr>
            <w:r w:rsidRPr="00E9601C">
              <w:rPr>
                <w:color w:val="000000" w:themeColor="text1"/>
                <w:kern w:val="0"/>
                <w:sz w:val="18"/>
                <w:szCs w:val="18"/>
              </w:rPr>
              <w:t>255 ~ 302</w:t>
            </w:r>
          </w:p>
        </w:tc>
      </w:tr>
      <w:tr w:rsidR="00D135AD" w:rsidRPr="00791E6E" w14:paraId="168EB36C" w14:textId="77777777" w:rsidTr="003A1F25">
        <w:trPr>
          <w:trHeight w:val="397"/>
          <w:jc w:val="center"/>
        </w:trPr>
        <w:tc>
          <w:tcPr>
            <w:tcW w:w="911" w:type="pct"/>
            <w:vMerge/>
            <w:tcBorders>
              <w:left w:val="single" w:sz="12" w:space="0" w:color="auto"/>
              <w:right w:val="single" w:sz="4" w:space="0" w:color="auto"/>
            </w:tcBorders>
            <w:vAlign w:val="center"/>
          </w:tcPr>
          <w:p w14:paraId="5B5CE7DB" w14:textId="77777777" w:rsidR="00D135AD" w:rsidRPr="00E9601C" w:rsidRDefault="00D135AD" w:rsidP="00D135AD">
            <w:pPr>
              <w:widowControl/>
              <w:adjustRightInd w:val="0"/>
              <w:snapToGrid w:val="0"/>
              <w:jc w:val="center"/>
              <w:rPr>
                <w:color w:val="000000" w:themeColor="text1"/>
                <w:kern w:val="0"/>
                <w:sz w:val="18"/>
                <w:szCs w:val="18"/>
              </w:rPr>
            </w:pPr>
          </w:p>
        </w:tc>
        <w:tc>
          <w:tcPr>
            <w:tcW w:w="1440" w:type="pct"/>
            <w:tcBorders>
              <w:top w:val="nil"/>
              <w:left w:val="nil"/>
              <w:bottom w:val="single" w:sz="4" w:space="0" w:color="auto"/>
              <w:right w:val="single" w:sz="4" w:space="0" w:color="auto"/>
            </w:tcBorders>
            <w:vAlign w:val="center"/>
          </w:tcPr>
          <w:p w14:paraId="16379C05" w14:textId="63C5CDAB" w:rsidR="00D135AD" w:rsidRPr="00E9601C" w:rsidRDefault="00D135AD" w:rsidP="00D135AD">
            <w:pPr>
              <w:widowControl/>
              <w:adjustRightInd w:val="0"/>
              <w:snapToGrid w:val="0"/>
              <w:jc w:val="center"/>
              <w:rPr>
                <w:color w:val="000000" w:themeColor="text1"/>
                <w:kern w:val="0"/>
                <w:sz w:val="18"/>
                <w:szCs w:val="18"/>
              </w:rPr>
            </w:pPr>
            <w:r w:rsidRPr="00E9601C">
              <w:rPr>
                <w:color w:val="000000" w:themeColor="text1"/>
                <w:kern w:val="0"/>
                <w:sz w:val="18"/>
                <w:szCs w:val="18"/>
              </w:rPr>
              <w:t>RSR-NdFeB 320/159</w:t>
            </w:r>
          </w:p>
        </w:tc>
        <w:tc>
          <w:tcPr>
            <w:tcW w:w="759" w:type="pct"/>
            <w:tcBorders>
              <w:top w:val="nil"/>
              <w:left w:val="nil"/>
              <w:bottom w:val="single" w:sz="4" w:space="0" w:color="auto"/>
              <w:right w:val="single" w:sz="4" w:space="0" w:color="auto"/>
            </w:tcBorders>
            <w:noWrap/>
            <w:vAlign w:val="center"/>
          </w:tcPr>
          <w:p w14:paraId="6E692F06" w14:textId="65703EEA" w:rsidR="00D135AD" w:rsidRPr="00E9601C" w:rsidRDefault="00D135AD" w:rsidP="00D135AD">
            <w:pPr>
              <w:widowControl/>
              <w:adjustRightInd w:val="0"/>
              <w:snapToGrid w:val="0"/>
              <w:jc w:val="center"/>
              <w:rPr>
                <w:color w:val="000000" w:themeColor="text1"/>
                <w:kern w:val="0"/>
                <w:sz w:val="18"/>
                <w:szCs w:val="18"/>
              </w:rPr>
            </w:pPr>
            <w:r w:rsidRPr="00E9601C">
              <w:rPr>
                <w:color w:val="000000" w:themeColor="text1"/>
                <w:kern w:val="0"/>
                <w:sz w:val="18"/>
                <w:szCs w:val="18"/>
              </w:rPr>
              <w:t>≥ 1.24</w:t>
            </w:r>
          </w:p>
        </w:tc>
        <w:tc>
          <w:tcPr>
            <w:tcW w:w="911" w:type="pct"/>
            <w:tcBorders>
              <w:top w:val="nil"/>
              <w:left w:val="nil"/>
              <w:bottom w:val="single" w:sz="4" w:space="0" w:color="auto"/>
              <w:right w:val="single" w:sz="4" w:space="0" w:color="auto"/>
            </w:tcBorders>
            <w:noWrap/>
            <w:vAlign w:val="center"/>
          </w:tcPr>
          <w:p w14:paraId="68305ACC" w14:textId="77777777" w:rsidR="00D135AD" w:rsidRPr="00E9601C" w:rsidRDefault="00D135AD" w:rsidP="00D135AD">
            <w:pPr>
              <w:widowControl/>
              <w:adjustRightInd w:val="0"/>
              <w:snapToGrid w:val="0"/>
              <w:jc w:val="center"/>
              <w:rPr>
                <w:color w:val="000000" w:themeColor="text1"/>
                <w:kern w:val="0"/>
                <w:sz w:val="18"/>
                <w:szCs w:val="18"/>
              </w:rPr>
            </w:pPr>
            <w:r w:rsidRPr="00E9601C">
              <w:rPr>
                <w:color w:val="000000" w:themeColor="text1"/>
                <w:kern w:val="0"/>
                <w:sz w:val="18"/>
                <w:szCs w:val="18"/>
              </w:rPr>
              <w:t>≥ 1592</w:t>
            </w:r>
          </w:p>
        </w:tc>
        <w:tc>
          <w:tcPr>
            <w:tcW w:w="980" w:type="pct"/>
            <w:tcBorders>
              <w:top w:val="nil"/>
              <w:left w:val="nil"/>
              <w:bottom w:val="single" w:sz="4" w:space="0" w:color="auto"/>
              <w:right w:val="single" w:sz="12" w:space="0" w:color="auto"/>
            </w:tcBorders>
            <w:noWrap/>
            <w:vAlign w:val="center"/>
          </w:tcPr>
          <w:p w14:paraId="22183AA6" w14:textId="365C7C60" w:rsidR="00D135AD" w:rsidRPr="00E9601C" w:rsidRDefault="00D135AD" w:rsidP="00D135AD">
            <w:pPr>
              <w:widowControl/>
              <w:adjustRightInd w:val="0"/>
              <w:snapToGrid w:val="0"/>
              <w:jc w:val="center"/>
              <w:rPr>
                <w:color w:val="000000" w:themeColor="text1"/>
                <w:kern w:val="0"/>
                <w:sz w:val="18"/>
                <w:szCs w:val="18"/>
              </w:rPr>
            </w:pPr>
            <w:r w:rsidRPr="00E9601C">
              <w:rPr>
                <w:color w:val="000000" w:themeColor="text1"/>
                <w:kern w:val="0"/>
                <w:sz w:val="18"/>
                <w:szCs w:val="18"/>
              </w:rPr>
              <w:t>294 ~ 342</w:t>
            </w:r>
          </w:p>
        </w:tc>
      </w:tr>
      <w:tr w:rsidR="00D135AD" w:rsidRPr="00791E6E" w14:paraId="01223603" w14:textId="77777777" w:rsidTr="003A1F25">
        <w:trPr>
          <w:trHeight w:val="397"/>
          <w:jc w:val="center"/>
        </w:trPr>
        <w:tc>
          <w:tcPr>
            <w:tcW w:w="911" w:type="pct"/>
            <w:vMerge/>
            <w:tcBorders>
              <w:left w:val="single" w:sz="12" w:space="0" w:color="auto"/>
              <w:bottom w:val="single" w:sz="4" w:space="0" w:color="auto"/>
              <w:right w:val="single" w:sz="4" w:space="0" w:color="auto"/>
            </w:tcBorders>
            <w:vAlign w:val="center"/>
          </w:tcPr>
          <w:p w14:paraId="127408BF" w14:textId="77777777" w:rsidR="00D135AD" w:rsidRPr="00E9601C" w:rsidRDefault="00D135AD" w:rsidP="00D135AD">
            <w:pPr>
              <w:widowControl/>
              <w:adjustRightInd w:val="0"/>
              <w:snapToGrid w:val="0"/>
              <w:jc w:val="center"/>
              <w:rPr>
                <w:color w:val="000000" w:themeColor="text1"/>
                <w:kern w:val="0"/>
                <w:sz w:val="18"/>
                <w:szCs w:val="18"/>
              </w:rPr>
            </w:pPr>
          </w:p>
        </w:tc>
        <w:tc>
          <w:tcPr>
            <w:tcW w:w="1440" w:type="pct"/>
            <w:tcBorders>
              <w:top w:val="nil"/>
              <w:left w:val="nil"/>
              <w:bottom w:val="single" w:sz="4" w:space="0" w:color="auto"/>
              <w:right w:val="single" w:sz="4" w:space="0" w:color="auto"/>
            </w:tcBorders>
            <w:vAlign w:val="center"/>
          </w:tcPr>
          <w:p w14:paraId="0880535E" w14:textId="61C8FE9E" w:rsidR="00D135AD" w:rsidRPr="00E9601C" w:rsidRDefault="00D135AD" w:rsidP="00D135AD">
            <w:pPr>
              <w:widowControl/>
              <w:adjustRightInd w:val="0"/>
              <w:snapToGrid w:val="0"/>
              <w:jc w:val="center"/>
              <w:rPr>
                <w:color w:val="000000" w:themeColor="text1"/>
                <w:kern w:val="0"/>
                <w:sz w:val="18"/>
                <w:szCs w:val="18"/>
              </w:rPr>
            </w:pPr>
            <w:r w:rsidRPr="00E9601C">
              <w:rPr>
                <w:color w:val="000000" w:themeColor="text1"/>
                <w:kern w:val="0"/>
                <w:sz w:val="18"/>
                <w:szCs w:val="18"/>
              </w:rPr>
              <w:t>RSR-NdFeB 360/159</w:t>
            </w:r>
          </w:p>
        </w:tc>
        <w:tc>
          <w:tcPr>
            <w:tcW w:w="759" w:type="pct"/>
            <w:tcBorders>
              <w:top w:val="nil"/>
              <w:left w:val="nil"/>
              <w:bottom w:val="single" w:sz="4" w:space="0" w:color="auto"/>
              <w:right w:val="single" w:sz="4" w:space="0" w:color="auto"/>
            </w:tcBorders>
            <w:noWrap/>
            <w:vAlign w:val="center"/>
          </w:tcPr>
          <w:p w14:paraId="3E0AF7AB" w14:textId="6159EDEA" w:rsidR="00D135AD" w:rsidRPr="00E9601C" w:rsidRDefault="00D135AD" w:rsidP="00D135AD">
            <w:pPr>
              <w:widowControl/>
              <w:adjustRightInd w:val="0"/>
              <w:snapToGrid w:val="0"/>
              <w:jc w:val="center"/>
              <w:rPr>
                <w:color w:val="000000" w:themeColor="text1"/>
                <w:kern w:val="0"/>
                <w:sz w:val="18"/>
                <w:szCs w:val="18"/>
              </w:rPr>
            </w:pPr>
            <w:r w:rsidRPr="00E9601C">
              <w:rPr>
                <w:color w:val="000000" w:themeColor="text1"/>
                <w:kern w:val="0"/>
                <w:sz w:val="18"/>
                <w:szCs w:val="18"/>
              </w:rPr>
              <w:t>≥ 1.32</w:t>
            </w:r>
          </w:p>
        </w:tc>
        <w:tc>
          <w:tcPr>
            <w:tcW w:w="911" w:type="pct"/>
            <w:tcBorders>
              <w:top w:val="nil"/>
              <w:left w:val="nil"/>
              <w:bottom w:val="single" w:sz="4" w:space="0" w:color="auto"/>
              <w:right w:val="single" w:sz="4" w:space="0" w:color="auto"/>
            </w:tcBorders>
            <w:noWrap/>
            <w:vAlign w:val="center"/>
          </w:tcPr>
          <w:p w14:paraId="454C7C39" w14:textId="760D7898" w:rsidR="00D135AD" w:rsidRPr="00E9601C" w:rsidRDefault="00D135AD" w:rsidP="00D135AD">
            <w:pPr>
              <w:widowControl/>
              <w:adjustRightInd w:val="0"/>
              <w:snapToGrid w:val="0"/>
              <w:jc w:val="center"/>
              <w:rPr>
                <w:color w:val="000000" w:themeColor="text1"/>
                <w:kern w:val="0"/>
                <w:sz w:val="18"/>
                <w:szCs w:val="18"/>
              </w:rPr>
            </w:pPr>
            <w:r w:rsidRPr="00E9601C">
              <w:rPr>
                <w:color w:val="000000" w:themeColor="text1"/>
                <w:kern w:val="0"/>
                <w:sz w:val="18"/>
                <w:szCs w:val="18"/>
              </w:rPr>
              <w:t>≥ 1592</w:t>
            </w:r>
          </w:p>
        </w:tc>
        <w:tc>
          <w:tcPr>
            <w:tcW w:w="980" w:type="pct"/>
            <w:tcBorders>
              <w:top w:val="nil"/>
              <w:left w:val="nil"/>
              <w:bottom w:val="single" w:sz="4" w:space="0" w:color="auto"/>
              <w:right w:val="single" w:sz="12" w:space="0" w:color="auto"/>
            </w:tcBorders>
            <w:noWrap/>
            <w:vAlign w:val="center"/>
          </w:tcPr>
          <w:p w14:paraId="224661CA" w14:textId="79E4BD3A" w:rsidR="00D135AD" w:rsidRPr="00E9601C" w:rsidRDefault="00D135AD" w:rsidP="00D135AD">
            <w:pPr>
              <w:widowControl/>
              <w:adjustRightInd w:val="0"/>
              <w:snapToGrid w:val="0"/>
              <w:jc w:val="center"/>
              <w:rPr>
                <w:color w:val="000000" w:themeColor="text1"/>
                <w:kern w:val="0"/>
                <w:sz w:val="18"/>
                <w:szCs w:val="18"/>
              </w:rPr>
            </w:pPr>
            <w:r w:rsidRPr="00E9601C">
              <w:rPr>
                <w:color w:val="000000" w:themeColor="text1"/>
                <w:kern w:val="0"/>
                <w:sz w:val="18"/>
                <w:szCs w:val="18"/>
              </w:rPr>
              <w:t>334 ~ 382</w:t>
            </w:r>
          </w:p>
        </w:tc>
      </w:tr>
      <w:tr w:rsidR="00D135AD" w:rsidRPr="00791E6E" w14:paraId="08925D31" w14:textId="77777777" w:rsidTr="003A1F25">
        <w:trPr>
          <w:trHeight w:val="397"/>
          <w:jc w:val="center"/>
        </w:trPr>
        <w:tc>
          <w:tcPr>
            <w:tcW w:w="911" w:type="pct"/>
            <w:vMerge w:val="restart"/>
            <w:tcBorders>
              <w:top w:val="single" w:sz="4" w:space="0" w:color="auto"/>
              <w:left w:val="single" w:sz="12" w:space="0" w:color="auto"/>
              <w:right w:val="single" w:sz="4" w:space="0" w:color="auto"/>
            </w:tcBorders>
            <w:vAlign w:val="center"/>
          </w:tcPr>
          <w:p w14:paraId="7B85E3CA" w14:textId="77777777" w:rsidR="00D135AD" w:rsidRPr="00E9601C" w:rsidRDefault="00D135AD" w:rsidP="00D135AD">
            <w:pPr>
              <w:widowControl/>
              <w:adjustRightInd w:val="0"/>
              <w:snapToGrid w:val="0"/>
              <w:jc w:val="center"/>
              <w:rPr>
                <w:color w:val="000000" w:themeColor="text1"/>
                <w:kern w:val="0"/>
                <w:sz w:val="18"/>
                <w:szCs w:val="18"/>
              </w:rPr>
            </w:pPr>
            <w:r w:rsidRPr="00E9601C">
              <w:rPr>
                <w:color w:val="000000" w:themeColor="text1"/>
                <w:kern w:val="0"/>
                <w:sz w:val="18"/>
                <w:szCs w:val="18"/>
              </w:rPr>
              <w:t>UH</w:t>
            </w:r>
          </w:p>
        </w:tc>
        <w:tc>
          <w:tcPr>
            <w:tcW w:w="1440" w:type="pct"/>
            <w:tcBorders>
              <w:top w:val="nil"/>
              <w:left w:val="nil"/>
              <w:bottom w:val="single" w:sz="4" w:space="0" w:color="auto"/>
              <w:right w:val="single" w:sz="4" w:space="0" w:color="auto"/>
            </w:tcBorders>
            <w:vAlign w:val="center"/>
          </w:tcPr>
          <w:p w14:paraId="5A80A701" w14:textId="04158783" w:rsidR="00D135AD" w:rsidRPr="00E9601C" w:rsidRDefault="00D135AD" w:rsidP="00D135AD">
            <w:pPr>
              <w:widowControl/>
              <w:adjustRightInd w:val="0"/>
              <w:snapToGrid w:val="0"/>
              <w:jc w:val="center"/>
              <w:rPr>
                <w:color w:val="000000" w:themeColor="text1"/>
                <w:kern w:val="0"/>
                <w:sz w:val="18"/>
                <w:szCs w:val="18"/>
              </w:rPr>
            </w:pPr>
            <w:r w:rsidRPr="00E9601C">
              <w:rPr>
                <w:color w:val="000000" w:themeColor="text1"/>
                <w:kern w:val="0"/>
                <w:sz w:val="18"/>
                <w:szCs w:val="18"/>
              </w:rPr>
              <w:t>RSR-NdFeB 240/199</w:t>
            </w:r>
          </w:p>
        </w:tc>
        <w:tc>
          <w:tcPr>
            <w:tcW w:w="759" w:type="pct"/>
            <w:tcBorders>
              <w:top w:val="nil"/>
              <w:left w:val="nil"/>
              <w:bottom w:val="single" w:sz="4" w:space="0" w:color="auto"/>
              <w:right w:val="single" w:sz="4" w:space="0" w:color="auto"/>
            </w:tcBorders>
            <w:noWrap/>
            <w:vAlign w:val="center"/>
          </w:tcPr>
          <w:p w14:paraId="1493BD7D" w14:textId="72F6F211" w:rsidR="00D135AD" w:rsidRPr="00E9601C" w:rsidRDefault="00D135AD" w:rsidP="00D135AD">
            <w:pPr>
              <w:widowControl/>
              <w:adjustRightInd w:val="0"/>
              <w:snapToGrid w:val="0"/>
              <w:jc w:val="center"/>
              <w:rPr>
                <w:color w:val="000000" w:themeColor="text1"/>
                <w:kern w:val="0"/>
                <w:sz w:val="18"/>
                <w:szCs w:val="18"/>
              </w:rPr>
            </w:pPr>
            <w:r w:rsidRPr="00E9601C">
              <w:rPr>
                <w:color w:val="000000" w:themeColor="text1"/>
                <w:kern w:val="0"/>
                <w:sz w:val="18"/>
                <w:szCs w:val="18"/>
              </w:rPr>
              <w:t>≥ 1.06</w:t>
            </w:r>
          </w:p>
        </w:tc>
        <w:tc>
          <w:tcPr>
            <w:tcW w:w="911" w:type="pct"/>
            <w:tcBorders>
              <w:top w:val="nil"/>
              <w:left w:val="nil"/>
              <w:bottom w:val="single" w:sz="4" w:space="0" w:color="auto"/>
              <w:right w:val="single" w:sz="4" w:space="0" w:color="auto"/>
            </w:tcBorders>
            <w:noWrap/>
            <w:vAlign w:val="center"/>
          </w:tcPr>
          <w:p w14:paraId="5E144A06" w14:textId="77777777" w:rsidR="00D135AD" w:rsidRPr="00E9601C" w:rsidRDefault="00D135AD" w:rsidP="00D135AD">
            <w:pPr>
              <w:widowControl/>
              <w:adjustRightInd w:val="0"/>
              <w:snapToGrid w:val="0"/>
              <w:jc w:val="center"/>
              <w:rPr>
                <w:color w:val="000000" w:themeColor="text1"/>
                <w:kern w:val="0"/>
                <w:sz w:val="18"/>
                <w:szCs w:val="18"/>
              </w:rPr>
            </w:pPr>
            <w:r w:rsidRPr="00E9601C">
              <w:rPr>
                <w:color w:val="000000" w:themeColor="text1"/>
                <w:kern w:val="0"/>
                <w:sz w:val="18"/>
                <w:szCs w:val="18"/>
              </w:rPr>
              <w:t>≥ 1990</w:t>
            </w:r>
          </w:p>
        </w:tc>
        <w:tc>
          <w:tcPr>
            <w:tcW w:w="980" w:type="pct"/>
            <w:tcBorders>
              <w:top w:val="nil"/>
              <w:left w:val="nil"/>
              <w:bottom w:val="single" w:sz="4" w:space="0" w:color="auto"/>
              <w:right w:val="single" w:sz="12" w:space="0" w:color="auto"/>
            </w:tcBorders>
            <w:noWrap/>
            <w:vAlign w:val="center"/>
          </w:tcPr>
          <w:p w14:paraId="4B68A518" w14:textId="6E003EDA" w:rsidR="00D135AD" w:rsidRPr="00E9601C" w:rsidRDefault="00D135AD" w:rsidP="00D135AD">
            <w:pPr>
              <w:widowControl/>
              <w:adjustRightInd w:val="0"/>
              <w:snapToGrid w:val="0"/>
              <w:jc w:val="center"/>
              <w:rPr>
                <w:color w:val="000000" w:themeColor="text1"/>
                <w:kern w:val="0"/>
                <w:sz w:val="18"/>
                <w:szCs w:val="18"/>
              </w:rPr>
            </w:pPr>
            <w:r w:rsidRPr="00E9601C">
              <w:rPr>
                <w:color w:val="000000" w:themeColor="text1"/>
                <w:kern w:val="0"/>
                <w:sz w:val="18"/>
                <w:szCs w:val="18"/>
              </w:rPr>
              <w:t>215 ~ 263</w:t>
            </w:r>
          </w:p>
        </w:tc>
      </w:tr>
      <w:tr w:rsidR="00D135AD" w:rsidRPr="00791E6E" w14:paraId="6A0EBBDF" w14:textId="77777777" w:rsidTr="003A1F25">
        <w:trPr>
          <w:trHeight w:val="397"/>
          <w:jc w:val="center"/>
        </w:trPr>
        <w:tc>
          <w:tcPr>
            <w:tcW w:w="911" w:type="pct"/>
            <w:vMerge/>
            <w:tcBorders>
              <w:left w:val="single" w:sz="12" w:space="0" w:color="auto"/>
              <w:right w:val="single" w:sz="4" w:space="0" w:color="auto"/>
            </w:tcBorders>
            <w:vAlign w:val="center"/>
          </w:tcPr>
          <w:p w14:paraId="1B412670" w14:textId="77777777" w:rsidR="00D135AD" w:rsidRPr="00544434" w:rsidRDefault="00D135AD" w:rsidP="00D135AD">
            <w:pPr>
              <w:widowControl/>
              <w:adjustRightInd w:val="0"/>
              <w:snapToGrid w:val="0"/>
              <w:jc w:val="center"/>
              <w:rPr>
                <w:rFonts w:ascii="宋体" w:hAnsi="宋体"/>
                <w:color w:val="000000" w:themeColor="text1"/>
                <w:kern w:val="0"/>
                <w:sz w:val="18"/>
                <w:szCs w:val="18"/>
              </w:rPr>
            </w:pPr>
          </w:p>
        </w:tc>
        <w:tc>
          <w:tcPr>
            <w:tcW w:w="1440" w:type="pct"/>
            <w:tcBorders>
              <w:top w:val="nil"/>
              <w:left w:val="nil"/>
              <w:bottom w:val="single" w:sz="4" w:space="0" w:color="auto"/>
              <w:right w:val="single" w:sz="4" w:space="0" w:color="auto"/>
            </w:tcBorders>
            <w:vAlign w:val="center"/>
          </w:tcPr>
          <w:p w14:paraId="2D6C455F" w14:textId="639EA3E9" w:rsidR="00D135AD" w:rsidRPr="00E9601C" w:rsidRDefault="00D135AD" w:rsidP="00D135AD">
            <w:pPr>
              <w:widowControl/>
              <w:adjustRightInd w:val="0"/>
              <w:snapToGrid w:val="0"/>
              <w:jc w:val="center"/>
              <w:rPr>
                <w:color w:val="000000" w:themeColor="text1"/>
                <w:kern w:val="0"/>
                <w:sz w:val="18"/>
                <w:szCs w:val="18"/>
              </w:rPr>
            </w:pPr>
            <w:r w:rsidRPr="00E9601C">
              <w:rPr>
                <w:color w:val="000000" w:themeColor="text1"/>
                <w:kern w:val="0"/>
                <w:sz w:val="18"/>
                <w:szCs w:val="18"/>
              </w:rPr>
              <w:t>RSR-NdFeB 280/199</w:t>
            </w:r>
          </w:p>
        </w:tc>
        <w:tc>
          <w:tcPr>
            <w:tcW w:w="759" w:type="pct"/>
            <w:tcBorders>
              <w:top w:val="nil"/>
              <w:left w:val="nil"/>
              <w:bottom w:val="single" w:sz="4" w:space="0" w:color="auto"/>
              <w:right w:val="single" w:sz="4" w:space="0" w:color="auto"/>
            </w:tcBorders>
            <w:noWrap/>
            <w:vAlign w:val="center"/>
          </w:tcPr>
          <w:p w14:paraId="2DAE0735" w14:textId="60A43E28" w:rsidR="00D135AD" w:rsidRPr="00E9601C" w:rsidRDefault="00D135AD" w:rsidP="00D135AD">
            <w:pPr>
              <w:widowControl/>
              <w:adjustRightInd w:val="0"/>
              <w:snapToGrid w:val="0"/>
              <w:jc w:val="center"/>
              <w:rPr>
                <w:color w:val="000000" w:themeColor="text1"/>
                <w:kern w:val="0"/>
                <w:sz w:val="18"/>
                <w:szCs w:val="18"/>
              </w:rPr>
            </w:pPr>
            <w:r w:rsidRPr="00E9601C">
              <w:rPr>
                <w:color w:val="000000" w:themeColor="text1"/>
                <w:kern w:val="0"/>
                <w:sz w:val="18"/>
                <w:szCs w:val="18"/>
              </w:rPr>
              <w:t>≥ 1.15</w:t>
            </w:r>
          </w:p>
        </w:tc>
        <w:tc>
          <w:tcPr>
            <w:tcW w:w="911" w:type="pct"/>
            <w:tcBorders>
              <w:top w:val="nil"/>
              <w:left w:val="nil"/>
              <w:bottom w:val="single" w:sz="4" w:space="0" w:color="auto"/>
              <w:right w:val="single" w:sz="4" w:space="0" w:color="auto"/>
            </w:tcBorders>
            <w:noWrap/>
            <w:vAlign w:val="center"/>
          </w:tcPr>
          <w:p w14:paraId="18C57172" w14:textId="77777777" w:rsidR="00D135AD" w:rsidRPr="00E9601C" w:rsidRDefault="00D135AD" w:rsidP="00D135AD">
            <w:pPr>
              <w:widowControl/>
              <w:adjustRightInd w:val="0"/>
              <w:snapToGrid w:val="0"/>
              <w:jc w:val="center"/>
              <w:rPr>
                <w:color w:val="000000" w:themeColor="text1"/>
                <w:kern w:val="0"/>
                <w:sz w:val="18"/>
                <w:szCs w:val="18"/>
              </w:rPr>
            </w:pPr>
            <w:r w:rsidRPr="00E9601C">
              <w:rPr>
                <w:color w:val="000000" w:themeColor="text1"/>
                <w:kern w:val="0"/>
                <w:sz w:val="18"/>
                <w:szCs w:val="18"/>
              </w:rPr>
              <w:t>≥ 1990</w:t>
            </w:r>
          </w:p>
        </w:tc>
        <w:tc>
          <w:tcPr>
            <w:tcW w:w="980" w:type="pct"/>
            <w:tcBorders>
              <w:top w:val="nil"/>
              <w:left w:val="nil"/>
              <w:bottom w:val="single" w:sz="4" w:space="0" w:color="auto"/>
              <w:right w:val="single" w:sz="12" w:space="0" w:color="auto"/>
            </w:tcBorders>
            <w:noWrap/>
            <w:vAlign w:val="center"/>
          </w:tcPr>
          <w:p w14:paraId="699DE95E" w14:textId="0E8AB922" w:rsidR="00D135AD" w:rsidRPr="00E9601C" w:rsidRDefault="00D135AD" w:rsidP="00D135AD">
            <w:pPr>
              <w:widowControl/>
              <w:adjustRightInd w:val="0"/>
              <w:snapToGrid w:val="0"/>
              <w:jc w:val="center"/>
              <w:rPr>
                <w:color w:val="000000" w:themeColor="text1"/>
                <w:kern w:val="0"/>
                <w:sz w:val="18"/>
                <w:szCs w:val="18"/>
              </w:rPr>
            </w:pPr>
            <w:r w:rsidRPr="00E9601C">
              <w:rPr>
                <w:color w:val="000000" w:themeColor="text1"/>
                <w:kern w:val="0"/>
                <w:sz w:val="18"/>
                <w:szCs w:val="18"/>
              </w:rPr>
              <w:t>255 ~ 302</w:t>
            </w:r>
          </w:p>
        </w:tc>
      </w:tr>
      <w:tr w:rsidR="00D135AD" w:rsidRPr="00791E6E" w14:paraId="1EA6C6E8" w14:textId="77777777" w:rsidTr="003A1F25">
        <w:trPr>
          <w:trHeight w:val="397"/>
          <w:jc w:val="center"/>
        </w:trPr>
        <w:tc>
          <w:tcPr>
            <w:tcW w:w="911" w:type="pct"/>
            <w:vMerge/>
            <w:tcBorders>
              <w:left w:val="single" w:sz="12" w:space="0" w:color="auto"/>
              <w:right w:val="single" w:sz="4" w:space="0" w:color="auto"/>
            </w:tcBorders>
            <w:vAlign w:val="center"/>
          </w:tcPr>
          <w:p w14:paraId="4236D0B0" w14:textId="77777777" w:rsidR="00D135AD" w:rsidRPr="00544434" w:rsidRDefault="00D135AD" w:rsidP="00D135AD">
            <w:pPr>
              <w:widowControl/>
              <w:adjustRightInd w:val="0"/>
              <w:snapToGrid w:val="0"/>
              <w:jc w:val="center"/>
              <w:rPr>
                <w:rFonts w:ascii="宋体" w:hAnsi="宋体"/>
                <w:color w:val="000000" w:themeColor="text1"/>
                <w:kern w:val="0"/>
                <w:sz w:val="18"/>
                <w:szCs w:val="18"/>
              </w:rPr>
            </w:pPr>
          </w:p>
        </w:tc>
        <w:tc>
          <w:tcPr>
            <w:tcW w:w="1440" w:type="pct"/>
            <w:tcBorders>
              <w:top w:val="nil"/>
              <w:left w:val="nil"/>
              <w:bottom w:val="single" w:sz="4" w:space="0" w:color="auto"/>
              <w:right w:val="single" w:sz="4" w:space="0" w:color="auto"/>
            </w:tcBorders>
            <w:vAlign w:val="center"/>
          </w:tcPr>
          <w:p w14:paraId="4BF0B6D2" w14:textId="533F4114" w:rsidR="00D135AD" w:rsidRPr="00E9601C" w:rsidRDefault="00D135AD" w:rsidP="00D135AD">
            <w:pPr>
              <w:widowControl/>
              <w:adjustRightInd w:val="0"/>
              <w:snapToGrid w:val="0"/>
              <w:jc w:val="center"/>
              <w:rPr>
                <w:color w:val="000000" w:themeColor="text1"/>
                <w:kern w:val="0"/>
                <w:sz w:val="18"/>
                <w:szCs w:val="18"/>
              </w:rPr>
            </w:pPr>
            <w:r w:rsidRPr="00E9601C">
              <w:rPr>
                <w:color w:val="000000" w:themeColor="text1"/>
                <w:kern w:val="0"/>
                <w:sz w:val="18"/>
                <w:szCs w:val="18"/>
              </w:rPr>
              <w:t>RSR-NdFeB 320/199</w:t>
            </w:r>
          </w:p>
        </w:tc>
        <w:tc>
          <w:tcPr>
            <w:tcW w:w="759" w:type="pct"/>
            <w:tcBorders>
              <w:top w:val="nil"/>
              <w:left w:val="nil"/>
              <w:bottom w:val="single" w:sz="4" w:space="0" w:color="auto"/>
              <w:right w:val="single" w:sz="4" w:space="0" w:color="auto"/>
            </w:tcBorders>
            <w:noWrap/>
            <w:vAlign w:val="center"/>
          </w:tcPr>
          <w:p w14:paraId="6CA269AF" w14:textId="246D3547" w:rsidR="00D135AD" w:rsidRPr="00E9601C" w:rsidRDefault="00D135AD" w:rsidP="00D135AD">
            <w:pPr>
              <w:widowControl/>
              <w:adjustRightInd w:val="0"/>
              <w:snapToGrid w:val="0"/>
              <w:jc w:val="center"/>
              <w:rPr>
                <w:color w:val="000000" w:themeColor="text1"/>
                <w:kern w:val="0"/>
                <w:sz w:val="18"/>
                <w:szCs w:val="18"/>
              </w:rPr>
            </w:pPr>
            <w:r w:rsidRPr="00E9601C">
              <w:rPr>
                <w:color w:val="000000" w:themeColor="text1"/>
                <w:kern w:val="0"/>
                <w:sz w:val="18"/>
                <w:szCs w:val="18"/>
              </w:rPr>
              <w:t>≥ 1.24</w:t>
            </w:r>
          </w:p>
        </w:tc>
        <w:tc>
          <w:tcPr>
            <w:tcW w:w="911" w:type="pct"/>
            <w:tcBorders>
              <w:top w:val="nil"/>
              <w:left w:val="nil"/>
              <w:bottom w:val="single" w:sz="4" w:space="0" w:color="auto"/>
              <w:right w:val="single" w:sz="4" w:space="0" w:color="auto"/>
            </w:tcBorders>
            <w:noWrap/>
            <w:vAlign w:val="center"/>
          </w:tcPr>
          <w:p w14:paraId="501E6130" w14:textId="77777777" w:rsidR="00D135AD" w:rsidRPr="00E9601C" w:rsidRDefault="00D135AD" w:rsidP="00D135AD">
            <w:pPr>
              <w:widowControl/>
              <w:adjustRightInd w:val="0"/>
              <w:snapToGrid w:val="0"/>
              <w:jc w:val="center"/>
              <w:rPr>
                <w:color w:val="000000" w:themeColor="text1"/>
                <w:kern w:val="0"/>
                <w:sz w:val="18"/>
                <w:szCs w:val="18"/>
              </w:rPr>
            </w:pPr>
            <w:r w:rsidRPr="00E9601C">
              <w:rPr>
                <w:color w:val="000000" w:themeColor="text1"/>
                <w:kern w:val="0"/>
                <w:sz w:val="18"/>
                <w:szCs w:val="18"/>
              </w:rPr>
              <w:t>≥ 1990</w:t>
            </w:r>
          </w:p>
        </w:tc>
        <w:tc>
          <w:tcPr>
            <w:tcW w:w="980" w:type="pct"/>
            <w:tcBorders>
              <w:top w:val="nil"/>
              <w:left w:val="nil"/>
              <w:bottom w:val="single" w:sz="4" w:space="0" w:color="auto"/>
              <w:right w:val="single" w:sz="12" w:space="0" w:color="auto"/>
            </w:tcBorders>
            <w:noWrap/>
            <w:vAlign w:val="center"/>
          </w:tcPr>
          <w:p w14:paraId="388342CF" w14:textId="7484514F" w:rsidR="00D135AD" w:rsidRPr="00E9601C" w:rsidRDefault="00D135AD" w:rsidP="00D135AD">
            <w:pPr>
              <w:widowControl/>
              <w:adjustRightInd w:val="0"/>
              <w:snapToGrid w:val="0"/>
              <w:jc w:val="center"/>
              <w:rPr>
                <w:color w:val="000000" w:themeColor="text1"/>
                <w:kern w:val="0"/>
                <w:sz w:val="18"/>
                <w:szCs w:val="18"/>
              </w:rPr>
            </w:pPr>
            <w:r w:rsidRPr="00E9601C">
              <w:rPr>
                <w:color w:val="000000" w:themeColor="text1"/>
                <w:kern w:val="0"/>
                <w:sz w:val="18"/>
                <w:szCs w:val="18"/>
              </w:rPr>
              <w:t>294 ~ 342</w:t>
            </w:r>
          </w:p>
        </w:tc>
      </w:tr>
      <w:tr w:rsidR="00D135AD" w:rsidRPr="00791E6E" w14:paraId="03AE9487" w14:textId="77777777" w:rsidTr="003A1F25">
        <w:trPr>
          <w:trHeight w:val="397"/>
          <w:jc w:val="center"/>
        </w:trPr>
        <w:tc>
          <w:tcPr>
            <w:tcW w:w="911" w:type="pct"/>
            <w:vMerge/>
            <w:tcBorders>
              <w:left w:val="single" w:sz="12" w:space="0" w:color="auto"/>
              <w:bottom w:val="single" w:sz="12" w:space="0" w:color="auto"/>
              <w:right w:val="single" w:sz="4" w:space="0" w:color="auto"/>
            </w:tcBorders>
            <w:vAlign w:val="center"/>
          </w:tcPr>
          <w:p w14:paraId="1F5A95C6" w14:textId="77777777" w:rsidR="00D135AD" w:rsidRPr="00544434" w:rsidRDefault="00D135AD" w:rsidP="00D135AD">
            <w:pPr>
              <w:widowControl/>
              <w:adjustRightInd w:val="0"/>
              <w:snapToGrid w:val="0"/>
              <w:jc w:val="center"/>
              <w:rPr>
                <w:rFonts w:ascii="宋体" w:hAnsi="宋体"/>
                <w:color w:val="000000" w:themeColor="text1"/>
                <w:kern w:val="0"/>
                <w:sz w:val="18"/>
                <w:szCs w:val="18"/>
              </w:rPr>
            </w:pPr>
          </w:p>
        </w:tc>
        <w:tc>
          <w:tcPr>
            <w:tcW w:w="1440" w:type="pct"/>
            <w:tcBorders>
              <w:top w:val="single" w:sz="4" w:space="0" w:color="auto"/>
              <w:left w:val="nil"/>
              <w:bottom w:val="single" w:sz="12" w:space="0" w:color="auto"/>
              <w:right w:val="single" w:sz="4" w:space="0" w:color="auto"/>
            </w:tcBorders>
            <w:vAlign w:val="center"/>
          </w:tcPr>
          <w:p w14:paraId="71309382" w14:textId="3CF95A12" w:rsidR="00D135AD" w:rsidRPr="00E9601C" w:rsidRDefault="00D135AD" w:rsidP="00D135AD">
            <w:pPr>
              <w:widowControl/>
              <w:adjustRightInd w:val="0"/>
              <w:snapToGrid w:val="0"/>
              <w:jc w:val="center"/>
              <w:rPr>
                <w:color w:val="000000" w:themeColor="text1"/>
                <w:kern w:val="0"/>
                <w:sz w:val="18"/>
                <w:szCs w:val="18"/>
              </w:rPr>
            </w:pPr>
            <w:r w:rsidRPr="00E9601C">
              <w:rPr>
                <w:color w:val="000000" w:themeColor="text1"/>
                <w:kern w:val="0"/>
                <w:sz w:val="18"/>
                <w:szCs w:val="18"/>
              </w:rPr>
              <w:t>RSR-NdFeB 360/199</w:t>
            </w:r>
          </w:p>
        </w:tc>
        <w:tc>
          <w:tcPr>
            <w:tcW w:w="759" w:type="pct"/>
            <w:tcBorders>
              <w:top w:val="single" w:sz="4" w:space="0" w:color="auto"/>
              <w:left w:val="nil"/>
              <w:bottom w:val="single" w:sz="12" w:space="0" w:color="auto"/>
              <w:right w:val="single" w:sz="4" w:space="0" w:color="auto"/>
            </w:tcBorders>
            <w:noWrap/>
            <w:vAlign w:val="center"/>
          </w:tcPr>
          <w:p w14:paraId="6F97E679" w14:textId="302A2BEB" w:rsidR="00D135AD" w:rsidRPr="00E9601C" w:rsidRDefault="00D135AD" w:rsidP="00D135AD">
            <w:pPr>
              <w:widowControl/>
              <w:adjustRightInd w:val="0"/>
              <w:snapToGrid w:val="0"/>
              <w:jc w:val="center"/>
              <w:rPr>
                <w:color w:val="000000" w:themeColor="text1"/>
                <w:kern w:val="0"/>
                <w:sz w:val="18"/>
                <w:szCs w:val="18"/>
              </w:rPr>
            </w:pPr>
            <w:r w:rsidRPr="00E9601C">
              <w:rPr>
                <w:color w:val="000000" w:themeColor="text1"/>
                <w:kern w:val="0"/>
                <w:sz w:val="18"/>
                <w:szCs w:val="18"/>
              </w:rPr>
              <w:t>≥ 1.32</w:t>
            </w:r>
          </w:p>
        </w:tc>
        <w:tc>
          <w:tcPr>
            <w:tcW w:w="911" w:type="pct"/>
            <w:tcBorders>
              <w:top w:val="single" w:sz="4" w:space="0" w:color="auto"/>
              <w:left w:val="nil"/>
              <w:bottom w:val="single" w:sz="12" w:space="0" w:color="auto"/>
              <w:right w:val="single" w:sz="4" w:space="0" w:color="auto"/>
            </w:tcBorders>
            <w:noWrap/>
            <w:vAlign w:val="center"/>
          </w:tcPr>
          <w:p w14:paraId="6F2FC148" w14:textId="60220819" w:rsidR="00D135AD" w:rsidRPr="00E9601C" w:rsidRDefault="00D135AD" w:rsidP="00D135AD">
            <w:pPr>
              <w:widowControl/>
              <w:adjustRightInd w:val="0"/>
              <w:snapToGrid w:val="0"/>
              <w:jc w:val="center"/>
              <w:rPr>
                <w:color w:val="000000" w:themeColor="text1"/>
                <w:kern w:val="0"/>
                <w:sz w:val="18"/>
                <w:szCs w:val="18"/>
              </w:rPr>
            </w:pPr>
            <w:r w:rsidRPr="00E9601C">
              <w:rPr>
                <w:color w:val="000000" w:themeColor="text1"/>
                <w:kern w:val="0"/>
                <w:sz w:val="18"/>
                <w:szCs w:val="18"/>
              </w:rPr>
              <w:t>≥ 1990</w:t>
            </w:r>
          </w:p>
        </w:tc>
        <w:tc>
          <w:tcPr>
            <w:tcW w:w="980" w:type="pct"/>
            <w:tcBorders>
              <w:top w:val="single" w:sz="4" w:space="0" w:color="auto"/>
              <w:left w:val="nil"/>
              <w:bottom w:val="single" w:sz="12" w:space="0" w:color="auto"/>
              <w:right w:val="single" w:sz="12" w:space="0" w:color="auto"/>
            </w:tcBorders>
            <w:noWrap/>
            <w:vAlign w:val="center"/>
          </w:tcPr>
          <w:p w14:paraId="1616CC76" w14:textId="3D594A49" w:rsidR="00D135AD" w:rsidRPr="00E9601C" w:rsidRDefault="00D135AD" w:rsidP="00D135AD">
            <w:pPr>
              <w:widowControl/>
              <w:adjustRightInd w:val="0"/>
              <w:snapToGrid w:val="0"/>
              <w:jc w:val="center"/>
              <w:rPr>
                <w:color w:val="000000" w:themeColor="text1"/>
                <w:kern w:val="0"/>
                <w:sz w:val="18"/>
                <w:szCs w:val="18"/>
              </w:rPr>
            </w:pPr>
            <w:r w:rsidRPr="00E9601C">
              <w:rPr>
                <w:color w:val="000000" w:themeColor="text1"/>
                <w:kern w:val="0"/>
                <w:sz w:val="18"/>
                <w:szCs w:val="18"/>
              </w:rPr>
              <w:t>334 ~ 382</w:t>
            </w:r>
          </w:p>
        </w:tc>
      </w:tr>
    </w:tbl>
    <w:bookmarkEnd w:id="21"/>
    <w:p w14:paraId="03FC1FC1" w14:textId="285355EA" w:rsidR="007377A0" w:rsidRPr="00791E6E" w:rsidRDefault="00F127B1" w:rsidP="00541770">
      <w:pPr>
        <w:pStyle w:val="af8"/>
        <w:spacing w:beforeLines="50" w:before="156"/>
        <w:ind w:firstLineChars="0" w:firstLine="0"/>
        <w:rPr>
          <w:color w:val="000000" w:themeColor="text1"/>
          <w:szCs w:val="21"/>
        </w:rPr>
      </w:pPr>
      <w:r w:rsidRPr="00454E0C">
        <w:rPr>
          <w:rFonts w:ascii="黑体" w:eastAsia="黑体" w:hAnsi="黑体" w:hint="eastAsia"/>
          <w:szCs w:val="21"/>
        </w:rPr>
        <w:t>5</w:t>
      </w:r>
      <w:r w:rsidRPr="00454E0C">
        <w:rPr>
          <w:rFonts w:ascii="黑体" w:eastAsia="黑体" w:hAnsi="黑体"/>
          <w:szCs w:val="21"/>
        </w:rPr>
        <w:t>.1.2</w:t>
      </w:r>
      <w:r w:rsidRPr="00791E6E">
        <w:rPr>
          <w:color w:val="000000" w:themeColor="text1"/>
          <w:szCs w:val="21"/>
        </w:rPr>
        <w:t xml:space="preserve"> </w:t>
      </w:r>
      <w:bookmarkStart w:id="22" w:name="OLE_LINK20"/>
      <w:r w:rsidR="00513866" w:rsidRPr="00791E6E">
        <w:rPr>
          <w:rFonts w:hint="eastAsia"/>
          <w:color w:val="000000" w:themeColor="text1"/>
          <w:szCs w:val="21"/>
        </w:rPr>
        <w:t>辐射取向烧结钕铁硼磁环</w:t>
      </w:r>
      <w:bookmarkEnd w:id="22"/>
      <w:r w:rsidR="00513866" w:rsidRPr="00791E6E">
        <w:rPr>
          <w:rFonts w:hint="eastAsia"/>
          <w:color w:val="000000" w:themeColor="text1"/>
          <w:szCs w:val="21"/>
        </w:rPr>
        <w:t>的</w:t>
      </w:r>
      <w:r w:rsidR="002A1682">
        <w:rPr>
          <w:rFonts w:hint="eastAsia"/>
          <w:color w:val="000000" w:themeColor="text1"/>
          <w:szCs w:val="21"/>
        </w:rPr>
        <w:t>剩磁温度系数、内</w:t>
      </w:r>
      <w:proofErr w:type="gramStart"/>
      <w:r w:rsidR="002A1682">
        <w:rPr>
          <w:rFonts w:hint="eastAsia"/>
          <w:color w:val="000000" w:themeColor="text1"/>
          <w:szCs w:val="21"/>
        </w:rPr>
        <w:t>禀</w:t>
      </w:r>
      <w:proofErr w:type="gramEnd"/>
      <w:r w:rsidR="002A1682">
        <w:rPr>
          <w:rFonts w:hint="eastAsia"/>
          <w:color w:val="000000" w:themeColor="text1"/>
          <w:szCs w:val="21"/>
        </w:rPr>
        <w:t>矫顽力温度系数、居里温度</w:t>
      </w:r>
      <w:r w:rsidR="00D135AD">
        <w:rPr>
          <w:rFonts w:hint="eastAsia"/>
          <w:color w:val="000000" w:themeColor="text1"/>
          <w:szCs w:val="21"/>
        </w:rPr>
        <w:t>等</w:t>
      </w:r>
      <w:r w:rsidR="00954996">
        <w:rPr>
          <w:rFonts w:hint="eastAsia"/>
          <w:color w:val="000000" w:themeColor="text1"/>
          <w:szCs w:val="21"/>
        </w:rPr>
        <w:t>辅助磁性能</w:t>
      </w:r>
      <w:r w:rsidR="00513866" w:rsidRPr="00791E6E">
        <w:rPr>
          <w:rFonts w:hint="eastAsia"/>
          <w:color w:val="000000" w:themeColor="text1"/>
          <w:szCs w:val="21"/>
        </w:rPr>
        <w:t>参见附录</w:t>
      </w:r>
      <w:r w:rsidR="00513866" w:rsidRPr="00791E6E">
        <w:rPr>
          <w:rFonts w:hint="eastAsia"/>
          <w:color w:val="000000" w:themeColor="text1"/>
          <w:szCs w:val="21"/>
        </w:rPr>
        <w:t>C</w:t>
      </w:r>
      <w:r w:rsidR="00513866" w:rsidRPr="00791E6E">
        <w:rPr>
          <w:rFonts w:hint="eastAsia"/>
          <w:color w:val="000000" w:themeColor="text1"/>
          <w:szCs w:val="21"/>
        </w:rPr>
        <w:t>。</w:t>
      </w:r>
    </w:p>
    <w:p w14:paraId="6ABB8178" w14:textId="08E919D7" w:rsidR="002979F8" w:rsidRPr="00791E6E" w:rsidRDefault="007318FC" w:rsidP="002979F8">
      <w:pPr>
        <w:pStyle w:val="20"/>
        <w:rPr>
          <w:rFonts w:hint="eastAsia"/>
          <w:color w:val="000000" w:themeColor="text1"/>
          <w:sz w:val="21"/>
          <w:szCs w:val="21"/>
        </w:rPr>
      </w:pPr>
      <w:r w:rsidRPr="00791E6E">
        <w:rPr>
          <w:color w:val="000000" w:themeColor="text1"/>
          <w:sz w:val="21"/>
          <w:szCs w:val="21"/>
        </w:rPr>
        <w:t>5.</w:t>
      </w:r>
      <w:r w:rsidRPr="00791E6E">
        <w:rPr>
          <w:rFonts w:hint="eastAsia"/>
          <w:color w:val="000000" w:themeColor="text1"/>
          <w:sz w:val="21"/>
          <w:szCs w:val="21"/>
        </w:rPr>
        <w:t>2</w:t>
      </w:r>
      <w:r w:rsidRPr="00791E6E">
        <w:rPr>
          <w:color w:val="000000" w:themeColor="text1"/>
          <w:sz w:val="21"/>
          <w:szCs w:val="21"/>
        </w:rPr>
        <w:t xml:space="preserve"> </w:t>
      </w:r>
      <w:bookmarkStart w:id="23" w:name="OLE_LINK24"/>
      <w:r w:rsidR="002979F8" w:rsidRPr="00791E6E">
        <w:rPr>
          <w:rFonts w:hint="eastAsia"/>
          <w:color w:val="000000" w:themeColor="text1"/>
          <w:sz w:val="21"/>
          <w:szCs w:val="21"/>
        </w:rPr>
        <w:t>其他物理性能</w:t>
      </w:r>
    </w:p>
    <w:p w14:paraId="444462A5" w14:textId="106D2E34" w:rsidR="009C4FBD" w:rsidRPr="00791E6E" w:rsidRDefault="00F54789" w:rsidP="008F5422">
      <w:pPr>
        <w:pStyle w:val="af8"/>
        <w:spacing w:before="62"/>
        <w:ind w:firstLine="420"/>
        <w:rPr>
          <w:color w:val="000000" w:themeColor="text1"/>
          <w:szCs w:val="21"/>
        </w:rPr>
      </w:pPr>
      <w:r w:rsidRPr="00791E6E">
        <w:rPr>
          <w:rFonts w:hint="eastAsia"/>
          <w:color w:val="000000" w:themeColor="text1"/>
          <w:szCs w:val="21"/>
        </w:rPr>
        <w:t>辐射取向烧结钕铁硼磁环</w:t>
      </w:r>
      <w:r w:rsidR="009C4FBD" w:rsidRPr="00791E6E">
        <w:rPr>
          <w:color w:val="000000" w:themeColor="text1"/>
          <w:szCs w:val="21"/>
        </w:rPr>
        <w:t>的</w:t>
      </w:r>
      <w:r w:rsidR="002A1682">
        <w:rPr>
          <w:rFonts w:hint="eastAsia"/>
          <w:color w:val="000000" w:themeColor="text1"/>
          <w:szCs w:val="21"/>
        </w:rPr>
        <w:t>密度、维氏硬度等</w:t>
      </w:r>
      <w:r w:rsidR="009C4FBD" w:rsidRPr="00791E6E">
        <w:rPr>
          <w:rFonts w:hint="eastAsia"/>
          <w:color w:val="000000" w:themeColor="text1"/>
          <w:szCs w:val="21"/>
        </w:rPr>
        <w:t>其他物理</w:t>
      </w:r>
      <w:r w:rsidR="009C4FBD" w:rsidRPr="00791E6E">
        <w:rPr>
          <w:color w:val="000000" w:themeColor="text1"/>
          <w:szCs w:val="21"/>
        </w:rPr>
        <w:t>性能</w:t>
      </w:r>
      <w:r w:rsidR="009C4FBD" w:rsidRPr="00791E6E">
        <w:rPr>
          <w:rFonts w:hint="eastAsia"/>
          <w:color w:val="000000" w:themeColor="text1"/>
          <w:szCs w:val="21"/>
        </w:rPr>
        <w:t>参见</w:t>
      </w:r>
      <w:r w:rsidR="009728CA" w:rsidRPr="00791E6E">
        <w:rPr>
          <w:rFonts w:hint="eastAsia"/>
          <w:color w:val="000000" w:themeColor="text1"/>
          <w:szCs w:val="21"/>
        </w:rPr>
        <w:t>附录</w:t>
      </w:r>
      <w:r w:rsidR="00F570F5" w:rsidRPr="00791E6E">
        <w:rPr>
          <w:color w:val="000000" w:themeColor="text1"/>
          <w:szCs w:val="21"/>
        </w:rPr>
        <w:t>D</w:t>
      </w:r>
      <w:r w:rsidR="009C4FBD" w:rsidRPr="00791E6E">
        <w:rPr>
          <w:color w:val="000000" w:themeColor="text1"/>
          <w:szCs w:val="21"/>
        </w:rPr>
        <w:t>。</w:t>
      </w:r>
    </w:p>
    <w:p w14:paraId="7A2C2715" w14:textId="74F0E289" w:rsidR="002979F8" w:rsidRPr="00791E6E" w:rsidRDefault="007318FC" w:rsidP="002979F8">
      <w:pPr>
        <w:pStyle w:val="20"/>
        <w:rPr>
          <w:rFonts w:hint="eastAsia"/>
          <w:color w:val="000000" w:themeColor="text1"/>
          <w:sz w:val="21"/>
          <w:szCs w:val="21"/>
        </w:rPr>
      </w:pPr>
      <w:bookmarkStart w:id="24" w:name="_Hlk232693934"/>
      <w:bookmarkEnd w:id="23"/>
      <w:r w:rsidRPr="00791E6E">
        <w:rPr>
          <w:rFonts w:hint="eastAsia"/>
          <w:color w:val="000000" w:themeColor="text1"/>
          <w:sz w:val="21"/>
          <w:szCs w:val="21"/>
        </w:rPr>
        <w:t xml:space="preserve">5.3 </w:t>
      </w:r>
      <w:r w:rsidR="00F127B1" w:rsidRPr="00791E6E">
        <w:rPr>
          <w:rFonts w:hint="eastAsia"/>
          <w:color w:val="000000" w:themeColor="text1"/>
          <w:sz w:val="21"/>
          <w:szCs w:val="21"/>
        </w:rPr>
        <w:t>腐蚀</w:t>
      </w:r>
      <w:r w:rsidR="002979F8" w:rsidRPr="00791E6E">
        <w:rPr>
          <w:rFonts w:hint="eastAsia"/>
          <w:color w:val="000000" w:themeColor="text1"/>
          <w:sz w:val="21"/>
          <w:szCs w:val="21"/>
        </w:rPr>
        <w:t>失重</w:t>
      </w:r>
    </w:p>
    <w:p w14:paraId="027F7059" w14:textId="543DA122" w:rsidR="007318FC" w:rsidRPr="00DB0955" w:rsidRDefault="002B6C20" w:rsidP="00140BD1">
      <w:pPr>
        <w:pStyle w:val="af8"/>
        <w:spacing w:before="62"/>
        <w:ind w:firstLine="420"/>
        <w:rPr>
          <w:szCs w:val="21"/>
        </w:rPr>
      </w:pPr>
      <w:r w:rsidRPr="00DB0955">
        <w:rPr>
          <w:rFonts w:hint="eastAsia"/>
          <w:szCs w:val="21"/>
        </w:rPr>
        <w:t>在</w:t>
      </w:r>
      <w:r w:rsidRPr="00DB0955">
        <w:rPr>
          <w:rFonts w:hint="eastAsia"/>
          <w:szCs w:val="21"/>
        </w:rPr>
        <w:t>120</w:t>
      </w:r>
      <w:r w:rsidR="00F90436" w:rsidRPr="00DB0955">
        <w:rPr>
          <w:szCs w:val="21"/>
        </w:rPr>
        <w:t xml:space="preserve"> </w:t>
      </w:r>
      <w:r w:rsidRPr="00DB0955">
        <w:rPr>
          <w:szCs w:val="21"/>
        </w:rPr>
        <w:t>℃</w:t>
      </w:r>
      <w:r w:rsidR="00311FA0" w:rsidRPr="00DB0955">
        <w:rPr>
          <w:rFonts w:hint="eastAsia"/>
          <w:szCs w:val="21"/>
        </w:rPr>
        <w:t>、</w:t>
      </w:r>
      <w:r w:rsidRPr="00DB0955">
        <w:rPr>
          <w:rFonts w:hint="eastAsia"/>
          <w:szCs w:val="21"/>
        </w:rPr>
        <w:t>100%</w:t>
      </w:r>
      <w:r w:rsidRPr="00DB0955">
        <w:rPr>
          <w:rFonts w:hint="eastAsia"/>
          <w:szCs w:val="21"/>
        </w:rPr>
        <w:t>相对湿度</w:t>
      </w:r>
      <w:r w:rsidR="00311FA0" w:rsidRPr="00DB0955">
        <w:rPr>
          <w:rFonts w:hint="eastAsia"/>
          <w:szCs w:val="21"/>
        </w:rPr>
        <w:t>、</w:t>
      </w:r>
      <w:r w:rsidRPr="00DB0955">
        <w:rPr>
          <w:rFonts w:hint="eastAsia"/>
          <w:szCs w:val="21"/>
        </w:rPr>
        <w:t>0.2</w:t>
      </w:r>
      <w:r w:rsidR="00F90436" w:rsidRPr="00DB0955">
        <w:rPr>
          <w:szCs w:val="21"/>
        </w:rPr>
        <w:t xml:space="preserve"> </w:t>
      </w:r>
      <w:r w:rsidRPr="00DB0955">
        <w:rPr>
          <w:rFonts w:hint="eastAsia"/>
          <w:szCs w:val="21"/>
        </w:rPr>
        <w:t>MPa</w:t>
      </w:r>
      <w:r w:rsidR="00311FA0" w:rsidRPr="00DB0955">
        <w:rPr>
          <w:rFonts w:hint="eastAsia"/>
          <w:szCs w:val="21"/>
        </w:rPr>
        <w:t>的</w:t>
      </w:r>
      <w:r w:rsidR="00311FA0" w:rsidRPr="00DB0955">
        <w:rPr>
          <w:rFonts w:hint="eastAsia"/>
          <w:szCs w:val="21"/>
        </w:rPr>
        <w:t>P</w:t>
      </w:r>
      <w:r w:rsidR="00311FA0" w:rsidRPr="00DB0955">
        <w:rPr>
          <w:szCs w:val="21"/>
        </w:rPr>
        <w:t>CT</w:t>
      </w:r>
      <w:r w:rsidRPr="00DB0955">
        <w:rPr>
          <w:rFonts w:hint="eastAsia"/>
          <w:szCs w:val="21"/>
        </w:rPr>
        <w:t>条件下，辐射取向烧结钕铁硼磁环</w:t>
      </w:r>
      <w:r w:rsidR="00F90436" w:rsidRPr="00DB0955">
        <w:rPr>
          <w:rFonts w:hint="eastAsia"/>
          <w:szCs w:val="21"/>
        </w:rPr>
        <w:t>按</w:t>
      </w:r>
      <w:r w:rsidR="00F90436" w:rsidRPr="00DB0955">
        <w:rPr>
          <w:rFonts w:hint="eastAsia"/>
          <w:szCs w:val="21"/>
        </w:rPr>
        <w:t>G</w:t>
      </w:r>
      <w:r w:rsidR="00F90436" w:rsidRPr="00DB0955">
        <w:rPr>
          <w:szCs w:val="21"/>
        </w:rPr>
        <w:t>B</w:t>
      </w:r>
      <w:r w:rsidR="00F90436" w:rsidRPr="00DB0955">
        <w:rPr>
          <w:rFonts w:hint="eastAsia"/>
          <w:szCs w:val="21"/>
        </w:rPr>
        <w:t>/</w:t>
      </w:r>
      <w:r w:rsidR="00F90436" w:rsidRPr="00DB0955">
        <w:rPr>
          <w:szCs w:val="21"/>
        </w:rPr>
        <w:t>T 40792</w:t>
      </w:r>
      <w:r w:rsidR="00F90436" w:rsidRPr="00DB0955">
        <w:rPr>
          <w:rFonts w:hint="eastAsia"/>
          <w:szCs w:val="21"/>
        </w:rPr>
        <w:t>进行</w:t>
      </w:r>
      <w:r w:rsidRPr="00DB0955">
        <w:rPr>
          <w:rFonts w:hint="eastAsia"/>
          <w:szCs w:val="21"/>
        </w:rPr>
        <w:t>168 h</w:t>
      </w:r>
      <w:r w:rsidRPr="00DB0955">
        <w:rPr>
          <w:rFonts w:hint="eastAsia"/>
          <w:szCs w:val="21"/>
        </w:rPr>
        <w:t>高压加速腐蚀后失重应不大于</w:t>
      </w:r>
      <w:r w:rsidRPr="00DB0955">
        <w:rPr>
          <w:rFonts w:hint="eastAsia"/>
          <w:szCs w:val="21"/>
        </w:rPr>
        <w:t>1 mg/cm</w:t>
      </w:r>
      <w:r w:rsidRPr="00DB0955">
        <w:rPr>
          <w:rFonts w:hint="eastAsia"/>
          <w:szCs w:val="21"/>
          <w:vertAlign w:val="superscript"/>
        </w:rPr>
        <w:t>2</w:t>
      </w:r>
      <w:r w:rsidRPr="00DB0955">
        <w:rPr>
          <w:rFonts w:hint="eastAsia"/>
          <w:szCs w:val="21"/>
        </w:rPr>
        <w:t>。</w:t>
      </w:r>
    </w:p>
    <w:bookmarkEnd w:id="24"/>
    <w:p w14:paraId="2653335A" w14:textId="4585D526" w:rsidR="002979F8" w:rsidRPr="00101F35" w:rsidRDefault="007318FC" w:rsidP="002979F8">
      <w:pPr>
        <w:pStyle w:val="20"/>
        <w:rPr>
          <w:rFonts w:hint="eastAsia"/>
          <w:sz w:val="21"/>
          <w:szCs w:val="21"/>
        </w:rPr>
      </w:pPr>
      <w:r w:rsidRPr="00101F35">
        <w:rPr>
          <w:sz w:val="21"/>
          <w:szCs w:val="21"/>
        </w:rPr>
        <w:t>5.</w:t>
      </w:r>
      <w:r w:rsidRPr="00101F35">
        <w:rPr>
          <w:rFonts w:hint="eastAsia"/>
          <w:sz w:val="21"/>
          <w:szCs w:val="21"/>
        </w:rPr>
        <w:t>4</w:t>
      </w:r>
      <w:r w:rsidRPr="00101F35">
        <w:rPr>
          <w:sz w:val="21"/>
          <w:szCs w:val="21"/>
        </w:rPr>
        <w:t xml:space="preserve"> </w:t>
      </w:r>
      <w:r w:rsidR="002979F8" w:rsidRPr="00101F35">
        <w:rPr>
          <w:rFonts w:hint="eastAsia"/>
          <w:sz w:val="21"/>
          <w:szCs w:val="21"/>
        </w:rPr>
        <w:t>尺寸及形位偏差</w:t>
      </w:r>
    </w:p>
    <w:p w14:paraId="6E05B995" w14:textId="113BFC49" w:rsidR="007318FC" w:rsidRPr="00F54789" w:rsidRDefault="00F54789">
      <w:pPr>
        <w:pStyle w:val="af8"/>
        <w:spacing w:before="62"/>
        <w:ind w:firstLine="420"/>
        <w:rPr>
          <w:color w:val="000000" w:themeColor="text1"/>
          <w:szCs w:val="21"/>
        </w:rPr>
      </w:pPr>
      <w:r w:rsidRPr="00F54789">
        <w:rPr>
          <w:rFonts w:hint="eastAsia"/>
          <w:color w:val="000000" w:themeColor="text1"/>
          <w:szCs w:val="21"/>
        </w:rPr>
        <w:t>辐射取向烧结钕铁硼磁环</w:t>
      </w:r>
      <w:r w:rsidR="007318FC" w:rsidRPr="00277CBE">
        <w:rPr>
          <w:szCs w:val="21"/>
        </w:rPr>
        <w:t>的</w:t>
      </w:r>
      <w:r w:rsidR="006820FB" w:rsidRPr="00277CBE">
        <w:rPr>
          <w:rFonts w:hint="eastAsia"/>
          <w:szCs w:val="21"/>
        </w:rPr>
        <w:t>尺寸及形位偏差</w:t>
      </w:r>
      <w:r w:rsidR="000A5BA9" w:rsidRPr="00277CBE">
        <w:rPr>
          <w:rFonts w:hint="eastAsia"/>
          <w:szCs w:val="21"/>
        </w:rPr>
        <w:t>参</w:t>
      </w:r>
      <w:r w:rsidR="000A5BA9" w:rsidRPr="00791E6E">
        <w:rPr>
          <w:rFonts w:hint="eastAsia"/>
          <w:color w:val="000000" w:themeColor="text1"/>
          <w:szCs w:val="21"/>
        </w:rPr>
        <w:t>见</w:t>
      </w:r>
      <w:r w:rsidR="002B6C20" w:rsidRPr="00791E6E">
        <w:rPr>
          <w:rFonts w:hint="eastAsia"/>
          <w:color w:val="000000" w:themeColor="text1"/>
          <w:szCs w:val="21"/>
        </w:rPr>
        <w:t>附录</w:t>
      </w:r>
      <w:r w:rsidR="00F570F5" w:rsidRPr="00791E6E">
        <w:rPr>
          <w:rFonts w:hint="eastAsia"/>
          <w:color w:val="000000" w:themeColor="text1"/>
          <w:szCs w:val="21"/>
        </w:rPr>
        <w:t>E</w:t>
      </w:r>
      <w:r w:rsidR="007318FC" w:rsidRPr="00791E6E">
        <w:rPr>
          <w:rFonts w:hint="eastAsia"/>
          <w:color w:val="000000" w:themeColor="text1"/>
          <w:szCs w:val="21"/>
        </w:rPr>
        <w:t>。</w:t>
      </w:r>
      <w:bookmarkStart w:id="25" w:name="OLE_LINK12"/>
    </w:p>
    <w:bookmarkEnd w:id="25"/>
    <w:p w14:paraId="2F88961F" w14:textId="6328821A" w:rsidR="002979F8" w:rsidRPr="00791E6E" w:rsidRDefault="007318FC" w:rsidP="005951C4">
      <w:pPr>
        <w:pStyle w:val="20"/>
        <w:rPr>
          <w:rFonts w:hint="eastAsia"/>
          <w:color w:val="FF0000"/>
          <w:sz w:val="21"/>
          <w:szCs w:val="21"/>
        </w:rPr>
      </w:pPr>
      <w:r w:rsidRPr="00101F35">
        <w:rPr>
          <w:sz w:val="21"/>
          <w:szCs w:val="21"/>
        </w:rPr>
        <w:lastRenderedPageBreak/>
        <w:t>5.</w:t>
      </w:r>
      <w:r w:rsidR="00F668EE">
        <w:rPr>
          <w:sz w:val="21"/>
          <w:szCs w:val="21"/>
        </w:rPr>
        <w:t>5</w:t>
      </w:r>
      <w:r w:rsidR="005951C4" w:rsidRPr="00101F35">
        <w:rPr>
          <w:sz w:val="21"/>
          <w:szCs w:val="21"/>
        </w:rPr>
        <w:t xml:space="preserve"> </w:t>
      </w:r>
      <w:r w:rsidR="005951C4" w:rsidRPr="00101F35">
        <w:rPr>
          <w:rFonts w:hint="eastAsia"/>
          <w:sz w:val="21"/>
          <w:szCs w:val="21"/>
        </w:rPr>
        <w:t>外观质量</w:t>
      </w:r>
    </w:p>
    <w:p w14:paraId="541F1CBB" w14:textId="09B994A8" w:rsidR="007318FC" w:rsidRPr="00101F35" w:rsidRDefault="007318FC" w:rsidP="00B13090">
      <w:pPr>
        <w:pStyle w:val="af8"/>
        <w:spacing w:before="62"/>
        <w:ind w:firstLine="420"/>
        <w:rPr>
          <w:szCs w:val="21"/>
        </w:rPr>
      </w:pPr>
      <w:bookmarkStart w:id="26" w:name="_Hlk233354654"/>
      <w:r w:rsidRPr="00101F35">
        <w:rPr>
          <w:rFonts w:hint="eastAsia"/>
          <w:szCs w:val="21"/>
        </w:rPr>
        <w:t>辐射取向烧结钕铁硼磁环</w:t>
      </w:r>
      <w:bookmarkEnd w:id="26"/>
      <w:r w:rsidRPr="00101F35">
        <w:rPr>
          <w:szCs w:val="21"/>
        </w:rPr>
        <w:t>表面不允许</w:t>
      </w:r>
      <w:r w:rsidRPr="0052643E">
        <w:rPr>
          <w:szCs w:val="21"/>
        </w:rPr>
        <w:t>有影响使用的裂纹、</w:t>
      </w:r>
      <w:r w:rsidRPr="00101F35">
        <w:rPr>
          <w:szCs w:val="21"/>
        </w:rPr>
        <w:t>砂眼、气孔、夹杂和边角脱落等缺陷。</w:t>
      </w:r>
    </w:p>
    <w:p w14:paraId="13ACEE8E" w14:textId="5A39B3B5" w:rsidR="005951C4" w:rsidRPr="00101F35" w:rsidRDefault="007318FC" w:rsidP="005951C4">
      <w:pPr>
        <w:pStyle w:val="20"/>
        <w:rPr>
          <w:rFonts w:hint="eastAsia"/>
          <w:sz w:val="21"/>
          <w:szCs w:val="21"/>
        </w:rPr>
      </w:pPr>
      <w:r w:rsidRPr="00101F35">
        <w:rPr>
          <w:sz w:val="21"/>
          <w:szCs w:val="21"/>
        </w:rPr>
        <w:t>5.</w:t>
      </w:r>
      <w:r w:rsidR="00F668EE">
        <w:rPr>
          <w:sz w:val="21"/>
          <w:szCs w:val="21"/>
        </w:rPr>
        <w:t>6</w:t>
      </w:r>
      <w:r w:rsidRPr="00101F35">
        <w:rPr>
          <w:sz w:val="21"/>
          <w:szCs w:val="21"/>
        </w:rPr>
        <w:t xml:space="preserve"> </w:t>
      </w:r>
      <w:r w:rsidR="005951C4" w:rsidRPr="00101F35">
        <w:rPr>
          <w:rFonts w:hint="eastAsia"/>
          <w:sz w:val="21"/>
          <w:szCs w:val="21"/>
        </w:rPr>
        <w:t>表面防护</w:t>
      </w:r>
    </w:p>
    <w:p w14:paraId="4643EB94" w14:textId="59189B1E" w:rsidR="007377A0" w:rsidRDefault="0052643E" w:rsidP="00672C4A">
      <w:pPr>
        <w:pStyle w:val="af8"/>
        <w:spacing w:before="62"/>
        <w:ind w:firstLine="420"/>
        <w:rPr>
          <w:szCs w:val="21"/>
        </w:rPr>
      </w:pPr>
      <w:r w:rsidRPr="0052643E">
        <w:rPr>
          <w:rFonts w:hint="eastAsia"/>
          <w:szCs w:val="21"/>
        </w:rPr>
        <w:t>经过电镀镍、电镀镍铜镍、复合电镀镍与化学镍或电镀镀锌等方法处理的辐射取向烧结钕铁硼磁环，其表面防护层厚度、耐蚀性和结合力应达到</w:t>
      </w:r>
      <w:r w:rsidRPr="0052643E">
        <w:rPr>
          <w:rFonts w:hint="eastAsia"/>
          <w:szCs w:val="21"/>
        </w:rPr>
        <w:t>GB/T</w:t>
      </w:r>
      <w:r w:rsidRPr="0052643E">
        <w:rPr>
          <w:szCs w:val="21"/>
        </w:rPr>
        <w:t xml:space="preserve"> </w:t>
      </w:r>
      <w:r w:rsidRPr="0052643E">
        <w:rPr>
          <w:rFonts w:hint="eastAsia"/>
          <w:szCs w:val="21"/>
        </w:rPr>
        <w:t>34491</w:t>
      </w:r>
      <w:r w:rsidRPr="0052643E">
        <w:rPr>
          <w:rFonts w:hint="eastAsia"/>
          <w:szCs w:val="21"/>
        </w:rPr>
        <w:t>规定的要求；经过磷化、锆化、</w:t>
      </w:r>
      <w:proofErr w:type="gramStart"/>
      <w:r w:rsidRPr="0052643E">
        <w:rPr>
          <w:rFonts w:hint="eastAsia"/>
          <w:szCs w:val="21"/>
        </w:rPr>
        <w:t>电泳环</w:t>
      </w:r>
      <w:proofErr w:type="gramEnd"/>
      <w:r w:rsidRPr="0052643E">
        <w:rPr>
          <w:rFonts w:hint="eastAsia"/>
          <w:szCs w:val="21"/>
        </w:rPr>
        <w:t>氧或化学气相沉积派瑞林等方法处理的辐射取向烧结钕铁硼磁环，其表面防护层厚度、耐蚀性和结合力应符合</w:t>
      </w:r>
      <w:r w:rsidRPr="0052643E">
        <w:rPr>
          <w:rFonts w:hint="eastAsia"/>
          <w:szCs w:val="21"/>
        </w:rPr>
        <w:t>GB/T</w:t>
      </w:r>
      <w:r w:rsidRPr="0052643E">
        <w:rPr>
          <w:szCs w:val="21"/>
        </w:rPr>
        <w:t xml:space="preserve"> </w:t>
      </w:r>
      <w:r w:rsidRPr="0052643E">
        <w:rPr>
          <w:rFonts w:hint="eastAsia"/>
          <w:szCs w:val="21"/>
        </w:rPr>
        <w:t>40793</w:t>
      </w:r>
      <w:r w:rsidRPr="0052643E">
        <w:rPr>
          <w:rFonts w:hint="eastAsia"/>
          <w:szCs w:val="21"/>
        </w:rPr>
        <w:t>的规定。</w:t>
      </w:r>
    </w:p>
    <w:p w14:paraId="7C7C7D56" w14:textId="5133661A" w:rsidR="005951C4" w:rsidRPr="00791E6E" w:rsidRDefault="007318FC" w:rsidP="005951C4">
      <w:pPr>
        <w:pStyle w:val="20"/>
        <w:rPr>
          <w:rFonts w:hint="eastAsia"/>
          <w:color w:val="FF0000"/>
          <w:sz w:val="21"/>
          <w:szCs w:val="21"/>
        </w:rPr>
      </w:pPr>
      <w:r w:rsidRPr="00101F35">
        <w:rPr>
          <w:rFonts w:hint="eastAsia"/>
          <w:sz w:val="21"/>
          <w:szCs w:val="21"/>
        </w:rPr>
        <w:t>5</w:t>
      </w:r>
      <w:r w:rsidRPr="00101F35">
        <w:rPr>
          <w:sz w:val="21"/>
          <w:szCs w:val="21"/>
        </w:rPr>
        <w:t>.</w:t>
      </w:r>
      <w:bookmarkStart w:id="27" w:name="OLE_LINK11"/>
      <w:bookmarkStart w:id="28" w:name="OLE_LINK10"/>
      <w:r w:rsidR="00F668EE">
        <w:rPr>
          <w:sz w:val="21"/>
          <w:szCs w:val="21"/>
        </w:rPr>
        <w:t>7</w:t>
      </w:r>
      <w:r w:rsidR="005951C4" w:rsidRPr="00101F35">
        <w:rPr>
          <w:sz w:val="21"/>
          <w:szCs w:val="21"/>
        </w:rPr>
        <w:t xml:space="preserve"> </w:t>
      </w:r>
      <w:r w:rsidR="00F127B1">
        <w:rPr>
          <w:rFonts w:hint="eastAsia"/>
          <w:sz w:val="21"/>
          <w:szCs w:val="21"/>
        </w:rPr>
        <w:t>磁性能</w:t>
      </w:r>
      <w:r w:rsidR="005951C4" w:rsidRPr="00101F35">
        <w:rPr>
          <w:rFonts w:hint="eastAsia"/>
          <w:sz w:val="21"/>
          <w:szCs w:val="21"/>
        </w:rPr>
        <w:t>均匀性</w:t>
      </w:r>
    </w:p>
    <w:p w14:paraId="7E4D4FCE" w14:textId="3F47E353" w:rsidR="00F127B1" w:rsidRPr="00277CBE" w:rsidRDefault="00F127B1" w:rsidP="00541770">
      <w:pPr>
        <w:pStyle w:val="af8"/>
        <w:spacing w:before="62"/>
        <w:ind w:firstLineChars="0" w:firstLine="0"/>
        <w:rPr>
          <w:szCs w:val="21"/>
        </w:rPr>
      </w:pPr>
      <w:r w:rsidRPr="00CD6057">
        <w:rPr>
          <w:rFonts w:ascii="黑体" w:eastAsia="黑体" w:hAnsi="黑体" w:hint="eastAsia"/>
          <w:color w:val="000000" w:themeColor="text1"/>
          <w:szCs w:val="21"/>
        </w:rPr>
        <w:t>5</w:t>
      </w:r>
      <w:r w:rsidRPr="00CD6057">
        <w:rPr>
          <w:rFonts w:ascii="黑体" w:eastAsia="黑体" w:hAnsi="黑体"/>
          <w:color w:val="000000" w:themeColor="text1"/>
          <w:szCs w:val="21"/>
        </w:rPr>
        <w:t>.</w:t>
      </w:r>
      <w:r w:rsidR="00DB4EB7" w:rsidRPr="00CD6057">
        <w:rPr>
          <w:rFonts w:ascii="黑体" w:eastAsia="黑体" w:hAnsi="黑体"/>
          <w:color w:val="000000" w:themeColor="text1"/>
          <w:szCs w:val="21"/>
        </w:rPr>
        <w:t>7</w:t>
      </w:r>
      <w:r w:rsidRPr="00CD6057">
        <w:rPr>
          <w:rFonts w:ascii="黑体" w:eastAsia="黑体" w:hAnsi="黑体" w:hint="eastAsia"/>
          <w:color w:val="000000" w:themeColor="text1"/>
          <w:szCs w:val="21"/>
        </w:rPr>
        <w:t>.</w:t>
      </w:r>
      <w:r w:rsidRPr="00CD6057">
        <w:rPr>
          <w:rFonts w:ascii="黑体" w:eastAsia="黑体" w:hAnsi="黑体"/>
          <w:color w:val="000000" w:themeColor="text1"/>
          <w:szCs w:val="21"/>
        </w:rPr>
        <w:t>1</w:t>
      </w:r>
      <w:r w:rsidRPr="00791E6E">
        <w:rPr>
          <w:color w:val="000000" w:themeColor="text1"/>
          <w:szCs w:val="21"/>
        </w:rPr>
        <w:t xml:space="preserve"> </w:t>
      </w:r>
      <w:r w:rsidR="00F668EE" w:rsidRPr="00277CBE">
        <w:rPr>
          <w:szCs w:val="21"/>
        </w:rPr>
        <w:t>在</w:t>
      </w:r>
      <w:r w:rsidR="00F668EE" w:rsidRPr="00277CBE">
        <w:rPr>
          <w:szCs w:val="21"/>
        </w:rPr>
        <w:t>20 ℃</w:t>
      </w:r>
      <w:r w:rsidR="00143F3A" w:rsidRPr="00277CBE">
        <w:rPr>
          <w:rFonts w:hint="eastAsia"/>
          <w:szCs w:val="21"/>
        </w:rPr>
        <w:t>下</w:t>
      </w:r>
      <w:r w:rsidR="00701FE2" w:rsidRPr="00277CBE">
        <w:rPr>
          <w:rFonts w:hint="eastAsia"/>
          <w:szCs w:val="21"/>
        </w:rPr>
        <w:t>辐射取向烧结钕铁硼磁环</w:t>
      </w:r>
      <w:r w:rsidRPr="00277CBE">
        <w:rPr>
          <w:rFonts w:hint="eastAsia"/>
          <w:szCs w:val="21"/>
        </w:rPr>
        <w:t>剩磁</w:t>
      </w:r>
      <w:r w:rsidR="00F570F5" w:rsidRPr="00277CBE">
        <w:rPr>
          <w:rFonts w:hint="eastAsia"/>
          <w:szCs w:val="21"/>
        </w:rPr>
        <w:t>的轴向</w:t>
      </w:r>
      <w:r w:rsidRPr="00277CBE">
        <w:rPr>
          <w:rFonts w:hint="eastAsia"/>
          <w:szCs w:val="21"/>
        </w:rPr>
        <w:t>波动不超过</w:t>
      </w:r>
      <w:r w:rsidR="00311FA0" w:rsidRPr="00277CBE">
        <w:rPr>
          <w:szCs w:val="21"/>
        </w:rPr>
        <w:t>2</w:t>
      </w:r>
      <w:r w:rsidR="000B53BA" w:rsidRPr="00277CBE">
        <w:rPr>
          <w:szCs w:val="21"/>
        </w:rPr>
        <w:t>%</w:t>
      </w:r>
      <w:r w:rsidR="00021C8D" w:rsidRPr="00277CBE">
        <w:rPr>
          <w:rFonts w:hint="eastAsia"/>
          <w:szCs w:val="21"/>
        </w:rPr>
        <w:t>。</w:t>
      </w:r>
    </w:p>
    <w:p w14:paraId="74B49FE3" w14:textId="53C56EDB" w:rsidR="007318FC" w:rsidRPr="00277CBE" w:rsidRDefault="00F127B1" w:rsidP="00541770">
      <w:pPr>
        <w:pStyle w:val="af8"/>
        <w:spacing w:before="62"/>
        <w:ind w:firstLineChars="0" w:firstLine="0"/>
        <w:rPr>
          <w:szCs w:val="21"/>
        </w:rPr>
      </w:pPr>
      <w:r w:rsidRPr="00CD6057">
        <w:rPr>
          <w:rFonts w:ascii="黑体" w:eastAsia="黑体" w:hAnsi="黑体"/>
          <w:szCs w:val="21"/>
        </w:rPr>
        <w:t>5.</w:t>
      </w:r>
      <w:r w:rsidR="00DB4EB7" w:rsidRPr="00CD6057">
        <w:rPr>
          <w:rFonts w:ascii="黑体" w:eastAsia="黑体" w:hAnsi="黑体"/>
          <w:szCs w:val="21"/>
        </w:rPr>
        <w:t>7</w:t>
      </w:r>
      <w:r w:rsidRPr="00CD6057">
        <w:rPr>
          <w:rFonts w:ascii="黑体" w:eastAsia="黑体" w:hAnsi="黑体"/>
          <w:szCs w:val="21"/>
        </w:rPr>
        <w:t xml:space="preserve">.2 </w:t>
      </w:r>
      <w:r w:rsidR="00F668EE" w:rsidRPr="00277CBE">
        <w:rPr>
          <w:szCs w:val="21"/>
        </w:rPr>
        <w:t>在</w:t>
      </w:r>
      <w:r w:rsidR="00F668EE" w:rsidRPr="00277CBE">
        <w:rPr>
          <w:szCs w:val="21"/>
        </w:rPr>
        <w:t>20 ℃</w:t>
      </w:r>
      <w:r w:rsidR="00143F3A" w:rsidRPr="00277CBE">
        <w:rPr>
          <w:rFonts w:hint="eastAsia"/>
          <w:szCs w:val="21"/>
        </w:rPr>
        <w:t>下</w:t>
      </w:r>
      <w:r w:rsidR="007318FC" w:rsidRPr="00277CBE">
        <w:rPr>
          <w:rFonts w:ascii="宋体" w:hAnsi="宋体" w:hint="eastAsia"/>
          <w:szCs w:val="21"/>
        </w:rPr>
        <w:t>辐射取向烧结钕铁硼磁环</w:t>
      </w:r>
      <w:r w:rsidR="000A5BA9" w:rsidRPr="00277CBE">
        <w:rPr>
          <w:rFonts w:ascii="宋体" w:hAnsi="宋体" w:hint="eastAsia"/>
          <w:szCs w:val="21"/>
        </w:rPr>
        <w:t>工作</w:t>
      </w:r>
      <w:r w:rsidR="00DB4EB7" w:rsidRPr="00277CBE">
        <w:rPr>
          <w:rFonts w:ascii="宋体" w:hAnsi="宋体" w:hint="eastAsia"/>
          <w:szCs w:val="21"/>
        </w:rPr>
        <w:t>面</w:t>
      </w:r>
      <w:r w:rsidR="000A5BA9" w:rsidRPr="00277CBE">
        <w:rPr>
          <w:rFonts w:ascii="宋体" w:hAnsi="宋体" w:hint="eastAsia"/>
          <w:szCs w:val="21"/>
        </w:rPr>
        <w:t>的表面</w:t>
      </w:r>
      <w:r w:rsidR="007318FC" w:rsidRPr="00277CBE">
        <w:rPr>
          <w:rFonts w:ascii="宋体" w:hAnsi="宋体" w:hint="eastAsia"/>
          <w:szCs w:val="21"/>
        </w:rPr>
        <w:t>磁场</w:t>
      </w:r>
      <w:r w:rsidR="00C677D8" w:rsidRPr="00277CBE">
        <w:rPr>
          <w:rFonts w:ascii="宋体" w:hAnsi="宋体" w:hint="eastAsia"/>
          <w:szCs w:val="21"/>
        </w:rPr>
        <w:t>强度</w:t>
      </w:r>
      <w:r w:rsidR="00DB4EB7" w:rsidRPr="00277CBE">
        <w:rPr>
          <w:rFonts w:ascii="宋体" w:hAnsi="宋体" w:hint="eastAsia"/>
          <w:szCs w:val="21"/>
        </w:rPr>
        <w:t>的周向</w:t>
      </w:r>
      <w:r w:rsidR="007318FC" w:rsidRPr="00277CBE">
        <w:rPr>
          <w:rFonts w:ascii="宋体" w:hAnsi="宋体" w:hint="eastAsia"/>
          <w:szCs w:val="21"/>
        </w:rPr>
        <w:t>波动</w:t>
      </w:r>
      <w:bookmarkEnd w:id="27"/>
      <w:r w:rsidR="007318FC" w:rsidRPr="00277CBE">
        <w:rPr>
          <w:rFonts w:ascii="宋体" w:hAnsi="宋体" w:hint="eastAsia"/>
          <w:szCs w:val="21"/>
        </w:rPr>
        <w:t>不超过</w:t>
      </w:r>
      <w:r w:rsidR="007318FC" w:rsidRPr="00277CBE">
        <w:rPr>
          <w:szCs w:val="21"/>
        </w:rPr>
        <w:t>2%</w:t>
      </w:r>
      <w:bookmarkEnd w:id="28"/>
      <w:r w:rsidR="007318FC" w:rsidRPr="00277CBE">
        <w:rPr>
          <w:rFonts w:hint="eastAsia"/>
          <w:szCs w:val="21"/>
        </w:rPr>
        <w:t>。</w:t>
      </w:r>
    </w:p>
    <w:bookmarkEnd w:id="19"/>
    <w:p w14:paraId="535AFDA2" w14:textId="3D72E88B" w:rsidR="009522CE" w:rsidRPr="00101F35" w:rsidRDefault="00585BE5" w:rsidP="004478D7">
      <w:pPr>
        <w:pStyle w:val="1"/>
        <w:spacing w:before="312" w:after="312"/>
        <w:rPr>
          <w:rFonts w:ascii="Times New Roman" w:hAnsi="Times New Roman"/>
        </w:rPr>
      </w:pPr>
      <w:r w:rsidRPr="00101F35">
        <w:rPr>
          <w:rFonts w:ascii="Times New Roman" w:hAnsi="Times New Roman"/>
        </w:rPr>
        <w:t>6</w:t>
      </w:r>
      <w:r w:rsidR="00701FE2">
        <w:rPr>
          <w:rFonts w:ascii="Times New Roman" w:hAnsi="Times New Roman"/>
        </w:rPr>
        <w:t xml:space="preserve"> </w:t>
      </w:r>
      <w:r w:rsidRPr="00101F35">
        <w:rPr>
          <w:rFonts w:ascii="Times New Roman" w:hAnsi="Times New Roman"/>
        </w:rPr>
        <w:t>试验方法</w:t>
      </w:r>
    </w:p>
    <w:p w14:paraId="5FD1D29F" w14:textId="64BD7BD8" w:rsidR="005951C4" w:rsidRPr="00101F35" w:rsidRDefault="00585BE5" w:rsidP="005951C4">
      <w:pPr>
        <w:pStyle w:val="20"/>
        <w:rPr>
          <w:rFonts w:hint="eastAsia"/>
          <w:sz w:val="21"/>
          <w:szCs w:val="21"/>
        </w:rPr>
      </w:pPr>
      <w:r w:rsidRPr="00101F35">
        <w:rPr>
          <w:sz w:val="21"/>
          <w:szCs w:val="21"/>
        </w:rPr>
        <w:t>6.1</w:t>
      </w:r>
      <w:r w:rsidR="00A95E62" w:rsidRPr="00101F35">
        <w:rPr>
          <w:rFonts w:hint="eastAsia"/>
          <w:sz w:val="21"/>
          <w:szCs w:val="21"/>
        </w:rPr>
        <w:t xml:space="preserve"> </w:t>
      </w:r>
      <w:r w:rsidR="005951C4" w:rsidRPr="00101F35">
        <w:rPr>
          <w:rFonts w:hint="eastAsia"/>
          <w:sz w:val="21"/>
          <w:szCs w:val="21"/>
        </w:rPr>
        <w:t>磁性能</w:t>
      </w:r>
    </w:p>
    <w:p w14:paraId="64C1244A" w14:textId="3A21C277" w:rsidR="009522CE" w:rsidRPr="00791E6E" w:rsidRDefault="00F127B1" w:rsidP="00541770">
      <w:pPr>
        <w:pStyle w:val="af8"/>
        <w:spacing w:before="62"/>
        <w:ind w:firstLineChars="0" w:firstLine="0"/>
        <w:rPr>
          <w:color w:val="FF0000"/>
          <w:szCs w:val="21"/>
        </w:rPr>
      </w:pPr>
      <w:r w:rsidRPr="002D64E2">
        <w:rPr>
          <w:rFonts w:ascii="黑体" w:eastAsia="黑体" w:hAnsi="黑体" w:hint="eastAsia"/>
          <w:szCs w:val="21"/>
        </w:rPr>
        <w:t>6</w:t>
      </w:r>
      <w:r w:rsidRPr="002D64E2">
        <w:rPr>
          <w:rFonts w:ascii="黑体" w:eastAsia="黑体" w:hAnsi="黑体"/>
          <w:szCs w:val="21"/>
        </w:rPr>
        <w:t>.1.1</w:t>
      </w:r>
      <w:r>
        <w:rPr>
          <w:szCs w:val="21"/>
        </w:rPr>
        <w:t xml:space="preserve"> </w:t>
      </w:r>
      <w:r w:rsidR="00701FE2">
        <w:rPr>
          <w:rFonts w:hint="eastAsia"/>
          <w:szCs w:val="21"/>
        </w:rPr>
        <w:t>辐射取向烧结钕铁硼</w:t>
      </w:r>
      <w:r w:rsidR="00D23A89" w:rsidRPr="00101F35">
        <w:rPr>
          <w:szCs w:val="21"/>
        </w:rPr>
        <w:t>磁</w:t>
      </w:r>
      <w:r w:rsidR="005E64F6" w:rsidRPr="00101F35">
        <w:rPr>
          <w:rFonts w:hint="eastAsia"/>
          <w:szCs w:val="21"/>
        </w:rPr>
        <w:t>环</w:t>
      </w:r>
      <w:r w:rsidR="00D23A89" w:rsidRPr="00101F35">
        <w:rPr>
          <w:szCs w:val="21"/>
        </w:rPr>
        <w:t>的主要磁性能试验方法</w:t>
      </w:r>
      <w:r w:rsidR="00133EFC" w:rsidRPr="00101F35">
        <w:rPr>
          <w:rFonts w:hint="eastAsia"/>
          <w:szCs w:val="21"/>
        </w:rPr>
        <w:t>参照</w:t>
      </w:r>
      <w:r w:rsidR="00D23A89" w:rsidRPr="000C166E">
        <w:rPr>
          <w:color w:val="000000" w:themeColor="text1"/>
          <w:szCs w:val="21"/>
        </w:rPr>
        <w:t>GB/T 29628</w:t>
      </w:r>
      <w:r w:rsidR="00D23A89" w:rsidRPr="000C166E">
        <w:rPr>
          <w:color w:val="000000" w:themeColor="text1"/>
          <w:szCs w:val="21"/>
        </w:rPr>
        <w:t>的规定进行</w:t>
      </w:r>
      <w:bookmarkStart w:id="29" w:name="OLE_LINK22"/>
      <w:r w:rsidR="00D23A89" w:rsidRPr="00101F35">
        <w:rPr>
          <w:szCs w:val="21"/>
        </w:rPr>
        <w:t>，</w:t>
      </w:r>
      <w:r w:rsidR="00133EFC" w:rsidRPr="00101F35">
        <w:rPr>
          <w:rFonts w:hint="eastAsia"/>
          <w:szCs w:val="21"/>
        </w:rPr>
        <w:t>样品加工方式参照附录</w:t>
      </w:r>
      <w:r w:rsidR="000A5BA9">
        <w:rPr>
          <w:szCs w:val="21"/>
        </w:rPr>
        <w:t>F</w:t>
      </w:r>
      <w:r w:rsidR="00133EFC" w:rsidRPr="00101F35">
        <w:rPr>
          <w:rFonts w:hint="eastAsia"/>
          <w:szCs w:val="21"/>
        </w:rPr>
        <w:t>进行</w:t>
      </w:r>
      <w:r w:rsidR="00D23A89" w:rsidRPr="00101F35">
        <w:rPr>
          <w:szCs w:val="21"/>
        </w:rPr>
        <w:t>。</w:t>
      </w:r>
      <w:bookmarkEnd w:id="29"/>
    </w:p>
    <w:p w14:paraId="20632AC3" w14:textId="73958572" w:rsidR="00F127B1" w:rsidRPr="0052643E" w:rsidRDefault="00F127B1" w:rsidP="00541770">
      <w:pPr>
        <w:pStyle w:val="af8"/>
        <w:spacing w:before="62"/>
        <w:ind w:firstLineChars="0" w:firstLine="0"/>
        <w:rPr>
          <w:szCs w:val="21"/>
        </w:rPr>
      </w:pPr>
      <w:r w:rsidRPr="002D64E2">
        <w:rPr>
          <w:rFonts w:ascii="黑体" w:eastAsia="黑体" w:hAnsi="黑体" w:hint="eastAsia"/>
          <w:szCs w:val="21"/>
        </w:rPr>
        <w:t>6</w:t>
      </w:r>
      <w:r w:rsidRPr="002D64E2">
        <w:rPr>
          <w:rFonts w:ascii="黑体" w:eastAsia="黑体" w:hAnsi="黑体"/>
          <w:szCs w:val="21"/>
        </w:rPr>
        <w:t>.1.2</w:t>
      </w:r>
      <w:r w:rsidRPr="0052643E">
        <w:rPr>
          <w:szCs w:val="21"/>
        </w:rPr>
        <w:t xml:space="preserve"> </w:t>
      </w:r>
      <w:bookmarkStart w:id="30" w:name="OLE_LINK25"/>
      <w:r w:rsidR="00701FE2" w:rsidRPr="0052643E">
        <w:rPr>
          <w:rFonts w:hint="eastAsia"/>
          <w:szCs w:val="21"/>
        </w:rPr>
        <w:t>辐射取向烧结钕铁硼</w:t>
      </w:r>
      <w:r w:rsidR="00701FE2" w:rsidRPr="0052643E">
        <w:rPr>
          <w:szCs w:val="21"/>
        </w:rPr>
        <w:t>磁</w:t>
      </w:r>
      <w:r w:rsidR="00701FE2" w:rsidRPr="0052643E">
        <w:rPr>
          <w:rFonts w:hint="eastAsia"/>
          <w:szCs w:val="21"/>
        </w:rPr>
        <w:t>环</w:t>
      </w:r>
      <w:bookmarkEnd w:id="30"/>
      <w:r w:rsidR="00701FE2" w:rsidRPr="0052643E">
        <w:rPr>
          <w:rFonts w:hint="eastAsia"/>
          <w:szCs w:val="21"/>
        </w:rPr>
        <w:t>的</w:t>
      </w:r>
      <w:r w:rsidR="00311FA0" w:rsidRPr="0052643E">
        <w:rPr>
          <w:rFonts w:hint="eastAsia"/>
          <w:szCs w:val="21"/>
        </w:rPr>
        <w:t>高温磁性能</w:t>
      </w:r>
      <w:r w:rsidR="00154D6A" w:rsidRPr="0052643E">
        <w:rPr>
          <w:rFonts w:hint="eastAsia"/>
          <w:szCs w:val="21"/>
        </w:rPr>
        <w:t>的</w:t>
      </w:r>
      <w:r w:rsidR="00B23174" w:rsidRPr="0052643E">
        <w:rPr>
          <w:rFonts w:hint="eastAsia"/>
          <w:szCs w:val="21"/>
        </w:rPr>
        <w:t>测量</w:t>
      </w:r>
      <w:r w:rsidR="000C166E" w:rsidRPr="0052643E">
        <w:rPr>
          <w:rFonts w:hint="eastAsia"/>
          <w:szCs w:val="21"/>
        </w:rPr>
        <w:t>参照</w:t>
      </w:r>
      <w:r w:rsidR="000F2001" w:rsidRPr="0052643E">
        <w:rPr>
          <w:szCs w:val="21"/>
        </w:rPr>
        <w:t>GB/T 29628</w:t>
      </w:r>
      <w:r w:rsidR="00154D6A" w:rsidRPr="0052643E">
        <w:rPr>
          <w:rFonts w:hint="eastAsia"/>
          <w:szCs w:val="21"/>
        </w:rPr>
        <w:t>的规定进行</w:t>
      </w:r>
      <w:r w:rsidR="00311FA0" w:rsidRPr="0052643E">
        <w:rPr>
          <w:rFonts w:hint="eastAsia"/>
          <w:szCs w:val="21"/>
        </w:rPr>
        <w:t>（在高温下测量）</w:t>
      </w:r>
      <w:r w:rsidR="000C166E" w:rsidRPr="0052643E">
        <w:rPr>
          <w:szCs w:val="21"/>
        </w:rPr>
        <w:t>，</w:t>
      </w:r>
      <w:r w:rsidR="00311FA0" w:rsidRPr="0052643E">
        <w:rPr>
          <w:rFonts w:hint="eastAsia"/>
          <w:szCs w:val="21"/>
        </w:rPr>
        <w:t>磁性能温度系数的</w:t>
      </w:r>
      <w:r w:rsidR="000F2001" w:rsidRPr="0052643E">
        <w:rPr>
          <w:rFonts w:hint="eastAsia"/>
          <w:szCs w:val="21"/>
        </w:rPr>
        <w:t>计算参照</w:t>
      </w:r>
      <w:r w:rsidR="000F2001" w:rsidRPr="0052643E">
        <w:rPr>
          <w:rFonts w:hint="eastAsia"/>
          <w:szCs w:val="21"/>
        </w:rPr>
        <w:t>G</w:t>
      </w:r>
      <w:r w:rsidR="000F2001" w:rsidRPr="0052643E">
        <w:rPr>
          <w:szCs w:val="21"/>
        </w:rPr>
        <w:t>B/T 24270</w:t>
      </w:r>
      <w:r w:rsidR="003015B6" w:rsidRPr="00791E6E">
        <w:rPr>
          <w:rFonts w:hint="eastAsia"/>
          <w:color w:val="000000" w:themeColor="text1"/>
          <w:kern w:val="0"/>
          <w:szCs w:val="21"/>
          <w:lang w:bidi="ar"/>
        </w:rPr>
        <w:t>—</w:t>
      </w:r>
      <w:r w:rsidR="00DE2277" w:rsidRPr="0052643E">
        <w:rPr>
          <w:szCs w:val="21"/>
        </w:rPr>
        <w:t>2009</w:t>
      </w:r>
      <w:r w:rsidR="000A5BA9">
        <w:rPr>
          <w:rFonts w:hint="eastAsia"/>
          <w:szCs w:val="21"/>
        </w:rPr>
        <w:t>中</w:t>
      </w:r>
      <w:r w:rsidR="000A5BA9">
        <w:rPr>
          <w:rFonts w:hint="eastAsia"/>
          <w:szCs w:val="21"/>
        </w:rPr>
        <w:t>3</w:t>
      </w:r>
      <w:r w:rsidR="000A5BA9">
        <w:rPr>
          <w:szCs w:val="21"/>
        </w:rPr>
        <w:t>.1</w:t>
      </w:r>
      <w:r w:rsidR="000A5BA9">
        <w:rPr>
          <w:rFonts w:hint="eastAsia"/>
          <w:szCs w:val="21"/>
        </w:rPr>
        <w:t>和</w:t>
      </w:r>
      <w:r w:rsidR="000A5BA9">
        <w:rPr>
          <w:rFonts w:hint="eastAsia"/>
          <w:szCs w:val="21"/>
        </w:rPr>
        <w:t>3</w:t>
      </w:r>
      <w:r w:rsidR="000A5BA9">
        <w:rPr>
          <w:szCs w:val="21"/>
        </w:rPr>
        <w:t>.2</w:t>
      </w:r>
      <w:r w:rsidR="00311FA0" w:rsidRPr="0052643E">
        <w:rPr>
          <w:rFonts w:hint="eastAsia"/>
          <w:szCs w:val="21"/>
        </w:rPr>
        <w:t>的规定进行</w:t>
      </w:r>
      <w:r w:rsidR="00DE2277" w:rsidRPr="0052643E">
        <w:rPr>
          <w:rFonts w:hint="eastAsia"/>
          <w:szCs w:val="21"/>
        </w:rPr>
        <w:t>。</w:t>
      </w:r>
      <w:r w:rsidR="000C166E" w:rsidRPr="0052643E">
        <w:rPr>
          <w:rFonts w:hint="eastAsia"/>
          <w:szCs w:val="21"/>
        </w:rPr>
        <w:t>样品加工方式参照附录</w:t>
      </w:r>
      <w:r w:rsidR="000A5BA9">
        <w:rPr>
          <w:szCs w:val="21"/>
        </w:rPr>
        <w:t>F</w:t>
      </w:r>
      <w:r w:rsidR="000C166E" w:rsidRPr="0052643E">
        <w:rPr>
          <w:rFonts w:hint="eastAsia"/>
          <w:szCs w:val="21"/>
        </w:rPr>
        <w:t>进行</w:t>
      </w:r>
      <w:r w:rsidR="00154D6A" w:rsidRPr="0052643E">
        <w:rPr>
          <w:rFonts w:hint="eastAsia"/>
          <w:szCs w:val="21"/>
        </w:rPr>
        <w:t>。</w:t>
      </w:r>
    </w:p>
    <w:p w14:paraId="1D2EA8B2" w14:textId="6D47C281" w:rsidR="005951C4" w:rsidRPr="00791E6E" w:rsidRDefault="005E64F6" w:rsidP="005951C4">
      <w:pPr>
        <w:pStyle w:val="20"/>
        <w:rPr>
          <w:rFonts w:hint="eastAsia"/>
          <w:color w:val="FF0000"/>
          <w:sz w:val="21"/>
          <w:szCs w:val="21"/>
        </w:rPr>
      </w:pPr>
      <w:r w:rsidRPr="00101F35">
        <w:rPr>
          <w:rFonts w:hint="eastAsia"/>
          <w:sz w:val="21"/>
          <w:szCs w:val="21"/>
        </w:rPr>
        <w:t>6.2</w:t>
      </w:r>
      <w:r w:rsidR="00A95E62" w:rsidRPr="00101F35">
        <w:rPr>
          <w:rFonts w:hint="eastAsia"/>
          <w:sz w:val="21"/>
          <w:szCs w:val="21"/>
        </w:rPr>
        <w:t xml:space="preserve"> </w:t>
      </w:r>
      <w:r w:rsidR="005951C4" w:rsidRPr="00101F35">
        <w:rPr>
          <w:rFonts w:hint="eastAsia"/>
          <w:sz w:val="21"/>
          <w:szCs w:val="21"/>
        </w:rPr>
        <w:t>其他物理性能</w:t>
      </w:r>
    </w:p>
    <w:p w14:paraId="785AA666" w14:textId="188365B1" w:rsidR="005E64F6" w:rsidRPr="00101F35" w:rsidRDefault="000C166E" w:rsidP="00541770">
      <w:pPr>
        <w:pStyle w:val="af8"/>
        <w:spacing w:before="62"/>
        <w:ind w:firstLineChars="0" w:firstLine="0"/>
        <w:rPr>
          <w:szCs w:val="21"/>
        </w:rPr>
      </w:pPr>
      <w:r w:rsidRPr="00527443">
        <w:rPr>
          <w:rFonts w:ascii="黑体" w:eastAsia="黑体" w:hAnsi="黑体" w:hint="eastAsia"/>
          <w:szCs w:val="21"/>
        </w:rPr>
        <w:t>6</w:t>
      </w:r>
      <w:r w:rsidRPr="00527443">
        <w:rPr>
          <w:rFonts w:ascii="黑体" w:eastAsia="黑体" w:hAnsi="黑体"/>
          <w:szCs w:val="21"/>
        </w:rPr>
        <w:t>.2.1</w:t>
      </w:r>
      <w:r>
        <w:rPr>
          <w:szCs w:val="21"/>
        </w:rPr>
        <w:t xml:space="preserve"> </w:t>
      </w:r>
      <w:r w:rsidRPr="000C166E">
        <w:rPr>
          <w:rFonts w:hint="eastAsia"/>
          <w:color w:val="000000" w:themeColor="text1"/>
          <w:szCs w:val="21"/>
        </w:rPr>
        <w:t>辐射取向烧结钕铁硼</w:t>
      </w:r>
      <w:r w:rsidRPr="000C166E">
        <w:rPr>
          <w:color w:val="000000" w:themeColor="text1"/>
          <w:szCs w:val="21"/>
        </w:rPr>
        <w:t>磁</w:t>
      </w:r>
      <w:r w:rsidRPr="000C166E">
        <w:rPr>
          <w:rFonts w:hint="eastAsia"/>
          <w:color w:val="000000" w:themeColor="text1"/>
          <w:szCs w:val="21"/>
        </w:rPr>
        <w:t>环</w:t>
      </w:r>
      <w:r>
        <w:rPr>
          <w:rFonts w:hint="eastAsia"/>
          <w:color w:val="000000" w:themeColor="text1"/>
          <w:szCs w:val="21"/>
        </w:rPr>
        <w:t>的</w:t>
      </w:r>
      <w:r w:rsidR="005E64F6" w:rsidRPr="00101F35">
        <w:rPr>
          <w:rFonts w:hint="eastAsia"/>
          <w:szCs w:val="21"/>
        </w:rPr>
        <w:t>密度</w:t>
      </w:r>
      <w:proofErr w:type="gramStart"/>
      <w:r w:rsidR="005E64F6" w:rsidRPr="00101F35">
        <w:rPr>
          <w:rFonts w:hint="eastAsia"/>
          <w:szCs w:val="21"/>
        </w:rPr>
        <w:t>测量按</w:t>
      </w:r>
      <w:proofErr w:type="gramEnd"/>
      <w:r w:rsidR="005E64F6" w:rsidRPr="00101F35">
        <w:rPr>
          <w:rFonts w:hint="eastAsia"/>
          <w:szCs w:val="21"/>
        </w:rPr>
        <w:t>GB/T 3850</w:t>
      </w:r>
      <w:r w:rsidR="005E64F6" w:rsidRPr="00101F35">
        <w:rPr>
          <w:rFonts w:hint="eastAsia"/>
          <w:szCs w:val="21"/>
        </w:rPr>
        <w:t>的规定进行。</w:t>
      </w:r>
    </w:p>
    <w:p w14:paraId="48AE94C9" w14:textId="3C36B7FD" w:rsidR="005E64F6" w:rsidRDefault="000C166E" w:rsidP="00541770">
      <w:pPr>
        <w:pStyle w:val="af8"/>
        <w:spacing w:before="62"/>
        <w:ind w:firstLineChars="0" w:firstLine="0"/>
        <w:rPr>
          <w:szCs w:val="21"/>
        </w:rPr>
      </w:pPr>
      <w:r w:rsidRPr="00527443">
        <w:rPr>
          <w:rFonts w:ascii="黑体" w:eastAsia="黑体" w:hAnsi="黑体" w:hint="eastAsia"/>
          <w:szCs w:val="21"/>
        </w:rPr>
        <w:t>6</w:t>
      </w:r>
      <w:r w:rsidRPr="00527443">
        <w:rPr>
          <w:rFonts w:ascii="黑体" w:eastAsia="黑体" w:hAnsi="黑体"/>
          <w:szCs w:val="21"/>
        </w:rPr>
        <w:t>.2.2</w:t>
      </w:r>
      <w:r>
        <w:rPr>
          <w:szCs w:val="21"/>
        </w:rPr>
        <w:t xml:space="preserve"> </w:t>
      </w:r>
      <w:r w:rsidRPr="000C166E">
        <w:rPr>
          <w:rFonts w:hint="eastAsia"/>
          <w:color w:val="000000" w:themeColor="text1"/>
          <w:szCs w:val="21"/>
        </w:rPr>
        <w:t>辐射取向烧结钕铁硼</w:t>
      </w:r>
      <w:r w:rsidRPr="000C166E">
        <w:rPr>
          <w:color w:val="000000" w:themeColor="text1"/>
          <w:szCs w:val="21"/>
        </w:rPr>
        <w:t>磁</w:t>
      </w:r>
      <w:r w:rsidRPr="000C166E">
        <w:rPr>
          <w:rFonts w:hint="eastAsia"/>
          <w:color w:val="000000" w:themeColor="text1"/>
          <w:szCs w:val="21"/>
        </w:rPr>
        <w:t>环</w:t>
      </w:r>
      <w:r>
        <w:rPr>
          <w:rFonts w:hint="eastAsia"/>
          <w:color w:val="000000" w:themeColor="text1"/>
          <w:szCs w:val="21"/>
        </w:rPr>
        <w:t>的</w:t>
      </w:r>
      <w:r w:rsidR="000A5BA9">
        <w:rPr>
          <w:rFonts w:hint="eastAsia"/>
          <w:color w:val="000000" w:themeColor="text1"/>
          <w:szCs w:val="21"/>
        </w:rPr>
        <w:t>维氏硬度</w:t>
      </w:r>
      <w:proofErr w:type="gramStart"/>
      <w:r w:rsidR="005E64F6" w:rsidRPr="00101F35">
        <w:rPr>
          <w:rFonts w:hint="eastAsia"/>
          <w:szCs w:val="21"/>
        </w:rPr>
        <w:t>测量按</w:t>
      </w:r>
      <w:proofErr w:type="gramEnd"/>
      <w:r w:rsidR="005E64F6" w:rsidRPr="00101F35">
        <w:rPr>
          <w:rFonts w:hint="eastAsia"/>
          <w:szCs w:val="21"/>
        </w:rPr>
        <w:t>GB/T 9097</w:t>
      </w:r>
      <w:r w:rsidR="005E64F6" w:rsidRPr="00101F35">
        <w:rPr>
          <w:rFonts w:hint="eastAsia"/>
          <w:szCs w:val="21"/>
        </w:rPr>
        <w:t>的规定进行。</w:t>
      </w:r>
    </w:p>
    <w:p w14:paraId="5ADE3D21" w14:textId="603A7A7D" w:rsidR="005E64F6" w:rsidRPr="00143F3A" w:rsidRDefault="000C166E" w:rsidP="00541770">
      <w:pPr>
        <w:pStyle w:val="af8"/>
        <w:spacing w:before="62"/>
        <w:ind w:firstLineChars="0" w:firstLine="0"/>
        <w:rPr>
          <w:color w:val="000000" w:themeColor="text1"/>
          <w:szCs w:val="21"/>
        </w:rPr>
      </w:pPr>
      <w:r w:rsidRPr="00527443">
        <w:rPr>
          <w:rFonts w:ascii="黑体" w:eastAsia="黑体" w:hAnsi="黑体" w:hint="eastAsia"/>
          <w:szCs w:val="21"/>
        </w:rPr>
        <w:t>6</w:t>
      </w:r>
      <w:r w:rsidRPr="00527443">
        <w:rPr>
          <w:rFonts w:ascii="黑体" w:eastAsia="黑体" w:hAnsi="黑体"/>
          <w:szCs w:val="21"/>
        </w:rPr>
        <w:t>.2.</w:t>
      </w:r>
      <w:r w:rsidR="000A5BA9" w:rsidRPr="00527443">
        <w:rPr>
          <w:rFonts w:ascii="黑体" w:eastAsia="黑体" w:hAnsi="黑体"/>
          <w:szCs w:val="21"/>
        </w:rPr>
        <w:t>3</w:t>
      </w:r>
      <w:r w:rsidRPr="00791E6E">
        <w:rPr>
          <w:color w:val="000000" w:themeColor="text1"/>
          <w:szCs w:val="21"/>
        </w:rPr>
        <w:t xml:space="preserve"> </w:t>
      </w:r>
      <w:r w:rsidRPr="00791E6E">
        <w:rPr>
          <w:rFonts w:hint="eastAsia"/>
          <w:color w:val="000000" w:themeColor="text1"/>
          <w:szCs w:val="21"/>
        </w:rPr>
        <w:t>辐射取向烧结钕铁硼</w:t>
      </w:r>
      <w:r w:rsidRPr="00791E6E">
        <w:rPr>
          <w:color w:val="000000" w:themeColor="text1"/>
          <w:szCs w:val="21"/>
        </w:rPr>
        <w:t>磁</w:t>
      </w:r>
      <w:r w:rsidRPr="00791E6E">
        <w:rPr>
          <w:rFonts w:hint="eastAsia"/>
          <w:color w:val="000000" w:themeColor="text1"/>
          <w:szCs w:val="21"/>
        </w:rPr>
        <w:t>环的</w:t>
      </w:r>
      <w:r w:rsidR="005E64F6" w:rsidRPr="00791E6E">
        <w:rPr>
          <w:rFonts w:hint="eastAsia"/>
          <w:color w:val="000000" w:themeColor="text1"/>
          <w:szCs w:val="21"/>
        </w:rPr>
        <w:t>比热容测</w:t>
      </w:r>
      <w:r w:rsidR="005E64F6" w:rsidRPr="00143F3A">
        <w:rPr>
          <w:rFonts w:hint="eastAsia"/>
          <w:color w:val="000000" w:themeColor="text1"/>
          <w:szCs w:val="21"/>
        </w:rPr>
        <w:t>量</w:t>
      </w:r>
      <w:r w:rsidR="0052643E" w:rsidRPr="00143F3A">
        <w:rPr>
          <w:rFonts w:hint="eastAsia"/>
          <w:color w:val="000000" w:themeColor="text1"/>
          <w:szCs w:val="21"/>
        </w:rPr>
        <w:t>参考</w:t>
      </w:r>
      <w:r w:rsidR="005E64F6" w:rsidRPr="00143F3A">
        <w:rPr>
          <w:rFonts w:hint="eastAsia"/>
          <w:color w:val="000000" w:themeColor="text1"/>
          <w:szCs w:val="21"/>
        </w:rPr>
        <w:t>NB/SH/T 0632</w:t>
      </w:r>
      <w:r w:rsidR="005E64F6" w:rsidRPr="00143F3A">
        <w:rPr>
          <w:rFonts w:hint="eastAsia"/>
          <w:color w:val="000000" w:themeColor="text1"/>
          <w:szCs w:val="21"/>
        </w:rPr>
        <w:t>的规定进行。</w:t>
      </w:r>
    </w:p>
    <w:p w14:paraId="1ADBF68E" w14:textId="67E55A2F" w:rsidR="005E64F6" w:rsidRPr="00143F3A" w:rsidRDefault="000C166E" w:rsidP="00541770">
      <w:pPr>
        <w:pStyle w:val="af8"/>
        <w:spacing w:before="62"/>
        <w:ind w:firstLineChars="0" w:firstLine="0"/>
        <w:rPr>
          <w:color w:val="000000" w:themeColor="text1"/>
          <w:szCs w:val="21"/>
        </w:rPr>
      </w:pPr>
      <w:r w:rsidRPr="00527443">
        <w:rPr>
          <w:rFonts w:ascii="黑体" w:eastAsia="黑体" w:hAnsi="黑体" w:hint="eastAsia"/>
          <w:szCs w:val="21"/>
        </w:rPr>
        <w:t>6</w:t>
      </w:r>
      <w:r w:rsidRPr="00527443">
        <w:rPr>
          <w:rFonts w:ascii="黑体" w:eastAsia="黑体" w:hAnsi="黑体"/>
          <w:szCs w:val="21"/>
        </w:rPr>
        <w:t>.2.</w:t>
      </w:r>
      <w:r w:rsidR="000A5BA9" w:rsidRPr="00527443">
        <w:rPr>
          <w:rFonts w:ascii="黑体" w:eastAsia="黑体" w:hAnsi="黑体"/>
          <w:szCs w:val="21"/>
        </w:rPr>
        <w:t>4</w:t>
      </w:r>
      <w:r w:rsidRPr="00143F3A">
        <w:rPr>
          <w:color w:val="000000" w:themeColor="text1"/>
          <w:szCs w:val="21"/>
        </w:rPr>
        <w:t xml:space="preserve"> </w:t>
      </w:r>
      <w:r w:rsidRPr="00143F3A">
        <w:rPr>
          <w:rFonts w:hint="eastAsia"/>
          <w:color w:val="000000" w:themeColor="text1"/>
          <w:szCs w:val="21"/>
        </w:rPr>
        <w:t>辐射取向烧结钕铁硼</w:t>
      </w:r>
      <w:r w:rsidRPr="00143F3A">
        <w:rPr>
          <w:color w:val="000000" w:themeColor="text1"/>
          <w:szCs w:val="21"/>
        </w:rPr>
        <w:t>磁</w:t>
      </w:r>
      <w:r w:rsidRPr="00143F3A">
        <w:rPr>
          <w:rFonts w:hint="eastAsia"/>
          <w:color w:val="000000" w:themeColor="text1"/>
          <w:szCs w:val="21"/>
        </w:rPr>
        <w:t>环</w:t>
      </w:r>
      <w:r w:rsidR="00B765CA" w:rsidRPr="00143F3A">
        <w:rPr>
          <w:rFonts w:hint="eastAsia"/>
          <w:color w:val="000000" w:themeColor="text1"/>
          <w:szCs w:val="21"/>
        </w:rPr>
        <w:t>的轴向</w:t>
      </w:r>
      <w:r w:rsidR="005E64F6" w:rsidRPr="00143F3A">
        <w:rPr>
          <w:rFonts w:hint="eastAsia"/>
          <w:color w:val="000000" w:themeColor="text1"/>
          <w:szCs w:val="21"/>
        </w:rPr>
        <w:t>热传导率的测量</w:t>
      </w:r>
      <w:r w:rsidR="0052643E" w:rsidRPr="00143F3A">
        <w:rPr>
          <w:rFonts w:hint="eastAsia"/>
          <w:color w:val="000000" w:themeColor="text1"/>
          <w:szCs w:val="21"/>
        </w:rPr>
        <w:t>参考</w:t>
      </w:r>
      <w:r w:rsidR="005E64F6" w:rsidRPr="00143F3A">
        <w:rPr>
          <w:rFonts w:hint="eastAsia"/>
          <w:color w:val="000000" w:themeColor="text1"/>
          <w:szCs w:val="21"/>
        </w:rPr>
        <w:t>GB/T 22588</w:t>
      </w:r>
      <w:r w:rsidR="005E64F6" w:rsidRPr="00143F3A">
        <w:rPr>
          <w:rFonts w:hint="eastAsia"/>
          <w:color w:val="000000" w:themeColor="text1"/>
          <w:szCs w:val="21"/>
        </w:rPr>
        <w:t>的规定进行。</w:t>
      </w:r>
    </w:p>
    <w:p w14:paraId="06C7CED1" w14:textId="611FAE0B" w:rsidR="005E64F6" w:rsidRPr="00143F3A" w:rsidRDefault="000C166E" w:rsidP="00541770">
      <w:pPr>
        <w:pStyle w:val="af8"/>
        <w:spacing w:before="62"/>
        <w:ind w:firstLineChars="0" w:firstLine="0"/>
        <w:rPr>
          <w:color w:val="000000" w:themeColor="text1"/>
          <w:szCs w:val="21"/>
        </w:rPr>
      </w:pPr>
      <w:r w:rsidRPr="00527443">
        <w:rPr>
          <w:rFonts w:ascii="黑体" w:eastAsia="黑体" w:hAnsi="黑体" w:hint="eastAsia"/>
          <w:szCs w:val="21"/>
        </w:rPr>
        <w:t>6</w:t>
      </w:r>
      <w:r w:rsidRPr="00527443">
        <w:rPr>
          <w:rFonts w:ascii="黑体" w:eastAsia="黑体" w:hAnsi="黑体"/>
          <w:szCs w:val="21"/>
        </w:rPr>
        <w:t>.2.</w:t>
      </w:r>
      <w:r w:rsidR="000A5BA9" w:rsidRPr="00527443">
        <w:rPr>
          <w:rFonts w:ascii="黑体" w:eastAsia="黑体" w:hAnsi="黑体"/>
          <w:szCs w:val="21"/>
        </w:rPr>
        <w:t>5</w:t>
      </w:r>
      <w:r w:rsidRPr="00143F3A">
        <w:rPr>
          <w:color w:val="000000" w:themeColor="text1"/>
          <w:szCs w:val="21"/>
        </w:rPr>
        <w:t xml:space="preserve"> </w:t>
      </w:r>
      <w:r w:rsidRPr="00143F3A">
        <w:rPr>
          <w:rFonts w:hint="eastAsia"/>
          <w:color w:val="000000" w:themeColor="text1"/>
          <w:szCs w:val="21"/>
        </w:rPr>
        <w:t>辐射取向烧结钕铁硼</w:t>
      </w:r>
      <w:r w:rsidRPr="00143F3A">
        <w:rPr>
          <w:color w:val="000000" w:themeColor="text1"/>
          <w:szCs w:val="21"/>
        </w:rPr>
        <w:t>磁</w:t>
      </w:r>
      <w:r w:rsidRPr="00143F3A">
        <w:rPr>
          <w:rFonts w:hint="eastAsia"/>
          <w:color w:val="000000" w:themeColor="text1"/>
          <w:szCs w:val="21"/>
        </w:rPr>
        <w:t>环</w:t>
      </w:r>
      <w:r w:rsidR="00B765CA" w:rsidRPr="00143F3A">
        <w:rPr>
          <w:rFonts w:hint="eastAsia"/>
          <w:color w:val="000000" w:themeColor="text1"/>
          <w:szCs w:val="21"/>
        </w:rPr>
        <w:t>的轴向</w:t>
      </w:r>
      <w:r w:rsidR="005E64F6" w:rsidRPr="00143F3A">
        <w:rPr>
          <w:rFonts w:hint="eastAsia"/>
          <w:color w:val="000000" w:themeColor="text1"/>
          <w:szCs w:val="21"/>
        </w:rPr>
        <w:t>电阻率的测量</w:t>
      </w:r>
      <w:bookmarkStart w:id="31" w:name="OLE_LINK14"/>
      <w:r w:rsidR="00E6785D" w:rsidRPr="00143F3A">
        <w:rPr>
          <w:rFonts w:hint="eastAsia"/>
          <w:color w:val="000000" w:themeColor="text1"/>
          <w:szCs w:val="21"/>
        </w:rPr>
        <w:t>参考</w:t>
      </w:r>
      <w:r w:rsidR="00E6785D" w:rsidRPr="00143F3A">
        <w:rPr>
          <w:rFonts w:hint="eastAsia"/>
          <w:color w:val="000000" w:themeColor="text1"/>
          <w:szCs w:val="21"/>
        </w:rPr>
        <w:t xml:space="preserve">GB/T </w:t>
      </w:r>
      <w:bookmarkEnd w:id="31"/>
      <w:r w:rsidR="005E5003" w:rsidRPr="00143F3A">
        <w:rPr>
          <w:color w:val="000000" w:themeColor="text1"/>
          <w:szCs w:val="21"/>
        </w:rPr>
        <w:t>31967.3</w:t>
      </w:r>
      <w:r w:rsidR="00D72E54" w:rsidRPr="00791E6E">
        <w:rPr>
          <w:rFonts w:hint="eastAsia"/>
          <w:color w:val="000000" w:themeColor="text1"/>
          <w:kern w:val="0"/>
          <w:szCs w:val="21"/>
          <w:lang w:bidi="ar"/>
        </w:rPr>
        <w:t>—</w:t>
      </w:r>
      <w:r w:rsidR="00D72E54" w:rsidRPr="00791E6E">
        <w:rPr>
          <w:color w:val="000000" w:themeColor="text1"/>
        </w:rPr>
        <w:t>2015</w:t>
      </w:r>
      <w:r w:rsidR="005E64F6" w:rsidRPr="00143F3A">
        <w:rPr>
          <w:rFonts w:hint="eastAsia"/>
          <w:color w:val="000000" w:themeColor="text1"/>
          <w:szCs w:val="21"/>
        </w:rPr>
        <w:t>的规定进行。</w:t>
      </w:r>
    </w:p>
    <w:p w14:paraId="3A55D868" w14:textId="6F080DC9" w:rsidR="005E64F6" w:rsidRPr="00791E6E" w:rsidRDefault="000C166E" w:rsidP="00541770">
      <w:pPr>
        <w:pStyle w:val="af8"/>
        <w:spacing w:before="62"/>
        <w:ind w:firstLineChars="0" w:firstLine="0"/>
        <w:rPr>
          <w:color w:val="000000" w:themeColor="text1"/>
          <w:szCs w:val="21"/>
        </w:rPr>
      </w:pPr>
      <w:r w:rsidRPr="00527443">
        <w:rPr>
          <w:rFonts w:ascii="黑体" w:eastAsia="黑体" w:hAnsi="黑体" w:hint="eastAsia"/>
          <w:szCs w:val="21"/>
        </w:rPr>
        <w:t>6</w:t>
      </w:r>
      <w:r w:rsidRPr="00527443">
        <w:rPr>
          <w:rFonts w:ascii="黑体" w:eastAsia="黑体" w:hAnsi="黑体"/>
          <w:szCs w:val="21"/>
        </w:rPr>
        <w:t>.2.</w:t>
      </w:r>
      <w:r w:rsidR="000A5BA9" w:rsidRPr="00527443">
        <w:rPr>
          <w:rFonts w:ascii="黑体" w:eastAsia="黑体" w:hAnsi="黑体"/>
          <w:szCs w:val="21"/>
        </w:rPr>
        <w:t>6</w:t>
      </w:r>
      <w:r w:rsidRPr="00143F3A">
        <w:rPr>
          <w:color w:val="000000" w:themeColor="text1"/>
          <w:szCs w:val="21"/>
        </w:rPr>
        <w:t xml:space="preserve"> </w:t>
      </w:r>
      <w:r w:rsidRPr="00143F3A">
        <w:rPr>
          <w:rFonts w:hint="eastAsia"/>
          <w:color w:val="000000" w:themeColor="text1"/>
          <w:szCs w:val="21"/>
        </w:rPr>
        <w:t>辐射取向烧结钕铁硼</w:t>
      </w:r>
      <w:r w:rsidRPr="00143F3A">
        <w:rPr>
          <w:color w:val="000000" w:themeColor="text1"/>
          <w:szCs w:val="21"/>
        </w:rPr>
        <w:t>磁</w:t>
      </w:r>
      <w:r w:rsidRPr="00143F3A">
        <w:rPr>
          <w:rFonts w:hint="eastAsia"/>
          <w:color w:val="000000" w:themeColor="text1"/>
          <w:szCs w:val="21"/>
        </w:rPr>
        <w:t>环</w:t>
      </w:r>
      <w:r w:rsidR="00B765CA" w:rsidRPr="00143F3A">
        <w:rPr>
          <w:rFonts w:hint="eastAsia"/>
          <w:color w:val="000000" w:themeColor="text1"/>
          <w:szCs w:val="21"/>
        </w:rPr>
        <w:t>的轴向</w:t>
      </w:r>
      <w:r w:rsidR="005E64F6" w:rsidRPr="00143F3A">
        <w:rPr>
          <w:rFonts w:hint="eastAsia"/>
          <w:color w:val="000000" w:themeColor="text1"/>
          <w:szCs w:val="21"/>
        </w:rPr>
        <w:t>热膨胀系数的测量</w:t>
      </w:r>
      <w:r w:rsidR="0052643E" w:rsidRPr="00143F3A">
        <w:rPr>
          <w:rFonts w:hint="eastAsia"/>
          <w:color w:val="000000" w:themeColor="text1"/>
          <w:szCs w:val="21"/>
        </w:rPr>
        <w:t>参考</w:t>
      </w:r>
      <w:r w:rsidR="005E64F6" w:rsidRPr="00791E6E">
        <w:rPr>
          <w:rFonts w:hint="eastAsia"/>
          <w:color w:val="000000" w:themeColor="text1"/>
          <w:szCs w:val="21"/>
        </w:rPr>
        <w:t>GB/T 4339</w:t>
      </w:r>
      <w:r w:rsidR="005E64F6" w:rsidRPr="00791E6E">
        <w:rPr>
          <w:rFonts w:hint="eastAsia"/>
          <w:color w:val="000000" w:themeColor="text1"/>
          <w:szCs w:val="21"/>
        </w:rPr>
        <w:t>的规定进行。</w:t>
      </w:r>
    </w:p>
    <w:p w14:paraId="01A95657" w14:textId="03267205" w:rsidR="005951C4" w:rsidRPr="00101F35" w:rsidRDefault="00A95E62" w:rsidP="005951C4">
      <w:pPr>
        <w:pStyle w:val="20"/>
        <w:rPr>
          <w:rFonts w:hint="eastAsia"/>
          <w:sz w:val="21"/>
          <w:szCs w:val="21"/>
        </w:rPr>
      </w:pPr>
      <w:r w:rsidRPr="00101F35">
        <w:rPr>
          <w:rFonts w:hint="eastAsia"/>
          <w:sz w:val="21"/>
          <w:szCs w:val="21"/>
        </w:rPr>
        <w:t xml:space="preserve">6.3 </w:t>
      </w:r>
      <w:r w:rsidR="00F127B1">
        <w:rPr>
          <w:rFonts w:hint="eastAsia"/>
          <w:sz w:val="21"/>
          <w:szCs w:val="21"/>
        </w:rPr>
        <w:t>腐蚀</w:t>
      </w:r>
      <w:r w:rsidR="005951C4" w:rsidRPr="00101F35">
        <w:rPr>
          <w:rFonts w:hint="eastAsia"/>
          <w:sz w:val="21"/>
          <w:szCs w:val="21"/>
        </w:rPr>
        <w:t>失重</w:t>
      </w:r>
    </w:p>
    <w:p w14:paraId="35A05E52" w14:textId="3ED4F5F2" w:rsidR="00A95E62" w:rsidRPr="00791E6E" w:rsidRDefault="000C166E" w:rsidP="005E64F6">
      <w:pPr>
        <w:pStyle w:val="af8"/>
        <w:spacing w:before="62"/>
        <w:ind w:firstLine="420"/>
        <w:rPr>
          <w:color w:val="000000" w:themeColor="text1"/>
          <w:szCs w:val="21"/>
        </w:rPr>
      </w:pPr>
      <w:bookmarkStart w:id="32" w:name="OLE_LINK26"/>
      <w:r w:rsidRPr="000C166E">
        <w:rPr>
          <w:rFonts w:hint="eastAsia"/>
          <w:color w:val="000000" w:themeColor="text1"/>
          <w:szCs w:val="21"/>
        </w:rPr>
        <w:t>辐射取向烧结钕铁硼</w:t>
      </w:r>
      <w:r w:rsidRPr="000C166E">
        <w:rPr>
          <w:color w:val="000000" w:themeColor="text1"/>
          <w:szCs w:val="21"/>
        </w:rPr>
        <w:t>磁</w:t>
      </w:r>
      <w:r w:rsidRPr="000C166E">
        <w:rPr>
          <w:rFonts w:hint="eastAsia"/>
          <w:color w:val="000000" w:themeColor="text1"/>
          <w:szCs w:val="21"/>
        </w:rPr>
        <w:t>环</w:t>
      </w:r>
      <w:bookmarkEnd w:id="32"/>
      <w:r w:rsidRPr="000C166E">
        <w:rPr>
          <w:rFonts w:hint="eastAsia"/>
          <w:color w:val="000000" w:themeColor="text1"/>
          <w:szCs w:val="21"/>
        </w:rPr>
        <w:t>的腐蚀</w:t>
      </w:r>
      <w:r w:rsidR="00A95E62" w:rsidRPr="000C166E">
        <w:rPr>
          <w:rFonts w:hint="eastAsia"/>
          <w:color w:val="000000" w:themeColor="text1"/>
          <w:szCs w:val="21"/>
        </w:rPr>
        <w:t>失重测量</w:t>
      </w:r>
      <w:r w:rsidR="00F127B1" w:rsidRPr="000C166E">
        <w:rPr>
          <w:rFonts w:hint="eastAsia"/>
          <w:color w:val="000000" w:themeColor="text1"/>
          <w:szCs w:val="21"/>
        </w:rPr>
        <w:t>参考</w:t>
      </w:r>
      <w:r w:rsidR="00A95E62" w:rsidRPr="000C166E">
        <w:rPr>
          <w:rFonts w:hint="eastAsia"/>
          <w:color w:val="000000" w:themeColor="text1"/>
          <w:szCs w:val="21"/>
        </w:rPr>
        <w:t>GB/T 40792</w:t>
      </w:r>
      <w:r w:rsidR="00A95E62" w:rsidRPr="000C166E">
        <w:rPr>
          <w:rFonts w:hint="eastAsia"/>
          <w:color w:val="000000" w:themeColor="text1"/>
          <w:szCs w:val="21"/>
        </w:rPr>
        <w:t>的规定进行</w:t>
      </w:r>
      <w:r w:rsidR="00B765CA" w:rsidRPr="000C166E">
        <w:rPr>
          <w:rFonts w:hint="eastAsia"/>
          <w:color w:val="000000" w:themeColor="text1"/>
          <w:szCs w:val="21"/>
        </w:rPr>
        <w:t>。</w:t>
      </w:r>
      <w:r w:rsidR="00961BE5" w:rsidRPr="00791E6E">
        <w:rPr>
          <w:rFonts w:hint="eastAsia"/>
          <w:color w:val="000000" w:themeColor="text1"/>
          <w:szCs w:val="21"/>
        </w:rPr>
        <w:t>直接</w:t>
      </w:r>
      <w:r w:rsidRPr="00791E6E">
        <w:rPr>
          <w:rFonts w:hint="eastAsia"/>
          <w:color w:val="000000" w:themeColor="text1"/>
          <w:szCs w:val="21"/>
        </w:rPr>
        <w:t>使用表面</w:t>
      </w:r>
      <w:r w:rsidR="00961BE5" w:rsidRPr="00791E6E">
        <w:rPr>
          <w:rFonts w:hint="eastAsia"/>
          <w:color w:val="000000" w:themeColor="text1"/>
          <w:szCs w:val="21"/>
        </w:rPr>
        <w:t>磨光的磁环进行测试。</w:t>
      </w:r>
    </w:p>
    <w:p w14:paraId="33315C06" w14:textId="573236DF" w:rsidR="005951C4" w:rsidRPr="00101F35" w:rsidRDefault="00B13090" w:rsidP="005951C4">
      <w:pPr>
        <w:pStyle w:val="20"/>
        <w:rPr>
          <w:rFonts w:hint="eastAsia"/>
          <w:sz w:val="21"/>
          <w:szCs w:val="21"/>
        </w:rPr>
      </w:pPr>
      <w:r w:rsidRPr="00101F35">
        <w:rPr>
          <w:sz w:val="21"/>
          <w:szCs w:val="21"/>
        </w:rPr>
        <w:t>6.</w:t>
      </w:r>
      <w:r w:rsidR="00A95E62" w:rsidRPr="00101F35">
        <w:rPr>
          <w:rFonts w:hint="eastAsia"/>
          <w:sz w:val="21"/>
          <w:szCs w:val="21"/>
        </w:rPr>
        <w:t>4</w:t>
      </w:r>
      <w:r w:rsidRPr="00101F35">
        <w:rPr>
          <w:sz w:val="21"/>
          <w:szCs w:val="21"/>
        </w:rPr>
        <w:t xml:space="preserve"> </w:t>
      </w:r>
      <w:r w:rsidR="000A5BA9" w:rsidRPr="00101F35">
        <w:rPr>
          <w:rFonts w:hint="eastAsia"/>
          <w:sz w:val="21"/>
          <w:szCs w:val="21"/>
        </w:rPr>
        <w:t>尺寸及形位偏差</w:t>
      </w:r>
    </w:p>
    <w:p w14:paraId="54B66A55" w14:textId="2C97E8C6" w:rsidR="00B13090" w:rsidRPr="00101F35" w:rsidRDefault="00961BE5" w:rsidP="00B13090">
      <w:pPr>
        <w:pStyle w:val="af8"/>
        <w:spacing w:before="62"/>
        <w:ind w:firstLine="420"/>
        <w:rPr>
          <w:szCs w:val="21"/>
        </w:rPr>
      </w:pPr>
      <w:r w:rsidRPr="000C166E">
        <w:rPr>
          <w:rFonts w:hint="eastAsia"/>
          <w:color w:val="000000" w:themeColor="text1"/>
          <w:szCs w:val="21"/>
        </w:rPr>
        <w:t>辐射取向烧结钕铁硼</w:t>
      </w:r>
      <w:r w:rsidRPr="000C166E">
        <w:rPr>
          <w:color w:val="000000" w:themeColor="text1"/>
          <w:szCs w:val="21"/>
        </w:rPr>
        <w:t>磁</w:t>
      </w:r>
      <w:r w:rsidRPr="000C166E">
        <w:rPr>
          <w:rFonts w:hint="eastAsia"/>
          <w:color w:val="000000" w:themeColor="text1"/>
          <w:szCs w:val="21"/>
        </w:rPr>
        <w:t>环</w:t>
      </w:r>
      <w:r w:rsidR="00B13090" w:rsidRPr="00101F35">
        <w:rPr>
          <w:szCs w:val="21"/>
        </w:rPr>
        <w:t>的尺寸</w:t>
      </w:r>
      <w:r w:rsidR="000A5BA9">
        <w:rPr>
          <w:rFonts w:hint="eastAsia"/>
          <w:szCs w:val="21"/>
        </w:rPr>
        <w:t>及</w:t>
      </w:r>
      <w:r w:rsidR="00B13090" w:rsidRPr="00101F35">
        <w:rPr>
          <w:szCs w:val="21"/>
        </w:rPr>
        <w:t>形位偏差采用满足精度要求且符合国家计量标准的量具检测</w:t>
      </w:r>
      <w:r w:rsidR="005951C4" w:rsidRPr="00101F35">
        <w:rPr>
          <w:rFonts w:hint="eastAsia"/>
          <w:szCs w:val="21"/>
        </w:rPr>
        <w:t>。</w:t>
      </w:r>
    </w:p>
    <w:p w14:paraId="1FA5DB2B" w14:textId="54849C6F" w:rsidR="005951C4" w:rsidRPr="00101F35" w:rsidRDefault="00585BE5" w:rsidP="005951C4">
      <w:pPr>
        <w:pStyle w:val="20"/>
        <w:rPr>
          <w:rFonts w:hint="eastAsia"/>
          <w:sz w:val="21"/>
          <w:szCs w:val="21"/>
        </w:rPr>
      </w:pPr>
      <w:r w:rsidRPr="00101F35">
        <w:rPr>
          <w:sz w:val="21"/>
          <w:szCs w:val="21"/>
        </w:rPr>
        <w:t>6.</w:t>
      </w:r>
      <w:r w:rsidR="00A95E62" w:rsidRPr="00101F35">
        <w:rPr>
          <w:rFonts w:hint="eastAsia"/>
          <w:sz w:val="21"/>
          <w:szCs w:val="21"/>
        </w:rPr>
        <w:t>5</w:t>
      </w:r>
      <w:r w:rsidRPr="00101F35">
        <w:rPr>
          <w:sz w:val="21"/>
          <w:szCs w:val="21"/>
        </w:rPr>
        <w:t xml:space="preserve"> </w:t>
      </w:r>
      <w:r w:rsidR="005951C4" w:rsidRPr="00101F35">
        <w:rPr>
          <w:rFonts w:hint="eastAsia"/>
          <w:sz w:val="21"/>
          <w:szCs w:val="21"/>
        </w:rPr>
        <w:t>外观质量</w:t>
      </w:r>
    </w:p>
    <w:p w14:paraId="609A0F0F" w14:textId="113E96D9" w:rsidR="009522CE" w:rsidRPr="00101F35" w:rsidRDefault="00961BE5">
      <w:pPr>
        <w:pStyle w:val="af8"/>
        <w:spacing w:before="62"/>
        <w:ind w:firstLine="420"/>
        <w:rPr>
          <w:szCs w:val="21"/>
        </w:rPr>
      </w:pPr>
      <w:r w:rsidRPr="000C166E">
        <w:rPr>
          <w:rFonts w:hint="eastAsia"/>
          <w:color w:val="000000" w:themeColor="text1"/>
          <w:szCs w:val="21"/>
        </w:rPr>
        <w:t>辐射取向烧结钕铁硼</w:t>
      </w:r>
      <w:r w:rsidRPr="000C166E">
        <w:rPr>
          <w:color w:val="000000" w:themeColor="text1"/>
          <w:szCs w:val="21"/>
        </w:rPr>
        <w:t>磁</w:t>
      </w:r>
      <w:r w:rsidRPr="000C166E">
        <w:rPr>
          <w:rFonts w:hint="eastAsia"/>
          <w:color w:val="000000" w:themeColor="text1"/>
          <w:szCs w:val="21"/>
        </w:rPr>
        <w:t>环</w:t>
      </w:r>
      <w:r>
        <w:rPr>
          <w:rFonts w:hint="eastAsia"/>
          <w:color w:val="000000" w:themeColor="text1"/>
          <w:szCs w:val="21"/>
        </w:rPr>
        <w:t>的</w:t>
      </w:r>
      <w:r w:rsidR="008C6974" w:rsidRPr="00101F35">
        <w:rPr>
          <w:szCs w:val="21"/>
        </w:rPr>
        <w:t>表面质量检查用目视检查或机器自动检测</w:t>
      </w:r>
      <w:r w:rsidR="005951C4" w:rsidRPr="00101F35">
        <w:rPr>
          <w:rFonts w:hint="eastAsia"/>
          <w:szCs w:val="21"/>
        </w:rPr>
        <w:t>。</w:t>
      </w:r>
    </w:p>
    <w:p w14:paraId="6D16965C" w14:textId="7C83E231" w:rsidR="005951C4" w:rsidRPr="00101F35" w:rsidRDefault="00585BE5" w:rsidP="005951C4">
      <w:pPr>
        <w:pStyle w:val="20"/>
        <w:rPr>
          <w:rFonts w:hint="eastAsia"/>
          <w:sz w:val="21"/>
          <w:szCs w:val="21"/>
        </w:rPr>
      </w:pPr>
      <w:r w:rsidRPr="00101F35">
        <w:rPr>
          <w:sz w:val="21"/>
          <w:szCs w:val="21"/>
        </w:rPr>
        <w:t>6.</w:t>
      </w:r>
      <w:r w:rsidR="00A95E62" w:rsidRPr="00101F35">
        <w:rPr>
          <w:rFonts w:hint="eastAsia"/>
          <w:sz w:val="21"/>
          <w:szCs w:val="21"/>
        </w:rPr>
        <w:t>6</w:t>
      </w:r>
      <w:r w:rsidRPr="00101F35">
        <w:rPr>
          <w:sz w:val="21"/>
          <w:szCs w:val="21"/>
        </w:rPr>
        <w:t xml:space="preserve"> </w:t>
      </w:r>
      <w:r w:rsidR="005951C4" w:rsidRPr="00101F35">
        <w:rPr>
          <w:rFonts w:hint="eastAsia"/>
          <w:sz w:val="21"/>
          <w:szCs w:val="21"/>
        </w:rPr>
        <w:t>表面防护</w:t>
      </w:r>
    </w:p>
    <w:p w14:paraId="0C6273D9" w14:textId="06C31FF7" w:rsidR="00B23174" w:rsidRPr="00311FA0" w:rsidRDefault="0052643E" w:rsidP="0052643E">
      <w:pPr>
        <w:pStyle w:val="af8"/>
        <w:spacing w:before="62"/>
        <w:ind w:firstLine="420"/>
        <w:rPr>
          <w:color w:val="FF0000"/>
          <w:szCs w:val="21"/>
        </w:rPr>
      </w:pPr>
      <w:r w:rsidRPr="0052643E">
        <w:rPr>
          <w:rFonts w:hint="eastAsia"/>
          <w:szCs w:val="21"/>
        </w:rPr>
        <w:lastRenderedPageBreak/>
        <w:t>辐射取向烧结钕铁硼</w:t>
      </w:r>
      <w:r w:rsidRPr="0052643E">
        <w:rPr>
          <w:szCs w:val="21"/>
        </w:rPr>
        <w:t>磁</w:t>
      </w:r>
      <w:r w:rsidRPr="0052643E">
        <w:rPr>
          <w:rFonts w:hint="eastAsia"/>
          <w:szCs w:val="21"/>
        </w:rPr>
        <w:t>环表面防护层厚度、耐蚀性和结合力的测量</w:t>
      </w:r>
      <w:r w:rsidR="000A5BA9">
        <w:rPr>
          <w:rFonts w:hint="eastAsia"/>
          <w:szCs w:val="21"/>
        </w:rPr>
        <w:t>参考</w:t>
      </w:r>
      <w:r w:rsidRPr="0052643E">
        <w:rPr>
          <w:szCs w:val="21"/>
        </w:rPr>
        <w:t>GB/T 40793</w:t>
      </w:r>
      <w:r w:rsidRPr="0052643E">
        <w:rPr>
          <w:rFonts w:hint="eastAsia"/>
          <w:szCs w:val="21"/>
        </w:rPr>
        <w:t>、</w:t>
      </w:r>
      <w:r w:rsidRPr="0052643E">
        <w:rPr>
          <w:szCs w:val="21"/>
        </w:rPr>
        <w:t>GB/T 34491</w:t>
      </w:r>
      <w:r w:rsidRPr="0052643E">
        <w:rPr>
          <w:szCs w:val="21"/>
        </w:rPr>
        <w:t>的规定进行。</w:t>
      </w:r>
    </w:p>
    <w:p w14:paraId="2D0B55F7" w14:textId="1E602451" w:rsidR="005951C4" w:rsidRPr="00101F35" w:rsidRDefault="00585BE5" w:rsidP="005909F4">
      <w:pPr>
        <w:pStyle w:val="20"/>
        <w:rPr>
          <w:rFonts w:hint="eastAsia"/>
          <w:sz w:val="21"/>
          <w:szCs w:val="21"/>
        </w:rPr>
      </w:pPr>
      <w:r w:rsidRPr="00101F35">
        <w:rPr>
          <w:sz w:val="21"/>
          <w:szCs w:val="21"/>
        </w:rPr>
        <w:t>6.</w:t>
      </w:r>
      <w:r w:rsidR="00A95E62" w:rsidRPr="00101F35">
        <w:rPr>
          <w:rFonts w:hint="eastAsia"/>
          <w:sz w:val="21"/>
          <w:szCs w:val="21"/>
        </w:rPr>
        <w:t>7</w:t>
      </w:r>
      <w:r w:rsidR="004478D7">
        <w:rPr>
          <w:rFonts w:hint="eastAsia"/>
          <w:sz w:val="21"/>
          <w:szCs w:val="21"/>
        </w:rPr>
        <w:t xml:space="preserve"> </w:t>
      </w:r>
      <w:r w:rsidR="00F127B1">
        <w:rPr>
          <w:rFonts w:hint="eastAsia"/>
          <w:sz w:val="21"/>
          <w:szCs w:val="21"/>
        </w:rPr>
        <w:t>磁性能</w:t>
      </w:r>
      <w:r w:rsidR="005951C4" w:rsidRPr="00101F35">
        <w:rPr>
          <w:rFonts w:hint="eastAsia"/>
          <w:sz w:val="21"/>
          <w:szCs w:val="21"/>
        </w:rPr>
        <w:t>均匀性</w:t>
      </w:r>
    </w:p>
    <w:p w14:paraId="4D49AEE0" w14:textId="45941C04" w:rsidR="00505B16" w:rsidRPr="0052643E" w:rsidRDefault="009D758E" w:rsidP="005909F4">
      <w:pPr>
        <w:pStyle w:val="af8"/>
        <w:spacing w:beforeLines="50" w:before="156" w:afterLines="50" w:after="156" w:line="240" w:lineRule="auto"/>
        <w:ind w:firstLineChars="0" w:firstLine="0"/>
        <w:rPr>
          <w:rFonts w:ascii="宋体" w:hAnsi="宋体" w:hint="eastAsia"/>
          <w:szCs w:val="21"/>
        </w:rPr>
      </w:pPr>
      <w:r w:rsidRPr="000E608D">
        <w:rPr>
          <w:rFonts w:ascii="黑体" w:eastAsia="黑体" w:hAnsi="黑体" w:hint="eastAsia"/>
          <w:szCs w:val="21"/>
        </w:rPr>
        <w:t>6</w:t>
      </w:r>
      <w:r w:rsidRPr="000E608D">
        <w:rPr>
          <w:rFonts w:ascii="黑体" w:eastAsia="黑体" w:hAnsi="黑体"/>
          <w:szCs w:val="21"/>
        </w:rPr>
        <w:t>.7.1</w:t>
      </w:r>
      <w:bookmarkStart w:id="33" w:name="OLE_LINK29"/>
      <w:r w:rsidR="00505B16">
        <w:rPr>
          <w:color w:val="000000" w:themeColor="text1"/>
          <w:szCs w:val="21"/>
        </w:rPr>
        <w:t xml:space="preserve"> </w:t>
      </w:r>
      <w:r w:rsidR="00505B16" w:rsidRPr="0052643E">
        <w:rPr>
          <w:rFonts w:hint="eastAsia"/>
          <w:szCs w:val="21"/>
        </w:rPr>
        <w:t>剩磁的轴向波动</w:t>
      </w:r>
    </w:p>
    <w:p w14:paraId="6B21175F" w14:textId="755BA742" w:rsidR="00B8428E" w:rsidRPr="0052643E" w:rsidRDefault="00B8428E" w:rsidP="00B8428E">
      <w:pPr>
        <w:pStyle w:val="af8"/>
        <w:spacing w:before="62"/>
        <w:ind w:firstLine="420"/>
        <w:rPr>
          <w:szCs w:val="21"/>
        </w:rPr>
      </w:pPr>
      <w:r w:rsidRPr="0052643E">
        <w:rPr>
          <w:rFonts w:hint="eastAsia"/>
          <w:szCs w:val="21"/>
        </w:rPr>
        <w:t>参照附录</w:t>
      </w:r>
      <w:r w:rsidRPr="0052643E">
        <w:rPr>
          <w:rFonts w:hint="eastAsia"/>
          <w:szCs w:val="21"/>
        </w:rPr>
        <w:t>F</w:t>
      </w:r>
      <w:r w:rsidRPr="0052643E">
        <w:rPr>
          <w:rFonts w:hint="eastAsia"/>
          <w:szCs w:val="21"/>
        </w:rPr>
        <w:t>的方法沿轴向</w:t>
      </w:r>
      <w:r w:rsidR="00311FA0" w:rsidRPr="0052643E">
        <w:rPr>
          <w:rFonts w:hint="eastAsia"/>
          <w:szCs w:val="21"/>
        </w:rPr>
        <w:t>不同位置</w:t>
      </w:r>
      <w:r w:rsidRPr="0052643E">
        <w:rPr>
          <w:rFonts w:hint="eastAsia"/>
          <w:szCs w:val="21"/>
        </w:rPr>
        <w:t>加工</w:t>
      </w:r>
      <w:r w:rsidRPr="0052643E">
        <w:rPr>
          <w:rFonts w:hint="eastAsia"/>
          <w:szCs w:val="21"/>
        </w:rPr>
        <w:t>3</w:t>
      </w:r>
      <w:r w:rsidRPr="0052643E">
        <w:rPr>
          <w:rFonts w:hint="eastAsia"/>
          <w:szCs w:val="21"/>
        </w:rPr>
        <w:t>个或</w:t>
      </w:r>
      <w:r w:rsidRPr="0052643E">
        <w:rPr>
          <w:rFonts w:hint="eastAsia"/>
          <w:szCs w:val="21"/>
        </w:rPr>
        <w:t>5</w:t>
      </w:r>
      <w:r w:rsidRPr="0052643E">
        <w:rPr>
          <w:rFonts w:hint="eastAsia"/>
          <w:szCs w:val="21"/>
        </w:rPr>
        <w:t>个样品，分别测试各样品的剩磁，依据公式（</w:t>
      </w:r>
      <w:r w:rsidRPr="0052643E">
        <w:rPr>
          <w:rFonts w:hint="eastAsia"/>
          <w:szCs w:val="21"/>
        </w:rPr>
        <w:t>1</w:t>
      </w:r>
      <w:r w:rsidRPr="0052643E">
        <w:rPr>
          <w:rFonts w:hint="eastAsia"/>
          <w:szCs w:val="21"/>
        </w:rPr>
        <w:t>）计算剩磁的轴向波动：</w:t>
      </w:r>
    </w:p>
    <w:p w14:paraId="6F8A74F2" w14:textId="77777777" w:rsidR="00B8428E" w:rsidRPr="00863B0B" w:rsidRDefault="00B8428E" w:rsidP="00B8428E">
      <w:pPr>
        <w:pStyle w:val="af8"/>
        <w:spacing w:before="62"/>
        <w:ind w:firstLine="480"/>
        <w:jc w:val="right"/>
        <w:rPr>
          <w:rFonts w:ascii="宋体" w:hAnsi="宋体" w:hint="eastAsia"/>
          <w:sz w:val="24"/>
        </w:rPr>
      </w:pPr>
      <w:r>
        <w:rPr>
          <w:rFonts w:hint="eastAsia"/>
          <w:color w:val="EE0000"/>
          <w:sz w:val="24"/>
        </w:rPr>
        <w:t xml:space="preserve"> </w:t>
      </w:r>
      <w:r>
        <w:rPr>
          <w:color w:val="EE0000"/>
          <w:sz w:val="24"/>
        </w:rPr>
        <w:t xml:space="preserve">     </w:t>
      </w:r>
      <m:oMath>
        <m:r>
          <w:rPr>
            <w:rFonts w:ascii="Cambria Math" w:hAnsi="Cambria Math"/>
            <w:sz w:val="24"/>
          </w:rPr>
          <m:t>U=</m:t>
        </m:r>
        <m:f>
          <m:fPr>
            <m:ctrlPr>
              <w:rPr>
                <w:rFonts w:ascii="Cambria Math" w:hAnsi="Cambria Math"/>
                <w:sz w:val="24"/>
              </w:rPr>
            </m:ctrlPr>
          </m:fPr>
          <m:num>
            <m:sSub>
              <m:sSubPr>
                <m:ctrlPr>
                  <w:rPr>
                    <w:rFonts w:ascii="Cambria Math" w:hAnsi="Cambria Math"/>
                    <w:sz w:val="24"/>
                  </w:rPr>
                </m:ctrlPr>
              </m:sSubPr>
              <m:e>
                <m:r>
                  <w:rPr>
                    <w:rFonts w:ascii="Cambria Math" w:hAnsi="Cambria Math"/>
                    <w:sz w:val="24"/>
                  </w:rPr>
                  <m:t>B</m:t>
                </m:r>
              </m:e>
              <m:sub>
                <m:r>
                  <m:rPr>
                    <m:nor/>
                  </m:rPr>
                  <w:rPr>
                    <w:rFonts w:ascii="Cambria Math" w:hAnsi="Cambria Math"/>
                    <w:sz w:val="24"/>
                  </w:rPr>
                  <m:t>r(max)</m:t>
                </m:r>
              </m:sub>
            </m:sSub>
            <m:r>
              <w:rPr>
                <w:rFonts w:ascii="Cambria Math" w:hAnsi="Cambria Math"/>
                <w:sz w:val="24"/>
              </w:rPr>
              <m:t>-</m:t>
            </m:r>
            <m:sSub>
              <m:sSubPr>
                <m:ctrlPr>
                  <w:rPr>
                    <w:rFonts w:ascii="Cambria Math" w:hAnsi="Cambria Math"/>
                    <w:sz w:val="24"/>
                  </w:rPr>
                </m:ctrlPr>
              </m:sSubPr>
              <m:e>
                <m:r>
                  <w:rPr>
                    <w:rFonts w:ascii="Cambria Math" w:hAnsi="Cambria Math"/>
                    <w:sz w:val="24"/>
                  </w:rPr>
                  <m:t>B</m:t>
                </m:r>
              </m:e>
              <m:sub>
                <m:r>
                  <m:rPr>
                    <m:nor/>
                  </m:rPr>
                  <w:rPr>
                    <w:rFonts w:ascii="Cambria Math" w:hAnsi="Cambria Math"/>
                    <w:sz w:val="24"/>
                  </w:rPr>
                  <m:t>r(min)</m:t>
                </m:r>
              </m:sub>
            </m:sSub>
          </m:num>
          <m:den>
            <w:bookmarkStart w:id="34" w:name="OLE_LINK34"/>
            <m:f>
              <m:fPr>
                <m:ctrlPr>
                  <w:rPr>
                    <w:rFonts w:ascii="Cambria Math" w:hAnsi="Cambria Math"/>
                    <w:sz w:val="24"/>
                  </w:rPr>
                </m:ctrlPr>
              </m:fPr>
              <m:num>
                <m:r>
                  <w:rPr>
                    <w:rFonts w:ascii="Cambria Math" w:hAnsi="Cambria Math"/>
                    <w:sz w:val="24"/>
                  </w:rPr>
                  <m:t>1</m:t>
                </m:r>
              </m:num>
              <m:den>
                <m:r>
                  <w:rPr>
                    <w:rFonts w:ascii="Cambria Math" w:hAnsi="Cambria Math"/>
                    <w:sz w:val="24"/>
                  </w:rPr>
                  <m:t>N</m:t>
                </m:r>
              </m:den>
            </m:f>
            <m:nary>
              <m:naryPr>
                <m:chr m:val="∑"/>
                <m:limLoc m:val="undOvr"/>
                <m:grow m:val="1"/>
                <m:ctrlPr>
                  <w:rPr>
                    <w:rFonts w:ascii="Cambria Math" w:hAnsi="Cambria Math"/>
                    <w:sz w:val="24"/>
                  </w:rPr>
                </m:ctrlPr>
              </m:naryPr>
              <m:sub>
                <m:r>
                  <w:rPr>
                    <w:rFonts w:ascii="Cambria Math" w:hAnsi="Cambria Math"/>
                    <w:sz w:val="24"/>
                  </w:rPr>
                  <m:t>i=1</m:t>
                </m:r>
              </m:sub>
              <m:sup>
                <m:r>
                  <w:rPr>
                    <w:rFonts w:ascii="Cambria Math" w:hAnsi="Cambria Math"/>
                    <w:sz w:val="24"/>
                  </w:rPr>
                  <m:t xml:space="preserve"> N</m:t>
                </m:r>
              </m:sup>
              <m:e>
                <m:sSub>
                  <m:sSubPr>
                    <m:ctrlPr>
                      <w:rPr>
                        <w:rFonts w:ascii="Cambria Math" w:hAnsi="Cambria Math"/>
                        <w:i/>
                        <w:sz w:val="24"/>
                      </w:rPr>
                    </m:ctrlPr>
                  </m:sSubPr>
                  <m:e>
                    <m:r>
                      <w:rPr>
                        <w:rFonts w:ascii="Cambria Math" w:hAnsi="Cambria Math"/>
                        <w:sz w:val="24"/>
                      </w:rPr>
                      <m:t>B</m:t>
                    </m:r>
                  </m:e>
                  <m:sub>
                    <m:r>
                      <w:rPr>
                        <w:rFonts w:ascii="Cambria Math" w:hAnsi="Cambria Math" w:hint="eastAsia"/>
                        <w:sz w:val="24"/>
                      </w:rPr>
                      <m:t>ri</m:t>
                    </m:r>
                  </m:sub>
                </m:sSub>
              </m:e>
            </m:nary>
            <w:bookmarkEnd w:id="34"/>
          </m:den>
        </m:f>
        <m:r>
          <w:rPr>
            <w:rFonts w:ascii="Cambria Math" w:hAnsi="Cambria Math"/>
            <w:sz w:val="24"/>
          </w:rPr>
          <m:t>×100</m:t>
        </m:r>
        <m:r>
          <m:rPr>
            <m:sty m:val="p"/>
          </m:rPr>
          <w:rPr>
            <w:rFonts w:ascii="Cambria Math" w:hAnsi="Cambria Math"/>
            <w:sz w:val="24"/>
          </w:rPr>
          <m:t>%</m:t>
        </m:r>
      </m:oMath>
      <w:r w:rsidRPr="00863B0B">
        <w:rPr>
          <w:rFonts w:ascii="Arial" w:eastAsia="等线" w:hAnsi="Arial" w:cs="Arial" w:hint="eastAsia"/>
          <w:sz w:val="24"/>
        </w:rPr>
        <w:t xml:space="preserve">                           </w:t>
      </w:r>
      <w:r w:rsidRPr="00863B0B">
        <w:rPr>
          <w:rFonts w:eastAsia="等线" w:hint="eastAsia"/>
          <w:sz w:val="22"/>
        </w:rPr>
        <w:t>(</w:t>
      </w:r>
      <w:r w:rsidRPr="00863B0B">
        <w:rPr>
          <w:rFonts w:eastAsia="等线"/>
          <w:sz w:val="22"/>
        </w:rPr>
        <w:t>1</w:t>
      </w:r>
      <w:r w:rsidRPr="00863B0B">
        <w:rPr>
          <w:rFonts w:eastAsia="等线" w:hint="eastAsia"/>
          <w:sz w:val="22"/>
        </w:rPr>
        <w:t>)</w:t>
      </w:r>
    </w:p>
    <w:p w14:paraId="2DB5553C" w14:textId="77777777" w:rsidR="00B8428E" w:rsidRPr="00863B0B" w:rsidRDefault="00B8428E" w:rsidP="00BC1FD7">
      <w:pPr>
        <w:spacing w:before="120" w:after="120" w:line="288" w:lineRule="auto"/>
        <w:ind w:firstLineChars="200" w:firstLine="420"/>
        <w:rPr>
          <w:szCs w:val="21"/>
        </w:rPr>
      </w:pPr>
      <w:r w:rsidRPr="00863B0B">
        <w:rPr>
          <w:szCs w:val="21"/>
        </w:rPr>
        <w:t>式中：</w:t>
      </w:r>
    </w:p>
    <w:p w14:paraId="2093B93D" w14:textId="52CD2B2B" w:rsidR="00B8428E" w:rsidRPr="00863B0B" w:rsidRDefault="00B8428E" w:rsidP="00BC1FD7">
      <w:pPr>
        <w:spacing w:before="120" w:after="120" w:line="288" w:lineRule="auto"/>
        <w:ind w:firstLineChars="200" w:firstLine="420"/>
        <w:rPr>
          <w:szCs w:val="21"/>
        </w:rPr>
      </w:pPr>
      <m:oMath>
        <m:r>
          <w:rPr>
            <w:rFonts w:ascii="Cambria Math" w:hAnsi="Cambria Math"/>
            <w:szCs w:val="21"/>
          </w:rPr>
          <m:t>U</m:t>
        </m:r>
      </m:oMath>
      <w:r w:rsidRPr="00863B0B">
        <w:rPr>
          <w:szCs w:val="21"/>
        </w:rPr>
        <w:t xml:space="preserve"> </w:t>
      </w:r>
      <w:r w:rsidR="00BC1FD7">
        <w:rPr>
          <w:rFonts w:hint="eastAsia"/>
          <w:szCs w:val="21"/>
        </w:rPr>
        <w:t xml:space="preserve">    </w:t>
      </w:r>
      <w:r w:rsidRPr="00863B0B">
        <w:rPr>
          <w:szCs w:val="21"/>
        </w:rPr>
        <w:t xml:space="preserve">—— </w:t>
      </w:r>
      <w:r w:rsidRPr="0052643E">
        <w:rPr>
          <w:rFonts w:hint="eastAsia"/>
          <w:szCs w:val="21"/>
        </w:rPr>
        <w:t>剩磁的轴</w:t>
      </w:r>
      <w:r>
        <w:rPr>
          <w:rFonts w:hint="eastAsia"/>
          <w:szCs w:val="21"/>
        </w:rPr>
        <w:t>向波动</w:t>
      </w:r>
      <w:r w:rsidRPr="00863B0B">
        <w:rPr>
          <w:szCs w:val="21"/>
        </w:rPr>
        <w:t>（</w:t>
      </w:r>
      <w:r w:rsidRPr="00863B0B">
        <w:rPr>
          <w:szCs w:val="21"/>
        </w:rPr>
        <w:t>%</w:t>
      </w:r>
      <w:r w:rsidRPr="00863B0B">
        <w:rPr>
          <w:szCs w:val="21"/>
        </w:rPr>
        <w:t>）；</w:t>
      </w:r>
    </w:p>
    <w:p w14:paraId="5E3615DA" w14:textId="59F49052" w:rsidR="00B8428E" w:rsidRPr="00863B0B" w:rsidRDefault="00000000" w:rsidP="00BC1FD7">
      <w:pPr>
        <w:spacing w:before="120" w:after="120" w:line="288" w:lineRule="auto"/>
        <w:ind w:firstLineChars="200" w:firstLine="420"/>
        <w:rPr>
          <w:szCs w:val="21"/>
        </w:rPr>
      </w:pPr>
      <m:oMath>
        <m:sSub>
          <m:sSubPr>
            <m:ctrlPr>
              <w:rPr>
                <w:rFonts w:ascii="Cambria Math" w:hAnsi="Cambria Math"/>
                <w:szCs w:val="21"/>
              </w:rPr>
            </m:ctrlPr>
          </m:sSubPr>
          <m:e>
            <m:r>
              <w:rPr>
                <w:rFonts w:ascii="Cambria Math" w:hAnsi="Cambria Math"/>
                <w:szCs w:val="21"/>
              </w:rPr>
              <m:t>B</m:t>
            </m:r>
          </m:e>
          <m:sub>
            <m:r>
              <m:rPr>
                <m:nor/>
              </m:rPr>
              <w:rPr>
                <w:szCs w:val="21"/>
              </w:rPr>
              <m:t>r(max)</m:t>
            </m:r>
          </m:sub>
        </m:sSub>
      </m:oMath>
      <w:r w:rsidR="00B8428E" w:rsidRPr="00863B0B">
        <w:rPr>
          <w:szCs w:val="21"/>
        </w:rPr>
        <w:t xml:space="preserve"> —— N</w:t>
      </w:r>
      <w:proofErr w:type="gramStart"/>
      <w:r w:rsidR="00B8428E" w:rsidRPr="00863B0B">
        <w:rPr>
          <w:szCs w:val="21"/>
        </w:rPr>
        <w:t>个</w:t>
      </w:r>
      <w:proofErr w:type="gramEnd"/>
      <w:r w:rsidR="00B8428E" w:rsidRPr="00863B0B">
        <w:rPr>
          <w:szCs w:val="21"/>
        </w:rPr>
        <w:t>测试样品</w:t>
      </w:r>
      <w:r w:rsidR="002B3DC5">
        <w:rPr>
          <w:rFonts w:hint="eastAsia"/>
          <w:szCs w:val="21"/>
        </w:rPr>
        <w:t>中的</w:t>
      </w:r>
      <w:r w:rsidR="00B8428E" w:rsidRPr="00863B0B">
        <w:rPr>
          <w:szCs w:val="21"/>
        </w:rPr>
        <w:t>剩磁最大值；</w:t>
      </w:r>
    </w:p>
    <w:p w14:paraId="5BF12AFA" w14:textId="47C7CC0D" w:rsidR="00B8428E" w:rsidRPr="00863B0B" w:rsidRDefault="00000000" w:rsidP="00BC1FD7">
      <w:pPr>
        <w:spacing w:before="120" w:after="120" w:line="288" w:lineRule="auto"/>
        <w:ind w:firstLineChars="200" w:firstLine="420"/>
        <w:rPr>
          <w:szCs w:val="21"/>
        </w:rPr>
      </w:pPr>
      <m:oMath>
        <m:sSub>
          <m:sSubPr>
            <m:ctrlPr>
              <w:rPr>
                <w:rFonts w:ascii="Cambria Math" w:hAnsi="Cambria Math"/>
                <w:szCs w:val="21"/>
              </w:rPr>
            </m:ctrlPr>
          </m:sSubPr>
          <m:e>
            <m:r>
              <w:rPr>
                <w:rFonts w:ascii="Cambria Math" w:hAnsi="Cambria Math"/>
                <w:szCs w:val="21"/>
              </w:rPr>
              <m:t>B</m:t>
            </m:r>
          </m:e>
          <m:sub>
            <m:r>
              <m:rPr>
                <m:nor/>
              </m:rPr>
              <w:rPr>
                <w:szCs w:val="21"/>
              </w:rPr>
              <m:t>r(min)</m:t>
            </m:r>
          </m:sub>
        </m:sSub>
      </m:oMath>
      <w:r w:rsidR="00B8428E" w:rsidRPr="00863B0B">
        <w:rPr>
          <w:szCs w:val="21"/>
        </w:rPr>
        <w:t xml:space="preserve"> —— N</w:t>
      </w:r>
      <w:proofErr w:type="gramStart"/>
      <w:r w:rsidR="00B8428E" w:rsidRPr="00863B0B">
        <w:rPr>
          <w:szCs w:val="21"/>
        </w:rPr>
        <w:t>个</w:t>
      </w:r>
      <w:proofErr w:type="gramEnd"/>
      <w:r w:rsidR="00B8428E" w:rsidRPr="00863B0B">
        <w:rPr>
          <w:szCs w:val="21"/>
        </w:rPr>
        <w:t>测试样品</w:t>
      </w:r>
      <w:r w:rsidR="002B3DC5">
        <w:rPr>
          <w:rFonts w:hint="eastAsia"/>
          <w:szCs w:val="21"/>
        </w:rPr>
        <w:t>中的</w:t>
      </w:r>
      <w:r w:rsidR="00B8428E" w:rsidRPr="00863B0B">
        <w:rPr>
          <w:szCs w:val="21"/>
        </w:rPr>
        <w:t>剩磁最小值</w:t>
      </w:r>
      <w:r w:rsidR="002B3DC5">
        <w:rPr>
          <w:rFonts w:hint="eastAsia"/>
          <w:szCs w:val="21"/>
        </w:rPr>
        <w:t>；</w:t>
      </w:r>
    </w:p>
    <w:bookmarkStart w:id="35" w:name="OLE_LINK30"/>
    <w:p w14:paraId="4E0AB068" w14:textId="08217AF8" w:rsidR="00B8428E" w:rsidRPr="00863B0B" w:rsidRDefault="00000000" w:rsidP="00BC1FD7">
      <w:pPr>
        <w:spacing w:before="120" w:after="120" w:line="288" w:lineRule="auto"/>
        <w:ind w:firstLineChars="200" w:firstLine="420"/>
        <w:rPr>
          <w:szCs w:val="21"/>
        </w:rPr>
      </w:pPr>
      <m:oMath>
        <m:sSub>
          <m:sSubPr>
            <m:ctrlPr>
              <w:rPr>
                <w:rFonts w:ascii="Cambria Math" w:hAnsi="Cambria Math"/>
                <w:szCs w:val="21"/>
              </w:rPr>
            </m:ctrlPr>
          </m:sSubPr>
          <m:e>
            <m:r>
              <w:rPr>
                <w:rFonts w:ascii="Cambria Math" w:hAnsi="Cambria Math"/>
                <w:szCs w:val="21"/>
              </w:rPr>
              <m:t>B</m:t>
            </m:r>
          </m:e>
          <m:sub>
            <m:r>
              <m:rPr>
                <m:nor/>
              </m:rPr>
              <w:rPr>
                <w:szCs w:val="21"/>
              </w:rPr>
              <m:t>r</m:t>
            </m:r>
            <m:r>
              <w:rPr>
                <w:rFonts w:ascii="Cambria Math" w:hAnsi="Cambria Math"/>
                <w:szCs w:val="21"/>
              </w:rPr>
              <m:t>i</m:t>
            </m:r>
          </m:sub>
        </m:sSub>
      </m:oMath>
      <w:r w:rsidR="00B8428E" w:rsidRPr="00863B0B">
        <w:rPr>
          <w:szCs w:val="21"/>
        </w:rPr>
        <w:t xml:space="preserve"> </w:t>
      </w:r>
      <w:r w:rsidR="00BC1FD7">
        <w:rPr>
          <w:rFonts w:hint="eastAsia"/>
          <w:szCs w:val="21"/>
        </w:rPr>
        <w:t xml:space="preserve">   </w:t>
      </w:r>
      <w:r w:rsidR="00B8428E" w:rsidRPr="00863B0B">
        <w:rPr>
          <w:szCs w:val="21"/>
        </w:rPr>
        <w:t xml:space="preserve">—— </w:t>
      </w:r>
      <w:r w:rsidR="00B8428E" w:rsidRPr="00863B0B">
        <w:rPr>
          <w:szCs w:val="21"/>
        </w:rPr>
        <w:t>第</w:t>
      </w:r>
      <w:proofErr w:type="spellStart"/>
      <w:r w:rsidR="00B8428E" w:rsidRPr="00863B0B">
        <w:rPr>
          <w:szCs w:val="21"/>
        </w:rPr>
        <w:t>i</w:t>
      </w:r>
      <w:proofErr w:type="spellEnd"/>
      <w:proofErr w:type="gramStart"/>
      <w:r w:rsidR="00B8428E" w:rsidRPr="00863B0B">
        <w:rPr>
          <w:szCs w:val="21"/>
        </w:rPr>
        <w:t>个</w:t>
      </w:r>
      <w:proofErr w:type="gramEnd"/>
      <w:r w:rsidR="00B8428E" w:rsidRPr="00863B0B">
        <w:rPr>
          <w:szCs w:val="21"/>
        </w:rPr>
        <w:t>样品的剩磁测试值；</w:t>
      </w:r>
    </w:p>
    <w:bookmarkEnd w:id="35"/>
    <w:p w14:paraId="0B1E5BBA" w14:textId="00C7F878" w:rsidR="00B8428E" w:rsidRPr="00863B0B" w:rsidRDefault="00B8428E" w:rsidP="00BC1FD7">
      <w:pPr>
        <w:spacing w:before="120" w:after="120" w:line="288" w:lineRule="auto"/>
        <w:ind w:firstLineChars="200" w:firstLine="420"/>
        <w:rPr>
          <w:szCs w:val="21"/>
        </w:rPr>
      </w:pPr>
      <m:oMath>
        <m:r>
          <w:rPr>
            <w:rFonts w:ascii="Cambria Math" w:hAnsi="Cambria Math"/>
            <w:szCs w:val="21"/>
          </w:rPr>
          <m:t>N</m:t>
        </m:r>
      </m:oMath>
      <w:r w:rsidRPr="00863B0B">
        <w:rPr>
          <w:szCs w:val="21"/>
        </w:rPr>
        <w:t xml:space="preserve"> </w:t>
      </w:r>
      <w:r w:rsidR="00BC1FD7">
        <w:rPr>
          <w:rFonts w:hint="eastAsia"/>
          <w:szCs w:val="21"/>
        </w:rPr>
        <w:t xml:space="preserve">    </w:t>
      </w:r>
      <w:r w:rsidRPr="00863B0B">
        <w:rPr>
          <w:szCs w:val="21"/>
        </w:rPr>
        <w:t>——</w:t>
      </w:r>
      <w:r w:rsidR="00BC1FD7">
        <w:rPr>
          <w:rFonts w:hint="eastAsia"/>
          <w:szCs w:val="21"/>
        </w:rPr>
        <w:t xml:space="preserve"> </w:t>
      </w:r>
      <w:r w:rsidRPr="00863B0B">
        <w:rPr>
          <w:szCs w:val="21"/>
        </w:rPr>
        <w:t>样品总数</w:t>
      </w:r>
      <w:r>
        <w:rPr>
          <w:rFonts w:hint="eastAsia"/>
          <w:szCs w:val="21"/>
        </w:rPr>
        <w:t>，最少测试</w:t>
      </w:r>
      <w:r>
        <w:rPr>
          <w:rFonts w:hint="eastAsia"/>
          <w:szCs w:val="21"/>
        </w:rPr>
        <w:t>3</w:t>
      </w:r>
      <w:r>
        <w:rPr>
          <w:rFonts w:hint="eastAsia"/>
          <w:szCs w:val="21"/>
        </w:rPr>
        <w:t>个</w:t>
      </w:r>
      <w:r w:rsidR="002B3DC5">
        <w:rPr>
          <w:rFonts w:hint="eastAsia"/>
          <w:szCs w:val="21"/>
        </w:rPr>
        <w:t>样品</w:t>
      </w:r>
      <w:r w:rsidRPr="00863B0B">
        <w:rPr>
          <w:szCs w:val="21"/>
        </w:rPr>
        <w:t>。</w:t>
      </w:r>
    </w:p>
    <w:bookmarkEnd w:id="33"/>
    <w:p w14:paraId="6E92EA22" w14:textId="3D1A48AC" w:rsidR="00505B16" w:rsidRPr="005909F4" w:rsidRDefault="00F127B1" w:rsidP="005909F4">
      <w:pPr>
        <w:pStyle w:val="af8"/>
        <w:spacing w:beforeLines="50" w:before="156" w:afterLines="50" w:after="156" w:line="240" w:lineRule="auto"/>
        <w:ind w:firstLineChars="0" w:firstLine="0"/>
        <w:rPr>
          <w:szCs w:val="21"/>
        </w:rPr>
      </w:pPr>
      <w:r w:rsidRPr="00684C47">
        <w:rPr>
          <w:rFonts w:ascii="黑体" w:eastAsia="黑体" w:hAnsi="黑体" w:hint="eastAsia"/>
          <w:szCs w:val="21"/>
        </w:rPr>
        <w:t>6</w:t>
      </w:r>
      <w:r w:rsidRPr="00684C47">
        <w:rPr>
          <w:rFonts w:ascii="黑体" w:eastAsia="黑体" w:hAnsi="黑体"/>
          <w:szCs w:val="21"/>
        </w:rPr>
        <w:t>.7.</w:t>
      </w:r>
      <w:r w:rsidR="009D758E" w:rsidRPr="00684C47">
        <w:rPr>
          <w:rFonts w:ascii="黑体" w:eastAsia="黑体" w:hAnsi="黑体"/>
          <w:szCs w:val="21"/>
        </w:rPr>
        <w:t xml:space="preserve">2 </w:t>
      </w:r>
      <w:bookmarkStart w:id="36" w:name="OLE_LINK31"/>
      <w:r w:rsidR="00505B16" w:rsidRPr="005909F4">
        <w:rPr>
          <w:rFonts w:hint="eastAsia"/>
          <w:szCs w:val="21"/>
        </w:rPr>
        <w:t>表面磁场</w:t>
      </w:r>
      <w:r w:rsidR="00C677D8" w:rsidRPr="005909F4">
        <w:rPr>
          <w:rFonts w:hint="eastAsia"/>
          <w:szCs w:val="21"/>
        </w:rPr>
        <w:t>强度</w:t>
      </w:r>
      <w:r w:rsidR="00505B16" w:rsidRPr="005909F4">
        <w:rPr>
          <w:rFonts w:hint="eastAsia"/>
          <w:szCs w:val="21"/>
        </w:rPr>
        <w:t>的周向波动</w:t>
      </w:r>
    </w:p>
    <w:p w14:paraId="6F400F51" w14:textId="00B3EA4D" w:rsidR="00C677D8" w:rsidRPr="00684C47" w:rsidRDefault="00554A97" w:rsidP="00684C47">
      <w:pPr>
        <w:pStyle w:val="af8"/>
        <w:spacing w:beforeLines="50" w:before="156" w:afterLines="50" w:after="156" w:line="240" w:lineRule="auto"/>
        <w:ind w:firstLineChars="0" w:firstLine="0"/>
        <w:rPr>
          <w:rFonts w:ascii="黑体" w:eastAsia="黑体" w:hAnsi="黑体"/>
          <w:szCs w:val="21"/>
        </w:rPr>
      </w:pPr>
      <w:r w:rsidRPr="000E608D">
        <w:rPr>
          <w:rFonts w:ascii="黑体" w:eastAsia="黑体" w:hAnsi="黑体" w:hint="eastAsia"/>
          <w:szCs w:val="21"/>
        </w:rPr>
        <w:t>6</w:t>
      </w:r>
      <w:r w:rsidRPr="000E608D">
        <w:rPr>
          <w:rFonts w:ascii="黑体" w:eastAsia="黑体" w:hAnsi="黑体"/>
          <w:szCs w:val="21"/>
        </w:rPr>
        <w:t>.7.2.1</w:t>
      </w:r>
      <w:r w:rsidR="00143F3A" w:rsidRPr="00684C47">
        <w:rPr>
          <w:rFonts w:ascii="黑体" w:eastAsia="黑体" w:hAnsi="黑体" w:hint="eastAsia"/>
          <w:szCs w:val="21"/>
        </w:rPr>
        <w:t>单对极充磁磁环表面磁场强度的周向波动</w:t>
      </w:r>
    </w:p>
    <w:p w14:paraId="544CB1CE" w14:textId="637D7125" w:rsidR="009522CE" w:rsidRDefault="00C677D8">
      <w:pPr>
        <w:pStyle w:val="af8"/>
        <w:spacing w:before="62"/>
        <w:ind w:firstLine="420"/>
        <w:rPr>
          <w:color w:val="000000" w:themeColor="text1"/>
          <w:szCs w:val="21"/>
        </w:rPr>
      </w:pPr>
      <w:r>
        <w:rPr>
          <w:rFonts w:hint="eastAsia"/>
          <w:color w:val="000000" w:themeColor="text1"/>
          <w:szCs w:val="21"/>
        </w:rPr>
        <w:t>先</w:t>
      </w:r>
      <w:r w:rsidR="00554A97" w:rsidRPr="00B30E39">
        <w:rPr>
          <w:color w:val="000000" w:themeColor="text1"/>
          <w:szCs w:val="21"/>
        </w:rPr>
        <w:t>按照图</w:t>
      </w:r>
      <w:r w:rsidR="00554A97" w:rsidRPr="00B30E39">
        <w:rPr>
          <w:color w:val="000000" w:themeColor="text1"/>
          <w:szCs w:val="21"/>
        </w:rPr>
        <w:t>2</w:t>
      </w:r>
      <w:r w:rsidR="00277CBE">
        <w:rPr>
          <w:rFonts w:hint="eastAsia"/>
          <w:color w:val="000000" w:themeColor="text1"/>
          <w:szCs w:val="21"/>
        </w:rPr>
        <w:t>（</w:t>
      </w:r>
      <w:r w:rsidR="00277CBE" w:rsidRPr="00B30E39">
        <w:rPr>
          <w:color w:val="000000" w:themeColor="text1"/>
          <w:szCs w:val="21"/>
        </w:rPr>
        <w:t>a</w:t>
      </w:r>
      <w:r w:rsidR="00277CBE">
        <w:rPr>
          <w:rFonts w:hint="eastAsia"/>
          <w:color w:val="000000" w:themeColor="text1"/>
          <w:szCs w:val="21"/>
        </w:rPr>
        <w:t>）</w:t>
      </w:r>
      <w:r w:rsidR="00554A97" w:rsidRPr="00B30E39">
        <w:rPr>
          <w:color w:val="000000" w:themeColor="text1"/>
          <w:szCs w:val="21"/>
        </w:rPr>
        <w:t>的方式对</w:t>
      </w:r>
      <w:r w:rsidRPr="00B30E39">
        <w:rPr>
          <w:rFonts w:hint="eastAsia"/>
          <w:color w:val="000000" w:themeColor="text1"/>
          <w:szCs w:val="21"/>
        </w:rPr>
        <w:t>辐射取向烧结钕铁硼磁环</w:t>
      </w:r>
      <w:r w:rsidR="00554A97" w:rsidRPr="00B30E39">
        <w:rPr>
          <w:color w:val="000000" w:themeColor="text1"/>
          <w:szCs w:val="21"/>
        </w:rPr>
        <w:t>进行</w:t>
      </w:r>
      <w:r w:rsidR="00554A97">
        <w:rPr>
          <w:rFonts w:hint="eastAsia"/>
          <w:color w:val="000000" w:themeColor="text1"/>
          <w:szCs w:val="21"/>
        </w:rPr>
        <w:t>单对极</w:t>
      </w:r>
      <w:r w:rsidR="00554A97" w:rsidRPr="00B30E39">
        <w:rPr>
          <w:color w:val="000000" w:themeColor="text1"/>
          <w:szCs w:val="21"/>
        </w:rPr>
        <w:t>充磁</w:t>
      </w:r>
      <w:r w:rsidR="00554A97" w:rsidRPr="00B30E39">
        <w:rPr>
          <w:rFonts w:hint="eastAsia"/>
          <w:color w:val="000000" w:themeColor="text1"/>
          <w:szCs w:val="21"/>
        </w:rPr>
        <w:t>，</w:t>
      </w:r>
      <w:r>
        <w:rPr>
          <w:rFonts w:hint="eastAsia"/>
          <w:color w:val="000000" w:themeColor="text1"/>
          <w:szCs w:val="21"/>
        </w:rPr>
        <w:t>然后</w:t>
      </w:r>
      <w:r w:rsidRPr="00B30E39">
        <w:rPr>
          <w:rFonts w:hint="eastAsia"/>
          <w:color w:val="000000" w:themeColor="text1"/>
          <w:szCs w:val="21"/>
        </w:rPr>
        <w:t>按</w:t>
      </w:r>
      <w:r w:rsidRPr="00B30E39">
        <w:rPr>
          <w:rFonts w:hint="eastAsia"/>
          <w:color w:val="000000" w:themeColor="text1"/>
          <w:szCs w:val="21"/>
        </w:rPr>
        <w:t>G</w:t>
      </w:r>
      <w:r w:rsidRPr="00B30E39">
        <w:rPr>
          <w:color w:val="000000" w:themeColor="text1"/>
          <w:szCs w:val="21"/>
        </w:rPr>
        <w:t>B</w:t>
      </w:r>
      <w:r w:rsidRPr="00B30E39">
        <w:rPr>
          <w:rFonts w:hint="eastAsia"/>
          <w:color w:val="000000" w:themeColor="text1"/>
          <w:szCs w:val="21"/>
        </w:rPr>
        <w:t>/</w:t>
      </w:r>
      <w:r w:rsidRPr="00B30E39">
        <w:rPr>
          <w:color w:val="000000" w:themeColor="text1"/>
          <w:szCs w:val="21"/>
        </w:rPr>
        <w:t>T 43264</w:t>
      </w:r>
      <w:r w:rsidRPr="00B30E39">
        <w:rPr>
          <w:rFonts w:hint="eastAsia"/>
          <w:color w:val="000000" w:themeColor="text1"/>
          <w:szCs w:val="21"/>
        </w:rPr>
        <w:t>的规定</w:t>
      </w:r>
      <w:r w:rsidR="00770568" w:rsidRPr="00B30E39">
        <w:rPr>
          <w:rFonts w:hint="eastAsia"/>
          <w:color w:val="000000" w:themeColor="text1"/>
          <w:szCs w:val="21"/>
        </w:rPr>
        <w:t>于</w:t>
      </w:r>
      <w:r>
        <w:rPr>
          <w:rFonts w:hint="eastAsia"/>
          <w:i/>
          <w:iCs/>
          <w:color w:val="000000" w:themeColor="text1"/>
          <w:szCs w:val="21"/>
        </w:rPr>
        <w:t>h</w:t>
      </w:r>
      <w:r w:rsidR="00770568" w:rsidRPr="00B30E39">
        <w:rPr>
          <w:color w:val="000000" w:themeColor="text1"/>
          <w:szCs w:val="21"/>
        </w:rPr>
        <w:t>=1/2</w:t>
      </w:r>
      <w:r>
        <w:rPr>
          <w:color w:val="000000" w:themeColor="text1"/>
          <w:szCs w:val="21"/>
        </w:rPr>
        <w:t>H</w:t>
      </w:r>
      <w:r w:rsidR="00770568" w:rsidRPr="00B30E39">
        <w:rPr>
          <w:rFonts w:hint="eastAsia"/>
          <w:color w:val="000000" w:themeColor="text1"/>
          <w:szCs w:val="21"/>
        </w:rPr>
        <w:t>处测试</w:t>
      </w:r>
      <w:r>
        <w:rPr>
          <w:rFonts w:hint="eastAsia"/>
          <w:color w:val="000000" w:themeColor="text1"/>
          <w:szCs w:val="21"/>
        </w:rPr>
        <w:t>磁环的</w:t>
      </w:r>
      <w:r w:rsidRPr="00B30E39">
        <w:rPr>
          <w:rFonts w:ascii="宋体" w:hAnsi="宋体" w:hint="eastAsia"/>
          <w:color w:val="000000" w:themeColor="text1"/>
          <w:szCs w:val="21"/>
        </w:rPr>
        <w:t>表面磁场</w:t>
      </w:r>
      <w:r>
        <w:rPr>
          <w:rFonts w:ascii="宋体" w:hAnsi="宋体" w:hint="eastAsia"/>
          <w:color w:val="000000" w:themeColor="text1"/>
          <w:szCs w:val="21"/>
        </w:rPr>
        <w:t>强度</w:t>
      </w:r>
      <w:r>
        <w:rPr>
          <w:rFonts w:hint="eastAsia"/>
          <w:color w:val="000000" w:themeColor="text1"/>
          <w:szCs w:val="21"/>
        </w:rPr>
        <w:t>（</w:t>
      </w:r>
      <w:r>
        <w:rPr>
          <w:rFonts w:hint="eastAsia"/>
          <w:color w:val="000000" w:themeColor="text1"/>
          <w:szCs w:val="21"/>
        </w:rPr>
        <w:t>H</w:t>
      </w:r>
      <w:r>
        <w:rPr>
          <w:rFonts w:hint="eastAsia"/>
          <w:color w:val="000000" w:themeColor="text1"/>
          <w:szCs w:val="21"/>
        </w:rPr>
        <w:t>为磁环的轴向长度或高度）</w:t>
      </w:r>
      <w:r w:rsidR="00770568" w:rsidRPr="00B30E39">
        <w:rPr>
          <w:rFonts w:hint="eastAsia"/>
          <w:color w:val="000000" w:themeColor="text1"/>
          <w:szCs w:val="21"/>
        </w:rPr>
        <w:t>，</w:t>
      </w:r>
      <w:r w:rsidR="00302266" w:rsidRPr="00B30E39">
        <w:rPr>
          <w:rFonts w:hint="eastAsia"/>
          <w:color w:val="000000" w:themeColor="text1"/>
          <w:szCs w:val="21"/>
        </w:rPr>
        <w:t>测试时样品沿中心轴旋转</w:t>
      </w:r>
      <w:r w:rsidR="00302266" w:rsidRPr="002B3DC5">
        <w:rPr>
          <w:color w:val="000000" w:themeColor="text1"/>
          <w:szCs w:val="21"/>
        </w:rPr>
        <w:t>360°</w:t>
      </w:r>
      <w:r w:rsidR="00302266" w:rsidRPr="00B30E39">
        <w:rPr>
          <w:rFonts w:hint="eastAsia"/>
          <w:color w:val="000000" w:themeColor="text1"/>
          <w:szCs w:val="21"/>
        </w:rPr>
        <w:t>。</w:t>
      </w:r>
      <w:r w:rsidR="00961BE5" w:rsidRPr="00B30E39">
        <w:rPr>
          <w:rFonts w:hint="eastAsia"/>
          <w:color w:val="000000" w:themeColor="text1"/>
          <w:szCs w:val="21"/>
        </w:rPr>
        <w:t>依据公式</w:t>
      </w:r>
      <w:r w:rsidR="00757426" w:rsidRPr="00B30E39">
        <w:rPr>
          <w:rFonts w:hint="eastAsia"/>
          <w:color w:val="000000" w:themeColor="text1"/>
          <w:szCs w:val="21"/>
        </w:rPr>
        <w:t>（</w:t>
      </w:r>
      <w:r w:rsidR="00757426" w:rsidRPr="00B30E39">
        <w:rPr>
          <w:rFonts w:hint="eastAsia"/>
          <w:color w:val="000000" w:themeColor="text1"/>
          <w:szCs w:val="21"/>
        </w:rPr>
        <w:t>2</w:t>
      </w:r>
      <w:r w:rsidR="00757426" w:rsidRPr="00B30E39">
        <w:rPr>
          <w:rFonts w:hint="eastAsia"/>
          <w:color w:val="000000" w:themeColor="text1"/>
          <w:szCs w:val="21"/>
        </w:rPr>
        <w:t>）</w:t>
      </w:r>
      <w:r w:rsidR="00961BE5" w:rsidRPr="00B30E39">
        <w:rPr>
          <w:rFonts w:hint="eastAsia"/>
          <w:color w:val="000000" w:themeColor="text1"/>
          <w:szCs w:val="21"/>
        </w:rPr>
        <w:t>计算</w:t>
      </w:r>
      <w:r w:rsidR="00302266" w:rsidRPr="00B30E39">
        <w:rPr>
          <w:rFonts w:hint="eastAsia"/>
          <w:color w:val="000000" w:themeColor="text1"/>
          <w:szCs w:val="21"/>
        </w:rPr>
        <w:t>表面</w:t>
      </w:r>
      <w:r w:rsidR="00961BE5" w:rsidRPr="00B30E39">
        <w:rPr>
          <w:rFonts w:ascii="宋体" w:hAnsi="宋体" w:hint="eastAsia"/>
          <w:color w:val="000000" w:themeColor="text1"/>
          <w:szCs w:val="21"/>
        </w:rPr>
        <w:t>磁</w:t>
      </w:r>
      <w:r w:rsidR="00961BE5" w:rsidRPr="004C02D8">
        <w:rPr>
          <w:rFonts w:ascii="宋体" w:hAnsi="宋体" w:hint="eastAsia"/>
          <w:color w:val="000000" w:themeColor="text1"/>
          <w:szCs w:val="21"/>
        </w:rPr>
        <w:t>场</w:t>
      </w:r>
      <w:r>
        <w:rPr>
          <w:rFonts w:ascii="宋体" w:hAnsi="宋体" w:hint="eastAsia"/>
          <w:color w:val="000000" w:themeColor="text1"/>
          <w:szCs w:val="21"/>
        </w:rPr>
        <w:t>强度</w:t>
      </w:r>
      <w:r w:rsidR="00302266">
        <w:rPr>
          <w:rFonts w:ascii="宋体" w:hAnsi="宋体" w:hint="eastAsia"/>
          <w:color w:val="000000" w:themeColor="text1"/>
          <w:szCs w:val="21"/>
        </w:rPr>
        <w:t>的周向</w:t>
      </w:r>
      <w:r w:rsidR="00505B16">
        <w:rPr>
          <w:rFonts w:ascii="宋体" w:hAnsi="宋体" w:hint="eastAsia"/>
          <w:color w:val="000000" w:themeColor="text1"/>
          <w:szCs w:val="21"/>
        </w:rPr>
        <w:t>波动</w:t>
      </w:r>
      <w:r w:rsidR="00961BE5" w:rsidRPr="004C02D8">
        <w:rPr>
          <w:rFonts w:hint="eastAsia"/>
          <w:color w:val="000000" w:themeColor="text1"/>
          <w:szCs w:val="21"/>
        </w:rPr>
        <w:t>：</w:t>
      </w:r>
    </w:p>
    <w:bookmarkEnd w:id="36"/>
    <w:p w14:paraId="36A7240B" w14:textId="51542FCC" w:rsidR="00514D09" w:rsidRPr="00863B0B" w:rsidRDefault="00C677D8" w:rsidP="00514D09">
      <w:pPr>
        <w:spacing w:before="120" w:after="120" w:line="288" w:lineRule="auto"/>
        <w:jc w:val="right"/>
      </w:pPr>
      <m:oMath>
        <m:r>
          <w:rPr>
            <w:rFonts w:ascii="Cambria Math" w:hAnsi="Cambria Math"/>
            <w:sz w:val="24"/>
          </w:rPr>
          <m:t>V=</m:t>
        </m:r>
        <m:f>
          <m:fPr>
            <m:ctrlPr>
              <w:rPr>
                <w:rFonts w:ascii="Cambria Math" w:hAnsi="Cambria Math"/>
                <w:sz w:val="24"/>
              </w:rPr>
            </m:ctrlPr>
          </m:fPr>
          <m:num>
            <m:sSub>
              <m:sSubPr>
                <m:ctrlPr>
                  <w:rPr>
                    <w:rFonts w:ascii="Cambria Math" w:hAnsi="Cambria Math"/>
                    <w:sz w:val="24"/>
                  </w:rPr>
                </m:ctrlPr>
              </m:sSubPr>
              <m:e>
                <m:r>
                  <w:rPr>
                    <w:rFonts w:ascii="Cambria Math" w:hAnsi="Cambria Math"/>
                    <w:sz w:val="24"/>
                  </w:rPr>
                  <m:t>2</m:t>
                </m:r>
                <m:r>
                  <m:rPr>
                    <m:sty m:val="p"/>
                  </m:rPr>
                  <w:rPr>
                    <w:rFonts w:ascii="Cambria Math" w:hAnsi="Cambria Math" w:hint="eastAsia"/>
                    <w:sz w:val="24"/>
                  </w:rPr>
                  <m:t>（</m:t>
                </m:r>
                <m:r>
                  <w:rPr>
                    <w:rFonts w:ascii="Cambria Math" w:hAnsi="Cambria Math"/>
                    <w:sz w:val="24"/>
                  </w:rPr>
                  <m:t>B</m:t>
                </m:r>
              </m:e>
              <m:sub>
                <m:r>
                  <m:rPr>
                    <m:nor/>
                  </m:rPr>
                  <w:rPr>
                    <w:rFonts w:ascii="Cambria Math" w:hAnsi="Cambria Math"/>
                    <w:sz w:val="24"/>
                  </w:rPr>
                  <m:t>max</m:t>
                </m:r>
              </m:sub>
            </m:sSub>
            <m:r>
              <w:rPr>
                <w:rFonts w:ascii="Cambria Math" w:hAnsi="Cambria Math"/>
                <w:sz w:val="24"/>
              </w:rPr>
              <m:t>-</m:t>
            </m:r>
            <m:sSub>
              <m:sSubPr>
                <m:ctrlPr>
                  <w:rPr>
                    <w:rFonts w:ascii="Cambria Math" w:hAnsi="Cambria Math"/>
                    <w:sz w:val="24"/>
                  </w:rPr>
                </m:ctrlPr>
              </m:sSubPr>
              <m:e>
                <m:r>
                  <w:rPr>
                    <w:rFonts w:ascii="Cambria Math" w:hAnsi="Cambria Math"/>
                    <w:sz w:val="24"/>
                  </w:rPr>
                  <m:t>B</m:t>
                </m:r>
              </m:e>
              <m:sub>
                <m:r>
                  <m:rPr>
                    <m:nor/>
                  </m:rPr>
                  <w:rPr>
                    <w:rFonts w:ascii="Cambria Math" w:hAnsi="Cambria Math"/>
                    <w:sz w:val="24"/>
                  </w:rPr>
                  <m:t>min</m:t>
                </m:r>
              </m:sub>
            </m:sSub>
            <m:r>
              <m:rPr>
                <m:sty m:val="p"/>
              </m:rPr>
              <w:rPr>
                <w:rFonts w:ascii="Cambria Math" w:hAnsi="Cambria Math" w:hint="eastAsia"/>
                <w:sz w:val="24"/>
              </w:rPr>
              <m:t>）</m:t>
            </m:r>
          </m:num>
          <m:den>
            <m:sSub>
              <m:sSubPr>
                <m:ctrlPr>
                  <w:rPr>
                    <w:rFonts w:ascii="Cambria Math" w:hAnsi="Cambria Math"/>
                    <w:sz w:val="24"/>
                  </w:rPr>
                </m:ctrlPr>
              </m:sSubPr>
              <m:e>
                <m:r>
                  <w:rPr>
                    <w:rFonts w:ascii="Cambria Math" w:hAnsi="Cambria Math"/>
                    <w:sz w:val="24"/>
                  </w:rPr>
                  <m:t>B</m:t>
                </m:r>
              </m:e>
              <m:sub>
                <m:r>
                  <m:rPr>
                    <m:nor/>
                  </m:rPr>
                  <w:rPr>
                    <w:rFonts w:ascii="Cambria Math" w:hAnsi="Cambria Math"/>
                    <w:sz w:val="24"/>
                  </w:rPr>
                  <m:t>max</m:t>
                </m:r>
              </m:sub>
            </m:sSub>
            <m:r>
              <w:rPr>
                <w:rFonts w:ascii="Cambria Math" w:hAnsi="Cambria Math"/>
                <w:sz w:val="24"/>
              </w:rPr>
              <m:t>+</m:t>
            </m:r>
            <m:sSub>
              <m:sSubPr>
                <m:ctrlPr>
                  <w:rPr>
                    <w:rFonts w:ascii="Cambria Math" w:hAnsi="Cambria Math"/>
                    <w:sz w:val="24"/>
                  </w:rPr>
                </m:ctrlPr>
              </m:sSubPr>
              <m:e>
                <m:r>
                  <w:rPr>
                    <w:rFonts w:ascii="Cambria Math" w:hAnsi="Cambria Math"/>
                    <w:sz w:val="24"/>
                  </w:rPr>
                  <m:t>B</m:t>
                </m:r>
              </m:e>
              <m:sub>
                <m:r>
                  <m:rPr>
                    <m:nor/>
                  </m:rPr>
                  <w:rPr>
                    <w:rFonts w:ascii="Cambria Math" w:hAnsi="Cambria Math"/>
                    <w:sz w:val="24"/>
                  </w:rPr>
                  <m:t>min</m:t>
                </m:r>
              </m:sub>
            </m:sSub>
          </m:den>
        </m:f>
        <m:r>
          <w:rPr>
            <w:rFonts w:ascii="Cambria Math" w:hAnsi="Cambria Math"/>
            <w:sz w:val="24"/>
          </w:rPr>
          <m:t>×  100</m:t>
        </m:r>
        <m:r>
          <m:rPr>
            <m:sty m:val="p"/>
          </m:rPr>
          <w:rPr>
            <w:rFonts w:ascii="Cambria Math" w:hAnsi="Cambria Math"/>
            <w:sz w:val="24"/>
          </w:rPr>
          <m:t>%</m:t>
        </m:r>
      </m:oMath>
      <w:r w:rsidR="00514D09" w:rsidRPr="00863B0B">
        <w:rPr>
          <w:rFonts w:ascii="Arial" w:eastAsia="等线" w:hAnsi="Arial" w:cs="Arial" w:hint="eastAsia"/>
        </w:rPr>
        <w:t xml:space="preserve">                             </w:t>
      </w:r>
      <w:r w:rsidR="00757426" w:rsidRPr="00863B0B">
        <w:rPr>
          <w:rFonts w:eastAsia="等线" w:hint="eastAsia"/>
          <w:sz w:val="22"/>
        </w:rPr>
        <w:t>(</w:t>
      </w:r>
      <w:r w:rsidR="00514D09" w:rsidRPr="00863B0B">
        <w:rPr>
          <w:rFonts w:eastAsia="等线"/>
          <w:sz w:val="22"/>
        </w:rPr>
        <w:t>2</w:t>
      </w:r>
      <w:r w:rsidR="00757426" w:rsidRPr="00863B0B">
        <w:rPr>
          <w:rFonts w:eastAsia="等线" w:hint="eastAsia"/>
          <w:sz w:val="22"/>
        </w:rPr>
        <w:t>)</w:t>
      </w:r>
    </w:p>
    <w:p w14:paraId="4BAE51C8" w14:textId="614B3F65" w:rsidR="0036790E" w:rsidRDefault="0036790E" w:rsidP="003B62B7">
      <w:pPr>
        <w:spacing w:before="120" w:after="120" w:line="288" w:lineRule="auto"/>
        <w:ind w:leftChars="200" w:left="420"/>
        <w:rPr>
          <w:rFonts w:hint="eastAsia"/>
          <w:szCs w:val="21"/>
        </w:rPr>
      </w:pPr>
      <w:r w:rsidRPr="00863B0B">
        <w:rPr>
          <w:szCs w:val="21"/>
        </w:rPr>
        <w:t>式中：</w:t>
      </w:r>
    </w:p>
    <w:p w14:paraId="6B73250C" w14:textId="7451E1D1" w:rsidR="000D2C06" w:rsidRPr="00863B0B" w:rsidRDefault="00C677D8" w:rsidP="003B62B7">
      <w:pPr>
        <w:spacing w:before="120" w:after="120" w:line="288" w:lineRule="auto"/>
        <w:ind w:leftChars="200" w:left="420"/>
        <w:rPr>
          <w:szCs w:val="21"/>
        </w:rPr>
      </w:pPr>
      <m:oMath>
        <m:r>
          <w:rPr>
            <w:rFonts w:ascii="Cambria Math" w:hAnsi="Cambria Math"/>
            <w:szCs w:val="21"/>
          </w:rPr>
          <m:t>V</m:t>
        </m:r>
      </m:oMath>
      <w:r w:rsidR="003B62B7">
        <w:rPr>
          <w:rFonts w:hint="eastAsia"/>
          <w:szCs w:val="21"/>
        </w:rPr>
        <w:t xml:space="preserve">  </w:t>
      </w:r>
      <w:r w:rsidR="000D2C06" w:rsidRPr="00863B0B">
        <w:rPr>
          <w:szCs w:val="21"/>
        </w:rPr>
        <w:t>——</w:t>
      </w:r>
      <w:r w:rsidR="00302266">
        <w:rPr>
          <w:rFonts w:hint="eastAsia"/>
          <w:szCs w:val="21"/>
        </w:rPr>
        <w:t>表面</w:t>
      </w:r>
      <w:r w:rsidR="000D2C06" w:rsidRPr="00863B0B">
        <w:rPr>
          <w:szCs w:val="21"/>
        </w:rPr>
        <w:t>磁场</w:t>
      </w:r>
      <w:r>
        <w:rPr>
          <w:rFonts w:hint="eastAsia"/>
          <w:szCs w:val="21"/>
        </w:rPr>
        <w:t>强度</w:t>
      </w:r>
      <w:r w:rsidR="00505B16">
        <w:rPr>
          <w:rFonts w:hint="eastAsia"/>
          <w:szCs w:val="21"/>
        </w:rPr>
        <w:t>的</w:t>
      </w:r>
      <w:r w:rsidR="00302266">
        <w:rPr>
          <w:rFonts w:hint="eastAsia"/>
          <w:szCs w:val="21"/>
        </w:rPr>
        <w:t>周向</w:t>
      </w:r>
      <w:r w:rsidR="00505B16">
        <w:rPr>
          <w:rFonts w:hint="eastAsia"/>
          <w:szCs w:val="21"/>
        </w:rPr>
        <w:t>波动</w:t>
      </w:r>
      <w:r w:rsidR="000D2C06" w:rsidRPr="00863B0B">
        <w:rPr>
          <w:szCs w:val="21"/>
        </w:rPr>
        <w:t>（</w:t>
      </w:r>
      <w:r w:rsidR="000D2C06" w:rsidRPr="00863B0B">
        <w:rPr>
          <w:szCs w:val="21"/>
        </w:rPr>
        <w:t>%</w:t>
      </w:r>
      <w:r w:rsidR="000D2C06" w:rsidRPr="00863B0B">
        <w:rPr>
          <w:szCs w:val="21"/>
        </w:rPr>
        <w:t>）；</w:t>
      </w:r>
    </w:p>
    <w:p w14:paraId="01E5E447" w14:textId="25FD0533" w:rsidR="000D2C06" w:rsidRPr="00863B0B" w:rsidRDefault="00000000" w:rsidP="003B62B7">
      <w:pPr>
        <w:spacing w:before="120" w:after="120" w:line="288" w:lineRule="auto"/>
        <w:ind w:leftChars="200" w:left="420"/>
        <w:rPr>
          <w:szCs w:val="21"/>
        </w:rPr>
      </w:pPr>
      <m:oMath>
        <m:sSub>
          <m:sSubPr>
            <m:ctrlPr>
              <w:rPr>
                <w:rFonts w:ascii="Cambria Math" w:hAnsi="Cambria Math"/>
                <w:szCs w:val="21"/>
              </w:rPr>
            </m:ctrlPr>
          </m:sSubPr>
          <m:e>
            <m:r>
              <w:rPr>
                <w:rFonts w:ascii="Cambria Math" w:hAnsi="Cambria Math"/>
                <w:szCs w:val="21"/>
              </w:rPr>
              <m:t>B</m:t>
            </m:r>
          </m:e>
          <m:sub>
            <m:r>
              <m:rPr>
                <m:nor/>
              </m:rPr>
              <w:rPr>
                <w:szCs w:val="21"/>
              </w:rPr>
              <m:t>max</m:t>
            </m:r>
          </m:sub>
        </m:sSub>
      </m:oMath>
      <w:r w:rsidR="000D2C06" w:rsidRPr="00863B0B">
        <w:rPr>
          <w:szCs w:val="21"/>
        </w:rPr>
        <w:t>——</w:t>
      </w:r>
      <w:r w:rsidR="000D2C06" w:rsidRPr="00863B0B">
        <w:rPr>
          <w:szCs w:val="21"/>
        </w:rPr>
        <w:t>测试样品</w:t>
      </w:r>
      <w:r w:rsidR="00302266">
        <w:rPr>
          <w:rFonts w:hint="eastAsia"/>
          <w:szCs w:val="21"/>
        </w:rPr>
        <w:t>旋转</w:t>
      </w:r>
      <w:r w:rsidR="00302266" w:rsidRPr="002B3DC5">
        <w:rPr>
          <w:szCs w:val="21"/>
        </w:rPr>
        <w:t>360°</w:t>
      </w:r>
      <w:r w:rsidR="00302266">
        <w:rPr>
          <w:rFonts w:hint="eastAsia"/>
          <w:szCs w:val="21"/>
        </w:rPr>
        <w:t>过程中表面</w:t>
      </w:r>
      <w:r w:rsidR="000D2C06" w:rsidRPr="00863B0B">
        <w:rPr>
          <w:szCs w:val="21"/>
        </w:rPr>
        <w:t>磁场</w:t>
      </w:r>
      <w:r w:rsidR="00757426" w:rsidRPr="00863B0B">
        <w:rPr>
          <w:rFonts w:hint="eastAsia"/>
          <w:szCs w:val="21"/>
        </w:rPr>
        <w:t>强度</w:t>
      </w:r>
      <w:r w:rsidR="00302266">
        <w:rPr>
          <w:rFonts w:hint="eastAsia"/>
          <w:szCs w:val="21"/>
        </w:rPr>
        <w:t>的</w:t>
      </w:r>
      <w:r w:rsidR="000D2C06" w:rsidRPr="00863B0B">
        <w:rPr>
          <w:szCs w:val="21"/>
        </w:rPr>
        <w:t>最大值；</w:t>
      </w:r>
    </w:p>
    <w:p w14:paraId="4748C6C7" w14:textId="06F322A6" w:rsidR="00B40C19" w:rsidRDefault="00000000" w:rsidP="003B62B7">
      <w:pPr>
        <w:spacing w:before="120" w:after="120" w:line="288" w:lineRule="auto"/>
        <w:ind w:leftChars="200" w:left="420"/>
        <w:rPr>
          <w:szCs w:val="21"/>
        </w:rPr>
      </w:pPr>
      <m:oMath>
        <m:sSub>
          <m:sSubPr>
            <m:ctrlPr>
              <w:rPr>
                <w:rFonts w:ascii="Cambria Math" w:hAnsi="Cambria Math"/>
                <w:szCs w:val="21"/>
              </w:rPr>
            </m:ctrlPr>
          </m:sSubPr>
          <m:e>
            <m:r>
              <w:rPr>
                <w:rFonts w:ascii="Cambria Math" w:hAnsi="Cambria Math"/>
                <w:szCs w:val="21"/>
              </w:rPr>
              <m:t>B</m:t>
            </m:r>
          </m:e>
          <m:sub>
            <m:r>
              <m:rPr>
                <m:nor/>
              </m:rPr>
              <w:rPr>
                <w:szCs w:val="21"/>
              </w:rPr>
              <m:t>min</m:t>
            </m:r>
          </m:sub>
        </m:sSub>
      </m:oMath>
      <w:r w:rsidR="00B40C19" w:rsidRPr="00863B0B">
        <w:rPr>
          <w:szCs w:val="21"/>
        </w:rPr>
        <w:t>——</w:t>
      </w:r>
      <w:r w:rsidR="00302266" w:rsidRPr="00863B0B">
        <w:rPr>
          <w:szCs w:val="21"/>
        </w:rPr>
        <w:t>测试样品</w:t>
      </w:r>
      <w:r w:rsidR="00302266">
        <w:rPr>
          <w:rFonts w:hint="eastAsia"/>
          <w:szCs w:val="21"/>
        </w:rPr>
        <w:t>旋转</w:t>
      </w:r>
      <w:r w:rsidR="00302266" w:rsidRPr="002B3DC5">
        <w:rPr>
          <w:szCs w:val="21"/>
        </w:rPr>
        <w:t>360°</w:t>
      </w:r>
      <w:r w:rsidR="00302266">
        <w:rPr>
          <w:rFonts w:hint="eastAsia"/>
          <w:szCs w:val="21"/>
        </w:rPr>
        <w:t>过程中表面</w:t>
      </w:r>
      <w:r w:rsidR="00302266" w:rsidRPr="00863B0B">
        <w:rPr>
          <w:szCs w:val="21"/>
        </w:rPr>
        <w:t>磁场</w:t>
      </w:r>
      <w:r w:rsidR="00302266" w:rsidRPr="00863B0B">
        <w:rPr>
          <w:rFonts w:hint="eastAsia"/>
          <w:szCs w:val="21"/>
        </w:rPr>
        <w:t>强度</w:t>
      </w:r>
      <w:r w:rsidR="00302266">
        <w:rPr>
          <w:rFonts w:hint="eastAsia"/>
          <w:szCs w:val="21"/>
        </w:rPr>
        <w:t>的</w:t>
      </w:r>
      <w:r w:rsidR="00302266" w:rsidRPr="00863B0B">
        <w:rPr>
          <w:szCs w:val="21"/>
        </w:rPr>
        <w:t>最</w:t>
      </w:r>
      <w:r w:rsidR="00302266">
        <w:rPr>
          <w:rFonts w:hint="eastAsia"/>
          <w:szCs w:val="21"/>
        </w:rPr>
        <w:t>小</w:t>
      </w:r>
      <w:r w:rsidR="00302266" w:rsidRPr="00863B0B">
        <w:rPr>
          <w:szCs w:val="21"/>
        </w:rPr>
        <w:t>值</w:t>
      </w:r>
      <w:r w:rsidR="00302266">
        <w:rPr>
          <w:rFonts w:hint="eastAsia"/>
          <w:szCs w:val="21"/>
        </w:rPr>
        <w:t>。</w:t>
      </w:r>
    </w:p>
    <w:p w14:paraId="1A1B87AC" w14:textId="4B2ACC06" w:rsidR="00C677D8" w:rsidRDefault="00C677D8" w:rsidP="00684C47">
      <w:pPr>
        <w:pStyle w:val="af8"/>
        <w:spacing w:beforeLines="50" w:before="156" w:afterLines="50" w:after="156" w:line="240" w:lineRule="auto"/>
        <w:ind w:firstLineChars="0" w:firstLine="0"/>
        <w:rPr>
          <w:color w:val="000000" w:themeColor="text1"/>
          <w:szCs w:val="21"/>
        </w:rPr>
      </w:pPr>
      <w:r w:rsidRPr="000E608D">
        <w:rPr>
          <w:rFonts w:ascii="黑体" w:eastAsia="黑体" w:hAnsi="黑体" w:hint="eastAsia"/>
          <w:szCs w:val="21"/>
        </w:rPr>
        <w:t>6</w:t>
      </w:r>
      <w:r w:rsidRPr="000E608D">
        <w:rPr>
          <w:rFonts w:ascii="黑体" w:eastAsia="黑体" w:hAnsi="黑体"/>
          <w:szCs w:val="21"/>
        </w:rPr>
        <w:t>.7.2.2</w:t>
      </w:r>
      <w:r>
        <w:rPr>
          <w:color w:val="000000" w:themeColor="text1"/>
          <w:szCs w:val="21"/>
        </w:rPr>
        <w:t xml:space="preserve"> </w:t>
      </w:r>
      <w:r>
        <w:rPr>
          <w:rFonts w:hint="eastAsia"/>
          <w:color w:val="000000" w:themeColor="text1"/>
          <w:szCs w:val="21"/>
        </w:rPr>
        <w:t>多对极充磁磁环</w:t>
      </w:r>
      <w:r w:rsidRPr="00B30E39">
        <w:rPr>
          <w:rFonts w:ascii="宋体" w:hAnsi="宋体" w:hint="eastAsia"/>
          <w:color w:val="000000" w:themeColor="text1"/>
          <w:szCs w:val="21"/>
        </w:rPr>
        <w:t>表面磁场</w:t>
      </w:r>
      <w:r w:rsidR="00E856BB">
        <w:rPr>
          <w:rFonts w:ascii="宋体" w:hAnsi="宋体" w:hint="eastAsia"/>
          <w:color w:val="000000" w:themeColor="text1"/>
          <w:szCs w:val="21"/>
        </w:rPr>
        <w:t>强度</w:t>
      </w:r>
      <w:r w:rsidRPr="00B30E39">
        <w:rPr>
          <w:rFonts w:ascii="宋体" w:hAnsi="宋体" w:hint="eastAsia"/>
          <w:color w:val="000000" w:themeColor="text1"/>
          <w:szCs w:val="21"/>
        </w:rPr>
        <w:t>的周向波动</w:t>
      </w:r>
    </w:p>
    <w:p w14:paraId="20C42B35" w14:textId="3ACD4AFC" w:rsidR="00C677D8" w:rsidRDefault="00C677D8" w:rsidP="00C677D8">
      <w:pPr>
        <w:pStyle w:val="af8"/>
        <w:spacing w:before="62"/>
        <w:ind w:firstLine="420"/>
        <w:rPr>
          <w:color w:val="000000" w:themeColor="text1"/>
          <w:szCs w:val="21"/>
        </w:rPr>
      </w:pPr>
      <w:r w:rsidRPr="00B30E39">
        <w:rPr>
          <w:rFonts w:hint="eastAsia"/>
          <w:color w:val="000000" w:themeColor="text1"/>
          <w:szCs w:val="21"/>
        </w:rPr>
        <w:t>按</w:t>
      </w:r>
      <w:r w:rsidRPr="00B30E39">
        <w:rPr>
          <w:rFonts w:hint="eastAsia"/>
          <w:color w:val="000000" w:themeColor="text1"/>
          <w:szCs w:val="21"/>
        </w:rPr>
        <w:t>G</w:t>
      </w:r>
      <w:r w:rsidRPr="00B30E39">
        <w:rPr>
          <w:color w:val="000000" w:themeColor="text1"/>
          <w:szCs w:val="21"/>
        </w:rPr>
        <w:t>B</w:t>
      </w:r>
      <w:r w:rsidRPr="00B30E39">
        <w:rPr>
          <w:rFonts w:hint="eastAsia"/>
          <w:color w:val="000000" w:themeColor="text1"/>
          <w:szCs w:val="21"/>
        </w:rPr>
        <w:t>/</w:t>
      </w:r>
      <w:r w:rsidRPr="00B30E39">
        <w:rPr>
          <w:color w:val="000000" w:themeColor="text1"/>
          <w:szCs w:val="21"/>
        </w:rPr>
        <w:t>T 43264</w:t>
      </w:r>
      <w:r w:rsidRPr="00B30E39">
        <w:rPr>
          <w:rFonts w:hint="eastAsia"/>
          <w:color w:val="000000" w:themeColor="text1"/>
          <w:szCs w:val="21"/>
        </w:rPr>
        <w:t>的规定于</w:t>
      </w:r>
      <w:r>
        <w:rPr>
          <w:rFonts w:hint="eastAsia"/>
          <w:i/>
          <w:iCs/>
          <w:color w:val="000000" w:themeColor="text1"/>
          <w:szCs w:val="21"/>
        </w:rPr>
        <w:t>h</w:t>
      </w:r>
      <w:r w:rsidRPr="00B30E39">
        <w:rPr>
          <w:color w:val="000000" w:themeColor="text1"/>
          <w:szCs w:val="21"/>
        </w:rPr>
        <w:t>=1/2</w:t>
      </w:r>
      <w:r>
        <w:rPr>
          <w:color w:val="000000" w:themeColor="text1"/>
          <w:szCs w:val="21"/>
        </w:rPr>
        <w:t>H</w:t>
      </w:r>
      <w:r w:rsidRPr="00B30E39">
        <w:rPr>
          <w:rFonts w:hint="eastAsia"/>
          <w:color w:val="000000" w:themeColor="text1"/>
          <w:szCs w:val="21"/>
        </w:rPr>
        <w:t>处测试</w:t>
      </w:r>
      <w:r>
        <w:rPr>
          <w:rFonts w:hint="eastAsia"/>
          <w:color w:val="000000" w:themeColor="text1"/>
          <w:szCs w:val="21"/>
        </w:rPr>
        <w:t>磁环的</w:t>
      </w:r>
      <w:r w:rsidRPr="00B30E39">
        <w:rPr>
          <w:rFonts w:ascii="宋体" w:hAnsi="宋体" w:hint="eastAsia"/>
          <w:color w:val="000000" w:themeColor="text1"/>
          <w:szCs w:val="21"/>
        </w:rPr>
        <w:t>表面磁场</w:t>
      </w:r>
      <w:r>
        <w:rPr>
          <w:rFonts w:ascii="宋体" w:hAnsi="宋体" w:hint="eastAsia"/>
          <w:color w:val="000000" w:themeColor="text1"/>
          <w:szCs w:val="21"/>
        </w:rPr>
        <w:t>强度</w:t>
      </w:r>
      <w:r>
        <w:rPr>
          <w:rFonts w:hint="eastAsia"/>
          <w:color w:val="000000" w:themeColor="text1"/>
          <w:szCs w:val="21"/>
        </w:rPr>
        <w:t>（</w:t>
      </w:r>
      <w:r>
        <w:rPr>
          <w:rFonts w:hint="eastAsia"/>
          <w:color w:val="000000" w:themeColor="text1"/>
          <w:szCs w:val="21"/>
        </w:rPr>
        <w:t>H</w:t>
      </w:r>
      <w:r>
        <w:rPr>
          <w:rFonts w:hint="eastAsia"/>
          <w:color w:val="000000" w:themeColor="text1"/>
          <w:szCs w:val="21"/>
        </w:rPr>
        <w:t>为磁环的轴向长度或高度）</w:t>
      </w:r>
      <w:r w:rsidRPr="00B30E39">
        <w:rPr>
          <w:rFonts w:hint="eastAsia"/>
          <w:color w:val="000000" w:themeColor="text1"/>
          <w:szCs w:val="21"/>
        </w:rPr>
        <w:t>，测试时样品沿中心轴旋转</w:t>
      </w:r>
      <w:r w:rsidRPr="00B30E39">
        <w:rPr>
          <w:rFonts w:hint="eastAsia"/>
          <w:color w:val="000000" w:themeColor="text1"/>
          <w:szCs w:val="21"/>
        </w:rPr>
        <w:t>3</w:t>
      </w:r>
      <w:r w:rsidRPr="00B30E39">
        <w:rPr>
          <w:color w:val="000000" w:themeColor="text1"/>
          <w:szCs w:val="21"/>
        </w:rPr>
        <w:t>60</w:t>
      </w:r>
      <w:r w:rsidRPr="002B3DC5">
        <w:rPr>
          <w:color w:val="000000" w:themeColor="text1"/>
          <w:szCs w:val="21"/>
        </w:rPr>
        <w:t>°</w:t>
      </w:r>
      <w:r w:rsidR="00963A54">
        <w:rPr>
          <w:rFonts w:hint="eastAsia"/>
          <w:color w:val="000000" w:themeColor="text1"/>
          <w:szCs w:val="21"/>
        </w:rPr>
        <w:t>，记录</w:t>
      </w:r>
      <w:r w:rsidR="00963A54">
        <w:rPr>
          <w:rFonts w:ascii="Segoe UI Emoji" w:hAnsi="Segoe UI Emoji" w:cs="Segoe UI Emoji" w:hint="eastAsia"/>
          <w:color w:val="000000" w:themeColor="text1"/>
          <w:szCs w:val="21"/>
        </w:rPr>
        <w:t>各磁极处磁场强度的峰值</w:t>
      </w:r>
      <w:r w:rsidRPr="00B30E39">
        <w:rPr>
          <w:rFonts w:hint="eastAsia"/>
          <w:color w:val="000000" w:themeColor="text1"/>
          <w:szCs w:val="21"/>
        </w:rPr>
        <w:t>。依据公式（</w:t>
      </w:r>
      <w:r w:rsidR="002B3DC5">
        <w:rPr>
          <w:color w:val="000000" w:themeColor="text1"/>
          <w:szCs w:val="21"/>
        </w:rPr>
        <w:t>3</w:t>
      </w:r>
      <w:r w:rsidRPr="00B30E39">
        <w:rPr>
          <w:rFonts w:hint="eastAsia"/>
          <w:color w:val="000000" w:themeColor="text1"/>
          <w:szCs w:val="21"/>
        </w:rPr>
        <w:t>）计算表面</w:t>
      </w:r>
      <w:r w:rsidRPr="00B30E39">
        <w:rPr>
          <w:rFonts w:ascii="宋体" w:hAnsi="宋体" w:hint="eastAsia"/>
          <w:color w:val="000000" w:themeColor="text1"/>
          <w:szCs w:val="21"/>
        </w:rPr>
        <w:t>磁</w:t>
      </w:r>
      <w:r w:rsidRPr="004C02D8">
        <w:rPr>
          <w:rFonts w:ascii="宋体" w:hAnsi="宋体" w:hint="eastAsia"/>
          <w:color w:val="000000" w:themeColor="text1"/>
          <w:szCs w:val="21"/>
        </w:rPr>
        <w:t>场</w:t>
      </w:r>
      <w:r>
        <w:rPr>
          <w:rFonts w:ascii="宋体" w:hAnsi="宋体" w:hint="eastAsia"/>
          <w:color w:val="000000" w:themeColor="text1"/>
          <w:szCs w:val="21"/>
        </w:rPr>
        <w:t>强度的周向波动</w:t>
      </w:r>
      <w:r w:rsidRPr="004C02D8">
        <w:rPr>
          <w:rFonts w:hint="eastAsia"/>
          <w:color w:val="000000" w:themeColor="text1"/>
          <w:szCs w:val="21"/>
        </w:rPr>
        <w:t>：</w:t>
      </w:r>
    </w:p>
    <w:p w14:paraId="3DD63016" w14:textId="2AC4149F" w:rsidR="00C677D8" w:rsidRPr="00863B0B" w:rsidRDefault="00C677D8" w:rsidP="00C677D8">
      <w:pPr>
        <w:spacing w:before="120" w:after="120" w:line="288" w:lineRule="auto"/>
        <w:jc w:val="right"/>
      </w:pPr>
      <m:oMath>
        <m:r>
          <w:rPr>
            <w:rFonts w:ascii="Cambria Math" w:hAnsi="Cambria Math"/>
            <w:sz w:val="24"/>
          </w:rPr>
          <m:t>W=</m:t>
        </m:r>
        <m:f>
          <m:fPr>
            <m:ctrlPr>
              <w:rPr>
                <w:rFonts w:ascii="Cambria Math" w:hAnsi="Cambria Math"/>
                <w:sz w:val="24"/>
              </w:rPr>
            </m:ctrlPr>
          </m:fPr>
          <m:num>
            <m:sSub>
              <m:sSubPr>
                <m:ctrlPr>
                  <w:rPr>
                    <w:rFonts w:ascii="Cambria Math" w:hAnsi="Cambria Math"/>
                    <w:sz w:val="24"/>
                  </w:rPr>
                </m:ctrlPr>
              </m:sSubPr>
              <m:e>
                <m:r>
                  <m:rPr>
                    <m:sty m:val="p"/>
                  </m:rPr>
                  <w:rPr>
                    <w:rFonts w:ascii="Cambria Math" w:hAnsi="Cambria Math"/>
                    <w:sz w:val="24"/>
                  </w:rPr>
                  <m:t>|</m:t>
                </m:r>
                <m:sSub>
                  <m:sSubPr>
                    <m:ctrlPr>
                      <w:rPr>
                        <w:rFonts w:ascii="Cambria Math" w:hAnsi="Cambria Math"/>
                        <w:i/>
                        <w:sz w:val="24"/>
                      </w:rPr>
                    </m:ctrlPr>
                  </m:sSubPr>
                  <m:e>
                    <m:r>
                      <w:rPr>
                        <w:rFonts w:ascii="Cambria Math" w:hAnsi="Cambria Math"/>
                        <w:sz w:val="24"/>
                      </w:rPr>
                      <m:t>B</m:t>
                    </m:r>
                  </m:e>
                  <m:sub>
                    <m:r>
                      <w:rPr>
                        <w:rFonts w:ascii="Cambria Math" w:hAnsi="Cambria Math" w:hint="eastAsia"/>
                        <w:sz w:val="24"/>
                      </w:rPr>
                      <m:t>i</m:t>
                    </m:r>
                  </m:sub>
                </m:sSub>
                <m:r>
                  <w:rPr>
                    <w:rFonts w:ascii="Cambria Math" w:hAnsi="Cambria Math"/>
                    <w:sz w:val="24"/>
                  </w:rPr>
                  <m:t>|</m:t>
                </m:r>
              </m:e>
              <m:sub>
                <m:r>
                  <m:rPr>
                    <m:nor/>
                  </m:rPr>
                  <w:rPr>
                    <w:rFonts w:ascii="Cambria Math" w:hAnsi="Cambria Math"/>
                    <w:sz w:val="24"/>
                  </w:rPr>
                  <m:t>max</m:t>
                </m:r>
              </m:sub>
            </m:sSub>
            <m:r>
              <w:rPr>
                <w:rFonts w:ascii="Cambria Math" w:hAnsi="Cambria Math"/>
                <w:sz w:val="24"/>
              </w:rPr>
              <m:t>-|</m:t>
            </m:r>
            <m:sSub>
              <m:sSubPr>
                <m:ctrlPr>
                  <w:rPr>
                    <w:rFonts w:ascii="Cambria Math" w:hAnsi="Cambria Math"/>
                    <w:sz w:val="24"/>
                  </w:rPr>
                </m:ctrlPr>
              </m:sSubPr>
              <m:e>
                <m:sSub>
                  <m:sSubPr>
                    <m:ctrlPr>
                      <w:rPr>
                        <w:rFonts w:ascii="Cambria Math" w:hAnsi="Cambria Math"/>
                        <w:i/>
                        <w:sz w:val="24"/>
                      </w:rPr>
                    </m:ctrlPr>
                  </m:sSubPr>
                  <m:e>
                    <m:r>
                      <w:rPr>
                        <w:rFonts w:ascii="Cambria Math" w:hAnsi="Cambria Math"/>
                        <w:sz w:val="24"/>
                      </w:rPr>
                      <m:t>B</m:t>
                    </m:r>
                  </m:e>
                  <m:sub>
                    <m:r>
                      <w:rPr>
                        <w:rFonts w:ascii="Cambria Math" w:hAnsi="Cambria Math" w:hint="eastAsia"/>
                        <w:sz w:val="24"/>
                      </w:rPr>
                      <m:t>i</m:t>
                    </m:r>
                  </m:sub>
                </m:sSub>
                <m:r>
                  <w:rPr>
                    <w:rFonts w:ascii="Cambria Math" w:hAnsi="Cambria Math"/>
                    <w:sz w:val="24"/>
                  </w:rPr>
                  <m:t>|</m:t>
                </m:r>
              </m:e>
              <m:sub>
                <m:r>
                  <m:rPr>
                    <m:nor/>
                  </m:rPr>
                  <w:rPr>
                    <w:rFonts w:ascii="Cambria Math" w:hAnsi="Cambria Math"/>
                    <w:sz w:val="24"/>
                  </w:rPr>
                  <m:t>min</m:t>
                </m:r>
              </m:sub>
            </m:sSub>
          </m:num>
          <m:den>
            <m:f>
              <m:fPr>
                <m:ctrlPr>
                  <w:rPr>
                    <w:rFonts w:ascii="Cambria Math" w:hAnsi="Cambria Math"/>
                    <w:sz w:val="24"/>
                  </w:rPr>
                </m:ctrlPr>
              </m:fPr>
              <m:num>
                <m:r>
                  <w:rPr>
                    <w:rFonts w:ascii="Cambria Math" w:hAnsi="Cambria Math"/>
                    <w:sz w:val="24"/>
                  </w:rPr>
                  <m:t>1</m:t>
                </m:r>
              </m:num>
              <m:den>
                <m:r>
                  <w:rPr>
                    <w:rFonts w:ascii="Cambria Math" w:hAnsi="Cambria Math" w:hint="eastAsia"/>
                    <w:sz w:val="24"/>
                  </w:rPr>
                  <m:t>n</m:t>
                </m:r>
              </m:den>
            </m:f>
            <m:nary>
              <m:naryPr>
                <m:chr m:val="∑"/>
                <m:limLoc m:val="undOvr"/>
                <m:grow m:val="1"/>
                <m:ctrlPr>
                  <w:rPr>
                    <w:rFonts w:ascii="Cambria Math" w:hAnsi="Cambria Math"/>
                    <w:sz w:val="24"/>
                  </w:rPr>
                </m:ctrlPr>
              </m:naryPr>
              <m:sub>
                <m:r>
                  <w:rPr>
                    <w:rFonts w:ascii="Cambria Math" w:hAnsi="Cambria Math"/>
                    <w:sz w:val="24"/>
                  </w:rPr>
                  <m:t>i=1</m:t>
                </m:r>
              </m:sub>
              <m:sup>
                <m:r>
                  <w:rPr>
                    <w:rFonts w:ascii="Cambria Math" w:hAnsi="Cambria Math"/>
                    <w:sz w:val="24"/>
                  </w:rPr>
                  <m:t xml:space="preserve"> </m:t>
                </m:r>
                <m:r>
                  <w:rPr>
                    <w:rFonts w:ascii="Cambria Math" w:hAnsi="Cambria Math" w:hint="eastAsia"/>
                    <w:sz w:val="24"/>
                  </w:rPr>
                  <m:t>n</m:t>
                </m:r>
              </m:sup>
              <m:e>
                <m:sSub>
                  <m:sSubPr>
                    <m:ctrlPr>
                      <w:rPr>
                        <w:rFonts w:ascii="Cambria Math" w:hAnsi="Cambria Math"/>
                        <w:i/>
                        <w:sz w:val="24"/>
                      </w:rPr>
                    </m:ctrlPr>
                  </m:sSubPr>
                  <m:e>
                    <m:r>
                      <w:rPr>
                        <w:rFonts w:ascii="Cambria Math" w:hAnsi="Cambria Math"/>
                        <w:sz w:val="24"/>
                      </w:rPr>
                      <m:t>|B</m:t>
                    </m:r>
                  </m:e>
                  <m:sub>
                    <m:r>
                      <w:rPr>
                        <w:rFonts w:ascii="Cambria Math" w:hAnsi="Cambria Math" w:hint="eastAsia"/>
                        <w:sz w:val="24"/>
                      </w:rPr>
                      <m:t>i</m:t>
                    </m:r>
                  </m:sub>
                </m:sSub>
                <m:r>
                  <w:rPr>
                    <w:rFonts w:ascii="Cambria Math" w:hAnsi="Cambria Math"/>
                    <w:sz w:val="24"/>
                  </w:rPr>
                  <m:t>|</m:t>
                </m:r>
              </m:e>
            </m:nary>
          </m:den>
        </m:f>
        <m:r>
          <w:rPr>
            <w:rFonts w:ascii="Cambria Math" w:hAnsi="Cambria Math"/>
            <w:sz w:val="24"/>
          </w:rPr>
          <m:t>×  100</m:t>
        </m:r>
        <m:r>
          <m:rPr>
            <m:sty m:val="p"/>
          </m:rPr>
          <w:rPr>
            <w:rFonts w:ascii="Cambria Math" w:hAnsi="Cambria Math"/>
            <w:sz w:val="24"/>
          </w:rPr>
          <m:t>%</m:t>
        </m:r>
      </m:oMath>
      <w:r w:rsidRPr="00863B0B">
        <w:rPr>
          <w:rFonts w:ascii="Arial" w:eastAsia="等线" w:hAnsi="Arial" w:cs="Arial" w:hint="eastAsia"/>
        </w:rPr>
        <w:t xml:space="preserve">                             </w:t>
      </w:r>
      <w:r w:rsidRPr="00863B0B">
        <w:rPr>
          <w:rFonts w:eastAsia="等线" w:hint="eastAsia"/>
          <w:sz w:val="22"/>
        </w:rPr>
        <w:t>(</w:t>
      </w:r>
      <w:r w:rsidR="0061514E">
        <w:rPr>
          <w:rFonts w:eastAsia="等线"/>
          <w:sz w:val="22"/>
        </w:rPr>
        <w:t>3</w:t>
      </w:r>
      <w:r w:rsidRPr="00863B0B">
        <w:rPr>
          <w:rFonts w:eastAsia="等线" w:hint="eastAsia"/>
          <w:sz w:val="22"/>
        </w:rPr>
        <w:t>)</w:t>
      </w:r>
    </w:p>
    <w:p w14:paraId="567605E1" w14:textId="2430B677" w:rsidR="00684C47" w:rsidRDefault="00684C47" w:rsidP="003B62B7">
      <w:pPr>
        <w:spacing w:before="120" w:after="120" w:line="288" w:lineRule="auto"/>
        <w:ind w:leftChars="200" w:left="420"/>
        <w:rPr>
          <w:szCs w:val="21"/>
        </w:rPr>
      </w:pPr>
      <w:r>
        <w:rPr>
          <w:rFonts w:hint="eastAsia"/>
          <w:szCs w:val="21"/>
        </w:rPr>
        <w:lastRenderedPageBreak/>
        <w:t>式中：</w:t>
      </w:r>
    </w:p>
    <w:p w14:paraId="5CFF88F1" w14:textId="07147079" w:rsidR="00C677D8" w:rsidRPr="00863B0B" w:rsidRDefault="00963A54" w:rsidP="003B62B7">
      <w:pPr>
        <w:spacing w:before="120" w:after="120" w:line="288" w:lineRule="auto"/>
        <w:ind w:leftChars="200" w:left="420"/>
        <w:rPr>
          <w:szCs w:val="21"/>
        </w:rPr>
      </w:pPr>
      <w:r>
        <w:rPr>
          <w:szCs w:val="21"/>
        </w:rPr>
        <w:t>W</w:t>
      </w:r>
      <w:r w:rsidR="003B62B7">
        <w:rPr>
          <w:rFonts w:hint="eastAsia"/>
          <w:szCs w:val="21"/>
        </w:rPr>
        <w:t xml:space="preserve"> </w:t>
      </w:r>
      <w:r w:rsidR="00C677D8" w:rsidRPr="00863B0B">
        <w:rPr>
          <w:szCs w:val="21"/>
        </w:rPr>
        <w:t>——</w:t>
      </w:r>
      <w:r w:rsidR="00854DC7">
        <w:rPr>
          <w:rFonts w:hint="eastAsia"/>
          <w:szCs w:val="21"/>
        </w:rPr>
        <w:t xml:space="preserve"> </w:t>
      </w:r>
      <w:r w:rsidR="00C677D8">
        <w:rPr>
          <w:rFonts w:hint="eastAsia"/>
          <w:szCs w:val="21"/>
        </w:rPr>
        <w:t>表面</w:t>
      </w:r>
      <w:r w:rsidR="00C677D8" w:rsidRPr="00863B0B">
        <w:rPr>
          <w:szCs w:val="21"/>
        </w:rPr>
        <w:t>磁场</w:t>
      </w:r>
      <w:r w:rsidR="002B3DC5">
        <w:rPr>
          <w:rFonts w:hint="eastAsia"/>
          <w:szCs w:val="21"/>
        </w:rPr>
        <w:t>强度</w:t>
      </w:r>
      <w:r w:rsidR="00C677D8">
        <w:rPr>
          <w:rFonts w:hint="eastAsia"/>
          <w:szCs w:val="21"/>
        </w:rPr>
        <w:t>的周向波动</w:t>
      </w:r>
      <w:r w:rsidR="00C677D8" w:rsidRPr="00863B0B">
        <w:rPr>
          <w:szCs w:val="21"/>
        </w:rPr>
        <w:t>（</w:t>
      </w:r>
      <w:r w:rsidR="00C677D8" w:rsidRPr="00863B0B">
        <w:rPr>
          <w:szCs w:val="21"/>
        </w:rPr>
        <w:t>%</w:t>
      </w:r>
      <w:r w:rsidR="00C677D8" w:rsidRPr="00863B0B">
        <w:rPr>
          <w:szCs w:val="21"/>
        </w:rPr>
        <w:t>）；</w:t>
      </w:r>
    </w:p>
    <w:p w14:paraId="518E59C0" w14:textId="4023207D" w:rsidR="00963A54" w:rsidRPr="00B30E39" w:rsidRDefault="00000000" w:rsidP="003B62B7">
      <w:pPr>
        <w:spacing w:before="120" w:after="120" w:line="288" w:lineRule="auto"/>
        <w:ind w:leftChars="200" w:left="420"/>
        <w:rPr>
          <w:color w:val="000000" w:themeColor="text1"/>
          <w:szCs w:val="21"/>
        </w:rPr>
      </w:pPr>
      <m:oMath>
        <m:sSub>
          <m:sSubPr>
            <m:ctrlPr>
              <w:rPr>
                <w:rFonts w:ascii="Cambria Math" w:hAnsi="Cambria Math"/>
                <w:color w:val="000000" w:themeColor="text1"/>
                <w:szCs w:val="21"/>
              </w:rPr>
            </m:ctrlPr>
          </m:sSubPr>
          <m:e>
            <m:r>
              <w:rPr>
                <w:rFonts w:ascii="Cambria Math" w:hAnsi="Cambria Math"/>
                <w:color w:val="000000" w:themeColor="text1"/>
                <w:szCs w:val="21"/>
              </w:rPr>
              <m:t>B</m:t>
            </m:r>
          </m:e>
          <m:sub>
            <m:r>
              <w:rPr>
                <w:rFonts w:ascii="Cambria Math" w:hAnsi="Cambria Math"/>
                <w:color w:val="000000" w:themeColor="text1"/>
                <w:szCs w:val="21"/>
              </w:rPr>
              <m:t>i</m:t>
            </m:r>
          </m:sub>
        </m:sSub>
      </m:oMath>
      <w:r w:rsidR="00963A54" w:rsidRPr="00B30E39">
        <w:rPr>
          <w:color w:val="000000" w:themeColor="text1"/>
          <w:szCs w:val="21"/>
        </w:rPr>
        <w:t xml:space="preserve"> —— </w:t>
      </w:r>
      <w:r w:rsidR="00963A54" w:rsidRPr="00B30E39">
        <w:rPr>
          <w:color w:val="000000" w:themeColor="text1"/>
          <w:szCs w:val="21"/>
        </w:rPr>
        <w:t>第</w:t>
      </w:r>
      <w:proofErr w:type="spellStart"/>
      <w:r w:rsidR="00963A54" w:rsidRPr="00B30E39">
        <w:rPr>
          <w:color w:val="000000" w:themeColor="text1"/>
          <w:szCs w:val="21"/>
        </w:rPr>
        <w:t>i</w:t>
      </w:r>
      <w:proofErr w:type="spellEnd"/>
      <w:proofErr w:type="gramStart"/>
      <w:r w:rsidR="00963A54" w:rsidRPr="00B30E39">
        <w:rPr>
          <w:color w:val="000000" w:themeColor="text1"/>
          <w:szCs w:val="21"/>
        </w:rPr>
        <w:t>个</w:t>
      </w:r>
      <w:proofErr w:type="gramEnd"/>
      <w:r w:rsidR="00963A54">
        <w:rPr>
          <w:rFonts w:hint="eastAsia"/>
          <w:color w:val="000000" w:themeColor="text1"/>
          <w:szCs w:val="21"/>
        </w:rPr>
        <w:t>磁极处的表面磁场强度的峰值</w:t>
      </w:r>
      <w:r w:rsidR="00963A54" w:rsidRPr="00B30E39">
        <w:rPr>
          <w:color w:val="000000" w:themeColor="text1"/>
          <w:szCs w:val="21"/>
        </w:rPr>
        <w:t>；</w:t>
      </w:r>
    </w:p>
    <w:p w14:paraId="210CBC94" w14:textId="0F4C8EF1" w:rsidR="00963A54" w:rsidRPr="00B30E39" w:rsidRDefault="00963A54" w:rsidP="003B62B7">
      <w:pPr>
        <w:spacing w:before="120" w:after="120" w:line="288" w:lineRule="auto"/>
        <w:ind w:leftChars="200" w:left="420"/>
        <w:rPr>
          <w:color w:val="000000" w:themeColor="text1"/>
          <w:szCs w:val="21"/>
        </w:rPr>
      </w:pPr>
      <m:oMath>
        <m:r>
          <w:rPr>
            <w:rFonts w:ascii="Cambria Math" w:hAnsi="Cambria Math" w:hint="eastAsia"/>
            <w:color w:val="000000" w:themeColor="text1"/>
            <w:szCs w:val="21"/>
          </w:rPr>
          <m:t>n</m:t>
        </m:r>
      </m:oMath>
      <w:r w:rsidRPr="00B30E39">
        <w:rPr>
          <w:color w:val="000000" w:themeColor="text1"/>
          <w:szCs w:val="21"/>
        </w:rPr>
        <w:t xml:space="preserve"> </w:t>
      </w:r>
      <w:r w:rsidR="003B62B7">
        <w:rPr>
          <w:rFonts w:hint="eastAsia"/>
          <w:color w:val="000000" w:themeColor="text1"/>
          <w:szCs w:val="21"/>
        </w:rPr>
        <w:t xml:space="preserve"> </w:t>
      </w:r>
      <w:r w:rsidRPr="00B30E39">
        <w:rPr>
          <w:color w:val="000000" w:themeColor="text1"/>
          <w:szCs w:val="21"/>
        </w:rPr>
        <w:t>——</w:t>
      </w:r>
      <w:r w:rsidR="00854DC7">
        <w:rPr>
          <w:rFonts w:hint="eastAsia"/>
          <w:color w:val="000000" w:themeColor="text1"/>
          <w:szCs w:val="21"/>
        </w:rPr>
        <w:t xml:space="preserve"> </w:t>
      </w:r>
      <w:r>
        <w:rPr>
          <w:rFonts w:hint="eastAsia"/>
          <w:color w:val="000000" w:themeColor="text1"/>
          <w:szCs w:val="21"/>
        </w:rPr>
        <w:t>测试</w:t>
      </w:r>
      <w:r w:rsidRPr="00B30E39">
        <w:rPr>
          <w:color w:val="000000" w:themeColor="text1"/>
          <w:szCs w:val="21"/>
        </w:rPr>
        <w:t>样品</w:t>
      </w:r>
      <w:r>
        <w:rPr>
          <w:rFonts w:hint="eastAsia"/>
          <w:color w:val="000000" w:themeColor="text1"/>
          <w:szCs w:val="21"/>
        </w:rPr>
        <w:t>外圆周面的磁极</w:t>
      </w:r>
      <w:r w:rsidRPr="00B30E39">
        <w:rPr>
          <w:color w:val="000000" w:themeColor="text1"/>
          <w:szCs w:val="21"/>
        </w:rPr>
        <w:t>数。</w:t>
      </w:r>
    </w:p>
    <w:p w14:paraId="1D4E011B" w14:textId="2CA238DE" w:rsidR="009522CE" w:rsidRDefault="00585BE5" w:rsidP="007A4A55">
      <w:pPr>
        <w:pStyle w:val="1"/>
        <w:spacing w:before="312" w:after="312"/>
        <w:rPr>
          <w:rFonts w:ascii="Times New Roman" w:hAnsi="Times New Roman"/>
        </w:rPr>
      </w:pPr>
      <w:r w:rsidRPr="00FF5C1C">
        <w:t>7</w:t>
      </w:r>
      <w:r w:rsidRPr="00101F35">
        <w:rPr>
          <w:rFonts w:ascii="Times New Roman" w:hAnsi="Times New Roman"/>
        </w:rPr>
        <w:t xml:space="preserve">  </w:t>
      </w:r>
      <w:r w:rsidRPr="00101F35">
        <w:rPr>
          <w:rFonts w:ascii="Times New Roman" w:hAnsi="Times New Roman"/>
        </w:rPr>
        <w:t>检验规则</w:t>
      </w:r>
    </w:p>
    <w:p w14:paraId="3B6707F7" w14:textId="53594FAD" w:rsidR="00770568" w:rsidRPr="00505B16" w:rsidRDefault="00770568" w:rsidP="007A4A55">
      <w:pPr>
        <w:pStyle w:val="20"/>
        <w:rPr>
          <w:rFonts w:hint="eastAsia"/>
          <w:color w:val="000000" w:themeColor="text1"/>
          <w:sz w:val="21"/>
          <w:szCs w:val="21"/>
        </w:rPr>
      </w:pPr>
      <w:r w:rsidRPr="00505B16">
        <w:rPr>
          <w:color w:val="000000" w:themeColor="text1"/>
          <w:sz w:val="21"/>
          <w:szCs w:val="21"/>
        </w:rPr>
        <w:t>7.1 数值修约</w:t>
      </w:r>
    </w:p>
    <w:p w14:paraId="499D8794" w14:textId="245283A7" w:rsidR="00770568" w:rsidRPr="00505B16" w:rsidRDefault="00770568" w:rsidP="00770568">
      <w:pPr>
        <w:pStyle w:val="af8"/>
        <w:spacing w:before="62"/>
        <w:ind w:firstLine="420"/>
        <w:rPr>
          <w:color w:val="000000" w:themeColor="text1"/>
          <w:szCs w:val="21"/>
        </w:rPr>
      </w:pPr>
      <w:r w:rsidRPr="00505B16">
        <w:rPr>
          <w:color w:val="000000" w:themeColor="text1"/>
          <w:szCs w:val="21"/>
        </w:rPr>
        <w:t>按</w:t>
      </w:r>
      <w:r w:rsidRPr="00505B16">
        <w:rPr>
          <w:color w:val="000000" w:themeColor="text1"/>
          <w:szCs w:val="21"/>
        </w:rPr>
        <w:t>GB/T 8170</w:t>
      </w:r>
      <w:r w:rsidRPr="00505B16">
        <w:rPr>
          <w:color w:val="000000" w:themeColor="text1"/>
          <w:szCs w:val="21"/>
        </w:rPr>
        <w:t>的规定进行。</w:t>
      </w:r>
    </w:p>
    <w:p w14:paraId="548D3768" w14:textId="43520B85" w:rsidR="009522CE" w:rsidRDefault="00585BE5" w:rsidP="005951C4">
      <w:pPr>
        <w:pStyle w:val="20"/>
        <w:rPr>
          <w:rFonts w:hint="eastAsia"/>
          <w:sz w:val="21"/>
          <w:szCs w:val="21"/>
        </w:rPr>
      </w:pPr>
      <w:r w:rsidRPr="00101F35">
        <w:rPr>
          <w:sz w:val="21"/>
          <w:szCs w:val="21"/>
        </w:rPr>
        <w:t>7.</w:t>
      </w:r>
      <w:r w:rsidR="00770568">
        <w:rPr>
          <w:sz w:val="21"/>
          <w:szCs w:val="21"/>
        </w:rPr>
        <w:t>2</w:t>
      </w:r>
      <w:r w:rsidRPr="00101F35">
        <w:rPr>
          <w:sz w:val="21"/>
          <w:szCs w:val="21"/>
        </w:rPr>
        <w:t xml:space="preserve"> 检查与验收</w:t>
      </w:r>
    </w:p>
    <w:p w14:paraId="76D6F061" w14:textId="5C8CC0D2" w:rsidR="00770568" w:rsidRPr="00505B16" w:rsidRDefault="00770568" w:rsidP="00E83F3C">
      <w:pPr>
        <w:pStyle w:val="af8"/>
        <w:spacing w:beforeLines="50" w:before="156" w:afterLines="50" w:after="156" w:line="240" w:lineRule="auto"/>
        <w:ind w:firstLineChars="0" w:firstLine="0"/>
        <w:rPr>
          <w:color w:val="000000" w:themeColor="text1"/>
          <w:szCs w:val="21"/>
        </w:rPr>
      </w:pPr>
      <w:r w:rsidRPr="007A4A55">
        <w:rPr>
          <w:rFonts w:ascii="黑体" w:eastAsia="黑体" w:hAnsi="黑体"/>
          <w:color w:val="000000" w:themeColor="text1"/>
          <w:szCs w:val="21"/>
        </w:rPr>
        <w:t>7.2.1</w:t>
      </w:r>
      <w:r w:rsidR="00153369">
        <w:rPr>
          <w:rFonts w:ascii="黑体" w:eastAsia="黑体" w:hAnsi="黑体" w:hint="eastAsia"/>
          <w:color w:val="000000" w:themeColor="text1"/>
          <w:szCs w:val="21"/>
        </w:rPr>
        <w:t xml:space="preserve"> </w:t>
      </w:r>
      <w:r w:rsidRPr="00505B16">
        <w:rPr>
          <w:rFonts w:hint="eastAsia"/>
          <w:color w:val="000000" w:themeColor="text1"/>
          <w:szCs w:val="21"/>
        </w:rPr>
        <w:t>出厂检验</w:t>
      </w:r>
    </w:p>
    <w:p w14:paraId="5D8A639C" w14:textId="490B9E02" w:rsidR="009522CE" w:rsidRPr="00505B16" w:rsidRDefault="00277F36" w:rsidP="00D329CE">
      <w:pPr>
        <w:pStyle w:val="af8"/>
        <w:spacing w:before="62"/>
        <w:ind w:firstLine="420"/>
        <w:rPr>
          <w:color w:val="000000" w:themeColor="text1"/>
          <w:szCs w:val="21"/>
        </w:rPr>
      </w:pPr>
      <w:r w:rsidRPr="00505B16">
        <w:rPr>
          <w:rFonts w:hint="eastAsia"/>
          <w:color w:val="000000" w:themeColor="text1"/>
          <w:szCs w:val="21"/>
        </w:rPr>
        <w:t>产品</w:t>
      </w:r>
      <w:r w:rsidR="00585BE5" w:rsidRPr="00505B16">
        <w:rPr>
          <w:color w:val="000000" w:themeColor="text1"/>
          <w:szCs w:val="21"/>
        </w:rPr>
        <w:t>由供方进行检验，保证符合</w:t>
      </w:r>
      <w:r w:rsidR="00033637" w:rsidRPr="00505B16">
        <w:rPr>
          <w:rFonts w:hint="eastAsia"/>
          <w:color w:val="000000" w:themeColor="text1"/>
          <w:szCs w:val="21"/>
        </w:rPr>
        <w:t>本文件</w:t>
      </w:r>
      <w:r w:rsidR="00585BE5" w:rsidRPr="00505B16">
        <w:rPr>
          <w:color w:val="000000" w:themeColor="text1"/>
          <w:szCs w:val="21"/>
        </w:rPr>
        <w:t>规定，并填写</w:t>
      </w:r>
      <w:r w:rsidR="00033637" w:rsidRPr="00505B16">
        <w:rPr>
          <w:rFonts w:hint="eastAsia"/>
          <w:color w:val="000000" w:themeColor="text1"/>
          <w:szCs w:val="21"/>
        </w:rPr>
        <w:t>随行文件</w:t>
      </w:r>
      <w:r w:rsidR="00585BE5" w:rsidRPr="00505B16">
        <w:rPr>
          <w:color w:val="000000" w:themeColor="text1"/>
          <w:szCs w:val="21"/>
        </w:rPr>
        <w:t>。需方应按</w:t>
      </w:r>
      <w:r w:rsidR="00033637" w:rsidRPr="00505B16">
        <w:rPr>
          <w:rFonts w:hint="eastAsia"/>
          <w:color w:val="000000" w:themeColor="text1"/>
          <w:szCs w:val="21"/>
        </w:rPr>
        <w:t>本文件</w:t>
      </w:r>
      <w:r w:rsidR="00585BE5" w:rsidRPr="00505B16">
        <w:rPr>
          <w:color w:val="000000" w:themeColor="text1"/>
          <w:szCs w:val="21"/>
        </w:rPr>
        <w:t>的规定对</w:t>
      </w:r>
      <w:r w:rsidRPr="00505B16">
        <w:rPr>
          <w:rFonts w:hint="eastAsia"/>
          <w:color w:val="000000" w:themeColor="text1"/>
          <w:szCs w:val="21"/>
        </w:rPr>
        <w:t>产品</w:t>
      </w:r>
      <w:r w:rsidR="00585BE5" w:rsidRPr="00505B16">
        <w:rPr>
          <w:color w:val="000000" w:themeColor="text1"/>
          <w:szCs w:val="21"/>
        </w:rPr>
        <w:t>进行检验和复验，如检验结果与</w:t>
      </w:r>
      <w:r w:rsidR="00CC1DFB" w:rsidRPr="00505B16">
        <w:rPr>
          <w:rFonts w:hint="eastAsia"/>
          <w:color w:val="000000" w:themeColor="text1"/>
          <w:szCs w:val="21"/>
        </w:rPr>
        <w:t>本</w:t>
      </w:r>
      <w:r w:rsidR="00033637" w:rsidRPr="00505B16">
        <w:rPr>
          <w:rFonts w:hint="eastAsia"/>
          <w:color w:val="000000" w:themeColor="text1"/>
          <w:szCs w:val="21"/>
        </w:rPr>
        <w:t>文件</w:t>
      </w:r>
      <w:r w:rsidR="00585BE5" w:rsidRPr="00505B16">
        <w:rPr>
          <w:color w:val="000000" w:themeColor="text1"/>
          <w:szCs w:val="21"/>
        </w:rPr>
        <w:t>规定不符，应在自收到产品</w:t>
      </w:r>
      <w:r w:rsidR="00CC1DFB" w:rsidRPr="00505B16">
        <w:rPr>
          <w:rFonts w:hint="eastAsia"/>
          <w:color w:val="000000" w:themeColor="text1"/>
          <w:szCs w:val="21"/>
        </w:rPr>
        <w:t>之日起</w:t>
      </w:r>
      <w:r w:rsidR="00CC1DFB" w:rsidRPr="00505B16">
        <w:rPr>
          <w:color w:val="000000" w:themeColor="text1"/>
          <w:szCs w:val="21"/>
        </w:rPr>
        <w:t>1</w:t>
      </w:r>
      <w:r w:rsidR="00585BE5" w:rsidRPr="00505B16">
        <w:rPr>
          <w:color w:val="000000" w:themeColor="text1"/>
          <w:szCs w:val="21"/>
        </w:rPr>
        <w:t>个月内向供方提出，若有争议可委托双方认可的权威单位进行复检测</w:t>
      </w:r>
      <w:r w:rsidR="00892722" w:rsidRPr="00505B16">
        <w:rPr>
          <w:rFonts w:hint="eastAsia"/>
          <w:color w:val="000000" w:themeColor="text1"/>
          <w:szCs w:val="21"/>
        </w:rPr>
        <w:t>，并</w:t>
      </w:r>
      <w:r w:rsidR="00D329CE" w:rsidRPr="00505B16">
        <w:rPr>
          <w:rFonts w:hint="eastAsia"/>
          <w:color w:val="000000" w:themeColor="text1"/>
          <w:szCs w:val="21"/>
        </w:rPr>
        <w:t>由双方人员共同在场完成取样</w:t>
      </w:r>
      <w:r w:rsidR="00585BE5" w:rsidRPr="00505B16">
        <w:rPr>
          <w:color w:val="000000" w:themeColor="text1"/>
          <w:szCs w:val="21"/>
        </w:rPr>
        <w:t>。</w:t>
      </w:r>
    </w:p>
    <w:p w14:paraId="589E8633" w14:textId="0C98CA12" w:rsidR="00D329CE" w:rsidRPr="00E83F3C" w:rsidRDefault="00D329CE" w:rsidP="00E83F3C">
      <w:pPr>
        <w:pStyle w:val="af8"/>
        <w:spacing w:beforeLines="50" w:before="156" w:afterLines="50" w:after="156" w:line="240" w:lineRule="auto"/>
        <w:ind w:firstLineChars="0" w:firstLine="0"/>
        <w:rPr>
          <w:rFonts w:ascii="黑体" w:eastAsia="黑体" w:hAnsi="黑体"/>
          <w:color w:val="000000" w:themeColor="text1"/>
          <w:szCs w:val="21"/>
        </w:rPr>
      </w:pPr>
      <w:r w:rsidRPr="007A4A55">
        <w:rPr>
          <w:rFonts w:ascii="黑体" w:eastAsia="黑体" w:hAnsi="黑体"/>
          <w:color w:val="000000" w:themeColor="text1"/>
          <w:szCs w:val="21"/>
        </w:rPr>
        <w:t>7.2.2</w:t>
      </w:r>
      <w:r w:rsidR="00153369">
        <w:rPr>
          <w:rFonts w:ascii="黑体" w:eastAsia="黑体" w:hAnsi="黑体" w:hint="eastAsia"/>
          <w:color w:val="000000" w:themeColor="text1"/>
          <w:szCs w:val="21"/>
        </w:rPr>
        <w:t xml:space="preserve"> </w:t>
      </w:r>
      <w:r w:rsidRPr="00E83F3C">
        <w:rPr>
          <w:rFonts w:ascii="黑体" w:eastAsia="黑体" w:hAnsi="黑体" w:hint="eastAsia"/>
          <w:color w:val="000000" w:themeColor="text1"/>
          <w:szCs w:val="21"/>
        </w:rPr>
        <w:t>型式检验</w:t>
      </w:r>
    </w:p>
    <w:p w14:paraId="72B26B9C" w14:textId="5215C657" w:rsidR="00D329CE" w:rsidRPr="00505B16" w:rsidRDefault="00D329CE" w:rsidP="00C26309">
      <w:pPr>
        <w:pStyle w:val="af8"/>
        <w:spacing w:before="62"/>
        <w:ind w:firstLine="420"/>
        <w:rPr>
          <w:color w:val="000000" w:themeColor="text1"/>
          <w:szCs w:val="21"/>
        </w:rPr>
      </w:pPr>
      <w:r w:rsidRPr="00505B16">
        <w:rPr>
          <w:rFonts w:hint="eastAsia"/>
          <w:color w:val="000000" w:themeColor="text1"/>
          <w:szCs w:val="21"/>
        </w:rPr>
        <w:t>由供需双方协商确定。</w:t>
      </w:r>
    </w:p>
    <w:p w14:paraId="211C3A6E" w14:textId="28CC61DD" w:rsidR="009522CE" w:rsidRPr="00101F35" w:rsidRDefault="00585BE5" w:rsidP="005951C4">
      <w:pPr>
        <w:pStyle w:val="20"/>
        <w:rPr>
          <w:rFonts w:hint="eastAsia"/>
          <w:sz w:val="21"/>
          <w:szCs w:val="21"/>
        </w:rPr>
      </w:pPr>
      <w:r w:rsidRPr="00101F35">
        <w:rPr>
          <w:sz w:val="21"/>
          <w:szCs w:val="21"/>
        </w:rPr>
        <w:t>7.</w:t>
      </w:r>
      <w:r w:rsidR="00770568">
        <w:rPr>
          <w:sz w:val="21"/>
          <w:szCs w:val="21"/>
        </w:rPr>
        <w:t>3</w:t>
      </w:r>
      <w:r w:rsidRPr="00101F35">
        <w:rPr>
          <w:sz w:val="21"/>
          <w:szCs w:val="21"/>
        </w:rPr>
        <w:t xml:space="preserve"> 组批</w:t>
      </w:r>
    </w:p>
    <w:p w14:paraId="3EAA95A6" w14:textId="77777777" w:rsidR="00D329CE" w:rsidRPr="00101F35" w:rsidRDefault="00D329CE" w:rsidP="00D329CE">
      <w:pPr>
        <w:pStyle w:val="af8"/>
        <w:spacing w:before="62"/>
        <w:ind w:firstLine="420"/>
        <w:rPr>
          <w:szCs w:val="21"/>
        </w:rPr>
      </w:pPr>
      <w:r w:rsidRPr="00101F35">
        <w:rPr>
          <w:rFonts w:hint="eastAsia"/>
          <w:szCs w:val="21"/>
        </w:rPr>
        <w:t>产品应成批提交检验，</w:t>
      </w:r>
      <w:r w:rsidRPr="00101F35">
        <w:rPr>
          <w:szCs w:val="21"/>
        </w:rPr>
        <w:t>每批</w:t>
      </w:r>
      <w:r w:rsidRPr="00101F35">
        <w:rPr>
          <w:rFonts w:hint="eastAsia"/>
          <w:szCs w:val="21"/>
        </w:rPr>
        <w:t>产品</w:t>
      </w:r>
      <w:r w:rsidRPr="00101F35">
        <w:rPr>
          <w:szCs w:val="21"/>
        </w:rPr>
        <w:t>应由同一牌号、同一生产工艺制成的同一规格和尺寸的</w:t>
      </w:r>
      <w:r w:rsidRPr="00101F35">
        <w:rPr>
          <w:rFonts w:hint="eastAsia"/>
          <w:szCs w:val="21"/>
        </w:rPr>
        <w:t>产品</w:t>
      </w:r>
      <w:r w:rsidRPr="00101F35">
        <w:rPr>
          <w:szCs w:val="21"/>
        </w:rPr>
        <w:t>组成。</w:t>
      </w:r>
    </w:p>
    <w:p w14:paraId="67FD5CB7" w14:textId="4624E162" w:rsidR="009522CE" w:rsidRPr="0052643E" w:rsidRDefault="00585BE5" w:rsidP="005951C4">
      <w:pPr>
        <w:pStyle w:val="20"/>
        <w:rPr>
          <w:rFonts w:hint="eastAsia"/>
          <w:sz w:val="21"/>
          <w:szCs w:val="21"/>
        </w:rPr>
      </w:pPr>
      <w:r w:rsidRPr="00101F35">
        <w:rPr>
          <w:sz w:val="21"/>
          <w:szCs w:val="21"/>
        </w:rPr>
        <w:t>7.</w:t>
      </w:r>
      <w:r w:rsidR="00770568">
        <w:rPr>
          <w:sz w:val="21"/>
          <w:szCs w:val="21"/>
        </w:rPr>
        <w:t>4</w:t>
      </w:r>
      <w:r w:rsidRPr="00101F35">
        <w:rPr>
          <w:sz w:val="21"/>
          <w:szCs w:val="21"/>
        </w:rPr>
        <w:t xml:space="preserve"> 检验项目</w:t>
      </w:r>
    </w:p>
    <w:p w14:paraId="55A2670F" w14:textId="77777777" w:rsidR="00B65D0A" w:rsidRPr="0052643E" w:rsidRDefault="00B65D0A" w:rsidP="00631E44">
      <w:pPr>
        <w:pStyle w:val="af8"/>
        <w:spacing w:beforeLines="50" w:before="156" w:afterLines="50" w:after="156" w:line="240" w:lineRule="auto"/>
        <w:ind w:firstLineChars="0" w:firstLine="0"/>
        <w:rPr>
          <w:color w:val="000000" w:themeColor="text1"/>
          <w:szCs w:val="21"/>
        </w:rPr>
      </w:pPr>
      <w:r w:rsidRPr="00631E44">
        <w:rPr>
          <w:rFonts w:ascii="黑体" w:eastAsia="黑体" w:hAnsi="黑体" w:hint="eastAsia"/>
          <w:color w:val="000000" w:themeColor="text1"/>
          <w:szCs w:val="21"/>
        </w:rPr>
        <w:t>7</w:t>
      </w:r>
      <w:r w:rsidRPr="00631E44">
        <w:rPr>
          <w:rFonts w:ascii="黑体" w:eastAsia="黑体" w:hAnsi="黑体"/>
          <w:color w:val="000000" w:themeColor="text1"/>
          <w:szCs w:val="21"/>
        </w:rPr>
        <w:t>.4.1</w:t>
      </w:r>
      <w:r w:rsidRPr="0052643E">
        <w:rPr>
          <w:color w:val="000000" w:themeColor="text1"/>
          <w:szCs w:val="21"/>
        </w:rPr>
        <w:t xml:space="preserve"> </w:t>
      </w:r>
      <w:r w:rsidRPr="0052643E">
        <w:rPr>
          <w:rFonts w:hint="eastAsia"/>
          <w:color w:val="000000" w:themeColor="text1"/>
          <w:szCs w:val="21"/>
        </w:rPr>
        <w:t>出厂检验</w:t>
      </w:r>
    </w:p>
    <w:p w14:paraId="7DDAD349" w14:textId="390268A0" w:rsidR="009522CE" w:rsidRPr="00143F3A" w:rsidRDefault="00585BE5">
      <w:pPr>
        <w:pStyle w:val="af8"/>
        <w:spacing w:before="62"/>
        <w:ind w:firstLine="420"/>
        <w:rPr>
          <w:color w:val="000000" w:themeColor="text1"/>
          <w:szCs w:val="21"/>
        </w:rPr>
      </w:pPr>
      <w:r w:rsidRPr="00143F3A">
        <w:rPr>
          <w:color w:val="000000" w:themeColor="text1"/>
          <w:szCs w:val="21"/>
        </w:rPr>
        <w:t>每批</w:t>
      </w:r>
      <w:r w:rsidR="00657B7E" w:rsidRPr="00143F3A">
        <w:rPr>
          <w:rFonts w:hint="eastAsia"/>
          <w:color w:val="000000" w:themeColor="text1"/>
          <w:szCs w:val="21"/>
        </w:rPr>
        <w:t>产品</w:t>
      </w:r>
      <w:r w:rsidRPr="00143F3A">
        <w:rPr>
          <w:color w:val="000000" w:themeColor="text1"/>
          <w:szCs w:val="21"/>
        </w:rPr>
        <w:t>应进行</w:t>
      </w:r>
      <w:r w:rsidR="0084095E" w:rsidRPr="00143F3A">
        <w:rPr>
          <w:rFonts w:hint="eastAsia"/>
          <w:color w:val="000000" w:themeColor="text1"/>
          <w:szCs w:val="21"/>
        </w:rPr>
        <w:t>主要</w:t>
      </w:r>
      <w:r w:rsidRPr="00143F3A">
        <w:rPr>
          <w:color w:val="000000" w:themeColor="text1"/>
          <w:szCs w:val="21"/>
        </w:rPr>
        <w:t>磁性能</w:t>
      </w:r>
      <w:r w:rsidR="00657B7E" w:rsidRPr="00143F3A">
        <w:rPr>
          <w:rFonts w:hint="eastAsia"/>
          <w:color w:val="000000" w:themeColor="text1"/>
          <w:szCs w:val="21"/>
        </w:rPr>
        <w:t>、</w:t>
      </w:r>
      <w:r w:rsidR="00D329CE" w:rsidRPr="00143F3A">
        <w:rPr>
          <w:rFonts w:hint="eastAsia"/>
          <w:color w:val="000000" w:themeColor="text1"/>
          <w:szCs w:val="21"/>
        </w:rPr>
        <w:t>尺寸及形位偏差、外观质量</w:t>
      </w:r>
      <w:r w:rsidR="00892722" w:rsidRPr="00143F3A">
        <w:rPr>
          <w:rFonts w:hint="eastAsia"/>
          <w:color w:val="000000" w:themeColor="text1"/>
          <w:szCs w:val="21"/>
        </w:rPr>
        <w:t>、</w:t>
      </w:r>
      <w:r w:rsidR="00D329CE" w:rsidRPr="00143F3A">
        <w:rPr>
          <w:rFonts w:hint="eastAsia"/>
          <w:color w:val="000000" w:themeColor="text1"/>
          <w:szCs w:val="21"/>
        </w:rPr>
        <w:t>表面防护</w:t>
      </w:r>
      <w:r w:rsidR="00657B7E" w:rsidRPr="00143F3A">
        <w:rPr>
          <w:rFonts w:hint="eastAsia"/>
          <w:color w:val="000000" w:themeColor="text1"/>
          <w:szCs w:val="21"/>
        </w:rPr>
        <w:t>、</w:t>
      </w:r>
      <w:r w:rsidR="00D329CE" w:rsidRPr="00143F3A">
        <w:rPr>
          <w:rFonts w:hint="eastAsia"/>
          <w:color w:val="000000" w:themeColor="text1"/>
          <w:szCs w:val="21"/>
        </w:rPr>
        <w:t>磁性能均匀性</w:t>
      </w:r>
      <w:r w:rsidR="0061514E" w:rsidRPr="00143F3A">
        <w:rPr>
          <w:rFonts w:hint="eastAsia"/>
          <w:color w:val="000000" w:themeColor="text1"/>
          <w:szCs w:val="21"/>
        </w:rPr>
        <w:t>的检验</w:t>
      </w:r>
      <w:r w:rsidRPr="00143F3A">
        <w:rPr>
          <w:color w:val="000000" w:themeColor="text1"/>
          <w:szCs w:val="21"/>
        </w:rPr>
        <w:t>。</w:t>
      </w:r>
    </w:p>
    <w:p w14:paraId="2B086356" w14:textId="707528C7" w:rsidR="00B65D0A" w:rsidRDefault="00B65D0A" w:rsidP="00631E44">
      <w:pPr>
        <w:pStyle w:val="af8"/>
        <w:spacing w:beforeLines="50" w:before="156" w:afterLines="50" w:after="156" w:line="240" w:lineRule="auto"/>
        <w:ind w:firstLineChars="0" w:firstLine="0"/>
        <w:rPr>
          <w:color w:val="000000" w:themeColor="text1"/>
          <w:szCs w:val="21"/>
        </w:rPr>
      </w:pPr>
      <w:r w:rsidRPr="00631E44">
        <w:rPr>
          <w:rFonts w:ascii="黑体" w:eastAsia="黑体" w:hAnsi="黑体" w:hint="eastAsia"/>
          <w:color w:val="000000" w:themeColor="text1"/>
          <w:szCs w:val="21"/>
        </w:rPr>
        <w:t>7</w:t>
      </w:r>
      <w:r w:rsidRPr="00631E44">
        <w:rPr>
          <w:rFonts w:ascii="黑体" w:eastAsia="黑体" w:hAnsi="黑体"/>
          <w:color w:val="000000" w:themeColor="text1"/>
          <w:szCs w:val="21"/>
        </w:rPr>
        <w:t>.4.2</w:t>
      </w:r>
      <w:r w:rsidRPr="0052643E">
        <w:rPr>
          <w:color w:val="000000" w:themeColor="text1"/>
          <w:szCs w:val="21"/>
        </w:rPr>
        <w:t xml:space="preserve"> </w:t>
      </w:r>
      <w:r w:rsidRPr="0052643E">
        <w:rPr>
          <w:rFonts w:hint="eastAsia"/>
          <w:color w:val="000000" w:themeColor="text1"/>
          <w:szCs w:val="21"/>
        </w:rPr>
        <w:t>型式检验</w:t>
      </w:r>
    </w:p>
    <w:p w14:paraId="74F1A7D1" w14:textId="4BB8CF2D" w:rsidR="00B65D0A" w:rsidRPr="00505B16" w:rsidRDefault="002B3DC5" w:rsidP="0061514E">
      <w:pPr>
        <w:pStyle w:val="af8"/>
        <w:spacing w:before="62"/>
        <w:ind w:firstLine="420"/>
        <w:rPr>
          <w:color w:val="000000" w:themeColor="text1"/>
          <w:szCs w:val="21"/>
        </w:rPr>
      </w:pPr>
      <w:r>
        <w:rPr>
          <w:rFonts w:hint="eastAsia"/>
          <w:color w:val="000000" w:themeColor="text1"/>
          <w:szCs w:val="21"/>
        </w:rPr>
        <w:t>包括：剩磁温度系数、内</w:t>
      </w:r>
      <w:proofErr w:type="gramStart"/>
      <w:r>
        <w:rPr>
          <w:rFonts w:hint="eastAsia"/>
          <w:color w:val="000000" w:themeColor="text1"/>
          <w:szCs w:val="21"/>
        </w:rPr>
        <w:t>禀</w:t>
      </w:r>
      <w:proofErr w:type="gramEnd"/>
      <w:r>
        <w:rPr>
          <w:rFonts w:hint="eastAsia"/>
          <w:color w:val="000000" w:themeColor="text1"/>
          <w:szCs w:val="21"/>
        </w:rPr>
        <w:t>矫顽力温度系数等辅助磁性能，密度、维氏硬度等物理性能</w:t>
      </w:r>
      <w:r w:rsidR="0061514E" w:rsidRPr="00505B16">
        <w:rPr>
          <w:rFonts w:hint="eastAsia"/>
          <w:color w:val="000000" w:themeColor="text1"/>
          <w:szCs w:val="21"/>
        </w:rPr>
        <w:t>。</w:t>
      </w:r>
      <w:r>
        <w:rPr>
          <w:rFonts w:hint="eastAsia"/>
          <w:color w:val="000000" w:themeColor="text1"/>
          <w:szCs w:val="21"/>
        </w:rPr>
        <w:t>由</w:t>
      </w:r>
      <w:r w:rsidRPr="00505B16">
        <w:rPr>
          <w:rFonts w:hint="eastAsia"/>
          <w:color w:val="000000" w:themeColor="text1"/>
          <w:szCs w:val="21"/>
        </w:rPr>
        <w:t>供需双方协商确定</w:t>
      </w:r>
      <w:r>
        <w:rPr>
          <w:rFonts w:hint="eastAsia"/>
          <w:color w:val="000000" w:themeColor="text1"/>
          <w:szCs w:val="21"/>
        </w:rPr>
        <w:t>。</w:t>
      </w:r>
    </w:p>
    <w:p w14:paraId="4EE88C8F" w14:textId="0B40D0F2" w:rsidR="009522CE" w:rsidRPr="00101F35" w:rsidRDefault="00585BE5" w:rsidP="005951C4">
      <w:pPr>
        <w:pStyle w:val="20"/>
        <w:rPr>
          <w:rFonts w:hint="eastAsia"/>
          <w:sz w:val="21"/>
          <w:szCs w:val="21"/>
        </w:rPr>
      </w:pPr>
      <w:r w:rsidRPr="00101F35">
        <w:rPr>
          <w:sz w:val="21"/>
          <w:szCs w:val="21"/>
        </w:rPr>
        <w:t>7.</w:t>
      </w:r>
      <w:r w:rsidR="00770568">
        <w:rPr>
          <w:sz w:val="21"/>
          <w:szCs w:val="21"/>
        </w:rPr>
        <w:t>5</w:t>
      </w:r>
      <w:r w:rsidRPr="00101F35">
        <w:rPr>
          <w:sz w:val="21"/>
          <w:szCs w:val="21"/>
        </w:rPr>
        <w:t xml:space="preserve"> 取样</w:t>
      </w:r>
    </w:p>
    <w:p w14:paraId="4A65194C" w14:textId="46A4BCBD" w:rsidR="009522CE" w:rsidRDefault="00585BE5">
      <w:pPr>
        <w:pStyle w:val="af8"/>
        <w:spacing w:before="62"/>
        <w:ind w:firstLine="420"/>
        <w:rPr>
          <w:szCs w:val="21"/>
        </w:rPr>
      </w:pPr>
      <w:r w:rsidRPr="00101F35">
        <w:rPr>
          <w:szCs w:val="21"/>
        </w:rPr>
        <w:t>检验用抽</w:t>
      </w:r>
      <w:r w:rsidRPr="00B30E39">
        <w:rPr>
          <w:color w:val="000000" w:themeColor="text1"/>
          <w:szCs w:val="21"/>
        </w:rPr>
        <w:t>样数量按</w:t>
      </w:r>
      <w:r w:rsidRPr="00B30E39">
        <w:rPr>
          <w:color w:val="000000" w:themeColor="text1"/>
          <w:szCs w:val="21"/>
        </w:rPr>
        <w:t>GB/T 2828.1</w:t>
      </w:r>
      <w:r w:rsidR="003015B6" w:rsidRPr="00791E6E">
        <w:rPr>
          <w:rFonts w:hint="eastAsia"/>
          <w:color w:val="000000" w:themeColor="text1"/>
          <w:kern w:val="0"/>
          <w:szCs w:val="21"/>
          <w:lang w:bidi="ar"/>
        </w:rPr>
        <w:t>—</w:t>
      </w:r>
      <w:r w:rsidRPr="0052643E">
        <w:rPr>
          <w:szCs w:val="21"/>
        </w:rPr>
        <w:t>2012</w:t>
      </w:r>
      <w:r w:rsidRPr="0052643E">
        <w:rPr>
          <w:szCs w:val="21"/>
        </w:rPr>
        <w:t>的</w:t>
      </w:r>
      <w:r w:rsidR="0052643E" w:rsidRPr="007B0BB7">
        <w:rPr>
          <w:rFonts w:hint="eastAsia"/>
          <w:szCs w:val="21"/>
        </w:rPr>
        <w:t>表</w:t>
      </w:r>
      <w:r w:rsidR="0052643E" w:rsidRPr="007B0BB7">
        <w:rPr>
          <w:rFonts w:hint="eastAsia"/>
          <w:szCs w:val="21"/>
        </w:rPr>
        <w:t>1</w:t>
      </w:r>
      <w:r w:rsidR="0052643E" w:rsidRPr="007B0BB7">
        <w:rPr>
          <w:szCs w:val="21"/>
        </w:rPr>
        <w:t xml:space="preserve"> </w:t>
      </w:r>
      <w:r w:rsidR="0052643E" w:rsidRPr="007B0BB7">
        <w:rPr>
          <w:rFonts w:hint="eastAsia"/>
          <w:szCs w:val="21"/>
        </w:rPr>
        <w:t>样本量字码</w:t>
      </w:r>
      <w:r w:rsidRPr="007B0BB7">
        <w:rPr>
          <w:szCs w:val="21"/>
        </w:rPr>
        <w:t>规</w:t>
      </w:r>
      <w:r w:rsidRPr="0052643E">
        <w:rPr>
          <w:szCs w:val="21"/>
        </w:rPr>
        <w:t>定执行，主要磁性能</w:t>
      </w:r>
      <w:r w:rsidR="0084095E" w:rsidRPr="0052643E">
        <w:rPr>
          <w:rFonts w:hint="eastAsia"/>
          <w:szCs w:val="21"/>
        </w:rPr>
        <w:t>和</w:t>
      </w:r>
      <w:r w:rsidR="009F56C4" w:rsidRPr="0052643E">
        <w:rPr>
          <w:rFonts w:hint="eastAsia"/>
          <w:szCs w:val="21"/>
        </w:rPr>
        <w:t>磁性能均匀性</w:t>
      </w:r>
      <w:r w:rsidR="00894271" w:rsidRPr="0052643E">
        <w:rPr>
          <w:szCs w:val="21"/>
        </w:rPr>
        <w:t>检验用抽样数量</w:t>
      </w:r>
      <w:r w:rsidRPr="0052643E">
        <w:rPr>
          <w:szCs w:val="21"/>
        </w:rPr>
        <w:t>为特殊检查水平</w:t>
      </w:r>
      <w:r w:rsidRPr="0052643E">
        <w:rPr>
          <w:szCs w:val="21"/>
        </w:rPr>
        <w:t>S2</w:t>
      </w:r>
      <w:r w:rsidRPr="0052643E">
        <w:rPr>
          <w:szCs w:val="21"/>
        </w:rPr>
        <w:t>，其他项目</w:t>
      </w:r>
      <w:r w:rsidR="00894271" w:rsidRPr="0052643E">
        <w:rPr>
          <w:szCs w:val="21"/>
        </w:rPr>
        <w:t>检验用抽样数量为</w:t>
      </w:r>
      <w:r w:rsidRPr="0052643E">
        <w:rPr>
          <w:szCs w:val="21"/>
        </w:rPr>
        <w:t>一般检验水平</w:t>
      </w:r>
      <w:r w:rsidRPr="0052643E">
        <w:rPr>
          <w:szCs w:val="21"/>
        </w:rPr>
        <w:t>Ⅱ</w:t>
      </w:r>
      <w:r w:rsidRPr="0052643E">
        <w:rPr>
          <w:szCs w:val="21"/>
        </w:rPr>
        <w:t>。</w:t>
      </w:r>
    </w:p>
    <w:p w14:paraId="2388602A" w14:textId="206A5459" w:rsidR="009522CE" w:rsidRPr="00101F35" w:rsidRDefault="00585BE5" w:rsidP="005951C4">
      <w:pPr>
        <w:pStyle w:val="20"/>
        <w:rPr>
          <w:rFonts w:hint="eastAsia"/>
          <w:sz w:val="21"/>
          <w:szCs w:val="21"/>
        </w:rPr>
      </w:pPr>
      <w:r w:rsidRPr="00101F35">
        <w:rPr>
          <w:sz w:val="21"/>
          <w:szCs w:val="21"/>
        </w:rPr>
        <w:t>7.</w:t>
      </w:r>
      <w:r w:rsidR="00770568">
        <w:rPr>
          <w:sz w:val="21"/>
          <w:szCs w:val="21"/>
        </w:rPr>
        <w:t>6</w:t>
      </w:r>
      <w:r w:rsidRPr="00101F35">
        <w:rPr>
          <w:sz w:val="21"/>
          <w:szCs w:val="21"/>
        </w:rPr>
        <w:t xml:space="preserve"> 检验结果判定</w:t>
      </w:r>
      <w:r w:rsidR="005951C4" w:rsidRPr="00101F35">
        <w:rPr>
          <w:sz w:val="21"/>
          <w:szCs w:val="21"/>
        </w:rPr>
        <w:t>及重复检验规则</w:t>
      </w:r>
    </w:p>
    <w:p w14:paraId="41DDDFC8" w14:textId="03665EBF" w:rsidR="009522CE" w:rsidRPr="00277CBE" w:rsidRDefault="00585BE5" w:rsidP="006828AF">
      <w:pPr>
        <w:pStyle w:val="af8"/>
        <w:spacing w:before="62"/>
        <w:ind w:firstLineChars="0" w:firstLine="0"/>
        <w:rPr>
          <w:szCs w:val="21"/>
        </w:rPr>
      </w:pPr>
      <w:r w:rsidRPr="005C080F">
        <w:rPr>
          <w:rFonts w:ascii="黑体" w:eastAsia="黑体" w:hAnsi="黑体"/>
          <w:color w:val="000000" w:themeColor="text1"/>
          <w:szCs w:val="21"/>
        </w:rPr>
        <w:t>7.</w:t>
      </w:r>
      <w:r w:rsidR="00770568" w:rsidRPr="005C080F">
        <w:rPr>
          <w:rFonts w:ascii="黑体" w:eastAsia="黑体" w:hAnsi="黑体"/>
          <w:color w:val="000000" w:themeColor="text1"/>
          <w:szCs w:val="21"/>
        </w:rPr>
        <w:t>6</w:t>
      </w:r>
      <w:r w:rsidRPr="005C080F">
        <w:rPr>
          <w:rFonts w:ascii="黑体" w:eastAsia="黑体" w:hAnsi="黑体"/>
          <w:color w:val="000000" w:themeColor="text1"/>
          <w:szCs w:val="21"/>
        </w:rPr>
        <w:t>.1</w:t>
      </w:r>
      <w:r w:rsidRPr="00505B16">
        <w:rPr>
          <w:rFonts w:eastAsia="黑体"/>
          <w:color w:val="000000" w:themeColor="text1"/>
          <w:szCs w:val="21"/>
        </w:rPr>
        <w:t xml:space="preserve"> </w:t>
      </w:r>
      <w:r w:rsidR="00277F36" w:rsidRPr="00505B16">
        <w:rPr>
          <w:rFonts w:hint="eastAsia"/>
          <w:color w:val="000000" w:themeColor="text1"/>
          <w:szCs w:val="21"/>
        </w:rPr>
        <w:t>产品</w:t>
      </w:r>
      <w:r w:rsidRPr="00505B16">
        <w:rPr>
          <w:color w:val="000000" w:themeColor="text1"/>
          <w:szCs w:val="21"/>
        </w:rPr>
        <w:t>的</w:t>
      </w:r>
      <w:r w:rsidR="007A1EE3" w:rsidRPr="00277CBE">
        <w:rPr>
          <w:rFonts w:hint="eastAsia"/>
          <w:szCs w:val="21"/>
        </w:rPr>
        <w:t>尺寸及形位偏差、磁性能均匀性、</w:t>
      </w:r>
      <w:r w:rsidRPr="00277CBE">
        <w:rPr>
          <w:szCs w:val="21"/>
        </w:rPr>
        <w:t>外观检验不合格，则判该件产品为不合格，但允许逐件检验，合格者交货。</w:t>
      </w:r>
    </w:p>
    <w:p w14:paraId="77DEE228" w14:textId="1887D58E" w:rsidR="009522CE" w:rsidRPr="00505B16" w:rsidRDefault="00585BE5" w:rsidP="006828AF">
      <w:pPr>
        <w:pStyle w:val="af8"/>
        <w:spacing w:before="62"/>
        <w:ind w:firstLineChars="0" w:firstLine="0"/>
        <w:rPr>
          <w:color w:val="000000" w:themeColor="text1"/>
          <w:szCs w:val="21"/>
        </w:rPr>
      </w:pPr>
      <w:r w:rsidRPr="005C080F">
        <w:rPr>
          <w:rFonts w:ascii="黑体" w:eastAsia="黑体" w:hAnsi="黑体"/>
          <w:color w:val="000000" w:themeColor="text1"/>
          <w:szCs w:val="21"/>
        </w:rPr>
        <w:t>7.</w:t>
      </w:r>
      <w:r w:rsidR="00770568" w:rsidRPr="005C080F">
        <w:rPr>
          <w:rFonts w:ascii="黑体" w:eastAsia="黑体" w:hAnsi="黑体"/>
          <w:color w:val="000000" w:themeColor="text1"/>
          <w:szCs w:val="21"/>
        </w:rPr>
        <w:t>6</w:t>
      </w:r>
      <w:r w:rsidRPr="005C080F">
        <w:rPr>
          <w:rFonts w:ascii="黑体" w:eastAsia="黑体" w:hAnsi="黑体"/>
          <w:color w:val="000000" w:themeColor="text1"/>
          <w:szCs w:val="21"/>
        </w:rPr>
        <w:t xml:space="preserve">.2 </w:t>
      </w:r>
      <w:r w:rsidR="00277F36" w:rsidRPr="00277CBE">
        <w:rPr>
          <w:rFonts w:hint="eastAsia"/>
          <w:szCs w:val="21"/>
        </w:rPr>
        <w:t>产品</w:t>
      </w:r>
      <w:r w:rsidRPr="00277CBE">
        <w:rPr>
          <w:szCs w:val="21"/>
        </w:rPr>
        <w:t>的</w:t>
      </w:r>
      <w:r w:rsidR="0084095E" w:rsidRPr="00277CBE">
        <w:rPr>
          <w:rFonts w:hint="eastAsia"/>
          <w:szCs w:val="21"/>
        </w:rPr>
        <w:t>主要</w:t>
      </w:r>
      <w:r w:rsidRPr="00277CBE">
        <w:rPr>
          <w:szCs w:val="21"/>
        </w:rPr>
        <w:t>磁性能、</w:t>
      </w:r>
      <w:r w:rsidR="0084095E" w:rsidRPr="00277CBE">
        <w:rPr>
          <w:rFonts w:hint="eastAsia"/>
          <w:szCs w:val="21"/>
        </w:rPr>
        <w:t>其他物理性能、腐蚀失重、表面防护</w:t>
      </w:r>
      <w:r w:rsidRPr="00277CBE">
        <w:rPr>
          <w:szCs w:val="21"/>
        </w:rPr>
        <w:t>任一项检验不合格</w:t>
      </w:r>
      <w:r w:rsidRPr="00505B16">
        <w:rPr>
          <w:color w:val="000000" w:themeColor="text1"/>
          <w:szCs w:val="21"/>
        </w:rPr>
        <w:t>，则从该批中取双倍试样对不合格项目进行复检，如仍有不合格项，则最终判定该批产品不合格。</w:t>
      </w:r>
    </w:p>
    <w:p w14:paraId="3C9704F4" w14:textId="594DD822" w:rsidR="009522CE" w:rsidRPr="00505B16" w:rsidRDefault="00585BE5">
      <w:pPr>
        <w:pStyle w:val="1"/>
        <w:spacing w:before="312" w:after="312"/>
        <w:rPr>
          <w:rFonts w:ascii="Times New Roman" w:hAnsi="Times New Roman"/>
          <w:color w:val="000000" w:themeColor="text1"/>
        </w:rPr>
      </w:pPr>
      <w:r w:rsidRPr="00505B16">
        <w:rPr>
          <w:color w:val="000000" w:themeColor="text1"/>
        </w:rPr>
        <w:lastRenderedPageBreak/>
        <w:t>8</w:t>
      </w:r>
      <w:r w:rsidRPr="00505B16">
        <w:rPr>
          <w:rFonts w:ascii="Times New Roman" w:hAnsi="Times New Roman"/>
          <w:color w:val="000000" w:themeColor="text1"/>
        </w:rPr>
        <w:t xml:space="preserve">  </w:t>
      </w:r>
      <w:r w:rsidRPr="00505B16">
        <w:rPr>
          <w:rFonts w:ascii="Times New Roman" w:hAnsi="Times New Roman"/>
          <w:color w:val="000000" w:themeColor="text1"/>
        </w:rPr>
        <w:t>包装、</w:t>
      </w:r>
      <w:r w:rsidR="007A1EE3" w:rsidRPr="00505B16">
        <w:rPr>
          <w:rFonts w:ascii="Times New Roman" w:hAnsi="Times New Roman"/>
          <w:color w:val="000000" w:themeColor="text1"/>
        </w:rPr>
        <w:t>标志、</w:t>
      </w:r>
      <w:r w:rsidRPr="00505B16">
        <w:rPr>
          <w:rFonts w:ascii="Times New Roman" w:hAnsi="Times New Roman"/>
          <w:color w:val="000000" w:themeColor="text1"/>
        </w:rPr>
        <w:t>运输</w:t>
      </w:r>
      <w:r w:rsidR="00224AF1" w:rsidRPr="00505B16">
        <w:rPr>
          <w:rFonts w:ascii="Times New Roman" w:hAnsi="Times New Roman" w:hint="eastAsia"/>
          <w:color w:val="000000" w:themeColor="text1"/>
        </w:rPr>
        <w:t>、</w:t>
      </w:r>
      <w:r w:rsidR="005951C4" w:rsidRPr="00505B16">
        <w:rPr>
          <w:rFonts w:ascii="Times New Roman" w:hAnsi="Times New Roman" w:hint="eastAsia"/>
          <w:color w:val="000000" w:themeColor="text1"/>
        </w:rPr>
        <w:t>贮存</w:t>
      </w:r>
      <w:r w:rsidR="00657B7E" w:rsidRPr="00505B16">
        <w:rPr>
          <w:rFonts w:ascii="Times New Roman" w:hAnsi="Times New Roman" w:hint="eastAsia"/>
          <w:color w:val="000000" w:themeColor="text1"/>
        </w:rPr>
        <w:t>和随行文件</w:t>
      </w:r>
    </w:p>
    <w:p w14:paraId="08A5D830" w14:textId="1DAC148B" w:rsidR="009522CE" w:rsidRPr="00505B16" w:rsidRDefault="00585BE5" w:rsidP="005951C4">
      <w:pPr>
        <w:pStyle w:val="20"/>
        <w:rPr>
          <w:rFonts w:hint="eastAsia"/>
          <w:color w:val="000000" w:themeColor="text1"/>
          <w:sz w:val="21"/>
          <w:szCs w:val="21"/>
        </w:rPr>
      </w:pPr>
      <w:r w:rsidRPr="00505B16">
        <w:rPr>
          <w:color w:val="000000" w:themeColor="text1"/>
          <w:sz w:val="21"/>
          <w:szCs w:val="21"/>
        </w:rPr>
        <w:t>8.1 包装</w:t>
      </w:r>
      <w:r w:rsidR="00657B7E" w:rsidRPr="00505B16">
        <w:rPr>
          <w:rFonts w:hint="eastAsia"/>
          <w:color w:val="000000" w:themeColor="text1"/>
          <w:sz w:val="21"/>
          <w:szCs w:val="21"/>
        </w:rPr>
        <w:t>、</w:t>
      </w:r>
      <w:r w:rsidR="007A1EE3" w:rsidRPr="00505B16">
        <w:rPr>
          <w:color w:val="000000" w:themeColor="text1"/>
          <w:sz w:val="21"/>
          <w:szCs w:val="21"/>
        </w:rPr>
        <w:t>标</w:t>
      </w:r>
      <w:r w:rsidR="007A1EE3" w:rsidRPr="00505B16">
        <w:rPr>
          <w:rFonts w:hint="eastAsia"/>
          <w:color w:val="000000" w:themeColor="text1"/>
          <w:sz w:val="21"/>
          <w:szCs w:val="21"/>
        </w:rPr>
        <w:t>志</w:t>
      </w:r>
      <w:r w:rsidR="007A1EE3" w:rsidRPr="00505B16">
        <w:rPr>
          <w:color w:val="000000" w:themeColor="text1"/>
          <w:sz w:val="21"/>
          <w:szCs w:val="21"/>
        </w:rPr>
        <w:t>、</w:t>
      </w:r>
      <w:r w:rsidR="00657B7E" w:rsidRPr="00505B16">
        <w:rPr>
          <w:rFonts w:hint="eastAsia"/>
          <w:color w:val="000000" w:themeColor="text1"/>
          <w:sz w:val="21"/>
          <w:szCs w:val="21"/>
        </w:rPr>
        <w:t>运输和</w:t>
      </w:r>
      <w:r w:rsidR="005951C4" w:rsidRPr="00505B16">
        <w:rPr>
          <w:rFonts w:hint="eastAsia"/>
          <w:color w:val="000000" w:themeColor="text1"/>
          <w:sz w:val="21"/>
          <w:szCs w:val="21"/>
        </w:rPr>
        <w:t>贮存</w:t>
      </w:r>
    </w:p>
    <w:p w14:paraId="5D637138" w14:textId="6D9CD051" w:rsidR="009522CE" w:rsidRPr="00505B16" w:rsidRDefault="00585BE5" w:rsidP="008700D7">
      <w:pPr>
        <w:pStyle w:val="af8"/>
        <w:spacing w:before="62"/>
        <w:ind w:firstLineChars="0" w:firstLine="0"/>
        <w:rPr>
          <w:color w:val="000000" w:themeColor="text1"/>
          <w:szCs w:val="21"/>
        </w:rPr>
      </w:pPr>
      <w:r w:rsidRPr="00923474">
        <w:rPr>
          <w:rFonts w:ascii="黑体" w:eastAsia="黑体" w:hAnsi="黑体"/>
          <w:color w:val="000000" w:themeColor="text1"/>
          <w:szCs w:val="21"/>
        </w:rPr>
        <w:t>8.1.1</w:t>
      </w:r>
      <w:r w:rsidRPr="00505B16">
        <w:rPr>
          <w:color w:val="000000" w:themeColor="text1"/>
          <w:szCs w:val="21"/>
        </w:rPr>
        <w:t xml:space="preserve"> </w:t>
      </w:r>
      <w:bookmarkStart w:id="37" w:name="_Hlk192841651"/>
      <w:r w:rsidR="00657B7E" w:rsidRPr="00505B16">
        <w:rPr>
          <w:rFonts w:hint="eastAsia"/>
          <w:color w:val="000000" w:themeColor="text1"/>
          <w:szCs w:val="21"/>
        </w:rPr>
        <w:t>产品一般以</w:t>
      </w:r>
      <w:r w:rsidR="007A1EE3">
        <w:rPr>
          <w:rFonts w:hint="eastAsia"/>
          <w:color w:val="000000" w:themeColor="text1"/>
          <w:szCs w:val="21"/>
        </w:rPr>
        <w:t>充</w:t>
      </w:r>
      <w:r w:rsidR="00657B7E" w:rsidRPr="00505B16">
        <w:rPr>
          <w:rFonts w:hint="eastAsia"/>
          <w:color w:val="000000" w:themeColor="text1"/>
          <w:szCs w:val="21"/>
        </w:rPr>
        <w:t>磁状态交货。如需方要求</w:t>
      </w:r>
      <w:r w:rsidR="007A1EE3">
        <w:rPr>
          <w:rFonts w:hint="eastAsia"/>
          <w:color w:val="000000" w:themeColor="text1"/>
          <w:szCs w:val="21"/>
        </w:rPr>
        <w:t>不</w:t>
      </w:r>
      <w:r w:rsidR="00657B7E" w:rsidRPr="00505B16">
        <w:rPr>
          <w:rFonts w:hint="eastAsia"/>
          <w:color w:val="000000" w:themeColor="text1"/>
          <w:szCs w:val="21"/>
        </w:rPr>
        <w:t>充磁交货，则应在合同中注明。</w:t>
      </w:r>
      <w:bookmarkEnd w:id="37"/>
    </w:p>
    <w:p w14:paraId="4AFB4BA2" w14:textId="33F099A1" w:rsidR="009522CE" w:rsidRPr="00101F35" w:rsidRDefault="00585BE5" w:rsidP="008700D7">
      <w:pPr>
        <w:pStyle w:val="af8"/>
        <w:spacing w:before="62"/>
        <w:ind w:firstLineChars="0" w:firstLine="0"/>
        <w:rPr>
          <w:szCs w:val="21"/>
        </w:rPr>
      </w:pPr>
      <w:r w:rsidRPr="00923474">
        <w:rPr>
          <w:rFonts w:ascii="黑体" w:eastAsia="黑体" w:hAnsi="黑体"/>
          <w:color w:val="000000" w:themeColor="text1"/>
          <w:szCs w:val="21"/>
        </w:rPr>
        <w:t>8.1.2</w:t>
      </w:r>
      <w:r w:rsidRPr="00101F35">
        <w:rPr>
          <w:rFonts w:eastAsia="黑体"/>
          <w:szCs w:val="21"/>
        </w:rPr>
        <w:t xml:space="preserve"> </w:t>
      </w:r>
      <w:bookmarkStart w:id="38" w:name="_Hlk192841673"/>
      <w:r w:rsidR="00657B7E" w:rsidRPr="00101F35">
        <w:rPr>
          <w:rFonts w:hint="eastAsia"/>
          <w:szCs w:val="21"/>
        </w:rPr>
        <w:t>产品的包装、标志、运输和贮存应按</w:t>
      </w:r>
      <w:r w:rsidR="00657B7E" w:rsidRPr="00101F35">
        <w:rPr>
          <w:rFonts w:hint="eastAsia"/>
          <w:szCs w:val="21"/>
        </w:rPr>
        <w:t>GB 39176</w:t>
      </w:r>
      <w:r w:rsidR="00657B7E" w:rsidRPr="00101F35">
        <w:rPr>
          <w:rFonts w:hint="eastAsia"/>
          <w:szCs w:val="21"/>
        </w:rPr>
        <w:t>的规定进行。</w:t>
      </w:r>
      <w:bookmarkEnd w:id="38"/>
    </w:p>
    <w:p w14:paraId="25915AF9" w14:textId="3042860A" w:rsidR="009522CE" w:rsidRPr="00101F35" w:rsidRDefault="00585BE5" w:rsidP="005951C4">
      <w:pPr>
        <w:pStyle w:val="20"/>
        <w:rPr>
          <w:rFonts w:hint="eastAsia"/>
          <w:sz w:val="21"/>
          <w:szCs w:val="21"/>
        </w:rPr>
      </w:pPr>
      <w:r w:rsidRPr="00101F35">
        <w:rPr>
          <w:sz w:val="21"/>
          <w:szCs w:val="21"/>
        </w:rPr>
        <w:t xml:space="preserve">8.2 </w:t>
      </w:r>
      <w:r w:rsidR="00657B7E" w:rsidRPr="00101F35">
        <w:rPr>
          <w:rFonts w:hint="eastAsia"/>
          <w:sz w:val="21"/>
          <w:szCs w:val="21"/>
        </w:rPr>
        <w:t>随行文件</w:t>
      </w:r>
    </w:p>
    <w:p w14:paraId="74D7C9B2" w14:textId="77777777" w:rsidR="00657B7E" w:rsidRPr="00101F35" w:rsidRDefault="00657B7E" w:rsidP="00657B7E">
      <w:pPr>
        <w:pStyle w:val="af8"/>
        <w:spacing w:before="62"/>
        <w:ind w:firstLine="420"/>
        <w:rPr>
          <w:szCs w:val="21"/>
        </w:rPr>
      </w:pPr>
      <w:r w:rsidRPr="00101F35">
        <w:rPr>
          <w:rFonts w:hint="eastAsia"/>
          <w:szCs w:val="21"/>
        </w:rPr>
        <w:t>每批产品应附有随行文件，包括但不限于：</w:t>
      </w:r>
    </w:p>
    <w:p w14:paraId="1B863837" w14:textId="74C97A61" w:rsidR="00657B7E" w:rsidRPr="00101F35" w:rsidRDefault="00657B7E" w:rsidP="00657B7E">
      <w:pPr>
        <w:pStyle w:val="af8"/>
        <w:spacing w:before="62"/>
        <w:ind w:firstLine="420"/>
        <w:rPr>
          <w:szCs w:val="21"/>
        </w:rPr>
      </w:pPr>
      <w:r w:rsidRPr="00101F35">
        <w:rPr>
          <w:rFonts w:hint="eastAsia"/>
          <w:szCs w:val="21"/>
        </w:rPr>
        <w:t>a</w:t>
      </w:r>
      <w:r w:rsidRPr="00101F35">
        <w:rPr>
          <w:rFonts w:hint="eastAsia"/>
          <w:szCs w:val="21"/>
        </w:rPr>
        <w:t>）产品质量证明书（包括供方名称、产品名称、牌号、状态及规格、批号、净重和件数、本文件编号、出厂日期或包装日期</w:t>
      </w:r>
      <w:r w:rsidR="005951C4" w:rsidRPr="00101F35">
        <w:rPr>
          <w:rFonts w:hint="eastAsia"/>
          <w:szCs w:val="21"/>
        </w:rPr>
        <w:t>）</w:t>
      </w:r>
      <w:r w:rsidRPr="00101F35">
        <w:rPr>
          <w:rFonts w:hint="eastAsia"/>
          <w:szCs w:val="21"/>
        </w:rPr>
        <w:t>；</w:t>
      </w:r>
    </w:p>
    <w:p w14:paraId="70DDCFE9" w14:textId="0207CC2E" w:rsidR="005951C4" w:rsidRPr="0066003C" w:rsidRDefault="007A1EE3" w:rsidP="0066003C">
      <w:pPr>
        <w:pStyle w:val="af8"/>
        <w:spacing w:before="62"/>
        <w:ind w:firstLine="420"/>
        <w:rPr>
          <w:sz w:val="24"/>
        </w:rPr>
      </w:pPr>
      <w:r>
        <w:rPr>
          <w:rFonts w:hint="eastAsia"/>
          <w:szCs w:val="21"/>
        </w:rPr>
        <w:t>b</w:t>
      </w:r>
      <w:r w:rsidR="00657B7E" w:rsidRPr="00101F35">
        <w:rPr>
          <w:rFonts w:hint="eastAsia"/>
          <w:szCs w:val="21"/>
        </w:rPr>
        <w:t>）各项分析检验结果或试验报告。</w:t>
      </w:r>
    </w:p>
    <w:p w14:paraId="04D604FA" w14:textId="77777777" w:rsidR="004C02D8" w:rsidRDefault="004C02D8">
      <w:pPr>
        <w:widowControl/>
        <w:jc w:val="left"/>
        <w:rPr>
          <w:rFonts w:eastAsia="黑体"/>
          <w:sz w:val="24"/>
          <w:lang w:val="de-DE"/>
        </w:rPr>
      </w:pPr>
      <w:r>
        <w:rPr>
          <w:rFonts w:eastAsia="黑体"/>
          <w:sz w:val="24"/>
          <w:lang w:val="de-DE"/>
        </w:rPr>
        <w:br w:type="page"/>
      </w:r>
    </w:p>
    <w:p w14:paraId="136185B2" w14:textId="1FC5DDAD" w:rsidR="0036651D" w:rsidRPr="00F168D5" w:rsidRDefault="0036651D" w:rsidP="0036651D">
      <w:pPr>
        <w:spacing w:line="320" w:lineRule="exact"/>
        <w:jc w:val="center"/>
        <w:rPr>
          <w:rFonts w:ascii="黑体" w:eastAsia="黑体" w:hAnsi="黑体"/>
          <w:szCs w:val="21"/>
          <w:lang w:val="de-DE"/>
        </w:rPr>
      </w:pPr>
      <w:r w:rsidRPr="00F168D5">
        <w:rPr>
          <w:rFonts w:ascii="黑体" w:eastAsia="黑体" w:hAnsi="黑体"/>
          <w:szCs w:val="21"/>
          <w:lang w:val="de-DE"/>
        </w:rPr>
        <w:lastRenderedPageBreak/>
        <w:t xml:space="preserve">附录A </w:t>
      </w:r>
    </w:p>
    <w:p w14:paraId="1F52AF92" w14:textId="6CDBB965" w:rsidR="0036651D" w:rsidRPr="00F168D5" w:rsidRDefault="0036651D" w:rsidP="0036651D">
      <w:pPr>
        <w:pStyle w:val="1"/>
        <w:spacing w:beforeLines="0" w:before="0" w:afterLines="0" w:after="0"/>
        <w:jc w:val="center"/>
      </w:pPr>
      <w:r w:rsidRPr="00F168D5">
        <w:t>（资料性）</w:t>
      </w:r>
    </w:p>
    <w:p w14:paraId="4347CFDC" w14:textId="77777777" w:rsidR="00706420" w:rsidRPr="00F168D5" w:rsidRDefault="00706420" w:rsidP="00706420">
      <w:pPr>
        <w:spacing w:line="320" w:lineRule="exact"/>
        <w:jc w:val="center"/>
        <w:rPr>
          <w:rFonts w:ascii="黑体" w:eastAsia="黑体" w:hAnsi="黑体"/>
          <w:szCs w:val="21"/>
        </w:rPr>
      </w:pPr>
      <w:r w:rsidRPr="00F168D5">
        <w:rPr>
          <w:rFonts w:ascii="黑体" w:eastAsia="黑体" w:hAnsi="黑体"/>
          <w:szCs w:val="21"/>
        </w:rPr>
        <w:t>辐射</w:t>
      </w:r>
      <w:r w:rsidRPr="00F168D5">
        <w:rPr>
          <w:rFonts w:ascii="黑体" w:eastAsia="黑体" w:hAnsi="黑体" w:hint="eastAsia"/>
          <w:szCs w:val="21"/>
        </w:rPr>
        <w:t>取向</w:t>
      </w:r>
      <w:r w:rsidRPr="00F168D5">
        <w:rPr>
          <w:rFonts w:ascii="黑体" w:eastAsia="黑体" w:hAnsi="黑体"/>
          <w:szCs w:val="21"/>
        </w:rPr>
        <w:t>烧结钕铁硼磁环的化学成分、制造工艺及应用</w:t>
      </w:r>
    </w:p>
    <w:p w14:paraId="34FE08F5" w14:textId="04AA2079" w:rsidR="00706420" w:rsidRPr="007A1EE3" w:rsidRDefault="00706420" w:rsidP="00706420">
      <w:pPr>
        <w:pStyle w:val="1"/>
        <w:spacing w:before="312" w:after="312"/>
        <w:rPr>
          <w:rFonts w:ascii="Times New Roman" w:hAnsi="Times New Roman"/>
        </w:rPr>
      </w:pPr>
      <w:r w:rsidRPr="007A1EE3">
        <w:rPr>
          <w:rFonts w:ascii="Times New Roman" w:hAnsi="Times New Roman"/>
        </w:rPr>
        <w:t>A.1</w:t>
      </w:r>
      <w:r w:rsidRPr="007A1EE3">
        <w:rPr>
          <w:rFonts w:ascii="Times New Roman" w:hAnsi="Times New Roman"/>
        </w:rPr>
        <w:t>辐射</w:t>
      </w:r>
      <w:r w:rsidRPr="007A1EE3">
        <w:rPr>
          <w:rFonts w:ascii="Times New Roman" w:hAnsi="Times New Roman" w:hint="eastAsia"/>
        </w:rPr>
        <w:t>取向</w:t>
      </w:r>
      <w:r w:rsidRPr="007A1EE3">
        <w:rPr>
          <w:rFonts w:ascii="Times New Roman" w:hAnsi="Times New Roman"/>
        </w:rPr>
        <w:t>烧结钕铁硼磁环的化学</w:t>
      </w:r>
      <w:r w:rsidRPr="007A1EE3">
        <w:rPr>
          <w:rFonts w:ascii="Times New Roman" w:hAnsi="Times New Roman" w:hint="eastAsia"/>
        </w:rPr>
        <w:t>成分</w:t>
      </w:r>
    </w:p>
    <w:p w14:paraId="76AE6ADA" w14:textId="00044C61" w:rsidR="00706420" w:rsidRPr="007A1EE3" w:rsidRDefault="00706420" w:rsidP="007A1EE3">
      <w:pPr>
        <w:pStyle w:val="af8"/>
        <w:spacing w:before="62"/>
        <w:ind w:firstLine="420"/>
        <w:rPr>
          <w:szCs w:val="21"/>
        </w:rPr>
      </w:pPr>
      <w:r w:rsidRPr="007A1EE3">
        <w:rPr>
          <w:szCs w:val="21"/>
        </w:rPr>
        <w:t>辐射</w:t>
      </w:r>
      <w:r w:rsidRPr="007A1EE3">
        <w:rPr>
          <w:rFonts w:hint="eastAsia"/>
          <w:szCs w:val="21"/>
        </w:rPr>
        <w:t>取向</w:t>
      </w:r>
      <w:r w:rsidRPr="007A1EE3">
        <w:rPr>
          <w:szCs w:val="21"/>
        </w:rPr>
        <w:t>烧结钕铁硼磁环是以金属间化合物</w:t>
      </w:r>
      <w:r w:rsidRPr="007A1EE3">
        <w:rPr>
          <w:szCs w:val="21"/>
        </w:rPr>
        <w:t>Nd</w:t>
      </w:r>
      <w:r w:rsidRPr="007A1EE3">
        <w:rPr>
          <w:szCs w:val="21"/>
          <w:vertAlign w:val="subscript"/>
        </w:rPr>
        <w:t>2</w:t>
      </w:r>
      <w:r w:rsidRPr="007A1EE3">
        <w:rPr>
          <w:szCs w:val="21"/>
        </w:rPr>
        <w:t>Fe</w:t>
      </w:r>
      <w:r w:rsidRPr="007A1EE3">
        <w:rPr>
          <w:szCs w:val="21"/>
          <w:vertAlign w:val="subscript"/>
        </w:rPr>
        <w:t>14</w:t>
      </w:r>
      <w:r w:rsidRPr="007A1EE3">
        <w:rPr>
          <w:szCs w:val="21"/>
        </w:rPr>
        <w:t>B</w:t>
      </w:r>
      <w:r w:rsidRPr="007A1EE3">
        <w:rPr>
          <w:szCs w:val="21"/>
        </w:rPr>
        <w:t>为基础的永磁材料，主要成分为钕（</w:t>
      </w:r>
      <w:r w:rsidRPr="007A1EE3">
        <w:rPr>
          <w:szCs w:val="21"/>
        </w:rPr>
        <w:t>Nd</w:t>
      </w:r>
      <w:r w:rsidRPr="007A1EE3">
        <w:rPr>
          <w:szCs w:val="21"/>
        </w:rPr>
        <w:t>）、铁（</w:t>
      </w:r>
      <w:r w:rsidRPr="007A1EE3">
        <w:rPr>
          <w:szCs w:val="21"/>
        </w:rPr>
        <w:t>Fe</w:t>
      </w:r>
      <w:r w:rsidRPr="007A1EE3">
        <w:rPr>
          <w:szCs w:val="21"/>
        </w:rPr>
        <w:t>）、硼（</w:t>
      </w:r>
      <w:r w:rsidRPr="007A1EE3">
        <w:rPr>
          <w:szCs w:val="21"/>
        </w:rPr>
        <w:t>B</w:t>
      </w:r>
      <w:r w:rsidRPr="007A1EE3">
        <w:rPr>
          <w:szCs w:val="21"/>
        </w:rPr>
        <w:t>）</w:t>
      </w:r>
      <w:r w:rsidRPr="007A1EE3">
        <w:rPr>
          <w:rFonts w:hint="eastAsia"/>
          <w:szCs w:val="21"/>
        </w:rPr>
        <w:t>。</w:t>
      </w:r>
      <w:r w:rsidRPr="007A1EE3">
        <w:rPr>
          <w:szCs w:val="21"/>
        </w:rPr>
        <w:t>为获得不同的性能，成分中钕（</w:t>
      </w:r>
      <w:r w:rsidRPr="007A1EE3">
        <w:rPr>
          <w:szCs w:val="21"/>
        </w:rPr>
        <w:t>Nd</w:t>
      </w:r>
      <w:r w:rsidRPr="007A1EE3">
        <w:rPr>
          <w:szCs w:val="21"/>
        </w:rPr>
        <w:t>）可用</w:t>
      </w:r>
      <w:proofErr w:type="gramStart"/>
      <w:r w:rsidRPr="007A1EE3">
        <w:rPr>
          <w:szCs w:val="21"/>
        </w:rPr>
        <w:t>镝</w:t>
      </w:r>
      <w:proofErr w:type="gramEnd"/>
      <w:r w:rsidRPr="007A1EE3">
        <w:rPr>
          <w:szCs w:val="21"/>
        </w:rPr>
        <w:t>（</w:t>
      </w:r>
      <w:r w:rsidRPr="007A1EE3">
        <w:rPr>
          <w:szCs w:val="21"/>
        </w:rPr>
        <w:t>Dy</w:t>
      </w:r>
      <w:r w:rsidRPr="007A1EE3">
        <w:rPr>
          <w:szCs w:val="21"/>
        </w:rPr>
        <w:t>）、</w:t>
      </w:r>
      <w:proofErr w:type="gramStart"/>
      <w:r w:rsidRPr="007A1EE3">
        <w:rPr>
          <w:szCs w:val="21"/>
        </w:rPr>
        <w:t>镨</w:t>
      </w:r>
      <w:proofErr w:type="gramEnd"/>
      <w:r w:rsidRPr="007A1EE3">
        <w:rPr>
          <w:szCs w:val="21"/>
        </w:rPr>
        <w:t>（</w:t>
      </w:r>
      <w:proofErr w:type="spellStart"/>
      <w:r w:rsidRPr="007A1EE3">
        <w:rPr>
          <w:szCs w:val="21"/>
        </w:rPr>
        <w:t>Pr</w:t>
      </w:r>
      <w:proofErr w:type="spellEnd"/>
      <w:r w:rsidRPr="007A1EE3">
        <w:rPr>
          <w:szCs w:val="21"/>
        </w:rPr>
        <w:t>）、</w:t>
      </w:r>
      <w:proofErr w:type="gramStart"/>
      <w:r w:rsidRPr="007A1EE3">
        <w:rPr>
          <w:szCs w:val="21"/>
        </w:rPr>
        <w:t>铽</w:t>
      </w:r>
      <w:proofErr w:type="gramEnd"/>
      <w:r w:rsidRPr="007A1EE3">
        <w:rPr>
          <w:szCs w:val="21"/>
        </w:rPr>
        <w:t>（</w:t>
      </w:r>
      <w:r w:rsidRPr="007A1EE3">
        <w:rPr>
          <w:szCs w:val="21"/>
        </w:rPr>
        <w:t>Tb</w:t>
      </w:r>
      <w:r w:rsidRPr="007A1EE3">
        <w:rPr>
          <w:szCs w:val="21"/>
        </w:rPr>
        <w:t>）、</w:t>
      </w:r>
      <w:proofErr w:type="gramStart"/>
      <w:r w:rsidRPr="007A1EE3">
        <w:rPr>
          <w:szCs w:val="21"/>
        </w:rPr>
        <w:t>钆</w:t>
      </w:r>
      <w:proofErr w:type="gramEnd"/>
      <w:r w:rsidRPr="007A1EE3">
        <w:rPr>
          <w:szCs w:val="21"/>
        </w:rPr>
        <w:t>（</w:t>
      </w:r>
      <w:r w:rsidRPr="007A1EE3">
        <w:rPr>
          <w:szCs w:val="21"/>
        </w:rPr>
        <w:t>Gd</w:t>
      </w:r>
      <w:r w:rsidRPr="007A1EE3">
        <w:rPr>
          <w:szCs w:val="21"/>
        </w:rPr>
        <w:t>）、</w:t>
      </w:r>
      <w:proofErr w:type="gramStart"/>
      <w:r w:rsidRPr="007A1EE3">
        <w:rPr>
          <w:szCs w:val="21"/>
        </w:rPr>
        <w:t>钬</w:t>
      </w:r>
      <w:proofErr w:type="gramEnd"/>
      <w:r w:rsidRPr="007A1EE3">
        <w:rPr>
          <w:szCs w:val="21"/>
        </w:rPr>
        <w:t>（</w:t>
      </w:r>
      <w:r w:rsidRPr="007A1EE3">
        <w:rPr>
          <w:szCs w:val="21"/>
        </w:rPr>
        <w:t>Ho</w:t>
      </w:r>
      <w:r w:rsidRPr="007A1EE3">
        <w:rPr>
          <w:szCs w:val="21"/>
        </w:rPr>
        <w:t>）</w:t>
      </w:r>
      <w:r w:rsidRPr="007A1EE3">
        <w:rPr>
          <w:rFonts w:hint="eastAsia"/>
          <w:szCs w:val="21"/>
        </w:rPr>
        <w:t>、</w:t>
      </w:r>
      <w:proofErr w:type="gramStart"/>
      <w:r w:rsidRPr="007A1EE3">
        <w:rPr>
          <w:rFonts w:hint="eastAsia"/>
          <w:szCs w:val="21"/>
        </w:rPr>
        <w:t>铈</w:t>
      </w:r>
      <w:proofErr w:type="gramEnd"/>
      <w:r w:rsidRPr="007A1EE3">
        <w:rPr>
          <w:rFonts w:hint="eastAsia"/>
          <w:szCs w:val="21"/>
        </w:rPr>
        <w:t>（</w:t>
      </w:r>
      <w:r w:rsidRPr="007A1EE3">
        <w:rPr>
          <w:rFonts w:hint="eastAsia"/>
          <w:szCs w:val="21"/>
        </w:rPr>
        <w:t>Ce</w:t>
      </w:r>
      <w:r w:rsidRPr="007A1EE3">
        <w:rPr>
          <w:rFonts w:hint="eastAsia"/>
          <w:szCs w:val="21"/>
        </w:rPr>
        <w:t>）</w:t>
      </w:r>
      <w:r w:rsidRPr="007A1EE3">
        <w:rPr>
          <w:szCs w:val="21"/>
        </w:rPr>
        <w:t>等其他稀土金属替代，铁（</w:t>
      </w:r>
      <w:r w:rsidRPr="007A1EE3">
        <w:rPr>
          <w:szCs w:val="21"/>
        </w:rPr>
        <w:t>Fe</w:t>
      </w:r>
      <w:r w:rsidRPr="007A1EE3">
        <w:rPr>
          <w:szCs w:val="21"/>
        </w:rPr>
        <w:t>）可被钴（</w:t>
      </w:r>
      <w:r w:rsidRPr="007A1EE3">
        <w:rPr>
          <w:szCs w:val="21"/>
        </w:rPr>
        <w:t>Co</w:t>
      </w:r>
      <w:r w:rsidRPr="007A1EE3">
        <w:rPr>
          <w:szCs w:val="21"/>
        </w:rPr>
        <w:t>）、锆（</w:t>
      </w:r>
      <w:r w:rsidRPr="007A1EE3">
        <w:rPr>
          <w:szCs w:val="21"/>
        </w:rPr>
        <w:t>Zr</w:t>
      </w:r>
      <w:r w:rsidRPr="007A1EE3">
        <w:rPr>
          <w:szCs w:val="21"/>
        </w:rPr>
        <w:t>）、铝（</w:t>
      </w:r>
      <w:r w:rsidRPr="007A1EE3">
        <w:rPr>
          <w:szCs w:val="21"/>
        </w:rPr>
        <w:t>Al</w:t>
      </w:r>
      <w:r w:rsidRPr="007A1EE3">
        <w:rPr>
          <w:szCs w:val="21"/>
        </w:rPr>
        <w:t>）、铌（</w:t>
      </w:r>
      <w:r w:rsidRPr="007A1EE3">
        <w:rPr>
          <w:szCs w:val="21"/>
        </w:rPr>
        <w:t>Nb</w:t>
      </w:r>
      <w:r w:rsidRPr="007A1EE3">
        <w:rPr>
          <w:szCs w:val="21"/>
        </w:rPr>
        <w:t>）、镓（</w:t>
      </w:r>
      <w:r w:rsidRPr="007A1EE3">
        <w:rPr>
          <w:szCs w:val="21"/>
        </w:rPr>
        <w:t>Ga</w:t>
      </w:r>
      <w:r w:rsidRPr="007A1EE3">
        <w:rPr>
          <w:szCs w:val="21"/>
        </w:rPr>
        <w:t>）等非稀土金属替代。辐射</w:t>
      </w:r>
      <w:r w:rsidRPr="007A1EE3">
        <w:rPr>
          <w:rFonts w:hint="eastAsia"/>
          <w:szCs w:val="21"/>
        </w:rPr>
        <w:t>取向</w:t>
      </w:r>
      <w:r w:rsidRPr="007A1EE3">
        <w:rPr>
          <w:szCs w:val="21"/>
        </w:rPr>
        <w:t>烧结钕铁硼磁环的化学成分范围见表</w:t>
      </w:r>
      <w:r w:rsidRPr="007A1EE3">
        <w:rPr>
          <w:szCs w:val="21"/>
        </w:rPr>
        <w:t>A.1</w:t>
      </w:r>
      <w:r w:rsidRPr="007A1EE3">
        <w:rPr>
          <w:szCs w:val="21"/>
        </w:rPr>
        <w:t>。</w:t>
      </w:r>
    </w:p>
    <w:p w14:paraId="4CAFC38F" w14:textId="2BB4B9E9" w:rsidR="00706420" w:rsidRPr="00706420" w:rsidRDefault="00706420" w:rsidP="00365082">
      <w:pPr>
        <w:spacing w:beforeLines="50" w:before="156" w:afterLines="50" w:after="156"/>
        <w:jc w:val="center"/>
        <w:rPr>
          <w:rFonts w:eastAsia="黑体"/>
        </w:rPr>
      </w:pPr>
      <w:r w:rsidRPr="00706420">
        <w:rPr>
          <w:rFonts w:eastAsia="黑体"/>
        </w:rPr>
        <w:t>表</w:t>
      </w:r>
      <w:r>
        <w:rPr>
          <w:rFonts w:eastAsia="黑体"/>
        </w:rPr>
        <w:t>A</w:t>
      </w:r>
      <w:r w:rsidRPr="00706420">
        <w:rPr>
          <w:rFonts w:eastAsia="黑体"/>
        </w:rPr>
        <w:t>.1</w:t>
      </w:r>
      <w:r w:rsidRPr="00706420">
        <w:rPr>
          <w:rFonts w:eastAsia="黑体"/>
        </w:rPr>
        <w:t>辐射</w:t>
      </w:r>
      <w:r w:rsidRPr="00706420">
        <w:rPr>
          <w:rFonts w:eastAsia="黑体" w:hint="eastAsia"/>
        </w:rPr>
        <w:t>取向</w:t>
      </w:r>
      <w:r w:rsidRPr="00706420">
        <w:rPr>
          <w:rFonts w:eastAsia="黑体"/>
        </w:rPr>
        <w:t>烧结钕铁硼磁环的化学</w:t>
      </w:r>
      <w:r>
        <w:rPr>
          <w:rFonts w:eastAsia="黑体" w:hint="eastAsia"/>
        </w:rPr>
        <w:t>成分</w:t>
      </w:r>
    </w:p>
    <w:tbl>
      <w:tblPr>
        <w:tblStyle w:val="ac"/>
        <w:tblW w:w="5000" w:type="pct"/>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853"/>
        <w:gridCol w:w="804"/>
        <w:gridCol w:w="806"/>
        <w:gridCol w:w="806"/>
        <w:gridCol w:w="1708"/>
        <w:gridCol w:w="2637"/>
        <w:gridCol w:w="710"/>
      </w:tblGrid>
      <w:tr w:rsidR="00706420" w:rsidRPr="00706420" w14:paraId="5F8BE6E8" w14:textId="77777777" w:rsidTr="00D52681">
        <w:trPr>
          <w:trHeight w:val="567"/>
        </w:trPr>
        <w:tc>
          <w:tcPr>
            <w:tcW w:w="994" w:type="pct"/>
            <w:tcBorders>
              <w:bottom w:val="single" w:sz="12" w:space="0" w:color="auto"/>
            </w:tcBorders>
            <w:vAlign w:val="center"/>
          </w:tcPr>
          <w:p w14:paraId="0DEE344C" w14:textId="77777777" w:rsidR="00706420" w:rsidRPr="00706420" w:rsidRDefault="00706420" w:rsidP="00DC7D10">
            <w:pPr>
              <w:spacing w:line="320" w:lineRule="exact"/>
              <w:jc w:val="center"/>
              <w:rPr>
                <w:sz w:val="18"/>
                <w:szCs w:val="18"/>
              </w:rPr>
            </w:pPr>
            <w:r w:rsidRPr="00706420">
              <w:rPr>
                <w:sz w:val="18"/>
                <w:szCs w:val="18"/>
              </w:rPr>
              <w:t>组分</w:t>
            </w:r>
          </w:p>
        </w:tc>
        <w:tc>
          <w:tcPr>
            <w:tcW w:w="431" w:type="pct"/>
            <w:tcBorders>
              <w:bottom w:val="single" w:sz="12" w:space="0" w:color="auto"/>
            </w:tcBorders>
            <w:vAlign w:val="center"/>
          </w:tcPr>
          <w:p w14:paraId="0658F7F1" w14:textId="77777777" w:rsidR="00706420" w:rsidRPr="00706420" w:rsidRDefault="00706420" w:rsidP="00DC7D10">
            <w:pPr>
              <w:spacing w:line="320" w:lineRule="exact"/>
              <w:jc w:val="center"/>
              <w:rPr>
                <w:sz w:val="18"/>
                <w:szCs w:val="18"/>
              </w:rPr>
            </w:pPr>
            <w:r w:rsidRPr="00706420">
              <w:rPr>
                <w:sz w:val="18"/>
                <w:szCs w:val="18"/>
              </w:rPr>
              <w:t>Nd</w:t>
            </w:r>
          </w:p>
        </w:tc>
        <w:tc>
          <w:tcPr>
            <w:tcW w:w="432" w:type="pct"/>
            <w:tcBorders>
              <w:bottom w:val="single" w:sz="12" w:space="0" w:color="auto"/>
            </w:tcBorders>
            <w:vAlign w:val="center"/>
          </w:tcPr>
          <w:p w14:paraId="1E2C9219" w14:textId="77777777" w:rsidR="00706420" w:rsidRPr="00706420" w:rsidRDefault="00706420" w:rsidP="00DC7D10">
            <w:pPr>
              <w:spacing w:line="320" w:lineRule="exact"/>
              <w:jc w:val="center"/>
              <w:rPr>
                <w:sz w:val="18"/>
                <w:szCs w:val="18"/>
              </w:rPr>
            </w:pPr>
            <w:r w:rsidRPr="00706420">
              <w:rPr>
                <w:sz w:val="18"/>
                <w:szCs w:val="18"/>
              </w:rPr>
              <w:t>Co</w:t>
            </w:r>
          </w:p>
        </w:tc>
        <w:tc>
          <w:tcPr>
            <w:tcW w:w="432" w:type="pct"/>
            <w:tcBorders>
              <w:bottom w:val="single" w:sz="12" w:space="0" w:color="auto"/>
            </w:tcBorders>
            <w:vAlign w:val="center"/>
          </w:tcPr>
          <w:p w14:paraId="2EED8FBE" w14:textId="77777777" w:rsidR="00706420" w:rsidRPr="00706420" w:rsidRDefault="00706420" w:rsidP="00DC7D10">
            <w:pPr>
              <w:spacing w:line="320" w:lineRule="exact"/>
              <w:jc w:val="center"/>
              <w:rPr>
                <w:sz w:val="18"/>
                <w:szCs w:val="18"/>
              </w:rPr>
            </w:pPr>
            <w:r w:rsidRPr="00706420">
              <w:rPr>
                <w:sz w:val="18"/>
                <w:szCs w:val="18"/>
              </w:rPr>
              <w:t>B</w:t>
            </w:r>
          </w:p>
        </w:tc>
        <w:tc>
          <w:tcPr>
            <w:tcW w:w="916" w:type="pct"/>
            <w:tcBorders>
              <w:bottom w:val="single" w:sz="12" w:space="0" w:color="auto"/>
            </w:tcBorders>
            <w:vAlign w:val="center"/>
          </w:tcPr>
          <w:p w14:paraId="6AB02A83" w14:textId="77777777" w:rsidR="00706420" w:rsidRPr="00706420" w:rsidRDefault="00706420" w:rsidP="00DC7D10">
            <w:pPr>
              <w:spacing w:line="320" w:lineRule="exact"/>
              <w:jc w:val="center"/>
              <w:rPr>
                <w:sz w:val="18"/>
                <w:szCs w:val="18"/>
              </w:rPr>
            </w:pPr>
            <w:r w:rsidRPr="00706420">
              <w:rPr>
                <w:sz w:val="18"/>
                <w:szCs w:val="18"/>
              </w:rPr>
              <w:t>Dy</w:t>
            </w:r>
            <w:r w:rsidRPr="00706420">
              <w:rPr>
                <w:sz w:val="18"/>
                <w:szCs w:val="18"/>
              </w:rPr>
              <w:t>、</w:t>
            </w:r>
            <w:r w:rsidRPr="00706420">
              <w:rPr>
                <w:sz w:val="18"/>
                <w:szCs w:val="18"/>
              </w:rPr>
              <w:t>Tb</w:t>
            </w:r>
            <w:r w:rsidRPr="00706420">
              <w:rPr>
                <w:sz w:val="18"/>
                <w:szCs w:val="18"/>
              </w:rPr>
              <w:t>、</w:t>
            </w:r>
            <w:proofErr w:type="spellStart"/>
            <w:r w:rsidRPr="00706420">
              <w:rPr>
                <w:sz w:val="18"/>
                <w:szCs w:val="18"/>
              </w:rPr>
              <w:t>Pr</w:t>
            </w:r>
            <w:proofErr w:type="spellEnd"/>
            <w:r w:rsidRPr="00706420">
              <w:rPr>
                <w:sz w:val="18"/>
                <w:szCs w:val="18"/>
              </w:rPr>
              <w:t>等</w:t>
            </w:r>
          </w:p>
        </w:tc>
        <w:tc>
          <w:tcPr>
            <w:tcW w:w="1414" w:type="pct"/>
            <w:tcBorders>
              <w:bottom w:val="single" w:sz="12" w:space="0" w:color="auto"/>
            </w:tcBorders>
            <w:vAlign w:val="center"/>
          </w:tcPr>
          <w:p w14:paraId="035BD02A" w14:textId="77777777" w:rsidR="00706420" w:rsidRPr="00706420" w:rsidRDefault="00706420" w:rsidP="00DC7D10">
            <w:pPr>
              <w:spacing w:line="320" w:lineRule="exact"/>
              <w:jc w:val="center"/>
              <w:rPr>
                <w:sz w:val="18"/>
                <w:szCs w:val="18"/>
              </w:rPr>
            </w:pPr>
            <w:r w:rsidRPr="00706420">
              <w:rPr>
                <w:sz w:val="18"/>
                <w:szCs w:val="18"/>
              </w:rPr>
              <w:t>其他元素</w:t>
            </w:r>
            <w:r w:rsidRPr="00706420">
              <w:rPr>
                <w:sz w:val="18"/>
                <w:szCs w:val="18"/>
              </w:rPr>
              <w:t>Cu</w:t>
            </w:r>
            <w:r w:rsidRPr="00706420">
              <w:rPr>
                <w:sz w:val="18"/>
                <w:szCs w:val="18"/>
              </w:rPr>
              <w:t>、</w:t>
            </w:r>
            <w:r w:rsidRPr="00706420">
              <w:rPr>
                <w:sz w:val="18"/>
                <w:szCs w:val="18"/>
              </w:rPr>
              <w:t>Al</w:t>
            </w:r>
            <w:r w:rsidRPr="00706420">
              <w:rPr>
                <w:sz w:val="18"/>
                <w:szCs w:val="18"/>
              </w:rPr>
              <w:t>、</w:t>
            </w:r>
            <w:r w:rsidRPr="00706420">
              <w:rPr>
                <w:sz w:val="18"/>
                <w:szCs w:val="18"/>
              </w:rPr>
              <w:t>Ga</w:t>
            </w:r>
            <w:r w:rsidRPr="00706420">
              <w:rPr>
                <w:sz w:val="18"/>
                <w:szCs w:val="18"/>
              </w:rPr>
              <w:t>等</w:t>
            </w:r>
          </w:p>
        </w:tc>
        <w:tc>
          <w:tcPr>
            <w:tcW w:w="381" w:type="pct"/>
            <w:tcBorders>
              <w:bottom w:val="single" w:sz="12" w:space="0" w:color="auto"/>
            </w:tcBorders>
            <w:vAlign w:val="center"/>
          </w:tcPr>
          <w:p w14:paraId="744D964C" w14:textId="77777777" w:rsidR="00706420" w:rsidRPr="00706420" w:rsidRDefault="00706420" w:rsidP="00DC7D10">
            <w:pPr>
              <w:spacing w:line="320" w:lineRule="exact"/>
              <w:jc w:val="center"/>
              <w:rPr>
                <w:sz w:val="18"/>
                <w:szCs w:val="18"/>
              </w:rPr>
            </w:pPr>
            <w:r w:rsidRPr="00706420">
              <w:rPr>
                <w:sz w:val="18"/>
                <w:szCs w:val="18"/>
              </w:rPr>
              <w:t>Fe</w:t>
            </w:r>
          </w:p>
        </w:tc>
      </w:tr>
      <w:tr w:rsidR="00706420" w:rsidRPr="00706420" w14:paraId="0738D6C9" w14:textId="77777777" w:rsidTr="00D52681">
        <w:trPr>
          <w:trHeight w:val="567"/>
        </w:trPr>
        <w:tc>
          <w:tcPr>
            <w:tcW w:w="994" w:type="pct"/>
            <w:tcBorders>
              <w:top w:val="single" w:sz="12" w:space="0" w:color="auto"/>
            </w:tcBorders>
            <w:vAlign w:val="center"/>
          </w:tcPr>
          <w:p w14:paraId="15263185" w14:textId="77777777" w:rsidR="00706420" w:rsidRPr="00706420" w:rsidRDefault="00706420" w:rsidP="00DC7D10">
            <w:pPr>
              <w:spacing w:line="320" w:lineRule="exact"/>
              <w:jc w:val="center"/>
              <w:rPr>
                <w:sz w:val="18"/>
                <w:szCs w:val="18"/>
              </w:rPr>
            </w:pPr>
            <w:r w:rsidRPr="00706420">
              <w:rPr>
                <w:sz w:val="18"/>
                <w:szCs w:val="18"/>
              </w:rPr>
              <w:t>含量（</w:t>
            </w:r>
            <w:r w:rsidRPr="00706420">
              <w:rPr>
                <w:sz w:val="18"/>
                <w:szCs w:val="18"/>
              </w:rPr>
              <w:t>wt.%</w:t>
            </w:r>
            <w:r w:rsidRPr="00706420">
              <w:rPr>
                <w:sz w:val="18"/>
                <w:szCs w:val="18"/>
              </w:rPr>
              <w:t>）</w:t>
            </w:r>
          </w:p>
        </w:tc>
        <w:tc>
          <w:tcPr>
            <w:tcW w:w="431" w:type="pct"/>
            <w:tcBorders>
              <w:top w:val="single" w:sz="12" w:space="0" w:color="auto"/>
            </w:tcBorders>
            <w:vAlign w:val="center"/>
          </w:tcPr>
          <w:p w14:paraId="7546699F" w14:textId="77777777" w:rsidR="00706420" w:rsidRPr="00706420" w:rsidRDefault="00706420" w:rsidP="00DC7D10">
            <w:pPr>
              <w:spacing w:line="320" w:lineRule="exact"/>
              <w:jc w:val="center"/>
              <w:rPr>
                <w:sz w:val="18"/>
                <w:szCs w:val="18"/>
              </w:rPr>
            </w:pPr>
            <w:r w:rsidRPr="00706420">
              <w:rPr>
                <w:sz w:val="18"/>
                <w:szCs w:val="18"/>
              </w:rPr>
              <w:t>20~35</w:t>
            </w:r>
          </w:p>
        </w:tc>
        <w:tc>
          <w:tcPr>
            <w:tcW w:w="432" w:type="pct"/>
            <w:tcBorders>
              <w:top w:val="single" w:sz="12" w:space="0" w:color="auto"/>
            </w:tcBorders>
            <w:vAlign w:val="center"/>
          </w:tcPr>
          <w:p w14:paraId="294EDC58" w14:textId="77777777" w:rsidR="00706420" w:rsidRPr="00706420" w:rsidRDefault="00706420" w:rsidP="00DC7D10">
            <w:pPr>
              <w:spacing w:line="320" w:lineRule="exact"/>
              <w:jc w:val="center"/>
              <w:rPr>
                <w:sz w:val="18"/>
                <w:szCs w:val="18"/>
              </w:rPr>
            </w:pPr>
            <w:r w:rsidRPr="00ED20D5">
              <w:rPr>
                <w:sz w:val="18"/>
                <w:szCs w:val="18"/>
              </w:rPr>
              <w:t>0~3</w:t>
            </w:r>
          </w:p>
        </w:tc>
        <w:tc>
          <w:tcPr>
            <w:tcW w:w="432" w:type="pct"/>
            <w:tcBorders>
              <w:top w:val="single" w:sz="12" w:space="0" w:color="auto"/>
            </w:tcBorders>
            <w:vAlign w:val="center"/>
          </w:tcPr>
          <w:p w14:paraId="5167DEE1" w14:textId="77777777" w:rsidR="00706420" w:rsidRPr="00706420" w:rsidRDefault="00706420" w:rsidP="00DC7D10">
            <w:pPr>
              <w:spacing w:line="320" w:lineRule="exact"/>
              <w:jc w:val="center"/>
              <w:rPr>
                <w:sz w:val="18"/>
                <w:szCs w:val="18"/>
              </w:rPr>
            </w:pPr>
            <w:r w:rsidRPr="00706420">
              <w:rPr>
                <w:sz w:val="18"/>
                <w:szCs w:val="18"/>
              </w:rPr>
              <w:t>0.8~1.2</w:t>
            </w:r>
          </w:p>
        </w:tc>
        <w:tc>
          <w:tcPr>
            <w:tcW w:w="916" w:type="pct"/>
            <w:tcBorders>
              <w:top w:val="single" w:sz="12" w:space="0" w:color="auto"/>
            </w:tcBorders>
            <w:vAlign w:val="center"/>
          </w:tcPr>
          <w:p w14:paraId="18DE3F73" w14:textId="77777777" w:rsidR="00706420" w:rsidRPr="00706420" w:rsidRDefault="00706420" w:rsidP="00DC7D10">
            <w:pPr>
              <w:spacing w:line="320" w:lineRule="exact"/>
              <w:jc w:val="center"/>
              <w:rPr>
                <w:sz w:val="18"/>
                <w:szCs w:val="18"/>
              </w:rPr>
            </w:pPr>
            <w:r w:rsidRPr="00706420">
              <w:rPr>
                <w:sz w:val="18"/>
                <w:szCs w:val="18"/>
              </w:rPr>
              <w:t>0~15</w:t>
            </w:r>
          </w:p>
        </w:tc>
        <w:tc>
          <w:tcPr>
            <w:tcW w:w="1414" w:type="pct"/>
            <w:tcBorders>
              <w:top w:val="single" w:sz="12" w:space="0" w:color="auto"/>
            </w:tcBorders>
            <w:vAlign w:val="center"/>
          </w:tcPr>
          <w:p w14:paraId="2134CCDC" w14:textId="77777777" w:rsidR="00706420" w:rsidRPr="00706420" w:rsidRDefault="00706420" w:rsidP="00DC7D10">
            <w:pPr>
              <w:spacing w:line="320" w:lineRule="exact"/>
              <w:jc w:val="center"/>
              <w:rPr>
                <w:sz w:val="18"/>
                <w:szCs w:val="18"/>
              </w:rPr>
            </w:pPr>
            <w:r w:rsidRPr="00706420">
              <w:rPr>
                <w:sz w:val="18"/>
                <w:szCs w:val="18"/>
              </w:rPr>
              <w:t>0~3</w:t>
            </w:r>
          </w:p>
        </w:tc>
        <w:tc>
          <w:tcPr>
            <w:tcW w:w="381" w:type="pct"/>
            <w:tcBorders>
              <w:top w:val="single" w:sz="12" w:space="0" w:color="auto"/>
            </w:tcBorders>
            <w:vAlign w:val="center"/>
          </w:tcPr>
          <w:p w14:paraId="01A3E29A" w14:textId="77777777" w:rsidR="00706420" w:rsidRPr="00706420" w:rsidRDefault="00706420" w:rsidP="00DC7D10">
            <w:pPr>
              <w:spacing w:line="320" w:lineRule="exact"/>
              <w:jc w:val="center"/>
              <w:rPr>
                <w:sz w:val="18"/>
                <w:szCs w:val="18"/>
              </w:rPr>
            </w:pPr>
            <w:r w:rsidRPr="00706420">
              <w:rPr>
                <w:sz w:val="18"/>
                <w:szCs w:val="18"/>
              </w:rPr>
              <w:t>余量</w:t>
            </w:r>
          </w:p>
        </w:tc>
      </w:tr>
    </w:tbl>
    <w:p w14:paraId="206F95B3" w14:textId="6D864252" w:rsidR="00706420" w:rsidRPr="007A1EE3" w:rsidRDefault="00706420" w:rsidP="00706420">
      <w:pPr>
        <w:pStyle w:val="1"/>
        <w:spacing w:before="312" w:after="312"/>
        <w:rPr>
          <w:rFonts w:ascii="Times New Roman" w:hAnsi="Times New Roman"/>
        </w:rPr>
      </w:pPr>
      <w:r w:rsidRPr="007A1EE3">
        <w:rPr>
          <w:rFonts w:ascii="Times New Roman" w:hAnsi="Times New Roman"/>
        </w:rPr>
        <w:t>A.2</w:t>
      </w:r>
      <w:r w:rsidRPr="007A1EE3">
        <w:rPr>
          <w:rFonts w:ascii="Times New Roman" w:hAnsi="Times New Roman" w:hint="eastAsia"/>
        </w:rPr>
        <w:t xml:space="preserve"> </w:t>
      </w:r>
      <w:r w:rsidRPr="007A1EE3">
        <w:rPr>
          <w:rFonts w:ascii="Times New Roman" w:hAnsi="Times New Roman"/>
        </w:rPr>
        <w:t>辐射</w:t>
      </w:r>
      <w:r w:rsidRPr="007A1EE3">
        <w:rPr>
          <w:rFonts w:ascii="Times New Roman" w:hAnsi="Times New Roman" w:hint="eastAsia"/>
        </w:rPr>
        <w:t>取向</w:t>
      </w:r>
      <w:r w:rsidRPr="007A1EE3">
        <w:rPr>
          <w:rFonts w:ascii="Times New Roman" w:hAnsi="Times New Roman"/>
        </w:rPr>
        <w:t>烧结钕铁硼磁环的制造工艺</w:t>
      </w:r>
    </w:p>
    <w:p w14:paraId="73CEC210" w14:textId="74A8AB67" w:rsidR="00706420" w:rsidRPr="007A1EE3" w:rsidRDefault="00706420" w:rsidP="005931C9">
      <w:pPr>
        <w:pStyle w:val="af8"/>
        <w:spacing w:before="62"/>
        <w:ind w:firstLine="420"/>
        <w:rPr>
          <w:color w:val="000000" w:themeColor="text1"/>
          <w:szCs w:val="21"/>
          <w:lang w:val="de-DE"/>
        </w:rPr>
      </w:pPr>
      <w:r w:rsidRPr="007A1EE3">
        <w:rPr>
          <w:szCs w:val="21"/>
        </w:rPr>
        <w:t>辐射</w:t>
      </w:r>
      <w:r w:rsidRPr="007A1EE3">
        <w:rPr>
          <w:rFonts w:hint="eastAsia"/>
          <w:szCs w:val="21"/>
          <w:lang w:val="de-DE"/>
        </w:rPr>
        <w:t>取向</w:t>
      </w:r>
      <w:r w:rsidRPr="007A1EE3">
        <w:rPr>
          <w:szCs w:val="21"/>
          <w:lang w:val="de-DE"/>
        </w:rPr>
        <w:t>烧结钕铁硼</w:t>
      </w:r>
      <w:r w:rsidRPr="007A1EE3">
        <w:rPr>
          <w:szCs w:val="21"/>
        </w:rPr>
        <w:t>磁环</w:t>
      </w:r>
      <w:r w:rsidRPr="007A1EE3">
        <w:rPr>
          <w:szCs w:val="21"/>
          <w:lang w:val="de-DE"/>
        </w:rPr>
        <w:t>采用粉末冶金工艺</w:t>
      </w:r>
      <w:r w:rsidR="007A1EE3" w:rsidRPr="007A1EE3">
        <w:rPr>
          <w:rFonts w:hint="eastAsia"/>
          <w:szCs w:val="21"/>
          <w:lang w:val="de-DE"/>
        </w:rPr>
        <w:t>制造</w:t>
      </w:r>
      <w:r w:rsidRPr="007A1EE3">
        <w:rPr>
          <w:szCs w:val="21"/>
          <w:lang w:val="de-DE"/>
        </w:rPr>
        <w:t>，</w:t>
      </w:r>
      <w:r w:rsidR="007A1EE3" w:rsidRPr="007A1EE3">
        <w:rPr>
          <w:rFonts w:hint="eastAsia"/>
          <w:szCs w:val="21"/>
          <w:lang w:val="de-DE"/>
        </w:rPr>
        <w:t>其</w:t>
      </w:r>
      <w:r w:rsidR="007A1EE3" w:rsidRPr="007A1EE3">
        <w:rPr>
          <w:color w:val="000000" w:themeColor="text1"/>
          <w:szCs w:val="21"/>
          <w:lang w:val="de-DE"/>
        </w:rPr>
        <w:t>制造流程如图</w:t>
      </w:r>
      <w:r w:rsidR="007A1EE3" w:rsidRPr="007A1EE3">
        <w:rPr>
          <w:color w:val="000000" w:themeColor="text1"/>
          <w:szCs w:val="21"/>
        </w:rPr>
        <w:t>A</w:t>
      </w:r>
      <w:r w:rsidR="007A1EE3" w:rsidRPr="007A1EE3">
        <w:rPr>
          <w:color w:val="000000" w:themeColor="text1"/>
          <w:szCs w:val="21"/>
          <w:lang w:val="de-DE"/>
        </w:rPr>
        <w:t>.1</w:t>
      </w:r>
      <w:r w:rsidR="007A1EE3" w:rsidRPr="007A1EE3">
        <w:rPr>
          <w:color w:val="000000" w:themeColor="text1"/>
          <w:szCs w:val="21"/>
          <w:lang w:val="de-DE"/>
        </w:rPr>
        <w:t>所示。</w:t>
      </w:r>
      <w:r w:rsidR="007A1EE3" w:rsidRPr="007A1EE3">
        <w:rPr>
          <w:rFonts w:hint="eastAsia"/>
          <w:color w:val="000000" w:themeColor="text1"/>
          <w:szCs w:val="21"/>
          <w:lang w:val="de-DE"/>
        </w:rPr>
        <w:t>稀土（</w:t>
      </w:r>
      <w:r w:rsidR="007A1EE3" w:rsidRPr="007A1EE3">
        <w:rPr>
          <w:rFonts w:hint="eastAsia"/>
          <w:color w:val="000000" w:themeColor="text1"/>
          <w:szCs w:val="21"/>
          <w:lang w:val="de-DE"/>
        </w:rPr>
        <w:t>R</w:t>
      </w:r>
      <w:r w:rsidR="007A1EE3" w:rsidRPr="007A1EE3">
        <w:rPr>
          <w:color w:val="000000" w:themeColor="text1"/>
          <w:szCs w:val="21"/>
          <w:lang w:val="de-DE"/>
        </w:rPr>
        <w:t>E</w:t>
      </w:r>
      <w:r w:rsidR="007A1EE3" w:rsidRPr="007A1EE3">
        <w:rPr>
          <w:rFonts w:hint="eastAsia"/>
          <w:color w:val="000000" w:themeColor="text1"/>
          <w:szCs w:val="21"/>
          <w:lang w:val="de-DE"/>
        </w:rPr>
        <w:t>）、铁（</w:t>
      </w:r>
      <w:r w:rsidR="007A1EE3" w:rsidRPr="007A1EE3">
        <w:rPr>
          <w:rFonts w:hint="eastAsia"/>
          <w:color w:val="000000" w:themeColor="text1"/>
          <w:szCs w:val="21"/>
          <w:lang w:val="de-DE"/>
        </w:rPr>
        <w:t>Fe</w:t>
      </w:r>
      <w:r w:rsidR="007A1EE3" w:rsidRPr="007A1EE3">
        <w:rPr>
          <w:rFonts w:hint="eastAsia"/>
          <w:color w:val="000000" w:themeColor="text1"/>
          <w:szCs w:val="21"/>
          <w:lang w:val="de-DE"/>
        </w:rPr>
        <w:t>）、硼铁（</w:t>
      </w:r>
      <w:r w:rsidR="007A1EE3" w:rsidRPr="007A1EE3">
        <w:rPr>
          <w:rFonts w:hint="eastAsia"/>
          <w:color w:val="000000" w:themeColor="text1"/>
          <w:szCs w:val="21"/>
          <w:lang w:val="de-DE"/>
        </w:rPr>
        <w:t>B</w:t>
      </w:r>
      <w:r w:rsidR="007A1EE3" w:rsidRPr="007A1EE3">
        <w:rPr>
          <w:color w:val="000000" w:themeColor="text1"/>
          <w:szCs w:val="21"/>
          <w:lang w:val="de-DE"/>
        </w:rPr>
        <w:t>-F</w:t>
      </w:r>
      <w:r w:rsidR="007A1EE3" w:rsidRPr="007A1EE3">
        <w:rPr>
          <w:rFonts w:hint="eastAsia"/>
          <w:color w:val="000000" w:themeColor="text1"/>
          <w:szCs w:val="21"/>
          <w:lang w:val="de-DE"/>
        </w:rPr>
        <w:t>e</w:t>
      </w:r>
      <w:r w:rsidR="007A1EE3" w:rsidRPr="007A1EE3">
        <w:rPr>
          <w:rFonts w:hint="eastAsia"/>
          <w:color w:val="000000" w:themeColor="text1"/>
          <w:szCs w:val="21"/>
          <w:lang w:val="de-DE"/>
        </w:rPr>
        <w:t>）</w:t>
      </w:r>
      <w:r w:rsidR="007A1EE3">
        <w:rPr>
          <w:rFonts w:hint="eastAsia"/>
          <w:color w:val="000000" w:themeColor="text1"/>
          <w:szCs w:val="21"/>
          <w:lang w:val="de-DE"/>
        </w:rPr>
        <w:t>等原材料</w:t>
      </w:r>
      <w:r w:rsidR="005931C9">
        <w:rPr>
          <w:rFonts w:hint="eastAsia"/>
          <w:color w:val="000000" w:themeColor="text1"/>
          <w:szCs w:val="21"/>
          <w:lang w:val="de-DE"/>
        </w:rPr>
        <w:t>经</w:t>
      </w:r>
      <w:r w:rsidRPr="007A1EE3">
        <w:rPr>
          <w:szCs w:val="21"/>
          <w:lang w:val="de-DE"/>
        </w:rPr>
        <w:t>熔炼后</w:t>
      </w:r>
      <w:r w:rsidR="005931C9">
        <w:rPr>
          <w:rFonts w:hint="eastAsia"/>
          <w:szCs w:val="21"/>
          <w:lang w:val="de-DE"/>
        </w:rPr>
        <w:t>制成</w:t>
      </w:r>
      <w:r w:rsidR="005931C9">
        <w:rPr>
          <w:rFonts w:hint="eastAsia"/>
          <w:szCs w:val="21"/>
          <w:lang w:val="de-DE"/>
        </w:rPr>
        <w:t>R</w:t>
      </w:r>
      <w:r w:rsidR="005931C9">
        <w:rPr>
          <w:szCs w:val="21"/>
          <w:lang w:val="de-DE"/>
        </w:rPr>
        <w:t>E-F</w:t>
      </w:r>
      <w:r w:rsidR="005931C9">
        <w:rPr>
          <w:rFonts w:hint="eastAsia"/>
          <w:szCs w:val="21"/>
          <w:lang w:val="de-DE"/>
        </w:rPr>
        <w:t>e</w:t>
      </w:r>
      <w:r w:rsidR="005931C9">
        <w:rPr>
          <w:szCs w:val="21"/>
          <w:lang w:val="de-DE"/>
        </w:rPr>
        <w:t>-B</w:t>
      </w:r>
      <w:r w:rsidR="005931C9">
        <w:rPr>
          <w:rFonts w:hint="eastAsia"/>
          <w:szCs w:val="21"/>
          <w:lang w:val="de-DE"/>
        </w:rPr>
        <w:t>合金，</w:t>
      </w:r>
      <w:r w:rsidR="005931C9">
        <w:rPr>
          <w:rFonts w:hint="eastAsia"/>
          <w:szCs w:val="21"/>
          <w:lang w:val="de-DE"/>
        </w:rPr>
        <w:t>R</w:t>
      </w:r>
      <w:r w:rsidR="005931C9">
        <w:rPr>
          <w:szCs w:val="21"/>
          <w:lang w:val="de-DE"/>
        </w:rPr>
        <w:t>E-F</w:t>
      </w:r>
      <w:r w:rsidR="005931C9">
        <w:rPr>
          <w:rFonts w:hint="eastAsia"/>
          <w:szCs w:val="21"/>
          <w:lang w:val="de-DE"/>
        </w:rPr>
        <w:t>e</w:t>
      </w:r>
      <w:r w:rsidR="005931C9">
        <w:rPr>
          <w:szCs w:val="21"/>
          <w:lang w:val="de-DE"/>
        </w:rPr>
        <w:t>-B</w:t>
      </w:r>
      <w:r w:rsidR="005931C9">
        <w:rPr>
          <w:rFonts w:hint="eastAsia"/>
          <w:szCs w:val="21"/>
          <w:lang w:val="de-DE"/>
        </w:rPr>
        <w:t>合金经破碎后</w:t>
      </w:r>
      <w:r w:rsidRPr="007A1EE3">
        <w:rPr>
          <w:szCs w:val="21"/>
          <w:lang w:val="de-DE"/>
        </w:rPr>
        <w:t>制成</w:t>
      </w:r>
      <w:r w:rsidR="005931C9">
        <w:rPr>
          <w:rFonts w:hint="eastAsia"/>
          <w:szCs w:val="21"/>
          <w:lang w:val="de-DE"/>
        </w:rPr>
        <w:t>R</w:t>
      </w:r>
      <w:r w:rsidR="005931C9">
        <w:rPr>
          <w:szCs w:val="21"/>
          <w:lang w:val="de-DE"/>
        </w:rPr>
        <w:t>E-F</w:t>
      </w:r>
      <w:r w:rsidR="005931C9">
        <w:rPr>
          <w:rFonts w:hint="eastAsia"/>
          <w:szCs w:val="21"/>
          <w:lang w:val="de-DE"/>
        </w:rPr>
        <w:t>e</w:t>
      </w:r>
      <w:r w:rsidR="005931C9">
        <w:rPr>
          <w:szCs w:val="21"/>
          <w:lang w:val="de-DE"/>
        </w:rPr>
        <w:t>-B</w:t>
      </w:r>
      <w:r w:rsidR="005931C9">
        <w:rPr>
          <w:rFonts w:hint="eastAsia"/>
          <w:szCs w:val="21"/>
          <w:lang w:val="de-DE"/>
        </w:rPr>
        <w:t>合金</w:t>
      </w:r>
      <w:r w:rsidRPr="007A1EE3">
        <w:rPr>
          <w:szCs w:val="21"/>
          <w:lang w:val="de-DE"/>
        </w:rPr>
        <w:t>粉末</w:t>
      </w:r>
      <w:r w:rsidR="005931C9">
        <w:rPr>
          <w:rFonts w:hint="eastAsia"/>
          <w:szCs w:val="21"/>
          <w:lang w:val="de-DE"/>
        </w:rPr>
        <w:t>，</w:t>
      </w:r>
      <w:r w:rsidRPr="007A1EE3">
        <w:rPr>
          <w:szCs w:val="21"/>
          <w:lang w:val="de-DE"/>
        </w:rPr>
        <w:t>在</w:t>
      </w:r>
      <w:r w:rsidR="005931C9">
        <w:rPr>
          <w:rFonts w:hint="eastAsia"/>
          <w:szCs w:val="21"/>
          <w:lang w:val="de-DE"/>
        </w:rPr>
        <w:t>辐射</w:t>
      </w:r>
      <w:r w:rsidRPr="007A1EE3">
        <w:rPr>
          <w:szCs w:val="21"/>
          <w:lang w:val="de-DE"/>
        </w:rPr>
        <w:t>磁场</w:t>
      </w:r>
      <w:r w:rsidR="005931C9">
        <w:rPr>
          <w:rFonts w:hint="eastAsia"/>
          <w:szCs w:val="21"/>
          <w:lang w:val="de-DE"/>
        </w:rPr>
        <w:t>下对</w:t>
      </w:r>
      <w:r w:rsidR="005931C9">
        <w:rPr>
          <w:rFonts w:hint="eastAsia"/>
          <w:szCs w:val="21"/>
          <w:lang w:val="de-DE"/>
        </w:rPr>
        <w:t>R</w:t>
      </w:r>
      <w:r w:rsidR="005931C9">
        <w:rPr>
          <w:szCs w:val="21"/>
          <w:lang w:val="de-DE"/>
        </w:rPr>
        <w:t>E-F</w:t>
      </w:r>
      <w:r w:rsidR="005931C9">
        <w:rPr>
          <w:rFonts w:hint="eastAsia"/>
          <w:szCs w:val="21"/>
          <w:lang w:val="de-DE"/>
        </w:rPr>
        <w:t>e</w:t>
      </w:r>
      <w:r w:rsidR="005931C9">
        <w:rPr>
          <w:szCs w:val="21"/>
          <w:lang w:val="de-DE"/>
        </w:rPr>
        <w:t>-B</w:t>
      </w:r>
      <w:r w:rsidR="005931C9">
        <w:rPr>
          <w:rFonts w:hint="eastAsia"/>
          <w:szCs w:val="21"/>
          <w:lang w:val="de-DE"/>
        </w:rPr>
        <w:t>合金</w:t>
      </w:r>
      <w:r w:rsidR="005931C9" w:rsidRPr="007A1EE3">
        <w:rPr>
          <w:szCs w:val="21"/>
          <w:lang w:val="de-DE"/>
        </w:rPr>
        <w:t>粉末</w:t>
      </w:r>
      <w:r w:rsidR="005931C9">
        <w:rPr>
          <w:rFonts w:hint="eastAsia"/>
          <w:szCs w:val="21"/>
          <w:lang w:val="de-DE"/>
        </w:rPr>
        <w:t>进行取向并</w:t>
      </w:r>
      <w:r w:rsidRPr="007A1EE3">
        <w:rPr>
          <w:szCs w:val="21"/>
          <w:lang w:val="de-DE"/>
        </w:rPr>
        <w:t>压制</w:t>
      </w:r>
      <w:proofErr w:type="gramStart"/>
      <w:r w:rsidRPr="007A1EE3">
        <w:rPr>
          <w:szCs w:val="21"/>
          <w:lang w:val="de-DE"/>
        </w:rPr>
        <w:t>成压坯</w:t>
      </w:r>
      <w:proofErr w:type="gramEnd"/>
      <w:r w:rsidRPr="007A1EE3">
        <w:rPr>
          <w:szCs w:val="21"/>
          <w:lang w:val="de-DE"/>
        </w:rPr>
        <w:t>，压坯</w:t>
      </w:r>
      <w:r w:rsidR="005931C9">
        <w:rPr>
          <w:rFonts w:hint="eastAsia"/>
          <w:szCs w:val="21"/>
          <w:lang w:val="de-DE"/>
        </w:rPr>
        <w:t>在</w:t>
      </w:r>
      <w:r w:rsidRPr="007A1EE3">
        <w:rPr>
          <w:szCs w:val="21"/>
          <w:lang w:val="de-DE"/>
        </w:rPr>
        <w:t>真空或</w:t>
      </w:r>
      <w:r w:rsidRPr="007A1EE3">
        <w:rPr>
          <w:rFonts w:hint="eastAsia"/>
          <w:szCs w:val="21"/>
          <w:lang w:val="de-DE"/>
        </w:rPr>
        <w:t>惰性气体</w:t>
      </w:r>
      <w:r w:rsidRPr="007A1EE3">
        <w:rPr>
          <w:szCs w:val="21"/>
          <w:lang w:val="de-DE"/>
        </w:rPr>
        <w:t>环境中烧结致密化</w:t>
      </w:r>
      <w:r w:rsidR="005931C9">
        <w:rPr>
          <w:rFonts w:hint="eastAsia"/>
          <w:szCs w:val="21"/>
          <w:lang w:val="de-DE"/>
        </w:rPr>
        <w:t>后得到</w:t>
      </w:r>
      <w:r w:rsidR="005931C9" w:rsidRPr="005931C9">
        <w:rPr>
          <w:rFonts w:hint="eastAsia"/>
          <w:szCs w:val="21"/>
          <w:lang w:val="de-DE"/>
        </w:rPr>
        <w:t>辐射取向烧结钕铁硼磁环</w:t>
      </w:r>
      <w:r w:rsidR="005931C9">
        <w:rPr>
          <w:rFonts w:hint="eastAsia"/>
          <w:szCs w:val="21"/>
          <w:lang w:val="de-DE"/>
        </w:rPr>
        <w:t>。</w:t>
      </w:r>
      <w:r w:rsidRPr="007A1EE3">
        <w:rPr>
          <w:szCs w:val="21"/>
          <w:lang w:val="de-DE"/>
        </w:rPr>
        <w:t>为提高</w:t>
      </w:r>
      <w:r w:rsidR="005931C9">
        <w:rPr>
          <w:rFonts w:hint="eastAsia"/>
          <w:szCs w:val="21"/>
          <w:lang w:val="de-DE"/>
        </w:rPr>
        <w:t>磁环的内</w:t>
      </w:r>
      <w:proofErr w:type="gramStart"/>
      <w:r w:rsidR="005931C9">
        <w:rPr>
          <w:rFonts w:hint="eastAsia"/>
          <w:szCs w:val="21"/>
          <w:lang w:val="de-DE"/>
        </w:rPr>
        <w:t>禀</w:t>
      </w:r>
      <w:proofErr w:type="gramEnd"/>
      <w:r w:rsidRPr="007A1EE3">
        <w:rPr>
          <w:szCs w:val="21"/>
          <w:lang w:val="de-DE"/>
        </w:rPr>
        <w:t>矫顽力，通常需要进行时效热处理；</w:t>
      </w:r>
      <w:r w:rsidR="005931C9">
        <w:rPr>
          <w:rFonts w:hint="eastAsia"/>
          <w:szCs w:val="21"/>
          <w:lang w:val="de-DE"/>
        </w:rPr>
        <w:t>为提高磁环的尺寸精度、降低形位偏差，</w:t>
      </w:r>
      <w:r w:rsidR="005931C9" w:rsidRPr="007A1EE3">
        <w:rPr>
          <w:szCs w:val="21"/>
          <w:lang w:val="de-DE"/>
        </w:rPr>
        <w:t>通常需要进行</w:t>
      </w:r>
      <w:r w:rsidR="005931C9">
        <w:rPr>
          <w:rFonts w:hint="eastAsia"/>
          <w:szCs w:val="21"/>
          <w:lang w:val="de-DE"/>
        </w:rPr>
        <w:t>加工处理；为提高磁环的耐腐蚀性能，</w:t>
      </w:r>
      <w:r w:rsidR="005931C9" w:rsidRPr="007A1EE3">
        <w:rPr>
          <w:szCs w:val="21"/>
          <w:lang w:val="de-DE"/>
        </w:rPr>
        <w:t>通常需要进行</w:t>
      </w:r>
      <w:r w:rsidR="005931C9">
        <w:rPr>
          <w:rFonts w:hint="eastAsia"/>
          <w:szCs w:val="21"/>
          <w:lang w:val="de-DE"/>
        </w:rPr>
        <w:t>表面防护处理；为验证磁环性能的符合性，</w:t>
      </w:r>
      <w:r w:rsidR="005931C9" w:rsidRPr="007A1EE3">
        <w:rPr>
          <w:szCs w:val="21"/>
          <w:lang w:val="de-DE"/>
        </w:rPr>
        <w:t>通常需要进行</w:t>
      </w:r>
      <w:r w:rsidR="005931C9">
        <w:rPr>
          <w:rFonts w:hint="eastAsia"/>
          <w:szCs w:val="21"/>
          <w:lang w:val="de-DE"/>
        </w:rPr>
        <w:t>检验检测</w:t>
      </w:r>
      <w:r w:rsidRPr="007A1EE3">
        <w:rPr>
          <w:color w:val="000000" w:themeColor="text1"/>
          <w:szCs w:val="21"/>
          <w:lang w:val="de-DE"/>
        </w:rPr>
        <w:t>。</w:t>
      </w:r>
    </w:p>
    <w:p w14:paraId="64C06858" w14:textId="64560D99" w:rsidR="0084095E" w:rsidRPr="004B0B4B" w:rsidRDefault="00B30E39" w:rsidP="00706420">
      <w:pPr>
        <w:pStyle w:val="af8"/>
        <w:spacing w:before="62"/>
        <w:ind w:firstLine="420"/>
        <w:rPr>
          <w:color w:val="000000" w:themeColor="text1"/>
          <w:lang w:val="de-DE"/>
        </w:rPr>
      </w:pPr>
      <w:r w:rsidRPr="004B0B4B">
        <w:rPr>
          <w:rFonts w:hint="eastAsia"/>
          <w:noProof/>
          <w:color w:val="000000" w:themeColor="text1"/>
          <w:lang w:val="de-DE"/>
        </w:rPr>
        <mc:AlternateContent>
          <mc:Choice Requires="wps">
            <w:drawing>
              <wp:anchor distT="0" distB="0" distL="114300" distR="114300" simplePos="0" relativeHeight="251676672" behindDoc="0" locked="0" layoutInCell="1" allowOverlap="1" wp14:anchorId="4F36A1CC" wp14:editId="6E4472F1">
                <wp:simplePos x="0" y="0"/>
                <wp:positionH relativeFrom="column">
                  <wp:posOffset>3344999</wp:posOffset>
                </wp:positionH>
                <wp:positionV relativeFrom="paragraph">
                  <wp:posOffset>49678</wp:posOffset>
                </wp:positionV>
                <wp:extent cx="1330036" cy="286385"/>
                <wp:effectExtent l="0" t="0" r="22860" b="18415"/>
                <wp:wrapNone/>
                <wp:docPr id="1043912285" name="文本框 1"/>
                <wp:cNvGraphicFramePr/>
                <a:graphic xmlns:a="http://schemas.openxmlformats.org/drawingml/2006/main">
                  <a:graphicData uri="http://schemas.microsoft.com/office/word/2010/wordprocessingShape">
                    <wps:wsp>
                      <wps:cNvSpPr txBox="1"/>
                      <wps:spPr>
                        <a:xfrm>
                          <a:off x="0" y="0"/>
                          <a:ext cx="1330036" cy="286385"/>
                        </a:xfrm>
                        <a:prstGeom prst="rect">
                          <a:avLst/>
                        </a:prstGeom>
                        <a:solidFill>
                          <a:schemeClr val="lt1"/>
                        </a:solidFill>
                        <a:ln w="6350">
                          <a:solidFill>
                            <a:prstClr val="black"/>
                          </a:solidFill>
                        </a:ln>
                      </wps:spPr>
                      <wps:txbx>
                        <w:txbxContent>
                          <w:p w14:paraId="5D03B51A" w14:textId="491A32A0" w:rsidR="00B336C2" w:rsidRPr="004B0B4B" w:rsidRDefault="00B336C2" w:rsidP="00B30E39">
                            <w:pPr>
                              <w:jc w:val="center"/>
                              <w:rPr>
                                <w:color w:val="000000" w:themeColor="text1"/>
                              </w:rPr>
                            </w:pPr>
                            <w:r w:rsidRPr="004B0B4B">
                              <w:rPr>
                                <w:rFonts w:hint="eastAsia"/>
                                <w:color w:val="000000" w:themeColor="text1"/>
                              </w:rPr>
                              <w:t>辐射磁场下</w:t>
                            </w:r>
                            <w:r w:rsidR="00505B16" w:rsidRPr="004B0B4B">
                              <w:rPr>
                                <w:rFonts w:hint="eastAsia"/>
                                <w:color w:val="000000" w:themeColor="text1"/>
                              </w:rPr>
                              <w:t>取向</w:t>
                            </w:r>
                            <w:r w:rsidRPr="004B0B4B">
                              <w:rPr>
                                <w:rFonts w:hint="eastAsia"/>
                                <w:color w:val="000000" w:themeColor="text1"/>
                              </w:rPr>
                              <w:t>成型</w:t>
                            </w:r>
                          </w:p>
                        </w:txbxContent>
                      </wps:txbx>
                      <wps:bodyPr rot="0" spcFirstLastPara="0" vertOverflow="overflow" horzOverflow="overflow" vert="horz" wrap="square" lIns="0" tIns="360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F36A1CC" id="_x0000_t202" coordsize="21600,21600" o:spt="202" path="m,l,21600r21600,l21600,xe">
                <v:stroke joinstyle="miter"/>
                <v:path gradientshapeok="t" o:connecttype="rect"/>
              </v:shapetype>
              <v:shape id="文本框 1" o:spid="_x0000_s1026" type="#_x0000_t202" style="position:absolute;left:0;text-align:left;margin-left:263.4pt;margin-top:3.9pt;width:104.75pt;height:22.5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" fillcolor="white [3201]" strokeweight=".5pt">
                <v:textbox inset="0,1mm,0,0">
                  <w:txbxContent>
                    <w:p w14:paraId="5D03B51A" w14:textId="491A32A0" w:rsidR="00B336C2" w:rsidRPr="004B0B4B" w:rsidRDefault="00B336C2" w:rsidP="00B30E39">
                      <w:pPr>
                        <w:jc w:val="center"/>
                        <w:rPr>
                          <w:color w:val="000000" w:themeColor="text1"/>
                        </w:rPr>
                      </w:pPr>
                      <w:r w:rsidRPr="004B0B4B">
                        <w:rPr>
                          <w:rFonts w:hint="eastAsia"/>
                          <w:color w:val="000000" w:themeColor="text1"/>
                        </w:rPr>
                        <w:t>辐射磁场下</w:t>
                      </w:r>
                      <w:r w:rsidR="00505B16" w:rsidRPr="004B0B4B">
                        <w:rPr>
                          <w:rFonts w:hint="eastAsia"/>
                          <w:color w:val="000000" w:themeColor="text1"/>
                        </w:rPr>
                        <w:t>取向</w:t>
                      </w:r>
                      <w:r w:rsidRPr="004B0B4B">
                        <w:rPr>
                          <w:rFonts w:hint="eastAsia"/>
                          <w:color w:val="000000" w:themeColor="text1"/>
                        </w:rPr>
                        <w:t>成型</w:t>
                      </w:r>
                    </w:p>
                  </w:txbxContent>
                </v:textbox>
              </v:shape>
            </w:pict>
          </mc:Fallback>
        </mc:AlternateContent>
      </w:r>
      <w:r w:rsidRPr="004B0B4B">
        <w:rPr>
          <w:rFonts w:hint="eastAsia"/>
          <w:noProof/>
          <w:color w:val="000000" w:themeColor="text1"/>
          <w:lang w:val="de-DE"/>
        </w:rPr>
        <mc:AlternateContent>
          <mc:Choice Requires="wps">
            <w:drawing>
              <wp:anchor distT="0" distB="0" distL="114300" distR="114300" simplePos="0" relativeHeight="251678720" behindDoc="0" locked="0" layoutInCell="1" allowOverlap="1" wp14:anchorId="6834305D" wp14:editId="4FB20BB7">
                <wp:simplePos x="0" y="0"/>
                <wp:positionH relativeFrom="column">
                  <wp:posOffset>4676363</wp:posOffset>
                </wp:positionH>
                <wp:positionV relativeFrom="paragraph">
                  <wp:posOffset>198755</wp:posOffset>
                </wp:positionV>
                <wp:extent cx="240030" cy="0"/>
                <wp:effectExtent l="0" t="76200" r="26670" b="95250"/>
                <wp:wrapNone/>
                <wp:docPr id="308694702" name="直接箭头连接符 2"/>
                <wp:cNvGraphicFramePr/>
                <a:graphic xmlns:a="http://schemas.openxmlformats.org/drawingml/2006/main">
                  <a:graphicData uri="http://schemas.microsoft.com/office/word/2010/wordprocessingShape">
                    <wps:wsp>
                      <wps:cNvCnPr/>
                      <wps:spPr>
                        <a:xfrm flipV="1">
                          <a:off x="0" y="0"/>
                          <a:ext cx="240030"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098C8C2C" id="_x0000_t32" coordsize="21600,21600" o:spt="32" o:oned="t" path="m,l21600,21600e" filled="f">
                <v:path arrowok="t" fillok="f" o:connecttype="none"/>
                <o:lock v:ext="edit" shapetype="t"/>
              </v:shapetype>
              <v:shape id="直接箭头连接符 2" o:spid="_x0000_s1026" type="#_x0000_t32" style="position:absolute;left:0;text-align:left;margin-left:368.2pt;margin-top:15.65pt;width:18.9pt;height:0;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" strokecolor="black [3213]" strokeweight=".5pt">
                <v:stroke endarrow="block" joinstyle="miter"/>
              </v:shape>
            </w:pict>
          </mc:Fallback>
        </mc:AlternateContent>
      </w:r>
      <w:r w:rsidRPr="004B0B4B">
        <w:rPr>
          <w:rFonts w:hint="eastAsia"/>
          <w:noProof/>
          <w:color w:val="000000" w:themeColor="text1"/>
          <w:lang w:val="de-DE"/>
        </w:rPr>
        <mc:AlternateContent>
          <mc:Choice Requires="wps">
            <w:drawing>
              <wp:anchor distT="0" distB="0" distL="114300" distR="114300" simplePos="0" relativeHeight="251680768" behindDoc="0" locked="0" layoutInCell="1" allowOverlap="1" wp14:anchorId="218137F1" wp14:editId="35E02582">
                <wp:simplePos x="0" y="0"/>
                <wp:positionH relativeFrom="column">
                  <wp:posOffset>4930363</wp:posOffset>
                </wp:positionH>
                <wp:positionV relativeFrom="paragraph">
                  <wp:posOffset>46990</wp:posOffset>
                </wp:positionV>
                <wp:extent cx="457200" cy="286385"/>
                <wp:effectExtent l="0" t="0" r="19050" b="18415"/>
                <wp:wrapNone/>
                <wp:docPr id="2028032319" name="文本框 1"/>
                <wp:cNvGraphicFramePr/>
                <a:graphic xmlns:a="http://schemas.openxmlformats.org/drawingml/2006/main">
                  <a:graphicData uri="http://schemas.microsoft.com/office/word/2010/wordprocessingShape">
                    <wps:wsp>
                      <wps:cNvSpPr txBox="1"/>
                      <wps:spPr>
                        <a:xfrm>
                          <a:off x="0" y="0"/>
                          <a:ext cx="457200" cy="286385"/>
                        </a:xfrm>
                        <a:prstGeom prst="rect">
                          <a:avLst/>
                        </a:prstGeom>
                        <a:solidFill>
                          <a:schemeClr val="lt1"/>
                        </a:solidFill>
                        <a:ln w="6350">
                          <a:solidFill>
                            <a:prstClr val="black"/>
                          </a:solidFill>
                        </a:ln>
                      </wps:spPr>
                      <wps:txbx>
                        <w:txbxContent>
                          <w:p w14:paraId="0C4F43F1" w14:textId="69803582" w:rsidR="00B336C2" w:rsidRDefault="00B336C2" w:rsidP="00B336C2">
                            <w:r>
                              <w:rPr>
                                <w:rFonts w:hint="eastAsia"/>
                              </w:rPr>
                              <w:t>烧结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8137F1" id="_x0000_s1027" type="#_x0000_t202" style="position:absolute;left:0;text-align:left;margin-left:388.2pt;margin-top:3.7pt;width:36pt;height:22.5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" fillcolor="white [3201]" strokeweight=".5pt">
                <v:textbox>
                  <w:txbxContent>
                    <w:p w14:paraId="0C4F43F1" w14:textId="69803582" w:rsidR="00B336C2" w:rsidRDefault="00B336C2" w:rsidP="00B336C2">
                      <w:r>
                        <w:rPr>
                          <w:rFonts w:hint="eastAsia"/>
                        </w:rPr>
                        <w:t>烧结</w:t>
                      </w:r>
                    </w:p>
                  </w:txbxContent>
                </v:textbox>
              </v:shape>
            </w:pict>
          </mc:Fallback>
        </mc:AlternateContent>
      </w:r>
      <w:r w:rsidRPr="004B0B4B">
        <w:rPr>
          <w:rFonts w:hint="eastAsia"/>
          <w:noProof/>
          <w:color w:val="000000" w:themeColor="text1"/>
          <w:lang w:val="de-DE"/>
        </w:rPr>
        <mc:AlternateContent>
          <mc:Choice Requires="wps">
            <w:drawing>
              <wp:anchor distT="0" distB="0" distL="114300" distR="114300" simplePos="0" relativeHeight="251674624" behindDoc="0" locked="0" layoutInCell="1" allowOverlap="1" wp14:anchorId="181D7C1F" wp14:editId="15223B50">
                <wp:simplePos x="0" y="0"/>
                <wp:positionH relativeFrom="column">
                  <wp:posOffset>3017932</wp:posOffset>
                </wp:positionH>
                <wp:positionV relativeFrom="paragraph">
                  <wp:posOffset>183515</wp:posOffset>
                </wp:positionV>
                <wp:extent cx="300355" cy="0"/>
                <wp:effectExtent l="0" t="76200" r="23495" b="95250"/>
                <wp:wrapNone/>
                <wp:docPr id="1419453856" name="直接箭头连接符 2"/>
                <wp:cNvGraphicFramePr/>
                <a:graphic xmlns:a="http://schemas.openxmlformats.org/drawingml/2006/main">
                  <a:graphicData uri="http://schemas.microsoft.com/office/word/2010/wordprocessingShape">
                    <wps:wsp>
                      <wps:cNvCnPr/>
                      <wps:spPr>
                        <a:xfrm flipV="1">
                          <a:off x="0" y="0"/>
                          <a:ext cx="300355"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0B484F41" id="直接箭头连接符 2" o:spid="_x0000_s1026" type="#_x0000_t32" style="position:absolute;left:0;text-align:left;margin-left:237.65pt;margin-top:14.45pt;width:23.65pt;height:0;flip:y;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" strokecolor="black [3213]" strokeweight=".5pt">
                <v:stroke endarrow="block" joinstyle="miter"/>
              </v:shape>
            </w:pict>
          </mc:Fallback>
        </mc:AlternateContent>
      </w:r>
      <w:r w:rsidRPr="004B0B4B">
        <w:rPr>
          <w:rFonts w:hint="eastAsia"/>
          <w:noProof/>
          <w:color w:val="000000" w:themeColor="text1"/>
          <w:lang w:val="de-DE"/>
        </w:rPr>
        <mc:AlternateContent>
          <mc:Choice Requires="wps">
            <w:drawing>
              <wp:anchor distT="0" distB="0" distL="114300" distR="114300" simplePos="0" relativeHeight="251672576" behindDoc="0" locked="0" layoutInCell="1" allowOverlap="1" wp14:anchorId="2ED7D0D5" wp14:editId="76FB1970">
                <wp:simplePos x="0" y="0"/>
                <wp:positionH relativeFrom="column">
                  <wp:posOffset>2528347</wp:posOffset>
                </wp:positionH>
                <wp:positionV relativeFrom="paragraph">
                  <wp:posOffset>47625</wp:posOffset>
                </wp:positionV>
                <wp:extent cx="457200" cy="286385"/>
                <wp:effectExtent l="0" t="0" r="19050" b="18415"/>
                <wp:wrapNone/>
                <wp:docPr id="578995840" name="文本框 1"/>
                <wp:cNvGraphicFramePr/>
                <a:graphic xmlns:a="http://schemas.openxmlformats.org/drawingml/2006/main">
                  <a:graphicData uri="http://schemas.microsoft.com/office/word/2010/wordprocessingShape">
                    <wps:wsp>
                      <wps:cNvSpPr txBox="1"/>
                      <wps:spPr>
                        <a:xfrm>
                          <a:off x="0" y="0"/>
                          <a:ext cx="457200" cy="286385"/>
                        </a:xfrm>
                        <a:prstGeom prst="rect">
                          <a:avLst/>
                        </a:prstGeom>
                        <a:solidFill>
                          <a:schemeClr val="lt1"/>
                        </a:solidFill>
                        <a:ln w="6350">
                          <a:solidFill>
                            <a:prstClr val="black"/>
                          </a:solidFill>
                        </a:ln>
                      </wps:spPr>
                      <wps:txbx>
                        <w:txbxContent>
                          <w:p w14:paraId="61C8A591" w14:textId="13F554C1" w:rsidR="00B336C2" w:rsidRDefault="00B336C2" w:rsidP="00B336C2">
                            <w:r>
                              <w:rPr>
                                <w:rFonts w:hint="eastAsia"/>
                              </w:rPr>
                              <w:t>制粉</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D7D0D5" id="_x0000_s1028" type="#_x0000_t202" style="position:absolute;left:0;text-align:left;margin-left:199.1pt;margin-top:3.75pt;width:36pt;height:22.5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" fillcolor="white [3201]" strokeweight=".5pt">
                <v:textbox>
                  <w:txbxContent>
                    <w:p w14:paraId="61C8A591" w14:textId="13F554C1" w:rsidR="00B336C2" w:rsidRDefault="00B336C2" w:rsidP="00B336C2">
                      <w:r>
                        <w:rPr>
                          <w:rFonts w:hint="eastAsia"/>
                        </w:rPr>
                        <w:t>制粉</w:t>
                      </w:r>
                    </w:p>
                  </w:txbxContent>
                </v:textbox>
              </v:shape>
            </w:pict>
          </mc:Fallback>
        </mc:AlternateContent>
      </w:r>
      <w:r w:rsidRPr="004B0B4B">
        <w:rPr>
          <w:rFonts w:hint="eastAsia"/>
          <w:noProof/>
          <w:color w:val="000000" w:themeColor="text1"/>
          <w:lang w:val="de-DE"/>
        </w:rPr>
        <mc:AlternateContent>
          <mc:Choice Requires="wps">
            <w:drawing>
              <wp:anchor distT="0" distB="0" distL="114300" distR="114300" simplePos="0" relativeHeight="251670528" behindDoc="0" locked="0" layoutInCell="1" allowOverlap="1" wp14:anchorId="0FF2A600" wp14:editId="4977E945">
                <wp:simplePos x="0" y="0"/>
                <wp:positionH relativeFrom="column">
                  <wp:posOffset>2200052</wp:posOffset>
                </wp:positionH>
                <wp:positionV relativeFrom="paragraph">
                  <wp:posOffset>198120</wp:posOffset>
                </wp:positionV>
                <wp:extent cx="300355" cy="0"/>
                <wp:effectExtent l="0" t="76200" r="23495" b="95250"/>
                <wp:wrapNone/>
                <wp:docPr id="158556349" name="直接箭头连接符 2"/>
                <wp:cNvGraphicFramePr/>
                <a:graphic xmlns:a="http://schemas.openxmlformats.org/drawingml/2006/main">
                  <a:graphicData uri="http://schemas.microsoft.com/office/word/2010/wordprocessingShape">
                    <wps:wsp>
                      <wps:cNvCnPr/>
                      <wps:spPr>
                        <a:xfrm flipV="1">
                          <a:off x="0" y="0"/>
                          <a:ext cx="300355"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51D230F6" id="直接箭头连接符 2" o:spid="_x0000_s1026" type="#_x0000_t32" style="position:absolute;left:0;text-align:left;margin-left:173.25pt;margin-top:15.6pt;width:23.65pt;height:0;flip:y;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" strokecolor="black [3213]" strokeweight=".5pt">
                <v:stroke endarrow="block" joinstyle="miter"/>
              </v:shape>
            </w:pict>
          </mc:Fallback>
        </mc:AlternateContent>
      </w:r>
      <w:r w:rsidRPr="004B0B4B">
        <w:rPr>
          <w:rFonts w:hint="eastAsia"/>
          <w:noProof/>
          <w:color w:val="000000" w:themeColor="text1"/>
          <w:lang w:val="de-DE"/>
        </w:rPr>
        <mc:AlternateContent>
          <mc:Choice Requires="wps">
            <w:drawing>
              <wp:anchor distT="0" distB="0" distL="114300" distR="114300" simplePos="0" relativeHeight="251668480" behindDoc="0" locked="0" layoutInCell="1" allowOverlap="1" wp14:anchorId="609D1D02" wp14:editId="3F30FD4E">
                <wp:simplePos x="0" y="0"/>
                <wp:positionH relativeFrom="column">
                  <wp:posOffset>1706204</wp:posOffset>
                </wp:positionH>
                <wp:positionV relativeFrom="paragraph">
                  <wp:posOffset>49678</wp:posOffset>
                </wp:positionV>
                <wp:extent cx="463137" cy="286385"/>
                <wp:effectExtent l="0" t="0" r="13335" b="18415"/>
                <wp:wrapNone/>
                <wp:docPr id="2067953870" name="文本框 1"/>
                <wp:cNvGraphicFramePr/>
                <a:graphic xmlns:a="http://schemas.openxmlformats.org/drawingml/2006/main">
                  <a:graphicData uri="http://schemas.microsoft.com/office/word/2010/wordprocessingShape">
                    <wps:wsp>
                      <wps:cNvSpPr txBox="1"/>
                      <wps:spPr>
                        <a:xfrm>
                          <a:off x="0" y="0"/>
                          <a:ext cx="463137" cy="286385"/>
                        </a:xfrm>
                        <a:prstGeom prst="rect">
                          <a:avLst/>
                        </a:prstGeom>
                        <a:solidFill>
                          <a:schemeClr val="lt1"/>
                        </a:solidFill>
                        <a:ln w="6350">
                          <a:solidFill>
                            <a:prstClr val="black"/>
                          </a:solidFill>
                        </a:ln>
                      </wps:spPr>
                      <wps:txbx>
                        <w:txbxContent>
                          <w:p w14:paraId="5A62EA10" w14:textId="79D22B2B" w:rsidR="00B336C2" w:rsidRDefault="00B336C2" w:rsidP="00B30E39">
                            <w:pPr>
                              <w:jc w:val="center"/>
                            </w:pPr>
                            <w:r>
                              <w:rPr>
                                <w:rFonts w:hint="eastAsia"/>
                              </w:rPr>
                              <w:t>熔炼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9D1D02" id="_x0000_s1029" type="#_x0000_t202" style="position:absolute;left:0;text-align:left;margin-left:134.35pt;margin-top:3.9pt;width:36.45pt;height:22.5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" fillcolor="white [3201]" strokeweight=".5pt">
                <v:textbox>
                  <w:txbxContent>
                    <w:p w14:paraId="5A62EA10" w14:textId="79D22B2B" w:rsidR="00B336C2" w:rsidRDefault="00B336C2" w:rsidP="00B30E39">
                      <w:pPr>
                        <w:jc w:val="center"/>
                      </w:pPr>
                      <w:r>
                        <w:rPr>
                          <w:rFonts w:hint="eastAsia"/>
                        </w:rPr>
                        <w:t>熔炼</w:t>
                      </w:r>
                    </w:p>
                  </w:txbxContent>
                </v:textbox>
              </v:shape>
            </w:pict>
          </mc:Fallback>
        </mc:AlternateContent>
      </w:r>
      <w:r w:rsidR="00E92D52" w:rsidRPr="004B0B4B">
        <w:rPr>
          <w:rFonts w:hint="eastAsia"/>
          <w:noProof/>
          <w:color w:val="000000" w:themeColor="text1"/>
          <w:lang w:val="de-DE"/>
        </w:rPr>
        <mc:AlternateContent>
          <mc:Choice Requires="wps">
            <w:drawing>
              <wp:anchor distT="0" distB="0" distL="114300" distR="114300" simplePos="0" relativeHeight="251665408" behindDoc="0" locked="0" layoutInCell="1" allowOverlap="1" wp14:anchorId="2B12F4E2" wp14:editId="2ABA2772">
                <wp:simplePos x="0" y="0"/>
                <wp:positionH relativeFrom="column">
                  <wp:posOffset>-11151</wp:posOffset>
                </wp:positionH>
                <wp:positionV relativeFrom="paragraph">
                  <wp:posOffset>47395</wp:posOffset>
                </wp:positionV>
                <wp:extent cx="1402855" cy="286385"/>
                <wp:effectExtent l="0" t="0" r="26035" b="18415"/>
                <wp:wrapNone/>
                <wp:docPr id="123398624" name="文本框 1"/>
                <wp:cNvGraphicFramePr/>
                <a:graphic xmlns:a="http://schemas.openxmlformats.org/drawingml/2006/main">
                  <a:graphicData uri="http://schemas.microsoft.com/office/word/2010/wordprocessingShape">
                    <wps:wsp>
                      <wps:cNvSpPr txBox="1"/>
                      <wps:spPr>
                        <a:xfrm>
                          <a:off x="0" y="0"/>
                          <a:ext cx="1402855" cy="286385"/>
                        </a:xfrm>
                        <a:prstGeom prst="ellipse">
                          <a:avLst/>
                        </a:prstGeom>
                        <a:solidFill>
                          <a:schemeClr val="lt1"/>
                        </a:solidFill>
                        <a:ln w="6350">
                          <a:solidFill>
                            <a:prstClr val="black"/>
                          </a:solidFill>
                        </a:ln>
                      </wps:spPr>
                      <wps:txbx>
                        <w:txbxContent>
                          <w:p w14:paraId="135F9F83" w14:textId="71ABCDC9" w:rsidR="0084095E" w:rsidRDefault="0084095E">
                            <w:r>
                              <w:rPr>
                                <w:rFonts w:hint="eastAsia"/>
                              </w:rPr>
                              <w:t>R</w:t>
                            </w:r>
                            <w:r>
                              <w:t>E</w:t>
                            </w:r>
                            <w:r>
                              <w:rPr>
                                <w:rFonts w:hint="eastAsia"/>
                              </w:rPr>
                              <w:t>、</w:t>
                            </w:r>
                            <w:r>
                              <w:rPr>
                                <w:rFonts w:hint="eastAsia"/>
                              </w:rPr>
                              <w:t>F</w:t>
                            </w:r>
                            <w:r>
                              <w:t>e</w:t>
                            </w:r>
                            <w:r>
                              <w:rPr>
                                <w:rFonts w:hint="eastAsia"/>
                              </w:rPr>
                              <w:t>、</w:t>
                            </w:r>
                            <w:r>
                              <w:rPr>
                                <w:rFonts w:hint="eastAsia"/>
                              </w:rPr>
                              <w:t>B</w:t>
                            </w:r>
                            <w:r>
                              <w:t>-F</w:t>
                            </w:r>
                            <w:r w:rsidR="00B336C2">
                              <w:t>e</w:t>
                            </w:r>
                            <w:r w:rsidR="00B336C2">
                              <w:rPr>
                                <w:rFonts w:hint="eastAsia"/>
                              </w:rPr>
                              <w:t>等</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B12F4E2" id="_x0000_s1030" style="position:absolute;left:0;text-align:left;margin-left:-.9pt;margin-top:3.75pt;width:110.45pt;height:22.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" fillcolor="white [3201]" strokeweight=".5pt">
                <v:textbox inset="0,0,0,0">
                  <w:txbxContent>
                    <w:p w14:paraId="135F9F83" w14:textId="71ABCDC9" w:rsidR="0084095E" w:rsidRDefault="0084095E">
                      <w:r>
                        <w:rPr>
                          <w:rFonts w:hint="eastAsia"/>
                        </w:rPr>
                        <w:t>R</w:t>
                      </w:r>
                      <w:r>
                        <w:t>E</w:t>
                      </w:r>
                      <w:r>
                        <w:rPr>
                          <w:rFonts w:hint="eastAsia"/>
                        </w:rPr>
                        <w:t>、</w:t>
                      </w:r>
                      <w:r>
                        <w:rPr>
                          <w:rFonts w:hint="eastAsia"/>
                        </w:rPr>
                        <w:t>F</w:t>
                      </w:r>
                      <w:r>
                        <w:t>e</w:t>
                      </w:r>
                      <w:r>
                        <w:rPr>
                          <w:rFonts w:hint="eastAsia"/>
                        </w:rPr>
                        <w:t>、</w:t>
                      </w:r>
                      <w:r>
                        <w:rPr>
                          <w:rFonts w:hint="eastAsia"/>
                        </w:rPr>
                        <w:t>B</w:t>
                      </w:r>
                      <w:r>
                        <w:t>-F</w:t>
                      </w:r>
                      <w:r w:rsidR="00B336C2">
                        <w:t>e</w:t>
                      </w:r>
                      <w:r w:rsidR="00B336C2">
                        <w:rPr>
                          <w:rFonts w:hint="eastAsia"/>
                        </w:rPr>
                        <w:t>等</w:t>
                      </w:r>
                    </w:p>
                  </w:txbxContent>
                </v:textbox>
              </v:oval>
            </w:pict>
          </mc:Fallback>
        </mc:AlternateContent>
      </w:r>
      <w:r w:rsidR="00B336C2" w:rsidRPr="004B0B4B">
        <w:rPr>
          <w:rFonts w:hint="eastAsia"/>
          <w:noProof/>
          <w:color w:val="000000" w:themeColor="text1"/>
          <w:lang w:val="de-DE"/>
        </w:rPr>
        <mc:AlternateContent>
          <mc:Choice Requires="wps">
            <w:drawing>
              <wp:anchor distT="0" distB="0" distL="114300" distR="114300" simplePos="0" relativeHeight="251666432" behindDoc="0" locked="0" layoutInCell="1" allowOverlap="1" wp14:anchorId="02B03250" wp14:editId="179295C8">
                <wp:simplePos x="0" y="0"/>
                <wp:positionH relativeFrom="column">
                  <wp:posOffset>1391285</wp:posOffset>
                </wp:positionH>
                <wp:positionV relativeFrom="paragraph">
                  <wp:posOffset>198120</wp:posOffset>
                </wp:positionV>
                <wp:extent cx="300791" cy="0"/>
                <wp:effectExtent l="0" t="76200" r="23495" b="95250"/>
                <wp:wrapNone/>
                <wp:docPr id="38707461" name="直接箭头连接符 2"/>
                <wp:cNvGraphicFramePr/>
                <a:graphic xmlns:a="http://schemas.openxmlformats.org/drawingml/2006/main">
                  <a:graphicData uri="http://schemas.microsoft.com/office/word/2010/wordprocessingShape">
                    <wps:wsp>
                      <wps:cNvCnPr/>
                      <wps:spPr>
                        <a:xfrm flipV="1">
                          <a:off x="0" y="0"/>
                          <a:ext cx="300791"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07D3A3EC" id="直接箭头连接符 2" o:spid="_x0000_s1026" type="#_x0000_t32" style="position:absolute;left:0;text-align:left;margin-left:109.55pt;margin-top:15.6pt;width:23.7pt;height:0;flip:y;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" strokecolor="black [3213]" strokeweight=".5pt">
                <v:stroke endarrow="block" joinstyle="miter"/>
              </v:shape>
            </w:pict>
          </mc:Fallback>
        </mc:AlternateContent>
      </w:r>
    </w:p>
    <w:p w14:paraId="4F11E80D" w14:textId="110CB157" w:rsidR="0084095E" w:rsidRPr="004B0B4B" w:rsidRDefault="00706420" w:rsidP="00706420">
      <w:pPr>
        <w:pStyle w:val="af8"/>
        <w:spacing w:before="62"/>
        <w:ind w:firstLine="420"/>
        <w:rPr>
          <w:color w:val="000000" w:themeColor="text1"/>
          <w:lang w:val="de-DE"/>
        </w:rPr>
      </w:pPr>
      <w:r w:rsidRPr="004B0B4B">
        <w:rPr>
          <w:noProof/>
          <w:color w:val="000000" w:themeColor="text1"/>
          <w:lang w:val="de-DE"/>
        </w:rPr>
        <mc:AlternateContent>
          <mc:Choice Requires="wps">
            <w:drawing>
              <wp:anchor distT="0" distB="0" distL="114300" distR="114300" simplePos="0" relativeHeight="251664384" behindDoc="0" locked="0" layoutInCell="1" allowOverlap="1" wp14:anchorId="2F4F6D99" wp14:editId="11FBDC80">
                <wp:simplePos x="0" y="0"/>
                <wp:positionH relativeFrom="column">
                  <wp:posOffset>-129331</wp:posOffset>
                </wp:positionH>
                <wp:positionV relativeFrom="paragraph">
                  <wp:posOffset>1112519</wp:posOffset>
                </wp:positionV>
                <wp:extent cx="5943600" cy="216203"/>
                <wp:effectExtent l="0" t="0" r="0" b="0"/>
                <wp:wrapNone/>
                <wp:docPr id="1794968814" name="AutoShape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TextEdit="1"/>
                      </wps:cNvSpPr>
                      <wps:spPr bwMode="auto">
                        <a:xfrm>
                          <a:off x="0" y="0"/>
                          <a:ext cx="5943600" cy="216203"/>
                        </a:xfrm>
                        <a:prstGeom prst="rect">
                          <a:avLst/>
                        </a:prstGeom>
                        <a:noFill/>
                        <a:ln>
                          <a:noFill/>
                        </a:ln>
                      </wps:spPr>
                      <wps:bodyPr rot="0" vert="horz" wrap="square" lIns="91440" tIns="45720" rIns="91440" bIns="45720" anchor="t" anchorCtr="0" upright="1">
                        <a:noAutofit/>
                      </wps:bodyPr>
                    </wps:wsp>
                  </a:graphicData>
                </a:graphic>
                <wp14:sizeRelV relativeFrom="margin">
                  <wp14:pctHeight>0</wp14:pctHeight>
                </wp14:sizeRelV>
              </wp:anchor>
            </w:drawing>
          </mc:Choice>
          <mc:Fallback>
            <w:pict>
              <v:rect w14:anchorId="229A73B3" id="AutoShape 5" o:spid="_x0000_s1026" style="position:absolute;left:0;text-align:left;margin-left:-10.2pt;margin-top:87.6pt;width:468pt;height:17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" filled="f" stroked="f">
                <o:lock v:ext="edit" aspectratio="t" text="t"/>
              </v:rect>
            </w:pict>
          </mc:Fallback>
        </mc:AlternateContent>
      </w:r>
      <w:r w:rsidRPr="004B0B4B">
        <w:rPr>
          <w:color w:val="000000" w:themeColor="text1"/>
          <w:lang w:val="de-DE"/>
        </w:rPr>
        <w:t xml:space="preserve">  </w:t>
      </w:r>
    </w:p>
    <w:p w14:paraId="4F1C2376" w14:textId="2632B393" w:rsidR="00B336C2" w:rsidRPr="004B0B4B" w:rsidRDefault="00B30E39" w:rsidP="00706420">
      <w:pPr>
        <w:pStyle w:val="af8"/>
        <w:spacing w:before="62"/>
        <w:ind w:firstLine="420"/>
        <w:rPr>
          <w:color w:val="000000" w:themeColor="text1"/>
          <w:lang w:val="de-DE"/>
        </w:rPr>
      </w:pPr>
      <w:r w:rsidRPr="004B0B4B">
        <w:rPr>
          <w:rFonts w:hint="eastAsia"/>
          <w:noProof/>
          <w:color w:val="000000" w:themeColor="text1"/>
          <w:lang w:val="de-DE"/>
        </w:rPr>
        <mc:AlternateContent>
          <mc:Choice Requires="wps">
            <w:drawing>
              <wp:anchor distT="0" distB="0" distL="114300" distR="114300" simplePos="0" relativeHeight="251682816" behindDoc="0" locked="0" layoutInCell="1" allowOverlap="1" wp14:anchorId="61418E3E" wp14:editId="7CF74663">
                <wp:simplePos x="0" y="0"/>
                <wp:positionH relativeFrom="column">
                  <wp:posOffset>5002980</wp:posOffset>
                </wp:positionH>
                <wp:positionV relativeFrom="paragraph">
                  <wp:posOffset>77558</wp:posOffset>
                </wp:positionV>
                <wp:extent cx="300791" cy="0"/>
                <wp:effectExtent l="35878" t="2222" r="97472" b="59373"/>
                <wp:wrapNone/>
                <wp:docPr id="183784292" name="直接箭头连接符 2"/>
                <wp:cNvGraphicFramePr/>
                <a:graphic xmlns:a="http://schemas.openxmlformats.org/drawingml/2006/main">
                  <a:graphicData uri="http://schemas.microsoft.com/office/word/2010/wordprocessingShape">
                    <wps:wsp>
                      <wps:cNvCnPr/>
                      <wps:spPr>
                        <a:xfrm rot="5400000" flipV="1">
                          <a:off x="0" y="0"/>
                          <a:ext cx="300791"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EB8AF72" id="直接箭头连接符 2" o:spid="_x0000_s1026" type="#_x0000_t32" style="position:absolute;left:0;text-align:left;margin-left:393.95pt;margin-top:6.1pt;width:23.7pt;height:0;rotation:-90;flip:y;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" strokecolor="black [3213]" strokeweight=".5pt">
                <v:stroke endarrow="block" joinstyle="miter"/>
              </v:shape>
            </w:pict>
          </mc:Fallback>
        </mc:AlternateContent>
      </w:r>
      <w:r w:rsidR="00E92D52" w:rsidRPr="004B0B4B">
        <w:rPr>
          <w:rFonts w:hint="eastAsia"/>
          <w:noProof/>
          <w:color w:val="000000" w:themeColor="text1"/>
          <w:lang w:val="de-DE"/>
        </w:rPr>
        <mc:AlternateContent>
          <mc:Choice Requires="wps">
            <w:drawing>
              <wp:anchor distT="0" distB="0" distL="114300" distR="114300" simplePos="0" relativeHeight="251701248" behindDoc="0" locked="0" layoutInCell="1" allowOverlap="1" wp14:anchorId="6F11FC61" wp14:editId="10FD8AE3">
                <wp:simplePos x="0" y="0"/>
                <wp:positionH relativeFrom="column">
                  <wp:posOffset>491190</wp:posOffset>
                </wp:positionH>
                <wp:positionV relativeFrom="paragraph">
                  <wp:posOffset>227707</wp:posOffset>
                </wp:positionV>
                <wp:extent cx="1243721" cy="477227"/>
                <wp:effectExtent l="0" t="0" r="13970" b="18415"/>
                <wp:wrapNone/>
                <wp:docPr id="1360321149" name="文本框 1"/>
                <wp:cNvGraphicFramePr/>
                <a:graphic xmlns:a="http://schemas.openxmlformats.org/drawingml/2006/main">
                  <a:graphicData uri="http://schemas.microsoft.com/office/word/2010/wordprocessingShape">
                    <wps:wsp>
                      <wps:cNvSpPr txBox="1"/>
                      <wps:spPr>
                        <a:xfrm>
                          <a:off x="0" y="0"/>
                          <a:ext cx="1243721" cy="477227"/>
                        </a:xfrm>
                        <a:prstGeom prst="ellipse">
                          <a:avLst/>
                        </a:prstGeom>
                        <a:solidFill>
                          <a:schemeClr val="lt1"/>
                        </a:solidFill>
                        <a:ln w="6350">
                          <a:solidFill>
                            <a:prstClr val="black"/>
                          </a:solidFill>
                        </a:ln>
                      </wps:spPr>
                      <wps:txbx>
                        <w:txbxContent>
                          <w:p w14:paraId="38157CDF" w14:textId="77777777" w:rsidR="00E92D52" w:rsidRPr="00E92D52" w:rsidRDefault="00E92D52" w:rsidP="00E92D52">
                            <w:pPr>
                              <w:snapToGrid w:val="0"/>
                              <w:jc w:val="center"/>
                              <w:rPr>
                                <w:sz w:val="22"/>
                                <w:szCs w:val="22"/>
                              </w:rPr>
                            </w:pPr>
                            <w:r w:rsidRPr="00E92D52">
                              <w:rPr>
                                <w:sz w:val="22"/>
                                <w:szCs w:val="22"/>
                              </w:rPr>
                              <w:t>辐射</w:t>
                            </w:r>
                            <w:r w:rsidRPr="00E92D52">
                              <w:rPr>
                                <w:rFonts w:hint="eastAsia"/>
                                <w:sz w:val="22"/>
                                <w:szCs w:val="22"/>
                              </w:rPr>
                              <w:t>取向</w:t>
                            </w:r>
                            <w:r w:rsidRPr="00E92D52">
                              <w:rPr>
                                <w:sz w:val="22"/>
                                <w:szCs w:val="22"/>
                              </w:rPr>
                              <w:t>烧结</w:t>
                            </w:r>
                          </w:p>
                          <w:p w14:paraId="793253BB" w14:textId="3AB475BC" w:rsidR="00B336C2" w:rsidRPr="00E92D52" w:rsidRDefault="00E92D52" w:rsidP="00E92D52">
                            <w:pPr>
                              <w:snapToGrid w:val="0"/>
                              <w:jc w:val="center"/>
                              <w:rPr>
                                <w:sz w:val="20"/>
                                <w:szCs w:val="22"/>
                              </w:rPr>
                            </w:pPr>
                            <w:r w:rsidRPr="00E92D52">
                              <w:rPr>
                                <w:sz w:val="22"/>
                                <w:szCs w:val="22"/>
                              </w:rPr>
                              <w:t>钕铁硼磁环</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F11FC61" id="_x0000_s1031" style="position:absolute;left:0;text-align:left;margin-left:38.7pt;margin-top:17.95pt;width:97.95pt;height:37.6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" fillcolor="white [3201]" strokeweight=".5pt">
                <v:textbox inset="0,0,0,0">
                  <w:txbxContent>
                    <w:p w14:paraId="38157CDF" w14:textId="77777777" w:rsidR="00E92D52" w:rsidRPr="00E92D52" w:rsidRDefault="00E92D52" w:rsidP="00E92D52">
                      <w:pPr>
                        <w:snapToGrid w:val="0"/>
                        <w:jc w:val="center"/>
                        <w:rPr>
                          <w:sz w:val="22"/>
                          <w:szCs w:val="22"/>
                        </w:rPr>
                      </w:pPr>
                      <w:r w:rsidRPr="00E92D52">
                        <w:rPr>
                          <w:sz w:val="22"/>
                          <w:szCs w:val="22"/>
                        </w:rPr>
                        <w:t>辐射</w:t>
                      </w:r>
                      <w:r w:rsidRPr="00E92D52">
                        <w:rPr>
                          <w:rFonts w:hint="eastAsia"/>
                          <w:sz w:val="22"/>
                          <w:szCs w:val="22"/>
                        </w:rPr>
                        <w:t>取向</w:t>
                      </w:r>
                      <w:r w:rsidRPr="00E92D52">
                        <w:rPr>
                          <w:sz w:val="22"/>
                          <w:szCs w:val="22"/>
                        </w:rPr>
                        <w:t>烧结</w:t>
                      </w:r>
                    </w:p>
                    <w:p w14:paraId="793253BB" w14:textId="3AB475BC" w:rsidR="00B336C2" w:rsidRPr="00E92D52" w:rsidRDefault="00E92D52" w:rsidP="00E92D52">
                      <w:pPr>
                        <w:snapToGrid w:val="0"/>
                        <w:jc w:val="center"/>
                        <w:rPr>
                          <w:sz w:val="20"/>
                          <w:szCs w:val="22"/>
                        </w:rPr>
                      </w:pPr>
                      <w:r w:rsidRPr="00E92D52">
                        <w:rPr>
                          <w:sz w:val="22"/>
                          <w:szCs w:val="22"/>
                        </w:rPr>
                        <w:t>钕铁硼磁环</w:t>
                      </w:r>
                    </w:p>
                  </w:txbxContent>
                </v:textbox>
              </v:oval>
            </w:pict>
          </mc:Fallback>
        </mc:AlternateContent>
      </w:r>
    </w:p>
    <w:p w14:paraId="5DF7D3B0" w14:textId="79D7D24B" w:rsidR="00706420" w:rsidRPr="004B0B4B" w:rsidRDefault="00B336C2" w:rsidP="00B336C2">
      <w:pPr>
        <w:pStyle w:val="af8"/>
        <w:spacing w:before="62"/>
        <w:ind w:firstLineChars="0" w:firstLine="0"/>
        <w:rPr>
          <w:color w:val="000000" w:themeColor="text1"/>
          <w:lang w:val="de-DE"/>
        </w:rPr>
      </w:pPr>
      <w:r w:rsidRPr="004B0B4B">
        <w:rPr>
          <w:rFonts w:hint="eastAsia"/>
          <w:noProof/>
          <w:color w:val="000000" w:themeColor="text1"/>
          <w:lang w:val="de-DE"/>
        </w:rPr>
        <mc:AlternateContent>
          <mc:Choice Requires="wps">
            <w:drawing>
              <wp:anchor distT="0" distB="0" distL="114300" distR="114300" simplePos="0" relativeHeight="251699200" behindDoc="0" locked="0" layoutInCell="1" allowOverlap="1" wp14:anchorId="21F16BA4" wp14:editId="65777C3F">
                <wp:simplePos x="0" y="0"/>
                <wp:positionH relativeFrom="column">
                  <wp:posOffset>1767205</wp:posOffset>
                </wp:positionH>
                <wp:positionV relativeFrom="paragraph">
                  <wp:posOffset>219710</wp:posOffset>
                </wp:positionV>
                <wp:extent cx="300355" cy="0"/>
                <wp:effectExtent l="38100" t="76200" r="0" b="95250"/>
                <wp:wrapNone/>
                <wp:docPr id="279750270" name="直接箭头连接符 2"/>
                <wp:cNvGraphicFramePr/>
                <a:graphic xmlns:a="http://schemas.openxmlformats.org/drawingml/2006/main">
                  <a:graphicData uri="http://schemas.microsoft.com/office/word/2010/wordprocessingShape">
                    <wps:wsp>
                      <wps:cNvCnPr/>
                      <wps:spPr>
                        <a:xfrm rot="10800000" flipV="1">
                          <a:off x="0" y="0"/>
                          <a:ext cx="300355"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2F58C23A" id="直接箭头连接符 2" o:spid="_x0000_s1026" type="#_x0000_t32" style="position:absolute;left:0;text-align:left;margin-left:139.15pt;margin-top:17.3pt;width:23.65pt;height:0;rotation:180;flip:y;z-index:2516992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" strokecolor="black [3213]" strokeweight=".5pt">
                <v:stroke endarrow="block" joinstyle="miter"/>
              </v:shape>
            </w:pict>
          </mc:Fallback>
        </mc:AlternateContent>
      </w:r>
      <w:r w:rsidRPr="004B0B4B">
        <w:rPr>
          <w:rFonts w:hint="eastAsia"/>
          <w:noProof/>
          <w:color w:val="000000" w:themeColor="text1"/>
          <w:lang w:val="de-DE"/>
        </w:rPr>
        <mc:AlternateContent>
          <mc:Choice Requires="wps">
            <w:drawing>
              <wp:anchor distT="0" distB="0" distL="114300" distR="114300" simplePos="0" relativeHeight="251697152" behindDoc="0" locked="0" layoutInCell="1" allowOverlap="1" wp14:anchorId="7A6551EB" wp14:editId="05C4887B">
                <wp:simplePos x="0" y="0"/>
                <wp:positionH relativeFrom="column">
                  <wp:posOffset>2081530</wp:posOffset>
                </wp:positionH>
                <wp:positionV relativeFrom="paragraph">
                  <wp:posOffset>60960</wp:posOffset>
                </wp:positionV>
                <wp:extent cx="483870" cy="286385"/>
                <wp:effectExtent l="0" t="0" r="11430" b="18415"/>
                <wp:wrapNone/>
                <wp:docPr id="822079797" name="文本框 1"/>
                <wp:cNvGraphicFramePr/>
                <a:graphic xmlns:a="http://schemas.openxmlformats.org/drawingml/2006/main">
                  <a:graphicData uri="http://schemas.microsoft.com/office/word/2010/wordprocessingShape">
                    <wps:wsp>
                      <wps:cNvSpPr txBox="1"/>
                      <wps:spPr>
                        <a:xfrm>
                          <a:off x="0" y="0"/>
                          <a:ext cx="483870" cy="286385"/>
                        </a:xfrm>
                        <a:prstGeom prst="rect">
                          <a:avLst/>
                        </a:prstGeom>
                        <a:solidFill>
                          <a:schemeClr val="lt1"/>
                        </a:solidFill>
                        <a:ln w="6350">
                          <a:solidFill>
                            <a:prstClr val="black"/>
                          </a:solidFill>
                          <a:prstDash val="dash"/>
                        </a:ln>
                      </wps:spPr>
                      <wps:txbx>
                        <w:txbxContent>
                          <w:p w14:paraId="5516545A" w14:textId="3BC62A38" w:rsidR="00B336C2" w:rsidRDefault="00B336C2" w:rsidP="00B336C2">
                            <w:r>
                              <w:rPr>
                                <w:rFonts w:hint="eastAsia"/>
                              </w:rPr>
                              <w:t>检测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6551EB" id="_x0000_s1032" type="#_x0000_t202" style="position:absolute;left:0;text-align:left;margin-left:163.9pt;margin-top:4.8pt;width:38.1pt;height:22.5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" fillcolor="white [3201]" strokeweight=".5pt">
                <v:stroke dashstyle="dash"/>
                <v:textbox>
                  <w:txbxContent>
                    <w:p w14:paraId="5516545A" w14:textId="3BC62A38" w:rsidR="00B336C2" w:rsidRDefault="00B336C2" w:rsidP="00B336C2">
                      <w:r>
                        <w:rPr>
                          <w:rFonts w:hint="eastAsia"/>
                        </w:rPr>
                        <w:t>检测</w:t>
                      </w:r>
                    </w:p>
                  </w:txbxContent>
                </v:textbox>
              </v:shape>
            </w:pict>
          </mc:Fallback>
        </mc:AlternateContent>
      </w:r>
      <w:r w:rsidRPr="004B0B4B">
        <w:rPr>
          <w:rFonts w:hint="eastAsia"/>
          <w:noProof/>
          <w:color w:val="000000" w:themeColor="text1"/>
          <w:lang w:val="de-DE"/>
        </w:rPr>
        <mc:AlternateContent>
          <mc:Choice Requires="wps">
            <w:drawing>
              <wp:anchor distT="0" distB="0" distL="114300" distR="114300" simplePos="0" relativeHeight="251695104" behindDoc="0" locked="0" layoutInCell="1" allowOverlap="1" wp14:anchorId="14EAC492" wp14:editId="5FB4861D">
                <wp:simplePos x="0" y="0"/>
                <wp:positionH relativeFrom="column">
                  <wp:posOffset>2566670</wp:posOffset>
                </wp:positionH>
                <wp:positionV relativeFrom="paragraph">
                  <wp:posOffset>226695</wp:posOffset>
                </wp:positionV>
                <wp:extent cx="300355" cy="0"/>
                <wp:effectExtent l="38100" t="76200" r="0" b="95250"/>
                <wp:wrapNone/>
                <wp:docPr id="1712957702" name="直接箭头连接符 2"/>
                <wp:cNvGraphicFramePr/>
                <a:graphic xmlns:a="http://schemas.openxmlformats.org/drawingml/2006/main">
                  <a:graphicData uri="http://schemas.microsoft.com/office/word/2010/wordprocessingShape">
                    <wps:wsp>
                      <wps:cNvCnPr/>
                      <wps:spPr>
                        <a:xfrm rot="10800000" flipV="1">
                          <a:off x="0" y="0"/>
                          <a:ext cx="300355"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type w14:anchorId="2AA59082" id="_x0000_t32" coordsize="21600,21600" o:spt="32" o:oned="t" path="m,l21600,21600e" filled="f">
                <v:path arrowok="t" fillok="f" o:connecttype="none"/>
                <o:lock v:ext="edit" shapetype="t"/>
              </v:shapetype>
              <v:shape id="直接箭头连接符 2" o:spid="_x0000_s1026" type="#_x0000_t32" style="position:absolute;left:0;text-align:left;margin-left:202.1pt;margin-top:17.85pt;width:23.65pt;height:0;rotation:180;flip:y;z-index:2516951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" strokecolor="black [3213]" strokeweight=".5pt">
                <v:stroke endarrow="block" joinstyle="miter"/>
              </v:shape>
            </w:pict>
          </mc:Fallback>
        </mc:AlternateContent>
      </w:r>
      <w:r w:rsidRPr="004B0B4B">
        <w:rPr>
          <w:rFonts w:hint="eastAsia"/>
          <w:noProof/>
          <w:color w:val="000000" w:themeColor="text1"/>
          <w:lang w:val="de-DE"/>
        </w:rPr>
        <mc:AlternateContent>
          <mc:Choice Requires="wps">
            <w:drawing>
              <wp:anchor distT="0" distB="0" distL="114300" distR="114300" simplePos="0" relativeHeight="251686912" behindDoc="0" locked="0" layoutInCell="1" allowOverlap="1" wp14:anchorId="5931C0C6" wp14:editId="2B89DF8D">
                <wp:simplePos x="0" y="0"/>
                <wp:positionH relativeFrom="column">
                  <wp:posOffset>4481830</wp:posOffset>
                </wp:positionH>
                <wp:positionV relativeFrom="paragraph">
                  <wp:posOffset>210820</wp:posOffset>
                </wp:positionV>
                <wp:extent cx="300355" cy="0"/>
                <wp:effectExtent l="38100" t="76200" r="0" b="95250"/>
                <wp:wrapNone/>
                <wp:docPr id="690180168" name="直接箭头连接符 2"/>
                <wp:cNvGraphicFramePr/>
                <a:graphic xmlns:a="http://schemas.openxmlformats.org/drawingml/2006/main">
                  <a:graphicData uri="http://schemas.microsoft.com/office/word/2010/wordprocessingShape">
                    <wps:wsp>
                      <wps:cNvCnPr/>
                      <wps:spPr>
                        <a:xfrm rot="10800000" flipV="1">
                          <a:off x="0" y="0"/>
                          <a:ext cx="300355"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3E3E8F8B" id="直接箭头连接符 2" o:spid="_x0000_s1026" type="#_x0000_t32" style="position:absolute;left:0;text-align:left;margin-left:352.9pt;margin-top:16.6pt;width:23.65pt;height:0;rotation:180;flip:y;z-index:2516869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" strokecolor="black [3213]" strokeweight=".5pt">
                <v:stroke endarrow="block" joinstyle="miter"/>
              </v:shape>
            </w:pict>
          </mc:Fallback>
        </mc:AlternateContent>
      </w:r>
      <w:r w:rsidRPr="004B0B4B">
        <w:rPr>
          <w:rFonts w:hint="eastAsia"/>
          <w:noProof/>
          <w:color w:val="000000" w:themeColor="text1"/>
          <w:lang w:val="de-DE"/>
        </w:rPr>
        <mc:AlternateContent>
          <mc:Choice Requires="wps">
            <w:drawing>
              <wp:anchor distT="0" distB="0" distL="114300" distR="114300" simplePos="0" relativeHeight="251693056" behindDoc="0" locked="0" layoutInCell="1" allowOverlap="1" wp14:anchorId="182C6882" wp14:editId="6351F5F8">
                <wp:simplePos x="0" y="0"/>
                <wp:positionH relativeFrom="column">
                  <wp:posOffset>2899410</wp:posOffset>
                </wp:positionH>
                <wp:positionV relativeFrom="paragraph">
                  <wp:posOffset>64135</wp:posOffset>
                </wp:positionV>
                <wp:extent cx="750002" cy="286385"/>
                <wp:effectExtent l="0" t="0" r="12065" b="18415"/>
                <wp:wrapNone/>
                <wp:docPr id="1153105289" name="文本框 1"/>
                <wp:cNvGraphicFramePr/>
                <a:graphic xmlns:a="http://schemas.openxmlformats.org/drawingml/2006/main">
                  <a:graphicData uri="http://schemas.microsoft.com/office/word/2010/wordprocessingShape">
                    <wps:wsp>
                      <wps:cNvSpPr txBox="1"/>
                      <wps:spPr>
                        <a:xfrm>
                          <a:off x="0" y="0"/>
                          <a:ext cx="750002" cy="286385"/>
                        </a:xfrm>
                        <a:prstGeom prst="rect">
                          <a:avLst/>
                        </a:prstGeom>
                        <a:solidFill>
                          <a:schemeClr val="lt1"/>
                        </a:solidFill>
                        <a:ln w="6350">
                          <a:solidFill>
                            <a:prstClr val="black"/>
                          </a:solidFill>
                          <a:prstDash val="dash"/>
                        </a:ln>
                      </wps:spPr>
                      <wps:txbx>
                        <w:txbxContent>
                          <w:p w14:paraId="4CA4D87D" w14:textId="17EEEDEB" w:rsidR="00B336C2" w:rsidRDefault="00B336C2" w:rsidP="00B336C2">
                            <w:r>
                              <w:rPr>
                                <w:rFonts w:hint="eastAsia"/>
                              </w:rPr>
                              <w:t>表面处理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2C6882" id="_x0000_s1033" type="#_x0000_t202" style="position:absolute;left:0;text-align:left;margin-left:228.3pt;margin-top:5.05pt;width:59.05pt;height:22.5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" fillcolor="white [3201]" strokeweight=".5pt">
                <v:stroke dashstyle="dash"/>
                <v:textbox>
                  <w:txbxContent>
                    <w:p w14:paraId="4CA4D87D" w14:textId="17EEEDEB" w:rsidR="00B336C2" w:rsidRDefault="00B336C2" w:rsidP="00B336C2">
                      <w:r>
                        <w:rPr>
                          <w:rFonts w:hint="eastAsia"/>
                        </w:rPr>
                        <w:t>表面处理</w:t>
                      </w:r>
                    </w:p>
                  </w:txbxContent>
                </v:textbox>
              </v:shape>
            </w:pict>
          </mc:Fallback>
        </mc:AlternateContent>
      </w:r>
      <w:r w:rsidRPr="004B0B4B">
        <w:rPr>
          <w:rFonts w:hint="eastAsia"/>
          <w:noProof/>
          <w:color w:val="000000" w:themeColor="text1"/>
          <w:lang w:val="de-DE"/>
        </w:rPr>
        <mc:AlternateContent>
          <mc:Choice Requires="wps">
            <w:drawing>
              <wp:anchor distT="0" distB="0" distL="114300" distR="114300" simplePos="0" relativeHeight="251688960" behindDoc="0" locked="0" layoutInCell="1" allowOverlap="1" wp14:anchorId="6C2F70B0" wp14:editId="5A560B73">
                <wp:simplePos x="0" y="0"/>
                <wp:positionH relativeFrom="column">
                  <wp:posOffset>3982720</wp:posOffset>
                </wp:positionH>
                <wp:positionV relativeFrom="paragraph">
                  <wp:posOffset>60960</wp:posOffset>
                </wp:positionV>
                <wp:extent cx="483870" cy="286385"/>
                <wp:effectExtent l="0" t="0" r="11430" b="18415"/>
                <wp:wrapNone/>
                <wp:docPr id="1799134815" name="文本框 1"/>
                <wp:cNvGraphicFramePr/>
                <a:graphic xmlns:a="http://schemas.openxmlformats.org/drawingml/2006/main">
                  <a:graphicData uri="http://schemas.microsoft.com/office/word/2010/wordprocessingShape">
                    <wps:wsp>
                      <wps:cNvSpPr txBox="1"/>
                      <wps:spPr>
                        <a:xfrm>
                          <a:off x="0" y="0"/>
                          <a:ext cx="483870" cy="286385"/>
                        </a:xfrm>
                        <a:prstGeom prst="rect">
                          <a:avLst/>
                        </a:prstGeom>
                        <a:solidFill>
                          <a:schemeClr val="lt1"/>
                        </a:solidFill>
                        <a:ln w="6350">
                          <a:solidFill>
                            <a:prstClr val="black"/>
                          </a:solidFill>
                          <a:prstDash val="dash"/>
                        </a:ln>
                      </wps:spPr>
                      <wps:txbx>
                        <w:txbxContent>
                          <w:p w14:paraId="3C2239A0" w14:textId="0C7A83E7" w:rsidR="00B336C2" w:rsidRDefault="00B336C2" w:rsidP="00B336C2">
                            <w:r>
                              <w:rPr>
                                <w:rFonts w:hint="eastAsia"/>
                              </w:rPr>
                              <w:t>加工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2F70B0" id="_x0000_s1034" type="#_x0000_t202" style="position:absolute;left:0;text-align:left;margin-left:313.6pt;margin-top:4.8pt;width:38.1pt;height:22.5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" fillcolor="white [3201]" strokeweight=".5pt">
                <v:stroke dashstyle="dash"/>
                <v:textbox>
                  <w:txbxContent>
                    <w:p w14:paraId="3C2239A0" w14:textId="0C7A83E7" w:rsidR="00B336C2" w:rsidRDefault="00B336C2" w:rsidP="00B336C2">
                      <w:r>
                        <w:rPr>
                          <w:rFonts w:hint="eastAsia"/>
                        </w:rPr>
                        <w:t>加工</w:t>
                      </w:r>
                    </w:p>
                  </w:txbxContent>
                </v:textbox>
              </v:shape>
            </w:pict>
          </mc:Fallback>
        </mc:AlternateContent>
      </w:r>
      <w:r w:rsidRPr="004B0B4B">
        <w:rPr>
          <w:rFonts w:hint="eastAsia"/>
          <w:noProof/>
          <w:color w:val="000000" w:themeColor="text1"/>
          <w:lang w:val="de-DE"/>
        </w:rPr>
        <mc:AlternateContent>
          <mc:Choice Requires="wps">
            <w:drawing>
              <wp:anchor distT="0" distB="0" distL="114300" distR="114300" simplePos="0" relativeHeight="251691008" behindDoc="0" locked="0" layoutInCell="1" allowOverlap="1" wp14:anchorId="5E3BF502" wp14:editId="32022B3F">
                <wp:simplePos x="0" y="0"/>
                <wp:positionH relativeFrom="column">
                  <wp:posOffset>3657600</wp:posOffset>
                </wp:positionH>
                <wp:positionV relativeFrom="paragraph">
                  <wp:posOffset>219710</wp:posOffset>
                </wp:positionV>
                <wp:extent cx="300791" cy="0"/>
                <wp:effectExtent l="38100" t="76200" r="0" b="95250"/>
                <wp:wrapNone/>
                <wp:docPr id="214308365" name="直接箭头连接符 2"/>
                <wp:cNvGraphicFramePr/>
                <a:graphic xmlns:a="http://schemas.openxmlformats.org/drawingml/2006/main">
                  <a:graphicData uri="http://schemas.microsoft.com/office/word/2010/wordprocessingShape">
                    <wps:wsp>
                      <wps:cNvCnPr/>
                      <wps:spPr>
                        <a:xfrm rot="10800000" flipV="1">
                          <a:off x="0" y="0"/>
                          <a:ext cx="300791"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57C0A288" id="直接箭头连接符 2" o:spid="_x0000_s1026" type="#_x0000_t32" style="position:absolute;left:0;text-align:left;margin-left:4in;margin-top:17.3pt;width:23.7pt;height:0;rotation:180;flip:y;z-index:2516910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" strokecolor="black [3213]" strokeweight=".5pt">
                <v:stroke endarrow="block" joinstyle="miter"/>
              </v:shape>
            </w:pict>
          </mc:Fallback>
        </mc:AlternateContent>
      </w:r>
      <w:r w:rsidRPr="004B0B4B">
        <w:rPr>
          <w:rFonts w:hint="eastAsia"/>
          <w:noProof/>
          <w:color w:val="000000" w:themeColor="text1"/>
          <w:lang w:val="de-DE"/>
        </w:rPr>
        <mc:AlternateContent>
          <mc:Choice Requires="wps">
            <w:drawing>
              <wp:anchor distT="0" distB="0" distL="114300" distR="114300" simplePos="0" relativeHeight="251684864" behindDoc="0" locked="0" layoutInCell="1" allowOverlap="1" wp14:anchorId="07CA539C" wp14:editId="1841DC04">
                <wp:simplePos x="0" y="0"/>
                <wp:positionH relativeFrom="column">
                  <wp:posOffset>4796155</wp:posOffset>
                </wp:positionH>
                <wp:positionV relativeFrom="paragraph">
                  <wp:posOffset>65405</wp:posOffset>
                </wp:positionV>
                <wp:extent cx="655093" cy="286603"/>
                <wp:effectExtent l="0" t="0" r="12065" b="18415"/>
                <wp:wrapNone/>
                <wp:docPr id="944692058" name="文本框 1"/>
                <wp:cNvGraphicFramePr/>
                <a:graphic xmlns:a="http://schemas.openxmlformats.org/drawingml/2006/main">
                  <a:graphicData uri="http://schemas.microsoft.com/office/word/2010/wordprocessingShape">
                    <wps:wsp>
                      <wps:cNvSpPr txBox="1"/>
                      <wps:spPr>
                        <a:xfrm>
                          <a:off x="0" y="0"/>
                          <a:ext cx="655093" cy="286603"/>
                        </a:xfrm>
                        <a:prstGeom prst="rect">
                          <a:avLst/>
                        </a:prstGeom>
                        <a:solidFill>
                          <a:schemeClr val="lt1"/>
                        </a:solidFill>
                        <a:ln w="6350">
                          <a:solidFill>
                            <a:prstClr val="black"/>
                          </a:solidFill>
                          <a:prstDash val="dash"/>
                        </a:ln>
                      </wps:spPr>
                      <wps:txbx>
                        <w:txbxContent>
                          <w:p w14:paraId="722AD7C4" w14:textId="6ABD41B6" w:rsidR="00B336C2" w:rsidRDefault="00B336C2" w:rsidP="00B336C2">
                            <w:r>
                              <w:rPr>
                                <w:rFonts w:hint="eastAsia"/>
                              </w:rPr>
                              <w:t>热处理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CA539C" id="_x0000_s1035" type="#_x0000_t202" style="position:absolute;left:0;text-align:left;margin-left:377.65pt;margin-top:5.15pt;width:51.6pt;height:22.5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" fillcolor="white [3201]" strokeweight=".5pt">
                <v:stroke dashstyle="dash"/>
                <v:textbox>
                  <w:txbxContent>
                    <w:p w14:paraId="722AD7C4" w14:textId="6ABD41B6" w:rsidR="00B336C2" w:rsidRDefault="00B336C2" w:rsidP="00B336C2">
                      <w:r>
                        <w:rPr>
                          <w:rFonts w:hint="eastAsia"/>
                        </w:rPr>
                        <w:t>热处理</w:t>
                      </w:r>
                    </w:p>
                  </w:txbxContent>
                </v:textbox>
              </v:shape>
            </w:pict>
          </mc:Fallback>
        </mc:AlternateContent>
      </w:r>
    </w:p>
    <w:p w14:paraId="1C142AC3" w14:textId="77777777" w:rsidR="0084095E" w:rsidRPr="004B0B4B" w:rsidRDefault="0084095E" w:rsidP="00706420">
      <w:pPr>
        <w:spacing w:line="320" w:lineRule="exact"/>
        <w:jc w:val="center"/>
        <w:rPr>
          <w:rFonts w:eastAsia="黑体"/>
          <w:color w:val="000000" w:themeColor="text1"/>
          <w:szCs w:val="21"/>
          <w:lang w:val="de-DE"/>
        </w:rPr>
      </w:pPr>
    </w:p>
    <w:p w14:paraId="7897A8CE" w14:textId="2F7B0E13" w:rsidR="00706420" w:rsidRPr="00A32325" w:rsidRDefault="00706420" w:rsidP="00A32325">
      <w:pPr>
        <w:spacing w:beforeLines="50" w:before="156" w:afterLines="50" w:after="156"/>
        <w:jc w:val="center"/>
        <w:rPr>
          <w:rFonts w:eastAsia="黑体"/>
        </w:rPr>
      </w:pPr>
      <w:r w:rsidRPr="00A32325">
        <w:rPr>
          <w:rFonts w:eastAsia="黑体"/>
        </w:rPr>
        <w:t>图</w:t>
      </w:r>
      <w:r w:rsidRPr="00A32325">
        <w:rPr>
          <w:rFonts w:eastAsia="黑体"/>
        </w:rPr>
        <w:t xml:space="preserve"> A.1</w:t>
      </w:r>
      <w:r w:rsidRPr="00A32325">
        <w:rPr>
          <w:rFonts w:eastAsia="黑体"/>
        </w:rPr>
        <w:t>辐射</w:t>
      </w:r>
      <w:r w:rsidRPr="00A32325">
        <w:rPr>
          <w:rFonts w:eastAsia="黑体" w:hint="eastAsia"/>
        </w:rPr>
        <w:t>取向</w:t>
      </w:r>
      <w:r w:rsidRPr="00A32325">
        <w:rPr>
          <w:rFonts w:eastAsia="黑体"/>
        </w:rPr>
        <w:t>烧结钕铁硼磁环工艺流程</w:t>
      </w:r>
    </w:p>
    <w:p w14:paraId="6D33D128" w14:textId="0B7F6583" w:rsidR="00706420" w:rsidRPr="00BC30D1" w:rsidRDefault="00706420" w:rsidP="00706420">
      <w:pPr>
        <w:pStyle w:val="1"/>
        <w:spacing w:before="312" w:after="312"/>
        <w:rPr>
          <w:rFonts w:ascii="Times New Roman" w:hAnsi="Times New Roman"/>
          <w:color w:val="000000" w:themeColor="text1"/>
        </w:rPr>
      </w:pPr>
      <w:r w:rsidRPr="00BC30D1">
        <w:rPr>
          <w:rFonts w:ascii="Times New Roman" w:hAnsi="Times New Roman"/>
          <w:color w:val="000000" w:themeColor="text1"/>
        </w:rPr>
        <w:t>A.3</w:t>
      </w:r>
      <w:r w:rsidRPr="00BC30D1">
        <w:rPr>
          <w:rFonts w:ascii="Times New Roman" w:hAnsi="Times New Roman"/>
          <w:color w:val="000000" w:themeColor="text1"/>
        </w:rPr>
        <w:t>辐射</w:t>
      </w:r>
      <w:r w:rsidRPr="00BC30D1">
        <w:rPr>
          <w:rFonts w:ascii="Times New Roman" w:hAnsi="Times New Roman" w:hint="eastAsia"/>
          <w:color w:val="000000" w:themeColor="text1"/>
        </w:rPr>
        <w:t>取向</w:t>
      </w:r>
      <w:r w:rsidRPr="00BC30D1">
        <w:rPr>
          <w:rFonts w:ascii="Times New Roman" w:hAnsi="Times New Roman"/>
          <w:color w:val="000000" w:themeColor="text1"/>
        </w:rPr>
        <w:t>烧结钕铁硼磁环的应用</w:t>
      </w:r>
    </w:p>
    <w:p w14:paraId="57794FFA" w14:textId="279F3259" w:rsidR="00B336C2" w:rsidRPr="00BC30D1" w:rsidRDefault="00706420" w:rsidP="00BC30D1">
      <w:pPr>
        <w:pStyle w:val="af8"/>
        <w:spacing w:before="62"/>
        <w:ind w:firstLine="420"/>
        <w:rPr>
          <w:rFonts w:eastAsia="黑体"/>
          <w:sz w:val="24"/>
          <w:lang w:val="de-DE"/>
        </w:rPr>
      </w:pPr>
      <w:r w:rsidRPr="00BC30D1">
        <w:rPr>
          <w:szCs w:val="21"/>
        </w:rPr>
        <w:t>辐射</w:t>
      </w:r>
      <w:r w:rsidRPr="00BC30D1">
        <w:rPr>
          <w:rFonts w:hint="eastAsia"/>
          <w:szCs w:val="21"/>
          <w:lang w:val="de-DE"/>
        </w:rPr>
        <w:t>取向</w:t>
      </w:r>
      <w:r w:rsidRPr="00BC30D1">
        <w:rPr>
          <w:szCs w:val="21"/>
          <w:lang w:val="de-DE"/>
        </w:rPr>
        <w:t>烧结钕铁硼</w:t>
      </w:r>
      <w:r w:rsidRPr="00BC30D1">
        <w:rPr>
          <w:szCs w:val="21"/>
        </w:rPr>
        <w:t>磁环</w:t>
      </w:r>
      <w:r w:rsidRPr="00BC30D1">
        <w:rPr>
          <w:szCs w:val="21"/>
          <w:lang w:val="de-DE"/>
        </w:rPr>
        <w:t>可广泛应用于电子、电力、机械、医疗等领域</w:t>
      </w:r>
      <w:r w:rsidR="00BC30D1">
        <w:rPr>
          <w:rFonts w:hint="eastAsia"/>
          <w:szCs w:val="21"/>
          <w:lang w:val="de-DE"/>
        </w:rPr>
        <w:t>，</w:t>
      </w:r>
      <w:r w:rsidRPr="00BC30D1">
        <w:rPr>
          <w:szCs w:val="21"/>
          <w:lang w:val="de-DE"/>
        </w:rPr>
        <w:t>如</w:t>
      </w:r>
      <w:r w:rsidRPr="00BC30D1">
        <w:rPr>
          <w:rFonts w:hint="eastAsia"/>
          <w:szCs w:val="21"/>
          <w:lang w:val="de-DE"/>
        </w:rPr>
        <w:t>人形机器人、低空飞行器及无人机、</w:t>
      </w:r>
      <w:r w:rsidRPr="00BC30D1">
        <w:rPr>
          <w:szCs w:val="21"/>
          <w:lang w:val="de-DE"/>
        </w:rPr>
        <w:t>汽车电机、</w:t>
      </w:r>
      <w:r w:rsidRPr="00BC30D1">
        <w:rPr>
          <w:rFonts w:hint="eastAsia"/>
          <w:szCs w:val="21"/>
          <w:lang w:val="de-DE"/>
        </w:rPr>
        <w:t>伺服电机、</w:t>
      </w:r>
      <w:r w:rsidRPr="00BC30D1">
        <w:rPr>
          <w:szCs w:val="21"/>
          <w:lang w:val="de-DE"/>
        </w:rPr>
        <w:t>传感器、计算机磁盘驱动器等方面。</w:t>
      </w:r>
    </w:p>
    <w:p w14:paraId="23DDE4FD" w14:textId="77777777" w:rsidR="00BC30D1" w:rsidRDefault="00BC30D1" w:rsidP="006250C5">
      <w:pPr>
        <w:spacing w:line="320" w:lineRule="exact"/>
        <w:jc w:val="center"/>
        <w:rPr>
          <w:rFonts w:eastAsia="黑体"/>
          <w:sz w:val="24"/>
          <w:lang w:val="de-DE"/>
        </w:rPr>
        <w:sectPr w:rsidR="00BC30D1" w:rsidSect="00F5490F">
          <w:footerReference w:type="default" r:id="rId17"/>
          <w:pgSz w:w="11906" w:h="16838"/>
          <w:pgMar w:top="1985" w:right="1134" w:bottom="1134" w:left="1418" w:header="1418" w:footer="992" w:gutter="0"/>
          <w:cols w:space="720"/>
          <w:docGrid w:type="lines" w:linePitch="312"/>
        </w:sectPr>
      </w:pPr>
    </w:p>
    <w:p w14:paraId="628B9C68" w14:textId="1ED7CA51" w:rsidR="006250C5" w:rsidRPr="00F168D5" w:rsidRDefault="006250C5" w:rsidP="006250C5">
      <w:pPr>
        <w:spacing w:line="320" w:lineRule="exact"/>
        <w:jc w:val="center"/>
        <w:rPr>
          <w:rFonts w:ascii="黑体" w:eastAsia="黑体" w:hAnsi="黑体"/>
          <w:szCs w:val="21"/>
          <w:lang w:val="de-DE"/>
        </w:rPr>
      </w:pPr>
      <w:r w:rsidRPr="00F168D5">
        <w:rPr>
          <w:rFonts w:ascii="黑体" w:eastAsia="黑体" w:hAnsi="黑体"/>
          <w:szCs w:val="21"/>
          <w:lang w:val="de-DE"/>
        </w:rPr>
        <w:lastRenderedPageBreak/>
        <w:t xml:space="preserve">附录B </w:t>
      </w:r>
    </w:p>
    <w:p w14:paraId="60DFF4F9" w14:textId="300B3388" w:rsidR="00B8099B" w:rsidRPr="00F168D5" w:rsidRDefault="00B8099B" w:rsidP="00B8099B">
      <w:pPr>
        <w:pStyle w:val="1"/>
        <w:spacing w:beforeLines="0" w:before="0" w:afterLines="0" w:after="0"/>
        <w:jc w:val="center"/>
      </w:pPr>
      <w:r w:rsidRPr="00F168D5">
        <w:t>（资料性）</w:t>
      </w:r>
    </w:p>
    <w:p w14:paraId="03851CFC" w14:textId="438E4C7C" w:rsidR="00B8099B" w:rsidRPr="00F168D5" w:rsidRDefault="00B8099B" w:rsidP="00B8099B">
      <w:pPr>
        <w:spacing w:line="320" w:lineRule="exact"/>
        <w:jc w:val="center"/>
        <w:rPr>
          <w:rFonts w:ascii="黑体" w:eastAsia="黑体" w:hAnsi="黑体"/>
          <w:szCs w:val="21"/>
        </w:rPr>
      </w:pPr>
      <w:r w:rsidRPr="00F168D5">
        <w:rPr>
          <w:rFonts w:ascii="黑体" w:eastAsia="黑体" w:hAnsi="黑体"/>
          <w:szCs w:val="21"/>
        </w:rPr>
        <w:t>辐射</w:t>
      </w:r>
      <w:r w:rsidRPr="00F168D5">
        <w:rPr>
          <w:rFonts w:ascii="黑体" w:eastAsia="黑体" w:hAnsi="黑体" w:hint="eastAsia"/>
          <w:szCs w:val="21"/>
        </w:rPr>
        <w:t>取向</w:t>
      </w:r>
      <w:r w:rsidRPr="00F168D5">
        <w:rPr>
          <w:rFonts w:ascii="黑体" w:eastAsia="黑体" w:hAnsi="黑体"/>
          <w:szCs w:val="21"/>
        </w:rPr>
        <w:t>烧结钕铁硼磁环</w:t>
      </w:r>
      <w:r w:rsidRPr="00F168D5">
        <w:rPr>
          <w:rFonts w:ascii="黑体" w:eastAsia="黑体" w:hAnsi="黑体" w:hint="eastAsia"/>
          <w:szCs w:val="21"/>
        </w:rPr>
        <w:t>主要磁性能单位制、换算表及牌号磁性能对照表</w:t>
      </w:r>
    </w:p>
    <w:p w14:paraId="4C9E866F" w14:textId="630598EE" w:rsidR="0036651D" w:rsidRPr="00BC30D1" w:rsidRDefault="00F54E3A" w:rsidP="0055185F">
      <w:pPr>
        <w:pStyle w:val="1"/>
        <w:spacing w:before="312" w:after="312"/>
        <w:rPr>
          <w:rFonts w:ascii="Times New Roman" w:hAnsi="Times New Roman"/>
        </w:rPr>
      </w:pPr>
      <w:r w:rsidRPr="00BC30D1">
        <w:rPr>
          <w:rFonts w:ascii="Times New Roman" w:hAnsi="Times New Roman"/>
        </w:rPr>
        <w:t>B</w:t>
      </w:r>
      <w:r w:rsidR="0036651D" w:rsidRPr="00BC30D1">
        <w:rPr>
          <w:rFonts w:ascii="Times New Roman" w:hAnsi="Times New Roman" w:hint="eastAsia"/>
        </w:rPr>
        <w:t xml:space="preserve">.1 </w:t>
      </w:r>
      <w:r w:rsidR="0036651D" w:rsidRPr="00BC30D1">
        <w:rPr>
          <w:rFonts w:ascii="Times New Roman" w:hAnsi="Times New Roman" w:hint="eastAsia"/>
        </w:rPr>
        <w:t>辐射取向烧结钕铁硼磁环</w:t>
      </w:r>
      <w:r w:rsidR="0036651D" w:rsidRPr="00BC30D1">
        <w:rPr>
          <w:rFonts w:ascii="Times New Roman" w:hAnsi="Times New Roman"/>
        </w:rPr>
        <w:t>磁性量的</w:t>
      </w:r>
      <w:r w:rsidR="0036651D" w:rsidRPr="00BC30D1">
        <w:rPr>
          <w:rFonts w:ascii="Times New Roman" w:hAnsi="Times New Roman"/>
        </w:rPr>
        <w:t>SI</w:t>
      </w:r>
      <w:r w:rsidR="0036651D" w:rsidRPr="00BC30D1">
        <w:rPr>
          <w:rFonts w:ascii="Times New Roman" w:hAnsi="Times New Roman"/>
        </w:rPr>
        <w:t>制和</w:t>
      </w:r>
      <w:r w:rsidR="0036651D" w:rsidRPr="00BC30D1">
        <w:rPr>
          <w:rFonts w:ascii="Times New Roman" w:hAnsi="Times New Roman"/>
        </w:rPr>
        <w:t>CGS</w:t>
      </w:r>
      <w:r w:rsidR="0036651D" w:rsidRPr="00BC30D1">
        <w:rPr>
          <w:rFonts w:ascii="Times New Roman" w:hAnsi="Times New Roman"/>
        </w:rPr>
        <w:t>制单位及其换算</w:t>
      </w:r>
      <w:r w:rsidR="0036651D" w:rsidRPr="00BC30D1">
        <w:rPr>
          <w:rFonts w:ascii="Times New Roman" w:hAnsi="Times New Roman" w:hint="eastAsia"/>
        </w:rPr>
        <w:t>见表</w:t>
      </w:r>
      <w:r w:rsidRPr="00BC30D1">
        <w:rPr>
          <w:rFonts w:ascii="Times New Roman" w:hAnsi="Times New Roman"/>
        </w:rPr>
        <w:t>B</w:t>
      </w:r>
      <w:r w:rsidR="0036651D" w:rsidRPr="00BC30D1">
        <w:rPr>
          <w:rFonts w:ascii="Times New Roman" w:hAnsi="Times New Roman" w:hint="eastAsia"/>
        </w:rPr>
        <w:t>.1</w:t>
      </w:r>
      <w:r w:rsidR="0036651D" w:rsidRPr="00BC30D1">
        <w:rPr>
          <w:rFonts w:ascii="Times New Roman" w:hAnsi="Times New Roman" w:hint="eastAsia"/>
        </w:rPr>
        <w:t>。</w:t>
      </w:r>
    </w:p>
    <w:p w14:paraId="78983D0B" w14:textId="403A9EDD" w:rsidR="0036651D" w:rsidRPr="0052643E" w:rsidRDefault="0036651D" w:rsidP="00A32325">
      <w:pPr>
        <w:spacing w:beforeLines="50" w:before="156" w:afterLines="50" w:after="156"/>
        <w:jc w:val="center"/>
        <w:rPr>
          <w:rFonts w:eastAsia="黑体"/>
        </w:rPr>
      </w:pPr>
      <w:r w:rsidRPr="0052643E">
        <w:rPr>
          <w:rFonts w:eastAsia="黑体"/>
        </w:rPr>
        <w:t>表</w:t>
      </w:r>
      <w:r w:rsidR="00F54E3A" w:rsidRPr="0052643E">
        <w:rPr>
          <w:rFonts w:eastAsia="黑体"/>
        </w:rPr>
        <w:t>B</w:t>
      </w:r>
      <w:r w:rsidRPr="0052643E">
        <w:rPr>
          <w:rFonts w:eastAsia="黑体"/>
        </w:rPr>
        <w:t xml:space="preserve">.1 </w:t>
      </w:r>
      <w:r w:rsidRPr="0052643E">
        <w:rPr>
          <w:rFonts w:eastAsia="黑体"/>
        </w:rPr>
        <w:t>磁性量的</w:t>
      </w:r>
      <w:r w:rsidRPr="0052643E">
        <w:rPr>
          <w:rFonts w:eastAsia="黑体"/>
        </w:rPr>
        <w:t>SI</w:t>
      </w:r>
      <w:r w:rsidRPr="0052643E">
        <w:rPr>
          <w:rFonts w:eastAsia="黑体"/>
        </w:rPr>
        <w:t>制和</w:t>
      </w:r>
      <w:r w:rsidRPr="0052643E">
        <w:rPr>
          <w:rFonts w:eastAsia="黑体"/>
        </w:rPr>
        <w:t>CGS</w:t>
      </w:r>
      <w:r w:rsidRPr="0052643E">
        <w:rPr>
          <w:rFonts w:eastAsia="黑体"/>
        </w:rPr>
        <w:t>制单位及其换算</w:t>
      </w:r>
    </w:p>
    <w:tbl>
      <w:tblPr>
        <w:tblStyle w:val="ac"/>
        <w:tblW w:w="5000" w:type="pct"/>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474"/>
        <w:gridCol w:w="1507"/>
        <w:gridCol w:w="1507"/>
        <w:gridCol w:w="1509"/>
        <w:gridCol w:w="2327"/>
      </w:tblGrid>
      <w:tr w:rsidR="0052643E" w:rsidRPr="0052643E" w14:paraId="5F0052B7" w14:textId="77777777" w:rsidTr="002E566A">
        <w:trPr>
          <w:trHeight w:val="283"/>
          <w:jc w:val="center"/>
        </w:trPr>
        <w:tc>
          <w:tcPr>
            <w:tcW w:w="1327" w:type="pct"/>
            <w:vMerge w:val="restart"/>
            <w:vAlign w:val="center"/>
          </w:tcPr>
          <w:p w14:paraId="036ABE58" w14:textId="3BB58CCD" w:rsidR="00B336C2" w:rsidRPr="00F11369" w:rsidRDefault="00BC30D1" w:rsidP="004D0F7B">
            <w:pPr>
              <w:jc w:val="center"/>
              <w:rPr>
                <w:sz w:val="18"/>
                <w:szCs w:val="18"/>
              </w:rPr>
            </w:pPr>
            <w:r w:rsidRPr="00F11369">
              <w:rPr>
                <w:rFonts w:hint="eastAsia"/>
                <w:sz w:val="18"/>
                <w:szCs w:val="18"/>
              </w:rPr>
              <w:t>物理</w:t>
            </w:r>
            <w:r w:rsidR="00B336C2" w:rsidRPr="00F11369">
              <w:rPr>
                <w:sz w:val="18"/>
                <w:szCs w:val="18"/>
              </w:rPr>
              <w:t>量</w:t>
            </w:r>
          </w:p>
        </w:tc>
        <w:tc>
          <w:tcPr>
            <w:tcW w:w="808" w:type="pct"/>
            <w:vMerge w:val="restart"/>
            <w:vAlign w:val="center"/>
          </w:tcPr>
          <w:p w14:paraId="3114E673" w14:textId="77777777" w:rsidR="00B336C2" w:rsidRPr="00F11369" w:rsidRDefault="00B336C2" w:rsidP="004D0F7B">
            <w:pPr>
              <w:jc w:val="center"/>
              <w:rPr>
                <w:sz w:val="18"/>
                <w:szCs w:val="18"/>
              </w:rPr>
            </w:pPr>
            <w:r w:rsidRPr="00F11369">
              <w:rPr>
                <w:sz w:val="18"/>
                <w:szCs w:val="18"/>
              </w:rPr>
              <w:t>符号</w:t>
            </w:r>
          </w:p>
        </w:tc>
        <w:tc>
          <w:tcPr>
            <w:tcW w:w="1617" w:type="pct"/>
            <w:gridSpan w:val="2"/>
            <w:vAlign w:val="center"/>
          </w:tcPr>
          <w:p w14:paraId="09D99143" w14:textId="1F5587B3" w:rsidR="00B336C2" w:rsidRPr="00F11369" w:rsidRDefault="00B336C2" w:rsidP="004D0F7B">
            <w:pPr>
              <w:jc w:val="center"/>
              <w:rPr>
                <w:sz w:val="18"/>
                <w:szCs w:val="18"/>
              </w:rPr>
            </w:pPr>
            <w:r w:rsidRPr="00F11369">
              <w:rPr>
                <w:sz w:val="18"/>
                <w:szCs w:val="18"/>
              </w:rPr>
              <w:t>单位</w:t>
            </w:r>
            <w:r w:rsidR="00BC30D1" w:rsidRPr="00F11369">
              <w:rPr>
                <w:rFonts w:hint="eastAsia"/>
                <w:sz w:val="18"/>
                <w:szCs w:val="18"/>
              </w:rPr>
              <w:t>制</w:t>
            </w:r>
          </w:p>
        </w:tc>
        <w:tc>
          <w:tcPr>
            <w:tcW w:w="1248" w:type="pct"/>
            <w:vMerge w:val="restart"/>
            <w:vAlign w:val="center"/>
          </w:tcPr>
          <w:p w14:paraId="7AA675C0" w14:textId="4DAD997C" w:rsidR="00B336C2" w:rsidRPr="00F11369" w:rsidRDefault="00B336C2" w:rsidP="004D0F7B">
            <w:pPr>
              <w:jc w:val="center"/>
              <w:rPr>
                <w:sz w:val="18"/>
                <w:szCs w:val="18"/>
              </w:rPr>
            </w:pPr>
            <w:r w:rsidRPr="00F11369">
              <w:rPr>
                <w:sz w:val="18"/>
                <w:szCs w:val="18"/>
              </w:rPr>
              <w:t>换算</w:t>
            </w:r>
            <w:r w:rsidR="00BC30D1" w:rsidRPr="00F11369">
              <w:rPr>
                <w:rFonts w:hint="eastAsia"/>
                <w:sz w:val="18"/>
                <w:szCs w:val="18"/>
              </w:rPr>
              <w:t>关系</w:t>
            </w:r>
          </w:p>
        </w:tc>
      </w:tr>
      <w:tr w:rsidR="0052643E" w:rsidRPr="0052643E" w14:paraId="63447836" w14:textId="77777777" w:rsidTr="002E566A">
        <w:trPr>
          <w:trHeight w:val="283"/>
          <w:jc w:val="center"/>
        </w:trPr>
        <w:tc>
          <w:tcPr>
            <w:tcW w:w="1327" w:type="pct"/>
            <w:vMerge/>
            <w:tcBorders>
              <w:bottom w:val="single" w:sz="12" w:space="0" w:color="auto"/>
            </w:tcBorders>
            <w:vAlign w:val="center"/>
          </w:tcPr>
          <w:p w14:paraId="2A721C03" w14:textId="2ECEEFD3" w:rsidR="00B336C2" w:rsidRPr="00F11369" w:rsidRDefault="00B336C2" w:rsidP="004D0F7B">
            <w:pPr>
              <w:jc w:val="center"/>
              <w:rPr>
                <w:sz w:val="18"/>
                <w:szCs w:val="18"/>
              </w:rPr>
            </w:pPr>
          </w:p>
        </w:tc>
        <w:tc>
          <w:tcPr>
            <w:tcW w:w="808" w:type="pct"/>
            <w:vMerge/>
            <w:tcBorders>
              <w:bottom w:val="single" w:sz="12" w:space="0" w:color="auto"/>
            </w:tcBorders>
            <w:vAlign w:val="center"/>
          </w:tcPr>
          <w:p w14:paraId="76A95748" w14:textId="06D6EB04" w:rsidR="00B336C2" w:rsidRPr="00F11369" w:rsidRDefault="00B336C2" w:rsidP="004D0F7B">
            <w:pPr>
              <w:jc w:val="center"/>
              <w:rPr>
                <w:i/>
                <w:iCs/>
                <w:sz w:val="18"/>
                <w:szCs w:val="18"/>
              </w:rPr>
            </w:pPr>
          </w:p>
        </w:tc>
        <w:tc>
          <w:tcPr>
            <w:tcW w:w="808" w:type="pct"/>
            <w:tcBorders>
              <w:bottom w:val="single" w:sz="12" w:space="0" w:color="auto"/>
            </w:tcBorders>
            <w:vAlign w:val="center"/>
          </w:tcPr>
          <w:p w14:paraId="59866E33" w14:textId="62A7FE32" w:rsidR="00B336C2" w:rsidRPr="00F11369" w:rsidRDefault="00B336C2" w:rsidP="004D0F7B">
            <w:pPr>
              <w:jc w:val="center"/>
              <w:rPr>
                <w:sz w:val="18"/>
                <w:szCs w:val="18"/>
              </w:rPr>
            </w:pPr>
            <w:r w:rsidRPr="00F11369">
              <w:rPr>
                <w:sz w:val="18"/>
                <w:szCs w:val="18"/>
              </w:rPr>
              <w:t>SI</w:t>
            </w:r>
            <w:r w:rsidRPr="00F11369">
              <w:rPr>
                <w:sz w:val="18"/>
                <w:szCs w:val="18"/>
              </w:rPr>
              <w:t>制</w:t>
            </w:r>
          </w:p>
        </w:tc>
        <w:tc>
          <w:tcPr>
            <w:tcW w:w="809" w:type="pct"/>
            <w:tcBorders>
              <w:bottom w:val="single" w:sz="12" w:space="0" w:color="auto"/>
            </w:tcBorders>
            <w:vAlign w:val="center"/>
          </w:tcPr>
          <w:p w14:paraId="153E7CE9" w14:textId="77777777" w:rsidR="00B336C2" w:rsidRPr="00F11369" w:rsidRDefault="00B336C2" w:rsidP="004D0F7B">
            <w:pPr>
              <w:jc w:val="center"/>
              <w:rPr>
                <w:sz w:val="18"/>
                <w:szCs w:val="18"/>
              </w:rPr>
            </w:pPr>
            <w:r w:rsidRPr="00F11369">
              <w:rPr>
                <w:sz w:val="18"/>
                <w:szCs w:val="18"/>
              </w:rPr>
              <w:t>CGS</w:t>
            </w:r>
            <w:r w:rsidRPr="00F11369">
              <w:rPr>
                <w:sz w:val="18"/>
                <w:szCs w:val="18"/>
              </w:rPr>
              <w:t>制</w:t>
            </w:r>
          </w:p>
        </w:tc>
        <w:tc>
          <w:tcPr>
            <w:tcW w:w="1248" w:type="pct"/>
            <w:vMerge/>
            <w:tcBorders>
              <w:bottom w:val="single" w:sz="12" w:space="0" w:color="auto"/>
            </w:tcBorders>
            <w:vAlign w:val="center"/>
          </w:tcPr>
          <w:p w14:paraId="194ABD14" w14:textId="77777777" w:rsidR="00B336C2" w:rsidRPr="00F11369" w:rsidRDefault="00B336C2" w:rsidP="004D0F7B">
            <w:pPr>
              <w:jc w:val="center"/>
              <w:rPr>
                <w:sz w:val="18"/>
                <w:szCs w:val="18"/>
              </w:rPr>
            </w:pPr>
          </w:p>
        </w:tc>
      </w:tr>
      <w:tr w:rsidR="0052643E" w:rsidRPr="0052643E" w14:paraId="52D29DE4" w14:textId="77777777" w:rsidTr="002E566A">
        <w:trPr>
          <w:trHeight w:val="283"/>
          <w:jc w:val="center"/>
        </w:trPr>
        <w:tc>
          <w:tcPr>
            <w:tcW w:w="1327" w:type="pct"/>
            <w:tcBorders>
              <w:top w:val="single" w:sz="12" w:space="0" w:color="auto"/>
            </w:tcBorders>
            <w:vAlign w:val="center"/>
          </w:tcPr>
          <w:p w14:paraId="6DE2563F" w14:textId="2F92204B" w:rsidR="00B336C2" w:rsidRPr="00F11369" w:rsidRDefault="00BC30D1" w:rsidP="00B336C2">
            <w:pPr>
              <w:jc w:val="center"/>
              <w:rPr>
                <w:sz w:val="18"/>
                <w:szCs w:val="18"/>
              </w:rPr>
            </w:pPr>
            <w:r w:rsidRPr="00F11369">
              <w:rPr>
                <w:rFonts w:hint="eastAsia"/>
                <w:sz w:val="18"/>
                <w:szCs w:val="18"/>
              </w:rPr>
              <w:t>内</w:t>
            </w:r>
            <w:proofErr w:type="gramStart"/>
            <w:r w:rsidRPr="00F11369">
              <w:rPr>
                <w:rFonts w:hint="eastAsia"/>
                <w:sz w:val="18"/>
                <w:szCs w:val="18"/>
              </w:rPr>
              <w:t>禀</w:t>
            </w:r>
            <w:proofErr w:type="gramEnd"/>
            <w:r w:rsidR="00B336C2" w:rsidRPr="00F11369">
              <w:rPr>
                <w:sz w:val="18"/>
                <w:szCs w:val="18"/>
              </w:rPr>
              <w:t>矫顽力</w:t>
            </w:r>
          </w:p>
        </w:tc>
        <w:tc>
          <w:tcPr>
            <w:tcW w:w="808" w:type="pct"/>
            <w:tcBorders>
              <w:top w:val="single" w:sz="12" w:space="0" w:color="auto"/>
            </w:tcBorders>
            <w:vAlign w:val="center"/>
          </w:tcPr>
          <w:p w14:paraId="1F13AE91" w14:textId="6E6AB405" w:rsidR="00B336C2" w:rsidRPr="00F11369" w:rsidRDefault="00B336C2" w:rsidP="00B336C2">
            <w:pPr>
              <w:jc w:val="center"/>
              <w:rPr>
                <w:i/>
                <w:iCs/>
                <w:sz w:val="18"/>
                <w:szCs w:val="18"/>
              </w:rPr>
            </w:pPr>
            <w:proofErr w:type="spellStart"/>
            <w:r w:rsidRPr="00F11369">
              <w:rPr>
                <w:i/>
                <w:iCs/>
                <w:sz w:val="18"/>
                <w:szCs w:val="18"/>
              </w:rPr>
              <w:t>H</w:t>
            </w:r>
            <w:r w:rsidRPr="00F11369">
              <w:rPr>
                <w:sz w:val="18"/>
                <w:szCs w:val="18"/>
                <w:vertAlign w:val="subscript"/>
              </w:rPr>
              <w:t>cJ</w:t>
            </w:r>
            <w:proofErr w:type="spellEnd"/>
          </w:p>
        </w:tc>
        <w:tc>
          <w:tcPr>
            <w:tcW w:w="808" w:type="pct"/>
            <w:tcBorders>
              <w:top w:val="single" w:sz="12" w:space="0" w:color="auto"/>
            </w:tcBorders>
            <w:vAlign w:val="center"/>
          </w:tcPr>
          <w:p w14:paraId="511CB7EF" w14:textId="6DC871CA" w:rsidR="00B336C2" w:rsidRPr="00F11369" w:rsidRDefault="00BC30D1" w:rsidP="00B336C2">
            <w:pPr>
              <w:jc w:val="center"/>
              <w:rPr>
                <w:sz w:val="18"/>
                <w:szCs w:val="18"/>
              </w:rPr>
            </w:pPr>
            <w:r w:rsidRPr="00F11369">
              <w:rPr>
                <w:rFonts w:hint="eastAsia"/>
                <w:sz w:val="18"/>
                <w:szCs w:val="18"/>
              </w:rPr>
              <w:t>k</w:t>
            </w:r>
            <w:r w:rsidR="00B336C2" w:rsidRPr="00F11369">
              <w:rPr>
                <w:sz w:val="18"/>
                <w:szCs w:val="18"/>
              </w:rPr>
              <w:t>A/m</w:t>
            </w:r>
          </w:p>
        </w:tc>
        <w:tc>
          <w:tcPr>
            <w:tcW w:w="809" w:type="pct"/>
            <w:tcBorders>
              <w:top w:val="single" w:sz="12" w:space="0" w:color="auto"/>
            </w:tcBorders>
            <w:vAlign w:val="center"/>
          </w:tcPr>
          <w:p w14:paraId="55C91BB2" w14:textId="3DC24D0A" w:rsidR="00B336C2" w:rsidRPr="00F11369" w:rsidRDefault="00BC30D1" w:rsidP="00B336C2">
            <w:pPr>
              <w:jc w:val="center"/>
              <w:rPr>
                <w:sz w:val="18"/>
                <w:szCs w:val="18"/>
              </w:rPr>
            </w:pPr>
            <w:proofErr w:type="spellStart"/>
            <w:r w:rsidRPr="00F11369">
              <w:rPr>
                <w:rFonts w:hint="eastAsia"/>
                <w:sz w:val="18"/>
                <w:szCs w:val="18"/>
              </w:rPr>
              <w:t>k</w:t>
            </w:r>
            <w:r w:rsidR="00B336C2" w:rsidRPr="00F11369">
              <w:rPr>
                <w:sz w:val="18"/>
                <w:szCs w:val="18"/>
              </w:rPr>
              <w:t>Oe</w:t>
            </w:r>
            <w:proofErr w:type="spellEnd"/>
          </w:p>
        </w:tc>
        <w:tc>
          <w:tcPr>
            <w:tcW w:w="1248" w:type="pct"/>
            <w:tcBorders>
              <w:top w:val="single" w:sz="12" w:space="0" w:color="auto"/>
            </w:tcBorders>
            <w:vAlign w:val="center"/>
          </w:tcPr>
          <w:p w14:paraId="1F386DA2" w14:textId="27449961" w:rsidR="00B336C2" w:rsidRPr="00F11369" w:rsidRDefault="00B336C2" w:rsidP="00B336C2">
            <w:pPr>
              <w:jc w:val="center"/>
              <w:rPr>
                <w:sz w:val="18"/>
                <w:szCs w:val="18"/>
              </w:rPr>
            </w:pPr>
            <w:r w:rsidRPr="00F11369">
              <w:rPr>
                <w:sz w:val="18"/>
                <w:szCs w:val="18"/>
                <w:lang w:val="de-DE"/>
              </w:rPr>
              <w:t xml:space="preserve">1 </w:t>
            </w:r>
            <w:r w:rsidR="005D1733" w:rsidRPr="00F11369">
              <w:rPr>
                <w:rFonts w:hint="eastAsia"/>
                <w:sz w:val="18"/>
                <w:szCs w:val="18"/>
                <w:lang w:val="de-DE"/>
              </w:rPr>
              <w:t>k</w:t>
            </w:r>
            <w:r w:rsidRPr="00F11369">
              <w:rPr>
                <w:sz w:val="18"/>
                <w:szCs w:val="18"/>
                <w:lang w:val="de-DE"/>
              </w:rPr>
              <w:t>A/m=4π×10</w:t>
            </w:r>
            <w:r w:rsidRPr="00F11369">
              <w:rPr>
                <w:sz w:val="18"/>
                <w:szCs w:val="18"/>
                <w:vertAlign w:val="superscript"/>
                <w:lang w:val="de-DE"/>
              </w:rPr>
              <w:t xml:space="preserve">-3 </w:t>
            </w:r>
            <w:r w:rsidR="005D1733" w:rsidRPr="00F11369">
              <w:rPr>
                <w:rFonts w:hint="eastAsia"/>
                <w:sz w:val="18"/>
                <w:szCs w:val="18"/>
                <w:lang w:val="de-DE"/>
              </w:rPr>
              <w:t>k</w:t>
            </w:r>
            <w:r w:rsidRPr="00F11369">
              <w:rPr>
                <w:sz w:val="18"/>
                <w:szCs w:val="18"/>
                <w:lang w:val="de-DE"/>
              </w:rPr>
              <w:t>Oe</w:t>
            </w:r>
          </w:p>
        </w:tc>
      </w:tr>
      <w:tr w:rsidR="0052643E" w:rsidRPr="0052643E" w14:paraId="22024606" w14:textId="77777777" w:rsidTr="002E566A">
        <w:trPr>
          <w:trHeight w:val="283"/>
          <w:jc w:val="center"/>
        </w:trPr>
        <w:tc>
          <w:tcPr>
            <w:tcW w:w="1327" w:type="pct"/>
            <w:vAlign w:val="center"/>
          </w:tcPr>
          <w:p w14:paraId="1A63E218" w14:textId="77777777" w:rsidR="00DC7617" w:rsidRPr="00F11369" w:rsidRDefault="00DC7617" w:rsidP="00DC7617">
            <w:pPr>
              <w:jc w:val="center"/>
              <w:rPr>
                <w:sz w:val="18"/>
                <w:szCs w:val="18"/>
              </w:rPr>
            </w:pPr>
            <w:r w:rsidRPr="00F11369">
              <w:rPr>
                <w:sz w:val="18"/>
                <w:szCs w:val="18"/>
              </w:rPr>
              <w:t>剩磁</w:t>
            </w:r>
          </w:p>
        </w:tc>
        <w:tc>
          <w:tcPr>
            <w:tcW w:w="808" w:type="pct"/>
            <w:vAlign w:val="center"/>
          </w:tcPr>
          <w:p w14:paraId="04E5751C" w14:textId="77777777" w:rsidR="00DC7617" w:rsidRPr="00F11369" w:rsidRDefault="00DC7617" w:rsidP="00DC7617">
            <w:pPr>
              <w:jc w:val="center"/>
              <w:rPr>
                <w:i/>
                <w:iCs/>
                <w:sz w:val="18"/>
                <w:szCs w:val="18"/>
              </w:rPr>
            </w:pPr>
            <w:r w:rsidRPr="00F11369">
              <w:rPr>
                <w:i/>
                <w:iCs/>
                <w:sz w:val="18"/>
                <w:szCs w:val="18"/>
              </w:rPr>
              <w:t>B</w:t>
            </w:r>
            <w:r w:rsidRPr="00F11369">
              <w:rPr>
                <w:sz w:val="18"/>
                <w:szCs w:val="18"/>
                <w:vertAlign w:val="subscript"/>
              </w:rPr>
              <w:t>r</w:t>
            </w:r>
          </w:p>
        </w:tc>
        <w:tc>
          <w:tcPr>
            <w:tcW w:w="808" w:type="pct"/>
            <w:vAlign w:val="center"/>
          </w:tcPr>
          <w:p w14:paraId="71CA6419" w14:textId="5C16D5E4" w:rsidR="00DC7617" w:rsidRPr="00F11369" w:rsidRDefault="00DC7617" w:rsidP="00DC7617">
            <w:pPr>
              <w:jc w:val="center"/>
              <w:rPr>
                <w:sz w:val="18"/>
                <w:szCs w:val="18"/>
              </w:rPr>
            </w:pPr>
            <w:r w:rsidRPr="00F11369">
              <w:rPr>
                <w:sz w:val="18"/>
                <w:szCs w:val="18"/>
              </w:rPr>
              <w:t>T</w:t>
            </w:r>
          </w:p>
        </w:tc>
        <w:tc>
          <w:tcPr>
            <w:tcW w:w="809" w:type="pct"/>
            <w:vAlign w:val="center"/>
          </w:tcPr>
          <w:p w14:paraId="7C6F045F" w14:textId="17E60131" w:rsidR="00DC7617" w:rsidRPr="00F11369" w:rsidRDefault="00BC30D1" w:rsidP="00DC7617">
            <w:pPr>
              <w:jc w:val="center"/>
              <w:rPr>
                <w:sz w:val="18"/>
                <w:szCs w:val="18"/>
              </w:rPr>
            </w:pPr>
            <w:proofErr w:type="spellStart"/>
            <w:r w:rsidRPr="00F11369">
              <w:rPr>
                <w:rFonts w:hint="eastAsia"/>
                <w:sz w:val="18"/>
                <w:szCs w:val="18"/>
              </w:rPr>
              <w:t>k</w:t>
            </w:r>
            <w:r w:rsidR="00DC7617" w:rsidRPr="00F11369">
              <w:rPr>
                <w:rFonts w:hint="eastAsia"/>
                <w:sz w:val="18"/>
                <w:szCs w:val="18"/>
              </w:rPr>
              <w:t>Gs</w:t>
            </w:r>
            <w:proofErr w:type="spellEnd"/>
          </w:p>
        </w:tc>
        <w:tc>
          <w:tcPr>
            <w:tcW w:w="1248" w:type="pct"/>
            <w:vAlign w:val="center"/>
          </w:tcPr>
          <w:p w14:paraId="4A07A2ED" w14:textId="0965E9C8" w:rsidR="00DC7617" w:rsidRPr="00F11369" w:rsidRDefault="00DC7617" w:rsidP="00DC7617">
            <w:pPr>
              <w:jc w:val="center"/>
              <w:rPr>
                <w:sz w:val="18"/>
                <w:szCs w:val="18"/>
              </w:rPr>
            </w:pPr>
            <w:r w:rsidRPr="00F11369">
              <w:rPr>
                <w:sz w:val="18"/>
                <w:szCs w:val="18"/>
                <w:lang w:val="de-DE"/>
              </w:rPr>
              <w:t>1 T=10 kG</w:t>
            </w:r>
            <w:r w:rsidRPr="00F11369">
              <w:rPr>
                <w:rFonts w:hint="eastAsia"/>
                <w:sz w:val="18"/>
                <w:szCs w:val="18"/>
                <w:lang w:val="de-DE"/>
              </w:rPr>
              <w:t>s</w:t>
            </w:r>
          </w:p>
        </w:tc>
      </w:tr>
      <w:tr w:rsidR="00DC7617" w:rsidRPr="005951C4" w14:paraId="7E6AB2B8" w14:textId="77777777" w:rsidTr="002E566A">
        <w:trPr>
          <w:trHeight w:val="283"/>
          <w:jc w:val="center"/>
        </w:trPr>
        <w:tc>
          <w:tcPr>
            <w:tcW w:w="1327" w:type="pct"/>
            <w:vAlign w:val="center"/>
          </w:tcPr>
          <w:p w14:paraId="4C452B8C" w14:textId="77777777" w:rsidR="00DC7617" w:rsidRPr="00F11369" w:rsidRDefault="00DC7617" w:rsidP="00DC7617">
            <w:pPr>
              <w:jc w:val="center"/>
              <w:rPr>
                <w:sz w:val="18"/>
                <w:szCs w:val="18"/>
              </w:rPr>
            </w:pPr>
            <w:r w:rsidRPr="00F11369">
              <w:rPr>
                <w:sz w:val="18"/>
                <w:szCs w:val="18"/>
              </w:rPr>
              <w:t>最大磁能积</w:t>
            </w:r>
          </w:p>
        </w:tc>
        <w:tc>
          <w:tcPr>
            <w:tcW w:w="808" w:type="pct"/>
            <w:vAlign w:val="center"/>
          </w:tcPr>
          <w:p w14:paraId="14A46BC2" w14:textId="77777777" w:rsidR="00DC7617" w:rsidRPr="00F11369" w:rsidRDefault="00DC7617" w:rsidP="00DC7617">
            <w:pPr>
              <w:jc w:val="center"/>
              <w:rPr>
                <w:i/>
                <w:iCs/>
                <w:sz w:val="18"/>
                <w:szCs w:val="18"/>
              </w:rPr>
            </w:pPr>
            <w:r w:rsidRPr="00F11369">
              <w:rPr>
                <w:i/>
                <w:iCs/>
                <w:sz w:val="18"/>
                <w:szCs w:val="18"/>
              </w:rPr>
              <w:t>（</w:t>
            </w:r>
            <w:r w:rsidRPr="00F11369">
              <w:rPr>
                <w:i/>
                <w:iCs/>
                <w:sz w:val="18"/>
                <w:szCs w:val="18"/>
              </w:rPr>
              <w:t>BH</w:t>
            </w:r>
            <w:r w:rsidRPr="00F11369">
              <w:rPr>
                <w:i/>
                <w:iCs/>
                <w:sz w:val="18"/>
                <w:szCs w:val="18"/>
              </w:rPr>
              <w:t>）</w:t>
            </w:r>
            <w:r w:rsidRPr="00F11369">
              <w:rPr>
                <w:sz w:val="18"/>
                <w:szCs w:val="18"/>
                <w:vertAlign w:val="subscript"/>
              </w:rPr>
              <w:t>max</w:t>
            </w:r>
          </w:p>
        </w:tc>
        <w:tc>
          <w:tcPr>
            <w:tcW w:w="808" w:type="pct"/>
            <w:vAlign w:val="center"/>
          </w:tcPr>
          <w:p w14:paraId="02C6B969" w14:textId="77777777" w:rsidR="00DC7617" w:rsidRPr="00F11369" w:rsidRDefault="00DC7617" w:rsidP="00DC7617">
            <w:pPr>
              <w:jc w:val="center"/>
              <w:rPr>
                <w:sz w:val="18"/>
                <w:szCs w:val="18"/>
              </w:rPr>
            </w:pPr>
            <w:r w:rsidRPr="00F11369">
              <w:rPr>
                <w:sz w:val="18"/>
                <w:szCs w:val="18"/>
              </w:rPr>
              <w:t>kJ/m</w:t>
            </w:r>
            <w:r w:rsidRPr="00F11369">
              <w:rPr>
                <w:sz w:val="18"/>
                <w:szCs w:val="18"/>
                <w:vertAlign w:val="superscript"/>
              </w:rPr>
              <w:t>3</w:t>
            </w:r>
          </w:p>
        </w:tc>
        <w:tc>
          <w:tcPr>
            <w:tcW w:w="809" w:type="pct"/>
            <w:vAlign w:val="center"/>
          </w:tcPr>
          <w:p w14:paraId="1CC3B302" w14:textId="77777777" w:rsidR="00DC7617" w:rsidRPr="00F11369" w:rsidRDefault="00DC7617" w:rsidP="00DC7617">
            <w:pPr>
              <w:jc w:val="center"/>
              <w:rPr>
                <w:sz w:val="18"/>
                <w:szCs w:val="18"/>
              </w:rPr>
            </w:pPr>
            <w:proofErr w:type="spellStart"/>
            <w:r w:rsidRPr="00F11369">
              <w:rPr>
                <w:sz w:val="18"/>
                <w:szCs w:val="18"/>
              </w:rPr>
              <w:t>MGOe</w:t>
            </w:r>
            <w:proofErr w:type="spellEnd"/>
          </w:p>
        </w:tc>
        <w:tc>
          <w:tcPr>
            <w:tcW w:w="1248" w:type="pct"/>
            <w:vAlign w:val="center"/>
          </w:tcPr>
          <w:p w14:paraId="1AB7209C" w14:textId="77777777" w:rsidR="00DC7617" w:rsidRPr="00F11369" w:rsidRDefault="00DC7617" w:rsidP="00DC7617">
            <w:pPr>
              <w:spacing w:line="320" w:lineRule="exact"/>
              <w:jc w:val="center"/>
              <w:rPr>
                <w:sz w:val="18"/>
                <w:szCs w:val="18"/>
                <w:lang w:val="de-DE"/>
              </w:rPr>
            </w:pPr>
            <w:r w:rsidRPr="00F11369">
              <w:rPr>
                <w:sz w:val="18"/>
                <w:szCs w:val="18"/>
                <w:lang w:val="de-DE"/>
              </w:rPr>
              <w:t>1 kJ/m</w:t>
            </w:r>
            <w:r w:rsidRPr="00F11369">
              <w:rPr>
                <w:sz w:val="18"/>
                <w:szCs w:val="18"/>
                <w:vertAlign w:val="superscript"/>
                <w:lang w:val="de-DE"/>
              </w:rPr>
              <w:t>3</w:t>
            </w:r>
            <w:r w:rsidRPr="00F11369">
              <w:rPr>
                <w:sz w:val="18"/>
                <w:szCs w:val="18"/>
                <w:lang w:val="de-DE"/>
              </w:rPr>
              <w:t>=4π×10</w:t>
            </w:r>
            <w:r w:rsidRPr="00F11369">
              <w:rPr>
                <w:sz w:val="18"/>
                <w:szCs w:val="18"/>
                <w:vertAlign w:val="superscript"/>
                <w:lang w:val="de-DE"/>
              </w:rPr>
              <w:t xml:space="preserve">-2 </w:t>
            </w:r>
            <w:r w:rsidRPr="00F11369">
              <w:rPr>
                <w:sz w:val="18"/>
                <w:szCs w:val="18"/>
                <w:lang w:val="de-DE"/>
              </w:rPr>
              <w:t>MGOe</w:t>
            </w:r>
          </w:p>
        </w:tc>
      </w:tr>
    </w:tbl>
    <w:p w14:paraId="5E5749EF" w14:textId="14EC5D2E" w:rsidR="0036651D" w:rsidRPr="005D1733" w:rsidRDefault="00F54E3A" w:rsidP="007B7605">
      <w:pPr>
        <w:pStyle w:val="1"/>
        <w:spacing w:before="312" w:after="312"/>
        <w:rPr>
          <w:rFonts w:ascii="Times New Roman" w:hAnsi="Times New Roman"/>
        </w:rPr>
      </w:pPr>
      <w:r w:rsidRPr="005D1733">
        <w:rPr>
          <w:rFonts w:ascii="Times New Roman" w:hAnsi="Times New Roman"/>
        </w:rPr>
        <w:t>B</w:t>
      </w:r>
      <w:r w:rsidR="0036651D" w:rsidRPr="005D1733">
        <w:rPr>
          <w:rFonts w:ascii="Times New Roman" w:hAnsi="Times New Roman" w:hint="eastAsia"/>
        </w:rPr>
        <w:t xml:space="preserve">.2 </w:t>
      </w:r>
      <w:r w:rsidR="0036651D" w:rsidRPr="005D1733">
        <w:rPr>
          <w:rFonts w:ascii="Times New Roman" w:hAnsi="Times New Roman"/>
        </w:rPr>
        <w:t>SI</w:t>
      </w:r>
      <w:r w:rsidR="0036651D" w:rsidRPr="005D1733">
        <w:rPr>
          <w:rFonts w:ascii="Times New Roman" w:hAnsi="Times New Roman"/>
        </w:rPr>
        <w:t>制和</w:t>
      </w:r>
      <w:r w:rsidR="0036651D" w:rsidRPr="005D1733">
        <w:rPr>
          <w:rFonts w:ascii="Times New Roman" w:hAnsi="Times New Roman"/>
        </w:rPr>
        <w:t>CGS</w:t>
      </w:r>
      <w:r w:rsidR="0036651D" w:rsidRPr="005D1733">
        <w:rPr>
          <w:rFonts w:ascii="Times New Roman" w:hAnsi="Times New Roman"/>
        </w:rPr>
        <w:t>制下</w:t>
      </w:r>
      <w:r w:rsidR="0036651D" w:rsidRPr="005D1733">
        <w:rPr>
          <w:rFonts w:ascii="Times New Roman" w:hAnsi="Times New Roman" w:hint="eastAsia"/>
        </w:rPr>
        <w:t>辐射取向烧结钕铁硼磁环</w:t>
      </w:r>
      <w:r w:rsidR="0036651D" w:rsidRPr="005D1733">
        <w:rPr>
          <w:rFonts w:ascii="Times New Roman" w:hAnsi="Times New Roman"/>
        </w:rPr>
        <w:t>牌号磁性能对照表</w:t>
      </w:r>
      <w:r w:rsidR="0036651D" w:rsidRPr="005D1733">
        <w:rPr>
          <w:rFonts w:ascii="Times New Roman" w:hAnsi="Times New Roman" w:hint="eastAsia"/>
        </w:rPr>
        <w:t>见表</w:t>
      </w:r>
      <w:r w:rsidRPr="005D1733">
        <w:rPr>
          <w:rFonts w:ascii="Times New Roman" w:hAnsi="Times New Roman"/>
        </w:rPr>
        <w:t>B</w:t>
      </w:r>
      <w:r w:rsidR="0036651D" w:rsidRPr="005D1733">
        <w:rPr>
          <w:rFonts w:ascii="Times New Roman" w:hAnsi="Times New Roman" w:hint="eastAsia"/>
        </w:rPr>
        <w:t>.2</w:t>
      </w:r>
      <w:r w:rsidR="0036651D" w:rsidRPr="005D1733">
        <w:rPr>
          <w:rFonts w:ascii="Times New Roman" w:hAnsi="Times New Roman" w:hint="eastAsia"/>
        </w:rPr>
        <w:t>。</w:t>
      </w:r>
    </w:p>
    <w:p w14:paraId="55BC30DC" w14:textId="155A590C" w:rsidR="0036651D" w:rsidRPr="005951C4" w:rsidRDefault="0036651D" w:rsidP="00A32325">
      <w:pPr>
        <w:spacing w:beforeLines="50" w:before="156" w:afterLines="50" w:after="156"/>
        <w:jc w:val="center"/>
        <w:rPr>
          <w:rFonts w:eastAsia="黑体"/>
        </w:rPr>
      </w:pPr>
      <w:r w:rsidRPr="005951C4">
        <w:rPr>
          <w:rFonts w:eastAsia="黑体"/>
        </w:rPr>
        <w:t>表</w:t>
      </w:r>
      <w:r w:rsidR="00F54E3A">
        <w:rPr>
          <w:rFonts w:eastAsia="黑体"/>
        </w:rPr>
        <w:t>B</w:t>
      </w:r>
      <w:r w:rsidRPr="005951C4">
        <w:rPr>
          <w:rFonts w:eastAsia="黑体"/>
        </w:rPr>
        <w:t>.2 SI</w:t>
      </w:r>
      <w:r w:rsidRPr="005951C4">
        <w:rPr>
          <w:rFonts w:eastAsia="黑体"/>
        </w:rPr>
        <w:t>制和</w:t>
      </w:r>
      <w:r w:rsidRPr="005951C4">
        <w:rPr>
          <w:rFonts w:eastAsia="黑体"/>
        </w:rPr>
        <w:t>CGS</w:t>
      </w:r>
      <w:r w:rsidRPr="005951C4">
        <w:rPr>
          <w:rFonts w:eastAsia="黑体"/>
        </w:rPr>
        <w:t>制下</w:t>
      </w:r>
      <w:r w:rsidRPr="005951C4">
        <w:rPr>
          <w:rFonts w:eastAsia="黑体" w:hint="eastAsia"/>
        </w:rPr>
        <w:t>辐射取向烧结钕铁硼磁环</w:t>
      </w:r>
      <w:r w:rsidRPr="005951C4">
        <w:rPr>
          <w:rFonts w:eastAsia="黑体"/>
        </w:rPr>
        <w:t>牌号磁性能对照表</w:t>
      </w:r>
    </w:p>
    <w:tbl>
      <w:tblPr>
        <w:tblW w:w="5000" w:type="pct"/>
        <w:jc w:val="center"/>
        <w:tblCellMar>
          <w:left w:w="28" w:type="dxa"/>
          <w:right w:w="28" w:type="dxa"/>
        </w:tblCellMar>
        <w:tblLook w:val="04A0" w:firstRow="1" w:lastRow="0" w:firstColumn="1" w:lastColumn="0" w:noHBand="0" w:noVBand="1"/>
      </w:tblPr>
      <w:tblGrid>
        <w:gridCol w:w="823"/>
        <w:gridCol w:w="2380"/>
        <w:gridCol w:w="994"/>
        <w:gridCol w:w="932"/>
        <w:gridCol w:w="932"/>
        <w:gridCol w:w="932"/>
        <w:gridCol w:w="1244"/>
        <w:gridCol w:w="1087"/>
      </w:tblGrid>
      <w:tr w:rsidR="00F54E3A" w:rsidRPr="005951C4" w14:paraId="6E76FD39" w14:textId="77777777" w:rsidTr="002E566A">
        <w:trPr>
          <w:trHeight w:val="420"/>
          <w:tblHeader/>
          <w:jc w:val="center"/>
        </w:trPr>
        <w:tc>
          <w:tcPr>
            <w:tcW w:w="441" w:type="pct"/>
            <w:vMerge w:val="restart"/>
            <w:tcBorders>
              <w:top w:val="single" w:sz="12" w:space="0" w:color="auto"/>
              <w:left w:val="single" w:sz="12" w:space="0" w:color="auto"/>
              <w:bottom w:val="single" w:sz="4" w:space="0" w:color="auto"/>
              <w:right w:val="single" w:sz="4" w:space="0" w:color="auto"/>
            </w:tcBorders>
            <w:vAlign w:val="center"/>
          </w:tcPr>
          <w:p w14:paraId="33CD0EC3" w14:textId="513DF045" w:rsidR="00F54E3A" w:rsidRPr="00F11369" w:rsidRDefault="00F54E3A" w:rsidP="00F54E3A">
            <w:pPr>
              <w:widowControl/>
              <w:adjustRightInd w:val="0"/>
              <w:snapToGrid w:val="0"/>
              <w:jc w:val="center"/>
              <w:rPr>
                <w:kern w:val="0"/>
                <w:sz w:val="18"/>
                <w:szCs w:val="18"/>
              </w:rPr>
            </w:pPr>
            <w:r w:rsidRPr="00F11369">
              <w:rPr>
                <w:kern w:val="0"/>
                <w:sz w:val="18"/>
                <w:szCs w:val="18"/>
              </w:rPr>
              <w:t>矫顽力等级</w:t>
            </w:r>
          </w:p>
        </w:tc>
        <w:tc>
          <w:tcPr>
            <w:tcW w:w="1276" w:type="pct"/>
            <w:vMerge w:val="restart"/>
            <w:tcBorders>
              <w:top w:val="single" w:sz="12" w:space="0" w:color="auto"/>
              <w:left w:val="single" w:sz="4" w:space="0" w:color="auto"/>
              <w:right w:val="single" w:sz="4" w:space="0" w:color="auto"/>
            </w:tcBorders>
            <w:vAlign w:val="center"/>
          </w:tcPr>
          <w:p w14:paraId="5CBC2C93" w14:textId="213953E3" w:rsidR="00F54E3A" w:rsidRPr="00F11369" w:rsidRDefault="00F54E3A" w:rsidP="004D0F7B">
            <w:pPr>
              <w:adjustRightInd w:val="0"/>
              <w:snapToGrid w:val="0"/>
              <w:jc w:val="center"/>
              <w:rPr>
                <w:kern w:val="0"/>
                <w:sz w:val="18"/>
                <w:szCs w:val="18"/>
              </w:rPr>
            </w:pPr>
            <w:r w:rsidRPr="00F11369">
              <w:rPr>
                <w:rFonts w:hint="eastAsia"/>
                <w:kern w:val="0"/>
                <w:sz w:val="18"/>
                <w:szCs w:val="18"/>
              </w:rPr>
              <w:t>字符牌号</w:t>
            </w:r>
          </w:p>
        </w:tc>
        <w:tc>
          <w:tcPr>
            <w:tcW w:w="1033" w:type="pct"/>
            <w:gridSpan w:val="2"/>
            <w:tcBorders>
              <w:top w:val="single" w:sz="12" w:space="0" w:color="auto"/>
              <w:left w:val="single" w:sz="4" w:space="0" w:color="auto"/>
              <w:bottom w:val="single" w:sz="4" w:space="0" w:color="auto"/>
              <w:right w:val="single" w:sz="4" w:space="0" w:color="000000"/>
            </w:tcBorders>
            <w:vAlign w:val="center"/>
          </w:tcPr>
          <w:p w14:paraId="3A06E629" w14:textId="343A0CEF" w:rsidR="00F54E3A" w:rsidRPr="00F11369" w:rsidRDefault="00F54E3A" w:rsidP="00F54E3A">
            <w:pPr>
              <w:widowControl/>
              <w:adjustRightInd w:val="0"/>
              <w:snapToGrid w:val="0"/>
              <w:jc w:val="center"/>
              <w:rPr>
                <w:i/>
                <w:iCs/>
                <w:kern w:val="0"/>
                <w:sz w:val="18"/>
                <w:szCs w:val="18"/>
              </w:rPr>
            </w:pPr>
            <w:r w:rsidRPr="00F11369">
              <w:rPr>
                <w:kern w:val="0"/>
                <w:sz w:val="18"/>
                <w:szCs w:val="18"/>
              </w:rPr>
              <w:t>剩磁</w:t>
            </w:r>
          </w:p>
        </w:tc>
        <w:tc>
          <w:tcPr>
            <w:tcW w:w="1000" w:type="pct"/>
            <w:gridSpan w:val="2"/>
            <w:tcBorders>
              <w:top w:val="single" w:sz="12" w:space="0" w:color="auto"/>
              <w:left w:val="nil"/>
              <w:bottom w:val="single" w:sz="4" w:space="0" w:color="auto"/>
              <w:right w:val="single" w:sz="4" w:space="0" w:color="000000"/>
            </w:tcBorders>
            <w:vAlign w:val="center"/>
          </w:tcPr>
          <w:p w14:paraId="008C418C" w14:textId="320EF6B4" w:rsidR="00F54E3A" w:rsidRPr="00F11369" w:rsidRDefault="005D1733" w:rsidP="00F54E3A">
            <w:pPr>
              <w:widowControl/>
              <w:adjustRightInd w:val="0"/>
              <w:snapToGrid w:val="0"/>
              <w:jc w:val="center"/>
              <w:rPr>
                <w:i/>
                <w:iCs/>
                <w:kern w:val="0"/>
                <w:sz w:val="18"/>
                <w:szCs w:val="18"/>
              </w:rPr>
            </w:pPr>
            <w:r w:rsidRPr="00F11369">
              <w:rPr>
                <w:rFonts w:hint="eastAsia"/>
                <w:kern w:val="0"/>
                <w:sz w:val="18"/>
                <w:szCs w:val="18"/>
              </w:rPr>
              <w:t>内</w:t>
            </w:r>
            <w:proofErr w:type="gramStart"/>
            <w:r w:rsidRPr="00F11369">
              <w:rPr>
                <w:rFonts w:hint="eastAsia"/>
                <w:kern w:val="0"/>
                <w:sz w:val="18"/>
                <w:szCs w:val="18"/>
              </w:rPr>
              <w:t>禀</w:t>
            </w:r>
            <w:proofErr w:type="gramEnd"/>
            <w:r w:rsidR="00F54E3A" w:rsidRPr="00F11369">
              <w:rPr>
                <w:kern w:val="0"/>
                <w:sz w:val="18"/>
                <w:szCs w:val="18"/>
              </w:rPr>
              <w:t>矫顽力</w:t>
            </w:r>
          </w:p>
        </w:tc>
        <w:tc>
          <w:tcPr>
            <w:tcW w:w="1250" w:type="pct"/>
            <w:gridSpan w:val="2"/>
            <w:tcBorders>
              <w:top w:val="single" w:sz="12" w:space="0" w:color="auto"/>
              <w:left w:val="nil"/>
              <w:bottom w:val="single" w:sz="4" w:space="0" w:color="auto"/>
              <w:right w:val="single" w:sz="12" w:space="0" w:color="auto"/>
            </w:tcBorders>
            <w:vAlign w:val="center"/>
          </w:tcPr>
          <w:p w14:paraId="1FBB45F1" w14:textId="56B96D2A" w:rsidR="00F54E3A" w:rsidRPr="00F11369" w:rsidRDefault="00F54E3A" w:rsidP="00F54E3A">
            <w:pPr>
              <w:widowControl/>
              <w:adjustRightInd w:val="0"/>
              <w:snapToGrid w:val="0"/>
              <w:jc w:val="center"/>
              <w:rPr>
                <w:kern w:val="0"/>
                <w:sz w:val="18"/>
                <w:szCs w:val="18"/>
              </w:rPr>
            </w:pPr>
            <w:r w:rsidRPr="00F11369">
              <w:rPr>
                <w:kern w:val="0"/>
                <w:sz w:val="18"/>
                <w:szCs w:val="18"/>
              </w:rPr>
              <w:t>最大磁能积</w:t>
            </w:r>
          </w:p>
        </w:tc>
      </w:tr>
      <w:tr w:rsidR="00EC4C19" w:rsidRPr="005951C4" w14:paraId="2FB6B4E2" w14:textId="77777777" w:rsidTr="002E566A">
        <w:trPr>
          <w:trHeight w:val="312"/>
          <w:tblHeader/>
          <w:jc w:val="center"/>
        </w:trPr>
        <w:tc>
          <w:tcPr>
            <w:tcW w:w="441" w:type="pct"/>
            <w:vMerge/>
            <w:tcBorders>
              <w:left w:val="single" w:sz="12" w:space="0" w:color="auto"/>
              <w:bottom w:val="single" w:sz="4" w:space="0" w:color="auto"/>
              <w:right w:val="single" w:sz="4" w:space="0" w:color="auto"/>
            </w:tcBorders>
            <w:vAlign w:val="center"/>
          </w:tcPr>
          <w:p w14:paraId="2359A4E2" w14:textId="77777777" w:rsidR="00EC4C19" w:rsidRPr="00F11369" w:rsidRDefault="00EC4C19" w:rsidP="00EC4C19">
            <w:pPr>
              <w:widowControl/>
              <w:adjustRightInd w:val="0"/>
              <w:snapToGrid w:val="0"/>
              <w:jc w:val="left"/>
              <w:rPr>
                <w:kern w:val="0"/>
                <w:sz w:val="18"/>
                <w:szCs w:val="18"/>
              </w:rPr>
            </w:pPr>
          </w:p>
        </w:tc>
        <w:tc>
          <w:tcPr>
            <w:tcW w:w="1276" w:type="pct"/>
            <w:vMerge/>
            <w:tcBorders>
              <w:left w:val="single" w:sz="4" w:space="0" w:color="auto"/>
              <w:right w:val="single" w:sz="4" w:space="0" w:color="auto"/>
            </w:tcBorders>
            <w:vAlign w:val="center"/>
          </w:tcPr>
          <w:p w14:paraId="41174533" w14:textId="5D29A204" w:rsidR="00EC4C19" w:rsidRPr="00F11369" w:rsidRDefault="00EC4C19" w:rsidP="00EC4C19">
            <w:pPr>
              <w:widowControl/>
              <w:adjustRightInd w:val="0"/>
              <w:snapToGrid w:val="0"/>
              <w:jc w:val="center"/>
              <w:rPr>
                <w:kern w:val="0"/>
                <w:sz w:val="18"/>
                <w:szCs w:val="18"/>
              </w:rPr>
            </w:pPr>
          </w:p>
        </w:tc>
        <w:tc>
          <w:tcPr>
            <w:tcW w:w="1033" w:type="pct"/>
            <w:gridSpan w:val="2"/>
            <w:tcBorders>
              <w:top w:val="single" w:sz="4" w:space="0" w:color="auto"/>
              <w:left w:val="single" w:sz="4" w:space="0" w:color="auto"/>
              <w:bottom w:val="single" w:sz="4" w:space="0" w:color="auto"/>
              <w:right w:val="single" w:sz="4" w:space="0" w:color="000000"/>
            </w:tcBorders>
            <w:vAlign w:val="center"/>
          </w:tcPr>
          <w:p w14:paraId="3D3DDFF0" w14:textId="77777777" w:rsidR="00EC4C19" w:rsidRPr="00F11369" w:rsidRDefault="00EC4C19" w:rsidP="00EC4C19">
            <w:pPr>
              <w:widowControl/>
              <w:adjustRightInd w:val="0"/>
              <w:snapToGrid w:val="0"/>
              <w:jc w:val="center"/>
              <w:rPr>
                <w:kern w:val="0"/>
                <w:sz w:val="18"/>
                <w:szCs w:val="18"/>
              </w:rPr>
            </w:pPr>
            <w:r w:rsidRPr="00F11369">
              <w:rPr>
                <w:i/>
                <w:iCs/>
                <w:kern w:val="0"/>
                <w:sz w:val="18"/>
                <w:szCs w:val="18"/>
              </w:rPr>
              <w:t>B</w:t>
            </w:r>
            <w:r w:rsidRPr="00F11369">
              <w:rPr>
                <w:kern w:val="0"/>
                <w:sz w:val="18"/>
                <w:szCs w:val="18"/>
                <w:vertAlign w:val="subscript"/>
              </w:rPr>
              <w:t>r</w:t>
            </w:r>
          </w:p>
        </w:tc>
        <w:tc>
          <w:tcPr>
            <w:tcW w:w="1000" w:type="pct"/>
            <w:gridSpan w:val="2"/>
            <w:tcBorders>
              <w:top w:val="single" w:sz="4" w:space="0" w:color="auto"/>
              <w:left w:val="nil"/>
              <w:bottom w:val="single" w:sz="4" w:space="0" w:color="auto"/>
              <w:right w:val="single" w:sz="4" w:space="0" w:color="000000"/>
            </w:tcBorders>
            <w:vAlign w:val="center"/>
          </w:tcPr>
          <w:p w14:paraId="5DFB8E3E" w14:textId="2363F8F9" w:rsidR="00EC4C19" w:rsidRPr="00F11369" w:rsidRDefault="00EC4C19" w:rsidP="00EC4C19">
            <w:pPr>
              <w:widowControl/>
              <w:adjustRightInd w:val="0"/>
              <w:snapToGrid w:val="0"/>
              <w:jc w:val="center"/>
              <w:rPr>
                <w:kern w:val="0"/>
                <w:sz w:val="18"/>
                <w:szCs w:val="18"/>
              </w:rPr>
            </w:pPr>
            <w:proofErr w:type="spellStart"/>
            <w:r w:rsidRPr="00F11369">
              <w:rPr>
                <w:i/>
                <w:iCs/>
                <w:kern w:val="0"/>
                <w:sz w:val="18"/>
                <w:szCs w:val="18"/>
              </w:rPr>
              <w:t>H</w:t>
            </w:r>
            <w:r w:rsidRPr="00F11369">
              <w:rPr>
                <w:kern w:val="0"/>
                <w:sz w:val="18"/>
                <w:szCs w:val="18"/>
                <w:vertAlign w:val="subscript"/>
              </w:rPr>
              <w:t>cJ</w:t>
            </w:r>
            <w:proofErr w:type="spellEnd"/>
          </w:p>
        </w:tc>
        <w:tc>
          <w:tcPr>
            <w:tcW w:w="1250" w:type="pct"/>
            <w:gridSpan w:val="2"/>
            <w:tcBorders>
              <w:top w:val="single" w:sz="4" w:space="0" w:color="auto"/>
              <w:left w:val="nil"/>
              <w:bottom w:val="single" w:sz="4" w:space="0" w:color="auto"/>
              <w:right w:val="single" w:sz="12" w:space="0" w:color="auto"/>
            </w:tcBorders>
            <w:vAlign w:val="center"/>
          </w:tcPr>
          <w:p w14:paraId="168CB98B" w14:textId="77777777" w:rsidR="00EC4C19" w:rsidRPr="00F11369" w:rsidRDefault="00EC4C19" w:rsidP="00EC4C19">
            <w:pPr>
              <w:widowControl/>
              <w:adjustRightInd w:val="0"/>
              <w:snapToGrid w:val="0"/>
              <w:jc w:val="center"/>
              <w:rPr>
                <w:kern w:val="0"/>
                <w:sz w:val="18"/>
                <w:szCs w:val="18"/>
              </w:rPr>
            </w:pPr>
            <w:r w:rsidRPr="00F11369">
              <w:rPr>
                <w:kern w:val="0"/>
                <w:sz w:val="18"/>
                <w:szCs w:val="18"/>
              </w:rPr>
              <w:t>(</w:t>
            </w:r>
            <w:r w:rsidRPr="00F11369">
              <w:rPr>
                <w:i/>
                <w:iCs/>
                <w:kern w:val="0"/>
                <w:sz w:val="18"/>
                <w:szCs w:val="18"/>
              </w:rPr>
              <w:t>BH</w:t>
            </w:r>
            <w:r w:rsidRPr="00F11369">
              <w:rPr>
                <w:kern w:val="0"/>
                <w:sz w:val="18"/>
                <w:szCs w:val="18"/>
              </w:rPr>
              <w:t>)</w:t>
            </w:r>
            <w:r w:rsidRPr="00F11369">
              <w:rPr>
                <w:kern w:val="0"/>
                <w:sz w:val="18"/>
                <w:szCs w:val="18"/>
                <w:vertAlign w:val="subscript"/>
              </w:rPr>
              <w:t>max</w:t>
            </w:r>
          </w:p>
        </w:tc>
      </w:tr>
      <w:tr w:rsidR="006B382B" w:rsidRPr="005951C4" w14:paraId="4EAC7058" w14:textId="77777777" w:rsidTr="002E566A">
        <w:trPr>
          <w:trHeight w:val="312"/>
          <w:tblHeader/>
          <w:jc w:val="center"/>
        </w:trPr>
        <w:tc>
          <w:tcPr>
            <w:tcW w:w="441" w:type="pct"/>
            <w:vMerge/>
            <w:tcBorders>
              <w:left w:val="single" w:sz="12" w:space="0" w:color="auto"/>
              <w:bottom w:val="single" w:sz="12" w:space="0" w:color="auto"/>
              <w:right w:val="single" w:sz="4" w:space="0" w:color="auto"/>
            </w:tcBorders>
            <w:vAlign w:val="center"/>
          </w:tcPr>
          <w:p w14:paraId="0F45FC19" w14:textId="77777777" w:rsidR="00EC4C19" w:rsidRPr="00F11369" w:rsidRDefault="00EC4C19" w:rsidP="00EC4C19">
            <w:pPr>
              <w:widowControl/>
              <w:adjustRightInd w:val="0"/>
              <w:snapToGrid w:val="0"/>
              <w:jc w:val="left"/>
              <w:rPr>
                <w:kern w:val="0"/>
                <w:sz w:val="18"/>
                <w:szCs w:val="18"/>
              </w:rPr>
            </w:pPr>
          </w:p>
        </w:tc>
        <w:tc>
          <w:tcPr>
            <w:tcW w:w="1276" w:type="pct"/>
            <w:vMerge/>
            <w:tcBorders>
              <w:left w:val="single" w:sz="4" w:space="0" w:color="auto"/>
              <w:bottom w:val="single" w:sz="12" w:space="0" w:color="auto"/>
              <w:right w:val="single" w:sz="4" w:space="0" w:color="auto"/>
            </w:tcBorders>
            <w:vAlign w:val="center"/>
          </w:tcPr>
          <w:p w14:paraId="0AE51531" w14:textId="77777777" w:rsidR="00EC4C19" w:rsidRPr="00F11369" w:rsidRDefault="00EC4C19" w:rsidP="00EC4C19">
            <w:pPr>
              <w:widowControl/>
              <w:adjustRightInd w:val="0"/>
              <w:snapToGrid w:val="0"/>
              <w:jc w:val="center"/>
              <w:rPr>
                <w:kern w:val="0"/>
                <w:sz w:val="18"/>
                <w:szCs w:val="18"/>
              </w:rPr>
            </w:pPr>
          </w:p>
        </w:tc>
        <w:tc>
          <w:tcPr>
            <w:tcW w:w="533" w:type="pct"/>
            <w:tcBorders>
              <w:top w:val="nil"/>
              <w:left w:val="single" w:sz="4" w:space="0" w:color="auto"/>
              <w:bottom w:val="single" w:sz="12" w:space="0" w:color="auto"/>
              <w:right w:val="single" w:sz="4" w:space="0" w:color="auto"/>
            </w:tcBorders>
            <w:noWrap/>
            <w:vAlign w:val="center"/>
          </w:tcPr>
          <w:p w14:paraId="4251E922" w14:textId="77777777" w:rsidR="00EC4C19" w:rsidRPr="00F11369" w:rsidRDefault="00EC4C19" w:rsidP="00EC4C19">
            <w:pPr>
              <w:widowControl/>
              <w:adjustRightInd w:val="0"/>
              <w:snapToGrid w:val="0"/>
              <w:jc w:val="center"/>
              <w:rPr>
                <w:kern w:val="0"/>
                <w:sz w:val="18"/>
                <w:szCs w:val="18"/>
              </w:rPr>
            </w:pPr>
            <w:r w:rsidRPr="00F11369">
              <w:rPr>
                <w:kern w:val="0"/>
                <w:sz w:val="18"/>
                <w:szCs w:val="18"/>
              </w:rPr>
              <w:t>T</w:t>
            </w:r>
          </w:p>
        </w:tc>
        <w:tc>
          <w:tcPr>
            <w:tcW w:w="500" w:type="pct"/>
            <w:tcBorders>
              <w:top w:val="nil"/>
              <w:left w:val="nil"/>
              <w:bottom w:val="single" w:sz="12" w:space="0" w:color="auto"/>
              <w:right w:val="single" w:sz="4" w:space="0" w:color="auto"/>
            </w:tcBorders>
            <w:noWrap/>
            <w:vAlign w:val="center"/>
          </w:tcPr>
          <w:p w14:paraId="5B6989A1" w14:textId="77777777" w:rsidR="00EC4C19" w:rsidRPr="00F11369" w:rsidRDefault="00EC4C19" w:rsidP="00EC4C19">
            <w:pPr>
              <w:widowControl/>
              <w:adjustRightInd w:val="0"/>
              <w:snapToGrid w:val="0"/>
              <w:jc w:val="center"/>
              <w:rPr>
                <w:kern w:val="0"/>
                <w:sz w:val="18"/>
                <w:szCs w:val="18"/>
              </w:rPr>
            </w:pPr>
            <w:proofErr w:type="spellStart"/>
            <w:r w:rsidRPr="00F11369">
              <w:rPr>
                <w:kern w:val="0"/>
                <w:sz w:val="18"/>
                <w:szCs w:val="18"/>
              </w:rPr>
              <w:t>kGs</w:t>
            </w:r>
            <w:proofErr w:type="spellEnd"/>
          </w:p>
        </w:tc>
        <w:tc>
          <w:tcPr>
            <w:tcW w:w="500" w:type="pct"/>
            <w:tcBorders>
              <w:top w:val="nil"/>
              <w:left w:val="nil"/>
              <w:bottom w:val="single" w:sz="12" w:space="0" w:color="auto"/>
              <w:right w:val="single" w:sz="4" w:space="0" w:color="auto"/>
            </w:tcBorders>
            <w:noWrap/>
            <w:vAlign w:val="center"/>
          </w:tcPr>
          <w:p w14:paraId="7AD1BBE1" w14:textId="76D6191B" w:rsidR="00EC4C19" w:rsidRPr="00F11369" w:rsidRDefault="00EC4C19" w:rsidP="00EC4C19">
            <w:pPr>
              <w:widowControl/>
              <w:adjustRightInd w:val="0"/>
              <w:snapToGrid w:val="0"/>
              <w:jc w:val="center"/>
              <w:rPr>
                <w:kern w:val="0"/>
                <w:sz w:val="18"/>
                <w:szCs w:val="18"/>
              </w:rPr>
            </w:pPr>
            <w:r w:rsidRPr="00F11369">
              <w:rPr>
                <w:kern w:val="0"/>
                <w:sz w:val="18"/>
                <w:szCs w:val="18"/>
              </w:rPr>
              <w:t>kA/m</w:t>
            </w:r>
          </w:p>
        </w:tc>
        <w:tc>
          <w:tcPr>
            <w:tcW w:w="500" w:type="pct"/>
            <w:tcBorders>
              <w:top w:val="nil"/>
              <w:left w:val="nil"/>
              <w:bottom w:val="single" w:sz="12" w:space="0" w:color="auto"/>
              <w:right w:val="single" w:sz="4" w:space="0" w:color="auto"/>
            </w:tcBorders>
            <w:noWrap/>
            <w:vAlign w:val="center"/>
          </w:tcPr>
          <w:p w14:paraId="24452EEA" w14:textId="6CD21F60" w:rsidR="00EC4C19" w:rsidRPr="00F11369" w:rsidRDefault="00EC4C19" w:rsidP="00EC4C19">
            <w:pPr>
              <w:widowControl/>
              <w:adjustRightInd w:val="0"/>
              <w:snapToGrid w:val="0"/>
              <w:jc w:val="center"/>
              <w:rPr>
                <w:kern w:val="0"/>
                <w:sz w:val="18"/>
                <w:szCs w:val="18"/>
              </w:rPr>
            </w:pPr>
            <w:proofErr w:type="spellStart"/>
            <w:r w:rsidRPr="00F11369">
              <w:rPr>
                <w:kern w:val="0"/>
                <w:sz w:val="18"/>
                <w:szCs w:val="18"/>
              </w:rPr>
              <w:t>kOe</w:t>
            </w:r>
            <w:proofErr w:type="spellEnd"/>
          </w:p>
        </w:tc>
        <w:tc>
          <w:tcPr>
            <w:tcW w:w="667" w:type="pct"/>
            <w:tcBorders>
              <w:top w:val="nil"/>
              <w:left w:val="nil"/>
              <w:bottom w:val="single" w:sz="12" w:space="0" w:color="auto"/>
              <w:right w:val="single" w:sz="4" w:space="0" w:color="auto"/>
            </w:tcBorders>
            <w:noWrap/>
            <w:vAlign w:val="center"/>
          </w:tcPr>
          <w:p w14:paraId="0D259B4E" w14:textId="77777777" w:rsidR="00EC4C19" w:rsidRPr="00F11369" w:rsidRDefault="00EC4C19" w:rsidP="00EC4C19">
            <w:pPr>
              <w:widowControl/>
              <w:adjustRightInd w:val="0"/>
              <w:snapToGrid w:val="0"/>
              <w:jc w:val="center"/>
              <w:rPr>
                <w:kern w:val="0"/>
                <w:sz w:val="18"/>
                <w:szCs w:val="18"/>
              </w:rPr>
            </w:pPr>
            <w:r w:rsidRPr="00F11369">
              <w:rPr>
                <w:kern w:val="0"/>
                <w:sz w:val="18"/>
                <w:szCs w:val="18"/>
              </w:rPr>
              <w:t>kJ/m</w:t>
            </w:r>
            <w:r w:rsidRPr="00F11369">
              <w:rPr>
                <w:kern w:val="0"/>
                <w:sz w:val="18"/>
                <w:szCs w:val="18"/>
                <w:vertAlign w:val="superscript"/>
              </w:rPr>
              <w:t>3</w:t>
            </w:r>
          </w:p>
        </w:tc>
        <w:tc>
          <w:tcPr>
            <w:tcW w:w="583" w:type="pct"/>
            <w:tcBorders>
              <w:top w:val="nil"/>
              <w:left w:val="nil"/>
              <w:bottom w:val="single" w:sz="12" w:space="0" w:color="auto"/>
              <w:right w:val="single" w:sz="12" w:space="0" w:color="auto"/>
            </w:tcBorders>
            <w:noWrap/>
            <w:vAlign w:val="center"/>
          </w:tcPr>
          <w:p w14:paraId="76C3C012" w14:textId="77777777" w:rsidR="00EC4C19" w:rsidRPr="00F11369" w:rsidRDefault="00EC4C19" w:rsidP="00EC4C19">
            <w:pPr>
              <w:widowControl/>
              <w:adjustRightInd w:val="0"/>
              <w:snapToGrid w:val="0"/>
              <w:jc w:val="center"/>
              <w:rPr>
                <w:kern w:val="0"/>
                <w:sz w:val="18"/>
                <w:szCs w:val="18"/>
              </w:rPr>
            </w:pPr>
            <w:proofErr w:type="spellStart"/>
            <w:r w:rsidRPr="00F11369">
              <w:rPr>
                <w:kern w:val="0"/>
                <w:sz w:val="18"/>
                <w:szCs w:val="18"/>
              </w:rPr>
              <w:t>MGOe</w:t>
            </w:r>
            <w:proofErr w:type="spellEnd"/>
          </w:p>
        </w:tc>
      </w:tr>
      <w:tr w:rsidR="005D1733" w:rsidRPr="005951C4" w14:paraId="7E8D8189" w14:textId="77777777" w:rsidTr="00DE3F1B">
        <w:trPr>
          <w:trHeight w:val="340"/>
          <w:jc w:val="center"/>
        </w:trPr>
        <w:tc>
          <w:tcPr>
            <w:tcW w:w="441" w:type="pct"/>
            <w:vMerge w:val="restart"/>
            <w:tcBorders>
              <w:top w:val="single" w:sz="12" w:space="0" w:color="auto"/>
              <w:left w:val="single" w:sz="12" w:space="0" w:color="auto"/>
              <w:right w:val="single" w:sz="4" w:space="0" w:color="auto"/>
            </w:tcBorders>
            <w:noWrap/>
            <w:vAlign w:val="center"/>
          </w:tcPr>
          <w:p w14:paraId="485EB8E9" w14:textId="77777777" w:rsidR="005D1733" w:rsidRPr="00F11369" w:rsidRDefault="005D1733" w:rsidP="005D1733">
            <w:pPr>
              <w:widowControl/>
              <w:adjustRightInd w:val="0"/>
              <w:snapToGrid w:val="0"/>
              <w:jc w:val="center"/>
              <w:rPr>
                <w:kern w:val="0"/>
                <w:sz w:val="18"/>
                <w:szCs w:val="18"/>
              </w:rPr>
            </w:pPr>
            <w:r w:rsidRPr="00F11369">
              <w:rPr>
                <w:kern w:val="0"/>
                <w:sz w:val="18"/>
                <w:szCs w:val="18"/>
              </w:rPr>
              <w:t>N</w:t>
            </w:r>
          </w:p>
        </w:tc>
        <w:tc>
          <w:tcPr>
            <w:tcW w:w="1276" w:type="pct"/>
            <w:tcBorders>
              <w:top w:val="single" w:sz="12" w:space="0" w:color="auto"/>
              <w:left w:val="nil"/>
              <w:bottom w:val="single" w:sz="4" w:space="0" w:color="auto"/>
              <w:right w:val="single" w:sz="4" w:space="0" w:color="auto"/>
            </w:tcBorders>
            <w:vAlign w:val="center"/>
          </w:tcPr>
          <w:p w14:paraId="74E88D6C" w14:textId="3239F64D" w:rsidR="005D1733" w:rsidRPr="00F11369" w:rsidRDefault="005D1733" w:rsidP="005D1733">
            <w:pPr>
              <w:widowControl/>
              <w:adjustRightInd w:val="0"/>
              <w:snapToGrid w:val="0"/>
              <w:jc w:val="center"/>
              <w:rPr>
                <w:kern w:val="0"/>
                <w:sz w:val="18"/>
                <w:szCs w:val="18"/>
              </w:rPr>
            </w:pPr>
            <w:r w:rsidRPr="00F11369">
              <w:rPr>
                <w:kern w:val="0"/>
                <w:sz w:val="18"/>
                <w:szCs w:val="18"/>
              </w:rPr>
              <w:t>RSR-N</w:t>
            </w:r>
            <w:r w:rsidRPr="00F11369">
              <w:rPr>
                <w:rFonts w:hint="eastAsia"/>
                <w:kern w:val="0"/>
                <w:sz w:val="18"/>
                <w:szCs w:val="18"/>
              </w:rPr>
              <w:t>dFeB</w:t>
            </w:r>
            <w:r w:rsidRPr="00F11369">
              <w:rPr>
                <w:kern w:val="0"/>
                <w:sz w:val="18"/>
                <w:szCs w:val="18"/>
              </w:rPr>
              <w:t xml:space="preserve"> 280/96</w:t>
            </w:r>
          </w:p>
        </w:tc>
        <w:tc>
          <w:tcPr>
            <w:tcW w:w="533" w:type="pct"/>
            <w:tcBorders>
              <w:top w:val="single" w:sz="12" w:space="0" w:color="auto"/>
              <w:left w:val="single" w:sz="4" w:space="0" w:color="auto"/>
              <w:bottom w:val="single" w:sz="4" w:space="0" w:color="auto"/>
              <w:right w:val="single" w:sz="4" w:space="0" w:color="auto"/>
            </w:tcBorders>
            <w:noWrap/>
            <w:vAlign w:val="center"/>
          </w:tcPr>
          <w:p w14:paraId="7339D248" w14:textId="02C2E460" w:rsidR="005D1733" w:rsidRPr="00F11369" w:rsidRDefault="005D1733" w:rsidP="005D1733">
            <w:pPr>
              <w:widowControl/>
              <w:adjustRightInd w:val="0"/>
              <w:snapToGrid w:val="0"/>
              <w:jc w:val="center"/>
              <w:rPr>
                <w:kern w:val="0"/>
                <w:sz w:val="18"/>
                <w:szCs w:val="18"/>
              </w:rPr>
            </w:pPr>
            <w:r w:rsidRPr="00F11369">
              <w:rPr>
                <w:color w:val="000000" w:themeColor="text1"/>
                <w:kern w:val="0"/>
                <w:sz w:val="18"/>
                <w:szCs w:val="18"/>
              </w:rPr>
              <w:t>≥ 1.15</w:t>
            </w:r>
          </w:p>
        </w:tc>
        <w:tc>
          <w:tcPr>
            <w:tcW w:w="500" w:type="pct"/>
            <w:tcBorders>
              <w:top w:val="single" w:sz="12" w:space="0" w:color="auto"/>
              <w:left w:val="nil"/>
              <w:bottom w:val="single" w:sz="4" w:space="0" w:color="auto"/>
              <w:right w:val="single" w:sz="4" w:space="0" w:color="auto"/>
            </w:tcBorders>
            <w:noWrap/>
            <w:vAlign w:val="center"/>
          </w:tcPr>
          <w:p w14:paraId="0C451124" w14:textId="22045C94" w:rsidR="005D1733" w:rsidRPr="00F11369" w:rsidRDefault="005D1733" w:rsidP="005D1733">
            <w:pPr>
              <w:widowControl/>
              <w:adjustRightInd w:val="0"/>
              <w:snapToGrid w:val="0"/>
              <w:jc w:val="center"/>
              <w:rPr>
                <w:kern w:val="0"/>
                <w:sz w:val="18"/>
                <w:szCs w:val="18"/>
              </w:rPr>
            </w:pPr>
            <w:r w:rsidRPr="00F11369">
              <w:rPr>
                <w:kern w:val="0"/>
                <w:sz w:val="18"/>
                <w:szCs w:val="18"/>
              </w:rPr>
              <w:t>≥ 11.5</w:t>
            </w:r>
          </w:p>
        </w:tc>
        <w:tc>
          <w:tcPr>
            <w:tcW w:w="500" w:type="pct"/>
            <w:tcBorders>
              <w:top w:val="single" w:sz="12" w:space="0" w:color="auto"/>
              <w:left w:val="nil"/>
              <w:bottom w:val="single" w:sz="4" w:space="0" w:color="auto"/>
              <w:right w:val="single" w:sz="4" w:space="0" w:color="auto"/>
            </w:tcBorders>
            <w:noWrap/>
            <w:vAlign w:val="center"/>
          </w:tcPr>
          <w:p w14:paraId="50AF44A7" w14:textId="5B7351AA" w:rsidR="005D1733" w:rsidRPr="00F11369" w:rsidRDefault="005D1733" w:rsidP="005D1733">
            <w:pPr>
              <w:widowControl/>
              <w:adjustRightInd w:val="0"/>
              <w:snapToGrid w:val="0"/>
              <w:jc w:val="center"/>
              <w:rPr>
                <w:kern w:val="0"/>
                <w:sz w:val="18"/>
                <w:szCs w:val="18"/>
              </w:rPr>
            </w:pPr>
            <w:r w:rsidRPr="00F11369">
              <w:rPr>
                <w:kern w:val="0"/>
                <w:sz w:val="18"/>
                <w:szCs w:val="18"/>
              </w:rPr>
              <w:t>≥ 960</w:t>
            </w:r>
          </w:p>
        </w:tc>
        <w:tc>
          <w:tcPr>
            <w:tcW w:w="500" w:type="pct"/>
            <w:tcBorders>
              <w:top w:val="single" w:sz="12" w:space="0" w:color="auto"/>
              <w:left w:val="nil"/>
              <w:bottom w:val="single" w:sz="4" w:space="0" w:color="auto"/>
              <w:right w:val="single" w:sz="4" w:space="0" w:color="auto"/>
            </w:tcBorders>
            <w:noWrap/>
            <w:vAlign w:val="center"/>
          </w:tcPr>
          <w:p w14:paraId="2C66C504" w14:textId="71829403" w:rsidR="005D1733" w:rsidRPr="00F11369" w:rsidRDefault="005D1733" w:rsidP="005D1733">
            <w:pPr>
              <w:widowControl/>
              <w:adjustRightInd w:val="0"/>
              <w:snapToGrid w:val="0"/>
              <w:jc w:val="center"/>
              <w:rPr>
                <w:kern w:val="0"/>
                <w:sz w:val="18"/>
                <w:szCs w:val="18"/>
              </w:rPr>
            </w:pPr>
            <w:r w:rsidRPr="00F11369">
              <w:rPr>
                <w:kern w:val="0"/>
                <w:sz w:val="18"/>
                <w:szCs w:val="18"/>
              </w:rPr>
              <w:t>≥12</w:t>
            </w:r>
          </w:p>
        </w:tc>
        <w:tc>
          <w:tcPr>
            <w:tcW w:w="667" w:type="pct"/>
            <w:tcBorders>
              <w:top w:val="single" w:sz="12" w:space="0" w:color="auto"/>
              <w:left w:val="nil"/>
              <w:bottom w:val="single" w:sz="4" w:space="0" w:color="auto"/>
              <w:right w:val="single" w:sz="4" w:space="0" w:color="auto"/>
            </w:tcBorders>
            <w:noWrap/>
            <w:vAlign w:val="center"/>
          </w:tcPr>
          <w:p w14:paraId="7DA10111" w14:textId="2995DFF3" w:rsidR="005D1733" w:rsidRPr="00F11369" w:rsidRDefault="005D1733" w:rsidP="005D1733">
            <w:pPr>
              <w:widowControl/>
              <w:adjustRightInd w:val="0"/>
              <w:snapToGrid w:val="0"/>
              <w:jc w:val="center"/>
              <w:rPr>
                <w:kern w:val="0"/>
                <w:sz w:val="18"/>
                <w:szCs w:val="18"/>
              </w:rPr>
            </w:pPr>
            <w:r w:rsidRPr="00F11369">
              <w:rPr>
                <w:color w:val="000000" w:themeColor="text1"/>
                <w:kern w:val="0"/>
                <w:sz w:val="18"/>
                <w:szCs w:val="18"/>
              </w:rPr>
              <w:t>255 ~ 302</w:t>
            </w:r>
          </w:p>
        </w:tc>
        <w:tc>
          <w:tcPr>
            <w:tcW w:w="583" w:type="pct"/>
            <w:tcBorders>
              <w:top w:val="single" w:sz="12" w:space="0" w:color="auto"/>
              <w:left w:val="nil"/>
              <w:bottom w:val="single" w:sz="4" w:space="0" w:color="auto"/>
              <w:right w:val="single" w:sz="12" w:space="0" w:color="auto"/>
            </w:tcBorders>
            <w:noWrap/>
            <w:vAlign w:val="center"/>
          </w:tcPr>
          <w:p w14:paraId="24B2E87B" w14:textId="7C1C095B" w:rsidR="005D1733" w:rsidRPr="00F11369" w:rsidRDefault="005D1733" w:rsidP="005D1733">
            <w:pPr>
              <w:widowControl/>
              <w:adjustRightInd w:val="0"/>
              <w:snapToGrid w:val="0"/>
              <w:jc w:val="center"/>
              <w:rPr>
                <w:kern w:val="0"/>
                <w:sz w:val="18"/>
                <w:szCs w:val="18"/>
              </w:rPr>
            </w:pPr>
            <w:r w:rsidRPr="00F11369">
              <w:rPr>
                <w:kern w:val="0"/>
                <w:sz w:val="18"/>
                <w:szCs w:val="18"/>
              </w:rPr>
              <w:t>32 ~ 38</w:t>
            </w:r>
          </w:p>
        </w:tc>
      </w:tr>
      <w:tr w:rsidR="005D1733" w:rsidRPr="005951C4" w14:paraId="027E4C28" w14:textId="77777777" w:rsidTr="00DE3F1B">
        <w:trPr>
          <w:trHeight w:val="340"/>
          <w:jc w:val="center"/>
        </w:trPr>
        <w:tc>
          <w:tcPr>
            <w:tcW w:w="441" w:type="pct"/>
            <w:vMerge/>
            <w:tcBorders>
              <w:left w:val="single" w:sz="12" w:space="0" w:color="auto"/>
              <w:right w:val="single" w:sz="4" w:space="0" w:color="auto"/>
            </w:tcBorders>
            <w:vAlign w:val="center"/>
          </w:tcPr>
          <w:p w14:paraId="6FABDFC5" w14:textId="77777777" w:rsidR="005D1733" w:rsidRPr="00F11369" w:rsidRDefault="005D1733" w:rsidP="005D1733">
            <w:pPr>
              <w:widowControl/>
              <w:adjustRightInd w:val="0"/>
              <w:snapToGrid w:val="0"/>
              <w:jc w:val="left"/>
              <w:rPr>
                <w:kern w:val="0"/>
                <w:sz w:val="18"/>
                <w:szCs w:val="18"/>
              </w:rPr>
            </w:pPr>
          </w:p>
        </w:tc>
        <w:tc>
          <w:tcPr>
            <w:tcW w:w="1276" w:type="pct"/>
            <w:tcBorders>
              <w:top w:val="nil"/>
              <w:left w:val="nil"/>
              <w:bottom w:val="single" w:sz="4" w:space="0" w:color="auto"/>
              <w:right w:val="single" w:sz="4" w:space="0" w:color="auto"/>
            </w:tcBorders>
            <w:vAlign w:val="center"/>
          </w:tcPr>
          <w:p w14:paraId="2FB4803A" w14:textId="701B7027" w:rsidR="005D1733" w:rsidRPr="00F11369" w:rsidRDefault="005D1733" w:rsidP="005D1733">
            <w:pPr>
              <w:widowControl/>
              <w:adjustRightInd w:val="0"/>
              <w:snapToGrid w:val="0"/>
              <w:jc w:val="center"/>
              <w:rPr>
                <w:kern w:val="0"/>
                <w:sz w:val="18"/>
                <w:szCs w:val="18"/>
              </w:rPr>
            </w:pPr>
            <w:r w:rsidRPr="00F11369">
              <w:rPr>
                <w:kern w:val="0"/>
                <w:sz w:val="18"/>
                <w:szCs w:val="18"/>
              </w:rPr>
              <w:t>RSR-N</w:t>
            </w:r>
            <w:r w:rsidRPr="00F11369">
              <w:rPr>
                <w:rFonts w:hint="eastAsia"/>
                <w:kern w:val="0"/>
                <w:sz w:val="18"/>
                <w:szCs w:val="18"/>
              </w:rPr>
              <w:t>dFeB</w:t>
            </w:r>
            <w:r w:rsidRPr="00F11369">
              <w:rPr>
                <w:kern w:val="0"/>
                <w:sz w:val="18"/>
                <w:szCs w:val="18"/>
              </w:rPr>
              <w:t xml:space="preserve"> 320/96</w:t>
            </w:r>
          </w:p>
        </w:tc>
        <w:tc>
          <w:tcPr>
            <w:tcW w:w="533" w:type="pct"/>
            <w:tcBorders>
              <w:top w:val="nil"/>
              <w:left w:val="single" w:sz="4" w:space="0" w:color="auto"/>
              <w:bottom w:val="single" w:sz="4" w:space="0" w:color="auto"/>
              <w:right w:val="single" w:sz="4" w:space="0" w:color="auto"/>
            </w:tcBorders>
            <w:noWrap/>
            <w:vAlign w:val="center"/>
          </w:tcPr>
          <w:p w14:paraId="5C3018E2" w14:textId="23B942EC" w:rsidR="005D1733" w:rsidRPr="00F11369" w:rsidRDefault="005D1733" w:rsidP="005D1733">
            <w:pPr>
              <w:widowControl/>
              <w:adjustRightInd w:val="0"/>
              <w:snapToGrid w:val="0"/>
              <w:jc w:val="center"/>
              <w:rPr>
                <w:kern w:val="0"/>
                <w:sz w:val="18"/>
                <w:szCs w:val="18"/>
              </w:rPr>
            </w:pPr>
            <w:r w:rsidRPr="00F11369">
              <w:rPr>
                <w:color w:val="000000" w:themeColor="text1"/>
                <w:kern w:val="0"/>
                <w:sz w:val="18"/>
                <w:szCs w:val="18"/>
              </w:rPr>
              <w:t>≥ 1.24</w:t>
            </w:r>
          </w:p>
        </w:tc>
        <w:tc>
          <w:tcPr>
            <w:tcW w:w="500" w:type="pct"/>
            <w:tcBorders>
              <w:top w:val="nil"/>
              <w:left w:val="nil"/>
              <w:bottom w:val="single" w:sz="4" w:space="0" w:color="auto"/>
              <w:right w:val="single" w:sz="4" w:space="0" w:color="auto"/>
            </w:tcBorders>
            <w:noWrap/>
            <w:vAlign w:val="center"/>
          </w:tcPr>
          <w:p w14:paraId="3C378239" w14:textId="4AA1683E" w:rsidR="005D1733" w:rsidRPr="00F11369" w:rsidRDefault="005D1733" w:rsidP="005D1733">
            <w:pPr>
              <w:widowControl/>
              <w:adjustRightInd w:val="0"/>
              <w:snapToGrid w:val="0"/>
              <w:jc w:val="center"/>
              <w:rPr>
                <w:kern w:val="0"/>
                <w:sz w:val="18"/>
                <w:szCs w:val="18"/>
              </w:rPr>
            </w:pPr>
            <w:r w:rsidRPr="00F11369">
              <w:rPr>
                <w:kern w:val="0"/>
                <w:sz w:val="18"/>
                <w:szCs w:val="18"/>
              </w:rPr>
              <w:t>≥ 12.4</w:t>
            </w:r>
          </w:p>
        </w:tc>
        <w:tc>
          <w:tcPr>
            <w:tcW w:w="500" w:type="pct"/>
            <w:tcBorders>
              <w:top w:val="nil"/>
              <w:left w:val="nil"/>
              <w:bottom w:val="single" w:sz="4" w:space="0" w:color="auto"/>
              <w:right w:val="single" w:sz="4" w:space="0" w:color="auto"/>
            </w:tcBorders>
            <w:noWrap/>
            <w:vAlign w:val="center"/>
          </w:tcPr>
          <w:p w14:paraId="388BA2AB" w14:textId="4B7D60E0" w:rsidR="005D1733" w:rsidRPr="00F11369" w:rsidRDefault="005D1733" w:rsidP="005D1733">
            <w:pPr>
              <w:widowControl/>
              <w:adjustRightInd w:val="0"/>
              <w:snapToGrid w:val="0"/>
              <w:jc w:val="center"/>
              <w:rPr>
                <w:kern w:val="0"/>
                <w:sz w:val="18"/>
                <w:szCs w:val="18"/>
              </w:rPr>
            </w:pPr>
            <w:r w:rsidRPr="00F11369">
              <w:rPr>
                <w:kern w:val="0"/>
                <w:sz w:val="18"/>
                <w:szCs w:val="18"/>
              </w:rPr>
              <w:t>≥ 960</w:t>
            </w:r>
          </w:p>
        </w:tc>
        <w:tc>
          <w:tcPr>
            <w:tcW w:w="500" w:type="pct"/>
            <w:tcBorders>
              <w:top w:val="nil"/>
              <w:left w:val="nil"/>
              <w:bottom w:val="single" w:sz="4" w:space="0" w:color="auto"/>
              <w:right w:val="single" w:sz="4" w:space="0" w:color="auto"/>
            </w:tcBorders>
            <w:noWrap/>
            <w:vAlign w:val="center"/>
          </w:tcPr>
          <w:p w14:paraId="778DEF7C" w14:textId="0D0D4236" w:rsidR="005D1733" w:rsidRPr="00F11369" w:rsidRDefault="005D1733" w:rsidP="005D1733">
            <w:pPr>
              <w:widowControl/>
              <w:adjustRightInd w:val="0"/>
              <w:snapToGrid w:val="0"/>
              <w:jc w:val="center"/>
              <w:rPr>
                <w:kern w:val="0"/>
                <w:sz w:val="18"/>
                <w:szCs w:val="18"/>
              </w:rPr>
            </w:pPr>
            <w:r w:rsidRPr="00F11369">
              <w:rPr>
                <w:kern w:val="0"/>
                <w:sz w:val="18"/>
                <w:szCs w:val="18"/>
              </w:rPr>
              <w:t>≥ 12</w:t>
            </w:r>
          </w:p>
        </w:tc>
        <w:tc>
          <w:tcPr>
            <w:tcW w:w="667" w:type="pct"/>
            <w:tcBorders>
              <w:top w:val="nil"/>
              <w:left w:val="nil"/>
              <w:bottom w:val="single" w:sz="4" w:space="0" w:color="auto"/>
              <w:right w:val="single" w:sz="4" w:space="0" w:color="auto"/>
            </w:tcBorders>
            <w:noWrap/>
            <w:vAlign w:val="center"/>
          </w:tcPr>
          <w:p w14:paraId="1B29584B" w14:textId="7447F627" w:rsidR="005D1733" w:rsidRPr="00F11369" w:rsidRDefault="005D1733" w:rsidP="005D1733">
            <w:pPr>
              <w:widowControl/>
              <w:adjustRightInd w:val="0"/>
              <w:snapToGrid w:val="0"/>
              <w:jc w:val="center"/>
              <w:rPr>
                <w:kern w:val="0"/>
                <w:sz w:val="18"/>
                <w:szCs w:val="18"/>
              </w:rPr>
            </w:pPr>
            <w:r w:rsidRPr="00F11369">
              <w:rPr>
                <w:color w:val="000000" w:themeColor="text1"/>
                <w:kern w:val="0"/>
                <w:sz w:val="18"/>
                <w:szCs w:val="18"/>
              </w:rPr>
              <w:t>294 ~ 342</w:t>
            </w:r>
          </w:p>
        </w:tc>
        <w:tc>
          <w:tcPr>
            <w:tcW w:w="583" w:type="pct"/>
            <w:tcBorders>
              <w:top w:val="nil"/>
              <w:left w:val="nil"/>
              <w:bottom w:val="single" w:sz="4" w:space="0" w:color="auto"/>
              <w:right w:val="single" w:sz="12" w:space="0" w:color="auto"/>
            </w:tcBorders>
            <w:noWrap/>
            <w:vAlign w:val="center"/>
          </w:tcPr>
          <w:p w14:paraId="1C2CEC9F" w14:textId="60277A03" w:rsidR="005D1733" w:rsidRPr="00F11369" w:rsidRDefault="005D1733" w:rsidP="005D1733">
            <w:pPr>
              <w:widowControl/>
              <w:adjustRightInd w:val="0"/>
              <w:snapToGrid w:val="0"/>
              <w:jc w:val="center"/>
              <w:rPr>
                <w:kern w:val="0"/>
                <w:sz w:val="18"/>
                <w:szCs w:val="18"/>
              </w:rPr>
            </w:pPr>
            <w:r w:rsidRPr="00F11369">
              <w:rPr>
                <w:kern w:val="0"/>
                <w:sz w:val="18"/>
                <w:szCs w:val="18"/>
              </w:rPr>
              <w:t>37 ~ 43</w:t>
            </w:r>
          </w:p>
        </w:tc>
      </w:tr>
      <w:tr w:rsidR="005D1733" w:rsidRPr="005951C4" w14:paraId="1705A500" w14:textId="77777777" w:rsidTr="00DE3F1B">
        <w:trPr>
          <w:trHeight w:val="340"/>
          <w:jc w:val="center"/>
        </w:trPr>
        <w:tc>
          <w:tcPr>
            <w:tcW w:w="441" w:type="pct"/>
            <w:vMerge/>
            <w:tcBorders>
              <w:left w:val="single" w:sz="12" w:space="0" w:color="auto"/>
              <w:right w:val="single" w:sz="4" w:space="0" w:color="auto"/>
            </w:tcBorders>
            <w:vAlign w:val="center"/>
          </w:tcPr>
          <w:p w14:paraId="2AF8A0B3" w14:textId="77777777" w:rsidR="005D1733" w:rsidRPr="00F11369" w:rsidRDefault="005D1733" w:rsidP="005D1733">
            <w:pPr>
              <w:widowControl/>
              <w:adjustRightInd w:val="0"/>
              <w:snapToGrid w:val="0"/>
              <w:jc w:val="left"/>
              <w:rPr>
                <w:kern w:val="0"/>
                <w:sz w:val="18"/>
                <w:szCs w:val="18"/>
              </w:rPr>
            </w:pPr>
          </w:p>
        </w:tc>
        <w:tc>
          <w:tcPr>
            <w:tcW w:w="1276" w:type="pct"/>
            <w:tcBorders>
              <w:top w:val="nil"/>
              <w:left w:val="nil"/>
              <w:bottom w:val="single" w:sz="4" w:space="0" w:color="auto"/>
              <w:right w:val="single" w:sz="4" w:space="0" w:color="auto"/>
            </w:tcBorders>
            <w:vAlign w:val="center"/>
          </w:tcPr>
          <w:p w14:paraId="1F39C5AD" w14:textId="60BA817A" w:rsidR="005D1733" w:rsidRPr="00F11369" w:rsidRDefault="005D1733" w:rsidP="005D1733">
            <w:pPr>
              <w:widowControl/>
              <w:adjustRightInd w:val="0"/>
              <w:snapToGrid w:val="0"/>
              <w:jc w:val="center"/>
              <w:rPr>
                <w:kern w:val="0"/>
                <w:sz w:val="18"/>
                <w:szCs w:val="18"/>
              </w:rPr>
            </w:pPr>
            <w:r w:rsidRPr="00F11369">
              <w:rPr>
                <w:kern w:val="0"/>
                <w:sz w:val="18"/>
                <w:szCs w:val="18"/>
              </w:rPr>
              <w:t>RSR-N</w:t>
            </w:r>
            <w:r w:rsidRPr="00F11369">
              <w:rPr>
                <w:rFonts w:hint="eastAsia"/>
                <w:kern w:val="0"/>
                <w:sz w:val="18"/>
                <w:szCs w:val="18"/>
              </w:rPr>
              <w:t>dFeB</w:t>
            </w:r>
            <w:r w:rsidRPr="00F11369">
              <w:rPr>
                <w:kern w:val="0"/>
                <w:sz w:val="18"/>
                <w:szCs w:val="18"/>
              </w:rPr>
              <w:t xml:space="preserve"> 360/96</w:t>
            </w:r>
          </w:p>
        </w:tc>
        <w:tc>
          <w:tcPr>
            <w:tcW w:w="533" w:type="pct"/>
            <w:tcBorders>
              <w:top w:val="nil"/>
              <w:left w:val="single" w:sz="4" w:space="0" w:color="auto"/>
              <w:bottom w:val="single" w:sz="4" w:space="0" w:color="auto"/>
              <w:right w:val="single" w:sz="4" w:space="0" w:color="auto"/>
            </w:tcBorders>
            <w:noWrap/>
            <w:vAlign w:val="center"/>
          </w:tcPr>
          <w:p w14:paraId="06613EBD" w14:textId="30A3D0C5" w:rsidR="005D1733" w:rsidRPr="00F11369" w:rsidRDefault="005D1733" w:rsidP="005D1733">
            <w:pPr>
              <w:widowControl/>
              <w:adjustRightInd w:val="0"/>
              <w:snapToGrid w:val="0"/>
              <w:jc w:val="center"/>
              <w:rPr>
                <w:kern w:val="0"/>
                <w:sz w:val="18"/>
                <w:szCs w:val="18"/>
              </w:rPr>
            </w:pPr>
            <w:r w:rsidRPr="00F11369">
              <w:rPr>
                <w:color w:val="000000" w:themeColor="text1"/>
                <w:kern w:val="0"/>
                <w:sz w:val="18"/>
                <w:szCs w:val="18"/>
              </w:rPr>
              <w:t xml:space="preserve">≥ </w:t>
            </w:r>
            <w:r w:rsidRPr="00F11369">
              <w:rPr>
                <w:rFonts w:hint="eastAsia"/>
                <w:color w:val="000000" w:themeColor="text1"/>
                <w:kern w:val="0"/>
                <w:sz w:val="18"/>
                <w:szCs w:val="18"/>
              </w:rPr>
              <w:t>1</w:t>
            </w:r>
            <w:r w:rsidRPr="00F11369">
              <w:rPr>
                <w:color w:val="000000" w:themeColor="text1"/>
                <w:kern w:val="0"/>
                <w:sz w:val="18"/>
                <w:szCs w:val="18"/>
              </w:rPr>
              <w:t>.32</w:t>
            </w:r>
          </w:p>
        </w:tc>
        <w:tc>
          <w:tcPr>
            <w:tcW w:w="500" w:type="pct"/>
            <w:tcBorders>
              <w:top w:val="nil"/>
              <w:left w:val="nil"/>
              <w:bottom w:val="single" w:sz="4" w:space="0" w:color="auto"/>
              <w:right w:val="single" w:sz="4" w:space="0" w:color="auto"/>
            </w:tcBorders>
            <w:noWrap/>
            <w:vAlign w:val="center"/>
          </w:tcPr>
          <w:p w14:paraId="5BB097AC" w14:textId="1FE9E10E" w:rsidR="005D1733" w:rsidRPr="00F11369" w:rsidRDefault="005D1733" w:rsidP="005D1733">
            <w:pPr>
              <w:widowControl/>
              <w:adjustRightInd w:val="0"/>
              <w:snapToGrid w:val="0"/>
              <w:jc w:val="center"/>
              <w:rPr>
                <w:kern w:val="0"/>
                <w:sz w:val="18"/>
                <w:szCs w:val="18"/>
              </w:rPr>
            </w:pPr>
            <w:r w:rsidRPr="00F11369">
              <w:rPr>
                <w:kern w:val="0"/>
                <w:sz w:val="18"/>
                <w:szCs w:val="18"/>
              </w:rPr>
              <w:t>≥ 13.2</w:t>
            </w:r>
          </w:p>
        </w:tc>
        <w:tc>
          <w:tcPr>
            <w:tcW w:w="500" w:type="pct"/>
            <w:tcBorders>
              <w:top w:val="nil"/>
              <w:left w:val="nil"/>
              <w:bottom w:val="single" w:sz="4" w:space="0" w:color="auto"/>
              <w:right w:val="single" w:sz="4" w:space="0" w:color="auto"/>
            </w:tcBorders>
            <w:noWrap/>
            <w:vAlign w:val="center"/>
          </w:tcPr>
          <w:p w14:paraId="20B79879" w14:textId="118EB709" w:rsidR="005D1733" w:rsidRPr="00F11369" w:rsidRDefault="005D1733" w:rsidP="005D1733">
            <w:pPr>
              <w:widowControl/>
              <w:adjustRightInd w:val="0"/>
              <w:snapToGrid w:val="0"/>
              <w:jc w:val="center"/>
              <w:rPr>
                <w:kern w:val="0"/>
                <w:sz w:val="18"/>
                <w:szCs w:val="18"/>
              </w:rPr>
            </w:pPr>
            <w:r w:rsidRPr="00F11369">
              <w:rPr>
                <w:kern w:val="0"/>
                <w:sz w:val="18"/>
                <w:szCs w:val="18"/>
              </w:rPr>
              <w:t>≥ 960</w:t>
            </w:r>
          </w:p>
        </w:tc>
        <w:tc>
          <w:tcPr>
            <w:tcW w:w="500" w:type="pct"/>
            <w:tcBorders>
              <w:top w:val="nil"/>
              <w:left w:val="nil"/>
              <w:bottom w:val="single" w:sz="4" w:space="0" w:color="auto"/>
              <w:right w:val="single" w:sz="4" w:space="0" w:color="auto"/>
            </w:tcBorders>
            <w:noWrap/>
            <w:vAlign w:val="center"/>
          </w:tcPr>
          <w:p w14:paraId="3E611E84" w14:textId="2B109BD4" w:rsidR="005D1733" w:rsidRPr="00F11369" w:rsidRDefault="005D1733" w:rsidP="005D1733">
            <w:pPr>
              <w:widowControl/>
              <w:adjustRightInd w:val="0"/>
              <w:snapToGrid w:val="0"/>
              <w:jc w:val="center"/>
              <w:rPr>
                <w:kern w:val="0"/>
                <w:sz w:val="18"/>
                <w:szCs w:val="18"/>
              </w:rPr>
            </w:pPr>
            <w:r w:rsidRPr="00F11369">
              <w:rPr>
                <w:kern w:val="0"/>
                <w:sz w:val="18"/>
                <w:szCs w:val="18"/>
              </w:rPr>
              <w:t>≥ 12</w:t>
            </w:r>
          </w:p>
        </w:tc>
        <w:tc>
          <w:tcPr>
            <w:tcW w:w="667" w:type="pct"/>
            <w:tcBorders>
              <w:top w:val="nil"/>
              <w:left w:val="nil"/>
              <w:bottom w:val="single" w:sz="4" w:space="0" w:color="auto"/>
              <w:right w:val="single" w:sz="4" w:space="0" w:color="auto"/>
            </w:tcBorders>
            <w:noWrap/>
            <w:vAlign w:val="center"/>
          </w:tcPr>
          <w:p w14:paraId="2EDC8F83" w14:textId="32220348" w:rsidR="005D1733" w:rsidRPr="00F11369" w:rsidRDefault="005D1733" w:rsidP="005D1733">
            <w:pPr>
              <w:widowControl/>
              <w:adjustRightInd w:val="0"/>
              <w:snapToGrid w:val="0"/>
              <w:jc w:val="center"/>
              <w:rPr>
                <w:kern w:val="0"/>
                <w:sz w:val="18"/>
                <w:szCs w:val="18"/>
              </w:rPr>
            </w:pPr>
            <w:r w:rsidRPr="00F11369">
              <w:rPr>
                <w:rFonts w:hint="eastAsia"/>
                <w:color w:val="000000" w:themeColor="text1"/>
                <w:kern w:val="0"/>
                <w:sz w:val="18"/>
                <w:szCs w:val="18"/>
              </w:rPr>
              <w:t>3</w:t>
            </w:r>
            <w:r w:rsidRPr="00F11369">
              <w:rPr>
                <w:color w:val="000000" w:themeColor="text1"/>
                <w:kern w:val="0"/>
                <w:sz w:val="18"/>
                <w:szCs w:val="18"/>
              </w:rPr>
              <w:t>34 ~ 382</w:t>
            </w:r>
          </w:p>
        </w:tc>
        <w:tc>
          <w:tcPr>
            <w:tcW w:w="583" w:type="pct"/>
            <w:tcBorders>
              <w:top w:val="nil"/>
              <w:left w:val="nil"/>
              <w:bottom w:val="single" w:sz="4" w:space="0" w:color="auto"/>
              <w:right w:val="single" w:sz="12" w:space="0" w:color="auto"/>
            </w:tcBorders>
            <w:noWrap/>
            <w:vAlign w:val="center"/>
          </w:tcPr>
          <w:p w14:paraId="5E7A5B19" w14:textId="65DC5C33" w:rsidR="005D1733" w:rsidRPr="00F11369" w:rsidRDefault="005D1733" w:rsidP="005D1733">
            <w:pPr>
              <w:widowControl/>
              <w:adjustRightInd w:val="0"/>
              <w:snapToGrid w:val="0"/>
              <w:jc w:val="center"/>
              <w:rPr>
                <w:kern w:val="0"/>
                <w:sz w:val="18"/>
                <w:szCs w:val="18"/>
              </w:rPr>
            </w:pPr>
            <w:r w:rsidRPr="00F11369">
              <w:rPr>
                <w:rFonts w:hint="eastAsia"/>
                <w:kern w:val="0"/>
                <w:sz w:val="18"/>
                <w:szCs w:val="18"/>
              </w:rPr>
              <w:t>4</w:t>
            </w:r>
            <w:r w:rsidRPr="00F11369">
              <w:rPr>
                <w:kern w:val="0"/>
                <w:sz w:val="18"/>
                <w:szCs w:val="18"/>
              </w:rPr>
              <w:t>2 ~ 48</w:t>
            </w:r>
          </w:p>
        </w:tc>
      </w:tr>
      <w:tr w:rsidR="005D1733" w:rsidRPr="005951C4" w14:paraId="1F8908CD" w14:textId="77777777" w:rsidTr="00DE3F1B">
        <w:trPr>
          <w:trHeight w:val="340"/>
          <w:jc w:val="center"/>
        </w:trPr>
        <w:tc>
          <w:tcPr>
            <w:tcW w:w="441" w:type="pct"/>
            <w:vMerge/>
            <w:tcBorders>
              <w:left w:val="single" w:sz="12" w:space="0" w:color="auto"/>
              <w:bottom w:val="single" w:sz="4" w:space="0" w:color="auto"/>
              <w:right w:val="single" w:sz="4" w:space="0" w:color="auto"/>
            </w:tcBorders>
            <w:vAlign w:val="center"/>
          </w:tcPr>
          <w:p w14:paraId="14FE75A5" w14:textId="77777777" w:rsidR="005D1733" w:rsidRPr="00F11369" w:rsidRDefault="005D1733" w:rsidP="005D1733">
            <w:pPr>
              <w:widowControl/>
              <w:adjustRightInd w:val="0"/>
              <w:snapToGrid w:val="0"/>
              <w:jc w:val="left"/>
              <w:rPr>
                <w:kern w:val="0"/>
                <w:sz w:val="18"/>
                <w:szCs w:val="18"/>
              </w:rPr>
            </w:pPr>
          </w:p>
        </w:tc>
        <w:tc>
          <w:tcPr>
            <w:tcW w:w="1276" w:type="pct"/>
            <w:tcBorders>
              <w:top w:val="nil"/>
              <w:left w:val="nil"/>
              <w:bottom w:val="single" w:sz="4" w:space="0" w:color="auto"/>
              <w:right w:val="single" w:sz="4" w:space="0" w:color="auto"/>
            </w:tcBorders>
            <w:vAlign w:val="center"/>
          </w:tcPr>
          <w:p w14:paraId="00F3FC95" w14:textId="2212FCF7" w:rsidR="005D1733" w:rsidRPr="00F11369" w:rsidRDefault="005D1733" w:rsidP="005D1733">
            <w:pPr>
              <w:widowControl/>
              <w:adjustRightInd w:val="0"/>
              <w:snapToGrid w:val="0"/>
              <w:jc w:val="center"/>
              <w:rPr>
                <w:kern w:val="0"/>
                <w:sz w:val="18"/>
                <w:szCs w:val="18"/>
              </w:rPr>
            </w:pPr>
            <w:r w:rsidRPr="00F11369">
              <w:rPr>
                <w:kern w:val="0"/>
                <w:sz w:val="18"/>
                <w:szCs w:val="18"/>
              </w:rPr>
              <w:t>RSR-N</w:t>
            </w:r>
            <w:r w:rsidRPr="00F11369">
              <w:rPr>
                <w:rFonts w:hint="eastAsia"/>
                <w:kern w:val="0"/>
                <w:sz w:val="18"/>
                <w:szCs w:val="18"/>
              </w:rPr>
              <w:t>dFeB</w:t>
            </w:r>
            <w:r w:rsidRPr="00F11369">
              <w:rPr>
                <w:kern w:val="0"/>
                <w:sz w:val="18"/>
                <w:szCs w:val="18"/>
              </w:rPr>
              <w:t xml:space="preserve"> 400/96</w:t>
            </w:r>
          </w:p>
        </w:tc>
        <w:tc>
          <w:tcPr>
            <w:tcW w:w="533" w:type="pct"/>
            <w:tcBorders>
              <w:top w:val="nil"/>
              <w:left w:val="single" w:sz="4" w:space="0" w:color="auto"/>
              <w:bottom w:val="single" w:sz="4" w:space="0" w:color="auto"/>
              <w:right w:val="single" w:sz="4" w:space="0" w:color="auto"/>
            </w:tcBorders>
            <w:noWrap/>
            <w:vAlign w:val="center"/>
          </w:tcPr>
          <w:p w14:paraId="2B2D981A" w14:textId="12BCA20F" w:rsidR="005D1733" w:rsidRPr="00F11369" w:rsidRDefault="005D1733" w:rsidP="005D1733">
            <w:pPr>
              <w:widowControl/>
              <w:adjustRightInd w:val="0"/>
              <w:snapToGrid w:val="0"/>
              <w:jc w:val="center"/>
              <w:rPr>
                <w:kern w:val="0"/>
                <w:sz w:val="18"/>
                <w:szCs w:val="18"/>
              </w:rPr>
            </w:pPr>
            <w:r w:rsidRPr="00F11369">
              <w:rPr>
                <w:color w:val="000000" w:themeColor="text1"/>
                <w:kern w:val="0"/>
                <w:sz w:val="18"/>
                <w:szCs w:val="18"/>
              </w:rPr>
              <w:t xml:space="preserve">≥ </w:t>
            </w:r>
            <w:r w:rsidRPr="00F11369">
              <w:rPr>
                <w:rFonts w:hint="eastAsia"/>
                <w:color w:val="000000" w:themeColor="text1"/>
                <w:kern w:val="0"/>
                <w:sz w:val="18"/>
                <w:szCs w:val="18"/>
              </w:rPr>
              <w:t>1</w:t>
            </w:r>
            <w:r w:rsidRPr="00F11369">
              <w:rPr>
                <w:color w:val="000000" w:themeColor="text1"/>
                <w:kern w:val="0"/>
                <w:sz w:val="18"/>
                <w:szCs w:val="18"/>
              </w:rPr>
              <w:t>.40</w:t>
            </w:r>
          </w:p>
        </w:tc>
        <w:tc>
          <w:tcPr>
            <w:tcW w:w="500" w:type="pct"/>
            <w:tcBorders>
              <w:top w:val="nil"/>
              <w:left w:val="nil"/>
              <w:bottom w:val="single" w:sz="4" w:space="0" w:color="auto"/>
              <w:right w:val="single" w:sz="4" w:space="0" w:color="auto"/>
            </w:tcBorders>
            <w:noWrap/>
            <w:vAlign w:val="center"/>
          </w:tcPr>
          <w:p w14:paraId="0F30EB3A" w14:textId="0690CC2E" w:rsidR="005D1733" w:rsidRPr="00F11369" w:rsidRDefault="005D1733" w:rsidP="005D1733">
            <w:pPr>
              <w:widowControl/>
              <w:adjustRightInd w:val="0"/>
              <w:snapToGrid w:val="0"/>
              <w:jc w:val="center"/>
              <w:rPr>
                <w:kern w:val="0"/>
                <w:sz w:val="18"/>
                <w:szCs w:val="18"/>
              </w:rPr>
            </w:pPr>
            <w:r w:rsidRPr="00F11369">
              <w:rPr>
                <w:kern w:val="0"/>
                <w:sz w:val="18"/>
                <w:szCs w:val="18"/>
              </w:rPr>
              <w:t>≥ 14.0</w:t>
            </w:r>
          </w:p>
        </w:tc>
        <w:tc>
          <w:tcPr>
            <w:tcW w:w="500" w:type="pct"/>
            <w:tcBorders>
              <w:top w:val="nil"/>
              <w:left w:val="nil"/>
              <w:bottom w:val="single" w:sz="4" w:space="0" w:color="auto"/>
              <w:right w:val="single" w:sz="4" w:space="0" w:color="auto"/>
            </w:tcBorders>
            <w:noWrap/>
            <w:vAlign w:val="center"/>
          </w:tcPr>
          <w:p w14:paraId="62BCBD83" w14:textId="121E5AA5" w:rsidR="005D1733" w:rsidRPr="00F11369" w:rsidRDefault="005D1733" w:rsidP="005D1733">
            <w:pPr>
              <w:widowControl/>
              <w:adjustRightInd w:val="0"/>
              <w:snapToGrid w:val="0"/>
              <w:jc w:val="center"/>
              <w:rPr>
                <w:kern w:val="0"/>
                <w:sz w:val="18"/>
                <w:szCs w:val="18"/>
              </w:rPr>
            </w:pPr>
            <w:r w:rsidRPr="00F11369">
              <w:rPr>
                <w:kern w:val="0"/>
                <w:sz w:val="18"/>
                <w:szCs w:val="18"/>
              </w:rPr>
              <w:t>≥ 960</w:t>
            </w:r>
          </w:p>
        </w:tc>
        <w:tc>
          <w:tcPr>
            <w:tcW w:w="500" w:type="pct"/>
            <w:tcBorders>
              <w:top w:val="nil"/>
              <w:left w:val="nil"/>
              <w:bottom w:val="single" w:sz="4" w:space="0" w:color="auto"/>
              <w:right w:val="single" w:sz="4" w:space="0" w:color="auto"/>
            </w:tcBorders>
            <w:noWrap/>
            <w:vAlign w:val="center"/>
          </w:tcPr>
          <w:p w14:paraId="2F85C514" w14:textId="7E215871" w:rsidR="005D1733" w:rsidRPr="00F11369" w:rsidRDefault="005D1733" w:rsidP="005D1733">
            <w:pPr>
              <w:widowControl/>
              <w:adjustRightInd w:val="0"/>
              <w:snapToGrid w:val="0"/>
              <w:jc w:val="center"/>
              <w:rPr>
                <w:kern w:val="0"/>
                <w:sz w:val="18"/>
                <w:szCs w:val="18"/>
              </w:rPr>
            </w:pPr>
            <w:r w:rsidRPr="00F11369">
              <w:rPr>
                <w:kern w:val="0"/>
                <w:sz w:val="18"/>
                <w:szCs w:val="18"/>
              </w:rPr>
              <w:t>≥ 12</w:t>
            </w:r>
          </w:p>
        </w:tc>
        <w:tc>
          <w:tcPr>
            <w:tcW w:w="667" w:type="pct"/>
            <w:tcBorders>
              <w:top w:val="nil"/>
              <w:left w:val="nil"/>
              <w:bottom w:val="single" w:sz="4" w:space="0" w:color="auto"/>
              <w:right w:val="single" w:sz="4" w:space="0" w:color="auto"/>
            </w:tcBorders>
            <w:noWrap/>
            <w:vAlign w:val="center"/>
          </w:tcPr>
          <w:p w14:paraId="39E659D9" w14:textId="26D32941" w:rsidR="005D1733" w:rsidRPr="00F11369" w:rsidRDefault="005D1733" w:rsidP="005D1733">
            <w:pPr>
              <w:widowControl/>
              <w:adjustRightInd w:val="0"/>
              <w:snapToGrid w:val="0"/>
              <w:jc w:val="center"/>
              <w:rPr>
                <w:kern w:val="0"/>
                <w:sz w:val="18"/>
                <w:szCs w:val="18"/>
              </w:rPr>
            </w:pPr>
            <w:r w:rsidRPr="00F11369">
              <w:rPr>
                <w:rFonts w:hint="eastAsia"/>
                <w:color w:val="000000" w:themeColor="text1"/>
                <w:kern w:val="0"/>
                <w:sz w:val="18"/>
                <w:szCs w:val="18"/>
              </w:rPr>
              <w:t>3</w:t>
            </w:r>
            <w:r w:rsidRPr="00F11369">
              <w:rPr>
                <w:color w:val="000000" w:themeColor="text1"/>
                <w:kern w:val="0"/>
                <w:sz w:val="18"/>
                <w:szCs w:val="18"/>
              </w:rPr>
              <w:t>74 ~ 422</w:t>
            </w:r>
          </w:p>
        </w:tc>
        <w:tc>
          <w:tcPr>
            <w:tcW w:w="583" w:type="pct"/>
            <w:tcBorders>
              <w:top w:val="nil"/>
              <w:left w:val="nil"/>
              <w:bottom w:val="single" w:sz="4" w:space="0" w:color="auto"/>
              <w:right w:val="single" w:sz="12" w:space="0" w:color="auto"/>
            </w:tcBorders>
            <w:noWrap/>
            <w:vAlign w:val="center"/>
          </w:tcPr>
          <w:p w14:paraId="55119B8B" w14:textId="31F7385B" w:rsidR="005D1733" w:rsidRPr="00F11369" w:rsidRDefault="005D1733" w:rsidP="005D1733">
            <w:pPr>
              <w:widowControl/>
              <w:adjustRightInd w:val="0"/>
              <w:snapToGrid w:val="0"/>
              <w:jc w:val="center"/>
              <w:rPr>
                <w:kern w:val="0"/>
                <w:sz w:val="18"/>
                <w:szCs w:val="18"/>
              </w:rPr>
            </w:pPr>
            <w:r w:rsidRPr="00F11369">
              <w:rPr>
                <w:rFonts w:hint="eastAsia"/>
                <w:kern w:val="0"/>
                <w:sz w:val="18"/>
                <w:szCs w:val="18"/>
              </w:rPr>
              <w:t>4</w:t>
            </w:r>
            <w:r w:rsidRPr="00F11369">
              <w:rPr>
                <w:kern w:val="0"/>
                <w:sz w:val="18"/>
                <w:szCs w:val="18"/>
              </w:rPr>
              <w:t>7 ~ 53</w:t>
            </w:r>
          </w:p>
        </w:tc>
      </w:tr>
      <w:tr w:rsidR="005D1733" w:rsidRPr="005951C4" w14:paraId="4210D19E" w14:textId="77777777" w:rsidTr="00DE3F1B">
        <w:trPr>
          <w:trHeight w:val="340"/>
          <w:jc w:val="center"/>
        </w:trPr>
        <w:tc>
          <w:tcPr>
            <w:tcW w:w="441" w:type="pct"/>
            <w:vMerge w:val="restart"/>
            <w:tcBorders>
              <w:top w:val="nil"/>
              <w:left w:val="single" w:sz="12" w:space="0" w:color="auto"/>
              <w:right w:val="single" w:sz="4" w:space="0" w:color="auto"/>
            </w:tcBorders>
            <w:noWrap/>
            <w:vAlign w:val="center"/>
          </w:tcPr>
          <w:p w14:paraId="423C5D71" w14:textId="77777777" w:rsidR="005D1733" w:rsidRPr="00F11369" w:rsidRDefault="005D1733" w:rsidP="005D1733">
            <w:pPr>
              <w:widowControl/>
              <w:adjustRightInd w:val="0"/>
              <w:snapToGrid w:val="0"/>
              <w:jc w:val="center"/>
              <w:rPr>
                <w:kern w:val="0"/>
                <w:sz w:val="18"/>
                <w:szCs w:val="18"/>
              </w:rPr>
            </w:pPr>
            <w:r w:rsidRPr="00F11369">
              <w:rPr>
                <w:kern w:val="0"/>
                <w:sz w:val="18"/>
                <w:szCs w:val="18"/>
              </w:rPr>
              <w:t>M</w:t>
            </w:r>
          </w:p>
        </w:tc>
        <w:tc>
          <w:tcPr>
            <w:tcW w:w="1276" w:type="pct"/>
            <w:tcBorders>
              <w:top w:val="nil"/>
              <w:left w:val="nil"/>
              <w:bottom w:val="single" w:sz="4" w:space="0" w:color="auto"/>
              <w:right w:val="single" w:sz="4" w:space="0" w:color="auto"/>
            </w:tcBorders>
            <w:vAlign w:val="center"/>
          </w:tcPr>
          <w:p w14:paraId="20D999C3" w14:textId="125B8BFD" w:rsidR="005D1733" w:rsidRPr="00F11369" w:rsidRDefault="005D1733" w:rsidP="005D1733">
            <w:pPr>
              <w:widowControl/>
              <w:adjustRightInd w:val="0"/>
              <w:snapToGrid w:val="0"/>
              <w:jc w:val="center"/>
              <w:rPr>
                <w:kern w:val="0"/>
                <w:sz w:val="18"/>
                <w:szCs w:val="18"/>
              </w:rPr>
            </w:pPr>
            <w:r w:rsidRPr="00F11369">
              <w:rPr>
                <w:kern w:val="0"/>
                <w:sz w:val="18"/>
                <w:szCs w:val="18"/>
              </w:rPr>
              <w:t>RSR-N</w:t>
            </w:r>
            <w:r w:rsidRPr="00F11369">
              <w:rPr>
                <w:rFonts w:hint="eastAsia"/>
                <w:kern w:val="0"/>
                <w:sz w:val="18"/>
                <w:szCs w:val="18"/>
              </w:rPr>
              <w:t>dFeB</w:t>
            </w:r>
            <w:r w:rsidRPr="00F11369">
              <w:rPr>
                <w:kern w:val="0"/>
                <w:sz w:val="18"/>
                <w:szCs w:val="18"/>
              </w:rPr>
              <w:t xml:space="preserve"> 280/111</w:t>
            </w:r>
          </w:p>
        </w:tc>
        <w:tc>
          <w:tcPr>
            <w:tcW w:w="533" w:type="pct"/>
            <w:tcBorders>
              <w:top w:val="nil"/>
              <w:left w:val="single" w:sz="4" w:space="0" w:color="auto"/>
              <w:bottom w:val="single" w:sz="4" w:space="0" w:color="auto"/>
              <w:right w:val="single" w:sz="4" w:space="0" w:color="auto"/>
            </w:tcBorders>
            <w:noWrap/>
            <w:vAlign w:val="center"/>
          </w:tcPr>
          <w:p w14:paraId="4CCD53B5" w14:textId="7FC7FB9F" w:rsidR="005D1733" w:rsidRPr="00F11369" w:rsidRDefault="005D1733" w:rsidP="005D1733">
            <w:pPr>
              <w:widowControl/>
              <w:adjustRightInd w:val="0"/>
              <w:snapToGrid w:val="0"/>
              <w:jc w:val="center"/>
              <w:rPr>
                <w:kern w:val="0"/>
                <w:sz w:val="18"/>
                <w:szCs w:val="18"/>
              </w:rPr>
            </w:pPr>
            <w:r w:rsidRPr="00F11369">
              <w:rPr>
                <w:color w:val="000000" w:themeColor="text1"/>
                <w:kern w:val="0"/>
                <w:sz w:val="18"/>
                <w:szCs w:val="18"/>
              </w:rPr>
              <w:t>≥ 1.15</w:t>
            </w:r>
          </w:p>
        </w:tc>
        <w:tc>
          <w:tcPr>
            <w:tcW w:w="500" w:type="pct"/>
            <w:tcBorders>
              <w:top w:val="nil"/>
              <w:left w:val="nil"/>
              <w:bottom w:val="single" w:sz="4" w:space="0" w:color="auto"/>
              <w:right w:val="single" w:sz="4" w:space="0" w:color="auto"/>
            </w:tcBorders>
            <w:noWrap/>
            <w:vAlign w:val="center"/>
          </w:tcPr>
          <w:p w14:paraId="7C1116C6" w14:textId="1E89B607" w:rsidR="005D1733" w:rsidRPr="00F11369" w:rsidRDefault="005D1733" w:rsidP="005D1733">
            <w:pPr>
              <w:widowControl/>
              <w:adjustRightInd w:val="0"/>
              <w:snapToGrid w:val="0"/>
              <w:jc w:val="center"/>
              <w:rPr>
                <w:kern w:val="0"/>
                <w:sz w:val="18"/>
                <w:szCs w:val="18"/>
              </w:rPr>
            </w:pPr>
            <w:r w:rsidRPr="00F11369">
              <w:rPr>
                <w:kern w:val="0"/>
                <w:sz w:val="18"/>
                <w:szCs w:val="18"/>
              </w:rPr>
              <w:t>≥ 11.5</w:t>
            </w:r>
          </w:p>
        </w:tc>
        <w:tc>
          <w:tcPr>
            <w:tcW w:w="500" w:type="pct"/>
            <w:tcBorders>
              <w:top w:val="nil"/>
              <w:left w:val="nil"/>
              <w:bottom w:val="single" w:sz="4" w:space="0" w:color="auto"/>
              <w:right w:val="single" w:sz="4" w:space="0" w:color="auto"/>
            </w:tcBorders>
            <w:noWrap/>
            <w:vAlign w:val="center"/>
          </w:tcPr>
          <w:p w14:paraId="36A3A9D5" w14:textId="54099460" w:rsidR="005D1733" w:rsidRPr="00F11369" w:rsidRDefault="005D1733" w:rsidP="005D1733">
            <w:pPr>
              <w:widowControl/>
              <w:adjustRightInd w:val="0"/>
              <w:snapToGrid w:val="0"/>
              <w:jc w:val="center"/>
              <w:rPr>
                <w:kern w:val="0"/>
                <w:sz w:val="18"/>
                <w:szCs w:val="18"/>
              </w:rPr>
            </w:pPr>
            <w:r w:rsidRPr="00F11369">
              <w:rPr>
                <w:kern w:val="0"/>
                <w:sz w:val="18"/>
                <w:szCs w:val="18"/>
              </w:rPr>
              <w:t>≥ 1114</w:t>
            </w:r>
          </w:p>
        </w:tc>
        <w:tc>
          <w:tcPr>
            <w:tcW w:w="500" w:type="pct"/>
            <w:tcBorders>
              <w:top w:val="nil"/>
              <w:left w:val="nil"/>
              <w:bottom w:val="single" w:sz="4" w:space="0" w:color="auto"/>
              <w:right w:val="single" w:sz="4" w:space="0" w:color="auto"/>
            </w:tcBorders>
            <w:noWrap/>
            <w:vAlign w:val="center"/>
          </w:tcPr>
          <w:p w14:paraId="77654757" w14:textId="65B91698" w:rsidR="005D1733" w:rsidRPr="00F11369" w:rsidRDefault="005D1733" w:rsidP="005D1733">
            <w:pPr>
              <w:widowControl/>
              <w:adjustRightInd w:val="0"/>
              <w:snapToGrid w:val="0"/>
              <w:jc w:val="center"/>
              <w:rPr>
                <w:kern w:val="0"/>
                <w:sz w:val="18"/>
                <w:szCs w:val="18"/>
              </w:rPr>
            </w:pPr>
            <w:r w:rsidRPr="00F11369">
              <w:rPr>
                <w:kern w:val="0"/>
                <w:sz w:val="18"/>
                <w:szCs w:val="18"/>
              </w:rPr>
              <w:t>≥ 14</w:t>
            </w:r>
          </w:p>
        </w:tc>
        <w:tc>
          <w:tcPr>
            <w:tcW w:w="667" w:type="pct"/>
            <w:tcBorders>
              <w:top w:val="nil"/>
              <w:left w:val="nil"/>
              <w:bottom w:val="single" w:sz="4" w:space="0" w:color="auto"/>
              <w:right w:val="single" w:sz="4" w:space="0" w:color="auto"/>
            </w:tcBorders>
            <w:noWrap/>
            <w:vAlign w:val="center"/>
          </w:tcPr>
          <w:p w14:paraId="036ED543" w14:textId="44B360FA" w:rsidR="005D1733" w:rsidRPr="00F11369" w:rsidRDefault="005D1733" w:rsidP="005D1733">
            <w:pPr>
              <w:widowControl/>
              <w:adjustRightInd w:val="0"/>
              <w:snapToGrid w:val="0"/>
              <w:jc w:val="center"/>
              <w:rPr>
                <w:kern w:val="0"/>
                <w:sz w:val="18"/>
                <w:szCs w:val="18"/>
              </w:rPr>
            </w:pPr>
            <w:r w:rsidRPr="00F11369">
              <w:rPr>
                <w:color w:val="000000" w:themeColor="text1"/>
                <w:kern w:val="0"/>
                <w:sz w:val="18"/>
                <w:szCs w:val="18"/>
              </w:rPr>
              <w:t>255 ~ 302</w:t>
            </w:r>
          </w:p>
        </w:tc>
        <w:tc>
          <w:tcPr>
            <w:tcW w:w="583" w:type="pct"/>
            <w:tcBorders>
              <w:top w:val="nil"/>
              <w:left w:val="nil"/>
              <w:bottom w:val="single" w:sz="4" w:space="0" w:color="auto"/>
              <w:right w:val="single" w:sz="12" w:space="0" w:color="auto"/>
            </w:tcBorders>
            <w:noWrap/>
            <w:vAlign w:val="center"/>
          </w:tcPr>
          <w:p w14:paraId="4DF81A2B" w14:textId="48176096" w:rsidR="005D1733" w:rsidRPr="00F11369" w:rsidRDefault="005D1733" w:rsidP="005D1733">
            <w:pPr>
              <w:widowControl/>
              <w:adjustRightInd w:val="0"/>
              <w:snapToGrid w:val="0"/>
              <w:jc w:val="center"/>
              <w:rPr>
                <w:kern w:val="0"/>
                <w:sz w:val="18"/>
                <w:szCs w:val="18"/>
              </w:rPr>
            </w:pPr>
            <w:r w:rsidRPr="00F11369">
              <w:rPr>
                <w:kern w:val="0"/>
                <w:sz w:val="18"/>
                <w:szCs w:val="18"/>
              </w:rPr>
              <w:t>32 ~ 38</w:t>
            </w:r>
          </w:p>
        </w:tc>
      </w:tr>
      <w:tr w:rsidR="005D1733" w:rsidRPr="005951C4" w14:paraId="7B08A742" w14:textId="77777777" w:rsidTr="00DE3F1B">
        <w:trPr>
          <w:trHeight w:val="340"/>
          <w:jc w:val="center"/>
        </w:trPr>
        <w:tc>
          <w:tcPr>
            <w:tcW w:w="441" w:type="pct"/>
            <w:vMerge/>
            <w:tcBorders>
              <w:left w:val="single" w:sz="12" w:space="0" w:color="auto"/>
              <w:right w:val="single" w:sz="4" w:space="0" w:color="auto"/>
            </w:tcBorders>
            <w:vAlign w:val="center"/>
          </w:tcPr>
          <w:p w14:paraId="48A85D16" w14:textId="77777777" w:rsidR="005D1733" w:rsidRPr="00F11369" w:rsidRDefault="005D1733" w:rsidP="005D1733">
            <w:pPr>
              <w:widowControl/>
              <w:adjustRightInd w:val="0"/>
              <w:snapToGrid w:val="0"/>
              <w:jc w:val="left"/>
              <w:rPr>
                <w:kern w:val="0"/>
                <w:sz w:val="18"/>
                <w:szCs w:val="18"/>
              </w:rPr>
            </w:pPr>
          </w:p>
        </w:tc>
        <w:tc>
          <w:tcPr>
            <w:tcW w:w="1276" w:type="pct"/>
            <w:tcBorders>
              <w:top w:val="nil"/>
              <w:left w:val="nil"/>
              <w:bottom w:val="single" w:sz="4" w:space="0" w:color="auto"/>
              <w:right w:val="single" w:sz="4" w:space="0" w:color="auto"/>
            </w:tcBorders>
            <w:vAlign w:val="center"/>
          </w:tcPr>
          <w:p w14:paraId="7E07F486" w14:textId="6578E80A" w:rsidR="005D1733" w:rsidRPr="00F11369" w:rsidRDefault="005D1733" w:rsidP="005D1733">
            <w:pPr>
              <w:widowControl/>
              <w:adjustRightInd w:val="0"/>
              <w:snapToGrid w:val="0"/>
              <w:jc w:val="center"/>
              <w:rPr>
                <w:kern w:val="0"/>
                <w:sz w:val="18"/>
                <w:szCs w:val="18"/>
              </w:rPr>
            </w:pPr>
            <w:r w:rsidRPr="00F11369">
              <w:rPr>
                <w:kern w:val="0"/>
                <w:sz w:val="18"/>
                <w:szCs w:val="18"/>
              </w:rPr>
              <w:t>RSR-N</w:t>
            </w:r>
            <w:r w:rsidRPr="00F11369">
              <w:rPr>
                <w:rFonts w:hint="eastAsia"/>
                <w:kern w:val="0"/>
                <w:sz w:val="18"/>
                <w:szCs w:val="18"/>
              </w:rPr>
              <w:t>dFeB</w:t>
            </w:r>
            <w:r w:rsidRPr="00F11369">
              <w:rPr>
                <w:kern w:val="0"/>
                <w:sz w:val="18"/>
                <w:szCs w:val="18"/>
              </w:rPr>
              <w:t xml:space="preserve"> 320/111</w:t>
            </w:r>
          </w:p>
        </w:tc>
        <w:tc>
          <w:tcPr>
            <w:tcW w:w="533" w:type="pct"/>
            <w:tcBorders>
              <w:top w:val="nil"/>
              <w:left w:val="single" w:sz="4" w:space="0" w:color="auto"/>
              <w:bottom w:val="single" w:sz="4" w:space="0" w:color="auto"/>
              <w:right w:val="single" w:sz="4" w:space="0" w:color="auto"/>
            </w:tcBorders>
            <w:noWrap/>
            <w:vAlign w:val="center"/>
          </w:tcPr>
          <w:p w14:paraId="3C34C2F4" w14:textId="2E6DD5ED" w:rsidR="005D1733" w:rsidRPr="00F11369" w:rsidRDefault="005D1733" w:rsidP="005D1733">
            <w:pPr>
              <w:widowControl/>
              <w:adjustRightInd w:val="0"/>
              <w:snapToGrid w:val="0"/>
              <w:jc w:val="center"/>
              <w:rPr>
                <w:kern w:val="0"/>
                <w:sz w:val="18"/>
                <w:szCs w:val="18"/>
              </w:rPr>
            </w:pPr>
            <w:r w:rsidRPr="00F11369">
              <w:rPr>
                <w:color w:val="000000" w:themeColor="text1"/>
                <w:kern w:val="0"/>
                <w:sz w:val="18"/>
                <w:szCs w:val="18"/>
              </w:rPr>
              <w:t>≥ 1.24</w:t>
            </w:r>
          </w:p>
        </w:tc>
        <w:tc>
          <w:tcPr>
            <w:tcW w:w="500" w:type="pct"/>
            <w:tcBorders>
              <w:top w:val="nil"/>
              <w:left w:val="nil"/>
              <w:bottom w:val="single" w:sz="4" w:space="0" w:color="auto"/>
              <w:right w:val="single" w:sz="4" w:space="0" w:color="auto"/>
            </w:tcBorders>
            <w:noWrap/>
            <w:vAlign w:val="center"/>
          </w:tcPr>
          <w:p w14:paraId="4F27DCE9" w14:textId="6B885AC7" w:rsidR="005D1733" w:rsidRPr="00F11369" w:rsidRDefault="005D1733" w:rsidP="005D1733">
            <w:pPr>
              <w:widowControl/>
              <w:adjustRightInd w:val="0"/>
              <w:snapToGrid w:val="0"/>
              <w:jc w:val="center"/>
              <w:rPr>
                <w:kern w:val="0"/>
                <w:sz w:val="18"/>
                <w:szCs w:val="18"/>
              </w:rPr>
            </w:pPr>
            <w:r w:rsidRPr="00F11369">
              <w:rPr>
                <w:kern w:val="0"/>
                <w:sz w:val="18"/>
                <w:szCs w:val="18"/>
              </w:rPr>
              <w:t>≥ 12.4</w:t>
            </w:r>
          </w:p>
        </w:tc>
        <w:tc>
          <w:tcPr>
            <w:tcW w:w="500" w:type="pct"/>
            <w:tcBorders>
              <w:top w:val="nil"/>
              <w:left w:val="nil"/>
              <w:bottom w:val="single" w:sz="4" w:space="0" w:color="auto"/>
              <w:right w:val="single" w:sz="4" w:space="0" w:color="auto"/>
            </w:tcBorders>
            <w:noWrap/>
            <w:vAlign w:val="center"/>
          </w:tcPr>
          <w:p w14:paraId="4752C16B" w14:textId="19E05E07" w:rsidR="005D1733" w:rsidRPr="00F11369" w:rsidRDefault="005D1733" w:rsidP="005D1733">
            <w:pPr>
              <w:widowControl/>
              <w:adjustRightInd w:val="0"/>
              <w:snapToGrid w:val="0"/>
              <w:jc w:val="center"/>
              <w:rPr>
                <w:kern w:val="0"/>
                <w:sz w:val="18"/>
                <w:szCs w:val="18"/>
              </w:rPr>
            </w:pPr>
            <w:r w:rsidRPr="00F11369">
              <w:rPr>
                <w:kern w:val="0"/>
                <w:sz w:val="18"/>
                <w:szCs w:val="18"/>
              </w:rPr>
              <w:t>≥ 1114</w:t>
            </w:r>
          </w:p>
        </w:tc>
        <w:tc>
          <w:tcPr>
            <w:tcW w:w="500" w:type="pct"/>
            <w:tcBorders>
              <w:top w:val="nil"/>
              <w:left w:val="nil"/>
              <w:bottom w:val="single" w:sz="4" w:space="0" w:color="auto"/>
              <w:right w:val="single" w:sz="4" w:space="0" w:color="auto"/>
            </w:tcBorders>
            <w:noWrap/>
            <w:vAlign w:val="center"/>
          </w:tcPr>
          <w:p w14:paraId="043E5BDA" w14:textId="7698CACC" w:rsidR="005D1733" w:rsidRPr="00F11369" w:rsidRDefault="005D1733" w:rsidP="005D1733">
            <w:pPr>
              <w:widowControl/>
              <w:adjustRightInd w:val="0"/>
              <w:snapToGrid w:val="0"/>
              <w:jc w:val="center"/>
              <w:rPr>
                <w:kern w:val="0"/>
                <w:sz w:val="18"/>
                <w:szCs w:val="18"/>
              </w:rPr>
            </w:pPr>
            <w:r w:rsidRPr="00F11369">
              <w:rPr>
                <w:kern w:val="0"/>
                <w:sz w:val="18"/>
                <w:szCs w:val="18"/>
              </w:rPr>
              <w:t>≥ 14</w:t>
            </w:r>
          </w:p>
        </w:tc>
        <w:tc>
          <w:tcPr>
            <w:tcW w:w="667" w:type="pct"/>
            <w:tcBorders>
              <w:top w:val="nil"/>
              <w:left w:val="nil"/>
              <w:bottom w:val="single" w:sz="4" w:space="0" w:color="auto"/>
              <w:right w:val="single" w:sz="4" w:space="0" w:color="auto"/>
            </w:tcBorders>
            <w:noWrap/>
            <w:vAlign w:val="center"/>
          </w:tcPr>
          <w:p w14:paraId="67566953" w14:textId="72C1780A" w:rsidR="005D1733" w:rsidRPr="00F11369" w:rsidRDefault="005D1733" w:rsidP="005D1733">
            <w:pPr>
              <w:widowControl/>
              <w:adjustRightInd w:val="0"/>
              <w:snapToGrid w:val="0"/>
              <w:jc w:val="center"/>
              <w:rPr>
                <w:kern w:val="0"/>
                <w:sz w:val="18"/>
                <w:szCs w:val="18"/>
              </w:rPr>
            </w:pPr>
            <w:r w:rsidRPr="00F11369">
              <w:rPr>
                <w:color w:val="000000" w:themeColor="text1"/>
                <w:kern w:val="0"/>
                <w:sz w:val="18"/>
                <w:szCs w:val="18"/>
              </w:rPr>
              <w:t>294 ~ 342</w:t>
            </w:r>
          </w:p>
        </w:tc>
        <w:tc>
          <w:tcPr>
            <w:tcW w:w="583" w:type="pct"/>
            <w:tcBorders>
              <w:top w:val="nil"/>
              <w:left w:val="nil"/>
              <w:bottom w:val="single" w:sz="4" w:space="0" w:color="auto"/>
              <w:right w:val="single" w:sz="12" w:space="0" w:color="auto"/>
            </w:tcBorders>
            <w:noWrap/>
            <w:vAlign w:val="center"/>
          </w:tcPr>
          <w:p w14:paraId="791378A7" w14:textId="307C56BF" w:rsidR="005D1733" w:rsidRPr="00F11369" w:rsidRDefault="005D1733" w:rsidP="005D1733">
            <w:pPr>
              <w:widowControl/>
              <w:adjustRightInd w:val="0"/>
              <w:snapToGrid w:val="0"/>
              <w:jc w:val="center"/>
              <w:rPr>
                <w:kern w:val="0"/>
                <w:sz w:val="18"/>
                <w:szCs w:val="18"/>
              </w:rPr>
            </w:pPr>
            <w:r w:rsidRPr="00F11369">
              <w:rPr>
                <w:kern w:val="0"/>
                <w:sz w:val="18"/>
                <w:szCs w:val="18"/>
              </w:rPr>
              <w:t>37 ~ 43</w:t>
            </w:r>
          </w:p>
        </w:tc>
      </w:tr>
      <w:tr w:rsidR="005D1733" w:rsidRPr="005951C4" w14:paraId="124D5C3F" w14:textId="77777777" w:rsidTr="00DE3F1B">
        <w:trPr>
          <w:trHeight w:val="340"/>
          <w:jc w:val="center"/>
        </w:trPr>
        <w:tc>
          <w:tcPr>
            <w:tcW w:w="441" w:type="pct"/>
            <w:vMerge/>
            <w:tcBorders>
              <w:left w:val="single" w:sz="12" w:space="0" w:color="auto"/>
              <w:right w:val="single" w:sz="4" w:space="0" w:color="auto"/>
            </w:tcBorders>
            <w:vAlign w:val="center"/>
          </w:tcPr>
          <w:p w14:paraId="053D4C60" w14:textId="77777777" w:rsidR="005D1733" w:rsidRPr="00F11369" w:rsidRDefault="005D1733" w:rsidP="005D1733">
            <w:pPr>
              <w:widowControl/>
              <w:adjustRightInd w:val="0"/>
              <w:snapToGrid w:val="0"/>
              <w:jc w:val="left"/>
              <w:rPr>
                <w:kern w:val="0"/>
                <w:sz w:val="18"/>
                <w:szCs w:val="18"/>
              </w:rPr>
            </w:pPr>
          </w:p>
        </w:tc>
        <w:tc>
          <w:tcPr>
            <w:tcW w:w="1276" w:type="pct"/>
            <w:tcBorders>
              <w:top w:val="nil"/>
              <w:left w:val="nil"/>
              <w:bottom w:val="single" w:sz="4" w:space="0" w:color="auto"/>
              <w:right w:val="single" w:sz="4" w:space="0" w:color="auto"/>
            </w:tcBorders>
            <w:vAlign w:val="center"/>
          </w:tcPr>
          <w:p w14:paraId="1BA79F79" w14:textId="3BA24E65" w:rsidR="005D1733" w:rsidRPr="00F11369" w:rsidRDefault="005D1733" w:rsidP="005D1733">
            <w:pPr>
              <w:widowControl/>
              <w:adjustRightInd w:val="0"/>
              <w:snapToGrid w:val="0"/>
              <w:jc w:val="center"/>
              <w:rPr>
                <w:kern w:val="0"/>
                <w:sz w:val="18"/>
                <w:szCs w:val="18"/>
              </w:rPr>
            </w:pPr>
            <w:r w:rsidRPr="00F11369">
              <w:rPr>
                <w:kern w:val="0"/>
                <w:sz w:val="18"/>
                <w:szCs w:val="18"/>
              </w:rPr>
              <w:t>RSR-N</w:t>
            </w:r>
            <w:r w:rsidRPr="00F11369">
              <w:rPr>
                <w:rFonts w:hint="eastAsia"/>
                <w:kern w:val="0"/>
                <w:sz w:val="18"/>
                <w:szCs w:val="18"/>
              </w:rPr>
              <w:t>dFeB</w:t>
            </w:r>
            <w:r w:rsidRPr="00F11369">
              <w:rPr>
                <w:kern w:val="0"/>
                <w:sz w:val="18"/>
                <w:szCs w:val="18"/>
              </w:rPr>
              <w:t xml:space="preserve"> 360/111</w:t>
            </w:r>
          </w:p>
        </w:tc>
        <w:tc>
          <w:tcPr>
            <w:tcW w:w="533" w:type="pct"/>
            <w:tcBorders>
              <w:top w:val="nil"/>
              <w:left w:val="single" w:sz="4" w:space="0" w:color="auto"/>
              <w:bottom w:val="single" w:sz="4" w:space="0" w:color="auto"/>
              <w:right w:val="single" w:sz="4" w:space="0" w:color="auto"/>
            </w:tcBorders>
            <w:noWrap/>
            <w:vAlign w:val="center"/>
          </w:tcPr>
          <w:p w14:paraId="089D98F6" w14:textId="1E0DFA5F" w:rsidR="005D1733" w:rsidRPr="00F11369" w:rsidRDefault="005D1733" w:rsidP="005D1733">
            <w:pPr>
              <w:widowControl/>
              <w:adjustRightInd w:val="0"/>
              <w:snapToGrid w:val="0"/>
              <w:jc w:val="center"/>
              <w:rPr>
                <w:kern w:val="0"/>
                <w:sz w:val="18"/>
                <w:szCs w:val="18"/>
              </w:rPr>
            </w:pPr>
            <w:r w:rsidRPr="00F11369">
              <w:rPr>
                <w:color w:val="000000" w:themeColor="text1"/>
                <w:kern w:val="0"/>
                <w:sz w:val="18"/>
                <w:szCs w:val="18"/>
              </w:rPr>
              <w:t xml:space="preserve">≥ </w:t>
            </w:r>
            <w:r w:rsidRPr="00F11369">
              <w:rPr>
                <w:rFonts w:hint="eastAsia"/>
                <w:color w:val="000000" w:themeColor="text1"/>
                <w:kern w:val="0"/>
                <w:sz w:val="18"/>
                <w:szCs w:val="18"/>
              </w:rPr>
              <w:t>1</w:t>
            </w:r>
            <w:r w:rsidRPr="00F11369">
              <w:rPr>
                <w:color w:val="000000" w:themeColor="text1"/>
                <w:kern w:val="0"/>
                <w:sz w:val="18"/>
                <w:szCs w:val="18"/>
              </w:rPr>
              <w:t>.32</w:t>
            </w:r>
          </w:p>
        </w:tc>
        <w:tc>
          <w:tcPr>
            <w:tcW w:w="500" w:type="pct"/>
            <w:tcBorders>
              <w:top w:val="nil"/>
              <w:left w:val="nil"/>
              <w:bottom w:val="single" w:sz="4" w:space="0" w:color="auto"/>
              <w:right w:val="single" w:sz="4" w:space="0" w:color="auto"/>
            </w:tcBorders>
            <w:noWrap/>
            <w:vAlign w:val="center"/>
          </w:tcPr>
          <w:p w14:paraId="2101CB18" w14:textId="6A36BB1D" w:rsidR="005D1733" w:rsidRPr="00F11369" w:rsidRDefault="005D1733" w:rsidP="005D1733">
            <w:pPr>
              <w:widowControl/>
              <w:adjustRightInd w:val="0"/>
              <w:snapToGrid w:val="0"/>
              <w:jc w:val="center"/>
              <w:rPr>
                <w:kern w:val="0"/>
                <w:sz w:val="18"/>
                <w:szCs w:val="18"/>
              </w:rPr>
            </w:pPr>
            <w:r w:rsidRPr="00F11369">
              <w:rPr>
                <w:kern w:val="0"/>
                <w:sz w:val="18"/>
                <w:szCs w:val="18"/>
              </w:rPr>
              <w:t>≥ 13.2</w:t>
            </w:r>
          </w:p>
        </w:tc>
        <w:tc>
          <w:tcPr>
            <w:tcW w:w="500" w:type="pct"/>
            <w:tcBorders>
              <w:top w:val="nil"/>
              <w:left w:val="nil"/>
              <w:bottom w:val="single" w:sz="4" w:space="0" w:color="auto"/>
              <w:right w:val="single" w:sz="4" w:space="0" w:color="auto"/>
            </w:tcBorders>
            <w:noWrap/>
            <w:vAlign w:val="center"/>
          </w:tcPr>
          <w:p w14:paraId="5CD91442" w14:textId="740D41BC" w:rsidR="005D1733" w:rsidRPr="00F11369" w:rsidRDefault="005D1733" w:rsidP="005D1733">
            <w:pPr>
              <w:widowControl/>
              <w:adjustRightInd w:val="0"/>
              <w:snapToGrid w:val="0"/>
              <w:jc w:val="center"/>
              <w:rPr>
                <w:kern w:val="0"/>
                <w:sz w:val="18"/>
                <w:szCs w:val="18"/>
              </w:rPr>
            </w:pPr>
            <w:r w:rsidRPr="00F11369">
              <w:rPr>
                <w:kern w:val="0"/>
                <w:sz w:val="18"/>
                <w:szCs w:val="18"/>
              </w:rPr>
              <w:t>≥ 1114</w:t>
            </w:r>
          </w:p>
        </w:tc>
        <w:tc>
          <w:tcPr>
            <w:tcW w:w="500" w:type="pct"/>
            <w:tcBorders>
              <w:top w:val="nil"/>
              <w:left w:val="nil"/>
              <w:bottom w:val="single" w:sz="4" w:space="0" w:color="auto"/>
              <w:right w:val="single" w:sz="4" w:space="0" w:color="auto"/>
            </w:tcBorders>
            <w:noWrap/>
            <w:vAlign w:val="center"/>
          </w:tcPr>
          <w:p w14:paraId="0EEB1F31" w14:textId="3B9FB56B" w:rsidR="005D1733" w:rsidRPr="00F11369" w:rsidRDefault="005D1733" w:rsidP="005D1733">
            <w:pPr>
              <w:widowControl/>
              <w:adjustRightInd w:val="0"/>
              <w:snapToGrid w:val="0"/>
              <w:jc w:val="center"/>
              <w:rPr>
                <w:kern w:val="0"/>
                <w:sz w:val="18"/>
                <w:szCs w:val="18"/>
              </w:rPr>
            </w:pPr>
            <w:r w:rsidRPr="00F11369">
              <w:rPr>
                <w:kern w:val="0"/>
                <w:sz w:val="18"/>
                <w:szCs w:val="18"/>
              </w:rPr>
              <w:t>≥ 14</w:t>
            </w:r>
          </w:p>
        </w:tc>
        <w:tc>
          <w:tcPr>
            <w:tcW w:w="667" w:type="pct"/>
            <w:tcBorders>
              <w:top w:val="nil"/>
              <w:left w:val="nil"/>
              <w:bottom w:val="single" w:sz="4" w:space="0" w:color="auto"/>
              <w:right w:val="single" w:sz="4" w:space="0" w:color="auto"/>
            </w:tcBorders>
            <w:noWrap/>
            <w:vAlign w:val="center"/>
          </w:tcPr>
          <w:p w14:paraId="6D184DE6" w14:textId="0AAE0264" w:rsidR="005D1733" w:rsidRPr="00F11369" w:rsidRDefault="005D1733" w:rsidP="005D1733">
            <w:pPr>
              <w:widowControl/>
              <w:adjustRightInd w:val="0"/>
              <w:snapToGrid w:val="0"/>
              <w:jc w:val="center"/>
              <w:rPr>
                <w:kern w:val="0"/>
                <w:sz w:val="18"/>
                <w:szCs w:val="18"/>
              </w:rPr>
            </w:pPr>
            <w:r w:rsidRPr="00F11369">
              <w:rPr>
                <w:rFonts w:hint="eastAsia"/>
                <w:color w:val="000000" w:themeColor="text1"/>
                <w:kern w:val="0"/>
                <w:sz w:val="18"/>
                <w:szCs w:val="18"/>
              </w:rPr>
              <w:t>3</w:t>
            </w:r>
            <w:r w:rsidRPr="00F11369">
              <w:rPr>
                <w:color w:val="000000" w:themeColor="text1"/>
                <w:kern w:val="0"/>
                <w:sz w:val="18"/>
                <w:szCs w:val="18"/>
              </w:rPr>
              <w:t>34 ~ 382</w:t>
            </w:r>
          </w:p>
        </w:tc>
        <w:tc>
          <w:tcPr>
            <w:tcW w:w="583" w:type="pct"/>
            <w:tcBorders>
              <w:top w:val="nil"/>
              <w:left w:val="nil"/>
              <w:bottom w:val="single" w:sz="4" w:space="0" w:color="auto"/>
              <w:right w:val="single" w:sz="12" w:space="0" w:color="auto"/>
            </w:tcBorders>
            <w:noWrap/>
            <w:vAlign w:val="center"/>
          </w:tcPr>
          <w:p w14:paraId="58716C1C" w14:textId="268DB103" w:rsidR="005D1733" w:rsidRPr="00F11369" w:rsidRDefault="005D1733" w:rsidP="005D1733">
            <w:pPr>
              <w:widowControl/>
              <w:adjustRightInd w:val="0"/>
              <w:snapToGrid w:val="0"/>
              <w:jc w:val="center"/>
              <w:rPr>
                <w:kern w:val="0"/>
                <w:sz w:val="18"/>
                <w:szCs w:val="18"/>
              </w:rPr>
            </w:pPr>
            <w:r w:rsidRPr="00F11369">
              <w:rPr>
                <w:rFonts w:hint="eastAsia"/>
                <w:kern w:val="0"/>
                <w:sz w:val="18"/>
                <w:szCs w:val="18"/>
              </w:rPr>
              <w:t>4</w:t>
            </w:r>
            <w:r w:rsidRPr="00F11369">
              <w:rPr>
                <w:kern w:val="0"/>
                <w:sz w:val="18"/>
                <w:szCs w:val="18"/>
              </w:rPr>
              <w:t>2 ~ 48</w:t>
            </w:r>
          </w:p>
        </w:tc>
      </w:tr>
      <w:tr w:rsidR="005D1733" w:rsidRPr="005951C4" w14:paraId="4B681264" w14:textId="77777777" w:rsidTr="00DE3F1B">
        <w:trPr>
          <w:trHeight w:val="340"/>
          <w:jc w:val="center"/>
        </w:trPr>
        <w:tc>
          <w:tcPr>
            <w:tcW w:w="441" w:type="pct"/>
            <w:vMerge/>
            <w:tcBorders>
              <w:left w:val="single" w:sz="12" w:space="0" w:color="auto"/>
              <w:bottom w:val="single" w:sz="4" w:space="0" w:color="auto"/>
              <w:right w:val="single" w:sz="4" w:space="0" w:color="auto"/>
            </w:tcBorders>
            <w:vAlign w:val="center"/>
          </w:tcPr>
          <w:p w14:paraId="531269F1" w14:textId="77777777" w:rsidR="005D1733" w:rsidRPr="00F11369" w:rsidRDefault="005D1733" w:rsidP="005D1733">
            <w:pPr>
              <w:widowControl/>
              <w:adjustRightInd w:val="0"/>
              <w:snapToGrid w:val="0"/>
              <w:jc w:val="left"/>
              <w:rPr>
                <w:kern w:val="0"/>
                <w:sz w:val="18"/>
                <w:szCs w:val="18"/>
              </w:rPr>
            </w:pPr>
          </w:p>
        </w:tc>
        <w:tc>
          <w:tcPr>
            <w:tcW w:w="1276" w:type="pct"/>
            <w:tcBorders>
              <w:top w:val="nil"/>
              <w:left w:val="nil"/>
              <w:bottom w:val="single" w:sz="4" w:space="0" w:color="auto"/>
              <w:right w:val="single" w:sz="4" w:space="0" w:color="auto"/>
            </w:tcBorders>
            <w:vAlign w:val="center"/>
          </w:tcPr>
          <w:p w14:paraId="047732CC" w14:textId="58DF9EFD" w:rsidR="005D1733" w:rsidRPr="00F11369" w:rsidRDefault="005D1733" w:rsidP="005D1733">
            <w:pPr>
              <w:widowControl/>
              <w:adjustRightInd w:val="0"/>
              <w:snapToGrid w:val="0"/>
              <w:jc w:val="center"/>
              <w:rPr>
                <w:kern w:val="0"/>
                <w:sz w:val="18"/>
                <w:szCs w:val="18"/>
              </w:rPr>
            </w:pPr>
            <w:r w:rsidRPr="00F11369">
              <w:rPr>
                <w:kern w:val="0"/>
                <w:sz w:val="18"/>
                <w:szCs w:val="18"/>
              </w:rPr>
              <w:t>RSR-N</w:t>
            </w:r>
            <w:r w:rsidRPr="00F11369">
              <w:rPr>
                <w:rFonts w:hint="eastAsia"/>
                <w:kern w:val="0"/>
                <w:sz w:val="18"/>
                <w:szCs w:val="18"/>
              </w:rPr>
              <w:t>dFeB</w:t>
            </w:r>
            <w:r w:rsidRPr="00F11369">
              <w:rPr>
                <w:kern w:val="0"/>
                <w:sz w:val="18"/>
                <w:szCs w:val="18"/>
              </w:rPr>
              <w:t xml:space="preserve"> 400/111</w:t>
            </w:r>
          </w:p>
        </w:tc>
        <w:tc>
          <w:tcPr>
            <w:tcW w:w="533" w:type="pct"/>
            <w:tcBorders>
              <w:top w:val="nil"/>
              <w:left w:val="single" w:sz="4" w:space="0" w:color="auto"/>
              <w:bottom w:val="single" w:sz="4" w:space="0" w:color="auto"/>
              <w:right w:val="single" w:sz="4" w:space="0" w:color="auto"/>
            </w:tcBorders>
            <w:noWrap/>
            <w:vAlign w:val="center"/>
          </w:tcPr>
          <w:p w14:paraId="6BE47354" w14:textId="6728943D" w:rsidR="005D1733" w:rsidRPr="00F11369" w:rsidRDefault="005D1733" w:rsidP="005D1733">
            <w:pPr>
              <w:widowControl/>
              <w:adjustRightInd w:val="0"/>
              <w:snapToGrid w:val="0"/>
              <w:jc w:val="center"/>
              <w:rPr>
                <w:kern w:val="0"/>
                <w:sz w:val="18"/>
                <w:szCs w:val="18"/>
              </w:rPr>
            </w:pPr>
            <w:r w:rsidRPr="00F11369">
              <w:rPr>
                <w:color w:val="000000" w:themeColor="text1"/>
                <w:kern w:val="0"/>
                <w:sz w:val="18"/>
                <w:szCs w:val="18"/>
              </w:rPr>
              <w:t xml:space="preserve">≥ </w:t>
            </w:r>
            <w:r w:rsidRPr="00F11369">
              <w:rPr>
                <w:rFonts w:hint="eastAsia"/>
                <w:color w:val="000000" w:themeColor="text1"/>
                <w:kern w:val="0"/>
                <w:sz w:val="18"/>
                <w:szCs w:val="18"/>
              </w:rPr>
              <w:t>1</w:t>
            </w:r>
            <w:r w:rsidRPr="00F11369">
              <w:rPr>
                <w:color w:val="000000" w:themeColor="text1"/>
                <w:kern w:val="0"/>
                <w:sz w:val="18"/>
                <w:szCs w:val="18"/>
              </w:rPr>
              <w:t>.40</w:t>
            </w:r>
          </w:p>
        </w:tc>
        <w:tc>
          <w:tcPr>
            <w:tcW w:w="500" w:type="pct"/>
            <w:tcBorders>
              <w:top w:val="nil"/>
              <w:left w:val="nil"/>
              <w:bottom w:val="single" w:sz="4" w:space="0" w:color="auto"/>
              <w:right w:val="single" w:sz="4" w:space="0" w:color="auto"/>
            </w:tcBorders>
            <w:noWrap/>
            <w:vAlign w:val="center"/>
          </w:tcPr>
          <w:p w14:paraId="362958B3" w14:textId="6A5C4F05" w:rsidR="005D1733" w:rsidRPr="00F11369" w:rsidRDefault="005D1733" w:rsidP="005D1733">
            <w:pPr>
              <w:widowControl/>
              <w:adjustRightInd w:val="0"/>
              <w:snapToGrid w:val="0"/>
              <w:jc w:val="center"/>
              <w:rPr>
                <w:kern w:val="0"/>
                <w:sz w:val="18"/>
                <w:szCs w:val="18"/>
              </w:rPr>
            </w:pPr>
            <w:r w:rsidRPr="00F11369">
              <w:rPr>
                <w:kern w:val="0"/>
                <w:sz w:val="18"/>
                <w:szCs w:val="18"/>
              </w:rPr>
              <w:t>≥ 14.0</w:t>
            </w:r>
          </w:p>
        </w:tc>
        <w:tc>
          <w:tcPr>
            <w:tcW w:w="500" w:type="pct"/>
            <w:tcBorders>
              <w:top w:val="nil"/>
              <w:left w:val="nil"/>
              <w:bottom w:val="single" w:sz="4" w:space="0" w:color="auto"/>
              <w:right w:val="single" w:sz="4" w:space="0" w:color="auto"/>
            </w:tcBorders>
            <w:noWrap/>
            <w:vAlign w:val="center"/>
          </w:tcPr>
          <w:p w14:paraId="6B3C962E" w14:textId="6C8CA80E" w:rsidR="005D1733" w:rsidRPr="00F11369" w:rsidRDefault="005D1733" w:rsidP="005D1733">
            <w:pPr>
              <w:widowControl/>
              <w:adjustRightInd w:val="0"/>
              <w:snapToGrid w:val="0"/>
              <w:jc w:val="center"/>
              <w:rPr>
                <w:kern w:val="0"/>
                <w:sz w:val="18"/>
                <w:szCs w:val="18"/>
              </w:rPr>
            </w:pPr>
            <w:r w:rsidRPr="00F11369">
              <w:rPr>
                <w:kern w:val="0"/>
                <w:sz w:val="18"/>
                <w:szCs w:val="18"/>
              </w:rPr>
              <w:t>≥ 1114</w:t>
            </w:r>
          </w:p>
        </w:tc>
        <w:tc>
          <w:tcPr>
            <w:tcW w:w="500" w:type="pct"/>
            <w:tcBorders>
              <w:top w:val="nil"/>
              <w:left w:val="nil"/>
              <w:bottom w:val="single" w:sz="4" w:space="0" w:color="auto"/>
              <w:right w:val="single" w:sz="4" w:space="0" w:color="auto"/>
            </w:tcBorders>
            <w:noWrap/>
            <w:vAlign w:val="center"/>
          </w:tcPr>
          <w:p w14:paraId="13BC3BF0" w14:textId="7C3448E1" w:rsidR="005D1733" w:rsidRPr="00F11369" w:rsidRDefault="005D1733" w:rsidP="005D1733">
            <w:pPr>
              <w:widowControl/>
              <w:adjustRightInd w:val="0"/>
              <w:snapToGrid w:val="0"/>
              <w:jc w:val="center"/>
              <w:rPr>
                <w:kern w:val="0"/>
                <w:sz w:val="18"/>
                <w:szCs w:val="18"/>
              </w:rPr>
            </w:pPr>
            <w:r w:rsidRPr="00F11369">
              <w:rPr>
                <w:kern w:val="0"/>
                <w:sz w:val="18"/>
                <w:szCs w:val="18"/>
              </w:rPr>
              <w:t>≥ 14</w:t>
            </w:r>
          </w:p>
        </w:tc>
        <w:tc>
          <w:tcPr>
            <w:tcW w:w="667" w:type="pct"/>
            <w:tcBorders>
              <w:top w:val="nil"/>
              <w:left w:val="nil"/>
              <w:bottom w:val="single" w:sz="4" w:space="0" w:color="auto"/>
              <w:right w:val="single" w:sz="4" w:space="0" w:color="auto"/>
            </w:tcBorders>
            <w:noWrap/>
            <w:vAlign w:val="center"/>
          </w:tcPr>
          <w:p w14:paraId="37542966" w14:textId="68EC0563" w:rsidR="005D1733" w:rsidRPr="00F11369" w:rsidRDefault="005D1733" w:rsidP="005D1733">
            <w:pPr>
              <w:widowControl/>
              <w:adjustRightInd w:val="0"/>
              <w:snapToGrid w:val="0"/>
              <w:jc w:val="center"/>
              <w:rPr>
                <w:kern w:val="0"/>
                <w:sz w:val="18"/>
                <w:szCs w:val="18"/>
              </w:rPr>
            </w:pPr>
            <w:r w:rsidRPr="00F11369">
              <w:rPr>
                <w:rFonts w:hint="eastAsia"/>
                <w:color w:val="000000" w:themeColor="text1"/>
                <w:kern w:val="0"/>
                <w:sz w:val="18"/>
                <w:szCs w:val="18"/>
              </w:rPr>
              <w:t>3</w:t>
            </w:r>
            <w:r w:rsidRPr="00F11369">
              <w:rPr>
                <w:color w:val="000000" w:themeColor="text1"/>
                <w:kern w:val="0"/>
                <w:sz w:val="18"/>
                <w:szCs w:val="18"/>
              </w:rPr>
              <w:t>74 ~ 422</w:t>
            </w:r>
          </w:p>
        </w:tc>
        <w:tc>
          <w:tcPr>
            <w:tcW w:w="583" w:type="pct"/>
            <w:tcBorders>
              <w:top w:val="nil"/>
              <w:left w:val="nil"/>
              <w:bottom w:val="single" w:sz="4" w:space="0" w:color="auto"/>
              <w:right w:val="single" w:sz="12" w:space="0" w:color="auto"/>
            </w:tcBorders>
            <w:noWrap/>
            <w:vAlign w:val="center"/>
          </w:tcPr>
          <w:p w14:paraId="32C50546" w14:textId="58317185" w:rsidR="005D1733" w:rsidRPr="00F11369" w:rsidRDefault="005D1733" w:rsidP="005D1733">
            <w:pPr>
              <w:widowControl/>
              <w:adjustRightInd w:val="0"/>
              <w:snapToGrid w:val="0"/>
              <w:jc w:val="center"/>
              <w:rPr>
                <w:kern w:val="0"/>
                <w:sz w:val="18"/>
                <w:szCs w:val="18"/>
              </w:rPr>
            </w:pPr>
            <w:r w:rsidRPr="00F11369">
              <w:rPr>
                <w:rFonts w:hint="eastAsia"/>
                <w:kern w:val="0"/>
                <w:sz w:val="18"/>
                <w:szCs w:val="18"/>
              </w:rPr>
              <w:t>4</w:t>
            </w:r>
            <w:r w:rsidRPr="00F11369">
              <w:rPr>
                <w:kern w:val="0"/>
                <w:sz w:val="18"/>
                <w:szCs w:val="18"/>
              </w:rPr>
              <w:t>7 ~ 53</w:t>
            </w:r>
          </w:p>
        </w:tc>
      </w:tr>
      <w:tr w:rsidR="005D1733" w:rsidRPr="005951C4" w14:paraId="23B9CD2D" w14:textId="77777777" w:rsidTr="00DE3F1B">
        <w:trPr>
          <w:trHeight w:val="340"/>
          <w:jc w:val="center"/>
        </w:trPr>
        <w:tc>
          <w:tcPr>
            <w:tcW w:w="441" w:type="pct"/>
            <w:vMerge w:val="restart"/>
            <w:tcBorders>
              <w:top w:val="nil"/>
              <w:left w:val="single" w:sz="12" w:space="0" w:color="auto"/>
              <w:right w:val="single" w:sz="4" w:space="0" w:color="auto"/>
            </w:tcBorders>
            <w:noWrap/>
            <w:vAlign w:val="center"/>
          </w:tcPr>
          <w:p w14:paraId="16059447" w14:textId="77777777" w:rsidR="005D1733" w:rsidRPr="00F11369" w:rsidRDefault="005D1733" w:rsidP="005D1733">
            <w:pPr>
              <w:widowControl/>
              <w:adjustRightInd w:val="0"/>
              <w:snapToGrid w:val="0"/>
              <w:jc w:val="center"/>
              <w:rPr>
                <w:kern w:val="0"/>
                <w:sz w:val="18"/>
                <w:szCs w:val="18"/>
              </w:rPr>
            </w:pPr>
            <w:r w:rsidRPr="00F11369">
              <w:rPr>
                <w:kern w:val="0"/>
                <w:sz w:val="18"/>
                <w:szCs w:val="18"/>
              </w:rPr>
              <w:t>H</w:t>
            </w:r>
          </w:p>
        </w:tc>
        <w:tc>
          <w:tcPr>
            <w:tcW w:w="1276" w:type="pct"/>
            <w:tcBorders>
              <w:top w:val="nil"/>
              <w:left w:val="nil"/>
              <w:bottom w:val="single" w:sz="4" w:space="0" w:color="auto"/>
              <w:right w:val="single" w:sz="4" w:space="0" w:color="auto"/>
            </w:tcBorders>
            <w:vAlign w:val="center"/>
          </w:tcPr>
          <w:p w14:paraId="6F1620A9" w14:textId="1A4DF346" w:rsidR="005D1733" w:rsidRPr="00F11369" w:rsidRDefault="005D1733" w:rsidP="005D1733">
            <w:pPr>
              <w:widowControl/>
              <w:adjustRightInd w:val="0"/>
              <w:snapToGrid w:val="0"/>
              <w:jc w:val="center"/>
              <w:rPr>
                <w:kern w:val="0"/>
                <w:sz w:val="18"/>
                <w:szCs w:val="18"/>
              </w:rPr>
            </w:pPr>
            <w:r w:rsidRPr="00F11369">
              <w:rPr>
                <w:kern w:val="0"/>
                <w:sz w:val="18"/>
                <w:szCs w:val="18"/>
              </w:rPr>
              <w:t>RSR-N</w:t>
            </w:r>
            <w:r w:rsidRPr="00F11369">
              <w:rPr>
                <w:rFonts w:hint="eastAsia"/>
                <w:kern w:val="0"/>
                <w:sz w:val="18"/>
                <w:szCs w:val="18"/>
              </w:rPr>
              <w:t>dFeB</w:t>
            </w:r>
            <w:r w:rsidRPr="00F11369">
              <w:rPr>
                <w:kern w:val="0"/>
                <w:sz w:val="18"/>
                <w:szCs w:val="18"/>
              </w:rPr>
              <w:t xml:space="preserve"> 280/135</w:t>
            </w:r>
          </w:p>
        </w:tc>
        <w:tc>
          <w:tcPr>
            <w:tcW w:w="533" w:type="pct"/>
            <w:tcBorders>
              <w:top w:val="nil"/>
              <w:left w:val="single" w:sz="4" w:space="0" w:color="auto"/>
              <w:bottom w:val="single" w:sz="4" w:space="0" w:color="auto"/>
              <w:right w:val="single" w:sz="4" w:space="0" w:color="auto"/>
            </w:tcBorders>
            <w:noWrap/>
            <w:vAlign w:val="center"/>
          </w:tcPr>
          <w:p w14:paraId="159AAF55" w14:textId="1A7BB686" w:rsidR="005D1733" w:rsidRPr="00F11369" w:rsidRDefault="005D1733" w:rsidP="005D1733">
            <w:pPr>
              <w:widowControl/>
              <w:adjustRightInd w:val="0"/>
              <w:snapToGrid w:val="0"/>
              <w:jc w:val="center"/>
              <w:rPr>
                <w:kern w:val="0"/>
                <w:sz w:val="18"/>
                <w:szCs w:val="18"/>
              </w:rPr>
            </w:pPr>
            <w:r w:rsidRPr="00F11369">
              <w:rPr>
                <w:color w:val="000000" w:themeColor="text1"/>
                <w:kern w:val="0"/>
                <w:sz w:val="18"/>
                <w:szCs w:val="18"/>
              </w:rPr>
              <w:t>≥ 1.15</w:t>
            </w:r>
          </w:p>
        </w:tc>
        <w:tc>
          <w:tcPr>
            <w:tcW w:w="500" w:type="pct"/>
            <w:tcBorders>
              <w:top w:val="nil"/>
              <w:left w:val="nil"/>
              <w:bottom w:val="single" w:sz="4" w:space="0" w:color="auto"/>
              <w:right w:val="single" w:sz="4" w:space="0" w:color="auto"/>
            </w:tcBorders>
            <w:noWrap/>
            <w:vAlign w:val="center"/>
          </w:tcPr>
          <w:p w14:paraId="6A44FA49" w14:textId="12B29FFE" w:rsidR="005D1733" w:rsidRPr="00F11369" w:rsidRDefault="005D1733" w:rsidP="005D1733">
            <w:pPr>
              <w:widowControl/>
              <w:adjustRightInd w:val="0"/>
              <w:snapToGrid w:val="0"/>
              <w:jc w:val="center"/>
              <w:rPr>
                <w:kern w:val="0"/>
                <w:sz w:val="18"/>
                <w:szCs w:val="18"/>
              </w:rPr>
            </w:pPr>
            <w:r w:rsidRPr="00F11369">
              <w:rPr>
                <w:kern w:val="0"/>
                <w:sz w:val="18"/>
                <w:szCs w:val="18"/>
              </w:rPr>
              <w:t>≥ 11.5</w:t>
            </w:r>
          </w:p>
        </w:tc>
        <w:tc>
          <w:tcPr>
            <w:tcW w:w="500" w:type="pct"/>
            <w:tcBorders>
              <w:top w:val="nil"/>
              <w:left w:val="nil"/>
              <w:bottom w:val="single" w:sz="4" w:space="0" w:color="auto"/>
              <w:right w:val="single" w:sz="4" w:space="0" w:color="auto"/>
            </w:tcBorders>
            <w:noWrap/>
            <w:vAlign w:val="center"/>
          </w:tcPr>
          <w:p w14:paraId="7342BB60" w14:textId="2231F53F" w:rsidR="005D1733" w:rsidRPr="00F11369" w:rsidRDefault="005D1733" w:rsidP="005D1733">
            <w:pPr>
              <w:widowControl/>
              <w:adjustRightInd w:val="0"/>
              <w:snapToGrid w:val="0"/>
              <w:jc w:val="center"/>
              <w:rPr>
                <w:kern w:val="0"/>
                <w:sz w:val="18"/>
                <w:szCs w:val="18"/>
              </w:rPr>
            </w:pPr>
            <w:r w:rsidRPr="00F11369">
              <w:rPr>
                <w:kern w:val="0"/>
                <w:sz w:val="18"/>
                <w:szCs w:val="18"/>
              </w:rPr>
              <w:t>≥ 1353</w:t>
            </w:r>
          </w:p>
        </w:tc>
        <w:tc>
          <w:tcPr>
            <w:tcW w:w="500" w:type="pct"/>
            <w:tcBorders>
              <w:top w:val="nil"/>
              <w:left w:val="nil"/>
              <w:bottom w:val="single" w:sz="4" w:space="0" w:color="auto"/>
              <w:right w:val="single" w:sz="4" w:space="0" w:color="auto"/>
            </w:tcBorders>
            <w:noWrap/>
            <w:vAlign w:val="center"/>
          </w:tcPr>
          <w:p w14:paraId="25DFDD58" w14:textId="721C2EBA" w:rsidR="005D1733" w:rsidRPr="00F11369" w:rsidRDefault="005D1733" w:rsidP="005D1733">
            <w:pPr>
              <w:widowControl/>
              <w:adjustRightInd w:val="0"/>
              <w:snapToGrid w:val="0"/>
              <w:jc w:val="center"/>
              <w:rPr>
                <w:kern w:val="0"/>
                <w:sz w:val="18"/>
                <w:szCs w:val="18"/>
              </w:rPr>
            </w:pPr>
            <w:r w:rsidRPr="00F11369">
              <w:rPr>
                <w:kern w:val="0"/>
                <w:sz w:val="18"/>
                <w:szCs w:val="18"/>
              </w:rPr>
              <w:t>≥ 17</w:t>
            </w:r>
          </w:p>
        </w:tc>
        <w:tc>
          <w:tcPr>
            <w:tcW w:w="667" w:type="pct"/>
            <w:tcBorders>
              <w:top w:val="nil"/>
              <w:left w:val="nil"/>
              <w:bottom w:val="single" w:sz="4" w:space="0" w:color="auto"/>
              <w:right w:val="single" w:sz="4" w:space="0" w:color="auto"/>
            </w:tcBorders>
            <w:noWrap/>
            <w:vAlign w:val="center"/>
          </w:tcPr>
          <w:p w14:paraId="183B4493" w14:textId="6EC49305" w:rsidR="005D1733" w:rsidRPr="00F11369" w:rsidRDefault="005D1733" w:rsidP="005D1733">
            <w:pPr>
              <w:widowControl/>
              <w:adjustRightInd w:val="0"/>
              <w:snapToGrid w:val="0"/>
              <w:jc w:val="center"/>
              <w:rPr>
                <w:kern w:val="0"/>
                <w:sz w:val="18"/>
                <w:szCs w:val="18"/>
              </w:rPr>
            </w:pPr>
            <w:r w:rsidRPr="00F11369">
              <w:rPr>
                <w:color w:val="000000" w:themeColor="text1"/>
                <w:kern w:val="0"/>
                <w:sz w:val="18"/>
                <w:szCs w:val="18"/>
              </w:rPr>
              <w:t>255 ~ 302</w:t>
            </w:r>
          </w:p>
        </w:tc>
        <w:tc>
          <w:tcPr>
            <w:tcW w:w="583" w:type="pct"/>
            <w:tcBorders>
              <w:top w:val="nil"/>
              <w:left w:val="nil"/>
              <w:bottom w:val="single" w:sz="4" w:space="0" w:color="auto"/>
              <w:right w:val="single" w:sz="12" w:space="0" w:color="auto"/>
            </w:tcBorders>
            <w:noWrap/>
            <w:vAlign w:val="center"/>
          </w:tcPr>
          <w:p w14:paraId="34C27972" w14:textId="3956895D" w:rsidR="005D1733" w:rsidRPr="00F11369" w:rsidRDefault="005D1733" w:rsidP="005D1733">
            <w:pPr>
              <w:widowControl/>
              <w:adjustRightInd w:val="0"/>
              <w:snapToGrid w:val="0"/>
              <w:jc w:val="center"/>
              <w:rPr>
                <w:kern w:val="0"/>
                <w:sz w:val="18"/>
                <w:szCs w:val="18"/>
              </w:rPr>
            </w:pPr>
            <w:r w:rsidRPr="00F11369">
              <w:rPr>
                <w:kern w:val="0"/>
                <w:sz w:val="18"/>
                <w:szCs w:val="18"/>
              </w:rPr>
              <w:t>32 ~ 38</w:t>
            </w:r>
          </w:p>
        </w:tc>
      </w:tr>
      <w:tr w:rsidR="005D1733" w:rsidRPr="005951C4" w14:paraId="1260143C" w14:textId="77777777" w:rsidTr="00DE3F1B">
        <w:trPr>
          <w:trHeight w:val="340"/>
          <w:jc w:val="center"/>
        </w:trPr>
        <w:tc>
          <w:tcPr>
            <w:tcW w:w="441" w:type="pct"/>
            <w:vMerge/>
            <w:tcBorders>
              <w:left w:val="single" w:sz="12" w:space="0" w:color="auto"/>
              <w:right w:val="single" w:sz="4" w:space="0" w:color="auto"/>
            </w:tcBorders>
            <w:vAlign w:val="center"/>
          </w:tcPr>
          <w:p w14:paraId="67ACF3BC" w14:textId="77777777" w:rsidR="005D1733" w:rsidRPr="00F11369" w:rsidRDefault="005D1733" w:rsidP="005D1733">
            <w:pPr>
              <w:widowControl/>
              <w:adjustRightInd w:val="0"/>
              <w:snapToGrid w:val="0"/>
              <w:jc w:val="left"/>
              <w:rPr>
                <w:kern w:val="0"/>
                <w:sz w:val="18"/>
                <w:szCs w:val="18"/>
              </w:rPr>
            </w:pPr>
          </w:p>
        </w:tc>
        <w:tc>
          <w:tcPr>
            <w:tcW w:w="1276" w:type="pct"/>
            <w:tcBorders>
              <w:top w:val="nil"/>
              <w:left w:val="nil"/>
              <w:bottom w:val="single" w:sz="4" w:space="0" w:color="auto"/>
              <w:right w:val="single" w:sz="4" w:space="0" w:color="auto"/>
            </w:tcBorders>
            <w:vAlign w:val="center"/>
          </w:tcPr>
          <w:p w14:paraId="710F61AA" w14:textId="5C93A1C9" w:rsidR="005D1733" w:rsidRPr="00F11369" w:rsidRDefault="005D1733" w:rsidP="005D1733">
            <w:pPr>
              <w:widowControl/>
              <w:adjustRightInd w:val="0"/>
              <w:snapToGrid w:val="0"/>
              <w:jc w:val="center"/>
              <w:rPr>
                <w:kern w:val="0"/>
                <w:sz w:val="18"/>
                <w:szCs w:val="18"/>
              </w:rPr>
            </w:pPr>
            <w:r w:rsidRPr="00F11369">
              <w:rPr>
                <w:kern w:val="0"/>
                <w:sz w:val="18"/>
                <w:szCs w:val="18"/>
              </w:rPr>
              <w:t>RSR-N</w:t>
            </w:r>
            <w:r w:rsidRPr="00F11369">
              <w:rPr>
                <w:rFonts w:hint="eastAsia"/>
                <w:kern w:val="0"/>
                <w:sz w:val="18"/>
                <w:szCs w:val="18"/>
              </w:rPr>
              <w:t>dFeB</w:t>
            </w:r>
            <w:r w:rsidRPr="00F11369">
              <w:rPr>
                <w:kern w:val="0"/>
                <w:sz w:val="18"/>
                <w:szCs w:val="18"/>
              </w:rPr>
              <w:t xml:space="preserve"> 320/135</w:t>
            </w:r>
          </w:p>
        </w:tc>
        <w:tc>
          <w:tcPr>
            <w:tcW w:w="533" w:type="pct"/>
            <w:tcBorders>
              <w:top w:val="nil"/>
              <w:left w:val="single" w:sz="4" w:space="0" w:color="auto"/>
              <w:bottom w:val="single" w:sz="4" w:space="0" w:color="auto"/>
              <w:right w:val="single" w:sz="4" w:space="0" w:color="auto"/>
            </w:tcBorders>
            <w:noWrap/>
            <w:vAlign w:val="center"/>
          </w:tcPr>
          <w:p w14:paraId="2A454A66" w14:textId="3D3CC8F0" w:rsidR="005D1733" w:rsidRPr="00F11369" w:rsidRDefault="005D1733" w:rsidP="005D1733">
            <w:pPr>
              <w:widowControl/>
              <w:adjustRightInd w:val="0"/>
              <w:snapToGrid w:val="0"/>
              <w:jc w:val="center"/>
              <w:rPr>
                <w:kern w:val="0"/>
                <w:sz w:val="18"/>
                <w:szCs w:val="18"/>
              </w:rPr>
            </w:pPr>
            <w:r w:rsidRPr="00F11369">
              <w:rPr>
                <w:color w:val="000000" w:themeColor="text1"/>
                <w:kern w:val="0"/>
                <w:sz w:val="18"/>
                <w:szCs w:val="18"/>
              </w:rPr>
              <w:t>≥ 1.24</w:t>
            </w:r>
          </w:p>
        </w:tc>
        <w:tc>
          <w:tcPr>
            <w:tcW w:w="500" w:type="pct"/>
            <w:tcBorders>
              <w:top w:val="nil"/>
              <w:left w:val="nil"/>
              <w:bottom w:val="single" w:sz="4" w:space="0" w:color="auto"/>
              <w:right w:val="single" w:sz="4" w:space="0" w:color="auto"/>
            </w:tcBorders>
            <w:noWrap/>
            <w:vAlign w:val="center"/>
          </w:tcPr>
          <w:p w14:paraId="3F43ECEB" w14:textId="357036F0" w:rsidR="005D1733" w:rsidRPr="00F11369" w:rsidRDefault="005D1733" w:rsidP="005D1733">
            <w:pPr>
              <w:widowControl/>
              <w:adjustRightInd w:val="0"/>
              <w:snapToGrid w:val="0"/>
              <w:jc w:val="center"/>
              <w:rPr>
                <w:kern w:val="0"/>
                <w:sz w:val="18"/>
                <w:szCs w:val="18"/>
              </w:rPr>
            </w:pPr>
            <w:r w:rsidRPr="00F11369">
              <w:rPr>
                <w:kern w:val="0"/>
                <w:sz w:val="18"/>
                <w:szCs w:val="18"/>
              </w:rPr>
              <w:t>≥ 12.4</w:t>
            </w:r>
          </w:p>
        </w:tc>
        <w:tc>
          <w:tcPr>
            <w:tcW w:w="500" w:type="pct"/>
            <w:tcBorders>
              <w:top w:val="nil"/>
              <w:left w:val="nil"/>
              <w:bottom w:val="single" w:sz="4" w:space="0" w:color="auto"/>
              <w:right w:val="single" w:sz="4" w:space="0" w:color="auto"/>
            </w:tcBorders>
            <w:noWrap/>
            <w:vAlign w:val="center"/>
          </w:tcPr>
          <w:p w14:paraId="2BE4C040" w14:textId="7845BC85" w:rsidR="005D1733" w:rsidRPr="00F11369" w:rsidRDefault="005D1733" w:rsidP="005D1733">
            <w:pPr>
              <w:widowControl/>
              <w:adjustRightInd w:val="0"/>
              <w:snapToGrid w:val="0"/>
              <w:jc w:val="center"/>
              <w:rPr>
                <w:kern w:val="0"/>
                <w:sz w:val="18"/>
                <w:szCs w:val="18"/>
              </w:rPr>
            </w:pPr>
            <w:r w:rsidRPr="00F11369">
              <w:rPr>
                <w:kern w:val="0"/>
                <w:sz w:val="18"/>
                <w:szCs w:val="18"/>
              </w:rPr>
              <w:t>≥ 1353</w:t>
            </w:r>
          </w:p>
        </w:tc>
        <w:tc>
          <w:tcPr>
            <w:tcW w:w="500" w:type="pct"/>
            <w:tcBorders>
              <w:top w:val="nil"/>
              <w:left w:val="nil"/>
              <w:bottom w:val="single" w:sz="4" w:space="0" w:color="auto"/>
              <w:right w:val="single" w:sz="4" w:space="0" w:color="auto"/>
            </w:tcBorders>
            <w:noWrap/>
            <w:vAlign w:val="center"/>
          </w:tcPr>
          <w:p w14:paraId="62E73A94" w14:textId="20B8DAEB" w:rsidR="005D1733" w:rsidRPr="00F11369" w:rsidRDefault="005D1733" w:rsidP="005D1733">
            <w:pPr>
              <w:widowControl/>
              <w:adjustRightInd w:val="0"/>
              <w:snapToGrid w:val="0"/>
              <w:jc w:val="center"/>
              <w:rPr>
                <w:kern w:val="0"/>
                <w:sz w:val="18"/>
                <w:szCs w:val="18"/>
              </w:rPr>
            </w:pPr>
            <w:r w:rsidRPr="00F11369">
              <w:rPr>
                <w:kern w:val="0"/>
                <w:sz w:val="18"/>
                <w:szCs w:val="18"/>
              </w:rPr>
              <w:t>≥ 17</w:t>
            </w:r>
          </w:p>
        </w:tc>
        <w:tc>
          <w:tcPr>
            <w:tcW w:w="667" w:type="pct"/>
            <w:tcBorders>
              <w:top w:val="nil"/>
              <w:left w:val="nil"/>
              <w:bottom w:val="single" w:sz="4" w:space="0" w:color="auto"/>
              <w:right w:val="single" w:sz="4" w:space="0" w:color="auto"/>
            </w:tcBorders>
            <w:noWrap/>
            <w:vAlign w:val="center"/>
          </w:tcPr>
          <w:p w14:paraId="5BBF1DF3" w14:textId="3C851DEE" w:rsidR="005D1733" w:rsidRPr="00F11369" w:rsidRDefault="005D1733" w:rsidP="005D1733">
            <w:pPr>
              <w:widowControl/>
              <w:adjustRightInd w:val="0"/>
              <w:snapToGrid w:val="0"/>
              <w:jc w:val="center"/>
              <w:rPr>
                <w:kern w:val="0"/>
                <w:sz w:val="18"/>
                <w:szCs w:val="18"/>
              </w:rPr>
            </w:pPr>
            <w:r w:rsidRPr="00F11369">
              <w:rPr>
                <w:color w:val="000000" w:themeColor="text1"/>
                <w:kern w:val="0"/>
                <w:sz w:val="18"/>
                <w:szCs w:val="18"/>
              </w:rPr>
              <w:t>294 ~ 342</w:t>
            </w:r>
          </w:p>
        </w:tc>
        <w:tc>
          <w:tcPr>
            <w:tcW w:w="583" w:type="pct"/>
            <w:tcBorders>
              <w:top w:val="nil"/>
              <w:left w:val="nil"/>
              <w:bottom w:val="single" w:sz="4" w:space="0" w:color="auto"/>
              <w:right w:val="single" w:sz="12" w:space="0" w:color="auto"/>
            </w:tcBorders>
            <w:noWrap/>
            <w:vAlign w:val="center"/>
          </w:tcPr>
          <w:p w14:paraId="4DECD97B" w14:textId="0BF7AB5F" w:rsidR="005D1733" w:rsidRPr="00F11369" w:rsidRDefault="005D1733" w:rsidP="005D1733">
            <w:pPr>
              <w:widowControl/>
              <w:adjustRightInd w:val="0"/>
              <w:snapToGrid w:val="0"/>
              <w:jc w:val="center"/>
              <w:rPr>
                <w:kern w:val="0"/>
                <w:sz w:val="18"/>
                <w:szCs w:val="18"/>
              </w:rPr>
            </w:pPr>
            <w:r w:rsidRPr="00F11369">
              <w:rPr>
                <w:kern w:val="0"/>
                <w:sz w:val="18"/>
                <w:szCs w:val="18"/>
              </w:rPr>
              <w:t>37 ~ 43</w:t>
            </w:r>
          </w:p>
        </w:tc>
      </w:tr>
      <w:tr w:rsidR="005D1733" w:rsidRPr="005951C4" w14:paraId="3D259A97" w14:textId="77777777" w:rsidTr="00DE3F1B">
        <w:trPr>
          <w:trHeight w:val="340"/>
          <w:jc w:val="center"/>
        </w:trPr>
        <w:tc>
          <w:tcPr>
            <w:tcW w:w="441" w:type="pct"/>
            <w:vMerge/>
            <w:tcBorders>
              <w:left w:val="single" w:sz="12" w:space="0" w:color="auto"/>
              <w:right w:val="single" w:sz="4" w:space="0" w:color="auto"/>
            </w:tcBorders>
            <w:vAlign w:val="center"/>
          </w:tcPr>
          <w:p w14:paraId="17CEEE81" w14:textId="77777777" w:rsidR="005D1733" w:rsidRPr="00F11369" w:rsidRDefault="005D1733" w:rsidP="005D1733">
            <w:pPr>
              <w:widowControl/>
              <w:adjustRightInd w:val="0"/>
              <w:snapToGrid w:val="0"/>
              <w:jc w:val="left"/>
              <w:rPr>
                <w:kern w:val="0"/>
                <w:sz w:val="18"/>
                <w:szCs w:val="18"/>
              </w:rPr>
            </w:pPr>
          </w:p>
        </w:tc>
        <w:tc>
          <w:tcPr>
            <w:tcW w:w="1276" w:type="pct"/>
            <w:tcBorders>
              <w:top w:val="nil"/>
              <w:left w:val="nil"/>
              <w:bottom w:val="single" w:sz="4" w:space="0" w:color="auto"/>
              <w:right w:val="single" w:sz="4" w:space="0" w:color="auto"/>
            </w:tcBorders>
            <w:vAlign w:val="center"/>
          </w:tcPr>
          <w:p w14:paraId="78A08CB9" w14:textId="437D652B" w:rsidR="005D1733" w:rsidRPr="00F11369" w:rsidRDefault="005D1733" w:rsidP="005D1733">
            <w:pPr>
              <w:widowControl/>
              <w:adjustRightInd w:val="0"/>
              <w:snapToGrid w:val="0"/>
              <w:jc w:val="center"/>
              <w:rPr>
                <w:kern w:val="0"/>
                <w:sz w:val="18"/>
                <w:szCs w:val="18"/>
              </w:rPr>
            </w:pPr>
            <w:r w:rsidRPr="00F11369">
              <w:rPr>
                <w:kern w:val="0"/>
                <w:sz w:val="18"/>
                <w:szCs w:val="18"/>
              </w:rPr>
              <w:t>RSR-N</w:t>
            </w:r>
            <w:r w:rsidRPr="00F11369">
              <w:rPr>
                <w:rFonts w:hint="eastAsia"/>
                <w:kern w:val="0"/>
                <w:sz w:val="18"/>
                <w:szCs w:val="18"/>
              </w:rPr>
              <w:t>dFeB</w:t>
            </w:r>
            <w:r w:rsidRPr="00F11369">
              <w:rPr>
                <w:kern w:val="0"/>
                <w:sz w:val="18"/>
                <w:szCs w:val="18"/>
              </w:rPr>
              <w:t xml:space="preserve"> 360/111</w:t>
            </w:r>
          </w:p>
        </w:tc>
        <w:tc>
          <w:tcPr>
            <w:tcW w:w="533" w:type="pct"/>
            <w:tcBorders>
              <w:top w:val="nil"/>
              <w:left w:val="single" w:sz="4" w:space="0" w:color="auto"/>
              <w:bottom w:val="single" w:sz="4" w:space="0" w:color="auto"/>
              <w:right w:val="single" w:sz="4" w:space="0" w:color="auto"/>
            </w:tcBorders>
            <w:noWrap/>
            <w:vAlign w:val="center"/>
          </w:tcPr>
          <w:p w14:paraId="42438872" w14:textId="66A3F98D" w:rsidR="005D1733" w:rsidRPr="00F11369" w:rsidRDefault="005D1733" w:rsidP="005D1733">
            <w:pPr>
              <w:widowControl/>
              <w:adjustRightInd w:val="0"/>
              <w:snapToGrid w:val="0"/>
              <w:jc w:val="center"/>
              <w:rPr>
                <w:kern w:val="0"/>
                <w:sz w:val="18"/>
                <w:szCs w:val="18"/>
              </w:rPr>
            </w:pPr>
            <w:r w:rsidRPr="00F11369">
              <w:rPr>
                <w:color w:val="000000" w:themeColor="text1"/>
                <w:kern w:val="0"/>
                <w:sz w:val="18"/>
                <w:szCs w:val="18"/>
              </w:rPr>
              <w:t xml:space="preserve">≥ </w:t>
            </w:r>
            <w:r w:rsidRPr="00F11369">
              <w:rPr>
                <w:rFonts w:hint="eastAsia"/>
                <w:color w:val="000000" w:themeColor="text1"/>
                <w:kern w:val="0"/>
                <w:sz w:val="18"/>
                <w:szCs w:val="18"/>
              </w:rPr>
              <w:t>1</w:t>
            </w:r>
            <w:r w:rsidRPr="00F11369">
              <w:rPr>
                <w:color w:val="000000" w:themeColor="text1"/>
                <w:kern w:val="0"/>
                <w:sz w:val="18"/>
                <w:szCs w:val="18"/>
              </w:rPr>
              <w:t>.32</w:t>
            </w:r>
          </w:p>
        </w:tc>
        <w:tc>
          <w:tcPr>
            <w:tcW w:w="500" w:type="pct"/>
            <w:tcBorders>
              <w:top w:val="nil"/>
              <w:left w:val="nil"/>
              <w:bottom w:val="single" w:sz="4" w:space="0" w:color="auto"/>
              <w:right w:val="single" w:sz="4" w:space="0" w:color="auto"/>
            </w:tcBorders>
            <w:noWrap/>
            <w:vAlign w:val="center"/>
          </w:tcPr>
          <w:p w14:paraId="33D66557" w14:textId="75DC228A" w:rsidR="005D1733" w:rsidRPr="00F11369" w:rsidRDefault="005D1733" w:rsidP="005D1733">
            <w:pPr>
              <w:widowControl/>
              <w:adjustRightInd w:val="0"/>
              <w:snapToGrid w:val="0"/>
              <w:jc w:val="center"/>
              <w:rPr>
                <w:kern w:val="0"/>
                <w:sz w:val="18"/>
                <w:szCs w:val="18"/>
              </w:rPr>
            </w:pPr>
            <w:r w:rsidRPr="00F11369">
              <w:rPr>
                <w:kern w:val="0"/>
                <w:sz w:val="18"/>
                <w:szCs w:val="18"/>
              </w:rPr>
              <w:t>≥ 13.2</w:t>
            </w:r>
          </w:p>
        </w:tc>
        <w:tc>
          <w:tcPr>
            <w:tcW w:w="500" w:type="pct"/>
            <w:tcBorders>
              <w:top w:val="nil"/>
              <w:left w:val="nil"/>
              <w:bottom w:val="single" w:sz="4" w:space="0" w:color="auto"/>
              <w:right w:val="single" w:sz="4" w:space="0" w:color="auto"/>
            </w:tcBorders>
            <w:noWrap/>
            <w:vAlign w:val="center"/>
          </w:tcPr>
          <w:p w14:paraId="42FA91F9" w14:textId="2056D7DF" w:rsidR="005D1733" w:rsidRPr="00F11369" w:rsidRDefault="005D1733" w:rsidP="005D1733">
            <w:pPr>
              <w:widowControl/>
              <w:adjustRightInd w:val="0"/>
              <w:snapToGrid w:val="0"/>
              <w:jc w:val="center"/>
              <w:rPr>
                <w:kern w:val="0"/>
                <w:sz w:val="18"/>
                <w:szCs w:val="18"/>
              </w:rPr>
            </w:pPr>
            <w:r w:rsidRPr="00F11369">
              <w:rPr>
                <w:kern w:val="0"/>
                <w:sz w:val="18"/>
                <w:szCs w:val="18"/>
              </w:rPr>
              <w:t>≥ 1353</w:t>
            </w:r>
          </w:p>
        </w:tc>
        <w:tc>
          <w:tcPr>
            <w:tcW w:w="500" w:type="pct"/>
            <w:tcBorders>
              <w:top w:val="nil"/>
              <w:left w:val="nil"/>
              <w:bottom w:val="single" w:sz="4" w:space="0" w:color="auto"/>
              <w:right w:val="single" w:sz="4" w:space="0" w:color="auto"/>
            </w:tcBorders>
            <w:noWrap/>
            <w:vAlign w:val="center"/>
          </w:tcPr>
          <w:p w14:paraId="21BECF5B" w14:textId="3EA44819" w:rsidR="005D1733" w:rsidRPr="00F11369" w:rsidRDefault="005D1733" w:rsidP="005D1733">
            <w:pPr>
              <w:widowControl/>
              <w:adjustRightInd w:val="0"/>
              <w:snapToGrid w:val="0"/>
              <w:jc w:val="center"/>
              <w:rPr>
                <w:kern w:val="0"/>
                <w:sz w:val="18"/>
                <w:szCs w:val="18"/>
              </w:rPr>
            </w:pPr>
            <w:r w:rsidRPr="00F11369">
              <w:rPr>
                <w:kern w:val="0"/>
                <w:sz w:val="18"/>
                <w:szCs w:val="18"/>
              </w:rPr>
              <w:t>≥ 17</w:t>
            </w:r>
          </w:p>
        </w:tc>
        <w:tc>
          <w:tcPr>
            <w:tcW w:w="667" w:type="pct"/>
            <w:tcBorders>
              <w:top w:val="nil"/>
              <w:left w:val="nil"/>
              <w:bottom w:val="single" w:sz="4" w:space="0" w:color="auto"/>
              <w:right w:val="single" w:sz="4" w:space="0" w:color="auto"/>
            </w:tcBorders>
            <w:noWrap/>
            <w:vAlign w:val="center"/>
          </w:tcPr>
          <w:p w14:paraId="30259DFE" w14:textId="1C937C47" w:rsidR="005D1733" w:rsidRPr="00F11369" w:rsidRDefault="005D1733" w:rsidP="005D1733">
            <w:pPr>
              <w:widowControl/>
              <w:adjustRightInd w:val="0"/>
              <w:snapToGrid w:val="0"/>
              <w:jc w:val="center"/>
              <w:rPr>
                <w:kern w:val="0"/>
                <w:sz w:val="18"/>
                <w:szCs w:val="18"/>
              </w:rPr>
            </w:pPr>
            <w:r w:rsidRPr="00F11369">
              <w:rPr>
                <w:rFonts w:hint="eastAsia"/>
                <w:color w:val="000000" w:themeColor="text1"/>
                <w:kern w:val="0"/>
                <w:sz w:val="18"/>
                <w:szCs w:val="18"/>
              </w:rPr>
              <w:t>3</w:t>
            </w:r>
            <w:r w:rsidRPr="00F11369">
              <w:rPr>
                <w:color w:val="000000" w:themeColor="text1"/>
                <w:kern w:val="0"/>
                <w:sz w:val="18"/>
                <w:szCs w:val="18"/>
              </w:rPr>
              <w:t>34 ~ 382</w:t>
            </w:r>
          </w:p>
        </w:tc>
        <w:tc>
          <w:tcPr>
            <w:tcW w:w="583" w:type="pct"/>
            <w:tcBorders>
              <w:top w:val="nil"/>
              <w:left w:val="nil"/>
              <w:bottom w:val="single" w:sz="4" w:space="0" w:color="auto"/>
              <w:right w:val="single" w:sz="12" w:space="0" w:color="auto"/>
            </w:tcBorders>
            <w:noWrap/>
            <w:vAlign w:val="center"/>
          </w:tcPr>
          <w:p w14:paraId="2E2ADB23" w14:textId="46CDD5B8" w:rsidR="005D1733" w:rsidRPr="00F11369" w:rsidRDefault="005D1733" w:rsidP="005D1733">
            <w:pPr>
              <w:widowControl/>
              <w:adjustRightInd w:val="0"/>
              <w:snapToGrid w:val="0"/>
              <w:jc w:val="center"/>
              <w:rPr>
                <w:kern w:val="0"/>
                <w:sz w:val="18"/>
                <w:szCs w:val="18"/>
              </w:rPr>
            </w:pPr>
            <w:r w:rsidRPr="00F11369">
              <w:rPr>
                <w:rFonts w:hint="eastAsia"/>
                <w:kern w:val="0"/>
                <w:sz w:val="18"/>
                <w:szCs w:val="18"/>
              </w:rPr>
              <w:t>4</w:t>
            </w:r>
            <w:r w:rsidRPr="00F11369">
              <w:rPr>
                <w:kern w:val="0"/>
                <w:sz w:val="18"/>
                <w:szCs w:val="18"/>
              </w:rPr>
              <w:t>2 ~ 48</w:t>
            </w:r>
          </w:p>
        </w:tc>
      </w:tr>
      <w:tr w:rsidR="005D1733" w:rsidRPr="005951C4" w14:paraId="77B29E60" w14:textId="77777777" w:rsidTr="00DE3F1B">
        <w:trPr>
          <w:trHeight w:val="340"/>
          <w:jc w:val="center"/>
        </w:trPr>
        <w:tc>
          <w:tcPr>
            <w:tcW w:w="441" w:type="pct"/>
            <w:vMerge/>
            <w:tcBorders>
              <w:left w:val="single" w:sz="12" w:space="0" w:color="auto"/>
              <w:bottom w:val="single" w:sz="4" w:space="0" w:color="000000"/>
              <w:right w:val="single" w:sz="4" w:space="0" w:color="auto"/>
            </w:tcBorders>
            <w:vAlign w:val="center"/>
          </w:tcPr>
          <w:p w14:paraId="6FCF4093" w14:textId="77777777" w:rsidR="005D1733" w:rsidRPr="00F11369" w:rsidRDefault="005D1733" w:rsidP="005D1733">
            <w:pPr>
              <w:widowControl/>
              <w:adjustRightInd w:val="0"/>
              <w:snapToGrid w:val="0"/>
              <w:jc w:val="left"/>
              <w:rPr>
                <w:kern w:val="0"/>
                <w:sz w:val="18"/>
                <w:szCs w:val="18"/>
              </w:rPr>
            </w:pPr>
          </w:p>
        </w:tc>
        <w:tc>
          <w:tcPr>
            <w:tcW w:w="1276" w:type="pct"/>
            <w:tcBorders>
              <w:top w:val="nil"/>
              <w:left w:val="nil"/>
              <w:bottom w:val="single" w:sz="4" w:space="0" w:color="auto"/>
              <w:right w:val="single" w:sz="4" w:space="0" w:color="auto"/>
            </w:tcBorders>
            <w:vAlign w:val="center"/>
          </w:tcPr>
          <w:p w14:paraId="7CED48BA" w14:textId="01FF3F4A" w:rsidR="005D1733" w:rsidRPr="00F11369" w:rsidRDefault="005D1733" w:rsidP="005D1733">
            <w:pPr>
              <w:widowControl/>
              <w:adjustRightInd w:val="0"/>
              <w:snapToGrid w:val="0"/>
              <w:jc w:val="center"/>
              <w:rPr>
                <w:kern w:val="0"/>
                <w:sz w:val="18"/>
                <w:szCs w:val="18"/>
              </w:rPr>
            </w:pPr>
            <w:r w:rsidRPr="00F11369">
              <w:rPr>
                <w:kern w:val="0"/>
                <w:sz w:val="18"/>
                <w:szCs w:val="18"/>
              </w:rPr>
              <w:t>RSR-N</w:t>
            </w:r>
            <w:r w:rsidRPr="00F11369">
              <w:rPr>
                <w:rFonts w:hint="eastAsia"/>
                <w:kern w:val="0"/>
                <w:sz w:val="18"/>
                <w:szCs w:val="18"/>
              </w:rPr>
              <w:t>dFeB</w:t>
            </w:r>
            <w:r w:rsidRPr="00F11369">
              <w:rPr>
                <w:kern w:val="0"/>
                <w:sz w:val="18"/>
                <w:szCs w:val="18"/>
              </w:rPr>
              <w:t xml:space="preserve"> 400/111</w:t>
            </w:r>
          </w:p>
        </w:tc>
        <w:tc>
          <w:tcPr>
            <w:tcW w:w="533" w:type="pct"/>
            <w:tcBorders>
              <w:top w:val="nil"/>
              <w:left w:val="single" w:sz="4" w:space="0" w:color="auto"/>
              <w:bottom w:val="single" w:sz="4" w:space="0" w:color="auto"/>
              <w:right w:val="single" w:sz="4" w:space="0" w:color="auto"/>
            </w:tcBorders>
            <w:noWrap/>
            <w:vAlign w:val="center"/>
          </w:tcPr>
          <w:p w14:paraId="360BF531" w14:textId="6FAFB6CC" w:rsidR="005D1733" w:rsidRPr="00F11369" w:rsidRDefault="005D1733" w:rsidP="005D1733">
            <w:pPr>
              <w:widowControl/>
              <w:adjustRightInd w:val="0"/>
              <w:snapToGrid w:val="0"/>
              <w:jc w:val="center"/>
              <w:rPr>
                <w:kern w:val="0"/>
                <w:sz w:val="18"/>
                <w:szCs w:val="18"/>
              </w:rPr>
            </w:pPr>
            <w:r w:rsidRPr="00F11369">
              <w:rPr>
                <w:color w:val="000000" w:themeColor="text1"/>
                <w:kern w:val="0"/>
                <w:sz w:val="18"/>
                <w:szCs w:val="18"/>
              </w:rPr>
              <w:t xml:space="preserve">≥ </w:t>
            </w:r>
            <w:r w:rsidRPr="00F11369">
              <w:rPr>
                <w:rFonts w:hint="eastAsia"/>
                <w:color w:val="000000" w:themeColor="text1"/>
                <w:kern w:val="0"/>
                <w:sz w:val="18"/>
                <w:szCs w:val="18"/>
              </w:rPr>
              <w:t>1</w:t>
            </w:r>
            <w:r w:rsidRPr="00F11369">
              <w:rPr>
                <w:color w:val="000000" w:themeColor="text1"/>
                <w:kern w:val="0"/>
                <w:sz w:val="18"/>
                <w:szCs w:val="18"/>
              </w:rPr>
              <w:t>.40</w:t>
            </w:r>
          </w:p>
        </w:tc>
        <w:tc>
          <w:tcPr>
            <w:tcW w:w="500" w:type="pct"/>
            <w:tcBorders>
              <w:top w:val="nil"/>
              <w:left w:val="nil"/>
              <w:bottom w:val="single" w:sz="4" w:space="0" w:color="auto"/>
              <w:right w:val="single" w:sz="4" w:space="0" w:color="auto"/>
            </w:tcBorders>
            <w:noWrap/>
            <w:vAlign w:val="center"/>
          </w:tcPr>
          <w:p w14:paraId="03CA28C1" w14:textId="71244EC0" w:rsidR="005D1733" w:rsidRPr="00F11369" w:rsidRDefault="005D1733" w:rsidP="005D1733">
            <w:pPr>
              <w:widowControl/>
              <w:adjustRightInd w:val="0"/>
              <w:snapToGrid w:val="0"/>
              <w:jc w:val="center"/>
              <w:rPr>
                <w:kern w:val="0"/>
                <w:sz w:val="18"/>
                <w:szCs w:val="18"/>
              </w:rPr>
            </w:pPr>
            <w:r w:rsidRPr="00F11369">
              <w:rPr>
                <w:kern w:val="0"/>
                <w:sz w:val="18"/>
                <w:szCs w:val="18"/>
              </w:rPr>
              <w:t>≥ 14.0</w:t>
            </w:r>
          </w:p>
        </w:tc>
        <w:tc>
          <w:tcPr>
            <w:tcW w:w="500" w:type="pct"/>
            <w:tcBorders>
              <w:top w:val="nil"/>
              <w:left w:val="nil"/>
              <w:bottom w:val="single" w:sz="4" w:space="0" w:color="auto"/>
              <w:right w:val="single" w:sz="4" w:space="0" w:color="auto"/>
            </w:tcBorders>
            <w:noWrap/>
            <w:vAlign w:val="center"/>
          </w:tcPr>
          <w:p w14:paraId="7D8A2051" w14:textId="03B6DB50" w:rsidR="005D1733" w:rsidRPr="00F11369" w:rsidRDefault="005D1733" w:rsidP="005D1733">
            <w:pPr>
              <w:widowControl/>
              <w:adjustRightInd w:val="0"/>
              <w:snapToGrid w:val="0"/>
              <w:jc w:val="center"/>
              <w:rPr>
                <w:kern w:val="0"/>
                <w:sz w:val="18"/>
                <w:szCs w:val="18"/>
              </w:rPr>
            </w:pPr>
            <w:r w:rsidRPr="00F11369">
              <w:rPr>
                <w:kern w:val="0"/>
                <w:sz w:val="18"/>
                <w:szCs w:val="18"/>
              </w:rPr>
              <w:t>≥ 1353</w:t>
            </w:r>
          </w:p>
        </w:tc>
        <w:tc>
          <w:tcPr>
            <w:tcW w:w="500" w:type="pct"/>
            <w:tcBorders>
              <w:top w:val="nil"/>
              <w:left w:val="nil"/>
              <w:bottom w:val="single" w:sz="4" w:space="0" w:color="auto"/>
              <w:right w:val="single" w:sz="4" w:space="0" w:color="auto"/>
            </w:tcBorders>
            <w:noWrap/>
            <w:vAlign w:val="center"/>
          </w:tcPr>
          <w:p w14:paraId="2E5B75C1" w14:textId="17A1319F" w:rsidR="005D1733" w:rsidRPr="00F11369" w:rsidRDefault="005D1733" w:rsidP="005D1733">
            <w:pPr>
              <w:widowControl/>
              <w:adjustRightInd w:val="0"/>
              <w:snapToGrid w:val="0"/>
              <w:jc w:val="center"/>
              <w:rPr>
                <w:kern w:val="0"/>
                <w:sz w:val="18"/>
                <w:szCs w:val="18"/>
              </w:rPr>
            </w:pPr>
            <w:r w:rsidRPr="00F11369">
              <w:rPr>
                <w:kern w:val="0"/>
                <w:sz w:val="18"/>
                <w:szCs w:val="18"/>
              </w:rPr>
              <w:t>≥ 17</w:t>
            </w:r>
          </w:p>
        </w:tc>
        <w:tc>
          <w:tcPr>
            <w:tcW w:w="667" w:type="pct"/>
            <w:tcBorders>
              <w:top w:val="nil"/>
              <w:left w:val="nil"/>
              <w:bottom w:val="single" w:sz="4" w:space="0" w:color="auto"/>
              <w:right w:val="single" w:sz="4" w:space="0" w:color="auto"/>
            </w:tcBorders>
            <w:noWrap/>
            <w:vAlign w:val="center"/>
          </w:tcPr>
          <w:p w14:paraId="05C13114" w14:textId="41B42A24" w:rsidR="005D1733" w:rsidRPr="00F11369" w:rsidRDefault="005D1733" w:rsidP="005D1733">
            <w:pPr>
              <w:widowControl/>
              <w:adjustRightInd w:val="0"/>
              <w:snapToGrid w:val="0"/>
              <w:jc w:val="center"/>
              <w:rPr>
                <w:kern w:val="0"/>
                <w:sz w:val="18"/>
                <w:szCs w:val="18"/>
              </w:rPr>
            </w:pPr>
            <w:r w:rsidRPr="00F11369">
              <w:rPr>
                <w:rFonts w:hint="eastAsia"/>
                <w:color w:val="000000" w:themeColor="text1"/>
                <w:kern w:val="0"/>
                <w:sz w:val="18"/>
                <w:szCs w:val="18"/>
              </w:rPr>
              <w:t>3</w:t>
            </w:r>
            <w:r w:rsidRPr="00F11369">
              <w:rPr>
                <w:color w:val="000000" w:themeColor="text1"/>
                <w:kern w:val="0"/>
                <w:sz w:val="18"/>
                <w:szCs w:val="18"/>
              </w:rPr>
              <w:t>74 ~ 422</w:t>
            </w:r>
          </w:p>
        </w:tc>
        <w:tc>
          <w:tcPr>
            <w:tcW w:w="583" w:type="pct"/>
            <w:tcBorders>
              <w:top w:val="nil"/>
              <w:left w:val="nil"/>
              <w:bottom w:val="single" w:sz="4" w:space="0" w:color="auto"/>
              <w:right w:val="single" w:sz="12" w:space="0" w:color="auto"/>
            </w:tcBorders>
            <w:noWrap/>
            <w:vAlign w:val="center"/>
          </w:tcPr>
          <w:p w14:paraId="5F847613" w14:textId="742E280D" w:rsidR="005D1733" w:rsidRPr="00F11369" w:rsidRDefault="005D1733" w:rsidP="005D1733">
            <w:pPr>
              <w:widowControl/>
              <w:adjustRightInd w:val="0"/>
              <w:snapToGrid w:val="0"/>
              <w:jc w:val="center"/>
              <w:rPr>
                <w:kern w:val="0"/>
                <w:sz w:val="18"/>
                <w:szCs w:val="18"/>
              </w:rPr>
            </w:pPr>
            <w:r w:rsidRPr="00F11369">
              <w:rPr>
                <w:rFonts w:hint="eastAsia"/>
                <w:kern w:val="0"/>
                <w:sz w:val="18"/>
                <w:szCs w:val="18"/>
              </w:rPr>
              <w:t>4</w:t>
            </w:r>
            <w:r w:rsidRPr="00F11369">
              <w:rPr>
                <w:kern w:val="0"/>
                <w:sz w:val="18"/>
                <w:szCs w:val="18"/>
              </w:rPr>
              <w:t>7 ~ 53</w:t>
            </w:r>
          </w:p>
        </w:tc>
      </w:tr>
      <w:tr w:rsidR="005D1733" w:rsidRPr="005951C4" w14:paraId="23ABFD48" w14:textId="77777777" w:rsidTr="00DE3F1B">
        <w:trPr>
          <w:trHeight w:val="340"/>
          <w:jc w:val="center"/>
        </w:trPr>
        <w:tc>
          <w:tcPr>
            <w:tcW w:w="441" w:type="pct"/>
            <w:vMerge w:val="restart"/>
            <w:tcBorders>
              <w:top w:val="nil"/>
              <w:left w:val="single" w:sz="12" w:space="0" w:color="auto"/>
              <w:right w:val="single" w:sz="4" w:space="0" w:color="auto"/>
            </w:tcBorders>
            <w:noWrap/>
            <w:vAlign w:val="center"/>
          </w:tcPr>
          <w:p w14:paraId="0AF4FF64" w14:textId="77777777" w:rsidR="005D1733" w:rsidRPr="00F11369" w:rsidRDefault="005D1733" w:rsidP="005D1733">
            <w:pPr>
              <w:widowControl/>
              <w:adjustRightInd w:val="0"/>
              <w:snapToGrid w:val="0"/>
              <w:jc w:val="center"/>
              <w:rPr>
                <w:kern w:val="0"/>
                <w:sz w:val="18"/>
                <w:szCs w:val="18"/>
              </w:rPr>
            </w:pPr>
            <w:r w:rsidRPr="00F11369">
              <w:rPr>
                <w:kern w:val="0"/>
                <w:sz w:val="18"/>
                <w:szCs w:val="18"/>
              </w:rPr>
              <w:t>SH</w:t>
            </w:r>
          </w:p>
        </w:tc>
        <w:tc>
          <w:tcPr>
            <w:tcW w:w="1276" w:type="pct"/>
            <w:tcBorders>
              <w:top w:val="nil"/>
              <w:left w:val="nil"/>
              <w:bottom w:val="single" w:sz="4" w:space="0" w:color="auto"/>
              <w:right w:val="single" w:sz="4" w:space="0" w:color="auto"/>
            </w:tcBorders>
            <w:vAlign w:val="center"/>
          </w:tcPr>
          <w:p w14:paraId="73F65EA4" w14:textId="7026EE0E" w:rsidR="005D1733" w:rsidRPr="00F11369" w:rsidRDefault="005D1733" w:rsidP="005D1733">
            <w:pPr>
              <w:widowControl/>
              <w:adjustRightInd w:val="0"/>
              <w:snapToGrid w:val="0"/>
              <w:jc w:val="center"/>
              <w:rPr>
                <w:kern w:val="0"/>
                <w:sz w:val="18"/>
                <w:szCs w:val="18"/>
              </w:rPr>
            </w:pPr>
            <w:r w:rsidRPr="00F11369">
              <w:rPr>
                <w:kern w:val="0"/>
                <w:sz w:val="18"/>
                <w:szCs w:val="18"/>
              </w:rPr>
              <w:t>RSR-N</w:t>
            </w:r>
            <w:r w:rsidRPr="00F11369">
              <w:rPr>
                <w:rFonts w:hint="eastAsia"/>
                <w:kern w:val="0"/>
                <w:sz w:val="18"/>
                <w:szCs w:val="18"/>
              </w:rPr>
              <w:t>dFeB</w:t>
            </w:r>
            <w:r w:rsidRPr="00F11369">
              <w:rPr>
                <w:kern w:val="0"/>
                <w:sz w:val="18"/>
                <w:szCs w:val="18"/>
              </w:rPr>
              <w:t xml:space="preserve"> 240/159</w:t>
            </w:r>
          </w:p>
        </w:tc>
        <w:tc>
          <w:tcPr>
            <w:tcW w:w="533" w:type="pct"/>
            <w:tcBorders>
              <w:top w:val="nil"/>
              <w:left w:val="single" w:sz="4" w:space="0" w:color="auto"/>
              <w:bottom w:val="single" w:sz="4" w:space="0" w:color="auto"/>
              <w:right w:val="single" w:sz="4" w:space="0" w:color="auto"/>
            </w:tcBorders>
            <w:noWrap/>
            <w:vAlign w:val="center"/>
          </w:tcPr>
          <w:p w14:paraId="1A850158" w14:textId="26AD5639" w:rsidR="005D1733" w:rsidRPr="00F11369" w:rsidRDefault="005D1733" w:rsidP="005D1733">
            <w:pPr>
              <w:widowControl/>
              <w:adjustRightInd w:val="0"/>
              <w:snapToGrid w:val="0"/>
              <w:jc w:val="center"/>
              <w:rPr>
                <w:kern w:val="0"/>
                <w:sz w:val="18"/>
                <w:szCs w:val="18"/>
              </w:rPr>
            </w:pPr>
            <w:r w:rsidRPr="00F11369">
              <w:rPr>
                <w:color w:val="000000" w:themeColor="text1"/>
                <w:kern w:val="0"/>
                <w:sz w:val="18"/>
                <w:szCs w:val="18"/>
              </w:rPr>
              <w:t>≥ 1.06</w:t>
            </w:r>
          </w:p>
        </w:tc>
        <w:tc>
          <w:tcPr>
            <w:tcW w:w="500" w:type="pct"/>
            <w:tcBorders>
              <w:top w:val="nil"/>
              <w:left w:val="nil"/>
              <w:bottom w:val="single" w:sz="4" w:space="0" w:color="auto"/>
              <w:right w:val="single" w:sz="4" w:space="0" w:color="auto"/>
            </w:tcBorders>
            <w:noWrap/>
            <w:vAlign w:val="center"/>
          </w:tcPr>
          <w:p w14:paraId="7B9149A8" w14:textId="0558AF14" w:rsidR="005D1733" w:rsidRPr="00F11369" w:rsidRDefault="005D1733" w:rsidP="005D1733">
            <w:pPr>
              <w:widowControl/>
              <w:adjustRightInd w:val="0"/>
              <w:snapToGrid w:val="0"/>
              <w:jc w:val="center"/>
              <w:rPr>
                <w:kern w:val="0"/>
                <w:sz w:val="18"/>
                <w:szCs w:val="18"/>
              </w:rPr>
            </w:pPr>
            <w:r w:rsidRPr="00F11369">
              <w:rPr>
                <w:kern w:val="0"/>
                <w:sz w:val="18"/>
                <w:szCs w:val="18"/>
              </w:rPr>
              <w:t>≥ 10.6</w:t>
            </w:r>
          </w:p>
        </w:tc>
        <w:tc>
          <w:tcPr>
            <w:tcW w:w="500" w:type="pct"/>
            <w:tcBorders>
              <w:top w:val="nil"/>
              <w:left w:val="nil"/>
              <w:bottom w:val="single" w:sz="4" w:space="0" w:color="auto"/>
              <w:right w:val="single" w:sz="4" w:space="0" w:color="auto"/>
            </w:tcBorders>
            <w:noWrap/>
            <w:vAlign w:val="center"/>
          </w:tcPr>
          <w:p w14:paraId="0FC3B72F" w14:textId="69CA9702" w:rsidR="005D1733" w:rsidRPr="00F11369" w:rsidRDefault="005D1733" w:rsidP="005D1733">
            <w:pPr>
              <w:widowControl/>
              <w:adjustRightInd w:val="0"/>
              <w:snapToGrid w:val="0"/>
              <w:jc w:val="center"/>
              <w:rPr>
                <w:kern w:val="0"/>
                <w:sz w:val="18"/>
                <w:szCs w:val="18"/>
              </w:rPr>
            </w:pPr>
            <w:r w:rsidRPr="00F11369">
              <w:rPr>
                <w:kern w:val="0"/>
                <w:sz w:val="18"/>
                <w:szCs w:val="18"/>
              </w:rPr>
              <w:t>≥ 1592</w:t>
            </w:r>
          </w:p>
        </w:tc>
        <w:tc>
          <w:tcPr>
            <w:tcW w:w="500" w:type="pct"/>
            <w:tcBorders>
              <w:top w:val="nil"/>
              <w:left w:val="nil"/>
              <w:bottom w:val="single" w:sz="4" w:space="0" w:color="auto"/>
              <w:right w:val="single" w:sz="4" w:space="0" w:color="auto"/>
            </w:tcBorders>
            <w:noWrap/>
            <w:vAlign w:val="center"/>
          </w:tcPr>
          <w:p w14:paraId="07A5AE0D" w14:textId="6D9BB32F" w:rsidR="005D1733" w:rsidRPr="00F11369" w:rsidRDefault="005D1733" w:rsidP="005D1733">
            <w:pPr>
              <w:widowControl/>
              <w:adjustRightInd w:val="0"/>
              <w:snapToGrid w:val="0"/>
              <w:jc w:val="center"/>
              <w:rPr>
                <w:kern w:val="0"/>
                <w:sz w:val="18"/>
                <w:szCs w:val="18"/>
              </w:rPr>
            </w:pPr>
            <w:r w:rsidRPr="00F11369">
              <w:rPr>
                <w:kern w:val="0"/>
                <w:sz w:val="18"/>
                <w:szCs w:val="18"/>
              </w:rPr>
              <w:t>≥ 20</w:t>
            </w:r>
          </w:p>
        </w:tc>
        <w:tc>
          <w:tcPr>
            <w:tcW w:w="667" w:type="pct"/>
            <w:tcBorders>
              <w:top w:val="nil"/>
              <w:left w:val="nil"/>
              <w:bottom w:val="single" w:sz="4" w:space="0" w:color="auto"/>
              <w:right w:val="single" w:sz="4" w:space="0" w:color="auto"/>
            </w:tcBorders>
            <w:noWrap/>
            <w:vAlign w:val="center"/>
          </w:tcPr>
          <w:p w14:paraId="7A12CC3C" w14:textId="15C365D0" w:rsidR="005D1733" w:rsidRPr="00F11369" w:rsidRDefault="005D1733" w:rsidP="005D1733">
            <w:pPr>
              <w:widowControl/>
              <w:adjustRightInd w:val="0"/>
              <w:snapToGrid w:val="0"/>
              <w:jc w:val="center"/>
              <w:rPr>
                <w:kern w:val="0"/>
                <w:sz w:val="18"/>
                <w:szCs w:val="18"/>
              </w:rPr>
            </w:pPr>
            <w:r w:rsidRPr="00F11369">
              <w:rPr>
                <w:color w:val="000000" w:themeColor="text1"/>
                <w:kern w:val="0"/>
                <w:sz w:val="18"/>
                <w:szCs w:val="18"/>
              </w:rPr>
              <w:t>215 ~ 263</w:t>
            </w:r>
          </w:p>
        </w:tc>
        <w:tc>
          <w:tcPr>
            <w:tcW w:w="583" w:type="pct"/>
            <w:tcBorders>
              <w:top w:val="nil"/>
              <w:left w:val="nil"/>
              <w:bottom w:val="single" w:sz="4" w:space="0" w:color="auto"/>
              <w:right w:val="single" w:sz="12" w:space="0" w:color="auto"/>
            </w:tcBorders>
            <w:noWrap/>
            <w:vAlign w:val="center"/>
          </w:tcPr>
          <w:p w14:paraId="3E321DBF" w14:textId="71BCD5B5" w:rsidR="005D1733" w:rsidRPr="00F11369" w:rsidRDefault="005D1733" w:rsidP="005D1733">
            <w:pPr>
              <w:widowControl/>
              <w:adjustRightInd w:val="0"/>
              <w:snapToGrid w:val="0"/>
              <w:jc w:val="center"/>
              <w:rPr>
                <w:kern w:val="0"/>
                <w:sz w:val="18"/>
                <w:szCs w:val="18"/>
              </w:rPr>
            </w:pPr>
            <w:r w:rsidRPr="00F11369">
              <w:rPr>
                <w:kern w:val="0"/>
                <w:sz w:val="18"/>
                <w:szCs w:val="18"/>
              </w:rPr>
              <w:t>27 ~ 33</w:t>
            </w:r>
          </w:p>
        </w:tc>
      </w:tr>
      <w:tr w:rsidR="005D1733" w:rsidRPr="005951C4" w14:paraId="000673C0" w14:textId="77777777" w:rsidTr="00DE3F1B">
        <w:trPr>
          <w:trHeight w:val="340"/>
          <w:jc w:val="center"/>
        </w:trPr>
        <w:tc>
          <w:tcPr>
            <w:tcW w:w="441" w:type="pct"/>
            <w:vMerge/>
            <w:tcBorders>
              <w:top w:val="nil"/>
              <w:left w:val="single" w:sz="12" w:space="0" w:color="auto"/>
              <w:right w:val="single" w:sz="4" w:space="0" w:color="auto"/>
            </w:tcBorders>
            <w:noWrap/>
            <w:vAlign w:val="center"/>
          </w:tcPr>
          <w:p w14:paraId="324FF581" w14:textId="77777777" w:rsidR="005D1733" w:rsidRPr="00F11369" w:rsidRDefault="005D1733" w:rsidP="005D1733">
            <w:pPr>
              <w:widowControl/>
              <w:adjustRightInd w:val="0"/>
              <w:snapToGrid w:val="0"/>
              <w:jc w:val="center"/>
              <w:rPr>
                <w:kern w:val="0"/>
                <w:sz w:val="18"/>
                <w:szCs w:val="18"/>
              </w:rPr>
            </w:pPr>
          </w:p>
        </w:tc>
        <w:tc>
          <w:tcPr>
            <w:tcW w:w="1276" w:type="pct"/>
            <w:tcBorders>
              <w:top w:val="nil"/>
              <w:left w:val="nil"/>
              <w:bottom w:val="single" w:sz="4" w:space="0" w:color="auto"/>
              <w:right w:val="single" w:sz="4" w:space="0" w:color="auto"/>
            </w:tcBorders>
            <w:vAlign w:val="center"/>
          </w:tcPr>
          <w:p w14:paraId="408A2DD4" w14:textId="7EA978A9" w:rsidR="005D1733" w:rsidRPr="00F11369" w:rsidRDefault="005D1733" w:rsidP="005D1733">
            <w:pPr>
              <w:widowControl/>
              <w:adjustRightInd w:val="0"/>
              <w:snapToGrid w:val="0"/>
              <w:jc w:val="center"/>
              <w:rPr>
                <w:kern w:val="0"/>
                <w:sz w:val="18"/>
                <w:szCs w:val="18"/>
              </w:rPr>
            </w:pPr>
            <w:r w:rsidRPr="00F11369">
              <w:rPr>
                <w:kern w:val="0"/>
                <w:sz w:val="18"/>
                <w:szCs w:val="18"/>
              </w:rPr>
              <w:t>RSR-N</w:t>
            </w:r>
            <w:r w:rsidRPr="00F11369">
              <w:rPr>
                <w:rFonts w:hint="eastAsia"/>
                <w:kern w:val="0"/>
                <w:sz w:val="18"/>
                <w:szCs w:val="18"/>
              </w:rPr>
              <w:t>dFeB</w:t>
            </w:r>
            <w:r w:rsidRPr="00F11369">
              <w:rPr>
                <w:kern w:val="0"/>
                <w:sz w:val="18"/>
                <w:szCs w:val="18"/>
              </w:rPr>
              <w:t xml:space="preserve"> 280/159</w:t>
            </w:r>
          </w:p>
        </w:tc>
        <w:tc>
          <w:tcPr>
            <w:tcW w:w="533" w:type="pct"/>
            <w:tcBorders>
              <w:top w:val="nil"/>
              <w:left w:val="single" w:sz="4" w:space="0" w:color="auto"/>
              <w:bottom w:val="single" w:sz="4" w:space="0" w:color="auto"/>
              <w:right w:val="single" w:sz="4" w:space="0" w:color="auto"/>
            </w:tcBorders>
            <w:noWrap/>
            <w:vAlign w:val="center"/>
          </w:tcPr>
          <w:p w14:paraId="100D014D" w14:textId="1A78FE88" w:rsidR="005D1733" w:rsidRPr="00F11369" w:rsidRDefault="005D1733" w:rsidP="005D1733">
            <w:pPr>
              <w:widowControl/>
              <w:adjustRightInd w:val="0"/>
              <w:snapToGrid w:val="0"/>
              <w:jc w:val="center"/>
              <w:rPr>
                <w:kern w:val="0"/>
                <w:sz w:val="18"/>
                <w:szCs w:val="18"/>
              </w:rPr>
            </w:pPr>
            <w:r w:rsidRPr="00F11369">
              <w:rPr>
                <w:color w:val="000000" w:themeColor="text1"/>
                <w:kern w:val="0"/>
                <w:sz w:val="18"/>
                <w:szCs w:val="18"/>
              </w:rPr>
              <w:t>≥ 1.15</w:t>
            </w:r>
          </w:p>
        </w:tc>
        <w:tc>
          <w:tcPr>
            <w:tcW w:w="500" w:type="pct"/>
            <w:tcBorders>
              <w:top w:val="nil"/>
              <w:left w:val="nil"/>
              <w:bottom w:val="single" w:sz="4" w:space="0" w:color="auto"/>
              <w:right w:val="single" w:sz="4" w:space="0" w:color="auto"/>
            </w:tcBorders>
            <w:noWrap/>
            <w:vAlign w:val="center"/>
          </w:tcPr>
          <w:p w14:paraId="5DF78DEF" w14:textId="7F1DB2B6" w:rsidR="005D1733" w:rsidRPr="00F11369" w:rsidRDefault="005D1733" w:rsidP="005D1733">
            <w:pPr>
              <w:widowControl/>
              <w:adjustRightInd w:val="0"/>
              <w:snapToGrid w:val="0"/>
              <w:jc w:val="center"/>
              <w:rPr>
                <w:kern w:val="0"/>
                <w:sz w:val="18"/>
                <w:szCs w:val="18"/>
              </w:rPr>
            </w:pPr>
            <w:r w:rsidRPr="00F11369">
              <w:rPr>
                <w:kern w:val="0"/>
                <w:sz w:val="18"/>
                <w:szCs w:val="18"/>
              </w:rPr>
              <w:t>≥ 11.5</w:t>
            </w:r>
          </w:p>
        </w:tc>
        <w:tc>
          <w:tcPr>
            <w:tcW w:w="500" w:type="pct"/>
            <w:tcBorders>
              <w:top w:val="nil"/>
              <w:left w:val="nil"/>
              <w:bottom w:val="single" w:sz="4" w:space="0" w:color="auto"/>
              <w:right w:val="single" w:sz="4" w:space="0" w:color="auto"/>
            </w:tcBorders>
            <w:noWrap/>
            <w:vAlign w:val="center"/>
          </w:tcPr>
          <w:p w14:paraId="7D0CF50B" w14:textId="6D15BBA7" w:rsidR="005D1733" w:rsidRPr="00F11369" w:rsidRDefault="005D1733" w:rsidP="005D1733">
            <w:pPr>
              <w:widowControl/>
              <w:adjustRightInd w:val="0"/>
              <w:snapToGrid w:val="0"/>
              <w:jc w:val="center"/>
              <w:rPr>
                <w:kern w:val="0"/>
                <w:sz w:val="18"/>
                <w:szCs w:val="18"/>
              </w:rPr>
            </w:pPr>
            <w:r w:rsidRPr="00F11369">
              <w:rPr>
                <w:kern w:val="0"/>
                <w:sz w:val="18"/>
                <w:szCs w:val="18"/>
              </w:rPr>
              <w:t>≥ 1592</w:t>
            </w:r>
          </w:p>
        </w:tc>
        <w:tc>
          <w:tcPr>
            <w:tcW w:w="500" w:type="pct"/>
            <w:tcBorders>
              <w:top w:val="nil"/>
              <w:left w:val="nil"/>
              <w:bottom w:val="single" w:sz="4" w:space="0" w:color="auto"/>
              <w:right w:val="single" w:sz="4" w:space="0" w:color="auto"/>
            </w:tcBorders>
            <w:noWrap/>
            <w:vAlign w:val="center"/>
          </w:tcPr>
          <w:p w14:paraId="7521A46C" w14:textId="75CCE456" w:rsidR="005D1733" w:rsidRPr="00F11369" w:rsidRDefault="005D1733" w:rsidP="005D1733">
            <w:pPr>
              <w:widowControl/>
              <w:adjustRightInd w:val="0"/>
              <w:snapToGrid w:val="0"/>
              <w:jc w:val="center"/>
              <w:rPr>
                <w:kern w:val="0"/>
                <w:sz w:val="18"/>
                <w:szCs w:val="18"/>
              </w:rPr>
            </w:pPr>
            <w:r w:rsidRPr="00F11369">
              <w:rPr>
                <w:kern w:val="0"/>
                <w:sz w:val="18"/>
                <w:szCs w:val="18"/>
              </w:rPr>
              <w:t>≥ 20</w:t>
            </w:r>
          </w:p>
        </w:tc>
        <w:tc>
          <w:tcPr>
            <w:tcW w:w="667" w:type="pct"/>
            <w:tcBorders>
              <w:top w:val="nil"/>
              <w:left w:val="nil"/>
              <w:bottom w:val="single" w:sz="4" w:space="0" w:color="auto"/>
              <w:right w:val="single" w:sz="4" w:space="0" w:color="auto"/>
            </w:tcBorders>
            <w:noWrap/>
            <w:vAlign w:val="center"/>
          </w:tcPr>
          <w:p w14:paraId="26ADC623" w14:textId="31D12D43" w:rsidR="005D1733" w:rsidRPr="00F11369" w:rsidRDefault="005D1733" w:rsidP="005D1733">
            <w:pPr>
              <w:widowControl/>
              <w:adjustRightInd w:val="0"/>
              <w:snapToGrid w:val="0"/>
              <w:jc w:val="center"/>
              <w:rPr>
                <w:kern w:val="0"/>
                <w:sz w:val="18"/>
                <w:szCs w:val="18"/>
              </w:rPr>
            </w:pPr>
            <w:r w:rsidRPr="00F11369">
              <w:rPr>
                <w:color w:val="000000" w:themeColor="text1"/>
                <w:kern w:val="0"/>
                <w:sz w:val="18"/>
                <w:szCs w:val="18"/>
              </w:rPr>
              <w:t>255 ~ 302</w:t>
            </w:r>
          </w:p>
        </w:tc>
        <w:tc>
          <w:tcPr>
            <w:tcW w:w="583" w:type="pct"/>
            <w:tcBorders>
              <w:top w:val="nil"/>
              <w:left w:val="nil"/>
              <w:bottom w:val="single" w:sz="4" w:space="0" w:color="auto"/>
              <w:right w:val="single" w:sz="12" w:space="0" w:color="auto"/>
            </w:tcBorders>
            <w:noWrap/>
            <w:vAlign w:val="center"/>
          </w:tcPr>
          <w:p w14:paraId="7396ECC7" w14:textId="389993D0" w:rsidR="005D1733" w:rsidRPr="00F11369" w:rsidRDefault="005D1733" w:rsidP="005D1733">
            <w:pPr>
              <w:widowControl/>
              <w:adjustRightInd w:val="0"/>
              <w:snapToGrid w:val="0"/>
              <w:jc w:val="center"/>
              <w:rPr>
                <w:kern w:val="0"/>
                <w:sz w:val="18"/>
                <w:szCs w:val="18"/>
              </w:rPr>
            </w:pPr>
            <w:r w:rsidRPr="00F11369">
              <w:rPr>
                <w:kern w:val="0"/>
                <w:sz w:val="18"/>
                <w:szCs w:val="18"/>
              </w:rPr>
              <w:t>32 ~ 38</w:t>
            </w:r>
          </w:p>
        </w:tc>
      </w:tr>
      <w:tr w:rsidR="005D1733" w:rsidRPr="005951C4" w14:paraId="35A85B9C" w14:textId="77777777" w:rsidTr="00DE3F1B">
        <w:trPr>
          <w:trHeight w:val="340"/>
          <w:jc w:val="center"/>
        </w:trPr>
        <w:tc>
          <w:tcPr>
            <w:tcW w:w="441" w:type="pct"/>
            <w:vMerge/>
            <w:tcBorders>
              <w:left w:val="single" w:sz="12" w:space="0" w:color="auto"/>
              <w:right w:val="single" w:sz="4" w:space="0" w:color="auto"/>
            </w:tcBorders>
            <w:vAlign w:val="center"/>
          </w:tcPr>
          <w:p w14:paraId="3C9427C3" w14:textId="77777777" w:rsidR="005D1733" w:rsidRPr="00F11369" w:rsidRDefault="005D1733" w:rsidP="005D1733">
            <w:pPr>
              <w:widowControl/>
              <w:adjustRightInd w:val="0"/>
              <w:snapToGrid w:val="0"/>
              <w:jc w:val="left"/>
              <w:rPr>
                <w:kern w:val="0"/>
                <w:sz w:val="18"/>
                <w:szCs w:val="18"/>
              </w:rPr>
            </w:pPr>
          </w:p>
        </w:tc>
        <w:tc>
          <w:tcPr>
            <w:tcW w:w="1276" w:type="pct"/>
            <w:tcBorders>
              <w:top w:val="nil"/>
              <w:left w:val="nil"/>
              <w:bottom w:val="single" w:sz="4" w:space="0" w:color="auto"/>
              <w:right w:val="single" w:sz="4" w:space="0" w:color="auto"/>
            </w:tcBorders>
            <w:vAlign w:val="center"/>
          </w:tcPr>
          <w:p w14:paraId="1AC62A33" w14:textId="616E7822" w:rsidR="005D1733" w:rsidRPr="00F11369" w:rsidRDefault="005D1733" w:rsidP="005D1733">
            <w:pPr>
              <w:widowControl/>
              <w:adjustRightInd w:val="0"/>
              <w:snapToGrid w:val="0"/>
              <w:jc w:val="center"/>
              <w:rPr>
                <w:kern w:val="0"/>
                <w:sz w:val="18"/>
                <w:szCs w:val="18"/>
              </w:rPr>
            </w:pPr>
            <w:r w:rsidRPr="00F11369">
              <w:rPr>
                <w:kern w:val="0"/>
                <w:sz w:val="18"/>
                <w:szCs w:val="18"/>
              </w:rPr>
              <w:t>RSR-N</w:t>
            </w:r>
            <w:r w:rsidRPr="00F11369">
              <w:rPr>
                <w:rFonts w:hint="eastAsia"/>
                <w:kern w:val="0"/>
                <w:sz w:val="18"/>
                <w:szCs w:val="18"/>
              </w:rPr>
              <w:t>dFeB</w:t>
            </w:r>
            <w:r w:rsidRPr="00F11369">
              <w:rPr>
                <w:kern w:val="0"/>
                <w:sz w:val="18"/>
                <w:szCs w:val="18"/>
              </w:rPr>
              <w:t xml:space="preserve"> 320/159</w:t>
            </w:r>
          </w:p>
        </w:tc>
        <w:tc>
          <w:tcPr>
            <w:tcW w:w="533" w:type="pct"/>
            <w:tcBorders>
              <w:top w:val="nil"/>
              <w:left w:val="single" w:sz="4" w:space="0" w:color="auto"/>
              <w:bottom w:val="single" w:sz="4" w:space="0" w:color="auto"/>
              <w:right w:val="single" w:sz="4" w:space="0" w:color="auto"/>
            </w:tcBorders>
            <w:noWrap/>
            <w:vAlign w:val="center"/>
          </w:tcPr>
          <w:p w14:paraId="2252E4EC" w14:textId="0093208A" w:rsidR="005D1733" w:rsidRPr="00F11369" w:rsidRDefault="005D1733" w:rsidP="005D1733">
            <w:pPr>
              <w:widowControl/>
              <w:adjustRightInd w:val="0"/>
              <w:snapToGrid w:val="0"/>
              <w:jc w:val="center"/>
              <w:rPr>
                <w:kern w:val="0"/>
                <w:sz w:val="18"/>
                <w:szCs w:val="18"/>
              </w:rPr>
            </w:pPr>
            <w:r w:rsidRPr="00F11369">
              <w:rPr>
                <w:color w:val="000000" w:themeColor="text1"/>
                <w:kern w:val="0"/>
                <w:sz w:val="18"/>
                <w:szCs w:val="18"/>
              </w:rPr>
              <w:t>≥ 1.24</w:t>
            </w:r>
          </w:p>
        </w:tc>
        <w:tc>
          <w:tcPr>
            <w:tcW w:w="500" w:type="pct"/>
            <w:tcBorders>
              <w:top w:val="nil"/>
              <w:left w:val="nil"/>
              <w:bottom w:val="single" w:sz="4" w:space="0" w:color="auto"/>
              <w:right w:val="single" w:sz="4" w:space="0" w:color="auto"/>
            </w:tcBorders>
            <w:noWrap/>
            <w:vAlign w:val="center"/>
          </w:tcPr>
          <w:p w14:paraId="6124EB47" w14:textId="7C7A444A" w:rsidR="005D1733" w:rsidRPr="00F11369" w:rsidRDefault="005D1733" w:rsidP="005D1733">
            <w:pPr>
              <w:widowControl/>
              <w:adjustRightInd w:val="0"/>
              <w:snapToGrid w:val="0"/>
              <w:jc w:val="center"/>
              <w:rPr>
                <w:kern w:val="0"/>
                <w:sz w:val="18"/>
                <w:szCs w:val="18"/>
              </w:rPr>
            </w:pPr>
            <w:r w:rsidRPr="00F11369">
              <w:rPr>
                <w:kern w:val="0"/>
                <w:sz w:val="18"/>
                <w:szCs w:val="18"/>
              </w:rPr>
              <w:t>≥ 12.4</w:t>
            </w:r>
          </w:p>
        </w:tc>
        <w:tc>
          <w:tcPr>
            <w:tcW w:w="500" w:type="pct"/>
            <w:tcBorders>
              <w:top w:val="nil"/>
              <w:left w:val="nil"/>
              <w:bottom w:val="single" w:sz="4" w:space="0" w:color="auto"/>
              <w:right w:val="single" w:sz="4" w:space="0" w:color="auto"/>
            </w:tcBorders>
            <w:noWrap/>
            <w:vAlign w:val="center"/>
          </w:tcPr>
          <w:p w14:paraId="6062EFD0" w14:textId="69B9D99C" w:rsidR="005D1733" w:rsidRPr="00F11369" w:rsidRDefault="005D1733" w:rsidP="005D1733">
            <w:pPr>
              <w:widowControl/>
              <w:adjustRightInd w:val="0"/>
              <w:snapToGrid w:val="0"/>
              <w:jc w:val="center"/>
              <w:rPr>
                <w:kern w:val="0"/>
                <w:sz w:val="18"/>
                <w:szCs w:val="18"/>
              </w:rPr>
            </w:pPr>
            <w:r w:rsidRPr="00F11369">
              <w:rPr>
                <w:kern w:val="0"/>
                <w:sz w:val="18"/>
                <w:szCs w:val="18"/>
              </w:rPr>
              <w:t>≥ 1592</w:t>
            </w:r>
          </w:p>
        </w:tc>
        <w:tc>
          <w:tcPr>
            <w:tcW w:w="500" w:type="pct"/>
            <w:tcBorders>
              <w:top w:val="nil"/>
              <w:left w:val="nil"/>
              <w:bottom w:val="single" w:sz="4" w:space="0" w:color="auto"/>
              <w:right w:val="single" w:sz="4" w:space="0" w:color="auto"/>
            </w:tcBorders>
            <w:noWrap/>
            <w:vAlign w:val="center"/>
          </w:tcPr>
          <w:p w14:paraId="32504EAC" w14:textId="3688F578" w:rsidR="005D1733" w:rsidRPr="00F11369" w:rsidRDefault="005D1733" w:rsidP="005D1733">
            <w:pPr>
              <w:widowControl/>
              <w:adjustRightInd w:val="0"/>
              <w:snapToGrid w:val="0"/>
              <w:jc w:val="center"/>
              <w:rPr>
                <w:kern w:val="0"/>
                <w:sz w:val="18"/>
                <w:szCs w:val="18"/>
              </w:rPr>
            </w:pPr>
            <w:r w:rsidRPr="00F11369">
              <w:rPr>
                <w:kern w:val="0"/>
                <w:sz w:val="18"/>
                <w:szCs w:val="18"/>
              </w:rPr>
              <w:t>≥ 20</w:t>
            </w:r>
          </w:p>
        </w:tc>
        <w:tc>
          <w:tcPr>
            <w:tcW w:w="667" w:type="pct"/>
            <w:tcBorders>
              <w:top w:val="nil"/>
              <w:left w:val="nil"/>
              <w:bottom w:val="single" w:sz="4" w:space="0" w:color="auto"/>
              <w:right w:val="single" w:sz="4" w:space="0" w:color="auto"/>
            </w:tcBorders>
            <w:noWrap/>
            <w:vAlign w:val="center"/>
          </w:tcPr>
          <w:p w14:paraId="4DE6FB6B" w14:textId="72E36B39" w:rsidR="005D1733" w:rsidRPr="00F11369" w:rsidRDefault="005D1733" w:rsidP="005D1733">
            <w:pPr>
              <w:widowControl/>
              <w:adjustRightInd w:val="0"/>
              <w:snapToGrid w:val="0"/>
              <w:jc w:val="center"/>
              <w:rPr>
                <w:kern w:val="0"/>
                <w:sz w:val="18"/>
                <w:szCs w:val="18"/>
              </w:rPr>
            </w:pPr>
            <w:r w:rsidRPr="00F11369">
              <w:rPr>
                <w:color w:val="000000" w:themeColor="text1"/>
                <w:kern w:val="0"/>
                <w:sz w:val="18"/>
                <w:szCs w:val="18"/>
              </w:rPr>
              <w:t>294 ~ 342</w:t>
            </w:r>
          </w:p>
        </w:tc>
        <w:tc>
          <w:tcPr>
            <w:tcW w:w="583" w:type="pct"/>
            <w:tcBorders>
              <w:top w:val="nil"/>
              <w:left w:val="nil"/>
              <w:bottom w:val="single" w:sz="4" w:space="0" w:color="auto"/>
              <w:right w:val="single" w:sz="12" w:space="0" w:color="auto"/>
            </w:tcBorders>
            <w:noWrap/>
            <w:vAlign w:val="center"/>
          </w:tcPr>
          <w:p w14:paraId="31481708" w14:textId="029D1577" w:rsidR="005D1733" w:rsidRPr="00F11369" w:rsidRDefault="005D1733" w:rsidP="005D1733">
            <w:pPr>
              <w:widowControl/>
              <w:adjustRightInd w:val="0"/>
              <w:snapToGrid w:val="0"/>
              <w:jc w:val="center"/>
              <w:rPr>
                <w:kern w:val="0"/>
                <w:sz w:val="18"/>
                <w:szCs w:val="18"/>
              </w:rPr>
            </w:pPr>
            <w:r w:rsidRPr="00F11369">
              <w:rPr>
                <w:kern w:val="0"/>
                <w:sz w:val="18"/>
                <w:szCs w:val="18"/>
              </w:rPr>
              <w:t>37 ~ 43</w:t>
            </w:r>
          </w:p>
        </w:tc>
      </w:tr>
      <w:tr w:rsidR="005D1733" w:rsidRPr="005951C4" w14:paraId="405471A9" w14:textId="77777777" w:rsidTr="00DE3F1B">
        <w:trPr>
          <w:trHeight w:val="340"/>
          <w:jc w:val="center"/>
        </w:trPr>
        <w:tc>
          <w:tcPr>
            <w:tcW w:w="441" w:type="pct"/>
            <w:vMerge/>
            <w:tcBorders>
              <w:left w:val="single" w:sz="12" w:space="0" w:color="auto"/>
              <w:bottom w:val="single" w:sz="4" w:space="0" w:color="000000"/>
              <w:right w:val="single" w:sz="4" w:space="0" w:color="auto"/>
            </w:tcBorders>
            <w:vAlign w:val="center"/>
          </w:tcPr>
          <w:p w14:paraId="4603EED3" w14:textId="77777777" w:rsidR="005D1733" w:rsidRPr="00F11369" w:rsidRDefault="005D1733" w:rsidP="005D1733">
            <w:pPr>
              <w:widowControl/>
              <w:adjustRightInd w:val="0"/>
              <w:snapToGrid w:val="0"/>
              <w:jc w:val="left"/>
              <w:rPr>
                <w:kern w:val="0"/>
                <w:sz w:val="18"/>
                <w:szCs w:val="18"/>
              </w:rPr>
            </w:pPr>
          </w:p>
        </w:tc>
        <w:tc>
          <w:tcPr>
            <w:tcW w:w="1276" w:type="pct"/>
            <w:tcBorders>
              <w:top w:val="nil"/>
              <w:left w:val="nil"/>
              <w:bottom w:val="single" w:sz="4" w:space="0" w:color="auto"/>
              <w:right w:val="single" w:sz="4" w:space="0" w:color="auto"/>
            </w:tcBorders>
            <w:vAlign w:val="center"/>
          </w:tcPr>
          <w:p w14:paraId="1FEDEB92" w14:textId="6FF4C86A" w:rsidR="005D1733" w:rsidRPr="00F11369" w:rsidRDefault="005D1733" w:rsidP="005D1733">
            <w:pPr>
              <w:widowControl/>
              <w:adjustRightInd w:val="0"/>
              <w:snapToGrid w:val="0"/>
              <w:jc w:val="center"/>
              <w:rPr>
                <w:kern w:val="0"/>
                <w:sz w:val="18"/>
                <w:szCs w:val="18"/>
              </w:rPr>
            </w:pPr>
            <w:r w:rsidRPr="00F11369">
              <w:rPr>
                <w:kern w:val="0"/>
                <w:sz w:val="18"/>
                <w:szCs w:val="18"/>
              </w:rPr>
              <w:t>RSR-N</w:t>
            </w:r>
            <w:r w:rsidRPr="00F11369">
              <w:rPr>
                <w:rFonts w:hint="eastAsia"/>
                <w:kern w:val="0"/>
                <w:sz w:val="18"/>
                <w:szCs w:val="18"/>
              </w:rPr>
              <w:t>dFeB</w:t>
            </w:r>
            <w:r w:rsidRPr="00F11369">
              <w:rPr>
                <w:kern w:val="0"/>
                <w:sz w:val="18"/>
                <w:szCs w:val="18"/>
              </w:rPr>
              <w:t xml:space="preserve"> 360/159</w:t>
            </w:r>
          </w:p>
        </w:tc>
        <w:tc>
          <w:tcPr>
            <w:tcW w:w="533" w:type="pct"/>
            <w:tcBorders>
              <w:top w:val="nil"/>
              <w:left w:val="single" w:sz="4" w:space="0" w:color="auto"/>
              <w:bottom w:val="single" w:sz="4" w:space="0" w:color="auto"/>
              <w:right w:val="single" w:sz="4" w:space="0" w:color="auto"/>
            </w:tcBorders>
            <w:noWrap/>
            <w:vAlign w:val="center"/>
          </w:tcPr>
          <w:p w14:paraId="05730E7E" w14:textId="5EFF1620" w:rsidR="005D1733" w:rsidRPr="00F11369" w:rsidRDefault="005D1733" w:rsidP="005D1733">
            <w:pPr>
              <w:widowControl/>
              <w:adjustRightInd w:val="0"/>
              <w:snapToGrid w:val="0"/>
              <w:jc w:val="center"/>
              <w:rPr>
                <w:kern w:val="0"/>
                <w:sz w:val="18"/>
                <w:szCs w:val="18"/>
              </w:rPr>
            </w:pPr>
            <w:r w:rsidRPr="00F11369">
              <w:rPr>
                <w:color w:val="000000" w:themeColor="text1"/>
                <w:kern w:val="0"/>
                <w:sz w:val="18"/>
                <w:szCs w:val="18"/>
              </w:rPr>
              <w:t xml:space="preserve">≥ </w:t>
            </w:r>
            <w:r w:rsidRPr="00F11369">
              <w:rPr>
                <w:rFonts w:hint="eastAsia"/>
                <w:color w:val="000000" w:themeColor="text1"/>
                <w:kern w:val="0"/>
                <w:sz w:val="18"/>
                <w:szCs w:val="18"/>
              </w:rPr>
              <w:t>1</w:t>
            </w:r>
            <w:r w:rsidRPr="00F11369">
              <w:rPr>
                <w:color w:val="000000" w:themeColor="text1"/>
                <w:kern w:val="0"/>
                <w:sz w:val="18"/>
                <w:szCs w:val="18"/>
              </w:rPr>
              <w:t>.32</w:t>
            </w:r>
          </w:p>
        </w:tc>
        <w:tc>
          <w:tcPr>
            <w:tcW w:w="500" w:type="pct"/>
            <w:tcBorders>
              <w:top w:val="nil"/>
              <w:left w:val="nil"/>
              <w:bottom w:val="single" w:sz="4" w:space="0" w:color="auto"/>
              <w:right w:val="single" w:sz="4" w:space="0" w:color="auto"/>
            </w:tcBorders>
            <w:noWrap/>
            <w:vAlign w:val="center"/>
          </w:tcPr>
          <w:p w14:paraId="29FFB212" w14:textId="25DEC500" w:rsidR="005D1733" w:rsidRPr="00F11369" w:rsidRDefault="005D1733" w:rsidP="005D1733">
            <w:pPr>
              <w:widowControl/>
              <w:adjustRightInd w:val="0"/>
              <w:snapToGrid w:val="0"/>
              <w:jc w:val="center"/>
              <w:rPr>
                <w:kern w:val="0"/>
                <w:sz w:val="18"/>
                <w:szCs w:val="18"/>
              </w:rPr>
            </w:pPr>
            <w:r w:rsidRPr="00F11369">
              <w:rPr>
                <w:kern w:val="0"/>
                <w:sz w:val="18"/>
                <w:szCs w:val="18"/>
              </w:rPr>
              <w:t>≥ 13.2</w:t>
            </w:r>
          </w:p>
        </w:tc>
        <w:tc>
          <w:tcPr>
            <w:tcW w:w="500" w:type="pct"/>
            <w:tcBorders>
              <w:top w:val="nil"/>
              <w:left w:val="nil"/>
              <w:bottom w:val="single" w:sz="4" w:space="0" w:color="auto"/>
              <w:right w:val="single" w:sz="4" w:space="0" w:color="auto"/>
            </w:tcBorders>
            <w:noWrap/>
            <w:vAlign w:val="center"/>
          </w:tcPr>
          <w:p w14:paraId="515F1C27" w14:textId="3FA5129D" w:rsidR="005D1733" w:rsidRPr="00F11369" w:rsidRDefault="005D1733" w:rsidP="005D1733">
            <w:pPr>
              <w:widowControl/>
              <w:adjustRightInd w:val="0"/>
              <w:snapToGrid w:val="0"/>
              <w:jc w:val="center"/>
              <w:rPr>
                <w:kern w:val="0"/>
                <w:sz w:val="18"/>
                <w:szCs w:val="18"/>
              </w:rPr>
            </w:pPr>
            <w:r w:rsidRPr="00F11369">
              <w:rPr>
                <w:kern w:val="0"/>
                <w:sz w:val="18"/>
                <w:szCs w:val="18"/>
              </w:rPr>
              <w:t>≥ 1592</w:t>
            </w:r>
          </w:p>
        </w:tc>
        <w:tc>
          <w:tcPr>
            <w:tcW w:w="500" w:type="pct"/>
            <w:tcBorders>
              <w:top w:val="nil"/>
              <w:left w:val="nil"/>
              <w:bottom w:val="single" w:sz="4" w:space="0" w:color="auto"/>
              <w:right w:val="single" w:sz="4" w:space="0" w:color="auto"/>
            </w:tcBorders>
            <w:noWrap/>
            <w:vAlign w:val="center"/>
          </w:tcPr>
          <w:p w14:paraId="2B226C87" w14:textId="22A4981D" w:rsidR="005D1733" w:rsidRPr="00F11369" w:rsidRDefault="005D1733" w:rsidP="005D1733">
            <w:pPr>
              <w:widowControl/>
              <w:adjustRightInd w:val="0"/>
              <w:snapToGrid w:val="0"/>
              <w:jc w:val="center"/>
              <w:rPr>
                <w:kern w:val="0"/>
                <w:sz w:val="18"/>
                <w:szCs w:val="18"/>
              </w:rPr>
            </w:pPr>
            <w:r w:rsidRPr="00F11369">
              <w:rPr>
                <w:kern w:val="0"/>
                <w:sz w:val="18"/>
                <w:szCs w:val="18"/>
              </w:rPr>
              <w:t>≥ 20</w:t>
            </w:r>
          </w:p>
        </w:tc>
        <w:tc>
          <w:tcPr>
            <w:tcW w:w="667" w:type="pct"/>
            <w:tcBorders>
              <w:top w:val="nil"/>
              <w:left w:val="nil"/>
              <w:bottom w:val="single" w:sz="4" w:space="0" w:color="auto"/>
              <w:right w:val="single" w:sz="4" w:space="0" w:color="auto"/>
            </w:tcBorders>
            <w:noWrap/>
            <w:vAlign w:val="center"/>
          </w:tcPr>
          <w:p w14:paraId="62AA47BD" w14:textId="10A028EA" w:rsidR="005D1733" w:rsidRPr="00F11369" w:rsidRDefault="005D1733" w:rsidP="005D1733">
            <w:pPr>
              <w:widowControl/>
              <w:adjustRightInd w:val="0"/>
              <w:snapToGrid w:val="0"/>
              <w:jc w:val="center"/>
              <w:rPr>
                <w:kern w:val="0"/>
                <w:sz w:val="18"/>
                <w:szCs w:val="18"/>
              </w:rPr>
            </w:pPr>
            <w:r w:rsidRPr="00F11369">
              <w:rPr>
                <w:rFonts w:hint="eastAsia"/>
                <w:color w:val="000000" w:themeColor="text1"/>
                <w:kern w:val="0"/>
                <w:sz w:val="18"/>
                <w:szCs w:val="18"/>
              </w:rPr>
              <w:t>3</w:t>
            </w:r>
            <w:r w:rsidRPr="00F11369">
              <w:rPr>
                <w:color w:val="000000" w:themeColor="text1"/>
                <w:kern w:val="0"/>
                <w:sz w:val="18"/>
                <w:szCs w:val="18"/>
              </w:rPr>
              <w:t>34 ~ 382</w:t>
            </w:r>
          </w:p>
        </w:tc>
        <w:tc>
          <w:tcPr>
            <w:tcW w:w="583" w:type="pct"/>
            <w:tcBorders>
              <w:top w:val="nil"/>
              <w:left w:val="nil"/>
              <w:bottom w:val="single" w:sz="4" w:space="0" w:color="auto"/>
              <w:right w:val="single" w:sz="12" w:space="0" w:color="auto"/>
            </w:tcBorders>
            <w:noWrap/>
            <w:vAlign w:val="center"/>
          </w:tcPr>
          <w:p w14:paraId="398F0F8D" w14:textId="2C462D73" w:rsidR="005D1733" w:rsidRPr="00F11369" w:rsidRDefault="005D1733" w:rsidP="005D1733">
            <w:pPr>
              <w:widowControl/>
              <w:adjustRightInd w:val="0"/>
              <w:snapToGrid w:val="0"/>
              <w:jc w:val="center"/>
              <w:rPr>
                <w:kern w:val="0"/>
                <w:sz w:val="18"/>
                <w:szCs w:val="18"/>
              </w:rPr>
            </w:pPr>
            <w:r w:rsidRPr="00F11369">
              <w:rPr>
                <w:rFonts w:hint="eastAsia"/>
                <w:kern w:val="0"/>
                <w:sz w:val="18"/>
                <w:szCs w:val="18"/>
              </w:rPr>
              <w:t>4</w:t>
            </w:r>
            <w:r w:rsidRPr="00F11369">
              <w:rPr>
                <w:kern w:val="0"/>
                <w:sz w:val="18"/>
                <w:szCs w:val="18"/>
              </w:rPr>
              <w:t>2 ~ 48</w:t>
            </w:r>
          </w:p>
        </w:tc>
      </w:tr>
      <w:tr w:rsidR="005D1733" w:rsidRPr="005951C4" w14:paraId="76A2EC25" w14:textId="77777777" w:rsidTr="00DE3F1B">
        <w:trPr>
          <w:trHeight w:val="340"/>
          <w:jc w:val="center"/>
        </w:trPr>
        <w:tc>
          <w:tcPr>
            <w:tcW w:w="441" w:type="pct"/>
            <w:vMerge w:val="restart"/>
            <w:tcBorders>
              <w:top w:val="nil"/>
              <w:left w:val="single" w:sz="12" w:space="0" w:color="auto"/>
              <w:right w:val="single" w:sz="4" w:space="0" w:color="auto"/>
            </w:tcBorders>
            <w:noWrap/>
            <w:vAlign w:val="center"/>
          </w:tcPr>
          <w:p w14:paraId="16CF3103" w14:textId="77777777" w:rsidR="005D1733" w:rsidRPr="00F11369" w:rsidRDefault="005D1733" w:rsidP="005D1733">
            <w:pPr>
              <w:widowControl/>
              <w:adjustRightInd w:val="0"/>
              <w:snapToGrid w:val="0"/>
              <w:jc w:val="center"/>
              <w:rPr>
                <w:color w:val="000000" w:themeColor="text1"/>
                <w:kern w:val="0"/>
                <w:sz w:val="18"/>
                <w:szCs w:val="18"/>
              </w:rPr>
            </w:pPr>
            <w:r w:rsidRPr="00F11369">
              <w:rPr>
                <w:color w:val="000000" w:themeColor="text1"/>
                <w:kern w:val="0"/>
                <w:sz w:val="18"/>
                <w:szCs w:val="18"/>
              </w:rPr>
              <w:t>UH</w:t>
            </w:r>
          </w:p>
        </w:tc>
        <w:tc>
          <w:tcPr>
            <w:tcW w:w="1276" w:type="pct"/>
            <w:tcBorders>
              <w:top w:val="nil"/>
              <w:left w:val="nil"/>
              <w:bottom w:val="single" w:sz="4" w:space="0" w:color="auto"/>
              <w:right w:val="single" w:sz="4" w:space="0" w:color="auto"/>
            </w:tcBorders>
            <w:vAlign w:val="center"/>
          </w:tcPr>
          <w:p w14:paraId="2598028E" w14:textId="32C4D55C" w:rsidR="005D1733" w:rsidRPr="00F11369" w:rsidRDefault="005D1733" w:rsidP="005D1733">
            <w:pPr>
              <w:widowControl/>
              <w:adjustRightInd w:val="0"/>
              <w:snapToGrid w:val="0"/>
              <w:jc w:val="center"/>
              <w:rPr>
                <w:kern w:val="0"/>
                <w:sz w:val="18"/>
                <w:szCs w:val="18"/>
              </w:rPr>
            </w:pPr>
            <w:r w:rsidRPr="00F11369">
              <w:rPr>
                <w:kern w:val="0"/>
                <w:sz w:val="18"/>
                <w:szCs w:val="18"/>
              </w:rPr>
              <w:t>RSR-N</w:t>
            </w:r>
            <w:r w:rsidRPr="00F11369">
              <w:rPr>
                <w:rFonts w:hint="eastAsia"/>
                <w:kern w:val="0"/>
                <w:sz w:val="18"/>
                <w:szCs w:val="18"/>
              </w:rPr>
              <w:t>dFeB</w:t>
            </w:r>
            <w:r w:rsidRPr="00F11369">
              <w:rPr>
                <w:kern w:val="0"/>
                <w:sz w:val="18"/>
                <w:szCs w:val="18"/>
              </w:rPr>
              <w:t xml:space="preserve"> 240/199</w:t>
            </w:r>
          </w:p>
        </w:tc>
        <w:tc>
          <w:tcPr>
            <w:tcW w:w="533" w:type="pct"/>
            <w:tcBorders>
              <w:top w:val="nil"/>
              <w:left w:val="single" w:sz="4" w:space="0" w:color="auto"/>
              <w:bottom w:val="single" w:sz="4" w:space="0" w:color="auto"/>
              <w:right w:val="single" w:sz="4" w:space="0" w:color="auto"/>
            </w:tcBorders>
            <w:noWrap/>
            <w:vAlign w:val="center"/>
          </w:tcPr>
          <w:p w14:paraId="3E2690DB" w14:textId="6481774C" w:rsidR="005D1733" w:rsidRPr="00F11369" w:rsidRDefault="005D1733" w:rsidP="005D1733">
            <w:pPr>
              <w:widowControl/>
              <w:adjustRightInd w:val="0"/>
              <w:snapToGrid w:val="0"/>
              <w:jc w:val="center"/>
              <w:rPr>
                <w:kern w:val="0"/>
                <w:sz w:val="18"/>
                <w:szCs w:val="18"/>
              </w:rPr>
            </w:pPr>
            <w:r w:rsidRPr="00F11369">
              <w:rPr>
                <w:color w:val="000000" w:themeColor="text1"/>
                <w:kern w:val="0"/>
                <w:sz w:val="18"/>
                <w:szCs w:val="18"/>
              </w:rPr>
              <w:t>≥ 1.06</w:t>
            </w:r>
          </w:p>
        </w:tc>
        <w:tc>
          <w:tcPr>
            <w:tcW w:w="500" w:type="pct"/>
            <w:tcBorders>
              <w:top w:val="nil"/>
              <w:left w:val="nil"/>
              <w:bottom w:val="single" w:sz="4" w:space="0" w:color="auto"/>
              <w:right w:val="single" w:sz="4" w:space="0" w:color="auto"/>
            </w:tcBorders>
            <w:noWrap/>
            <w:vAlign w:val="center"/>
          </w:tcPr>
          <w:p w14:paraId="688FEDFC" w14:textId="61906191" w:rsidR="005D1733" w:rsidRPr="00F11369" w:rsidRDefault="005D1733" w:rsidP="005D1733">
            <w:pPr>
              <w:widowControl/>
              <w:adjustRightInd w:val="0"/>
              <w:snapToGrid w:val="0"/>
              <w:jc w:val="center"/>
              <w:rPr>
                <w:kern w:val="0"/>
                <w:sz w:val="18"/>
                <w:szCs w:val="18"/>
              </w:rPr>
            </w:pPr>
            <w:r w:rsidRPr="00F11369">
              <w:rPr>
                <w:kern w:val="0"/>
                <w:sz w:val="18"/>
                <w:szCs w:val="18"/>
              </w:rPr>
              <w:t>≥ 10.6</w:t>
            </w:r>
          </w:p>
        </w:tc>
        <w:tc>
          <w:tcPr>
            <w:tcW w:w="500" w:type="pct"/>
            <w:tcBorders>
              <w:top w:val="nil"/>
              <w:left w:val="nil"/>
              <w:bottom w:val="single" w:sz="4" w:space="0" w:color="auto"/>
              <w:right w:val="single" w:sz="4" w:space="0" w:color="auto"/>
            </w:tcBorders>
            <w:noWrap/>
            <w:vAlign w:val="center"/>
          </w:tcPr>
          <w:p w14:paraId="74A9C0DF" w14:textId="66A67CDE" w:rsidR="005D1733" w:rsidRPr="00F11369" w:rsidRDefault="005D1733" w:rsidP="005D1733">
            <w:pPr>
              <w:widowControl/>
              <w:adjustRightInd w:val="0"/>
              <w:snapToGrid w:val="0"/>
              <w:jc w:val="center"/>
              <w:rPr>
                <w:kern w:val="0"/>
                <w:sz w:val="18"/>
                <w:szCs w:val="18"/>
              </w:rPr>
            </w:pPr>
            <w:r w:rsidRPr="00F11369">
              <w:rPr>
                <w:kern w:val="0"/>
                <w:sz w:val="18"/>
                <w:szCs w:val="18"/>
              </w:rPr>
              <w:t>≥ 1990</w:t>
            </w:r>
          </w:p>
        </w:tc>
        <w:tc>
          <w:tcPr>
            <w:tcW w:w="500" w:type="pct"/>
            <w:tcBorders>
              <w:top w:val="nil"/>
              <w:left w:val="nil"/>
              <w:bottom w:val="single" w:sz="4" w:space="0" w:color="auto"/>
              <w:right w:val="single" w:sz="4" w:space="0" w:color="auto"/>
            </w:tcBorders>
            <w:noWrap/>
            <w:vAlign w:val="center"/>
          </w:tcPr>
          <w:p w14:paraId="7955BFA9" w14:textId="79A0C955" w:rsidR="005D1733" w:rsidRPr="00F11369" w:rsidRDefault="005D1733" w:rsidP="005D1733">
            <w:pPr>
              <w:widowControl/>
              <w:adjustRightInd w:val="0"/>
              <w:snapToGrid w:val="0"/>
              <w:jc w:val="center"/>
              <w:rPr>
                <w:kern w:val="0"/>
                <w:sz w:val="18"/>
                <w:szCs w:val="18"/>
              </w:rPr>
            </w:pPr>
            <w:r w:rsidRPr="00F11369">
              <w:rPr>
                <w:kern w:val="0"/>
                <w:sz w:val="18"/>
                <w:szCs w:val="18"/>
              </w:rPr>
              <w:t>≥ 25</w:t>
            </w:r>
          </w:p>
        </w:tc>
        <w:tc>
          <w:tcPr>
            <w:tcW w:w="667" w:type="pct"/>
            <w:tcBorders>
              <w:top w:val="nil"/>
              <w:left w:val="nil"/>
              <w:bottom w:val="single" w:sz="4" w:space="0" w:color="auto"/>
              <w:right w:val="single" w:sz="4" w:space="0" w:color="auto"/>
            </w:tcBorders>
            <w:noWrap/>
            <w:vAlign w:val="center"/>
          </w:tcPr>
          <w:p w14:paraId="69A6A5F6" w14:textId="36829B17" w:rsidR="005D1733" w:rsidRPr="00F11369" w:rsidRDefault="005D1733" w:rsidP="005D1733">
            <w:pPr>
              <w:widowControl/>
              <w:adjustRightInd w:val="0"/>
              <w:snapToGrid w:val="0"/>
              <w:jc w:val="center"/>
              <w:rPr>
                <w:kern w:val="0"/>
                <w:sz w:val="18"/>
                <w:szCs w:val="18"/>
              </w:rPr>
            </w:pPr>
            <w:r w:rsidRPr="00F11369">
              <w:rPr>
                <w:color w:val="000000" w:themeColor="text1"/>
                <w:kern w:val="0"/>
                <w:sz w:val="18"/>
                <w:szCs w:val="18"/>
              </w:rPr>
              <w:t>215 ~ 263</w:t>
            </w:r>
          </w:p>
        </w:tc>
        <w:tc>
          <w:tcPr>
            <w:tcW w:w="583" w:type="pct"/>
            <w:tcBorders>
              <w:top w:val="nil"/>
              <w:left w:val="nil"/>
              <w:bottom w:val="single" w:sz="4" w:space="0" w:color="auto"/>
              <w:right w:val="single" w:sz="12" w:space="0" w:color="auto"/>
            </w:tcBorders>
            <w:noWrap/>
            <w:vAlign w:val="center"/>
          </w:tcPr>
          <w:p w14:paraId="3939BA0A" w14:textId="35DCBF53" w:rsidR="005D1733" w:rsidRPr="00F11369" w:rsidRDefault="005D1733" w:rsidP="005D1733">
            <w:pPr>
              <w:widowControl/>
              <w:adjustRightInd w:val="0"/>
              <w:snapToGrid w:val="0"/>
              <w:jc w:val="center"/>
              <w:rPr>
                <w:kern w:val="0"/>
                <w:sz w:val="18"/>
                <w:szCs w:val="18"/>
              </w:rPr>
            </w:pPr>
            <w:r w:rsidRPr="00F11369">
              <w:rPr>
                <w:kern w:val="0"/>
                <w:sz w:val="18"/>
                <w:szCs w:val="18"/>
              </w:rPr>
              <w:t>27 ~ 33</w:t>
            </w:r>
          </w:p>
        </w:tc>
      </w:tr>
      <w:tr w:rsidR="005D1733" w:rsidRPr="005951C4" w14:paraId="063315D7" w14:textId="77777777" w:rsidTr="00DE3F1B">
        <w:trPr>
          <w:trHeight w:val="340"/>
          <w:jc w:val="center"/>
        </w:trPr>
        <w:tc>
          <w:tcPr>
            <w:tcW w:w="441" w:type="pct"/>
            <w:vMerge/>
            <w:tcBorders>
              <w:left w:val="single" w:sz="12" w:space="0" w:color="auto"/>
              <w:right w:val="single" w:sz="4" w:space="0" w:color="auto"/>
            </w:tcBorders>
            <w:vAlign w:val="center"/>
          </w:tcPr>
          <w:p w14:paraId="50A58780" w14:textId="77777777" w:rsidR="005D1733" w:rsidRPr="00F11369" w:rsidRDefault="005D1733" w:rsidP="005D1733">
            <w:pPr>
              <w:widowControl/>
              <w:adjustRightInd w:val="0"/>
              <w:snapToGrid w:val="0"/>
              <w:jc w:val="left"/>
              <w:rPr>
                <w:color w:val="000000" w:themeColor="text1"/>
                <w:kern w:val="0"/>
                <w:sz w:val="18"/>
                <w:szCs w:val="18"/>
              </w:rPr>
            </w:pPr>
          </w:p>
        </w:tc>
        <w:tc>
          <w:tcPr>
            <w:tcW w:w="1276" w:type="pct"/>
            <w:tcBorders>
              <w:top w:val="nil"/>
              <w:left w:val="nil"/>
              <w:bottom w:val="single" w:sz="4" w:space="0" w:color="auto"/>
              <w:right w:val="single" w:sz="4" w:space="0" w:color="auto"/>
            </w:tcBorders>
            <w:vAlign w:val="center"/>
          </w:tcPr>
          <w:p w14:paraId="794C1B47" w14:textId="22BB9185" w:rsidR="005D1733" w:rsidRPr="00F11369" w:rsidRDefault="005D1733" w:rsidP="005D1733">
            <w:pPr>
              <w:widowControl/>
              <w:adjustRightInd w:val="0"/>
              <w:snapToGrid w:val="0"/>
              <w:jc w:val="center"/>
              <w:rPr>
                <w:kern w:val="0"/>
                <w:sz w:val="18"/>
                <w:szCs w:val="18"/>
              </w:rPr>
            </w:pPr>
            <w:r w:rsidRPr="00F11369">
              <w:rPr>
                <w:kern w:val="0"/>
                <w:sz w:val="18"/>
                <w:szCs w:val="18"/>
              </w:rPr>
              <w:t>RSR-N</w:t>
            </w:r>
            <w:r w:rsidRPr="00F11369">
              <w:rPr>
                <w:rFonts w:hint="eastAsia"/>
                <w:kern w:val="0"/>
                <w:sz w:val="18"/>
                <w:szCs w:val="18"/>
              </w:rPr>
              <w:t>dFeB</w:t>
            </w:r>
            <w:r w:rsidRPr="00F11369">
              <w:rPr>
                <w:kern w:val="0"/>
                <w:sz w:val="18"/>
                <w:szCs w:val="18"/>
              </w:rPr>
              <w:t xml:space="preserve"> 280/199</w:t>
            </w:r>
          </w:p>
        </w:tc>
        <w:tc>
          <w:tcPr>
            <w:tcW w:w="533" w:type="pct"/>
            <w:tcBorders>
              <w:top w:val="nil"/>
              <w:left w:val="single" w:sz="4" w:space="0" w:color="auto"/>
              <w:bottom w:val="single" w:sz="4" w:space="0" w:color="auto"/>
              <w:right w:val="single" w:sz="4" w:space="0" w:color="auto"/>
            </w:tcBorders>
            <w:noWrap/>
            <w:vAlign w:val="center"/>
          </w:tcPr>
          <w:p w14:paraId="06E7CF99" w14:textId="54619B1A" w:rsidR="005D1733" w:rsidRPr="00F11369" w:rsidRDefault="005D1733" w:rsidP="005D1733">
            <w:pPr>
              <w:widowControl/>
              <w:adjustRightInd w:val="0"/>
              <w:snapToGrid w:val="0"/>
              <w:jc w:val="center"/>
              <w:rPr>
                <w:kern w:val="0"/>
                <w:sz w:val="18"/>
                <w:szCs w:val="18"/>
              </w:rPr>
            </w:pPr>
            <w:r w:rsidRPr="00F11369">
              <w:rPr>
                <w:color w:val="000000" w:themeColor="text1"/>
                <w:kern w:val="0"/>
                <w:sz w:val="18"/>
                <w:szCs w:val="18"/>
              </w:rPr>
              <w:t>≥ 1.15</w:t>
            </w:r>
          </w:p>
        </w:tc>
        <w:tc>
          <w:tcPr>
            <w:tcW w:w="500" w:type="pct"/>
            <w:tcBorders>
              <w:top w:val="nil"/>
              <w:left w:val="nil"/>
              <w:bottom w:val="single" w:sz="4" w:space="0" w:color="auto"/>
              <w:right w:val="single" w:sz="4" w:space="0" w:color="auto"/>
            </w:tcBorders>
            <w:noWrap/>
            <w:vAlign w:val="center"/>
          </w:tcPr>
          <w:p w14:paraId="0613C9DF" w14:textId="2A92FBC3" w:rsidR="005D1733" w:rsidRPr="00F11369" w:rsidRDefault="005D1733" w:rsidP="005D1733">
            <w:pPr>
              <w:widowControl/>
              <w:adjustRightInd w:val="0"/>
              <w:snapToGrid w:val="0"/>
              <w:jc w:val="center"/>
              <w:rPr>
                <w:kern w:val="0"/>
                <w:sz w:val="18"/>
                <w:szCs w:val="18"/>
              </w:rPr>
            </w:pPr>
            <w:r w:rsidRPr="00F11369">
              <w:rPr>
                <w:kern w:val="0"/>
                <w:sz w:val="18"/>
                <w:szCs w:val="18"/>
              </w:rPr>
              <w:t>≥ 11.5</w:t>
            </w:r>
          </w:p>
        </w:tc>
        <w:tc>
          <w:tcPr>
            <w:tcW w:w="500" w:type="pct"/>
            <w:tcBorders>
              <w:top w:val="nil"/>
              <w:left w:val="nil"/>
              <w:bottom w:val="single" w:sz="4" w:space="0" w:color="auto"/>
              <w:right w:val="single" w:sz="4" w:space="0" w:color="auto"/>
            </w:tcBorders>
            <w:noWrap/>
            <w:vAlign w:val="center"/>
          </w:tcPr>
          <w:p w14:paraId="403426B6" w14:textId="0380648A" w:rsidR="005D1733" w:rsidRPr="00F11369" w:rsidRDefault="005D1733" w:rsidP="005D1733">
            <w:pPr>
              <w:widowControl/>
              <w:adjustRightInd w:val="0"/>
              <w:snapToGrid w:val="0"/>
              <w:jc w:val="center"/>
              <w:rPr>
                <w:kern w:val="0"/>
                <w:sz w:val="18"/>
                <w:szCs w:val="18"/>
              </w:rPr>
            </w:pPr>
            <w:r w:rsidRPr="00F11369">
              <w:rPr>
                <w:kern w:val="0"/>
                <w:sz w:val="18"/>
                <w:szCs w:val="18"/>
              </w:rPr>
              <w:t>≥ 1990</w:t>
            </w:r>
          </w:p>
        </w:tc>
        <w:tc>
          <w:tcPr>
            <w:tcW w:w="500" w:type="pct"/>
            <w:tcBorders>
              <w:top w:val="nil"/>
              <w:left w:val="nil"/>
              <w:bottom w:val="single" w:sz="4" w:space="0" w:color="auto"/>
              <w:right w:val="single" w:sz="4" w:space="0" w:color="auto"/>
            </w:tcBorders>
            <w:noWrap/>
            <w:vAlign w:val="center"/>
          </w:tcPr>
          <w:p w14:paraId="7CC40DC2" w14:textId="704DD9FF" w:rsidR="005D1733" w:rsidRPr="00F11369" w:rsidRDefault="005D1733" w:rsidP="005D1733">
            <w:pPr>
              <w:widowControl/>
              <w:adjustRightInd w:val="0"/>
              <w:snapToGrid w:val="0"/>
              <w:jc w:val="center"/>
              <w:rPr>
                <w:kern w:val="0"/>
                <w:sz w:val="18"/>
                <w:szCs w:val="18"/>
              </w:rPr>
            </w:pPr>
            <w:r w:rsidRPr="00F11369">
              <w:rPr>
                <w:kern w:val="0"/>
                <w:sz w:val="18"/>
                <w:szCs w:val="18"/>
              </w:rPr>
              <w:t>≥ 25</w:t>
            </w:r>
          </w:p>
        </w:tc>
        <w:tc>
          <w:tcPr>
            <w:tcW w:w="667" w:type="pct"/>
            <w:tcBorders>
              <w:top w:val="nil"/>
              <w:left w:val="nil"/>
              <w:bottom w:val="single" w:sz="4" w:space="0" w:color="auto"/>
              <w:right w:val="single" w:sz="4" w:space="0" w:color="auto"/>
            </w:tcBorders>
            <w:noWrap/>
            <w:vAlign w:val="center"/>
          </w:tcPr>
          <w:p w14:paraId="0850BF9F" w14:textId="3742F5DB" w:rsidR="005D1733" w:rsidRPr="00F11369" w:rsidRDefault="005D1733" w:rsidP="005D1733">
            <w:pPr>
              <w:widowControl/>
              <w:adjustRightInd w:val="0"/>
              <w:snapToGrid w:val="0"/>
              <w:jc w:val="center"/>
              <w:rPr>
                <w:kern w:val="0"/>
                <w:sz w:val="18"/>
                <w:szCs w:val="18"/>
              </w:rPr>
            </w:pPr>
            <w:r w:rsidRPr="00F11369">
              <w:rPr>
                <w:color w:val="000000" w:themeColor="text1"/>
                <w:kern w:val="0"/>
                <w:sz w:val="18"/>
                <w:szCs w:val="18"/>
              </w:rPr>
              <w:t>255 ~ 302</w:t>
            </w:r>
          </w:p>
        </w:tc>
        <w:tc>
          <w:tcPr>
            <w:tcW w:w="583" w:type="pct"/>
            <w:tcBorders>
              <w:top w:val="nil"/>
              <w:left w:val="nil"/>
              <w:bottom w:val="single" w:sz="4" w:space="0" w:color="auto"/>
              <w:right w:val="single" w:sz="12" w:space="0" w:color="auto"/>
            </w:tcBorders>
            <w:noWrap/>
            <w:vAlign w:val="center"/>
          </w:tcPr>
          <w:p w14:paraId="1CD3D8DB" w14:textId="757F811E" w:rsidR="005D1733" w:rsidRPr="00F11369" w:rsidRDefault="005D1733" w:rsidP="005D1733">
            <w:pPr>
              <w:widowControl/>
              <w:adjustRightInd w:val="0"/>
              <w:snapToGrid w:val="0"/>
              <w:jc w:val="center"/>
              <w:rPr>
                <w:kern w:val="0"/>
                <w:sz w:val="18"/>
                <w:szCs w:val="18"/>
              </w:rPr>
            </w:pPr>
            <w:r w:rsidRPr="00F11369">
              <w:rPr>
                <w:kern w:val="0"/>
                <w:sz w:val="18"/>
                <w:szCs w:val="18"/>
              </w:rPr>
              <w:t>32 ~ 38</w:t>
            </w:r>
          </w:p>
        </w:tc>
      </w:tr>
      <w:tr w:rsidR="005D1733" w:rsidRPr="005951C4" w14:paraId="79E7EEA5" w14:textId="77777777" w:rsidTr="00DE3F1B">
        <w:trPr>
          <w:trHeight w:val="340"/>
          <w:jc w:val="center"/>
        </w:trPr>
        <w:tc>
          <w:tcPr>
            <w:tcW w:w="441" w:type="pct"/>
            <w:vMerge/>
            <w:tcBorders>
              <w:left w:val="single" w:sz="12" w:space="0" w:color="auto"/>
              <w:right w:val="single" w:sz="4" w:space="0" w:color="auto"/>
            </w:tcBorders>
            <w:vAlign w:val="center"/>
          </w:tcPr>
          <w:p w14:paraId="17A60059" w14:textId="77777777" w:rsidR="005D1733" w:rsidRPr="00F11369" w:rsidRDefault="005D1733" w:rsidP="005D1733">
            <w:pPr>
              <w:widowControl/>
              <w:adjustRightInd w:val="0"/>
              <w:snapToGrid w:val="0"/>
              <w:jc w:val="left"/>
              <w:rPr>
                <w:color w:val="000000" w:themeColor="text1"/>
                <w:kern w:val="0"/>
                <w:sz w:val="18"/>
                <w:szCs w:val="18"/>
              </w:rPr>
            </w:pPr>
          </w:p>
        </w:tc>
        <w:tc>
          <w:tcPr>
            <w:tcW w:w="1276" w:type="pct"/>
            <w:tcBorders>
              <w:top w:val="nil"/>
              <w:left w:val="nil"/>
              <w:bottom w:val="single" w:sz="4" w:space="0" w:color="auto"/>
              <w:right w:val="single" w:sz="4" w:space="0" w:color="auto"/>
            </w:tcBorders>
            <w:vAlign w:val="center"/>
          </w:tcPr>
          <w:p w14:paraId="5668211C" w14:textId="16D42AA3" w:rsidR="005D1733" w:rsidRPr="00F11369" w:rsidRDefault="005D1733" w:rsidP="005D1733">
            <w:pPr>
              <w:widowControl/>
              <w:adjustRightInd w:val="0"/>
              <w:snapToGrid w:val="0"/>
              <w:jc w:val="center"/>
              <w:rPr>
                <w:kern w:val="0"/>
                <w:sz w:val="18"/>
                <w:szCs w:val="18"/>
              </w:rPr>
            </w:pPr>
            <w:r w:rsidRPr="00F11369">
              <w:rPr>
                <w:kern w:val="0"/>
                <w:sz w:val="18"/>
                <w:szCs w:val="18"/>
              </w:rPr>
              <w:t>RSR-N</w:t>
            </w:r>
            <w:r w:rsidRPr="00F11369">
              <w:rPr>
                <w:rFonts w:hint="eastAsia"/>
                <w:kern w:val="0"/>
                <w:sz w:val="18"/>
                <w:szCs w:val="18"/>
              </w:rPr>
              <w:t>dFeB</w:t>
            </w:r>
            <w:r w:rsidRPr="00F11369">
              <w:rPr>
                <w:kern w:val="0"/>
                <w:sz w:val="18"/>
                <w:szCs w:val="18"/>
              </w:rPr>
              <w:t xml:space="preserve"> 320/199</w:t>
            </w:r>
          </w:p>
        </w:tc>
        <w:tc>
          <w:tcPr>
            <w:tcW w:w="533" w:type="pct"/>
            <w:tcBorders>
              <w:top w:val="nil"/>
              <w:left w:val="single" w:sz="4" w:space="0" w:color="auto"/>
              <w:bottom w:val="single" w:sz="4" w:space="0" w:color="auto"/>
              <w:right w:val="single" w:sz="4" w:space="0" w:color="auto"/>
            </w:tcBorders>
            <w:noWrap/>
            <w:vAlign w:val="center"/>
          </w:tcPr>
          <w:p w14:paraId="50BDB766" w14:textId="63DD7E11" w:rsidR="005D1733" w:rsidRPr="00F11369" w:rsidRDefault="005D1733" w:rsidP="005D1733">
            <w:pPr>
              <w:widowControl/>
              <w:adjustRightInd w:val="0"/>
              <w:snapToGrid w:val="0"/>
              <w:jc w:val="center"/>
              <w:rPr>
                <w:kern w:val="0"/>
                <w:sz w:val="18"/>
                <w:szCs w:val="18"/>
              </w:rPr>
            </w:pPr>
            <w:r w:rsidRPr="00F11369">
              <w:rPr>
                <w:color w:val="000000" w:themeColor="text1"/>
                <w:kern w:val="0"/>
                <w:sz w:val="18"/>
                <w:szCs w:val="18"/>
              </w:rPr>
              <w:t>≥ 1.24</w:t>
            </w:r>
          </w:p>
        </w:tc>
        <w:tc>
          <w:tcPr>
            <w:tcW w:w="500" w:type="pct"/>
            <w:tcBorders>
              <w:top w:val="nil"/>
              <w:left w:val="nil"/>
              <w:bottom w:val="single" w:sz="4" w:space="0" w:color="auto"/>
              <w:right w:val="single" w:sz="4" w:space="0" w:color="auto"/>
            </w:tcBorders>
            <w:noWrap/>
            <w:vAlign w:val="center"/>
          </w:tcPr>
          <w:p w14:paraId="193193B5" w14:textId="6DA383F3" w:rsidR="005D1733" w:rsidRPr="00F11369" w:rsidRDefault="005D1733" w:rsidP="005D1733">
            <w:pPr>
              <w:widowControl/>
              <w:adjustRightInd w:val="0"/>
              <w:snapToGrid w:val="0"/>
              <w:jc w:val="center"/>
              <w:rPr>
                <w:kern w:val="0"/>
                <w:sz w:val="18"/>
                <w:szCs w:val="18"/>
              </w:rPr>
            </w:pPr>
            <w:r w:rsidRPr="00F11369">
              <w:rPr>
                <w:kern w:val="0"/>
                <w:sz w:val="18"/>
                <w:szCs w:val="18"/>
              </w:rPr>
              <w:t>≥ 12.4</w:t>
            </w:r>
          </w:p>
        </w:tc>
        <w:tc>
          <w:tcPr>
            <w:tcW w:w="500" w:type="pct"/>
            <w:tcBorders>
              <w:top w:val="nil"/>
              <w:left w:val="nil"/>
              <w:bottom w:val="single" w:sz="4" w:space="0" w:color="auto"/>
              <w:right w:val="single" w:sz="4" w:space="0" w:color="auto"/>
            </w:tcBorders>
            <w:noWrap/>
            <w:vAlign w:val="center"/>
          </w:tcPr>
          <w:p w14:paraId="1DFC3D74" w14:textId="199D394A" w:rsidR="005D1733" w:rsidRPr="00F11369" w:rsidRDefault="005D1733" w:rsidP="005D1733">
            <w:pPr>
              <w:widowControl/>
              <w:adjustRightInd w:val="0"/>
              <w:snapToGrid w:val="0"/>
              <w:jc w:val="center"/>
              <w:rPr>
                <w:kern w:val="0"/>
                <w:sz w:val="18"/>
                <w:szCs w:val="18"/>
              </w:rPr>
            </w:pPr>
            <w:r w:rsidRPr="00F11369">
              <w:rPr>
                <w:kern w:val="0"/>
                <w:sz w:val="18"/>
                <w:szCs w:val="18"/>
              </w:rPr>
              <w:t>≥ 1990</w:t>
            </w:r>
          </w:p>
        </w:tc>
        <w:tc>
          <w:tcPr>
            <w:tcW w:w="500" w:type="pct"/>
            <w:tcBorders>
              <w:top w:val="nil"/>
              <w:left w:val="nil"/>
              <w:bottom w:val="single" w:sz="4" w:space="0" w:color="auto"/>
              <w:right w:val="single" w:sz="4" w:space="0" w:color="auto"/>
            </w:tcBorders>
            <w:noWrap/>
            <w:vAlign w:val="center"/>
          </w:tcPr>
          <w:p w14:paraId="4A0AEF79" w14:textId="39132827" w:rsidR="005D1733" w:rsidRPr="00F11369" w:rsidRDefault="005D1733" w:rsidP="005D1733">
            <w:pPr>
              <w:widowControl/>
              <w:adjustRightInd w:val="0"/>
              <w:snapToGrid w:val="0"/>
              <w:jc w:val="center"/>
              <w:rPr>
                <w:kern w:val="0"/>
                <w:sz w:val="18"/>
                <w:szCs w:val="18"/>
              </w:rPr>
            </w:pPr>
            <w:r w:rsidRPr="00F11369">
              <w:rPr>
                <w:kern w:val="0"/>
                <w:sz w:val="18"/>
                <w:szCs w:val="18"/>
              </w:rPr>
              <w:t>≥ 25</w:t>
            </w:r>
          </w:p>
        </w:tc>
        <w:tc>
          <w:tcPr>
            <w:tcW w:w="667" w:type="pct"/>
            <w:tcBorders>
              <w:top w:val="nil"/>
              <w:left w:val="nil"/>
              <w:bottom w:val="single" w:sz="4" w:space="0" w:color="auto"/>
              <w:right w:val="single" w:sz="4" w:space="0" w:color="auto"/>
            </w:tcBorders>
            <w:noWrap/>
            <w:vAlign w:val="center"/>
          </w:tcPr>
          <w:p w14:paraId="2091C2BC" w14:textId="60298F7C" w:rsidR="005D1733" w:rsidRPr="00F11369" w:rsidRDefault="005D1733" w:rsidP="005D1733">
            <w:pPr>
              <w:widowControl/>
              <w:adjustRightInd w:val="0"/>
              <w:snapToGrid w:val="0"/>
              <w:jc w:val="center"/>
              <w:rPr>
                <w:kern w:val="0"/>
                <w:sz w:val="18"/>
                <w:szCs w:val="18"/>
              </w:rPr>
            </w:pPr>
            <w:r w:rsidRPr="00F11369">
              <w:rPr>
                <w:color w:val="000000" w:themeColor="text1"/>
                <w:kern w:val="0"/>
                <w:sz w:val="18"/>
                <w:szCs w:val="18"/>
              </w:rPr>
              <w:t>294 ~ 342</w:t>
            </w:r>
          </w:p>
        </w:tc>
        <w:tc>
          <w:tcPr>
            <w:tcW w:w="583" w:type="pct"/>
            <w:tcBorders>
              <w:top w:val="nil"/>
              <w:left w:val="nil"/>
              <w:bottom w:val="single" w:sz="4" w:space="0" w:color="auto"/>
              <w:right w:val="single" w:sz="12" w:space="0" w:color="auto"/>
            </w:tcBorders>
            <w:noWrap/>
            <w:vAlign w:val="center"/>
          </w:tcPr>
          <w:p w14:paraId="12E86E9B" w14:textId="2CD5953A" w:rsidR="005D1733" w:rsidRPr="00F11369" w:rsidRDefault="005D1733" w:rsidP="005D1733">
            <w:pPr>
              <w:widowControl/>
              <w:adjustRightInd w:val="0"/>
              <w:snapToGrid w:val="0"/>
              <w:jc w:val="center"/>
              <w:rPr>
                <w:kern w:val="0"/>
                <w:sz w:val="18"/>
                <w:szCs w:val="18"/>
              </w:rPr>
            </w:pPr>
            <w:r w:rsidRPr="00F11369">
              <w:rPr>
                <w:kern w:val="0"/>
                <w:sz w:val="18"/>
                <w:szCs w:val="18"/>
              </w:rPr>
              <w:t>37 ~ 43</w:t>
            </w:r>
          </w:p>
        </w:tc>
      </w:tr>
      <w:tr w:rsidR="005D1733" w:rsidRPr="005951C4" w14:paraId="6D2194C3" w14:textId="77777777" w:rsidTr="00DE3F1B">
        <w:trPr>
          <w:trHeight w:val="340"/>
          <w:jc w:val="center"/>
        </w:trPr>
        <w:tc>
          <w:tcPr>
            <w:tcW w:w="441" w:type="pct"/>
            <w:vMerge/>
            <w:tcBorders>
              <w:left w:val="single" w:sz="12" w:space="0" w:color="auto"/>
              <w:bottom w:val="single" w:sz="12" w:space="0" w:color="auto"/>
              <w:right w:val="single" w:sz="4" w:space="0" w:color="auto"/>
            </w:tcBorders>
            <w:vAlign w:val="center"/>
          </w:tcPr>
          <w:p w14:paraId="010F397B" w14:textId="77777777" w:rsidR="005D1733" w:rsidRPr="00F11369" w:rsidRDefault="005D1733" w:rsidP="005D1733">
            <w:pPr>
              <w:widowControl/>
              <w:adjustRightInd w:val="0"/>
              <w:snapToGrid w:val="0"/>
              <w:jc w:val="left"/>
              <w:rPr>
                <w:color w:val="000000" w:themeColor="text1"/>
                <w:kern w:val="0"/>
                <w:sz w:val="18"/>
                <w:szCs w:val="18"/>
              </w:rPr>
            </w:pPr>
          </w:p>
        </w:tc>
        <w:tc>
          <w:tcPr>
            <w:tcW w:w="1276" w:type="pct"/>
            <w:tcBorders>
              <w:top w:val="single" w:sz="4" w:space="0" w:color="auto"/>
              <w:left w:val="nil"/>
              <w:bottom w:val="single" w:sz="12" w:space="0" w:color="auto"/>
              <w:right w:val="single" w:sz="4" w:space="0" w:color="auto"/>
            </w:tcBorders>
            <w:vAlign w:val="center"/>
          </w:tcPr>
          <w:p w14:paraId="401CE0C0" w14:textId="03D1CE47" w:rsidR="005D1733" w:rsidRPr="00F11369" w:rsidRDefault="005D1733" w:rsidP="005D1733">
            <w:pPr>
              <w:widowControl/>
              <w:adjustRightInd w:val="0"/>
              <w:snapToGrid w:val="0"/>
              <w:jc w:val="center"/>
              <w:rPr>
                <w:kern w:val="0"/>
                <w:sz w:val="18"/>
                <w:szCs w:val="18"/>
              </w:rPr>
            </w:pPr>
            <w:r w:rsidRPr="00F11369">
              <w:rPr>
                <w:kern w:val="0"/>
                <w:sz w:val="18"/>
                <w:szCs w:val="18"/>
              </w:rPr>
              <w:t>RSR-N</w:t>
            </w:r>
            <w:r w:rsidRPr="00F11369">
              <w:rPr>
                <w:rFonts w:hint="eastAsia"/>
                <w:kern w:val="0"/>
                <w:sz w:val="18"/>
                <w:szCs w:val="18"/>
              </w:rPr>
              <w:t>dFeB</w:t>
            </w:r>
            <w:r w:rsidRPr="00F11369">
              <w:rPr>
                <w:kern w:val="0"/>
                <w:sz w:val="18"/>
                <w:szCs w:val="18"/>
              </w:rPr>
              <w:t xml:space="preserve"> 360/199</w:t>
            </w:r>
          </w:p>
        </w:tc>
        <w:tc>
          <w:tcPr>
            <w:tcW w:w="533" w:type="pct"/>
            <w:tcBorders>
              <w:top w:val="single" w:sz="4" w:space="0" w:color="auto"/>
              <w:left w:val="single" w:sz="4" w:space="0" w:color="auto"/>
              <w:bottom w:val="single" w:sz="12" w:space="0" w:color="auto"/>
              <w:right w:val="single" w:sz="4" w:space="0" w:color="auto"/>
            </w:tcBorders>
            <w:noWrap/>
            <w:vAlign w:val="center"/>
          </w:tcPr>
          <w:p w14:paraId="2EE70104" w14:textId="2B60D3FC" w:rsidR="005D1733" w:rsidRPr="00F11369" w:rsidRDefault="005D1733" w:rsidP="005D1733">
            <w:pPr>
              <w:widowControl/>
              <w:adjustRightInd w:val="0"/>
              <w:snapToGrid w:val="0"/>
              <w:jc w:val="center"/>
              <w:rPr>
                <w:kern w:val="0"/>
                <w:sz w:val="18"/>
                <w:szCs w:val="18"/>
              </w:rPr>
            </w:pPr>
            <w:r w:rsidRPr="00F11369">
              <w:rPr>
                <w:color w:val="000000" w:themeColor="text1"/>
                <w:kern w:val="0"/>
                <w:sz w:val="18"/>
                <w:szCs w:val="18"/>
              </w:rPr>
              <w:t xml:space="preserve">≥ </w:t>
            </w:r>
            <w:r w:rsidRPr="00F11369">
              <w:rPr>
                <w:rFonts w:hint="eastAsia"/>
                <w:color w:val="000000" w:themeColor="text1"/>
                <w:kern w:val="0"/>
                <w:sz w:val="18"/>
                <w:szCs w:val="18"/>
              </w:rPr>
              <w:t>1</w:t>
            </w:r>
            <w:r w:rsidRPr="00F11369">
              <w:rPr>
                <w:color w:val="000000" w:themeColor="text1"/>
                <w:kern w:val="0"/>
                <w:sz w:val="18"/>
                <w:szCs w:val="18"/>
              </w:rPr>
              <w:t>.32</w:t>
            </w:r>
          </w:p>
        </w:tc>
        <w:tc>
          <w:tcPr>
            <w:tcW w:w="500" w:type="pct"/>
            <w:tcBorders>
              <w:top w:val="single" w:sz="4" w:space="0" w:color="auto"/>
              <w:left w:val="nil"/>
              <w:bottom w:val="single" w:sz="12" w:space="0" w:color="auto"/>
              <w:right w:val="single" w:sz="4" w:space="0" w:color="auto"/>
            </w:tcBorders>
            <w:noWrap/>
            <w:vAlign w:val="center"/>
          </w:tcPr>
          <w:p w14:paraId="6F1EBE88" w14:textId="28054B48" w:rsidR="005D1733" w:rsidRPr="00F11369" w:rsidRDefault="005D1733" w:rsidP="005D1733">
            <w:pPr>
              <w:widowControl/>
              <w:adjustRightInd w:val="0"/>
              <w:snapToGrid w:val="0"/>
              <w:jc w:val="center"/>
              <w:rPr>
                <w:kern w:val="0"/>
                <w:sz w:val="18"/>
                <w:szCs w:val="18"/>
              </w:rPr>
            </w:pPr>
            <w:r w:rsidRPr="00F11369">
              <w:rPr>
                <w:kern w:val="0"/>
                <w:sz w:val="18"/>
                <w:szCs w:val="18"/>
              </w:rPr>
              <w:t>≥ 13.2</w:t>
            </w:r>
          </w:p>
        </w:tc>
        <w:tc>
          <w:tcPr>
            <w:tcW w:w="500" w:type="pct"/>
            <w:tcBorders>
              <w:top w:val="single" w:sz="4" w:space="0" w:color="auto"/>
              <w:left w:val="nil"/>
              <w:bottom w:val="single" w:sz="12" w:space="0" w:color="auto"/>
              <w:right w:val="single" w:sz="4" w:space="0" w:color="auto"/>
            </w:tcBorders>
            <w:noWrap/>
            <w:vAlign w:val="center"/>
          </w:tcPr>
          <w:p w14:paraId="09805D92" w14:textId="7214E89D" w:rsidR="005D1733" w:rsidRPr="00F11369" w:rsidRDefault="005D1733" w:rsidP="005D1733">
            <w:pPr>
              <w:widowControl/>
              <w:adjustRightInd w:val="0"/>
              <w:snapToGrid w:val="0"/>
              <w:jc w:val="center"/>
              <w:rPr>
                <w:kern w:val="0"/>
                <w:sz w:val="18"/>
                <w:szCs w:val="18"/>
              </w:rPr>
            </w:pPr>
            <w:r w:rsidRPr="00F11369">
              <w:rPr>
                <w:kern w:val="0"/>
                <w:sz w:val="18"/>
                <w:szCs w:val="18"/>
              </w:rPr>
              <w:t>≥ 1990</w:t>
            </w:r>
          </w:p>
        </w:tc>
        <w:tc>
          <w:tcPr>
            <w:tcW w:w="500" w:type="pct"/>
            <w:tcBorders>
              <w:top w:val="single" w:sz="4" w:space="0" w:color="auto"/>
              <w:left w:val="nil"/>
              <w:bottom w:val="single" w:sz="12" w:space="0" w:color="auto"/>
              <w:right w:val="single" w:sz="4" w:space="0" w:color="auto"/>
            </w:tcBorders>
            <w:noWrap/>
            <w:vAlign w:val="center"/>
          </w:tcPr>
          <w:p w14:paraId="4089905E" w14:textId="3C118FFE" w:rsidR="005D1733" w:rsidRPr="00F11369" w:rsidRDefault="005D1733" w:rsidP="005D1733">
            <w:pPr>
              <w:widowControl/>
              <w:adjustRightInd w:val="0"/>
              <w:snapToGrid w:val="0"/>
              <w:jc w:val="center"/>
              <w:rPr>
                <w:kern w:val="0"/>
                <w:sz w:val="18"/>
                <w:szCs w:val="18"/>
              </w:rPr>
            </w:pPr>
            <w:r w:rsidRPr="00F11369">
              <w:rPr>
                <w:kern w:val="0"/>
                <w:sz w:val="18"/>
                <w:szCs w:val="18"/>
              </w:rPr>
              <w:t>≥ 25</w:t>
            </w:r>
          </w:p>
        </w:tc>
        <w:tc>
          <w:tcPr>
            <w:tcW w:w="667" w:type="pct"/>
            <w:tcBorders>
              <w:top w:val="single" w:sz="4" w:space="0" w:color="auto"/>
              <w:left w:val="nil"/>
              <w:bottom w:val="single" w:sz="12" w:space="0" w:color="auto"/>
              <w:right w:val="single" w:sz="4" w:space="0" w:color="auto"/>
            </w:tcBorders>
            <w:noWrap/>
            <w:vAlign w:val="center"/>
          </w:tcPr>
          <w:p w14:paraId="78743DD0" w14:textId="7FF9D4F2" w:rsidR="005D1733" w:rsidRPr="00F11369" w:rsidRDefault="005D1733" w:rsidP="005D1733">
            <w:pPr>
              <w:widowControl/>
              <w:adjustRightInd w:val="0"/>
              <w:snapToGrid w:val="0"/>
              <w:jc w:val="center"/>
              <w:rPr>
                <w:kern w:val="0"/>
                <w:sz w:val="18"/>
                <w:szCs w:val="18"/>
              </w:rPr>
            </w:pPr>
            <w:r w:rsidRPr="00F11369">
              <w:rPr>
                <w:rFonts w:hint="eastAsia"/>
                <w:color w:val="000000" w:themeColor="text1"/>
                <w:kern w:val="0"/>
                <w:sz w:val="18"/>
                <w:szCs w:val="18"/>
              </w:rPr>
              <w:t>3</w:t>
            </w:r>
            <w:r w:rsidRPr="00F11369">
              <w:rPr>
                <w:color w:val="000000" w:themeColor="text1"/>
                <w:kern w:val="0"/>
                <w:sz w:val="18"/>
                <w:szCs w:val="18"/>
              </w:rPr>
              <w:t>34 ~ 382</w:t>
            </w:r>
          </w:p>
        </w:tc>
        <w:tc>
          <w:tcPr>
            <w:tcW w:w="583" w:type="pct"/>
            <w:tcBorders>
              <w:top w:val="single" w:sz="4" w:space="0" w:color="auto"/>
              <w:left w:val="nil"/>
              <w:bottom w:val="single" w:sz="12" w:space="0" w:color="auto"/>
              <w:right w:val="single" w:sz="12" w:space="0" w:color="auto"/>
            </w:tcBorders>
            <w:noWrap/>
            <w:vAlign w:val="center"/>
          </w:tcPr>
          <w:p w14:paraId="1E744256" w14:textId="2FB697E6" w:rsidR="005D1733" w:rsidRPr="00F11369" w:rsidRDefault="005D1733" w:rsidP="005D1733">
            <w:pPr>
              <w:widowControl/>
              <w:adjustRightInd w:val="0"/>
              <w:snapToGrid w:val="0"/>
              <w:jc w:val="center"/>
              <w:rPr>
                <w:kern w:val="0"/>
                <w:sz w:val="18"/>
                <w:szCs w:val="18"/>
              </w:rPr>
            </w:pPr>
            <w:r w:rsidRPr="00F11369">
              <w:rPr>
                <w:rFonts w:hint="eastAsia"/>
                <w:kern w:val="0"/>
                <w:sz w:val="18"/>
                <w:szCs w:val="18"/>
              </w:rPr>
              <w:t>4</w:t>
            </w:r>
            <w:r w:rsidRPr="00F11369">
              <w:rPr>
                <w:kern w:val="0"/>
                <w:sz w:val="18"/>
                <w:szCs w:val="18"/>
              </w:rPr>
              <w:t>2 ~ 48</w:t>
            </w:r>
          </w:p>
        </w:tc>
      </w:tr>
    </w:tbl>
    <w:p w14:paraId="6C9A6256" w14:textId="77777777" w:rsidR="005D1733" w:rsidRDefault="005D1733">
      <w:pPr>
        <w:jc w:val="center"/>
        <w:rPr>
          <w:rFonts w:eastAsia="黑体"/>
          <w:sz w:val="24"/>
        </w:rPr>
        <w:sectPr w:rsidR="005D1733" w:rsidSect="00F5490F">
          <w:pgSz w:w="11906" w:h="16838"/>
          <w:pgMar w:top="1985" w:right="1134" w:bottom="1134" w:left="1418" w:header="1418" w:footer="992" w:gutter="0"/>
          <w:cols w:space="720"/>
          <w:docGrid w:type="lines" w:linePitch="312"/>
        </w:sectPr>
      </w:pPr>
    </w:p>
    <w:p w14:paraId="5D00AB1A" w14:textId="53F20168" w:rsidR="009522CE" w:rsidRPr="00F168D5" w:rsidRDefault="00585BE5">
      <w:pPr>
        <w:jc w:val="center"/>
        <w:rPr>
          <w:rFonts w:ascii="黑体" w:eastAsia="黑体" w:hAnsi="黑体"/>
          <w:szCs w:val="21"/>
        </w:rPr>
      </w:pPr>
      <w:r w:rsidRPr="00F168D5">
        <w:rPr>
          <w:rFonts w:ascii="黑体" w:eastAsia="黑体" w:hAnsi="黑体"/>
          <w:szCs w:val="21"/>
        </w:rPr>
        <w:lastRenderedPageBreak/>
        <w:t>附录</w:t>
      </w:r>
      <w:r w:rsidR="00513866" w:rsidRPr="00F168D5">
        <w:rPr>
          <w:rFonts w:ascii="黑体" w:eastAsia="黑体" w:hAnsi="黑体"/>
          <w:szCs w:val="21"/>
        </w:rPr>
        <w:t>C</w:t>
      </w:r>
    </w:p>
    <w:p w14:paraId="7F33A4AE" w14:textId="6CEC2110" w:rsidR="0055185F" w:rsidRPr="00F168D5" w:rsidRDefault="0055185F" w:rsidP="0055185F">
      <w:pPr>
        <w:pStyle w:val="1"/>
        <w:spacing w:beforeLines="0" w:before="0" w:afterLines="0" w:after="0"/>
        <w:jc w:val="center"/>
        <w:rPr>
          <w:color w:val="000000" w:themeColor="text1"/>
        </w:rPr>
      </w:pPr>
      <w:r w:rsidRPr="00F168D5">
        <w:rPr>
          <w:color w:val="000000" w:themeColor="text1"/>
        </w:rPr>
        <w:t>（资料性）</w:t>
      </w:r>
    </w:p>
    <w:p w14:paraId="42E58AD3" w14:textId="42B8F434" w:rsidR="008628B3" w:rsidRPr="00F168D5" w:rsidRDefault="005D636F" w:rsidP="0055185F">
      <w:pPr>
        <w:jc w:val="center"/>
        <w:rPr>
          <w:rFonts w:ascii="黑体" w:eastAsia="黑体" w:hAnsi="黑体"/>
          <w:color w:val="000000" w:themeColor="text1"/>
          <w:szCs w:val="21"/>
        </w:rPr>
      </w:pPr>
      <w:r w:rsidRPr="00F168D5">
        <w:rPr>
          <w:rFonts w:ascii="黑体" w:eastAsia="黑体" w:hAnsi="黑体" w:hint="eastAsia"/>
          <w:color w:val="000000" w:themeColor="text1"/>
          <w:szCs w:val="21"/>
        </w:rPr>
        <w:t>辐射取向烧结钕铁硼磁环的</w:t>
      </w:r>
      <w:r w:rsidR="00651978" w:rsidRPr="00F168D5">
        <w:rPr>
          <w:rFonts w:ascii="黑体" w:eastAsia="黑体" w:hAnsi="黑体" w:hint="eastAsia"/>
          <w:color w:val="000000" w:themeColor="text1"/>
          <w:szCs w:val="21"/>
        </w:rPr>
        <w:t>辅助磁性能</w:t>
      </w:r>
    </w:p>
    <w:p w14:paraId="600641FB" w14:textId="252440A8" w:rsidR="0055185F" w:rsidRPr="005D1733" w:rsidRDefault="0055185F" w:rsidP="000F52AA">
      <w:pPr>
        <w:pStyle w:val="1"/>
        <w:spacing w:before="312" w:after="312"/>
        <w:jc w:val="both"/>
        <w:rPr>
          <w:rFonts w:ascii="Times New Roman" w:hAnsi="Times New Roman"/>
        </w:rPr>
      </w:pPr>
      <w:r w:rsidRPr="005D1733">
        <w:rPr>
          <w:rFonts w:ascii="Times New Roman" w:hAnsi="Times New Roman"/>
        </w:rPr>
        <w:t>C</w:t>
      </w:r>
      <w:r w:rsidRPr="005D1733">
        <w:rPr>
          <w:rFonts w:ascii="Times New Roman" w:hAnsi="Times New Roman" w:hint="eastAsia"/>
        </w:rPr>
        <w:t xml:space="preserve">.1 </w:t>
      </w:r>
      <w:r w:rsidRPr="005D1733">
        <w:rPr>
          <w:rFonts w:ascii="Times New Roman" w:hAnsi="Times New Roman" w:hint="eastAsia"/>
        </w:rPr>
        <w:t>辐射取向烧结钕铁硼磁环的</w:t>
      </w:r>
      <w:r w:rsidR="00AC3769" w:rsidRPr="005D1733">
        <w:rPr>
          <w:rFonts w:ascii="Times New Roman" w:hAnsi="Times New Roman" w:hint="eastAsia"/>
        </w:rPr>
        <w:t>剩</w:t>
      </w:r>
      <w:r w:rsidR="000A5BA9" w:rsidRPr="005D1733">
        <w:rPr>
          <w:rFonts w:ascii="Times New Roman" w:hAnsi="Times New Roman" w:hint="eastAsia"/>
        </w:rPr>
        <w:t>磁</w:t>
      </w:r>
      <w:r w:rsidR="00AC3769" w:rsidRPr="005D1733">
        <w:rPr>
          <w:rFonts w:ascii="Times New Roman" w:hAnsi="Times New Roman" w:hint="eastAsia"/>
        </w:rPr>
        <w:t>温度系数、</w:t>
      </w:r>
      <w:r w:rsidR="000A5BA9" w:rsidRPr="005D1733">
        <w:rPr>
          <w:rFonts w:ascii="Times New Roman" w:hAnsi="Times New Roman" w:hint="eastAsia"/>
        </w:rPr>
        <w:t>内</w:t>
      </w:r>
      <w:proofErr w:type="gramStart"/>
      <w:r w:rsidR="000A5BA9" w:rsidRPr="005D1733">
        <w:rPr>
          <w:rFonts w:ascii="Times New Roman" w:hAnsi="Times New Roman" w:hint="eastAsia"/>
        </w:rPr>
        <w:t>禀</w:t>
      </w:r>
      <w:proofErr w:type="gramEnd"/>
      <w:r w:rsidR="000A5BA9" w:rsidRPr="005D1733">
        <w:rPr>
          <w:rFonts w:ascii="Times New Roman" w:hAnsi="Times New Roman" w:hint="eastAsia"/>
        </w:rPr>
        <w:t>矫顽力</w:t>
      </w:r>
      <w:r w:rsidR="00AC3769" w:rsidRPr="005D1733">
        <w:rPr>
          <w:rFonts w:ascii="Times New Roman" w:hAnsi="Times New Roman" w:hint="eastAsia"/>
        </w:rPr>
        <w:t>温度系数、居里温度</w:t>
      </w:r>
      <w:r w:rsidR="000A5BA9" w:rsidRPr="005D1733">
        <w:rPr>
          <w:rFonts w:ascii="Times New Roman" w:hAnsi="Times New Roman" w:hint="eastAsia"/>
        </w:rPr>
        <w:t>等</w:t>
      </w:r>
      <w:r w:rsidR="00651978" w:rsidRPr="005D1733">
        <w:rPr>
          <w:rFonts w:hint="eastAsia"/>
          <w:color w:val="000000" w:themeColor="text1"/>
          <w:szCs w:val="18"/>
        </w:rPr>
        <w:t>辅助磁性能</w:t>
      </w:r>
      <w:r w:rsidRPr="005D1733">
        <w:rPr>
          <w:rFonts w:ascii="Times New Roman" w:hAnsi="Times New Roman" w:hint="eastAsia"/>
        </w:rPr>
        <w:t>见表</w:t>
      </w:r>
      <w:r w:rsidRPr="005D1733">
        <w:rPr>
          <w:rFonts w:ascii="Times New Roman" w:hAnsi="Times New Roman"/>
        </w:rPr>
        <w:t>C</w:t>
      </w:r>
      <w:r w:rsidRPr="005D1733">
        <w:rPr>
          <w:rFonts w:ascii="Times New Roman" w:hAnsi="Times New Roman" w:hint="eastAsia"/>
        </w:rPr>
        <w:t>.1</w:t>
      </w:r>
      <w:r w:rsidR="007B7605" w:rsidRPr="005D1733">
        <w:rPr>
          <w:rFonts w:ascii="Times New Roman" w:hAnsi="Times New Roman" w:hint="eastAsia"/>
        </w:rPr>
        <w:t>，</w:t>
      </w:r>
      <w:r w:rsidRPr="005D1733">
        <w:rPr>
          <w:rFonts w:ascii="Times New Roman" w:hAnsi="Times New Roman" w:hint="eastAsia"/>
        </w:rPr>
        <w:t>供设计选材时参考。</w:t>
      </w:r>
    </w:p>
    <w:p w14:paraId="00691D48" w14:textId="7D6BDAB2" w:rsidR="00651978" w:rsidRPr="00A32325" w:rsidRDefault="00651978" w:rsidP="00A32325">
      <w:pPr>
        <w:spacing w:beforeLines="50" w:before="156" w:afterLines="50" w:after="156"/>
        <w:jc w:val="center"/>
        <w:rPr>
          <w:rFonts w:eastAsia="黑体"/>
        </w:rPr>
      </w:pPr>
      <w:r w:rsidRPr="005951C4">
        <w:rPr>
          <w:rFonts w:eastAsia="黑体" w:hint="eastAsia"/>
        </w:rPr>
        <w:t>表</w:t>
      </w:r>
      <w:r>
        <w:rPr>
          <w:rFonts w:eastAsia="黑体" w:hint="eastAsia"/>
        </w:rPr>
        <w:t>C.</w:t>
      </w:r>
      <w:r>
        <w:rPr>
          <w:rFonts w:eastAsia="黑体"/>
        </w:rPr>
        <w:t>1</w:t>
      </w:r>
      <w:r w:rsidRPr="005951C4">
        <w:rPr>
          <w:rFonts w:eastAsia="黑体" w:hint="eastAsia"/>
        </w:rPr>
        <w:t xml:space="preserve"> </w:t>
      </w:r>
      <w:r w:rsidRPr="005951C4">
        <w:rPr>
          <w:rFonts w:eastAsia="黑体"/>
        </w:rPr>
        <w:t>辐射</w:t>
      </w:r>
      <w:r w:rsidRPr="005951C4">
        <w:rPr>
          <w:rFonts w:eastAsia="黑体" w:hint="eastAsia"/>
        </w:rPr>
        <w:t>取向</w:t>
      </w:r>
      <w:r w:rsidRPr="005951C4">
        <w:rPr>
          <w:rFonts w:eastAsia="黑体"/>
        </w:rPr>
        <w:t>烧结钕铁硼磁环的</w:t>
      </w:r>
      <w:r>
        <w:rPr>
          <w:rFonts w:eastAsia="黑体" w:hint="eastAsia"/>
        </w:rPr>
        <w:t>辅助磁性能</w:t>
      </w:r>
    </w:p>
    <w:tbl>
      <w:tblPr>
        <w:tblStyle w:val="ac"/>
        <w:tblW w:w="5000" w:type="pct"/>
        <w:jc w:val="center"/>
        <w:tblLook w:val="04A0" w:firstRow="1" w:lastRow="0" w:firstColumn="1" w:lastColumn="0" w:noHBand="0" w:noVBand="1"/>
      </w:tblPr>
      <w:tblGrid>
        <w:gridCol w:w="2642"/>
        <w:gridCol w:w="2434"/>
        <w:gridCol w:w="2124"/>
        <w:gridCol w:w="2124"/>
      </w:tblGrid>
      <w:tr w:rsidR="002A1682" w:rsidRPr="0055185F" w14:paraId="3068591F" w14:textId="77777777" w:rsidTr="0055284A">
        <w:trPr>
          <w:trHeight w:val="397"/>
          <w:jc w:val="center"/>
        </w:trPr>
        <w:tc>
          <w:tcPr>
            <w:tcW w:w="1417" w:type="pct"/>
            <w:tcBorders>
              <w:top w:val="single" w:sz="12" w:space="0" w:color="auto"/>
              <w:left w:val="single" w:sz="12" w:space="0" w:color="auto"/>
              <w:bottom w:val="single" w:sz="12" w:space="0" w:color="auto"/>
            </w:tcBorders>
            <w:vAlign w:val="center"/>
          </w:tcPr>
          <w:p w14:paraId="30C391BE" w14:textId="0B49C5F1" w:rsidR="002A1682" w:rsidRPr="00065361" w:rsidRDefault="002A1682" w:rsidP="00492CA3">
            <w:pPr>
              <w:jc w:val="center"/>
              <w:rPr>
                <w:color w:val="000000" w:themeColor="text1"/>
                <w:kern w:val="0"/>
                <w:sz w:val="18"/>
                <w:szCs w:val="18"/>
              </w:rPr>
            </w:pPr>
            <w:r w:rsidRPr="00065361">
              <w:rPr>
                <w:rFonts w:hint="eastAsia"/>
                <w:color w:val="000000" w:themeColor="text1"/>
                <w:kern w:val="0"/>
                <w:sz w:val="18"/>
                <w:szCs w:val="18"/>
              </w:rPr>
              <w:t>性能参数</w:t>
            </w:r>
          </w:p>
        </w:tc>
        <w:tc>
          <w:tcPr>
            <w:tcW w:w="1305" w:type="pct"/>
            <w:tcBorders>
              <w:top w:val="single" w:sz="12" w:space="0" w:color="auto"/>
              <w:bottom w:val="single" w:sz="12" w:space="0" w:color="auto"/>
            </w:tcBorders>
            <w:vAlign w:val="center"/>
          </w:tcPr>
          <w:p w14:paraId="59BAE782" w14:textId="39B705DD" w:rsidR="002A1682" w:rsidRPr="00065361" w:rsidRDefault="002A1682" w:rsidP="00492CA3">
            <w:pPr>
              <w:jc w:val="center"/>
              <w:rPr>
                <w:color w:val="000000" w:themeColor="text1"/>
                <w:kern w:val="0"/>
                <w:sz w:val="18"/>
                <w:szCs w:val="18"/>
              </w:rPr>
            </w:pPr>
            <w:r w:rsidRPr="00065361">
              <w:rPr>
                <w:rFonts w:hint="eastAsia"/>
                <w:color w:val="000000" w:themeColor="text1"/>
                <w:kern w:val="0"/>
                <w:sz w:val="18"/>
                <w:szCs w:val="18"/>
              </w:rPr>
              <w:t>矫顽力等级</w:t>
            </w:r>
          </w:p>
        </w:tc>
        <w:tc>
          <w:tcPr>
            <w:tcW w:w="1139" w:type="pct"/>
            <w:tcBorders>
              <w:top w:val="single" w:sz="12" w:space="0" w:color="auto"/>
              <w:bottom w:val="single" w:sz="12" w:space="0" w:color="auto"/>
            </w:tcBorders>
            <w:vAlign w:val="center"/>
          </w:tcPr>
          <w:p w14:paraId="17E8B2FE" w14:textId="2469C9D6" w:rsidR="002A1682" w:rsidRPr="00065361" w:rsidRDefault="002A1682" w:rsidP="00492CA3">
            <w:pPr>
              <w:jc w:val="center"/>
              <w:rPr>
                <w:color w:val="000000" w:themeColor="text1"/>
                <w:kern w:val="0"/>
                <w:sz w:val="18"/>
                <w:szCs w:val="18"/>
              </w:rPr>
            </w:pPr>
            <w:r w:rsidRPr="00065361">
              <w:rPr>
                <w:rFonts w:hint="eastAsia"/>
                <w:color w:val="000000" w:themeColor="text1"/>
                <w:kern w:val="0"/>
                <w:sz w:val="18"/>
                <w:szCs w:val="18"/>
              </w:rPr>
              <w:t>温度范围</w:t>
            </w:r>
          </w:p>
        </w:tc>
        <w:tc>
          <w:tcPr>
            <w:tcW w:w="1140" w:type="pct"/>
            <w:tcBorders>
              <w:top w:val="single" w:sz="12" w:space="0" w:color="auto"/>
              <w:bottom w:val="single" w:sz="12" w:space="0" w:color="auto"/>
              <w:right w:val="single" w:sz="12" w:space="0" w:color="auto"/>
            </w:tcBorders>
            <w:vAlign w:val="center"/>
          </w:tcPr>
          <w:p w14:paraId="68842410" w14:textId="77777777" w:rsidR="002A1682" w:rsidRPr="00065361" w:rsidRDefault="002A1682" w:rsidP="00492CA3">
            <w:pPr>
              <w:jc w:val="center"/>
              <w:rPr>
                <w:color w:val="000000" w:themeColor="text1"/>
                <w:kern w:val="0"/>
                <w:sz w:val="18"/>
                <w:szCs w:val="18"/>
              </w:rPr>
            </w:pPr>
            <w:r w:rsidRPr="00065361">
              <w:rPr>
                <w:color w:val="000000" w:themeColor="text1"/>
                <w:kern w:val="0"/>
                <w:sz w:val="18"/>
                <w:szCs w:val="18"/>
              </w:rPr>
              <w:t>参考值</w:t>
            </w:r>
          </w:p>
        </w:tc>
      </w:tr>
      <w:tr w:rsidR="002A1682" w:rsidRPr="0055185F" w14:paraId="03C55A3A" w14:textId="77777777" w:rsidTr="0055284A">
        <w:trPr>
          <w:trHeight w:val="397"/>
          <w:jc w:val="center"/>
        </w:trPr>
        <w:tc>
          <w:tcPr>
            <w:tcW w:w="1417" w:type="pct"/>
            <w:vMerge w:val="restart"/>
            <w:tcBorders>
              <w:top w:val="single" w:sz="12" w:space="0" w:color="auto"/>
              <w:left w:val="single" w:sz="12" w:space="0" w:color="auto"/>
            </w:tcBorders>
            <w:vAlign w:val="center"/>
          </w:tcPr>
          <w:p w14:paraId="7C2DB803" w14:textId="77777777" w:rsidR="002A1682" w:rsidRPr="00065361" w:rsidRDefault="002A1682" w:rsidP="00492CA3">
            <w:pPr>
              <w:jc w:val="center"/>
              <w:rPr>
                <w:color w:val="000000" w:themeColor="text1"/>
                <w:kern w:val="0"/>
                <w:sz w:val="18"/>
                <w:szCs w:val="18"/>
              </w:rPr>
            </w:pPr>
            <w:r w:rsidRPr="00065361">
              <w:rPr>
                <w:rFonts w:hint="eastAsia"/>
                <w:color w:val="000000" w:themeColor="text1"/>
                <w:kern w:val="0"/>
                <w:sz w:val="18"/>
                <w:szCs w:val="18"/>
              </w:rPr>
              <w:t>剩磁</w:t>
            </w:r>
            <w:r w:rsidRPr="00065361">
              <w:rPr>
                <w:color w:val="000000" w:themeColor="text1"/>
                <w:kern w:val="0"/>
                <w:sz w:val="18"/>
                <w:szCs w:val="18"/>
              </w:rPr>
              <w:t>温度系数</w:t>
            </w:r>
          </w:p>
          <w:p w14:paraId="00F934AB" w14:textId="77777777" w:rsidR="002A1682" w:rsidRPr="00065361" w:rsidRDefault="002A1682" w:rsidP="00492CA3">
            <w:pPr>
              <w:jc w:val="center"/>
              <w:rPr>
                <w:color w:val="000000" w:themeColor="text1"/>
                <w:kern w:val="0"/>
                <w:sz w:val="18"/>
                <w:szCs w:val="18"/>
              </w:rPr>
            </w:pPr>
            <w:r w:rsidRPr="00065361">
              <w:rPr>
                <w:i/>
                <w:iCs/>
                <w:color w:val="000000" w:themeColor="text1"/>
                <w:kern w:val="0"/>
                <w:sz w:val="18"/>
                <w:szCs w:val="18"/>
              </w:rPr>
              <w:t>α</w:t>
            </w:r>
            <w:r w:rsidRPr="00065361">
              <w:rPr>
                <w:color w:val="000000" w:themeColor="text1"/>
                <w:kern w:val="0"/>
                <w:sz w:val="18"/>
                <w:szCs w:val="18"/>
              </w:rPr>
              <w:t>(</w:t>
            </w:r>
            <w:r w:rsidRPr="00065361">
              <w:rPr>
                <w:i/>
                <w:iCs/>
                <w:color w:val="000000" w:themeColor="text1"/>
                <w:kern w:val="0"/>
                <w:sz w:val="18"/>
                <w:szCs w:val="18"/>
              </w:rPr>
              <w:t>B</w:t>
            </w:r>
            <w:r w:rsidRPr="00065361">
              <w:rPr>
                <w:rFonts w:hint="eastAsia"/>
                <w:color w:val="000000" w:themeColor="text1"/>
                <w:kern w:val="0"/>
                <w:sz w:val="18"/>
                <w:szCs w:val="18"/>
                <w:vertAlign w:val="subscript"/>
              </w:rPr>
              <w:t>r</w:t>
            </w:r>
            <w:r w:rsidRPr="00065361">
              <w:rPr>
                <w:color w:val="000000" w:themeColor="text1"/>
                <w:kern w:val="0"/>
                <w:sz w:val="18"/>
                <w:szCs w:val="18"/>
              </w:rPr>
              <w:t>)</w:t>
            </w:r>
          </w:p>
        </w:tc>
        <w:tc>
          <w:tcPr>
            <w:tcW w:w="1305" w:type="pct"/>
            <w:tcBorders>
              <w:top w:val="single" w:sz="12" w:space="0" w:color="auto"/>
              <w:bottom w:val="single" w:sz="4" w:space="0" w:color="auto"/>
            </w:tcBorders>
            <w:vAlign w:val="center"/>
          </w:tcPr>
          <w:p w14:paraId="7366350C" w14:textId="77777777" w:rsidR="002A1682" w:rsidRPr="00065361" w:rsidRDefault="002A1682" w:rsidP="00492CA3">
            <w:pPr>
              <w:jc w:val="center"/>
              <w:rPr>
                <w:color w:val="000000" w:themeColor="text1"/>
                <w:kern w:val="0"/>
                <w:sz w:val="18"/>
                <w:szCs w:val="18"/>
              </w:rPr>
            </w:pPr>
            <w:r w:rsidRPr="00065361">
              <w:rPr>
                <w:rFonts w:hint="eastAsia"/>
                <w:color w:val="000000" w:themeColor="text1"/>
                <w:kern w:val="0"/>
                <w:sz w:val="18"/>
                <w:szCs w:val="18"/>
              </w:rPr>
              <w:t>N</w:t>
            </w:r>
            <w:r w:rsidRPr="00065361">
              <w:rPr>
                <w:rFonts w:hint="eastAsia"/>
                <w:color w:val="000000" w:themeColor="text1"/>
                <w:kern w:val="0"/>
                <w:sz w:val="18"/>
                <w:szCs w:val="18"/>
              </w:rPr>
              <w:t>品种</w:t>
            </w:r>
          </w:p>
        </w:tc>
        <w:tc>
          <w:tcPr>
            <w:tcW w:w="1139" w:type="pct"/>
            <w:tcBorders>
              <w:top w:val="single" w:sz="12" w:space="0" w:color="auto"/>
              <w:bottom w:val="single" w:sz="4" w:space="0" w:color="auto"/>
            </w:tcBorders>
            <w:vAlign w:val="center"/>
          </w:tcPr>
          <w:p w14:paraId="330DFEA7" w14:textId="68BFCF88" w:rsidR="002A1682" w:rsidRPr="00065361" w:rsidRDefault="002A1682" w:rsidP="00492CA3">
            <w:pPr>
              <w:jc w:val="center"/>
              <w:rPr>
                <w:color w:val="000000" w:themeColor="text1"/>
                <w:kern w:val="0"/>
                <w:sz w:val="18"/>
                <w:szCs w:val="18"/>
              </w:rPr>
            </w:pPr>
            <w:r w:rsidRPr="00065361">
              <w:rPr>
                <w:color w:val="000000" w:themeColor="text1"/>
                <w:kern w:val="0"/>
                <w:sz w:val="18"/>
                <w:szCs w:val="18"/>
              </w:rPr>
              <w:t>20</w:t>
            </w:r>
            <w:r w:rsidR="007740AD" w:rsidRPr="00065361">
              <w:rPr>
                <w:color w:val="000000" w:themeColor="text1"/>
                <w:kern w:val="0"/>
                <w:sz w:val="18"/>
                <w:szCs w:val="18"/>
              </w:rPr>
              <w:t xml:space="preserve"> </w:t>
            </w:r>
            <w:r w:rsidRPr="00065361">
              <w:rPr>
                <w:color w:val="000000" w:themeColor="text1"/>
                <w:kern w:val="0"/>
                <w:sz w:val="18"/>
                <w:szCs w:val="18"/>
              </w:rPr>
              <w:t>℃~100</w:t>
            </w:r>
            <w:r w:rsidR="007740AD" w:rsidRPr="00065361">
              <w:rPr>
                <w:color w:val="000000" w:themeColor="text1"/>
                <w:kern w:val="0"/>
                <w:sz w:val="18"/>
                <w:szCs w:val="18"/>
              </w:rPr>
              <w:t xml:space="preserve"> </w:t>
            </w:r>
            <w:r w:rsidRPr="00065361">
              <w:rPr>
                <w:color w:val="000000" w:themeColor="text1"/>
                <w:kern w:val="0"/>
                <w:sz w:val="18"/>
                <w:szCs w:val="18"/>
              </w:rPr>
              <w:t>℃</w:t>
            </w:r>
          </w:p>
        </w:tc>
        <w:tc>
          <w:tcPr>
            <w:tcW w:w="1140" w:type="pct"/>
            <w:tcBorders>
              <w:top w:val="single" w:sz="12" w:space="0" w:color="auto"/>
              <w:bottom w:val="single" w:sz="4" w:space="0" w:color="auto"/>
              <w:right w:val="single" w:sz="12" w:space="0" w:color="auto"/>
            </w:tcBorders>
            <w:vAlign w:val="center"/>
          </w:tcPr>
          <w:p w14:paraId="034EDEC8" w14:textId="1334F85D" w:rsidR="002A1682" w:rsidRPr="00065361" w:rsidRDefault="002A1682" w:rsidP="00492CA3">
            <w:pPr>
              <w:jc w:val="center"/>
              <w:rPr>
                <w:color w:val="000000" w:themeColor="text1"/>
                <w:kern w:val="0"/>
                <w:sz w:val="18"/>
                <w:szCs w:val="18"/>
              </w:rPr>
            </w:pPr>
            <w:r w:rsidRPr="00065361">
              <w:rPr>
                <w:color w:val="000000" w:themeColor="text1"/>
                <w:kern w:val="0"/>
                <w:sz w:val="18"/>
                <w:szCs w:val="18"/>
              </w:rPr>
              <w:t>-0.120</w:t>
            </w:r>
            <w:r w:rsidR="007740AD" w:rsidRPr="00065361">
              <w:rPr>
                <w:color w:val="000000" w:themeColor="text1"/>
                <w:kern w:val="0"/>
                <w:sz w:val="18"/>
                <w:szCs w:val="18"/>
              </w:rPr>
              <w:t xml:space="preserve"> </w:t>
            </w:r>
            <w:r w:rsidRPr="00065361">
              <w:rPr>
                <w:color w:val="000000" w:themeColor="text1"/>
                <w:kern w:val="0"/>
                <w:sz w:val="18"/>
                <w:szCs w:val="18"/>
              </w:rPr>
              <w:t>%/℃</w:t>
            </w:r>
          </w:p>
        </w:tc>
      </w:tr>
      <w:tr w:rsidR="002A1682" w:rsidRPr="0055185F" w14:paraId="457ACF3E" w14:textId="77777777" w:rsidTr="0055284A">
        <w:trPr>
          <w:trHeight w:val="397"/>
          <w:jc w:val="center"/>
        </w:trPr>
        <w:tc>
          <w:tcPr>
            <w:tcW w:w="1417" w:type="pct"/>
            <w:vMerge/>
            <w:tcBorders>
              <w:left w:val="single" w:sz="12" w:space="0" w:color="auto"/>
            </w:tcBorders>
            <w:vAlign w:val="center"/>
          </w:tcPr>
          <w:p w14:paraId="7077E6C0" w14:textId="77777777" w:rsidR="002A1682" w:rsidRPr="00065361" w:rsidRDefault="002A1682" w:rsidP="00492CA3">
            <w:pPr>
              <w:jc w:val="center"/>
              <w:rPr>
                <w:color w:val="000000" w:themeColor="text1"/>
                <w:kern w:val="0"/>
                <w:sz w:val="18"/>
                <w:szCs w:val="18"/>
              </w:rPr>
            </w:pPr>
          </w:p>
        </w:tc>
        <w:tc>
          <w:tcPr>
            <w:tcW w:w="1305" w:type="pct"/>
            <w:tcBorders>
              <w:bottom w:val="single" w:sz="4" w:space="0" w:color="auto"/>
            </w:tcBorders>
            <w:vAlign w:val="center"/>
          </w:tcPr>
          <w:p w14:paraId="42DC5873" w14:textId="77777777" w:rsidR="002A1682" w:rsidRPr="00065361" w:rsidRDefault="002A1682" w:rsidP="00492CA3">
            <w:pPr>
              <w:jc w:val="center"/>
              <w:rPr>
                <w:color w:val="000000" w:themeColor="text1"/>
                <w:kern w:val="0"/>
                <w:sz w:val="18"/>
                <w:szCs w:val="18"/>
              </w:rPr>
            </w:pPr>
            <w:r w:rsidRPr="00065361">
              <w:rPr>
                <w:color w:val="000000" w:themeColor="text1"/>
                <w:kern w:val="0"/>
                <w:sz w:val="18"/>
                <w:szCs w:val="18"/>
              </w:rPr>
              <w:t>M</w:t>
            </w:r>
            <w:r w:rsidRPr="00065361">
              <w:rPr>
                <w:rFonts w:hint="eastAsia"/>
                <w:color w:val="000000" w:themeColor="text1"/>
                <w:kern w:val="0"/>
                <w:sz w:val="18"/>
                <w:szCs w:val="18"/>
              </w:rPr>
              <w:t>品种</w:t>
            </w:r>
          </w:p>
        </w:tc>
        <w:tc>
          <w:tcPr>
            <w:tcW w:w="1139" w:type="pct"/>
            <w:tcBorders>
              <w:bottom w:val="single" w:sz="4" w:space="0" w:color="auto"/>
            </w:tcBorders>
            <w:vAlign w:val="center"/>
          </w:tcPr>
          <w:p w14:paraId="1A3A01A1" w14:textId="046C378E" w:rsidR="002A1682" w:rsidRPr="00065361" w:rsidRDefault="002A1682" w:rsidP="00492CA3">
            <w:pPr>
              <w:jc w:val="center"/>
              <w:rPr>
                <w:color w:val="000000" w:themeColor="text1"/>
                <w:kern w:val="0"/>
                <w:sz w:val="18"/>
                <w:szCs w:val="18"/>
              </w:rPr>
            </w:pPr>
            <w:r w:rsidRPr="00065361">
              <w:rPr>
                <w:color w:val="000000" w:themeColor="text1"/>
                <w:kern w:val="0"/>
                <w:sz w:val="18"/>
                <w:szCs w:val="18"/>
              </w:rPr>
              <w:t>20</w:t>
            </w:r>
            <w:r w:rsidR="007740AD" w:rsidRPr="00065361">
              <w:rPr>
                <w:color w:val="000000" w:themeColor="text1"/>
                <w:kern w:val="0"/>
                <w:sz w:val="18"/>
                <w:szCs w:val="18"/>
              </w:rPr>
              <w:t xml:space="preserve"> </w:t>
            </w:r>
            <w:r w:rsidRPr="00065361">
              <w:rPr>
                <w:color w:val="000000" w:themeColor="text1"/>
                <w:kern w:val="0"/>
                <w:sz w:val="18"/>
                <w:szCs w:val="18"/>
              </w:rPr>
              <w:t>℃~100</w:t>
            </w:r>
            <w:r w:rsidR="007740AD" w:rsidRPr="00065361">
              <w:rPr>
                <w:color w:val="000000" w:themeColor="text1"/>
                <w:kern w:val="0"/>
                <w:sz w:val="18"/>
                <w:szCs w:val="18"/>
              </w:rPr>
              <w:t xml:space="preserve"> </w:t>
            </w:r>
            <w:r w:rsidRPr="00065361">
              <w:rPr>
                <w:color w:val="000000" w:themeColor="text1"/>
                <w:kern w:val="0"/>
                <w:sz w:val="18"/>
                <w:szCs w:val="18"/>
              </w:rPr>
              <w:t>℃</w:t>
            </w:r>
          </w:p>
        </w:tc>
        <w:tc>
          <w:tcPr>
            <w:tcW w:w="1140" w:type="pct"/>
            <w:tcBorders>
              <w:bottom w:val="single" w:sz="4" w:space="0" w:color="auto"/>
              <w:right w:val="single" w:sz="12" w:space="0" w:color="auto"/>
            </w:tcBorders>
            <w:vAlign w:val="center"/>
          </w:tcPr>
          <w:p w14:paraId="1C56B56D" w14:textId="7228C29A" w:rsidR="002A1682" w:rsidRPr="00065361" w:rsidRDefault="002A1682" w:rsidP="00492CA3">
            <w:pPr>
              <w:jc w:val="center"/>
              <w:rPr>
                <w:color w:val="000000" w:themeColor="text1"/>
                <w:kern w:val="0"/>
                <w:sz w:val="18"/>
                <w:szCs w:val="18"/>
              </w:rPr>
            </w:pPr>
            <w:r w:rsidRPr="00065361">
              <w:rPr>
                <w:color w:val="000000" w:themeColor="text1"/>
                <w:kern w:val="0"/>
                <w:sz w:val="18"/>
                <w:szCs w:val="18"/>
              </w:rPr>
              <w:t>-0.120</w:t>
            </w:r>
            <w:r w:rsidR="007740AD" w:rsidRPr="00065361">
              <w:rPr>
                <w:color w:val="000000" w:themeColor="text1"/>
                <w:kern w:val="0"/>
                <w:sz w:val="18"/>
                <w:szCs w:val="18"/>
              </w:rPr>
              <w:t xml:space="preserve"> </w:t>
            </w:r>
            <w:r w:rsidRPr="00065361">
              <w:rPr>
                <w:color w:val="000000" w:themeColor="text1"/>
                <w:kern w:val="0"/>
                <w:sz w:val="18"/>
                <w:szCs w:val="18"/>
              </w:rPr>
              <w:t>%/℃</w:t>
            </w:r>
          </w:p>
        </w:tc>
      </w:tr>
      <w:tr w:rsidR="002A1682" w:rsidRPr="0055185F" w14:paraId="411839A9" w14:textId="77777777" w:rsidTr="0055284A">
        <w:trPr>
          <w:trHeight w:val="397"/>
          <w:jc w:val="center"/>
        </w:trPr>
        <w:tc>
          <w:tcPr>
            <w:tcW w:w="1417" w:type="pct"/>
            <w:vMerge/>
            <w:tcBorders>
              <w:left w:val="single" w:sz="12" w:space="0" w:color="auto"/>
            </w:tcBorders>
            <w:vAlign w:val="center"/>
          </w:tcPr>
          <w:p w14:paraId="6694C73F" w14:textId="77777777" w:rsidR="002A1682" w:rsidRPr="00065361" w:rsidRDefault="002A1682" w:rsidP="00492CA3">
            <w:pPr>
              <w:jc w:val="center"/>
              <w:rPr>
                <w:color w:val="000000" w:themeColor="text1"/>
                <w:kern w:val="0"/>
                <w:sz w:val="18"/>
                <w:szCs w:val="18"/>
              </w:rPr>
            </w:pPr>
          </w:p>
        </w:tc>
        <w:tc>
          <w:tcPr>
            <w:tcW w:w="1305" w:type="pct"/>
            <w:tcBorders>
              <w:bottom w:val="single" w:sz="4" w:space="0" w:color="auto"/>
            </w:tcBorders>
            <w:vAlign w:val="center"/>
          </w:tcPr>
          <w:p w14:paraId="74ACA3F6" w14:textId="77777777" w:rsidR="002A1682" w:rsidRPr="00065361" w:rsidRDefault="002A1682" w:rsidP="00492CA3">
            <w:pPr>
              <w:jc w:val="center"/>
              <w:rPr>
                <w:color w:val="000000" w:themeColor="text1"/>
                <w:kern w:val="0"/>
                <w:sz w:val="18"/>
                <w:szCs w:val="18"/>
              </w:rPr>
            </w:pPr>
            <w:r w:rsidRPr="00065361">
              <w:rPr>
                <w:color w:val="000000" w:themeColor="text1"/>
                <w:kern w:val="0"/>
                <w:sz w:val="18"/>
                <w:szCs w:val="18"/>
              </w:rPr>
              <w:t>H</w:t>
            </w:r>
            <w:r w:rsidRPr="00065361">
              <w:rPr>
                <w:rFonts w:hint="eastAsia"/>
                <w:color w:val="000000" w:themeColor="text1"/>
                <w:kern w:val="0"/>
                <w:sz w:val="18"/>
                <w:szCs w:val="18"/>
              </w:rPr>
              <w:t>品种</w:t>
            </w:r>
          </w:p>
        </w:tc>
        <w:tc>
          <w:tcPr>
            <w:tcW w:w="1139" w:type="pct"/>
            <w:tcBorders>
              <w:bottom w:val="single" w:sz="4" w:space="0" w:color="auto"/>
            </w:tcBorders>
            <w:vAlign w:val="center"/>
          </w:tcPr>
          <w:p w14:paraId="1E1AF9AC" w14:textId="4DC3399A" w:rsidR="002A1682" w:rsidRPr="00065361" w:rsidRDefault="002A1682" w:rsidP="00492CA3">
            <w:pPr>
              <w:jc w:val="center"/>
              <w:rPr>
                <w:color w:val="000000" w:themeColor="text1"/>
                <w:kern w:val="0"/>
                <w:sz w:val="18"/>
                <w:szCs w:val="18"/>
              </w:rPr>
            </w:pPr>
            <w:r w:rsidRPr="00065361">
              <w:rPr>
                <w:color w:val="000000" w:themeColor="text1"/>
                <w:kern w:val="0"/>
                <w:sz w:val="18"/>
                <w:szCs w:val="18"/>
              </w:rPr>
              <w:t>20</w:t>
            </w:r>
            <w:r w:rsidR="007740AD" w:rsidRPr="00065361">
              <w:rPr>
                <w:color w:val="000000" w:themeColor="text1"/>
                <w:kern w:val="0"/>
                <w:sz w:val="18"/>
                <w:szCs w:val="18"/>
              </w:rPr>
              <w:t xml:space="preserve"> </w:t>
            </w:r>
            <w:r w:rsidRPr="00065361">
              <w:rPr>
                <w:color w:val="000000" w:themeColor="text1"/>
                <w:kern w:val="0"/>
                <w:sz w:val="18"/>
                <w:szCs w:val="18"/>
              </w:rPr>
              <w:t>℃~100</w:t>
            </w:r>
            <w:r w:rsidR="007740AD" w:rsidRPr="00065361">
              <w:rPr>
                <w:color w:val="000000" w:themeColor="text1"/>
                <w:kern w:val="0"/>
                <w:sz w:val="18"/>
                <w:szCs w:val="18"/>
              </w:rPr>
              <w:t xml:space="preserve"> </w:t>
            </w:r>
            <w:r w:rsidRPr="00065361">
              <w:rPr>
                <w:color w:val="000000" w:themeColor="text1"/>
                <w:kern w:val="0"/>
                <w:sz w:val="18"/>
                <w:szCs w:val="18"/>
              </w:rPr>
              <w:t>℃</w:t>
            </w:r>
          </w:p>
        </w:tc>
        <w:tc>
          <w:tcPr>
            <w:tcW w:w="1140" w:type="pct"/>
            <w:tcBorders>
              <w:bottom w:val="single" w:sz="4" w:space="0" w:color="auto"/>
              <w:right w:val="single" w:sz="12" w:space="0" w:color="auto"/>
            </w:tcBorders>
            <w:vAlign w:val="center"/>
          </w:tcPr>
          <w:p w14:paraId="0576FEC3" w14:textId="20BE89D7" w:rsidR="002A1682" w:rsidRPr="00065361" w:rsidRDefault="002A1682" w:rsidP="00492CA3">
            <w:pPr>
              <w:jc w:val="center"/>
              <w:rPr>
                <w:color w:val="000000" w:themeColor="text1"/>
                <w:kern w:val="0"/>
                <w:sz w:val="18"/>
                <w:szCs w:val="18"/>
              </w:rPr>
            </w:pPr>
            <w:r w:rsidRPr="00065361">
              <w:rPr>
                <w:color w:val="000000" w:themeColor="text1"/>
                <w:kern w:val="0"/>
                <w:sz w:val="18"/>
                <w:szCs w:val="18"/>
              </w:rPr>
              <w:t>-0.115</w:t>
            </w:r>
            <w:r w:rsidR="007740AD" w:rsidRPr="00065361">
              <w:rPr>
                <w:color w:val="000000" w:themeColor="text1"/>
                <w:kern w:val="0"/>
                <w:sz w:val="18"/>
                <w:szCs w:val="18"/>
              </w:rPr>
              <w:t xml:space="preserve"> </w:t>
            </w:r>
            <w:r w:rsidRPr="00065361">
              <w:rPr>
                <w:color w:val="000000" w:themeColor="text1"/>
                <w:kern w:val="0"/>
                <w:sz w:val="18"/>
                <w:szCs w:val="18"/>
              </w:rPr>
              <w:t>%/℃</w:t>
            </w:r>
          </w:p>
        </w:tc>
      </w:tr>
      <w:tr w:rsidR="002A1682" w:rsidRPr="0055185F" w14:paraId="05F37F85" w14:textId="77777777" w:rsidTr="0055284A">
        <w:trPr>
          <w:trHeight w:val="397"/>
          <w:jc w:val="center"/>
        </w:trPr>
        <w:tc>
          <w:tcPr>
            <w:tcW w:w="1417" w:type="pct"/>
            <w:vMerge/>
            <w:tcBorders>
              <w:left w:val="single" w:sz="12" w:space="0" w:color="auto"/>
            </w:tcBorders>
            <w:vAlign w:val="center"/>
          </w:tcPr>
          <w:p w14:paraId="255D64C2" w14:textId="77777777" w:rsidR="002A1682" w:rsidRPr="00065361" w:rsidRDefault="002A1682" w:rsidP="00492CA3">
            <w:pPr>
              <w:jc w:val="center"/>
              <w:rPr>
                <w:color w:val="000000" w:themeColor="text1"/>
                <w:kern w:val="0"/>
                <w:sz w:val="18"/>
                <w:szCs w:val="18"/>
              </w:rPr>
            </w:pPr>
          </w:p>
        </w:tc>
        <w:tc>
          <w:tcPr>
            <w:tcW w:w="1305" w:type="pct"/>
            <w:vMerge w:val="restart"/>
            <w:vAlign w:val="center"/>
          </w:tcPr>
          <w:p w14:paraId="0AEF330F" w14:textId="77777777" w:rsidR="002A1682" w:rsidRPr="00065361" w:rsidRDefault="002A1682" w:rsidP="00492CA3">
            <w:pPr>
              <w:jc w:val="center"/>
              <w:rPr>
                <w:color w:val="000000" w:themeColor="text1"/>
                <w:kern w:val="0"/>
                <w:sz w:val="18"/>
                <w:szCs w:val="18"/>
              </w:rPr>
            </w:pPr>
            <w:r w:rsidRPr="00065361">
              <w:rPr>
                <w:color w:val="000000" w:themeColor="text1"/>
                <w:kern w:val="0"/>
                <w:sz w:val="18"/>
                <w:szCs w:val="18"/>
              </w:rPr>
              <w:t>SH</w:t>
            </w:r>
            <w:r w:rsidRPr="00065361">
              <w:rPr>
                <w:color w:val="000000" w:themeColor="text1"/>
                <w:kern w:val="0"/>
                <w:sz w:val="18"/>
                <w:szCs w:val="18"/>
              </w:rPr>
              <w:t>品种</w:t>
            </w:r>
          </w:p>
        </w:tc>
        <w:tc>
          <w:tcPr>
            <w:tcW w:w="1139" w:type="pct"/>
            <w:tcBorders>
              <w:bottom w:val="single" w:sz="4" w:space="0" w:color="auto"/>
            </w:tcBorders>
            <w:vAlign w:val="center"/>
          </w:tcPr>
          <w:p w14:paraId="15866BFE" w14:textId="35C38ADC" w:rsidR="002A1682" w:rsidRPr="00065361" w:rsidRDefault="002A1682" w:rsidP="00492CA3">
            <w:pPr>
              <w:jc w:val="center"/>
              <w:rPr>
                <w:color w:val="000000" w:themeColor="text1"/>
                <w:kern w:val="0"/>
                <w:sz w:val="18"/>
                <w:szCs w:val="18"/>
              </w:rPr>
            </w:pPr>
            <w:r w:rsidRPr="00065361">
              <w:rPr>
                <w:color w:val="000000" w:themeColor="text1"/>
                <w:kern w:val="0"/>
                <w:sz w:val="18"/>
                <w:szCs w:val="18"/>
              </w:rPr>
              <w:t>20</w:t>
            </w:r>
            <w:r w:rsidR="007740AD" w:rsidRPr="00065361">
              <w:rPr>
                <w:color w:val="000000" w:themeColor="text1"/>
                <w:kern w:val="0"/>
                <w:sz w:val="18"/>
                <w:szCs w:val="18"/>
              </w:rPr>
              <w:t xml:space="preserve"> </w:t>
            </w:r>
            <w:r w:rsidRPr="00065361">
              <w:rPr>
                <w:color w:val="000000" w:themeColor="text1"/>
                <w:kern w:val="0"/>
                <w:sz w:val="18"/>
                <w:szCs w:val="18"/>
              </w:rPr>
              <w:t>℃~100</w:t>
            </w:r>
            <w:r w:rsidR="007740AD" w:rsidRPr="00065361">
              <w:rPr>
                <w:color w:val="000000" w:themeColor="text1"/>
                <w:kern w:val="0"/>
                <w:sz w:val="18"/>
                <w:szCs w:val="18"/>
              </w:rPr>
              <w:t xml:space="preserve"> </w:t>
            </w:r>
            <w:r w:rsidRPr="00065361">
              <w:rPr>
                <w:color w:val="000000" w:themeColor="text1"/>
                <w:kern w:val="0"/>
                <w:sz w:val="18"/>
                <w:szCs w:val="18"/>
              </w:rPr>
              <w:t>℃</w:t>
            </w:r>
          </w:p>
        </w:tc>
        <w:tc>
          <w:tcPr>
            <w:tcW w:w="1140" w:type="pct"/>
            <w:tcBorders>
              <w:bottom w:val="single" w:sz="4" w:space="0" w:color="auto"/>
              <w:right w:val="single" w:sz="12" w:space="0" w:color="auto"/>
            </w:tcBorders>
            <w:vAlign w:val="center"/>
          </w:tcPr>
          <w:p w14:paraId="7E18514A" w14:textId="48BAD0F3" w:rsidR="002A1682" w:rsidRPr="00065361" w:rsidRDefault="002A1682" w:rsidP="00492CA3">
            <w:pPr>
              <w:jc w:val="center"/>
              <w:rPr>
                <w:color w:val="000000" w:themeColor="text1"/>
                <w:kern w:val="0"/>
                <w:sz w:val="18"/>
                <w:szCs w:val="18"/>
              </w:rPr>
            </w:pPr>
            <w:r w:rsidRPr="00065361">
              <w:rPr>
                <w:color w:val="000000" w:themeColor="text1"/>
                <w:kern w:val="0"/>
                <w:sz w:val="18"/>
                <w:szCs w:val="18"/>
              </w:rPr>
              <w:t>- 0.115</w:t>
            </w:r>
            <w:r w:rsidR="007740AD" w:rsidRPr="00065361">
              <w:rPr>
                <w:color w:val="000000" w:themeColor="text1"/>
                <w:kern w:val="0"/>
                <w:sz w:val="18"/>
                <w:szCs w:val="18"/>
              </w:rPr>
              <w:t xml:space="preserve"> </w:t>
            </w:r>
            <w:r w:rsidRPr="00065361">
              <w:rPr>
                <w:color w:val="000000" w:themeColor="text1"/>
                <w:kern w:val="0"/>
                <w:sz w:val="18"/>
                <w:szCs w:val="18"/>
              </w:rPr>
              <w:t>%/℃</w:t>
            </w:r>
          </w:p>
        </w:tc>
      </w:tr>
      <w:tr w:rsidR="002A1682" w:rsidRPr="0055185F" w14:paraId="2466696A" w14:textId="77777777" w:rsidTr="0055284A">
        <w:trPr>
          <w:trHeight w:val="397"/>
          <w:jc w:val="center"/>
        </w:trPr>
        <w:tc>
          <w:tcPr>
            <w:tcW w:w="1417" w:type="pct"/>
            <w:vMerge/>
            <w:tcBorders>
              <w:left w:val="single" w:sz="12" w:space="0" w:color="auto"/>
            </w:tcBorders>
            <w:vAlign w:val="center"/>
          </w:tcPr>
          <w:p w14:paraId="7E34048E" w14:textId="77777777" w:rsidR="002A1682" w:rsidRPr="00065361" w:rsidRDefault="002A1682" w:rsidP="00492CA3">
            <w:pPr>
              <w:jc w:val="center"/>
              <w:rPr>
                <w:color w:val="000000" w:themeColor="text1"/>
                <w:kern w:val="0"/>
                <w:sz w:val="18"/>
                <w:szCs w:val="18"/>
              </w:rPr>
            </w:pPr>
          </w:p>
        </w:tc>
        <w:tc>
          <w:tcPr>
            <w:tcW w:w="1305" w:type="pct"/>
            <w:vMerge/>
            <w:tcBorders>
              <w:bottom w:val="single" w:sz="4" w:space="0" w:color="auto"/>
            </w:tcBorders>
            <w:vAlign w:val="center"/>
          </w:tcPr>
          <w:p w14:paraId="2C9FB772" w14:textId="77777777" w:rsidR="002A1682" w:rsidRPr="00065361" w:rsidRDefault="002A1682" w:rsidP="00492CA3">
            <w:pPr>
              <w:jc w:val="center"/>
              <w:rPr>
                <w:color w:val="000000" w:themeColor="text1"/>
                <w:kern w:val="0"/>
                <w:sz w:val="18"/>
                <w:szCs w:val="18"/>
              </w:rPr>
            </w:pPr>
          </w:p>
        </w:tc>
        <w:tc>
          <w:tcPr>
            <w:tcW w:w="1139" w:type="pct"/>
            <w:tcBorders>
              <w:bottom w:val="single" w:sz="4" w:space="0" w:color="auto"/>
            </w:tcBorders>
            <w:vAlign w:val="center"/>
          </w:tcPr>
          <w:p w14:paraId="064D4DA2" w14:textId="156BB586" w:rsidR="002A1682" w:rsidRPr="00065361" w:rsidRDefault="002A1682" w:rsidP="00492CA3">
            <w:pPr>
              <w:jc w:val="center"/>
              <w:rPr>
                <w:color w:val="000000" w:themeColor="text1"/>
                <w:kern w:val="0"/>
                <w:sz w:val="18"/>
                <w:szCs w:val="18"/>
              </w:rPr>
            </w:pPr>
            <w:r w:rsidRPr="00065361">
              <w:rPr>
                <w:color w:val="000000" w:themeColor="text1"/>
                <w:kern w:val="0"/>
                <w:sz w:val="18"/>
                <w:szCs w:val="18"/>
              </w:rPr>
              <w:t>20</w:t>
            </w:r>
            <w:r w:rsidR="007740AD" w:rsidRPr="00065361">
              <w:rPr>
                <w:color w:val="000000" w:themeColor="text1"/>
                <w:kern w:val="0"/>
                <w:sz w:val="18"/>
                <w:szCs w:val="18"/>
              </w:rPr>
              <w:t xml:space="preserve"> </w:t>
            </w:r>
            <w:r w:rsidRPr="00065361">
              <w:rPr>
                <w:color w:val="000000" w:themeColor="text1"/>
                <w:kern w:val="0"/>
                <w:sz w:val="18"/>
                <w:szCs w:val="18"/>
              </w:rPr>
              <w:t>℃~150</w:t>
            </w:r>
            <w:r w:rsidR="007740AD" w:rsidRPr="00065361">
              <w:rPr>
                <w:color w:val="000000" w:themeColor="text1"/>
                <w:kern w:val="0"/>
                <w:sz w:val="18"/>
                <w:szCs w:val="18"/>
              </w:rPr>
              <w:t xml:space="preserve"> </w:t>
            </w:r>
            <w:r w:rsidRPr="00065361">
              <w:rPr>
                <w:color w:val="000000" w:themeColor="text1"/>
                <w:kern w:val="0"/>
                <w:sz w:val="18"/>
                <w:szCs w:val="18"/>
              </w:rPr>
              <w:t>℃</w:t>
            </w:r>
          </w:p>
        </w:tc>
        <w:tc>
          <w:tcPr>
            <w:tcW w:w="1140" w:type="pct"/>
            <w:tcBorders>
              <w:bottom w:val="single" w:sz="4" w:space="0" w:color="auto"/>
              <w:right w:val="single" w:sz="12" w:space="0" w:color="auto"/>
            </w:tcBorders>
            <w:vAlign w:val="center"/>
          </w:tcPr>
          <w:p w14:paraId="6E7BF4AC" w14:textId="41EEDDEF" w:rsidR="002A1682" w:rsidRPr="00065361" w:rsidRDefault="002A1682" w:rsidP="00492CA3">
            <w:pPr>
              <w:jc w:val="center"/>
              <w:rPr>
                <w:color w:val="000000" w:themeColor="text1"/>
                <w:kern w:val="0"/>
                <w:sz w:val="18"/>
                <w:szCs w:val="18"/>
              </w:rPr>
            </w:pPr>
            <w:r w:rsidRPr="00065361">
              <w:rPr>
                <w:color w:val="000000" w:themeColor="text1"/>
                <w:kern w:val="0"/>
                <w:sz w:val="18"/>
                <w:szCs w:val="18"/>
              </w:rPr>
              <w:t>-0.125</w:t>
            </w:r>
            <w:r w:rsidR="007740AD" w:rsidRPr="00065361">
              <w:rPr>
                <w:color w:val="000000" w:themeColor="text1"/>
                <w:kern w:val="0"/>
                <w:sz w:val="18"/>
                <w:szCs w:val="18"/>
              </w:rPr>
              <w:t xml:space="preserve"> </w:t>
            </w:r>
            <w:r w:rsidRPr="00065361">
              <w:rPr>
                <w:color w:val="000000" w:themeColor="text1"/>
                <w:kern w:val="0"/>
                <w:sz w:val="18"/>
                <w:szCs w:val="18"/>
              </w:rPr>
              <w:t>%/℃</w:t>
            </w:r>
          </w:p>
        </w:tc>
      </w:tr>
      <w:tr w:rsidR="002A1682" w:rsidRPr="0055185F" w14:paraId="73624275" w14:textId="77777777" w:rsidTr="0055284A">
        <w:trPr>
          <w:trHeight w:val="397"/>
          <w:jc w:val="center"/>
        </w:trPr>
        <w:tc>
          <w:tcPr>
            <w:tcW w:w="1417" w:type="pct"/>
            <w:vMerge/>
            <w:tcBorders>
              <w:left w:val="single" w:sz="12" w:space="0" w:color="auto"/>
            </w:tcBorders>
            <w:vAlign w:val="center"/>
          </w:tcPr>
          <w:p w14:paraId="3DAAF8A9" w14:textId="77777777" w:rsidR="002A1682" w:rsidRPr="00065361" w:rsidRDefault="002A1682" w:rsidP="00492CA3">
            <w:pPr>
              <w:jc w:val="center"/>
              <w:rPr>
                <w:color w:val="000000" w:themeColor="text1"/>
                <w:kern w:val="0"/>
                <w:sz w:val="18"/>
                <w:szCs w:val="18"/>
              </w:rPr>
            </w:pPr>
          </w:p>
        </w:tc>
        <w:tc>
          <w:tcPr>
            <w:tcW w:w="1305" w:type="pct"/>
            <w:vMerge w:val="restart"/>
            <w:vAlign w:val="center"/>
          </w:tcPr>
          <w:p w14:paraId="6312515F" w14:textId="77777777" w:rsidR="002A1682" w:rsidRPr="00065361" w:rsidRDefault="002A1682" w:rsidP="00492CA3">
            <w:pPr>
              <w:jc w:val="center"/>
              <w:rPr>
                <w:color w:val="000000" w:themeColor="text1"/>
                <w:kern w:val="0"/>
                <w:sz w:val="18"/>
                <w:szCs w:val="18"/>
              </w:rPr>
            </w:pPr>
            <w:r w:rsidRPr="00065361">
              <w:rPr>
                <w:color w:val="000000" w:themeColor="text1"/>
                <w:kern w:val="0"/>
                <w:sz w:val="18"/>
                <w:szCs w:val="18"/>
              </w:rPr>
              <w:t>UH</w:t>
            </w:r>
            <w:r w:rsidRPr="00065361">
              <w:rPr>
                <w:color w:val="000000" w:themeColor="text1"/>
                <w:kern w:val="0"/>
                <w:sz w:val="18"/>
                <w:szCs w:val="18"/>
              </w:rPr>
              <w:t>品种</w:t>
            </w:r>
          </w:p>
        </w:tc>
        <w:tc>
          <w:tcPr>
            <w:tcW w:w="1139" w:type="pct"/>
            <w:vAlign w:val="center"/>
          </w:tcPr>
          <w:p w14:paraId="50C88B84" w14:textId="02888886" w:rsidR="002A1682" w:rsidRPr="00065361" w:rsidRDefault="002A1682" w:rsidP="00492CA3">
            <w:pPr>
              <w:jc w:val="center"/>
              <w:rPr>
                <w:color w:val="000000" w:themeColor="text1"/>
                <w:kern w:val="0"/>
                <w:sz w:val="18"/>
                <w:szCs w:val="18"/>
              </w:rPr>
            </w:pPr>
            <w:r w:rsidRPr="00065361">
              <w:rPr>
                <w:color w:val="000000" w:themeColor="text1"/>
                <w:kern w:val="0"/>
                <w:sz w:val="18"/>
                <w:szCs w:val="18"/>
              </w:rPr>
              <w:t>20</w:t>
            </w:r>
            <w:r w:rsidR="007740AD" w:rsidRPr="00065361">
              <w:rPr>
                <w:color w:val="000000" w:themeColor="text1"/>
                <w:kern w:val="0"/>
                <w:sz w:val="18"/>
                <w:szCs w:val="18"/>
              </w:rPr>
              <w:t xml:space="preserve"> </w:t>
            </w:r>
            <w:r w:rsidRPr="00065361">
              <w:rPr>
                <w:color w:val="000000" w:themeColor="text1"/>
                <w:kern w:val="0"/>
                <w:sz w:val="18"/>
                <w:szCs w:val="18"/>
              </w:rPr>
              <w:t>℃~100</w:t>
            </w:r>
            <w:r w:rsidR="007740AD" w:rsidRPr="00065361">
              <w:rPr>
                <w:color w:val="000000" w:themeColor="text1"/>
                <w:kern w:val="0"/>
                <w:sz w:val="18"/>
                <w:szCs w:val="18"/>
              </w:rPr>
              <w:t xml:space="preserve"> </w:t>
            </w:r>
            <w:r w:rsidRPr="00065361">
              <w:rPr>
                <w:color w:val="000000" w:themeColor="text1"/>
                <w:kern w:val="0"/>
                <w:sz w:val="18"/>
                <w:szCs w:val="18"/>
              </w:rPr>
              <w:t>℃</w:t>
            </w:r>
          </w:p>
        </w:tc>
        <w:tc>
          <w:tcPr>
            <w:tcW w:w="1140" w:type="pct"/>
            <w:tcBorders>
              <w:right w:val="single" w:sz="12" w:space="0" w:color="auto"/>
            </w:tcBorders>
            <w:vAlign w:val="center"/>
          </w:tcPr>
          <w:p w14:paraId="025E36A0" w14:textId="03C4E3A2" w:rsidR="002A1682" w:rsidRPr="00065361" w:rsidRDefault="002A1682" w:rsidP="00492CA3">
            <w:pPr>
              <w:jc w:val="center"/>
              <w:rPr>
                <w:color w:val="000000" w:themeColor="text1"/>
                <w:kern w:val="0"/>
                <w:sz w:val="18"/>
                <w:szCs w:val="18"/>
              </w:rPr>
            </w:pPr>
            <w:r w:rsidRPr="00065361">
              <w:rPr>
                <w:color w:val="000000" w:themeColor="text1"/>
                <w:kern w:val="0"/>
                <w:sz w:val="18"/>
                <w:szCs w:val="18"/>
              </w:rPr>
              <w:t>- 0.110</w:t>
            </w:r>
            <w:r w:rsidR="007740AD" w:rsidRPr="00065361">
              <w:rPr>
                <w:color w:val="000000" w:themeColor="text1"/>
                <w:kern w:val="0"/>
                <w:sz w:val="18"/>
                <w:szCs w:val="18"/>
              </w:rPr>
              <w:t xml:space="preserve"> </w:t>
            </w:r>
            <w:r w:rsidRPr="00065361">
              <w:rPr>
                <w:color w:val="000000" w:themeColor="text1"/>
                <w:kern w:val="0"/>
                <w:sz w:val="18"/>
                <w:szCs w:val="18"/>
              </w:rPr>
              <w:t>%/℃</w:t>
            </w:r>
          </w:p>
        </w:tc>
      </w:tr>
      <w:tr w:rsidR="002A1682" w:rsidRPr="0055185F" w14:paraId="72E4FD9A" w14:textId="77777777" w:rsidTr="0055284A">
        <w:trPr>
          <w:trHeight w:val="397"/>
          <w:jc w:val="center"/>
        </w:trPr>
        <w:tc>
          <w:tcPr>
            <w:tcW w:w="1417" w:type="pct"/>
            <w:vMerge/>
            <w:tcBorders>
              <w:left w:val="single" w:sz="12" w:space="0" w:color="auto"/>
            </w:tcBorders>
            <w:vAlign w:val="center"/>
          </w:tcPr>
          <w:p w14:paraId="5C2A3B34" w14:textId="77777777" w:rsidR="002A1682" w:rsidRPr="00065361" w:rsidRDefault="002A1682" w:rsidP="00492CA3">
            <w:pPr>
              <w:jc w:val="center"/>
              <w:rPr>
                <w:color w:val="000000" w:themeColor="text1"/>
                <w:kern w:val="0"/>
                <w:sz w:val="18"/>
                <w:szCs w:val="18"/>
              </w:rPr>
            </w:pPr>
          </w:p>
        </w:tc>
        <w:tc>
          <w:tcPr>
            <w:tcW w:w="1305" w:type="pct"/>
            <w:vMerge/>
            <w:vAlign w:val="center"/>
          </w:tcPr>
          <w:p w14:paraId="5B2E2509" w14:textId="77777777" w:rsidR="002A1682" w:rsidRPr="00065361" w:rsidRDefault="002A1682" w:rsidP="00492CA3">
            <w:pPr>
              <w:jc w:val="center"/>
              <w:rPr>
                <w:color w:val="000000" w:themeColor="text1"/>
                <w:kern w:val="0"/>
                <w:sz w:val="18"/>
                <w:szCs w:val="18"/>
              </w:rPr>
            </w:pPr>
          </w:p>
        </w:tc>
        <w:tc>
          <w:tcPr>
            <w:tcW w:w="1139" w:type="pct"/>
            <w:vAlign w:val="center"/>
          </w:tcPr>
          <w:p w14:paraId="144FC0BC" w14:textId="6024E294" w:rsidR="002A1682" w:rsidRPr="00065361" w:rsidRDefault="002A1682" w:rsidP="00492CA3">
            <w:pPr>
              <w:jc w:val="center"/>
              <w:rPr>
                <w:color w:val="000000" w:themeColor="text1"/>
                <w:kern w:val="0"/>
                <w:sz w:val="18"/>
                <w:szCs w:val="18"/>
              </w:rPr>
            </w:pPr>
            <w:r w:rsidRPr="00065361">
              <w:rPr>
                <w:color w:val="000000" w:themeColor="text1"/>
                <w:kern w:val="0"/>
                <w:sz w:val="18"/>
                <w:szCs w:val="18"/>
              </w:rPr>
              <w:t>20</w:t>
            </w:r>
            <w:r w:rsidR="007740AD" w:rsidRPr="00065361">
              <w:rPr>
                <w:color w:val="000000" w:themeColor="text1"/>
                <w:kern w:val="0"/>
                <w:sz w:val="18"/>
                <w:szCs w:val="18"/>
              </w:rPr>
              <w:t xml:space="preserve"> </w:t>
            </w:r>
            <w:r w:rsidRPr="00065361">
              <w:rPr>
                <w:color w:val="000000" w:themeColor="text1"/>
                <w:kern w:val="0"/>
                <w:sz w:val="18"/>
                <w:szCs w:val="18"/>
              </w:rPr>
              <w:t>℃~180</w:t>
            </w:r>
            <w:r w:rsidR="007740AD" w:rsidRPr="00065361">
              <w:rPr>
                <w:color w:val="000000" w:themeColor="text1"/>
                <w:kern w:val="0"/>
                <w:sz w:val="18"/>
                <w:szCs w:val="18"/>
              </w:rPr>
              <w:t xml:space="preserve"> </w:t>
            </w:r>
            <w:r w:rsidRPr="00065361">
              <w:rPr>
                <w:color w:val="000000" w:themeColor="text1"/>
                <w:kern w:val="0"/>
                <w:sz w:val="18"/>
                <w:szCs w:val="18"/>
              </w:rPr>
              <w:t>℃</w:t>
            </w:r>
          </w:p>
        </w:tc>
        <w:tc>
          <w:tcPr>
            <w:tcW w:w="1140" w:type="pct"/>
            <w:tcBorders>
              <w:right w:val="single" w:sz="12" w:space="0" w:color="auto"/>
            </w:tcBorders>
            <w:vAlign w:val="center"/>
          </w:tcPr>
          <w:p w14:paraId="1E7B1518" w14:textId="335D6E1B" w:rsidR="002A1682" w:rsidRPr="00065361" w:rsidRDefault="002A1682" w:rsidP="00492CA3">
            <w:pPr>
              <w:jc w:val="center"/>
              <w:rPr>
                <w:color w:val="000000" w:themeColor="text1"/>
                <w:kern w:val="0"/>
                <w:sz w:val="18"/>
                <w:szCs w:val="18"/>
              </w:rPr>
            </w:pPr>
            <w:r w:rsidRPr="00065361">
              <w:rPr>
                <w:color w:val="000000" w:themeColor="text1"/>
                <w:kern w:val="0"/>
                <w:sz w:val="18"/>
                <w:szCs w:val="18"/>
              </w:rPr>
              <w:t>- 0.130</w:t>
            </w:r>
            <w:r w:rsidR="007740AD" w:rsidRPr="00065361">
              <w:rPr>
                <w:color w:val="000000" w:themeColor="text1"/>
                <w:kern w:val="0"/>
                <w:sz w:val="18"/>
                <w:szCs w:val="18"/>
              </w:rPr>
              <w:t xml:space="preserve"> </w:t>
            </w:r>
            <w:r w:rsidRPr="00065361">
              <w:rPr>
                <w:color w:val="000000" w:themeColor="text1"/>
                <w:kern w:val="0"/>
                <w:sz w:val="18"/>
                <w:szCs w:val="18"/>
              </w:rPr>
              <w:t>%/℃</w:t>
            </w:r>
          </w:p>
        </w:tc>
      </w:tr>
      <w:tr w:rsidR="002A1682" w:rsidRPr="0055185F" w14:paraId="2F1576C0" w14:textId="77777777" w:rsidTr="0055284A">
        <w:trPr>
          <w:trHeight w:val="397"/>
          <w:jc w:val="center"/>
        </w:trPr>
        <w:tc>
          <w:tcPr>
            <w:tcW w:w="1417" w:type="pct"/>
            <w:vMerge w:val="restart"/>
            <w:tcBorders>
              <w:left w:val="single" w:sz="12" w:space="0" w:color="auto"/>
            </w:tcBorders>
            <w:vAlign w:val="center"/>
          </w:tcPr>
          <w:p w14:paraId="573B4943" w14:textId="6CBE745C" w:rsidR="002A1682" w:rsidRPr="00065361" w:rsidRDefault="00BD1972" w:rsidP="00492CA3">
            <w:pPr>
              <w:jc w:val="center"/>
              <w:rPr>
                <w:color w:val="000000" w:themeColor="text1"/>
                <w:kern w:val="0"/>
                <w:sz w:val="18"/>
                <w:szCs w:val="18"/>
              </w:rPr>
            </w:pPr>
            <w:r w:rsidRPr="00065361">
              <w:rPr>
                <w:rFonts w:hint="eastAsia"/>
                <w:color w:val="000000" w:themeColor="text1"/>
                <w:kern w:val="0"/>
                <w:sz w:val="18"/>
                <w:szCs w:val="18"/>
              </w:rPr>
              <w:t>内</w:t>
            </w:r>
            <w:proofErr w:type="gramStart"/>
            <w:r w:rsidRPr="00065361">
              <w:rPr>
                <w:rFonts w:hint="eastAsia"/>
                <w:color w:val="000000" w:themeColor="text1"/>
                <w:kern w:val="0"/>
                <w:sz w:val="18"/>
                <w:szCs w:val="18"/>
              </w:rPr>
              <w:t>禀</w:t>
            </w:r>
            <w:proofErr w:type="gramEnd"/>
            <w:r w:rsidR="002A1682" w:rsidRPr="00065361">
              <w:rPr>
                <w:color w:val="000000" w:themeColor="text1"/>
                <w:kern w:val="0"/>
                <w:sz w:val="18"/>
                <w:szCs w:val="18"/>
              </w:rPr>
              <w:t>矫顽力温度系数</w:t>
            </w:r>
          </w:p>
          <w:p w14:paraId="187669DB" w14:textId="77777777" w:rsidR="002A1682" w:rsidRPr="00065361" w:rsidRDefault="002A1682" w:rsidP="00492CA3">
            <w:pPr>
              <w:jc w:val="center"/>
              <w:rPr>
                <w:color w:val="000000" w:themeColor="text1"/>
                <w:kern w:val="0"/>
                <w:sz w:val="18"/>
                <w:szCs w:val="18"/>
              </w:rPr>
            </w:pPr>
            <w:r w:rsidRPr="00065361">
              <w:rPr>
                <w:i/>
                <w:iCs/>
                <w:color w:val="000000" w:themeColor="text1"/>
                <w:kern w:val="0"/>
                <w:sz w:val="18"/>
                <w:szCs w:val="18"/>
              </w:rPr>
              <w:t>α</w:t>
            </w:r>
            <w:r w:rsidRPr="00065361">
              <w:rPr>
                <w:color w:val="000000" w:themeColor="text1"/>
                <w:kern w:val="0"/>
                <w:sz w:val="18"/>
                <w:szCs w:val="18"/>
              </w:rPr>
              <w:t>(</w:t>
            </w:r>
            <w:proofErr w:type="spellStart"/>
            <w:r w:rsidRPr="00065361">
              <w:rPr>
                <w:i/>
                <w:iCs/>
                <w:color w:val="000000" w:themeColor="text1"/>
                <w:kern w:val="0"/>
                <w:sz w:val="18"/>
                <w:szCs w:val="18"/>
              </w:rPr>
              <w:t>H</w:t>
            </w:r>
            <w:r w:rsidRPr="00065361">
              <w:rPr>
                <w:color w:val="000000" w:themeColor="text1"/>
                <w:kern w:val="0"/>
                <w:sz w:val="18"/>
                <w:szCs w:val="18"/>
                <w:vertAlign w:val="subscript"/>
              </w:rPr>
              <w:t>cJ</w:t>
            </w:r>
            <w:proofErr w:type="spellEnd"/>
            <w:r w:rsidRPr="00065361">
              <w:rPr>
                <w:color w:val="000000" w:themeColor="text1"/>
                <w:kern w:val="0"/>
                <w:sz w:val="18"/>
                <w:szCs w:val="18"/>
              </w:rPr>
              <w:t>)</w:t>
            </w:r>
          </w:p>
        </w:tc>
        <w:tc>
          <w:tcPr>
            <w:tcW w:w="1305" w:type="pct"/>
            <w:vAlign w:val="center"/>
          </w:tcPr>
          <w:p w14:paraId="11C7BA39" w14:textId="77777777" w:rsidR="002A1682" w:rsidRPr="00065361" w:rsidRDefault="002A1682" w:rsidP="00492CA3">
            <w:pPr>
              <w:jc w:val="center"/>
              <w:rPr>
                <w:color w:val="000000" w:themeColor="text1"/>
                <w:kern w:val="0"/>
                <w:sz w:val="18"/>
                <w:szCs w:val="18"/>
              </w:rPr>
            </w:pPr>
            <w:r w:rsidRPr="00065361">
              <w:rPr>
                <w:rFonts w:hint="eastAsia"/>
                <w:color w:val="000000" w:themeColor="text1"/>
                <w:kern w:val="0"/>
                <w:sz w:val="18"/>
                <w:szCs w:val="18"/>
              </w:rPr>
              <w:t>N</w:t>
            </w:r>
            <w:r w:rsidRPr="00065361">
              <w:rPr>
                <w:rFonts w:hint="eastAsia"/>
                <w:color w:val="000000" w:themeColor="text1"/>
                <w:kern w:val="0"/>
                <w:sz w:val="18"/>
                <w:szCs w:val="18"/>
              </w:rPr>
              <w:t>品种</w:t>
            </w:r>
          </w:p>
        </w:tc>
        <w:tc>
          <w:tcPr>
            <w:tcW w:w="1139" w:type="pct"/>
            <w:vAlign w:val="center"/>
          </w:tcPr>
          <w:p w14:paraId="363FD102" w14:textId="3D24CB98" w:rsidR="002A1682" w:rsidRPr="00065361" w:rsidRDefault="002A1682" w:rsidP="00492CA3">
            <w:pPr>
              <w:jc w:val="center"/>
              <w:rPr>
                <w:color w:val="000000" w:themeColor="text1"/>
                <w:kern w:val="0"/>
                <w:sz w:val="18"/>
                <w:szCs w:val="18"/>
              </w:rPr>
            </w:pPr>
            <w:r w:rsidRPr="00065361">
              <w:rPr>
                <w:color w:val="000000" w:themeColor="text1"/>
                <w:kern w:val="0"/>
                <w:sz w:val="18"/>
                <w:szCs w:val="18"/>
              </w:rPr>
              <w:t>20</w:t>
            </w:r>
            <w:r w:rsidR="007740AD" w:rsidRPr="00065361">
              <w:rPr>
                <w:color w:val="000000" w:themeColor="text1"/>
                <w:kern w:val="0"/>
                <w:sz w:val="18"/>
                <w:szCs w:val="18"/>
              </w:rPr>
              <w:t xml:space="preserve"> </w:t>
            </w:r>
            <w:r w:rsidRPr="00065361">
              <w:rPr>
                <w:color w:val="000000" w:themeColor="text1"/>
                <w:kern w:val="0"/>
                <w:sz w:val="18"/>
                <w:szCs w:val="18"/>
              </w:rPr>
              <w:t>℃~100</w:t>
            </w:r>
            <w:r w:rsidR="007740AD" w:rsidRPr="00065361">
              <w:rPr>
                <w:color w:val="000000" w:themeColor="text1"/>
                <w:kern w:val="0"/>
                <w:sz w:val="18"/>
                <w:szCs w:val="18"/>
              </w:rPr>
              <w:t xml:space="preserve"> </w:t>
            </w:r>
            <w:r w:rsidRPr="00065361">
              <w:rPr>
                <w:color w:val="000000" w:themeColor="text1"/>
                <w:kern w:val="0"/>
                <w:sz w:val="18"/>
                <w:szCs w:val="18"/>
              </w:rPr>
              <w:t>℃</w:t>
            </w:r>
          </w:p>
        </w:tc>
        <w:tc>
          <w:tcPr>
            <w:tcW w:w="1140" w:type="pct"/>
            <w:tcBorders>
              <w:right w:val="single" w:sz="12" w:space="0" w:color="auto"/>
            </w:tcBorders>
            <w:vAlign w:val="center"/>
          </w:tcPr>
          <w:p w14:paraId="05B94194" w14:textId="2255DAC0" w:rsidR="002A1682" w:rsidRPr="00065361" w:rsidRDefault="002A1682" w:rsidP="00492CA3">
            <w:pPr>
              <w:jc w:val="center"/>
              <w:rPr>
                <w:color w:val="000000" w:themeColor="text1"/>
                <w:kern w:val="0"/>
                <w:sz w:val="18"/>
                <w:szCs w:val="18"/>
              </w:rPr>
            </w:pPr>
            <w:r w:rsidRPr="00065361">
              <w:rPr>
                <w:color w:val="000000" w:themeColor="text1"/>
                <w:kern w:val="0"/>
                <w:sz w:val="18"/>
                <w:szCs w:val="18"/>
              </w:rPr>
              <w:t>-0.85</w:t>
            </w:r>
            <w:r w:rsidR="007740AD" w:rsidRPr="00065361">
              <w:rPr>
                <w:color w:val="000000" w:themeColor="text1"/>
                <w:kern w:val="0"/>
                <w:sz w:val="18"/>
                <w:szCs w:val="18"/>
              </w:rPr>
              <w:t xml:space="preserve"> </w:t>
            </w:r>
            <w:r w:rsidRPr="00065361">
              <w:rPr>
                <w:color w:val="000000" w:themeColor="text1"/>
                <w:kern w:val="0"/>
                <w:sz w:val="18"/>
                <w:szCs w:val="18"/>
              </w:rPr>
              <w:t>%/℃</w:t>
            </w:r>
          </w:p>
        </w:tc>
      </w:tr>
      <w:tr w:rsidR="002A1682" w:rsidRPr="0055185F" w14:paraId="13891E30" w14:textId="77777777" w:rsidTr="0055284A">
        <w:trPr>
          <w:trHeight w:val="397"/>
          <w:jc w:val="center"/>
        </w:trPr>
        <w:tc>
          <w:tcPr>
            <w:tcW w:w="1417" w:type="pct"/>
            <w:vMerge/>
            <w:tcBorders>
              <w:left w:val="single" w:sz="12" w:space="0" w:color="auto"/>
            </w:tcBorders>
            <w:vAlign w:val="center"/>
          </w:tcPr>
          <w:p w14:paraId="7EA9147C" w14:textId="77777777" w:rsidR="002A1682" w:rsidRPr="00065361" w:rsidRDefault="002A1682" w:rsidP="00492CA3">
            <w:pPr>
              <w:jc w:val="center"/>
              <w:rPr>
                <w:color w:val="000000" w:themeColor="text1"/>
                <w:kern w:val="0"/>
                <w:sz w:val="18"/>
                <w:szCs w:val="18"/>
              </w:rPr>
            </w:pPr>
          </w:p>
        </w:tc>
        <w:tc>
          <w:tcPr>
            <w:tcW w:w="1305" w:type="pct"/>
            <w:vAlign w:val="center"/>
          </w:tcPr>
          <w:p w14:paraId="3783CE89" w14:textId="77777777" w:rsidR="002A1682" w:rsidRPr="00065361" w:rsidRDefault="002A1682" w:rsidP="00492CA3">
            <w:pPr>
              <w:jc w:val="center"/>
              <w:rPr>
                <w:color w:val="000000" w:themeColor="text1"/>
                <w:kern w:val="0"/>
                <w:sz w:val="18"/>
                <w:szCs w:val="18"/>
              </w:rPr>
            </w:pPr>
            <w:r w:rsidRPr="00065361">
              <w:rPr>
                <w:color w:val="000000" w:themeColor="text1"/>
                <w:kern w:val="0"/>
                <w:sz w:val="18"/>
                <w:szCs w:val="18"/>
              </w:rPr>
              <w:t>M</w:t>
            </w:r>
            <w:r w:rsidRPr="00065361">
              <w:rPr>
                <w:rFonts w:hint="eastAsia"/>
                <w:color w:val="000000" w:themeColor="text1"/>
                <w:kern w:val="0"/>
                <w:sz w:val="18"/>
                <w:szCs w:val="18"/>
              </w:rPr>
              <w:t>品种</w:t>
            </w:r>
          </w:p>
        </w:tc>
        <w:tc>
          <w:tcPr>
            <w:tcW w:w="1139" w:type="pct"/>
            <w:vAlign w:val="center"/>
          </w:tcPr>
          <w:p w14:paraId="5697306A" w14:textId="7A0C6145" w:rsidR="002A1682" w:rsidRPr="00065361" w:rsidRDefault="002A1682" w:rsidP="00492CA3">
            <w:pPr>
              <w:jc w:val="center"/>
              <w:rPr>
                <w:color w:val="000000" w:themeColor="text1"/>
                <w:kern w:val="0"/>
                <w:sz w:val="18"/>
                <w:szCs w:val="18"/>
              </w:rPr>
            </w:pPr>
            <w:r w:rsidRPr="00065361">
              <w:rPr>
                <w:color w:val="000000" w:themeColor="text1"/>
                <w:kern w:val="0"/>
                <w:sz w:val="18"/>
                <w:szCs w:val="18"/>
              </w:rPr>
              <w:t>20</w:t>
            </w:r>
            <w:r w:rsidR="007740AD" w:rsidRPr="00065361">
              <w:rPr>
                <w:color w:val="000000" w:themeColor="text1"/>
                <w:kern w:val="0"/>
                <w:sz w:val="18"/>
                <w:szCs w:val="18"/>
              </w:rPr>
              <w:t xml:space="preserve"> </w:t>
            </w:r>
            <w:r w:rsidRPr="00065361">
              <w:rPr>
                <w:color w:val="000000" w:themeColor="text1"/>
                <w:kern w:val="0"/>
                <w:sz w:val="18"/>
                <w:szCs w:val="18"/>
              </w:rPr>
              <w:t>℃~100</w:t>
            </w:r>
            <w:r w:rsidR="007740AD" w:rsidRPr="00065361">
              <w:rPr>
                <w:color w:val="000000" w:themeColor="text1"/>
                <w:kern w:val="0"/>
                <w:sz w:val="18"/>
                <w:szCs w:val="18"/>
              </w:rPr>
              <w:t xml:space="preserve"> </w:t>
            </w:r>
            <w:r w:rsidRPr="00065361">
              <w:rPr>
                <w:color w:val="000000" w:themeColor="text1"/>
                <w:kern w:val="0"/>
                <w:sz w:val="18"/>
                <w:szCs w:val="18"/>
              </w:rPr>
              <w:t>℃</w:t>
            </w:r>
          </w:p>
        </w:tc>
        <w:tc>
          <w:tcPr>
            <w:tcW w:w="1140" w:type="pct"/>
            <w:tcBorders>
              <w:right w:val="single" w:sz="12" w:space="0" w:color="auto"/>
            </w:tcBorders>
            <w:vAlign w:val="center"/>
          </w:tcPr>
          <w:p w14:paraId="2599ACDB" w14:textId="52B5C287" w:rsidR="002A1682" w:rsidRPr="00065361" w:rsidRDefault="002A1682" w:rsidP="00492CA3">
            <w:pPr>
              <w:jc w:val="center"/>
              <w:rPr>
                <w:color w:val="000000" w:themeColor="text1"/>
                <w:kern w:val="0"/>
                <w:sz w:val="18"/>
                <w:szCs w:val="18"/>
              </w:rPr>
            </w:pPr>
            <w:r w:rsidRPr="00065361">
              <w:rPr>
                <w:color w:val="000000" w:themeColor="text1"/>
                <w:kern w:val="0"/>
                <w:sz w:val="18"/>
                <w:szCs w:val="18"/>
              </w:rPr>
              <w:t>-0.70</w:t>
            </w:r>
            <w:r w:rsidR="007740AD" w:rsidRPr="00065361">
              <w:rPr>
                <w:color w:val="000000" w:themeColor="text1"/>
                <w:kern w:val="0"/>
                <w:sz w:val="18"/>
                <w:szCs w:val="18"/>
              </w:rPr>
              <w:t xml:space="preserve"> </w:t>
            </w:r>
            <w:r w:rsidRPr="00065361">
              <w:rPr>
                <w:color w:val="000000" w:themeColor="text1"/>
                <w:kern w:val="0"/>
                <w:sz w:val="18"/>
                <w:szCs w:val="18"/>
              </w:rPr>
              <w:t>%/℃</w:t>
            </w:r>
          </w:p>
        </w:tc>
      </w:tr>
      <w:tr w:rsidR="002A1682" w:rsidRPr="0055185F" w14:paraId="4E6B0CE9" w14:textId="77777777" w:rsidTr="0055284A">
        <w:trPr>
          <w:trHeight w:val="397"/>
          <w:jc w:val="center"/>
        </w:trPr>
        <w:tc>
          <w:tcPr>
            <w:tcW w:w="1417" w:type="pct"/>
            <w:vMerge/>
            <w:tcBorders>
              <w:left w:val="single" w:sz="12" w:space="0" w:color="auto"/>
            </w:tcBorders>
            <w:vAlign w:val="center"/>
          </w:tcPr>
          <w:p w14:paraId="5799258E" w14:textId="77777777" w:rsidR="002A1682" w:rsidRPr="00065361" w:rsidRDefault="002A1682" w:rsidP="00492CA3">
            <w:pPr>
              <w:jc w:val="center"/>
              <w:rPr>
                <w:color w:val="000000" w:themeColor="text1"/>
                <w:kern w:val="0"/>
                <w:sz w:val="18"/>
                <w:szCs w:val="18"/>
              </w:rPr>
            </w:pPr>
          </w:p>
        </w:tc>
        <w:tc>
          <w:tcPr>
            <w:tcW w:w="1305" w:type="pct"/>
            <w:vAlign w:val="center"/>
          </w:tcPr>
          <w:p w14:paraId="2942A5DF" w14:textId="77777777" w:rsidR="002A1682" w:rsidRPr="00065361" w:rsidRDefault="002A1682" w:rsidP="00492CA3">
            <w:pPr>
              <w:jc w:val="center"/>
              <w:rPr>
                <w:color w:val="000000" w:themeColor="text1"/>
                <w:kern w:val="0"/>
                <w:sz w:val="18"/>
                <w:szCs w:val="18"/>
              </w:rPr>
            </w:pPr>
            <w:r w:rsidRPr="00065361">
              <w:rPr>
                <w:color w:val="000000" w:themeColor="text1"/>
                <w:kern w:val="0"/>
                <w:sz w:val="18"/>
                <w:szCs w:val="18"/>
              </w:rPr>
              <w:t>H</w:t>
            </w:r>
            <w:r w:rsidRPr="00065361">
              <w:rPr>
                <w:rFonts w:hint="eastAsia"/>
                <w:color w:val="000000" w:themeColor="text1"/>
                <w:kern w:val="0"/>
                <w:sz w:val="18"/>
                <w:szCs w:val="18"/>
              </w:rPr>
              <w:t>品种</w:t>
            </w:r>
          </w:p>
        </w:tc>
        <w:tc>
          <w:tcPr>
            <w:tcW w:w="1139" w:type="pct"/>
            <w:vAlign w:val="center"/>
          </w:tcPr>
          <w:p w14:paraId="7CE21FBE" w14:textId="0A468EE1" w:rsidR="002A1682" w:rsidRPr="00065361" w:rsidRDefault="002A1682" w:rsidP="00492CA3">
            <w:pPr>
              <w:jc w:val="center"/>
              <w:rPr>
                <w:color w:val="000000" w:themeColor="text1"/>
                <w:kern w:val="0"/>
                <w:sz w:val="18"/>
                <w:szCs w:val="18"/>
              </w:rPr>
            </w:pPr>
            <w:r w:rsidRPr="00065361">
              <w:rPr>
                <w:color w:val="000000" w:themeColor="text1"/>
                <w:kern w:val="0"/>
                <w:sz w:val="18"/>
                <w:szCs w:val="18"/>
              </w:rPr>
              <w:t>20</w:t>
            </w:r>
            <w:r w:rsidR="007740AD" w:rsidRPr="00065361">
              <w:rPr>
                <w:color w:val="000000" w:themeColor="text1"/>
                <w:kern w:val="0"/>
                <w:sz w:val="18"/>
                <w:szCs w:val="18"/>
              </w:rPr>
              <w:t xml:space="preserve"> </w:t>
            </w:r>
            <w:r w:rsidRPr="00065361">
              <w:rPr>
                <w:color w:val="000000" w:themeColor="text1"/>
                <w:kern w:val="0"/>
                <w:sz w:val="18"/>
                <w:szCs w:val="18"/>
              </w:rPr>
              <w:t>℃~100</w:t>
            </w:r>
            <w:r w:rsidR="007740AD" w:rsidRPr="00065361">
              <w:rPr>
                <w:color w:val="000000" w:themeColor="text1"/>
                <w:kern w:val="0"/>
                <w:sz w:val="18"/>
                <w:szCs w:val="18"/>
              </w:rPr>
              <w:t xml:space="preserve"> </w:t>
            </w:r>
            <w:r w:rsidRPr="00065361">
              <w:rPr>
                <w:color w:val="000000" w:themeColor="text1"/>
                <w:kern w:val="0"/>
                <w:sz w:val="18"/>
                <w:szCs w:val="18"/>
              </w:rPr>
              <w:t>℃</w:t>
            </w:r>
          </w:p>
        </w:tc>
        <w:tc>
          <w:tcPr>
            <w:tcW w:w="1140" w:type="pct"/>
            <w:tcBorders>
              <w:right w:val="single" w:sz="12" w:space="0" w:color="auto"/>
            </w:tcBorders>
            <w:vAlign w:val="center"/>
          </w:tcPr>
          <w:p w14:paraId="41B4C15E" w14:textId="21F49986" w:rsidR="002A1682" w:rsidRPr="00065361" w:rsidRDefault="002A1682" w:rsidP="00492CA3">
            <w:pPr>
              <w:jc w:val="center"/>
              <w:rPr>
                <w:color w:val="000000" w:themeColor="text1"/>
                <w:kern w:val="0"/>
                <w:sz w:val="18"/>
                <w:szCs w:val="18"/>
              </w:rPr>
            </w:pPr>
            <w:r w:rsidRPr="00065361">
              <w:rPr>
                <w:color w:val="000000" w:themeColor="text1"/>
                <w:kern w:val="0"/>
                <w:sz w:val="18"/>
                <w:szCs w:val="18"/>
              </w:rPr>
              <w:t>-0.66</w:t>
            </w:r>
            <w:r w:rsidR="007740AD" w:rsidRPr="00065361">
              <w:rPr>
                <w:color w:val="000000" w:themeColor="text1"/>
                <w:kern w:val="0"/>
                <w:sz w:val="18"/>
                <w:szCs w:val="18"/>
              </w:rPr>
              <w:t xml:space="preserve"> </w:t>
            </w:r>
            <w:r w:rsidRPr="00065361">
              <w:rPr>
                <w:color w:val="000000" w:themeColor="text1"/>
                <w:kern w:val="0"/>
                <w:sz w:val="18"/>
                <w:szCs w:val="18"/>
              </w:rPr>
              <w:t>%/℃</w:t>
            </w:r>
          </w:p>
        </w:tc>
      </w:tr>
      <w:tr w:rsidR="002A1682" w:rsidRPr="0055185F" w14:paraId="0A2AA43E" w14:textId="77777777" w:rsidTr="0055284A">
        <w:trPr>
          <w:trHeight w:val="397"/>
          <w:jc w:val="center"/>
        </w:trPr>
        <w:tc>
          <w:tcPr>
            <w:tcW w:w="1417" w:type="pct"/>
            <w:vMerge/>
            <w:tcBorders>
              <w:left w:val="single" w:sz="12" w:space="0" w:color="auto"/>
            </w:tcBorders>
            <w:vAlign w:val="center"/>
          </w:tcPr>
          <w:p w14:paraId="23F51EA1" w14:textId="77777777" w:rsidR="002A1682" w:rsidRPr="00065361" w:rsidRDefault="002A1682" w:rsidP="00492CA3">
            <w:pPr>
              <w:jc w:val="center"/>
              <w:rPr>
                <w:color w:val="000000" w:themeColor="text1"/>
                <w:kern w:val="0"/>
                <w:sz w:val="18"/>
                <w:szCs w:val="18"/>
              </w:rPr>
            </w:pPr>
          </w:p>
        </w:tc>
        <w:tc>
          <w:tcPr>
            <w:tcW w:w="1305" w:type="pct"/>
            <w:vMerge w:val="restart"/>
            <w:vAlign w:val="center"/>
          </w:tcPr>
          <w:p w14:paraId="0DA4D458" w14:textId="77777777" w:rsidR="002A1682" w:rsidRPr="00065361" w:rsidRDefault="002A1682" w:rsidP="00492CA3">
            <w:pPr>
              <w:jc w:val="center"/>
              <w:rPr>
                <w:color w:val="000000" w:themeColor="text1"/>
                <w:kern w:val="0"/>
                <w:sz w:val="18"/>
                <w:szCs w:val="18"/>
              </w:rPr>
            </w:pPr>
            <w:r w:rsidRPr="00065361">
              <w:rPr>
                <w:color w:val="000000" w:themeColor="text1"/>
                <w:kern w:val="0"/>
                <w:sz w:val="18"/>
                <w:szCs w:val="18"/>
              </w:rPr>
              <w:t>SH</w:t>
            </w:r>
            <w:r w:rsidRPr="00065361">
              <w:rPr>
                <w:color w:val="000000" w:themeColor="text1"/>
                <w:kern w:val="0"/>
                <w:sz w:val="18"/>
                <w:szCs w:val="18"/>
              </w:rPr>
              <w:t>品种</w:t>
            </w:r>
          </w:p>
        </w:tc>
        <w:tc>
          <w:tcPr>
            <w:tcW w:w="1139" w:type="pct"/>
            <w:vAlign w:val="center"/>
          </w:tcPr>
          <w:p w14:paraId="0772DCE2" w14:textId="3E3A393B" w:rsidR="002A1682" w:rsidRPr="00065361" w:rsidRDefault="002A1682" w:rsidP="00492CA3">
            <w:pPr>
              <w:jc w:val="center"/>
              <w:rPr>
                <w:color w:val="000000" w:themeColor="text1"/>
                <w:kern w:val="0"/>
                <w:sz w:val="18"/>
                <w:szCs w:val="18"/>
              </w:rPr>
            </w:pPr>
            <w:r w:rsidRPr="00065361">
              <w:rPr>
                <w:color w:val="000000" w:themeColor="text1"/>
                <w:kern w:val="0"/>
                <w:sz w:val="18"/>
                <w:szCs w:val="18"/>
              </w:rPr>
              <w:t>20</w:t>
            </w:r>
            <w:r w:rsidR="007740AD" w:rsidRPr="00065361">
              <w:rPr>
                <w:color w:val="000000" w:themeColor="text1"/>
                <w:kern w:val="0"/>
                <w:sz w:val="18"/>
                <w:szCs w:val="18"/>
              </w:rPr>
              <w:t xml:space="preserve"> </w:t>
            </w:r>
            <w:r w:rsidRPr="00065361">
              <w:rPr>
                <w:color w:val="000000" w:themeColor="text1"/>
                <w:kern w:val="0"/>
                <w:sz w:val="18"/>
                <w:szCs w:val="18"/>
              </w:rPr>
              <w:t>℃~100</w:t>
            </w:r>
            <w:r w:rsidR="007740AD" w:rsidRPr="00065361">
              <w:rPr>
                <w:color w:val="000000" w:themeColor="text1"/>
                <w:kern w:val="0"/>
                <w:sz w:val="18"/>
                <w:szCs w:val="18"/>
              </w:rPr>
              <w:t xml:space="preserve"> </w:t>
            </w:r>
            <w:r w:rsidRPr="00065361">
              <w:rPr>
                <w:color w:val="000000" w:themeColor="text1"/>
                <w:kern w:val="0"/>
                <w:sz w:val="18"/>
                <w:szCs w:val="18"/>
              </w:rPr>
              <w:t>℃</w:t>
            </w:r>
          </w:p>
        </w:tc>
        <w:tc>
          <w:tcPr>
            <w:tcW w:w="1140" w:type="pct"/>
            <w:tcBorders>
              <w:right w:val="single" w:sz="12" w:space="0" w:color="auto"/>
            </w:tcBorders>
            <w:vAlign w:val="center"/>
          </w:tcPr>
          <w:p w14:paraId="2F311CCD" w14:textId="3FB27369" w:rsidR="002A1682" w:rsidRPr="00065361" w:rsidRDefault="002A1682" w:rsidP="00492CA3">
            <w:pPr>
              <w:jc w:val="center"/>
              <w:rPr>
                <w:color w:val="000000" w:themeColor="text1"/>
                <w:kern w:val="0"/>
                <w:sz w:val="18"/>
                <w:szCs w:val="18"/>
              </w:rPr>
            </w:pPr>
            <w:r w:rsidRPr="00065361">
              <w:rPr>
                <w:rFonts w:hint="eastAsia"/>
                <w:color w:val="000000" w:themeColor="text1"/>
                <w:kern w:val="0"/>
                <w:sz w:val="18"/>
                <w:szCs w:val="18"/>
              </w:rPr>
              <w:t>-</w:t>
            </w:r>
            <w:r w:rsidRPr="00065361">
              <w:rPr>
                <w:color w:val="000000" w:themeColor="text1"/>
                <w:kern w:val="0"/>
                <w:sz w:val="18"/>
                <w:szCs w:val="18"/>
              </w:rPr>
              <w:t>0.61</w:t>
            </w:r>
            <w:r w:rsidR="007740AD" w:rsidRPr="00065361">
              <w:rPr>
                <w:color w:val="000000" w:themeColor="text1"/>
                <w:kern w:val="0"/>
                <w:sz w:val="18"/>
                <w:szCs w:val="18"/>
              </w:rPr>
              <w:t xml:space="preserve"> </w:t>
            </w:r>
            <w:r w:rsidRPr="00065361">
              <w:rPr>
                <w:color w:val="000000" w:themeColor="text1"/>
                <w:kern w:val="0"/>
                <w:sz w:val="18"/>
                <w:szCs w:val="18"/>
              </w:rPr>
              <w:t>%/℃</w:t>
            </w:r>
          </w:p>
        </w:tc>
      </w:tr>
      <w:tr w:rsidR="002A1682" w:rsidRPr="0055185F" w14:paraId="4EDD68BA" w14:textId="77777777" w:rsidTr="0055284A">
        <w:trPr>
          <w:trHeight w:val="397"/>
          <w:jc w:val="center"/>
        </w:trPr>
        <w:tc>
          <w:tcPr>
            <w:tcW w:w="1417" w:type="pct"/>
            <w:vMerge/>
            <w:tcBorders>
              <w:left w:val="single" w:sz="12" w:space="0" w:color="auto"/>
            </w:tcBorders>
            <w:vAlign w:val="center"/>
          </w:tcPr>
          <w:p w14:paraId="05DD17BD" w14:textId="77777777" w:rsidR="002A1682" w:rsidRPr="00065361" w:rsidRDefault="002A1682" w:rsidP="00492CA3">
            <w:pPr>
              <w:jc w:val="center"/>
              <w:rPr>
                <w:color w:val="000000" w:themeColor="text1"/>
                <w:kern w:val="0"/>
                <w:sz w:val="18"/>
                <w:szCs w:val="18"/>
              </w:rPr>
            </w:pPr>
          </w:p>
        </w:tc>
        <w:tc>
          <w:tcPr>
            <w:tcW w:w="1305" w:type="pct"/>
            <w:vMerge/>
            <w:vAlign w:val="center"/>
          </w:tcPr>
          <w:p w14:paraId="0DE46C9A" w14:textId="77777777" w:rsidR="002A1682" w:rsidRPr="00065361" w:rsidRDefault="002A1682" w:rsidP="00492CA3">
            <w:pPr>
              <w:jc w:val="center"/>
              <w:rPr>
                <w:color w:val="000000" w:themeColor="text1"/>
                <w:kern w:val="0"/>
                <w:sz w:val="18"/>
                <w:szCs w:val="18"/>
              </w:rPr>
            </w:pPr>
          </w:p>
        </w:tc>
        <w:tc>
          <w:tcPr>
            <w:tcW w:w="1139" w:type="pct"/>
            <w:vAlign w:val="center"/>
          </w:tcPr>
          <w:p w14:paraId="0F27199A" w14:textId="103DCA68" w:rsidR="002A1682" w:rsidRPr="00065361" w:rsidRDefault="002A1682" w:rsidP="00492CA3">
            <w:pPr>
              <w:jc w:val="center"/>
              <w:rPr>
                <w:color w:val="000000" w:themeColor="text1"/>
                <w:kern w:val="0"/>
                <w:sz w:val="18"/>
                <w:szCs w:val="18"/>
              </w:rPr>
            </w:pPr>
            <w:r w:rsidRPr="00065361">
              <w:rPr>
                <w:color w:val="000000" w:themeColor="text1"/>
                <w:kern w:val="0"/>
                <w:sz w:val="18"/>
                <w:szCs w:val="18"/>
              </w:rPr>
              <w:t>20</w:t>
            </w:r>
            <w:r w:rsidR="007740AD" w:rsidRPr="00065361">
              <w:rPr>
                <w:color w:val="000000" w:themeColor="text1"/>
                <w:kern w:val="0"/>
                <w:sz w:val="18"/>
                <w:szCs w:val="18"/>
              </w:rPr>
              <w:t xml:space="preserve"> </w:t>
            </w:r>
            <w:r w:rsidRPr="00065361">
              <w:rPr>
                <w:color w:val="000000" w:themeColor="text1"/>
                <w:kern w:val="0"/>
                <w:sz w:val="18"/>
                <w:szCs w:val="18"/>
              </w:rPr>
              <w:t>℃~150</w:t>
            </w:r>
            <w:r w:rsidR="007740AD" w:rsidRPr="00065361">
              <w:rPr>
                <w:color w:val="000000" w:themeColor="text1"/>
                <w:kern w:val="0"/>
                <w:sz w:val="18"/>
                <w:szCs w:val="18"/>
              </w:rPr>
              <w:t xml:space="preserve"> </w:t>
            </w:r>
            <w:r w:rsidRPr="00065361">
              <w:rPr>
                <w:color w:val="000000" w:themeColor="text1"/>
                <w:kern w:val="0"/>
                <w:sz w:val="18"/>
                <w:szCs w:val="18"/>
              </w:rPr>
              <w:t>℃</w:t>
            </w:r>
          </w:p>
        </w:tc>
        <w:tc>
          <w:tcPr>
            <w:tcW w:w="1140" w:type="pct"/>
            <w:tcBorders>
              <w:right w:val="single" w:sz="12" w:space="0" w:color="auto"/>
            </w:tcBorders>
            <w:vAlign w:val="center"/>
          </w:tcPr>
          <w:p w14:paraId="33FB684F" w14:textId="3C0252CB" w:rsidR="002A1682" w:rsidRPr="00065361" w:rsidRDefault="002A1682" w:rsidP="00492CA3">
            <w:pPr>
              <w:jc w:val="center"/>
              <w:rPr>
                <w:color w:val="000000" w:themeColor="text1"/>
                <w:kern w:val="0"/>
                <w:sz w:val="18"/>
                <w:szCs w:val="18"/>
              </w:rPr>
            </w:pPr>
            <w:r w:rsidRPr="00065361">
              <w:rPr>
                <w:color w:val="000000" w:themeColor="text1"/>
                <w:kern w:val="0"/>
                <w:sz w:val="18"/>
                <w:szCs w:val="18"/>
              </w:rPr>
              <w:t>-0.55</w:t>
            </w:r>
            <w:r w:rsidR="007740AD" w:rsidRPr="00065361">
              <w:rPr>
                <w:color w:val="000000" w:themeColor="text1"/>
                <w:kern w:val="0"/>
                <w:sz w:val="18"/>
                <w:szCs w:val="18"/>
              </w:rPr>
              <w:t xml:space="preserve"> </w:t>
            </w:r>
            <w:r w:rsidRPr="00065361">
              <w:rPr>
                <w:color w:val="000000" w:themeColor="text1"/>
                <w:kern w:val="0"/>
                <w:sz w:val="18"/>
                <w:szCs w:val="18"/>
              </w:rPr>
              <w:t>%/℃</w:t>
            </w:r>
          </w:p>
        </w:tc>
      </w:tr>
      <w:tr w:rsidR="002A1682" w:rsidRPr="0055185F" w14:paraId="472995CE" w14:textId="77777777" w:rsidTr="0055284A">
        <w:trPr>
          <w:trHeight w:val="397"/>
          <w:jc w:val="center"/>
        </w:trPr>
        <w:tc>
          <w:tcPr>
            <w:tcW w:w="1417" w:type="pct"/>
            <w:vMerge/>
            <w:tcBorders>
              <w:left w:val="single" w:sz="12" w:space="0" w:color="auto"/>
            </w:tcBorders>
            <w:vAlign w:val="center"/>
          </w:tcPr>
          <w:p w14:paraId="00A2CC4D" w14:textId="77777777" w:rsidR="002A1682" w:rsidRPr="00065361" w:rsidRDefault="002A1682" w:rsidP="00492CA3">
            <w:pPr>
              <w:jc w:val="center"/>
              <w:rPr>
                <w:color w:val="000000" w:themeColor="text1"/>
                <w:kern w:val="0"/>
                <w:sz w:val="18"/>
                <w:szCs w:val="18"/>
              </w:rPr>
            </w:pPr>
          </w:p>
        </w:tc>
        <w:tc>
          <w:tcPr>
            <w:tcW w:w="1305" w:type="pct"/>
            <w:vMerge w:val="restart"/>
            <w:vAlign w:val="center"/>
          </w:tcPr>
          <w:p w14:paraId="00844B84" w14:textId="77777777" w:rsidR="002A1682" w:rsidRPr="00065361" w:rsidRDefault="002A1682" w:rsidP="00492CA3">
            <w:pPr>
              <w:jc w:val="center"/>
              <w:rPr>
                <w:color w:val="000000" w:themeColor="text1"/>
                <w:kern w:val="0"/>
                <w:sz w:val="18"/>
                <w:szCs w:val="18"/>
              </w:rPr>
            </w:pPr>
            <w:r w:rsidRPr="00065361">
              <w:rPr>
                <w:color w:val="000000" w:themeColor="text1"/>
                <w:kern w:val="0"/>
                <w:sz w:val="18"/>
                <w:szCs w:val="18"/>
              </w:rPr>
              <w:t>UH</w:t>
            </w:r>
            <w:r w:rsidRPr="00065361">
              <w:rPr>
                <w:color w:val="000000" w:themeColor="text1"/>
                <w:kern w:val="0"/>
                <w:sz w:val="18"/>
                <w:szCs w:val="18"/>
              </w:rPr>
              <w:t>品种</w:t>
            </w:r>
          </w:p>
        </w:tc>
        <w:tc>
          <w:tcPr>
            <w:tcW w:w="1139" w:type="pct"/>
            <w:vAlign w:val="center"/>
          </w:tcPr>
          <w:p w14:paraId="6E51BA81" w14:textId="49B93240" w:rsidR="002A1682" w:rsidRPr="00065361" w:rsidRDefault="002A1682" w:rsidP="00492CA3">
            <w:pPr>
              <w:jc w:val="center"/>
              <w:rPr>
                <w:color w:val="000000" w:themeColor="text1"/>
                <w:kern w:val="0"/>
                <w:sz w:val="18"/>
                <w:szCs w:val="18"/>
              </w:rPr>
            </w:pPr>
            <w:r w:rsidRPr="00065361">
              <w:rPr>
                <w:color w:val="000000" w:themeColor="text1"/>
                <w:kern w:val="0"/>
                <w:sz w:val="18"/>
                <w:szCs w:val="18"/>
              </w:rPr>
              <w:t>20</w:t>
            </w:r>
            <w:r w:rsidR="007740AD" w:rsidRPr="00065361">
              <w:rPr>
                <w:color w:val="000000" w:themeColor="text1"/>
                <w:kern w:val="0"/>
                <w:sz w:val="18"/>
                <w:szCs w:val="18"/>
              </w:rPr>
              <w:t xml:space="preserve"> </w:t>
            </w:r>
            <w:r w:rsidRPr="00065361">
              <w:rPr>
                <w:color w:val="000000" w:themeColor="text1"/>
                <w:kern w:val="0"/>
                <w:sz w:val="18"/>
                <w:szCs w:val="18"/>
              </w:rPr>
              <w:t>℃~100</w:t>
            </w:r>
            <w:r w:rsidR="007740AD" w:rsidRPr="00065361">
              <w:rPr>
                <w:color w:val="000000" w:themeColor="text1"/>
                <w:kern w:val="0"/>
                <w:sz w:val="18"/>
                <w:szCs w:val="18"/>
              </w:rPr>
              <w:t xml:space="preserve"> </w:t>
            </w:r>
            <w:r w:rsidRPr="00065361">
              <w:rPr>
                <w:color w:val="000000" w:themeColor="text1"/>
                <w:kern w:val="0"/>
                <w:sz w:val="18"/>
                <w:szCs w:val="18"/>
              </w:rPr>
              <w:t>℃</w:t>
            </w:r>
          </w:p>
        </w:tc>
        <w:tc>
          <w:tcPr>
            <w:tcW w:w="1140" w:type="pct"/>
            <w:tcBorders>
              <w:right w:val="single" w:sz="12" w:space="0" w:color="auto"/>
            </w:tcBorders>
            <w:vAlign w:val="center"/>
          </w:tcPr>
          <w:p w14:paraId="78B4B250" w14:textId="402F12CF" w:rsidR="002A1682" w:rsidRPr="00065361" w:rsidRDefault="002A1682" w:rsidP="00492CA3">
            <w:pPr>
              <w:jc w:val="center"/>
              <w:rPr>
                <w:color w:val="000000" w:themeColor="text1"/>
                <w:kern w:val="0"/>
                <w:sz w:val="18"/>
                <w:szCs w:val="18"/>
              </w:rPr>
            </w:pPr>
            <w:r w:rsidRPr="00065361">
              <w:rPr>
                <w:color w:val="000000" w:themeColor="text1"/>
                <w:kern w:val="0"/>
                <w:sz w:val="18"/>
                <w:szCs w:val="18"/>
              </w:rPr>
              <w:t>-0.56</w:t>
            </w:r>
            <w:r w:rsidR="007740AD" w:rsidRPr="00065361">
              <w:rPr>
                <w:color w:val="000000" w:themeColor="text1"/>
                <w:kern w:val="0"/>
                <w:sz w:val="18"/>
                <w:szCs w:val="18"/>
              </w:rPr>
              <w:t xml:space="preserve"> </w:t>
            </w:r>
            <w:r w:rsidRPr="00065361">
              <w:rPr>
                <w:color w:val="000000" w:themeColor="text1"/>
                <w:kern w:val="0"/>
                <w:sz w:val="18"/>
                <w:szCs w:val="18"/>
              </w:rPr>
              <w:t>%/℃</w:t>
            </w:r>
          </w:p>
        </w:tc>
      </w:tr>
      <w:tr w:rsidR="002A1682" w:rsidRPr="0055185F" w14:paraId="35DDFF5C" w14:textId="77777777" w:rsidTr="0055284A">
        <w:trPr>
          <w:trHeight w:val="397"/>
          <w:jc w:val="center"/>
        </w:trPr>
        <w:tc>
          <w:tcPr>
            <w:tcW w:w="1417" w:type="pct"/>
            <w:vMerge/>
            <w:tcBorders>
              <w:left w:val="single" w:sz="12" w:space="0" w:color="auto"/>
            </w:tcBorders>
            <w:vAlign w:val="center"/>
          </w:tcPr>
          <w:p w14:paraId="37B1747B" w14:textId="77777777" w:rsidR="002A1682" w:rsidRPr="00065361" w:rsidRDefault="002A1682" w:rsidP="00492CA3">
            <w:pPr>
              <w:jc w:val="center"/>
              <w:rPr>
                <w:color w:val="000000" w:themeColor="text1"/>
                <w:kern w:val="0"/>
                <w:sz w:val="18"/>
                <w:szCs w:val="18"/>
              </w:rPr>
            </w:pPr>
          </w:p>
        </w:tc>
        <w:tc>
          <w:tcPr>
            <w:tcW w:w="1305" w:type="pct"/>
            <w:vMerge/>
            <w:vAlign w:val="center"/>
          </w:tcPr>
          <w:p w14:paraId="2DCE7477" w14:textId="77777777" w:rsidR="002A1682" w:rsidRPr="00065361" w:rsidRDefault="002A1682" w:rsidP="00492CA3">
            <w:pPr>
              <w:jc w:val="center"/>
              <w:rPr>
                <w:color w:val="000000" w:themeColor="text1"/>
                <w:kern w:val="0"/>
                <w:sz w:val="18"/>
                <w:szCs w:val="18"/>
              </w:rPr>
            </w:pPr>
          </w:p>
        </w:tc>
        <w:tc>
          <w:tcPr>
            <w:tcW w:w="1139" w:type="pct"/>
            <w:vAlign w:val="center"/>
          </w:tcPr>
          <w:p w14:paraId="6456D4A4" w14:textId="2F80C7DA" w:rsidR="002A1682" w:rsidRPr="00065361" w:rsidRDefault="002A1682" w:rsidP="00492CA3">
            <w:pPr>
              <w:jc w:val="center"/>
              <w:rPr>
                <w:color w:val="000000" w:themeColor="text1"/>
                <w:kern w:val="0"/>
                <w:sz w:val="18"/>
                <w:szCs w:val="18"/>
              </w:rPr>
            </w:pPr>
            <w:r w:rsidRPr="00065361">
              <w:rPr>
                <w:color w:val="000000" w:themeColor="text1"/>
                <w:kern w:val="0"/>
                <w:sz w:val="18"/>
                <w:szCs w:val="18"/>
              </w:rPr>
              <w:t>20</w:t>
            </w:r>
            <w:r w:rsidR="007740AD" w:rsidRPr="00065361">
              <w:rPr>
                <w:color w:val="000000" w:themeColor="text1"/>
                <w:kern w:val="0"/>
                <w:sz w:val="18"/>
                <w:szCs w:val="18"/>
              </w:rPr>
              <w:t xml:space="preserve"> </w:t>
            </w:r>
            <w:r w:rsidRPr="00065361">
              <w:rPr>
                <w:color w:val="000000" w:themeColor="text1"/>
                <w:kern w:val="0"/>
                <w:sz w:val="18"/>
                <w:szCs w:val="18"/>
              </w:rPr>
              <w:t>℃~180</w:t>
            </w:r>
            <w:r w:rsidR="007740AD" w:rsidRPr="00065361">
              <w:rPr>
                <w:color w:val="000000" w:themeColor="text1"/>
                <w:kern w:val="0"/>
                <w:sz w:val="18"/>
                <w:szCs w:val="18"/>
              </w:rPr>
              <w:t xml:space="preserve"> </w:t>
            </w:r>
            <w:r w:rsidRPr="00065361">
              <w:rPr>
                <w:color w:val="000000" w:themeColor="text1"/>
                <w:kern w:val="0"/>
                <w:sz w:val="18"/>
                <w:szCs w:val="18"/>
              </w:rPr>
              <w:t>℃</w:t>
            </w:r>
          </w:p>
        </w:tc>
        <w:tc>
          <w:tcPr>
            <w:tcW w:w="1140" w:type="pct"/>
            <w:tcBorders>
              <w:right w:val="single" w:sz="12" w:space="0" w:color="auto"/>
            </w:tcBorders>
            <w:vAlign w:val="center"/>
          </w:tcPr>
          <w:p w14:paraId="18093FB7" w14:textId="68F1599A" w:rsidR="002A1682" w:rsidRPr="00065361" w:rsidRDefault="002A1682" w:rsidP="00492CA3">
            <w:pPr>
              <w:jc w:val="center"/>
              <w:rPr>
                <w:color w:val="000000" w:themeColor="text1"/>
                <w:kern w:val="0"/>
                <w:sz w:val="18"/>
                <w:szCs w:val="18"/>
              </w:rPr>
            </w:pPr>
            <w:r w:rsidRPr="00065361">
              <w:rPr>
                <w:color w:val="000000" w:themeColor="text1"/>
                <w:kern w:val="0"/>
                <w:sz w:val="18"/>
                <w:szCs w:val="18"/>
              </w:rPr>
              <w:t>-0.48</w:t>
            </w:r>
            <w:r w:rsidR="007740AD" w:rsidRPr="00065361">
              <w:rPr>
                <w:color w:val="000000" w:themeColor="text1"/>
                <w:kern w:val="0"/>
                <w:sz w:val="18"/>
                <w:szCs w:val="18"/>
              </w:rPr>
              <w:t xml:space="preserve"> </w:t>
            </w:r>
            <w:r w:rsidRPr="00065361">
              <w:rPr>
                <w:color w:val="000000" w:themeColor="text1"/>
                <w:kern w:val="0"/>
                <w:sz w:val="18"/>
                <w:szCs w:val="18"/>
              </w:rPr>
              <w:t>%/℃</w:t>
            </w:r>
          </w:p>
        </w:tc>
      </w:tr>
      <w:tr w:rsidR="002A1682" w:rsidRPr="0055185F" w14:paraId="3F325C4A" w14:textId="77777777" w:rsidTr="0055284A">
        <w:trPr>
          <w:trHeight w:val="397"/>
          <w:jc w:val="center"/>
        </w:trPr>
        <w:tc>
          <w:tcPr>
            <w:tcW w:w="1417" w:type="pct"/>
            <w:tcBorders>
              <w:left w:val="single" w:sz="12" w:space="0" w:color="auto"/>
              <w:bottom w:val="single" w:sz="12" w:space="0" w:color="auto"/>
            </w:tcBorders>
            <w:vAlign w:val="center"/>
          </w:tcPr>
          <w:p w14:paraId="6A6CC191" w14:textId="77777777" w:rsidR="002A1682" w:rsidRPr="00065361" w:rsidRDefault="002A1682" w:rsidP="00EE3483">
            <w:pPr>
              <w:jc w:val="center"/>
              <w:rPr>
                <w:color w:val="000000" w:themeColor="text1"/>
                <w:kern w:val="0"/>
                <w:sz w:val="18"/>
                <w:szCs w:val="18"/>
              </w:rPr>
            </w:pPr>
            <w:r w:rsidRPr="00065361">
              <w:rPr>
                <w:rFonts w:hint="eastAsia"/>
                <w:color w:val="000000" w:themeColor="text1"/>
                <w:sz w:val="18"/>
                <w:szCs w:val="18"/>
              </w:rPr>
              <w:t>居里温度</w:t>
            </w:r>
            <w:r w:rsidRPr="00065361">
              <w:rPr>
                <w:rFonts w:hint="eastAsia"/>
                <w:color w:val="000000" w:themeColor="text1"/>
                <w:sz w:val="18"/>
                <w:szCs w:val="18"/>
              </w:rPr>
              <w:t xml:space="preserve"> </w:t>
            </w:r>
            <w:r w:rsidRPr="00065361">
              <w:rPr>
                <w:i/>
                <w:iCs/>
                <w:color w:val="000000" w:themeColor="text1"/>
                <w:sz w:val="18"/>
                <w:szCs w:val="18"/>
              </w:rPr>
              <w:t>T</w:t>
            </w:r>
            <w:r w:rsidRPr="00065361">
              <w:rPr>
                <w:color w:val="000000" w:themeColor="text1"/>
                <w:sz w:val="18"/>
                <w:szCs w:val="18"/>
                <w:vertAlign w:val="subscript"/>
              </w:rPr>
              <w:t>c</w:t>
            </w:r>
          </w:p>
        </w:tc>
        <w:tc>
          <w:tcPr>
            <w:tcW w:w="1305" w:type="pct"/>
            <w:tcBorders>
              <w:bottom w:val="single" w:sz="12" w:space="0" w:color="auto"/>
            </w:tcBorders>
            <w:vAlign w:val="center"/>
          </w:tcPr>
          <w:p w14:paraId="112A527A" w14:textId="0D7FAF7D" w:rsidR="002A1682" w:rsidRPr="00065361" w:rsidRDefault="002A1682" w:rsidP="00EE3483">
            <w:pPr>
              <w:jc w:val="center"/>
              <w:rPr>
                <w:color w:val="000000" w:themeColor="text1"/>
                <w:kern w:val="0"/>
                <w:sz w:val="18"/>
                <w:szCs w:val="18"/>
              </w:rPr>
            </w:pPr>
            <w:r w:rsidRPr="00065361">
              <w:rPr>
                <w:rFonts w:hint="eastAsia"/>
                <w:color w:val="000000" w:themeColor="text1"/>
                <w:kern w:val="0"/>
                <w:sz w:val="18"/>
                <w:szCs w:val="18"/>
              </w:rPr>
              <w:t>全部系列</w:t>
            </w:r>
          </w:p>
        </w:tc>
        <w:tc>
          <w:tcPr>
            <w:tcW w:w="1139" w:type="pct"/>
            <w:tcBorders>
              <w:bottom w:val="single" w:sz="12" w:space="0" w:color="auto"/>
            </w:tcBorders>
            <w:vAlign w:val="center"/>
          </w:tcPr>
          <w:p w14:paraId="6FD6B76B" w14:textId="697EEB5E" w:rsidR="002A1682" w:rsidRPr="00065361" w:rsidRDefault="002A1682" w:rsidP="00EE3483">
            <w:pPr>
              <w:jc w:val="center"/>
              <w:rPr>
                <w:color w:val="000000" w:themeColor="text1"/>
                <w:kern w:val="0"/>
                <w:sz w:val="18"/>
                <w:szCs w:val="18"/>
              </w:rPr>
            </w:pPr>
            <w:r w:rsidRPr="00065361">
              <w:rPr>
                <w:rFonts w:hint="eastAsia"/>
                <w:color w:val="000000" w:themeColor="text1"/>
                <w:kern w:val="0"/>
                <w:sz w:val="18"/>
                <w:szCs w:val="18"/>
              </w:rPr>
              <w:t>/</w:t>
            </w:r>
          </w:p>
        </w:tc>
        <w:tc>
          <w:tcPr>
            <w:tcW w:w="1140" w:type="pct"/>
            <w:tcBorders>
              <w:bottom w:val="single" w:sz="12" w:space="0" w:color="auto"/>
              <w:right w:val="single" w:sz="12" w:space="0" w:color="auto"/>
            </w:tcBorders>
            <w:vAlign w:val="center"/>
          </w:tcPr>
          <w:p w14:paraId="2E48F02B" w14:textId="295A84C6" w:rsidR="002A1682" w:rsidRPr="00065361" w:rsidRDefault="002A1682" w:rsidP="00EE3483">
            <w:pPr>
              <w:jc w:val="center"/>
              <w:rPr>
                <w:color w:val="000000" w:themeColor="text1"/>
                <w:kern w:val="0"/>
                <w:sz w:val="18"/>
                <w:szCs w:val="18"/>
              </w:rPr>
            </w:pPr>
            <w:r w:rsidRPr="00065361">
              <w:rPr>
                <w:rFonts w:hint="eastAsia"/>
                <w:color w:val="000000" w:themeColor="text1"/>
                <w:sz w:val="18"/>
                <w:szCs w:val="18"/>
              </w:rPr>
              <w:t>5</w:t>
            </w:r>
            <w:r w:rsidRPr="00065361">
              <w:rPr>
                <w:color w:val="000000" w:themeColor="text1"/>
                <w:sz w:val="18"/>
                <w:szCs w:val="18"/>
              </w:rPr>
              <w:t>83~623 K</w:t>
            </w:r>
          </w:p>
        </w:tc>
      </w:tr>
    </w:tbl>
    <w:p w14:paraId="019D3BDC" w14:textId="77777777" w:rsidR="00F570F5" w:rsidRDefault="00F570F5" w:rsidP="00D21AEF">
      <w:pPr>
        <w:pStyle w:val="1"/>
        <w:spacing w:before="312" w:after="312"/>
        <w:rPr>
          <w:rFonts w:ascii="Times New Roman" w:hAnsi="Times New Roman"/>
          <w:sz w:val="24"/>
          <w:szCs w:val="24"/>
        </w:rPr>
        <w:sectPr w:rsidR="00F570F5" w:rsidSect="00F5490F">
          <w:pgSz w:w="11906" w:h="16838"/>
          <w:pgMar w:top="1985" w:right="1134" w:bottom="1134" w:left="1418" w:header="1418" w:footer="992" w:gutter="0"/>
          <w:cols w:space="720"/>
          <w:docGrid w:type="lines" w:linePitch="312"/>
        </w:sectPr>
      </w:pPr>
    </w:p>
    <w:p w14:paraId="080E22CB" w14:textId="5A411EAA" w:rsidR="00F570F5" w:rsidRPr="00F168D5" w:rsidRDefault="00F570F5" w:rsidP="00F570F5">
      <w:pPr>
        <w:jc w:val="center"/>
        <w:rPr>
          <w:rFonts w:ascii="黑体" w:eastAsia="黑体" w:hAnsi="黑体"/>
          <w:szCs w:val="21"/>
        </w:rPr>
      </w:pPr>
      <w:r w:rsidRPr="00F168D5">
        <w:rPr>
          <w:rFonts w:ascii="黑体" w:eastAsia="黑体" w:hAnsi="黑体"/>
          <w:szCs w:val="21"/>
        </w:rPr>
        <w:lastRenderedPageBreak/>
        <w:t>附录</w:t>
      </w:r>
      <w:r w:rsidRPr="00F168D5">
        <w:rPr>
          <w:rFonts w:ascii="黑体" w:eastAsia="黑体" w:hAnsi="黑体" w:hint="eastAsia"/>
          <w:szCs w:val="21"/>
        </w:rPr>
        <w:t>D</w:t>
      </w:r>
    </w:p>
    <w:p w14:paraId="21597E3F" w14:textId="77777777" w:rsidR="00F570F5" w:rsidRPr="00F168D5" w:rsidRDefault="00F570F5" w:rsidP="00F570F5">
      <w:pPr>
        <w:pStyle w:val="1"/>
        <w:spacing w:beforeLines="0" w:before="0" w:afterLines="0" w:after="0"/>
        <w:jc w:val="center"/>
        <w:rPr>
          <w:color w:val="000000" w:themeColor="text1"/>
        </w:rPr>
      </w:pPr>
      <w:r w:rsidRPr="00F168D5">
        <w:rPr>
          <w:color w:val="000000" w:themeColor="text1"/>
        </w:rPr>
        <w:t>（资料性）</w:t>
      </w:r>
    </w:p>
    <w:p w14:paraId="014CF438" w14:textId="0F42472A" w:rsidR="00F570F5" w:rsidRPr="00F168D5" w:rsidRDefault="00F570F5" w:rsidP="00F570F5">
      <w:pPr>
        <w:jc w:val="center"/>
        <w:rPr>
          <w:rFonts w:ascii="黑体" w:eastAsia="黑体" w:hAnsi="黑体"/>
          <w:color w:val="000000" w:themeColor="text1"/>
          <w:szCs w:val="21"/>
        </w:rPr>
      </w:pPr>
      <w:bookmarkStart w:id="39" w:name="_Hlk234597559"/>
      <w:r w:rsidRPr="00F168D5">
        <w:rPr>
          <w:rFonts w:ascii="黑体" w:eastAsia="黑体" w:hAnsi="黑体" w:hint="eastAsia"/>
          <w:color w:val="000000" w:themeColor="text1"/>
          <w:szCs w:val="21"/>
        </w:rPr>
        <w:t>辐射取向烧结钕铁硼磁环的其他物理性能</w:t>
      </w:r>
    </w:p>
    <w:bookmarkEnd w:id="39"/>
    <w:p w14:paraId="4C808D8B" w14:textId="330A4F45" w:rsidR="00685FAB" w:rsidRPr="005D1733" w:rsidRDefault="00F570F5" w:rsidP="00D21AEF">
      <w:pPr>
        <w:pStyle w:val="1"/>
        <w:spacing w:before="312" w:after="312"/>
        <w:rPr>
          <w:rFonts w:hint="eastAsia"/>
          <w:szCs w:val="18"/>
        </w:rPr>
      </w:pPr>
      <w:r w:rsidRPr="005D1733">
        <w:rPr>
          <w:rFonts w:ascii="Times New Roman" w:hAnsi="Times New Roman"/>
        </w:rPr>
        <w:t>D</w:t>
      </w:r>
      <w:r w:rsidR="00D21AEF" w:rsidRPr="005D1733">
        <w:rPr>
          <w:rFonts w:ascii="Times New Roman" w:hAnsi="Times New Roman" w:hint="eastAsia"/>
        </w:rPr>
        <w:t xml:space="preserve">.1 </w:t>
      </w:r>
      <w:r w:rsidR="00D21AEF" w:rsidRPr="005D1733">
        <w:rPr>
          <w:rFonts w:ascii="Times New Roman" w:hAnsi="Times New Roman" w:hint="eastAsia"/>
        </w:rPr>
        <w:t>辐射取向烧结钕铁硼磁环的</w:t>
      </w:r>
      <w:r w:rsidR="009728CA" w:rsidRPr="005D1733">
        <w:rPr>
          <w:rFonts w:ascii="Times New Roman" w:hAnsi="Times New Roman" w:hint="eastAsia"/>
        </w:rPr>
        <w:t>其他物理</w:t>
      </w:r>
      <w:r w:rsidR="00D21AEF" w:rsidRPr="005D1733">
        <w:rPr>
          <w:rFonts w:ascii="Times New Roman" w:hAnsi="Times New Roman" w:hint="eastAsia"/>
        </w:rPr>
        <w:t>性能见表</w:t>
      </w:r>
      <w:r w:rsidRPr="005D1733">
        <w:rPr>
          <w:rFonts w:ascii="Times New Roman" w:hAnsi="Times New Roman"/>
        </w:rPr>
        <w:t>D</w:t>
      </w:r>
      <w:r w:rsidR="00D21AEF" w:rsidRPr="005D1733">
        <w:rPr>
          <w:rFonts w:ascii="Times New Roman" w:hAnsi="Times New Roman" w:hint="eastAsia"/>
        </w:rPr>
        <w:t>.</w:t>
      </w:r>
      <w:r w:rsidRPr="005D1733">
        <w:rPr>
          <w:rFonts w:ascii="Times New Roman" w:hAnsi="Times New Roman"/>
        </w:rPr>
        <w:t>1</w:t>
      </w:r>
      <w:r w:rsidR="00D21AEF" w:rsidRPr="005D1733">
        <w:rPr>
          <w:rFonts w:ascii="Times New Roman" w:hAnsi="Times New Roman" w:hint="eastAsia"/>
        </w:rPr>
        <w:t>，供设计选材时参考。</w:t>
      </w:r>
    </w:p>
    <w:p w14:paraId="37A879A3" w14:textId="3E1E1E10" w:rsidR="00D21AEF" w:rsidRDefault="00D21AEF" w:rsidP="00A32325">
      <w:pPr>
        <w:spacing w:beforeLines="50" w:before="156" w:afterLines="50" w:after="156"/>
        <w:jc w:val="center"/>
        <w:rPr>
          <w:rFonts w:eastAsia="黑体"/>
        </w:rPr>
      </w:pPr>
      <w:r w:rsidRPr="005951C4">
        <w:rPr>
          <w:rFonts w:eastAsia="黑体" w:hint="eastAsia"/>
        </w:rPr>
        <w:t>表</w:t>
      </w:r>
      <w:r w:rsidR="00F570F5">
        <w:rPr>
          <w:rFonts w:eastAsia="黑体"/>
        </w:rPr>
        <w:t>D</w:t>
      </w:r>
      <w:r w:rsidR="009728CA">
        <w:rPr>
          <w:rFonts w:eastAsia="黑体" w:hint="eastAsia"/>
        </w:rPr>
        <w:t>.</w:t>
      </w:r>
      <w:r w:rsidR="00F570F5">
        <w:rPr>
          <w:rFonts w:eastAsia="黑体"/>
        </w:rPr>
        <w:t>1</w:t>
      </w:r>
      <w:r w:rsidRPr="005951C4">
        <w:rPr>
          <w:rFonts w:eastAsia="黑体" w:hint="eastAsia"/>
        </w:rPr>
        <w:t xml:space="preserve"> </w:t>
      </w:r>
      <w:r w:rsidRPr="005951C4">
        <w:rPr>
          <w:rFonts w:eastAsia="黑体"/>
        </w:rPr>
        <w:t>辐射</w:t>
      </w:r>
      <w:r w:rsidRPr="005951C4">
        <w:rPr>
          <w:rFonts w:eastAsia="黑体" w:hint="eastAsia"/>
        </w:rPr>
        <w:t>取向</w:t>
      </w:r>
      <w:r w:rsidRPr="005951C4">
        <w:rPr>
          <w:rFonts w:eastAsia="黑体"/>
        </w:rPr>
        <w:t>烧结钕铁硼磁环的其他</w:t>
      </w:r>
      <w:r w:rsidRPr="005951C4">
        <w:rPr>
          <w:rFonts w:eastAsia="黑体" w:hint="eastAsia"/>
        </w:rPr>
        <w:t>物理性能</w:t>
      </w:r>
    </w:p>
    <w:tbl>
      <w:tblPr>
        <w:tblStyle w:val="ac"/>
        <w:tblW w:w="5000" w:type="pct"/>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865"/>
        <w:gridCol w:w="2234"/>
        <w:gridCol w:w="1499"/>
        <w:gridCol w:w="1865"/>
        <w:gridCol w:w="1861"/>
      </w:tblGrid>
      <w:tr w:rsidR="00F570F5" w:rsidRPr="005951C4" w14:paraId="0F266334" w14:textId="77777777" w:rsidTr="0055284A">
        <w:trPr>
          <w:trHeight w:val="397"/>
          <w:tblHeader/>
        </w:trPr>
        <w:tc>
          <w:tcPr>
            <w:tcW w:w="1000" w:type="pct"/>
            <w:tcBorders>
              <w:bottom w:val="single" w:sz="12" w:space="0" w:color="auto"/>
            </w:tcBorders>
            <w:vAlign w:val="center"/>
          </w:tcPr>
          <w:p w14:paraId="3742C532" w14:textId="77777777" w:rsidR="00F570F5" w:rsidRPr="00065361" w:rsidRDefault="00F570F5" w:rsidP="001D4F1C">
            <w:pPr>
              <w:jc w:val="center"/>
              <w:rPr>
                <w:sz w:val="18"/>
                <w:szCs w:val="18"/>
              </w:rPr>
            </w:pPr>
            <w:r w:rsidRPr="00065361">
              <w:rPr>
                <w:rFonts w:hint="eastAsia"/>
                <w:sz w:val="18"/>
                <w:szCs w:val="18"/>
              </w:rPr>
              <w:t>类别</w:t>
            </w:r>
          </w:p>
        </w:tc>
        <w:tc>
          <w:tcPr>
            <w:tcW w:w="2002" w:type="pct"/>
            <w:gridSpan w:val="2"/>
            <w:tcBorders>
              <w:bottom w:val="single" w:sz="12" w:space="0" w:color="auto"/>
            </w:tcBorders>
            <w:vAlign w:val="center"/>
          </w:tcPr>
          <w:p w14:paraId="1793D839" w14:textId="77777777" w:rsidR="00F570F5" w:rsidRPr="00065361" w:rsidRDefault="00F570F5" w:rsidP="001D4F1C">
            <w:pPr>
              <w:jc w:val="center"/>
              <w:rPr>
                <w:sz w:val="18"/>
                <w:szCs w:val="18"/>
              </w:rPr>
            </w:pPr>
            <w:r w:rsidRPr="00065361">
              <w:rPr>
                <w:sz w:val="18"/>
                <w:szCs w:val="18"/>
              </w:rPr>
              <w:t>参数名称</w:t>
            </w:r>
          </w:p>
        </w:tc>
        <w:tc>
          <w:tcPr>
            <w:tcW w:w="1000" w:type="pct"/>
            <w:tcBorders>
              <w:bottom w:val="single" w:sz="12" w:space="0" w:color="auto"/>
            </w:tcBorders>
            <w:vAlign w:val="center"/>
          </w:tcPr>
          <w:p w14:paraId="1DDABA02" w14:textId="77777777" w:rsidR="00F570F5" w:rsidRPr="00065361" w:rsidRDefault="00F570F5" w:rsidP="001D4F1C">
            <w:pPr>
              <w:jc w:val="center"/>
              <w:rPr>
                <w:sz w:val="18"/>
                <w:szCs w:val="18"/>
              </w:rPr>
            </w:pPr>
            <w:r w:rsidRPr="00065361">
              <w:rPr>
                <w:sz w:val="18"/>
                <w:szCs w:val="18"/>
              </w:rPr>
              <w:t>单位</w:t>
            </w:r>
          </w:p>
        </w:tc>
        <w:tc>
          <w:tcPr>
            <w:tcW w:w="998" w:type="pct"/>
            <w:tcBorders>
              <w:bottom w:val="single" w:sz="12" w:space="0" w:color="auto"/>
            </w:tcBorders>
            <w:vAlign w:val="center"/>
          </w:tcPr>
          <w:p w14:paraId="6B1E9426" w14:textId="77777777" w:rsidR="00F570F5" w:rsidRPr="00065361" w:rsidRDefault="00F570F5" w:rsidP="001D4F1C">
            <w:pPr>
              <w:jc w:val="center"/>
              <w:rPr>
                <w:sz w:val="18"/>
                <w:szCs w:val="18"/>
              </w:rPr>
            </w:pPr>
            <w:r w:rsidRPr="00065361">
              <w:rPr>
                <w:sz w:val="18"/>
                <w:szCs w:val="18"/>
              </w:rPr>
              <w:t>参考值</w:t>
            </w:r>
          </w:p>
        </w:tc>
      </w:tr>
      <w:tr w:rsidR="00F570F5" w:rsidRPr="005951C4" w14:paraId="5DB91357" w14:textId="77777777" w:rsidTr="0055284A">
        <w:trPr>
          <w:trHeight w:val="397"/>
        </w:trPr>
        <w:tc>
          <w:tcPr>
            <w:tcW w:w="1000" w:type="pct"/>
            <w:vMerge w:val="restart"/>
            <w:tcBorders>
              <w:top w:val="single" w:sz="12" w:space="0" w:color="auto"/>
            </w:tcBorders>
            <w:vAlign w:val="center"/>
          </w:tcPr>
          <w:p w14:paraId="4EB87CDC" w14:textId="21335828" w:rsidR="00F570F5" w:rsidRPr="00065361" w:rsidRDefault="00F570F5" w:rsidP="00F570F5">
            <w:pPr>
              <w:jc w:val="center"/>
              <w:rPr>
                <w:sz w:val="18"/>
                <w:szCs w:val="18"/>
              </w:rPr>
            </w:pPr>
            <w:r w:rsidRPr="00065361">
              <w:rPr>
                <w:rFonts w:hint="eastAsia"/>
                <w:sz w:val="18"/>
                <w:szCs w:val="18"/>
              </w:rPr>
              <w:t>其他物理性能</w:t>
            </w:r>
          </w:p>
        </w:tc>
        <w:tc>
          <w:tcPr>
            <w:tcW w:w="2002" w:type="pct"/>
            <w:gridSpan w:val="2"/>
            <w:tcBorders>
              <w:top w:val="single" w:sz="12" w:space="0" w:color="auto"/>
            </w:tcBorders>
            <w:vAlign w:val="center"/>
          </w:tcPr>
          <w:p w14:paraId="169ADBE4" w14:textId="77777777" w:rsidR="00F570F5" w:rsidRPr="00065361" w:rsidRDefault="00F570F5" w:rsidP="001D4F1C">
            <w:pPr>
              <w:jc w:val="center"/>
              <w:rPr>
                <w:sz w:val="18"/>
                <w:szCs w:val="18"/>
              </w:rPr>
            </w:pPr>
            <w:r w:rsidRPr="00065361">
              <w:rPr>
                <w:sz w:val="18"/>
                <w:szCs w:val="18"/>
              </w:rPr>
              <w:t>密度</w:t>
            </w:r>
          </w:p>
        </w:tc>
        <w:tc>
          <w:tcPr>
            <w:tcW w:w="1000" w:type="pct"/>
            <w:tcBorders>
              <w:top w:val="single" w:sz="12" w:space="0" w:color="auto"/>
            </w:tcBorders>
            <w:vAlign w:val="center"/>
          </w:tcPr>
          <w:p w14:paraId="4DF276BF" w14:textId="77777777" w:rsidR="00F570F5" w:rsidRPr="00065361" w:rsidRDefault="00F570F5" w:rsidP="001D4F1C">
            <w:pPr>
              <w:jc w:val="center"/>
              <w:rPr>
                <w:sz w:val="18"/>
                <w:szCs w:val="18"/>
              </w:rPr>
            </w:pPr>
            <w:r w:rsidRPr="00065361">
              <w:rPr>
                <w:sz w:val="18"/>
                <w:szCs w:val="18"/>
              </w:rPr>
              <w:t>g/cm</w:t>
            </w:r>
            <w:r w:rsidRPr="00065361">
              <w:rPr>
                <w:sz w:val="18"/>
                <w:szCs w:val="18"/>
                <w:vertAlign w:val="superscript"/>
              </w:rPr>
              <w:t>3</w:t>
            </w:r>
          </w:p>
        </w:tc>
        <w:tc>
          <w:tcPr>
            <w:tcW w:w="998" w:type="pct"/>
            <w:tcBorders>
              <w:top w:val="single" w:sz="12" w:space="0" w:color="auto"/>
            </w:tcBorders>
            <w:vAlign w:val="center"/>
          </w:tcPr>
          <w:p w14:paraId="69C24AB6" w14:textId="19596E6E" w:rsidR="00F570F5" w:rsidRPr="00065361" w:rsidRDefault="00F570F5" w:rsidP="001D4F1C">
            <w:pPr>
              <w:jc w:val="center"/>
              <w:rPr>
                <w:sz w:val="18"/>
                <w:szCs w:val="18"/>
              </w:rPr>
            </w:pPr>
            <w:r w:rsidRPr="00065361">
              <w:rPr>
                <w:sz w:val="18"/>
                <w:szCs w:val="18"/>
              </w:rPr>
              <w:t>7.40~7.70</w:t>
            </w:r>
          </w:p>
        </w:tc>
      </w:tr>
      <w:tr w:rsidR="00F570F5" w:rsidRPr="005951C4" w14:paraId="2545531E" w14:textId="77777777" w:rsidTr="0055284A">
        <w:trPr>
          <w:trHeight w:val="397"/>
        </w:trPr>
        <w:tc>
          <w:tcPr>
            <w:tcW w:w="1000" w:type="pct"/>
            <w:vMerge/>
            <w:vAlign w:val="center"/>
          </w:tcPr>
          <w:p w14:paraId="2027C7AD" w14:textId="5977E974" w:rsidR="00F570F5" w:rsidRPr="00065361" w:rsidRDefault="00F570F5" w:rsidP="00065E28">
            <w:pPr>
              <w:jc w:val="center"/>
              <w:rPr>
                <w:sz w:val="18"/>
                <w:szCs w:val="18"/>
              </w:rPr>
            </w:pPr>
          </w:p>
        </w:tc>
        <w:tc>
          <w:tcPr>
            <w:tcW w:w="2002" w:type="pct"/>
            <w:gridSpan w:val="2"/>
            <w:vAlign w:val="center"/>
          </w:tcPr>
          <w:p w14:paraId="3123EDDF" w14:textId="77777777" w:rsidR="00F570F5" w:rsidRPr="00065361" w:rsidRDefault="00F570F5" w:rsidP="001D4F1C">
            <w:pPr>
              <w:jc w:val="center"/>
              <w:rPr>
                <w:sz w:val="18"/>
                <w:szCs w:val="18"/>
              </w:rPr>
            </w:pPr>
            <w:r w:rsidRPr="00065361">
              <w:rPr>
                <w:sz w:val="18"/>
                <w:szCs w:val="18"/>
              </w:rPr>
              <w:t>维氏硬度</w:t>
            </w:r>
          </w:p>
        </w:tc>
        <w:tc>
          <w:tcPr>
            <w:tcW w:w="1000" w:type="pct"/>
            <w:vAlign w:val="center"/>
          </w:tcPr>
          <w:p w14:paraId="4A695C6D" w14:textId="77777777" w:rsidR="00F570F5" w:rsidRPr="00065361" w:rsidRDefault="00F570F5" w:rsidP="001D4F1C">
            <w:pPr>
              <w:jc w:val="center"/>
              <w:rPr>
                <w:sz w:val="18"/>
                <w:szCs w:val="18"/>
              </w:rPr>
            </w:pPr>
            <w:r w:rsidRPr="00065361">
              <w:rPr>
                <w:sz w:val="18"/>
                <w:szCs w:val="18"/>
              </w:rPr>
              <w:t>HV</w:t>
            </w:r>
          </w:p>
        </w:tc>
        <w:tc>
          <w:tcPr>
            <w:tcW w:w="998" w:type="pct"/>
            <w:vAlign w:val="center"/>
          </w:tcPr>
          <w:p w14:paraId="470BA853" w14:textId="77777777" w:rsidR="00F570F5" w:rsidRPr="00065361" w:rsidRDefault="00F570F5" w:rsidP="001D4F1C">
            <w:pPr>
              <w:jc w:val="center"/>
              <w:rPr>
                <w:sz w:val="18"/>
                <w:szCs w:val="18"/>
              </w:rPr>
            </w:pPr>
            <w:r w:rsidRPr="00065361">
              <w:rPr>
                <w:sz w:val="18"/>
                <w:szCs w:val="18"/>
              </w:rPr>
              <w:t>500~700</w:t>
            </w:r>
          </w:p>
        </w:tc>
      </w:tr>
      <w:tr w:rsidR="00F570F5" w:rsidRPr="005951C4" w14:paraId="18456C92" w14:textId="77777777" w:rsidTr="0055284A">
        <w:trPr>
          <w:trHeight w:val="397"/>
        </w:trPr>
        <w:tc>
          <w:tcPr>
            <w:tcW w:w="1000" w:type="pct"/>
            <w:vMerge/>
            <w:vAlign w:val="center"/>
          </w:tcPr>
          <w:p w14:paraId="162DBCD5" w14:textId="77777777" w:rsidR="00F570F5" w:rsidRPr="00065361" w:rsidRDefault="00F570F5" w:rsidP="00065E28">
            <w:pPr>
              <w:jc w:val="center"/>
              <w:rPr>
                <w:sz w:val="18"/>
                <w:szCs w:val="18"/>
              </w:rPr>
            </w:pPr>
          </w:p>
        </w:tc>
        <w:tc>
          <w:tcPr>
            <w:tcW w:w="2002" w:type="pct"/>
            <w:gridSpan w:val="2"/>
            <w:vAlign w:val="center"/>
          </w:tcPr>
          <w:p w14:paraId="73B1E5FB" w14:textId="77777777" w:rsidR="00F570F5" w:rsidRPr="00065361" w:rsidRDefault="00F570F5" w:rsidP="00065E28">
            <w:pPr>
              <w:jc w:val="center"/>
              <w:rPr>
                <w:sz w:val="18"/>
                <w:szCs w:val="18"/>
              </w:rPr>
            </w:pPr>
            <w:r w:rsidRPr="00065361">
              <w:rPr>
                <w:rFonts w:hint="eastAsia"/>
                <w:sz w:val="18"/>
                <w:szCs w:val="18"/>
              </w:rPr>
              <w:t>比热容</w:t>
            </w:r>
          </w:p>
        </w:tc>
        <w:tc>
          <w:tcPr>
            <w:tcW w:w="1000" w:type="pct"/>
            <w:vAlign w:val="center"/>
          </w:tcPr>
          <w:p w14:paraId="0AD0CDA4" w14:textId="77777777" w:rsidR="00F570F5" w:rsidRPr="00065361" w:rsidRDefault="00F570F5" w:rsidP="00065E28">
            <w:pPr>
              <w:jc w:val="center"/>
              <w:rPr>
                <w:sz w:val="18"/>
                <w:szCs w:val="18"/>
              </w:rPr>
            </w:pPr>
            <w:r w:rsidRPr="00065361">
              <w:rPr>
                <w:rFonts w:hint="eastAsia"/>
                <w:sz w:val="18"/>
                <w:szCs w:val="18"/>
              </w:rPr>
              <w:t>J/</w:t>
            </w:r>
            <w:r w:rsidRPr="00065361">
              <w:rPr>
                <w:rFonts w:hint="eastAsia"/>
                <w:sz w:val="18"/>
                <w:szCs w:val="18"/>
              </w:rPr>
              <w:t>（</w:t>
            </w:r>
            <w:r w:rsidRPr="00065361">
              <w:rPr>
                <w:rFonts w:hint="eastAsia"/>
                <w:sz w:val="18"/>
                <w:szCs w:val="18"/>
              </w:rPr>
              <w:t>kg</w:t>
            </w:r>
            <w:r w:rsidRPr="00065361">
              <w:rPr>
                <w:rFonts w:hint="eastAsia"/>
                <w:sz w:val="18"/>
                <w:szCs w:val="18"/>
              </w:rPr>
              <w:t>·</w:t>
            </w:r>
            <w:r w:rsidRPr="00065361">
              <w:rPr>
                <w:rFonts w:hint="eastAsia"/>
                <w:sz w:val="18"/>
                <w:szCs w:val="18"/>
              </w:rPr>
              <w:t>K</w:t>
            </w:r>
            <w:r w:rsidRPr="00065361">
              <w:rPr>
                <w:rFonts w:hint="eastAsia"/>
                <w:sz w:val="18"/>
                <w:szCs w:val="18"/>
              </w:rPr>
              <w:t>）</w:t>
            </w:r>
          </w:p>
        </w:tc>
        <w:tc>
          <w:tcPr>
            <w:tcW w:w="998" w:type="pct"/>
            <w:vAlign w:val="center"/>
          </w:tcPr>
          <w:p w14:paraId="076DBF02" w14:textId="77777777" w:rsidR="00F570F5" w:rsidRPr="00065361" w:rsidRDefault="00F570F5" w:rsidP="00065E28">
            <w:pPr>
              <w:jc w:val="center"/>
              <w:rPr>
                <w:sz w:val="18"/>
                <w:szCs w:val="18"/>
              </w:rPr>
            </w:pPr>
            <w:r w:rsidRPr="00065361">
              <w:rPr>
                <w:rFonts w:hint="eastAsia"/>
                <w:sz w:val="18"/>
                <w:szCs w:val="18"/>
              </w:rPr>
              <w:t>400~550</w:t>
            </w:r>
          </w:p>
        </w:tc>
      </w:tr>
      <w:tr w:rsidR="00F570F5" w:rsidRPr="005951C4" w14:paraId="6CA03585" w14:textId="77777777" w:rsidTr="0055284A">
        <w:trPr>
          <w:trHeight w:val="397"/>
        </w:trPr>
        <w:tc>
          <w:tcPr>
            <w:tcW w:w="1000" w:type="pct"/>
            <w:vMerge/>
            <w:vAlign w:val="center"/>
          </w:tcPr>
          <w:p w14:paraId="3A62E366" w14:textId="77777777" w:rsidR="00F570F5" w:rsidRPr="00065361" w:rsidRDefault="00F570F5" w:rsidP="00065E28">
            <w:pPr>
              <w:jc w:val="center"/>
              <w:rPr>
                <w:sz w:val="18"/>
                <w:szCs w:val="18"/>
              </w:rPr>
            </w:pPr>
          </w:p>
        </w:tc>
        <w:tc>
          <w:tcPr>
            <w:tcW w:w="1198" w:type="pct"/>
            <w:vAlign w:val="center"/>
          </w:tcPr>
          <w:p w14:paraId="7EBA8908" w14:textId="77777777" w:rsidR="00F570F5" w:rsidRPr="00065361" w:rsidRDefault="00F570F5" w:rsidP="00065E28">
            <w:pPr>
              <w:jc w:val="center"/>
              <w:rPr>
                <w:sz w:val="18"/>
                <w:szCs w:val="18"/>
              </w:rPr>
            </w:pPr>
            <w:r w:rsidRPr="00065361">
              <w:rPr>
                <w:sz w:val="18"/>
                <w:szCs w:val="18"/>
              </w:rPr>
              <w:t>热传导率</w:t>
            </w:r>
            <w:r w:rsidRPr="00065361">
              <w:rPr>
                <w:rFonts w:hint="eastAsia"/>
                <w:sz w:val="18"/>
                <w:szCs w:val="18"/>
              </w:rPr>
              <w:t>（轴向）</w:t>
            </w:r>
          </w:p>
        </w:tc>
        <w:tc>
          <w:tcPr>
            <w:tcW w:w="804" w:type="pct"/>
            <w:vAlign w:val="center"/>
          </w:tcPr>
          <w:p w14:paraId="5527F4F6" w14:textId="77777777" w:rsidR="00F570F5" w:rsidRPr="00065361" w:rsidRDefault="00F570F5" w:rsidP="00065E28">
            <w:pPr>
              <w:jc w:val="center"/>
              <w:rPr>
                <w:sz w:val="18"/>
                <w:szCs w:val="18"/>
              </w:rPr>
            </w:pPr>
            <w:r w:rsidRPr="00065361">
              <w:rPr>
                <w:sz w:val="18"/>
                <w:szCs w:val="18"/>
              </w:rPr>
              <w:t>(20℃)</w:t>
            </w:r>
          </w:p>
        </w:tc>
        <w:tc>
          <w:tcPr>
            <w:tcW w:w="1000" w:type="pct"/>
            <w:vAlign w:val="center"/>
          </w:tcPr>
          <w:p w14:paraId="78ED6159" w14:textId="77777777" w:rsidR="00F570F5" w:rsidRPr="00065361" w:rsidRDefault="00F570F5" w:rsidP="00065E28">
            <w:pPr>
              <w:jc w:val="center"/>
              <w:rPr>
                <w:sz w:val="18"/>
                <w:szCs w:val="18"/>
              </w:rPr>
            </w:pPr>
            <w:r w:rsidRPr="00065361">
              <w:rPr>
                <w:sz w:val="18"/>
                <w:szCs w:val="18"/>
              </w:rPr>
              <w:t>W/(</w:t>
            </w:r>
            <w:proofErr w:type="spellStart"/>
            <w:r w:rsidRPr="00065361">
              <w:rPr>
                <w:sz w:val="18"/>
                <w:szCs w:val="18"/>
              </w:rPr>
              <w:t>m·K</w:t>
            </w:r>
            <w:proofErr w:type="spellEnd"/>
            <w:r w:rsidRPr="00065361">
              <w:rPr>
                <w:sz w:val="18"/>
                <w:szCs w:val="18"/>
              </w:rPr>
              <w:t>)</w:t>
            </w:r>
          </w:p>
        </w:tc>
        <w:tc>
          <w:tcPr>
            <w:tcW w:w="998" w:type="pct"/>
            <w:vAlign w:val="center"/>
          </w:tcPr>
          <w:p w14:paraId="45BC8752" w14:textId="77777777" w:rsidR="00F570F5" w:rsidRPr="00065361" w:rsidRDefault="00F570F5" w:rsidP="00065E28">
            <w:pPr>
              <w:jc w:val="center"/>
              <w:rPr>
                <w:sz w:val="18"/>
                <w:szCs w:val="18"/>
              </w:rPr>
            </w:pPr>
            <w:r w:rsidRPr="00065361">
              <w:rPr>
                <w:sz w:val="18"/>
                <w:szCs w:val="18"/>
              </w:rPr>
              <w:t>8~10</w:t>
            </w:r>
          </w:p>
        </w:tc>
      </w:tr>
      <w:tr w:rsidR="00F570F5" w:rsidRPr="005951C4" w14:paraId="1842F6B3" w14:textId="77777777" w:rsidTr="0055284A">
        <w:trPr>
          <w:trHeight w:val="397"/>
        </w:trPr>
        <w:tc>
          <w:tcPr>
            <w:tcW w:w="1000" w:type="pct"/>
            <w:vMerge/>
            <w:vAlign w:val="center"/>
          </w:tcPr>
          <w:p w14:paraId="59321C43" w14:textId="77777777" w:rsidR="00F570F5" w:rsidRPr="00065361" w:rsidRDefault="00F570F5" w:rsidP="00065E28">
            <w:pPr>
              <w:jc w:val="center"/>
              <w:rPr>
                <w:sz w:val="18"/>
                <w:szCs w:val="18"/>
              </w:rPr>
            </w:pPr>
          </w:p>
        </w:tc>
        <w:tc>
          <w:tcPr>
            <w:tcW w:w="1198" w:type="pct"/>
            <w:vAlign w:val="center"/>
          </w:tcPr>
          <w:p w14:paraId="7273145F" w14:textId="77777777" w:rsidR="00F570F5" w:rsidRPr="00065361" w:rsidRDefault="00F570F5" w:rsidP="00065E28">
            <w:pPr>
              <w:jc w:val="center"/>
              <w:rPr>
                <w:sz w:val="18"/>
                <w:szCs w:val="18"/>
              </w:rPr>
            </w:pPr>
            <w:r w:rsidRPr="00065361">
              <w:rPr>
                <w:rFonts w:hint="eastAsia"/>
                <w:sz w:val="18"/>
                <w:szCs w:val="18"/>
              </w:rPr>
              <w:t>电阻率（轴向）</w:t>
            </w:r>
          </w:p>
        </w:tc>
        <w:tc>
          <w:tcPr>
            <w:tcW w:w="804" w:type="pct"/>
            <w:vAlign w:val="center"/>
          </w:tcPr>
          <w:p w14:paraId="43E17F24" w14:textId="77777777" w:rsidR="00F570F5" w:rsidRPr="00065361" w:rsidRDefault="00F570F5" w:rsidP="00065E28">
            <w:pPr>
              <w:jc w:val="center"/>
              <w:rPr>
                <w:sz w:val="18"/>
                <w:szCs w:val="18"/>
              </w:rPr>
            </w:pPr>
            <w:r w:rsidRPr="00065361">
              <w:rPr>
                <w:sz w:val="18"/>
                <w:szCs w:val="18"/>
              </w:rPr>
              <w:t xml:space="preserve"> (20℃)</w:t>
            </w:r>
          </w:p>
        </w:tc>
        <w:tc>
          <w:tcPr>
            <w:tcW w:w="1000" w:type="pct"/>
            <w:vAlign w:val="center"/>
          </w:tcPr>
          <w:p w14:paraId="3CD76105" w14:textId="77777777" w:rsidR="00F570F5" w:rsidRPr="00065361" w:rsidRDefault="00F570F5" w:rsidP="00065E28">
            <w:pPr>
              <w:jc w:val="center"/>
              <w:rPr>
                <w:sz w:val="18"/>
                <w:szCs w:val="18"/>
              </w:rPr>
            </w:pPr>
            <w:proofErr w:type="spellStart"/>
            <w:r w:rsidRPr="00065361">
              <w:rPr>
                <w:sz w:val="18"/>
                <w:szCs w:val="18"/>
              </w:rPr>
              <w:t>μΩ·m</w:t>
            </w:r>
            <w:proofErr w:type="spellEnd"/>
          </w:p>
        </w:tc>
        <w:tc>
          <w:tcPr>
            <w:tcW w:w="998" w:type="pct"/>
            <w:vAlign w:val="center"/>
          </w:tcPr>
          <w:p w14:paraId="2DB1C799" w14:textId="37B16A20" w:rsidR="00F570F5" w:rsidRPr="00065361" w:rsidRDefault="00F570F5" w:rsidP="00065E28">
            <w:pPr>
              <w:jc w:val="center"/>
              <w:rPr>
                <w:sz w:val="18"/>
                <w:szCs w:val="18"/>
              </w:rPr>
            </w:pPr>
            <w:r w:rsidRPr="00065361">
              <w:rPr>
                <w:sz w:val="18"/>
                <w:szCs w:val="18"/>
              </w:rPr>
              <w:t>1.2~1.</w:t>
            </w:r>
            <w:r w:rsidR="00863861" w:rsidRPr="00065361">
              <w:rPr>
                <w:sz w:val="18"/>
                <w:szCs w:val="18"/>
              </w:rPr>
              <w:t>4</w:t>
            </w:r>
          </w:p>
        </w:tc>
      </w:tr>
      <w:tr w:rsidR="00F570F5" w:rsidRPr="005951C4" w14:paraId="4775DBA5" w14:textId="77777777" w:rsidTr="0055284A">
        <w:trPr>
          <w:trHeight w:val="397"/>
        </w:trPr>
        <w:tc>
          <w:tcPr>
            <w:tcW w:w="1000" w:type="pct"/>
            <w:vMerge/>
            <w:vAlign w:val="center"/>
          </w:tcPr>
          <w:p w14:paraId="5BFEFAC1" w14:textId="77777777" w:rsidR="00F570F5" w:rsidRPr="00065361" w:rsidRDefault="00F570F5" w:rsidP="00065E28">
            <w:pPr>
              <w:jc w:val="center"/>
              <w:rPr>
                <w:sz w:val="18"/>
                <w:szCs w:val="18"/>
              </w:rPr>
            </w:pPr>
          </w:p>
        </w:tc>
        <w:tc>
          <w:tcPr>
            <w:tcW w:w="1198" w:type="pct"/>
            <w:vAlign w:val="center"/>
          </w:tcPr>
          <w:p w14:paraId="5FE6B420" w14:textId="77777777" w:rsidR="00F570F5" w:rsidRPr="00065361" w:rsidRDefault="00F570F5" w:rsidP="00065E28">
            <w:pPr>
              <w:jc w:val="center"/>
              <w:rPr>
                <w:color w:val="000000" w:themeColor="text1"/>
                <w:sz w:val="18"/>
                <w:szCs w:val="18"/>
              </w:rPr>
            </w:pPr>
            <w:r w:rsidRPr="00065361">
              <w:rPr>
                <w:rFonts w:hint="eastAsia"/>
                <w:color w:val="000000" w:themeColor="text1"/>
                <w:sz w:val="18"/>
                <w:szCs w:val="18"/>
              </w:rPr>
              <w:t>热膨胀系数（轴向）</w:t>
            </w:r>
          </w:p>
        </w:tc>
        <w:tc>
          <w:tcPr>
            <w:tcW w:w="804" w:type="pct"/>
            <w:vAlign w:val="center"/>
          </w:tcPr>
          <w:p w14:paraId="30990CB0" w14:textId="77777777" w:rsidR="00F570F5" w:rsidRPr="00065361" w:rsidRDefault="00F570F5" w:rsidP="00065E28">
            <w:pPr>
              <w:jc w:val="center"/>
              <w:rPr>
                <w:color w:val="000000" w:themeColor="text1"/>
                <w:sz w:val="18"/>
                <w:szCs w:val="18"/>
              </w:rPr>
            </w:pPr>
            <w:r w:rsidRPr="00065361">
              <w:rPr>
                <w:color w:val="000000" w:themeColor="text1"/>
                <w:sz w:val="18"/>
                <w:szCs w:val="18"/>
              </w:rPr>
              <w:t>(20℃~100℃)</w:t>
            </w:r>
          </w:p>
        </w:tc>
        <w:tc>
          <w:tcPr>
            <w:tcW w:w="1000" w:type="pct"/>
            <w:vAlign w:val="center"/>
          </w:tcPr>
          <w:p w14:paraId="7A888657" w14:textId="77777777" w:rsidR="00F570F5" w:rsidRPr="00065361" w:rsidRDefault="00F570F5" w:rsidP="00065E28">
            <w:pPr>
              <w:jc w:val="center"/>
              <w:rPr>
                <w:color w:val="000000" w:themeColor="text1"/>
                <w:sz w:val="18"/>
                <w:szCs w:val="18"/>
              </w:rPr>
            </w:pPr>
            <w:r w:rsidRPr="00065361">
              <w:rPr>
                <w:color w:val="000000" w:themeColor="text1"/>
                <w:sz w:val="18"/>
                <w:szCs w:val="18"/>
              </w:rPr>
              <w:t>10</w:t>
            </w:r>
            <w:r w:rsidRPr="00065361">
              <w:rPr>
                <w:color w:val="000000" w:themeColor="text1"/>
                <w:sz w:val="18"/>
                <w:szCs w:val="18"/>
                <w:vertAlign w:val="superscript"/>
              </w:rPr>
              <w:t>-6</w:t>
            </w:r>
            <w:r w:rsidRPr="00065361">
              <w:rPr>
                <w:color w:val="000000" w:themeColor="text1"/>
                <w:sz w:val="18"/>
                <w:szCs w:val="18"/>
              </w:rPr>
              <w:t>/K</w:t>
            </w:r>
          </w:p>
        </w:tc>
        <w:tc>
          <w:tcPr>
            <w:tcW w:w="998" w:type="pct"/>
            <w:vAlign w:val="center"/>
          </w:tcPr>
          <w:p w14:paraId="62969F9B" w14:textId="6C26145D" w:rsidR="00F570F5" w:rsidRPr="00065361" w:rsidRDefault="00F570F5" w:rsidP="00065E28">
            <w:pPr>
              <w:jc w:val="center"/>
              <w:rPr>
                <w:color w:val="000000" w:themeColor="text1"/>
                <w:sz w:val="18"/>
                <w:szCs w:val="18"/>
              </w:rPr>
            </w:pPr>
            <w:r w:rsidRPr="00065361">
              <w:rPr>
                <w:color w:val="000000" w:themeColor="text1"/>
                <w:sz w:val="18"/>
                <w:szCs w:val="18"/>
              </w:rPr>
              <w:t>-2~0</w:t>
            </w:r>
          </w:p>
        </w:tc>
      </w:tr>
    </w:tbl>
    <w:p w14:paraId="7E809277" w14:textId="77777777" w:rsidR="009522CE" w:rsidRPr="005951C4" w:rsidRDefault="009522CE" w:rsidP="00672C4A">
      <w:pPr>
        <w:spacing w:line="320" w:lineRule="exact"/>
        <w:rPr>
          <w:rFonts w:eastAsia="黑体"/>
        </w:rPr>
        <w:sectPr w:rsidR="009522CE" w:rsidRPr="005951C4" w:rsidSect="00F5490F">
          <w:pgSz w:w="11906" w:h="16838"/>
          <w:pgMar w:top="1985" w:right="1134" w:bottom="1134" w:left="1418" w:header="1418" w:footer="992" w:gutter="0"/>
          <w:cols w:space="720"/>
          <w:docGrid w:type="lines" w:linePitch="312"/>
        </w:sectPr>
      </w:pPr>
    </w:p>
    <w:p w14:paraId="68170564" w14:textId="17AE4F9E" w:rsidR="002B6C20" w:rsidRPr="00F168D5" w:rsidRDefault="002B6C20" w:rsidP="002B6C20">
      <w:pPr>
        <w:jc w:val="center"/>
        <w:rPr>
          <w:rFonts w:ascii="黑体" w:eastAsia="黑体" w:hAnsi="黑体"/>
          <w:color w:val="000000" w:themeColor="text1"/>
          <w:szCs w:val="21"/>
        </w:rPr>
      </w:pPr>
      <w:bookmarkStart w:id="40" w:name="_Hlk234597626"/>
      <w:bookmarkStart w:id="41" w:name="OLE_LINK19"/>
      <w:r w:rsidRPr="00F168D5">
        <w:rPr>
          <w:rFonts w:ascii="黑体" w:eastAsia="黑体" w:hAnsi="黑体"/>
          <w:color w:val="000000" w:themeColor="text1"/>
          <w:szCs w:val="21"/>
        </w:rPr>
        <w:lastRenderedPageBreak/>
        <w:t>附录</w:t>
      </w:r>
      <w:r w:rsidR="00F570F5" w:rsidRPr="00F168D5">
        <w:rPr>
          <w:rFonts w:ascii="黑体" w:eastAsia="黑体" w:hAnsi="黑体"/>
          <w:color w:val="000000" w:themeColor="text1"/>
          <w:szCs w:val="21"/>
        </w:rPr>
        <w:t>E</w:t>
      </w:r>
    </w:p>
    <w:p w14:paraId="5636C463" w14:textId="29DF30D7" w:rsidR="002B6C20" w:rsidRPr="00F168D5" w:rsidRDefault="002B6C20" w:rsidP="002B6C20">
      <w:pPr>
        <w:pStyle w:val="1"/>
        <w:spacing w:beforeLines="0" w:before="0" w:afterLines="0" w:after="0"/>
        <w:jc w:val="center"/>
        <w:rPr>
          <w:color w:val="000000" w:themeColor="text1"/>
        </w:rPr>
      </w:pPr>
      <w:r w:rsidRPr="00F168D5">
        <w:rPr>
          <w:color w:val="000000" w:themeColor="text1"/>
        </w:rPr>
        <w:t>（</w:t>
      </w:r>
      <w:r w:rsidR="00C345F1" w:rsidRPr="00F168D5">
        <w:rPr>
          <w:rFonts w:hint="eastAsia"/>
          <w:color w:val="000000" w:themeColor="text1"/>
        </w:rPr>
        <w:t>规范</w:t>
      </w:r>
      <w:r w:rsidRPr="00F168D5">
        <w:rPr>
          <w:color w:val="000000" w:themeColor="text1"/>
        </w:rPr>
        <w:t>性）</w:t>
      </w:r>
    </w:p>
    <w:p w14:paraId="0E18FBDC" w14:textId="2418D266" w:rsidR="002B6C20" w:rsidRPr="00F168D5" w:rsidRDefault="002B6C20" w:rsidP="002B6C20">
      <w:pPr>
        <w:jc w:val="center"/>
        <w:rPr>
          <w:rFonts w:ascii="黑体" w:eastAsia="黑体" w:hAnsi="黑体"/>
          <w:color w:val="000000" w:themeColor="text1"/>
          <w:szCs w:val="21"/>
        </w:rPr>
      </w:pPr>
      <w:r w:rsidRPr="00F168D5">
        <w:rPr>
          <w:rFonts w:ascii="黑体" w:eastAsia="黑体" w:hAnsi="黑体" w:hint="eastAsia"/>
          <w:color w:val="000000" w:themeColor="text1"/>
          <w:szCs w:val="21"/>
        </w:rPr>
        <w:t>辐射取向烧结钕铁硼磁环的</w:t>
      </w:r>
      <w:r w:rsidRPr="00F168D5">
        <w:rPr>
          <w:rFonts w:ascii="黑体" w:eastAsia="黑体" w:hAnsi="黑体"/>
          <w:szCs w:val="21"/>
        </w:rPr>
        <w:t>尺寸</w:t>
      </w:r>
      <w:r w:rsidR="006820FB" w:rsidRPr="00F168D5">
        <w:rPr>
          <w:rFonts w:ascii="黑体" w:eastAsia="黑体" w:hAnsi="黑体" w:hint="eastAsia"/>
          <w:szCs w:val="21"/>
        </w:rPr>
        <w:t>及</w:t>
      </w:r>
      <w:r w:rsidRPr="00F168D5">
        <w:rPr>
          <w:rFonts w:ascii="黑体" w:eastAsia="黑体" w:hAnsi="黑体"/>
          <w:szCs w:val="21"/>
        </w:rPr>
        <w:t>形位</w:t>
      </w:r>
      <w:r w:rsidRPr="00F168D5">
        <w:rPr>
          <w:rFonts w:ascii="黑体" w:eastAsia="黑体" w:hAnsi="黑体" w:hint="eastAsia"/>
          <w:szCs w:val="21"/>
        </w:rPr>
        <w:t>偏</w:t>
      </w:r>
      <w:r w:rsidRPr="00F168D5">
        <w:rPr>
          <w:rFonts w:ascii="黑体" w:eastAsia="黑体" w:hAnsi="黑体"/>
          <w:szCs w:val="21"/>
        </w:rPr>
        <w:t>差</w:t>
      </w:r>
    </w:p>
    <w:bookmarkEnd w:id="40"/>
    <w:p w14:paraId="1DDFB9C7" w14:textId="390C0E07" w:rsidR="002B6C20" w:rsidRPr="005D1733" w:rsidRDefault="00F570F5" w:rsidP="00F90436">
      <w:pPr>
        <w:pStyle w:val="1"/>
        <w:spacing w:before="312" w:after="312"/>
        <w:rPr>
          <w:rFonts w:ascii="Times New Roman" w:hAnsi="Times New Roman"/>
          <w:color w:val="000000" w:themeColor="text1"/>
        </w:rPr>
      </w:pPr>
      <w:r w:rsidRPr="005D1733">
        <w:rPr>
          <w:rFonts w:ascii="Times New Roman" w:hAnsi="Times New Roman"/>
          <w:color w:val="000000" w:themeColor="text1"/>
        </w:rPr>
        <w:t>E</w:t>
      </w:r>
      <w:r w:rsidR="002B6C20" w:rsidRPr="005D1733">
        <w:rPr>
          <w:rFonts w:ascii="Times New Roman" w:hAnsi="Times New Roman" w:hint="eastAsia"/>
          <w:color w:val="000000" w:themeColor="text1"/>
        </w:rPr>
        <w:t xml:space="preserve">.1 </w:t>
      </w:r>
      <w:r w:rsidR="002B6C20" w:rsidRPr="005D1733">
        <w:rPr>
          <w:rFonts w:ascii="Times New Roman" w:hAnsi="Times New Roman" w:hint="eastAsia"/>
          <w:color w:val="000000" w:themeColor="text1"/>
        </w:rPr>
        <w:t>辐射取向烧结钕铁硼磁环</w:t>
      </w:r>
      <w:r w:rsidR="002B6C20" w:rsidRPr="00277CBE">
        <w:rPr>
          <w:rFonts w:ascii="Times New Roman" w:hAnsi="Times New Roman" w:hint="eastAsia"/>
        </w:rPr>
        <w:t>的</w:t>
      </w:r>
      <w:r w:rsidR="00F90436" w:rsidRPr="00277CBE">
        <w:rPr>
          <w:rFonts w:ascii="Times New Roman" w:hAnsi="Times New Roman" w:hint="eastAsia"/>
        </w:rPr>
        <w:t>尺寸</w:t>
      </w:r>
      <w:r w:rsidR="006820FB" w:rsidRPr="00277CBE">
        <w:rPr>
          <w:rFonts w:ascii="Times New Roman" w:hAnsi="Times New Roman" w:hint="eastAsia"/>
        </w:rPr>
        <w:t>及</w:t>
      </w:r>
      <w:r w:rsidR="00F90436" w:rsidRPr="00277CBE">
        <w:rPr>
          <w:rFonts w:ascii="Times New Roman" w:hAnsi="Times New Roman" w:hint="eastAsia"/>
        </w:rPr>
        <w:t>形位偏差</w:t>
      </w:r>
      <w:r w:rsidR="00F90436" w:rsidRPr="005D1733">
        <w:rPr>
          <w:rFonts w:ascii="Times New Roman" w:hAnsi="Times New Roman" w:hint="eastAsia"/>
          <w:color w:val="000000" w:themeColor="text1"/>
        </w:rPr>
        <w:t>见</w:t>
      </w:r>
      <w:r w:rsidR="002B6C20" w:rsidRPr="005D1733">
        <w:rPr>
          <w:rFonts w:ascii="Times New Roman" w:hAnsi="Times New Roman" w:hint="eastAsia"/>
          <w:color w:val="000000" w:themeColor="text1"/>
        </w:rPr>
        <w:t>表</w:t>
      </w:r>
      <w:r w:rsidRPr="005D1733">
        <w:rPr>
          <w:rFonts w:ascii="Times New Roman" w:hAnsi="Times New Roman"/>
          <w:color w:val="000000" w:themeColor="text1"/>
        </w:rPr>
        <w:t>E</w:t>
      </w:r>
      <w:r w:rsidR="002B6C20" w:rsidRPr="005D1733">
        <w:rPr>
          <w:rFonts w:ascii="Times New Roman" w:hAnsi="Times New Roman" w:hint="eastAsia"/>
          <w:color w:val="000000" w:themeColor="text1"/>
        </w:rPr>
        <w:t>.1</w:t>
      </w:r>
      <w:r w:rsidR="002B6C20" w:rsidRPr="005D1733">
        <w:rPr>
          <w:rFonts w:ascii="Times New Roman" w:hAnsi="Times New Roman" w:hint="eastAsia"/>
          <w:color w:val="000000" w:themeColor="text1"/>
        </w:rPr>
        <w:t>和</w:t>
      </w:r>
      <w:r w:rsidRPr="005D1733">
        <w:rPr>
          <w:rFonts w:ascii="Times New Roman" w:hAnsi="Times New Roman"/>
          <w:color w:val="000000" w:themeColor="text1"/>
        </w:rPr>
        <w:t>E</w:t>
      </w:r>
      <w:r w:rsidR="002B6C20" w:rsidRPr="005D1733">
        <w:rPr>
          <w:rFonts w:ascii="Times New Roman" w:hAnsi="Times New Roman" w:hint="eastAsia"/>
          <w:color w:val="000000" w:themeColor="text1"/>
        </w:rPr>
        <w:t>.</w:t>
      </w:r>
      <w:r w:rsidR="002B6C20" w:rsidRPr="005D1733">
        <w:rPr>
          <w:rFonts w:ascii="Times New Roman" w:hAnsi="Times New Roman"/>
          <w:color w:val="000000" w:themeColor="text1"/>
        </w:rPr>
        <w:t>2</w:t>
      </w:r>
      <w:r w:rsidR="002B6C20" w:rsidRPr="005D1733">
        <w:rPr>
          <w:rFonts w:ascii="Times New Roman" w:hAnsi="Times New Roman" w:hint="eastAsia"/>
          <w:color w:val="000000" w:themeColor="text1"/>
        </w:rPr>
        <w:t>，供设计选材时参考。</w:t>
      </w:r>
    </w:p>
    <w:p w14:paraId="07D3DB2C" w14:textId="6FB1E724" w:rsidR="002B6C20" w:rsidRDefault="002B6C20" w:rsidP="00A32325">
      <w:pPr>
        <w:spacing w:beforeLines="50" w:before="156" w:afterLines="50" w:after="156"/>
        <w:jc w:val="center"/>
        <w:rPr>
          <w:rFonts w:eastAsia="黑体"/>
        </w:rPr>
      </w:pPr>
      <w:r w:rsidRPr="00C345F1">
        <w:rPr>
          <w:rFonts w:eastAsia="黑体"/>
        </w:rPr>
        <w:t>表</w:t>
      </w:r>
      <w:r w:rsidR="00F570F5">
        <w:rPr>
          <w:rFonts w:eastAsia="黑体"/>
        </w:rPr>
        <w:t>E</w:t>
      </w:r>
      <w:r w:rsidR="00C345F1" w:rsidRPr="00C345F1">
        <w:rPr>
          <w:rFonts w:eastAsia="黑体"/>
        </w:rPr>
        <w:t>.1</w:t>
      </w:r>
      <w:r w:rsidRPr="00C345F1">
        <w:rPr>
          <w:rFonts w:eastAsia="黑体"/>
        </w:rPr>
        <w:t xml:space="preserve"> </w:t>
      </w:r>
      <w:r w:rsidRPr="00A32325">
        <w:rPr>
          <w:rFonts w:eastAsia="黑体" w:hint="eastAsia"/>
        </w:rPr>
        <w:t>辐射取向烧结钕铁硼磁环的尺寸偏差</w:t>
      </w:r>
    </w:p>
    <w:p w14:paraId="476695FC" w14:textId="0A8E96A0" w:rsidR="00BD18FC" w:rsidRPr="00BD18FC" w:rsidRDefault="00BD18FC" w:rsidP="00BD18FC">
      <w:pPr>
        <w:jc w:val="right"/>
        <w:rPr>
          <w:rFonts w:ascii="宋体" w:hAnsi="宋体" w:hint="eastAsia"/>
        </w:rPr>
      </w:pPr>
      <w:r w:rsidRPr="00BD18FC">
        <w:rPr>
          <w:rFonts w:ascii="宋体" w:hAnsi="宋体" w:hint="eastAsia"/>
        </w:rPr>
        <w:t>单位为毫米</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484"/>
        <w:gridCol w:w="1446"/>
        <w:gridCol w:w="1669"/>
        <w:gridCol w:w="1481"/>
        <w:gridCol w:w="1481"/>
        <w:gridCol w:w="1479"/>
      </w:tblGrid>
      <w:tr w:rsidR="00720E83" w:rsidRPr="00B97273" w14:paraId="48655462" w14:textId="77019739" w:rsidTr="00105BD1">
        <w:trPr>
          <w:trHeight w:val="397"/>
          <w:jc w:val="center"/>
        </w:trPr>
        <w:tc>
          <w:tcPr>
            <w:tcW w:w="821" w:type="pct"/>
            <w:tcBorders>
              <w:bottom w:val="single" w:sz="12" w:space="0" w:color="auto"/>
            </w:tcBorders>
            <w:vAlign w:val="center"/>
          </w:tcPr>
          <w:p w14:paraId="658BE5B3" w14:textId="0A35A7D8" w:rsidR="00720E83" w:rsidRPr="00E92684" w:rsidRDefault="00720E83" w:rsidP="00720E83">
            <w:pPr>
              <w:jc w:val="center"/>
              <w:rPr>
                <w:color w:val="000000" w:themeColor="text1"/>
                <w:sz w:val="18"/>
                <w:szCs w:val="18"/>
              </w:rPr>
            </w:pPr>
            <w:r w:rsidRPr="00E92684">
              <w:rPr>
                <w:rFonts w:hint="eastAsia"/>
                <w:color w:val="000000" w:themeColor="text1"/>
                <w:sz w:val="18"/>
                <w:szCs w:val="18"/>
              </w:rPr>
              <w:t>长度</w:t>
            </w:r>
            <w:r w:rsidRPr="00E92684">
              <w:rPr>
                <w:rFonts w:hint="eastAsia"/>
                <w:color w:val="000000" w:themeColor="text1"/>
                <w:sz w:val="18"/>
                <w:szCs w:val="18"/>
              </w:rPr>
              <w:t>L</w:t>
            </w:r>
          </w:p>
        </w:tc>
        <w:tc>
          <w:tcPr>
            <w:tcW w:w="800" w:type="pct"/>
            <w:tcBorders>
              <w:bottom w:val="single" w:sz="12" w:space="0" w:color="auto"/>
            </w:tcBorders>
            <w:vAlign w:val="center"/>
          </w:tcPr>
          <w:p w14:paraId="42F7DF24" w14:textId="4774C99B" w:rsidR="00720E83" w:rsidRPr="00E92684" w:rsidRDefault="00720E83" w:rsidP="00720E83">
            <w:pPr>
              <w:jc w:val="center"/>
              <w:rPr>
                <w:color w:val="000000" w:themeColor="text1"/>
                <w:sz w:val="18"/>
                <w:szCs w:val="18"/>
              </w:rPr>
            </w:pPr>
            <w:r w:rsidRPr="00E92684">
              <w:rPr>
                <w:rFonts w:hint="eastAsia"/>
                <w:color w:val="000000" w:themeColor="text1"/>
                <w:sz w:val="18"/>
                <w:szCs w:val="18"/>
              </w:rPr>
              <w:t>偏差值</w:t>
            </w:r>
          </w:p>
        </w:tc>
        <w:tc>
          <w:tcPr>
            <w:tcW w:w="923" w:type="pct"/>
            <w:tcBorders>
              <w:bottom w:val="single" w:sz="12" w:space="0" w:color="auto"/>
            </w:tcBorders>
            <w:vAlign w:val="center"/>
          </w:tcPr>
          <w:p w14:paraId="3A383D1F" w14:textId="66672BBA" w:rsidR="00720E83" w:rsidRPr="00E92684" w:rsidRDefault="00720E83" w:rsidP="00720E83">
            <w:pPr>
              <w:jc w:val="center"/>
              <w:rPr>
                <w:color w:val="000000" w:themeColor="text1"/>
                <w:sz w:val="18"/>
                <w:szCs w:val="18"/>
              </w:rPr>
            </w:pPr>
            <w:r w:rsidRPr="00E92684">
              <w:rPr>
                <w:rFonts w:hint="eastAsia"/>
                <w:color w:val="000000" w:themeColor="text1"/>
                <w:sz w:val="18"/>
                <w:szCs w:val="18"/>
              </w:rPr>
              <w:t>内径</w:t>
            </w:r>
            <w:r w:rsidRPr="00E92684">
              <w:rPr>
                <w:rFonts w:hint="eastAsia"/>
                <w:color w:val="000000" w:themeColor="text1"/>
                <w:sz w:val="18"/>
                <w:szCs w:val="18"/>
              </w:rPr>
              <w:t>d</w:t>
            </w:r>
          </w:p>
        </w:tc>
        <w:tc>
          <w:tcPr>
            <w:tcW w:w="819" w:type="pct"/>
            <w:tcBorders>
              <w:bottom w:val="single" w:sz="12" w:space="0" w:color="auto"/>
            </w:tcBorders>
            <w:vAlign w:val="center"/>
          </w:tcPr>
          <w:p w14:paraId="1A8DAE53" w14:textId="1F057868" w:rsidR="00720E83" w:rsidRPr="00E92684" w:rsidRDefault="00720E83" w:rsidP="00720E83">
            <w:pPr>
              <w:jc w:val="center"/>
              <w:rPr>
                <w:color w:val="000000" w:themeColor="text1"/>
                <w:sz w:val="18"/>
                <w:szCs w:val="18"/>
              </w:rPr>
            </w:pPr>
            <w:r w:rsidRPr="00E92684">
              <w:rPr>
                <w:rFonts w:hint="eastAsia"/>
                <w:color w:val="000000" w:themeColor="text1"/>
                <w:sz w:val="18"/>
                <w:szCs w:val="18"/>
              </w:rPr>
              <w:t>偏差值</w:t>
            </w:r>
          </w:p>
        </w:tc>
        <w:tc>
          <w:tcPr>
            <w:tcW w:w="819" w:type="pct"/>
            <w:tcBorders>
              <w:bottom w:val="single" w:sz="12" w:space="0" w:color="auto"/>
            </w:tcBorders>
            <w:vAlign w:val="center"/>
          </w:tcPr>
          <w:p w14:paraId="3E2BE946" w14:textId="2FE8EE98" w:rsidR="00720E83" w:rsidRPr="00E92684" w:rsidRDefault="00720E83" w:rsidP="00720E83">
            <w:pPr>
              <w:jc w:val="center"/>
              <w:rPr>
                <w:color w:val="000000" w:themeColor="text1"/>
                <w:sz w:val="18"/>
                <w:szCs w:val="18"/>
              </w:rPr>
            </w:pPr>
            <w:r w:rsidRPr="00E92684">
              <w:rPr>
                <w:rFonts w:hint="eastAsia"/>
                <w:color w:val="000000" w:themeColor="text1"/>
                <w:sz w:val="18"/>
                <w:szCs w:val="18"/>
              </w:rPr>
              <w:t>外径</w:t>
            </w:r>
            <w:r w:rsidRPr="00E92684">
              <w:rPr>
                <w:rFonts w:hint="eastAsia"/>
                <w:color w:val="000000" w:themeColor="text1"/>
                <w:sz w:val="18"/>
                <w:szCs w:val="18"/>
              </w:rPr>
              <w:t>D</w:t>
            </w:r>
          </w:p>
        </w:tc>
        <w:tc>
          <w:tcPr>
            <w:tcW w:w="818" w:type="pct"/>
            <w:tcBorders>
              <w:bottom w:val="single" w:sz="12" w:space="0" w:color="auto"/>
            </w:tcBorders>
            <w:vAlign w:val="center"/>
          </w:tcPr>
          <w:p w14:paraId="13134A90" w14:textId="16161BA2" w:rsidR="00720E83" w:rsidRPr="00E92684" w:rsidRDefault="00720E83" w:rsidP="00720E83">
            <w:pPr>
              <w:jc w:val="center"/>
              <w:rPr>
                <w:color w:val="000000" w:themeColor="text1"/>
                <w:sz w:val="18"/>
                <w:szCs w:val="18"/>
              </w:rPr>
            </w:pPr>
            <w:r w:rsidRPr="00E92684">
              <w:rPr>
                <w:rFonts w:hint="eastAsia"/>
                <w:color w:val="000000" w:themeColor="text1"/>
                <w:sz w:val="18"/>
                <w:szCs w:val="18"/>
              </w:rPr>
              <w:t>偏差值</w:t>
            </w:r>
          </w:p>
        </w:tc>
      </w:tr>
      <w:tr w:rsidR="00720E83" w:rsidRPr="00B97273" w14:paraId="3FC049A5" w14:textId="66203CAB" w:rsidTr="00105BD1">
        <w:trPr>
          <w:trHeight w:val="397"/>
          <w:jc w:val="center"/>
        </w:trPr>
        <w:tc>
          <w:tcPr>
            <w:tcW w:w="821" w:type="pct"/>
            <w:tcBorders>
              <w:top w:val="single" w:sz="12" w:space="0" w:color="auto"/>
            </w:tcBorders>
            <w:vAlign w:val="center"/>
          </w:tcPr>
          <w:p w14:paraId="72631036" w14:textId="77777777" w:rsidR="00720E83" w:rsidRPr="00E92684" w:rsidRDefault="00720E83" w:rsidP="00720E83">
            <w:pPr>
              <w:jc w:val="center"/>
              <w:rPr>
                <w:color w:val="000000" w:themeColor="text1"/>
                <w:sz w:val="18"/>
                <w:szCs w:val="18"/>
              </w:rPr>
            </w:pPr>
            <w:r w:rsidRPr="00E92684">
              <w:rPr>
                <w:color w:val="000000" w:themeColor="text1"/>
                <w:sz w:val="18"/>
                <w:szCs w:val="18"/>
              </w:rPr>
              <w:t>L≤10</w:t>
            </w:r>
          </w:p>
        </w:tc>
        <w:tc>
          <w:tcPr>
            <w:tcW w:w="800" w:type="pct"/>
            <w:tcBorders>
              <w:top w:val="single" w:sz="12" w:space="0" w:color="auto"/>
            </w:tcBorders>
            <w:vAlign w:val="center"/>
          </w:tcPr>
          <w:p w14:paraId="5D71D4F0" w14:textId="163ABE7F" w:rsidR="00720E83" w:rsidRPr="00E92684" w:rsidRDefault="00720E83" w:rsidP="00720E83">
            <w:pPr>
              <w:jc w:val="center"/>
              <w:rPr>
                <w:color w:val="000000" w:themeColor="text1"/>
                <w:sz w:val="18"/>
                <w:szCs w:val="18"/>
              </w:rPr>
            </w:pPr>
            <w:r w:rsidRPr="00E92684">
              <w:rPr>
                <w:color w:val="000000" w:themeColor="text1"/>
                <w:sz w:val="18"/>
                <w:szCs w:val="18"/>
              </w:rPr>
              <w:t>±0.02</w:t>
            </w:r>
          </w:p>
        </w:tc>
        <w:tc>
          <w:tcPr>
            <w:tcW w:w="923" w:type="pct"/>
            <w:tcBorders>
              <w:top w:val="single" w:sz="12" w:space="0" w:color="auto"/>
            </w:tcBorders>
            <w:vAlign w:val="center"/>
          </w:tcPr>
          <w:p w14:paraId="7302D5A0" w14:textId="5C4840BF" w:rsidR="00720E83" w:rsidRPr="00E92684" w:rsidRDefault="00720E83" w:rsidP="00720E83">
            <w:pPr>
              <w:jc w:val="center"/>
              <w:rPr>
                <w:color w:val="000000" w:themeColor="text1"/>
                <w:sz w:val="18"/>
                <w:szCs w:val="18"/>
              </w:rPr>
            </w:pPr>
            <w:r w:rsidRPr="00E92684">
              <w:rPr>
                <w:rFonts w:hint="eastAsia"/>
                <w:color w:val="000000" w:themeColor="text1"/>
                <w:sz w:val="18"/>
                <w:szCs w:val="18"/>
              </w:rPr>
              <w:t>d</w:t>
            </w:r>
            <w:r w:rsidRPr="00E92684">
              <w:rPr>
                <w:color w:val="000000" w:themeColor="text1"/>
                <w:sz w:val="18"/>
                <w:szCs w:val="18"/>
              </w:rPr>
              <w:t>≤10</w:t>
            </w:r>
          </w:p>
        </w:tc>
        <w:tc>
          <w:tcPr>
            <w:tcW w:w="819" w:type="pct"/>
            <w:tcBorders>
              <w:top w:val="single" w:sz="12" w:space="0" w:color="auto"/>
            </w:tcBorders>
            <w:vAlign w:val="center"/>
          </w:tcPr>
          <w:p w14:paraId="4ECA3E2E" w14:textId="47E43588" w:rsidR="00720E83" w:rsidRPr="00E92684" w:rsidRDefault="00720E83" w:rsidP="00720E83">
            <w:pPr>
              <w:jc w:val="center"/>
              <w:rPr>
                <w:color w:val="000000" w:themeColor="text1"/>
                <w:sz w:val="18"/>
                <w:szCs w:val="18"/>
              </w:rPr>
            </w:pPr>
            <w:r w:rsidRPr="00E92684">
              <w:rPr>
                <w:color w:val="000000" w:themeColor="text1"/>
                <w:sz w:val="18"/>
                <w:szCs w:val="18"/>
              </w:rPr>
              <w:t>±0.02</w:t>
            </w:r>
          </w:p>
        </w:tc>
        <w:tc>
          <w:tcPr>
            <w:tcW w:w="819" w:type="pct"/>
            <w:tcBorders>
              <w:top w:val="single" w:sz="12" w:space="0" w:color="auto"/>
            </w:tcBorders>
            <w:vAlign w:val="center"/>
          </w:tcPr>
          <w:p w14:paraId="7B093F99" w14:textId="6C450528" w:rsidR="00720E83" w:rsidRPr="00E92684" w:rsidRDefault="00720E83" w:rsidP="00720E83">
            <w:pPr>
              <w:jc w:val="center"/>
              <w:rPr>
                <w:color w:val="000000" w:themeColor="text1"/>
                <w:sz w:val="18"/>
                <w:szCs w:val="18"/>
              </w:rPr>
            </w:pPr>
            <w:r w:rsidRPr="00E92684">
              <w:rPr>
                <w:color w:val="000000" w:themeColor="text1"/>
                <w:sz w:val="18"/>
                <w:szCs w:val="18"/>
              </w:rPr>
              <w:t>D≤10</w:t>
            </w:r>
          </w:p>
        </w:tc>
        <w:tc>
          <w:tcPr>
            <w:tcW w:w="818" w:type="pct"/>
            <w:tcBorders>
              <w:top w:val="single" w:sz="12" w:space="0" w:color="auto"/>
            </w:tcBorders>
            <w:vAlign w:val="center"/>
          </w:tcPr>
          <w:p w14:paraId="7DC45B76" w14:textId="1C1ADB8C" w:rsidR="00720E83" w:rsidRPr="00E92684" w:rsidRDefault="00720E83" w:rsidP="00720E83">
            <w:pPr>
              <w:jc w:val="center"/>
              <w:rPr>
                <w:color w:val="000000" w:themeColor="text1"/>
                <w:sz w:val="18"/>
                <w:szCs w:val="18"/>
              </w:rPr>
            </w:pPr>
            <w:r w:rsidRPr="00E92684">
              <w:rPr>
                <w:color w:val="000000" w:themeColor="text1"/>
                <w:sz w:val="18"/>
                <w:szCs w:val="18"/>
              </w:rPr>
              <w:t>±0.02</w:t>
            </w:r>
          </w:p>
        </w:tc>
      </w:tr>
      <w:tr w:rsidR="00720E83" w:rsidRPr="00B97273" w14:paraId="34B2BD2E" w14:textId="70F5BAEB" w:rsidTr="00105BD1">
        <w:trPr>
          <w:trHeight w:val="397"/>
          <w:jc w:val="center"/>
        </w:trPr>
        <w:tc>
          <w:tcPr>
            <w:tcW w:w="821" w:type="pct"/>
            <w:vAlign w:val="center"/>
          </w:tcPr>
          <w:p w14:paraId="4ED61E1A" w14:textId="5F9EBA54" w:rsidR="00720E83" w:rsidRPr="00E92684" w:rsidRDefault="00720E83" w:rsidP="00720E83">
            <w:pPr>
              <w:jc w:val="center"/>
              <w:rPr>
                <w:color w:val="000000" w:themeColor="text1"/>
                <w:sz w:val="18"/>
                <w:szCs w:val="18"/>
              </w:rPr>
            </w:pPr>
            <w:r w:rsidRPr="00E92684">
              <w:rPr>
                <w:color w:val="000000" w:themeColor="text1"/>
                <w:sz w:val="18"/>
                <w:szCs w:val="18"/>
              </w:rPr>
              <w:t>10</w:t>
            </w:r>
            <w:r w:rsidR="00912576" w:rsidRPr="00E92684">
              <w:rPr>
                <w:color w:val="000000" w:themeColor="text1"/>
                <w:sz w:val="18"/>
                <w:szCs w:val="18"/>
              </w:rPr>
              <w:t>&lt;</w:t>
            </w:r>
            <w:r w:rsidRPr="00E92684">
              <w:rPr>
                <w:color w:val="000000" w:themeColor="text1"/>
                <w:sz w:val="18"/>
                <w:szCs w:val="18"/>
              </w:rPr>
              <w:t>L≤20</w:t>
            </w:r>
          </w:p>
        </w:tc>
        <w:tc>
          <w:tcPr>
            <w:tcW w:w="800" w:type="pct"/>
            <w:vAlign w:val="center"/>
          </w:tcPr>
          <w:p w14:paraId="074D9926" w14:textId="423F59C6" w:rsidR="00720E83" w:rsidRPr="00E92684" w:rsidRDefault="00720E83" w:rsidP="00720E83">
            <w:pPr>
              <w:jc w:val="center"/>
              <w:rPr>
                <w:color w:val="000000" w:themeColor="text1"/>
                <w:sz w:val="18"/>
                <w:szCs w:val="18"/>
              </w:rPr>
            </w:pPr>
            <w:r w:rsidRPr="00E92684">
              <w:rPr>
                <w:color w:val="000000" w:themeColor="text1"/>
                <w:sz w:val="18"/>
                <w:szCs w:val="18"/>
              </w:rPr>
              <w:t>±0.03</w:t>
            </w:r>
          </w:p>
        </w:tc>
        <w:tc>
          <w:tcPr>
            <w:tcW w:w="923" w:type="pct"/>
            <w:vAlign w:val="center"/>
          </w:tcPr>
          <w:p w14:paraId="46F90824" w14:textId="12BA62F2" w:rsidR="00720E83" w:rsidRPr="00E92684" w:rsidRDefault="00720E83" w:rsidP="00720E83">
            <w:pPr>
              <w:jc w:val="center"/>
              <w:rPr>
                <w:color w:val="000000" w:themeColor="text1"/>
                <w:sz w:val="18"/>
                <w:szCs w:val="18"/>
              </w:rPr>
            </w:pPr>
            <w:r w:rsidRPr="00E92684">
              <w:rPr>
                <w:color w:val="000000" w:themeColor="text1"/>
                <w:sz w:val="18"/>
                <w:szCs w:val="18"/>
              </w:rPr>
              <w:t>10</w:t>
            </w:r>
            <w:r w:rsidR="002E5820" w:rsidRPr="00E92684">
              <w:rPr>
                <w:color w:val="000000" w:themeColor="text1"/>
                <w:sz w:val="18"/>
                <w:szCs w:val="18"/>
              </w:rPr>
              <w:t>&lt;</w:t>
            </w:r>
            <w:r w:rsidRPr="00E92684">
              <w:rPr>
                <w:rFonts w:hint="eastAsia"/>
                <w:color w:val="000000" w:themeColor="text1"/>
                <w:sz w:val="18"/>
                <w:szCs w:val="18"/>
              </w:rPr>
              <w:t>d</w:t>
            </w:r>
            <w:r w:rsidRPr="00E92684">
              <w:rPr>
                <w:color w:val="000000" w:themeColor="text1"/>
                <w:sz w:val="18"/>
                <w:szCs w:val="18"/>
              </w:rPr>
              <w:t>≤20</w:t>
            </w:r>
          </w:p>
        </w:tc>
        <w:tc>
          <w:tcPr>
            <w:tcW w:w="819" w:type="pct"/>
            <w:vAlign w:val="center"/>
          </w:tcPr>
          <w:p w14:paraId="5ABA35E7" w14:textId="5BE05E14" w:rsidR="00720E83" w:rsidRPr="00E92684" w:rsidRDefault="00720E83" w:rsidP="00720E83">
            <w:pPr>
              <w:jc w:val="center"/>
              <w:rPr>
                <w:color w:val="000000" w:themeColor="text1"/>
                <w:sz w:val="18"/>
                <w:szCs w:val="18"/>
              </w:rPr>
            </w:pPr>
            <w:r w:rsidRPr="00E92684">
              <w:rPr>
                <w:color w:val="000000" w:themeColor="text1"/>
                <w:sz w:val="18"/>
                <w:szCs w:val="18"/>
              </w:rPr>
              <w:t>±0.03</w:t>
            </w:r>
          </w:p>
        </w:tc>
        <w:tc>
          <w:tcPr>
            <w:tcW w:w="819" w:type="pct"/>
            <w:vAlign w:val="center"/>
          </w:tcPr>
          <w:p w14:paraId="3B3CBFFE" w14:textId="1C3FC3A8" w:rsidR="00720E83" w:rsidRPr="00E92684" w:rsidRDefault="00720E83" w:rsidP="00720E83">
            <w:pPr>
              <w:jc w:val="center"/>
              <w:rPr>
                <w:color w:val="000000" w:themeColor="text1"/>
                <w:sz w:val="18"/>
                <w:szCs w:val="18"/>
              </w:rPr>
            </w:pPr>
            <w:r w:rsidRPr="00E92684">
              <w:rPr>
                <w:color w:val="000000" w:themeColor="text1"/>
                <w:sz w:val="18"/>
                <w:szCs w:val="18"/>
              </w:rPr>
              <w:t>10</w:t>
            </w:r>
            <w:r w:rsidR="002E5820" w:rsidRPr="00E92684">
              <w:rPr>
                <w:color w:val="000000" w:themeColor="text1"/>
                <w:sz w:val="18"/>
                <w:szCs w:val="18"/>
              </w:rPr>
              <w:t>&lt;</w:t>
            </w:r>
            <w:r w:rsidRPr="00E92684">
              <w:rPr>
                <w:color w:val="000000" w:themeColor="text1"/>
                <w:sz w:val="18"/>
                <w:szCs w:val="18"/>
              </w:rPr>
              <w:t>D≤20</w:t>
            </w:r>
          </w:p>
        </w:tc>
        <w:tc>
          <w:tcPr>
            <w:tcW w:w="818" w:type="pct"/>
            <w:vAlign w:val="center"/>
          </w:tcPr>
          <w:p w14:paraId="1E10CFB8" w14:textId="43B79255" w:rsidR="00720E83" w:rsidRPr="00E92684" w:rsidRDefault="00720E83" w:rsidP="00720E83">
            <w:pPr>
              <w:jc w:val="center"/>
              <w:rPr>
                <w:color w:val="000000" w:themeColor="text1"/>
                <w:sz w:val="18"/>
                <w:szCs w:val="18"/>
              </w:rPr>
            </w:pPr>
            <w:r w:rsidRPr="00E92684">
              <w:rPr>
                <w:color w:val="000000" w:themeColor="text1"/>
                <w:sz w:val="18"/>
                <w:szCs w:val="18"/>
              </w:rPr>
              <w:t>±0.03</w:t>
            </w:r>
          </w:p>
        </w:tc>
      </w:tr>
      <w:tr w:rsidR="00720E83" w:rsidRPr="00B97273" w14:paraId="6BECE415" w14:textId="05FD938C" w:rsidTr="00105BD1">
        <w:trPr>
          <w:trHeight w:val="397"/>
          <w:jc w:val="center"/>
        </w:trPr>
        <w:tc>
          <w:tcPr>
            <w:tcW w:w="821" w:type="pct"/>
            <w:vAlign w:val="center"/>
          </w:tcPr>
          <w:p w14:paraId="48105485" w14:textId="46B2E326" w:rsidR="00720E83" w:rsidRPr="00E92684" w:rsidRDefault="00720E83" w:rsidP="00720E83">
            <w:pPr>
              <w:jc w:val="center"/>
              <w:rPr>
                <w:color w:val="000000" w:themeColor="text1"/>
                <w:sz w:val="18"/>
                <w:szCs w:val="18"/>
              </w:rPr>
            </w:pPr>
            <w:r w:rsidRPr="00E92684">
              <w:rPr>
                <w:color w:val="000000" w:themeColor="text1"/>
                <w:sz w:val="18"/>
                <w:szCs w:val="18"/>
              </w:rPr>
              <w:t>20</w:t>
            </w:r>
            <w:r w:rsidR="00912576" w:rsidRPr="00E92684">
              <w:rPr>
                <w:color w:val="000000" w:themeColor="text1"/>
                <w:sz w:val="18"/>
                <w:szCs w:val="18"/>
              </w:rPr>
              <w:t>&lt;</w:t>
            </w:r>
            <w:r w:rsidRPr="00E92684">
              <w:rPr>
                <w:color w:val="000000" w:themeColor="text1"/>
                <w:sz w:val="18"/>
                <w:szCs w:val="18"/>
              </w:rPr>
              <w:t>L≤50</w:t>
            </w:r>
          </w:p>
        </w:tc>
        <w:tc>
          <w:tcPr>
            <w:tcW w:w="800" w:type="pct"/>
            <w:vAlign w:val="center"/>
          </w:tcPr>
          <w:p w14:paraId="35873EBF" w14:textId="77905776" w:rsidR="00720E83" w:rsidRPr="00E92684" w:rsidRDefault="00720E83" w:rsidP="00720E83">
            <w:pPr>
              <w:jc w:val="center"/>
              <w:rPr>
                <w:color w:val="000000" w:themeColor="text1"/>
                <w:sz w:val="18"/>
                <w:szCs w:val="18"/>
              </w:rPr>
            </w:pPr>
            <w:r w:rsidRPr="00E92684">
              <w:rPr>
                <w:color w:val="000000" w:themeColor="text1"/>
                <w:sz w:val="18"/>
                <w:szCs w:val="18"/>
              </w:rPr>
              <w:t>±0.04</w:t>
            </w:r>
          </w:p>
        </w:tc>
        <w:tc>
          <w:tcPr>
            <w:tcW w:w="923" w:type="pct"/>
            <w:vAlign w:val="center"/>
          </w:tcPr>
          <w:p w14:paraId="207EE35B" w14:textId="2FDE3CDE" w:rsidR="00720E83" w:rsidRPr="00E92684" w:rsidRDefault="00720E83" w:rsidP="00720E83">
            <w:pPr>
              <w:jc w:val="center"/>
              <w:rPr>
                <w:color w:val="000000" w:themeColor="text1"/>
                <w:sz w:val="18"/>
                <w:szCs w:val="18"/>
              </w:rPr>
            </w:pPr>
            <w:r w:rsidRPr="00E92684">
              <w:rPr>
                <w:color w:val="000000" w:themeColor="text1"/>
                <w:sz w:val="18"/>
                <w:szCs w:val="18"/>
              </w:rPr>
              <w:t>20</w:t>
            </w:r>
            <w:r w:rsidR="002E5820" w:rsidRPr="00E92684">
              <w:rPr>
                <w:color w:val="000000" w:themeColor="text1"/>
                <w:sz w:val="18"/>
                <w:szCs w:val="18"/>
              </w:rPr>
              <w:t>&lt;</w:t>
            </w:r>
            <w:r w:rsidRPr="00E92684">
              <w:rPr>
                <w:rFonts w:hint="eastAsia"/>
                <w:color w:val="000000" w:themeColor="text1"/>
                <w:sz w:val="18"/>
                <w:szCs w:val="18"/>
              </w:rPr>
              <w:t>d</w:t>
            </w:r>
            <w:r w:rsidRPr="00E92684">
              <w:rPr>
                <w:color w:val="000000" w:themeColor="text1"/>
                <w:sz w:val="18"/>
                <w:szCs w:val="18"/>
              </w:rPr>
              <w:t>≤50</w:t>
            </w:r>
          </w:p>
        </w:tc>
        <w:tc>
          <w:tcPr>
            <w:tcW w:w="819" w:type="pct"/>
            <w:vAlign w:val="center"/>
          </w:tcPr>
          <w:p w14:paraId="3EE4D5DA" w14:textId="33E64880" w:rsidR="00720E83" w:rsidRPr="00E92684" w:rsidRDefault="00720E83" w:rsidP="00720E83">
            <w:pPr>
              <w:jc w:val="center"/>
              <w:rPr>
                <w:color w:val="000000" w:themeColor="text1"/>
                <w:sz w:val="18"/>
                <w:szCs w:val="18"/>
              </w:rPr>
            </w:pPr>
            <w:r w:rsidRPr="00E92684">
              <w:rPr>
                <w:color w:val="000000" w:themeColor="text1"/>
                <w:sz w:val="18"/>
                <w:szCs w:val="18"/>
              </w:rPr>
              <w:t>±0.04</w:t>
            </w:r>
          </w:p>
        </w:tc>
        <w:tc>
          <w:tcPr>
            <w:tcW w:w="819" w:type="pct"/>
            <w:vAlign w:val="center"/>
          </w:tcPr>
          <w:p w14:paraId="6546A2A2" w14:textId="57C4A9E5" w:rsidR="00720E83" w:rsidRPr="00E92684" w:rsidRDefault="00720E83" w:rsidP="00720E83">
            <w:pPr>
              <w:jc w:val="center"/>
              <w:rPr>
                <w:color w:val="000000" w:themeColor="text1"/>
                <w:sz w:val="18"/>
                <w:szCs w:val="18"/>
              </w:rPr>
            </w:pPr>
            <w:r w:rsidRPr="00E92684">
              <w:rPr>
                <w:color w:val="000000" w:themeColor="text1"/>
                <w:sz w:val="18"/>
                <w:szCs w:val="18"/>
              </w:rPr>
              <w:t>20</w:t>
            </w:r>
            <w:r w:rsidR="002E5820" w:rsidRPr="00E92684">
              <w:rPr>
                <w:color w:val="000000" w:themeColor="text1"/>
                <w:sz w:val="18"/>
                <w:szCs w:val="18"/>
              </w:rPr>
              <w:t>&lt;</w:t>
            </w:r>
            <w:r w:rsidRPr="00E92684">
              <w:rPr>
                <w:color w:val="000000" w:themeColor="text1"/>
                <w:sz w:val="18"/>
                <w:szCs w:val="18"/>
              </w:rPr>
              <w:t>D≤50</w:t>
            </w:r>
          </w:p>
        </w:tc>
        <w:tc>
          <w:tcPr>
            <w:tcW w:w="818" w:type="pct"/>
            <w:vAlign w:val="center"/>
          </w:tcPr>
          <w:p w14:paraId="6C122332" w14:textId="5E6A329C" w:rsidR="00720E83" w:rsidRPr="00E92684" w:rsidRDefault="00720E83" w:rsidP="00720E83">
            <w:pPr>
              <w:jc w:val="center"/>
              <w:rPr>
                <w:color w:val="000000" w:themeColor="text1"/>
                <w:sz w:val="18"/>
                <w:szCs w:val="18"/>
              </w:rPr>
            </w:pPr>
            <w:r w:rsidRPr="00E92684">
              <w:rPr>
                <w:color w:val="000000" w:themeColor="text1"/>
                <w:sz w:val="18"/>
                <w:szCs w:val="18"/>
              </w:rPr>
              <w:t>±0.04</w:t>
            </w:r>
          </w:p>
        </w:tc>
      </w:tr>
      <w:tr w:rsidR="00720E83" w:rsidRPr="00B97273" w14:paraId="779D25A8" w14:textId="0EDD1DFE" w:rsidTr="00105BD1">
        <w:trPr>
          <w:trHeight w:val="397"/>
          <w:jc w:val="center"/>
        </w:trPr>
        <w:tc>
          <w:tcPr>
            <w:tcW w:w="821" w:type="pct"/>
            <w:vAlign w:val="center"/>
          </w:tcPr>
          <w:p w14:paraId="79F6FC4D" w14:textId="2155F3B6" w:rsidR="00720E83" w:rsidRPr="00E92684" w:rsidRDefault="00720E83" w:rsidP="00720E83">
            <w:pPr>
              <w:jc w:val="center"/>
              <w:rPr>
                <w:color w:val="000000" w:themeColor="text1"/>
                <w:sz w:val="18"/>
                <w:szCs w:val="18"/>
              </w:rPr>
            </w:pPr>
            <w:r w:rsidRPr="00E92684">
              <w:rPr>
                <w:color w:val="000000" w:themeColor="text1"/>
                <w:sz w:val="18"/>
                <w:szCs w:val="18"/>
              </w:rPr>
              <w:t>50</w:t>
            </w:r>
            <w:r w:rsidR="00912576" w:rsidRPr="00E92684">
              <w:rPr>
                <w:color w:val="000000" w:themeColor="text1"/>
                <w:sz w:val="18"/>
                <w:szCs w:val="18"/>
              </w:rPr>
              <w:t>&lt;</w:t>
            </w:r>
            <w:r w:rsidRPr="00E92684">
              <w:rPr>
                <w:color w:val="000000" w:themeColor="text1"/>
                <w:sz w:val="18"/>
                <w:szCs w:val="18"/>
              </w:rPr>
              <w:t>L≤80</w:t>
            </w:r>
          </w:p>
        </w:tc>
        <w:tc>
          <w:tcPr>
            <w:tcW w:w="800" w:type="pct"/>
            <w:vAlign w:val="center"/>
          </w:tcPr>
          <w:p w14:paraId="133A0DC9" w14:textId="522C54F6" w:rsidR="00720E83" w:rsidRPr="00E92684" w:rsidRDefault="00DE67B9" w:rsidP="00720E83">
            <w:pPr>
              <w:jc w:val="center"/>
              <w:rPr>
                <w:color w:val="000000" w:themeColor="text1"/>
                <w:sz w:val="18"/>
                <w:szCs w:val="18"/>
              </w:rPr>
            </w:pPr>
            <w:r w:rsidRPr="00E92684">
              <w:rPr>
                <w:color w:val="000000" w:themeColor="text1"/>
                <w:sz w:val="18"/>
                <w:szCs w:val="18"/>
              </w:rPr>
              <w:t>±0.05</w:t>
            </w:r>
          </w:p>
        </w:tc>
        <w:tc>
          <w:tcPr>
            <w:tcW w:w="923" w:type="pct"/>
            <w:vAlign w:val="center"/>
          </w:tcPr>
          <w:p w14:paraId="352F9C94" w14:textId="3EE131CC" w:rsidR="00720E83" w:rsidRPr="00E92684" w:rsidRDefault="009B1D18" w:rsidP="00720E83">
            <w:pPr>
              <w:jc w:val="center"/>
              <w:rPr>
                <w:color w:val="000000" w:themeColor="text1"/>
                <w:sz w:val="18"/>
                <w:szCs w:val="18"/>
              </w:rPr>
            </w:pPr>
            <w:r w:rsidRPr="00E92684">
              <w:rPr>
                <w:color w:val="000000" w:themeColor="text1"/>
                <w:sz w:val="18"/>
                <w:szCs w:val="18"/>
              </w:rPr>
              <w:t>50</w:t>
            </w:r>
            <w:r w:rsidR="002E5820" w:rsidRPr="00E92684">
              <w:rPr>
                <w:color w:val="000000" w:themeColor="text1"/>
                <w:sz w:val="18"/>
                <w:szCs w:val="18"/>
              </w:rPr>
              <w:t>&lt;</w:t>
            </w:r>
            <w:r w:rsidRPr="00E92684">
              <w:rPr>
                <w:rFonts w:hint="eastAsia"/>
                <w:color w:val="000000" w:themeColor="text1"/>
                <w:sz w:val="18"/>
                <w:szCs w:val="18"/>
              </w:rPr>
              <w:t>d</w:t>
            </w:r>
            <w:r w:rsidR="00720E83" w:rsidRPr="00E92684">
              <w:rPr>
                <w:color w:val="000000" w:themeColor="text1"/>
                <w:sz w:val="18"/>
                <w:szCs w:val="18"/>
              </w:rPr>
              <w:t>≤80</w:t>
            </w:r>
          </w:p>
        </w:tc>
        <w:tc>
          <w:tcPr>
            <w:tcW w:w="819" w:type="pct"/>
            <w:vAlign w:val="center"/>
          </w:tcPr>
          <w:p w14:paraId="7E96BB52" w14:textId="6E4947DC" w:rsidR="00720E83" w:rsidRPr="00E92684" w:rsidRDefault="00720E83" w:rsidP="00720E83">
            <w:pPr>
              <w:jc w:val="center"/>
              <w:rPr>
                <w:color w:val="000000" w:themeColor="text1"/>
                <w:sz w:val="18"/>
                <w:szCs w:val="18"/>
              </w:rPr>
            </w:pPr>
            <w:r w:rsidRPr="00E92684">
              <w:rPr>
                <w:color w:val="000000" w:themeColor="text1"/>
                <w:sz w:val="18"/>
                <w:szCs w:val="18"/>
              </w:rPr>
              <w:t>±0.05</w:t>
            </w:r>
          </w:p>
        </w:tc>
        <w:tc>
          <w:tcPr>
            <w:tcW w:w="819" w:type="pct"/>
            <w:vAlign w:val="center"/>
          </w:tcPr>
          <w:p w14:paraId="02FA43E6" w14:textId="2D22102F" w:rsidR="00720E83" w:rsidRPr="00E92684" w:rsidRDefault="00720E83" w:rsidP="00720E83">
            <w:pPr>
              <w:jc w:val="center"/>
              <w:rPr>
                <w:color w:val="000000" w:themeColor="text1"/>
                <w:sz w:val="18"/>
                <w:szCs w:val="18"/>
              </w:rPr>
            </w:pPr>
            <w:r w:rsidRPr="00E92684">
              <w:rPr>
                <w:color w:val="000000" w:themeColor="text1"/>
                <w:sz w:val="18"/>
                <w:szCs w:val="18"/>
              </w:rPr>
              <w:t>50</w:t>
            </w:r>
            <w:r w:rsidR="002E5820" w:rsidRPr="00E92684">
              <w:rPr>
                <w:color w:val="000000" w:themeColor="text1"/>
                <w:sz w:val="18"/>
                <w:szCs w:val="18"/>
              </w:rPr>
              <w:t>&lt;</w:t>
            </w:r>
            <w:r w:rsidRPr="00E92684">
              <w:rPr>
                <w:color w:val="000000" w:themeColor="text1"/>
                <w:sz w:val="18"/>
                <w:szCs w:val="18"/>
              </w:rPr>
              <w:t>D≤80</w:t>
            </w:r>
          </w:p>
        </w:tc>
        <w:tc>
          <w:tcPr>
            <w:tcW w:w="818" w:type="pct"/>
            <w:vAlign w:val="center"/>
          </w:tcPr>
          <w:p w14:paraId="53D4513E" w14:textId="3235D8F7" w:rsidR="00720E83" w:rsidRPr="00E92684" w:rsidRDefault="00720E83" w:rsidP="00720E83">
            <w:pPr>
              <w:jc w:val="center"/>
              <w:rPr>
                <w:color w:val="000000" w:themeColor="text1"/>
                <w:sz w:val="18"/>
                <w:szCs w:val="18"/>
              </w:rPr>
            </w:pPr>
            <w:r w:rsidRPr="00E92684">
              <w:rPr>
                <w:color w:val="000000" w:themeColor="text1"/>
                <w:sz w:val="18"/>
                <w:szCs w:val="18"/>
              </w:rPr>
              <w:t>±0.05</w:t>
            </w:r>
          </w:p>
        </w:tc>
      </w:tr>
      <w:tr w:rsidR="009B1D18" w:rsidRPr="00B97273" w14:paraId="4B8359BC" w14:textId="77777777" w:rsidTr="00105BD1">
        <w:trPr>
          <w:trHeight w:val="397"/>
          <w:jc w:val="center"/>
        </w:trPr>
        <w:tc>
          <w:tcPr>
            <w:tcW w:w="821" w:type="pct"/>
            <w:vAlign w:val="center"/>
          </w:tcPr>
          <w:p w14:paraId="0998EE31" w14:textId="59840AB8" w:rsidR="009B1D18" w:rsidRPr="00E92684" w:rsidRDefault="00DE67B9" w:rsidP="00720E83">
            <w:pPr>
              <w:jc w:val="center"/>
              <w:rPr>
                <w:color w:val="000000" w:themeColor="text1"/>
                <w:sz w:val="18"/>
                <w:szCs w:val="18"/>
              </w:rPr>
            </w:pPr>
            <w:r w:rsidRPr="00E92684">
              <w:rPr>
                <w:color w:val="000000" w:themeColor="text1"/>
                <w:sz w:val="18"/>
                <w:szCs w:val="18"/>
              </w:rPr>
              <w:t>80</w:t>
            </w:r>
            <w:r w:rsidR="00912576" w:rsidRPr="00E92684">
              <w:rPr>
                <w:color w:val="000000" w:themeColor="text1"/>
                <w:sz w:val="18"/>
                <w:szCs w:val="18"/>
              </w:rPr>
              <w:t>&lt;</w:t>
            </w:r>
            <w:r w:rsidRPr="00E92684">
              <w:rPr>
                <w:color w:val="000000" w:themeColor="text1"/>
                <w:sz w:val="18"/>
                <w:szCs w:val="18"/>
              </w:rPr>
              <w:t>L</w:t>
            </w:r>
          </w:p>
        </w:tc>
        <w:tc>
          <w:tcPr>
            <w:tcW w:w="800" w:type="pct"/>
            <w:vAlign w:val="center"/>
          </w:tcPr>
          <w:p w14:paraId="4AF692CF" w14:textId="47324C9C" w:rsidR="009B1D18" w:rsidRPr="00E92684" w:rsidRDefault="00DE67B9" w:rsidP="00720E83">
            <w:pPr>
              <w:jc w:val="center"/>
              <w:rPr>
                <w:color w:val="000000" w:themeColor="text1"/>
                <w:sz w:val="18"/>
                <w:szCs w:val="18"/>
              </w:rPr>
            </w:pPr>
            <w:r w:rsidRPr="00E92684">
              <w:rPr>
                <w:color w:val="000000" w:themeColor="text1"/>
                <w:sz w:val="18"/>
                <w:szCs w:val="18"/>
              </w:rPr>
              <w:t>±0.05</w:t>
            </w:r>
          </w:p>
        </w:tc>
        <w:tc>
          <w:tcPr>
            <w:tcW w:w="923" w:type="pct"/>
            <w:vAlign w:val="center"/>
          </w:tcPr>
          <w:p w14:paraId="706AF433" w14:textId="392A0F3B" w:rsidR="009B1D18" w:rsidRPr="00E92684" w:rsidRDefault="009B1D18" w:rsidP="00720E83">
            <w:pPr>
              <w:jc w:val="center"/>
              <w:rPr>
                <w:color w:val="000000" w:themeColor="text1"/>
                <w:sz w:val="18"/>
                <w:szCs w:val="18"/>
              </w:rPr>
            </w:pPr>
            <w:r w:rsidRPr="00E92684">
              <w:rPr>
                <w:color w:val="000000" w:themeColor="text1"/>
                <w:sz w:val="18"/>
                <w:szCs w:val="18"/>
              </w:rPr>
              <w:t>80</w:t>
            </w:r>
            <w:r w:rsidR="002E5820" w:rsidRPr="00E92684">
              <w:rPr>
                <w:color w:val="000000" w:themeColor="text1"/>
                <w:sz w:val="18"/>
                <w:szCs w:val="18"/>
              </w:rPr>
              <w:t>&lt;</w:t>
            </w:r>
            <w:r w:rsidRPr="00E92684">
              <w:rPr>
                <w:rFonts w:hint="eastAsia"/>
                <w:color w:val="000000" w:themeColor="text1"/>
                <w:sz w:val="18"/>
                <w:szCs w:val="18"/>
              </w:rPr>
              <w:t>d</w:t>
            </w:r>
          </w:p>
        </w:tc>
        <w:tc>
          <w:tcPr>
            <w:tcW w:w="819" w:type="pct"/>
            <w:vAlign w:val="center"/>
          </w:tcPr>
          <w:p w14:paraId="52274309" w14:textId="4E684E2D" w:rsidR="009B1D18" w:rsidRPr="00E92684" w:rsidRDefault="009B1D18" w:rsidP="00720E83">
            <w:pPr>
              <w:jc w:val="center"/>
              <w:rPr>
                <w:color w:val="000000" w:themeColor="text1"/>
                <w:sz w:val="18"/>
                <w:szCs w:val="18"/>
              </w:rPr>
            </w:pPr>
            <w:r w:rsidRPr="00E92684">
              <w:rPr>
                <w:color w:val="000000" w:themeColor="text1"/>
                <w:sz w:val="18"/>
                <w:szCs w:val="18"/>
              </w:rPr>
              <w:t>±0.05</w:t>
            </w:r>
          </w:p>
        </w:tc>
        <w:tc>
          <w:tcPr>
            <w:tcW w:w="819" w:type="pct"/>
            <w:vAlign w:val="center"/>
          </w:tcPr>
          <w:p w14:paraId="47438982" w14:textId="66FEF2A6" w:rsidR="009B1D18" w:rsidRPr="00E92684" w:rsidRDefault="009B1D18" w:rsidP="00720E83">
            <w:pPr>
              <w:jc w:val="center"/>
              <w:rPr>
                <w:color w:val="000000" w:themeColor="text1"/>
                <w:sz w:val="18"/>
                <w:szCs w:val="18"/>
              </w:rPr>
            </w:pPr>
            <w:r w:rsidRPr="00E92684">
              <w:rPr>
                <w:color w:val="000000" w:themeColor="text1"/>
                <w:sz w:val="18"/>
                <w:szCs w:val="18"/>
              </w:rPr>
              <w:t>80</w:t>
            </w:r>
            <w:r w:rsidR="002E5820" w:rsidRPr="00E92684">
              <w:rPr>
                <w:color w:val="000000" w:themeColor="text1"/>
                <w:sz w:val="18"/>
                <w:szCs w:val="18"/>
              </w:rPr>
              <w:t>&lt;</w:t>
            </w:r>
            <w:r w:rsidRPr="00E92684">
              <w:rPr>
                <w:color w:val="000000" w:themeColor="text1"/>
                <w:sz w:val="18"/>
                <w:szCs w:val="18"/>
              </w:rPr>
              <w:t>D</w:t>
            </w:r>
          </w:p>
        </w:tc>
        <w:tc>
          <w:tcPr>
            <w:tcW w:w="818" w:type="pct"/>
            <w:vAlign w:val="center"/>
          </w:tcPr>
          <w:p w14:paraId="04FF26E2" w14:textId="29C1A3CF" w:rsidR="009B1D18" w:rsidRPr="00E92684" w:rsidRDefault="009B1D18" w:rsidP="00720E83">
            <w:pPr>
              <w:jc w:val="center"/>
              <w:rPr>
                <w:color w:val="000000" w:themeColor="text1"/>
                <w:sz w:val="18"/>
                <w:szCs w:val="18"/>
              </w:rPr>
            </w:pPr>
            <w:r w:rsidRPr="00E92684">
              <w:rPr>
                <w:color w:val="000000" w:themeColor="text1"/>
                <w:sz w:val="18"/>
                <w:szCs w:val="18"/>
              </w:rPr>
              <w:t>±0.05</w:t>
            </w:r>
          </w:p>
        </w:tc>
      </w:tr>
    </w:tbl>
    <w:p w14:paraId="62BA9B62" w14:textId="23AE5B0A" w:rsidR="002B6C20" w:rsidRDefault="00C345F1" w:rsidP="00A32325">
      <w:pPr>
        <w:spacing w:beforeLines="50" w:before="156" w:afterLines="50" w:after="156"/>
        <w:jc w:val="center"/>
        <w:rPr>
          <w:rFonts w:eastAsia="黑体"/>
        </w:rPr>
      </w:pPr>
      <w:r w:rsidRPr="00A32325">
        <w:rPr>
          <w:rFonts w:eastAsia="黑体"/>
        </w:rPr>
        <w:t>表</w:t>
      </w:r>
      <w:r w:rsidR="00F570F5" w:rsidRPr="00A32325">
        <w:rPr>
          <w:rFonts w:eastAsia="黑体"/>
        </w:rPr>
        <w:t>E</w:t>
      </w:r>
      <w:r w:rsidRPr="00A32325">
        <w:rPr>
          <w:rFonts w:eastAsia="黑体"/>
        </w:rPr>
        <w:t>.2</w:t>
      </w:r>
      <w:r w:rsidR="002B6C20" w:rsidRPr="00A32325">
        <w:rPr>
          <w:rFonts w:eastAsia="黑体" w:hint="eastAsia"/>
        </w:rPr>
        <w:t>辐射取向烧结钕铁硼磁环的</w:t>
      </w:r>
      <w:r w:rsidR="00746EA4" w:rsidRPr="00A32325">
        <w:rPr>
          <w:rFonts w:eastAsia="黑体" w:hint="eastAsia"/>
        </w:rPr>
        <w:t>形位偏差</w:t>
      </w:r>
    </w:p>
    <w:p w14:paraId="4DCA2AD5" w14:textId="53A16ADA" w:rsidR="00A53234" w:rsidRPr="00A53234" w:rsidRDefault="00A53234" w:rsidP="00A53234">
      <w:pPr>
        <w:jc w:val="right"/>
        <w:rPr>
          <w:rFonts w:ascii="宋体" w:hAnsi="宋体" w:hint="eastAsia"/>
        </w:rPr>
      </w:pPr>
      <w:r w:rsidRPr="00BD18FC">
        <w:rPr>
          <w:rFonts w:ascii="宋体" w:hAnsi="宋体" w:hint="eastAsia"/>
        </w:rPr>
        <w:t>单位为毫米</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3278"/>
        <w:gridCol w:w="1129"/>
        <w:gridCol w:w="2254"/>
        <w:gridCol w:w="2399"/>
      </w:tblGrid>
      <w:tr w:rsidR="00720E83" w:rsidRPr="00B97273" w14:paraId="60924B58" w14:textId="77777777" w:rsidTr="00105BD1">
        <w:trPr>
          <w:trHeight w:val="397"/>
          <w:jc w:val="center"/>
        </w:trPr>
        <w:tc>
          <w:tcPr>
            <w:tcW w:w="3278" w:type="dxa"/>
            <w:tcBorders>
              <w:top w:val="single" w:sz="12" w:space="0" w:color="auto"/>
              <w:left w:val="single" w:sz="12" w:space="0" w:color="auto"/>
              <w:bottom w:val="single" w:sz="12" w:space="0" w:color="auto"/>
            </w:tcBorders>
            <w:vAlign w:val="center"/>
          </w:tcPr>
          <w:p w14:paraId="7D803E01" w14:textId="46FB0ABB" w:rsidR="00720E83" w:rsidRPr="00E92684" w:rsidRDefault="00720E83" w:rsidP="0075492A">
            <w:pPr>
              <w:jc w:val="center"/>
              <w:rPr>
                <w:color w:val="000000" w:themeColor="text1"/>
                <w:sz w:val="18"/>
                <w:szCs w:val="18"/>
              </w:rPr>
            </w:pPr>
            <w:r w:rsidRPr="00E92684">
              <w:rPr>
                <w:rFonts w:hint="eastAsia"/>
                <w:color w:val="000000" w:themeColor="text1"/>
                <w:sz w:val="18"/>
                <w:szCs w:val="18"/>
              </w:rPr>
              <w:t>偏差种类</w:t>
            </w:r>
          </w:p>
        </w:tc>
        <w:tc>
          <w:tcPr>
            <w:tcW w:w="3383" w:type="dxa"/>
            <w:gridSpan w:val="2"/>
            <w:tcBorders>
              <w:top w:val="single" w:sz="12" w:space="0" w:color="auto"/>
              <w:bottom w:val="single" w:sz="12" w:space="0" w:color="auto"/>
            </w:tcBorders>
            <w:vAlign w:val="center"/>
          </w:tcPr>
          <w:p w14:paraId="3BD7B4F5" w14:textId="23E738D8" w:rsidR="00720E83" w:rsidRPr="00E92684" w:rsidRDefault="00720E83" w:rsidP="0075492A">
            <w:pPr>
              <w:jc w:val="center"/>
              <w:rPr>
                <w:color w:val="000000" w:themeColor="text1"/>
                <w:sz w:val="18"/>
                <w:szCs w:val="18"/>
              </w:rPr>
            </w:pPr>
            <w:r w:rsidRPr="00E92684">
              <w:rPr>
                <w:rFonts w:hint="eastAsia"/>
                <w:color w:val="000000" w:themeColor="text1"/>
                <w:sz w:val="18"/>
                <w:szCs w:val="18"/>
              </w:rPr>
              <w:t>基本尺寸</w:t>
            </w:r>
          </w:p>
        </w:tc>
        <w:tc>
          <w:tcPr>
            <w:tcW w:w="2399" w:type="dxa"/>
            <w:tcBorders>
              <w:top w:val="single" w:sz="12" w:space="0" w:color="auto"/>
              <w:right w:val="single" w:sz="12" w:space="0" w:color="auto"/>
            </w:tcBorders>
            <w:vAlign w:val="center"/>
          </w:tcPr>
          <w:p w14:paraId="5D45F9F0" w14:textId="787C7841" w:rsidR="00720E83" w:rsidRPr="00E92684" w:rsidRDefault="00720E83" w:rsidP="0075492A">
            <w:pPr>
              <w:jc w:val="center"/>
              <w:rPr>
                <w:color w:val="000000" w:themeColor="text1"/>
                <w:sz w:val="18"/>
                <w:szCs w:val="18"/>
              </w:rPr>
            </w:pPr>
            <w:proofErr w:type="gramStart"/>
            <w:r w:rsidRPr="00E92684">
              <w:rPr>
                <w:rFonts w:hint="eastAsia"/>
                <w:color w:val="000000" w:themeColor="text1"/>
                <w:sz w:val="18"/>
                <w:szCs w:val="18"/>
              </w:rPr>
              <w:t>跳动值</w:t>
            </w:r>
            <w:proofErr w:type="gramEnd"/>
          </w:p>
        </w:tc>
      </w:tr>
      <w:tr w:rsidR="00912576" w:rsidRPr="00B97273" w14:paraId="24527BFF" w14:textId="77777777" w:rsidTr="00105BD1">
        <w:trPr>
          <w:trHeight w:val="397"/>
          <w:jc w:val="center"/>
        </w:trPr>
        <w:tc>
          <w:tcPr>
            <w:tcW w:w="3278" w:type="dxa"/>
            <w:vMerge w:val="restart"/>
            <w:tcBorders>
              <w:top w:val="single" w:sz="12" w:space="0" w:color="auto"/>
              <w:left w:val="single" w:sz="12" w:space="0" w:color="auto"/>
            </w:tcBorders>
            <w:vAlign w:val="center"/>
          </w:tcPr>
          <w:p w14:paraId="49E82DD1" w14:textId="77777777" w:rsidR="00912576" w:rsidRPr="00E92684" w:rsidRDefault="00912576" w:rsidP="00720E83">
            <w:pPr>
              <w:jc w:val="center"/>
              <w:rPr>
                <w:sz w:val="18"/>
                <w:szCs w:val="18"/>
              </w:rPr>
            </w:pPr>
            <w:r w:rsidRPr="00E92684">
              <w:rPr>
                <w:rFonts w:hint="eastAsia"/>
                <w:sz w:val="18"/>
                <w:szCs w:val="18"/>
              </w:rPr>
              <w:t>端面跳动</w:t>
            </w:r>
          </w:p>
          <w:p w14:paraId="1E21119C" w14:textId="03244EC6" w:rsidR="00912576" w:rsidRPr="00E92684" w:rsidRDefault="00912576" w:rsidP="00720E83">
            <w:pPr>
              <w:jc w:val="center"/>
              <w:rPr>
                <w:sz w:val="18"/>
                <w:szCs w:val="18"/>
              </w:rPr>
            </w:pPr>
            <w:r w:rsidRPr="00E92684">
              <w:rPr>
                <w:rFonts w:hint="eastAsia"/>
                <w:sz w:val="18"/>
                <w:szCs w:val="18"/>
              </w:rPr>
              <w:t>（以外圆为基准测试）</w:t>
            </w:r>
          </w:p>
        </w:tc>
        <w:tc>
          <w:tcPr>
            <w:tcW w:w="1129" w:type="dxa"/>
            <w:vMerge w:val="restart"/>
            <w:tcBorders>
              <w:top w:val="single" w:sz="12" w:space="0" w:color="auto"/>
            </w:tcBorders>
            <w:vAlign w:val="center"/>
          </w:tcPr>
          <w:p w14:paraId="51A00D89" w14:textId="52B4CA6A" w:rsidR="00912576" w:rsidRPr="00E92684" w:rsidRDefault="00912576" w:rsidP="00720E83">
            <w:pPr>
              <w:jc w:val="center"/>
              <w:rPr>
                <w:sz w:val="18"/>
                <w:szCs w:val="18"/>
              </w:rPr>
            </w:pPr>
            <w:r w:rsidRPr="00E92684">
              <w:rPr>
                <w:rFonts w:hint="eastAsia"/>
                <w:sz w:val="18"/>
                <w:szCs w:val="18"/>
              </w:rPr>
              <w:t>外径</w:t>
            </w:r>
            <w:r w:rsidRPr="00E92684">
              <w:rPr>
                <w:rFonts w:hint="eastAsia"/>
                <w:sz w:val="18"/>
                <w:szCs w:val="18"/>
              </w:rPr>
              <w:t>D</w:t>
            </w:r>
          </w:p>
        </w:tc>
        <w:tc>
          <w:tcPr>
            <w:tcW w:w="2254" w:type="dxa"/>
            <w:tcBorders>
              <w:top w:val="single" w:sz="12" w:space="0" w:color="auto"/>
            </w:tcBorders>
            <w:vAlign w:val="center"/>
          </w:tcPr>
          <w:p w14:paraId="75AD5021" w14:textId="36374A17" w:rsidR="00912576" w:rsidRPr="00E92684" w:rsidRDefault="00912576" w:rsidP="00720E83">
            <w:pPr>
              <w:jc w:val="center"/>
              <w:rPr>
                <w:sz w:val="18"/>
                <w:szCs w:val="18"/>
              </w:rPr>
            </w:pPr>
            <w:r w:rsidRPr="00E92684">
              <w:rPr>
                <w:sz w:val="18"/>
                <w:szCs w:val="18"/>
              </w:rPr>
              <w:t>D≤20</w:t>
            </w:r>
          </w:p>
        </w:tc>
        <w:tc>
          <w:tcPr>
            <w:tcW w:w="2399" w:type="dxa"/>
            <w:tcBorders>
              <w:right w:val="single" w:sz="12" w:space="0" w:color="auto"/>
            </w:tcBorders>
            <w:vAlign w:val="center"/>
          </w:tcPr>
          <w:p w14:paraId="14E8069D" w14:textId="7216839A" w:rsidR="00912576" w:rsidRPr="00E92684" w:rsidRDefault="00912576" w:rsidP="00720E83">
            <w:pPr>
              <w:jc w:val="center"/>
              <w:rPr>
                <w:sz w:val="18"/>
                <w:szCs w:val="18"/>
              </w:rPr>
            </w:pPr>
            <w:r w:rsidRPr="00E92684">
              <w:rPr>
                <w:sz w:val="18"/>
                <w:szCs w:val="18"/>
              </w:rPr>
              <w:t>&lt;0.03</w:t>
            </w:r>
          </w:p>
        </w:tc>
      </w:tr>
      <w:tr w:rsidR="00912576" w:rsidRPr="00B97273" w14:paraId="39566004" w14:textId="77777777" w:rsidTr="00105BD1">
        <w:trPr>
          <w:trHeight w:val="397"/>
          <w:jc w:val="center"/>
        </w:trPr>
        <w:tc>
          <w:tcPr>
            <w:tcW w:w="3278" w:type="dxa"/>
            <w:vMerge/>
            <w:tcBorders>
              <w:left w:val="single" w:sz="12" w:space="0" w:color="auto"/>
            </w:tcBorders>
            <w:vAlign w:val="center"/>
          </w:tcPr>
          <w:p w14:paraId="3FE2819B" w14:textId="77777777" w:rsidR="00912576" w:rsidRPr="00E92684" w:rsidRDefault="00912576" w:rsidP="00720E83">
            <w:pPr>
              <w:jc w:val="center"/>
              <w:rPr>
                <w:sz w:val="18"/>
                <w:szCs w:val="18"/>
              </w:rPr>
            </w:pPr>
          </w:p>
        </w:tc>
        <w:tc>
          <w:tcPr>
            <w:tcW w:w="1129" w:type="dxa"/>
            <w:vMerge/>
            <w:vAlign w:val="center"/>
          </w:tcPr>
          <w:p w14:paraId="6F92DEF0" w14:textId="77777777" w:rsidR="00912576" w:rsidRPr="00E92684" w:rsidRDefault="00912576" w:rsidP="00720E83">
            <w:pPr>
              <w:jc w:val="center"/>
              <w:rPr>
                <w:sz w:val="18"/>
                <w:szCs w:val="18"/>
              </w:rPr>
            </w:pPr>
          </w:p>
        </w:tc>
        <w:tc>
          <w:tcPr>
            <w:tcW w:w="2254" w:type="dxa"/>
            <w:vAlign w:val="center"/>
          </w:tcPr>
          <w:p w14:paraId="707F8FE6" w14:textId="49716D73" w:rsidR="00912576" w:rsidRPr="00E92684" w:rsidRDefault="00912576" w:rsidP="00720E83">
            <w:pPr>
              <w:jc w:val="center"/>
              <w:rPr>
                <w:sz w:val="18"/>
                <w:szCs w:val="18"/>
              </w:rPr>
            </w:pPr>
            <w:r w:rsidRPr="00E92684">
              <w:rPr>
                <w:sz w:val="18"/>
                <w:szCs w:val="18"/>
              </w:rPr>
              <w:t>20&lt;D≤40</w:t>
            </w:r>
          </w:p>
        </w:tc>
        <w:tc>
          <w:tcPr>
            <w:tcW w:w="2399" w:type="dxa"/>
            <w:tcBorders>
              <w:right w:val="single" w:sz="12" w:space="0" w:color="auto"/>
            </w:tcBorders>
            <w:vAlign w:val="center"/>
          </w:tcPr>
          <w:p w14:paraId="68C06E5A" w14:textId="3DE93A30" w:rsidR="00912576" w:rsidRPr="00E92684" w:rsidRDefault="00912576" w:rsidP="00720E83">
            <w:pPr>
              <w:jc w:val="center"/>
              <w:rPr>
                <w:sz w:val="18"/>
                <w:szCs w:val="18"/>
              </w:rPr>
            </w:pPr>
            <w:r w:rsidRPr="00E92684">
              <w:rPr>
                <w:sz w:val="18"/>
                <w:szCs w:val="18"/>
              </w:rPr>
              <w:t xml:space="preserve">&lt;0.05 </w:t>
            </w:r>
          </w:p>
        </w:tc>
      </w:tr>
      <w:tr w:rsidR="00912576" w:rsidRPr="00B97273" w14:paraId="53AFF9C8" w14:textId="77777777" w:rsidTr="00105BD1">
        <w:trPr>
          <w:trHeight w:val="397"/>
          <w:jc w:val="center"/>
        </w:trPr>
        <w:tc>
          <w:tcPr>
            <w:tcW w:w="3278" w:type="dxa"/>
            <w:vMerge/>
            <w:tcBorders>
              <w:left w:val="single" w:sz="12" w:space="0" w:color="auto"/>
            </w:tcBorders>
            <w:vAlign w:val="center"/>
          </w:tcPr>
          <w:p w14:paraId="57D25503" w14:textId="77777777" w:rsidR="00912576" w:rsidRPr="00E92684" w:rsidRDefault="00912576" w:rsidP="00720E83">
            <w:pPr>
              <w:jc w:val="center"/>
              <w:rPr>
                <w:sz w:val="18"/>
                <w:szCs w:val="18"/>
              </w:rPr>
            </w:pPr>
          </w:p>
        </w:tc>
        <w:tc>
          <w:tcPr>
            <w:tcW w:w="1129" w:type="dxa"/>
            <w:vMerge/>
            <w:vAlign w:val="center"/>
          </w:tcPr>
          <w:p w14:paraId="3B1436FF" w14:textId="77777777" w:rsidR="00912576" w:rsidRPr="00E92684" w:rsidRDefault="00912576" w:rsidP="00720E83">
            <w:pPr>
              <w:jc w:val="center"/>
              <w:rPr>
                <w:sz w:val="18"/>
                <w:szCs w:val="18"/>
              </w:rPr>
            </w:pPr>
          </w:p>
        </w:tc>
        <w:tc>
          <w:tcPr>
            <w:tcW w:w="2254" w:type="dxa"/>
            <w:vAlign w:val="center"/>
          </w:tcPr>
          <w:p w14:paraId="118EA57D" w14:textId="245090BF" w:rsidR="00912576" w:rsidRPr="00E92684" w:rsidRDefault="00912576" w:rsidP="00720E83">
            <w:pPr>
              <w:jc w:val="center"/>
              <w:rPr>
                <w:sz w:val="18"/>
                <w:szCs w:val="18"/>
              </w:rPr>
            </w:pPr>
            <w:r w:rsidRPr="00E92684">
              <w:rPr>
                <w:sz w:val="18"/>
                <w:szCs w:val="18"/>
              </w:rPr>
              <w:t>40&lt;D≤60</w:t>
            </w:r>
          </w:p>
        </w:tc>
        <w:tc>
          <w:tcPr>
            <w:tcW w:w="2399" w:type="dxa"/>
            <w:tcBorders>
              <w:right w:val="single" w:sz="12" w:space="0" w:color="auto"/>
            </w:tcBorders>
            <w:vAlign w:val="center"/>
          </w:tcPr>
          <w:p w14:paraId="286F5F83" w14:textId="79E70182" w:rsidR="00912576" w:rsidRPr="00E92684" w:rsidRDefault="00912576" w:rsidP="00720E83">
            <w:pPr>
              <w:jc w:val="center"/>
              <w:rPr>
                <w:sz w:val="18"/>
                <w:szCs w:val="18"/>
              </w:rPr>
            </w:pPr>
            <w:r w:rsidRPr="00E92684">
              <w:rPr>
                <w:sz w:val="18"/>
                <w:szCs w:val="18"/>
              </w:rPr>
              <w:t xml:space="preserve">&lt;0.07 </w:t>
            </w:r>
          </w:p>
        </w:tc>
      </w:tr>
      <w:tr w:rsidR="00912576" w:rsidRPr="00B97273" w14:paraId="5EDBB769" w14:textId="77777777" w:rsidTr="00105BD1">
        <w:trPr>
          <w:trHeight w:val="397"/>
          <w:jc w:val="center"/>
        </w:trPr>
        <w:tc>
          <w:tcPr>
            <w:tcW w:w="3278" w:type="dxa"/>
            <w:vMerge/>
            <w:tcBorders>
              <w:left w:val="single" w:sz="12" w:space="0" w:color="auto"/>
            </w:tcBorders>
            <w:vAlign w:val="center"/>
          </w:tcPr>
          <w:p w14:paraId="3EDEE205" w14:textId="77777777" w:rsidR="00912576" w:rsidRPr="00E92684" w:rsidRDefault="00912576" w:rsidP="00720E83">
            <w:pPr>
              <w:jc w:val="center"/>
              <w:rPr>
                <w:sz w:val="18"/>
                <w:szCs w:val="18"/>
              </w:rPr>
            </w:pPr>
          </w:p>
        </w:tc>
        <w:tc>
          <w:tcPr>
            <w:tcW w:w="1129" w:type="dxa"/>
            <w:vMerge/>
            <w:vAlign w:val="center"/>
          </w:tcPr>
          <w:p w14:paraId="0791B72E" w14:textId="77777777" w:rsidR="00912576" w:rsidRPr="00E92684" w:rsidRDefault="00912576" w:rsidP="00720E83">
            <w:pPr>
              <w:jc w:val="center"/>
              <w:rPr>
                <w:sz w:val="18"/>
                <w:szCs w:val="18"/>
              </w:rPr>
            </w:pPr>
          </w:p>
        </w:tc>
        <w:tc>
          <w:tcPr>
            <w:tcW w:w="2254" w:type="dxa"/>
            <w:vAlign w:val="center"/>
          </w:tcPr>
          <w:p w14:paraId="7C2D1F9F" w14:textId="0E8B094C" w:rsidR="00912576" w:rsidRPr="00E92684" w:rsidRDefault="00912576" w:rsidP="00720E83">
            <w:pPr>
              <w:jc w:val="center"/>
              <w:rPr>
                <w:sz w:val="18"/>
                <w:szCs w:val="18"/>
              </w:rPr>
            </w:pPr>
            <w:r w:rsidRPr="00E92684">
              <w:rPr>
                <w:sz w:val="18"/>
                <w:szCs w:val="18"/>
              </w:rPr>
              <w:t>60&lt;D≤80</w:t>
            </w:r>
          </w:p>
        </w:tc>
        <w:tc>
          <w:tcPr>
            <w:tcW w:w="2399" w:type="dxa"/>
            <w:tcBorders>
              <w:right w:val="single" w:sz="12" w:space="0" w:color="auto"/>
            </w:tcBorders>
            <w:vAlign w:val="center"/>
          </w:tcPr>
          <w:p w14:paraId="6A2314A4" w14:textId="49DB5F30" w:rsidR="00912576" w:rsidRPr="00E92684" w:rsidRDefault="00912576" w:rsidP="00720E83">
            <w:pPr>
              <w:jc w:val="center"/>
              <w:rPr>
                <w:sz w:val="18"/>
                <w:szCs w:val="18"/>
              </w:rPr>
            </w:pPr>
            <w:r w:rsidRPr="00E92684">
              <w:rPr>
                <w:sz w:val="18"/>
                <w:szCs w:val="18"/>
              </w:rPr>
              <w:t xml:space="preserve">&lt;0.10 </w:t>
            </w:r>
          </w:p>
        </w:tc>
      </w:tr>
      <w:tr w:rsidR="00912576" w:rsidRPr="00B97273" w14:paraId="09FC28F0" w14:textId="77777777" w:rsidTr="00105BD1">
        <w:trPr>
          <w:trHeight w:val="397"/>
          <w:jc w:val="center"/>
        </w:trPr>
        <w:tc>
          <w:tcPr>
            <w:tcW w:w="3278" w:type="dxa"/>
            <w:vMerge/>
            <w:tcBorders>
              <w:left w:val="single" w:sz="12" w:space="0" w:color="auto"/>
            </w:tcBorders>
            <w:vAlign w:val="center"/>
          </w:tcPr>
          <w:p w14:paraId="0A5D562E" w14:textId="77777777" w:rsidR="00912576" w:rsidRPr="00E92684" w:rsidRDefault="00912576" w:rsidP="00720E83">
            <w:pPr>
              <w:jc w:val="center"/>
              <w:rPr>
                <w:sz w:val="18"/>
                <w:szCs w:val="18"/>
              </w:rPr>
            </w:pPr>
          </w:p>
        </w:tc>
        <w:tc>
          <w:tcPr>
            <w:tcW w:w="1129" w:type="dxa"/>
            <w:vMerge/>
            <w:vAlign w:val="center"/>
          </w:tcPr>
          <w:p w14:paraId="39BFDB82" w14:textId="77777777" w:rsidR="00912576" w:rsidRPr="00E92684" w:rsidRDefault="00912576" w:rsidP="00720E83">
            <w:pPr>
              <w:jc w:val="center"/>
              <w:rPr>
                <w:sz w:val="18"/>
                <w:szCs w:val="18"/>
              </w:rPr>
            </w:pPr>
          </w:p>
        </w:tc>
        <w:tc>
          <w:tcPr>
            <w:tcW w:w="2254" w:type="dxa"/>
            <w:vAlign w:val="center"/>
          </w:tcPr>
          <w:p w14:paraId="1054D7EE" w14:textId="28540D80" w:rsidR="00912576" w:rsidRPr="00E92684" w:rsidRDefault="00912576" w:rsidP="00720E83">
            <w:pPr>
              <w:jc w:val="center"/>
              <w:rPr>
                <w:sz w:val="18"/>
                <w:szCs w:val="18"/>
              </w:rPr>
            </w:pPr>
            <w:r w:rsidRPr="00E92684">
              <w:rPr>
                <w:sz w:val="18"/>
                <w:szCs w:val="18"/>
              </w:rPr>
              <w:t>80&lt;D</w:t>
            </w:r>
          </w:p>
        </w:tc>
        <w:tc>
          <w:tcPr>
            <w:tcW w:w="2399" w:type="dxa"/>
            <w:tcBorders>
              <w:right w:val="single" w:sz="12" w:space="0" w:color="auto"/>
            </w:tcBorders>
            <w:vAlign w:val="center"/>
          </w:tcPr>
          <w:p w14:paraId="21EC86CD" w14:textId="112925F8" w:rsidR="00912576" w:rsidRPr="00E92684" w:rsidRDefault="00912576" w:rsidP="00720E83">
            <w:pPr>
              <w:jc w:val="center"/>
              <w:rPr>
                <w:sz w:val="18"/>
                <w:szCs w:val="18"/>
              </w:rPr>
            </w:pPr>
            <w:r w:rsidRPr="00E92684">
              <w:rPr>
                <w:sz w:val="18"/>
                <w:szCs w:val="18"/>
              </w:rPr>
              <w:t>&lt;0.10</w:t>
            </w:r>
          </w:p>
        </w:tc>
      </w:tr>
      <w:tr w:rsidR="00912576" w:rsidRPr="00B97273" w14:paraId="3B5ECD29" w14:textId="77777777" w:rsidTr="00105BD1">
        <w:trPr>
          <w:trHeight w:val="397"/>
          <w:jc w:val="center"/>
        </w:trPr>
        <w:tc>
          <w:tcPr>
            <w:tcW w:w="3278" w:type="dxa"/>
            <w:vMerge w:val="restart"/>
            <w:tcBorders>
              <w:left w:val="single" w:sz="12" w:space="0" w:color="auto"/>
            </w:tcBorders>
            <w:vAlign w:val="center"/>
          </w:tcPr>
          <w:p w14:paraId="782199F2" w14:textId="77777777" w:rsidR="00912576" w:rsidRPr="00E92684" w:rsidRDefault="00912576" w:rsidP="00720E83">
            <w:pPr>
              <w:jc w:val="center"/>
              <w:rPr>
                <w:sz w:val="18"/>
                <w:szCs w:val="18"/>
              </w:rPr>
            </w:pPr>
            <w:r w:rsidRPr="00E92684">
              <w:rPr>
                <w:rFonts w:hint="eastAsia"/>
                <w:sz w:val="18"/>
                <w:szCs w:val="18"/>
              </w:rPr>
              <w:t>外圆跳动</w:t>
            </w:r>
          </w:p>
          <w:p w14:paraId="0EEA12E2" w14:textId="73AF1BB6" w:rsidR="00912576" w:rsidRPr="00E92684" w:rsidRDefault="00912576" w:rsidP="00720E83">
            <w:pPr>
              <w:jc w:val="center"/>
              <w:rPr>
                <w:sz w:val="18"/>
                <w:szCs w:val="18"/>
              </w:rPr>
            </w:pPr>
            <w:r w:rsidRPr="00E92684">
              <w:rPr>
                <w:rFonts w:hint="eastAsia"/>
                <w:sz w:val="18"/>
                <w:szCs w:val="18"/>
              </w:rPr>
              <w:t>（以外圆为基准测试）</w:t>
            </w:r>
          </w:p>
        </w:tc>
        <w:tc>
          <w:tcPr>
            <w:tcW w:w="1129" w:type="dxa"/>
            <w:vMerge w:val="restart"/>
            <w:tcBorders>
              <w:right w:val="single" w:sz="2" w:space="0" w:color="auto"/>
            </w:tcBorders>
            <w:vAlign w:val="center"/>
          </w:tcPr>
          <w:p w14:paraId="44E31296" w14:textId="77777777" w:rsidR="00912576" w:rsidRPr="00E92684" w:rsidRDefault="00912576" w:rsidP="00720E83">
            <w:pPr>
              <w:jc w:val="center"/>
              <w:rPr>
                <w:sz w:val="18"/>
                <w:szCs w:val="18"/>
              </w:rPr>
            </w:pPr>
            <w:r w:rsidRPr="00E92684">
              <w:rPr>
                <w:rFonts w:hint="eastAsia"/>
                <w:sz w:val="18"/>
                <w:szCs w:val="18"/>
              </w:rPr>
              <w:t>外径</w:t>
            </w:r>
            <w:r w:rsidRPr="00E92684">
              <w:rPr>
                <w:rFonts w:hint="eastAsia"/>
                <w:sz w:val="18"/>
                <w:szCs w:val="18"/>
              </w:rPr>
              <w:t>D</w:t>
            </w:r>
          </w:p>
        </w:tc>
        <w:tc>
          <w:tcPr>
            <w:tcW w:w="2254" w:type="dxa"/>
            <w:tcBorders>
              <w:left w:val="single" w:sz="2" w:space="0" w:color="auto"/>
            </w:tcBorders>
            <w:vAlign w:val="center"/>
          </w:tcPr>
          <w:p w14:paraId="564CDDF5" w14:textId="573283D0" w:rsidR="00912576" w:rsidRPr="00E92684" w:rsidRDefault="00912576" w:rsidP="00720E83">
            <w:pPr>
              <w:jc w:val="center"/>
              <w:rPr>
                <w:sz w:val="18"/>
                <w:szCs w:val="18"/>
              </w:rPr>
            </w:pPr>
            <w:r w:rsidRPr="00E92684">
              <w:rPr>
                <w:sz w:val="18"/>
                <w:szCs w:val="18"/>
              </w:rPr>
              <w:t>D≤20</w:t>
            </w:r>
          </w:p>
        </w:tc>
        <w:tc>
          <w:tcPr>
            <w:tcW w:w="2399" w:type="dxa"/>
            <w:tcBorders>
              <w:right w:val="single" w:sz="12" w:space="0" w:color="auto"/>
            </w:tcBorders>
            <w:vAlign w:val="center"/>
          </w:tcPr>
          <w:p w14:paraId="5DEBD532" w14:textId="3DA733DF" w:rsidR="00912576" w:rsidRPr="00E92684" w:rsidRDefault="00912576" w:rsidP="00720E83">
            <w:pPr>
              <w:jc w:val="center"/>
              <w:rPr>
                <w:sz w:val="18"/>
                <w:szCs w:val="18"/>
              </w:rPr>
            </w:pPr>
            <w:r w:rsidRPr="00E92684">
              <w:rPr>
                <w:sz w:val="18"/>
                <w:szCs w:val="18"/>
              </w:rPr>
              <w:t>&lt;0.04</w:t>
            </w:r>
          </w:p>
        </w:tc>
      </w:tr>
      <w:tr w:rsidR="00912576" w:rsidRPr="00B97273" w14:paraId="611B4EA2" w14:textId="77777777" w:rsidTr="00105BD1">
        <w:trPr>
          <w:trHeight w:val="397"/>
          <w:jc w:val="center"/>
        </w:trPr>
        <w:tc>
          <w:tcPr>
            <w:tcW w:w="3278" w:type="dxa"/>
            <w:vMerge/>
            <w:tcBorders>
              <w:left w:val="single" w:sz="12" w:space="0" w:color="auto"/>
            </w:tcBorders>
            <w:vAlign w:val="center"/>
          </w:tcPr>
          <w:p w14:paraId="3AB22D69" w14:textId="77777777" w:rsidR="00912576" w:rsidRPr="00E92684" w:rsidRDefault="00912576" w:rsidP="00720E83">
            <w:pPr>
              <w:jc w:val="center"/>
              <w:rPr>
                <w:sz w:val="18"/>
                <w:szCs w:val="18"/>
              </w:rPr>
            </w:pPr>
          </w:p>
        </w:tc>
        <w:tc>
          <w:tcPr>
            <w:tcW w:w="1129" w:type="dxa"/>
            <w:vMerge/>
            <w:tcBorders>
              <w:right w:val="single" w:sz="2" w:space="0" w:color="auto"/>
            </w:tcBorders>
            <w:vAlign w:val="center"/>
          </w:tcPr>
          <w:p w14:paraId="6084F1FB" w14:textId="77777777" w:rsidR="00912576" w:rsidRPr="00E92684" w:rsidRDefault="00912576" w:rsidP="00720E83">
            <w:pPr>
              <w:jc w:val="center"/>
              <w:rPr>
                <w:sz w:val="18"/>
                <w:szCs w:val="18"/>
              </w:rPr>
            </w:pPr>
          </w:p>
        </w:tc>
        <w:tc>
          <w:tcPr>
            <w:tcW w:w="2254" w:type="dxa"/>
            <w:tcBorders>
              <w:left w:val="single" w:sz="2" w:space="0" w:color="auto"/>
            </w:tcBorders>
            <w:vAlign w:val="center"/>
          </w:tcPr>
          <w:p w14:paraId="6744060B" w14:textId="4FA1B74D" w:rsidR="00912576" w:rsidRPr="00E92684" w:rsidRDefault="00912576" w:rsidP="00720E83">
            <w:pPr>
              <w:jc w:val="center"/>
              <w:rPr>
                <w:sz w:val="18"/>
                <w:szCs w:val="18"/>
              </w:rPr>
            </w:pPr>
            <w:r w:rsidRPr="00E92684">
              <w:rPr>
                <w:sz w:val="18"/>
                <w:szCs w:val="18"/>
              </w:rPr>
              <w:t>20&lt;D≤40</w:t>
            </w:r>
          </w:p>
        </w:tc>
        <w:tc>
          <w:tcPr>
            <w:tcW w:w="2399" w:type="dxa"/>
            <w:tcBorders>
              <w:right w:val="single" w:sz="12" w:space="0" w:color="auto"/>
            </w:tcBorders>
            <w:vAlign w:val="center"/>
          </w:tcPr>
          <w:p w14:paraId="37A8C85C" w14:textId="3ED9FDAE" w:rsidR="00912576" w:rsidRPr="00E92684" w:rsidRDefault="00912576" w:rsidP="00720E83">
            <w:pPr>
              <w:jc w:val="center"/>
              <w:rPr>
                <w:sz w:val="18"/>
                <w:szCs w:val="18"/>
              </w:rPr>
            </w:pPr>
            <w:r w:rsidRPr="00E92684">
              <w:rPr>
                <w:sz w:val="18"/>
                <w:szCs w:val="18"/>
              </w:rPr>
              <w:t xml:space="preserve">&lt;0.06 </w:t>
            </w:r>
          </w:p>
        </w:tc>
      </w:tr>
      <w:tr w:rsidR="00912576" w:rsidRPr="00B97273" w14:paraId="7BB13924" w14:textId="77777777" w:rsidTr="00105BD1">
        <w:trPr>
          <w:trHeight w:val="397"/>
          <w:jc w:val="center"/>
        </w:trPr>
        <w:tc>
          <w:tcPr>
            <w:tcW w:w="3278" w:type="dxa"/>
            <w:vMerge/>
            <w:tcBorders>
              <w:left w:val="single" w:sz="12" w:space="0" w:color="auto"/>
            </w:tcBorders>
            <w:vAlign w:val="center"/>
          </w:tcPr>
          <w:p w14:paraId="1330B890" w14:textId="77777777" w:rsidR="00912576" w:rsidRPr="00E92684" w:rsidRDefault="00912576" w:rsidP="00720E83">
            <w:pPr>
              <w:jc w:val="center"/>
              <w:rPr>
                <w:sz w:val="18"/>
                <w:szCs w:val="18"/>
              </w:rPr>
            </w:pPr>
          </w:p>
        </w:tc>
        <w:tc>
          <w:tcPr>
            <w:tcW w:w="1129" w:type="dxa"/>
            <w:vMerge/>
            <w:tcBorders>
              <w:right w:val="single" w:sz="2" w:space="0" w:color="auto"/>
            </w:tcBorders>
            <w:vAlign w:val="center"/>
          </w:tcPr>
          <w:p w14:paraId="4F25252F" w14:textId="77777777" w:rsidR="00912576" w:rsidRPr="00E92684" w:rsidRDefault="00912576" w:rsidP="00720E83">
            <w:pPr>
              <w:jc w:val="center"/>
              <w:rPr>
                <w:sz w:val="18"/>
                <w:szCs w:val="18"/>
              </w:rPr>
            </w:pPr>
          </w:p>
        </w:tc>
        <w:tc>
          <w:tcPr>
            <w:tcW w:w="2254" w:type="dxa"/>
            <w:tcBorders>
              <w:left w:val="single" w:sz="2" w:space="0" w:color="auto"/>
            </w:tcBorders>
            <w:vAlign w:val="center"/>
          </w:tcPr>
          <w:p w14:paraId="5F1050BE" w14:textId="0346B4D4" w:rsidR="00912576" w:rsidRPr="00E92684" w:rsidRDefault="00912576" w:rsidP="00720E83">
            <w:pPr>
              <w:jc w:val="center"/>
              <w:rPr>
                <w:sz w:val="18"/>
                <w:szCs w:val="18"/>
              </w:rPr>
            </w:pPr>
            <w:r w:rsidRPr="00E92684">
              <w:rPr>
                <w:sz w:val="18"/>
                <w:szCs w:val="18"/>
              </w:rPr>
              <w:t>40&lt;D≤60</w:t>
            </w:r>
          </w:p>
        </w:tc>
        <w:tc>
          <w:tcPr>
            <w:tcW w:w="2399" w:type="dxa"/>
            <w:tcBorders>
              <w:right w:val="single" w:sz="12" w:space="0" w:color="auto"/>
            </w:tcBorders>
            <w:vAlign w:val="center"/>
          </w:tcPr>
          <w:p w14:paraId="0FF66C9B" w14:textId="48662405" w:rsidR="00912576" w:rsidRPr="00E92684" w:rsidRDefault="00912576" w:rsidP="00720E83">
            <w:pPr>
              <w:jc w:val="center"/>
              <w:rPr>
                <w:sz w:val="18"/>
                <w:szCs w:val="18"/>
              </w:rPr>
            </w:pPr>
            <w:r w:rsidRPr="00E92684">
              <w:rPr>
                <w:sz w:val="18"/>
                <w:szCs w:val="18"/>
              </w:rPr>
              <w:t>&lt;0.08</w:t>
            </w:r>
          </w:p>
        </w:tc>
      </w:tr>
      <w:tr w:rsidR="00912576" w:rsidRPr="00B97273" w14:paraId="29BF23E9" w14:textId="77777777" w:rsidTr="00105BD1">
        <w:trPr>
          <w:trHeight w:val="397"/>
          <w:jc w:val="center"/>
        </w:trPr>
        <w:tc>
          <w:tcPr>
            <w:tcW w:w="3278" w:type="dxa"/>
            <w:vMerge/>
            <w:tcBorders>
              <w:left w:val="single" w:sz="12" w:space="0" w:color="auto"/>
            </w:tcBorders>
            <w:vAlign w:val="center"/>
          </w:tcPr>
          <w:p w14:paraId="28218C5A" w14:textId="77777777" w:rsidR="00912576" w:rsidRPr="00E92684" w:rsidRDefault="00912576" w:rsidP="00720E83">
            <w:pPr>
              <w:jc w:val="center"/>
              <w:rPr>
                <w:sz w:val="18"/>
                <w:szCs w:val="18"/>
              </w:rPr>
            </w:pPr>
          </w:p>
        </w:tc>
        <w:tc>
          <w:tcPr>
            <w:tcW w:w="1129" w:type="dxa"/>
            <w:vMerge/>
            <w:tcBorders>
              <w:right w:val="single" w:sz="2" w:space="0" w:color="auto"/>
            </w:tcBorders>
            <w:vAlign w:val="center"/>
          </w:tcPr>
          <w:p w14:paraId="2A122DF7" w14:textId="77777777" w:rsidR="00912576" w:rsidRPr="00E92684" w:rsidRDefault="00912576" w:rsidP="00720E83">
            <w:pPr>
              <w:jc w:val="center"/>
              <w:rPr>
                <w:sz w:val="18"/>
                <w:szCs w:val="18"/>
              </w:rPr>
            </w:pPr>
          </w:p>
        </w:tc>
        <w:tc>
          <w:tcPr>
            <w:tcW w:w="2254" w:type="dxa"/>
            <w:tcBorders>
              <w:left w:val="single" w:sz="2" w:space="0" w:color="auto"/>
            </w:tcBorders>
            <w:vAlign w:val="center"/>
          </w:tcPr>
          <w:p w14:paraId="167A2B55" w14:textId="232E7A17" w:rsidR="00912576" w:rsidRPr="00E92684" w:rsidRDefault="00912576" w:rsidP="00720E83">
            <w:pPr>
              <w:jc w:val="center"/>
              <w:rPr>
                <w:sz w:val="18"/>
                <w:szCs w:val="18"/>
              </w:rPr>
            </w:pPr>
            <w:r w:rsidRPr="00E92684">
              <w:rPr>
                <w:sz w:val="18"/>
                <w:szCs w:val="18"/>
              </w:rPr>
              <w:t>60&lt;D≤80</w:t>
            </w:r>
          </w:p>
        </w:tc>
        <w:tc>
          <w:tcPr>
            <w:tcW w:w="2399" w:type="dxa"/>
            <w:tcBorders>
              <w:right w:val="single" w:sz="12" w:space="0" w:color="auto"/>
            </w:tcBorders>
            <w:vAlign w:val="center"/>
          </w:tcPr>
          <w:p w14:paraId="67DD241C" w14:textId="101A1D23" w:rsidR="00912576" w:rsidRPr="00E92684" w:rsidRDefault="00912576" w:rsidP="00720E83">
            <w:pPr>
              <w:jc w:val="center"/>
              <w:rPr>
                <w:sz w:val="18"/>
                <w:szCs w:val="18"/>
              </w:rPr>
            </w:pPr>
            <w:r w:rsidRPr="00E92684">
              <w:rPr>
                <w:sz w:val="18"/>
                <w:szCs w:val="18"/>
              </w:rPr>
              <w:t xml:space="preserve">&lt;0.10 </w:t>
            </w:r>
          </w:p>
        </w:tc>
      </w:tr>
      <w:tr w:rsidR="00912576" w:rsidRPr="00B97273" w14:paraId="384D9DD4" w14:textId="77777777" w:rsidTr="00105BD1">
        <w:trPr>
          <w:trHeight w:val="397"/>
          <w:jc w:val="center"/>
        </w:trPr>
        <w:tc>
          <w:tcPr>
            <w:tcW w:w="3278" w:type="dxa"/>
            <w:vMerge/>
            <w:tcBorders>
              <w:left w:val="single" w:sz="12" w:space="0" w:color="auto"/>
            </w:tcBorders>
            <w:vAlign w:val="center"/>
          </w:tcPr>
          <w:p w14:paraId="2B6977E2" w14:textId="77777777" w:rsidR="00912576" w:rsidRPr="00E92684" w:rsidRDefault="00912576" w:rsidP="00912576">
            <w:pPr>
              <w:jc w:val="center"/>
              <w:rPr>
                <w:sz w:val="18"/>
                <w:szCs w:val="18"/>
              </w:rPr>
            </w:pPr>
          </w:p>
        </w:tc>
        <w:tc>
          <w:tcPr>
            <w:tcW w:w="1129" w:type="dxa"/>
            <w:vMerge/>
            <w:tcBorders>
              <w:right w:val="single" w:sz="2" w:space="0" w:color="auto"/>
            </w:tcBorders>
            <w:vAlign w:val="center"/>
          </w:tcPr>
          <w:p w14:paraId="0828EB60" w14:textId="77777777" w:rsidR="00912576" w:rsidRPr="00E92684" w:rsidRDefault="00912576" w:rsidP="00912576">
            <w:pPr>
              <w:jc w:val="center"/>
              <w:rPr>
                <w:sz w:val="18"/>
                <w:szCs w:val="18"/>
              </w:rPr>
            </w:pPr>
          </w:p>
        </w:tc>
        <w:tc>
          <w:tcPr>
            <w:tcW w:w="2254" w:type="dxa"/>
            <w:tcBorders>
              <w:left w:val="single" w:sz="2" w:space="0" w:color="auto"/>
            </w:tcBorders>
            <w:vAlign w:val="center"/>
          </w:tcPr>
          <w:p w14:paraId="24DA8649" w14:textId="7484DE60" w:rsidR="00912576" w:rsidRPr="00E92684" w:rsidRDefault="00912576" w:rsidP="00912576">
            <w:pPr>
              <w:jc w:val="center"/>
              <w:rPr>
                <w:sz w:val="18"/>
                <w:szCs w:val="18"/>
              </w:rPr>
            </w:pPr>
            <w:r w:rsidRPr="00E92684">
              <w:rPr>
                <w:sz w:val="18"/>
                <w:szCs w:val="18"/>
              </w:rPr>
              <w:t>80&lt;D</w:t>
            </w:r>
          </w:p>
        </w:tc>
        <w:tc>
          <w:tcPr>
            <w:tcW w:w="2399" w:type="dxa"/>
            <w:tcBorders>
              <w:right w:val="single" w:sz="12" w:space="0" w:color="auto"/>
            </w:tcBorders>
            <w:vAlign w:val="center"/>
          </w:tcPr>
          <w:p w14:paraId="6E5E7223" w14:textId="1804FB65" w:rsidR="00912576" w:rsidRPr="00E92684" w:rsidRDefault="00912576" w:rsidP="00912576">
            <w:pPr>
              <w:jc w:val="center"/>
              <w:rPr>
                <w:sz w:val="18"/>
                <w:szCs w:val="18"/>
              </w:rPr>
            </w:pPr>
            <w:r w:rsidRPr="00E92684">
              <w:rPr>
                <w:sz w:val="18"/>
                <w:szCs w:val="18"/>
              </w:rPr>
              <w:t>&lt;0.10</w:t>
            </w:r>
          </w:p>
        </w:tc>
      </w:tr>
      <w:tr w:rsidR="00912576" w:rsidRPr="00B97273" w14:paraId="6F346C0E" w14:textId="77777777" w:rsidTr="00105BD1">
        <w:trPr>
          <w:trHeight w:val="397"/>
          <w:jc w:val="center"/>
        </w:trPr>
        <w:tc>
          <w:tcPr>
            <w:tcW w:w="3278" w:type="dxa"/>
            <w:vMerge w:val="restart"/>
            <w:tcBorders>
              <w:left w:val="single" w:sz="12" w:space="0" w:color="auto"/>
            </w:tcBorders>
            <w:vAlign w:val="center"/>
          </w:tcPr>
          <w:p w14:paraId="19E3C7C3" w14:textId="1A67B8EE" w:rsidR="00912576" w:rsidRPr="00E92684" w:rsidRDefault="00912576" w:rsidP="00912576">
            <w:pPr>
              <w:jc w:val="center"/>
              <w:rPr>
                <w:sz w:val="18"/>
                <w:szCs w:val="18"/>
              </w:rPr>
            </w:pPr>
            <w:r w:rsidRPr="00E92684">
              <w:rPr>
                <w:rFonts w:hint="eastAsia"/>
                <w:sz w:val="18"/>
                <w:szCs w:val="18"/>
              </w:rPr>
              <w:t>内圆跳动</w:t>
            </w:r>
          </w:p>
          <w:p w14:paraId="527332E5" w14:textId="56191CBC" w:rsidR="00912576" w:rsidRPr="00E92684" w:rsidRDefault="00912576" w:rsidP="00912576">
            <w:pPr>
              <w:jc w:val="center"/>
              <w:rPr>
                <w:sz w:val="18"/>
                <w:szCs w:val="18"/>
              </w:rPr>
            </w:pPr>
            <w:r w:rsidRPr="00E92684">
              <w:rPr>
                <w:rFonts w:hint="eastAsia"/>
                <w:sz w:val="18"/>
                <w:szCs w:val="18"/>
              </w:rPr>
              <w:t>（以外圆为基准测试）</w:t>
            </w:r>
          </w:p>
        </w:tc>
        <w:tc>
          <w:tcPr>
            <w:tcW w:w="1129" w:type="dxa"/>
            <w:vMerge w:val="restart"/>
            <w:tcBorders>
              <w:right w:val="single" w:sz="2" w:space="0" w:color="auto"/>
            </w:tcBorders>
            <w:vAlign w:val="center"/>
          </w:tcPr>
          <w:p w14:paraId="287457BB" w14:textId="5461156E" w:rsidR="00912576" w:rsidRPr="00E92684" w:rsidRDefault="00912576" w:rsidP="00912576">
            <w:pPr>
              <w:jc w:val="center"/>
              <w:rPr>
                <w:sz w:val="18"/>
                <w:szCs w:val="18"/>
              </w:rPr>
            </w:pPr>
            <w:r w:rsidRPr="00E92684">
              <w:rPr>
                <w:rFonts w:hint="eastAsia"/>
                <w:sz w:val="18"/>
                <w:szCs w:val="18"/>
              </w:rPr>
              <w:t>内径</w:t>
            </w:r>
            <w:r w:rsidRPr="00E92684">
              <w:rPr>
                <w:rFonts w:hint="eastAsia"/>
                <w:sz w:val="18"/>
                <w:szCs w:val="18"/>
              </w:rPr>
              <w:t>d</w:t>
            </w:r>
          </w:p>
        </w:tc>
        <w:tc>
          <w:tcPr>
            <w:tcW w:w="2254" w:type="dxa"/>
            <w:tcBorders>
              <w:top w:val="single" w:sz="4" w:space="0" w:color="auto"/>
              <w:left w:val="single" w:sz="2" w:space="0" w:color="auto"/>
              <w:bottom w:val="single" w:sz="4" w:space="0" w:color="auto"/>
              <w:right w:val="single" w:sz="4" w:space="0" w:color="auto"/>
            </w:tcBorders>
            <w:vAlign w:val="center"/>
          </w:tcPr>
          <w:p w14:paraId="125660ED" w14:textId="4F6A988C" w:rsidR="00912576" w:rsidRPr="00E92684" w:rsidRDefault="00912576" w:rsidP="00912576">
            <w:pPr>
              <w:jc w:val="center"/>
              <w:rPr>
                <w:sz w:val="18"/>
                <w:szCs w:val="18"/>
              </w:rPr>
            </w:pPr>
            <w:r w:rsidRPr="00E92684">
              <w:rPr>
                <w:rFonts w:hint="eastAsia"/>
                <w:sz w:val="18"/>
                <w:szCs w:val="18"/>
              </w:rPr>
              <w:t>d</w:t>
            </w:r>
            <w:r w:rsidRPr="00E92684">
              <w:rPr>
                <w:sz w:val="18"/>
                <w:szCs w:val="18"/>
              </w:rPr>
              <w:t>≤20</w:t>
            </w:r>
          </w:p>
        </w:tc>
        <w:tc>
          <w:tcPr>
            <w:tcW w:w="2399" w:type="dxa"/>
            <w:tcBorders>
              <w:top w:val="single" w:sz="4" w:space="0" w:color="auto"/>
              <w:left w:val="single" w:sz="4" w:space="0" w:color="auto"/>
              <w:bottom w:val="single" w:sz="4" w:space="0" w:color="auto"/>
              <w:right w:val="single" w:sz="12" w:space="0" w:color="auto"/>
            </w:tcBorders>
            <w:vAlign w:val="center"/>
          </w:tcPr>
          <w:p w14:paraId="16D11C39" w14:textId="2C4EB75E" w:rsidR="00912576" w:rsidRPr="00E92684" w:rsidRDefault="00912576" w:rsidP="00912576">
            <w:pPr>
              <w:jc w:val="center"/>
              <w:rPr>
                <w:sz w:val="18"/>
                <w:szCs w:val="18"/>
              </w:rPr>
            </w:pPr>
            <w:r w:rsidRPr="00E92684">
              <w:rPr>
                <w:sz w:val="18"/>
                <w:szCs w:val="18"/>
              </w:rPr>
              <w:t>&lt;0.04</w:t>
            </w:r>
          </w:p>
        </w:tc>
      </w:tr>
      <w:tr w:rsidR="00912576" w:rsidRPr="00B97273" w14:paraId="7F179F61" w14:textId="77777777" w:rsidTr="00105BD1">
        <w:trPr>
          <w:trHeight w:val="397"/>
          <w:jc w:val="center"/>
        </w:trPr>
        <w:tc>
          <w:tcPr>
            <w:tcW w:w="3278" w:type="dxa"/>
            <w:vMerge/>
            <w:tcBorders>
              <w:left w:val="single" w:sz="12" w:space="0" w:color="auto"/>
            </w:tcBorders>
            <w:vAlign w:val="center"/>
          </w:tcPr>
          <w:p w14:paraId="49223B83" w14:textId="77777777" w:rsidR="00912576" w:rsidRPr="00E92684" w:rsidRDefault="00912576" w:rsidP="00912576">
            <w:pPr>
              <w:jc w:val="center"/>
              <w:rPr>
                <w:sz w:val="18"/>
                <w:szCs w:val="18"/>
              </w:rPr>
            </w:pPr>
          </w:p>
        </w:tc>
        <w:tc>
          <w:tcPr>
            <w:tcW w:w="1129" w:type="dxa"/>
            <w:vMerge/>
            <w:tcBorders>
              <w:right w:val="single" w:sz="2" w:space="0" w:color="auto"/>
            </w:tcBorders>
            <w:vAlign w:val="center"/>
          </w:tcPr>
          <w:p w14:paraId="4151F61E" w14:textId="77777777" w:rsidR="00912576" w:rsidRPr="00E92684" w:rsidRDefault="00912576" w:rsidP="00912576">
            <w:pPr>
              <w:jc w:val="center"/>
              <w:rPr>
                <w:sz w:val="18"/>
                <w:szCs w:val="18"/>
              </w:rPr>
            </w:pPr>
          </w:p>
        </w:tc>
        <w:tc>
          <w:tcPr>
            <w:tcW w:w="2254" w:type="dxa"/>
            <w:tcBorders>
              <w:top w:val="single" w:sz="4" w:space="0" w:color="auto"/>
              <w:left w:val="single" w:sz="2" w:space="0" w:color="auto"/>
              <w:bottom w:val="single" w:sz="4" w:space="0" w:color="auto"/>
              <w:right w:val="single" w:sz="4" w:space="0" w:color="auto"/>
            </w:tcBorders>
            <w:vAlign w:val="center"/>
          </w:tcPr>
          <w:p w14:paraId="005BBB76" w14:textId="4F36E896" w:rsidR="00912576" w:rsidRPr="00E92684" w:rsidRDefault="00912576" w:rsidP="00912576">
            <w:pPr>
              <w:jc w:val="center"/>
              <w:rPr>
                <w:sz w:val="18"/>
                <w:szCs w:val="18"/>
              </w:rPr>
            </w:pPr>
            <w:r w:rsidRPr="00E92684">
              <w:rPr>
                <w:sz w:val="18"/>
                <w:szCs w:val="18"/>
              </w:rPr>
              <w:t>20&lt;</w:t>
            </w:r>
            <w:r w:rsidRPr="00E92684">
              <w:rPr>
                <w:rFonts w:hint="eastAsia"/>
                <w:sz w:val="18"/>
                <w:szCs w:val="18"/>
              </w:rPr>
              <w:t>d</w:t>
            </w:r>
            <w:r w:rsidRPr="00E92684">
              <w:rPr>
                <w:sz w:val="18"/>
                <w:szCs w:val="18"/>
              </w:rPr>
              <w:t>≤40</w:t>
            </w:r>
          </w:p>
        </w:tc>
        <w:tc>
          <w:tcPr>
            <w:tcW w:w="2399" w:type="dxa"/>
            <w:tcBorders>
              <w:top w:val="single" w:sz="4" w:space="0" w:color="auto"/>
              <w:left w:val="single" w:sz="4" w:space="0" w:color="auto"/>
              <w:bottom w:val="single" w:sz="4" w:space="0" w:color="auto"/>
              <w:right w:val="single" w:sz="12" w:space="0" w:color="auto"/>
            </w:tcBorders>
            <w:vAlign w:val="center"/>
          </w:tcPr>
          <w:p w14:paraId="5A335A2F" w14:textId="606D1F77" w:rsidR="00912576" w:rsidRPr="00E92684" w:rsidRDefault="00912576" w:rsidP="00912576">
            <w:pPr>
              <w:jc w:val="center"/>
              <w:rPr>
                <w:sz w:val="18"/>
                <w:szCs w:val="18"/>
              </w:rPr>
            </w:pPr>
            <w:r w:rsidRPr="00E92684">
              <w:rPr>
                <w:sz w:val="18"/>
                <w:szCs w:val="18"/>
              </w:rPr>
              <w:t xml:space="preserve">&lt;0.06 </w:t>
            </w:r>
          </w:p>
        </w:tc>
      </w:tr>
      <w:tr w:rsidR="00912576" w:rsidRPr="00B97273" w14:paraId="4723E31D" w14:textId="77777777" w:rsidTr="00105BD1">
        <w:trPr>
          <w:trHeight w:val="397"/>
          <w:jc w:val="center"/>
        </w:trPr>
        <w:tc>
          <w:tcPr>
            <w:tcW w:w="3278" w:type="dxa"/>
            <w:vMerge/>
            <w:tcBorders>
              <w:left w:val="single" w:sz="12" w:space="0" w:color="auto"/>
            </w:tcBorders>
            <w:vAlign w:val="center"/>
          </w:tcPr>
          <w:p w14:paraId="484A4074" w14:textId="77777777" w:rsidR="00912576" w:rsidRPr="00E92684" w:rsidRDefault="00912576" w:rsidP="00912576">
            <w:pPr>
              <w:jc w:val="center"/>
              <w:rPr>
                <w:sz w:val="18"/>
                <w:szCs w:val="18"/>
              </w:rPr>
            </w:pPr>
          </w:p>
        </w:tc>
        <w:tc>
          <w:tcPr>
            <w:tcW w:w="1129" w:type="dxa"/>
            <w:vMerge/>
            <w:tcBorders>
              <w:right w:val="single" w:sz="2" w:space="0" w:color="auto"/>
            </w:tcBorders>
            <w:vAlign w:val="center"/>
          </w:tcPr>
          <w:p w14:paraId="6397717D" w14:textId="77777777" w:rsidR="00912576" w:rsidRPr="00E92684" w:rsidRDefault="00912576" w:rsidP="00912576">
            <w:pPr>
              <w:jc w:val="center"/>
              <w:rPr>
                <w:sz w:val="18"/>
                <w:szCs w:val="18"/>
              </w:rPr>
            </w:pPr>
          </w:p>
        </w:tc>
        <w:tc>
          <w:tcPr>
            <w:tcW w:w="2254" w:type="dxa"/>
            <w:tcBorders>
              <w:top w:val="single" w:sz="4" w:space="0" w:color="auto"/>
              <w:left w:val="single" w:sz="2" w:space="0" w:color="auto"/>
              <w:bottom w:val="single" w:sz="4" w:space="0" w:color="auto"/>
              <w:right w:val="single" w:sz="4" w:space="0" w:color="auto"/>
            </w:tcBorders>
            <w:vAlign w:val="center"/>
          </w:tcPr>
          <w:p w14:paraId="43E9AFF6" w14:textId="0C09F52E" w:rsidR="00912576" w:rsidRPr="00E92684" w:rsidRDefault="00912576" w:rsidP="00912576">
            <w:pPr>
              <w:jc w:val="center"/>
              <w:rPr>
                <w:sz w:val="18"/>
                <w:szCs w:val="18"/>
              </w:rPr>
            </w:pPr>
            <w:r w:rsidRPr="00E92684">
              <w:rPr>
                <w:sz w:val="18"/>
                <w:szCs w:val="18"/>
              </w:rPr>
              <w:t>40&lt;</w:t>
            </w:r>
            <w:r w:rsidRPr="00E92684">
              <w:rPr>
                <w:rFonts w:hint="eastAsia"/>
                <w:sz w:val="18"/>
                <w:szCs w:val="18"/>
              </w:rPr>
              <w:t>d</w:t>
            </w:r>
            <w:r w:rsidRPr="00E92684">
              <w:rPr>
                <w:sz w:val="18"/>
                <w:szCs w:val="18"/>
              </w:rPr>
              <w:t>≤60</w:t>
            </w:r>
          </w:p>
        </w:tc>
        <w:tc>
          <w:tcPr>
            <w:tcW w:w="2399" w:type="dxa"/>
            <w:tcBorders>
              <w:top w:val="single" w:sz="4" w:space="0" w:color="auto"/>
              <w:left w:val="single" w:sz="4" w:space="0" w:color="auto"/>
              <w:bottom w:val="single" w:sz="4" w:space="0" w:color="auto"/>
              <w:right w:val="single" w:sz="12" w:space="0" w:color="auto"/>
            </w:tcBorders>
            <w:vAlign w:val="center"/>
          </w:tcPr>
          <w:p w14:paraId="77104B41" w14:textId="6A82E56A" w:rsidR="00912576" w:rsidRPr="00E92684" w:rsidRDefault="00912576" w:rsidP="00912576">
            <w:pPr>
              <w:jc w:val="center"/>
              <w:rPr>
                <w:sz w:val="18"/>
                <w:szCs w:val="18"/>
              </w:rPr>
            </w:pPr>
            <w:r w:rsidRPr="00E92684">
              <w:rPr>
                <w:sz w:val="18"/>
                <w:szCs w:val="18"/>
              </w:rPr>
              <w:t xml:space="preserve">&lt;0.08 </w:t>
            </w:r>
          </w:p>
        </w:tc>
      </w:tr>
      <w:tr w:rsidR="00912576" w:rsidRPr="00B97273" w14:paraId="0D60D996" w14:textId="77777777" w:rsidTr="00105BD1">
        <w:trPr>
          <w:trHeight w:val="397"/>
          <w:jc w:val="center"/>
        </w:trPr>
        <w:tc>
          <w:tcPr>
            <w:tcW w:w="3278" w:type="dxa"/>
            <w:vMerge/>
            <w:tcBorders>
              <w:left w:val="single" w:sz="12" w:space="0" w:color="auto"/>
            </w:tcBorders>
            <w:vAlign w:val="center"/>
          </w:tcPr>
          <w:p w14:paraId="46CCBBF5" w14:textId="77777777" w:rsidR="00912576" w:rsidRPr="00E92684" w:rsidRDefault="00912576" w:rsidP="00912576">
            <w:pPr>
              <w:jc w:val="center"/>
              <w:rPr>
                <w:color w:val="000000" w:themeColor="text1"/>
                <w:sz w:val="18"/>
                <w:szCs w:val="18"/>
              </w:rPr>
            </w:pPr>
          </w:p>
        </w:tc>
        <w:tc>
          <w:tcPr>
            <w:tcW w:w="1129" w:type="dxa"/>
            <w:vMerge/>
            <w:tcBorders>
              <w:right w:val="single" w:sz="2" w:space="0" w:color="auto"/>
            </w:tcBorders>
            <w:vAlign w:val="center"/>
          </w:tcPr>
          <w:p w14:paraId="3753797A" w14:textId="77777777" w:rsidR="00912576" w:rsidRPr="00E92684" w:rsidRDefault="00912576" w:rsidP="00912576">
            <w:pPr>
              <w:jc w:val="center"/>
              <w:rPr>
                <w:color w:val="000000" w:themeColor="text1"/>
                <w:sz w:val="18"/>
                <w:szCs w:val="18"/>
              </w:rPr>
            </w:pPr>
          </w:p>
        </w:tc>
        <w:tc>
          <w:tcPr>
            <w:tcW w:w="2254" w:type="dxa"/>
            <w:tcBorders>
              <w:top w:val="single" w:sz="4" w:space="0" w:color="auto"/>
              <w:left w:val="single" w:sz="2" w:space="0" w:color="auto"/>
              <w:bottom w:val="single" w:sz="4" w:space="0" w:color="auto"/>
              <w:right w:val="single" w:sz="4" w:space="0" w:color="auto"/>
            </w:tcBorders>
            <w:vAlign w:val="center"/>
          </w:tcPr>
          <w:p w14:paraId="1867FE23" w14:textId="72213BDB" w:rsidR="00912576" w:rsidRPr="00E92684" w:rsidRDefault="00912576" w:rsidP="00912576">
            <w:pPr>
              <w:jc w:val="center"/>
              <w:rPr>
                <w:color w:val="000000" w:themeColor="text1"/>
                <w:sz w:val="18"/>
                <w:szCs w:val="18"/>
              </w:rPr>
            </w:pPr>
            <w:r w:rsidRPr="00E92684">
              <w:rPr>
                <w:color w:val="000000" w:themeColor="text1"/>
                <w:sz w:val="18"/>
                <w:szCs w:val="18"/>
              </w:rPr>
              <w:t>60&lt;</w:t>
            </w:r>
            <w:r w:rsidRPr="00E92684">
              <w:rPr>
                <w:rFonts w:hint="eastAsia"/>
                <w:color w:val="000000" w:themeColor="text1"/>
                <w:sz w:val="18"/>
                <w:szCs w:val="18"/>
              </w:rPr>
              <w:t>d</w:t>
            </w:r>
            <w:r w:rsidRPr="00E92684">
              <w:rPr>
                <w:color w:val="000000" w:themeColor="text1"/>
                <w:sz w:val="18"/>
                <w:szCs w:val="18"/>
              </w:rPr>
              <w:t>≤80</w:t>
            </w:r>
          </w:p>
        </w:tc>
        <w:tc>
          <w:tcPr>
            <w:tcW w:w="2399" w:type="dxa"/>
            <w:tcBorders>
              <w:top w:val="single" w:sz="4" w:space="0" w:color="auto"/>
              <w:left w:val="single" w:sz="4" w:space="0" w:color="auto"/>
              <w:bottom w:val="single" w:sz="4" w:space="0" w:color="auto"/>
              <w:right w:val="single" w:sz="12" w:space="0" w:color="auto"/>
            </w:tcBorders>
            <w:vAlign w:val="center"/>
          </w:tcPr>
          <w:p w14:paraId="688D3CC2" w14:textId="5B3753BD" w:rsidR="00912576" w:rsidRPr="00E92684" w:rsidRDefault="00912576" w:rsidP="00912576">
            <w:pPr>
              <w:jc w:val="center"/>
              <w:rPr>
                <w:color w:val="000000" w:themeColor="text1"/>
                <w:sz w:val="18"/>
                <w:szCs w:val="18"/>
              </w:rPr>
            </w:pPr>
            <w:r w:rsidRPr="00E92684">
              <w:rPr>
                <w:color w:val="000000" w:themeColor="text1"/>
                <w:sz w:val="18"/>
                <w:szCs w:val="18"/>
              </w:rPr>
              <w:t xml:space="preserve">&lt;0.10 </w:t>
            </w:r>
          </w:p>
        </w:tc>
      </w:tr>
      <w:tr w:rsidR="00912576" w:rsidRPr="00B97273" w14:paraId="0E273394" w14:textId="77777777" w:rsidTr="00105BD1">
        <w:trPr>
          <w:trHeight w:val="397"/>
          <w:jc w:val="center"/>
        </w:trPr>
        <w:tc>
          <w:tcPr>
            <w:tcW w:w="3278" w:type="dxa"/>
            <w:vMerge/>
            <w:tcBorders>
              <w:left w:val="single" w:sz="12" w:space="0" w:color="auto"/>
              <w:bottom w:val="single" w:sz="12" w:space="0" w:color="auto"/>
            </w:tcBorders>
            <w:vAlign w:val="center"/>
          </w:tcPr>
          <w:p w14:paraId="31840870" w14:textId="77777777" w:rsidR="00912576" w:rsidRPr="00E92684" w:rsidRDefault="00912576" w:rsidP="00912576">
            <w:pPr>
              <w:jc w:val="center"/>
              <w:rPr>
                <w:color w:val="000000" w:themeColor="text1"/>
                <w:sz w:val="18"/>
                <w:szCs w:val="18"/>
              </w:rPr>
            </w:pPr>
          </w:p>
        </w:tc>
        <w:tc>
          <w:tcPr>
            <w:tcW w:w="1129" w:type="dxa"/>
            <w:vMerge/>
            <w:tcBorders>
              <w:bottom w:val="single" w:sz="12" w:space="0" w:color="auto"/>
              <w:right w:val="single" w:sz="2" w:space="0" w:color="auto"/>
            </w:tcBorders>
            <w:vAlign w:val="center"/>
          </w:tcPr>
          <w:p w14:paraId="314488CE" w14:textId="77777777" w:rsidR="00912576" w:rsidRPr="00E92684" w:rsidRDefault="00912576" w:rsidP="00912576">
            <w:pPr>
              <w:jc w:val="center"/>
              <w:rPr>
                <w:color w:val="000000" w:themeColor="text1"/>
                <w:sz w:val="18"/>
                <w:szCs w:val="18"/>
              </w:rPr>
            </w:pPr>
          </w:p>
        </w:tc>
        <w:tc>
          <w:tcPr>
            <w:tcW w:w="2254" w:type="dxa"/>
            <w:tcBorders>
              <w:top w:val="single" w:sz="4" w:space="0" w:color="auto"/>
              <w:left w:val="single" w:sz="2" w:space="0" w:color="auto"/>
              <w:bottom w:val="single" w:sz="12" w:space="0" w:color="auto"/>
              <w:right w:val="single" w:sz="4" w:space="0" w:color="auto"/>
            </w:tcBorders>
            <w:vAlign w:val="center"/>
          </w:tcPr>
          <w:p w14:paraId="2D4111B1" w14:textId="0A9796E7" w:rsidR="00912576" w:rsidRPr="00E92684" w:rsidRDefault="00912576" w:rsidP="00912576">
            <w:pPr>
              <w:jc w:val="center"/>
              <w:rPr>
                <w:sz w:val="18"/>
                <w:szCs w:val="18"/>
              </w:rPr>
            </w:pPr>
            <w:r w:rsidRPr="00E92684">
              <w:rPr>
                <w:sz w:val="18"/>
                <w:szCs w:val="18"/>
              </w:rPr>
              <w:t>80&lt;</w:t>
            </w:r>
            <w:r w:rsidRPr="00E92684">
              <w:rPr>
                <w:rFonts w:hint="eastAsia"/>
                <w:sz w:val="18"/>
                <w:szCs w:val="18"/>
              </w:rPr>
              <w:t>d</w:t>
            </w:r>
          </w:p>
        </w:tc>
        <w:tc>
          <w:tcPr>
            <w:tcW w:w="2399" w:type="dxa"/>
            <w:tcBorders>
              <w:top w:val="single" w:sz="4" w:space="0" w:color="auto"/>
              <w:left w:val="single" w:sz="4" w:space="0" w:color="auto"/>
              <w:bottom w:val="single" w:sz="12" w:space="0" w:color="auto"/>
              <w:right w:val="single" w:sz="12" w:space="0" w:color="auto"/>
            </w:tcBorders>
            <w:vAlign w:val="center"/>
          </w:tcPr>
          <w:p w14:paraId="34507863" w14:textId="4F9825AA" w:rsidR="00912576" w:rsidRPr="00E92684" w:rsidRDefault="00912576" w:rsidP="00912576">
            <w:pPr>
              <w:jc w:val="center"/>
              <w:rPr>
                <w:sz w:val="18"/>
                <w:szCs w:val="18"/>
              </w:rPr>
            </w:pPr>
            <w:r w:rsidRPr="00E92684">
              <w:rPr>
                <w:sz w:val="18"/>
                <w:szCs w:val="18"/>
              </w:rPr>
              <w:t>&lt;0.10</w:t>
            </w:r>
          </w:p>
        </w:tc>
      </w:tr>
    </w:tbl>
    <w:p w14:paraId="1FDB234B" w14:textId="0A944EC1" w:rsidR="002B6C20" w:rsidRPr="002B6C20" w:rsidRDefault="002B6C20" w:rsidP="002B6C20">
      <w:pPr>
        <w:widowControl/>
        <w:jc w:val="left"/>
        <w:rPr>
          <w:rFonts w:eastAsia="黑体"/>
          <w:sz w:val="24"/>
        </w:rPr>
      </w:pPr>
    </w:p>
    <w:p w14:paraId="52816F46" w14:textId="4D12AF51" w:rsidR="002B6C20" w:rsidRPr="002B6C20" w:rsidRDefault="002B6C20" w:rsidP="002B6C20">
      <w:pPr>
        <w:widowControl/>
        <w:jc w:val="left"/>
        <w:rPr>
          <w:rFonts w:eastAsia="黑体"/>
          <w:sz w:val="24"/>
          <w:lang w:val="de-DE"/>
        </w:rPr>
      </w:pPr>
      <w:r>
        <w:rPr>
          <w:rFonts w:eastAsia="黑体"/>
          <w:sz w:val="24"/>
          <w:lang w:val="de-DE"/>
        </w:rPr>
        <w:br w:type="page"/>
      </w:r>
    </w:p>
    <w:p w14:paraId="550F71E6" w14:textId="5DA650C9" w:rsidR="00672C4A" w:rsidRPr="00F168D5" w:rsidRDefault="00672C4A" w:rsidP="00672C4A">
      <w:pPr>
        <w:spacing w:line="320" w:lineRule="exact"/>
        <w:jc w:val="center"/>
        <w:rPr>
          <w:rFonts w:ascii="黑体" w:eastAsia="黑体" w:hAnsi="黑体"/>
          <w:szCs w:val="21"/>
          <w:lang w:val="de-DE"/>
        </w:rPr>
      </w:pPr>
      <w:r w:rsidRPr="00F168D5">
        <w:rPr>
          <w:rFonts w:ascii="黑体" w:eastAsia="黑体" w:hAnsi="黑体" w:hint="eastAsia"/>
          <w:szCs w:val="21"/>
          <w:lang w:val="de-DE"/>
        </w:rPr>
        <w:lastRenderedPageBreak/>
        <w:t>附录</w:t>
      </w:r>
      <w:r w:rsidR="00F570F5" w:rsidRPr="00F168D5">
        <w:rPr>
          <w:rFonts w:ascii="黑体" w:eastAsia="黑体" w:hAnsi="黑体"/>
          <w:szCs w:val="21"/>
        </w:rPr>
        <w:t>F</w:t>
      </w:r>
    </w:p>
    <w:p w14:paraId="292A63D6" w14:textId="706F1739" w:rsidR="00BD56C7" w:rsidRPr="00F168D5" w:rsidRDefault="00BD56C7" w:rsidP="00BD56C7">
      <w:pPr>
        <w:pStyle w:val="1"/>
        <w:spacing w:beforeLines="0" w:before="0" w:afterLines="0" w:after="0"/>
        <w:jc w:val="center"/>
      </w:pPr>
      <w:r w:rsidRPr="00F168D5">
        <w:t>（</w:t>
      </w:r>
      <w:r w:rsidRPr="00F168D5">
        <w:rPr>
          <w:rFonts w:hint="eastAsia"/>
        </w:rPr>
        <w:t>规范性</w:t>
      </w:r>
      <w:r w:rsidRPr="00F168D5">
        <w:t>附录）</w:t>
      </w:r>
    </w:p>
    <w:p w14:paraId="7CF0C128" w14:textId="534CE5F4" w:rsidR="00B336C2" w:rsidRPr="00F168D5" w:rsidRDefault="00672C4A" w:rsidP="00672C4A">
      <w:pPr>
        <w:spacing w:line="320" w:lineRule="exact"/>
        <w:jc w:val="center"/>
        <w:rPr>
          <w:rFonts w:ascii="黑体" w:eastAsia="黑体" w:hAnsi="黑体"/>
          <w:szCs w:val="21"/>
        </w:rPr>
      </w:pPr>
      <w:r w:rsidRPr="00F168D5">
        <w:rPr>
          <w:rFonts w:ascii="黑体" w:eastAsia="黑体" w:hAnsi="黑体" w:hint="eastAsia"/>
          <w:szCs w:val="21"/>
        </w:rPr>
        <w:t>主要磁性能测试样品加工</w:t>
      </w:r>
    </w:p>
    <w:p w14:paraId="63B98A3E" w14:textId="5AC03748" w:rsidR="00672C4A" w:rsidRPr="005D1733" w:rsidRDefault="00F570F5" w:rsidP="00BD56C7">
      <w:pPr>
        <w:pStyle w:val="1"/>
        <w:spacing w:before="312" w:after="312"/>
        <w:rPr>
          <w:rFonts w:ascii="Times New Roman" w:hAnsi="Times New Roman"/>
        </w:rPr>
      </w:pPr>
      <w:r w:rsidRPr="005D1733">
        <w:rPr>
          <w:rFonts w:ascii="Times New Roman" w:hAnsi="Times New Roman"/>
        </w:rPr>
        <w:t>F</w:t>
      </w:r>
      <w:r w:rsidR="00672C4A" w:rsidRPr="005D1733">
        <w:rPr>
          <w:rFonts w:ascii="Times New Roman" w:hAnsi="Times New Roman"/>
        </w:rPr>
        <w:t xml:space="preserve">.1 </w:t>
      </w:r>
      <w:r w:rsidR="00672C4A" w:rsidRPr="005D1733">
        <w:rPr>
          <w:rFonts w:ascii="Times New Roman" w:hAnsi="Times New Roman" w:hint="eastAsia"/>
        </w:rPr>
        <w:t>样品加工方法</w:t>
      </w:r>
    </w:p>
    <w:p w14:paraId="7E5CE949" w14:textId="439BF6B1" w:rsidR="00672C4A" w:rsidRPr="005D1733" w:rsidRDefault="00672C4A" w:rsidP="00BD56C7">
      <w:pPr>
        <w:pStyle w:val="af8"/>
        <w:spacing w:beforeLines="0" w:before="0"/>
        <w:ind w:firstLine="420"/>
        <w:rPr>
          <w:szCs w:val="21"/>
          <w:lang w:val="de-DE"/>
        </w:rPr>
      </w:pPr>
      <w:r w:rsidRPr="005D1733">
        <w:rPr>
          <w:rFonts w:hint="eastAsia"/>
          <w:szCs w:val="21"/>
          <w:lang w:val="de-DE"/>
        </w:rPr>
        <w:t>（</w:t>
      </w:r>
      <w:r w:rsidRPr="005D1733">
        <w:rPr>
          <w:rFonts w:hint="eastAsia"/>
          <w:szCs w:val="21"/>
          <w:lang w:val="de-DE"/>
        </w:rPr>
        <w:t>1</w:t>
      </w:r>
      <w:r w:rsidRPr="005D1733">
        <w:rPr>
          <w:rFonts w:hint="eastAsia"/>
          <w:szCs w:val="21"/>
          <w:lang w:val="de-DE"/>
        </w:rPr>
        <w:t>）首先将内环和外环弧面打磨光滑，将上下两个端面磨平</w:t>
      </w:r>
      <w:r w:rsidR="005D1733">
        <w:rPr>
          <w:rFonts w:hint="eastAsia"/>
          <w:szCs w:val="21"/>
          <w:lang w:val="de-DE"/>
        </w:rPr>
        <w:t>，得到图</w:t>
      </w:r>
      <w:r w:rsidR="005D1733">
        <w:rPr>
          <w:rFonts w:hint="eastAsia"/>
          <w:szCs w:val="21"/>
          <w:lang w:val="de-DE"/>
        </w:rPr>
        <w:t>F</w:t>
      </w:r>
      <w:r w:rsidR="005D1733">
        <w:rPr>
          <w:szCs w:val="21"/>
          <w:lang w:val="de-DE"/>
        </w:rPr>
        <w:t>.1(a)</w:t>
      </w:r>
      <w:r w:rsidR="005D1733">
        <w:rPr>
          <w:rFonts w:hint="eastAsia"/>
          <w:szCs w:val="21"/>
          <w:lang w:val="de-DE"/>
        </w:rPr>
        <w:t>所示的磁环</w:t>
      </w:r>
      <w:r w:rsidRPr="005D1733">
        <w:rPr>
          <w:rFonts w:hint="eastAsia"/>
          <w:szCs w:val="21"/>
          <w:lang w:val="de-DE"/>
        </w:rPr>
        <w:t>；</w:t>
      </w:r>
    </w:p>
    <w:p w14:paraId="7734E7D3" w14:textId="713E88A6" w:rsidR="005D1733" w:rsidRPr="00277CBE" w:rsidRDefault="00672C4A" w:rsidP="00BD56C7">
      <w:pPr>
        <w:pStyle w:val="af8"/>
        <w:spacing w:beforeLines="0" w:before="0"/>
        <w:ind w:firstLine="420"/>
        <w:rPr>
          <w:szCs w:val="21"/>
          <w:lang w:val="de-DE"/>
        </w:rPr>
      </w:pPr>
      <w:r w:rsidRPr="005D1733">
        <w:rPr>
          <w:rFonts w:hint="eastAsia"/>
          <w:szCs w:val="21"/>
          <w:lang w:val="de-DE"/>
        </w:rPr>
        <w:t>（</w:t>
      </w:r>
      <w:r w:rsidRPr="005D1733">
        <w:rPr>
          <w:rFonts w:hint="eastAsia"/>
          <w:szCs w:val="21"/>
          <w:lang w:val="de-DE"/>
        </w:rPr>
        <w:t>2</w:t>
      </w:r>
      <w:r w:rsidRPr="005D1733">
        <w:rPr>
          <w:rFonts w:hint="eastAsia"/>
          <w:szCs w:val="21"/>
          <w:lang w:val="de-DE"/>
        </w:rPr>
        <w:t>）采用线切割方式，</w:t>
      </w:r>
      <w:r w:rsidRPr="00277CBE">
        <w:rPr>
          <w:rFonts w:hint="eastAsia"/>
          <w:szCs w:val="21"/>
          <w:lang w:val="de-DE"/>
        </w:rPr>
        <w:t>沿着</w:t>
      </w:r>
      <w:bookmarkStart w:id="42" w:name="OLE_LINK3"/>
      <w:r w:rsidRPr="00277CBE">
        <w:rPr>
          <w:rFonts w:hint="eastAsia"/>
          <w:szCs w:val="21"/>
          <w:lang w:val="de-DE"/>
        </w:rPr>
        <w:t>轴向方向切出弧度</w:t>
      </w:r>
      <w:r w:rsidR="005D1733" w:rsidRPr="00277CBE">
        <w:rPr>
          <w:rFonts w:hint="eastAsia"/>
          <w:szCs w:val="21"/>
          <w:lang w:val="de-DE"/>
        </w:rPr>
        <w:t>为</w:t>
      </w:r>
      <w:bookmarkStart w:id="43" w:name="_Hlk234681920"/>
      <w:r w:rsidR="00D92494" w:rsidRPr="00277CBE">
        <w:rPr>
          <w:i/>
          <w:iCs/>
          <w:szCs w:val="21"/>
          <w:lang w:val="de-DE"/>
        </w:rPr>
        <w:t>θ</w:t>
      </w:r>
      <w:bookmarkEnd w:id="43"/>
      <w:r w:rsidRPr="00277CBE">
        <w:rPr>
          <w:rFonts w:hint="eastAsia"/>
          <w:szCs w:val="21"/>
          <w:lang w:val="de-DE"/>
        </w:rPr>
        <w:t>的扇形体</w:t>
      </w:r>
      <w:r w:rsidR="000F52AA" w:rsidRPr="00277CBE">
        <w:rPr>
          <w:rFonts w:hint="eastAsia"/>
          <w:szCs w:val="21"/>
          <w:lang w:val="de-DE"/>
        </w:rPr>
        <w:t>（图</w:t>
      </w:r>
      <w:r w:rsidR="000F52AA" w:rsidRPr="00277CBE">
        <w:rPr>
          <w:rFonts w:hint="eastAsia"/>
          <w:szCs w:val="21"/>
          <w:lang w:val="de-DE"/>
        </w:rPr>
        <w:t>F</w:t>
      </w:r>
      <w:r w:rsidR="000F52AA" w:rsidRPr="00277CBE">
        <w:rPr>
          <w:szCs w:val="21"/>
          <w:lang w:val="de-DE"/>
        </w:rPr>
        <w:t>.1(</w:t>
      </w:r>
      <w:r w:rsidR="000F52AA" w:rsidRPr="00277CBE">
        <w:rPr>
          <w:rFonts w:hint="eastAsia"/>
          <w:szCs w:val="21"/>
          <w:lang w:val="de-DE"/>
        </w:rPr>
        <w:t>c</w:t>
      </w:r>
      <w:r w:rsidR="000F52AA" w:rsidRPr="00277CBE">
        <w:rPr>
          <w:szCs w:val="21"/>
          <w:lang w:val="de-DE"/>
        </w:rPr>
        <w:t>)</w:t>
      </w:r>
      <w:r w:rsidR="000F52AA" w:rsidRPr="00277CBE">
        <w:rPr>
          <w:rFonts w:hint="eastAsia"/>
          <w:szCs w:val="21"/>
          <w:lang w:val="de-DE"/>
        </w:rPr>
        <w:t>所示）</w:t>
      </w:r>
      <w:r w:rsidRPr="00277CBE">
        <w:rPr>
          <w:rFonts w:hint="eastAsia"/>
          <w:szCs w:val="21"/>
          <w:lang w:val="de-DE"/>
        </w:rPr>
        <w:t>，</w:t>
      </w:r>
      <w:r w:rsidR="000F52AA" w:rsidRPr="00277CBE">
        <w:rPr>
          <w:i/>
          <w:iCs/>
          <w:szCs w:val="21"/>
          <w:lang w:val="de-DE"/>
        </w:rPr>
        <w:t>θ</w:t>
      </w:r>
      <w:r w:rsidR="002E5820" w:rsidRPr="00277CBE">
        <w:rPr>
          <w:szCs w:val="21"/>
          <w:lang w:val="de-DE"/>
        </w:rPr>
        <w:t>与磁环尺寸的对应</w:t>
      </w:r>
      <w:r w:rsidR="005D1733" w:rsidRPr="00277CBE">
        <w:rPr>
          <w:rFonts w:hint="eastAsia"/>
          <w:szCs w:val="21"/>
          <w:lang w:val="de-DE"/>
        </w:rPr>
        <w:t>关系</w:t>
      </w:r>
      <w:r w:rsidR="002E5820" w:rsidRPr="00277CBE">
        <w:rPr>
          <w:rFonts w:hint="eastAsia"/>
          <w:szCs w:val="21"/>
          <w:lang w:val="de-DE"/>
        </w:rPr>
        <w:t>见表</w:t>
      </w:r>
      <w:r w:rsidR="002E5820" w:rsidRPr="00277CBE">
        <w:rPr>
          <w:rFonts w:hint="eastAsia"/>
          <w:szCs w:val="21"/>
          <w:lang w:val="de-DE"/>
        </w:rPr>
        <w:t>F.1</w:t>
      </w:r>
      <w:r w:rsidR="005D1733" w:rsidRPr="00277CBE">
        <w:rPr>
          <w:rFonts w:hint="eastAsia"/>
          <w:szCs w:val="21"/>
          <w:lang w:val="de-DE"/>
        </w:rPr>
        <w:t>；</w:t>
      </w:r>
    </w:p>
    <w:p w14:paraId="2BFB2748" w14:textId="6CD5471B" w:rsidR="00672C4A" w:rsidRPr="00D72E54" w:rsidRDefault="005D1733" w:rsidP="00D72E54">
      <w:pPr>
        <w:pStyle w:val="af8"/>
        <w:spacing w:beforeLines="0" w:before="0"/>
        <w:ind w:firstLine="420"/>
        <w:rPr>
          <w:szCs w:val="21"/>
          <w:lang w:val="de-DE"/>
        </w:rPr>
      </w:pPr>
      <w:r w:rsidRPr="00277CBE">
        <w:rPr>
          <w:rFonts w:hint="eastAsia"/>
          <w:szCs w:val="21"/>
          <w:lang w:val="de-DE"/>
        </w:rPr>
        <w:t>（</w:t>
      </w:r>
      <w:r w:rsidRPr="00277CBE">
        <w:rPr>
          <w:rFonts w:hint="eastAsia"/>
          <w:szCs w:val="21"/>
          <w:lang w:val="de-DE"/>
        </w:rPr>
        <w:t>3</w:t>
      </w:r>
      <w:r w:rsidRPr="00277CBE">
        <w:rPr>
          <w:rFonts w:hint="eastAsia"/>
          <w:szCs w:val="21"/>
          <w:lang w:val="de-DE"/>
        </w:rPr>
        <w:t>）</w:t>
      </w:r>
      <w:r w:rsidR="00672C4A" w:rsidRPr="00277CBE">
        <w:rPr>
          <w:rFonts w:hint="eastAsia"/>
          <w:szCs w:val="21"/>
          <w:lang w:val="de-DE"/>
        </w:rPr>
        <w:t>将扇形体沿着垂直轴向方向切出高度不高于</w:t>
      </w:r>
      <w:r w:rsidR="00672C4A" w:rsidRPr="00277CBE">
        <w:rPr>
          <w:rFonts w:hint="eastAsia"/>
          <w:szCs w:val="21"/>
          <w:lang w:val="de-DE"/>
        </w:rPr>
        <w:t>10</w:t>
      </w:r>
      <w:r w:rsidR="009D758E" w:rsidRPr="00277CBE">
        <w:rPr>
          <w:szCs w:val="21"/>
          <w:lang w:val="de-DE"/>
        </w:rPr>
        <w:t xml:space="preserve"> </w:t>
      </w:r>
      <w:r w:rsidR="00672C4A" w:rsidRPr="00277CBE">
        <w:rPr>
          <w:rFonts w:hint="eastAsia"/>
          <w:szCs w:val="21"/>
          <w:lang w:val="de-DE"/>
        </w:rPr>
        <w:t>mm</w:t>
      </w:r>
      <w:r w:rsidR="00672C4A" w:rsidRPr="00277CBE">
        <w:rPr>
          <w:rFonts w:hint="eastAsia"/>
          <w:szCs w:val="21"/>
          <w:lang w:val="de-DE"/>
        </w:rPr>
        <w:t>的样品</w:t>
      </w:r>
      <w:bookmarkEnd w:id="42"/>
      <w:r w:rsidR="000F52AA" w:rsidRPr="00277CBE">
        <w:rPr>
          <w:rFonts w:hint="eastAsia"/>
          <w:szCs w:val="21"/>
          <w:lang w:val="de-DE"/>
        </w:rPr>
        <w:t>（图</w:t>
      </w:r>
      <w:r w:rsidR="000F52AA" w:rsidRPr="00277CBE">
        <w:rPr>
          <w:rFonts w:hint="eastAsia"/>
          <w:szCs w:val="21"/>
          <w:lang w:val="de-DE"/>
        </w:rPr>
        <w:t>F</w:t>
      </w:r>
      <w:r w:rsidR="000F52AA" w:rsidRPr="00277CBE">
        <w:rPr>
          <w:szCs w:val="21"/>
          <w:lang w:val="de-DE"/>
        </w:rPr>
        <w:t>.1(</w:t>
      </w:r>
      <w:r w:rsidR="000F52AA" w:rsidRPr="00277CBE">
        <w:rPr>
          <w:rFonts w:hint="eastAsia"/>
          <w:szCs w:val="21"/>
          <w:lang w:val="de-DE"/>
        </w:rPr>
        <w:t>d</w:t>
      </w:r>
      <w:r w:rsidR="000F52AA" w:rsidRPr="00277CBE">
        <w:rPr>
          <w:szCs w:val="21"/>
          <w:lang w:val="de-DE"/>
        </w:rPr>
        <w:t>)</w:t>
      </w:r>
      <w:r w:rsidR="000F52AA" w:rsidRPr="00277CBE">
        <w:rPr>
          <w:rFonts w:hint="eastAsia"/>
          <w:szCs w:val="21"/>
          <w:lang w:val="de-DE"/>
        </w:rPr>
        <w:t>所示）</w:t>
      </w:r>
      <w:r w:rsidR="00672C4A" w:rsidRPr="00277CBE">
        <w:rPr>
          <w:rFonts w:hint="eastAsia"/>
          <w:szCs w:val="21"/>
          <w:lang w:val="de-DE"/>
        </w:rPr>
        <w:t>。</w:t>
      </w:r>
      <w:r w:rsidR="00672C4A" w:rsidRPr="005D1733">
        <w:rPr>
          <w:rFonts w:hint="eastAsia"/>
          <w:szCs w:val="21"/>
          <w:lang w:val="de-DE"/>
        </w:rPr>
        <w:t xml:space="preserve"> </w:t>
      </w:r>
    </w:p>
    <w:p w14:paraId="43F9C2A9" w14:textId="580C010B" w:rsidR="00D72E54" w:rsidRPr="005951C4" w:rsidRDefault="00D72E54" w:rsidP="00672C4A">
      <w:pPr>
        <w:pStyle w:val="af8"/>
        <w:spacing w:before="62"/>
        <w:ind w:firstLine="480"/>
        <w:jc w:val="center"/>
        <w:rPr>
          <w:sz w:val="24"/>
          <w:lang w:val="de-DE"/>
        </w:rPr>
      </w:pPr>
      <w:r w:rsidRPr="00D72E54">
        <w:rPr>
          <w:noProof/>
          <w:sz w:val="24"/>
          <w:lang w:val="de-DE"/>
        </w:rPr>
        <w:drawing>
          <wp:inline distT="0" distB="0" distL="0" distR="0" wp14:anchorId="1244B087" wp14:editId="37C8BCC6">
            <wp:extent cx="4100776" cy="2355120"/>
            <wp:effectExtent l="0" t="0" r="0" b="7620"/>
            <wp:docPr id="84515106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135706" cy="2375181"/>
                    </a:xfrm>
                    <a:prstGeom prst="rect">
                      <a:avLst/>
                    </a:prstGeom>
                    <a:noFill/>
                    <a:ln>
                      <a:noFill/>
                    </a:ln>
                  </pic:spPr>
                </pic:pic>
              </a:graphicData>
            </a:graphic>
          </wp:inline>
        </w:drawing>
      </w:r>
    </w:p>
    <w:p w14:paraId="5D1EB405" w14:textId="14E71A66" w:rsidR="00672C4A" w:rsidRPr="006F5C20" w:rsidRDefault="00672C4A" w:rsidP="006F5C20">
      <w:pPr>
        <w:widowControl/>
        <w:spacing w:beforeLines="50" w:before="156" w:afterLines="50" w:after="156"/>
        <w:jc w:val="center"/>
        <w:rPr>
          <w:rFonts w:eastAsia="黑体"/>
        </w:rPr>
      </w:pPr>
      <w:r w:rsidRPr="006F5C20">
        <w:rPr>
          <w:rFonts w:eastAsia="黑体"/>
        </w:rPr>
        <w:t>图</w:t>
      </w:r>
      <w:r w:rsidR="00B97273" w:rsidRPr="006F5C20">
        <w:rPr>
          <w:rFonts w:eastAsia="黑体"/>
        </w:rPr>
        <w:t>F</w:t>
      </w:r>
      <w:r w:rsidRPr="006F5C20">
        <w:rPr>
          <w:rFonts w:eastAsia="黑体"/>
        </w:rPr>
        <w:t xml:space="preserve">.1 </w:t>
      </w:r>
      <w:r w:rsidR="000F52AA" w:rsidRPr="006F5C20">
        <w:rPr>
          <w:rFonts w:eastAsia="黑体" w:hint="eastAsia"/>
        </w:rPr>
        <w:t>磁性能测试</w:t>
      </w:r>
      <w:r w:rsidRPr="006F5C20">
        <w:rPr>
          <w:rFonts w:eastAsia="黑体"/>
        </w:rPr>
        <w:t>样品加工</w:t>
      </w:r>
      <w:r w:rsidR="000F52AA" w:rsidRPr="006F5C20">
        <w:rPr>
          <w:rFonts w:eastAsia="黑体" w:hint="eastAsia"/>
        </w:rPr>
        <w:t>过程</w:t>
      </w:r>
      <w:r w:rsidRPr="006F5C20">
        <w:rPr>
          <w:rFonts w:eastAsia="黑体"/>
        </w:rPr>
        <w:t>示意图</w:t>
      </w:r>
    </w:p>
    <w:p w14:paraId="7DED0CDD" w14:textId="2814B81D" w:rsidR="00672C4A" w:rsidRPr="00277CBE" w:rsidRDefault="00D83004" w:rsidP="006F5C20">
      <w:pPr>
        <w:widowControl/>
        <w:spacing w:beforeLines="50" w:before="156" w:afterLines="50" w:after="156"/>
        <w:jc w:val="center"/>
        <w:rPr>
          <w:rFonts w:eastAsia="黑体"/>
        </w:rPr>
      </w:pPr>
      <w:r w:rsidRPr="002E5820">
        <w:rPr>
          <w:rFonts w:eastAsia="黑体"/>
        </w:rPr>
        <w:t>表</w:t>
      </w:r>
      <w:r w:rsidRPr="002E5820">
        <w:rPr>
          <w:rFonts w:eastAsia="黑体"/>
        </w:rPr>
        <w:t xml:space="preserve">F.1 </w:t>
      </w:r>
      <w:r w:rsidR="000F52AA" w:rsidRPr="00277CBE">
        <w:rPr>
          <w:rFonts w:eastAsia="黑体" w:hint="eastAsia"/>
        </w:rPr>
        <w:t>扇形体</w:t>
      </w:r>
      <w:r w:rsidRPr="00277CBE">
        <w:rPr>
          <w:rFonts w:eastAsia="黑体"/>
        </w:rPr>
        <w:t>圆心角</w:t>
      </w:r>
      <w:r w:rsidR="000F52AA" w:rsidRPr="00277CBE">
        <w:rPr>
          <w:i/>
          <w:iCs/>
          <w:szCs w:val="21"/>
          <w:lang w:val="de-DE"/>
        </w:rPr>
        <w:t>θ</w:t>
      </w:r>
      <w:r w:rsidRPr="00277CBE">
        <w:rPr>
          <w:rFonts w:eastAsia="黑体"/>
        </w:rPr>
        <w:t>与磁环</w:t>
      </w:r>
      <w:r w:rsidR="000F52AA" w:rsidRPr="00277CBE">
        <w:rPr>
          <w:rFonts w:eastAsia="黑体" w:hint="eastAsia"/>
        </w:rPr>
        <w:t>外径</w:t>
      </w:r>
      <w:r w:rsidR="000F52AA" w:rsidRPr="00277CBE">
        <w:rPr>
          <w:rFonts w:eastAsia="黑体" w:hint="eastAsia"/>
        </w:rPr>
        <w:t>D</w:t>
      </w:r>
      <w:r w:rsidRPr="00277CBE">
        <w:rPr>
          <w:rFonts w:eastAsia="黑体"/>
        </w:rPr>
        <w:t>的对应</w:t>
      </w:r>
      <w:r w:rsidR="000F52AA" w:rsidRPr="00277CBE">
        <w:rPr>
          <w:rFonts w:eastAsia="黑体" w:hint="eastAsia"/>
        </w:rPr>
        <w:t>关系</w:t>
      </w:r>
    </w:p>
    <w:p w14:paraId="0A136D74" w14:textId="77777777" w:rsidR="00672C4A" w:rsidRPr="00277CBE" w:rsidRDefault="00672C4A" w:rsidP="00672C4A">
      <w:pPr>
        <w:pStyle w:val="af3"/>
        <w:framePr w:hSpace="181" w:vSpace="181" w:wrap="around" w:vAnchor="text" w:hAnchor="page" w:x="4334" w:y="4974"/>
        <w:rPr>
          <w:lang w:val="de-DE"/>
        </w:rPr>
      </w:pPr>
      <w:r w:rsidRPr="00277CBE">
        <w:t>_________________________________</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4520"/>
        <w:gridCol w:w="4520"/>
      </w:tblGrid>
      <w:tr w:rsidR="00277CBE" w:rsidRPr="00277CBE" w14:paraId="4CB5553D" w14:textId="77777777" w:rsidTr="00E92684">
        <w:trPr>
          <w:trHeight w:val="499"/>
        </w:trPr>
        <w:tc>
          <w:tcPr>
            <w:tcW w:w="2500" w:type="pct"/>
            <w:tcBorders>
              <w:bottom w:val="single" w:sz="12" w:space="0" w:color="auto"/>
            </w:tcBorders>
            <w:vAlign w:val="center"/>
          </w:tcPr>
          <w:bookmarkEnd w:id="41"/>
          <w:p w14:paraId="25BC582C" w14:textId="09D82574" w:rsidR="000F52AA" w:rsidRPr="005C6C5E" w:rsidRDefault="000F52AA" w:rsidP="00B81826">
            <w:pPr>
              <w:widowControl/>
              <w:jc w:val="center"/>
              <w:rPr>
                <w:rFonts w:ascii="宋体" w:hAnsi="宋体" w:cs="宋体" w:hint="eastAsia"/>
                <w:b/>
                <w:bCs/>
                <w:kern w:val="0"/>
                <w:sz w:val="18"/>
                <w:szCs w:val="18"/>
              </w:rPr>
            </w:pPr>
            <w:r w:rsidRPr="005C6C5E">
              <w:rPr>
                <w:rFonts w:ascii="宋体" w:hAnsi="宋体"/>
                <w:kern w:val="0"/>
                <w:sz w:val="18"/>
                <w:szCs w:val="18"/>
              </w:rPr>
              <w:t>磁环</w:t>
            </w:r>
            <w:r w:rsidRPr="005C6C5E">
              <w:rPr>
                <w:rFonts w:ascii="宋体" w:hAnsi="宋体" w:hint="eastAsia"/>
                <w:kern w:val="0"/>
                <w:sz w:val="18"/>
                <w:szCs w:val="18"/>
              </w:rPr>
              <w:t>外径</w:t>
            </w:r>
            <w:r w:rsidRPr="005C6C5E">
              <w:rPr>
                <w:kern w:val="0"/>
                <w:sz w:val="18"/>
                <w:szCs w:val="18"/>
              </w:rPr>
              <w:t>D</w:t>
            </w:r>
            <w:r w:rsidRPr="005C6C5E">
              <w:rPr>
                <w:sz w:val="18"/>
                <w:szCs w:val="18"/>
              </w:rPr>
              <w:t>（</w:t>
            </w:r>
            <w:r w:rsidRPr="005C6C5E">
              <w:rPr>
                <w:sz w:val="18"/>
                <w:szCs w:val="18"/>
              </w:rPr>
              <w:t>mm</w:t>
            </w:r>
            <w:r w:rsidRPr="005C6C5E">
              <w:rPr>
                <w:sz w:val="18"/>
                <w:szCs w:val="18"/>
              </w:rPr>
              <w:t>）</w:t>
            </w:r>
          </w:p>
        </w:tc>
        <w:tc>
          <w:tcPr>
            <w:tcW w:w="2500" w:type="pct"/>
            <w:tcBorders>
              <w:bottom w:val="single" w:sz="12" w:space="0" w:color="auto"/>
            </w:tcBorders>
            <w:vAlign w:val="center"/>
          </w:tcPr>
          <w:p w14:paraId="2574C806" w14:textId="73BE93F1" w:rsidR="000F52AA" w:rsidRPr="005C6C5E" w:rsidRDefault="000F52AA" w:rsidP="00D83004">
            <w:pPr>
              <w:widowControl/>
              <w:jc w:val="center"/>
              <w:rPr>
                <w:kern w:val="0"/>
                <w:sz w:val="18"/>
                <w:szCs w:val="18"/>
              </w:rPr>
            </w:pPr>
            <w:r w:rsidRPr="005C6C5E">
              <w:rPr>
                <w:rFonts w:ascii="宋体" w:hAnsi="宋体" w:hint="eastAsia"/>
                <w:kern w:val="0"/>
                <w:sz w:val="18"/>
                <w:szCs w:val="18"/>
              </w:rPr>
              <w:t>扇形体圆心角</w:t>
            </w:r>
            <w:r w:rsidRPr="005C6C5E">
              <w:rPr>
                <w:i/>
                <w:iCs/>
                <w:kern w:val="0"/>
                <w:sz w:val="18"/>
                <w:szCs w:val="18"/>
              </w:rPr>
              <w:t>θ</w:t>
            </w:r>
          </w:p>
        </w:tc>
      </w:tr>
      <w:tr w:rsidR="00277CBE" w:rsidRPr="00277CBE" w14:paraId="1E7A5E1B" w14:textId="77777777" w:rsidTr="00E92684">
        <w:trPr>
          <w:trHeight w:val="499"/>
        </w:trPr>
        <w:tc>
          <w:tcPr>
            <w:tcW w:w="2500" w:type="pct"/>
            <w:tcBorders>
              <w:top w:val="single" w:sz="12" w:space="0" w:color="auto"/>
            </w:tcBorders>
            <w:vAlign w:val="center"/>
            <w:hideMark/>
          </w:tcPr>
          <w:p w14:paraId="6D106BEB" w14:textId="7879978B" w:rsidR="000F52AA" w:rsidRPr="005C6C5E" w:rsidRDefault="000F52AA" w:rsidP="00B81826">
            <w:pPr>
              <w:widowControl/>
              <w:jc w:val="center"/>
              <w:rPr>
                <w:kern w:val="0"/>
                <w:sz w:val="18"/>
                <w:szCs w:val="18"/>
              </w:rPr>
            </w:pPr>
            <w:r w:rsidRPr="005C6C5E">
              <w:rPr>
                <w:kern w:val="0"/>
                <w:sz w:val="18"/>
                <w:szCs w:val="18"/>
              </w:rPr>
              <w:t>D≤50</w:t>
            </w:r>
          </w:p>
        </w:tc>
        <w:tc>
          <w:tcPr>
            <w:tcW w:w="2500" w:type="pct"/>
            <w:tcBorders>
              <w:top w:val="single" w:sz="12" w:space="0" w:color="auto"/>
            </w:tcBorders>
            <w:vAlign w:val="center"/>
            <w:hideMark/>
          </w:tcPr>
          <w:p w14:paraId="3707B5EE" w14:textId="070D2B24" w:rsidR="000F52AA" w:rsidRPr="005C6C5E" w:rsidRDefault="000F52AA" w:rsidP="00D83004">
            <w:pPr>
              <w:widowControl/>
              <w:jc w:val="center"/>
              <w:rPr>
                <w:kern w:val="0"/>
                <w:sz w:val="18"/>
                <w:szCs w:val="18"/>
              </w:rPr>
            </w:pPr>
            <w:r w:rsidRPr="005C6C5E">
              <w:rPr>
                <w:rFonts w:hint="eastAsia"/>
                <w:kern w:val="0"/>
                <w:sz w:val="18"/>
                <w:szCs w:val="18"/>
              </w:rPr>
              <w:t>6</w:t>
            </w:r>
            <w:r w:rsidRPr="005C6C5E">
              <w:rPr>
                <w:kern w:val="0"/>
                <w:sz w:val="18"/>
                <w:szCs w:val="18"/>
              </w:rPr>
              <w:t>0°</w:t>
            </w:r>
          </w:p>
        </w:tc>
      </w:tr>
      <w:tr w:rsidR="00277CBE" w:rsidRPr="00277CBE" w14:paraId="69322324" w14:textId="77777777" w:rsidTr="00E92684">
        <w:trPr>
          <w:trHeight w:val="499"/>
        </w:trPr>
        <w:tc>
          <w:tcPr>
            <w:tcW w:w="2500" w:type="pct"/>
            <w:vAlign w:val="center"/>
            <w:hideMark/>
          </w:tcPr>
          <w:p w14:paraId="62884ABF" w14:textId="59D25DE0" w:rsidR="000F52AA" w:rsidRPr="005C6C5E" w:rsidRDefault="000F52AA" w:rsidP="00B81826">
            <w:pPr>
              <w:widowControl/>
              <w:jc w:val="center"/>
              <w:rPr>
                <w:kern w:val="0"/>
                <w:sz w:val="18"/>
                <w:szCs w:val="18"/>
              </w:rPr>
            </w:pPr>
            <w:r w:rsidRPr="005C6C5E">
              <w:rPr>
                <w:kern w:val="0"/>
                <w:sz w:val="18"/>
                <w:szCs w:val="18"/>
              </w:rPr>
              <w:t>50</w:t>
            </w:r>
            <w:r w:rsidRPr="005C6C5E">
              <w:rPr>
                <w:sz w:val="18"/>
                <w:szCs w:val="18"/>
              </w:rPr>
              <w:t>&lt;</w:t>
            </w:r>
            <w:r w:rsidRPr="005C6C5E">
              <w:rPr>
                <w:kern w:val="0"/>
                <w:sz w:val="18"/>
                <w:szCs w:val="18"/>
              </w:rPr>
              <w:t>D≤100</w:t>
            </w:r>
          </w:p>
        </w:tc>
        <w:tc>
          <w:tcPr>
            <w:tcW w:w="2500" w:type="pct"/>
            <w:vAlign w:val="center"/>
            <w:hideMark/>
          </w:tcPr>
          <w:p w14:paraId="539B07EA" w14:textId="21A055C7" w:rsidR="000F52AA" w:rsidRPr="005C6C5E" w:rsidRDefault="000F52AA" w:rsidP="00D83004">
            <w:pPr>
              <w:widowControl/>
              <w:jc w:val="center"/>
              <w:rPr>
                <w:kern w:val="0"/>
                <w:sz w:val="18"/>
                <w:szCs w:val="18"/>
              </w:rPr>
            </w:pPr>
            <w:r w:rsidRPr="005C6C5E">
              <w:rPr>
                <w:kern w:val="0"/>
                <w:sz w:val="18"/>
                <w:szCs w:val="18"/>
              </w:rPr>
              <w:t>50°</w:t>
            </w:r>
          </w:p>
        </w:tc>
      </w:tr>
      <w:tr w:rsidR="00277CBE" w:rsidRPr="00277CBE" w14:paraId="3CF73018" w14:textId="77777777" w:rsidTr="00E92684">
        <w:trPr>
          <w:trHeight w:val="499"/>
        </w:trPr>
        <w:tc>
          <w:tcPr>
            <w:tcW w:w="2500" w:type="pct"/>
            <w:vAlign w:val="center"/>
            <w:hideMark/>
          </w:tcPr>
          <w:p w14:paraId="66AE1CA5" w14:textId="688C5048" w:rsidR="000F52AA" w:rsidRPr="005C6C5E" w:rsidRDefault="000F52AA" w:rsidP="00B81826">
            <w:pPr>
              <w:widowControl/>
              <w:jc w:val="center"/>
              <w:rPr>
                <w:kern w:val="0"/>
                <w:sz w:val="18"/>
                <w:szCs w:val="18"/>
              </w:rPr>
            </w:pPr>
            <w:r w:rsidRPr="005C6C5E">
              <w:rPr>
                <w:kern w:val="0"/>
                <w:sz w:val="18"/>
                <w:szCs w:val="18"/>
              </w:rPr>
              <w:t>100</w:t>
            </w:r>
            <w:r w:rsidRPr="005C6C5E">
              <w:rPr>
                <w:sz w:val="18"/>
                <w:szCs w:val="18"/>
              </w:rPr>
              <w:t>&lt;</w:t>
            </w:r>
            <w:r w:rsidRPr="005C6C5E">
              <w:rPr>
                <w:kern w:val="0"/>
                <w:sz w:val="18"/>
                <w:szCs w:val="18"/>
              </w:rPr>
              <w:t>D</w:t>
            </w:r>
            <w:r w:rsidRPr="005C6C5E">
              <w:rPr>
                <w:sz w:val="18"/>
                <w:szCs w:val="18"/>
              </w:rPr>
              <w:t>&lt;</w:t>
            </w:r>
            <w:r w:rsidRPr="005C6C5E">
              <w:rPr>
                <w:kern w:val="0"/>
                <w:sz w:val="18"/>
                <w:szCs w:val="18"/>
              </w:rPr>
              <w:t>200</w:t>
            </w:r>
          </w:p>
        </w:tc>
        <w:tc>
          <w:tcPr>
            <w:tcW w:w="2500" w:type="pct"/>
            <w:vAlign w:val="center"/>
            <w:hideMark/>
          </w:tcPr>
          <w:p w14:paraId="1EA34C8A" w14:textId="1F07735C" w:rsidR="000F52AA" w:rsidRPr="005C6C5E" w:rsidRDefault="000F52AA" w:rsidP="00D83004">
            <w:pPr>
              <w:widowControl/>
              <w:jc w:val="center"/>
              <w:rPr>
                <w:kern w:val="0"/>
                <w:sz w:val="18"/>
                <w:szCs w:val="18"/>
              </w:rPr>
            </w:pPr>
            <w:r w:rsidRPr="005C6C5E">
              <w:rPr>
                <w:kern w:val="0"/>
                <w:sz w:val="18"/>
                <w:szCs w:val="18"/>
              </w:rPr>
              <w:t>20°</w:t>
            </w:r>
          </w:p>
        </w:tc>
      </w:tr>
    </w:tbl>
    <w:p w14:paraId="6271ED53" w14:textId="77777777" w:rsidR="007B6707" w:rsidRPr="002E5820" w:rsidRDefault="007B6707" w:rsidP="002E5820">
      <w:pPr>
        <w:adjustRightInd w:val="0"/>
        <w:snapToGrid w:val="0"/>
        <w:rPr>
          <w:sz w:val="30"/>
          <w:szCs w:val="30"/>
        </w:rPr>
      </w:pPr>
    </w:p>
    <w:sectPr w:rsidR="007B6707" w:rsidRPr="002E5820">
      <w:pgSz w:w="11906" w:h="16838"/>
      <w:pgMar w:top="1418" w:right="1418" w:bottom="624" w:left="1418"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9B0D03" w14:textId="77777777" w:rsidR="00144208" w:rsidRDefault="00144208">
      <w:r>
        <w:separator/>
      </w:r>
    </w:p>
  </w:endnote>
  <w:endnote w:type="continuationSeparator" w:id="0">
    <w:p w14:paraId="166B7F19" w14:textId="77777777" w:rsidR="00144208" w:rsidRDefault="001442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新宋体">
    <w:panose1 w:val="02010609030101010101"/>
    <w:charset w:val="86"/>
    <w:family w:val="modern"/>
    <w:pitch w:val="fixed"/>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等线">
    <w:altName w:val="DengXian"/>
    <w:panose1 w:val="02010600030101010101"/>
    <w:charset w:val="86"/>
    <w:family w:val="auto"/>
    <w:pitch w:val="variable"/>
    <w:sig w:usb0="A00002BF" w:usb1="38CF7CFA" w:usb2="00000016" w:usb3="00000000" w:csb0="0004000F" w:csb1="00000000"/>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8874906"/>
      <w:docPartObj>
        <w:docPartGallery w:val="Page Numbers (Bottom of Page)"/>
        <w:docPartUnique/>
      </w:docPartObj>
    </w:sdtPr>
    <w:sdtEndPr>
      <w:rPr>
        <w:rFonts w:ascii="宋体" w:hAnsi="宋体"/>
      </w:rPr>
    </w:sdtEndPr>
    <w:sdtContent>
      <w:p w14:paraId="3ABDC29D" w14:textId="49BEC486" w:rsidR="009522CE" w:rsidRPr="00D41775" w:rsidRDefault="00F5490F" w:rsidP="00F331B2">
        <w:pPr>
          <w:pStyle w:val="a8"/>
          <w:ind w:firstLineChars="100" w:firstLine="180"/>
          <w:rPr>
            <w:rFonts w:ascii="宋体" w:hAnsi="宋体" w:hint="eastAsia"/>
          </w:rPr>
        </w:pPr>
        <w:r w:rsidRPr="00D41775">
          <w:rPr>
            <w:rFonts w:ascii="宋体" w:hAnsi="宋体"/>
          </w:rPr>
          <w:fldChar w:fldCharType="begin"/>
        </w:r>
        <w:r w:rsidRPr="00D41775">
          <w:rPr>
            <w:rFonts w:ascii="宋体" w:hAnsi="宋体"/>
          </w:rPr>
          <w:instrText>PAGE   \* MERGEFORMAT</w:instrText>
        </w:r>
        <w:r w:rsidRPr="00D41775">
          <w:rPr>
            <w:rFonts w:ascii="宋体" w:hAnsi="宋体"/>
          </w:rPr>
          <w:fldChar w:fldCharType="separate"/>
        </w:r>
        <w:r w:rsidRPr="00D41775">
          <w:rPr>
            <w:rFonts w:ascii="宋体" w:hAnsi="宋体"/>
            <w:lang w:val="zh-CN"/>
          </w:rPr>
          <w:t>2</w:t>
        </w:r>
        <w:r w:rsidRPr="00D41775">
          <w:rPr>
            <w:rFonts w:ascii="宋体" w:hAnsi="宋体"/>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1E1901" w14:textId="2BA847BA" w:rsidR="009522CE" w:rsidRDefault="009522CE" w:rsidP="00D07BB1">
    <w:pPr>
      <w:pStyle w:val="a8"/>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1403793"/>
      <w:docPartObj>
        <w:docPartGallery w:val="Page Numbers (Bottom of Page)"/>
        <w:docPartUnique/>
      </w:docPartObj>
    </w:sdtPr>
    <w:sdtEndPr>
      <w:rPr>
        <w:rFonts w:ascii="宋体" w:hAnsi="宋体"/>
      </w:rPr>
    </w:sdtEndPr>
    <w:sdtContent>
      <w:p w14:paraId="30369B97" w14:textId="53BBEC22" w:rsidR="00D07BB1" w:rsidRPr="00D41775" w:rsidRDefault="00D07BB1" w:rsidP="00087087">
        <w:pPr>
          <w:pStyle w:val="a8"/>
          <w:ind w:right="180"/>
          <w:jc w:val="right"/>
          <w:rPr>
            <w:rFonts w:ascii="宋体" w:hAnsi="宋体" w:hint="eastAsia"/>
          </w:rPr>
        </w:pPr>
        <w:r w:rsidRPr="00D41775">
          <w:rPr>
            <w:rFonts w:ascii="宋体" w:hAnsi="宋体"/>
          </w:rPr>
          <w:fldChar w:fldCharType="begin"/>
        </w:r>
        <w:r w:rsidRPr="00D41775">
          <w:rPr>
            <w:rFonts w:ascii="宋体" w:hAnsi="宋体"/>
          </w:rPr>
          <w:instrText>PAGE   \* MERGEFORMAT</w:instrText>
        </w:r>
        <w:r w:rsidRPr="00D41775">
          <w:rPr>
            <w:rFonts w:ascii="宋体" w:hAnsi="宋体"/>
          </w:rPr>
          <w:fldChar w:fldCharType="separate"/>
        </w:r>
        <w:r w:rsidRPr="00D41775">
          <w:rPr>
            <w:rFonts w:ascii="宋体" w:hAnsi="宋体"/>
            <w:lang w:val="zh-CN"/>
          </w:rPr>
          <w:t>2</w:t>
        </w:r>
        <w:r w:rsidRPr="00D41775">
          <w:rPr>
            <w:rFonts w:ascii="宋体" w:hAnsi="宋体"/>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41CE45" w14:textId="77777777" w:rsidR="00144208" w:rsidRDefault="00144208">
      <w:r>
        <w:separator/>
      </w:r>
    </w:p>
  </w:footnote>
  <w:footnote w:type="continuationSeparator" w:id="0">
    <w:p w14:paraId="1FA93E19" w14:textId="77777777" w:rsidR="00144208" w:rsidRDefault="001442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9AED3" w14:textId="6C588F3A" w:rsidR="00F5490F" w:rsidRPr="00190BA8" w:rsidRDefault="00F5490F" w:rsidP="00F5490F">
    <w:pPr>
      <w:pStyle w:val="aa"/>
      <w:pBdr>
        <w:bottom w:val="none" w:sz="0" w:space="0" w:color="auto"/>
      </w:pBdr>
      <w:jc w:val="left"/>
      <w:rPr>
        <w:rFonts w:ascii="黑体" w:eastAsia="黑体" w:hAnsi="黑体" w:hint="eastAsia"/>
        <w:i/>
        <w:sz w:val="16"/>
        <w:szCs w:val="16"/>
      </w:rPr>
    </w:pPr>
    <w:r w:rsidRPr="00190BA8">
      <w:rPr>
        <w:rFonts w:ascii="黑体" w:eastAsia="黑体" w:hAnsi="黑体"/>
        <w:b/>
        <w:bCs/>
        <w:sz w:val="21"/>
        <w:szCs w:val="21"/>
      </w:rPr>
      <w:t>GB/T XXXX-202</w:t>
    </w:r>
    <w:r w:rsidRPr="00190BA8">
      <w:rPr>
        <w:rFonts w:ascii="黑体" w:eastAsia="黑体" w:hAnsi="黑体"/>
        <w:spacing w:val="20"/>
        <w:sz w:val="21"/>
        <w:szCs w:val="21"/>
      </w:rPr>
      <w:t>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77673D" w14:textId="52C4169B" w:rsidR="009522CE" w:rsidRPr="00190BA8" w:rsidRDefault="00D93344">
    <w:pPr>
      <w:pStyle w:val="aa"/>
      <w:pBdr>
        <w:bottom w:val="none" w:sz="0" w:space="0" w:color="auto"/>
      </w:pBdr>
      <w:jc w:val="right"/>
      <w:rPr>
        <w:rFonts w:ascii="黑体" w:eastAsia="黑体" w:hAnsi="黑体" w:hint="eastAsia"/>
        <w:i/>
        <w:sz w:val="16"/>
        <w:szCs w:val="16"/>
      </w:rPr>
    </w:pPr>
    <w:r w:rsidRPr="00190BA8">
      <w:rPr>
        <w:rFonts w:ascii="黑体" w:eastAsia="黑体" w:hAnsi="黑体"/>
        <w:b/>
        <w:bCs/>
        <w:sz w:val="21"/>
        <w:szCs w:val="21"/>
      </w:rPr>
      <w:t>GB/T XXXX-202</w:t>
    </w:r>
    <w:r w:rsidR="00D8247C" w:rsidRPr="00190BA8">
      <w:rPr>
        <w:rFonts w:ascii="黑体" w:eastAsia="黑体" w:hAnsi="黑体"/>
        <w:spacing w:val="20"/>
        <w:sz w:val="21"/>
        <w:szCs w:val="21"/>
      </w:rPr>
      <w:t>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lvl w:ilvl="0">
      <w:start w:val="1"/>
      <w:numFmt w:val="none"/>
      <w:pStyle w:val="a"/>
      <w:lvlText w:val=""/>
      <w:lvlJc w:val="left"/>
      <w:pPr>
        <w:tabs>
          <w:tab w:val="left" w:pos="3030"/>
        </w:tabs>
        <w:ind w:left="3030" w:hanging="420"/>
      </w:pPr>
      <w:rPr>
        <w:rFonts w:hAnsi="Times New Roman" w:cs="Times New Roman" w:hint="eastAsia"/>
        <w:b w:val="0"/>
        <w:bCs w:val="0"/>
        <w:i w:val="0"/>
        <w:iCs w:val="0"/>
        <w:caps w:val="0"/>
        <w:smallCaps w:val="0"/>
        <w:strike w:val="0"/>
        <w:dstrike w:val="0"/>
        <w:vanish w:val="0"/>
        <w:color w:val="000000"/>
        <w:spacing w:val="0"/>
        <w:w w:val="100"/>
        <w:kern w:val="2"/>
        <w:position w:val="0"/>
        <w:sz w:val="24"/>
        <w:szCs w:val="24"/>
        <w:u w:val="none"/>
        <w:vertAlign w:val="baseline"/>
        <w14:shadow w14:blurRad="0" w14:dist="0" w14:dir="0" w14:sx="0" w14:sy="0" w14:kx="0" w14:ky="0" w14:algn="none">
          <w14:srgbClr w14:val="000000"/>
        </w14:shadow>
      </w:rPr>
    </w:lvl>
    <w:lvl w:ilvl="1">
      <w:start w:val="1"/>
      <w:numFmt w:val="chineseCountingThousand"/>
      <w:suff w:val="space"/>
      <w:lvlText w:val="%2 "/>
      <w:lvlJc w:val="left"/>
      <w:pPr>
        <w:ind w:left="1502" w:hanging="567"/>
      </w:pPr>
      <w:rPr>
        <w:rFonts w:hint="eastAsia"/>
      </w:rPr>
    </w:lvl>
    <w:lvl w:ilvl="2">
      <w:start w:val="1"/>
      <w:numFmt w:val="decimal"/>
      <w:lvlRestart w:val="1"/>
      <w:lvlText w:val="%1%3"/>
      <w:lvlJc w:val="left"/>
      <w:pPr>
        <w:tabs>
          <w:tab w:val="left" w:pos="1244"/>
        </w:tabs>
        <w:ind w:left="731" w:hanging="567"/>
      </w:pPr>
      <w:rPr>
        <w:rFonts w:hint="eastAsia"/>
        <w:b/>
      </w:rPr>
    </w:lvl>
    <w:lvl w:ilvl="3">
      <w:start w:val="1"/>
      <w:numFmt w:val="decimal"/>
      <w:lvlText w:val="%1%3.%4"/>
      <w:lvlJc w:val="left"/>
      <w:pPr>
        <w:tabs>
          <w:tab w:val="left" w:pos="3406"/>
        </w:tabs>
        <w:ind w:left="2674" w:hanging="708"/>
      </w:pPr>
      <w:rPr>
        <w:rFonts w:ascii="黑体" w:eastAsia="黑体" w:hint="eastAsia"/>
        <w:b/>
      </w:rPr>
    </w:lvl>
    <w:lvl w:ilvl="4">
      <w:start w:val="1"/>
      <w:numFmt w:val="decimal"/>
      <w:lvlText w:val="%1%3.%4.%5"/>
      <w:lvlJc w:val="left"/>
      <w:pPr>
        <w:tabs>
          <w:tab w:val="left" w:pos="2054"/>
        </w:tabs>
        <w:ind w:left="1104" w:hanging="850"/>
      </w:pPr>
      <w:rPr>
        <w:rFonts w:hint="eastAsia"/>
      </w:rPr>
    </w:lvl>
    <w:lvl w:ilvl="5">
      <w:start w:val="1"/>
      <w:numFmt w:val="decimal"/>
      <w:lvlText w:val="%1%3.%4.%5.%6"/>
      <w:lvlJc w:val="left"/>
      <w:pPr>
        <w:tabs>
          <w:tab w:val="left" w:pos="4436"/>
        </w:tabs>
        <w:ind w:left="3770" w:hanging="1134"/>
      </w:pPr>
      <w:rPr>
        <w:rFonts w:hint="eastAsia"/>
      </w:rPr>
    </w:lvl>
    <w:lvl w:ilvl="6">
      <w:start w:val="1"/>
      <w:numFmt w:val="decimal"/>
      <w:lvlText w:val="%1.%2.%3.%4.%5.%6.%7"/>
      <w:lvlJc w:val="left"/>
      <w:pPr>
        <w:tabs>
          <w:tab w:val="left" w:pos="5221"/>
        </w:tabs>
        <w:ind w:left="4337" w:hanging="1276"/>
      </w:pPr>
      <w:rPr>
        <w:rFonts w:hint="eastAsia"/>
      </w:rPr>
    </w:lvl>
    <w:lvl w:ilvl="7">
      <w:start w:val="1"/>
      <w:numFmt w:val="decimal"/>
      <w:lvlText w:val="%1.%2.%3.%4.%5.%6.%7.%8"/>
      <w:lvlJc w:val="left"/>
      <w:pPr>
        <w:tabs>
          <w:tab w:val="left" w:pos="6006"/>
        </w:tabs>
        <w:ind w:left="4904" w:hanging="1418"/>
      </w:pPr>
      <w:rPr>
        <w:rFonts w:hint="eastAsia"/>
      </w:rPr>
    </w:lvl>
    <w:lvl w:ilvl="8">
      <w:start w:val="1"/>
      <w:numFmt w:val="decimal"/>
      <w:lvlText w:val="%1.%2.%3.%4.%5.%6.%7.%8.%9"/>
      <w:lvlJc w:val="left"/>
      <w:pPr>
        <w:tabs>
          <w:tab w:val="left" w:pos="6792"/>
        </w:tabs>
        <w:ind w:left="5612" w:hanging="1700"/>
      </w:pPr>
      <w:rPr>
        <w:rFonts w:hint="eastAsia"/>
      </w:rPr>
    </w:lvl>
  </w:abstractNum>
  <w:num w:numId="1" w16cid:durableId="671201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evenAndOddHeaders/>
  <w:drawingGridHorizontalSpacing w:val="105"/>
  <w:drawingGridVerticalSpacing w:val="156"/>
  <w:displayHorizontalDrawingGridEvery w:val="0"/>
  <w:displayVerticalDrawingGridEvery w:val="2"/>
  <w:characterSpacingControl w:val="compressPunctuation"/>
  <w:doNotValidateAgainstSchema/>
  <w:doNotDemarcateInvalidXml/>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DkxNzA1YzU1OWIxOTk2OWY0YmU2MmY1NDYzZTIyMjIifQ=="/>
  </w:docVars>
  <w:rsids>
    <w:rsidRoot w:val="00172A27"/>
    <w:rsid w:val="00004771"/>
    <w:rsid w:val="00011626"/>
    <w:rsid w:val="00012D28"/>
    <w:rsid w:val="0002149E"/>
    <w:rsid w:val="00021C8D"/>
    <w:rsid w:val="000244FF"/>
    <w:rsid w:val="000259D2"/>
    <w:rsid w:val="00031E59"/>
    <w:rsid w:val="00033637"/>
    <w:rsid w:val="00035102"/>
    <w:rsid w:val="00035E08"/>
    <w:rsid w:val="00047DEF"/>
    <w:rsid w:val="000511E5"/>
    <w:rsid w:val="00051DCE"/>
    <w:rsid w:val="00063D4E"/>
    <w:rsid w:val="00065361"/>
    <w:rsid w:val="00066896"/>
    <w:rsid w:val="00070065"/>
    <w:rsid w:val="000708BE"/>
    <w:rsid w:val="000714BE"/>
    <w:rsid w:val="00073B80"/>
    <w:rsid w:val="00086277"/>
    <w:rsid w:val="00087087"/>
    <w:rsid w:val="00096175"/>
    <w:rsid w:val="000A5BA9"/>
    <w:rsid w:val="000B53BA"/>
    <w:rsid w:val="000C166E"/>
    <w:rsid w:val="000C539F"/>
    <w:rsid w:val="000D2301"/>
    <w:rsid w:val="000D25E0"/>
    <w:rsid w:val="000D2C06"/>
    <w:rsid w:val="000D3EE3"/>
    <w:rsid w:val="000D6A12"/>
    <w:rsid w:val="000E538C"/>
    <w:rsid w:val="000E608D"/>
    <w:rsid w:val="000F2001"/>
    <w:rsid w:val="000F52AA"/>
    <w:rsid w:val="000F6207"/>
    <w:rsid w:val="00101F35"/>
    <w:rsid w:val="0010395D"/>
    <w:rsid w:val="001057BD"/>
    <w:rsid w:val="00105BD1"/>
    <w:rsid w:val="00106551"/>
    <w:rsid w:val="00107300"/>
    <w:rsid w:val="00111504"/>
    <w:rsid w:val="001335A1"/>
    <w:rsid w:val="00133EFC"/>
    <w:rsid w:val="00140BD1"/>
    <w:rsid w:val="00143F3A"/>
    <w:rsid w:val="00144208"/>
    <w:rsid w:val="00145FF7"/>
    <w:rsid w:val="001518B6"/>
    <w:rsid w:val="001531DF"/>
    <w:rsid w:val="00153369"/>
    <w:rsid w:val="00154D6A"/>
    <w:rsid w:val="00155C4B"/>
    <w:rsid w:val="00163B55"/>
    <w:rsid w:val="00172A27"/>
    <w:rsid w:val="00172A79"/>
    <w:rsid w:val="00175984"/>
    <w:rsid w:val="00184740"/>
    <w:rsid w:val="00190BA8"/>
    <w:rsid w:val="0019207F"/>
    <w:rsid w:val="001A2824"/>
    <w:rsid w:val="001A4E92"/>
    <w:rsid w:val="001A5B91"/>
    <w:rsid w:val="001A6C74"/>
    <w:rsid w:val="001B0FDE"/>
    <w:rsid w:val="001B235C"/>
    <w:rsid w:val="001B44DE"/>
    <w:rsid w:val="001B726F"/>
    <w:rsid w:val="001B748A"/>
    <w:rsid w:val="001B79F7"/>
    <w:rsid w:val="001C106D"/>
    <w:rsid w:val="001C46BA"/>
    <w:rsid w:val="001C625D"/>
    <w:rsid w:val="001C695D"/>
    <w:rsid w:val="001D124A"/>
    <w:rsid w:val="001D3B0B"/>
    <w:rsid w:val="001E024B"/>
    <w:rsid w:val="001E2DD0"/>
    <w:rsid w:val="001E3669"/>
    <w:rsid w:val="001F3CB1"/>
    <w:rsid w:val="001F5805"/>
    <w:rsid w:val="001F634C"/>
    <w:rsid w:val="00207E49"/>
    <w:rsid w:val="002100A4"/>
    <w:rsid w:val="002153FB"/>
    <w:rsid w:val="0021651E"/>
    <w:rsid w:val="00224AF1"/>
    <w:rsid w:val="0022512C"/>
    <w:rsid w:val="002255A5"/>
    <w:rsid w:val="00234EFA"/>
    <w:rsid w:val="00234F0A"/>
    <w:rsid w:val="002363D3"/>
    <w:rsid w:val="0024046E"/>
    <w:rsid w:val="00250FD8"/>
    <w:rsid w:val="00252305"/>
    <w:rsid w:val="00277CBE"/>
    <w:rsid w:val="00277F36"/>
    <w:rsid w:val="00281231"/>
    <w:rsid w:val="00281F7B"/>
    <w:rsid w:val="002900D5"/>
    <w:rsid w:val="00294C52"/>
    <w:rsid w:val="002968C7"/>
    <w:rsid w:val="00297955"/>
    <w:rsid w:val="002979F8"/>
    <w:rsid w:val="002A1682"/>
    <w:rsid w:val="002A292B"/>
    <w:rsid w:val="002B3DC5"/>
    <w:rsid w:val="002B6C20"/>
    <w:rsid w:val="002C0F7A"/>
    <w:rsid w:val="002C2668"/>
    <w:rsid w:val="002C2D28"/>
    <w:rsid w:val="002C4DCB"/>
    <w:rsid w:val="002C57E0"/>
    <w:rsid w:val="002D44F9"/>
    <w:rsid w:val="002D64E2"/>
    <w:rsid w:val="002E3093"/>
    <w:rsid w:val="002E566A"/>
    <w:rsid w:val="002E5820"/>
    <w:rsid w:val="002F49E2"/>
    <w:rsid w:val="003015B6"/>
    <w:rsid w:val="00301C22"/>
    <w:rsid w:val="00302266"/>
    <w:rsid w:val="00302871"/>
    <w:rsid w:val="00303438"/>
    <w:rsid w:val="0030508B"/>
    <w:rsid w:val="00311FA0"/>
    <w:rsid w:val="00314369"/>
    <w:rsid w:val="00316C09"/>
    <w:rsid w:val="00322ABF"/>
    <w:rsid w:val="00324DA8"/>
    <w:rsid w:val="00324FA7"/>
    <w:rsid w:val="00334147"/>
    <w:rsid w:val="00334296"/>
    <w:rsid w:val="00344ADF"/>
    <w:rsid w:val="0036442D"/>
    <w:rsid w:val="00365082"/>
    <w:rsid w:val="0036651D"/>
    <w:rsid w:val="0036790E"/>
    <w:rsid w:val="00367F88"/>
    <w:rsid w:val="00373B04"/>
    <w:rsid w:val="0037506F"/>
    <w:rsid w:val="003767EE"/>
    <w:rsid w:val="00377156"/>
    <w:rsid w:val="003852D0"/>
    <w:rsid w:val="00387587"/>
    <w:rsid w:val="0039364F"/>
    <w:rsid w:val="003971C9"/>
    <w:rsid w:val="003A1F25"/>
    <w:rsid w:val="003A54D8"/>
    <w:rsid w:val="003A5927"/>
    <w:rsid w:val="003B13AE"/>
    <w:rsid w:val="003B62B7"/>
    <w:rsid w:val="003C0B8C"/>
    <w:rsid w:val="003D1558"/>
    <w:rsid w:val="003D4196"/>
    <w:rsid w:val="003D638E"/>
    <w:rsid w:val="003E2BFC"/>
    <w:rsid w:val="003E33E3"/>
    <w:rsid w:val="003F0654"/>
    <w:rsid w:val="003F7354"/>
    <w:rsid w:val="004068E4"/>
    <w:rsid w:val="0041119D"/>
    <w:rsid w:val="004116A3"/>
    <w:rsid w:val="00424A88"/>
    <w:rsid w:val="0042793B"/>
    <w:rsid w:val="00436B52"/>
    <w:rsid w:val="00441978"/>
    <w:rsid w:val="0044269B"/>
    <w:rsid w:val="00442B2C"/>
    <w:rsid w:val="004445EA"/>
    <w:rsid w:val="004478D7"/>
    <w:rsid w:val="0045027B"/>
    <w:rsid w:val="00454E0C"/>
    <w:rsid w:val="00467293"/>
    <w:rsid w:val="00474187"/>
    <w:rsid w:val="00475BE4"/>
    <w:rsid w:val="004831AB"/>
    <w:rsid w:val="004841DB"/>
    <w:rsid w:val="00487C67"/>
    <w:rsid w:val="004A0F96"/>
    <w:rsid w:val="004A5BAD"/>
    <w:rsid w:val="004A7D63"/>
    <w:rsid w:val="004B0B4B"/>
    <w:rsid w:val="004B37F1"/>
    <w:rsid w:val="004B420B"/>
    <w:rsid w:val="004C02D8"/>
    <w:rsid w:val="004C0AF2"/>
    <w:rsid w:val="004D4665"/>
    <w:rsid w:val="004D6821"/>
    <w:rsid w:val="004D7A83"/>
    <w:rsid w:val="004E521C"/>
    <w:rsid w:val="004F4FFD"/>
    <w:rsid w:val="005018D6"/>
    <w:rsid w:val="00503600"/>
    <w:rsid w:val="00505B16"/>
    <w:rsid w:val="00506568"/>
    <w:rsid w:val="005069CB"/>
    <w:rsid w:val="005070B2"/>
    <w:rsid w:val="005116B3"/>
    <w:rsid w:val="00513866"/>
    <w:rsid w:val="00514D09"/>
    <w:rsid w:val="00525274"/>
    <w:rsid w:val="005261E7"/>
    <w:rsid w:val="00526291"/>
    <w:rsid w:val="0052643E"/>
    <w:rsid w:val="0052663C"/>
    <w:rsid w:val="00527443"/>
    <w:rsid w:val="005325EC"/>
    <w:rsid w:val="00532DEF"/>
    <w:rsid w:val="00540343"/>
    <w:rsid w:val="00541770"/>
    <w:rsid w:val="0054266C"/>
    <w:rsid w:val="00544434"/>
    <w:rsid w:val="0055185F"/>
    <w:rsid w:val="0055284A"/>
    <w:rsid w:val="005540CB"/>
    <w:rsid w:val="00554A97"/>
    <w:rsid w:val="005572D9"/>
    <w:rsid w:val="00560CED"/>
    <w:rsid w:val="00567F0B"/>
    <w:rsid w:val="00575934"/>
    <w:rsid w:val="00576AB6"/>
    <w:rsid w:val="0058120D"/>
    <w:rsid w:val="00582BE7"/>
    <w:rsid w:val="00585BE5"/>
    <w:rsid w:val="005876CD"/>
    <w:rsid w:val="005909F4"/>
    <w:rsid w:val="005931C9"/>
    <w:rsid w:val="00594336"/>
    <w:rsid w:val="005951C4"/>
    <w:rsid w:val="005B5394"/>
    <w:rsid w:val="005C080F"/>
    <w:rsid w:val="005C5F75"/>
    <w:rsid w:val="005C6C5E"/>
    <w:rsid w:val="005D1733"/>
    <w:rsid w:val="005D2440"/>
    <w:rsid w:val="005D3CBD"/>
    <w:rsid w:val="005D636F"/>
    <w:rsid w:val="005E0274"/>
    <w:rsid w:val="005E07EA"/>
    <w:rsid w:val="005E310D"/>
    <w:rsid w:val="005E354D"/>
    <w:rsid w:val="005E5003"/>
    <w:rsid w:val="005E5FEE"/>
    <w:rsid w:val="005E64F6"/>
    <w:rsid w:val="005F49B6"/>
    <w:rsid w:val="005F5762"/>
    <w:rsid w:val="00600A44"/>
    <w:rsid w:val="0060132C"/>
    <w:rsid w:val="006076EA"/>
    <w:rsid w:val="00612AC1"/>
    <w:rsid w:val="0061514E"/>
    <w:rsid w:val="0061633B"/>
    <w:rsid w:val="006250C5"/>
    <w:rsid w:val="0062665A"/>
    <w:rsid w:val="00631E44"/>
    <w:rsid w:val="00646F51"/>
    <w:rsid w:val="006500A9"/>
    <w:rsid w:val="00651978"/>
    <w:rsid w:val="00653AB6"/>
    <w:rsid w:val="00657B7E"/>
    <w:rsid w:val="0066003C"/>
    <w:rsid w:val="00660382"/>
    <w:rsid w:val="00664365"/>
    <w:rsid w:val="00671BDC"/>
    <w:rsid w:val="00672C4A"/>
    <w:rsid w:val="00674130"/>
    <w:rsid w:val="006743EF"/>
    <w:rsid w:val="006820FB"/>
    <w:rsid w:val="006828AF"/>
    <w:rsid w:val="00684C47"/>
    <w:rsid w:val="00685FAB"/>
    <w:rsid w:val="00694BD9"/>
    <w:rsid w:val="00695A99"/>
    <w:rsid w:val="006978D8"/>
    <w:rsid w:val="006A4271"/>
    <w:rsid w:val="006A447B"/>
    <w:rsid w:val="006B382B"/>
    <w:rsid w:val="006B694A"/>
    <w:rsid w:val="006B73E1"/>
    <w:rsid w:val="006C0998"/>
    <w:rsid w:val="006C676B"/>
    <w:rsid w:val="006D157C"/>
    <w:rsid w:val="006D2964"/>
    <w:rsid w:val="006D2D14"/>
    <w:rsid w:val="006D7AEB"/>
    <w:rsid w:val="006E01FD"/>
    <w:rsid w:val="006E0248"/>
    <w:rsid w:val="006F02A0"/>
    <w:rsid w:val="006F140C"/>
    <w:rsid w:val="006F4C97"/>
    <w:rsid w:val="006F5C20"/>
    <w:rsid w:val="00701FE2"/>
    <w:rsid w:val="0070274B"/>
    <w:rsid w:val="00703957"/>
    <w:rsid w:val="00706420"/>
    <w:rsid w:val="00712FAF"/>
    <w:rsid w:val="007152E2"/>
    <w:rsid w:val="007205FA"/>
    <w:rsid w:val="00720E83"/>
    <w:rsid w:val="00723B41"/>
    <w:rsid w:val="007318FC"/>
    <w:rsid w:val="00732150"/>
    <w:rsid w:val="007377A0"/>
    <w:rsid w:val="00743EA5"/>
    <w:rsid w:val="00746EA4"/>
    <w:rsid w:val="00757426"/>
    <w:rsid w:val="007619F7"/>
    <w:rsid w:val="00766618"/>
    <w:rsid w:val="00770568"/>
    <w:rsid w:val="007740AD"/>
    <w:rsid w:val="007839C1"/>
    <w:rsid w:val="007910DA"/>
    <w:rsid w:val="00791E6E"/>
    <w:rsid w:val="00793CA0"/>
    <w:rsid w:val="0079445A"/>
    <w:rsid w:val="00795197"/>
    <w:rsid w:val="00797D2F"/>
    <w:rsid w:val="007A0A58"/>
    <w:rsid w:val="007A1E32"/>
    <w:rsid w:val="007A1EE3"/>
    <w:rsid w:val="007A4A55"/>
    <w:rsid w:val="007B0BB7"/>
    <w:rsid w:val="007B0D7D"/>
    <w:rsid w:val="007B6707"/>
    <w:rsid w:val="007B7155"/>
    <w:rsid w:val="007B7605"/>
    <w:rsid w:val="007C251F"/>
    <w:rsid w:val="007D2AB7"/>
    <w:rsid w:val="007D4B29"/>
    <w:rsid w:val="007D60A8"/>
    <w:rsid w:val="007D63CC"/>
    <w:rsid w:val="007D6A7E"/>
    <w:rsid w:val="007E175D"/>
    <w:rsid w:val="007E253D"/>
    <w:rsid w:val="007F0C4D"/>
    <w:rsid w:val="00801F14"/>
    <w:rsid w:val="00804CDF"/>
    <w:rsid w:val="00811702"/>
    <w:rsid w:val="00812D9B"/>
    <w:rsid w:val="00816B2A"/>
    <w:rsid w:val="00821ED9"/>
    <w:rsid w:val="00824A76"/>
    <w:rsid w:val="00830715"/>
    <w:rsid w:val="008327F0"/>
    <w:rsid w:val="00833C8D"/>
    <w:rsid w:val="00834F8A"/>
    <w:rsid w:val="0083506B"/>
    <w:rsid w:val="00837658"/>
    <w:rsid w:val="0083789B"/>
    <w:rsid w:val="0084095E"/>
    <w:rsid w:val="00846422"/>
    <w:rsid w:val="0085278D"/>
    <w:rsid w:val="00854AD4"/>
    <w:rsid w:val="00854DC7"/>
    <w:rsid w:val="00856A40"/>
    <w:rsid w:val="0085789D"/>
    <w:rsid w:val="008628B3"/>
    <w:rsid w:val="00863349"/>
    <w:rsid w:val="00863861"/>
    <w:rsid w:val="00863B0B"/>
    <w:rsid w:val="008700D7"/>
    <w:rsid w:val="00877BD4"/>
    <w:rsid w:val="008843EE"/>
    <w:rsid w:val="00891EE0"/>
    <w:rsid w:val="00892722"/>
    <w:rsid w:val="00894271"/>
    <w:rsid w:val="008A0A86"/>
    <w:rsid w:val="008A7EC9"/>
    <w:rsid w:val="008B15EF"/>
    <w:rsid w:val="008B2983"/>
    <w:rsid w:val="008C0E97"/>
    <w:rsid w:val="008C6974"/>
    <w:rsid w:val="008D0C9B"/>
    <w:rsid w:val="008D5D86"/>
    <w:rsid w:val="008E10B2"/>
    <w:rsid w:val="008E476F"/>
    <w:rsid w:val="008E4C3D"/>
    <w:rsid w:val="008E7742"/>
    <w:rsid w:val="008E7A70"/>
    <w:rsid w:val="008F22C2"/>
    <w:rsid w:val="008F2E70"/>
    <w:rsid w:val="008F5422"/>
    <w:rsid w:val="008F7278"/>
    <w:rsid w:val="009018BA"/>
    <w:rsid w:val="00902B38"/>
    <w:rsid w:val="00912576"/>
    <w:rsid w:val="00915259"/>
    <w:rsid w:val="00916F29"/>
    <w:rsid w:val="009207A2"/>
    <w:rsid w:val="00922C55"/>
    <w:rsid w:val="00923474"/>
    <w:rsid w:val="00934F99"/>
    <w:rsid w:val="00943914"/>
    <w:rsid w:val="00945B45"/>
    <w:rsid w:val="00946561"/>
    <w:rsid w:val="009522CE"/>
    <w:rsid w:val="00954996"/>
    <w:rsid w:val="00956FD7"/>
    <w:rsid w:val="009579A7"/>
    <w:rsid w:val="00961BE5"/>
    <w:rsid w:val="0096247B"/>
    <w:rsid w:val="009635AB"/>
    <w:rsid w:val="00963A54"/>
    <w:rsid w:val="00970962"/>
    <w:rsid w:val="009728CA"/>
    <w:rsid w:val="00977927"/>
    <w:rsid w:val="00977CAE"/>
    <w:rsid w:val="00982B1B"/>
    <w:rsid w:val="00982C42"/>
    <w:rsid w:val="00983D22"/>
    <w:rsid w:val="0098571C"/>
    <w:rsid w:val="00987C2D"/>
    <w:rsid w:val="00991868"/>
    <w:rsid w:val="00995746"/>
    <w:rsid w:val="00995941"/>
    <w:rsid w:val="00997550"/>
    <w:rsid w:val="009977CE"/>
    <w:rsid w:val="009A1467"/>
    <w:rsid w:val="009A6B23"/>
    <w:rsid w:val="009B07CC"/>
    <w:rsid w:val="009B1D18"/>
    <w:rsid w:val="009B2A4F"/>
    <w:rsid w:val="009B35DB"/>
    <w:rsid w:val="009B6577"/>
    <w:rsid w:val="009C1639"/>
    <w:rsid w:val="009C4FBD"/>
    <w:rsid w:val="009D3975"/>
    <w:rsid w:val="009D3B30"/>
    <w:rsid w:val="009D45B0"/>
    <w:rsid w:val="009D6E71"/>
    <w:rsid w:val="009D758E"/>
    <w:rsid w:val="009E0305"/>
    <w:rsid w:val="009F10A2"/>
    <w:rsid w:val="009F56C4"/>
    <w:rsid w:val="00A03AD7"/>
    <w:rsid w:val="00A06815"/>
    <w:rsid w:val="00A074E7"/>
    <w:rsid w:val="00A07CD1"/>
    <w:rsid w:val="00A1333E"/>
    <w:rsid w:val="00A1524A"/>
    <w:rsid w:val="00A20EAF"/>
    <w:rsid w:val="00A267F6"/>
    <w:rsid w:val="00A27A59"/>
    <w:rsid w:val="00A30529"/>
    <w:rsid w:val="00A30E67"/>
    <w:rsid w:val="00A30FA8"/>
    <w:rsid w:val="00A32325"/>
    <w:rsid w:val="00A35CA6"/>
    <w:rsid w:val="00A41C14"/>
    <w:rsid w:val="00A433A3"/>
    <w:rsid w:val="00A53234"/>
    <w:rsid w:val="00A54E3A"/>
    <w:rsid w:val="00A636E6"/>
    <w:rsid w:val="00A64149"/>
    <w:rsid w:val="00A722B3"/>
    <w:rsid w:val="00A7392F"/>
    <w:rsid w:val="00A7536F"/>
    <w:rsid w:val="00A76637"/>
    <w:rsid w:val="00A82C7B"/>
    <w:rsid w:val="00A82F78"/>
    <w:rsid w:val="00A8652F"/>
    <w:rsid w:val="00A9099E"/>
    <w:rsid w:val="00A95E62"/>
    <w:rsid w:val="00AB26F1"/>
    <w:rsid w:val="00AC3769"/>
    <w:rsid w:val="00AD0C5C"/>
    <w:rsid w:val="00AD0D5D"/>
    <w:rsid w:val="00AD5AB5"/>
    <w:rsid w:val="00AE45F6"/>
    <w:rsid w:val="00AE59A9"/>
    <w:rsid w:val="00B03F34"/>
    <w:rsid w:val="00B0540F"/>
    <w:rsid w:val="00B05935"/>
    <w:rsid w:val="00B10333"/>
    <w:rsid w:val="00B13090"/>
    <w:rsid w:val="00B22336"/>
    <w:rsid w:val="00B23174"/>
    <w:rsid w:val="00B24C25"/>
    <w:rsid w:val="00B30E39"/>
    <w:rsid w:val="00B336C2"/>
    <w:rsid w:val="00B352BF"/>
    <w:rsid w:val="00B4060A"/>
    <w:rsid w:val="00B40C19"/>
    <w:rsid w:val="00B432C1"/>
    <w:rsid w:val="00B447A4"/>
    <w:rsid w:val="00B5094E"/>
    <w:rsid w:val="00B532D0"/>
    <w:rsid w:val="00B53CF9"/>
    <w:rsid w:val="00B54E83"/>
    <w:rsid w:val="00B57354"/>
    <w:rsid w:val="00B6435B"/>
    <w:rsid w:val="00B65D0A"/>
    <w:rsid w:val="00B67084"/>
    <w:rsid w:val="00B701C7"/>
    <w:rsid w:val="00B7192C"/>
    <w:rsid w:val="00B765CA"/>
    <w:rsid w:val="00B8099B"/>
    <w:rsid w:val="00B81826"/>
    <w:rsid w:val="00B8428E"/>
    <w:rsid w:val="00B8498B"/>
    <w:rsid w:val="00B90F2B"/>
    <w:rsid w:val="00B958E7"/>
    <w:rsid w:val="00B97273"/>
    <w:rsid w:val="00B97C20"/>
    <w:rsid w:val="00BA502A"/>
    <w:rsid w:val="00BA57FD"/>
    <w:rsid w:val="00BA6319"/>
    <w:rsid w:val="00BA76E9"/>
    <w:rsid w:val="00BB3886"/>
    <w:rsid w:val="00BC1FD7"/>
    <w:rsid w:val="00BC30D1"/>
    <w:rsid w:val="00BC410B"/>
    <w:rsid w:val="00BC6508"/>
    <w:rsid w:val="00BC68FE"/>
    <w:rsid w:val="00BD0F5F"/>
    <w:rsid w:val="00BD18FC"/>
    <w:rsid w:val="00BD1972"/>
    <w:rsid w:val="00BD307D"/>
    <w:rsid w:val="00BD56C7"/>
    <w:rsid w:val="00BD6629"/>
    <w:rsid w:val="00BF2C5F"/>
    <w:rsid w:val="00BF4F84"/>
    <w:rsid w:val="00BF53A8"/>
    <w:rsid w:val="00BF6058"/>
    <w:rsid w:val="00BF7A2E"/>
    <w:rsid w:val="00C03D55"/>
    <w:rsid w:val="00C067DF"/>
    <w:rsid w:val="00C06B5E"/>
    <w:rsid w:val="00C07811"/>
    <w:rsid w:val="00C14549"/>
    <w:rsid w:val="00C17BED"/>
    <w:rsid w:val="00C21B1E"/>
    <w:rsid w:val="00C26309"/>
    <w:rsid w:val="00C306CF"/>
    <w:rsid w:val="00C31B57"/>
    <w:rsid w:val="00C345F1"/>
    <w:rsid w:val="00C34CEB"/>
    <w:rsid w:val="00C34E3D"/>
    <w:rsid w:val="00C374CC"/>
    <w:rsid w:val="00C4254E"/>
    <w:rsid w:val="00C5192F"/>
    <w:rsid w:val="00C54739"/>
    <w:rsid w:val="00C55498"/>
    <w:rsid w:val="00C57548"/>
    <w:rsid w:val="00C60B62"/>
    <w:rsid w:val="00C62ACB"/>
    <w:rsid w:val="00C64A16"/>
    <w:rsid w:val="00C6758F"/>
    <w:rsid w:val="00C677D8"/>
    <w:rsid w:val="00C72549"/>
    <w:rsid w:val="00C72A3D"/>
    <w:rsid w:val="00C75954"/>
    <w:rsid w:val="00C93606"/>
    <w:rsid w:val="00CA2335"/>
    <w:rsid w:val="00CB3773"/>
    <w:rsid w:val="00CB3AAE"/>
    <w:rsid w:val="00CB57AE"/>
    <w:rsid w:val="00CB78F8"/>
    <w:rsid w:val="00CC0E94"/>
    <w:rsid w:val="00CC1DFB"/>
    <w:rsid w:val="00CC79F4"/>
    <w:rsid w:val="00CD2AD6"/>
    <w:rsid w:val="00CD41A0"/>
    <w:rsid w:val="00CD6057"/>
    <w:rsid w:val="00CD7690"/>
    <w:rsid w:val="00CE30DB"/>
    <w:rsid w:val="00CE30EB"/>
    <w:rsid w:val="00CF0AAB"/>
    <w:rsid w:val="00D07BB1"/>
    <w:rsid w:val="00D10D26"/>
    <w:rsid w:val="00D11961"/>
    <w:rsid w:val="00D135AD"/>
    <w:rsid w:val="00D21AEF"/>
    <w:rsid w:val="00D23A89"/>
    <w:rsid w:val="00D25ED3"/>
    <w:rsid w:val="00D310CD"/>
    <w:rsid w:val="00D329CE"/>
    <w:rsid w:val="00D354A7"/>
    <w:rsid w:val="00D41337"/>
    <w:rsid w:val="00D41775"/>
    <w:rsid w:val="00D42CBC"/>
    <w:rsid w:val="00D4300F"/>
    <w:rsid w:val="00D465DA"/>
    <w:rsid w:val="00D52681"/>
    <w:rsid w:val="00D558E9"/>
    <w:rsid w:val="00D57762"/>
    <w:rsid w:val="00D72E54"/>
    <w:rsid w:val="00D739A3"/>
    <w:rsid w:val="00D748C2"/>
    <w:rsid w:val="00D7530F"/>
    <w:rsid w:val="00D769F9"/>
    <w:rsid w:val="00D8247C"/>
    <w:rsid w:val="00D83004"/>
    <w:rsid w:val="00D863F2"/>
    <w:rsid w:val="00D86E7D"/>
    <w:rsid w:val="00D92494"/>
    <w:rsid w:val="00D93344"/>
    <w:rsid w:val="00D94C54"/>
    <w:rsid w:val="00DA1C90"/>
    <w:rsid w:val="00DA21C0"/>
    <w:rsid w:val="00DA4CDF"/>
    <w:rsid w:val="00DB0955"/>
    <w:rsid w:val="00DB14A3"/>
    <w:rsid w:val="00DB33AA"/>
    <w:rsid w:val="00DB4EB7"/>
    <w:rsid w:val="00DC0263"/>
    <w:rsid w:val="00DC36CC"/>
    <w:rsid w:val="00DC5DDC"/>
    <w:rsid w:val="00DC7617"/>
    <w:rsid w:val="00DD4155"/>
    <w:rsid w:val="00DD6B4C"/>
    <w:rsid w:val="00DD6D45"/>
    <w:rsid w:val="00DE0A7D"/>
    <w:rsid w:val="00DE2277"/>
    <w:rsid w:val="00DE2919"/>
    <w:rsid w:val="00DE3F1B"/>
    <w:rsid w:val="00DE67B9"/>
    <w:rsid w:val="00DF288D"/>
    <w:rsid w:val="00DF56C2"/>
    <w:rsid w:val="00E06FA0"/>
    <w:rsid w:val="00E130B8"/>
    <w:rsid w:val="00E13D99"/>
    <w:rsid w:val="00E13FBA"/>
    <w:rsid w:val="00E14B8E"/>
    <w:rsid w:val="00E174EC"/>
    <w:rsid w:val="00E24B52"/>
    <w:rsid w:val="00E3275F"/>
    <w:rsid w:val="00E43222"/>
    <w:rsid w:val="00E51196"/>
    <w:rsid w:val="00E5257B"/>
    <w:rsid w:val="00E56C47"/>
    <w:rsid w:val="00E67775"/>
    <w:rsid w:val="00E6785D"/>
    <w:rsid w:val="00E67977"/>
    <w:rsid w:val="00E71B90"/>
    <w:rsid w:val="00E767A9"/>
    <w:rsid w:val="00E83F3C"/>
    <w:rsid w:val="00E856BB"/>
    <w:rsid w:val="00E858B7"/>
    <w:rsid w:val="00E9120B"/>
    <w:rsid w:val="00E92684"/>
    <w:rsid w:val="00E92D52"/>
    <w:rsid w:val="00E9601C"/>
    <w:rsid w:val="00EA1A41"/>
    <w:rsid w:val="00EA454F"/>
    <w:rsid w:val="00EA7394"/>
    <w:rsid w:val="00EB71C7"/>
    <w:rsid w:val="00EC4825"/>
    <w:rsid w:val="00EC4C19"/>
    <w:rsid w:val="00ED20D5"/>
    <w:rsid w:val="00ED5852"/>
    <w:rsid w:val="00ED6168"/>
    <w:rsid w:val="00EE3483"/>
    <w:rsid w:val="00EE4854"/>
    <w:rsid w:val="00EE4B7D"/>
    <w:rsid w:val="00EE66D2"/>
    <w:rsid w:val="00EF2649"/>
    <w:rsid w:val="00EF3088"/>
    <w:rsid w:val="00EF7E61"/>
    <w:rsid w:val="00F019B4"/>
    <w:rsid w:val="00F03D81"/>
    <w:rsid w:val="00F05BED"/>
    <w:rsid w:val="00F0658C"/>
    <w:rsid w:val="00F11369"/>
    <w:rsid w:val="00F12080"/>
    <w:rsid w:val="00F127B1"/>
    <w:rsid w:val="00F168D5"/>
    <w:rsid w:val="00F17CD7"/>
    <w:rsid w:val="00F23948"/>
    <w:rsid w:val="00F30D0A"/>
    <w:rsid w:val="00F331B2"/>
    <w:rsid w:val="00F340DF"/>
    <w:rsid w:val="00F34818"/>
    <w:rsid w:val="00F53A6C"/>
    <w:rsid w:val="00F54789"/>
    <w:rsid w:val="00F5490F"/>
    <w:rsid w:val="00F54E3A"/>
    <w:rsid w:val="00F5663C"/>
    <w:rsid w:val="00F570F5"/>
    <w:rsid w:val="00F62311"/>
    <w:rsid w:val="00F668EE"/>
    <w:rsid w:val="00F77528"/>
    <w:rsid w:val="00F777B8"/>
    <w:rsid w:val="00F90436"/>
    <w:rsid w:val="00F9325C"/>
    <w:rsid w:val="00FA12F3"/>
    <w:rsid w:val="00FA49B7"/>
    <w:rsid w:val="00FA4F55"/>
    <w:rsid w:val="00FA5CFA"/>
    <w:rsid w:val="00FC1DFB"/>
    <w:rsid w:val="00FC3C17"/>
    <w:rsid w:val="00FD1F04"/>
    <w:rsid w:val="00FE4A03"/>
    <w:rsid w:val="00FE5D6C"/>
    <w:rsid w:val="00FE7BAE"/>
    <w:rsid w:val="00FF0DAB"/>
    <w:rsid w:val="00FF2E26"/>
    <w:rsid w:val="00FF3835"/>
    <w:rsid w:val="00FF5C1C"/>
    <w:rsid w:val="02326E3B"/>
    <w:rsid w:val="0BC33536"/>
    <w:rsid w:val="0F7F05C7"/>
    <w:rsid w:val="1B5A7DEF"/>
    <w:rsid w:val="216A02EB"/>
    <w:rsid w:val="2B280ACB"/>
    <w:rsid w:val="2FB33F1A"/>
    <w:rsid w:val="341D2EC6"/>
    <w:rsid w:val="3AE3204D"/>
    <w:rsid w:val="46515158"/>
    <w:rsid w:val="4ABA702D"/>
    <w:rsid w:val="4B4C40FD"/>
    <w:rsid w:val="580051F4"/>
    <w:rsid w:val="5AB91F7A"/>
    <w:rsid w:val="64552748"/>
    <w:rsid w:val="66A446CB"/>
    <w:rsid w:val="6A9C7BD0"/>
    <w:rsid w:val="728026E4"/>
    <w:rsid w:val="72F82C08"/>
    <w:rsid w:val="770A7A34"/>
    <w:rsid w:val="7C2B08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661A1E01"/>
  <w15:docId w15:val="{8D4F497D-08D8-4258-9249-33F5185856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0" w:qFormat="1"/>
    <w:lsdException w:name="toc 2" w:semiHidden="1" w:uiPriority="39" w:unhideWhenUsed="1"/>
    <w:lsdException w:name="toc 3" w:uiPriority="0" w:qFormat="1"/>
    <w:lsdException w:name="toc 4" w:uiPriority="0"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iPriority="0" w:qFormat="1"/>
    <w:lsdException w:name="header" w:uiPriority="0" w:qFormat="1"/>
    <w:lsdException w:name="footer" w:qFormat="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qFormat="1"/>
    <w:lsdException w:name="FollowedHyperlink" w:uiPriority="0"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39" w:qFormat="1"/>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F570F5"/>
    <w:pPr>
      <w:widowControl w:val="0"/>
      <w:jc w:val="both"/>
    </w:pPr>
    <w:rPr>
      <w:kern w:val="2"/>
      <w:sz w:val="21"/>
      <w:szCs w:val="24"/>
    </w:rPr>
  </w:style>
  <w:style w:type="paragraph" w:styleId="1">
    <w:name w:val="heading 1"/>
    <w:next w:val="a0"/>
    <w:link w:val="10"/>
    <w:qFormat/>
    <w:pPr>
      <w:adjustRightInd w:val="0"/>
      <w:snapToGrid w:val="0"/>
      <w:spacing w:beforeLines="100" w:before="100" w:afterLines="100" w:after="100"/>
      <w:outlineLvl w:val="0"/>
    </w:pPr>
    <w:rPr>
      <w:rFonts w:ascii="黑体" w:eastAsia="黑体" w:hAnsi="黑体"/>
      <w:snapToGrid w:val="0"/>
      <w:sz w:val="21"/>
      <w:szCs w:val="21"/>
    </w:rPr>
  </w:style>
  <w:style w:type="paragraph" w:styleId="4">
    <w:name w:val="heading 4"/>
    <w:basedOn w:val="a0"/>
    <w:next w:val="a0"/>
    <w:link w:val="40"/>
    <w:uiPriority w:val="9"/>
    <w:semiHidden/>
    <w:unhideWhenUsed/>
    <w:qFormat/>
    <w:rsid w:val="000B53BA"/>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caption"/>
    <w:basedOn w:val="a0"/>
    <w:next w:val="a0"/>
    <w:qFormat/>
    <w:pPr>
      <w:tabs>
        <w:tab w:val="left" w:pos="4965"/>
      </w:tabs>
      <w:spacing w:line="312" w:lineRule="auto"/>
      <w:ind w:firstLineChars="200" w:firstLine="480"/>
    </w:pPr>
    <w:rPr>
      <w:rFonts w:ascii="Arial" w:eastAsia="黑体" w:hAnsi="Arial" w:cs="Arial"/>
      <w:sz w:val="20"/>
      <w:szCs w:val="20"/>
    </w:rPr>
  </w:style>
  <w:style w:type="paragraph" w:styleId="a5">
    <w:name w:val="annotation text"/>
    <w:basedOn w:val="a0"/>
    <w:qFormat/>
    <w:pPr>
      <w:jc w:val="left"/>
    </w:pPr>
  </w:style>
  <w:style w:type="paragraph" w:styleId="TOC3">
    <w:name w:val="toc 3"/>
    <w:basedOn w:val="a0"/>
    <w:next w:val="a0"/>
    <w:qFormat/>
    <w:pPr>
      <w:ind w:leftChars="400" w:left="840"/>
    </w:pPr>
  </w:style>
  <w:style w:type="paragraph" w:styleId="a6">
    <w:name w:val="Date"/>
    <w:basedOn w:val="a0"/>
    <w:next w:val="a0"/>
    <w:qFormat/>
    <w:pPr>
      <w:ind w:leftChars="2500" w:left="100"/>
    </w:pPr>
  </w:style>
  <w:style w:type="paragraph" w:styleId="a7">
    <w:name w:val="Balloon Text"/>
    <w:basedOn w:val="a0"/>
    <w:qFormat/>
    <w:rPr>
      <w:sz w:val="18"/>
      <w:szCs w:val="18"/>
    </w:rPr>
  </w:style>
  <w:style w:type="paragraph" w:styleId="a8">
    <w:name w:val="footer"/>
    <w:basedOn w:val="a0"/>
    <w:link w:val="a9"/>
    <w:uiPriority w:val="99"/>
    <w:qFormat/>
    <w:pPr>
      <w:tabs>
        <w:tab w:val="center" w:pos="4153"/>
        <w:tab w:val="right" w:pos="8306"/>
      </w:tabs>
      <w:snapToGrid w:val="0"/>
      <w:jc w:val="left"/>
    </w:pPr>
    <w:rPr>
      <w:sz w:val="18"/>
      <w:szCs w:val="18"/>
    </w:rPr>
  </w:style>
  <w:style w:type="paragraph" w:styleId="aa">
    <w:name w:val="header"/>
    <w:basedOn w:val="a0"/>
    <w:qFormat/>
    <w:pPr>
      <w:pBdr>
        <w:bottom w:val="single" w:sz="6" w:space="1" w:color="auto"/>
      </w:pBdr>
      <w:tabs>
        <w:tab w:val="center" w:pos="4153"/>
        <w:tab w:val="right" w:pos="8306"/>
      </w:tabs>
      <w:snapToGrid w:val="0"/>
      <w:jc w:val="center"/>
    </w:pPr>
    <w:rPr>
      <w:sz w:val="18"/>
      <w:szCs w:val="18"/>
    </w:rPr>
  </w:style>
  <w:style w:type="paragraph" w:styleId="TOC1">
    <w:name w:val="toc 1"/>
    <w:qFormat/>
    <w:pPr>
      <w:tabs>
        <w:tab w:val="right" w:leader="dot" w:pos="9345"/>
      </w:tabs>
      <w:spacing w:line="400" w:lineRule="exact"/>
      <w:ind w:leftChars="341" w:left="716" w:firstLine="2"/>
      <w:jc w:val="both"/>
    </w:pPr>
    <w:rPr>
      <w:rFonts w:ascii="宋体"/>
      <w:sz w:val="21"/>
    </w:rPr>
  </w:style>
  <w:style w:type="paragraph" w:styleId="TOC4">
    <w:name w:val="toc 4"/>
    <w:basedOn w:val="TOC3"/>
    <w:qFormat/>
    <w:pPr>
      <w:widowControl/>
      <w:tabs>
        <w:tab w:val="right" w:leader="dot" w:pos="9345"/>
      </w:tabs>
      <w:spacing w:line="400" w:lineRule="exact"/>
      <w:ind w:leftChars="341" w:left="716" w:rightChars="4" w:right="8" w:firstLine="2"/>
    </w:pPr>
    <w:rPr>
      <w:rFonts w:ascii="宋体"/>
      <w:kern w:val="0"/>
      <w:szCs w:val="20"/>
    </w:rPr>
  </w:style>
  <w:style w:type="paragraph" w:styleId="a">
    <w:name w:val="Title"/>
    <w:basedOn w:val="a0"/>
    <w:next w:val="1"/>
    <w:qFormat/>
    <w:pPr>
      <w:widowControl/>
      <w:numPr>
        <w:numId w:val="1"/>
      </w:numPr>
      <w:tabs>
        <w:tab w:val="clear" w:pos="3030"/>
        <w:tab w:val="left" w:pos="0"/>
      </w:tabs>
      <w:spacing w:before="240" w:after="120"/>
      <w:jc w:val="center"/>
      <w:outlineLvl w:val="0"/>
    </w:pPr>
    <w:rPr>
      <w:rFonts w:ascii="Arial" w:eastAsia="黑体" w:hAnsi="Arial" w:cs="Arial"/>
      <w:bCs/>
      <w:szCs w:val="21"/>
      <w14:shadow w14:blurRad="50800" w14:dist="38100" w14:dir="2700000" w14:sx="100000" w14:sy="100000" w14:kx="0" w14:ky="0" w14:algn="tl">
        <w14:srgbClr w14:val="000000">
          <w14:alpha w14:val="60000"/>
        </w14:srgbClr>
      </w14:shadow>
    </w:rPr>
  </w:style>
  <w:style w:type="paragraph" w:styleId="ab">
    <w:name w:val="annotation subject"/>
    <w:basedOn w:val="a5"/>
    <w:next w:val="a5"/>
    <w:qFormat/>
    <w:rPr>
      <w:b/>
      <w:bCs/>
    </w:rPr>
  </w:style>
  <w:style w:type="table" w:styleId="ac">
    <w:name w:val="Table Grid"/>
    <w:basedOn w:val="a2"/>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page number"/>
    <w:basedOn w:val="a1"/>
    <w:autoRedefine/>
    <w:qFormat/>
  </w:style>
  <w:style w:type="character" w:styleId="ae">
    <w:name w:val="FollowedHyperlink"/>
    <w:autoRedefine/>
    <w:qFormat/>
    <w:rPr>
      <w:color w:val="800080"/>
      <w:u w:val="single"/>
    </w:rPr>
  </w:style>
  <w:style w:type="character" w:styleId="af">
    <w:name w:val="Hyperlink"/>
    <w:qFormat/>
    <w:rPr>
      <w:rFonts w:ascii="Times New Roman" w:eastAsia="宋体" w:hAnsi="Times New Roman"/>
      <w:color w:val="auto"/>
      <w:spacing w:val="0"/>
      <w:w w:val="100"/>
      <w:position w:val="0"/>
      <w:sz w:val="21"/>
      <w:u w:val="none"/>
      <w:vertAlign w:val="baseline"/>
    </w:rPr>
  </w:style>
  <w:style w:type="character" w:styleId="af0">
    <w:name w:val="annotation reference"/>
    <w:autoRedefine/>
    <w:qFormat/>
    <w:rPr>
      <w:sz w:val="21"/>
      <w:szCs w:val="21"/>
    </w:rPr>
  </w:style>
  <w:style w:type="character" w:customStyle="1" w:styleId="af1">
    <w:name w:val="章节"/>
    <w:autoRedefine/>
    <w:qFormat/>
    <w:rPr>
      <w:rFonts w:eastAsia="宋体"/>
      <w:b/>
      <w:sz w:val="30"/>
    </w:rPr>
  </w:style>
  <w:style w:type="paragraph" w:customStyle="1" w:styleId="xl60">
    <w:name w:val="xl60"/>
    <w:basedOn w:val="a0"/>
    <w:autoRedefine/>
    <w:qFormat/>
    <w:pPr>
      <w:widowControl/>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jc w:val="center"/>
    </w:pPr>
    <w:rPr>
      <w:rFonts w:ascii="宋体" w:hAnsi="宋体" w:cs="宋体"/>
      <w:kern w:val="0"/>
      <w:sz w:val="20"/>
      <w:szCs w:val="20"/>
    </w:rPr>
  </w:style>
  <w:style w:type="paragraph" w:customStyle="1" w:styleId="xl22">
    <w:name w:val="xl22"/>
    <w:basedOn w:val="a0"/>
    <w:autoRedefine/>
    <w:qFormat/>
    <w:pPr>
      <w:widowControl/>
      <w:pBdr>
        <w:top w:val="single" w:sz="4" w:space="0" w:color="auto"/>
        <w:left w:val="single" w:sz="4" w:space="0" w:color="auto"/>
        <w:bottom w:val="single" w:sz="4" w:space="0" w:color="auto"/>
        <w:right w:val="single" w:sz="4" w:space="0" w:color="auto"/>
      </w:pBdr>
      <w:shd w:val="clear" w:color="auto" w:fill="00FFFF"/>
      <w:spacing w:before="100" w:beforeAutospacing="1" w:after="100" w:afterAutospacing="1"/>
      <w:jc w:val="left"/>
    </w:pPr>
    <w:rPr>
      <w:rFonts w:ascii="宋体" w:hAnsi="宋体" w:cs="宋体"/>
      <w:kern w:val="0"/>
      <w:sz w:val="20"/>
      <w:szCs w:val="20"/>
    </w:rPr>
  </w:style>
  <w:style w:type="paragraph" w:customStyle="1" w:styleId="xl33">
    <w:name w:val="xl33"/>
    <w:basedOn w:val="a0"/>
    <w:autoRedefine/>
    <w:qFormat/>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w:hAnsi="Arial" w:cs="Arial"/>
      <w:kern w:val="0"/>
      <w:sz w:val="20"/>
      <w:szCs w:val="20"/>
    </w:rPr>
  </w:style>
  <w:style w:type="paragraph" w:customStyle="1" w:styleId="xl69">
    <w:name w:val="xl69"/>
    <w:basedOn w:val="a0"/>
    <w:autoRedefine/>
    <w:qFormat/>
    <w:pPr>
      <w:widowControl/>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jc w:val="center"/>
      <w:textAlignment w:val="center"/>
    </w:pPr>
    <w:rPr>
      <w:rFonts w:ascii="宋体" w:hAnsi="宋体" w:cs="宋体"/>
      <w:kern w:val="0"/>
      <w:sz w:val="20"/>
      <w:szCs w:val="20"/>
    </w:rPr>
  </w:style>
  <w:style w:type="paragraph" w:customStyle="1" w:styleId="font7">
    <w:name w:val="font7"/>
    <w:basedOn w:val="a0"/>
    <w:autoRedefine/>
    <w:qFormat/>
    <w:pPr>
      <w:widowControl/>
      <w:spacing w:before="100" w:beforeAutospacing="1" w:after="100" w:afterAutospacing="1"/>
      <w:jc w:val="left"/>
    </w:pPr>
    <w:rPr>
      <w:rFonts w:ascii="宋体" w:hAnsi="宋体" w:cs="宋体"/>
      <w:kern w:val="0"/>
      <w:sz w:val="20"/>
      <w:szCs w:val="20"/>
    </w:rPr>
  </w:style>
  <w:style w:type="paragraph" w:customStyle="1" w:styleId="xl57">
    <w:name w:val="xl57"/>
    <w:basedOn w:val="a0"/>
    <w:autoRedefine/>
    <w:qFormat/>
    <w:pPr>
      <w:widowControl/>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jc w:val="center"/>
    </w:pPr>
    <w:rPr>
      <w:rFonts w:ascii="宋体" w:hAnsi="宋体" w:cs="宋体"/>
      <w:kern w:val="0"/>
      <w:sz w:val="20"/>
      <w:szCs w:val="20"/>
    </w:rPr>
  </w:style>
  <w:style w:type="paragraph" w:customStyle="1" w:styleId="xl41">
    <w:name w:val="xl41"/>
    <w:basedOn w:val="a0"/>
    <w:autoRedefine/>
    <w:qFormat/>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pPr>
    <w:rPr>
      <w:rFonts w:ascii="宋体" w:hAnsi="宋体" w:cs="宋体"/>
      <w:kern w:val="0"/>
      <w:sz w:val="20"/>
      <w:szCs w:val="20"/>
    </w:rPr>
  </w:style>
  <w:style w:type="paragraph" w:customStyle="1" w:styleId="xl36">
    <w:name w:val="xl36"/>
    <w:basedOn w:val="a0"/>
    <w:autoRedefine/>
    <w:qFormat/>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pPr>
    <w:rPr>
      <w:rFonts w:ascii="宋体" w:hAnsi="宋体" w:cs="宋体"/>
      <w:kern w:val="0"/>
      <w:sz w:val="20"/>
      <w:szCs w:val="20"/>
    </w:rPr>
  </w:style>
  <w:style w:type="paragraph" w:customStyle="1" w:styleId="xl55">
    <w:name w:val="xl55"/>
    <w:basedOn w:val="a0"/>
    <w:autoRedefine/>
    <w:qFormat/>
    <w:pPr>
      <w:widowControl/>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jc w:val="center"/>
    </w:pPr>
    <w:rPr>
      <w:rFonts w:ascii="宋体" w:hAnsi="宋体" w:cs="宋体"/>
      <w:kern w:val="0"/>
      <w:sz w:val="20"/>
      <w:szCs w:val="20"/>
    </w:rPr>
  </w:style>
  <w:style w:type="paragraph" w:customStyle="1" w:styleId="xl67">
    <w:name w:val="xl67"/>
    <w:basedOn w:val="a0"/>
    <w:autoRedefine/>
    <w:qFormat/>
    <w:pPr>
      <w:widowControl/>
      <w:pBdr>
        <w:top w:val="single" w:sz="4" w:space="0" w:color="auto"/>
        <w:left w:val="single" w:sz="4" w:space="0" w:color="auto"/>
        <w:bottom w:val="single" w:sz="4" w:space="0" w:color="auto"/>
        <w:right w:val="single" w:sz="4" w:space="0" w:color="auto"/>
      </w:pBdr>
      <w:shd w:val="clear" w:color="auto" w:fill="00FFFF"/>
      <w:spacing w:before="100" w:beforeAutospacing="1" w:after="100" w:afterAutospacing="1"/>
      <w:jc w:val="center"/>
      <w:textAlignment w:val="center"/>
    </w:pPr>
    <w:rPr>
      <w:rFonts w:ascii="宋体" w:hAnsi="宋体" w:cs="宋体"/>
      <w:kern w:val="0"/>
      <w:sz w:val="20"/>
      <w:szCs w:val="20"/>
    </w:rPr>
  </w:style>
  <w:style w:type="paragraph" w:customStyle="1" w:styleId="xl42">
    <w:name w:val="xl42"/>
    <w:basedOn w:val="a0"/>
    <w:autoRedefine/>
    <w:qFormat/>
    <w:pPr>
      <w:widowControl/>
      <w:pBdr>
        <w:top w:val="single" w:sz="4" w:space="0" w:color="auto"/>
        <w:left w:val="single" w:sz="4" w:space="0" w:color="auto"/>
        <w:bottom w:val="single" w:sz="4" w:space="0" w:color="auto"/>
        <w:right w:val="single" w:sz="4" w:space="0" w:color="auto"/>
      </w:pBdr>
      <w:shd w:val="clear" w:color="auto" w:fill="00FFFF"/>
      <w:spacing w:before="100" w:beforeAutospacing="1" w:after="100" w:afterAutospacing="1"/>
      <w:jc w:val="left"/>
    </w:pPr>
    <w:rPr>
      <w:rFonts w:ascii="宋体" w:hAnsi="宋体" w:cs="宋体"/>
      <w:kern w:val="0"/>
      <w:sz w:val="20"/>
      <w:szCs w:val="20"/>
    </w:rPr>
  </w:style>
  <w:style w:type="paragraph" w:customStyle="1" w:styleId="xl56">
    <w:name w:val="xl56"/>
    <w:basedOn w:val="a0"/>
    <w:autoRedefine/>
    <w:qFormat/>
    <w:pPr>
      <w:widowControl/>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jc w:val="center"/>
    </w:pPr>
    <w:rPr>
      <w:rFonts w:ascii="宋体" w:hAnsi="宋体" w:cs="宋体"/>
      <w:kern w:val="0"/>
      <w:sz w:val="20"/>
      <w:szCs w:val="20"/>
    </w:rPr>
  </w:style>
  <w:style w:type="paragraph" w:customStyle="1" w:styleId="af2">
    <w:name w:val="目次、标准名称标题"/>
    <w:basedOn w:val="a0"/>
    <w:next w:val="a0"/>
    <w:autoRedefine/>
    <w:qFormat/>
    <w:pPr>
      <w:widowControl/>
      <w:shd w:val="clear" w:color="FFFFFF" w:fill="FFFFFF"/>
      <w:spacing w:before="640" w:after="560" w:line="460" w:lineRule="exact"/>
      <w:jc w:val="center"/>
      <w:outlineLvl w:val="0"/>
    </w:pPr>
    <w:rPr>
      <w:rFonts w:ascii="黑体" w:eastAsia="黑体"/>
      <w:kern w:val="0"/>
      <w:sz w:val="32"/>
      <w:szCs w:val="20"/>
    </w:rPr>
  </w:style>
  <w:style w:type="paragraph" w:customStyle="1" w:styleId="af3">
    <w:name w:val="终结线"/>
    <w:basedOn w:val="a0"/>
    <w:autoRedefine/>
    <w:qFormat/>
  </w:style>
  <w:style w:type="paragraph" w:customStyle="1" w:styleId="xl52">
    <w:name w:val="xl52"/>
    <w:basedOn w:val="a0"/>
    <w:autoRedefine/>
    <w:qFormat/>
    <w:pPr>
      <w:widowControl/>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jc w:val="left"/>
    </w:pPr>
    <w:rPr>
      <w:rFonts w:ascii="宋体" w:hAnsi="宋体" w:cs="宋体"/>
      <w:kern w:val="0"/>
      <w:sz w:val="20"/>
      <w:szCs w:val="20"/>
    </w:rPr>
  </w:style>
  <w:style w:type="paragraph" w:customStyle="1" w:styleId="xl48">
    <w:name w:val="xl48"/>
    <w:basedOn w:val="a0"/>
    <w:autoRedefine/>
    <w:qFormat/>
    <w:pPr>
      <w:widowControl/>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jc w:val="center"/>
    </w:pPr>
    <w:rPr>
      <w:rFonts w:ascii="宋体" w:hAnsi="宋体" w:cs="宋体"/>
      <w:kern w:val="0"/>
      <w:sz w:val="20"/>
      <w:szCs w:val="20"/>
    </w:rPr>
  </w:style>
  <w:style w:type="paragraph" w:customStyle="1" w:styleId="xl68">
    <w:name w:val="xl68"/>
    <w:basedOn w:val="a0"/>
    <w:autoRedefine/>
    <w:qFormat/>
    <w:pPr>
      <w:widowControl/>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jc w:val="center"/>
      <w:textAlignment w:val="center"/>
    </w:pPr>
    <w:rPr>
      <w:rFonts w:ascii="宋体" w:hAnsi="宋体" w:cs="宋体"/>
      <w:kern w:val="0"/>
      <w:sz w:val="20"/>
      <w:szCs w:val="20"/>
    </w:rPr>
  </w:style>
  <w:style w:type="paragraph" w:customStyle="1" w:styleId="xl49">
    <w:name w:val="xl49"/>
    <w:basedOn w:val="a0"/>
    <w:autoRedefine/>
    <w:qFormat/>
    <w:pPr>
      <w:widowControl/>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jc w:val="center"/>
    </w:pPr>
    <w:rPr>
      <w:rFonts w:ascii="宋体" w:hAnsi="宋体" w:cs="宋体"/>
      <w:kern w:val="0"/>
      <w:sz w:val="20"/>
      <w:szCs w:val="20"/>
    </w:rPr>
  </w:style>
  <w:style w:type="paragraph" w:customStyle="1" w:styleId="xl24">
    <w:name w:val="xl24"/>
    <w:basedOn w:val="a0"/>
    <w:autoRedefine/>
    <w:qFormat/>
    <w:pPr>
      <w:widowControl/>
      <w:pBdr>
        <w:top w:val="single" w:sz="4" w:space="0" w:color="auto"/>
        <w:left w:val="single" w:sz="4" w:space="0" w:color="auto"/>
        <w:bottom w:val="single" w:sz="4" w:space="0" w:color="auto"/>
        <w:right w:val="single" w:sz="4" w:space="0" w:color="auto"/>
      </w:pBdr>
      <w:shd w:val="clear" w:color="auto" w:fill="00FFFF"/>
      <w:spacing w:before="100" w:beforeAutospacing="1" w:after="100" w:afterAutospacing="1"/>
      <w:jc w:val="center"/>
    </w:pPr>
    <w:rPr>
      <w:rFonts w:ascii="宋体" w:hAnsi="宋体" w:cs="宋体"/>
      <w:kern w:val="0"/>
      <w:sz w:val="20"/>
      <w:szCs w:val="20"/>
    </w:rPr>
  </w:style>
  <w:style w:type="paragraph" w:customStyle="1" w:styleId="xl23">
    <w:name w:val="xl23"/>
    <w:basedOn w:val="a0"/>
    <w:autoRedefine/>
    <w:qFormat/>
    <w:pPr>
      <w:widowControl/>
      <w:pBdr>
        <w:top w:val="single" w:sz="4" w:space="0" w:color="auto"/>
        <w:left w:val="single" w:sz="4" w:space="0" w:color="auto"/>
        <w:bottom w:val="single" w:sz="4" w:space="0" w:color="auto"/>
        <w:right w:val="single" w:sz="4" w:space="0" w:color="auto"/>
      </w:pBdr>
      <w:shd w:val="clear" w:color="auto" w:fill="00FFFF"/>
      <w:spacing w:before="100" w:beforeAutospacing="1" w:after="100" w:afterAutospacing="1"/>
      <w:jc w:val="center"/>
    </w:pPr>
    <w:rPr>
      <w:rFonts w:ascii="宋体" w:hAnsi="宋体" w:cs="宋体"/>
      <w:kern w:val="0"/>
      <w:sz w:val="20"/>
      <w:szCs w:val="20"/>
    </w:rPr>
  </w:style>
  <w:style w:type="paragraph" w:customStyle="1" w:styleId="2">
    <w:name w:val="条款2"/>
    <w:autoRedefine/>
    <w:qFormat/>
    <w:pPr>
      <w:adjustRightInd w:val="0"/>
      <w:snapToGrid w:val="0"/>
      <w:spacing w:afterLines="20" w:after="62"/>
      <w:ind w:leftChars="47" w:left="113" w:firstLineChars="152" w:firstLine="365"/>
    </w:pPr>
    <w:rPr>
      <w:kern w:val="2"/>
      <w:sz w:val="24"/>
      <w:szCs w:val="24"/>
    </w:rPr>
  </w:style>
  <w:style w:type="paragraph" w:customStyle="1" w:styleId="xl27">
    <w:name w:val="xl27"/>
    <w:basedOn w:val="a0"/>
    <w:autoRedefine/>
    <w:qFormat/>
    <w:pPr>
      <w:widowControl/>
      <w:pBdr>
        <w:top w:val="single" w:sz="4" w:space="0" w:color="auto"/>
        <w:left w:val="single" w:sz="4" w:space="0" w:color="auto"/>
        <w:bottom w:val="single" w:sz="4" w:space="0" w:color="auto"/>
        <w:right w:val="single" w:sz="4" w:space="0" w:color="auto"/>
      </w:pBdr>
      <w:shd w:val="clear" w:color="auto" w:fill="00FFFF"/>
      <w:spacing w:before="100" w:beforeAutospacing="1" w:after="100" w:afterAutospacing="1"/>
      <w:jc w:val="center"/>
    </w:pPr>
    <w:rPr>
      <w:rFonts w:ascii="宋体" w:hAnsi="宋体" w:cs="宋体"/>
      <w:kern w:val="0"/>
      <w:sz w:val="20"/>
      <w:szCs w:val="20"/>
    </w:rPr>
  </w:style>
  <w:style w:type="paragraph" w:customStyle="1" w:styleId="font6">
    <w:name w:val="font6"/>
    <w:basedOn w:val="a0"/>
    <w:autoRedefine/>
    <w:qFormat/>
    <w:pPr>
      <w:widowControl/>
      <w:spacing w:before="100" w:beforeAutospacing="1" w:after="100" w:afterAutospacing="1"/>
      <w:jc w:val="left"/>
    </w:pPr>
    <w:rPr>
      <w:rFonts w:ascii="宋体" w:hAnsi="宋体" w:cs="宋体"/>
      <w:kern w:val="0"/>
      <w:sz w:val="20"/>
      <w:szCs w:val="20"/>
    </w:rPr>
  </w:style>
  <w:style w:type="paragraph" w:customStyle="1" w:styleId="xl30">
    <w:name w:val="xl30"/>
    <w:basedOn w:val="a0"/>
    <w:autoRedefine/>
    <w:qFormat/>
    <w:pPr>
      <w:widowControl/>
      <w:pBdr>
        <w:top w:val="single" w:sz="4" w:space="0" w:color="auto"/>
        <w:left w:val="single" w:sz="4" w:space="0" w:color="auto"/>
        <w:bottom w:val="single" w:sz="4" w:space="0" w:color="auto"/>
        <w:right w:val="single" w:sz="4" w:space="0" w:color="auto"/>
      </w:pBdr>
      <w:shd w:val="clear" w:color="auto" w:fill="00FFFF"/>
      <w:spacing w:before="100" w:beforeAutospacing="1" w:after="100" w:afterAutospacing="1"/>
      <w:jc w:val="center"/>
    </w:pPr>
    <w:rPr>
      <w:rFonts w:ascii="新宋体" w:eastAsia="新宋体" w:hAnsi="新宋体" w:cs="宋体"/>
      <w:kern w:val="0"/>
      <w:sz w:val="20"/>
      <w:szCs w:val="20"/>
    </w:rPr>
  </w:style>
  <w:style w:type="paragraph" w:customStyle="1" w:styleId="xl28">
    <w:name w:val="xl28"/>
    <w:basedOn w:val="a0"/>
    <w:autoRedefine/>
    <w:qFormat/>
    <w:pPr>
      <w:widowControl/>
      <w:pBdr>
        <w:top w:val="single" w:sz="4" w:space="0" w:color="auto"/>
        <w:left w:val="single" w:sz="4" w:space="0" w:color="auto"/>
        <w:bottom w:val="single" w:sz="4" w:space="0" w:color="auto"/>
        <w:right w:val="single" w:sz="4" w:space="0" w:color="auto"/>
      </w:pBdr>
      <w:shd w:val="clear" w:color="auto" w:fill="00FFFF"/>
      <w:spacing w:before="100" w:beforeAutospacing="1" w:after="100" w:afterAutospacing="1"/>
      <w:jc w:val="center"/>
    </w:pPr>
    <w:rPr>
      <w:rFonts w:ascii="宋体" w:hAnsi="宋体" w:cs="宋体"/>
      <w:kern w:val="0"/>
      <w:sz w:val="20"/>
      <w:szCs w:val="20"/>
    </w:rPr>
  </w:style>
  <w:style w:type="paragraph" w:customStyle="1" w:styleId="xl43">
    <w:name w:val="xl43"/>
    <w:basedOn w:val="a0"/>
    <w:autoRedefine/>
    <w:qFormat/>
    <w:pPr>
      <w:widowControl/>
      <w:pBdr>
        <w:top w:val="single" w:sz="4" w:space="0" w:color="auto"/>
        <w:left w:val="single" w:sz="4" w:space="0" w:color="auto"/>
        <w:bottom w:val="single" w:sz="4" w:space="0" w:color="auto"/>
        <w:right w:val="single" w:sz="4" w:space="0" w:color="auto"/>
      </w:pBdr>
      <w:shd w:val="clear" w:color="auto" w:fill="00FFFF"/>
      <w:spacing w:before="100" w:beforeAutospacing="1" w:after="100" w:afterAutospacing="1"/>
      <w:jc w:val="center"/>
    </w:pPr>
    <w:rPr>
      <w:rFonts w:ascii="宋体" w:hAnsi="宋体" w:cs="宋体"/>
      <w:kern w:val="0"/>
      <w:sz w:val="20"/>
      <w:szCs w:val="20"/>
    </w:rPr>
  </w:style>
  <w:style w:type="paragraph" w:customStyle="1" w:styleId="font5">
    <w:name w:val="font5"/>
    <w:basedOn w:val="a0"/>
    <w:autoRedefine/>
    <w:qFormat/>
    <w:pPr>
      <w:widowControl/>
      <w:spacing w:before="100" w:beforeAutospacing="1" w:after="100" w:afterAutospacing="1"/>
      <w:jc w:val="left"/>
    </w:pPr>
    <w:rPr>
      <w:rFonts w:ascii="宋体" w:hAnsi="宋体" w:cs="宋体"/>
      <w:kern w:val="0"/>
      <w:sz w:val="18"/>
      <w:szCs w:val="18"/>
    </w:rPr>
  </w:style>
  <w:style w:type="paragraph" w:customStyle="1" w:styleId="xl65">
    <w:name w:val="xl65"/>
    <w:basedOn w:val="a0"/>
    <w:autoRedefine/>
    <w:qFormat/>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宋体" w:hAnsi="宋体" w:cs="宋体"/>
      <w:kern w:val="0"/>
      <w:sz w:val="20"/>
      <w:szCs w:val="20"/>
    </w:rPr>
  </w:style>
  <w:style w:type="paragraph" w:customStyle="1" w:styleId="xl31">
    <w:name w:val="xl31"/>
    <w:basedOn w:val="a0"/>
    <w:autoRedefine/>
    <w:qFormat/>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宋体" w:hAnsi="宋体" w:cs="宋体"/>
      <w:kern w:val="0"/>
      <w:sz w:val="20"/>
      <w:szCs w:val="20"/>
    </w:rPr>
  </w:style>
  <w:style w:type="paragraph" w:customStyle="1" w:styleId="xl70">
    <w:name w:val="xl70"/>
    <w:basedOn w:val="a0"/>
    <w:autoRedefine/>
    <w:qFormat/>
    <w:pPr>
      <w:widowControl/>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jc w:val="center"/>
      <w:textAlignment w:val="center"/>
    </w:pPr>
    <w:rPr>
      <w:rFonts w:ascii="宋体" w:hAnsi="宋体" w:cs="宋体"/>
      <w:kern w:val="0"/>
      <w:sz w:val="20"/>
      <w:szCs w:val="20"/>
    </w:rPr>
  </w:style>
  <w:style w:type="paragraph" w:customStyle="1" w:styleId="xl46">
    <w:name w:val="xl46"/>
    <w:basedOn w:val="a0"/>
    <w:autoRedefine/>
    <w:qFormat/>
    <w:pPr>
      <w:widowControl/>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jc w:val="center"/>
    </w:pPr>
    <w:rPr>
      <w:rFonts w:ascii="宋体" w:hAnsi="宋体" w:cs="宋体"/>
      <w:kern w:val="0"/>
      <w:sz w:val="20"/>
      <w:szCs w:val="20"/>
    </w:rPr>
  </w:style>
  <w:style w:type="paragraph" w:customStyle="1" w:styleId="xl50">
    <w:name w:val="xl50"/>
    <w:basedOn w:val="a0"/>
    <w:autoRedefine/>
    <w:qFormat/>
    <w:pPr>
      <w:widowControl/>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jc w:val="center"/>
    </w:pPr>
    <w:rPr>
      <w:rFonts w:ascii="宋体" w:hAnsi="宋体" w:cs="宋体"/>
      <w:kern w:val="0"/>
      <w:sz w:val="20"/>
      <w:szCs w:val="20"/>
    </w:rPr>
  </w:style>
  <w:style w:type="paragraph" w:customStyle="1" w:styleId="xl71">
    <w:name w:val="xl71"/>
    <w:basedOn w:val="a0"/>
    <w:autoRedefine/>
    <w:qFormat/>
    <w:pPr>
      <w:widowControl/>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jc w:val="center"/>
      <w:textAlignment w:val="center"/>
    </w:pPr>
    <w:rPr>
      <w:rFonts w:ascii="宋体" w:hAnsi="宋体" w:cs="宋体"/>
      <w:kern w:val="0"/>
      <w:sz w:val="20"/>
      <w:szCs w:val="20"/>
    </w:rPr>
  </w:style>
  <w:style w:type="paragraph" w:customStyle="1" w:styleId="xl39">
    <w:name w:val="xl39"/>
    <w:basedOn w:val="a0"/>
    <w:autoRedefine/>
    <w:qFormat/>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pPr>
    <w:rPr>
      <w:rFonts w:ascii="宋体" w:hAnsi="宋体" w:cs="宋体"/>
      <w:kern w:val="0"/>
      <w:sz w:val="20"/>
      <w:szCs w:val="20"/>
    </w:rPr>
  </w:style>
  <w:style w:type="paragraph" w:customStyle="1" w:styleId="xl38">
    <w:name w:val="xl38"/>
    <w:basedOn w:val="a0"/>
    <w:autoRedefine/>
    <w:qFormat/>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pPr>
    <w:rPr>
      <w:rFonts w:ascii="宋体" w:hAnsi="宋体" w:cs="宋体"/>
      <w:kern w:val="0"/>
      <w:sz w:val="20"/>
      <w:szCs w:val="20"/>
    </w:rPr>
  </w:style>
  <w:style w:type="paragraph" w:customStyle="1" w:styleId="xl58">
    <w:name w:val="xl58"/>
    <w:basedOn w:val="a0"/>
    <w:autoRedefine/>
    <w:qFormat/>
    <w:pPr>
      <w:widowControl/>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jc w:val="center"/>
    </w:pPr>
    <w:rPr>
      <w:rFonts w:ascii="宋体" w:hAnsi="宋体" w:cs="宋体"/>
      <w:kern w:val="0"/>
      <w:sz w:val="20"/>
      <w:szCs w:val="20"/>
    </w:rPr>
  </w:style>
  <w:style w:type="paragraph" w:customStyle="1" w:styleId="xl35">
    <w:name w:val="xl35"/>
    <w:basedOn w:val="a0"/>
    <w:autoRedefine/>
    <w:qFormat/>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pPr>
    <w:rPr>
      <w:rFonts w:ascii="宋体" w:hAnsi="宋体" w:cs="宋体"/>
      <w:kern w:val="0"/>
      <w:sz w:val="20"/>
      <w:szCs w:val="20"/>
    </w:rPr>
  </w:style>
  <w:style w:type="paragraph" w:customStyle="1" w:styleId="xl47">
    <w:name w:val="xl47"/>
    <w:basedOn w:val="a0"/>
    <w:autoRedefine/>
    <w:qFormat/>
    <w:pPr>
      <w:widowControl/>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jc w:val="center"/>
    </w:pPr>
    <w:rPr>
      <w:rFonts w:ascii="宋体" w:hAnsi="宋体" w:cs="宋体"/>
      <w:kern w:val="0"/>
      <w:sz w:val="20"/>
      <w:szCs w:val="20"/>
    </w:rPr>
  </w:style>
  <w:style w:type="paragraph" w:customStyle="1" w:styleId="xl64">
    <w:name w:val="xl64"/>
    <w:basedOn w:val="a0"/>
    <w:autoRedefine/>
    <w:qFormat/>
    <w:pPr>
      <w:widowControl/>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jc w:val="center"/>
    </w:pPr>
    <w:rPr>
      <w:rFonts w:ascii="宋体" w:hAnsi="宋体" w:cs="宋体"/>
      <w:kern w:val="0"/>
      <w:sz w:val="20"/>
      <w:szCs w:val="20"/>
    </w:rPr>
  </w:style>
  <w:style w:type="paragraph" w:customStyle="1" w:styleId="xl63">
    <w:name w:val="xl63"/>
    <w:basedOn w:val="a0"/>
    <w:autoRedefine/>
    <w:qFormat/>
    <w:pPr>
      <w:widowControl/>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jc w:val="center"/>
    </w:pPr>
    <w:rPr>
      <w:rFonts w:ascii="新宋体" w:eastAsia="新宋体" w:hAnsi="新宋体" w:cs="宋体"/>
      <w:kern w:val="0"/>
      <w:sz w:val="20"/>
      <w:szCs w:val="20"/>
    </w:rPr>
  </w:style>
  <w:style w:type="paragraph" w:customStyle="1" w:styleId="xl62">
    <w:name w:val="xl62"/>
    <w:basedOn w:val="a0"/>
    <w:autoRedefine/>
    <w:qFormat/>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pPr>
    <w:rPr>
      <w:rFonts w:ascii="宋体" w:hAnsi="宋体" w:cs="宋体"/>
      <w:kern w:val="0"/>
      <w:sz w:val="20"/>
      <w:szCs w:val="20"/>
    </w:rPr>
  </w:style>
  <w:style w:type="paragraph" w:customStyle="1" w:styleId="xl61">
    <w:name w:val="xl61"/>
    <w:basedOn w:val="a0"/>
    <w:autoRedefine/>
    <w:qFormat/>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pPr>
    <w:rPr>
      <w:rFonts w:ascii="新宋体" w:eastAsia="新宋体" w:hAnsi="新宋体" w:cs="宋体"/>
      <w:kern w:val="0"/>
      <w:sz w:val="20"/>
      <w:szCs w:val="20"/>
    </w:rPr>
  </w:style>
  <w:style w:type="paragraph" w:customStyle="1" w:styleId="xl25">
    <w:name w:val="xl25"/>
    <w:basedOn w:val="a0"/>
    <w:autoRedefine/>
    <w:qFormat/>
    <w:pPr>
      <w:widowControl/>
      <w:pBdr>
        <w:top w:val="single" w:sz="4" w:space="0" w:color="auto"/>
        <w:left w:val="single" w:sz="4" w:space="0" w:color="auto"/>
        <w:bottom w:val="single" w:sz="4" w:space="0" w:color="auto"/>
        <w:right w:val="single" w:sz="4" w:space="0" w:color="auto"/>
      </w:pBdr>
      <w:shd w:val="clear" w:color="auto" w:fill="00FFFF"/>
      <w:spacing w:before="100" w:beforeAutospacing="1" w:after="100" w:afterAutospacing="1"/>
      <w:jc w:val="center"/>
    </w:pPr>
    <w:rPr>
      <w:rFonts w:ascii="宋体" w:hAnsi="宋体" w:cs="宋体"/>
      <w:kern w:val="0"/>
      <w:sz w:val="20"/>
      <w:szCs w:val="20"/>
    </w:rPr>
  </w:style>
  <w:style w:type="paragraph" w:customStyle="1" w:styleId="xl51">
    <w:name w:val="xl51"/>
    <w:basedOn w:val="a0"/>
    <w:autoRedefine/>
    <w:qFormat/>
    <w:pPr>
      <w:widowControl/>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jc w:val="center"/>
    </w:pPr>
    <w:rPr>
      <w:rFonts w:ascii="宋体" w:hAnsi="宋体" w:cs="宋体"/>
      <w:kern w:val="0"/>
      <w:sz w:val="20"/>
      <w:szCs w:val="20"/>
    </w:rPr>
  </w:style>
  <w:style w:type="paragraph" w:customStyle="1" w:styleId="xl53">
    <w:name w:val="xl53"/>
    <w:basedOn w:val="a0"/>
    <w:autoRedefine/>
    <w:qFormat/>
    <w:pPr>
      <w:widowControl/>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jc w:val="center"/>
    </w:pPr>
    <w:rPr>
      <w:rFonts w:ascii="宋体" w:hAnsi="宋体" w:cs="宋体"/>
      <w:kern w:val="0"/>
      <w:sz w:val="20"/>
      <w:szCs w:val="20"/>
    </w:rPr>
  </w:style>
  <w:style w:type="paragraph" w:customStyle="1" w:styleId="xl34">
    <w:name w:val="xl34"/>
    <w:basedOn w:val="a0"/>
    <w:autoRedefine/>
    <w:qFormat/>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left"/>
    </w:pPr>
    <w:rPr>
      <w:rFonts w:ascii="宋体" w:hAnsi="宋体" w:cs="宋体"/>
      <w:kern w:val="0"/>
      <w:sz w:val="20"/>
      <w:szCs w:val="20"/>
    </w:rPr>
  </w:style>
  <w:style w:type="paragraph" w:customStyle="1" w:styleId="xl54">
    <w:name w:val="xl54"/>
    <w:basedOn w:val="a0"/>
    <w:autoRedefine/>
    <w:qFormat/>
    <w:pPr>
      <w:widowControl/>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jc w:val="center"/>
    </w:pPr>
    <w:rPr>
      <w:rFonts w:ascii="新宋体" w:eastAsia="新宋体" w:hAnsi="新宋体" w:cs="宋体"/>
      <w:kern w:val="0"/>
      <w:sz w:val="20"/>
      <w:szCs w:val="20"/>
    </w:rPr>
  </w:style>
  <w:style w:type="paragraph" w:customStyle="1" w:styleId="xl32">
    <w:name w:val="xl32"/>
    <w:basedOn w:val="a0"/>
    <w:autoRedefine/>
    <w:qFormat/>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宋体" w:hAnsi="宋体" w:cs="宋体"/>
      <w:kern w:val="0"/>
      <w:sz w:val="20"/>
      <w:szCs w:val="20"/>
    </w:rPr>
  </w:style>
  <w:style w:type="paragraph" w:customStyle="1" w:styleId="xl40">
    <w:name w:val="xl40"/>
    <w:basedOn w:val="a0"/>
    <w:autoRedefine/>
    <w:qFormat/>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pPr>
    <w:rPr>
      <w:rFonts w:ascii="宋体" w:hAnsi="宋体" w:cs="宋体"/>
      <w:kern w:val="0"/>
      <w:sz w:val="20"/>
      <w:szCs w:val="20"/>
    </w:rPr>
  </w:style>
  <w:style w:type="paragraph" w:customStyle="1" w:styleId="af4">
    <w:name w:val="条款"/>
    <w:basedOn w:val="a0"/>
    <w:link w:val="af5"/>
    <w:qFormat/>
    <w:pPr>
      <w:widowControl/>
      <w:adjustRightInd w:val="0"/>
      <w:snapToGrid w:val="0"/>
      <w:spacing w:afterLines="20" w:after="62" w:line="320" w:lineRule="exact"/>
      <w:jc w:val="left"/>
    </w:pPr>
    <w:rPr>
      <w:rFonts w:ascii="宋体" w:hAnsi="宋体"/>
    </w:rPr>
  </w:style>
  <w:style w:type="paragraph" w:customStyle="1" w:styleId="xl26">
    <w:name w:val="xl26"/>
    <w:basedOn w:val="a0"/>
    <w:qFormat/>
    <w:pPr>
      <w:widowControl/>
      <w:pBdr>
        <w:top w:val="single" w:sz="4" w:space="0" w:color="auto"/>
        <w:left w:val="single" w:sz="4" w:space="0" w:color="auto"/>
        <w:bottom w:val="single" w:sz="4" w:space="0" w:color="auto"/>
        <w:right w:val="single" w:sz="4" w:space="0" w:color="auto"/>
      </w:pBdr>
      <w:shd w:val="clear" w:color="auto" w:fill="00FFFF"/>
      <w:spacing w:before="100" w:beforeAutospacing="1" w:after="100" w:afterAutospacing="1"/>
      <w:jc w:val="center"/>
    </w:pPr>
    <w:rPr>
      <w:rFonts w:ascii="宋体" w:hAnsi="宋体" w:cs="宋体"/>
      <w:kern w:val="0"/>
      <w:sz w:val="20"/>
      <w:szCs w:val="20"/>
    </w:rPr>
  </w:style>
  <w:style w:type="paragraph" w:customStyle="1" w:styleId="xl59">
    <w:name w:val="xl59"/>
    <w:basedOn w:val="a0"/>
    <w:qFormat/>
    <w:pPr>
      <w:widowControl/>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jc w:val="center"/>
    </w:pPr>
    <w:rPr>
      <w:rFonts w:ascii="宋体" w:hAnsi="宋体" w:cs="宋体"/>
      <w:kern w:val="0"/>
      <w:sz w:val="20"/>
      <w:szCs w:val="20"/>
    </w:rPr>
  </w:style>
  <w:style w:type="paragraph" w:customStyle="1" w:styleId="xl29">
    <w:name w:val="xl29"/>
    <w:basedOn w:val="a0"/>
    <w:qFormat/>
    <w:pPr>
      <w:widowControl/>
      <w:pBdr>
        <w:top w:val="single" w:sz="4" w:space="0" w:color="auto"/>
        <w:left w:val="single" w:sz="4" w:space="0" w:color="auto"/>
        <w:bottom w:val="single" w:sz="4" w:space="0" w:color="auto"/>
        <w:right w:val="single" w:sz="4" w:space="0" w:color="auto"/>
      </w:pBdr>
      <w:shd w:val="clear" w:color="auto" w:fill="00FFFF"/>
      <w:spacing w:before="100" w:beforeAutospacing="1" w:after="100" w:afterAutospacing="1"/>
      <w:jc w:val="center"/>
    </w:pPr>
    <w:rPr>
      <w:rFonts w:ascii="宋体" w:hAnsi="宋体" w:cs="宋体"/>
      <w:kern w:val="0"/>
      <w:sz w:val="20"/>
      <w:szCs w:val="20"/>
    </w:rPr>
  </w:style>
  <w:style w:type="paragraph" w:customStyle="1" w:styleId="xl44">
    <w:name w:val="xl44"/>
    <w:basedOn w:val="a0"/>
    <w:qFormat/>
    <w:pPr>
      <w:widowControl/>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jc w:val="left"/>
    </w:pPr>
    <w:rPr>
      <w:rFonts w:ascii="宋体" w:hAnsi="宋体" w:cs="宋体"/>
      <w:kern w:val="0"/>
      <w:sz w:val="20"/>
      <w:szCs w:val="20"/>
    </w:rPr>
  </w:style>
  <w:style w:type="paragraph" w:customStyle="1" w:styleId="xl45">
    <w:name w:val="xl45"/>
    <w:basedOn w:val="a0"/>
    <w:qFormat/>
    <w:pPr>
      <w:widowControl/>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jc w:val="center"/>
    </w:pPr>
    <w:rPr>
      <w:rFonts w:ascii="宋体" w:hAnsi="宋体" w:cs="宋体"/>
      <w:kern w:val="0"/>
      <w:sz w:val="20"/>
      <w:szCs w:val="20"/>
    </w:rPr>
  </w:style>
  <w:style w:type="paragraph" w:customStyle="1" w:styleId="xl37">
    <w:name w:val="xl37"/>
    <w:basedOn w:val="a0"/>
    <w:qFormat/>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pPr>
    <w:rPr>
      <w:rFonts w:ascii="宋体" w:hAnsi="宋体" w:cs="宋体"/>
      <w:kern w:val="0"/>
      <w:sz w:val="20"/>
      <w:szCs w:val="20"/>
    </w:rPr>
  </w:style>
  <w:style w:type="paragraph" w:customStyle="1" w:styleId="xl66">
    <w:name w:val="xl66"/>
    <w:basedOn w:val="a0"/>
    <w:qFormat/>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rFonts w:ascii="宋体" w:hAnsi="宋体" w:cs="宋体"/>
      <w:kern w:val="0"/>
      <w:sz w:val="20"/>
      <w:szCs w:val="20"/>
    </w:rPr>
  </w:style>
  <w:style w:type="character" w:styleId="af6">
    <w:name w:val="Placeholder Text"/>
    <w:basedOn w:val="a1"/>
    <w:uiPriority w:val="99"/>
    <w:semiHidden/>
    <w:qFormat/>
    <w:rPr>
      <w:color w:val="808080"/>
    </w:rPr>
  </w:style>
  <w:style w:type="paragraph" w:styleId="af7">
    <w:name w:val="List Paragraph"/>
    <w:basedOn w:val="a0"/>
    <w:uiPriority w:val="34"/>
    <w:qFormat/>
    <w:pPr>
      <w:ind w:firstLineChars="200" w:firstLine="420"/>
    </w:pPr>
  </w:style>
  <w:style w:type="paragraph" w:styleId="af8">
    <w:name w:val="No Spacing"/>
    <w:basedOn w:val="a0"/>
    <w:uiPriority w:val="1"/>
    <w:qFormat/>
    <w:pPr>
      <w:adjustRightInd w:val="0"/>
      <w:snapToGrid w:val="0"/>
      <w:spacing w:beforeLines="20" w:before="20" w:line="312" w:lineRule="auto"/>
      <w:ind w:firstLineChars="200" w:firstLine="200"/>
    </w:pPr>
  </w:style>
  <w:style w:type="paragraph" w:customStyle="1" w:styleId="20">
    <w:name w:val="标题2"/>
    <w:basedOn w:val="af4"/>
    <w:link w:val="21"/>
    <w:qFormat/>
    <w:rsid w:val="002979F8"/>
    <w:pPr>
      <w:spacing w:beforeLines="50" w:before="156" w:afterLines="50" w:after="156" w:line="240" w:lineRule="auto"/>
    </w:pPr>
    <w:rPr>
      <w:rFonts w:ascii="黑体" w:eastAsia="黑体" w:hAnsi="黑体"/>
      <w:sz w:val="24"/>
    </w:rPr>
  </w:style>
  <w:style w:type="character" w:customStyle="1" w:styleId="af5">
    <w:name w:val="条款 字符"/>
    <w:basedOn w:val="a1"/>
    <w:link w:val="af4"/>
    <w:qFormat/>
    <w:rPr>
      <w:rFonts w:ascii="宋体" w:hAnsi="宋体"/>
      <w:kern w:val="2"/>
      <w:sz w:val="21"/>
      <w:szCs w:val="24"/>
    </w:rPr>
  </w:style>
  <w:style w:type="character" w:customStyle="1" w:styleId="21">
    <w:name w:val="标题2 字符"/>
    <w:basedOn w:val="af5"/>
    <w:link w:val="20"/>
    <w:qFormat/>
    <w:rsid w:val="002979F8"/>
    <w:rPr>
      <w:rFonts w:ascii="黑体" w:eastAsia="黑体" w:hAnsi="黑体"/>
      <w:kern w:val="2"/>
      <w:sz w:val="24"/>
      <w:szCs w:val="24"/>
    </w:rPr>
  </w:style>
  <w:style w:type="character" w:customStyle="1" w:styleId="a9">
    <w:name w:val="页脚 字符"/>
    <w:basedOn w:val="a1"/>
    <w:link w:val="a8"/>
    <w:uiPriority w:val="99"/>
    <w:qFormat/>
    <w:rPr>
      <w:kern w:val="2"/>
      <w:sz w:val="18"/>
      <w:szCs w:val="18"/>
    </w:rPr>
  </w:style>
  <w:style w:type="character" w:styleId="af9">
    <w:name w:val="Strong"/>
    <w:basedOn w:val="a1"/>
    <w:uiPriority w:val="22"/>
    <w:qFormat/>
    <w:rsid w:val="00CD2AD6"/>
    <w:rPr>
      <w:b/>
      <w:bCs/>
    </w:rPr>
  </w:style>
  <w:style w:type="paragraph" w:styleId="afa">
    <w:name w:val="Revision"/>
    <w:hidden/>
    <w:uiPriority w:val="99"/>
    <w:unhideWhenUsed/>
    <w:rsid w:val="00F340DF"/>
    <w:rPr>
      <w:kern w:val="2"/>
      <w:sz w:val="21"/>
      <w:szCs w:val="24"/>
    </w:rPr>
  </w:style>
  <w:style w:type="paragraph" w:styleId="afb">
    <w:name w:val="Normal (Web)"/>
    <w:basedOn w:val="a0"/>
    <w:uiPriority w:val="99"/>
    <w:semiHidden/>
    <w:unhideWhenUsed/>
    <w:rsid w:val="00B13090"/>
    <w:rPr>
      <w:sz w:val="24"/>
    </w:rPr>
  </w:style>
  <w:style w:type="paragraph" w:customStyle="1" w:styleId="11">
    <w:name w:val="样式1"/>
    <w:basedOn w:val="20"/>
    <w:link w:val="12"/>
    <w:qFormat/>
    <w:rsid w:val="007318FC"/>
    <w:rPr>
      <w:rFonts w:ascii="Times New Roman" w:eastAsia="Times New Roman" w:hAnsi="Times New Roman"/>
      <w:color w:val="000000" w:themeColor="text1"/>
      <w:szCs w:val="32"/>
    </w:rPr>
  </w:style>
  <w:style w:type="character" w:customStyle="1" w:styleId="12">
    <w:name w:val="样式1 字符"/>
    <w:basedOn w:val="21"/>
    <w:link w:val="11"/>
    <w:rsid w:val="007318FC"/>
    <w:rPr>
      <w:rFonts w:ascii="黑体" w:eastAsia="Times New Roman" w:hAnsi="黑体"/>
      <w:color w:val="000000" w:themeColor="text1"/>
      <w:kern w:val="2"/>
      <w:sz w:val="24"/>
      <w:szCs w:val="32"/>
    </w:rPr>
  </w:style>
  <w:style w:type="character" w:customStyle="1" w:styleId="40">
    <w:name w:val="标题 4 字符"/>
    <w:basedOn w:val="a1"/>
    <w:link w:val="4"/>
    <w:uiPriority w:val="9"/>
    <w:semiHidden/>
    <w:rsid w:val="000B53BA"/>
    <w:rPr>
      <w:rFonts w:asciiTheme="majorHAnsi" w:eastAsiaTheme="majorEastAsia" w:hAnsiTheme="majorHAnsi" w:cstheme="majorBidi"/>
      <w:b/>
      <w:bCs/>
      <w:kern w:val="2"/>
      <w:sz w:val="28"/>
      <w:szCs w:val="28"/>
    </w:rPr>
  </w:style>
  <w:style w:type="character" w:customStyle="1" w:styleId="10">
    <w:name w:val="标题 1 字符"/>
    <w:basedOn w:val="a1"/>
    <w:link w:val="1"/>
    <w:rsid w:val="00F570F5"/>
    <w:rPr>
      <w:rFonts w:ascii="黑体" w:eastAsia="黑体" w:hAnsi="黑体"/>
      <w:snapToGrid w:val="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8922068">
      <w:bodyDiv w:val="1"/>
      <w:marLeft w:val="0"/>
      <w:marRight w:val="0"/>
      <w:marTop w:val="0"/>
      <w:marBottom w:val="0"/>
      <w:divBdr>
        <w:top w:val="none" w:sz="0" w:space="0" w:color="auto"/>
        <w:left w:val="none" w:sz="0" w:space="0" w:color="auto"/>
        <w:bottom w:val="none" w:sz="0" w:space="0" w:color="auto"/>
        <w:right w:val="none" w:sz="0" w:space="0" w:color="auto"/>
      </w:divBdr>
    </w:div>
    <w:div w:id="709453451">
      <w:bodyDiv w:val="1"/>
      <w:marLeft w:val="0"/>
      <w:marRight w:val="0"/>
      <w:marTop w:val="0"/>
      <w:marBottom w:val="0"/>
      <w:divBdr>
        <w:top w:val="none" w:sz="0" w:space="0" w:color="auto"/>
        <w:left w:val="none" w:sz="0" w:space="0" w:color="auto"/>
        <w:bottom w:val="none" w:sz="0" w:space="0" w:color="auto"/>
        <w:right w:val="none" w:sz="0" w:space="0" w:color="auto"/>
      </w:divBdr>
    </w:div>
    <w:div w:id="731271351">
      <w:bodyDiv w:val="1"/>
      <w:marLeft w:val="0"/>
      <w:marRight w:val="0"/>
      <w:marTop w:val="0"/>
      <w:marBottom w:val="0"/>
      <w:divBdr>
        <w:top w:val="none" w:sz="0" w:space="0" w:color="auto"/>
        <w:left w:val="none" w:sz="0" w:space="0" w:color="auto"/>
        <w:bottom w:val="none" w:sz="0" w:space="0" w:color="auto"/>
        <w:right w:val="none" w:sz="0" w:space="0" w:color="auto"/>
      </w:divBdr>
    </w:div>
    <w:div w:id="894512576">
      <w:bodyDiv w:val="1"/>
      <w:marLeft w:val="0"/>
      <w:marRight w:val="0"/>
      <w:marTop w:val="0"/>
      <w:marBottom w:val="0"/>
      <w:divBdr>
        <w:top w:val="none" w:sz="0" w:space="0" w:color="auto"/>
        <w:left w:val="none" w:sz="0" w:space="0" w:color="auto"/>
        <w:bottom w:val="none" w:sz="0" w:space="0" w:color="auto"/>
        <w:right w:val="none" w:sz="0" w:space="0" w:color="auto"/>
      </w:divBdr>
    </w:div>
    <w:div w:id="1134057274">
      <w:bodyDiv w:val="1"/>
      <w:marLeft w:val="0"/>
      <w:marRight w:val="0"/>
      <w:marTop w:val="0"/>
      <w:marBottom w:val="0"/>
      <w:divBdr>
        <w:top w:val="none" w:sz="0" w:space="0" w:color="auto"/>
        <w:left w:val="none" w:sz="0" w:space="0" w:color="auto"/>
        <w:bottom w:val="none" w:sz="0" w:space="0" w:color="auto"/>
        <w:right w:val="none" w:sz="0" w:space="0" w:color="auto"/>
      </w:divBdr>
    </w:div>
    <w:div w:id="1155729377">
      <w:bodyDiv w:val="1"/>
      <w:marLeft w:val="0"/>
      <w:marRight w:val="0"/>
      <w:marTop w:val="0"/>
      <w:marBottom w:val="0"/>
      <w:divBdr>
        <w:top w:val="none" w:sz="0" w:space="0" w:color="auto"/>
        <w:left w:val="none" w:sz="0" w:space="0" w:color="auto"/>
        <w:bottom w:val="none" w:sz="0" w:space="0" w:color="auto"/>
        <w:right w:val="none" w:sz="0" w:space="0" w:color="auto"/>
      </w:divBdr>
    </w:div>
    <w:div w:id="1162281663">
      <w:bodyDiv w:val="1"/>
      <w:marLeft w:val="0"/>
      <w:marRight w:val="0"/>
      <w:marTop w:val="0"/>
      <w:marBottom w:val="0"/>
      <w:divBdr>
        <w:top w:val="none" w:sz="0" w:space="0" w:color="auto"/>
        <w:left w:val="none" w:sz="0" w:space="0" w:color="auto"/>
        <w:bottom w:val="none" w:sz="0" w:space="0" w:color="auto"/>
        <w:right w:val="none" w:sz="0" w:space="0" w:color="auto"/>
      </w:divBdr>
    </w:div>
    <w:div w:id="1189562296">
      <w:bodyDiv w:val="1"/>
      <w:marLeft w:val="0"/>
      <w:marRight w:val="0"/>
      <w:marTop w:val="0"/>
      <w:marBottom w:val="0"/>
      <w:divBdr>
        <w:top w:val="none" w:sz="0" w:space="0" w:color="auto"/>
        <w:left w:val="none" w:sz="0" w:space="0" w:color="auto"/>
        <w:bottom w:val="none" w:sz="0" w:space="0" w:color="auto"/>
        <w:right w:val="none" w:sz="0" w:space="0" w:color="auto"/>
      </w:divBdr>
    </w:div>
    <w:div w:id="1203176497">
      <w:bodyDiv w:val="1"/>
      <w:marLeft w:val="0"/>
      <w:marRight w:val="0"/>
      <w:marTop w:val="0"/>
      <w:marBottom w:val="0"/>
      <w:divBdr>
        <w:top w:val="none" w:sz="0" w:space="0" w:color="auto"/>
        <w:left w:val="none" w:sz="0" w:space="0" w:color="auto"/>
        <w:bottom w:val="none" w:sz="0" w:space="0" w:color="auto"/>
        <w:right w:val="none" w:sz="0" w:space="0" w:color="auto"/>
      </w:divBdr>
    </w:div>
    <w:div w:id="1423186848">
      <w:bodyDiv w:val="1"/>
      <w:marLeft w:val="0"/>
      <w:marRight w:val="0"/>
      <w:marTop w:val="0"/>
      <w:marBottom w:val="0"/>
      <w:divBdr>
        <w:top w:val="none" w:sz="0" w:space="0" w:color="auto"/>
        <w:left w:val="none" w:sz="0" w:space="0" w:color="auto"/>
        <w:bottom w:val="none" w:sz="0" w:space="0" w:color="auto"/>
        <w:right w:val="none" w:sz="0" w:space="0" w:color="auto"/>
      </w:divBdr>
    </w:div>
    <w:div w:id="1459379113">
      <w:bodyDiv w:val="1"/>
      <w:marLeft w:val="0"/>
      <w:marRight w:val="0"/>
      <w:marTop w:val="0"/>
      <w:marBottom w:val="0"/>
      <w:divBdr>
        <w:top w:val="none" w:sz="0" w:space="0" w:color="auto"/>
        <w:left w:val="none" w:sz="0" w:space="0" w:color="auto"/>
        <w:bottom w:val="none" w:sz="0" w:space="0" w:color="auto"/>
        <w:right w:val="none" w:sz="0" w:space="0" w:color="auto"/>
      </w:divBdr>
    </w:div>
    <w:div w:id="1483308415">
      <w:bodyDiv w:val="1"/>
      <w:marLeft w:val="0"/>
      <w:marRight w:val="0"/>
      <w:marTop w:val="0"/>
      <w:marBottom w:val="0"/>
      <w:divBdr>
        <w:top w:val="none" w:sz="0" w:space="0" w:color="auto"/>
        <w:left w:val="none" w:sz="0" w:space="0" w:color="auto"/>
        <w:bottom w:val="none" w:sz="0" w:space="0" w:color="auto"/>
        <w:right w:val="none" w:sz="0" w:space="0" w:color="auto"/>
      </w:divBdr>
      <w:divsChild>
        <w:div w:id="154616335">
          <w:marLeft w:val="0"/>
          <w:marRight w:val="0"/>
          <w:marTop w:val="0"/>
          <w:marBottom w:val="0"/>
          <w:divBdr>
            <w:top w:val="none" w:sz="0" w:space="0" w:color="auto"/>
            <w:left w:val="none" w:sz="0" w:space="0" w:color="auto"/>
            <w:bottom w:val="none" w:sz="0" w:space="0" w:color="auto"/>
            <w:right w:val="none" w:sz="0" w:space="0" w:color="auto"/>
          </w:divBdr>
          <w:divsChild>
            <w:div w:id="2135754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585942">
      <w:bodyDiv w:val="1"/>
      <w:marLeft w:val="0"/>
      <w:marRight w:val="0"/>
      <w:marTop w:val="0"/>
      <w:marBottom w:val="0"/>
      <w:divBdr>
        <w:top w:val="none" w:sz="0" w:space="0" w:color="auto"/>
        <w:left w:val="none" w:sz="0" w:space="0" w:color="auto"/>
        <w:bottom w:val="none" w:sz="0" w:space="0" w:color="auto"/>
        <w:right w:val="none" w:sz="0" w:space="0" w:color="auto"/>
      </w:divBdr>
    </w:div>
    <w:div w:id="1663586877">
      <w:bodyDiv w:val="1"/>
      <w:marLeft w:val="0"/>
      <w:marRight w:val="0"/>
      <w:marTop w:val="0"/>
      <w:marBottom w:val="0"/>
      <w:divBdr>
        <w:top w:val="none" w:sz="0" w:space="0" w:color="auto"/>
        <w:left w:val="none" w:sz="0" w:space="0" w:color="auto"/>
        <w:bottom w:val="none" w:sz="0" w:space="0" w:color="auto"/>
        <w:right w:val="none" w:sz="0" w:space="0" w:color="auto"/>
      </w:divBdr>
    </w:div>
    <w:div w:id="1681396054">
      <w:bodyDiv w:val="1"/>
      <w:marLeft w:val="0"/>
      <w:marRight w:val="0"/>
      <w:marTop w:val="0"/>
      <w:marBottom w:val="0"/>
      <w:divBdr>
        <w:top w:val="none" w:sz="0" w:space="0" w:color="auto"/>
        <w:left w:val="none" w:sz="0" w:space="0" w:color="auto"/>
        <w:bottom w:val="none" w:sz="0" w:space="0" w:color="auto"/>
        <w:right w:val="none" w:sz="0" w:space="0" w:color="auto"/>
      </w:divBdr>
    </w:div>
    <w:div w:id="1926769305">
      <w:bodyDiv w:val="1"/>
      <w:marLeft w:val="0"/>
      <w:marRight w:val="0"/>
      <w:marTop w:val="0"/>
      <w:marBottom w:val="0"/>
      <w:divBdr>
        <w:top w:val="none" w:sz="0" w:space="0" w:color="auto"/>
        <w:left w:val="none" w:sz="0" w:space="0" w:color="auto"/>
        <w:bottom w:val="none" w:sz="0" w:space="0" w:color="auto"/>
        <w:right w:val="none" w:sz="0" w:space="0" w:color="auto"/>
      </w:divBdr>
    </w:div>
    <w:div w:id="2063481911">
      <w:bodyDiv w:val="1"/>
      <w:marLeft w:val="0"/>
      <w:marRight w:val="0"/>
      <w:marTop w:val="0"/>
      <w:marBottom w:val="0"/>
      <w:divBdr>
        <w:top w:val="none" w:sz="0" w:space="0" w:color="auto"/>
        <w:left w:val="none" w:sz="0" w:space="0" w:color="auto"/>
        <w:bottom w:val="none" w:sz="0" w:space="0" w:color="auto"/>
        <w:right w:val="none" w:sz="0" w:space="0" w:color="auto"/>
      </w:divBdr>
    </w:div>
    <w:div w:id="21143272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image" Target="media/image5.pn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3.png"/><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6962C15-45D3-4C89-8BD1-4E97199D13F9}">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2309</TotalTime>
  <Pages>16</Pages>
  <Words>1662</Words>
  <Characters>9480</Characters>
  <Application>Microsoft Office Word</Application>
  <DocSecurity>0</DocSecurity>
  <Lines>79</Lines>
  <Paragraphs>22</Paragraphs>
  <ScaleCrop>false</ScaleCrop>
  <Company>hhc</Company>
  <LinksUpToDate>false</LinksUpToDate>
  <CharactersWithSpaces>11120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dc:title>
  <dc:creator>hhc</dc:creator>
  <cp:lastModifiedBy>414350234@qq.com</cp:lastModifiedBy>
  <cp:revision>67</cp:revision>
  <cp:lastPrinted>2026-06-21T03:36:00Z</cp:lastPrinted>
  <dcterms:created xsi:type="dcterms:W3CDTF">2026-07-13T02:17:00Z</dcterms:created>
  <dcterms:modified xsi:type="dcterms:W3CDTF">2026-07-15T02:21:00Z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17E6294ED6F34838AE08BC0832C8A4BF_12</vt:lpwstr>
  </property>
</Properties>
</file>