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ED9F3" w14:textId="77777777" w:rsidR="000635AC" w:rsidRPr="00A9799F" w:rsidRDefault="00470B7F">
      <w:pPr>
        <w:ind w:firstLine="420"/>
        <w:jc w:val="center"/>
        <w:rPr>
          <w:rFonts w:ascii="黑体" w:eastAsia="黑体" w:hAnsi="宋体" w:hint="eastAsia"/>
          <w:bCs/>
          <w:sz w:val="32"/>
          <w:szCs w:val="32"/>
        </w:rPr>
      </w:pPr>
      <w:r w:rsidRPr="00A9799F">
        <w:rPr>
          <w:noProof/>
        </w:rPr>
        <mc:AlternateContent>
          <mc:Choice Requires="wps">
            <w:drawing>
              <wp:anchor distT="0" distB="0" distL="114300" distR="114300" simplePos="0" relativeHeight="251651072" behindDoc="0" locked="1" layoutInCell="1" allowOverlap="1" wp14:anchorId="0A2C6A56" wp14:editId="499E8866">
                <wp:simplePos x="0" y="0"/>
                <wp:positionH relativeFrom="margin">
                  <wp:posOffset>635</wp:posOffset>
                </wp:positionH>
                <wp:positionV relativeFrom="margin">
                  <wp:posOffset>14605</wp:posOffset>
                </wp:positionV>
                <wp:extent cx="2540000" cy="657860"/>
                <wp:effectExtent l="0" t="635" r="0" b="0"/>
                <wp:wrapNone/>
                <wp:docPr id="20"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DBC2B" w14:textId="26141AD4" w:rsidR="00DB7AC3" w:rsidRPr="00A84265" w:rsidRDefault="00DB7AC3">
                            <w:pPr>
                              <w:pStyle w:val="afffc"/>
                              <w:rPr>
                                <w:rFonts w:ascii="黑体" w:hAnsi="黑体" w:hint="eastAsia"/>
                              </w:rPr>
                            </w:pPr>
                            <w:r w:rsidRPr="00A84265">
                              <w:rPr>
                                <w:rFonts w:ascii="黑体" w:hAnsi="黑体" w:hint="eastAsia"/>
                              </w:rPr>
                              <w:t xml:space="preserve">ICS </w:t>
                            </w:r>
                            <w:r w:rsidR="008F3BA4">
                              <w:rPr>
                                <w:rFonts w:ascii="黑体" w:hAnsi="黑体" w:cs="黑体" w:hint="eastAsia"/>
                              </w:rPr>
                              <w:t>13.020.30</w:t>
                            </w:r>
                          </w:p>
                          <w:p w14:paraId="5D28A7F1" w14:textId="37E94BBF" w:rsidR="00DB7AC3" w:rsidRPr="00A84265" w:rsidRDefault="00DB7AC3">
                            <w:pPr>
                              <w:pStyle w:val="afffc"/>
                              <w:rPr>
                                <w:rFonts w:ascii="黑体" w:hAnsi="黑体" w:hint="eastAsia"/>
                              </w:rPr>
                            </w:pPr>
                            <w:r w:rsidRPr="00C35CC7">
                              <w:rPr>
                                <w:rFonts w:ascii="黑体" w:hAnsi="黑体" w:cs="黑体" w:hint="eastAsia"/>
                              </w:rPr>
                              <w:t xml:space="preserve">CCS </w:t>
                            </w:r>
                            <w:r w:rsidR="008F3BA4">
                              <w:rPr>
                                <w:rFonts w:ascii="黑体" w:hAnsi="黑体" w:cs="黑体" w:hint="eastAsia"/>
                              </w:rPr>
                              <w:t>Z</w:t>
                            </w:r>
                            <w:r w:rsidR="008F3BA4" w:rsidRPr="00C35CC7">
                              <w:rPr>
                                <w:rFonts w:ascii="黑体" w:hAnsi="黑体" w:cs="黑体" w:hint="eastAsia"/>
                              </w:rPr>
                              <w:t xml:space="preserve"> 0</w:t>
                            </w:r>
                            <w:r w:rsidR="008F3BA4">
                              <w:rPr>
                                <w:rFonts w:ascii="黑体" w:hAnsi="黑体" w:cs="黑体" w:hint="eastAsia"/>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C6A56" id="_x0000_t202" coordsize="21600,21600" o:spt="202" path="m,l,21600r21600,l21600,xe">
                <v:stroke joinstyle="miter"/>
                <v:path gradientshapeok="t" o:connecttype="rect"/>
              </v:shapetype>
              <v:shape id="fmFrame1" o:spid="_x0000_s1026" type="#_x0000_t202" style="position:absolute;left:0;text-align:left;margin-left:.05pt;margin-top:1.15pt;width:200pt;height:51.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" filled="f" stroked="f">
                <v:textbox inset="0,0,0,0">
                  <w:txbxContent>
                    <w:p w14:paraId="6CFDBC2B" w14:textId="26141AD4" w:rsidR="00DB7AC3" w:rsidRPr="00A84265" w:rsidRDefault="00DB7AC3">
                      <w:pPr>
                        <w:pStyle w:val="afffc"/>
                        <w:rPr>
                          <w:rFonts w:ascii="黑体" w:hAnsi="黑体" w:hint="eastAsia"/>
                        </w:rPr>
                      </w:pPr>
                      <w:r w:rsidRPr="00A84265">
                        <w:rPr>
                          <w:rFonts w:ascii="黑体" w:hAnsi="黑体" w:hint="eastAsia"/>
                        </w:rPr>
                        <w:t xml:space="preserve">ICS </w:t>
                      </w:r>
                      <w:r w:rsidR="008F3BA4">
                        <w:rPr>
                          <w:rFonts w:ascii="黑体" w:hAnsi="黑体" w:cs="黑体" w:hint="eastAsia"/>
                        </w:rPr>
                        <w:t>13.020.30</w:t>
                      </w:r>
                    </w:p>
                    <w:p w14:paraId="5D28A7F1" w14:textId="37E94BBF" w:rsidR="00DB7AC3" w:rsidRPr="00A84265" w:rsidRDefault="00DB7AC3">
                      <w:pPr>
                        <w:pStyle w:val="afffc"/>
                        <w:rPr>
                          <w:rFonts w:ascii="黑体" w:hAnsi="黑体" w:hint="eastAsia"/>
                        </w:rPr>
                      </w:pPr>
                      <w:r w:rsidRPr="00C35CC7">
                        <w:rPr>
                          <w:rFonts w:ascii="黑体" w:hAnsi="黑体" w:cs="黑体" w:hint="eastAsia"/>
                        </w:rPr>
                        <w:t xml:space="preserve">CCS </w:t>
                      </w:r>
                      <w:r w:rsidR="008F3BA4">
                        <w:rPr>
                          <w:rFonts w:ascii="黑体" w:hAnsi="黑体" w:cs="黑体" w:hint="eastAsia"/>
                        </w:rPr>
                        <w:t>Z</w:t>
                      </w:r>
                      <w:r w:rsidR="008F3BA4" w:rsidRPr="00C35CC7">
                        <w:rPr>
                          <w:rFonts w:ascii="黑体" w:hAnsi="黑体" w:cs="黑体" w:hint="eastAsia"/>
                        </w:rPr>
                        <w:t xml:space="preserve"> 0</w:t>
                      </w:r>
                      <w:r w:rsidR="008F3BA4">
                        <w:rPr>
                          <w:rFonts w:ascii="黑体" w:hAnsi="黑体" w:cs="黑体" w:hint="eastAsia"/>
                        </w:rPr>
                        <w:t>4</w:t>
                      </w:r>
                    </w:p>
                  </w:txbxContent>
                </v:textbox>
                <w10:wrap anchorx="margin" anchory="margin"/>
                <w10:anchorlock/>
              </v:shape>
            </w:pict>
          </mc:Fallback>
        </mc:AlternateContent>
      </w:r>
      <w:r w:rsidRPr="00A9799F">
        <w:rPr>
          <w:noProof/>
        </w:rPr>
        <mc:AlternateContent>
          <mc:Choice Requires="wps">
            <w:drawing>
              <wp:anchor distT="0" distB="0" distL="114300" distR="114300" simplePos="0" relativeHeight="251650048" behindDoc="0" locked="1" layoutInCell="1" allowOverlap="1" wp14:anchorId="1F8AFD7B" wp14:editId="6BB1B2BB">
                <wp:simplePos x="0" y="0"/>
                <wp:positionH relativeFrom="margin">
                  <wp:posOffset>1743075</wp:posOffset>
                </wp:positionH>
                <wp:positionV relativeFrom="margin">
                  <wp:align>top</wp:align>
                </wp:positionV>
                <wp:extent cx="4237990" cy="926465"/>
                <wp:effectExtent l="0" t="0" r="0" b="6985"/>
                <wp:wrapNone/>
                <wp:docPr id="19" name="fmFram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990" cy="926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57658" w14:textId="15F79F36" w:rsidR="00DB7AC3" w:rsidRPr="00F31A55" w:rsidRDefault="00F31A55">
                            <w:pPr>
                              <w:pStyle w:val="affb"/>
                              <w:rPr>
                                <w:szCs w:val="96"/>
                              </w:rPr>
                            </w:pPr>
                            <w:r w:rsidRPr="00F31A55">
                              <w:rPr>
                                <w:rFonts w:hint="eastAsia"/>
                                <w:szCs w:val="96"/>
                              </w:rPr>
                              <w:t>T/CNIA</w:t>
                            </w:r>
                          </w:p>
                          <w:p w14:paraId="384443C1" w14:textId="77777777" w:rsidR="00F31A55" w:rsidRPr="00F31A55" w:rsidRDefault="00F31A55" w:rsidP="00F31A55">
                            <w:pPr>
                              <w:ind w:firstLine="1920"/>
                              <w:rPr>
                                <w:sz w:val="96"/>
                                <w:szCs w:val="9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AFD7B" id="fmFrame8" o:spid="_x0000_s1027" type="#_x0000_t202" style="position:absolute;left:0;text-align:left;margin-left:137.25pt;margin-top:0;width:333.7pt;height:72.95pt;z-index:251650048;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" stroked="f">
                <v:textbox inset="0,0,0,0">
                  <w:txbxContent>
                    <w:p w14:paraId="06157658" w14:textId="15F79F36" w:rsidR="00DB7AC3" w:rsidRPr="00F31A55" w:rsidRDefault="00F31A55">
                      <w:pPr>
                        <w:pStyle w:val="affb"/>
                        <w:rPr>
                          <w:szCs w:val="96"/>
                        </w:rPr>
                      </w:pPr>
                      <w:r w:rsidRPr="00F31A55">
                        <w:rPr>
                          <w:rFonts w:hint="eastAsia"/>
                          <w:szCs w:val="96"/>
                        </w:rPr>
                        <w:t>T/CNIA</w:t>
                      </w:r>
                    </w:p>
                    <w:p w14:paraId="384443C1" w14:textId="77777777" w:rsidR="00F31A55" w:rsidRPr="00F31A55" w:rsidRDefault="00F31A55" w:rsidP="00F31A55">
                      <w:pPr>
                        <w:ind w:firstLine="1920"/>
                        <w:rPr>
                          <w:sz w:val="96"/>
                          <w:szCs w:val="96"/>
                        </w:rPr>
                      </w:pPr>
                    </w:p>
                  </w:txbxContent>
                </v:textbox>
                <w10:wrap anchorx="margin" anchory="margin"/>
                <w10:anchorlock/>
              </v:shape>
            </w:pict>
          </mc:Fallback>
        </mc:AlternateContent>
      </w:r>
    </w:p>
    <w:p w14:paraId="49BBEFFB" w14:textId="77777777" w:rsidR="000635AC" w:rsidRPr="00A9799F" w:rsidRDefault="000635AC">
      <w:pPr>
        <w:ind w:firstLineChars="0" w:firstLine="0"/>
        <w:rPr>
          <w:rFonts w:ascii="黑体" w:eastAsia="黑体" w:hAnsi="宋体" w:hint="eastAsia"/>
          <w:bCs/>
          <w:sz w:val="32"/>
          <w:szCs w:val="32"/>
        </w:rPr>
      </w:pPr>
    </w:p>
    <w:p w14:paraId="49F24C92" w14:textId="77777777" w:rsidR="000635AC" w:rsidRPr="00A9799F" w:rsidRDefault="00470B7F">
      <w:pPr>
        <w:pStyle w:val="affe"/>
        <w:spacing w:before="0" w:afterLines="50" w:after="120" w:line="360" w:lineRule="auto"/>
        <w:ind w:leftChars="-114" w:left="-239"/>
        <w:rPr>
          <w:spacing w:val="78"/>
          <w:w w:val="149"/>
          <w:sz w:val="44"/>
        </w:rPr>
      </w:pPr>
      <w:r w:rsidRPr="00A9799F">
        <w:rPr>
          <w:rFonts w:eastAsia="黑体"/>
          <w:noProof/>
          <w:sz w:val="28"/>
          <w:szCs w:val="28"/>
        </w:rPr>
        <mc:AlternateContent>
          <mc:Choice Requires="wps">
            <w:drawing>
              <wp:anchor distT="0" distB="0" distL="114300" distR="114300" simplePos="0" relativeHeight="251657216" behindDoc="0" locked="1" layoutInCell="0" allowOverlap="1" wp14:anchorId="3988A7DC" wp14:editId="08700A1E">
                <wp:simplePos x="0" y="0"/>
                <wp:positionH relativeFrom="margin">
                  <wp:posOffset>0</wp:posOffset>
                </wp:positionH>
                <wp:positionV relativeFrom="margin">
                  <wp:posOffset>1010920</wp:posOffset>
                </wp:positionV>
                <wp:extent cx="6120130" cy="391160"/>
                <wp:effectExtent l="0" t="0" r="0" b="0"/>
                <wp:wrapNone/>
                <wp:docPr id="18"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B39527" w14:textId="2BB5CFCB" w:rsidR="00DB7AC3" w:rsidRDefault="00DB7AC3">
                            <w:pPr>
                              <w:pStyle w:val="afff4"/>
                              <w:rPr>
                                <w:rFonts w:ascii="宋体" w:eastAsia="宋体" w:hint="eastAsia"/>
                                <w:b/>
                              </w:rPr>
                            </w:pPr>
                            <w:r>
                              <w:rPr>
                                <w:rFonts w:ascii="宋体" w:eastAsia="宋体" w:hint="eastAsia"/>
                                <w:b/>
                              </w:rPr>
                              <w:t>中</w:t>
                            </w:r>
                            <w:r w:rsidR="00F31A55">
                              <w:rPr>
                                <w:rFonts w:ascii="宋体" w:eastAsia="宋体" w:hint="eastAsia"/>
                                <w:b/>
                              </w:rPr>
                              <w:t>国有色金属工业协会标</w:t>
                            </w:r>
                            <w:r>
                              <w:rPr>
                                <w:rFonts w:ascii="宋体" w:eastAsia="宋体"/>
                                <w:b/>
                              </w:rPr>
                              <w:t>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8A7DC" id="fmFrame2" o:spid="_x0000_s1028" type="#_x0000_t202" style="position:absolute;left:0;text-align:left;margin-left:0;margin-top:79.6pt;width:481.9pt;height:30.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" o:allowincell="f" stroked="f">
                <v:textbox inset="0,0,0,0">
                  <w:txbxContent>
                    <w:p w14:paraId="72B39527" w14:textId="2BB5CFCB" w:rsidR="00DB7AC3" w:rsidRDefault="00DB7AC3">
                      <w:pPr>
                        <w:pStyle w:val="afff4"/>
                        <w:rPr>
                          <w:rFonts w:ascii="宋体" w:eastAsia="宋体" w:hint="eastAsia"/>
                          <w:b/>
                        </w:rPr>
                      </w:pPr>
                      <w:r>
                        <w:rPr>
                          <w:rFonts w:ascii="宋体" w:eastAsia="宋体" w:hint="eastAsia"/>
                          <w:b/>
                        </w:rPr>
                        <w:t>中</w:t>
                      </w:r>
                      <w:r w:rsidR="00F31A55">
                        <w:rPr>
                          <w:rFonts w:ascii="宋体" w:eastAsia="宋体" w:hint="eastAsia"/>
                          <w:b/>
                        </w:rPr>
                        <w:t>国有色金属工业协会标</w:t>
                      </w:r>
                      <w:r>
                        <w:rPr>
                          <w:rFonts w:ascii="宋体" w:eastAsia="宋体"/>
                          <w:b/>
                        </w:rPr>
                        <w:t>准</w:t>
                      </w:r>
                    </w:p>
                  </w:txbxContent>
                </v:textbox>
                <w10:wrap anchorx="margin" anchory="margin"/>
                <w10:anchorlock/>
              </v:shape>
            </w:pict>
          </mc:Fallback>
        </mc:AlternateContent>
      </w:r>
    </w:p>
    <w:p w14:paraId="6F705574" w14:textId="77777777" w:rsidR="000635AC" w:rsidRPr="00A9799F" w:rsidRDefault="000635AC">
      <w:pPr>
        <w:pStyle w:val="affd"/>
        <w:tabs>
          <w:tab w:val="left" w:pos="1980"/>
        </w:tabs>
        <w:ind w:right="74"/>
        <w:jc w:val="center"/>
        <w:rPr>
          <w:rFonts w:eastAsia="宋体"/>
          <w:lang w:val="fr-FR"/>
        </w:rPr>
      </w:pPr>
      <w:r w:rsidRPr="00A9799F">
        <w:rPr>
          <w:rFonts w:eastAsia="宋体"/>
          <w:lang w:val="fr-FR"/>
        </w:rPr>
        <w:t xml:space="preserve">                       </w:t>
      </w:r>
    </w:p>
    <w:p w14:paraId="438B29DE" w14:textId="77777777" w:rsidR="000635AC" w:rsidRPr="00A9799F" w:rsidRDefault="00470B7F">
      <w:pPr>
        <w:pStyle w:val="affd"/>
        <w:tabs>
          <w:tab w:val="left" w:pos="1980"/>
        </w:tabs>
        <w:spacing w:afterLines="50" w:after="120" w:line="360" w:lineRule="auto"/>
        <w:ind w:right="71"/>
        <w:jc w:val="center"/>
        <w:rPr>
          <w:rFonts w:eastAsia="宋体"/>
          <w:sz w:val="21"/>
          <w:szCs w:val="21"/>
          <w:lang w:val="fr-FR"/>
        </w:rPr>
      </w:pPr>
      <w:r w:rsidRPr="00A9799F">
        <w:rPr>
          <w:rFonts w:eastAsia="宋体"/>
          <w:noProof/>
        </w:rPr>
        <mc:AlternateContent>
          <mc:Choice Requires="wps">
            <w:drawing>
              <wp:anchor distT="0" distB="0" distL="114300" distR="114300" simplePos="0" relativeHeight="251654144" behindDoc="0" locked="1" layoutInCell="1" allowOverlap="1" wp14:anchorId="6E20B0E4" wp14:editId="06468FCC">
                <wp:simplePos x="0" y="0"/>
                <wp:positionH relativeFrom="margin">
                  <wp:posOffset>-87630</wp:posOffset>
                </wp:positionH>
                <wp:positionV relativeFrom="margin">
                  <wp:posOffset>1562100</wp:posOffset>
                </wp:positionV>
                <wp:extent cx="5984875" cy="293370"/>
                <wp:effectExtent l="3175" t="0" r="3175" b="0"/>
                <wp:wrapNone/>
                <wp:docPr id="17"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BC687" w14:textId="303C81AD" w:rsidR="00DB7AC3" w:rsidRPr="00A84265" w:rsidRDefault="00F31A55">
                            <w:pPr>
                              <w:pStyle w:val="11"/>
                              <w:wordWrap w:val="0"/>
                              <w:spacing w:before="0"/>
                              <w:rPr>
                                <w:rFonts w:ascii="黑体" w:eastAsia="黑体" w:hAnsi="黑体" w:hint="eastAsia"/>
                              </w:rPr>
                            </w:pPr>
                            <w:r>
                              <w:rPr>
                                <w:rFonts w:ascii="黑体" w:eastAsia="黑体" w:hAnsi="黑体" w:hint="eastAsia"/>
                              </w:rPr>
                              <w:t>T/CNIA</w:t>
                            </w:r>
                            <w:r w:rsidR="00DB7AC3" w:rsidRPr="00A84265">
                              <w:rPr>
                                <w:rFonts w:ascii="黑体" w:eastAsia="黑体" w:hAnsi="黑体"/>
                              </w:rPr>
                              <w:t xml:space="preserve"> </w:t>
                            </w:r>
                            <w:r w:rsidR="00DB7AC3" w:rsidRPr="00A84265">
                              <w:rPr>
                                <w:rFonts w:ascii="黑体" w:eastAsia="黑体" w:hAnsi="黑体" w:hint="eastAsia"/>
                              </w:rPr>
                              <w:t>XXXX</w:t>
                            </w:r>
                            <w:r w:rsidR="00DB7AC3" w:rsidRPr="00A84265">
                              <w:rPr>
                                <w:rFonts w:ascii="黑体" w:eastAsia="黑体" w:hAnsi="黑体"/>
                              </w:rPr>
                              <w:t>—XXXX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0B0E4" id="fmFrame3" o:spid="_x0000_s1029" type="#_x0000_t202" style="position:absolute;left:0;text-align:left;margin-left:-6.9pt;margin-top:123pt;width:471.25pt;height:23.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" filled="f" stroked="f">
                <v:textbox inset="0,0,0,0">
                  <w:txbxContent>
                    <w:p w14:paraId="0CFBC687" w14:textId="303C81AD" w:rsidR="00DB7AC3" w:rsidRPr="00A84265" w:rsidRDefault="00F31A55">
                      <w:pPr>
                        <w:pStyle w:val="11"/>
                        <w:wordWrap w:val="0"/>
                        <w:spacing w:before="0"/>
                        <w:rPr>
                          <w:rFonts w:ascii="黑体" w:eastAsia="黑体" w:hAnsi="黑体" w:hint="eastAsia"/>
                        </w:rPr>
                      </w:pPr>
                      <w:r>
                        <w:rPr>
                          <w:rFonts w:ascii="黑体" w:eastAsia="黑体" w:hAnsi="黑体" w:hint="eastAsia"/>
                        </w:rPr>
                        <w:t>T/CNIA</w:t>
                      </w:r>
                      <w:r w:rsidR="00DB7AC3" w:rsidRPr="00A84265">
                        <w:rPr>
                          <w:rFonts w:ascii="黑体" w:eastAsia="黑体" w:hAnsi="黑体"/>
                        </w:rPr>
                        <w:t xml:space="preserve"> </w:t>
                      </w:r>
                      <w:r w:rsidR="00DB7AC3" w:rsidRPr="00A84265">
                        <w:rPr>
                          <w:rFonts w:ascii="黑体" w:eastAsia="黑体" w:hAnsi="黑体" w:hint="eastAsia"/>
                        </w:rPr>
                        <w:t>XXXX</w:t>
                      </w:r>
                      <w:r w:rsidR="00DB7AC3" w:rsidRPr="00A84265">
                        <w:rPr>
                          <w:rFonts w:ascii="黑体" w:eastAsia="黑体" w:hAnsi="黑体"/>
                        </w:rPr>
                        <w:t>—XXXX</w:t>
                      </w:r>
                    </w:p>
                  </w:txbxContent>
                </v:textbox>
                <w10:wrap anchorx="margin" anchory="margin"/>
                <w10:anchorlock/>
              </v:shape>
            </w:pict>
          </mc:Fallback>
        </mc:AlternateContent>
      </w:r>
      <w:r w:rsidR="000635AC" w:rsidRPr="00A9799F">
        <w:rPr>
          <w:rFonts w:eastAsia="宋体"/>
          <w:lang w:val="fr-FR"/>
        </w:rPr>
        <w:t xml:space="preserve">                       </w:t>
      </w:r>
    </w:p>
    <w:p w14:paraId="4CD204B0" w14:textId="77777777" w:rsidR="000635AC" w:rsidRPr="00A9799F" w:rsidRDefault="00470B7F">
      <w:pPr>
        <w:pStyle w:val="affd"/>
        <w:spacing w:line="360" w:lineRule="auto"/>
        <w:ind w:right="512"/>
        <w:jc w:val="center"/>
        <w:rPr>
          <w:rFonts w:eastAsia="宋体"/>
          <w:lang w:val="fr-FR"/>
        </w:rPr>
      </w:pPr>
      <w:r w:rsidRPr="00A9799F">
        <w:rPr>
          <w:rFonts w:eastAsia="宋体"/>
          <w:noProof/>
          <w:sz w:val="20"/>
        </w:rPr>
        <mc:AlternateContent>
          <mc:Choice Requires="wps">
            <w:drawing>
              <wp:anchor distT="0" distB="0" distL="114300" distR="114300" simplePos="0" relativeHeight="251652096" behindDoc="0" locked="0" layoutInCell="1" allowOverlap="1" wp14:anchorId="649D1A1E" wp14:editId="61E37D1B">
                <wp:simplePos x="0" y="0"/>
                <wp:positionH relativeFrom="column">
                  <wp:posOffset>-114300</wp:posOffset>
                </wp:positionH>
                <wp:positionV relativeFrom="paragraph">
                  <wp:posOffset>8890</wp:posOffset>
                </wp:positionV>
                <wp:extent cx="5943600" cy="0"/>
                <wp:effectExtent l="5080" t="6350" r="13970" b="12700"/>
                <wp:wrapNone/>
                <wp:docPr id="16" name="直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51F17" id="直线 12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pt" to="4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"/>
            </w:pict>
          </mc:Fallback>
        </mc:AlternateContent>
      </w:r>
    </w:p>
    <w:p w14:paraId="300AA204" w14:textId="77777777" w:rsidR="000635AC" w:rsidRPr="00A9799F" w:rsidRDefault="000635AC">
      <w:pPr>
        <w:pStyle w:val="affd"/>
        <w:spacing w:line="360" w:lineRule="auto"/>
        <w:ind w:right="512"/>
        <w:jc w:val="both"/>
        <w:rPr>
          <w:rFonts w:eastAsia="宋体"/>
          <w:lang w:val="fr-FR"/>
        </w:rPr>
      </w:pPr>
    </w:p>
    <w:p w14:paraId="22F63145" w14:textId="77777777" w:rsidR="000635AC" w:rsidRPr="00A9799F" w:rsidRDefault="000635AC">
      <w:pPr>
        <w:pStyle w:val="affd"/>
        <w:spacing w:line="360" w:lineRule="auto"/>
        <w:ind w:right="512"/>
        <w:jc w:val="both"/>
        <w:rPr>
          <w:rFonts w:eastAsia="宋体"/>
          <w:lang w:val="fr-FR"/>
        </w:rPr>
      </w:pPr>
    </w:p>
    <w:p w14:paraId="59CCF849" w14:textId="77777777" w:rsidR="000635AC" w:rsidRPr="00A9799F" w:rsidRDefault="000635AC">
      <w:pPr>
        <w:pStyle w:val="affd"/>
        <w:tabs>
          <w:tab w:val="left" w:pos="7499"/>
        </w:tabs>
        <w:spacing w:line="360" w:lineRule="auto"/>
        <w:ind w:right="512"/>
        <w:jc w:val="both"/>
        <w:rPr>
          <w:rFonts w:eastAsia="宋体"/>
          <w:lang w:val="fr-FR"/>
        </w:rPr>
      </w:pPr>
      <w:r w:rsidRPr="00A9799F">
        <w:rPr>
          <w:rFonts w:eastAsia="宋体"/>
          <w:lang w:val="fr-FR"/>
        </w:rPr>
        <w:tab/>
      </w:r>
    </w:p>
    <w:p w14:paraId="275DE8A8" w14:textId="77777777" w:rsidR="000635AC" w:rsidRPr="00A9799F" w:rsidRDefault="001E2EB6" w:rsidP="00FE5DE7">
      <w:pPr>
        <w:pStyle w:val="affd"/>
        <w:spacing w:line="360" w:lineRule="auto"/>
        <w:ind w:right="104"/>
        <w:jc w:val="center"/>
        <w:rPr>
          <w:rFonts w:ascii="黑体"/>
          <w:sz w:val="52"/>
          <w:szCs w:val="52"/>
        </w:rPr>
      </w:pPr>
      <w:r w:rsidRPr="00A9799F">
        <w:rPr>
          <w:rFonts w:ascii="黑体" w:hint="eastAsia"/>
          <w:sz w:val="52"/>
          <w:szCs w:val="52"/>
        </w:rPr>
        <w:t xml:space="preserve">温室气体 </w:t>
      </w:r>
      <w:r w:rsidR="000635AC" w:rsidRPr="00A9799F">
        <w:rPr>
          <w:rFonts w:ascii="黑体" w:hint="eastAsia"/>
          <w:sz w:val="52"/>
          <w:szCs w:val="52"/>
        </w:rPr>
        <w:t>产品碳足迹</w:t>
      </w:r>
      <w:r w:rsidRPr="00A9799F">
        <w:rPr>
          <w:rFonts w:ascii="黑体" w:hint="eastAsia"/>
          <w:sz w:val="52"/>
          <w:szCs w:val="52"/>
        </w:rPr>
        <w:t>量化方法与要求</w:t>
      </w:r>
    </w:p>
    <w:p w14:paraId="58B32A3B" w14:textId="7FE446C4" w:rsidR="000635AC" w:rsidRPr="00A9799F" w:rsidRDefault="00DC413D">
      <w:pPr>
        <w:pStyle w:val="affd"/>
        <w:spacing w:line="360" w:lineRule="auto"/>
        <w:ind w:right="955"/>
        <w:jc w:val="center"/>
        <w:rPr>
          <w:rFonts w:ascii="黑体"/>
          <w:sz w:val="52"/>
          <w:szCs w:val="52"/>
        </w:rPr>
      </w:pPr>
      <w:r>
        <w:rPr>
          <w:rFonts w:ascii="黑体" w:hint="eastAsia"/>
          <w:sz w:val="52"/>
          <w:szCs w:val="52"/>
        </w:rPr>
        <w:t>锑</w:t>
      </w:r>
      <w:r w:rsidR="000301C6">
        <w:rPr>
          <w:rFonts w:ascii="黑体" w:hint="eastAsia"/>
          <w:sz w:val="52"/>
          <w:szCs w:val="52"/>
        </w:rPr>
        <w:t>冶炼产品</w:t>
      </w:r>
    </w:p>
    <w:p w14:paraId="2B338359" w14:textId="15DCD154" w:rsidR="00A02C15" w:rsidRDefault="00A02C15" w:rsidP="00A02C15">
      <w:pPr>
        <w:pStyle w:val="affd"/>
        <w:spacing w:beforeLines="50" w:before="120"/>
        <w:ind w:right="510" w:firstLine="420"/>
        <w:jc w:val="center"/>
        <w:rPr>
          <w:rFonts w:ascii="黑体" w:hAnsi="黑体" w:cs="黑体" w:hint="eastAsia"/>
        </w:rPr>
      </w:pPr>
      <w:r w:rsidRPr="00C752EB">
        <w:rPr>
          <w:rFonts w:ascii="黑体" w:hAnsi="黑体" w:cs="黑体"/>
        </w:rPr>
        <w:t>Greenhouse gases</w:t>
      </w:r>
      <w:r>
        <w:rPr>
          <w:rFonts w:ascii="黑体" w:hAnsi="黑体" w:cs="黑体" w:hint="eastAsia"/>
        </w:rPr>
        <w:t>—</w:t>
      </w:r>
      <w:r w:rsidR="00DC413D">
        <w:rPr>
          <w:rFonts w:ascii="黑体" w:hAnsi="黑体" w:cs="黑体" w:hint="eastAsia"/>
        </w:rPr>
        <w:t>Q</w:t>
      </w:r>
      <w:r w:rsidR="00DC413D" w:rsidRPr="00C752EB">
        <w:rPr>
          <w:rFonts w:ascii="黑体" w:hAnsi="黑体" w:cs="黑体"/>
        </w:rPr>
        <w:t xml:space="preserve">uantification </w:t>
      </w:r>
      <w:r w:rsidR="00DC413D">
        <w:rPr>
          <w:rFonts w:ascii="黑体" w:hAnsi="黑体" w:cs="黑体" w:hint="eastAsia"/>
        </w:rPr>
        <w:t>m</w:t>
      </w:r>
      <w:r w:rsidRPr="00C752EB">
        <w:rPr>
          <w:rFonts w:ascii="黑体" w:hAnsi="黑体" w:cs="黑体"/>
        </w:rPr>
        <w:t xml:space="preserve">ethod and requirements of </w:t>
      </w:r>
      <w:r w:rsidR="00DC413D" w:rsidRPr="00C752EB">
        <w:rPr>
          <w:rFonts w:ascii="黑体" w:hAnsi="黑体" w:cs="黑体"/>
        </w:rPr>
        <w:t xml:space="preserve">product </w:t>
      </w:r>
      <w:r w:rsidRPr="00C752EB">
        <w:rPr>
          <w:rFonts w:ascii="黑体" w:hAnsi="黑体" w:cs="黑体"/>
        </w:rPr>
        <w:t>carbon footprint</w:t>
      </w:r>
      <w:r>
        <w:rPr>
          <w:rFonts w:ascii="黑体" w:hAnsi="黑体" w:cs="黑体" w:hint="eastAsia"/>
        </w:rPr>
        <w:t>—</w:t>
      </w:r>
    </w:p>
    <w:p w14:paraId="7242BEC7" w14:textId="4E2F01CB" w:rsidR="00A02C15" w:rsidRPr="00751AD2" w:rsidRDefault="000301C6" w:rsidP="00A02C15">
      <w:pPr>
        <w:pStyle w:val="affd"/>
        <w:spacing w:beforeLines="50" w:before="120"/>
        <w:ind w:right="510" w:firstLine="420"/>
        <w:jc w:val="center"/>
        <w:rPr>
          <w:rFonts w:ascii="黑体" w:hAnsi="黑体" w:cs="黑体" w:hint="eastAsia"/>
        </w:rPr>
      </w:pPr>
      <w:bookmarkStart w:id="0" w:name="OLE_LINK7"/>
      <w:r w:rsidRPr="000301C6">
        <w:rPr>
          <w:rFonts w:ascii="黑体" w:hAnsi="黑体" w:cs="黑体"/>
        </w:rPr>
        <w:t>Antimony metallurgical products</w:t>
      </w:r>
    </w:p>
    <w:bookmarkEnd w:id="0"/>
    <w:p w14:paraId="6AB8D86D" w14:textId="77777777" w:rsidR="000635AC" w:rsidRPr="00A9799F" w:rsidRDefault="000635AC">
      <w:pPr>
        <w:pStyle w:val="afff5"/>
        <w:spacing w:after="120" w:line="360" w:lineRule="auto"/>
        <w:ind w:firstLineChars="0" w:firstLine="0"/>
        <w:jc w:val="center"/>
        <w:rPr>
          <w:rFonts w:ascii="Times New Roman" w:hAnsi="Times New Roman"/>
          <w:lang w:val="fr-FR"/>
        </w:rPr>
      </w:pPr>
    </w:p>
    <w:p w14:paraId="5053CACD" w14:textId="6D9BA48D" w:rsidR="000635AC" w:rsidRPr="00A9799F" w:rsidRDefault="000635AC">
      <w:pPr>
        <w:pStyle w:val="afff5"/>
        <w:spacing w:after="120" w:line="360" w:lineRule="auto"/>
        <w:ind w:firstLineChars="0" w:firstLine="0"/>
        <w:jc w:val="center"/>
        <w:rPr>
          <w:rFonts w:ascii="黑体" w:eastAsia="黑体" w:hAnsi="黑体" w:cs="黑体" w:hint="eastAsia"/>
          <w:sz w:val="28"/>
          <w:szCs w:val="21"/>
          <w:lang w:val="fr-FR"/>
        </w:rPr>
      </w:pPr>
      <w:r w:rsidRPr="00A9799F">
        <w:rPr>
          <w:rFonts w:ascii="黑体" w:eastAsia="黑体" w:hAnsi="黑体" w:cs="黑体" w:hint="eastAsia"/>
          <w:sz w:val="28"/>
          <w:szCs w:val="21"/>
          <w:lang w:val="fr-FR"/>
        </w:rPr>
        <w:t>（</w:t>
      </w:r>
      <w:r w:rsidR="001C1B7A">
        <w:rPr>
          <w:rFonts w:ascii="黑体" w:eastAsia="黑体" w:hAnsi="黑体" w:cs="黑体" w:hint="eastAsia"/>
          <w:sz w:val="28"/>
          <w:szCs w:val="21"/>
          <w:lang w:val="fr-FR"/>
        </w:rPr>
        <w:t>讨论稿</w:t>
      </w:r>
      <w:r w:rsidRPr="00A9799F">
        <w:rPr>
          <w:rFonts w:ascii="黑体" w:eastAsia="黑体" w:hAnsi="黑体" w:cs="黑体" w:hint="eastAsia"/>
          <w:sz w:val="28"/>
          <w:szCs w:val="21"/>
          <w:lang w:val="fr-FR"/>
        </w:rPr>
        <w:t>）</w:t>
      </w:r>
    </w:p>
    <w:p w14:paraId="39980851" w14:textId="77777777" w:rsidR="000635AC" w:rsidRPr="00A9799F" w:rsidRDefault="000635AC">
      <w:pPr>
        <w:pStyle w:val="afff5"/>
        <w:spacing w:after="120" w:line="360" w:lineRule="auto"/>
        <w:ind w:firstLineChars="0" w:firstLine="0"/>
        <w:rPr>
          <w:rFonts w:ascii="Times New Roman" w:hAnsi="Times New Roman"/>
          <w:lang w:val="fr-FR"/>
        </w:rPr>
      </w:pPr>
    </w:p>
    <w:p w14:paraId="1883F035" w14:textId="77777777" w:rsidR="000635AC" w:rsidRPr="00A9799F" w:rsidRDefault="000635AC">
      <w:pPr>
        <w:pStyle w:val="afff5"/>
        <w:spacing w:after="120" w:line="360" w:lineRule="auto"/>
        <w:ind w:firstLineChars="0" w:firstLine="0"/>
        <w:rPr>
          <w:rFonts w:ascii="Times New Roman" w:hAnsi="Times New Roman"/>
          <w:lang w:val="fr-FR"/>
        </w:rPr>
      </w:pPr>
    </w:p>
    <w:p w14:paraId="18A2E07F" w14:textId="77777777" w:rsidR="000635AC" w:rsidRPr="00A9799F" w:rsidRDefault="000635AC">
      <w:pPr>
        <w:pStyle w:val="afff5"/>
        <w:spacing w:after="120" w:line="360" w:lineRule="auto"/>
        <w:ind w:firstLineChars="0" w:firstLine="0"/>
        <w:rPr>
          <w:rFonts w:ascii="Times New Roman" w:hAnsi="Times New Roman"/>
          <w:lang w:val="fr-FR"/>
        </w:rPr>
      </w:pPr>
    </w:p>
    <w:p w14:paraId="3B8B274D" w14:textId="77777777" w:rsidR="000635AC" w:rsidRPr="00A9799F" w:rsidRDefault="000635AC">
      <w:pPr>
        <w:pStyle w:val="afff5"/>
        <w:spacing w:after="120" w:line="360" w:lineRule="auto"/>
        <w:ind w:firstLineChars="0" w:firstLine="0"/>
        <w:rPr>
          <w:rFonts w:ascii="Times New Roman" w:hAnsi="Times New Roman"/>
          <w:lang w:val="fr-FR"/>
        </w:rPr>
      </w:pPr>
    </w:p>
    <w:p w14:paraId="277BAB17" w14:textId="77777777" w:rsidR="000635AC" w:rsidRPr="00A9799F" w:rsidRDefault="000635AC">
      <w:pPr>
        <w:pStyle w:val="afff5"/>
        <w:spacing w:after="120" w:line="360" w:lineRule="auto"/>
        <w:ind w:firstLineChars="0" w:firstLine="0"/>
        <w:rPr>
          <w:rFonts w:ascii="Times New Roman" w:hAnsi="Times New Roman"/>
          <w:lang w:val="fr-FR"/>
        </w:rPr>
      </w:pPr>
    </w:p>
    <w:p w14:paraId="39254270" w14:textId="77777777" w:rsidR="000635AC" w:rsidRPr="00A9799F" w:rsidRDefault="000635AC" w:rsidP="00F31A55">
      <w:pPr>
        <w:pStyle w:val="afff5"/>
        <w:spacing w:after="120" w:line="360" w:lineRule="auto"/>
        <w:ind w:firstLineChars="0" w:firstLine="0"/>
        <w:rPr>
          <w:rFonts w:ascii="Times New Roman" w:hAnsi="Times New Roman"/>
          <w:lang w:val="fr-FR"/>
        </w:rPr>
      </w:pPr>
    </w:p>
    <w:p w14:paraId="657296C1" w14:textId="63BF6EB1" w:rsidR="000635AC" w:rsidRPr="00A9799F" w:rsidRDefault="00F31A55">
      <w:pPr>
        <w:pStyle w:val="afff0"/>
        <w:spacing w:line="360" w:lineRule="auto"/>
        <w:rPr>
          <w:rFonts w:ascii="Times New Roman"/>
          <w:lang w:val="fr-FR"/>
        </w:rPr>
      </w:pPr>
      <w:r w:rsidRPr="00A9799F">
        <w:rPr>
          <w:rFonts w:hAnsi="黑体"/>
          <w:noProof/>
        </w:rPr>
        <mc:AlternateContent>
          <mc:Choice Requires="wps">
            <w:drawing>
              <wp:anchor distT="0" distB="0" distL="114300" distR="114300" simplePos="0" relativeHeight="251655168" behindDoc="0" locked="0" layoutInCell="1" allowOverlap="1" wp14:anchorId="1935F1AA" wp14:editId="61E45918">
                <wp:simplePos x="0" y="0"/>
                <wp:positionH relativeFrom="margin">
                  <wp:align>left</wp:align>
                </wp:positionH>
                <wp:positionV relativeFrom="paragraph">
                  <wp:posOffset>255699</wp:posOffset>
                </wp:positionV>
                <wp:extent cx="4820285" cy="691978"/>
                <wp:effectExtent l="0" t="0" r="18415" b="13335"/>
                <wp:wrapNone/>
                <wp:docPr id="14" name="文本框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0285" cy="691978"/>
                        </a:xfrm>
                        <a:prstGeom prst="rect">
                          <a:avLst/>
                        </a:prstGeom>
                        <a:solidFill>
                          <a:srgbClr val="FFFFFF"/>
                        </a:solidFill>
                        <a:ln w="0" cap="rnd">
                          <a:solidFill>
                            <a:srgbClr val="FFFFFF"/>
                          </a:solidFill>
                          <a:prstDash val="sysDot"/>
                          <a:miter lim="800000"/>
                          <a:headEnd/>
                          <a:tailEnd/>
                        </a:ln>
                      </wps:spPr>
                      <wps:txbx>
                        <w:txbxContent>
                          <w:p w14:paraId="4EC8BE53" w14:textId="7EAA6C44" w:rsidR="00DB7AC3" w:rsidRDefault="00DB7AC3">
                            <w:pPr>
                              <w:pStyle w:val="afff7"/>
                              <w:ind w:firstLine="643"/>
                              <w:rPr>
                                <w:rFonts w:hAnsi="黑体" w:hint="eastAsia"/>
                                <w:spacing w:val="0"/>
                                <w:w w:val="115"/>
                              </w:rPr>
                            </w:pPr>
                            <w:r>
                              <w:rPr>
                                <w:rFonts w:ascii="宋体" w:eastAsia="宋体" w:hAnsi="宋体" w:hint="eastAsia"/>
                                <w:spacing w:val="0"/>
                                <w:w w:val="115"/>
                                <w:sz w:val="28"/>
                              </w:rPr>
                              <w:t xml:space="preserve"> </w:t>
                            </w:r>
                            <w:r>
                              <w:rPr>
                                <w:rFonts w:hAnsi="黑体" w:hint="eastAsia"/>
                                <w:spacing w:val="0"/>
                                <w:w w:val="115"/>
                              </w:rPr>
                              <w:t>中</w:t>
                            </w:r>
                            <w:r w:rsidR="00F31A55">
                              <w:rPr>
                                <w:rFonts w:hAnsi="黑体" w:hint="eastAsia"/>
                                <w:spacing w:val="0"/>
                                <w:w w:val="115"/>
                              </w:rPr>
                              <w:t>国有色金属工业协会</w:t>
                            </w:r>
                          </w:p>
                          <w:p w14:paraId="3C4F9D27" w14:textId="434F9061" w:rsidR="00F31A55" w:rsidRDefault="00F31A55">
                            <w:pPr>
                              <w:pStyle w:val="afff7"/>
                              <w:ind w:firstLine="827"/>
                              <w:rPr>
                                <w:rFonts w:hAnsi="黑体" w:hint="eastAsia"/>
                                <w:spacing w:val="0"/>
                                <w:w w:val="115"/>
                              </w:rPr>
                            </w:pPr>
                            <w:r>
                              <w:rPr>
                                <w:rFonts w:hAnsi="黑体" w:hint="eastAsia"/>
                                <w:spacing w:val="0"/>
                                <w:w w:val="115"/>
                              </w:rPr>
                              <w:t>中</w:t>
                            </w:r>
                            <w:r w:rsidRPr="00F31A55">
                              <w:rPr>
                                <w:rFonts w:hAnsi="黑体" w:hint="eastAsia"/>
                                <w:spacing w:val="0"/>
                                <w:w w:val="115"/>
                                <w:sz w:val="20"/>
                              </w:rPr>
                              <w:t xml:space="preserve"> </w:t>
                            </w:r>
                            <w:r>
                              <w:rPr>
                                <w:rFonts w:hAnsi="黑体" w:hint="eastAsia"/>
                                <w:spacing w:val="0"/>
                                <w:w w:val="115"/>
                              </w:rPr>
                              <w:t>国</w:t>
                            </w:r>
                            <w:r w:rsidRPr="00F31A55">
                              <w:rPr>
                                <w:rFonts w:hAnsi="黑体" w:hint="eastAsia"/>
                                <w:spacing w:val="0"/>
                                <w:w w:val="115"/>
                                <w:sz w:val="20"/>
                              </w:rPr>
                              <w:t xml:space="preserve"> </w:t>
                            </w:r>
                            <w:r>
                              <w:rPr>
                                <w:rFonts w:hAnsi="黑体" w:hint="eastAsia"/>
                                <w:spacing w:val="0"/>
                                <w:w w:val="115"/>
                              </w:rPr>
                              <w:t>有</w:t>
                            </w:r>
                            <w:r w:rsidRPr="00F31A55">
                              <w:rPr>
                                <w:rFonts w:hAnsi="黑体" w:hint="eastAsia"/>
                                <w:spacing w:val="0"/>
                                <w:w w:val="115"/>
                                <w:sz w:val="20"/>
                              </w:rPr>
                              <w:t xml:space="preserve"> </w:t>
                            </w:r>
                            <w:r>
                              <w:rPr>
                                <w:rFonts w:hAnsi="黑体" w:hint="eastAsia"/>
                                <w:spacing w:val="0"/>
                                <w:w w:val="115"/>
                              </w:rPr>
                              <w:t>色</w:t>
                            </w:r>
                            <w:r w:rsidRPr="00F31A55">
                              <w:rPr>
                                <w:rFonts w:hAnsi="黑体" w:hint="eastAsia"/>
                                <w:spacing w:val="0"/>
                                <w:w w:val="115"/>
                                <w:sz w:val="20"/>
                              </w:rPr>
                              <w:t xml:space="preserve"> </w:t>
                            </w:r>
                            <w:r>
                              <w:rPr>
                                <w:rFonts w:hAnsi="黑体" w:hint="eastAsia"/>
                                <w:spacing w:val="0"/>
                                <w:w w:val="115"/>
                              </w:rPr>
                              <w:t>金</w:t>
                            </w:r>
                            <w:r w:rsidRPr="00F31A55">
                              <w:rPr>
                                <w:rFonts w:hAnsi="黑体" w:hint="eastAsia"/>
                                <w:spacing w:val="0"/>
                                <w:w w:val="115"/>
                                <w:sz w:val="20"/>
                              </w:rPr>
                              <w:t xml:space="preserve"> </w:t>
                            </w:r>
                            <w:r>
                              <w:rPr>
                                <w:rFonts w:hAnsi="黑体" w:hint="eastAsia"/>
                                <w:spacing w:val="0"/>
                                <w:w w:val="115"/>
                              </w:rPr>
                              <w:t>属</w:t>
                            </w:r>
                            <w:r w:rsidRPr="00F31A55">
                              <w:rPr>
                                <w:rFonts w:hAnsi="黑体" w:hint="eastAsia"/>
                                <w:spacing w:val="0"/>
                                <w:w w:val="115"/>
                                <w:sz w:val="20"/>
                              </w:rPr>
                              <w:t xml:space="preserve"> </w:t>
                            </w:r>
                            <w:r>
                              <w:rPr>
                                <w:rFonts w:hAnsi="黑体" w:hint="eastAsia"/>
                                <w:spacing w:val="0"/>
                                <w:w w:val="115"/>
                              </w:rPr>
                              <w:t>学</w:t>
                            </w:r>
                            <w:r w:rsidRPr="00F31A55">
                              <w:rPr>
                                <w:rFonts w:hAnsi="黑体" w:hint="eastAsia"/>
                                <w:spacing w:val="0"/>
                                <w:w w:val="115"/>
                                <w:sz w:val="20"/>
                              </w:rPr>
                              <w:t xml:space="preserve"> </w:t>
                            </w:r>
                            <w:r>
                              <w:rPr>
                                <w:rFonts w:hAnsi="黑体" w:hint="eastAsia"/>
                                <w:spacing w:val="0"/>
                                <w:w w:val="115"/>
                              </w:rPr>
                              <w:t>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5F1AA" id="文本框 127" o:spid="_x0000_s1030" type="#_x0000_t202" style="position:absolute;left:0;text-align:left;margin-left:0;margin-top:20.15pt;width:379.55pt;height:54.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" strokecolor="white" strokeweight="0">
                <v:stroke dashstyle="1 1" endcap="round"/>
                <v:textbox>
                  <w:txbxContent>
                    <w:p w14:paraId="4EC8BE53" w14:textId="7EAA6C44" w:rsidR="00DB7AC3" w:rsidRDefault="00DB7AC3">
                      <w:pPr>
                        <w:pStyle w:val="afff7"/>
                        <w:ind w:firstLine="643"/>
                        <w:rPr>
                          <w:rFonts w:hAnsi="黑体" w:hint="eastAsia"/>
                          <w:spacing w:val="0"/>
                          <w:w w:val="115"/>
                        </w:rPr>
                      </w:pPr>
                      <w:r>
                        <w:rPr>
                          <w:rFonts w:ascii="宋体" w:eastAsia="宋体" w:hAnsi="宋体" w:hint="eastAsia"/>
                          <w:spacing w:val="0"/>
                          <w:w w:val="115"/>
                          <w:sz w:val="28"/>
                        </w:rPr>
                        <w:t xml:space="preserve"> </w:t>
                      </w:r>
                      <w:r>
                        <w:rPr>
                          <w:rFonts w:hAnsi="黑体" w:hint="eastAsia"/>
                          <w:spacing w:val="0"/>
                          <w:w w:val="115"/>
                        </w:rPr>
                        <w:t>中</w:t>
                      </w:r>
                      <w:r w:rsidR="00F31A55">
                        <w:rPr>
                          <w:rFonts w:hAnsi="黑体" w:hint="eastAsia"/>
                          <w:spacing w:val="0"/>
                          <w:w w:val="115"/>
                        </w:rPr>
                        <w:t>国有色金属工业协会</w:t>
                      </w:r>
                    </w:p>
                    <w:p w14:paraId="3C4F9D27" w14:textId="434F9061" w:rsidR="00F31A55" w:rsidRDefault="00F31A55">
                      <w:pPr>
                        <w:pStyle w:val="afff7"/>
                        <w:ind w:firstLine="827"/>
                        <w:rPr>
                          <w:rFonts w:hAnsi="黑体" w:hint="eastAsia"/>
                          <w:spacing w:val="0"/>
                          <w:w w:val="115"/>
                        </w:rPr>
                      </w:pPr>
                      <w:r>
                        <w:rPr>
                          <w:rFonts w:hAnsi="黑体" w:hint="eastAsia"/>
                          <w:spacing w:val="0"/>
                          <w:w w:val="115"/>
                        </w:rPr>
                        <w:t>中</w:t>
                      </w:r>
                      <w:r w:rsidRPr="00F31A55">
                        <w:rPr>
                          <w:rFonts w:hAnsi="黑体" w:hint="eastAsia"/>
                          <w:spacing w:val="0"/>
                          <w:w w:val="115"/>
                          <w:sz w:val="20"/>
                        </w:rPr>
                        <w:t xml:space="preserve"> </w:t>
                      </w:r>
                      <w:r>
                        <w:rPr>
                          <w:rFonts w:hAnsi="黑体" w:hint="eastAsia"/>
                          <w:spacing w:val="0"/>
                          <w:w w:val="115"/>
                        </w:rPr>
                        <w:t>国</w:t>
                      </w:r>
                      <w:r w:rsidRPr="00F31A55">
                        <w:rPr>
                          <w:rFonts w:hAnsi="黑体" w:hint="eastAsia"/>
                          <w:spacing w:val="0"/>
                          <w:w w:val="115"/>
                          <w:sz w:val="20"/>
                        </w:rPr>
                        <w:t xml:space="preserve"> </w:t>
                      </w:r>
                      <w:r>
                        <w:rPr>
                          <w:rFonts w:hAnsi="黑体" w:hint="eastAsia"/>
                          <w:spacing w:val="0"/>
                          <w:w w:val="115"/>
                        </w:rPr>
                        <w:t>有</w:t>
                      </w:r>
                      <w:r w:rsidRPr="00F31A55">
                        <w:rPr>
                          <w:rFonts w:hAnsi="黑体" w:hint="eastAsia"/>
                          <w:spacing w:val="0"/>
                          <w:w w:val="115"/>
                          <w:sz w:val="20"/>
                        </w:rPr>
                        <w:t xml:space="preserve"> </w:t>
                      </w:r>
                      <w:r>
                        <w:rPr>
                          <w:rFonts w:hAnsi="黑体" w:hint="eastAsia"/>
                          <w:spacing w:val="0"/>
                          <w:w w:val="115"/>
                        </w:rPr>
                        <w:t>色</w:t>
                      </w:r>
                      <w:r w:rsidRPr="00F31A55">
                        <w:rPr>
                          <w:rFonts w:hAnsi="黑体" w:hint="eastAsia"/>
                          <w:spacing w:val="0"/>
                          <w:w w:val="115"/>
                          <w:sz w:val="20"/>
                        </w:rPr>
                        <w:t xml:space="preserve"> </w:t>
                      </w:r>
                      <w:r>
                        <w:rPr>
                          <w:rFonts w:hAnsi="黑体" w:hint="eastAsia"/>
                          <w:spacing w:val="0"/>
                          <w:w w:val="115"/>
                        </w:rPr>
                        <w:t>金</w:t>
                      </w:r>
                      <w:r w:rsidRPr="00F31A55">
                        <w:rPr>
                          <w:rFonts w:hAnsi="黑体" w:hint="eastAsia"/>
                          <w:spacing w:val="0"/>
                          <w:w w:val="115"/>
                          <w:sz w:val="20"/>
                        </w:rPr>
                        <w:t xml:space="preserve"> </w:t>
                      </w:r>
                      <w:r>
                        <w:rPr>
                          <w:rFonts w:hAnsi="黑体" w:hint="eastAsia"/>
                          <w:spacing w:val="0"/>
                          <w:w w:val="115"/>
                        </w:rPr>
                        <w:t>属</w:t>
                      </w:r>
                      <w:r w:rsidRPr="00F31A55">
                        <w:rPr>
                          <w:rFonts w:hAnsi="黑体" w:hint="eastAsia"/>
                          <w:spacing w:val="0"/>
                          <w:w w:val="115"/>
                          <w:sz w:val="20"/>
                        </w:rPr>
                        <w:t xml:space="preserve"> </w:t>
                      </w:r>
                      <w:r>
                        <w:rPr>
                          <w:rFonts w:hAnsi="黑体" w:hint="eastAsia"/>
                          <w:spacing w:val="0"/>
                          <w:w w:val="115"/>
                        </w:rPr>
                        <w:t>学</w:t>
                      </w:r>
                      <w:r w:rsidRPr="00F31A55">
                        <w:rPr>
                          <w:rFonts w:hAnsi="黑体" w:hint="eastAsia"/>
                          <w:spacing w:val="0"/>
                          <w:w w:val="115"/>
                          <w:sz w:val="20"/>
                        </w:rPr>
                        <w:t xml:space="preserve"> </w:t>
                      </w:r>
                      <w:r>
                        <w:rPr>
                          <w:rFonts w:hAnsi="黑体" w:hint="eastAsia"/>
                          <w:spacing w:val="0"/>
                          <w:w w:val="115"/>
                        </w:rPr>
                        <w:t>会</w:t>
                      </w:r>
                    </w:p>
                  </w:txbxContent>
                </v:textbox>
                <w10:wrap anchorx="margin"/>
              </v:shape>
            </w:pict>
          </mc:Fallback>
        </mc:AlternateContent>
      </w:r>
      <w:r w:rsidRPr="00A9799F">
        <w:rPr>
          <w:rFonts w:hAnsi="黑体"/>
          <w:noProof/>
        </w:rPr>
        <mc:AlternateContent>
          <mc:Choice Requires="wps">
            <w:drawing>
              <wp:anchor distT="0" distB="0" distL="114300" distR="114300" simplePos="0" relativeHeight="251653120" behindDoc="0" locked="0" layoutInCell="1" allowOverlap="1" wp14:anchorId="109019F9" wp14:editId="4E8D1C36">
                <wp:simplePos x="0" y="0"/>
                <wp:positionH relativeFrom="column">
                  <wp:posOffset>-95250</wp:posOffset>
                </wp:positionH>
                <wp:positionV relativeFrom="paragraph">
                  <wp:posOffset>209738</wp:posOffset>
                </wp:positionV>
                <wp:extent cx="6000750" cy="0"/>
                <wp:effectExtent l="14605" t="9525" r="13970" b="9525"/>
                <wp:wrapNone/>
                <wp:docPr id="13" name="直线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44167" id="直线 12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6.5pt" to="4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" strokeweight="1pt"/>
            </w:pict>
          </mc:Fallback>
        </mc:AlternateContent>
      </w:r>
      <w:r w:rsidR="00470B7F" w:rsidRPr="00A9799F">
        <w:rPr>
          <w:rFonts w:hAnsi="黑体"/>
          <w:noProof/>
        </w:rPr>
        <mc:AlternateContent>
          <mc:Choice Requires="wps">
            <w:drawing>
              <wp:anchor distT="0" distB="0" distL="114300" distR="114300" simplePos="0" relativeHeight="251656192" behindDoc="0" locked="0" layoutInCell="1" allowOverlap="1" wp14:anchorId="6830A261" wp14:editId="1664A024">
                <wp:simplePos x="0" y="0"/>
                <wp:positionH relativeFrom="column">
                  <wp:posOffset>4789805</wp:posOffset>
                </wp:positionH>
                <wp:positionV relativeFrom="paragraph">
                  <wp:posOffset>353695</wp:posOffset>
                </wp:positionV>
                <wp:extent cx="733425" cy="396240"/>
                <wp:effectExtent l="13335" t="5715" r="5715" b="7620"/>
                <wp:wrapNone/>
                <wp:docPr id="15" name="文本框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396240"/>
                        </a:xfrm>
                        <a:prstGeom prst="rect">
                          <a:avLst/>
                        </a:prstGeom>
                        <a:solidFill>
                          <a:srgbClr val="FFFFFF"/>
                        </a:solidFill>
                        <a:ln w="0" cap="rnd">
                          <a:solidFill>
                            <a:srgbClr val="FFFFFF"/>
                          </a:solidFill>
                          <a:prstDash val="sysDot"/>
                          <a:miter lim="800000"/>
                          <a:headEnd/>
                          <a:tailEnd/>
                        </a:ln>
                      </wps:spPr>
                      <wps:txbx>
                        <w:txbxContent>
                          <w:p w14:paraId="252DF8AA" w14:textId="77777777" w:rsidR="00DB7AC3" w:rsidRDefault="00DB7AC3">
                            <w:pPr>
                              <w:ind w:firstLineChars="0" w:firstLine="0"/>
                              <w:rPr>
                                <w:rFonts w:ascii="黑体" w:eastAsia="黑体"/>
                                <w:sz w:val="28"/>
                              </w:rPr>
                            </w:pPr>
                            <w:r>
                              <w:rPr>
                                <w:rFonts w:ascii="黑体" w:eastAsia="黑体" w:hint="eastAsia"/>
                                <w:sz w:val="28"/>
                              </w:rPr>
                              <w:t>发 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0A261" id="文本框 126" o:spid="_x0000_s1031" type="#_x0000_t202" style="position:absolute;left:0;text-align:left;margin-left:377.15pt;margin-top:27.85pt;width:57.75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" strokecolor="white" strokeweight="0">
                <v:stroke dashstyle="1 1" endcap="round"/>
                <v:textbox>
                  <w:txbxContent>
                    <w:p w14:paraId="252DF8AA" w14:textId="77777777" w:rsidR="00DB7AC3" w:rsidRDefault="00DB7AC3">
                      <w:pPr>
                        <w:ind w:firstLineChars="0" w:firstLine="0"/>
                        <w:rPr>
                          <w:rFonts w:ascii="黑体" w:eastAsia="黑体"/>
                          <w:sz w:val="28"/>
                        </w:rPr>
                      </w:pPr>
                      <w:r>
                        <w:rPr>
                          <w:rFonts w:ascii="黑体" w:eastAsia="黑体" w:hint="eastAsia"/>
                          <w:sz w:val="28"/>
                        </w:rPr>
                        <w:t>发 布</w:t>
                      </w:r>
                    </w:p>
                  </w:txbxContent>
                </v:textbox>
              </v:shape>
            </w:pict>
          </mc:Fallback>
        </mc:AlternateContent>
      </w:r>
      <w:r w:rsidR="000635AC" w:rsidRPr="00A9799F">
        <w:rPr>
          <w:rFonts w:hAnsi="黑体"/>
          <w:lang w:val="fr-FR"/>
        </w:rPr>
        <w:t xml:space="preserve">20XX-XX-XX </w:t>
      </w:r>
      <w:r w:rsidR="000635AC" w:rsidRPr="00A9799F">
        <w:rPr>
          <w:rFonts w:hAnsi="黑体"/>
        </w:rPr>
        <w:t>发布</w:t>
      </w:r>
      <w:r w:rsidR="000635AC" w:rsidRPr="00A9799F">
        <w:rPr>
          <w:rFonts w:ascii="Times New Roman"/>
          <w:lang w:val="fr-FR"/>
        </w:rPr>
        <w:t xml:space="preserve">                              </w:t>
      </w:r>
      <w:r w:rsidR="000635AC" w:rsidRPr="00A9799F">
        <w:rPr>
          <w:rFonts w:hAnsi="黑体"/>
          <w:lang w:val="fr-FR"/>
        </w:rPr>
        <w:t>20XX-XX-XX</w:t>
      </w:r>
      <w:r w:rsidR="000635AC" w:rsidRPr="00A9799F">
        <w:rPr>
          <w:rFonts w:hAnsi="黑体"/>
        </w:rPr>
        <w:t>实施</w:t>
      </w:r>
    </w:p>
    <w:p w14:paraId="780E62AB" w14:textId="77777777" w:rsidR="000635AC" w:rsidRPr="00A9799F" w:rsidRDefault="000635AC" w:rsidP="009731BA">
      <w:pPr>
        <w:pStyle w:val="afff0"/>
        <w:spacing w:line="360" w:lineRule="auto"/>
        <w:jc w:val="both"/>
        <w:rPr>
          <w:rFonts w:ascii="Times New Roman"/>
          <w:sz w:val="21"/>
          <w:szCs w:val="21"/>
          <w:lang w:val="fr-FR"/>
        </w:rPr>
        <w:sectPr w:rsidR="000635AC" w:rsidRPr="00A9799F">
          <w:headerReference w:type="even" r:id="rId8"/>
          <w:headerReference w:type="default" r:id="rId9"/>
          <w:footerReference w:type="even" r:id="rId10"/>
          <w:footerReference w:type="default" r:id="rId11"/>
          <w:headerReference w:type="first" r:id="rId12"/>
          <w:footerReference w:type="first" r:id="rId13"/>
          <w:pgSz w:w="11907" w:h="16840"/>
          <w:pgMar w:top="1418" w:right="1029" w:bottom="1134" w:left="1418" w:header="851" w:footer="1134" w:gutter="0"/>
          <w:pgNumType w:fmt="numberInDash" w:start="0"/>
          <w:cols w:space="720"/>
          <w:titlePg/>
          <w:docGrid w:linePitch="326"/>
        </w:sectPr>
      </w:pPr>
    </w:p>
    <w:sdt>
      <w:sdtPr>
        <w:rPr>
          <w:rFonts w:ascii="Calibri" w:hAnsi="Calibri"/>
          <w:kern w:val="0"/>
          <w:szCs w:val="22"/>
          <w:lang w:val="zh-CN"/>
        </w:rPr>
        <w:id w:val="16972352"/>
        <w:docPartObj>
          <w:docPartGallery w:val="Table of Contents"/>
          <w:docPartUnique/>
        </w:docPartObj>
      </w:sdtPr>
      <w:sdtEndPr>
        <w:rPr>
          <w:b/>
          <w:bCs/>
        </w:rPr>
      </w:sdtEndPr>
      <w:sdtContent>
        <w:p w14:paraId="37DA0DAF" w14:textId="30F03A9B" w:rsidR="00D50F44" w:rsidRPr="00A9799F" w:rsidRDefault="00D50F44" w:rsidP="00D50F44">
          <w:pPr>
            <w:spacing w:line="240" w:lineRule="auto"/>
            <w:ind w:firstLineChars="0" w:firstLine="0"/>
            <w:jc w:val="center"/>
            <w:rPr>
              <w:rFonts w:ascii="黑体" w:eastAsia="黑体" w:hAnsi="黑体" w:cs="黑体" w:hint="eastAsia"/>
              <w:sz w:val="32"/>
              <w:szCs w:val="32"/>
            </w:rPr>
          </w:pPr>
          <w:r w:rsidRPr="00A9799F">
            <w:rPr>
              <w:rFonts w:ascii="黑体" w:eastAsia="黑体" w:hAnsi="黑体" w:cs="黑体" w:hint="eastAsia"/>
              <w:sz w:val="32"/>
              <w:szCs w:val="32"/>
            </w:rPr>
            <w:t>目  次</w:t>
          </w:r>
        </w:p>
        <w:p w14:paraId="6CF926A8" w14:textId="7DAF4B79" w:rsidR="00D50F44" w:rsidRPr="009731BA" w:rsidRDefault="00D50F44">
          <w:pPr>
            <w:pStyle w:val="TOC2"/>
            <w:tabs>
              <w:tab w:val="right" w:leader="dot" w:pos="9345"/>
            </w:tabs>
            <w:ind w:firstLine="210"/>
            <w:rPr>
              <w:rStyle w:val="affff2"/>
              <w:noProof/>
              <w:color w:val="auto"/>
            </w:rPr>
          </w:pPr>
          <w:r w:rsidRPr="009731BA">
            <w:rPr>
              <w:rStyle w:val="affff2"/>
              <w:color w:val="auto"/>
            </w:rPr>
            <w:fldChar w:fldCharType="begin"/>
          </w:r>
          <w:r w:rsidRPr="009731BA">
            <w:rPr>
              <w:rStyle w:val="affff2"/>
              <w:color w:val="auto"/>
            </w:rPr>
            <w:instrText xml:space="preserve"> TOC \o "1-3" \h \z \u </w:instrText>
          </w:r>
          <w:r w:rsidRPr="009731BA">
            <w:rPr>
              <w:rStyle w:val="affff2"/>
              <w:color w:val="auto"/>
            </w:rPr>
            <w:fldChar w:fldCharType="separate"/>
          </w:r>
          <w:hyperlink w:anchor="_Toc172899155" w:history="1">
            <w:r w:rsidRPr="009731BA">
              <w:rPr>
                <w:rStyle w:val="affff2"/>
                <w:noProof/>
                <w:color w:val="auto"/>
              </w:rPr>
              <w:t xml:space="preserve">1  </w:t>
            </w:r>
            <w:r w:rsidRPr="009731BA">
              <w:rPr>
                <w:rStyle w:val="affff2"/>
                <w:rFonts w:hint="eastAsia"/>
                <w:noProof/>
                <w:color w:val="auto"/>
              </w:rPr>
              <w:t>范围</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_Toc172899155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w:t>
            </w:r>
            <w:r w:rsidRPr="009731BA">
              <w:rPr>
                <w:rStyle w:val="affff2"/>
                <w:rFonts w:hint="eastAsia"/>
                <w:noProof/>
                <w:webHidden/>
                <w:color w:val="auto"/>
              </w:rPr>
              <w:fldChar w:fldCharType="end"/>
            </w:r>
          </w:hyperlink>
        </w:p>
        <w:p w14:paraId="2D4CF457" w14:textId="3C9BD715" w:rsidR="00D50F44" w:rsidRPr="009731BA" w:rsidRDefault="00D50F44">
          <w:pPr>
            <w:pStyle w:val="TOC2"/>
            <w:tabs>
              <w:tab w:val="right" w:leader="dot" w:pos="9345"/>
            </w:tabs>
            <w:ind w:firstLine="210"/>
            <w:rPr>
              <w:rStyle w:val="affff2"/>
              <w:noProof/>
              <w:color w:val="auto"/>
            </w:rPr>
          </w:pPr>
          <w:hyperlink w:anchor="_Toc172899156" w:history="1">
            <w:r w:rsidRPr="009731BA">
              <w:rPr>
                <w:rStyle w:val="affff2"/>
                <w:noProof/>
                <w:color w:val="auto"/>
              </w:rPr>
              <w:t xml:space="preserve">2  </w:t>
            </w:r>
            <w:r w:rsidRPr="009731BA">
              <w:rPr>
                <w:rStyle w:val="affff2"/>
                <w:rFonts w:hint="eastAsia"/>
                <w:noProof/>
                <w:color w:val="auto"/>
              </w:rPr>
              <w:t>规范性引用文件</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_Toc172899156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w:t>
            </w:r>
            <w:r w:rsidRPr="009731BA">
              <w:rPr>
                <w:rStyle w:val="affff2"/>
                <w:rFonts w:hint="eastAsia"/>
                <w:noProof/>
                <w:webHidden/>
                <w:color w:val="auto"/>
              </w:rPr>
              <w:fldChar w:fldCharType="end"/>
            </w:r>
          </w:hyperlink>
        </w:p>
        <w:p w14:paraId="7C468A70" w14:textId="5A8BAC75" w:rsidR="00D50F44" w:rsidRPr="009731BA" w:rsidRDefault="00D50F44">
          <w:pPr>
            <w:pStyle w:val="TOC2"/>
            <w:tabs>
              <w:tab w:val="right" w:leader="dot" w:pos="9345"/>
            </w:tabs>
            <w:ind w:firstLine="210"/>
            <w:rPr>
              <w:rStyle w:val="affff2"/>
              <w:noProof/>
              <w:color w:val="auto"/>
            </w:rPr>
          </w:pPr>
          <w:hyperlink w:anchor="_Toc172899157" w:history="1">
            <w:r w:rsidRPr="009731BA">
              <w:rPr>
                <w:rStyle w:val="affff2"/>
                <w:noProof/>
                <w:color w:val="auto"/>
              </w:rPr>
              <w:t xml:space="preserve">3  </w:t>
            </w:r>
            <w:r w:rsidRPr="009731BA">
              <w:rPr>
                <w:rStyle w:val="affff2"/>
                <w:rFonts w:hint="eastAsia"/>
                <w:noProof/>
                <w:color w:val="auto"/>
              </w:rPr>
              <w:t>术语和定义</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_Toc172899157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w:t>
            </w:r>
            <w:r w:rsidRPr="009731BA">
              <w:rPr>
                <w:rStyle w:val="affff2"/>
                <w:rFonts w:hint="eastAsia"/>
                <w:noProof/>
                <w:webHidden/>
                <w:color w:val="auto"/>
              </w:rPr>
              <w:fldChar w:fldCharType="end"/>
            </w:r>
          </w:hyperlink>
        </w:p>
        <w:p w14:paraId="3939ECEA" w14:textId="00C92BB6" w:rsidR="00D50F44" w:rsidRPr="009731BA" w:rsidRDefault="00D50F44">
          <w:pPr>
            <w:pStyle w:val="TOC2"/>
            <w:tabs>
              <w:tab w:val="right" w:leader="dot" w:pos="9345"/>
            </w:tabs>
            <w:ind w:firstLine="210"/>
            <w:rPr>
              <w:rStyle w:val="affff2"/>
              <w:noProof/>
              <w:color w:val="auto"/>
            </w:rPr>
          </w:pPr>
          <w:hyperlink w:anchor="_Toc172899158" w:history="1">
            <w:r w:rsidRPr="009731BA">
              <w:rPr>
                <w:rStyle w:val="affff2"/>
                <w:noProof/>
                <w:color w:val="auto"/>
              </w:rPr>
              <w:t xml:space="preserve">4  </w:t>
            </w:r>
            <w:r w:rsidRPr="009731BA">
              <w:rPr>
                <w:rStyle w:val="affff2"/>
                <w:rFonts w:hint="eastAsia"/>
                <w:noProof/>
                <w:color w:val="auto"/>
              </w:rPr>
              <w:t>量化目的</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_Toc172899158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4</w:t>
            </w:r>
            <w:r w:rsidRPr="009731BA">
              <w:rPr>
                <w:rStyle w:val="affff2"/>
                <w:rFonts w:hint="eastAsia"/>
                <w:noProof/>
                <w:webHidden/>
                <w:color w:val="auto"/>
              </w:rPr>
              <w:fldChar w:fldCharType="end"/>
            </w:r>
          </w:hyperlink>
        </w:p>
        <w:p w14:paraId="7E429B28" w14:textId="7D528462" w:rsidR="00D50F44" w:rsidRPr="009731BA" w:rsidRDefault="00D50F44">
          <w:pPr>
            <w:pStyle w:val="TOC2"/>
            <w:tabs>
              <w:tab w:val="right" w:leader="dot" w:pos="9345"/>
            </w:tabs>
            <w:ind w:firstLine="210"/>
            <w:rPr>
              <w:rStyle w:val="affff2"/>
              <w:noProof/>
              <w:color w:val="auto"/>
            </w:rPr>
          </w:pPr>
          <w:hyperlink w:anchor="_Toc172899159" w:history="1">
            <w:r w:rsidRPr="009731BA">
              <w:rPr>
                <w:rStyle w:val="affff2"/>
                <w:noProof/>
                <w:color w:val="auto"/>
              </w:rPr>
              <w:t xml:space="preserve">5  </w:t>
            </w:r>
            <w:r w:rsidRPr="009731BA">
              <w:rPr>
                <w:rStyle w:val="affff2"/>
                <w:rFonts w:hint="eastAsia"/>
                <w:noProof/>
                <w:color w:val="auto"/>
              </w:rPr>
              <w:t>量化范围</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_Toc172899159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5</w:t>
            </w:r>
            <w:r w:rsidRPr="009731BA">
              <w:rPr>
                <w:rStyle w:val="affff2"/>
                <w:rFonts w:hint="eastAsia"/>
                <w:noProof/>
                <w:webHidden/>
                <w:color w:val="auto"/>
              </w:rPr>
              <w:fldChar w:fldCharType="end"/>
            </w:r>
          </w:hyperlink>
        </w:p>
        <w:p w14:paraId="5C4738AD" w14:textId="705C8158"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0" w:history="1">
            <w:r w:rsidRPr="009731BA">
              <w:rPr>
                <w:rStyle w:val="affff2"/>
                <w:rFonts w:hint="eastAsia"/>
                <w:noProof/>
                <w:color w:val="auto"/>
                <w:sz w:val="21"/>
              </w:rPr>
              <w:t xml:space="preserve">5.1  </w:t>
            </w:r>
            <w:r w:rsidRPr="009731BA">
              <w:rPr>
                <w:rStyle w:val="affff2"/>
                <w:rFonts w:hint="eastAsia"/>
                <w:noProof/>
                <w:color w:val="auto"/>
                <w:sz w:val="21"/>
              </w:rPr>
              <w:t>产品</w:t>
            </w:r>
            <w:r w:rsidR="00C310FC">
              <w:rPr>
                <w:rStyle w:val="affff2"/>
                <w:rFonts w:hint="eastAsia"/>
                <w:noProof/>
                <w:color w:val="auto"/>
                <w:sz w:val="21"/>
              </w:rPr>
              <w:t>描述</w:t>
            </w:r>
            <w:r w:rsidRPr="009731BA">
              <w:rPr>
                <w:rStyle w:val="affff2"/>
                <w:rFonts w:hint="eastAsia"/>
                <w:noProof/>
                <w:color w:val="auto"/>
                <w:sz w:val="21"/>
              </w:rPr>
              <w:t>和声明单位</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_Toc172899160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5</w:t>
            </w:r>
            <w:r w:rsidRPr="009731BA">
              <w:rPr>
                <w:rStyle w:val="affff2"/>
                <w:rFonts w:hint="eastAsia"/>
                <w:noProof/>
                <w:webHidden/>
                <w:color w:val="auto"/>
                <w:sz w:val="21"/>
              </w:rPr>
              <w:fldChar w:fldCharType="end"/>
            </w:r>
          </w:hyperlink>
        </w:p>
        <w:p w14:paraId="33563B76" w14:textId="03DF50B1"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1" w:history="1">
            <w:r w:rsidRPr="009731BA">
              <w:rPr>
                <w:rStyle w:val="affff2"/>
                <w:rFonts w:hint="eastAsia"/>
                <w:noProof/>
                <w:color w:val="auto"/>
                <w:sz w:val="21"/>
              </w:rPr>
              <w:t xml:space="preserve">5.2  </w:t>
            </w:r>
            <w:r w:rsidRPr="009731BA">
              <w:rPr>
                <w:rStyle w:val="affff2"/>
                <w:rFonts w:hint="eastAsia"/>
                <w:noProof/>
                <w:color w:val="auto"/>
                <w:sz w:val="21"/>
              </w:rPr>
              <w:t>系统边界</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_Toc172899161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5</w:t>
            </w:r>
            <w:r w:rsidRPr="009731BA">
              <w:rPr>
                <w:rStyle w:val="affff2"/>
                <w:rFonts w:hint="eastAsia"/>
                <w:noProof/>
                <w:webHidden/>
                <w:color w:val="auto"/>
                <w:sz w:val="21"/>
              </w:rPr>
              <w:fldChar w:fldCharType="end"/>
            </w:r>
          </w:hyperlink>
        </w:p>
        <w:p w14:paraId="0E33E5F4" w14:textId="509162CF" w:rsidR="00D50F44" w:rsidRPr="009731BA" w:rsidRDefault="00D50F44">
          <w:pPr>
            <w:pStyle w:val="TOC2"/>
            <w:tabs>
              <w:tab w:val="right" w:leader="dot" w:pos="9345"/>
            </w:tabs>
            <w:ind w:firstLine="210"/>
            <w:rPr>
              <w:rStyle w:val="affff2"/>
              <w:noProof/>
              <w:color w:val="auto"/>
            </w:rPr>
          </w:pPr>
          <w:hyperlink w:anchor="_Toc172899162" w:history="1">
            <w:r w:rsidRPr="009731BA">
              <w:rPr>
                <w:rStyle w:val="affff2"/>
                <w:noProof/>
                <w:color w:val="auto"/>
              </w:rPr>
              <w:t xml:space="preserve">6  </w:t>
            </w:r>
            <w:r w:rsidRPr="009731BA">
              <w:rPr>
                <w:rStyle w:val="affff2"/>
                <w:rFonts w:hint="eastAsia"/>
                <w:noProof/>
                <w:color w:val="auto"/>
              </w:rPr>
              <w:t>清单分析</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_Toc172899162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10</w:t>
            </w:r>
            <w:r w:rsidRPr="009731BA">
              <w:rPr>
                <w:rStyle w:val="affff2"/>
                <w:rFonts w:hint="eastAsia"/>
                <w:noProof/>
                <w:webHidden/>
                <w:color w:val="auto"/>
              </w:rPr>
              <w:fldChar w:fldCharType="end"/>
            </w:r>
          </w:hyperlink>
        </w:p>
        <w:p w14:paraId="78096B13" w14:textId="46700571"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3" w:history="1">
            <w:r w:rsidRPr="009731BA">
              <w:rPr>
                <w:rStyle w:val="affff2"/>
                <w:rFonts w:hint="eastAsia"/>
                <w:noProof/>
                <w:color w:val="auto"/>
                <w:sz w:val="21"/>
              </w:rPr>
              <w:t xml:space="preserve">6.1  </w:t>
            </w:r>
            <w:r w:rsidRPr="009731BA">
              <w:rPr>
                <w:rStyle w:val="affff2"/>
                <w:rFonts w:hint="eastAsia"/>
                <w:noProof/>
                <w:color w:val="auto"/>
                <w:sz w:val="21"/>
              </w:rPr>
              <w:t>数据收集和确认</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_Toc172899163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10</w:t>
            </w:r>
            <w:r w:rsidRPr="009731BA">
              <w:rPr>
                <w:rStyle w:val="affff2"/>
                <w:rFonts w:hint="eastAsia"/>
                <w:noProof/>
                <w:webHidden/>
                <w:color w:val="auto"/>
                <w:sz w:val="21"/>
              </w:rPr>
              <w:fldChar w:fldCharType="end"/>
            </w:r>
          </w:hyperlink>
        </w:p>
        <w:p w14:paraId="1C5DA2E7" w14:textId="66BE0249"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4" w:history="1">
            <w:r w:rsidRPr="009731BA">
              <w:rPr>
                <w:rStyle w:val="affff2"/>
                <w:rFonts w:hint="eastAsia"/>
                <w:noProof/>
                <w:color w:val="auto"/>
                <w:sz w:val="21"/>
              </w:rPr>
              <w:t xml:space="preserve">6.2  </w:t>
            </w:r>
            <w:r w:rsidRPr="009731BA">
              <w:rPr>
                <w:rStyle w:val="affff2"/>
                <w:rFonts w:hint="eastAsia"/>
                <w:noProof/>
                <w:color w:val="auto"/>
                <w:sz w:val="21"/>
              </w:rPr>
              <w:t>数据分配</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_Toc172899164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16</w:t>
            </w:r>
            <w:r w:rsidRPr="009731BA">
              <w:rPr>
                <w:rStyle w:val="affff2"/>
                <w:rFonts w:hint="eastAsia"/>
                <w:noProof/>
                <w:webHidden/>
                <w:color w:val="auto"/>
                <w:sz w:val="21"/>
              </w:rPr>
              <w:fldChar w:fldCharType="end"/>
            </w:r>
          </w:hyperlink>
        </w:p>
        <w:p w14:paraId="4F3F3A14" w14:textId="13F5FF56"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5" w:history="1">
            <w:r w:rsidRPr="009731BA">
              <w:rPr>
                <w:rStyle w:val="affff2"/>
                <w:rFonts w:hint="eastAsia"/>
                <w:noProof/>
                <w:color w:val="auto"/>
                <w:sz w:val="21"/>
              </w:rPr>
              <w:t xml:space="preserve">6.3  </w:t>
            </w:r>
            <w:r w:rsidRPr="009731BA">
              <w:rPr>
                <w:rStyle w:val="affff2"/>
                <w:rFonts w:hint="eastAsia"/>
                <w:noProof/>
                <w:color w:val="auto"/>
                <w:sz w:val="21"/>
              </w:rPr>
              <w:t>取舍准则</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_Toc172899165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17</w:t>
            </w:r>
            <w:r w:rsidRPr="009731BA">
              <w:rPr>
                <w:rStyle w:val="affff2"/>
                <w:rFonts w:hint="eastAsia"/>
                <w:noProof/>
                <w:webHidden/>
                <w:color w:val="auto"/>
                <w:sz w:val="21"/>
              </w:rPr>
              <w:fldChar w:fldCharType="end"/>
            </w:r>
          </w:hyperlink>
        </w:p>
        <w:p w14:paraId="47A3FA04" w14:textId="16F5F700"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6" w:history="1">
            <w:r w:rsidRPr="009731BA">
              <w:rPr>
                <w:rStyle w:val="affff2"/>
                <w:rFonts w:hint="eastAsia"/>
                <w:noProof/>
                <w:color w:val="auto"/>
                <w:sz w:val="21"/>
              </w:rPr>
              <w:t xml:space="preserve">6.4  </w:t>
            </w:r>
            <w:r w:rsidRPr="009731BA">
              <w:rPr>
                <w:rStyle w:val="affff2"/>
                <w:rFonts w:hint="eastAsia"/>
                <w:noProof/>
                <w:color w:val="auto"/>
                <w:sz w:val="21"/>
              </w:rPr>
              <w:t>清单计算</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_Toc172899166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17</w:t>
            </w:r>
            <w:r w:rsidRPr="009731BA">
              <w:rPr>
                <w:rStyle w:val="affff2"/>
                <w:rFonts w:hint="eastAsia"/>
                <w:noProof/>
                <w:webHidden/>
                <w:color w:val="auto"/>
                <w:sz w:val="21"/>
              </w:rPr>
              <w:fldChar w:fldCharType="end"/>
            </w:r>
          </w:hyperlink>
        </w:p>
        <w:p w14:paraId="78BB42BE" w14:textId="182B9534" w:rsidR="00D50F44" w:rsidRPr="009731BA" w:rsidRDefault="00D50F44">
          <w:pPr>
            <w:pStyle w:val="TOC2"/>
            <w:tabs>
              <w:tab w:val="right" w:leader="dot" w:pos="9345"/>
            </w:tabs>
            <w:ind w:firstLine="210"/>
            <w:rPr>
              <w:rStyle w:val="affff2"/>
              <w:noProof/>
              <w:color w:val="auto"/>
            </w:rPr>
          </w:pPr>
          <w:hyperlink w:anchor="_Toc172899167" w:history="1">
            <w:r w:rsidRPr="009731BA">
              <w:rPr>
                <w:rStyle w:val="affff2"/>
                <w:rFonts w:hint="eastAsia"/>
                <w:noProof/>
                <w:color w:val="auto"/>
              </w:rPr>
              <w:t xml:space="preserve">7  </w:t>
            </w:r>
            <w:r w:rsidRPr="009731BA">
              <w:rPr>
                <w:rStyle w:val="affff2"/>
                <w:rFonts w:hint="eastAsia"/>
                <w:noProof/>
                <w:color w:val="auto"/>
              </w:rPr>
              <w:t>影响评价</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_Toc172899167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17</w:t>
            </w:r>
            <w:r w:rsidRPr="009731BA">
              <w:rPr>
                <w:rStyle w:val="affff2"/>
                <w:rFonts w:hint="eastAsia"/>
                <w:noProof/>
                <w:webHidden/>
                <w:color w:val="auto"/>
              </w:rPr>
              <w:fldChar w:fldCharType="end"/>
            </w:r>
          </w:hyperlink>
        </w:p>
        <w:p w14:paraId="42FC6451" w14:textId="5ED3F0F3"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8" w:history="1">
            <w:r w:rsidRPr="009731BA">
              <w:rPr>
                <w:rStyle w:val="affff2"/>
                <w:rFonts w:hint="eastAsia"/>
                <w:noProof/>
                <w:color w:val="auto"/>
                <w:sz w:val="21"/>
              </w:rPr>
              <w:t xml:space="preserve">7.1  </w:t>
            </w:r>
            <w:r w:rsidRPr="009731BA">
              <w:rPr>
                <w:rStyle w:val="affff2"/>
                <w:rFonts w:hint="eastAsia"/>
                <w:noProof/>
                <w:color w:val="auto"/>
                <w:sz w:val="21"/>
              </w:rPr>
              <w:t>全球变暖潜势值（</w:t>
            </w:r>
            <w:r w:rsidRPr="009731BA">
              <w:rPr>
                <w:rStyle w:val="affff2"/>
                <w:rFonts w:hint="eastAsia"/>
                <w:noProof/>
                <w:color w:val="auto"/>
                <w:sz w:val="21"/>
              </w:rPr>
              <w:t>GWP</w:t>
            </w:r>
            <w:r w:rsidRPr="009731BA">
              <w:rPr>
                <w:rStyle w:val="affff2"/>
                <w:rFonts w:hint="eastAsia"/>
                <w:noProof/>
                <w:color w:val="auto"/>
                <w:sz w:val="21"/>
              </w:rPr>
              <w:t>）的选取</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_Toc172899168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17</w:t>
            </w:r>
            <w:r w:rsidRPr="009731BA">
              <w:rPr>
                <w:rStyle w:val="affff2"/>
                <w:rFonts w:hint="eastAsia"/>
                <w:noProof/>
                <w:webHidden/>
                <w:color w:val="auto"/>
                <w:sz w:val="21"/>
              </w:rPr>
              <w:fldChar w:fldCharType="end"/>
            </w:r>
          </w:hyperlink>
        </w:p>
        <w:p w14:paraId="67A1437A" w14:textId="3950A0E3"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69" w:history="1">
            <w:r w:rsidRPr="009731BA">
              <w:rPr>
                <w:rStyle w:val="affff2"/>
                <w:rFonts w:hint="eastAsia"/>
                <w:noProof/>
                <w:color w:val="auto"/>
                <w:sz w:val="21"/>
              </w:rPr>
              <w:t xml:space="preserve">7.2  </w:t>
            </w:r>
            <w:r w:rsidRPr="009731BA">
              <w:rPr>
                <w:rStyle w:val="affff2"/>
                <w:rFonts w:hint="eastAsia"/>
                <w:noProof/>
                <w:color w:val="auto"/>
                <w:sz w:val="21"/>
              </w:rPr>
              <w:t>产品碳足迹的计算</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_Toc172899169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17</w:t>
            </w:r>
            <w:r w:rsidRPr="009731BA">
              <w:rPr>
                <w:rStyle w:val="affff2"/>
                <w:rFonts w:hint="eastAsia"/>
                <w:noProof/>
                <w:webHidden/>
                <w:color w:val="auto"/>
                <w:sz w:val="21"/>
              </w:rPr>
              <w:fldChar w:fldCharType="end"/>
            </w:r>
          </w:hyperlink>
        </w:p>
        <w:p w14:paraId="30A6872C" w14:textId="3E28CD43"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0" w:history="1">
            <w:r w:rsidRPr="009731BA">
              <w:rPr>
                <w:rStyle w:val="affff2"/>
                <w:rFonts w:hint="eastAsia"/>
                <w:noProof/>
                <w:color w:val="auto"/>
                <w:sz w:val="21"/>
              </w:rPr>
              <w:t xml:space="preserve">7.3  </w:t>
            </w:r>
            <w:r w:rsidRPr="009731BA">
              <w:rPr>
                <w:rStyle w:val="affff2"/>
                <w:rFonts w:hint="eastAsia"/>
                <w:noProof/>
                <w:color w:val="auto"/>
                <w:sz w:val="21"/>
              </w:rPr>
              <w:t>排放数据分析</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_Toc172899170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18</w:t>
            </w:r>
            <w:r w:rsidRPr="009731BA">
              <w:rPr>
                <w:rStyle w:val="affff2"/>
                <w:rFonts w:hint="eastAsia"/>
                <w:noProof/>
                <w:webHidden/>
                <w:color w:val="auto"/>
                <w:sz w:val="21"/>
              </w:rPr>
              <w:fldChar w:fldCharType="end"/>
            </w:r>
          </w:hyperlink>
        </w:p>
        <w:p w14:paraId="7F9C7361" w14:textId="0C26E1F7"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1" w:history="1">
            <w:r w:rsidRPr="009731BA">
              <w:rPr>
                <w:rStyle w:val="affff2"/>
                <w:rFonts w:hint="eastAsia"/>
                <w:noProof/>
                <w:color w:val="auto"/>
                <w:sz w:val="21"/>
              </w:rPr>
              <w:t xml:space="preserve">7.4  </w:t>
            </w:r>
            <w:r w:rsidRPr="009731BA">
              <w:rPr>
                <w:rStyle w:val="affff2"/>
                <w:rFonts w:hint="eastAsia"/>
                <w:noProof/>
                <w:color w:val="auto"/>
                <w:sz w:val="21"/>
              </w:rPr>
              <w:t>数据更新</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_Toc172899171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18</w:t>
            </w:r>
            <w:r w:rsidRPr="009731BA">
              <w:rPr>
                <w:rStyle w:val="affff2"/>
                <w:rFonts w:hint="eastAsia"/>
                <w:noProof/>
                <w:webHidden/>
                <w:color w:val="auto"/>
                <w:sz w:val="21"/>
              </w:rPr>
              <w:fldChar w:fldCharType="end"/>
            </w:r>
          </w:hyperlink>
        </w:p>
        <w:p w14:paraId="30034C9F" w14:textId="5534E090"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2" w:history="1">
            <w:r w:rsidRPr="009731BA">
              <w:rPr>
                <w:rStyle w:val="affff2"/>
                <w:rFonts w:hint="eastAsia"/>
                <w:noProof/>
                <w:color w:val="auto"/>
                <w:sz w:val="21"/>
              </w:rPr>
              <w:t xml:space="preserve">7.5  </w:t>
            </w:r>
            <w:r w:rsidRPr="009731BA">
              <w:rPr>
                <w:rStyle w:val="affff2"/>
                <w:rFonts w:hint="eastAsia"/>
                <w:noProof/>
                <w:color w:val="auto"/>
                <w:sz w:val="21"/>
              </w:rPr>
              <w:t>绩效追踪</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_Toc172899172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18</w:t>
            </w:r>
            <w:r w:rsidRPr="009731BA">
              <w:rPr>
                <w:rStyle w:val="affff2"/>
                <w:rFonts w:hint="eastAsia"/>
                <w:noProof/>
                <w:webHidden/>
                <w:color w:val="auto"/>
                <w:sz w:val="21"/>
              </w:rPr>
              <w:fldChar w:fldCharType="end"/>
            </w:r>
          </w:hyperlink>
        </w:p>
        <w:p w14:paraId="099F3752" w14:textId="27DA295A" w:rsidR="00D50F44" w:rsidRPr="009731BA" w:rsidRDefault="00D50F44">
          <w:pPr>
            <w:pStyle w:val="TOC2"/>
            <w:tabs>
              <w:tab w:val="right" w:leader="dot" w:pos="9345"/>
            </w:tabs>
            <w:ind w:firstLine="210"/>
            <w:rPr>
              <w:rStyle w:val="affff2"/>
              <w:noProof/>
              <w:color w:val="auto"/>
            </w:rPr>
          </w:pPr>
          <w:hyperlink w:anchor="_Toc172899173" w:history="1">
            <w:r w:rsidRPr="009731BA">
              <w:rPr>
                <w:rStyle w:val="affff2"/>
                <w:noProof/>
                <w:color w:val="auto"/>
              </w:rPr>
              <w:t xml:space="preserve">8  </w:t>
            </w:r>
            <w:r w:rsidRPr="009731BA">
              <w:rPr>
                <w:rStyle w:val="affff2"/>
                <w:rFonts w:hint="eastAsia"/>
                <w:noProof/>
                <w:color w:val="auto"/>
              </w:rPr>
              <w:t>结果解释</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_Toc172899173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18</w:t>
            </w:r>
            <w:r w:rsidRPr="009731BA">
              <w:rPr>
                <w:rStyle w:val="affff2"/>
                <w:rFonts w:hint="eastAsia"/>
                <w:noProof/>
                <w:webHidden/>
                <w:color w:val="auto"/>
              </w:rPr>
              <w:fldChar w:fldCharType="end"/>
            </w:r>
          </w:hyperlink>
        </w:p>
        <w:p w14:paraId="3C1A0A2C" w14:textId="2585CEF0" w:rsidR="00D50F44" w:rsidRPr="009731BA" w:rsidRDefault="00D50F44">
          <w:pPr>
            <w:pStyle w:val="TOC2"/>
            <w:tabs>
              <w:tab w:val="right" w:leader="dot" w:pos="9345"/>
            </w:tabs>
            <w:ind w:firstLine="210"/>
            <w:rPr>
              <w:rStyle w:val="affff2"/>
              <w:noProof/>
              <w:color w:val="auto"/>
            </w:rPr>
          </w:pPr>
          <w:hyperlink w:anchor="_Toc172899174" w:history="1">
            <w:r w:rsidRPr="009731BA">
              <w:rPr>
                <w:rStyle w:val="affff2"/>
                <w:noProof/>
                <w:color w:val="auto"/>
              </w:rPr>
              <w:t xml:space="preserve">9  </w:t>
            </w:r>
            <w:r w:rsidRPr="009731BA">
              <w:rPr>
                <w:rStyle w:val="affff2"/>
                <w:rFonts w:hint="eastAsia"/>
                <w:noProof/>
                <w:color w:val="auto"/>
              </w:rPr>
              <w:t>产品碳足迹报告</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_Toc172899174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19</w:t>
            </w:r>
            <w:r w:rsidRPr="009731BA">
              <w:rPr>
                <w:rStyle w:val="affff2"/>
                <w:rFonts w:hint="eastAsia"/>
                <w:noProof/>
                <w:webHidden/>
                <w:color w:val="auto"/>
              </w:rPr>
              <w:fldChar w:fldCharType="end"/>
            </w:r>
          </w:hyperlink>
        </w:p>
        <w:p w14:paraId="4E051B77" w14:textId="5815108B"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5" w:history="1">
            <w:r w:rsidRPr="009731BA">
              <w:rPr>
                <w:rStyle w:val="affff2"/>
                <w:rFonts w:hint="eastAsia"/>
                <w:noProof/>
                <w:color w:val="auto"/>
                <w:sz w:val="21"/>
              </w:rPr>
              <w:t xml:space="preserve">9.1  </w:t>
            </w:r>
            <w:r w:rsidRPr="009731BA">
              <w:rPr>
                <w:rStyle w:val="affff2"/>
                <w:rFonts w:hint="eastAsia"/>
                <w:noProof/>
                <w:color w:val="auto"/>
                <w:sz w:val="21"/>
              </w:rPr>
              <w:t>基本情况</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_Toc172899175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19</w:t>
            </w:r>
            <w:r w:rsidRPr="009731BA">
              <w:rPr>
                <w:rStyle w:val="affff2"/>
                <w:rFonts w:hint="eastAsia"/>
                <w:noProof/>
                <w:webHidden/>
                <w:color w:val="auto"/>
                <w:sz w:val="21"/>
              </w:rPr>
              <w:fldChar w:fldCharType="end"/>
            </w:r>
          </w:hyperlink>
        </w:p>
        <w:p w14:paraId="34FB8A22" w14:textId="1E0C98BD"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6" w:history="1">
            <w:r w:rsidRPr="009731BA">
              <w:rPr>
                <w:rStyle w:val="affff2"/>
                <w:rFonts w:hint="eastAsia"/>
                <w:noProof/>
                <w:color w:val="auto"/>
                <w:sz w:val="21"/>
              </w:rPr>
              <w:t xml:space="preserve">9.2  </w:t>
            </w:r>
            <w:r w:rsidRPr="009731BA">
              <w:rPr>
                <w:rStyle w:val="affff2"/>
                <w:rFonts w:hint="eastAsia"/>
                <w:noProof/>
                <w:color w:val="auto"/>
                <w:sz w:val="21"/>
              </w:rPr>
              <w:t>量化目的</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_Toc172899176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19</w:t>
            </w:r>
            <w:r w:rsidRPr="009731BA">
              <w:rPr>
                <w:rStyle w:val="affff2"/>
                <w:rFonts w:hint="eastAsia"/>
                <w:noProof/>
                <w:webHidden/>
                <w:color w:val="auto"/>
                <w:sz w:val="21"/>
              </w:rPr>
              <w:fldChar w:fldCharType="end"/>
            </w:r>
          </w:hyperlink>
        </w:p>
        <w:p w14:paraId="30EF1564" w14:textId="650FF475"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7" w:history="1">
            <w:r w:rsidRPr="009731BA">
              <w:rPr>
                <w:rStyle w:val="affff2"/>
                <w:rFonts w:hint="eastAsia"/>
                <w:noProof/>
                <w:color w:val="auto"/>
                <w:sz w:val="21"/>
              </w:rPr>
              <w:t xml:space="preserve">9.3  </w:t>
            </w:r>
            <w:r w:rsidRPr="009731BA">
              <w:rPr>
                <w:rStyle w:val="affff2"/>
                <w:rFonts w:hint="eastAsia"/>
                <w:noProof/>
                <w:color w:val="auto"/>
                <w:sz w:val="21"/>
              </w:rPr>
              <w:t>量化范围</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_Toc172899177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19</w:t>
            </w:r>
            <w:r w:rsidRPr="009731BA">
              <w:rPr>
                <w:rStyle w:val="affff2"/>
                <w:rFonts w:hint="eastAsia"/>
                <w:noProof/>
                <w:webHidden/>
                <w:color w:val="auto"/>
                <w:sz w:val="21"/>
              </w:rPr>
              <w:fldChar w:fldCharType="end"/>
            </w:r>
          </w:hyperlink>
        </w:p>
        <w:p w14:paraId="5F146B67" w14:textId="449A9348"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8" w:history="1">
            <w:r w:rsidRPr="009731BA">
              <w:rPr>
                <w:rStyle w:val="affff2"/>
                <w:rFonts w:hint="eastAsia"/>
                <w:noProof/>
                <w:color w:val="auto"/>
                <w:sz w:val="21"/>
              </w:rPr>
              <w:t xml:space="preserve">9.4  </w:t>
            </w:r>
            <w:r w:rsidRPr="009731BA">
              <w:rPr>
                <w:rStyle w:val="affff2"/>
                <w:rFonts w:hint="eastAsia"/>
                <w:noProof/>
                <w:color w:val="auto"/>
                <w:sz w:val="21"/>
              </w:rPr>
              <w:t>清单分析</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_Toc172899178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19</w:t>
            </w:r>
            <w:r w:rsidRPr="009731BA">
              <w:rPr>
                <w:rStyle w:val="affff2"/>
                <w:rFonts w:hint="eastAsia"/>
                <w:noProof/>
                <w:webHidden/>
                <w:color w:val="auto"/>
                <w:sz w:val="21"/>
              </w:rPr>
              <w:fldChar w:fldCharType="end"/>
            </w:r>
          </w:hyperlink>
        </w:p>
        <w:p w14:paraId="2D693299" w14:textId="7D9C0924"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79" w:history="1">
            <w:r w:rsidRPr="009731BA">
              <w:rPr>
                <w:rStyle w:val="affff2"/>
                <w:rFonts w:hint="eastAsia"/>
                <w:noProof/>
                <w:color w:val="auto"/>
                <w:sz w:val="21"/>
              </w:rPr>
              <w:t xml:space="preserve">9.5  </w:t>
            </w:r>
            <w:r w:rsidRPr="009731BA">
              <w:rPr>
                <w:rStyle w:val="affff2"/>
                <w:rFonts w:hint="eastAsia"/>
                <w:noProof/>
                <w:color w:val="auto"/>
                <w:sz w:val="21"/>
              </w:rPr>
              <w:t>影响评价</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_Toc172899179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19</w:t>
            </w:r>
            <w:r w:rsidRPr="009731BA">
              <w:rPr>
                <w:rStyle w:val="affff2"/>
                <w:rFonts w:hint="eastAsia"/>
                <w:noProof/>
                <w:webHidden/>
                <w:color w:val="auto"/>
                <w:sz w:val="21"/>
              </w:rPr>
              <w:fldChar w:fldCharType="end"/>
            </w:r>
          </w:hyperlink>
        </w:p>
        <w:p w14:paraId="37C6EBCD" w14:textId="719C6156" w:rsidR="00D50F44" w:rsidRPr="009731BA" w:rsidRDefault="00D50F44" w:rsidP="009731BA">
          <w:pPr>
            <w:pStyle w:val="TOC3"/>
            <w:tabs>
              <w:tab w:val="right" w:leader="dot" w:pos="9345"/>
            </w:tabs>
            <w:snapToGrid/>
            <w:spacing w:after="0" w:line="240" w:lineRule="auto"/>
            <w:ind w:firstLine="440"/>
            <w:rPr>
              <w:rStyle w:val="affff2"/>
              <w:noProof/>
              <w:color w:val="auto"/>
              <w:sz w:val="21"/>
            </w:rPr>
          </w:pPr>
          <w:hyperlink w:anchor="_Toc172899180" w:history="1">
            <w:r w:rsidRPr="009731BA">
              <w:rPr>
                <w:rStyle w:val="affff2"/>
                <w:rFonts w:hint="eastAsia"/>
                <w:noProof/>
                <w:color w:val="auto"/>
                <w:sz w:val="21"/>
              </w:rPr>
              <w:t xml:space="preserve">9.6  </w:t>
            </w:r>
            <w:r w:rsidRPr="009731BA">
              <w:rPr>
                <w:rStyle w:val="affff2"/>
                <w:rFonts w:hint="eastAsia"/>
                <w:noProof/>
                <w:color w:val="auto"/>
                <w:sz w:val="21"/>
              </w:rPr>
              <w:t>结果解释</w:t>
            </w:r>
            <w:r w:rsidRPr="009731BA">
              <w:rPr>
                <w:rStyle w:val="affff2"/>
                <w:noProof/>
                <w:webHidden/>
                <w:color w:val="auto"/>
                <w:sz w:val="21"/>
              </w:rPr>
              <w:tab/>
            </w:r>
            <w:r w:rsidRPr="009731BA">
              <w:rPr>
                <w:rStyle w:val="affff2"/>
                <w:rFonts w:hint="eastAsia"/>
                <w:noProof/>
                <w:webHidden/>
                <w:color w:val="auto"/>
                <w:sz w:val="21"/>
              </w:rPr>
              <w:fldChar w:fldCharType="begin"/>
            </w:r>
            <w:r w:rsidRPr="009731BA">
              <w:rPr>
                <w:rStyle w:val="affff2"/>
                <w:noProof/>
                <w:webHidden/>
                <w:color w:val="auto"/>
                <w:sz w:val="21"/>
              </w:rPr>
              <w:instrText xml:space="preserve"> PAGEREF _Toc172899180 \h </w:instrText>
            </w:r>
            <w:r w:rsidRPr="009731BA">
              <w:rPr>
                <w:rStyle w:val="affff2"/>
                <w:rFonts w:hint="eastAsia"/>
                <w:noProof/>
                <w:webHidden/>
                <w:color w:val="auto"/>
                <w:sz w:val="21"/>
              </w:rPr>
            </w:r>
            <w:r w:rsidRPr="009731BA">
              <w:rPr>
                <w:rStyle w:val="affff2"/>
                <w:rFonts w:hint="eastAsia"/>
                <w:noProof/>
                <w:webHidden/>
                <w:color w:val="auto"/>
                <w:sz w:val="21"/>
              </w:rPr>
              <w:fldChar w:fldCharType="separate"/>
            </w:r>
            <w:r w:rsidR="00291BE0">
              <w:rPr>
                <w:rStyle w:val="affff2"/>
                <w:noProof/>
                <w:webHidden/>
                <w:color w:val="auto"/>
                <w:sz w:val="21"/>
              </w:rPr>
              <w:t>19</w:t>
            </w:r>
            <w:r w:rsidRPr="009731BA">
              <w:rPr>
                <w:rStyle w:val="affff2"/>
                <w:rFonts w:hint="eastAsia"/>
                <w:noProof/>
                <w:webHidden/>
                <w:color w:val="auto"/>
                <w:sz w:val="21"/>
              </w:rPr>
              <w:fldChar w:fldCharType="end"/>
            </w:r>
          </w:hyperlink>
        </w:p>
        <w:p w14:paraId="6550F79B" w14:textId="3447DC52" w:rsidR="00D50F44" w:rsidRPr="009731BA" w:rsidRDefault="00D50F44">
          <w:pPr>
            <w:pStyle w:val="TOC2"/>
            <w:tabs>
              <w:tab w:val="right" w:leader="dot" w:pos="9345"/>
            </w:tabs>
            <w:ind w:firstLine="210"/>
            <w:rPr>
              <w:rStyle w:val="affff2"/>
              <w:noProof/>
              <w:color w:val="auto"/>
            </w:rPr>
          </w:pPr>
          <w:hyperlink w:anchor="_Toc172899181" w:history="1">
            <w:r w:rsidRPr="009731BA">
              <w:rPr>
                <w:rStyle w:val="affff2"/>
                <w:rFonts w:hint="eastAsia"/>
                <w:noProof/>
                <w:color w:val="auto"/>
              </w:rPr>
              <w:t xml:space="preserve">10  </w:t>
            </w:r>
            <w:r w:rsidRPr="009731BA">
              <w:rPr>
                <w:rStyle w:val="affff2"/>
                <w:rFonts w:hint="eastAsia"/>
                <w:noProof/>
                <w:color w:val="auto"/>
              </w:rPr>
              <w:t>产品碳足迹声明</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_Toc172899181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20</w:t>
            </w:r>
            <w:r w:rsidRPr="009731BA">
              <w:rPr>
                <w:rStyle w:val="affff2"/>
                <w:rFonts w:hint="eastAsia"/>
                <w:noProof/>
                <w:webHidden/>
                <w:color w:val="auto"/>
              </w:rPr>
              <w:fldChar w:fldCharType="end"/>
            </w:r>
          </w:hyperlink>
        </w:p>
        <w:p w14:paraId="6E37D0DE" w14:textId="2F00C9E5" w:rsidR="00D50F44" w:rsidRPr="009731BA" w:rsidRDefault="00D50F44">
          <w:pPr>
            <w:pStyle w:val="TOC2"/>
            <w:tabs>
              <w:tab w:val="right" w:leader="dot" w:pos="9345"/>
            </w:tabs>
            <w:ind w:firstLine="210"/>
            <w:rPr>
              <w:rStyle w:val="affff2"/>
              <w:noProof/>
              <w:color w:val="auto"/>
            </w:rPr>
          </w:pPr>
          <w:hyperlink w:anchor="_Toc172899182" w:history="1">
            <w:r w:rsidRPr="009731BA">
              <w:rPr>
                <w:rStyle w:val="affff2"/>
                <w:rFonts w:hint="eastAsia"/>
                <w:noProof/>
                <w:color w:val="auto"/>
              </w:rPr>
              <w:t>附</w:t>
            </w:r>
            <w:r w:rsidRPr="009731BA">
              <w:rPr>
                <w:rStyle w:val="affff2"/>
                <w:rFonts w:hint="eastAsia"/>
                <w:noProof/>
                <w:color w:val="auto"/>
              </w:rPr>
              <w:t xml:space="preserve">  </w:t>
            </w:r>
            <w:r w:rsidRPr="009731BA">
              <w:rPr>
                <w:rStyle w:val="affff2"/>
                <w:rFonts w:hint="eastAsia"/>
                <w:noProof/>
                <w:color w:val="auto"/>
              </w:rPr>
              <w:t>录</w:t>
            </w:r>
            <w:r w:rsidRPr="009731BA">
              <w:rPr>
                <w:rStyle w:val="affff2"/>
                <w:rFonts w:hint="eastAsia"/>
                <w:noProof/>
                <w:color w:val="auto"/>
              </w:rPr>
              <w:t xml:space="preserve">  A</w:t>
            </w:r>
            <w:r w:rsidR="00424E4E" w:rsidRPr="009731BA">
              <w:rPr>
                <w:rStyle w:val="affff2"/>
                <w:rFonts w:hint="eastAsia"/>
                <w:noProof/>
                <w:color w:val="auto"/>
              </w:rPr>
              <w:t>（资料性）</w:t>
            </w:r>
            <w:r w:rsidR="006236BE">
              <w:rPr>
                <w:rStyle w:val="affff2"/>
                <w:rFonts w:hint="eastAsia"/>
                <w:noProof/>
                <w:color w:val="auto"/>
              </w:rPr>
              <w:t>锑</w:t>
            </w:r>
            <w:r w:rsidR="006E61F7">
              <w:rPr>
                <w:rStyle w:val="affff2"/>
                <w:rFonts w:hint="eastAsia"/>
                <w:noProof/>
                <w:color w:val="auto"/>
              </w:rPr>
              <w:t>产</w:t>
            </w:r>
            <w:r w:rsidR="006236BE">
              <w:rPr>
                <w:rStyle w:val="affff2"/>
                <w:rFonts w:hint="eastAsia"/>
                <w:noProof/>
                <w:color w:val="auto"/>
              </w:rPr>
              <w:t>品</w:t>
            </w:r>
            <w:r w:rsidR="00424E4E" w:rsidRPr="009731BA">
              <w:rPr>
                <w:rStyle w:val="affff2"/>
                <w:rFonts w:hint="eastAsia"/>
                <w:noProof/>
                <w:color w:val="auto"/>
              </w:rPr>
              <w:t>主要生产工艺</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_Toc172899182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21</w:t>
            </w:r>
            <w:r w:rsidRPr="009731BA">
              <w:rPr>
                <w:rStyle w:val="affff2"/>
                <w:rFonts w:hint="eastAsia"/>
                <w:noProof/>
                <w:webHidden/>
                <w:color w:val="auto"/>
              </w:rPr>
              <w:fldChar w:fldCharType="end"/>
            </w:r>
          </w:hyperlink>
        </w:p>
        <w:p w14:paraId="674A0BF3" w14:textId="7E15F186" w:rsidR="00D50F44" w:rsidRPr="009731BA" w:rsidRDefault="00D50F44">
          <w:pPr>
            <w:pStyle w:val="TOC2"/>
            <w:tabs>
              <w:tab w:val="right" w:leader="dot" w:pos="9345"/>
            </w:tabs>
            <w:ind w:firstLine="210"/>
            <w:rPr>
              <w:rStyle w:val="affff2"/>
              <w:noProof/>
              <w:color w:val="auto"/>
            </w:rPr>
          </w:pPr>
          <w:hyperlink w:anchor="_Toc172899185" w:history="1">
            <w:r w:rsidRPr="009731BA">
              <w:rPr>
                <w:rStyle w:val="affff2"/>
                <w:rFonts w:hint="eastAsia"/>
                <w:noProof/>
                <w:color w:val="auto"/>
              </w:rPr>
              <w:t>附</w:t>
            </w:r>
            <w:r w:rsidRPr="009731BA">
              <w:rPr>
                <w:rStyle w:val="affff2"/>
                <w:noProof/>
                <w:color w:val="auto"/>
              </w:rPr>
              <w:t xml:space="preserve">  </w:t>
            </w:r>
            <w:r w:rsidRPr="009731BA">
              <w:rPr>
                <w:rStyle w:val="affff2"/>
                <w:rFonts w:hint="eastAsia"/>
                <w:noProof/>
                <w:color w:val="auto"/>
              </w:rPr>
              <w:t>录</w:t>
            </w:r>
            <w:r w:rsidRPr="009731BA">
              <w:rPr>
                <w:rStyle w:val="affff2"/>
                <w:noProof/>
                <w:color w:val="auto"/>
              </w:rPr>
              <w:t xml:space="preserve">  B</w:t>
            </w:r>
            <w:r w:rsidR="00424E4E" w:rsidRPr="009731BA">
              <w:rPr>
                <w:rStyle w:val="affff2"/>
                <w:rFonts w:hint="eastAsia"/>
                <w:noProof/>
                <w:color w:val="auto"/>
              </w:rPr>
              <w:t>（资料性）数据质量评价</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_Toc172899185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23</w:t>
            </w:r>
            <w:r w:rsidRPr="009731BA">
              <w:rPr>
                <w:rStyle w:val="affff2"/>
                <w:rFonts w:hint="eastAsia"/>
                <w:noProof/>
                <w:webHidden/>
                <w:color w:val="auto"/>
              </w:rPr>
              <w:fldChar w:fldCharType="end"/>
            </w:r>
          </w:hyperlink>
        </w:p>
        <w:p w14:paraId="471D8E15" w14:textId="29CFA48C" w:rsidR="00D50F44" w:rsidRPr="009731BA" w:rsidRDefault="00D50F44">
          <w:pPr>
            <w:pStyle w:val="TOC2"/>
            <w:tabs>
              <w:tab w:val="right" w:leader="dot" w:pos="9345"/>
            </w:tabs>
            <w:ind w:firstLine="210"/>
            <w:rPr>
              <w:rStyle w:val="affff2"/>
              <w:noProof/>
              <w:color w:val="auto"/>
            </w:rPr>
          </w:pPr>
          <w:hyperlink w:anchor="_Toc172899188" w:history="1">
            <w:r w:rsidRPr="009731BA">
              <w:rPr>
                <w:rStyle w:val="affff2"/>
                <w:rFonts w:hint="eastAsia"/>
                <w:noProof/>
                <w:color w:val="auto"/>
              </w:rPr>
              <w:t>附</w:t>
            </w:r>
            <w:r w:rsidRPr="009731BA">
              <w:rPr>
                <w:rStyle w:val="affff2"/>
                <w:noProof/>
                <w:color w:val="auto"/>
              </w:rPr>
              <w:t xml:space="preserve">  </w:t>
            </w:r>
            <w:r w:rsidRPr="009731BA">
              <w:rPr>
                <w:rStyle w:val="affff2"/>
                <w:rFonts w:hint="eastAsia"/>
                <w:noProof/>
                <w:color w:val="auto"/>
              </w:rPr>
              <w:t>录</w:t>
            </w:r>
            <w:r w:rsidRPr="009731BA">
              <w:rPr>
                <w:rStyle w:val="affff2"/>
                <w:noProof/>
                <w:color w:val="auto"/>
              </w:rPr>
              <w:t xml:space="preserve">  C</w:t>
            </w:r>
            <w:r w:rsidR="00424E4E" w:rsidRPr="009731BA">
              <w:rPr>
                <w:rStyle w:val="affff2"/>
                <w:rFonts w:hint="eastAsia"/>
                <w:noProof/>
                <w:color w:val="auto"/>
              </w:rPr>
              <w:t>（资料性）产品碳足迹量化数据收集表</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_Toc172899188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26</w:t>
            </w:r>
            <w:r w:rsidRPr="009731BA">
              <w:rPr>
                <w:rStyle w:val="affff2"/>
                <w:rFonts w:hint="eastAsia"/>
                <w:noProof/>
                <w:webHidden/>
                <w:color w:val="auto"/>
              </w:rPr>
              <w:fldChar w:fldCharType="end"/>
            </w:r>
          </w:hyperlink>
        </w:p>
        <w:p w14:paraId="5A62D63E" w14:textId="615C2318" w:rsidR="00D50F44" w:rsidRPr="009731BA" w:rsidRDefault="00D50F44">
          <w:pPr>
            <w:pStyle w:val="TOC2"/>
            <w:tabs>
              <w:tab w:val="right" w:leader="dot" w:pos="9345"/>
            </w:tabs>
            <w:ind w:firstLine="210"/>
            <w:rPr>
              <w:rStyle w:val="affff2"/>
              <w:noProof/>
              <w:color w:val="auto"/>
            </w:rPr>
          </w:pPr>
          <w:hyperlink w:anchor="_Toc172899191" w:history="1">
            <w:r w:rsidRPr="009731BA">
              <w:rPr>
                <w:rStyle w:val="affff2"/>
                <w:rFonts w:hint="eastAsia"/>
                <w:noProof/>
                <w:color w:val="auto"/>
              </w:rPr>
              <w:t>附</w:t>
            </w:r>
            <w:r w:rsidRPr="009731BA">
              <w:rPr>
                <w:rStyle w:val="affff2"/>
                <w:rFonts w:hint="eastAsia"/>
                <w:noProof/>
                <w:color w:val="auto"/>
              </w:rPr>
              <w:t xml:space="preserve">  </w:t>
            </w:r>
            <w:r w:rsidRPr="009731BA">
              <w:rPr>
                <w:rStyle w:val="affff2"/>
                <w:rFonts w:hint="eastAsia"/>
                <w:noProof/>
                <w:color w:val="auto"/>
              </w:rPr>
              <w:t>录</w:t>
            </w:r>
            <w:r w:rsidRPr="009731BA">
              <w:rPr>
                <w:rStyle w:val="affff2"/>
                <w:rFonts w:hint="eastAsia"/>
                <w:noProof/>
                <w:color w:val="auto"/>
              </w:rPr>
              <w:t xml:space="preserve">  D</w:t>
            </w:r>
            <w:r w:rsidR="00424E4E" w:rsidRPr="009731BA">
              <w:rPr>
                <w:rStyle w:val="affff2"/>
                <w:rFonts w:hint="eastAsia"/>
                <w:noProof/>
                <w:color w:val="auto"/>
              </w:rPr>
              <w:t>（资料性）推荐的分配方法</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_Toc172899191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30</w:t>
            </w:r>
            <w:r w:rsidRPr="009731BA">
              <w:rPr>
                <w:rStyle w:val="affff2"/>
                <w:rFonts w:hint="eastAsia"/>
                <w:noProof/>
                <w:webHidden/>
                <w:color w:val="auto"/>
              </w:rPr>
              <w:fldChar w:fldCharType="end"/>
            </w:r>
          </w:hyperlink>
        </w:p>
        <w:p w14:paraId="0F4B12A2" w14:textId="6A866CC6" w:rsidR="00D50F44" w:rsidRPr="009731BA" w:rsidRDefault="00D50F44">
          <w:pPr>
            <w:pStyle w:val="TOC2"/>
            <w:tabs>
              <w:tab w:val="right" w:leader="dot" w:pos="9345"/>
            </w:tabs>
            <w:ind w:firstLine="210"/>
            <w:rPr>
              <w:rStyle w:val="affff2"/>
              <w:noProof/>
              <w:color w:val="auto"/>
            </w:rPr>
          </w:pPr>
          <w:hyperlink w:anchor="_Toc172899194" w:history="1">
            <w:r w:rsidRPr="009731BA">
              <w:rPr>
                <w:rStyle w:val="affff2"/>
                <w:rFonts w:hint="eastAsia"/>
                <w:noProof/>
                <w:color w:val="auto"/>
              </w:rPr>
              <w:t>附</w:t>
            </w:r>
            <w:r w:rsidRPr="009731BA">
              <w:rPr>
                <w:rStyle w:val="affff2"/>
                <w:rFonts w:hint="eastAsia"/>
                <w:noProof/>
                <w:color w:val="auto"/>
              </w:rPr>
              <w:t xml:space="preserve">  </w:t>
            </w:r>
            <w:r w:rsidRPr="009731BA">
              <w:rPr>
                <w:rStyle w:val="affff2"/>
                <w:rFonts w:hint="eastAsia"/>
                <w:noProof/>
                <w:color w:val="auto"/>
              </w:rPr>
              <w:t>录</w:t>
            </w:r>
            <w:r w:rsidRPr="009731BA">
              <w:rPr>
                <w:rStyle w:val="affff2"/>
                <w:rFonts w:hint="eastAsia"/>
                <w:noProof/>
                <w:color w:val="auto"/>
              </w:rPr>
              <w:t xml:space="preserve">  E</w:t>
            </w:r>
            <w:r w:rsidR="00424E4E" w:rsidRPr="009731BA">
              <w:rPr>
                <w:rStyle w:val="affff2"/>
                <w:rFonts w:hint="eastAsia"/>
                <w:noProof/>
                <w:color w:val="auto"/>
              </w:rPr>
              <w:t>（资料性）产品碳足迹报告（模板）</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_Toc172899194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32</w:t>
            </w:r>
            <w:r w:rsidRPr="009731BA">
              <w:rPr>
                <w:rStyle w:val="affff2"/>
                <w:rFonts w:hint="eastAsia"/>
                <w:noProof/>
                <w:webHidden/>
                <w:color w:val="auto"/>
              </w:rPr>
              <w:fldChar w:fldCharType="end"/>
            </w:r>
          </w:hyperlink>
        </w:p>
        <w:p w14:paraId="5EE10274" w14:textId="519A2C17" w:rsidR="00D50F44" w:rsidRPr="009731BA" w:rsidRDefault="00D50F44">
          <w:pPr>
            <w:pStyle w:val="TOC2"/>
            <w:tabs>
              <w:tab w:val="right" w:leader="dot" w:pos="9345"/>
            </w:tabs>
            <w:ind w:firstLine="210"/>
            <w:rPr>
              <w:rStyle w:val="affff2"/>
              <w:noProof/>
              <w:color w:val="auto"/>
            </w:rPr>
          </w:pPr>
          <w:hyperlink w:anchor="_Toc172899197" w:history="1">
            <w:r w:rsidRPr="009731BA">
              <w:rPr>
                <w:rStyle w:val="affff2"/>
                <w:rFonts w:hint="eastAsia"/>
                <w:noProof/>
                <w:color w:val="auto"/>
              </w:rPr>
              <w:t>附</w:t>
            </w:r>
            <w:r w:rsidRPr="009731BA">
              <w:rPr>
                <w:rStyle w:val="affff2"/>
                <w:rFonts w:hint="eastAsia"/>
                <w:noProof/>
                <w:color w:val="auto"/>
              </w:rPr>
              <w:t xml:space="preserve">  </w:t>
            </w:r>
            <w:r w:rsidRPr="009731BA">
              <w:rPr>
                <w:rStyle w:val="affff2"/>
                <w:rFonts w:hint="eastAsia"/>
                <w:noProof/>
                <w:color w:val="auto"/>
              </w:rPr>
              <w:t>录</w:t>
            </w:r>
            <w:r w:rsidRPr="009731BA">
              <w:rPr>
                <w:rStyle w:val="affff2"/>
                <w:rFonts w:hint="eastAsia"/>
                <w:noProof/>
                <w:color w:val="auto"/>
              </w:rPr>
              <w:t xml:space="preserve">  F</w:t>
            </w:r>
            <w:r w:rsidR="00424E4E" w:rsidRPr="009731BA">
              <w:rPr>
                <w:rStyle w:val="affff2"/>
                <w:rFonts w:hint="eastAsia"/>
                <w:noProof/>
                <w:color w:val="auto"/>
              </w:rPr>
              <w:t>（资料性）全球</w:t>
            </w:r>
            <w:r w:rsidR="00167999">
              <w:rPr>
                <w:rStyle w:val="affff2"/>
                <w:rFonts w:hint="eastAsia"/>
                <w:noProof/>
                <w:color w:val="auto"/>
              </w:rPr>
              <w:t>变暖</w:t>
            </w:r>
            <w:r w:rsidR="00424E4E" w:rsidRPr="009731BA">
              <w:rPr>
                <w:rStyle w:val="affff2"/>
                <w:rFonts w:hint="eastAsia"/>
                <w:noProof/>
                <w:color w:val="auto"/>
              </w:rPr>
              <w:t>潜势值</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_Toc172899197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37</w:t>
            </w:r>
            <w:r w:rsidRPr="009731BA">
              <w:rPr>
                <w:rStyle w:val="affff2"/>
                <w:rFonts w:hint="eastAsia"/>
                <w:noProof/>
                <w:webHidden/>
                <w:color w:val="auto"/>
              </w:rPr>
              <w:fldChar w:fldCharType="end"/>
            </w:r>
          </w:hyperlink>
        </w:p>
        <w:p w14:paraId="46749B1A" w14:textId="2EEEFA97" w:rsidR="00D50F44" w:rsidRPr="009731BA" w:rsidRDefault="00D50F44">
          <w:pPr>
            <w:pStyle w:val="TOC2"/>
            <w:tabs>
              <w:tab w:val="right" w:leader="dot" w:pos="9345"/>
            </w:tabs>
            <w:ind w:firstLine="210"/>
            <w:rPr>
              <w:rStyle w:val="affff2"/>
              <w:noProof/>
              <w:color w:val="auto"/>
            </w:rPr>
          </w:pPr>
          <w:hyperlink w:anchor="_Toc172899200" w:history="1">
            <w:r w:rsidRPr="009731BA">
              <w:rPr>
                <w:rStyle w:val="affff2"/>
                <w:rFonts w:hint="eastAsia"/>
                <w:noProof/>
                <w:color w:val="auto"/>
              </w:rPr>
              <w:t>参</w:t>
            </w:r>
            <w:r w:rsidRPr="009731BA">
              <w:rPr>
                <w:rStyle w:val="affff2"/>
                <w:rFonts w:hint="eastAsia"/>
                <w:noProof/>
                <w:color w:val="auto"/>
              </w:rPr>
              <w:t xml:space="preserve"> </w:t>
            </w:r>
            <w:r w:rsidRPr="009731BA">
              <w:rPr>
                <w:rStyle w:val="affff2"/>
                <w:rFonts w:hint="eastAsia"/>
                <w:noProof/>
                <w:color w:val="auto"/>
              </w:rPr>
              <w:t>考</w:t>
            </w:r>
            <w:r w:rsidRPr="009731BA">
              <w:rPr>
                <w:rStyle w:val="affff2"/>
                <w:rFonts w:hint="eastAsia"/>
                <w:noProof/>
                <w:color w:val="auto"/>
              </w:rPr>
              <w:t xml:space="preserve"> </w:t>
            </w:r>
            <w:r w:rsidRPr="009731BA">
              <w:rPr>
                <w:rStyle w:val="affff2"/>
                <w:rFonts w:hint="eastAsia"/>
                <w:noProof/>
                <w:color w:val="auto"/>
              </w:rPr>
              <w:t>文</w:t>
            </w:r>
            <w:r w:rsidRPr="009731BA">
              <w:rPr>
                <w:rStyle w:val="affff2"/>
                <w:rFonts w:hint="eastAsia"/>
                <w:noProof/>
                <w:color w:val="auto"/>
              </w:rPr>
              <w:t xml:space="preserve"> </w:t>
            </w:r>
            <w:r w:rsidRPr="009731BA">
              <w:rPr>
                <w:rStyle w:val="affff2"/>
                <w:rFonts w:hint="eastAsia"/>
                <w:noProof/>
                <w:color w:val="auto"/>
              </w:rPr>
              <w:t>献</w:t>
            </w:r>
            <w:r w:rsidRPr="009731BA">
              <w:rPr>
                <w:rStyle w:val="affff2"/>
                <w:noProof/>
                <w:webHidden/>
                <w:color w:val="auto"/>
              </w:rPr>
              <w:tab/>
            </w:r>
            <w:r w:rsidRPr="009731BA">
              <w:rPr>
                <w:rStyle w:val="affff2"/>
                <w:rFonts w:hint="eastAsia"/>
                <w:noProof/>
                <w:webHidden/>
                <w:color w:val="auto"/>
              </w:rPr>
              <w:fldChar w:fldCharType="begin"/>
            </w:r>
            <w:r w:rsidRPr="009731BA">
              <w:rPr>
                <w:rStyle w:val="affff2"/>
                <w:noProof/>
                <w:webHidden/>
                <w:color w:val="auto"/>
              </w:rPr>
              <w:instrText xml:space="preserve"> PAGEREF _Toc172899200 \h </w:instrText>
            </w:r>
            <w:r w:rsidRPr="009731BA">
              <w:rPr>
                <w:rStyle w:val="affff2"/>
                <w:rFonts w:hint="eastAsia"/>
                <w:noProof/>
                <w:webHidden/>
                <w:color w:val="auto"/>
              </w:rPr>
            </w:r>
            <w:r w:rsidRPr="009731BA">
              <w:rPr>
                <w:rStyle w:val="affff2"/>
                <w:rFonts w:hint="eastAsia"/>
                <w:noProof/>
                <w:webHidden/>
                <w:color w:val="auto"/>
              </w:rPr>
              <w:fldChar w:fldCharType="separate"/>
            </w:r>
            <w:r w:rsidR="00291BE0">
              <w:rPr>
                <w:rStyle w:val="affff2"/>
                <w:noProof/>
                <w:webHidden/>
                <w:color w:val="auto"/>
              </w:rPr>
              <w:t>38</w:t>
            </w:r>
            <w:r w:rsidRPr="009731BA">
              <w:rPr>
                <w:rStyle w:val="affff2"/>
                <w:rFonts w:hint="eastAsia"/>
                <w:noProof/>
                <w:webHidden/>
                <w:color w:val="auto"/>
              </w:rPr>
              <w:fldChar w:fldCharType="end"/>
            </w:r>
          </w:hyperlink>
        </w:p>
        <w:p w14:paraId="15CBE733" w14:textId="58D68218" w:rsidR="00D50F44" w:rsidRPr="00A9799F" w:rsidRDefault="00D50F44" w:rsidP="009731BA">
          <w:pPr>
            <w:pStyle w:val="TOC2"/>
            <w:tabs>
              <w:tab w:val="right" w:leader="dot" w:pos="9345"/>
            </w:tabs>
            <w:ind w:firstLine="210"/>
          </w:pPr>
          <w:r w:rsidRPr="009731BA">
            <w:rPr>
              <w:rStyle w:val="affff2"/>
              <w:color w:val="auto"/>
            </w:rPr>
            <w:fldChar w:fldCharType="end"/>
          </w:r>
        </w:p>
      </w:sdtContent>
    </w:sdt>
    <w:p w14:paraId="6E5C4DD3" w14:textId="77777777" w:rsidR="00D50F44" w:rsidRPr="00A9799F" w:rsidRDefault="00D50F44" w:rsidP="009731BA">
      <w:pPr>
        <w:pStyle w:val="ae"/>
      </w:pPr>
    </w:p>
    <w:p w14:paraId="0D9235C9" w14:textId="58896613" w:rsidR="000635AC" w:rsidRPr="00A9799F" w:rsidRDefault="000635AC">
      <w:pPr>
        <w:pStyle w:val="TOC2"/>
        <w:tabs>
          <w:tab w:val="right" w:leader="dot" w:pos="9345"/>
        </w:tabs>
        <w:ind w:firstLine="210"/>
        <w:sectPr w:rsidR="000635AC" w:rsidRPr="00A9799F">
          <w:headerReference w:type="default" r:id="rId14"/>
          <w:footerReference w:type="even" r:id="rId15"/>
          <w:footerReference w:type="default" r:id="rId16"/>
          <w:pgSz w:w="11906" w:h="16838"/>
          <w:pgMar w:top="1417" w:right="1134" w:bottom="1361" w:left="1417" w:header="1417" w:footer="1134" w:gutter="0"/>
          <w:pgNumType w:fmt="upperRoman" w:start="1"/>
          <w:cols w:space="720"/>
          <w:docGrid w:type="lines" w:linePitch="312"/>
        </w:sectPr>
      </w:pPr>
    </w:p>
    <w:p w14:paraId="3D2611D9" w14:textId="77777777" w:rsidR="000635AC" w:rsidRPr="00A9799F" w:rsidRDefault="000635AC">
      <w:pPr>
        <w:pStyle w:val="1"/>
        <w:spacing w:before="156" w:after="156"/>
        <w:jc w:val="center"/>
        <w:rPr>
          <w:sz w:val="32"/>
          <w:szCs w:val="32"/>
        </w:rPr>
      </w:pPr>
      <w:bookmarkStart w:id="1" w:name="_Toc20092"/>
      <w:bookmarkStart w:id="2" w:name="_Toc26200"/>
      <w:bookmarkStart w:id="3" w:name="_Toc131077445"/>
      <w:bookmarkStart w:id="4" w:name="_Toc171946686"/>
      <w:bookmarkStart w:id="5" w:name="_Toc172899154"/>
      <w:r w:rsidRPr="00A9799F">
        <w:rPr>
          <w:rFonts w:hint="eastAsia"/>
          <w:sz w:val="32"/>
          <w:szCs w:val="32"/>
        </w:rPr>
        <w:lastRenderedPageBreak/>
        <w:t>前</w:t>
      </w:r>
      <w:r w:rsidRPr="00A9799F">
        <w:rPr>
          <w:rFonts w:hint="eastAsia"/>
          <w:sz w:val="32"/>
          <w:szCs w:val="32"/>
        </w:rPr>
        <w:t xml:space="preserve">    </w:t>
      </w:r>
      <w:r w:rsidRPr="00A9799F">
        <w:rPr>
          <w:rFonts w:hint="eastAsia"/>
          <w:sz w:val="32"/>
          <w:szCs w:val="32"/>
        </w:rPr>
        <w:t>言</w:t>
      </w:r>
      <w:bookmarkEnd w:id="1"/>
      <w:bookmarkEnd w:id="2"/>
      <w:bookmarkEnd w:id="3"/>
      <w:bookmarkEnd w:id="4"/>
      <w:bookmarkEnd w:id="5"/>
    </w:p>
    <w:p w14:paraId="788783A7" w14:textId="77777777" w:rsidR="000635AC" w:rsidRPr="00A9799F" w:rsidRDefault="000635AC">
      <w:pPr>
        <w:ind w:firstLine="420"/>
        <w:rPr>
          <w:rFonts w:ascii="宋体" w:hAnsi="宋体" w:hint="eastAsia"/>
        </w:rPr>
      </w:pPr>
    </w:p>
    <w:p w14:paraId="01D28500" w14:textId="77777777" w:rsidR="000635AC" w:rsidRPr="00A9799F" w:rsidRDefault="000635AC">
      <w:pPr>
        <w:ind w:firstLine="420"/>
        <w:rPr>
          <w:rFonts w:ascii="宋体" w:hAnsi="宋体" w:hint="eastAsia"/>
        </w:rPr>
      </w:pPr>
      <w:r w:rsidRPr="00A9799F">
        <w:rPr>
          <w:rFonts w:ascii="宋体" w:hAnsi="宋体"/>
        </w:rPr>
        <w:t>本</w:t>
      </w:r>
      <w:r w:rsidRPr="00A9799F">
        <w:rPr>
          <w:rFonts w:ascii="宋体" w:hAnsi="宋体" w:hint="eastAsia"/>
        </w:rPr>
        <w:t>文件</w:t>
      </w:r>
      <w:r w:rsidRPr="00A9799F">
        <w:rPr>
          <w:rFonts w:ascii="宋体" w:hAnsi="宋体"/>
        </w:rPr>
        <w:t>按照GB/T 1.1—2020</w:t>
      </w:r>
      <w:r w:rsidRPr="00A9799F">
        <w:rPr>
          <w:rFonts w:ascii="宋体" w:hAnsi="宋体" w:hint="eastAsia"/>
        </w:rPr>
        <w:t>《标准化工作导则 第1部分：标准化文件的结构和起草规则》</w:t>
      </w:r>
      <w:r w:rsidRPr="00A9799F">
        <w:rPr>
          <w:rFonts w:ascii="宋体" w:hAnsi="宋体"/>
        </w:rPr>
        <w:t>的规</w:t>
      </w:r>
      <w:r w:rsidRPr="00A9799F">
        <w:rPr>
          <w:rFonts w:ascii="宋体" w:hAnsi="宋体" w:hint="eastAsia"/>
        </w:rPr>
        <w:t>定</w:t>
      </w:r>
      <w:r w:rsidRPr="00A9799F">
        <w:rPr>
          <w:rFonts w:ascii="宋体" w:hAnsi="宋体"/>
        </w:rPr>
        <w:t>起草。</w:t>
      </w:r>
    </w:p>
    <w:p w14:paraId="0444F0B3" w14:textId="77777777" w:rsidR="000635AC" w:rsidRPr="00A9799F" w:rsidRDefault="000635AC">
      <w:pPr>
        <w:pStyle w:val="ae"/>
        <w:rPr>
          <w:rFonts w:ascii="宋体" w:hAnsi="宋体" w:hint="eastAsia"/>
        </w:rPr>
      </w:pPr>
      <w:r w:rsidRPr="00A9799F">
        <w:rPr>
          <w:rFonts w:ascii="宋体" w:hAnsi="宋体" w:hint="eastAsia"/>
        </w:rPr>
        <w:t>请注意本文件的某些内容可能涉及专利。本文件的发布机构不承担识别专利的责任。</w:t>
      </w:r>
    </w:p>
    <w:p w14:paraId="63D2B022" w14:textId="77777777" w:rsidR="000635AC" w:rsidRPr="00A9799F" w:rsidRDefault="000635AC">
      <w:pPr>
        <w:ind w:firstLine="420"/>
        <w:rPr>
          <w:rFonts w:ascii="宋体" w:hAnsi="宋体" w:hint="eastAsia"/>
        </w:rPr>
      </w:pPr>
      <w:r w:rsidRPr="00A9799F">
        <w:rPr>
          <w:rFonts w:ascii="宋体" w:hAnsi="宋体"/>
        </w:rPr>
        <w:t>本</w:t>
      </w:r>
      <w:r w:rsidRPr="00A9799F">
        <w:rPr>
          <w:rFonts w:ascii="宋体" w:hAnsi="宋体" w:hint="eastAsia"/>
        </w:rPr>
        <w:t>文件</w:t>
      </w:r>
      <w:r w:rsidRPr="00A9799F">
        <w:rPr>
          <w:rFonts w:ascii="宋体" w:hAnsi="宋体"/>
        </w:rPr>
        <w:t>由全国有色金属标准化技术委员会（SAC/T</w:t>
      </w:r>
      <w:r w:rsidRPr="00A9799F">
        <w:rPr>
          <w:rFonts w:ascii="宋体" w:hAnsi="宋体" w:hint="eastAsia"/>
        </w:rPr>
        <w:t>C</w:t>
      </w:r>
      <w:r w:rsidRPr="00A9799F">
        <w:rPr>
          <w:rFonts w:ascii="宋体" w:hAnsi="宋体"/>
        </w:rPr>
        <w:t xml:space="preserve"> 243）提出并归口。</w:t>
      </w:r>
    </w:p>
    <w:p w14:paraId="013D57E1" w14:textId="302EE825" w:rsidR="00291CE4" w:rsidRPr="00291CE4" w:rsidRDefault="000635AC" w:rsidP="00291CE4">
      <w:pPr>
        <w:widowControl/>
        <w:ind w:firstLine="420"/>
        <w:rPr>
          <w:rFonts w:ascii="宋体" w:hAnsi="宋体" w:hint="eastAsia"/>
        </w:rPr>
      </w:pPr>
      <w:r w:rsidRPr="00A9799F">
        <w:rPr>
          <w:rFonts w:ascii="宋体" w:hAnsi="宋体" w:hint="eastAsia"/>
        </w:rPr>
        <w:t>本文件起草单位：</w:t>
      </w:r>
      <w:r w:rsidR="00751AD2" w:rsidRPr="00291CE4">
        <w:rPr>
          <w:rFonts w:ascii="宋体" w:hAnsi="宋体" w:hint="eastAsia"/>
        </w:rPr>
        <w:t xml:space="preserve"> </w:t>
      </w:r>
    </w:p>
    <w:p w14:paraId="5C5308BC" w14:textId="384B2710" w:rsidR="000635AC" w:rsidRPr="00731596" w:rsidRDefault="000635AC" w:rsidP="00647D1A">
      <w:pPr>
        <w:ind w:firstLine="420"/>
        <w:rPr>
          <w:rFonts w:ascii="宋体" w:hAnsi="宋体" w:hint="eastAsia"/>
        </w:rPr>
      </w:pPr>
      <w:r w:rsidRPr="00731596">
        <w:rPr>
          <w:rFonts w:ascii="宋体" w:hAnsi="宋体"/>
        </w:rPr>
        <w:t>本</w:t>
      </w:r>
      <w:r w:rsidRPr="00731596">
        <w:rPr>
          <w:rFonts w:ascii="宋体" w:hAnsi="宋体" w:hint="eastAsia"/>
        </w:rPr>
        <w:t>文件</w:t>
      </w:r>
      <w:r w:rsidRPr="00731596">
        <w:rPr>
          <w:rFonts w:ascii="宋体" w:hAnsi="宋体"/>
        </w:rPr>
        <w:t>主要</w:t>
      </w:r>
      <w:r w:rsidRPr="00731596">
        <w:rPr>
          <w:rFonts w:ascii="宋体" w:hAnsi="宋体" w:hint="eastAsia"/>
        </w:rPr>
        <w:t>起草</w:t>
      </w:r>
      <w:r w:rsidRPr="00731596">
        <w:rPr>
          <w:rFonts w:ascii="宋体" w:hAnsi="宋体"/>
        </w:rPr>
        <w:t>人：</w:t>
      </w:r>
      <w:r w:rsidR="00751AD2" w:rsidRPr="00731596">
        <w:rPr>
          <w:rFonts w:ascii="宋体" w:hAnsi="宋体" w:hint="eastAsia"/>
        </w:rPr>
        <w:t xml:space="preserve"> </w:t>
      </w:r>
    </w:p>
    <w:p w14:paraId="78830E21" w14:textId="77777777" w:rsidR="000635AC" w:rsidRPr="00A41F46" w:rsidRDefault="000635AC">
      <w:pPr>
        <w:ind w:firstLineChars="0" w:firstLine="0"/>
        <w:rPr>
          <w:rFonts w:ascii="宋体" w:hAnsi="宋体" w:hint="eastAsia"/>
          <w:sz w:val="24"/>
        </w:rPr>
      </w:pPr>
    </w:p>
    <w:p w14:paraId="56C1EF2A" w14:textId="77777777" w:rsidR="000635AC" w:rsidRPr="00A9799F" w:rsidRDefault="000635AC">
      <w:pPr>
        <w:pStyle w:val="aff4"/>
        <w:ind w:firstLineChars="159" w:firstLine="335"/>
        <w:rPr>
          <w:rFonts w:hint="eastAsia"/>
          <w:b/>
          <w:bCs/>
          <w:color w:val="auto"/>
          <w:sz w:val="21"/>
        </w:rPr>
      </w:pPr>
    </w:p>
    <w:p w14:paraId="0677D07A" w14:textId="77777777" w:rsidR="00992C6A" w:rsidRPr="009731BA" w:rsidRDefault="00992C6A" w:rsidP="009731BA">
      <w:pPr>
        <w:ind w:firstLine="640"/>
        <w:rPr>
          <w:rFonts w:ascii="黑体" w:eastAsia="黑体" w:hAnsi="宋体" w:hint="eastAsia"/>
          <w:sz w:val="32"/>
          <w:szCs w:val="32"/>
        </w:rPr>
      </w:pPr>
    </w:p>
    <w:p w14:paraId="46CCA8BB" w14:textId="77777777" w:rsidR="00992C6A" w:rsidRPr="009731BA" w:rsidRDefault="00992C6A" w:rsidP="009731BA">
      <w:pPr>
        <w:ind w:firstLine="640"/>
        <w:rPr>
          <w:rFonts w:ascii="黑体" w:eastAsia="黑体" w:hAnsi="宋体" w:hint="eastAsia"/>
          <w:sz w:val="32"/>
          <w:szCs w:val="32"/>
        </w:rPr>
      </w:pPr>
    </w:p>
    <w:p w14:paraId="106DED43" w14:textId="77777777" w:rsidR="00992C6A" w:rsidRPr="009731BA" w:rsidRDefault="00992C6A" w:rsidP="009731BA">
      <w:pPr>
        <w:ind w:firstLine="640"/>
        <w:rPr>
          <w:rFonts w:ascii="黑体" w:eastAsia="黑体" w:hAnsi="宋体" w:hint="eastAsia"/>
          <w:sz w:val="32"/>
          <w:szCs w:val="32"/>
        </w:rPr>
      </w:pPr>
    </w:p>
    <w:p w14:paraId="32F02B2B" w14:textId="77777777" w:rsidR="00992C6A" w:rsidRPr="009731BA" w:rsidRDefault="00992C6A" w:rsidP="009731BA">
      <w:pPr>
        <w:ind w:firstLine="640"/>
        <w:rPr>
          <w:rFonts w:ascii="黑体" w:eastAsia="黑体" w:hAnsi="宋体" w:hint="eastAsia"/>
          <w:sz w:val="32"/>
          <w:szCs w:val="32"/>
        </w:rPr>
      </w:pPr>
    </w:p>
    <w:p w14:paraId="313786AE" w14:textId="77777777" w:rsidR="00992C6A" w:rsidRPr="009731BA" w:rsidRDefault="00992C6A" w:rsidP="009731BA">
      <w:pPr>
        <w:ind w:firstLine="640"/>
        <w:rPr>
          <w:rFonts w:ascii="黑体" w:eastAsia="黑体" w:hAnsi="宋体" w:hint="eastAsia"/>
          <w:sz w:val="32"/>
          <w:szCs w:val="32"/>
        </w:rPr>
      </w:pPr>
    </w:p>
    <w:p w14:paraId="5899F96A" w14:textId="77777777" w:rsidR="00992C6A" w:rsidRPr="009731BA" w:rsidRDefault="00992C6A" w:rsidP="009731BA">
      <w:pPr>
        <w:ind w:firstLine="640"/>
        <w:rPr>
          <w:rFonts w:ascii="黑体" w:eastAsia="黑体" w:hAnsi="宋体" w:hint="eastAsia"/>
          <w:sz w:val="32"/>
          <w:szCs w:val="32"/>
        </w:rPr>
      </w:pPr>
    </w:p>
    <w:p w14:paraId="40734F3E" w14:textId="77777777" w:rsidR="00992C6A" w:rsidRPr="009731BA" w:rsidRDefault="00992C6A" w:rsidP="009731BA">
      <w:pPr>
        <w:ind w:firstLine="640"/>
        <w:rPr>
          <w:rFonts w:ascii="黑体" w:eastAsia="黑体" w:hAnsi="宋体" w:hint="eastAsia"/>
          <w:sz w:val="32"/>
          <w:szCs w:val="32"/>
        </w:rPr>
      </w:pPr>
    </w:p>
    <w:p w14:paraId="662C358B" w14:textId="77777777" w:rsidR="00992C6A" w:rsidRPr="009731BA" w:rsidRDefault="00992C6A" w:rsidP="009731BA">
      <w:pPr>
        <w:ind w:firstLine="640"/>
        <w:rPr>
          <w:rFonts w:ascii="黑体" w:eastAsia="黑体" w:hAnsi="宋体" w:hint="eastAsia"/>
          <w:sz w:val="32"/>
          <w:szCs w:val="32"/>
        </w:rPr>
      </w:pPr>
    </w:p>
    <w:p w14:paraId="61C35114" w14:textId="77777777" w:rsidR="00992C6A" w:rsidRPr="009731BA" w:rsidRDefault="00992C6A" w:rsidP="009731BA">
      <w:pPr>
        <w:ind w:firstLine="640"/>
        <w:rPr>
          <w:rFonts w:ascii="黑体" w:eastAsia="黑体" w:hAnsi="宋体" w:hint="eastAsia"/>
          <w:sz w:val="32"/>
          <w:szCs w:val="32"/>
        </w:rPr>
      </w:pPr>
    </w:p>
    <w:p w14:paraId="6900FCBD" w14:textId="77777777" w:rsidR="00992C6A" w:rsidRPr="00A9799F" w:rsidRDefault="00992C6A" w:rsidP="009731BA">
      <w:pPr>
        <w:ind w:firstLine="640"/>
        <w:rPr>
          <w:rFonts w:ascii="黑体" w:eastAsia="黑体" w:hAnsi="宋体" w:hint="eastAsia"/>
          <w:sz w:val="32"/>
          <w:szCs w:val="32"/>
        </w:rPr>
        <w:sectPr w:rsidR="00992C6A" w:rsidRPr="00A9799F" w:rsidSect="00992C6A">
          <w:headerReference w:type="even" r:id="rId17"/>
          <w:footerReference w:type="even" r:id="rId18"/>
          <w:footerReference w:type="default" r:id="rId19"/>
          <w:pgSz w:w="11906" w:h="16838"/>
          <w:pgMar w:top="567" w:right="1134" w:bottom="1134" w:left="1418" w:header="1418" w:footer="1134" w:gutter="0"/>
          <w:pgNumType w:fmt="upperRoman" w:start="1"/>
          <w:cols w:space="720"/>
          <w:formProt w:val="0"/>
          <w:docGrid w:type="lines" w:linePitch="312"/>
        </w:sectPr>
      </w:pPr>
    </w:p>
    <w:p w14:paraId="65ECE0BC" w14:textId="2A1900BD" w:rsidR="000635AC" w:rsidRPr="00A9799F" w:rsidRDefault="00FA6E8E" w:rsidP="00A215CE">
      <w:pPr>
        <w:pStyle w:val="aff3"/>
        <w:tabs>
          <w:tab w:val="center" w:pos="4201"/>
          <w:tab w:val="right" w:leader="dot" w:pos="9298"/>
        </w:tabs>
        <w:ind w:firstLine="640"/>
        <w:rPr>
          <w:rFonts w:ascii="黑体" w:eastAsia="黑体" w:hAnsi="黑体" w:cs="黑体" w:hint="eastAsia"/>
          <w:sz w:val="32"/>
          <w:szCs w:val="32"/>
        </w:rPr>
      </w:pPr>
      <w:r w:rsidRPr="00A9799F">
        <w:rPr>
          <w:rFonts w:ascii="黑体" w:eastAsia="黑体" w:hAnsi="黑体" w:cs="黑体" w:hint="eastAsia"/>
          <w:sz w:val="32"/>
          <w:szCs w:val="32"/>
        </w:rPr>
        <w:lastRenderedPageBreak/>
        <w:t xml:space="preserve">温室气体 </w:t>
      </w:r>
      <w:r w:rsidR="000635AC" w:rsidRPr="00A9799F">
        <w:rPr>
          <w:rFonts w:ascii="黑体" w:eastAsia="黑体" w:hAnsi="黑体" w:cs="黑体" w:hint="eastAsia"/>
          <w:sz w:val="32"/>
          <w:szCs w:val="32"/>
        </w:rPr>
        <w:t>产品碳足迹</w:t>
      </w:r>
      <w:r w:rsidRPr="00A9799F">
        <w:rPr>
          <w:rFonts w:ascii="黑体" w:eastAsia="黑体" w:hAnsi="黑体" w:cs="黑体" w:hint="eastAsia"/>
          <w:sz w:val="32"/>
          <w:szCs w:val="32"/>
        </w:rPr>
        <w:t>量化方法与要求</w:t>
      </w:r>
      <w:r w:rsidR="000635AC" w:rsidRPr="00A9799F">
        <w:rPr>
          <w:rFonts w:ascii="黑体" w:eastAsia="黑体" w:hAnsi="黑体" w:cs="黑体" w:hint="eastAsia"/>
          <w:sz w:val="32"/>
          <w:szCs w:val="32"/>
        </w:rPr>
        <w:t xml:space="preserve"> </w:t>
      </w:r>
      <w:r w:rsidR="0047246F">
        <w:rPr>
          <w:rFonts w:ascii="黑体" w:eastAsia="黑体" w:hAnsi="黑体" w:cs="黑体" w:hint="eastAsia"/>
          <w:sz w:val="32"/>
          <w:szCs w:val="32"/>
        </w:rPr>
        <w:t>锑</w:t>
      </w:r>
      <w:r w:rsidR="000301C6">
        <w:rPr>
          <w:rFonts w:ascii="黑体" w:eastAsia="黑体" w:hAnsi="黑体" w:cs="黑体" w:hint="eastAsia"/>
          <w:sz w:val="32"/>
          <w:szCs w:val="32"/>
        </w:rPr>
        <w:t>冶炼产品</w:t>
      </w:r>
    </w:p>
    <w:p w14:paraId="4B7672B9" w14:textId="77777777" w:rsidR="000635AC" w:rsidRPr="00A9799F" w:rsidRDefault="000635AC">
      <w:pPr>
        <w:pStyle w:val="aff3"/>
        <w:tabs>
          <w:tab w:val="center" w:pos="4201"/>
          <w:tab w:val="right" w:leader="dot" w:pos="9298"/>
        </w:tabs>
        <w:ind w:firstLine="420"/>
      </w:pPr>
    </w:p>
    <w:p w14:paraId="1A1C08AA" w14:textId="77777777" w:rsidR="000635AC" w:rsidRPr="00A9799F" w:rsidRDefault="007E062F" w:rsidP="00FE5DE7">
      <w:pPr>
        <w:pStyle w:val="2"/>
        <w:spacing w:beforeLines="100" w:before="312" w:afterLines="100" w:after="312" w:line="240" w:lineRule="auto"/>
        <w:ind w:firstLineChars="0" w:firstLine="0"/>
        <w:rPr>
          <w:szCs w:val="21"/>
        </w:rPr>
      </w:pPr>
      <w:bookmarkStart w:id="6" w:name="_Toc171946687"/>
      <w:bookmarkStart w:id="7" w:name="_Toc172899155"/>
      <w:r w:rsidRPr="00731596">
        <w:rPr>
          <w:rFonts w:ascii="黑体" w:hAnsi="黑体" w:hint="eastAsia"/>
          <w:szCs w:val="21"/>
        </w:rPr>
        <w:t>1</w:t>
      </w:r>
      <w:r w:rsidRPr="00A9799F">
        <w:rPr>
          <w:szCs w:val="21"/>
        </w:rPr>
        <w:t xml:space="preserve">  </w:t>
      </w:r>
      <w:r w:rsidR="000635AC" w:rsidRPr="00A9799F">
        <w:rPr>
          <w:rFonts w:hint="eastAsia"/>
          <w:szCs w:val="21"/>
        </w:rPr>
        <w:t>范围</w:t>
      </w:r>
      <w:bookmarkEnd w:id="6"/>
      <w:bookmarkEnd w:id="7"/>
    </w:p>
    <w:p w14:paraId="408512FC" w14:textId="7E05115D" w:rsidR="00123FA3" w:rsidRPr="00A9799F" w:rsidRDefault="000635AC">
      <w:pPr>
        <w:pStyle w:val="aff3"/>
        <w:tabs>
          <w:tab w:val="center" w:pos="4201"/>
          <w:tab w:val="right" w:leader="dot" w:pos="9298"/>
        </w:tabs>
        <w:ind w:firstLine="420"/>
      </w:pPr>
      <w:r w:rsidRPr="00A9799F">
        <w:t>本文件规定了</w:t>
      </w:r>
      <w:r w:rsidR="0047246F">
        <w:rPr>
          <w:rFonts w:hint="eastAsia"/>
        </w:rPr>
        <w:t>锑</w:t>
      </w:r>
      <w:r w:rsidR="000602F7">
        <w:rPr>
          <w:rFonts w:hint="eastAsia"/>
        </w:rPr>
        <w:t>冶炼</w:t>
      </w:r>
      <w:r w:rsidRPr="00A9799F">
        <w:t>产品碳足迹</w:t>
      </w:r>
      <w:r w:rsidR="00123FA3" w:rsidRPr="00A9799F">
        <w:rPr>
          <w:rFonts w:hint="eastAsia"/>
        </w:rPr>
        <w:t>的</w:t>
      </w:r>
      <w:r w:rsidR="009D302C" w:rsidRPr="00A9799F">
        <w:rPr>
          <w:rFonts w:hint="eastAsia"/>
        </w:rPr>
        <w:t>量化</w:t>
      </w:r>
      <w:r w:rsidR="00772C77" w:rsidRPr="00A9799F">
        <w:rPr>
          <w:rFonts w:hint="eastAsia"/>
        </w:rPr>
        <w:t>方法</w:t>
      </w:r>
      <w:r w:rsidR="00EE7078" w:rsidRPr="00A9799F">
        <w:rPr>
          <w:rFonts w:hint="eastAsia"/>
        </w:rPr>
        <w:t>与要求</w:t>
      </w:r>
      <w:r w:rsidR="00123FA3" w:rsidRPr="00A9799F">
        <w:rPr>
          <w:rFonts w:hint="eastAsia"/>
        </w:rPr>
        <w:t>，包括</w:t>
      </w:r>
      <w:r w:rsidR="00831D38" w:rsidRPr="00A9799F">
        <w:rPr>
          <w:rFonts w:hint="eastAsia"/>
        </w:rPr>
        <w:t>量化目的、量化范围、</w:t>
      </w:r>
      <w:r w:rsidR="009B4DFE" w:rsidRPr="00A9799F">
        <w:rPr>
          <w:rFonts w:hint="eastAsia"/>
        </w:rPr>
        <w:t>清单分析</w:t>
      </w:r>
      <w:r w:rsidRPr="00A9799F">
        <w:t>、</w:t>
      </w:r>
      <w:r w:rsidR="00321B68" w:rsidRPr="00A9799F">
        <w:rPr>
          <w:rFonts w:hint="eastAsia"/>
        </w:rPr>
        <w:t>影响评价、结果解释</w:t>
      </w:r>
      <w:r w:rsidR="00831D38" w:rsidRPr="00A9799F">
        <w:rPr>
          <w:rFonts w:hint="eastAsia"/>
        </w:rPr>
        <w:t>、</w:t>
      </w:r>
      <w:r w:rsidRPr="00A9799F">
        <w:t>报告</w:t>
      </w:r>
      <w:r w:rsidR="00831D38" w:rsidRPr="00A9799F">
        <w:rPr>
          <w:rFonts w:hint="eastAsia"/>
        </w:rPr>
        <w:t>和声明</w:t>
      </w:r>
      <w:r w:rsidRPr="00A9799F">
        <w:t>等内容。</w:t>
      </w:r>
    </w:p>
    <w:p w14:paraId="4C363459" w14:textId="20B4CABC" w:rsidR="002E3A1C" w:rsidRPr="00A9799F" w:rsidRDefault="000635AC">
      <w:pPr>
        <w:pStyle w:val="aff3"/>
        <w:tabs>
          <w:tab w:val="center" w:pos="4201"/>
          <w:tab w:val="right" w:leader="dot" w:pos="9298"/>
        </w:tabs>
        <w:ind w:firstLine="420"/>
      </w:pPr>
      <w:r w:rsidRPr="00A9799F">
        <w:t>本文件适用于</w:t>
      </w:r>
      <w:r w:rsidR="002634FF" w:rsidRPr="00A9799F">
        <w:rPr>
          <w:rFonts w:hint="eastAsia"/>
        </w:rPr>
        <w:t>以</w:t>
      </w:r>
      <w:r w:rsidR="00BF5444">
        <w:rPr>
          <w:rFonts w:hint="eastAsia"/>
        </w:rPr>
        <w:t>单一锑矿或复合锑矿</w:t>
      </w:r>
      <w:r w:rsidR="002E3A1C" w:rsidRPr="00A9799F">
        <w:rPr>
          <w:rFonts w:hint="eastAsia"/>
        </w:rPr>
        <w:t>为原料生产的</w:t>
      </w:r>
      <w:r w:rsidR="00BF5444">
        <w:rPr>
          <w:rFonts w:hint="eastAsia"/>
        </w:rPr>
        <w:t>锑冶炼产品</w:t>
      </w:r>
      <w:r w:rsidR="0037713B">
        <w:rPr>
          <w:rFonts w:hint="eastAsia"/>
        </w:rPr>
        <w:t>的</w:t>
      </w:r>
      <w:r w:rsidR="00831D38" w:rsidRPr="00A9799F">
        <w:rPr>
          <w:rFonts w:hint="eastAsia"/>
        </w:rPr>
        <w:t>碳足迹量化</w:t>
      </w:r>
      <w:r w:rsidR="0037713B">
        <w:rPr>
          <w:rFonts w:hint="eastAsia"/>
        </w:rPr>
        <w:t>，</w:t>
      </w:r>
      <w:r w:rsidR="0037713B" w:rsidRPr="00A9799F">
        <w:rPr>
          <w:rFonts w:hint="eastAsia"/>
        </w:rPr>
        <w:t>包括：</w:t>
      </w:r>
      <w:r w:rsidR="00BF5444">
        <w:rPr>
          <w:rFonts w:hint="eastAsia"/>
        </w:rPr>
        <w:t>锑矿石</w:t>
      </w:r>
      <w:r w:rsidR="0037713B" w:rsidRPr="00A9799F">
        <w:rPr>
          <w:rFonts w:hint="eastAsia"/>
        </w:rPr>
        <w:t>、</w:t>
      </w:r>
      <w:r w:rsidR="00BF5444">
        <w:rPr>
          <w:rFonts w:hint="eastAsia"/>
        </w:rPr>
        <w:t>锑</w:t>
      </w:r>
      <w:r w:rsidR="0037713B">
        <w:rPr>
          <w:rFonts w:hint="eastAsia"/>
        </w:rPr>
        <w:t>精矿</w:t>
      </w:r>
      <w:r w:rsidR="0037713B" w:rsidRPr="00A9799F">
        <w:rPr>
          <w:rFonts w:hint="eastAsia"/>
        </w:rPr>
        <w:t>、</w:t>
      </w:r>
      <w:r w:rsidR="00BF5444">
        <w:rPr>
          <w:rFonts w:hint="eastAsia"/>
        </w:rPr>
        <w:t>铅锑精矿、</w:t>
      </w:r>
      <w:r w:rsidR="009B31EC">
        <w:rPr>
          <w:rFonts w:hint="eastAsia"/>
        </w:rPr>
        <w:t>锑金精矿、</w:t>
      </w:r>
      <w:r w:rsidR="00BF5444">
        <w:rPr>
          <w:rFonts w:hint="eastAsia"/>
        </w:rPr>
        <w:t>粗锑、铅锑合金、</w:t>
      </w:r>
      <w:bookmarkStart w:id="8" w:name="OLE_LINK10"/>
      <w:r w:rsidR="00C07D5A">
        <w:rPr>
          <w:rFonts w:hint="eastAsia"/>
        </w:rPr>
        <w:t>阴极锑、</w:t>
      </w:r>
      <w:bookmarkEnd w:id="8"/>
      <w:r w:rsidR="00BF5444">
        <w:rPr>
          <w:rFonts w:hint="eastAsia"/>
        </w:rPr>
        <w:t>锑锭</w:t>
      </w:r>
      <w:r w:rsidR="005246AB">
        <w:rPr>
          <w:rFonts w:hint="eastAsia"/>
        </w:rPr>
        <w:t>、</w:t>
      </w:r>
      <w:r w:rsidR="00EC6B5E">
        <w:rPr>
          <w:rFonts w:hint="eastAsia"/>
        </w:rPr>
        <w:t>三硫化二锑、</w:t>
      </w:r>
      <w:r w:rsidR="00BF5444">
        <w:rPr>
          <w:rFonts w:hint="eastAsia"/>
        </w:rPr>
        <w:t>三氧化二锑</w:t>
      </w:r>
      <w:r w:rsidR="005246AB">
        <w:rPr>
          <w:rFonts w:hint="eastAsia"/>
        </w:rPr>
        <w:t>、锑酸钠和乙二醇锑</w:t>
      </w:r>
      <w:r w:rsidR="002E3A1C" w:rsidRPr="00A9799F">
        <w:rPr>
          <w:rFonts w:hint="eastAsia"/>
        </w:rPr>
        <w:t>。</w:t>
      </w:r>
    </w:p>
    <w:p w14:paraId="56831C43" w14:textId="097D6858" w:rsidR="000635AC" w:rsidRPr="00A9799F" w:rsidRDefault="00146018">
      <w:pPr>
        <w:pStyle w:val="aff3"/>
        <w:tabs>
          <w:tab w:val="center" w:pos="4201"/>
          <w:tab w:val="right" w:leader="dot" w:pos="9298"/>
        </w:tabs>
        <w:ind w:firstLine="420"/>
      </w:pPr>
      <w:r w:rsidRPr="00A9799F">
        <w:rPr>
          <w:rFonts w:hint="eastAsia"/>
        </w:rPr>
        <w:t>其他金属冶炼副产的</w:t>
      </w:r>
      <w:r w:rsidR="00420B85">
        <w:rPr>
          <w:rFonts w:hint="eastAsia"/>
        </w:rPr>
        <w:t>锑</w:t>
      </w:r>
      <w:r w:rsidR="001A15D8">
        <w:rPr>
          <w:rFonts w:hint="eastAsia"/>
        </w:rPr>
        <w:t>产品</w:t>
      </w:r>
      <w:r w:rsidRPr="00A9799F">
        <w:rPr>
          <w:rFonts w:hint="eastAsia"/>
        </w:rPr>
        <w:t>不适用本文件，可遵循</w:t>
      </w:r>
      <w:r w:rsidR="00304338">
        <w:rPr>
          <w:rFonts w:hint="eastAsia"/>
        </w:rPr>
        <w:t>其他</w:t>
      </w:r>
      <w:r w:rsidR="00000150">
        <w:rPr>
          <w:rFonts w:hint="eastAsia"/>
        </w:rPr>
        <w:t>文件量化</w:t>
      </w:r>
      <w:r w:rsidR="00201034">
        <w:rPr>
          <w:rFonts w:hint="eastAsia"/>
        </w:rPr>
        <w:t>碳足迹</w:t>
      </w:r>
      <w:r w:rsidRPr="00A9799F">
        <w:rPr>
          <w:rFonts w:hint="eastAsia"/>
        </w:rPr>
        <w:t>。</w:t>
      </w:r>
    </w:p>
    <w:p w14:paraId="02F4D670" w14:textId="77777777" w:rsidR="000635AC" w:rsidRPr="00A9799F" w:rsidRDefault="007E062F" w:rsidP="00FE5DE7">
      <w:pPr>
        <w:pStyle w:val="2"/>
        <w:spacing w:beforeLines="100" w:before="312" w:afterLines="100" w:after="312" w:line="240" w:lineRule="auto"/>
        <w:ind w:firstLineChars="0" w:firstLine="0"/>
        <w:rPr>
          <w:szCs w:val="21"/>
        </w:rPr>
      </w:pPr>
      <w:bookmarkStart w:id="9" w:name="_Toc171946688"/>
      <w:bookmarkStart w:id="10" w:name="_Toc172899156"/>
      <w:r w:rsidRPr="00731596">
        <w:rPr>
          <w:rFonts w:ascii="黑体" w:hAnsi="黑体" w:hint="eastAsia"/>
          <w:szCs w:val="21"/>
        </w:rPr>
        <w:t>2</w:t>
      </w:r>
      <w:r w:rsidRPr="00A9799F">
        <w:rPr>
          <w:szCs w:val="21"/>
        </w:rPr>
        <w:t xml:space="preserve">  </w:t>
      </w:r>
      <w:r w:rsidR="000635AC" w:rsidRPr="00A9799F">
        <w:rPr>
          <w:rFonts w:hint="eastAsia"/>
          <w:szCs w:val="21"/>
        </w:rPr>
        <w:t>规范性引用文件</w:t>
      </w:r>
      <w:bookmarkEnd w:id="9"/>
      <w:bookmarkEnd w:id="10"/>
    </w:p>
    <w:p w14:paraId="05D3366C" w14:textId="77777777" w:rsidR="000635AC" w:rsidRPr="00A9799F" w:rsidRDefault="000635AC">
      <w:pPr>
        <w:pStyle w:val="aff3"/>
        <w:tabs>
          <w:tab w:val="center" w:pos="4201"/>
          <w:tab w:val="right" w:leader="dot" w:pos="9298"/>
        </w:tabs>
        <w:ind w:firstLine="420"/>
      </w:pPr>
      <w:r w:rsidRPr="00A9799F">
        <w:t>下列文件中的内容通过文中的规范性引用而构成本文件必不可少的条款。其中，注日期的引用文件，仅该日期对应的版本适用于本文件；不注日期的引用文件，其最新版本（包括所有的修改单）适用于本文件。</w:t>
      </w:r>
    </w:p>
    <w:p w14:paraId="12DB7567" w14:textId="6CD3F70D" w:rsidR="00F975A9" w:rsidRDefault="00F975A9" w:rsidP="00F975A9">
      <w:pPr>
        <w:pStyle w:val="aff3"/>
        <w:tabs>
          <w:tab w:val="center" w:pos="4201"/>
          <w:tab w:val="right" w:leader="dot" w:pos="9298"/>
        </w:tabs>
        <w:ind w:firstLine="420"/>
      </w:pPr>
      <w:r w:rsidRPr="00A9799F">
        <w:t xml:space="preserve">GB/T </w:t>
      </w:r>
      <w:r w:rsidR="002D58CC">
        <w:rPr>
          <w:rFonts w:hint="eastAsia"/>
        </w:rPr>
        <w:t>1599</w:t>
      </w:r>
      <w:r w:rsidRPr="00A9799F">
        <w:t xml:space="preserve"> </w:t>
      </w:r>
      <w:r w:rsidR="002D58CC">
        <w:rPr>
          <w:rFonts w:hint="eastAsia"/>
        </w:rPr>
        <w:t>锑锭</w:t>
      </w:r>
    </w:p>
    <w:p w14:paraId="06657D09" w14:textId="0D486F54" w:rsidR="002D58CC" w:rsidRDefault="002D58CC" w:rsidP="002D58CC">
      <w:pPr>
        <w:pStyle w:val="aff3"/>
        <w:tabs>
          <w:tab w:val="center" w:pos="4201"/>
          <w:tab w:val="right" w:leader="dot" w:pos="9298"/>
        </w:tabs>
        <w:ind w:firstLine="420"/>
      </w:pPr>
      <w:r w:rsidRPr="00A9799F">
        <w:t xml:space="preserve">GB/T </w:t>
      </w:r>
      <w:r>
        <w:rPr>
          <w:rFonts w:hint="eastAsia"/>
        </w:rPr>
        <w:t>4062</w:t>
      </w:r>
      <w:r w:rsidRPr="00A9799F">
        <w:t xml:space="preserve"> </w:t>
      </w:r>
      <w:r>
        <w:rPr>
          <w:rFonts w:hint="eastAsia"/>
        </w:rPr>
        <w:t>三氧化二锑</w:t>
      </w:r>
    </w:p>
    <w:p w14:paraId="0833A251" w14:textId="2A4E0DAE" w:rsidR="00124776" w:rsidRPr="00A9799F" w:rsidRDefault="00124776">
      <w:pPr>
        <w:pStyle w:val="aff3"/>
        <w:tabs>
          <w:tab w:val="center" w:pos="4201"/>
          <w:tab w:val="right" w:leader="dot" w:pos="9298"/>
        </w:tabs>
        <w:ind w:firstLine="420"/>
      </w:pPr>
      <w:r w:rsidRPr="00A9799F">
        <w:t>GB/T 24025 环境标志和声明 III 型环境声明 原则和程序</w:t>
      </w:r>
    </w:p>
    <w:p w14:paraId="584B5753" w14:textId="7F315EF4" w:rsidR="00D16047" w:rsidRDefault="00D16047">
      <w:pPr>
        <w:pStyle w:val="aff3"/>
        <w:tabs>
          <w:tab w:val="center" w:pos="4201"/>
          <w:tab w:val="right" w:leader="dot" w:pos="9298"/>
        </w:tabs>
        <w:ind w:firstLine="420"/>
      </w:pPr>
      <w:r w:rsidRPr="00A9799F">
        <w:t>GB/T 24026 环境标志和声明 足迹信息交流的原则、要求和指南</w:t>
      </w:r>
    </w:p>
    <w:p w14:paraId="3FE6A09B" w14:textId="71FED557" w:rsidR="000635AC" w:rsidRPr="00A9799F" w:rsidRDefault="000635AC">
      <w:pPr>
        <w:pStyle w:val="aff3"/>
        <w:tabs>
          <w:tab w:val="center" w:pos="4201"/>
          <w:tab w:val="right" w:leader="dot" w:pos="9298"/>
        </w:tabs>
        <w:ind w:firstLine="420"/>
      </w:pPr>
      <w:r w:rsidRPr="00A9799F">
        <w:t xml:space="preserve">GB/T 24040 环境管理 生命周期评价 原则与框架 </w:t>
      </w:r>
    </w:p>
    <w:p w14:paraId="5486EDFD" w14:textId="77777777" w:rsidR="00E91008" w:rsidRDefault="000635AC">
      <w:pPr>
        <w:pStyle w:val="aff3"/>
        <w:tabs>
          <w:tab w:val="center" w:pos="4201"/>
          <w:tab w:val="right" w:leader="dot" w:pos="9298"/>
        </w:tabs>
        <w:ind w:firstLine="420"/>
      </w:pPr>
      <w:r w:rsidRPr="00A9799F">
        <w:t>GB/T 24044 环境管理 生命周期评价 要求与指南</w:t>
      </w:r>
    </w:p>
    <w:p w14:paraId="5764D58E" w14:textId="77777777" w:rsidR="00E91008" w:rsidRDefault="00E91008" w:rsidP="00E91008">
      <w:pPr>
        <w:pStyle w:val="aff3"/>
        <w:tabs>
          <w:tab w:val="center" w:pos="4201"/>
          <w:tab w:val="right" w:leader="dot" w:pos="9298"/>
        </w:tabs>
        <w:ind w:firstLine="420"/>
      </w:pPr>
      <w:r w:rsidRPr="00A9799F">
        <w:rPr>
          <w:rFonts w:hint="eastAsia"/>
        </w:rPr>
        <w:t xml:space="preserve">GB/T </w:t>
      </w:r>
      <w:r>
        <w:rPr>
          <w:rFonts w:hint="eastAsia"/>
        </w:rPr>
        <w:t>24067</w:t>
      </w:r>
      <w:r w:rsidRPr="00A9799F">
        <w:rPr>
          <w:rFonts w:hint="eastAsia"/>
        </w:rPr>
        <w:t xml:space="preserve"> 温室气体 产品碳足迹 量化要求和指南</w:t>
      </w:r>
    </w:p>
    <w:p w14:paraId="21160611" w14:textId="49DF19C6" w:rsidR="000635AC" w:rsidRPr="00A9799F" w:rsidRDefault="000635AC">
      <w:pPr>
        <w:pStyle w:val="aff3"/>
        <w:tabs>
          <w:tab w:val="center" w:pos="4201"/>
          <w:tab w:val="right" w:leader="dot" w:pos="9298"/>
        </w:tabs>
        <w:ind w:firstLine="420"/>
      </w:pPr>
      <w:r w:rsidRPr="00A9799F">
        <w:t>GB/T 32150 工业企业温室气体排放核算和报告通则</w:t>
      </w:r>
    </w:p>
    <w:p w14:paraId="04CE8291" w14:textId="5EC777E0" w:rsidR="00015874" w:rsidRDefault="00015874">
      <w:pPr>
        <w:pStyle w:val="aff3"/>
        <w:tabs>
          <w:tab w:val="center" w:pos="4201"/>
          <w:tab w:val="right" w:leader="dot" w:pos="9298"/>
        </w:tabs>
        <w:ind w:firstLine="420"/>
      </w:pPr>
      <w:bookmarkStart w:id="11" w:name="OLE_LINK8"/>
      <w:r w:rsidRPr="00A9799F">
        <w:rPr>
          <w:rFonts w:hint="eastAsia"/>
        </w:rPr>
        <w:t>YS</w:t>
      </w:r>
      <w:r w:rsidRPr="00A9799F">
        <w:t xml:space="preserve">/T </w:t>
      </w:r>
      <w:r>
        <w:rPr>
          <w:rFonts w:hint="eastAsia"/>
        </w:rPr>
        <w:t>22 锑酸钠</w:t>
      </w:r>
    </w:p>
    <w:p w14:paraId="129DAED0" w14:textId="5D4D9809" w:rsidR="00F975A9" w:rsidRDefault="00F975A9">
      <w:pPr>
        <w:pStyle w:val="aff3"/>
        <w:tabs>
          <w:tab w:val="center" w:pos="4201"/>
          <w:tab w:val="right" w:leader="dot" w:pos="9298"/>
        </w:tabs>
        <w:ind w:firstLine="420"/>
      </w:pPr>
      <w:r w:rsidRPr="00A9799F">
        <w:rPr>
          <w:rFonts w:hint="eastAsia"/>
        </w:rPr>
        <w:t>YS</w:t>
      </w:r>
      <w:r w:rsidRPr="00A9799F">
        <w:t xml:space="preserve">/T </w:t>
      </w:r>
      <w:r w:rsidR="00A5175E">
        <w:rPr>
          <w:rFonts w:hint="eastAsia"/>
        </w:rPr>
        <w:t>3</w:t>
      </w:r>
      <w:r w:rsidR="00331A9B">
        <w:rPr>
          <w:rFonts w:hint="eastAsia"/>
        </w:rPr>
        <w:t>85</w:t>
      </w:r>
      <w:r w:rsidRPr="00A9799F">
        <w:t xml:space="preserve"> </w:t>
      </w:r>
      <w:r w:rsidR="00331A9B">
        <w:rPr>
          <w:rFonts w:hint="eastAsia"/>
        </w:rPr>
        <w:t>锑</w:t>
      </w:r>
      <w:r w:rsidR="00A5175E">
        <w:rPr>
          <w:rFonts w:hint="eastAsia"/>
        </w:rPr>
        <w:t>精矿</w:t>
      </w:r>
    </w:p>
    <w:p w14:paraId="1970EDEA" w14:textId="2DE963B6" w:rsidR="00EC6B5E" w:rsidRDefault="00EC6B5E" w:rsidP="00EC6B5E">
      <w:pPr>
        <w:pStyle w:val="aff3"/>
        <w:tabs>
          <w:tab w:val="center" w:pos="4201"/>
          <w:tab w:val="right" w:leader="dot" w:pos="9298"/>
        </w:tabs>
        <w:ind w:firstLine="420"/>
      </w:pPr>
      <w:r w:rsidRPr="00A9799F">
        <w:rPr>
          <w:rFonts w:hint="eastAsia"/>
        </w:rPr>
        <w:t>YS</w:t>
      </w:r>
      <w:r w:rsidRPr="00A9799F">
        <w:t xml:space="preserve">/T </w:t>
      </w:r>
      <w:r>
        <w:rPr>
          <w:rFonts w:hint="eastAsia"/>
        </w:rPr>
        <w:t>525</w:t>
      </w:r>
      <w:r w:rsidRPr="00A9799F">
        <w:t xml:space="preserve"> </w:t>
      </w:r>
      <w:r>
        <w:rPr>
          <w:rFonts w:hint="eastAsia"/>
        </w:rPr>
        <w:t>三硫化二锑</w:t>
      </w:r>
    </w:p>
    <w:p w14:paraId="699F11D0" w14:textId="3F27E3C6" w:rsidR="00B8544C" w:rsidRDefault="00B8544C" w:rsidP="00B8544C">
      <w:pPr>
        <w:pStyle w:val="aff3"/>
        <w:tabs>
          <w:tab w:val="center" w:pos="4201"/>
          <w:tab w:val="right" w:leader="dot" w:pos="9298"/>
        </w:tabs>
        <w:ind w:firstLine="420"/>
      </w:pPr>
      <w:r w:rsidRPr="00A9799F">
        <w:rPr>
          <w:rFonts w:hint="eastAsia"/>
        </w:rPr>
        <w:t>YS</w:t>
      </w:r>
      <w:r w:rsidRPr="00A9799F">
        <w:t xml:space="preserve">/T </w:t>
      </w:r>
      <w:r>
        <w:rPr>
          <w:rFonts w:hint="eastAsia"/>
        </w:rPr>
        <w:t>882</w:t>
      </w:r>
      <w:r w:rsidRPr="00A9799F">
        <w:t xml:space="preserve"> </w:t>
      </w:r>
      <w:r>
        <w:rPr>
          <w:rFonts w:hint="eastAsia"/>
        </w:rPr>
        <w:t>铅锑精矿</w:t>
      </w:r>
    </w:p>
    <w:p w14:paraId="350DECAC" w14:textId="233C59CB" w:rsidR="00015874" w:rsidRDefault="00015874" w:rsidP="00B8544C">
      <w:pPr>
        <w:pStyle w:val="aff3"/>
        <w:tabs>
          <w:tab w:val="center" w:pos="4201"/>
          <w:tab w:val="right" w:leader="dot" w:pos="9298"/>
        </w:tabs>
        <w:ind w:firstLine="420"/>
      </w:pPr>
      <w:r w:rsidRPr="00A9799F">
        <w:rPr>
          <w:rFonts w:hint="eastAsia"/>
        </w:rPr>
        <w:t>YS</w:t>
      </w:r>
      <w:r w:rsidRPr="00A9799F">
        <w:t xml:space="preserve">/T </w:t>
      </w:r>
      <w:r>
        <w:rPr>
          <w:rFonts w:hint="eastAsia"/>
        </w:rPr>
        <w:t>972</w:t>
      </w:r>
      <w:r w:rsidRPr="00A9799F">
        <w:t xml:space="preserve"> </w:t>
      </w:r>
      <w:r>
        <w:rPr>
          <w:rFonts w:hint="eastAsia"/>
        </w:rPr>
        <w:t>乙二醇锑粉</w:t>
      </w:r>
    </w:p>
    <w:p w14:paraId="4E786D6A" w14:textId="7C53CE6F" w:rsidR="0092727E" w:rsidRDefault="0092727E" w:rsidP="0092727E">
      <w:pPr>
        <w:pStyle w:val="aff3"/>
        <w:tabs>
          <w:tab w:val="center" w:pos="4201"/>
          <w:tab w:val="right" w:leader="dot" w:pos="9298"/>
        </w:tabs>
        <w:ind w:firstLine="420"/>
      </w:pPr>
      <w:r w:rsidRPr="00A9799F">
        <w:rPr>
          <w:rFonts w:hint="eastAsia"/>
        </w:rPr>
        <w:t>YS</w:t>
      </w:r>
      <w:r w:rsidRPr="00A9799F">
        <w:t xml:space="preserve">/T </w:t>
      </w:r>
      <w:r>
        <w:rPr>
          <w:rFonts w:hint="eastAsia"/>
        </w:rPr>
        <w:t>1458</w:t>
      </w:r>
      <w:r w:rsidRPr="00A9799F">
        <w:t xml:space="preserve"> </w:t>
      </w:r>
      <w:r>
        <w:rPr>
          <w:rFonts w:hint="eastAsia"/>
        </w:rPr>
        <w:t>粗锑</w:t>
      </w:r>
    </w:p>
    <w:p w14:paraId="746372A5" w14:textId="77777777" w:rsidR="000635AC" w:rsidRPr="00A9799F" w:rsidRDefault="007E062F" w:rsidP="00FE5DE7">
      <w:pPr>
        <w:pStyle w:val="2"/>
        <w:spacing w:beforeLines="100" w:before="312" w:afterLines="100" w:after="312" w:line="240" w:lineRule="auto"/>
        <w:ind w:firstLineChars="0" w:firstLine="0"/>
        <w:rPr>
          <w:szCs w:val="21"/>
        </w:rPr>
      </w:pPr>
      <w:bookmarkStart w:id="12" w:name="_Toc171946689"/>
      <w:bookmarkStart w:id="13" w:name="_Toc172899157"/>
      <w:bookmarkEnd w:id="11"/>
      <w:r w:rsidRPr="00731596">
        <w:rPr>
          <w:rFonts w:ascii="黑体" w:hAnsi="黑体" w:hint="eastAsia"/>
          <w:szCs w:val="21"/>
        </w:rPr>
        <w:t>3</w:t>
      </w:r>
      <w:r w:rsidRPr="00A9799F">
        <w:rPr>
          <w:szCs w:val="21"/>
        </w:rPr>
        <w:t xml:space="preserve">  </w:t>
      </w:r>
      <w:r w:rsidR="000635AC" w:rsidRPr="00A9799F">
        <w:rPr>
          <w:rFonts w:hint="eastAsia"/>
          <w:szCs w:val="21"/>
        </w:rPr>
        <w:t>术语和定义</w:t>
      </w:r>
      <w:bookmarkEnd w:id="12"/>
      <w:bookmarkEnd w:id="13"/>
    </w:p>
    <w:p w14:paraId="26320979" w14:textId="4E4BB734" w:rsidR="000635AC" w:rsidRPr="00A9799F" w:rsidRDefault="000635AC">
      <w:pPr>
        <w:pStyle w:val="aff3"/>
        <w:tabs>
          <w:tab w:val="center" w:pos="4201"/>
          <w:tab w:val="right" w:leader="dot" w:pos="9298"/>
        </w:tabs>
        <w:ind w:firstLine="420"/>
      </w:pPr>
      <w:r w:rsidRPr="00A9799F">
        <w:t>GB/T 24040、GB/T 24044</w:t>
      </w:r>
      <w:r w:rsidR="00831D38" w:rsidRPr="00A9799F">
        <w:rPr>
          <w:rFonts w:hint="eastAsia"/>
        </w:rPr>
        <w:t>、</w:t>
      </w:r>
      <w:r w:rsidRPr="00A9799F">
        <w:t>GB/T 32150</w:t>
      </w:r>
      <w:r w:rsidR="00831D38" w:rsidRPr="00A9799F">
        <w:rPr>
          <w:rFonts w:hint="eastAsia"/>
        </w:rPr>
        <w:t xml:space="preserve">、GB/T </w:t>
      </w:r>
      <w:r w:rsidR="0021269B">
        <w:rPr>
          <w:rFonts w:hint="eastAsia"/>
        </w:rPr>
        <w:t>24067</w:t>
      </w:r>
      <w:r w:rsidRPr="00A9799F">
        <w:t>界定的及下列术语和定义适用于本文件</w:t>
      </w:r>
      <w:r w:rsidRPr="00A9799F">
        <w:rPr>
          <w:rFonts w:hint="eastAsia"/>
        </w:rPr>
        <w:t>。</w:t>
      </w:r>
    </w:p>
    <w:p w14:paraId="68A21F3A" w14:textId="77777777" w:rsidR="000635AC" w:rsidRPr="00A9799F" w:rsidRDefault="000635AC" w:rsidP="003C76C7">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3.1</w:t>
      </w:r>
    </w:p>
    <w:p w14:paraId="5FDD54CD" w14:textId="4AA0E874" w:rsidR="00715EB8" w:rsidRPr="00715EB8" w:rsidRDefault="00E32568" w:rsidP="00715EB8">
      <w:pPr>
        <w:pStyle w:val="aff3"/>
        <w:tabs>
          <w:tab w:val="center" w:pos="4201"/>
          <w:tab w:val="right" w:leader="dot" w:pos="9298"/>
        </w:tabs>
        <w:ind w:firstLine="420"/>
        <w:rPr>
          <w:rFonts w:ascii="黑体" w:eastAsia="黑体" w:hAnsi="黑体" w:cs="黑体" w:hint="eastAsia"/>
        </w:rPr>
      </w:pPr>
      <w:r>
        <w:rPr>
          <w:rFonts w:ascii="黑体" w:eastAsia="黑体" w:hAnsi="黑体" w:cs="黑体" w:hint="eastAsia"/>
        </w:rPr>
        <w:t>锑</w:t>
      </w:r>
      <w:r w:rsidR="00715EB8">
        <w:rPr>
          <w:rFonts w:ascii="黑体" w:eastAsia="黑体" w:hAnsi="黑体" w:cs="黑体" w:hint="eastAsia"/>
        </w:rPr>
        <w:t>冶炼产品</w:t>
      </w:r>
      <w:r w:rsidR="00123FA3" w:rsidRPr="00A9799F">
        <w:rPr>
          <w:rFonts w:ascii="黑体" w:eastAsia="黑体" w:hAnsi="黑体" w:cs="黑体" w:hint="eastAsia"/>
        </w:rPr>
        <w:t xml:space="preserve"> </w:t>
      </w:r>
      <w:r w:rsidR="003C76C7" w:rsidRPr="00A9799F">
        <w:rPr>
          <w:rFonts w:ascii="黑体" w:eastAsia="黑体" w:hAnsi="黑体" w:cs="黑体"/>
        </w:rPr>
        <w:t xml:space="preserve"> </w:t>
      </w:r>
      <w:r>
        <w:rPr>
          <w:rFonts w:ascii="黑体" w:eastAsia="黑体" w:hAnsi="黑体" w:cs="黑体" w:hint="eastAsia"/>
        </w:rPr>
        <w:t>antimony</w:t>
      </w:r>
      <w:r w:rsidRPr="00715EB8">
        <w:rPr>
          <w:rFonts w:ascii="黑体" w:eastAsia="黑体" w:hAnsi="黑体" w:cs="黑体" w:hint="eastAsia"/>
        </w:rPr>
        <w:t xml:space="preserve"> </w:t>
      </w:r>
      <w:r w:rsidR="00715EB8" w:rsidRPr="00715EB8">
        <w:rPr>
          <w:rFonts w:ascii="黑体" w:eastAsia="黑体" w:hAnsi="黑体" w:cs="黑体"/>
        </w:rPr>
        <w:t>metallurgical products</w:t>
      </w:r>
    </w:p>
    <w:p w14:paraId="2E94DDB8" w14:textId="490B2E84" w:rsidR="000635AC" w:rsidRPr="00A9799F" w:rsidRDefault="000635AC">
      <w:pPr>
        <w:pStyle w:val="aff3"/>
        <w:tabs>
          <w:tab w:val="center" w:pos="4201"/>
          <w:tab w:val="right" w:leader="dot" w:pos="9298"/>
        </w:tabs>
        <w:ind w:firstLine="420"/>
      </w:pPr>
    </w:p>
    <w:p w14:paraId="568F84BE" w14:textId="010E54E0" w:rsidR="000635AC" w:rsidRDefault="00715EB8" w:rsidP="00C420D1">
      <w:pPr>
        <w:pStyle w:val="aff3"/>
        <w:tabs>
          <w:tab w:val="center" w:pos="4201"/>
          <w:tab w:val="right" w:leader="dot" w:pos="9298"/>
        </w:tabs>
        <w:ind w:firstLine="420"/>
      </w:pPr>
      <w:r w:rsidRPr="00715EB8">
        <w:t>锑精矿经过冶炼加工形成</w:t>
      </w:r>
      <w:r>
        <w:rPr>
          <w:rFonts w:hint="eastAsia"/>
        </w:rPr>
        <w:t>的</w:t>
      </w:r>
      <w:r w:rsidRPr="00715EB8">
        <w:t>锑化合物、</w:t>
      </w:r>
      <w:r>
        <w:rPr>
          <w:rFonts w:hint="eastAsia"/>
        </w:rPr>
        <w:t>锑</w:t>
      </w:r>
      <w:r w:rsidRPr="00715EB8">
        <w:t>合金</w:t>
      </w:r>
      <w:r>
        <w:rPr>
          <w:rFonts w:hint="eastAsia"/>
        </w:rPr>
        <w:t>、</w:t>
      </w:r>
      <w:r w:rsidRPr="00715EB8">
        <w:t>氧化锑</w:t>
      </w:r>
      <w:r>
        <w:rPr>
          <w:rFonts w:hint="eastAsia"/>
        </w:rPr>
        <w:t>、锑锭</w:t>
      </w:r>
      <w:r w:rsidRPr="00715EB8">
        <w:t>等锑产品</w:t>
      </w:r>
      <w:r>
        <w:rPr>
          <w:rFonts w:hint="eastAsia"/>
        </w:rPr>
        <w:t>，常见的锑冶炼产品有：粗锑、铅锑合金、</w:t>
      </w:r>
      <w:r w:rsidR="00C07D5A">
        <w:rPr>
          <w:rFonts w:hint="eastAsia"/>
        </w:rPr>
        <w:t>阴极锑、</w:t>
      </w:r>
      <w:r>
        <w:rPr>
          <w:rFonts w:hint="eastAsia"/>
        </w:rPr>
        <w:t>锑锭、三硫化二锑、三氧化二锑、锑酸钠和乙二醇锑。</w:t>
      </w:r>
    </w:p>
    <w:p w14:paraId="4558305F" w14:textId="77777777" w:rsidR="00FE614B" w:rsidRPr="00731596" w:rsidRDefault="00FE614B" w:rsidP="00FE614B">
      <w:pPr>
        <w:pStyle w:val="aff3"/>
        <w:tabs>
          <w:tab w:val="center" w:pos="4201"/>
          <w:tab w:val="right" w:leader="dot" w:pos="9298"/>
        </w:tabs>
        <w:ind w:firstLine="420"/>
        <w:rPr>
          <w:rFonts w:ascii="黑体" w:eastAsia="黑体" w:hAnsi="黑体" w:cs="黑体" w:hint="eastAsia"/>
        </w:rPr>
      </w:pPr>
    </w:p>
    <w:p w14:paraId="57CA46B3" w14:textId="31FA45E9"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2</w:t>
      </w:r>
    </w:p>
    <w:p w14:paraId="060716F9" w14:textId="3922900C"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产品碳足迹</w:t>
      </w:r>
      <w:r w:rsidR="00123FA3" w:rsidRPr="00A9799F">
        <w:rPr>
          <w:rFonts w:ascii="黑体" w:eastAsia="黑体" w:hAnsi="黑体" w:cs="黑体" w:hint="eastAsia"/>
        </w:rPr>
        <w:t xml:space="preserve"> </w:t>
      </w:r>
      <w:r w:rsidR="00151E89" w:rsidRPr="00A9799F">
        <w:rPr>
          <w:rFonts w:ascii="黑体" w:eastAsia="黑体" w:hAnsi="黑体" w:cs="黑体"/>
        </w:rPr>
        <w:t xml:space="preserve"> </w:t>
      </w:r>
      <w:r w:rsidR="00123FA3" w:rsidRPr="00A9799F">
        <w:rPr>
          <w:rFonts w:ascii="黑体" w:eastAsia="黑体" w:hAnsi="黑体" w:cs="黑体"/>
        </w:rPr>
        <w:t>carbon footprint</w:t>
      </w:r>
      <w:r w:rsidR="00151E89" w:rsidRPr="00A9799F">
        <w:rPr>
          <w:rFonts w:ascii="黑体" w:eastAsia="黑体" w:hAnsi="黑体" w:cs="黑体"/>
        </w:rPr>
        <w:t xml:space="preserve"> of </w:t>
      </w:r>
      <w:r w:rsidR="00967DF7">
        <w:rPr>
          <w:rFonts w:ascii="黑体" w:eastAsia="黑体" w:hAnsi="黑体" w:cs="黑体" w:hint="eastAsia"/>
        </w:rPr>
        <w:t xml:space="preserve">a </w:t>
      </w:r>
      <w:r w:rsidR="00151E89" w:rsidRPr="00A9799F">
        <w:rPr>
          <w:rFonts w:ascii="黑体" w:eastAsia="黑体" w:hAnsi="黑体" w:cs="黑体"/>
        </w:rPr>
        <w:t>product</w:t>
      </w:r>
      <w:r w:rsidR="00635336">
        <w:rPr>
          <w:rFonts w:ascii="黑体" w:eastAsia="黑体" w:hAnsi="黑体" w:cs="黑体" w:hint="eastAsia"/>
        </w:rPr>
        <w:t>;</w:t>
      </w:r>
      <w:r w:rsidR="00151E89" w:rsidRPr="00A9799F">
        <w:rPr>
          <w:rFonts w:ascii="黑体" w:eastAsia="黑体" w:hAnsi="黑体" w:cs="黑体"/>
        </w:rPr>
        <w:t>CFP</w:t>
      </w:r>
    </w:p>
    <w:p w14:paraId="59090F0B" w14:textId="32DFCEA8" w:rsidR="00831D38" w:rsidRPr="00A9799F" w:rsidRDefault="00831D38" w:rsidP="00193D9F">
      <w:pPr>
        <w:pStyle w:val="aff3"/>
        <w:tabs>
          <w:tab w:val="center" w:pos="4201"/>
          <w:tab w:val="right" w:leader="dot" w:pos="9298"/>
        </w:tabs>
        <w:ind w:firstLine="420"/>
      </w:pPr>
      <w:r w:rsidRPr="00A9799F">
        <w:lastRenderedPageBreak/>
        <w:t>产品系统中的</w:t>
      </w:r>
      <w:r w:rsidR="00635336">
        <w:rPr>
          <w:rFonts w:hint="eastAsia"/>
        </w:rPr>
        <w:t>温室气体（</w:t>
      </w:r>
      <w:r w:rsidR="00635336" w:rsidRPr="00A9799F">
        <w:t>GHG</w:t>
      </w:r>
      <w:r w:rsidR="00635336">
        <w:rPr>
          <w:rFonts w:hint="eastAsia"/>
        </w:rPr>
        <w:t>）</w:t>
      </w:r>
      <w:r w:rsidRPr="00A9799F">
        <w:t>排放量和 GHG 清除量之和，以二氧化碳当量表示，并基于气候变化这一单一环境影响类型进行生命周期评价。</w:t>
      </w:r>
      <w:r w:rsidR="00635336">
        <w:rPr>
          <w:rFonts w:hint="eastAsia"/>
        </w:rPr>
        <w:t xml:space="preserve"> </w:t>
      </w:r>
    </w:p>
    <w:p w14:paraId="4B9308DD" w14:textId="77777777" w:rsidR="00831D38" w:rsidRPr="00A9799F" w:rsidRDefault="00831D38" w:rsidP="0008022E">
      <w:pPr>
        <w:pStyle w:val="aff3"/>
        <w:tabs>
          <w:tab w:val="center" w:pos="4201"/>
          <w:tab w:val="right" w:leader="dot" w:pos="9298"/>
        </w:tabs>
        <w:ind w:leftChars="200" w:left="780" w:hangingChars="200" w:hanging="360"/>
        <w:rPr>
          <w:sz w:val="18"/>
          <w:szCs w:val="18"/>
        </w:rPr>
      </w:pPr>
      <w:r w:rsidRPr="00A9799F">
        <w:rPr>
          <w:rFonts w:ascii="黑体" w:eastAsia="黑体" w:hAnsi="黑体" w:hint="eastAsia"/>
          <w:sz w:val="18"/>
          <w:szCs w:val="18"/>
        </w:rPr>
        <w:t>注1：</w:t>
      </w:r>
      <w:r w:rsidRPr="00A9799F">
        <w:rPr>
          <w:rFonts w:hint="eastAsia"/>
          <w:sz w:val="18"/>
          <w:szCs w:val="18"/>
        </w:rPr>
        <w:t>产品碳足迹可用不同的图例区分和标示具体的</w:t>
      </w:r>
      <w:r w:rsidR="0092145E" w:rsidRPr="00A9799F">
        <w:rPr>
          <w:sz w:val="18"/>
          <w:szCs w:val="18"/>
        </w:rPr>
        <w:t>GHG</w:t>
      </w:r>
      <w:r w:rsidRPr="00A9799F">
        <w:rPr>
          <w:rFonts w:hint="eastAsia"/>
          <w:sz w:val="18"/>
          <w:szCs w:val="18"/>
        </w:rPr>
        <w:t xml:space="preserve">排放量和清除量，产品碳足迹也可被分解到其 生命周期的各个阶段。 </w:t>
      </w:r>
    </w:p>
    <w:p w14:paraId="62C7E764" w14:textId="7B9D0996" w:rsidR="00193D9F" w:rsidRDefault="00831D38" w:rsidP="009731BA">
      <w:pPr>
        <w:pStyle w:val="aff3"/>
        <w:tabs>
          <w:tab w:val="center" w:pos="4201"/>
          <w:tab w:val="right" w:leader="dot" w:pos="9298"/>
        </w:tabs>
        <w:ind w:firstLineChars="236" w:firstLine="425"/>
        <w:rPr>
          <w:sz w:val="18"/>
          <w:szCs w:val="18"/>
        </w:rPr>
      </w:pPr>
      <w:r w:rsidRPr="00A9799F">
        <w:rPr>
          <w:rFonts w:ascii="黑体" w:eastAsia="黑体" w:hAnsi="黑体" w:hint="eastAsia"/>
          <w:sz w:val="18"/>
          <w:szCs w:val="18"/>
        </w:rPr>
        <w:t>注2：</w:t>
      </w:r>
      <w:r w:rsidRPr="00A9799F">
        <w:rPr>
          <w:rFonts w:hint="eastAsia"/>
          <w:sz w:val="18"/>
          <w:szCs w:val="18"/>
        </w:rPr>
        <w:t>产品碳足迹研究报告中记录了产品碳足迹的量化结果，以每个</w:t>
      </w:r>
      <w:r w:rsidR="00635336">
        <w:rPr>
          <w:rFonts w:hint="eastAsia"/>
          <w:sz w:val="18"/>
          <w:szCs w:val="18"/>
        </w:rPr>
        <w:t>声明</w:t>
      </w:r>
      <w:r w:rsidRPr="00A9799F">
        <w:rPr>
          <w:rFonts w:hint="eastAsia"/>
          <w:sz w:val="18"/>
          <w:szCs w:val="18"/>
        </w:rPr>
        <w:t>单位的二氧化碳当量表示。</w:t>
      </w:r>
    </w:p>
    <w:p w14:paraId="6DC3D1EC" w14:textId="149D35EB" w:rsidR="00ED74E8" w:rsidRDefault="00ED74E8" w:rsidP="009731BA">
      <w:pPr>
        <w:pStyle w:val="aff3"/>
        <w:tabs>
          <w:tab w:val="center" w:pos="4201"/>
          <w:tab w:val="right" w:leader="dot" w:pos="9298"/>
        </w:tabs>
        <w:ind w:firstLineChars="236" w:firstLine="425"/>
        <w:rPr>
          <w:rFonts w:hAnsi="宋体" w:hint="eastAsia"/>
          <w:sz w:val="18"/>
          <w:szCs w:val="18"/>
        </w:rPr>
      </w:pPr>
      <w:r w:rsidRPr="004466FD">
        <w:rPr>
          <w:rFonts w:ascii="黑体" w:eastAsia="黑体" w:hAnsi="黑体" w:hint="eastAsia"/>
          <w:sz w:val="18"/>
          <w:szCs w:val="18"/>
        </w:rPr>
        <w:t>注3：</w:t>
      </w:r>
      <w:r w:rsidRPr="004466FD">
        <w:rPr>
          <w:rFonts w:hAnsi="宋体" w:hint="eastAsia"/>
          <w:sz w:val="18"/>
          <w:szCs w:val="18"/>
        </w:rPr>
        <w:t>本文件</w:t>
      </w:r>
      <w:r w:rsidR="00635336">
        <w:rPr>
          <w:rFonts w:hAnsi="宋体" w:hint="eastAsia"/>
          <w:sz w:val="18"/>
          <w:szCs w:val="18"/>
        </w:rPr>
        <w:t>锑冶炼</w:t>
      </w:r>
      <w:r w:rsidRPr="004466FD">
        <w:rPr>
          <w:rFonts w:hAnsi="宋体" w:hint="eastAsia"/>
          <w:sz w:val="18"/>
          <w:szCs w:val="18"/>
        </w:rPr>
        <w:t>产品</w:t>
      </w:r>
      <w:r w:rsidR="00635336">
        <w:rPr>
          <w:rFonts w:hAnsi="宋体" w:hint="eastAsia"/>
          <w:sz w:val="18"/>
          <w:szCs w:val="18"/>
        </w:rPr>
        <w:t>的</w:t>
      </w:r>
      <w:r w:rsidRPr="004466FD">
        <w:rPr>
          <w:rFonts w:hAnsi="宋体" w:hint="eastAsia"/>
          <w:sz w:val="18"/>
          <w:szCs w:val="18"/>
        </w:rPr>
        <w:t>碳足迹量化范围为从原材料获取到产品离开生产企业大门为止。</w:t>
      </w:r>
    </w:p>
    <w:p w14:paraId="7BC0720B" w14:textId="2AC3639F" w:rsidR="00635336" w:rsidRDefault="00635336" w:rsidP="00635336">
      <w:pPr>
        <w:pStyle w:val="aff3"/>
        <w:tabs>
          <w:tab w:val="center" w:pos="4201"/>
          <w:tab w:val="right" w:leader="dot" w:pos="9298"/>
        </w:tabs>
        <w:ind w:firstLine="420"/>
      </w:pPr>
      <w:r w:rsidRPr="00A9799F">
        <w:rPr>
          <w:rFonts w:hint="eastAsia"/>
        </w:rPr>
        <w:t>[来源：GB/T 240</w:t>
      </w:r>
      <w:r>
        <w:rPr>
          <w:rFonts w:hint="eastAsia"/>
        </w:rPr>
        <w:t>67</w:t>
      </w:r>
      <w:r w:rsidRPr="00A9799F">
        <w:rPr>
          <w:rFonts w:hint="eastAsia"/>
        </w:rPr>
        <w:t>-20</w:t>
      </w:r>
      <w:r>
        <w:rPr>
          <w:rFonts w:hint="eastAsia"/>
        </w:rPr>
        <w:t>24</w:t>
      </w:r>
      <w:r w:rsidRPr="00A9799F">
        <w:rPr>
          <w:rFonts w:hint="eastAsia"/>
        </w:rPr>
        <w:t>，3.</w:t>
      </w:r>
      <w:r>
        <w:rPr>
          <w:rFonts w:hint="eastAsia"/>
        </w:rPr>
        <w:t>1.1</w:t>
      </w:r>
      <w:r w:rsidRPr="00A9799F">
        <w:rPr>
          <w:rFonts w:hint="eastAsia"/>
        </w:rPr>
        <w:t>]</w:t>
      </w:r>
    </w:p>
    <w:p w14:paraId="1AEA6F93" w14:textId="6BD7A701" w:rsidR="009927CC" w:rsidRPr="00A9799F" w:rsidRDefault="009927CC" w:rsidP="009927C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Pr="00A9799F">
        <w:rPr>
          <w:rFonts w:ascii="黑体" w:eastAsia="黑体" w:hAnsi="黑体" w:cs="黑体"/>
        </w:rPr>
        <w:t>.</w:t>
      </w:r>
      <w:r w:rsidR="00C02FD2">
        <w:rPr>
          <w:rFonts w:ascii="黑体" w:eastAsia="黑体" w:hAnsi="黑体" w:cs="黑体" w:hint="eastAsia"/>
        </w:rPr>
        <w:t>3</w:t>
      </w:r>
    </w:p>
    <w:p w14:paraId="2EC70A95" w14:textId="7379DEB5" w:rsidR="009927CC" w:rsidRPr="00A9799F" w:rsidRDefault="009927CC" w:rsidP="009927C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产品种类规则  product category rules</w:t>
      </w:r>
      <w:r w:rsidR="00635336">
        <w:rPr>
          <w:rFonts w:ascii="黑体" w:eastAsia="黑体" w:hAnsi="黑体" w:cs="黑体" w:hint="eastAsia"/>
        </w:rPr>
        <w:t>;</w:t>
      </w:r>
      <w:r w:rsidRPr="00A9799F">
        <w:rPr>
          <w:rFonts w:ascii="黑体" w:eastAsia="黑体" w:hAnsi="黑体" w:cs="黑体" w:hint="eastAsia"/>
        </w:rPr>
        <w:t>PCR</w:t>
      </w:r>
    </w:p>
    <w:p w14:paraId="24EDC81A" w14:textId="77777777" w:rsidR="009927CC" w:rsidRPr="00A9799F" w:rsidRDefault="009927CC" w:rsidP="009927CC">
      <w:pPr>
        <w:pStyle w:val="aff3"/>
        <w:tabs>
          <w:tab w:val="center" w:pos="4201"/>
          <w:tab w:val="right" w:leader="dot" w:pos="9298"/>
        </w:tabs>
        <w:ind w:firstLine="420"/>
      </w:pPr>
      <w:r w:rsidRPr="00A9799F">
        <w:t xml:space="preserve">用于制定一个或多个产品种类的III型环境声明和足迹信息交流的一套具体规则、要求和指南。 </w:t>
      </w:r>
    </w:p>
    <w:p w14:paraId="51225C58" w14:textId="77777777" w:rsidR="009927CC" w:rsidRPr="00A9799F" w:rsidRDefault="009927CC" w:rsidP="009927CC">
      <w:pPr>
        <w:pStyle w:val="aff3"/>
        <w:tabs>
          <w:tab w:val="center" w:pos="4201"/>
          <w:tab w:val="right" w:leader="dot" w:pos="9298"/>
        </w:tabs>
        <w:ind w:firstLine="360"/>
        <w:rPr>
          <w:sz w:val="18"/>
          <w:szCs w:val="18"/>
        </w:rPr>
      </w:pPr>
      <w:r w:rsidRPr="00A9799F">
        <w:rPr>
          <w:rFonts w:ascii="黑体" w:eastAsia="黑体" w:hAnsi="黑体" w:hint="eastAsia"/>
          <w:sz w:val="18"/>
          <w:szCs w:val="18"/>
        </w:rPr>
        <w:t>注1：</w:t>
      </w:r>
      <w:r w:rsidRPr="00A9799F">
        <w:rPr>
          <w:rFonts w:hint="eastAsia"/>
          <w:sz w:val="18"/>
          <w:szCs w:val="18"/>
        </w:rPr>
        <w:t xml:space="preserve">产品种类规则包含的量化规则与 GB/T 24044 一致。 </w:t>
      </w:r>
    </w:p>
    <w:p w14:paraId="2E3D8013" w14:textId="77777777" w:rsidR="009927CC" w:rsidRPr="00A9799F" w:rsidRDefault="009927CC" w:rsidP="009927CC">
      <w:pPr>
        <w:pStyle w:val="aff3"/>
        <w:tabs>
          <w:tab w:val="center" w:pos="4201"/>
          <w:tab w:val="right" w:leader="dot" w:pos="9298"/>
        </w:tabs>
        <w:ind w:firstLine="360"/>
        <w:rPr>
          <w:sz w:val="18"/>
          <w:szCs w:val="18"/>
        </w:rPr>
      </w:pPr>
      <w:r w:rsidRPr="00A9799F">
        <w:rPr>
          <w:rFonts w:ascii="黑体" w:eastAsia="黑体" w:hAnsi="黑体" w:hint="eastAsia"/>
          <w:sz w:val="18"/>
          <w:szCs w:val="18"/>
        </w:rPr>
        <w:t>注2：</w:t>
      </w:r>
      <w:r w:rsidRPr="00A9799F">
        <w:rPr>
          <w:sz w:val="18"/>
          <w:szCs w:val="18"/>
        </w:rPr>
        <w:t xml:space="preserve">ISO/TS 14027:2017 </w:t>
      </w:r>
      <w:r w:rsidRPr="00A9799F">
        <w:rPr>
          <w:rFonts w:hint="eastAsia"/>
          <w:sz w:val="18"/>
          <w:szCs w:val="18"/>
        </w:rPr>
        <w:t>的相关规定适用于本文件。</w:t>
      </w:r>
      <w:r w:rsidRPr="00A9799F" w:rsidDel="00A57E39">
        <w:rPr>
          <w:sz w:val="18"/>
          <w:szCs w:val="18"/>
        </w:rPr>
        <w:t xml:space="preserve"> </w:t>
      </w:r>
    </w:p>
    <w:p w14:paraId="08672628" w14:textId="77777777" w:rsidR="009927CC" w:rsidRDefault="009927CC" w:rsidP="009927CC">
      <w:pPr>
        <w:pStyle w:val="aff3"/>
        <w:tabs>
          <w:tab w:val="center" w:pos="4201"/>
          <w:tab w:val="right" w:leader="dot" w:pos="9298"/>
        </w:tabs>
        <w:ind w:firstLine="420"/>
      </w:pPr>
      <w:r w:rsidRPr="00A9799F">
        <w:rPr>
          <w:rFonts w:hint="eastAsia"/>
        </w:rPr>
        <w:t>[来源：GB/T 24025-2009，3.5，有修改]</w:t>
      </w:r>
    </w:p>
    <w:p w14:paraId="2A04D0C1" w14:textId="59A9CD5B"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4</w:t>
      </w:r>
    </w:p>
    <w:p w14:paraId="15C94565" w14:textId="13E9D80C" w:rsidR="000635AC" w:rsidRPr="00A9799F" w:rsidRDefault="008F46D5">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声明</w:t>
      </w:r>
      <w:r w:rsidR="000635AC" w:rsidRPr="00A9799F">
        <w:rPr>
          <w:rFonts w:ascii="黑体" w:eastAsia="黑体" w:hAnsi="黑体" w:cs="黑体" w:hint="eastAsia"/>
        </w:rPr>
        <w:t>单位</w:t>
      </w:r>
      <w:r w:rsidR="00172FD5" w:rsidRPr="00A9799F">
        <w:rPr>
          <w:rFonts w:ascii="黑体" w:eastAsia="黑体" w:hAnsi="黑体" w:cs="黑体" w:hint="eastAsia"/>
        </w:rPr>
        <w:t xml:space="preserve"> </w:t>
      </w:r>
      <w:bookmarkStart w:id="14" w:name="OLE_LINK5"/>
      <w:bookmarkStart w:id="15" w:name="OLE_LINK6"/>
      <w:r w:rsidR="003C76C7" w:rsidRPr="00A9799F">
        <w:rPr>
          <w:rFonts w:ascii="黑体" w:eastAsia="黑体" w:hAnsi="黑体" w:cs="黑体"/>
        </w:rPr>
        <w:t xml:space="preserve"> </w:t>
      </w:r>
      <w:r w:rsidRPr="00A9799F">
        <w:rPr>
          <w:rFonts w:ascii="黑体" w:eastAsia="黑体" w:hAnsi="黑体" w:cs="黑体" w:hint="eastAsia"/>
        </w:rPr>
        <w:t>d</w:t>
      </w:r>
      <w:r w:rsidRPr="00A9799F">
        <w:rPr>
          <w:rFonts w:ascii="黑体" w:eastAsia="黑体" w:hAnsi="黑体" w:cs="黑体"/>
        </w:rPr>
        <w:t>eclar</w:t>
      </w:r>
      <w:bookmarkEnd w:id="14"/>
      <w:bookmarkEnd w:id="15"/>
      <w:r w:rsidR="00967DF7">
        <w:rPr>
          <w:rFonts w:ascii="黑体" w:eastAsia="黑体" w:hAnsi="黑体" w:cs="黑体" w:hint="eastAsia"/>
        </w:rPr>
        <w:t>ed</w:t>
      </w:r>
      <w:r w:rsidR="00172FD5" w:rsidRPr="00A9799F">
        <w:rPr>
          <w:rFonts w:ascii="黑体" w:eastAsia="黑体" w:hAnsi="黑体" w:cs="黑体"/>
        </w:rPr>
        <w:t xml:space="preserve"> unit</w:t>
      </w:r>
    </w:p>
    <w:p w14:paraId="6577FFE4" w14:textId="77777777" w:rsidR="00E84886" w:rsidRPr="00A9799F" w:rsidRDefault="00E84886" w:rsidP="00144864">
      <w:pPr>
        <w:pStyle w:val="aff3"/>
        <w:tabs>
          <w:tab w:val="center" w:pos="4201"/>
          <w:tab w:val="right" w:leader="dot" w:pos="9298"/>
        </w:tabs>
        <w:ind w:firstLine="420"/>
      </w:pPr>
      <w:r w:rsidRPr="00A9799F">
        <w:t xml:space="preserve">用来量化产品部分碳足迹的基准单位。 </w:t>
      </w:r>
    </w:p>
    <w:p w14:paraId="47A0C39E" w14:textId="77777777" w:rsidR="00E84886" w:rsidRPr="00A9799F" w:rsidRDefault="00E84886" w:rsidP="009731BA">
      <w:pPr>
        <w:pStyle w:val="aff3"/>
        <w:tabs>
          <w:tab w:val="center" w:pos="4201"/>
          <w:tab w:val="right" w:leader="dot" w:pos="9298"/>
        </w:tabs>
        <w:ind w:firstLineChars="236" w:firstLine="425"/>
        <w:rPr>
          <w:sz w:val="18"/>
          <w:szCs w:val="18"/>
        </w:rPr>
      </w:pPr>
      <w:r w:rsidRPr="00A9799F">
        <w:rPr>
          <w:rFonts w:ascii="黑体" w:eastAsia="黑体" w:hAnsi="黑体" w:hint="eastAsia"/>
          <w:sz w:val="18"/>
          <w:szCs w:val="18"/>
        </w:rPr>
        <w:t>示例：</w:t>
      </w:r>
      <w:r w:rsidRPr="00A9799F">
        <w:rPr>
          <w:rFonts w:hint="eastAsia"/>
          <w:sz w:val="18"/>
          <w:szCs w:val="18"/>
        </w:rPr>
        <w:t xml:space="preserve">质量（1 千克粗钢）、体积（1 升原油）。 </w:t>
      </w:r>
    </w:p>
    <w:p w14:paraId="7D7D4C8D" w14:textId="19C24B5B" w:rsidR="00047CD4" w:rsidRPr="00A9799F" w:rsidRDefault="00E84886">
      <w:pPr>
        <w:pStyle w:val="aff3"/>
        <w:tabs>
          <w:tab w:val="center" w:pos="4201"/>
          <w:tab w:val="right" w:leader="dot" w:pos="9298"/>
        </w:tabs>
        <w:ind w:firstLine="420"/>
      </w:pPr>
      <w:r w:rsidRPr="00A9799F">
        <w:t>[来源：</w:t>
      </w:r>
      <w:r w:rsidR="004130BA" w:rsidRPr="009731BA">
        <w:t xml:space="preserve">GB/T </w:t>
      </w:r>
      <w:r w:rsidR="00ED74E8">
        <w:rPr>
          <w:rFonts w:hint="eastAsia"/>
        </w:rPr>
        <w:t>24067</w:t>
      </w:r>
      <w:r w:rsidR="00C954AA">
        <w:rPr>
          <w:rFonts w:hint="eastAsia"/>
        </w:rPr>
        <w:t>-2024</w:t>
      </w:r>
      <w:r w:rsidRPr="00A9799F">
        <w:t>，3.</w:t>
      </w:r>
      <w:r w:rsidR="004130BA">
        <w:rPr>
          <w:rFonts w:hint="eastAsia"/>
        </w:rPr>
        <w:t>3.8</w:t>
      </w:r>
      <w:r w:rsidRPr="00A9799F">
        <w:t>]</w:t>
      </w:r>
      <w:r w:rsidRPr="00A9799F" w:rsidDel="00E84886">
        <w:t xml:space="preserve"> </w:t>
      </w:r>
    </w:p>
    <w:p w14:paraId="4AEEBA5A" w14:textId="1A56CDE8"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5</w:t>
      </w:r>
    </w:p>
    <w:p w14:paraId="436FF5B9" w14:textId="77777777"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单元过程</w:t>
      </w:r>
      <w:r w:rsidR="00172FD5" w:rsidRPr="00A9799F">
        <w:rPr>
          <w:rFonts w:ascii="黑体" w:eastAsia="黑体" w:hAnsi="黑体" w:cs="黑体" w:hint="eastAsia"/>
        </w:rPr>
        <w:t xml:space="preserve"> </w:t>
      </w:r>
      <w:r w:rsidR="003C76C7" w:rsidRPr="00A9799F">
        <w:rPr>
          <w:rFonts w:ascii="黑体" w:eastAsia="黑体" w:hAnsi="黑体" w:cs="黑体"/>
        </w:rPr>
        <w:t xml:space="preserve"> </w:t>
      </w:r>
      <w:r w:rsidR="00172FD5" w:rsidRPr="00A9799F">
        <w:rPr>
          <w:rFonts w:ascii="黑体" w:eastAsia="黑体" w:hAnsi="黑体" w:cs="黑体"/>
        </w:rPr>
        <w:t>unit process</w:t>
      </w:r>
    </w:p>
    <w:p w14:paraId="39328AAE" w14:textId="77777777" w:rsidR="000635AC" w:rsidRPr="00A9799F" w:rsidRDefault="000635AC">
      <w:pPr>
        <w:pStyle w:val="aff3"/>
        <w:tabs>
          <w:tab w:val="center" w:pos="4201"/>
          <w:tab w:val="right" w:leader="dot" w:pos="9298"/>
        </w:tabs>
        <w:ind w:firstLine="420"/>
      </w:pPr>
      <w:r w:rsidRPr="00A9799F">
        <w:t>进行生命周期清单分析时为量化输入和输出数据而确定的最基本部分。</w:t>
      </w:r>
    </w:p>
    <w:p w14:paraId="62FF1232" w14:textId="481236CF" w:rsidR="00047CD4" w:rsidRPr="00A9799F" w:rsidRDefault="00047CD4">
      <w:pPr>
        <w:pStyle w:val="aff3"/>
        <w:tabs>
          <w:tab w:val="center" w:pos="4201"/>
          <w:tab w:val="right" w:leader="dot" w:pos="9298"/>
        </w:tabs>
        <w:ind w:firstLine="420"/>
      </w:pPr>
      <w:r w:rsidRPr="00A9799F">
        <w:rPr>
          <w:rFonts w:hint="eastAsia"/>
        </w:rPr>
        <w:t>[</w:t>
      </w:r>
      <w:r w:rsidR="0092145E" w:rsidRPr="00A9799F">
        <w:rPr>
          <w:rFonts w:hint="eastAsia"/>
        </w:rPr>
        <w:t>来源：</w:t>
      </w:r>
      <w:r w:rsidRPr="00A9799F">
        <w:rPr>
          <w:rFonts w:hint="eastAsia"/>
        </w:rPr>
        <w:t>GB</w:t>
      </w:r>
      <w:r w:rsidRPr="00A9799F">
        <w:t>/T 24044</w:t>
      </w:r>
      <w:r w:rsidRPr="00A9799F">
        <w:rPr>
          <w:rFonts w:hint="eastAsia"/>
        </w:rPr>
        <w:t>-</w:t>
      </w:r>
      <w:r w:rsidRPr="00A9799F">
        <w:t>2008</w:t>
      </w:r>
      <w:r w:rsidRPr="00A9799F">
        <w:rPr>
          <w:rFonts w:hint="eastAsia"/>
        </w:rPr>
        <w:t>，3</w:t>
      </w:r>
      <w:r w:rsidRPr="00A9799F">
        <w:t>.34]</w:t>
      </w:r>
    </w:p>
    <w:p w14:paraId="6E69F1F6" w14:textId="403B5580" w:rsidR="00292763" w:rsidRPr="00A9799F" w:rsidRDefault="00292763" w:rsidP="00123FD2">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rPr>
        <w:t>3.</w:t>
      </w:r>
      <w:r w:rsidR="00C02FD2">
        <w:rPr>
          <w:rFonts w:ascii="黑体" w:eastAsia="黑体" w:hAnsi="黑体" w:cs="黑体" w:hint="eastAsia"/>
        </w:rPr>
        <w:t>6</w:t>
      </w:r>
      <w:r w:rsidR="008C6CB6" w:rsidRPr="00A9799F">
        <w:rPr>
          <w:rFonts w:ascii="黑体" w:eastAsia="黑体" w:hAnsi="黑体" w:cs="黑体"/>
        </w:rPr>
        <w:t xml:space="preserve"> </w:t>
      </w:r>
    </w:p>
    <w:p w14:paraId="7174567C" w14:textId="60C8B651" w:rsidR="00292763" w:rsidRPr="00A9799F" w:rsidRDefault="00292763">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基准流</w:t>
      </w:r>
      <w:r w:rsidRPr="00A9799F">
        <w:rPr>
          <w:rFonts w:ascii="黑体" w:eastAsia="黑体" w:hAnsi="黑体" w:cs="黑体"/>
        </w:rPr>
        <w:t xml:space="preserve"> </w:t>
      </w:r>
      <w:r w:rsidR="00635336">
        <w:rPr>
          <w:rFonts w:ascii="黑体" w:eastAsia="黑体" w:hAnsi="黑体" w:cs="黑体" w:hint="eastAsia"/>
        </w:rPr>
        <w:t>reference</w:t>
      </w:r>
      <w:r w:rsidRPr="00A9799F">
        <w:rPr>
          <w:rFonts w:ascii="黑体" w:eastAsia="黑体" w:hAnsi="黑体" w:cs="黑体"/>
        </w:rPr>
        <w:t xml:space="preserve"> flow</w:t>
      </w:r>
    </w:p>
    <w:p w14:paraId="1726D773" w14:textId="12B9FB85" w:rsidR="00292763" w:rsidRPr="00A9799F" w:rsidRDefault="00292763">
      <w:pPr>
        <w:pStyle w:val="aff3"/>
        <w:tabs>
          <w:tab w:val="center" w:pos="4201"/>
          <w:tab w:val="right" w:leader="dot" w:pos="9298"/>
        </w:tabs>
        <w:ind w:firstLine="420"/>
      </w:pPr>
      <w:r w:rsidRPr="00A9799F">
        <w:rPr>
          <w:rFonts w:hint="eastAsia"/>
        </w:rPr>
        <w:t>在给定的产品系统中，为实现</w:t>
      </w:r>
      <w:r w:rsidR="00635336">
        <w:rPr>
          <w:rFonts w:hint="eastAsia"/>
        </w:rPr>
        <w:t>声明</w:t>
      </w:r>
      <w:r w:rsidRPr="00A9799F">
        <w:rPr>
          <w:rFonts w:hint="eastAsia"/>
        </w:rPr>
        <w:t>单位功能所需过程的</w:t>
      </w:r>
      <w:r w:rsidR="00E84886" w:rsidRPr="00A9799F">
        <w:rPr>
          <w:rFonts w:hint="eastAsia"/>
        </w:rPr>
        <w:t>输入或</w:t>
      </w:r>
      <w:r w:rsidRPr="00A9799F">
        <w:rPr>
          <w:rFonts w:hint="eastAsia"/>
        </w:rPr>
        <w:t>输出量。</w:t>
      </w:r>
    </w:p>
    <w:p w14:paraId="482408C1" w14:textId="77777777" w:rsidR="00E84886" w:rsidRPr="00A9799F" w:rsidRDefault="00E84886" w:rsidP="009731BA">
      <w:pPr>
        <w:pStyle w:val="aff3"/>
        <w:tabs>
          <w:tab w:val="center" w:pos="4201"/>
          <w:tab w:val="right" w:leader="dot" w:pos="9298"/>
        </w:tabs>
        <w:ind w:firstLineChars="236" w:firstLine="425"/>
        <w:rPr>
          <w:sz w:val="18"/>
          <w:szCs w:val="18"/>
        </w:rPr>
      </w:pPr>
      <w:r w:rsidRPr="00A9799F">
        <w:rPr>
          <w:rFonts w:ascii="黑体" w:eastAsia="黑体" w:hAnsi="黑体" w:hint="eastAsia"/>
          <w:sz w:val="18"/>
          <w:szCs w:val="18"/>
        </w:rPr>
        <w:t>注：</w:t>
      </w:r>
      <w:r w:rsidRPr="00A9799F">
        <w:rPr>
          <w:rFonts w:hint="eastAsia"/>
          <w:sz w:val="18"/>
          <w:szCs w:val="18"/>
        </w:rPr>
        <w:t>对于产品部分碳足迹而言，基准流参考的是声明单位。</w:t>
      </w:r>
    </w:p>
    <w:p w14:paraId="2970B3E0" w14:textId="4D403174" w:rsidR="00292763" w:rsidRPr="00A9799F" w:rsidRDefault="00292763">
      <w:pPr>
        <w:pStyle w:val="aff3"/>
        <w:tabs>
          <w:tab w:val="center" w:pos="4201"/>
          <w:tab w:val="right" w:leader="dot" w:pos="9298"/>
        </w:tabs>
        <w:ind w:firstLine="420"/>
      </w:pPr>
      <w:r w:rsidRPr="00A9799F">
        <w:t>[</w:t>
      </w:r>
      <w:r w:rsidR="0092145E" w:rsidRPr="00A9799F">
        <w:rPr>
          <w:rFonts w:hint="eastAsia"/>
        </w:rPr>
        <w:t>来源：</w:t>
      </w:r>
      <w:r w:rsidRPr="00A9799F">
        <w:t>GB/T 24044-2008，3.29</w:t>
      </w:r>
      <w:r w:rsidR="00E84886" w:rsidRPr="00A9799F">
        <w:rPr>
          <w:rFonts w:hint="eastAsia"/>
        </w:rPr>
        <w:t>，有修改</w:t>
      </w:r>
      <w:r w:rsidRPr="00A9799F">
        <w:t>]</w:t>
      </w:r>
    </w:p>
    <w:p w14:paraId="63B15118" w14:textId="5B8EBF72"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7</w:t>
      </w:r>
    </w:p>
    <w:p w14:paraId="2480F2D1" w14:textId="77777777"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系统边界</w:t>
      </w:r>
      <w:r w:rsidR="00172FD5" w:rsidRPr="00A9799F">
        <w:rPr>
          <w:rFonts w:ascii="黑体" w:eastAsia="黑体" w:hAnsi="黑体" w:cs="黑体" w:hint="eastAsia"/>
        </w:rPr>
        <w:t xml:space="preserve"> </w:t>
      </w:r>
      <w:r w:rsidR="003C76C7" w:rsidRPr="00A9799F">
        <w:rPr>
          <w:rFonts w:ascii="黑体" w:eastAsia="黑体" w:hAnsi="黑体" w:cs="黑体"/>
        </w:rPr>
        <w:t xml:space="preserve"> </w:t>
      </w:r>
      <w:r w:rsidR="00172FD5" w:rsidRPr="00A9799F">
        <w:rPr>
          <w:rFonts w:ascii="黑体" w:eastAsia="黑体" w:hAnsi="黑体" w:cs="黑体"/>
        </w:rPr>
        <w:t>system boundary</w:t>
      </w:r>
    </w:p>
    <w:p w14:paraId="01F00163" w14:textId="77777777" w:rsidR="000635AC" w:rsidRPr="00A9799F" w:rsidRDefault="000635AC">
      <w:pPr>
        <w:pStyle w:val="aff3"/>
        <w:tabs>
          <w:tab w:val="center" w:pos="4201"/>
          <w:tab w:val="right" w:leader="dot" w:pos="9298"/>
        </w:tabs>
        <w:ind w:firstLine="420"/>
      </w:pPr>
      <w:r w:rsidRPr="00A9799F">
        <w:t>通过一组准则确定哪些单元过程属于产品系统的一部分。</w:t>
      </w:r>
    </w:p>
    <w:p w14:paraId="6F71F50D" w14:textId="0DC54860" w:rsidR="00FF2828" w:rsidRPr="00A9799F" w:rsidRDefault="00FF2828" w:rsidP="00FF2828">
      <w:pPr>
        <w:pStyle w:val="aff3"/>
        <w:tabs>
          <w:tab w:val="center" w:pos="4201"/>
          <w:tab w:val="right" w:leader="dot" w:pos="9298"/>
        </w:tabs>
        <w:ind w:firstLine="420"/>
      </w:pPr>
      <w:r w:rsidRPr="00A9799F">
        <w:rPr>
          <w:rFonts w:hint="eastAsia"/>
        </w:rPr>
        <w:t>[</w:t>
      </w:r>
      <w:r w:rsidR="0092145E" w:rsidRPr="00A9799F">
        <w:rPr>
          <w:rFonts w:hint="eastAsia"/>
        </w:rPr>
        <w:t>来源：</w:t>
      </w:r>
      <w:r w:rsidRPr="00A9799F">
        <w:rPr>
          <w:rFonts w:hint="eastAsia"/>
        </w:rPr>
        <w:t>GB</w:t>
      </w:r>
      <w:r w:rsidRPr="00A9799F">
        <w:t>/T 24044</w:t>
      </w:r>
      <w:r w:rsidRPr="00A9799F">
        <w:rPr>
          <w:rFonts w:hint="eastAsia"/>
        </w:rPr>
        <w:t>-</w:t>
      </w:r>
      <w:r w:rsidRPr="00A9799F">
        <w:t>2008</w:t>
      </w:r>
      <w:r w:rsidRPr="00A9799F">
        <w:rPr>
          <w:rFonts w:hint="eastAsia"/>
        </w:rPr>
        <w:t>，3</w:t>
      </w:r>
      <w:r w:rsidRPr="00A9799F">
        <w:t>.32</w:t>
      </w:r>
      <w:r w:rsidR="0092145E" w:rsidRPr="00A9799F">
        <w:rPr>
          <w:rFonts w:hint="eastAsia"/>
        </w:rPr>
        <w:t>，有修改</w:t>
      </w:r>
      <w:r w:rsidRPr="00A9799F">
        <w:t>]</w:t>
      </w:r>
    </w:p>
    <w:p w14:paraId="01D2D583" w14:textId="2CD2416F"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8</w:t>
      </w:r>
    </w:p>
    <w:p w14:paraId="1055A848" w14:textId="77777777"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资产性商品</w:t>
      </w:r>
      <w:r w:rsidR="00123FA3" w:rsidRPr="00A9799F">
        <w:rPr>
          <w:rFonts w:ascii="黑体" w:eastAsia="黑体" w:hAnsi="黑体" w:cs="黑体" w:hint="eastAsia"/>
        </w:rPr>
        <w:t xml:space="preserve"> </w:t>
      </w:r>
      <w:r w:rsidR="003C76C7" w:rsidRPr="00A9799F">
        <w:rPr>
          <w:rFonts w:ascii="黑体" w:eastAsia="黑体" w:hAnsi="黑体" w:cs="黑体"/>
        </w:rPr>
        <w:t xml:space="preserve"> </w:t>
      </w:r>
      <w:r w:rsidR="00123FA3" w:rsidRPr="00A9799F">
        <w:rPr>
          <w:rFonts w:ascii="黑体" w:eastAsia="黑体" w:hAnsi="黑体" w:cs="黑体"/>
        </w:rPr>
        <w:t>asset commodity</w:t>
      </w:r>
    </w:p>
    <w:p w14:paraId="412593A5" w14:textId="77777777" w:rsidR="000635AC" w:rsidRPr="00A9799F" w:rsidRDefault="000635AC">
      <w:pPr>
        <w:pStyle w:val="aff3"/>
        <w:tabs>
          <w:tab w:val="center" w:pos="4201"/>
          <w:tab w:val="right" w:leader="dot" w:pos="9298"/>
        </w:tabs>
        <w:ind w:firstLine="420"/>
      </w:pPr>
      <w:r w:rsidRPr="00A9799F">
        <w:t>在产品生命周期内使用的机械、设备和建筑物</w:t>
      </w:r>
      <w:r w:rsidR="00B3042B" w:rsidRPr="00A9799F">
        <w:rPr>
          <w:rFonts w:hint="eastAsia"/>
        </w:rPr>
        <w:t>等</w:t>
      </w:r>
      <w:r w:rsidR="00B3042B" w:rsidRPr="00A9799F">
        <w:t>各类资产</w:t>
      </w:r>
      <w:r w:rsidRPr="00A9799F">
        <w:t>。</w:t>
      </w:r>
    </w:p>
    <w:p w14:paraId="599E0857" w14:textId="3DDBE219"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9</w:t>
      </w:r>
    </w:p>
    <w:p w14:paraId="1EB2E4EC" w14:textId="77777777"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分配</w:t>
      </w:r>
      <w:r w:rsidR="00172FD5" w:rsidRPr="00A9799F">
        <w:rPr>
          <w:rFonts w:ascii="黑体" w:eastAsia="黑体" w:hAnsi="黑体" w:cs="黑体" w:hint="eastAsia"/>
        </w:rPr>
        <w:t xml:space="preserve"> </w:t>
      </w:r>
      <w:r w:rsidR="003C76C7" w:rsidRPr="00A9799F">
        <w:rPr>
          <w:rFonts w:ascii="黑体" w:eastAsia="黑体" w:hAnsi="黑体" w:cs="黑体"/>
        </w:rPr>
        <w:t xml:space="preserve"> </w:t>
      </w:r>
      <w:r w:rsidR="00172FD5" w:rsidRPr="00A9799F">
        <w:rPr>
          <w:rFonts w:ascii="黑体" w:eastAsia="黑体" w:hAnsi="黑体" w:cs="黑体" w:hint="eastAsia"/>
        </w:rPr>
        <w:t>allocation</w:t>
      </w:r>
    </w:p>
    <w:p w14:paraId="5004FA1D" w14:textId="03F2CE06" w:rsidR="000635AC" w:rsidRPr="00A9799F" w:rsidRDefault="000635AC">
      <w:pPr>
        <w:pStyle w:val="aff3"/>
        <w:tabs>
          <w:tab w:val="center" w:pos="4201"/>
          <w:tab w:val="right" w:leader="dot" w:pos="9298"/>
        </w:tabs>
        <w:ind w:firstLine="420"/>
      </w:pPr>
      <w:r w:rsidRPr="00A9799F">
        <w:t>将过程或产品系统中的输入和输出流</w:t>
      </w:r>
      <w:r w:rsidR="00C5166A" w:rsidRPr="00A9799F">
        <w:rPr>
          <w:rFonts w:hint="eastAsia"/>
        </w:rPr>
        <w:t>划分</w:t>
      </w:r>
      <w:r w:rsidRPr="00A9799F">
        <w:t>到所研究的产品</w:t>
      </w:r>
      <w:r w:rsidR="004D752D" w:rsidRPr="00A9799F">
        <w:rPr>
          <w:rFonts w:hint="eastAsia"/>
        </w:rPr>
        <w:t>系统</w:t>
      </w:r>
      <w:r w:rsidRPr="00A9799F">
        <w:t>及一个或更多的其他产品系统中</w:t>
      </w:r>
      <w:r w:rsidRPr="00A9799F">
        <w:rPr>
          <w:rFonts w:hint="eastAsia"/>
        </w:rPr>
        <w:t>。</w:t>
      </w:r>
    </w:p>
    <w:p w14:paraId="69FC1634" w14:textId="4FCCD9F1" w:rsidR="00316900" w:rsidRPr="00A9799F" w:rsidRDefault="00316900" w:rsidP="00316900">
      <w:pPr>
        <w:pStyle w:val="aff3"/>
        <w:tabs>
          <w:tab w:val="center" w:pos="4201"/>
          <w:tab w:val="right" w:leader="dot" w:pos="9298"/>
        </w:tabs>
        <w:ind w:firstLine="420"/>
      </w:pPr>
      <w:r w:rsidRPr="00A9799F">
        <w:rPr>
          <w:rFonts w:hint="eastAsia"/>
        </w:rPr>
        <w:t>[</w:t>
      </w:r>
      <w:r w:rsidR="0092145E" w:rsidRPr="00A9799F">
        <w:rPr>
          <w:rFonts w:hint="eastAsia"/>
        </w:rPr>
        <w:t>来源：</w:t>
      </w:r>
      <w:r w:rsidRPr="00A9799F">
        <w:rPr>
          <w:rFonts w:hint="eastAsia"/>
        </w:rPr>
        <w:t>GB</w:t>
      </w:r>
      <w:r w:rsidRPr="00A9799F">
        <w:t>/T 24044</w:t>
      </w:r>
      <w:r w:rsidRPr="00A9799F">
        <w:rPr>
          <w:rFonts w:hint="eastAsia"/>
        </w:rPr>
        <w:t>-</w:t>
      </w:r>
      <w:r w:rsidRPr="00A9799F">
        <w:t>2008</w:t>
      </w:r>
      <w:r w:rsidRPr="00A9799F">
        <w:rPr>
          <w:rFonts w:hint="eastAsia"/>
        </w:rPr>
        <w:t>，3</w:t>
      </w:r>
      <w:r w:rsidRPr="00A9799F">
        <w:t>.17]</w:t>
      </w:r>
    </w:p>
    <w:p w14:paraId="06ECC9C5" w14:textId="68EA6013"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8C6CB6" w:rsidRPr="00A9799F">
        <w:rPr>
          <w:rFonts w:ascii="黑体" w:eastAsia="黑体" w:hAnsi="黑体" w:cs="黑体"/>
        </w:rPr>
        <w:t>1</w:t>
      </w:r>
      <w:r w:rsidR="00C02FD2">
        <w:rPr>
          <w:rFonts w:ascii="黑体" w:eastAsia="黑体" w:hAnsi="黑体" w:cs="黑体" w:hint="eastAsia"/>
        </w:rPr>
        <w:t>0</w:t>
      </w:r>
    </w:p>
    <w:p w14:paraId="45054E3A" w14:textId="77777777"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中间产品</w:t>
      </w:r>
      <w:r w:rsidR="00172FD5" w:rsidRPr="00A9799F">
        <w:rPr>
          <w:rFonts w:ascii="黑体" w:eastAsia="黑体" w:hAnsi="黑体" w:cs="黑体" w:hint="eastAsia"/>
        </w:rPr>
        <w:t xml:space="preserve"> </w:t>
      </w:r>
      <w:r w:rsidR="003C76C7" w:rsidRPr="00A9799F">
        <w:rPr>
          <w:rFonts w:ascii="黑体" w:eastAsia="黑体" w:hAnsi="黑体" w:cs="黑体"/>
        </w:rPr>
        <w:t xml:space="preserve"> </w:t>
      </w:r>
      <w:r w:rsidR="00172FD5" w:rsidRPr="00A9799F">
        <w:rPr>
          <w:rFonts w:ascii="黑体" w:eastAsia="黑体" w:hAnsi="黑体" w:cs="黑体"/>
        </w:rPr>
        <w:t>intermediate product</w:t>
      </w:r>
    </w:p>
    <w:p w14:paraId="7796E1BB" w14:textId="77777777" w:rsidR="000635AC" w:rsidRPr="00A9799F" w:rsidRDefault="000635AC">
      <w:pPr>
        <w:pStyle w:val="aff3"/>
        <w:tabs>
          <w:tab w:val="center" w:pos="4201"/>
          <w:tab w:val="right" w:leader="dot" w:pos="9298"/>
        </w:tabs>
        <w:ind w:firstLine="420"/>
      </w:pPr>
      <w:r w:rsidRPr="00A9799F">
        <w:t>在系统中还需要作为其它</w:t>
      </w:r>
      <w:r w:rsidR="00C5166A" w:rsidRPr="00A9799F">
        <w:t>过程</w:t>
      </w:r>
      <w:r w:rsidRPr="00A9799F">
        <w:t>单元的输入而发生继续转化的某个过程单元的产出。</w:t>
      </w:r>
    </w:p>
    <w:p w14:paraId="725EBAE4" w14:textId="0E60EA0F" w:rsidR="00316900" w:rsidRPr="00A9799F" w:rsidRDefault="00316900" w:rsidP="00316900">
      <w:pPr>
        <w:pStyle w:val="aff3"/>
        <w:tabs>
          <w:tab w:val="center" w:pos="4201"/>
          <w:tab w:val="right" w:leader="dot" w:pos="9298"/>
        </w:tabs>
        <w:ind w:firstLine="420"/>
      </w:pPr>
      <w:r w:rsidRPr="00A9799F">
        <w:rPr>
          <w:rFonts w:hint="eastAsia"/>
        </w:rPr>
        <w:t>[</w:t>
      </w:r>
      <w:r w:rsidR="0092145E" w:rsidRPr="00A9799F">
        <w:rPr>
          <w:rFonts w:hint="eastAsia"/>
        </w:rPr>
        <w:t>来源：</w:t>
      </w:r>
      <w:r w:rsidRPr="00A9799F">
        <w:rPr>
          <w:rFonts w:hint="eastAsia"/>
        </w:rPr>
        <w:t>GB</w:t>
      </w:r>
      <w:r w:rsidRPr="00A9799F">
        <w:t>/T 24044</w:t>
      </w:r>
      <w:r w:rsidRPr="00A9799F">
        <w:rPr>
          <w:rFonts w:hint="eastAsia"/>
        </w:rPr>
        <w:t>-</w:t>
      </w:r>
      <w:r w:rsidRPr="00A9799F">
        <w:t>2008</w:t>
      </w:r>
      <w:r w:rsidRPr="00A9799F">
        <w:rPr>
          <w:rFonts w:hint="eastAsia"/>
        </w:rPr>
        <w:t>，3</w:t>
      </w:r>
      <w:r w:rsidRPr="00A9799F">
        <w:t>.23]</w:t>
      </w:r>
    </w:p>
    <w:p w14:paraId="3734B5B0" w14:textId="4DCC6D95" w:rsidR="000635AC"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lastRenderedPageBreak/>
        <w:t>3.</w:t>
      </w:r>
      <w:r w:rsidR="008C6CB6" w:rsidRPr="00A9799F">
        <w:rPr>
          <w:rFonts w:ascii="黑体" w:eastAsia="黑体" w:hAnsi="黑体" w:cs="黑体"/>
        </w:rPr>
        <w:t>1</w:t>
      </w:r>
      <w:r w:rsidR="00C02FD2">
        <w:rPr>
          <w:rFonts w:ascii="黑体" w:eastAsia="黑体" w:hAnsi="黑体" w:cs="黑体" w:hint="eastAsia"/>
        </w:rPr>
        <w:t>1</w:t>
      </w:r>
    </w:p>
    <w:p w14:paraId="7C2AFA53" w14:textId="77777777" w:rsidR="000635AC" w:rsidRPr="00A9799F" w:rsidRDefault="000635AC">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共生产品</w:t>
      </w:r>
      <w:r w:rsidR="00172FD5" w:rsidRPr="00A9799F">
        <w:rPr>
          <w:rFonts w:ascii="黑体" w:eastAsia="黑体" w:hAnsi="黑体" w:cs="黑体" w:hint="eastAsia"/>
        </w:rPr>
        <w:t xml:space="preserve"> </w:t>
      </w:r>
      <w:r w:rsidR="003C76C7" w:rsidRPr="00A9799F">
        <w:rPr>
          <w:rFonts w:ascii="黑体" w:eastAsia="黑体" w:hAnsi="黑体" w:cs="黑体"/>
        </w:rPr>
        <w:t xml:space="preserve"> </w:t>
      </w:r>
      <w:r w:rsidR="00172FD5" w:rsidRPr="00A9799F">
        <w:rPr>
          <w:rFonts w:ascii="黑体" w:eastAsia="黑体" w:hAnsi="黑体" w:cs="黑体"/>
        </w:rPr>
        <w:t>co-product</w:t>
      </w:r>
    </w:p>
    <w:p w14:paraId="17D236BE" w14:textId="77777777" w:rsidR="000635AC" w:rsidRPr="00A9799F" w:rsidRDefault="000635AC">
      <w:pPr>
        <w:pStyle w:val="aff3"/>
        <w:tabs>
          <w:tab w:val="center" w:pos="4201"/>
          <w:tab w:val="right" w:leader="dot" w:pos="9298"/>
        </w:tabs>
        <w:ind w:firstLine="420"/>
      </w:pPr>
      <w:r w:rsidRPr="00A9799F">
        <w:t>同一单元过程或产品系统中产出的两种或两种以上的产品。</w:t>
      </w:r>
    </w:p>
    <w:p w14:paraId="768AE2C6" w14:textId="1701C724" w:rsidR="00316900" w:rsidRDefault="00316900" w:rsidP="00316900">
      <w:pPr>
        <w:pStyle w:val="aff3"/>
        <w:tabs>
          <w:tab w:val="center" w:pos="4201"/>
          <w:tab w:val="right" w:leader="dot" w:pos="9298"/>
        </w:tabs>
        <w:ind w:firstLine="420"/>
      </w:pPr>
      <w:r w:rsidRPr="00A9799F">
        <w:rPr>
          <w:rFonts w:hint="eastAsia"/>
        </w:rPr>
        <w:t>[</w:t>
      </w:r>
      <w:r w:rsidR="0092145E" w:rsidRPr="00A9799F">
        <w:rPr>
          <w:rFonts w:hint="eastAsia"/>
        </w:rPr>
        <w:t>来源：</w:t>
      </w:r>
      <w:r w:rsidRPr="00A9799F">
        <w:rPr>
          <w:rFonts w:hint="eastAsia"/>
        </w:rPr>
        <w:t>GB</w:t>
      </w:r>
      <w:r w:rsidRPr="00A9799F">
        <w:t>/T 24044</w:t>
      </w:r>
      <w:r w:rsidRPr="00A9799F">
        <w:rPr>
          <w:rFonts w:hint="eastAsia"/>
        </w:rPr>
        <w:t>-</w:t>
      </w:r>
      <w:r w:rsidRPr="00A9799F">
        <w:t>2008</w:t>
      </w:r>
      <w:r w:rsidRPr="00A9799F">
        <w:rPr>
          <w:rFonts w:hint="eastAsia"/>
        </w:rPr>
        <w:t>，3</w:t>
      </w:r>
      <w:r w:rsidRPr="00A9799F">
        <w:t>.10]</w:t>
      </w:r>
    </w:p>
    <w:p w14:paraId="2E31C25E" w14:textId="0517DB78" w:rsidR="009927CC" w:rsidRPr="00A9799F" w:rsidRDefault="009927CC" w:rsidP="009927C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Pr>
          <w:rFonts w:ascii="黑体" w:eastAsia="黑体" w:hAnsi="黑体" w:cs="黑体" w:hint="eastAsia"/>
        </w:rPr>
        <w:t>1</w:t>
      </w:r>
      <w:r w:rsidR="00C02FD2">
        <w:rPr>
          <w:rFonts w:ascii="黑体" w:eastAsia="黑体" w:hAnsi="黑体" w:cs="黑体" w:hint="eastAsia"/>
        </w:rPr>
        <w:t>2</w:t>
      </w:r>
    </w:p>
    <w:p w14:paraId="45FA4A84" w14:textId="1D3350C8" w:rsidR="009927CC" w:rsidRPr="00A9799F" w:rsidRDefault="009927CC" w:rsidP="009927CC">
      <w:pPr>
        <w:pStyle w:val="aff3"/>
        <w:tabs>
          <w:tab w:val="center" w:pos="4201"/>
          <w:tab w:val="right" w:leader="dot" w:pos="9298"/>
        </w:tabs>
        <w:ind w:firstLine="420"/>
      </w:pPr>
      <w:r w:rsidRPr="00A9799F">
        <w:rPr>
          <w:rFonts w:ascii="黑体" w:eastAsia="黑体" w:hAnsi="黑体" w:cs="黑体" w:hint="eastAsia"/>
        </w:rPr>
        <w:t xml:space="preserve">温室气体 </w:t>
      </w:r>
      <w:r w:rsidRPr="00A9799F">
        <w:rPr>
          <w:rFonts w:ascii="黑体" w:eastAsia="黑体" w:hAnsi="黑体" w:cs="黑体"/>
        </w:rPr>
        <w:t xml:space="preserve"> greenhouse gas</w:t>
      </w:r>
      <w:r w:rsidR="00635336">
        <w:rPr>
          <w:rFonts w:ascii="黑体" w:eastAsia="黑体" w:hAnsi="黑体" w:cs="黑体" w:hint="eastAsia"/>
        </w:rPr>
        <w:t>;</w:t>
      </w:r>
      <w:r w:rsidRPr="00A9799F">
        <w:rPr>
          <w:rFonts w:ascii="黑体" w:eastAsia="黑体" w:hAnsi="黑体" w:cs="黑体"/>
        </w:rPr>
        <w:t>GHG</w:t>
      </w:r>
    </w:p>
    <w:p w14:paraId="2E0996E6" w14:textId="77777777" w:rsidR="009927CC" w:rsidRPr="00A9799F" w:rsidRDefault="009927CC" w:rsidP="009927CC">
      <w:pPr>
        <w:pStyle w:val="aff3"/>
        <w:tabs>
          <w:tab w:val="center" w:pos="4201"/>
          <w:tab w:val="right" w:leader="dot" w:pos="9298"/>
        </w:tabs>
        <w:ind w:firstLine="420"/>
      </w:pPr>
      <w:r w:rsidRPr="00A9799F">
        <w:rPr>
          <w:rFonts w:hint="eastAsia"/>
        </w:rPr>
        <w:t>大气层中自然存在的和由于人类活动产生的能够吸收和散发由地球表面、大气层和云层所产生的、波长在红外光谱内的辐射的气态成分。</w:t>
      </w:r>
    </w:p>
    <w:p w14:paraId="40EED371" w14:textId="04005D78" w:rsidR="009927CC" w:rsidRPr="00A9799F" w:rsidRDefault="009927CC" w:rsidP="009927CC">
      <w:pPr>
        <w:pStyle w:val="aff3"/>
        <w:tabs>
          <w:tab w:val="center" w:pos="4201"/>
          <w:tab w:val="right" w:leader="dot" w:pos="9298"/>
        </w:tabs>
        <w:ind w:firstLine="420"/>
      </w:pPr>
      <w:r w:rsidRPr="00A9799F">
        <w:rPr>
          <w:rFonts w:hint="eastAsia"/>
        </w:rPr>
        <w:t>[来源：GB</w:t>
      </w:r>
      <w:r w:rsidRPr="00A9799F">
        <w:t>/T 32150</w:t>
      </w:r>
      <w:r w:rsidRPr="00A9799F">
        <w:rPr>
          <w:rFonts w:hint="eastAsia"/>
        </w:rPr>
        <w:t>-</w:t>
      </w:r>
      <w:r w:rsidRPr="00A9799F">
        <w:t>20</w:t>
      </w:r>
      <w:r w:rsidR="00037DC7">
        <w:rPr>
          <w:rFonts w:hint="eastAsia"/>
        </w:rPr>
        <w:t>2</w:t>
      </w:r>
      <w:r w:rsidRPr="00A9799F">
        <w:t>5</w:t>
      </w:r>
      <w:r w:rsidRPr="00A9799F">
        <w:rPr>
          <w:rFonts w:hint="eastAsia"/>
        </w:rPr>
        <w:t>，3</w:t>
      </w:r>
      <w:r w:rsidRPr="00A9799F">
        <w:t>.1]</w:t>
      </w:r>
    </w:p>
    <w:p w14:paraId="492AB845" w14:textId="0698B332" w:rsidR="00032089"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8C6CB6" w:rsidRPr="00A9799F">
        <w:rPr>
          <w:rFonts w:ascii="黑体" w:eastAsia="黑体" w:hAnsi="黑体" w:cs="黑体" w:hint="eastAsia"/>
        </w:rPr>
        <w:t>1</w:t>
      </w:r>
      <w:r w:rsidR="00C02FD2">
        <w:rPr>
          <w:rFonts w:ascii="黑体" w:eastAsia="黑体" w:hAnsi="黑体" w:cs="黑体" w:hint="eastAsia"/>
        </w:rPr>
        <w:t>3</w:t>
      </w:r>
      <w:r w:rsidR="008C6CB6" w:rsidRPr="00A9799F">
        <w:rPr>
          <w:rFonts w:ascii="黑体" w:eastAsia="黑体" w:hAnsi="黑体" w:cs="黑体" w:hint="eastAsia"/>
        </w:rPr>
        <w:t xml:space="preserve"> </w:t>
      </w:r>
    </w:p>
    <w:p w14:paraId="06EC101A" w14:textId="0C2CDA42" w:rsidR="000635AC" w:rsidRPr="00A9799F" w:rsidRDefault="000635AC" w:rsidP="00032089">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全球变暖潜势</w:t>
      </w:r>
      <w:r w:rsidR="00123FA3" w:rsidRPr="00A9799F">
        <w:rPr>
          <w:rFonts w:ascii="黑体" w:eastAsia="黑体" w:hAnsi="黑体" w:cs="黑体" w:hint="eastAsia"/>
        </w:rPr>
        <w:t xml:space="preserve"> </w:t>
      </w:r>
      <w:r w:rsidR="00123FA3" w:rsidRPr="00A9799F">
        <w:rPr>
          <w:rFonts w:ascii="黑体" w:eastAsia="黑体" w:hAnsi="黑体" w:cs="黑体"/>
        </w:rPr>
        <w:t>global warming potential</w:t>
      </w:r>
      <w:r w:rsidR="00037DC7">
        <w:rPr>
          <w:rFonts w:ascii="黑体" w:eastAsia="黑体" w:hAnsi="黑体" w:cs="黑体" w:hint="eastAsia"/>
        </w:rPr>
        <w:t>;</w:t>
      </w:r>
      <w:r w:rsidRPr="00A9799F">
        <w:rPr>
          <w:rFonts w:ascii="黑体" w:eastAsia="黑体" w:hAnsi="黑体" w:cs="黑体" w:hint="eastAsia"/>
        </w:rPr>
        <w:t>GWP</w:t>
      </w:r>
    </w:p>
    <w:p w14:paraId="2932718A" w14:textId="77777777" w:rsidR="000635AC" w:rsidRPr="00A9799F" w:rsidRDefault="000635AC">
      <w:pPr>
        <w:pStyle w:val="aff3"/>
        <w:tabs>
          <w:tab w:val="center" w:pos="4201"/>
          <w:tab w:val="right" w:leader="dot" w:pos="9298"/>
        </w:tabs>
        <w:ind w:firstLine="420"/>
      </w:pPr>
      <w:r w:rsidRPr="00A9799F">
        <w:rPr>
          <w:rFonts w:hint="eastAsia"/>
        </w:rPr>
        <w:t>将单位质量的某种温室气体在给定时间段内辐射强迫影响与等量二氧化碳辐射</w:t>
      </w:r>
      <w:r w:rsidR="00E84886" w:rsidRPr="00A9799F">
        <w:rPr>
          <w:rFonts w:hint="eastAsia"/>
        </w:rPr>
        <w:t>强迫</w:t>
      </w:r>
      <w:r w:rsidRPr="00A9799F">
        <w:rPr>
          <w:rFonts w:hint="eastAsia"/>
        </w:rPr>
        <w:t>影响相关联的系数。</w:t>
      </w:r>
    </w:p>
    <w:p w14:paraId="0F3A8889" w14:textId="16869E16" w:rsidR="00032089" w:rsidRPr="00A9799F" w:rsidRDefault="00032089">
      <w:pPr>
        <w:pStyle w:val="aff3"/>
        <w:tabs>
          <w:tab w:val="center" w:pos="4201"/>
          <w:tab w:val="right" w:leader="dot" w:pos="9298"/>
        </w:tabs>
        <w:ind w:firstLine="420"/>
      </w:pPr>
      <w:r w:rsidRPr="00A9799F">
        <w:rPr>
          <w:rFonts w:hint="eastAsia"/>
        </w:rPr>
        <w:t>[</w:t>
      </w:r>
      <w:r w:rsidR="0092145E" w:rsidRPr="00A9799F">
        <w:rPr>
          <w:rFonts w:hint="eastAsia"/>
        </w:rPr>
        <w:t>来源：</w:t>
      </w:r>
      <w:r w:rsidRPr="00A9799F">
        <w:rPr>
          <w:rFonts w:hint="eastAsia"/>
        </w:rPr>
        <w:t>GB</w:t>
      </w:r>
      <w:r w:rsidRPr="00A9799F">
        <w:t>/T 32150</w:t>
      </w:r>
      <w:r w:rsidRPr="00A9799F">
        <w:rPr>
          <w:rFonts w:hint="eastAsia"/>
        </w:rPr>
        <w:t>-</w:t>
      </w:r>
      <w:r w:rsidRPr="00A9799F">
        <w:t>20</w:t>
      </w:r>
      <w:r w:rsidR="00037DC7">
        <w:rPr>
          <w:rFonts w:hint="eastAsia"/>
        </w:rPr>
        <w:t>2</w:t>
      </w:r>
      <w:r w:rsidRPr="00A9799F">
        <w:t>5</w:t>
      </w:r>
      <w:r w:rsidRPr="00A9799F">
        <w:rPr>
          <w:rFonts w:hint="eastAsia"/>
        </w:rPr>
        <w:t>，3</w:t>
      </w:r>
      <w:r w:rsidRPr="00A9799F">
        <w:t>.15]</w:t>
      </w:r>
    </w:p>
    <w:p w14:paraId="5394BB99" w14:textId="6709460B" w:rsidR="00E84886" w:rsidRPr="00A9799F" w:rsidRDefault="00E84886" w:rsidP="00E84886">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8C6CB6" w:rsidRPr="00A9799F">
        <w:rPr>
          <w:rFonts w:ascii="黑体" w:eastAsia="黑体" w:hAnsi="黑体" w:cs="黑体" w:hint="eastAsia"/>
        </w:rPr>
        <w:t>1</w:t>
      </w:r>
      <w:r w:rsidR="00C02FD2">
        <w:rPr>
          <w:rFonts w:ascii="黑体" w:eastAsia="黑体" w:hAnsi="黑体" w:cs="黑体" w:hint="eastAsia"/>
        </w:rPr>
        <w:t>4</w:t>
      </w:r>
      <w:r w:rsidR="008C6CB6" w:rsidRPr="00A9799F">
        <w:rPr>
          <w:rFonts w:ascii="黑体" w:eastAsia="黑体" w:hAnsi="黑体" w:cs="黑体" w:hint="eastAsia"/>
        </w:rPr>
        <w:t xml:space="preserve"> </w:t>
      </w:r>
    </w:p>
    <w:p w14:paraId="0BEDAF88" w14:textId="472C30AC" w:rsidR="00E84886" w:rsidRPr="00A9799F" w:rsidRDefault="00E84886">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全球温度变化潜势</w:t>
      </w:r>
      <w:r w:rsidRPr="00A9799F">
        <w:rPr>
          <w:rFonts w:ascii="黑体" w:eastAsia="黑体" w:hAnsi="黑体" w:cs="黑体"/>
        </w:rPr>
        <w:t xml:space="preserve"> global temperature change potential</w:t>
      </w:r>
      <w:r w:rsidR="00037DC7">
        <w:rPr>
          <w:rFonts w:ascii="黑体" w:eastAsia="黑体" w:hAnsi="黑体" w:cs="黑体" w:hint="eastAsia"/>
        </w:rPr>
        <w:t>;</w:t>
      </w:r>
      <w:r w:rsidRPr="00A9799F">
        <w:rPr>
          <w:rFonts w:ascii="黑体" w:eastAsia="黑体" w:hAnsi="黑体" w:cs="黑体"/>
        </w:rPr>
        <w:t xml:space="preserve">GTP </w:t>
      </w:r>
    </w:p>
    <w:p w14:paraId="3873AACE" w14:textId="77777777" w:rsidR="00E84886" w:rsidRPr="00A9799F" w:rsidRDefault="00E84886">
      <w:pPr>
        <w:pStyle w:val="aff3"/>
        <w:tabs>
          <w:tab w:val="center" w:pos="4201"/>
          <w:tab w:val="right" w:leader="dot" w:pos="9298"/>
        </w:tabs>
        <w:ind w:firstLine="420"/>
      </w:pPr>
      <w:r w:rsidRPr="00A9799F">
        <w:t xml:space="preserve">用于衡量在选定时间点，全球平均地表温度在某温室气体脉冲排放下的变化，是相对于二氧化碳引起温度变化的比值。 </w:t>
      </w:r>
    </w:p>
    <w:p w14:paraId="486C75BB" w14:textId="77777777" w:rsidR="00E84886" w:rsidRPr="00A9799F" w:rsidRDefault="00E84886">
      <w:pPr>
        <w:pStyle w:val="aff3"/>
        <w:tabs>
          <w:tab w:val="center" w:pos="4201"/>
          <w:tab w:val="right" w:leader="dot" w:pos="9298"/>
        </w:tabs>
        <w:ind w:firstLine="360"/>
        <w:rPr>
          <w:sz w:val="18"/>
          <w:szCs w:val="18"/>
        </w:rPr>
      </w:pPr>
      <w:r w:rsidRPr="00A9799F">
        <w:rPr>
          <w:rFonts w:ascii="黑体" w:eastAsia="黑体" w:hAnsi="黑体" w:hint="eastAsia"/>
          <w:sz w:val="18"/>
          <w:szCs w:val="18"/>
        </w:rPr>
        <w:t>注</w:t>
      </w:r>
      <w:r w:rsidRPr="00A9799F">
        <w:rPr>
          <w:rFonts w:ascii="黑体" w:eastAsia="黑体" w:hAnsi="黑体"/>
          <w:sz w:val="18"/>
          <w:szCs w:val="18"/>
        </w:rPr>
        <w:t xml:space="preserve"> </w:t>
      </w:r>
      <w:r w:rsidRPr="00A9799F">
        <w:rPr>
          <w:rFonts w:ascii="黑体" w:eastAsia="黑体" w:hAnsi="黑体" w:hint="eastAsia"/>
          <w:sz w:val="18"/>
          <w:szCs w:val="18"/>
        </w:rPr>
        <w:t>1：</w:t>
      </w:r>
      <w:r w:rsidRPr="00A9799F">
        <w:rPr>
          <w:rFonts w:hint="eastAsia"/>
          <w:sz w:val="18"/>
          <w:szCs w:val="18"/>
        </w:rPr>
        <w:t>本文件中使用的</w:t>
      </w:r>
      <w:r w:rsidRPr="00A9799F">
        <w:rPr>
          <w:sz w:val="18"/>
          <w:szCs w:val="18"/>
        </w:rPr>
        <w:t>“</w:t>
      </w:r>
      <w:r w:rsidRPr="00A9799F">
        <w:rPr>
          <w:rFonts w:hint="eastAsia"/>
          <w:sz w:val="18"/>
          <w:szCs w:val="18"/>
        </w:rPr>
        <w:t>比值</w:t>
      </w:r>
      <w:r w:rsidRPr="00A9799F">
        <w:rPr>
          <w:sz w:val="18"/>
          <w:szCs w:val="18"/>
        </w:rPr>
        <w:t>”</w:t>
      </w:r>
      <w:r w:rsidRPr="00A9799F">
        <w:rPr>
          <w:rFonts w:hint="eastAsia"/>
          <w:sz w:val="18"/>
          <w:szCs w:val="18"/>
        </w:rPr>
        <w:t>是</w:t>
      </w:r>
      <w:r w:rsidRPr="00A9799F">
        <w:rPr>
          <w:sz w:val="18"/>
          <w:szCs w:val="18"/>
        </w:rPr>
        <w:t xml:space="preserve"> GB/T </w:t>
      </w:r>
      <w:r w:rsidRPr="00A9799F">
        <w:rPr>
          <w:rFonts w:hint="eastAsia"/>
          <w:sz w:val="18"/>
          <w:szCs w:val="18"/>
        </w:rPr>
        <w:t>24040-2008，3.37中定义的</w:t>
      </w:r>
      <w:r w:rsidRPr="00A9799F">
        <w:rPr>
          <w:sz w:val="18"/>
          <w:szCs w:val="18"/>
        </w:rPr>
        <w:t>“</w:t>
      </w:r>
      <w:r w:rsidRPr="00A9799F">
        <w:rPr>
          <w:rFonts w:hint="eastAsia"/>
          <w:sz w:val="18"/>
          <w:szCs w:val="18"/>
        </w:rPr>
        <w:t>特征化因子</w:t>
      </w:r>
      <w:r w:rsidRPr="00A9799F">
        <w:rPr>
          <w:sz w:val="18"/>
          <w:szCs w:val="18"/>
        </w:rPr>
        <w:t>”</w:t>
      </w:r>
      <w:r w:rsidRPr="00A9799F">
        <w:rPr>
          <w:rFonts w:hint="eastAsia"/>
          <w:sz w:val="18"/>
          <w:szCs w:val="18"/>
        </w:rPr>
        <w:t xml:space="preserve">。 </w:t>
      </w:r>
    </w:p>
    <w:p w14:paraId="03ED590F" w14:textId="77777777" w:rsidR="00E84886" w:rsidRPr="00A9799F" w:rsidRDefault="00E84886">
      <w:pPr>
        <w:pStyle w:val="aff3"/>
        <w:tabs>
          <w:tab w:val="center" w:pos="4201"/>
          <w:tab w:val="right" w:leader="dot" w:pos="9298"/>
        </w:tabs>
        <w:ind w:firstLine="360"/>
        <w:rPr>
          <w:sz w:val="18"/>
          <w:szCs w:val="18"/>
        </w:rPr>
      </w:pPr>
      <w:r w:rsidRPr="00A9799F">
        <w:rPr>
          <w:rFonts w:ascii="黑体" w:eastAsia="黑体" w:hAnsi="黑体" w:hint="eastAsia"/>
          <w:sz w:val="18"/>
          <w:szCs w:val="18"/>
        </w:rPr>
        <w:t>注</w:t>
      </w:r>
      <w:r w:rsidRPr="00A9799F">
        <w:rPr>
          <w:rFonts w:ascii="黑体" w:eastAsia="黑体" w:hAnsi="黑体"/>
          <w:sz w:val="18"/>
          <w:szCs w:val="18"/>
        </w:rPr>
        <w:t xml:space="preserve"> </w:t>
      </w:r>
      <w:r w:rsidRPr="00A9799F">
        <w:rPr>
          <w:rFonts w:ascii="黑体" w:eastAsia="黑体" w:hAnsi="黑体" w:hint="eastAsia"/>
          <w:sz w:val="18"/>
          <w:szCs w:val="18"/>
        </w:rPr>
        <w:t>2：</w:t>
      </w:r>
      <w:r w:rsidRPr="00A9799F">
        <w:rPr>
          <w:rFonts w:hint="eastAsia"/>
          <w:sz w:val="18"/>
          <w:szCs w:val="18"/>
        </w:rPr>
        <w:t xml:space="preserve">全球温度变化潜势是基于选定年份内温度变化得出的。 </w:t>
      </w:r>
    </w:p>
    <w:p w14:paraId="437E4AEC" w14:textId="77777777" w:rsidR="00E84886" w:rsidRDefault="00E84886">
      <w:pPr>
        <w:pStyle w:val="aff3"/>
        <w:tabs>
          <w:tab w:val="center" w:pos="4201"/>
          <w:tab w:val="right" w:leader="dot" w:pos="9298"/>
        </w:tabs>
        <w:ind w:firstLine="360"/>
        <w:rPr>
          <w:sz w:val="18"/>
          <w:szCs w:val="18"/>
        </w:rPr>
      </w:pPr>
      <w:r w:rsidRPr="00A9799F">
        <w:rPr>
          <w:rFonts w:ascii="黑体" w:eastAsia="黑体" w:hAnsi="黑体" w:hint="eastAsia"/>
          <w:sz w:val="18"/>
          <w:szCs w:val="18"/>
        </w:rPr>
        <w:t>注</w:t>
      </w:r>
      <w:r w:rsidRPr="00A9799F">
        <w:rPr>
          <w:rFonts w:ascii="黑体" w:eastAsia="黑体" w:hAnsi="黑体"/>
          <w:sz w:val="18"/>
          <w:szCs w:val="18"/>
        </w:rPr>
        <w:t xml:space="preserve"> </w:t>
      </w:r>
      <w:r w:rsidRPr="00A9799F">
        <w:rPr>
          <w:rFonts w:ascii="黑体" w:eastAsia="黑体" w:hAnsi="黑体" w:hint="eastAsia"/>
          <w:sz w:val="18"/>
          <w:szCs w:val="18"/>
        </w:rPr>
        <w:t>3：</w:t>
      </w:r>
      <w:r w:rsidRPr="00A9799F">
        <w:rPr>
          <w:rFonts w:hint="eastAsia"/>
          <w:sz w:val="18"/>
          <w:szCs w:val="18"/>
        </w:rPr>
        <w:t>源自第</w:t>
      </w:r>
      <w:r w:rsidR="003E0D2C" w:rsidRPr="00A9799F">
        <w:rPr>
          <w:sz w:val="18"/>
          <w:szCs w:val="18"/>
        </w:rPr>
        <w:t>1</w:t>
      </w:r>
      <w:r w:rsidRPr="00A9799F">
        <w:rPr>
          <w:rFonts w:hint="eastAsia"/>
          <w:sz w:val="18"/>
          <w:szCs w:val="18"/>
        </w:rPr>
        <w:t>工作组</w:t>
      </w:r>
      <w:r w:rsidRPr="00A9799F">
        <w:rPr>
          <w:sz w:val="18"/>
          <w:szCs w:val="18"/>
        </w:rPr>
        <w:t xml:space="preserve"> IPCC </w:t>
      </w:r>
      <w:r w:rsidRPr="00A9799F">
        <w:rPr>
          <w:rFonts w:hint="eastAsia"/>
          <w:sz w:val="18"/>
          <w:szCs w:val="18"/>
        </w:rPr>
        <w:t>第五次评价报告（AR5），2</w:t>
      </w:r>
      <w:r w:rsidR="003E0D2C" w:rsidRPr="00A9799F">
        <w:rPr>
          <w:sz w:val="18"/>
          <w:szCs w:val="18"/>
        </w:rPr>
        <w:t>013</w:t>
      </w:r>
      <w:r w:rsidRPr="00A9799F">
        <w:rPr>
          <w:rFonts w:hint="eastAsia"/>
          <w:sz w:val="18"/>
          <w:szCs w:val="18"/>
        </w:rPr>
        <w:t>年气候变化：物理科学基础。</w:t>
      </w:r>
    </w:p>
    <w:p w14:paraId="3FA28044" w14:textId="2F56AE62" w:rsidR="00037DC7" w:rsidRPr="00A9799F" w:rsidRDefault="00037DC7" w:rsidP="00037DC7">
      <w:pPr>
        <w:pStyle w:val="aff3"/>
        <w:tabs>
          <w:tab w:val="center" w:pos="4201"/>
          <w:tab w:val="right" w:leader="dot" w:pos="9298"/>
        </w:tabs>
        <w:ind w:firstLine="420"/>
      </w:pPr>
      <w:r w:rsidRPr="00A9799F">
        <w:rPr>
          <w:rFonts w:hint="eastAsia"/>
        </w:rPr>
        <w:t>[来源：</w:t>
      </w:r>
      <w:r>
        <w:rPr>
          <w:rFonts w:hint="eastAsia"/>
        </w:rPr>
        <w:t>IPCC (2013)</w:t>
      </w:r>
      <w:r w:rsidRPr="00A9799F">
        <w:t>]</w:t>
      </w:r>
    </w:p>
    <w:p w14:paraId="5F0D1B98" w14:textId="10F02905" w:rsidR="00032089" w:rsidRPr="00A9799F" w:rsidRDefault="000635AC">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8C6CB6" w:rsidRPr="00A9799F">
        <w:rPr>
          <w:rFonts w:ascii="黑体" w:eastAsia="黑体" w:hAnsi="黑体" w:cs="黑体" w:hint="eastAsia"/>
        </w:rPr>
        <w:t>1</w:t>
      </w:r>
      <w:r w:rsidR="00C02FD2">
        <w:rPr>
          <w:rFonts w:ascii="黑体" w:eastAsia="黑体" w:hAnsi="黑体" w:cs="黑体" w:hint="eastAsia"/>
        </w:rPr>
        <w:t>5</w:t>
      </w:r>
      <w:r w:rsidR="008C6CB6" w:rsidRPr="00A9799F">
        <w:rPr>
          <w:rFonts w:ascii="黑体" w:eastAsia="黑体" w:hAnsi="黑体" w:cs="黑体" w:hint="eastAsia"/>
        </w:rPr>
        <w:t xml:space="preserve"> </w:t>
      </w:r>
    </w:p>
    <w:p w14:paraId="14E88A96" w14:textId="47B012E5" w:rsidR="000635AC" w:rsidRPr="00A9799F" w:rsidRDefault="000635AC" w:rsidP="00032089">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二氧化碳当量</w:t>
      </w:r>
      <w:r w:rsidR="00123FA3" w:rsidRPr="00A9799F">
        <w:rPr>
          <w:rFonts w:ascii="黑体" w:eastAsia="黑体" w:hAnsi="黑体" w:cs="黑体" w:hint="eastAsia"/>
        </w:rPr>
        <w:t xml:space="preserve"> </w:t>
      </w:r>
      <w:r w:rsidR="003C76C7" w:rsidRPr="00A9799F">
        <w:rPr>
          <w:rFonts w:ascii="黑体" w:eastAsia="黑体" w:hAnsi="黑体" w:cs="黑体"/>
        </w:rPr>
        <w:t xml:space="preserve"> </w:t>
      </w:r>
      <w:r w:rsidR="00123FA3" w:rsidRPr="00A9799F">
        <w:rPr>
          <w:rFonts w:ascii="黑体" w:eastAsia="黑体" w:hAnsi="黑体" w:cs="黑体"/>
        </w:rPr>
        <w:t>carbon dioxide equivalent</w:t>
      </w:r>
      <w:r w:rsidR="00037DC7">
        <w:rPr>
          <w:rFonts w:ascii="黑体" w:eastAsia="黑体" w:hAnsi="黑体" w:cs="黑体" w:hint="eastAsia"/>
        </w:rPr>
        <w:t>;</w:t>
      </w:r>
      <w:r w:rsidRPr="00A9799F">
        <w:rPr>
          <w:rFonts w:ascii="黑体" w:eastAsia="黑体" w:hAnsi="黑体" w:cs="黑体" w:hint="eastAsia"/>
        </w:rPr>
        <w:t>CO</w:t>
      </w:r>
      <w:r w:rsidRPr="00A9799F">
        <w:rPr>
          <w:rFonts w:ascii="黑体" w:eastAsia="黑体" w:hAnsi="黑体" w:cs="黑体"/>
          <w:vertAlign w:val="subscript"/>
        </w:rPr>
        <w:t>2</w:t>
      </w:r>
      <w:r w:rsidRPr="00A9799F">
        <w:rPr>
          <w:rFonts w:ascii="黑体" w:eastAsia="黑体" w:hAnsi="黑体" w:cs="黑体" w:hint="eastAsia"/>
        </w:rPr>
        <w:t>e</w:t>
      </w:r>
    </w:p>
    <w:p w14:paraId="38195357" w14:textId="77777777" w:rsidR="00E84886" w:rsidRPr="00A9799F" w:rsidRDefault="00E84886" w:rsidP="00032089">
      <w:pPr>
        <w:pStyle w:val="aff3"/>
        <w:tabs>
          <w:tab w:val="center" w:pos="4201"/>
          <w:tab w:val="right" w:leader="dot" w:pos="9298"/>
        </w:tabs>
        <w:ind w:firstLine="420"/>
      </w:pPr>
      <w:r w:rsidRPr="00A9799F">
        <w:t xml:space="preserve">比较某种温室气体与二氧化碳的辐射强迫的单位。 </w:t>
      </w:r>
    </w:p>
    <w:p w14:paraId="3E9F08F2" w14:textId="77777777" w:rsidR="00E84886" w:rsidRPr="00A9799F" w:rsidRDefault="00E84886" w:rsidP="00032089">
      <w:pPr>
        <w:pStyle w:val="aff3"/>
        <w:tabs>
          <w:tab w:val="center" w:pos="4201"/>
          <w:tab w:val="right" w:leader="dot" w:pos="9298"/>
        </w:tabs>
        <w:ind w:firstLine="360"/>
        <w:rPr>
          <w:sz w:val="18"/>
          <w:szCs w:val="18"/>
        </w:rPr>
      </w:pPr>
      <w:r w:rsidRPr="00A9799F">
        <w:rPr>
          <w:rFonts w:ascii="黑体" w:eastAsia="黑体" w:hAnsi="黑体" w:hint="eastAsia"/>
          <w:sz w:val="18"/>
          <w:szCs w:val="18"/>
        </w:rPr>
        <w:t>注：</w:t>
      </w:r>
      <w:r w:rsidRPr="00A9799F">
        <w:rPr>
          <w:rFonts w:hint="eastAsia"/>
          <w:sz w:val="18"/>
          <w:szCs w:val="18"/>
        </w:rPr>
        <w:t>给定温室气体的二氧化碳当量等于该温室气体质量乘以它的全球变暖潜势值。</w:t>
      </w:r>
    </w:p>
    <w:p w14:paraId="76270BAB" w14:textId="4DD1ADD0" w:rsidR="00032089" w:rsidRPr="00A9799F" w:rsidRDefault="00032089" w:rsidP="00032089">
      <w:pPr>
        <w:pStyle w:val="aff3"/>
        <w:tabs>
          <w:tab w:val="center" w:pos="4201"/>
          <w:tab w:val="right" w:leader="dot" w:pos="9298"/>
        </w:tabs>
        <w:ind w:firstLine="420"/>
      </w:pPr>
      <w:bookmarkStart w:id="16" w:name="OLE_LINK2"/>
      <w:r w:rsidRPr="00A9799F">
        <w:rPr>
          <w:rFonts w:hint="eastAsia"/>
        </w:rPr>
        <w:t>[</w:t>
      </w:r>
      <w:r w:rsidR="00E84886" w:rsidRPr="00A9799F">
        <w:rPr>
          <w:rFonts w:hint="eastAsia"/>
        </w:rPr>
        <w:t>来源：</w:t>
      </w:r>
      <w:r w:rsidR="00461C07" w:rsidRPr="009731BA">
        <w:t xml:space="preserve">GB/T </w:t>
      </w:r>
      <w:r w:rsidR="00ED74E8">
        <w:rPr>
          <w:rFonts w:hint="eastAsia"/>
        </w:rPr>
        <w:t>24067</w:t>
      </w:r>
      <w:r w:rsidR="00C954AA">
        <w:rPr>
          <w:rFonts w:hint="eastAsia"/>
        </w:rPr>
        <w:t>-2024</w:t>
      </w:r>
      <w:r w:rsidRPr="00A9799F">
        <w:rPr>
          <w:rFonts w:hint="eastAsia"/>
        </w:rPr>
        <w:t>，3</w:t>
      </w:r>
      <w:r w:rsidRPr="00A9799F">
        <w:t>.</w:t>
      </w:r>
      <w:r w:rsidR="00461C07">
        <w:rPr>
          <w:rFonts w:hint="eastAsia"/>
        </w:rPr>
        <w:t>2.2</w:t>
      </w:r>
      <w:r w:rsidRPr="00A9799F">
        <w:t>]</w:t>
      </w:r>
    </w:p>
    <w:bookmarkEnd w:id="16"/>
    <w:p w14:paraId="52F7A491" w14:textId="1F2A0F32" w:rsidR="00316900" w:rsidRPr="00A9799F" w:rsidRDefault="00316900" w:rsidP="00316900">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8C6CB6" w:rsidRPr="00A9799F">
        <w:rPr>
          <w:rFonts w:ascii="黑体" w:eastAsia="黑体" w:hAnsi="黑体" w:cs="黑体" w:hint="eastAsia"/>
        </w:rPr>
        <w:t>1</w:t>
      </w:r>
      <w:r w:rsidR="00C02FD2">
        <w:rPr>
          <w:rFonts w:ascii="黑体" w:eastAsia="黑体" w:hAnsi="黑体" w:cs="黑体" w:hint="eastAsia"/>
        </w:rPr>
        <w:t>6</w:t>
      </w:r>
      <w:r w:rsidR="008C6CB6" w:rsidRPr="00A9799F">
        <w:rPr>
          <w:rFonts w:ascii="黑体" w:eastAsia="黑体" w:hAnsi="黑体" w:cs="黑体" w:hint="eastAsia"/>
        </w:rPr>
        <w:t xml:space="preserve"> </w:t>
      </w:r>
    </w:p>
    <w:p w14:paraId="01713BDA" w14:textId="35508B31" w:rsidR="00316900" w:rsidRPr="00A9799F" w:rsidRDefault="00316900" w:rsidP="00316900">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初级数据</w:t>
      </w:r>
      <w:r w:rsidR="00123FA3" w:rsidRPr="00A9799F">
        <w:rPr>
          <w:rFonts w:ascii="黑体" w:eastAsia="黑体" w:hAnsi="黑体" w:cs="黑体" w:hint="eastAsia"/>
        </w:rPr>
        <w:t xml:space="preserve"> </w:t>
      </w:r>
      <w:r w:rsidR="003C76C7" w:rsidRPr="00A9799F">
        <w:rPr>
          <w:rFonts w:ascii="黑体" w:eastAsia="黑体" w:hAnsi="黑体" w:cs="黑体"/>
        </w:rPr>
        <w:t xml:space="preserve"> </w:t>
      </w:r>
      <w:r w:rsidR="00123FA3" w:rsidRPr="00A9799F">
        <w:rPr>
          <w:rFonts w:ascii="黑体" w:eastAsia="黑体" w:hAnsi="黑体" w:cs="黑体"/>
        </w:rPr>
        <w:t xml:space="preserve">primary </w:t>
      </w:r>
      <w:r w:rsidR="00743DD2" w:rsidRPr="00A9799F">
        <w:rPr>
          <w:rFonts w:ascii="黑体" w:eastAsia="黑体" w:hAnsi="黑体" w:cs="黑体"/>
        </w:rPr>
        <w:t>dat</w:t>
      </w:r>
      <w:r w:rsidR="00743DD2">
        <w:rPr>
          <w:rFonts w:ascii="黑体" w:eastAsia="黑体" w:hAnsi="黑体" w:cs="黑体" w:hint="eastAsia"/>
        </w:rPr>
        <w:t>a</w:t>
      </w:r>
    </w:p>
    <w:p w14:paraId="7011C042" w14:textId="77777777" w:rsidR="00316900" w:rsidRPr="00A9799F" w:rsidRDefault="00B3042B" w:rsidP="00630B9E">
      <w:pPr>
        <w:pStyle w:val="aff3"/>
        <w:tabs>
          <w:tab w:val="center" w:pos="4201"/>
          <w:tab w:val="right" w:leader="dot" w:pos="9298"/>
        </w:tabs>
        <w:ind w:firstLine="420"/>
      </w:pPr>
      <w:r w:rsidRPr="00A9799F">
        <w:rPr>
          <w:rFonts w:hint="eastAsia"/>
        </w:rPr>
        <w:t>通过</w:t>
      </w:r>
      <w:r w:rsidR="009D5293" w:rsidRPr="00A9799F">
        <w:rPr>
          <w:rFonts w:hint="eastAsia"/>
        </w:rPr>
        <w:t>直接测量或基于直接测量的计算</w:t>
      </w:r>
      <w:r w:rsidRPr="00A9799F">
        <w:rPr>
          <w:rFonts w:hint="eastAsia"/>
        </w:rPr>
        <w:t>得到</w:t>
      </w:r>
      <w:r w:rsidR="009D5293" w:rsidRPr="00A9799F">
        <w:rPr>
          <w:rFonts w:hint="eastAsia"/>
        </w:rPr>
        <w:t>的过程或活动的量化值。</w:t>
      </w:r>
    </w:p>
    <w:p w14:paraId="7409884E" w14:textId="77777777" w:rsidR="009D5293" w:rsidRPr="00A9799F" w:rsidRDefault="009D5293" w:rsidP="00A84265">
      <w:pPr>
        <w:pStyle w:val="aff3"/>
        <w:tabs>
          <w:tab w:val="center" w:pos="4201"/>
          <w:tab w:val="right" w:leader="dot" w:pos="9298"/>
        </w:tabs>
        <w:ind w:firstLine="360"/>
      </w:pPr>
      <w:r w:rsidRPr="00A9799F">
        <w:rPr>
          <w:rFonts w:ascii="黑体" w:eastAsia="黑体" w:hAnsi="黑体" w:hint="eastAsia"/>
          <w:sz w:val="18"/>
          <w:szCs w:val="18"/>
        </w:rPr>
        <w:t>注1：</w:t>
      </w:r>
      <w:r w:rsidR="00B3042B" w:rsidRPr="00A9799F">
        <w:rPr>
          <w:rFonts w:hint="eastAsia"/>
          <w:sz w:val="18"/>
          <w:szCs w:val="18"/>
        </w:rPr>
        <w:t>初级数据并非必须来自所研究的产品系统，因为初级数据可能涉及其他与所研究的产品系统具有可比性的产品系统。</w:t>
      </w:r>
    </w:p>
    <w:p w14:paraId="2CBF061B" w14:textId="77777777" w:rsidR="009D5293" w:rsidRPr="00A9799F" w:rsidRDefault="009D5293" w:rsidP="00A84265">
      <w:pPr>
        <w:pStyle w:val="aff3"/>
        <w:tabs>
          <w:tab w:val="center" w:pos="4201"/>
          <w:tab w:val="right" w:leader="dot" w:pos="9298"/>
        </w:tabs>
        <w:ind w:firstLine="360"/>
        <w:rPr>
          <w:sz w:val="18"/>
          <w:szCs w:val="18"/>
        </w:rPr>
      </w:pPr>
      <w:r w:rsidRPr="00A9799F">
        <w:rPr>
          <w:rFonts w:ascii="黑体" w:eastAsia="黑体" w:hAnsi="黑体" w:hint="eastAsia"/>
          <w:sz w:val="18"/>
          <w:szCs w:val="18"/>
        </w:rPr>
        <w:t>注2：</w:t>
      </w:r>
      <w:r w:rsidRPr="00A9799F">
        <w:rPr>
          <w:rFonts w:hint="eastAsia"/>
          <w:sz w:val="18"/>
          <w:szCs w:val="18"/>
        </w:rPr>
        <w:t>初级数据可以</w:t>
      </w:r>
      <w:r w:rsidR="00E84886" w:rsidRPr="00A9799F">
        <w:rPr>
          <w:rFonts w:hint="eastAsia"/>
          <w:sz w:val="18"/>
          <w:szCs w:val="18"/>
        </w:rPr>
        <w:t>包括</w:t>
      </w:r>
      <w:r w:rsidRPr="00A9799F">
        <w:rPr>
          <w:rFonts w:hint="eastAsia"/>
          <w:sz w:val="18"/>
          <w:szCs w:val="18"/>
        </w:rPr>
        <w:t>温室气体排放因子或温室气体活动数据。</w:t>
      </w:r>
    </w:p>
    <w:p w14:paraId="375A17B2" w14:textId="0005D08B" w:rsidR="00316900" w:rsidRPr="00A9799F" w:rsidRDefault="00316900" w:rsidP="00A84265">
      <w:pPr>
        <w:pStyle w:val="aff3"/>
        <w:tabs>
          <w:tab w:val="center" w:pos="4201"/>
          <w:tab w:val="right" w:leader="dot" w:pos="9298"/>
        </w:tabs>
        <w:ind w:firstLine="420"/>
      </w:pPr>
      <w:r w:rsidRPr="00A9799F">
        <w:rPr>
          <w:rFonts w:hint="eastAsia"/>
        </w:rPr>
        <w:t>[</w:t>
      </w:r>
      <w:r w:rsidR="00E84886" w:rsidRPr="00A9799F">
        <w:rPr>
          <w:rFonts w:hint="eastAsia"/>
        </w:rPr>
        <w:t>来源：</w:t>
      </w:r>
      <w:r w:rsidR="00E84886" w:rsidRPr="009731BA">
        <w:t xml:space="preserve">GB/T </w:t>
      </w:r>
      <w:r w:rsidR="00ED74E8">
        <w:rPr>
          <w:rFonts w:hint="eastAsia"/>
        </w:rPr>
        <w:t>24067</w:t>
      </w:r>
      <w:r w:rsidR="00C954AA">
        <w:rPr>
          <w:rFonts w:hint="eastAsia"/>
        </w:rPr>
        <w:t>-2024</w:t>
      </w:r>
      <w:r w:rsidRPr="00A9799F">
        <w:rPr>
          <w:rFonts w:hint="eastAsia"/>
        </w:rPr>
        <w:t>，3</w:t>
      </w:r>
      <w:r w:rsidRPr="00A9799F">
        <w:t>.</w:t>
      </w:r>
      <w:r w:rsidR="00E84886" w:rsidRPr="00A9799F">
        <w:t>6.1</w:t>
      </w:r>
      <w:r w:rsidRPr="00A9799F">
        <w:t>]</w:t>
      </w:r>
    </w:p>
    <w:p w14:paraId="164BD1FF" w14:textId="2BD08017" w:rsidR="00316900" w:rsidRPr="00A9799F" w:rsidRDefault="00316900" w:rsidP="00316900">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8C6CB6" w:rsidRPr="00A9799F">
        <w:rPr>
          <w:rFonts w:ascii="黑体" w:eastAsia="黑体" w:hAnsi="黑体" w:cs="黑体" w:hint="eastAsia"/>
        </w:rPr>
        <w:t>1</w:t>
      </w:r>
      <w:r w:rsidR="00C02FD2">
        <w:rPr>
          <w:rFonts w:ascii="黑体" w:eastAsia="黑体" w:hAnsi="黑体" w:cs="黑体" w:hint="eastAsia"/>
        </w:rPr>
        <w:t>7</w:t>
      </w:r>
      <w:r w:rsidR="008C6CB6" w:rsidRPr="00A9799F">
        <w:rPr>
          <w:rFonts w:ascii="黑体" w:eastAsia="黑体" w:hAnsi="黑体" w:cs="黑体" w:hint="eastAsia"/>
        </w:rPr>
        <w:t xml:space="preserve"> </w:t>
      </w:r>
    </w:p>
    <w:p w14:paraId="75C3DE4D" w14:textId="6DF89EF4" w:rsidR="00316900" w:rsidRPr="00A9799F" w:rsidRDefault="00316900" w:rsidP="00316900">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次级数据</w:t>
      </w:r>
      <w:r w:rsidR="00123FA3" w:rsidRPr="00A9799F">
        <w:rPr>
          <w:rFonts w:ascii="黑体" w:eastAsia="黑体" w:hAnsi="黑体" w:cs="黑体" w:hint="eastAsia"/>
        </w:rPr>
        <w:t xml:space="preserve"> </w:t>
      </w:r>
      <w:r w:rsidR="003C76C7" w:rsidRPr="00A9799F">
        <w:rPr>
          <w:rFonts w:ascii="黑体" w:eastAsia="黑体" w:hAnsi="黑体" w:cs="黑体"/>
        </w:rPr>
        <w:t xml:space="preserve"> </w:t>
      </w:r>
      <w:r w:rsidR="00123FA3" w:rsidRPr="00A9799F">
        <w:rPr>
          <w:rFonts w:ascii="黑体" w:eastAsia="黑体" w:hAnsi="黑体" w:cs="黑体"/>
        </w:rPr>
        <w:t xml:space="preserve">secondary </w:t>
      </w:r>
      <w:r w:rsidR="00743DD2" w:rsidRPr="00A9799F">
        <w:rPr>
          <w:rFonts w:ascii="黑体" w:eastAsia="黑体" w:hAnsi="黑体" w:cs="黑体"/>
        </w:rPr>
        <w:t>dat</w:t>
      </w:r>
      <w:r w:rsidR="00743DD2">
        <w:rPr>
          <w:rFonts w:ascii="黑体" w:eastAsia="黑体" w:hAnsi="黑体" w:cs="黑体" w:hint="eastAsia"/>
        </w:rPr>
        <w:t>a</w:t>
      </w:r>
    </w:p>
    <w:p w14:paraId="763438CA" w14:textId="77777777" w:rsidR="00316900" w:rsidRPr="00A9799F" w:rsidRDefault="009D5293" w:rsidP="00316900">
      <w:pPr>
        <w:pStyle w:val="aff3"/>
        <w:tabs>
          <w:tab w:val="center" w:pos="4201"/>
          <w:tab w:val="right" w:leader="dot" w:pos="9298"/>
        </w:tabs>
        <w:ind w:firstLine="420"/>
      </w:pPr>
      <w:r w:rsidRPr="00A9799F">
        <w:rPr>
          <w:rFonts w:hint="eastAsia"/>
        </w:rPr>
        <w:t>不符合初级数据要求</w:t>
      </w:r>
      <w:r w:rsidR="003A1BD3" w:rsidRPr="00A9799F">
        <w:rPr>
          <w:rFonts w:hint="eastAsia"/>
        </w:rPr>
        <w:t>的数据</w:t>
      </w:r>
      <w:r w:rsidR="00316900" w:rsidRPr="00A9799F">
        <w:rPr>
          <w:rFonts w:hint="eastAsia"/>
        </w:rPr>
        <w:t>。</w:t>
      </w:r>
    </w:p>
    <w:p w14:paraId="4C73914C" w14:textId="77777777" w:rsidR="00B3042B" w:rsidRPr="00A9799F" w:rsidRDefault="009D5293" w:rsidP="0008022E">
      <w:pPr>
        <w:pStyle w:val="aff3"/>
        <w:tabs>
          <w:tab w:val="center" w:pos="4201"/>
          <w:tab w:val="right" w:leader="dot" w:pos="9298"/>
        </w:tabs>
        <w:ind w:leftChars="200" w:left="780" w:hangingChars="200" w:hanging="360"/>
        <w:rPr>
          <w:sz w:val="18"/>
          <w:szCs w:val="18"/>
        </w:rPr>
      </w:pPr>
      <w:r w:rsidRPr="00A9799F">
        <w:rPr>
          <w:rFonts w:ascii="黑体" w:eastAsia="黑体" w:hAnsi="黑体" w:hint="eastAsia"/>
          <w:sz w:val="18"/>
          <w:szCs w:val="18"/>
        </w:rPr>
        <w:t>注</w:t>
      </w:r>
      <w:r w:rsidR="007973C8" w:rsidRPr="00A9799F">
        <w:rPr>
          <w:rFonts w:ascii="黑体" w:eastAsia="黑体" w:hAnsi="黑体"/>
          <w:sz w:val="18"/>
          <w:szCs w:val="18"/>
        </w:rPr>
        <w:t>1</w:t>
      </w:r>
      <w:r w:rsidRPr="00A9799F">
        <w:rPr>
          <w:rFonts w:ascii="黑体" w:eastAsia="黑体" w:hAnsi="黑体" w:hint="eastAsia"/>
          <w:sz w:val="18"/>
          <w:szCs w:val="18"/>
        </w:rPr>
        <w:t>：</w:t>
      </w:r>
      <w:r w:rsidR="00B3042B" w:rsidRPr="00A9799F">
        <w:rPr>
          <w:rFonts w:hint="eastAsia"/>
          <w:sz w:val="18"/>
          <w:szCs w:val="18"/>
        </w:rPr>
        <w:t>次级数据是经权威机构验证且具有可信度的数据，可来源于数据库、公开文献、国家排放因子、计算估算数据或其他具有代表性的数据，推荐使用本土化数据库。</w:t>
      </w:r>
    </w:p>
    <w:p w14:paraId="0899EA74" w14:textId="77777777" w:rsidR="007973C8" w:rsidRPr="00A9799F" w:rsidRDefault="007973C8" w:rsidP="00316900">
      <w:pPr>
        <w:pStyle w:val="aff3"/>
        <w:tabs>
          <w:tab w:val="center" w:pos="4201"/>
          <w:tab w:val="right" w:leader="dot" w:pos="9298"/>
        </w:tabs>
        <w:ind w:firstLine="360"/>
        <w:rPr>
          <w:sz w:val="18"/>
          <w:szCs w:val="18"/>
        </w:rPr>
      </w:pPr>
      <w:r w:rsidRPr="00A9799F">
        <w:rPr>
          <w:rFonts w:ascii="黑体" w:eastAsia="黑体" w:hAnsi="黑体" w:hint="eastAsia"/>
          <w:sz w:val="18"/>
          <w:szCs w:val="18"/>
        </w:rPr>
        <w:t>注2：</w:t>
      </w:r>
      <w:r w:rsidRPr="00A9799F">
        <w:rPr>
          <w:rFonts w:hint="eastAsia"/>
          <w:sz w:val="18"/>
          <w:szCs w:val="18"/>
        </w:rPr>
        <w:t>次级数据</w:t>
      </w:r>
      <w:r w:rsidR="00B3042B" w:rsidRPr="00A9799F">
        <w:rPr>
          <w:rFonts w:hint="eastAsia"/>
          <w:sz w:val="18"/>
          <w:szCs w:val="18"/>
        </w:rPr>
        <w:t>可包括从代替过程或估计获得的数据</w:t>
      </w:r>
      <w:r w:rsidRPr="00A9799F">
        <w:rPr>
          <w:rFonts w:hint="eastAsia"/>
          <w:sz w:val="18"/>
          <w:szCs w:val="18"/>
        </w:rPr>
        <w:t>。</w:t>
      </w:r>
    </w:p>
    <w:p w14:paraId="13C40F74" w14:textId="7A1E1F03" w:rsidR="00316900" w:rsidRPr="00A9799F" w:rsidRDefault="00316900" w:rsidP="00316900">
      <w:pPr>
        <w:pStyle w:val="aff3"/>
        <w:tabs>
          <w:tab w:val="center" w:pos="4201"/>
          <w:tab w:val="right" w:leader="dot" w:pos="9298"/>
        </w:tabs>
        <w:ind w:firstLine="420"/>
      </w:pPr>
      <w:r w:rsidRPr="00A9799F">
        <w:rPr>
          <w:rFonts w:hint="eastAsia"/>
        </w:rPr>
        <w:t>[</w:t>
      </w:r>
      <w:r w:rsidR="00E84886" w:rsidRPr="00A9799F">
        <w:rPr>
          <w:rFonts w:hint="eastAsia"/>
        </w:rPr>
        <w:t>来源：</w:t>
      </w:r>
      <w:r w:rsidR="00E84886" w:rsidRPr="009731BA">
        <w:t xml:space="preserve">GB/T </w:t>
      </w:r>
      <w:r w:rsidR="00ED74E8">
        <w:rPr>
          <w:rFonts w:hint="eastAsia"/>
        </w:rPr>
        <w:t>24067</w:t>
      </w:r>
      <w:r w:rsidR="00C954AA">
        <w:rPr>
          <w:rFonts w:hint="eastAsia"/>
        </w:rPr>
        <w:t>-2024</w:t>
      </w:r>
      <w:r w:rsidR="009D5293" w:rsidRPr="00A9799F">
        <w:rPr>
          <w:rFonts w:hint="eastAsia"/>
        </w:rPr>
        <w:t>，3</w:t>
      </w:r>
      <w:r w:rsidR="009D5293" w:rsidRPr="00A9799F">
        <w:t>.6.3</w:t>
      </w:r>
      <w:r w:rsidRPr="00A9799F">
        <w:t>]</w:t>
      </w:r>
    </w:p>
    <w:p w14:paraId="6391882A" w14:textId="22F18DD6" w:rsidR="005963FF" w:rsidRPr="00A9799F" w:rsidRDefault="005963FF" w:rsidP="005963FF">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C02FD2">
        <w:rPr>
          <w:rFonts w:ascii="黑体" w:eastAsia="黑体" w:hAnsi="黑体" w:cs="黑体" w:hint="eastAsia"/>
        </w:rPr>
        <w:t>18</w:t>
      </w:r>
      <w:r w:rsidR="008C6CB6" w:rsidRPr="00A9799F">
        <w:rPr>
          <w:rFonts w:ascii="黑体" w:eastAsia="黑体" w:hAnsi="黑体" w:cs="黑体" w:hint="eastAsia"/>
        </w:rPr>
        <w:t xml:space="preserve"> </w:t>
      </w:r>
    </w:p>
    <w:p w14:paraId="6121A7D8" w14:textId="02E09EC5" w:rsidR="005963FF" w:rsidRPr="00A9799F" w:rsidRDefault="005963FF" w:rsidP="005963FF">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现场数据</w:t>
      </w:r>
      <w:r w:rsidR="00151E89" w:rsidRPr="00A9799F">
        <w:rPr>
          <w:rFonts w:ascii="黑体" w:eastAsia="黑体" w:hAnsi="黑体" w:cs="黑体" w:hint="eastAsia"/>
        </w:rPr>
        <w:t xml:space="preserve"> </w:t>
      </w:r>
      <w:r w:rsidR="003C76C7" w:rsidRPr="00A9799F">
        <w:rPr>
          <w:rFonts w:ascii="黑体" w:eastAsia="黑体" w:hAnsi="黑体" w:cs="黑体"/>
        </w:rPr>
        <w:t xml:space="preserve"> </w:t>
      </w:r>
      <w:r w:rsidR="00151E89" w:rsidRPr="00A9799F">
        <w:rPr>
          <w:rFonts w:ascii="黑体" w:eastAsia="黑体" w:hAnsi="黑体" w:cs="黑体"/>
        </w:rPr>
        <w:t>site</w:t>
      </w:r>
      <w:r w:rsidR="00743DD2">
        <w:rPr>
          <w:rFonts w:ascii="黑体" w:eastAsia="黑体" w:hAnsi="黑体" w:cs="黑体" w:hint="eastAsia"/>
        </w:rPr>
        <w:t>-specific</w:t>
      </w:r>
      <w:r w:rsidR="00151E89" w:rsidRPr="00A9799F">
        <w:rPr>
          <w:rFonts w:ascii="黑体" w:eastAsia="黑体" w:hAnsi="黑体" w:cs="黑体"/>
        </w:rPr>
        <w:t xml:space="preserve"> </w:t>
      </w:r>
      <w:r w:rsidR="00743DD2" w:rsidRPr="00A9799F">
        <w:rPr>
          <w:rFonts w:ascii="黑体" w:eastAsia="黑体" w:hAnsi="黑体" w:cs="黑体"/>
        </w:rPr>
        <w:t>dat</w:t>
      </w:r>
      <w:r w:rsidR="00743DD2">
        <w:rPr>
          <w:rFonts w:ascii="黑体" w:eastAsia="黑体" w:hAnsi="黑体" w:cs="黑体" w:hint="eastAsia"/>
        </w:rPr>
        <w:t>a</w:t>
      </w:r>
    </w:p>
    <w:p w14:paraId="2CAA75DB" w14:textId="5337F539" w:rsidR="00D510DE" w:rsidRDefault="00D510DE" w:rsidP="005963FF">
      <w:pPr>
        <w:pStyle w:val="aff3"/>
        <w:tabs>
          <w:tab w:val="center" w:pos="4201"/>
          <w:tab w:val="right" w:leader="dot" w:pos="9298"/>
        </w:tabs>
        <w:ind w:firstLine="420"/>
      </w:pPr>
      <w:r w:rsidRPr="00D510DE">
        <w:t xml:space="preserve">从产品系统内部获得的初级数据。 </w:t>
      </w:r>
    </w:p>
    <w:p w14:paraId="0EF0D661" w14:textId="4D661A13" w:rsidR="00D510DE" w:rsidRPr="00731596" w:rsidRDefault="00D510DE" w:rsidP="00731596">
      <w:pPr>
        <w:pStyle w:val="aff3"/>
        <w:tabs>
          <w:tab w:val="center" w:pos="4201"/>
          <w:tab w:val="right" w:leader="dot" w:pos="9298"/>
        </w:tabs>
        <w:ind w:leftChars="200" w:left="780" w:hangingChars="200" w:hanging="360"/>
        <w:rPr>
          <w:sz w:val="18"/>
          <w:szCs w:val="18"/>
        </w:rPr>
      </w:pPr>
      <w:r w:rsidRPr="00731596">
        <w:rPr>
          <w:rFonts w:ascii="黑体" w:eastAsia="黑体" w:hAnsi="黑体"/>
          <w:sz w:val="18"/>
          <w:szCs w:val="18"/>
        </w:rPr>
        <w:lastRenderedPageBreak/>
        <w:t>注1：</w:t>
      </w:r>
      <w:r w:rsidRPr="00731596">
        <w:rPr>
          <w:sz w:val="18"/>
          <w:szCs w:val="18"/>
        </w:rPr>
        <w:t xml:space="preserve">所有现场数据均为初级数据（3.16），但并不是所有初级数据都是现场数据，因为数据可能是从不同产品系统内部获得。 </w:t>
      </w:r>
    </w:p>
    <w:p w14:paraId="0CAE8D4E" w14:textId="77777777" w:rsidR="009063AA" w:rsidRDefault="00D510DE" w:rsidP="001D7818">
      <w:pPr>
        <w:pStyle w:val="aff3"/>
        <w:tabs>
          <w:tab w:val="center" w:pos="4201"/>
          <w:tab w:val="right" w:leader="dot" w:pos="9298"/>
        </w:tabs>
        <w:ind w:firstLine="360"/>
      </w:pPr>
      <w:r w:rsidRPr="00731596">
        <w:rPr>
          <w:rFonts w:ascii="黑体" w:eastAsia="黑体" w:hAnsi="黑体"/>
          <w:sz w:val="18"/>
          <w:szCs w:val="18"/>
        </w:rPr>
        <w:t>注2：</w:t>
      </w:r>
      <w:r w:rsidRPr="00731596">
        <w:rPr>
          <w:sz w:val="18"/>
          <w:szCs w:val="18"/>
        </w:rPr>
        <w:t>现场数据包括场地内一个特定单元过程的温室气体排放量和温室气体清除量。</w:t>
      </w:r>
      <w:r w:rsidRPr="00D510DE">
        <w:t xml:space="preserve"> </w:t>
      </w:r>
    </w:p>
    <w:p w14:paraId="33D1B429" w14:textId="7098B0F9" w:rsidR="001D7818" w:rsidRPr="00A9799F" w:rsidRDefault="001D7818" w:rsidP="001D7818">
      <w:pPr>
        <w:pStyle w:val="aff3"/>
        <w:tabs>
          <w:tab w:val="center" w:pos="4201"/>
          <w:tab w:val="right" w:leader="dot" w:pos="9298"/>
        </w:tabs>
        <w:ind w:firstLine="420"/>
      </w:pPr>
      <w:r w:rsidRPr="00A9799F">
        <w:rPr>
          <w:rFonts w:hint="eastAsia"/>
        </w:rPr>
        <w:t>[来源：</w:t>
      </w:r>
      <w:r w:rsidRPr="009731BA">
        <w:t xml:space="preserve">GB/T </w:t>
      </w:r>
      <w:r w:rsidR="00ED74E8">
        <w:rPr>
          <w:rFonts w:hint="eastAsia"/>
        </w:rPr>
        <w:t>24067</w:t>
      </w:r>
      <w:r w:rsidR="00C954AA">
        <w:rPr>
          <w:rFonts w:hint="eastAsia"/>
        </w:rPr>
        <w:t>-2024</w:t>
      </w:r>
      <w:r w:rsidRPr="00A9799F">
        <w:rPr>
          <w:rFonts w:hint="eastAsia"/>
        </w:rPr>
        <w:t>，3</w:t>
      </w:r>
      <w:r w:rsidRPr="00A9799F">
        <w:t>.6.</w:t>
      </w:r>
      <w:r>
        <w:rPr>
          <w:rFonts w:hint="eastAsia"/>
        </w:rPr>
        <w:t>2</w:t>
      </w:r>
      <w:r w:rsidRPr="00A9799F">
        <w:t>]</w:t>
      </w:r>
    </w:p>
    <w:p w14:paraId="03175D7B" w14:textId="2899A899" w:rsidR="008E3FE9" w:rsidRPr="00A9799F" w:rsidRDefault="008E3FE9" w:rsidP="008E3FE9">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00B258AA">
        <w:rPr>
          <w:rFonts w:ascii="黑体" w:eastAsia="黑体" w:hAnsi="黑体" w:cs="黑体" w:hint="eastAsia"/>
        </w:rPr>
        <w:t>19</w:t>
      </w:r>
      <w:r w:rsidR="008C6CB6" w:rsidRPr="00A9799F">
        <w:rPr>
          <w:rFonts w:ascii="黑体" w:eastAsia="黑体" w:hAnsi="黑体" w:cs="黑体" w:hint="eastAsia"/>
        </w:rPr>
        <w:t xml:space="preserve"> </w:t>
      </w:r>
    </w:p>
    <w:p w14:paraId="3269E5D7" w14:textId="4FE9B09E" w:rsidR="008E3FE9" w:rsidRPr="00A9799F" w:rsidRDefault="008E3FE9" w:rsidP="008E3FE9">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背景数据</w:t>
      </w:r>
      <w:r w:rsidR="004E0929" w:rsidRPr="00A9799F">
        <w:rPr>
          <w:rFonts w:ascii="黑体" w:eastAsia="黑体" w:hAnsi="黑体" w:cs="黑体" w:hint="eastAsia"/>
        </w:rPr>
        <w:t xml:space="preserve"> </w:t>
      </w:r>
      <w:r w:rsidR="003C76C7" w:rsidRPr="00A9799F">
        <w:rPr>
          <w:rFonts w:ascii="黑体" w:eastAsia="黑体" w:hAnsi="黑体" w:cs="黑体"/>
        </w:rPr>
        <w:t xml:space="preserve"> </w:t>
      </w:r>
      <w:r w:rsidR="004E0929" w:rsidRPr="00A9799F">
        <w:rPr>
          <w:rFonts w:ascii="黑体" w:eastAsia="黑体" w:hAnsi="黑体" w:cs="黑体"/>
        </w:rPr>
        <w:t xml:space="preserve">background </w:t>
      </w:r>
      <w:r w:rsidR="00743DD2" w:rsidRPr="00A9799F">
        <w:rPr>
          <w:rFonts w:ascii="黑体" w:eastAsia="黑体" w:hAnsi="黑体" w:cs="黑体"/>
        </w:rPr>
        <w:t>dat</w:t>
      </w:r>
      <w:r w:rsidR="00743DD2">
        <w:rPr>
          <w:rFonts w:ascii="黑体" w:eastAsia="黑体" w:hAnsi="黑体" w:cs="黑体" w:hint="eastAsia"/>
        </w:rPr>
        <w:t>a</w:t>
      </w:r>
    </w:p>
    <w:p w14:paraId="0F33F5C2" w14:textId="77777777" w:rsidR="00A97359" w:rsidRDefault="008E3FE9" w:rsidP="00A84265">
      <w:pPr>
        <w:pStyle w:val="aff3"/>
        <w:tabs>
          <w:tab w:val="center" w:pos="4201"/>
          <w:tab w:val="right" w:leader="dot" w:pos="9298"/>
        </w:tabs>
        <w:ind w:firstLine="420"/>
      </w:pPr>
      <w:r w:rsidRPr="00A9799F">
        <w:rPr>
          <w:rFonts w:hint="eastAsia"/>
        </w:rPr>
        <w:t>报告企业现场数据之外的数据，包括原辅材料、能源、服务的生命周期清单数据。</w:t>
      </w:r>
    </w:p>
    <w:p w14:paraId="23A33EC1" w14:textId="38C27488" w:rsidR="008E3FE9" w:rsidRPr="00A9799F" w:rsidRDefault="00A97359" w:rsidP="00A84265">
      <w:pPr>
        <w:pStyle w:val="aff3"/>
        <w:tabs>
          <w:tab w:val="center" w:pos="4201"/>
          <w:tab w:val="right" w:leader="dot" w:pos="9298"/>
        </w:tabs>
        <w:ind w:firstLine="360"/>
      </w:pPr>
      <w:r w:rsidRPr="00A97359">
        <w:rPr>
          <w:rFonts w:ascii="黑体" w:eastAsia="黑体" w:hAnsi="黑体" w:hint="eastAsia"/>
          <w:sz w:val="18"/>
          <w:szCs w:val="18"/>
        </w:rPr>
        <w:t>注：</w:t>
      </w:r>
      <w:r w:rsidR="008E3FE9" w:rsidRPr="00A97359">
        <w:rPr>
          <w:rFonts w:hint="eastAsia"/>
          <w:sz w:val="18"/>
          <w:szCs w:val="18"/>
        </w:rPr>
        <w:t>背景数据可以是初级数据，也可以是次级数据。</w:t>
      </w:r>
    </w:p>
    <w:p w14:paraId="48AB2DD5" w14:textId="6CDDDBBC" w:rsidR="00151E89" w:rsidRPr="00A9799F" w:rsidRDefault="00151E89" w:rsidP="00D20380">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hint="eastAsia"/>
        </w:rPr>
        <w:t>3</w:t>
      </w:r>
      <w:r w:rsidRPr="00A9799F">
        <w:rPr>
          <w:rFonts w:ascii="黑体" w:eastAsia="黑体" w:hAnsi="黑体" w:cs="黑体"/>
        </w:rPr>
        <w:t>.</w:t>
      </w:r>
      <w:r w:rsidR="009927CC">
        <w:rPr>
          <w:rFonts w:ascii="黑体" w:eastAsia="黑体" w:hAnsi="黑体" w:cs="黑体" w:hint="eastAsia"/>
        </w:rPr>
        <w:t>2</w:t>
      </w:r>
      <w:r w:rsidR="00B258AA">
        <w:rPr>
          <w:rFonts w:ascii="黑体" w:eastAsia="黑体" w:hAnsi="黑体" w:cs="黑体" w:hint="eastAsia"/>
        </w:rPr>
        <w:t>0</w:t>
      </w:r>
    </w:p>
    <w:p w14:paraId="6A0A154D" w14:textId="77777777" w:rsidR="00151E89" w:rsidRPr="00A9799F" w:rsidRDefault="00151E89" w:rsidP="00356920">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 xml:space="preserve">取舍准则 </w:t>
      </w:r>
      <w:r w:rsidR="003C76C7" w:rsidRPr="00A9799F">
        <w:rPr>
          <w:rFonts w:ascii="黑体" w:eastAsia="黑体" w:hAnsi="黑体" w:cs="黑体"/>
        </w:rPr>
        <w:t xml:space="preserve"> </w:t>
      </w:r>
      <w:r w:rsidRPr="00A9799F">
        <w:rPr>
          <w:rFonts w:ascii="黑体" w:eastAsia="黑体" w:hAnsi="黑体" w:cs="黑体" w:hint="eastAsia"/>
        </w:rPr>
        <w:t>cut-off criteria</w:t>
      </w:r>
    </w:p>
    <w:p w14:paraId="1FE00B68" w14:textId="7D338AF3" w:rsidR="00151E89" w:rsidRPr="00A9799F" w:rsidRDefault="00151E89" w:rsidP="00356920">
      <w:pPr>
        <w:pStyle w:val="aff3"/>
        <w:tabs>
          <w:tab w:val="center" w:pos="4201"/>
          <w:tab w:val="right" w:leader="dot" w:pos="9298"/>
        </w:tabs>
        <w:ind w:firstLine="420"/>
      </w:pPr>
      <w:bookmarkStart w:id="17" w:name="_Toc28567"/>
      <w:bookmarkStart w:id="18" w:name="_Toc29793"/>
      <w:bookmarkStart w:id="19" w:name="_Toc8583"/>
      <w:r w:rsidRPr="00A9799F">
        <w:rPr>
          <w:rFonts w:hint="eastAsia"/>
        </w:rPr>
        <w:t>对与单位过程或产品系统相关的物质和能量流的数量或环境影响重要性程度是否被排除在研究范围之外所</w:t>
      </w:r>
      <w:r w:rsidR="00A97359">
        <w:rPr>
          <w:rFonts w:hint="eastAsia"/>
        </w:rPr>
        <w:t>作出</w:t>
      </w:r>
      <w:r w:rsidRPr="00A9799F">
        <w:rPr>
          <w:rFonts w:hint="eastAsia"/>
        </w:rPr>
        <w:t>的规定。</w:t>
      </w:r>
      <w:bookmarkEnd w:id="17"/>
      <w:bookmarkEnd w:id="18"/>
      <w:bookmarkEnd w:id="19"/>
    </w:p>
    <w:p w14:paraId="712265DA" w14:textId="100D62EC" w:rsidR="00151E89" w:rsidRPr="00A9799F" w:rsidRDefault="00151E89" w:rsidP="00356920">
      <w:pPr>
        <w:pStyle w:val="aff3"/>
        <w:tabs>
          <w:tab w:val="center" w:pos="4201"/>
          <w:tab w:val="right" w:leader="dot" w:pos="9298"/>
        </w:tabs>
        <w:ind w:firstLine="420"/>
      </w:pPr>
      <w:bookmarkStart w:id="20" w:name="_Toc1142"/>
      <w:bookmarkStart w:id="21" w:name="_Toc7705"/>
      <w:bookmarkStart w:id="22" w:name="_Toc17229"/>
      <w:r w:rsidRPr="00A9799F">
        <w:rPr>
          <w:rFonts w:hint="eastAsia"/>
        </w:rPr>
        <w:t>[来源：GB/T 24040</w:t>
      </w:r>
      <w:r w:rsidR="00144864" w:rsidRPr="00A9799F">
        <w:t>-2008</w:t>
      </w:r>
      <w:r w:rsidRPr="00A9799F">
        <w:rPr>
          <w:rFonts w:hint="eastAsia"/>
        </w:rPr>
        <w:t xml:space="preserve"> ，3.18]</w:t>
      </w:r>
      <w:bookmarkEnd w:id="20"/>
      <w:bookmarkEnd w:id="21"/>
      <w:bookmarkEnd w:id="22"/>
    </w:p>
    <w:p w14:paraId="62DB1CBF" w14:textId="3FEA2A55" w:rsidR="00792C3B" w:rsidRDefault="00792C3B" w:rsidP="007A0312">
      <w:pPr>
        <w:pStyle w:val="aff3"/>
        <w:tabs>
          <w:tab w:val="center" w:pos="4201"/>
          <w:tab w:val="right" w:leader="dot" w:pos="9298"/>
        </w:tabs>
        <w:ind w:firstLineChars="0" w:firstLine="0"/>
        <w:rPr>
          <w:rFonts w:ascii="黑体" w:eastAsia="黑体" w:hAnsi="黑体" w:cs="黑体" w:hint="eastAsia"/>
        </w:rPr>
      </w:pPr>
      <w:r>
        <w:rPr>
          <w:rFonts w:ascii="黑体" w:eastAsia="黑体" w:hAnsi="黑体" w:cs="黑体" w:hint="eastAsia"/>
        </w:rPr>
        <w:t>3.2</w:t>
      </w:r>
      <w:r w:rsidR="00B258AA">
        <w:rPr>
          <w:rFonts w:ascii="黑体" w:eastAsia="黑体" w:hAnsi="黑体" w:cs="黑体" w:hint="eastAsia"/>
        </w:rPr>
        <w:t>1</w:t>
      </w:r>
    </w:p>
    <w:p w14:paraId="35A3A79A" w14:textId="77777777" w:rsidR="00792C3B" w:rsidRPr="00731596" w:rsidRDefault="00792C3B" w:rsidP="00792C3B">
      <w:pPr>
        <w:pStyle w:val="aff3"/>
        <w:tabs>
          <w:tab w:val="center" w:pos="4201"/>
          <w:tab w:val="right" w:leader="dot" w:pos="9298"/>
        </w:tabs>
        <w:ind w:firstLine="420"/>
        <w:rPr>
          <w:rFonts w:ascii="黑体" w:eastAsia="黑体" w:hAnsi="黑体" w:cs="黑体" w:hint="eastAsia"/>
        </w:rPr>
      </w:pPr>
      <w:r w:rsidRPr="00731596">
        <w:rPr>
          <w:rFonts w:ascii="黑体" w:eastAsia="黑体" w:hAnsi="黑体" w:cs="黑体" w:hint="eastAsia"/>
        </w:rPr>
        <w:t xml:space="preserve">生命周期 life cycle </w:t>
      </w:r>
    </w:p>
    <w:p w14:paraId="281558EE" w14:textId="5D5F8CA6" w:rsidR="00792C3B" w:rsidRDefault="00792C3B" w:rsidP="00792C3B">
      <w:pPr>
        <w:pStyle w:val="aff3"/>
        <w:tabs>
          <w:tab w:val="center" w:pos="4201"/>
          <w:tab w:val="right" w:leader="dot" w:pos="9298"/>
        </w:tabs>
        <w:ind w:firstLine="420"/>
      </w:pPr>
      <w:r w:rsidRPr="00792C3B">
        <w:t xml:space="preserve">产品相关的连续且相互连接的阶段，包括原材料获取或从自然资源中生成原材料至生命末期处理。 </w:t>
      </w:r>
    </w:p>
    <w:p w14:paraId="56015EED" w14:textId="2E393938" w:rsidR="00792C3B" w:rsidRDefault="00792C3B" w:rsidP="00731596">
      <w:pPr>
        <w:pStyle w:val="aff3"/>
        <w:tabs>
          <w:tab w:val="center" w:pos="4201"/>
          <w:tab w:val="right" w:leader="dot" w:pos="9298"/>
        </w:tabs>
        <w:ind w:firstLine="360"/>
        <w:rPr>
          <w:rFonts w:ascii="黑体" w:eastAsia="黑体" w:hAnsi="黑体" w:hint="eastAsia"/>
          <w:sz w:val="18"/>
          <w:szCs w:val="18"/>
        </w:rPr>
      </w:pPr>
      <w:r w:rsidRPr="00731596">
        <w:rPr>
          <w:rFonts w:ascii="黑体" w:eastAsia="黑体" w:hAnsi="黑体" w:hint="eastAsia"/>
          <w:sz w:val="18"/>
          <w:szCs w:val="18"/>
        </w:rPr>
        <w:t>注</w:t>
      </w:r>
      <w:r w:rsidR="00A97359">
        <w:rPr>
          <w:rFonts w:ascii="黑体" w:eastAsia="黑体" w:hAnsi="黑体" w:hint="eastAsia"/>
          <w:sz w:val="18"/>
          <w:szCs w:val="18"/>
        </w:rPr>
        <w:t>1</w:t>
      </w:r>
      <w:r w:rsidRPr="00731596">
        <w:rPr>
          <w:rFonts w:ascii="黑体" w:eastAsia="黑体" w:hAnsi="黑体" w:hint="eastAsia"/>
          <w:sz w:val="18"/>
          <w:szCs w:val="18"/>
        </w:rPr>
        <w:t>：</w:t>
      </w:r>
      <w:r w:rsidRPr="003F36A4">
        <w:rPr>
          <w:rFonts w:hAnsi="宋体" w:hint="eastAsia"/>
          <w:sz w:val="18"/>
          <w:szCs w:val="18"/>
        </w:rPr>
        <w:t>与产品相关的生命周期阶段包括原材料获取、生产、销售、使用和生命末期处理。</w:t>
      </w:r>
      <w:r w:rsidRPr="00731596">
        <w:rPr>
          <w:rFonts w:ascii="黑体" w:eastAsia="黑体" w:hAnsi="黑体" w:hint="eastAsia"/>
          <w:sz w:val="18"/>
          <w:szCs w:val="18"/>
        </w:rPr>
        <w:t xml:space="preserve"> </w:t>
      </w:r>
    </w:p>
    <w:p w14:paraId="4AE81BF1" w14:textId="63DC294C" w:rsidR="00A97359" w:rsidRPr="00731596" w:rsidRDefault="00A97359" w:rsidP="00A97359">
      <w:pPr>
        <w:pStyle w:val="aff3"/>
        <w:tabs>
          <w:tab w:val="center" w:pos="4201"/>
          <w:tab w:val="right" w:leader="dot" w:pos="9298"/>
        </w:tabs>
        <w:ind w:firstLine="360"/>
        <w:rPr>
          <w:rFonts w:ascii="黑体" w:eastAsia="黑体" w:hAnsi="黑体" w:hint="eastAsia"/>
          <w:sz w:val="18"/>
          <w:szCs w:val="18"/>
        </w:rPr>
      </w:pPr>
      <w:r w:rsidRPr="00731596">
        <w:rPr>
          <w:rFonts w:ascii="黑体" w:eastAsia="黑体" w:hAnsi="黑体" w:hint="eastAsia"/>
          <w:sz w:val="18"/>
          <w:szCs w:val="18"/>
        </w:rPr>
        <w:t>注</w:t>
      </w:r>
      <w:r>
        <w:rPr>
          <w:rFonts w:ascii="黑体" w:eastAsia="黑体" w:hAnsi="黑体" w:hint="eastAsia"/>
          <w:sz w:val="18"/>
          <w:szCs w:val="18"/>
        </w:rPr>
        <w:t>2</w:t>
      </w:r>
      <w:r w:rsidRPr="00731596">
        <w:rPr>
          <w:rFonts w:ascii="黑体" w:eastAsia="黑体" w:hAnsi="黑体" w:hint="eastAsia"/>
          <w:sz w:val="18"/>
          <w:szCs w:val="18"/>
        </w:rPr>
        <w:t>：</w:t>
      </w:r>
      <w:r w:rsidRPr="00A97359">
        <w:rPr>
          <w:rFonts w:hAnsi="宋体" w:hint="eastAsia"/>
          <w:sz w:val="18"/>
          <w:szCs w:val="18"/>
        </w:rPr>
        <w:t>本文件中产品的生命</w:t>
      </w:r>
      <w:r w:rsidRPr="003F36A4">
        <w:rPr>
          <w:rFonts w:hAnsi="宋体" w:hint="eastAsia"/>
          <w:sz w:val="18"/>
          <w:szCs w:val="18"/>
        </w:rPr>
        <w:t>周期阶段</w:t>
      </w:r>
      <w:r>
        <w:rPr>
          <w:rFonts w:hAnsi="宋体" w:hint="eastAsia"/>
          <w:sz w:val="18"/>
          <w:szCs w:val="18"/>
        </w:rPr>
        <w:t>主要涵盖</w:t>
      </w:r>
      <w:r w:rsidRPr="003F36A4">
        <w:rPr>
          <w:rFonts w:hAnsi="宋体" w:hint="eastAsia"/>
          <w:sz w:val="18"/>
          <w:szCs w:val="18"/>
        </w:rPr>
        <w:t>原材料获取</w:t>
      </w:r>
      <w:r>
        <w:rPr>
          <w:rFonts w:hAnsi="宋体" w:hint="eastAsia"/>
          <w:sz w:val="18"/>
          <w:szCs w:val="18"/>
        </w:rPr>
        <w:t>和生产阶段</w:t>
      </w:r>
      <w:r w:rsidRPr="003F36A4">
        <w:rPr>
          <w:rFonts w:hAnsi="宋体" w:hint="eastAsia"/>
          <w:sz w:val="18"/>
          <w:szCs w:val="18"/>
        </w:rPr>
        <w:t>。</w:t>
      </w:r>
      <w:r w:rsidRPr="00731596">
        <w:rPr>
          <w:rFonts w:ascii="黑体" w:eastAsia="黑体" w:hAnsi="黑体" w:hint="eastAsia"/>
          <w:sz w:val="18"/>
          <w:szCs w:val="18"/>
        </w:rPr>
        <w:t xml:space="preserve"> </w:t>
      </w:r>
    </w:p>
    <w:p w14:paraId="71DD9161" w14:textId="0DA39A58" w:rsidR="00792C3B" w:rsidRPr="00731596" w:rsidRDefault="00792C3B" w:rsidP="00731596">
      <w:pPr>
        <w:pStyle w:val="aff3"/>
        <w:tabs>
          <w:tab w:val="center" w:pos="4201"/>
          <w:tab w:val="right" w:leader="dot" w:pos="9298"/>
        </w:tabs>
        <w:ind w:firstLine="420"/>
      </w:pPr>
      <w:r w:rsidRPr="00792C3B">
        <w:t>[来源：GB/T 24044-2008，3.1，有修改]</w:t>
      </w:r>
    </w:p>
    <w:p w14:paraId="02A28C5B" w14:textId="261636B3" w:rsidR="007A0312" w:rsidRPr="00A9799F" w:rsidRDefault="007A0312" w:rsidP="007A0312">
      <w:pPr>
        <w:pStyle w:val="aff3"/>
        <w:tabs>
          <w:tab w:val="center" w:pos="4201"/>
          <w:tab w:val="right" w:leader="dot" w:pos="9298"/>
        </w:tabs>
        <w:ind w:firstLineChars="0" w:firstLine="0"/>
        <w:rPr>
          <w:rFonts w:ascii="黑体" w:eastAsia="黑体" w:hAnsi="黑体" w:cs="黑体" w:hint="eastAsia"/>
        </w:rPr>
      </w:pPr>
      <w:r w:rsidRPr="00A9799F">
        <w:rPr>
          <w:rFonts w:ascii="黑体" w:eastAsia="黑体" w:hAnsi="黑体" w:cs="黑体"/>
        </w:rPr>
        <w:t>3.</w:t>
      </w:r>
      <w:r w:rsidR="00792C3B" w:rsidRPr="00A9799F">
        <w:rPr>
          <w:rFonts w:ascii="黑体" w:eastAsia="黑体" w:hAnsi="黑体" w:cs="黑体"/>
        </w:rPr>
        <w:t>2</w:t>
      </w:r>
      <w:r w:rsidR="00B258AA">
        <w:rPr>
          <w:rFonts w:ascii="黑体" w:eastAsia="黑体" w:hAnsi="黑体" w:cs="黑体" w:hint="eastAsia"/>
        </w:rPr>
        <w:t>2</w:t>
      </w:r>
    </w:p>
    <w:p w14:paraId="30EF383B" w14:textId="53507DD3" w:rsidR="007A0312" w:rsidRPr="00A9799F" w:rsidRDefault="007A0312" w:rsidP="007A0312">
      <w:pPr>
        <w:pStyle w:val="aff3"/>
        <w:tabs>
          <w:tab w:val="center" w:pos="4201"/>
          <w:tab w:val="right" w:leader="dot" w:pos="9298"/>
        </w:tabs>
        <w:ind w:firstLine="420"/>
        <w:rPr>
          <w:rFonts w:ascii="黑体" w:eastAsia="黑体" w:hAnsi="黑体" w:cs="黑体" w:hint="eastAsia"/>
        </w:rPr>
      </w:pPr>
      <w:r w:rsidRPr="00A9799F">
        <w:rPr>
          <w:rFonts w:ascii="黑体" w:eastAsia="黑体" w:hAnsi="黑体" w:cs="黑体" w:hint="eastAsia"/>
        </w:rPr>
        <w:t xml:space="preserve">生命周期评价  </w:t>
      </w:r>
      <w:r w:rsidRPr="00A9799F">
        <w:rPr>
          <w:rFonts w:ascii="黑体" w:eastAsia="黑体" w:hAnsi="黑体" w:cs="黑体"/>
        </w:rPr>
        <w:t>life cycle assessment</w:t>
      </w:r>
      <w:r w:rsidR="00A97359">
        <w:rPr>
          <w:rFonts w:ascii="黑体" w:eastAsia="黑体" w:hAnsi="黑体" w:cs="黑体" w:hint="eastAsia"/>
        </w:rPr>
        <w:t>;</w:t>
      </w:r>
      <w:r w:rsidRPr="00A9799F">
        <w:rPr>
          <w:rFonts w:ascii="黑体" w:eastAsia="黑体" w:hAnsi="黑体" w:cs="黑体" w:hint="eastAsia"/>
        </w:rPr>
        <w:t>LCA</w:t>
      </w:r>
    </w:p>
    <w:p w14:paraId="644CF99D" w14:textId="77777777" w:rsidR="007A0312" w:rsidRPr="00A9799F" w:rsidRDefault="007A0312" w:rsidP="007A0312">
      <w:pPr>
        <w:pStyle w:val="aff3"/>
        <w:tabs>
          <w:tab w:val="center" w:pos="4201"/>
          <w:tab w:val="right" w:leader="dot" w:pos="9298"/>
        </w:tabs>
        <w:ind w:firstLine="420"/>
      </w:pPr>
      <w:r w:rsidRPr="00A9799F">
        <w:t xml:space="preserve">一个产品系统在其整个生命周期内的输入、输出和潜在环境影响的汇编与评估。 </w:t>
      </w:r>
    </w:p>
    <w:p w14:paraId="7810E621" w14:textId="4164A583" w:rsidR="007A0312" w:rsidRPr="00A9799F" w:rsidRDefault="007A0312" w:rsidP="007A0312">
      <w:pPr>
        <w:pStyle w:val="aff3"/>
        <w:tabs>
          <w:tab w:val="center" w:pos="4201"/>
          <w:tab w:val="right" w:leader="dot" w:pos="9298"/>
        </w:tabs>
        <w:ind w:firstLine="360"/>
        <w:rPr>
          <w:rFonts w:hAnsi="宋体" w:hint="eastAsia"/>
          <w:sz w:val="18"/>
          <w:szCs w:val="18"/>
        </w:rPr>
      </w:pPr>
      <w:r w:rsidRPr="00A9799F">
        <w:rPr>
          <w:rFonts w:ascii="黑体" w:eastAsia="黑体" w:hAnsi="黑体"/>
          <w:sz w:val="18"/>
          <w:szCs w:val="18"/>
        </w:rPr>
        <w:t>注：</w:t>
      </w:r>
      <w:r w:rsidRPr="00A9799F">
        <w:rPr>
          <w:rFonts w:hAnsi="宋体"/>
          <w:sz w:val="18"/>
          <w:szCs w:val="18"/>
        </w:rPr>
        <w:t xml:space="preserve">“环境影响”的定义见 GB/T 24001-2016, 3.2.4。 </w:t>
      </w:r>
    </w:p>
    <w:p w14:paraId="3B5987FC" w14:textId="77777777" w:rsidR="007A0312" w:rsidRPr="00A9799F" w:rsidRDefault="007A0312" w:rsidP="007A0312">
      <w:pPr>
        <w:pStyle w:val="aff3"/>
        <w:tabs>
          <w:tab w:val="center" w:pos="4201"/>
          <w:tab w:val="right" w:leader="dot" w:pos="9298"/>
        </w:tabs>
        <w:ind w:firstLine="420"/>
      </w:pPr>
      <w:r w:rsidRPr="00A9799F">
        <w:t>[来源：GB/T 24044-2008，3.2，有修改]</w:t>
      </w:r>
    </w:p>
    <w:p w14:paraId="74C29C18" w14:textId="77777777" w:rsidR="002C5F18" w:rsidRPr="00A9799F" w:rsidRDefault="002C5F18" w:rsidP="00FE5DE7">
      <w:pPr>
        <w:pStyle w:val="2"/>
        <w:spacing w:beforeLines="100" w:before="312" w:afterLines="100" w:after="312" w:line="240" w:lineRule="auto"/>
        <w:ind w:firstLineChars="0" w:firstLine="0"/>
        <w:rPr>
          <w:szCs w:val="21"/>
        </w:rPr>
      </w:pPr>
      <w:bookmarkStart w:id="23" w:name="_Toc171946690"/>
      <w:bookmarkStart w:id="24" w:name="_Toc172899158"/>
      <w:r w:rsidRPr="00731596">
        <w:rPr>
          <w:rFonts w:ascii="黑体" w:hAnsi="黑体" w:hint="eastAsia"/>
          <w:szCs w:val="21"/>
        </w:rPr>
        <w:t>4</w:t>
      </w:r>
      <w:r w:rsidRPr="00A9799F">
        <w:rPr>
          <w:szCs w:val="21"/>
        </w:rPr>
        <w:t xml:space="preserve">  </w:t>
      </w:r>
      <w:r w:rsidRPr="00A9799F">
        <w:rPr>
          <w:rFonts w:hint="eastAsia"/>
          <w:szCs w:val="21"/>
        </w:rPr>
        <w:t>量化目的</w:t>
      </w:r>
      <w:bookmarkEnd w:id="23"/>
      <w:bookmarkEnd w:id="24"/>
    </w:p>
    <w:p w14:paraId="3CBCFC36" w14:textId="765C991F" w:rsidR="001D7818" w:rsidRDefault="001D7818" w:rsidP="00FE5DE7">
      <w:pPr>
        <w:pStyle w:val="aff3"/>
        <w:tabs>
          <w:tab w:val="center" w:pos="4201"/>
          <w:tab w:val="right" w:leader="dot" w:pos="9298"/>
        </w:tabs>
        <w:ind w:firstLine="420"/>
      </w:pPr>
      <w:r w:rsidRPr="001D7818">
        <w:t>开展产品碳足迹研究的总体目的是结合取舍准则（见</w:t>
      </w:r>
      <w:r>
        <w:rPr>
          <w:rFonts w:hint="eastAsia"/>
        </w:rPr>
        <w:t>5.2.</w:t>
      </w:r>
      <w:r w:rsidR="00A86546">
        <w:rPr>
          <w:rFonts w:hint="eastAsia"/>
        </w:rPr>
        <w:t>4</w:t>
      </w:r>
      <w:r w:rsidRPr="001D7818">
        <w:t>），通过量化产品生命周期或选定过程的所有显著的GHG排放量和清除量，计算产品对全球变暖的潜在贡献</w:t>
      </w:r>
      <w:r w:rsidR="00A86546">
        <w:rPr>
          <w:rFonts w:hint="eastAsia"/>
        </w:rPr>
        <w:t>[</w:t>
      </w:r>
      <w:r w:rsidRPr="001D7818">
        <w:t>以二氧化碳当量（CO</w:t>
      </w:r>
      <w:r w:rsidRPr="00731596">
        <w:rPr>
          <w:vertAlign w:val="subscript"/>
        </w:rPr>
        <w:t>2</w:t>
      </w:r>
      <w:r w:rsidRPr="001D7818">
        <w:t>e）表示</w:t>
      </w:r>
      <w:r w:rsidR="00A86546">
        <w:rPr>
          <w:rFonts w:hint="eastAsia"/>
        </w:rPr>
        <w:t>]</w:t>
      </w:r>
      <w:r w:rsidRPr="001D7818">
        <w:t xml:space="preserve">。 </w:t>
      </w:r>
    </w:p>
    <w:p w14:paraId="0B44B817" w14:textId="77777777" w:rsidR="001D7818" w:rsidRPr="00731596" w:rsidRDefault="001D7818" w:rsidP="00731596">
      <w:pPr>
        <w:pStyle w:val="aff3"/>
        <w:tabs>
          <w:tab w:val="center" w:pos="4201"/>
          <w:tab w:val="right" w:leader="dot" w:pos="9298"/>
        </w:tabs>
        <w:ind w:leftChars="200" w:left="780" w:hangingChars="200" w:hanging="360"/>
        <w:rPr>
          <w:sz w:val="18"/>
          <w:szCs w:val="18"/>
        </w:rPr>
      </w:pPr>
      <w:r w:rsidRPr="00731596">
        <w:rPr>
          <w:rFonts w:ascii="黑体" w:eastAsia="黑体" w:hAnsi="黑体"/>
          <w:sz w:val="18"/>
          <w:szCs w:val="18"/>
        </w:rPr>
        <w:t>注1：</w:t>
      </w:r>
      <w:r w:rsidRPr="00731596">
        <w:rPr>
          <w:sz w:val="18"/>
          <w:szCs w:val="18"/>
        </w:rPr>
        <w:t>产品碳足迹量化可支持相关方完成一系列的目的和应用</w:t>
      </w:r>
      <w:r w:rsidRPr="00731596">
        <w:rPr>
          <w:rFonts w:hint="eastAsia"/>
          <w:sz w:val="18"/>
          <w:szCs w:val="18"/>
        </w:rPr>
        <w:t>，</w:t>
      </w:r>
      <w:r w:rsidRPr="00731596">
        <w:rPr>
          <w:sz w:val="18"/>
          <w:szCs w:val="18"/>
        </w:rPr>
        <w:t>包括但不限于独立研究、比较研究和长期绩效追踪。</w:t>
      </w:r>
    </w:p>
    <w:p w14:paraId="75D913DA" w14:textId="77777777" w:rsidR="001D7818" w:rsidRDefault="001D7818" w:rsidP="00FE5DE7">
      <w:pPr>
        <w:pStyle w:val="aff3"/>
        <w:tabs>
          <w:tab w:val="center" w:pos="4201"/>
          <w:tab w:val="right" w:leader="dot" w:pos="9298"/>
        </w:tabs>
        <w:ind w:firstLine="420"/>
      </w:pPr>
      <w:r w:rsidRPr="001D7818">
        <w:t xml:space="preserve">在确定产品碳足迹研究目的时，应明确说明以下问题： </w:t>
      </w:r>
    </w:p>
    <w:p w14:paraId="69588E94" w14:textId="77777777" w:rsidR="001D7818" w:rsidRDefault="001D7818" w:rsidP="00FE5DE7">
      <w:pPr>
        <w:pStyle w:val="aff3"/>
        <w:tabs>
          <w:tab w:val="center" w:pos="4201"/>
          <w:tab w:val="right" w:leader="dot" w:pos="9298"/>
        </w:tabs>
        <w:ind w:firstLine="420"/>
      </w:pPr>
      <w:r w:rsidRPr="001D7818">
        <w:t>——</w:t>
      </w:r>
      <w:r w:rsidRPr="001D7818">
        <w:t xml:space="preserve">应用意图； </w:t>
      </w:r>
    </w:p>
    <w:p w14:paraId="1A744DD0" w14:textId="5E957210" w:rsidR="001D7818" w:rsidRDefault="001D7818" w:rsidP="00731596">
      <w:pPr>
        <w:pStyle w:val="aff3"/>
        <w:tabs>
          <w:tab w:val="center" w:pos="4201"/>
          <w:tab w:val="right" w:leader="dot" w:pos="9298"/>
        </w:tabs>
        <w:ind w:firstLine="420"/>
      </w:pPr>
      <w:r w:rsidRPr="001D7818">
        <w:t>——</w:t>
      </w:r>
      <w:r w:rsidRPr="001D7818">
        <w:t>开展该项研究的理由；</w:t>
      </w:r>
      <w:r w:rsidR="0095062A">
        <w:t xml:space="preserve"> </w:t>
      </w:r>
    </w:p>
    <w:p w14:paraId="66DF45EE" w14:textId="77777777" w:rsidR="001D7818" w:rsidRDefault="001D7818" w:rsidP="00FE5DE7">
      <w:pPr>
        <w:pStyle w:val="aff3"/>
        <w:tabs>
          <w:tab w:val="center" w:pos="4201"/>
          <w:tab w:val="right" w:leader="dot" w:pos="9298"/>
        </w:tabs>
        <w:ind w:firstLine="420"/>
      </w:pPr>
      <w:r w:rsidRPr="001D7818">
        <w:t>——</w:t>
      </w:r>
      <w:r w:rsidRPr="001D7818">
        <w:t xml:space="preserve">目标受众（即研究结果的接收者）； </w:t>
      </w:r>
    </w:p>
    <w:p w14:paraId="6254AE91" w14:textId="72391C60" w:rsidR="001D7818" w:rsidRPr="00731596" w:rsidRDefault="001D7818" w:rsidP="00731596">
      <w:pPr>
        <w:pStyle w:val="aff3"/>
        <w:tabs>
          <w:tab w:val="center" w:pos="4201"/>
          <w:tab w:val="right" w:leader="dot" w:pos="9298"/>
        </w:tabs>
        <w:ind w:leftChars="200" w:left="420" w:firstLineChars="0" w:firstLine="0"/>
        <w:rPr>
          <w:sz w:val="18"/>
          <w:szCs w:val="18"/>
        </w:rPr>
      </w:pPr>
      <w:r w:rsidRPr="001D7818">
        <w:t>——</w:t>
      </w:r>
      <w:r w:rsidRPr="001D7818">
        <w:t>符合</w:t>
      </w:r>
      <w:r w:rsidR="00A86546">
        <w:rPr>
          <w:rFonts w:hint="eastAsia"/>
        </w:rPr>
        <w:t>GB/T</w:t>
      </w:r>
      <w:r w:rsidRPr="001D7818">
        <w:t xml:space="preserve"> </w:t>
      </w:r>
      <w:r w:rsidR="00A86546">
        <w:rPr>
          <w:rFonts w:hint="eastAsia"/>
        </w:rPr>
        <w:t>2</w:t>
      </w:r>
      <w:r w:rsidRPr="001D7818">
        <w:t xml:space="preserve">4026要求，计划交流的产品碳足迹或产品部分碳足迹的信息（如有）。 </w:t>
      </w:r>
      <w:r w:rsidRPr="00731596">
        <w:rPr>
          <w:rFonts w:ascii="黑体" w:eastAsia="黑体" w:hAnsi="黑体"/>
          <w:sz w:val="18"/>
          <w:szCs w:val="18"/>
        </w:rPr>
        <w:t>注2：</w:t>
      </w:r>
      <w:r w:rsidRPr="00731596">
        <w:rPr>
          <w:sz w:val="18"/>
          <w:szCs w:val="18"/>
        </w:rPr>
        <w:t>本条款改编自 GB/T 24044-2008，4.2.2。</w:t>
      </w:r>
    </w:p>
    <w:p w14:paraId="4CCF6150" w14:textId="77777777" w:rsidR="000635AC" w:rsidRPr="00A9799F" w:rsidRDefault="002C5F18" w:rsidP="00FE5DE7">
      <w:pPr>
        <w:pStyle w:val="2"/>
        <w:spacing w:beforeLines="100" w:before="312" w:afterLines="100" w:after="312" w:line="240" w:lineRule="auto"/>
        <w:ind w:firstLineChars="0" w:firstLine="0"/>
        <w:rPr>
          <w:szCs w:val="21"/>
        </w:rPr>
      </w:pPr>
      <w:bookmarkStart w:id="25" w:name="_Toc171946691"/>
      <w:bookmarkStart w:id="26" w:name="_Toc172899159"/>
      <w:r w:rsidRPr="00731596">
        <w:rPr>
          <w:rFonts w:ascii="黑体" w:hAnsi="黑体"/>
          <w:szCs w:val="21"/>
        </w:rPr>
        <w:lastRenderedPageBreak/>
        <w:t>5</w:t>
      </w:r>
      <w:r w:rsidRPr="00A9799F">
        <w:rPr>
          <w:szCs w:val="21"/>
        </w:rPr>
        <w:t xml:space="preserve">  </w:t>
      </w:r>
      <w:r w:rsidRPr="00A9799F">
        <w:rPr>
          <w:rFonts w:hint="eastAsia"/>
          <w:szCs w:val="21"/>
        </w:rPr>
        <w:t>量化范围</w:t>
      </w:r>
      <w:bookmarkEnd w:id="25"/>
      <w:bookmarkEnd w:id="26"/>
    </w:p>
    <w:p w14:paraId="4AD50FDB" w14:textId="749F7D6E" w:rsidR="00166587" w:rsidRPr="00A9799F" w:rsidRDefault="002C5F18" w:rsidP="00FE5DE7">
      <w:pPr>
        <w:pStyle w:val="3"/>
        <w:spacing w:before="156" w:after="156" w:line="240" w:lineRule="auto"/>
        <w:ind w:firstLineChars="0" w:firstLine="0"/>
        <w:jc w:val="left"/>
        <w:rPr>
          <w:rFonts w:ascii="黑体" w:hAnsi="黑体" w:hint="eastAsia"/>
        </w:rPr>
      </w:pPr>
      <w:bookmarkStart w:id="27" w:name="_Toc131077483"/>
      <w:bookmarkStart w:id="28" w:name="_Toc171946692"/>
      <w:bookmarkStart w:id="29" w:name="_Toc172899160"/>
      <w:r w:rsidRPr="00A9799F">
        <w:rPr>
          <w:rFonts w:ascii="黑体" w:hAnsi="黑体"/>
        </w:rPr>
        <w:t>5</w:t>
      </w:r>
      <w:r w:rsidR="00166587" w:rsidRPr="00A9799F">
        <w:rPr>
          <w:rFonts w:ascii="黑体" w:hAnsi="黑体"/>
        </w:rPr>
        <w:t xml:space="preserve">.1 </w:t>
      </w:r>
      <w:r w:rsidR="00C35CC7" w:rsidRPr="00A9799F">
        <w:rPr>
          <w:rFonts w:ascii="黑体" w:hAnsi="黑体"/>
        </w:rPr>
        <w:t xml:space="preserve"> </w:t>
      </w:r>
      <w:r w:rsidR="006E70F7" w:rsidRPr="00A9799F">
        <w:rPr>
          <w:rFonts w:ascii="黑体" w:hAnsi="黑体" w:hint="eastAsia"/>
        </w:rPr>
        <w:t>产品</w:t>
      </w:r>
      <w:r w:rsidR="00C310FC">
        <w:rPr>
          <w:rFonts w:ascii="黑体" w:hAnsi="黑体" w:hint="eastAsia"/>
        </w:rPr>
        <w:t>描述</w:t>
      </w:r>
      <w:r w:rsidR="006E70F7" w:rsidRPr="00A9799F">
        <w:rPr>
          <w:rFonts w:ascii="黑体" w:hAnsi="黑体" w:hint="eastAsia"/>
        </w:rPr>
        <w:t>和</w:t>
      </w:r>
      <w:bookmarkEnd w:id="27"/>
      <w:r w:rsidRPr="00A9799F">
        <w:rPr>
          <w:rFonts w:ascii="黑体" w:hAnsi="黑体" w:hint="eastAsia"/>
        </w:rPr>
        <w:t>声明单位</w:t>
      </w:r>
      <w:bookmarkEnd w:id="28"/>
      <w:bookmarkEnd w:id="29"/>
    </w:p>
    <w:p w14:paraId="6ACE1D92" w14:textId="6796BABB" w:rsidR="006E70F7" w:rsidRPr="00A9799F" w:rsidRDefault="000F17AF" w:rsidP="00FE5DE7">
      <w:pPr>
        <w:pStyle w:val="4"/>
        <w:snapToGrid/>
        <w:spacing w:beforeLines="50" w:before="156" w:afterLines="50" w:after="156" w:line="240" w:lineRule="auto"/>
        <w:ind w:firstLineChars="0" w:firstLine="0"/>
        <w:jc w:val="left"/>
        <w:rPr>
          <w:rFonts w:ascii="黑体" w:eastAsia="黑体" w:hAnsi="黑体" w:hint="eastAsia"/>
          <w:szCs w:val="21"/>
        </w:rPr>
      </w:pPr>
      <w:r w:rsidRPr="00A9799F">
        <w:rPr>
          <w:rFonts w:ascii="黑体" w:eastAsia="黑体" w:hAnsi="黑体"/>
          <w:b w:val="0"/>
          <w:sz w:val="21"/>
          <w:szCs w:val="21"/>
        </w:rPr>
        <w:t xml:space="preserve">5.1.1  </w:t>
      </w:r>
      <w:r w:rsidR="006E70F7" w:rsidRPr="00A9799F">
        <w:rPr>
          <w:rFonts w:ascii="黑体" w:eastAsia="黑体" w:hAnsi="黑体" w:hint="eastAsia"/>
          <w:b w:val="0"/>
          <w:sz w:val="21"/>
          <w:szCs w:val="21"/>
        </w:rPr>
        <w:t>产品</w:t>
      </w:r>
      <w:r w:rsidR="00C310FC">
        <w:rPr>
          <w:rFonts w:ascii="黑体" w:eastAsia="黑体" w:hAnsi="黑体" w:hint="eastAsia"/>
          <w:b w:val="0"/>
          <w:sz w:val="21"/>
          <w:szCs w:val="21"/>
        </w:rPr>
        <w:t>描述</w:t>
      </w:r>
    </w:p>
    <w:p w14:paraId="00516227" w14:textId="003C0991" w:rsidR="00F0383A" w:rsidRPr="00A9799F" w:rsidRDefault="00166587" w:rsidP="00630B9E">
      <w:pPr>
        <w:pStyle w:val="aff3"/>
        <w:tabs>
          <w:tab w:val="center" w:pos="4201"/>
          <w:tab w:val="right" w:leader="dot" w:pos="9298"/>
        </w:tabs>
        <w:ind w:firstLine="420"/>
      </w:pPr>
      <w:r w:rsidRPr="00A9799F">
        <w:rPr>
          <w:rFonts w:hint="eastAsia"/>
        </w:rPr>
        <w:t>产品描述应使用户能够明确地识别产品，</w:t>
      </w:r>
      <w:r w:rsidR="00056682">
        <w:rPr>
          <w:rFonts w:hint="eastAsia"/>
        </w:rPr>
        <w:t>按照</w:t>
      </w:r>
      <w:r w:rsidR="00B258AA" w:rsidRPr="00B258AA">
        <w:rPr>
          <w:rFonts w:hint="eastAsia"/>
        </w:rPr>
        <w:t xml:space="preserve">GB/T </w:t>
      </w:r>
      <w:r w:rsidR="00650CC5">
        <w:rPr>
          <w:rFonts w:hint="eastAsia"/>
        </w:rPr>
        <w:t>1599</w:t>
      </w:r>
      <w:r w:rsidR="00B258AA" w:rsidRPr="00B258AA">
        <w:rPr>
          <w:rFonts w:hint="eastAsia"/>
        </w:rPr>
        <w:t>、</w:t>
      </w:r>
      <w:r w:rsidR="00B258AA" w:rsidRPr="00B258AA">
        <w:t xml:space="preserve">GB/T </w:t>
      </w:r>
      <w:r w:rsidR="00650CC5">
        <w:rPr>
          <w:rFonts w:hint="eastAsia"/>
        </w:rPr>
        <w:t>4062</w:t>
      </w:r>
      <w:r w:rsidR="00B258AA" w:rsidRPr="00B258AA">
        <w:rPr>
          <w:rFonts w:hint="eastAsia"/>
        </w:rPr>
        <w:t>、</w:t>
      </w:r>
      <w:r w:rsidR="00B076CC" w:rsidRPr="00B076CC">
        <w:rPr>
          <w:rFonts w:hint="eastAsia"/>
        </w:rPr>
        <w:t>YS/T 22、YS/T 385、</w:t>
      </w:r>
      <w:bookmarkStart w:id="30" w:name="OLE_LINK1"/>
      <w:r w:rsidR="00385FE2" w:rsidRPr="00B076CC">
        <w:rPr>
          <w:rFonts w:hint="eastAsia"/>
        </w:rPr>
        <w:t xml:space="preserve">YS/T </w:t>
      </w:r>
      <w:r w:rsidR="00385FE2">
        <w:rPr>
          <w:rFonts w:hint="eastAsia"/>
        </w:rPr>
        <w:t>525、</w:t>
      </w:r>
      <w:bookmarkEnd w:id="30"/>
      <w:r w:rsidR="00B076CC" w:rsidRPr="00B076CC">
        <w:rPr>
          <w:rFonts w:hint="eastAsia"/>
        </w:rPr>
        <w:t>YS/T 882、YS/T 972、</w:t>
      </w:r>
      <w:r w:rsidR="00650CC5" w:rsidRPr="00B258AA">
        <w:rPr>
          <w:rFonts w:hint="eastAsia"/>
        </w:rPr>
        <w:t xml:space="preserve">YS/T </w:t>
      </w:r>
      <w:r w:rsidR="00650CC5">
        <w:rPr>
          <w:rFonts w:hint="eastAsia"/>
        </w:rPr>
        <w:t>1458</w:t>
      </w:r>
      <w:r w:rsidR="00F0383A" w:rsidRPr="00A9799F">
        <w:rPr>
          <w:rFonts w:hint="eastAsia"/>
        </w:rPr>
        <w:t>等的要求进行描述，至少应包含以下内容：</w:t>
      </w:r>
    </w:p>
    <w:p w14:paraId="4D2F2C3D" w14:textId="2CCA240A" w:rsidR="00F0383A" w:rsidRPr="00A9799F" w:rsidRDefault="00F0383A" w:rsidP="00630B9E">
      <w:pPr>
        <w:pStyle w:val="aff3"/>
        <w:tabs>
          <w:tab w:val="center" w:pos="4201"/>
          <w:tab w:val="right" w:leader="dot" w:pos="9298"/>
        </w:tabs>
        <w:ind w:firstLine="420"/>
      </w:pPr>
      <w:r w:rsidRPr="00A9799F">
        <w:t>a</w:t>
      </w:r>
      <w:r w:rsidRPr="00A9799F">
        <w:rPr>
          <w:rFonts w:hint="eastAsia"/>
        </w:rPr>
        <w:t>）</w:t>
      </w:r>
      <w:r w:rsidR="00166587" w:rsidRPr="00A9799F">
        <w:rPr>
          <w:rFonts w:hint="eastAsia"/>
        </w:rPr>
        <w:t>产品名称</w:t>
      </w:r>
      <w:r w:rsidR="0080515A">
        <w:rPr>
          <w:rFonts w:hint="eastAsia"/>
        </w:rPr>
        <w:t>、品级/</w:t>
      </w:r>
      <w:r w:rsidR="006E70F7" w:rsidRPr="00A9799F">
        <w:rPr>
          <w:rFonts w:hint="eastAsia"/>
        </w:rPr>
        <w:t>牌号</w:t>
      </w:r>
      <w:r w:rsidRPr="00A9799F">
        <w:rPr>
          <w:rFonts w:hint="eastAsia"/>
        </w:rPr>
        <w:t>；</w:t>
      </w:r>
    </w:p>
    <w:p w14:paraId="25C0F13C" w14:textId="77777777" w:rsidR="00BC4620" w:rsidRPr="00A9799F" w:rsidRDefault="00BC4620" w:rsidP="00630B9E">
      <w:pPr>
        <w:pStyle w:val="aff3"/>
        <w:tabs>
          <w:tab w:val="center" w:pos="4201"/>
          <w:tab w:val="right" w:leader="dot" w:pos="9298"/>
        </w:tabs>
        <w:ind w:firstLine="420"/>
      </w:pPr>
      <w:r w:rsidRPr="00A9799F">
        <w:rPr>
          <w:rFonts w:hint="eastAsia"/>
        </w:rPr>
        <w:t>b）</w:t>
      </w:r>
      <w:r w:rsidR="00CE2360" w:rsidRPr="00A9799F">
        <w:rPr>
          <w:rFonts w:hint="eastAsia"/>
        </w:rPr>
        <w:t>批</w:t>
      </w:r>
      <w:r w:rsidRPr="00A9799F">
        <w:rPr>
          <w:rFonts w:hint="eastAsia"/>
        </w:rPr>
        <w:t>号；</w:t>
      </w:r>
    </w:p>
    <w:p w14:paraId="75F36130" w14:textId="5065F434" w:rsidR="001B1180" w:rsidRPr="00A9799F" w:rsidRDefault="00BC4620" w:rsidP="00630B9E">
      <w:pPr>
        <w:pStyle w:val="aff3"/>
        <w:tabs>
          <w:tab w:val="center" w:pos="4201"/>
          <w:tab w:val="right" w:leader="dot" w:pos="9298"/>
        </w:tabs>
        <w:ind w:firstLine="420"/>
      </w:pPr>
      <w:r w:rsidRPr="00A9799F">
        <w:rPr>
          <w:rFonts w:hint="eastAsia"/>
        </w:rPr>
        <w:t>c）</w:t>
      </w:r>
      <w:r w:rsidR="00ED74E8" w:rsidRPr="00A9799F">
        <w:t>分析检验结果</w:t>
      </w:r>
      <w:r w:rsidR="00ED74E8" w:rsidRPr="00A9799F">
        <w:rPr>
          <w:rFonts w:hint="eastAsia"/>
        </w:rPr>
        <w:t>；</w:t>
      </w:r>
    </w:p>
    <w:p w14:paraId="1730E0E3" w14:textId="31370654" w:rsidR="00BC4620" w:rsidRPr="00A9799F" w:rsidRDefault="00BC4620" w:rsidP="00ED74E8">
      <w:pPr>
        <w:pStyle w:val="aff3"/>
        <w:tabs>
          <w:tab w:val="center" w:pos="4201"/>
          <w:tab w:val="right" w:leader="dot" w:pos="9298"/>
        </w:tabs>
        <w:ind w:firstLine="420"/>
      </w:pPr>
      <w:r w:rsidRPr="00A9799F">
        <w:rPr>
          <w:rFonts w:hint="eastAsia"/>
        </w:rPr>
        <w:t>d）</w:t>
      </w:r>
      <w:r w:rsidR="00ED74E8" w:rsidRPr="00A9799F">
        <w:t>出厂日期</w:t>
      </w:r>
      <w:r w:rsidR="00ED74E8" w:rsidRPr="00A9799F">
        <w:rPr>
          <w:rFonts w:hint="eastAsia"/>
        </w:rPr>
        <w:t>。</w:t>
      </w:r>
    </w:p>
    <w:p w14:paraId="568059CC" w14:textId="25BBF957" w:rsidR="006E70F7" w:rsidRPr="00A9799F" w:rsidRDefault="000F17AF" w:rsidP="00FE5DE7">
      <w:pPr>
        <w:pStyle w:val="4"/>
        <w:snapToGrid/>
        <w:spacing w:beforeLines="50" w:before="156" w:afterLines="50" w:after="156" w:line="240" w:lineRule="auto"/>
        <w:ind w:firstLineChars="0" w:firstLine="0"/>
        <w:jc w:val="left"/>
        <w:rPr>
          <w:rFonts w:ascii="黑体" w:eastAsia="黑体" w:hAnsi="黑体" w:hint="eastAsia"/>
          <w:szCs w:val="21"/>
        </w:rPr>
      </w:pPr>
      <w:bookmarkStart w:id="31" w:name="_Toc131077484"/>
      <w:r w:rsidRPr="00A9799F">
        <w:rPr>
          <w:rFonts w:ascii="黑体" w:eastAsia="黑体" w:hAnsi="黑体" w:hint="eastAsia"/>
          <w:b w:val="0"/>
          <w:sz w:val="21"/>
          <w:szCs w:val="21"/>
        </w:rPr>
        <w:t>5</w:t>
      </w:r>
      <w:r w:rsidRPr="00A9799F">
        <w:rPr>
          <w:rFonts w:ascii="黑体" w:eastAsia="黑体" w:hAnsi="黑体"/>
          <w:b w:val="0"/>
          <w:sz w:val="21"/>
          <w:szCs w:val="21"/>
        </w:rPr>
        <w:t xml:space="preserve">.1.2  </w:t>
      </w:r>
      <w:r w:rsidR="006E70F7" w:rsidRPr="00A9799F">
        <w:rPr>
          <w:rFonts w:ascii="黑体" w:eastAsia="黑体" w:hAnsi="黑体" w:hint="eastAsia"/>
          <w:b w:val="0"/>
          <w:sz w:val="21"/>
          <w:szCs w:val="21"/>
        </w:rPr>
        <w:t>声明单位</w:t>
      </w:r>
      <w:r w:rsidR="00ED74E8">
        <w:rPr>
          <w:rFonts w:ascii="黑体" w:eastAsia="黑体" w:hAnsi="黑体" w:hint="eastAsia"/>
          <w:b w:val="0"/>
          <w:sz w:val="21"/>
          <w:szCs w:val="21"/>
        </w:rPr>
        <w:t>及基准流</w:t>
      </w:r>
    </w:p>
    <w:bookmarkEnd w:id="31"/>
    <w:p w14:paraId="1501CE37" w14:textId="4B2F56A9" w:rsidR="000B22CF" w:rsidRPr="00A9799F" w:rsidRDefault="00056682" w:rsidP="00216DB2">
      <w:pPr>
        <w:pStyle w:val="aff3"/>
        <w:tabs>
          <w:tab w:val="center" w:pos="4201"/>
          <w:tab w:val="right" w:leader="dot" w:pos="9298"/>
        </w:tabs>
        <w:ind w:firstLine="420"/>
      </w:pPr>
      <w:r>
        <w:rPr>
          <w:rFonts w:hint="eastAsia"/>
        </w:rPr>
        <w:t>锑冶炼</w:t>
      </w:r>
      <w:r w:rsidR="000B22CF" w:rsidRPr="00A9799F">
        <w:t>产品碳足迹研究应明确规定声明单位。声明单位应与产品碳足迹研究的目的和范围保持一致。声明单位的主要目的是为相关输</w:t>
      </w:r>
      <w:r w:rsidR="000B22CF" w:rsidRPr="00A9799F">
        <w:rPr>
          <w:rFonts w:hint="eastAsia"/>
        </w:rPr>
        <w:t>入</w:t>
      </w:r>
      <w:r w:rsidR="000B22CF" w:rsidRPr="00A9799F">
        <w:t>和输出数据的归一化提供参考基准。因此应对声明单位做出明确的定义并使其可量化。</w:t>
      </w:r>
    </w:p>
    <w:p w14:paraId="15450FB4" w14:textId="4E433321" w:rsidR="00056682" w:rsidRDefault="000635AC" w:rsidP="00056682">
      <w:pPr>
        <w:pStyle w:val="aff3"/>
        <w:tabs>
          <w:tab w:val="center" w:pos="4201"/>
          <w:tab w:val="right" w:leader="dot" w:pos="9298"/>
        </w:tabs>
        <w:ind w:firstLine="420"/>
      </w:pPr>
      <w:r w:rsidRPr="00A9799F">
        <w:rPr>
          <w:rFonts w:hint="eastAsia"/>
        </w:rPr>
        <w:t>本</w:t>
      </w:r>
      <w:r w:rsidR="00831D38" w:rsidRPr="00A9799F">
        <w:rPr>
          <w:rFonts w:hint="eastAsia"/>
        </w:rPr>
        <w:t>文件</w:t>
      </w:r>
      <w:r w:rsidRPr="00A9799F">
        <w:rPr>
          <w:rFonts w:hint="eastAsia"/>
        </w:rPr>
        <w:t>的</w:t>
      </w:r>
      <w:r w:rsidR="000B22CF" w:rsidRPr="00A9799F">
        <w:rPr>
          <w:rFonts w:hint="eastAsia"/>
        </w:rPr>
        <w:t>声明</w:t>
      </w:r>
      <w:r w:rsidRPr="00A9799F">
        <w:rPr>
          <w:rFonts w:hint="eastAsia"/>
        </w:rPr>
        <w:t>单位是指1吨</w:t>
      </w:r>
      <w:r w:rsidR="00383E95">
        <w:rPr>
          <w:rFonts w:hint="eastAsia"/>
        </w:rPr>
        <w:t>锑</w:t>
      </w:r>
      <w:r w:rsidR="00B258AA" w:rsidRPr="00B258AA">
        <w:rPr>
          <w:rFonts w:hint="eastAsia"/>
        </w:rPr>
        <w:t>产品，如：</w:t>
      </w:r>
      <w:r w:rsidR="00056682">
        <w:rPr>
          <w:rFonts w:hint="eastAsia"/>
        </w:rPr>
        <w:t>符合</w:t>
      </w:r>
      <w:r w:rsidR="00056682" w:rsidRPr="00A9799F">
        <w:t xml:space="preserve">GB/T </w:t>
      </w:r>
      <w:r w:rsidR="00056682">
        <w:rPr>
          <w:rFonts w:hint="eastAsia"/>
        </w:rPr>
        <w:t>1599规定的1吨锑锭、符合</w:t>
      </w:r>
      <w:r w:rsidR="00056682" w:rsidRPr="00A9799F">
        <w:t xml:space="preserve">GB/T </w:t>
      </w:r>
      <w:r w:rsidR="00056682">
        <w:rPr>
          <w:rFonts w:hint="eastAsia"/>
        </w:rPr>
        <w:t>4062规定的1吨三氧化二锑、符合</w:t>
      </w:r>
      <w:r w:rsidR="00056682" w:rsidRPr="00A9799F">
        <w:rPr>
          <w:rFonts w:hint="eastAsia"/>
        </w:rPr>
        <w:t>YS</w:t>
      </w:r>
      <w:r w:rsidR="00056682" w:rsidRPr="00A9799F">
        <w:t xml:space="preserve">/T </w:t>
      </w:r>
      <w:r w:rsidR="00056682">
        <w:rPr>
          <w:rFonts w:hint="eastAsia"/>
        </w:rPr>
        <w:t>22规定的1吨锑酸钠、符合</w:t>
      </w:r>
      <w:r w:rsidR="00056682" w:rsidRPr="00A9799F">
        <w:rPr>
          <w:rFonts w:hint="eastAsia"/>
        </w:rPr>
        <w:t>YS</w:t>
      </w:r>
      <w:r w:rsidR="00056682" w:rsidRPr="00A9799F">
        <w:t xml:space="preserve">/T </w:t>
      </w:r>
      <w:r w:rsidR="00056682">
        <w:rPr>
          <w:rFonts w:hint="eastAsia"/>
        </w:rPr>
        <w:t>385规定的1吨锑精矿、符合</w:t>
      </w:r>
      <w:r w:rsidR="00056682" w:rsidRPr="00A9799F">
        <w:rPr>
          <w:rFonts w:hint="eastAsia"/>
        </w:rPr>
        <w:t>YS</w:t>
      </w:r>
      <w:r w:rsidR="00056682" w:rsidRPr="00A9799F">
        <w:t xml:space="preserve">/T </w:t>
      </w:r>
      <w:r w:rsidR="00056682">
        <w:rPr>
          <w:rFonts w:hint="eastAsia"/>
        </w:rPr>
        <w:t>525规定的1吨三硫化二锑、符合</w:t>
      </w:r>
      <w:r w:rsidR="00056682" w:rsidRPr="00A9799F">
        <w:rPr>
          <w:rFonts w:hint="eastAsia"/>
        </w:rPr>
        <w:t>YS</w:t>
      </w:r>
      <w:r w:rsidR="00056682" w:rsidRPr="00A9799F">
        <w:t xml:space="preserve">/T </w:t>
      </w:r>
      <w:r w:rsidR="00056682">
        <w:rPr>
          <w:rFonts w:hint="eastAsia"/>
        </w:rPr>
        <w:t>882规定的1吨铅锑精矿、符合</w:t>
      </w:r>
      <w:r w:rsidR="00056682" w:rsidRPr="00A9799F">
        <w:rPr>
          <w:rFonts w:hint="eastAsia"/>
        </w:rPr>
        <w:t>YS</w:t>
      </w:r>
      <w:r w:rsidR="00056682" w:rsidRPr="00A9799F">
        <w:t xml:space="preserve">/T </w:t>
      </w:r>
      <w:r w:rsidR="00056682">
        <w:rPr>
          <w:rFonts w:hint="eastAsia"/>
        </w:rPr>
        <w:t>972规定的1吨乙二醇锑粉、符合</w:t>
      </w:r>
      <w:r w:rsidR="00056682" w:rsidRPr="00A9799F">
        <w:rPr>
          <w:rFonts w:hint="eastAsia"/>
        </w:rPr>
        <w:t>YS</w:t>
      </w:r>
      <w:r w:rsidR="00056682" w:rsidRPr="00A9799F">
        <w:t xml:space="preserve">/T </w:t>
      </w:r>
      <w:r w:rsidR="00056682">
        <w:rPr>
          <w:rFonts w:hint="eastAsia"/>
        </w:rPr>
        <w:t>1458规定的1吨粗锑等。</w:t>
      </w:r>
    </w:p>
    <w:p w14:paraId="29712437" w14:textId="78581DED" w:rsidR="00ED74E8" w:rsidRPr="00A9799F" w:rsidRDefault="00292719" w:rsidP="00216DB2">
      <w:pPr>
        <w:pStyle w:val="aff3"/>
        <w:tabs>
          <w:tab w:val="center" w:pos="4201"/>
          <w:tab w:val="right" w:leader="dot" w:pos="9298"/>
        </w:tabs>
        <w:ind w:firstLine="420"/>
      </w:pPr>
      <w:r w:rsidRPr="00414946">
        <w:rPr>
          <w:rFonts w:hint="eastAsia"/>
        </w:rPr>
        <w:t>本文件的</w:t>
      </w:r>
      <w:r w:rsidR="00ED74E8" w:rsidRPr="00292719">
        <w:rPr>
          <w:rFonts w:hint="eastAsia"/>
        </w:rPr>
        <w:t>基准流</w:t>
      </w:r>
      <w:r w:rsidRPr="00414946">
        <w:rPr>
          <w:rFonts w:hint="eastAsia"/>
        </w:rPr>
        <w:t>是指生产</w:t>
      </w:r>
      <w:r w:rsidRPr="00292719">
        <w:rPr>
          <w:rFonts w:hint="eastAsia"/>
        </w:rPr>
        <w:t>1</w:t>
      </w:r>
      <w:r w:rsidRPr="00414946">
        <w:rPr>
          <w:rFonts w:hint="eastAsia"/>
        </w:rPr>
        <w:t>吨</w:t>
      </w:r>
      <w:r w:rsidR="00650CC5">
        <w:rPr>
          <w:rFonts w:hint="eastAsia"/>
        </w:rPr>
        <w:t>锑</w:t>
      </w:r>
      <w:r w:rsidRPr="00414946">
        <w:rPr>
          <w:rFonts w:hint="eastAsia"/>
        </w:rPr>
        <w:t>产品</w:t>
      </w:r>
      <w:r>
        <w:rPr>
          <w:rFonts w:hint="eastAsia"/>
        </w:rPr>
        <w:t>所需过程的输入和输出量。</w:t>
      </w:r>
    </w:p>
    <w:p w14:paraId="52004C3C" w14:textId="77777777" w:rsidR="000635AC" w:rsidRPr="00A9799F" w:rsidRDefault="00C35CC7" w:rsidP="00FE5DE7">
      <w:pPr>
        <w:pStyle w:val="3"/>
        <w:spacing w:before="156" w:after="156" w:line="240" w:lineRule="auto"/>
        <w:ind w:firstLineChars="0" w:firstLine="0"/>
        <w:jc w:val="left"/>
        <w:rPr>
          <w:rFonts w:ascii="黑体" w:hAnsi="黑体" w:hint="eastAsia"/>
        </w:rPr>
      </w:pPr>
      <w:bookmarkStart w:id="32" w:name="_Toc171946693"/>
      <w:bookmarkStart w:id="33" w:name="_Toc172899161"/>
      <w:r w:rsidRPr="00A9799F">
        <w:rPr>
          <w:rFonts w:ascii="黑体" w:hAnsi="黑体"/>
        </w:rPr>
        <w:t>5</w:t>
      </w:r>
      <w:r w:rsidR="002C5F18" w:rsidRPr="00A9799F">
        <w:rPr>
          <w:rFonts w:ascii="黑体" w:hAnsi="黑体"/>
        </w:rPr>
        <w:t>.2</w:t>
      </w:r>
      <w:r w:rsidRPr="00A9799F">
        <w:rPr>
          <w:rFonts w:ascii="黑体" w:hAnsi="黑体"/>
        </w:rPr>
        <w:t xml:space="preserve">  </w:t>
      </w:r>
      <w:r w:rsidR="000635AC" w:rsidRPr="00A9799F">
        <w:rPr>
          <w:rFonts w:ascii="黑体" w:hAnsi="黑体" w:hint="eastAsia"/>
        </w:rPr>
        <w:t>系统边界</w:t>
      </w:r>
      <w:bookmarkEnd w:id="32"/>
      <w:bookmarkEnd w:id="33"/>
    </w:p>
    <w:p w14:paraId="70798DE5" w14:textId="77777777" w:rsidR="00251C72" w:rsidRPr="00A9799F" w:rsidRDefault="005B1146" w:rsidP="00FE5DE7">
      <w:pPr>
        <w:pStyle w:val="4"/>
        <w:snapToGrid/>
        <w:spacing w:beforeLines="50" w:before="156" w:afterLines="50" w:after="156" w:line="240" w:lineRule="auto"/>
        <w:ind w:firstLineChars="0" w:firstLine="0"/>
        <w:jc w:val="left"/>
        <w:rPr>
          <w:rFonts w:ascii="黑体" w:hAnsi="黑体" w:hint="eastAsia"/>
          <w:szCs w:val="21"/>
        </w:rPr>
      </w:pPr>
      <w:bookmarkStart w:id="34" w:name="_Toc131077486"/>
      <w:r w:rsidRPr="00A9799F">
        <w:rPr>
          <w:rFonts w:ascii="黑体" w:eastAsia="黑体" w:hAnsi="黑体"/>
          <w:b w:val="0"/>
          <w:sz w:val="21"/>
          <w:szCs w:val="21"/>
        </w:rPr>
        <w:t>5</w:t>
      </w:r>
      <w:r w:rsidR="00251C72" w:rsidRPr="00A9799F">
        <w:rPr>
          <w:rFonts w:ascii="黑体" w:eastAsia="黑体" w:hAnsi="黑体"/>
          <w:b w:val="0"/>
          <w:sz w:val="21"/>
          <w:szCs w:val="21"/>
        </w:rPr>
        <w:t>.</w:t>
      </w:r>
      <w:r w:rsidR="002C5F18" w:rsidRPr="00A9799F">
        <w:rPr>
          <w:rFonts w:ascii="黑体" w:eastAsia="黑体" w:hAnsi="黑体"/>
          <w:b w:val="0"/>
          <w:sz w:val="21"/>
          <w:szCs w:val="21"/>
        </w:rPr>
        <w:t>2.</w:t>
      </w:r>
      <w:r w:rsidR="00251C72" w:rsidRPr="00A9799F">
        <w:rPr>
          <w:rFonts w:ascii="黑体" w:eastAsia="黑体" w:hAnsi="黑体"/>
          <w:b w:val="0"/>
          <w:sz w:val="21"/>
          <w:szCs w:val="21"/>
        </w:rPr>
        <w:t xml:space="preserve">1 </w:t>
      </w:r>
      <w:r w:rsidR="00A67811" w:rsidRPr="00A9799F">
        <w:rPr>
          <w:rFonts w:ascii="黑体" w:eastAsia="黑体" w:hAnsi="黑体"/>
          <w:b w:val="0"/>
          <w:sz w:val="21"/>
          <w:szCs w:val="21"/>
        </w:rPr>
        <w:t xml:space="preserve"> </w:t>
      </w:r>
      <w:bookmarkEnd w:id="34"/>
      <w:r w:rsidR="002C5F18" w:rsidRPr="00A9799F">
        <w:rPr>
          <w:rFonts w:ascii="黑体" w:eastAsia="黑体" w:hAnsi="黑体" w:hint="eastAsia"/>
          <w:b w:val="0"/>
          <w:sz w:val="21"/>
          <w:szCs w:val="21"/>
        </w:rPr>
        <w:t>概述</w:t>
      </w:r>
    </w:p>
    <w:p w14:paraId="02458886" w14:textId="6CA49C9C" w:rsidR="00251C72" w:rsidRPr="00A9799F" w:rsidRDefault="00251C72" w:rsidP="00A84265">
      <w:pPr>
        <w:pStyle w:val="aff3"/>
        <w:tabs>
          <w:tab w:val="center" w:pos="4201"/>
          <w:tab w:val="right" w:leader="dot" w:pos="9298"/>
        </w:tabs>
        <w:ind w:firstLine="420"/>
      </w:pPr>
      <w:r w:rsidRPr="00A9799F">
        <w:t>系统边界决定产品碳足迹评价所涵盖的单元过程。系统边界应与产品碳足迹评价目标相一致。应确定和解释用于设定系统边界的准则，例如取舍准则。应确定纳入产品碳足迹评价的单元过程，以及对这些单元过程的评价应达到的详细程度。</w:t>
      </w:r>
      <w:r w:rsidR="003824AF">
        <w:rPr>
          <w:rFonts w:hint="eastAsia"/>
        </w:rPr>
        <w:t>对研究的总体结论</w:t>
      </w:r>
      <w:r w:rsidRPr="00A9799F">
        <w:t>不会</w:t>
      </w:r>
      <w:r w:rsidR="003824AF">
        <w:rPr>
          <w:rFonts w:hint="eastAsia"/>
        </w:rPr>
        <w:t>造成</w:t>
      </w:r>
      <w:r w:rsidRPr="00A9799F">
        <w:t>显著</w:t>
      </w:r>
      <w:r w:rsidR="003824AF">
        <w:rPr>
          <w:rFonts w:hint="eastAsia"/>
        </w:rPr>
        <w:t>影响的</w:t>
      </w:r>
      <w:r w:rsidRPr="00A9799F">
        <w:t>生命周期阶段、单元过程、输入或输出</w:t>
      </w:r>
      <w:r w:rsidR="003824AF">
        <w:rPr>
          <w:rFonts w:hint="eastAsia"/>
        </w:rPr>
        <w:t>才允许被排除</w:t>
      </w:r>
      <w:r w:rsidR="00375E00" w:rsidRPr="00A9799F">
        <w:rPr>
          <w:rFonts w:hint="eastAsia"/>
        </w:rPr>
        <w:t>，</w:t>
      </w:r>
      <w:r w:rsidRPr="00A9799F">
        <w:t>但应</w:t>
      </w:r>
      <w:r w:rsidR="003824AF">
        <w:rPr>
          <w:rFonts w:hint="eastAsia"/>
        </w:rPr>
        <w:t>明确说明并解释排除的原因及可能造成的后果。</w:t>
      </w:r>
      <w:r w:rsidR="0049410F" w:rsidRPr="0049410F">
        <w:t>造成显著影响的阈值应根据取舍准则列出并予以</w:t>
      </w:r>
      <w:r w:rsidR="00FF29B1">
        <w:rPr>
          <w:rFonts w:hint="eastAsia"/>
        </w:rPr>
        <w:t>说</w:t>
      </w:r>
      <w:r w:rsidR="0049410F" w:rsidRPr="0049410F">
        <w:t>明。</w:t>
      </w:r>
    </w:p>
    <w:p w14:paraId="409339BF" w14:textId="39EE182A" w:rsidR="000635AC" w:rsidRPr="00A9799F" w:rsidRDefault="005B1146" w:rsidP="00FE5DE7">
      <w:pPr>
        <w:pStyle w:val="4"/>
        <w:snapToGrid/>
        <w:spacing w:beforeLines="50" w:before="156" w:afterLines="50" w:after="156" w:line="240" w:lineRule="auto"/>
        <w:ind w:firstLineChars="0" w:firstLine="0"/>
        <w:jc w:val="left"/>
        <w:rPr>
          <w:rFonts w:ascii="黑体" w:hAnsi="黑体" w:hint="eastAsia"/>
          <w:szCs w:val="21"/>
        </w:rPr>
      </w:pPr>
      <w:bookmarkStart w:id="35" w:name="_Toc131077487"/>
      <w:r w:rsidRPr="00A9799F">
        <w:rPr>
          <w:rFonts w:ascii="黑体" w:eastAsia="黑体" w:hAnsi="黑体"/>
          <w:b w:val="0"/>
          <w:sz w:val="21"/>
          <w:szCs w:val="21"/>
        </w:rPr>
        <w:t>5</w:t>
      </w:r>
      <w:r w:rsidR="000635AC" w:rsidRPr="00A9799F">
        <w:rPr>
          <w:rFonts w:ascii="黑体" w:eastAsia="黑体" w:hAnsi="黑体"/>
          <w:b w:val="0"/>
          <w:sz w:val="21"/>
          <w:szCs w:val="21"/>
        </w:rPr>
        <w:t>.</w:t>
      </w:r>
      <w:r w:rsidR="002C5F18" w:rsidRPr="00A9799F">
        <w:rPr>
          <w:rFonts w:ascii="黑体" w:eastAsia="黑体" w:hAnsi="黑体"/>
          <w:b w:val="0"/>
          <w:sz w:val="21"/>
          <w:szCs w:val="21"/>
        </w:rPr>
        <w:t>2.</w:t>
      </w:r>
      <w:r w:rsidR="00251C72" w:rsidRPr="00A9799F">
        <w:rPr>
          <w:rFonts w:ascii="黑体" w:eastAsia="黑体" w:hAnsi="黑体"/>
          <w:b w:val="0"/>
          <w:sz w:val="21"/>
          <w:szCs w:val="21"/>
        </w:rPr>
        <w:t>2</w:t>
      </w:r>
      <w:r w:rsidR="000635AC" w:rsidRPr="00A9799F">
        <w:rPr>
          <w:rFonts w:ascii="黑体" w:eastAsia="黑体" w:hAnsi="黑体"/>
          <w:b w:val="0"/>
          <w:sz w:val="21"/>
          <w:szCs w:val="21"/>
        </w:rPr>
        <w:t xml:space="preserve"> </w:t>
      </w:r>
      <w:r w:rsidR="00A67811" w:rsidRPr="00A9799F">
        <w:rPr>
          <w:rFonts w:ascii="黑体" w:eastAsia="黑体" w:hAnsi="黑体"/>
          <w:b w:val="0"/>
          <w:sz w:val="21"/>
          <w:szCs w:val="21"/>
        </w:rPr>
        <w:t xml:space="preserve"> </w:t>
      </w:r>
      <w:r w:rsidR="000635AC" w:rsidRPr="00A9799F">
        <w:rPr>
          <w:rFonts w:ascii="黑体" w:eastAsia="黑体" w:hAnsi="黑体" w:hint="eastAsia"/>
          <w:b w:val="0"/>
          <w:sz w:val="21"/>
          <w:szCs w:val="21"/>
        </w:rPr>
        <w:t>边界设定</w:t>
      </w:r>
      <w:bookmarkEnd w:id="35"/>
    </w:p>
    <w:p w14:paraId="07C18D04" w14:textId="3D5979ED" w:rsidR="002015FA" w:rsidRPr="00A9799F" w:rsidRDefault="00BB1404" w:rsidP="003335B6">
      <w:pPr>
        <w:pStyle w:val="aff3"/>
        <w:tabs>
          <w:tab w:val="center" w:pos="4201"/>
          <w:tab w:val="right" w:leader="dot" w:pos="9298"/>
        </w:tabs>
        <w:ind w:firstLineChars="0" w:firstLine="0"/>
      </w:pPr>
      <w:r w:rsidRPr="00414946">
        <w:rPr>
          <w:rFonts w:ascii="黑体" w:eastAsia="黑体" w:hAnsi="黑体"/>
        </w:rPr>
        <w:t>5.2.2.1</w:t>
      </w:r>
      <w:r>
        <w:rPr>
          <w:rFonts w:hint="eastAsia"/>
        </w:rPr>
        <w:t xml:space="preserve">  </w:t>
      </w:r>
      <w:r w:rsidR="00DD35BC" w:rsidRPr="00A9799F">
        <w:rPr>
          <w:rFonts w:hint="eastAsia"/>
        </w:rPr>
        <w:t>本</w:t>
      </w:r>
      <w:r w:rsidR="00831D38" w:rsidRPr="00A9799F">
        <w:rPr>
          <w:rFonts w:hint="eastAsia"/>
        </w:rPr>
        <w:t>文件</w:t>
      </w:r>
      <w:r w:rsidR="00DD35BC" w:rsidRPr="00A9799F">
        <w:rPr>
          <w:rFonts w:hint="eastAsia"/>
        </w:rPr>
        <w:t>设定</w:t>
      </w:r>
      <w:r w:rsidR="00641C8D">
        <w:rPr>
          <w:rFonts w:hint="eastAsia"/>
        </w:rPr>
        <w:t>锑</w:t>
      </w:r>
      <w:r w:rsidR="000301C6">
        <w:rPr>
          <w:rFonts w:hint="eastAsia"/>
        </w:rPr>
        <w:t>冶炼</w:t>
      </w:r>
      <w:r w:rsidR="002015FA" w:rsidRPr="00A9799F">
        <w:rPr>
          <w:rFonts w:hint="eastAsia"/>
        </w:rPr>
        <w:t>产品碳足迹</w:t>
      </w:r>
      <w:r w:rsidR="00DD35BC" w:rsidRPr="00A9799F">
        <w:rPr>
          <w:rFonts w:hint="eastAsia"/>
        </w:rPr>
        <w:t>的系统边界为“摇篮到大门”，即从原材料获取到产品离开报告企业大门</w:t>
      </w:r>
      <w:r w:rsidR="002015FA" w:rsidRPr="00A9799F">
        <w:rPr>
          <w:rFonts w:hint="eastAsia"/>
        </w:rPr>
        <w:t>为止</w:t>
      </w:r>
      <w:r w:rsidR="00DD35BC" w:rsidRPr="00A9799F">
        <w:rPr>
          <w:rFonts w:hint="eastAsia"/>
        </w:rPr>
        <w:t>的</w:t>
      </w:r>
      <w:r w:rsidR="002015FA" w:rsidRPr="00A9799F">
        <w:rPr>
          <w:rFonts w:hint="eastAsia"/>
        </w:rPr>
        <w:t>温室气体排放量和清除量的累计。本文件以流程图形式来描述产品系统各单元过程和它们之间的相互关系。每个单元过程以</w:t>
      </w:r>
      <w:r w:rsidR="00383E95">
        <w:rPr>
          <w:rFonts w:hint="eastAsia"/>
        </w:rPr>
        <w:t>锑</w:t>
      </w:r>
      <w:r w:rsidR="002015FA" w:rsidRPr="00A9799F">
        <w:rPr>
          <w:rFonts w:hint="eastAsia"/>
        </w:rPr>
        <w:t>原料或中间产品的输入为起点，以工艺过程体现单元过程运行特征，以中间</w:t>
      </w:r>
      <w:r w:rsidR="00EC2415" w:rsidRPr="00A9799F">
        <w:rPr>
          <w:rFonts w:hint="eastAsia"/>
        </w:rPr>
        <w:t>产品</w:t>
      </w:r>
      <w:r w:rsidR="002015FA" w:rsidRPr="00A9799F">
        <w:rPr>
          <w:rFonts w:hint="eastAsia"/>
        </w:rPr>
        <w:t>或最终产品的输出为终点。</w:t>
      </w:r>
      <w:r w:rsidR="00DD35BC" w:rsidRPr="00A9799F">
        <w:rPr>
          <w:rFonts w:hint="eastAsia"/>
        </w:rPr>
        <w:t>图</w:t>
      </w:r>
      <w:r w:rsidR="00DD35BC" w:rsidRPr="00A9799F">
        <w:t>1</w:t>
      </w:r>
      <w:r w:rsidR="00DD35BC" w:rsidRPr="00A9799F">
        <w:rPr>
          <w:rFonts w:hint="eastAsia"/>
        </w:rPr>
        <w:t>虚线方框中所示为本</w:t>
      </w:r>
      <w:r w:rsidR="00831D38" w:rsidRPr="00A9799F">
        <w:rPr>
          <w:rFonts w:hint="eastAsia"/>
        </w:rPr>
        <w:t>文件</w:t>
      </w:r>
      <w:r w:rsidR="00DD35BC" w:rsidRPr="00A9799F">
        <w:rPr>
          <w:rFonts w:hint="eastAsia"/>
        </w:rPr>
        <w:t>规定的系统边界</w:t>
      </w:r>
      <w:r w:rsidR="002015FA" w:rsidRPr="00A9799F">
        <w:rPr>
          <w:rFonts w:hint="eastAsia"/>
        </w:rPr>
        <w:t>。</w:t>
      </w:r>
    </w:p>
    <w:p w14:paraId="274B84A8" w14:textId="579ED77F" w:rsidR="00CB63C8" w:rsidRDefault="005A1B66" w:rsidP="009731BA">
      <w:pPr>
        <w:pStyle w:val="aff3"/>
        <w:tabs>
          <w:tab w:val="center" w:pos="4201"/>
          <w:tab w:val="right" w:leader="dot" w:pos="9298"/>
        </w:tabs>
        <w:ind w:leftChars="200" w:left="840" w:hangingChars="200" w:hanging="420"/>
        <w:rPr>
          <w:sz w:val="18"/>
          <w:szCs w:val="18"/>
        </w:rPr>
      </w:pPr>
      <w:r>
        <w:rPr>
          <w:rFonts w:hint="eastAsia"/>
          <w:noProof/>
          <w14:ligatures w14:val="standardContextual"/>
        </w:rPr>
        <w:lastRenderedPageBreak/>
        <mc:AlternateContent>
          <mc:Choice Requires="wpg">
            <w:drawing>
              <wp:anchor distT="0" distB="0" distL="114300" distR="114300" simplePos="0" relativeHeight="251711488" behindDoc="0" locked="0" layoutInCell="1" allowOverlap="1" wp14:anchorId="0D01A3FB" wp14:editId="2C707F8B">
                <wp:simplePos x="0" y="0"/>
                <wp:positionH relativeFrom="column">
                  <wp:posOffset>-123190</wp:posOffset>
                </wp:positionH>
                <wp:positionV relativeFrom="paragraph">
                  <wp:posOffset>659130</wp:posOffset>
                </wp:positionV>
                <wp:extent cx="5267325" cy="3482340"/>
                <wp:effectExtent l="0" t="0" r="28575" b="3810"/>
                <wp:wrapTopAndBottom/>
                <wp:docPr id="1858342351" name="组合 88"/>
                <wp:cNvGraphicFramePr/>
                <a:graphic xmlns:a="http://schemas.openxmlformats.org/drawingml/2006/main">
                  <a:graphicData uri="http://schemas.microsoft.com/office/word/2010/wordprocessingGroup">
                    <wpg:wgp>
                      <wpg:cNvGrpSpPr/>
                      <wpg:grpSpPr>
                        <a:xfrm>
                          <a:off x="0" y="0"/>
                          <a:ext cx="5267325" cy="3482340"/>
                          <a:chOff x="0" y="103383"/>
                          <a:chExt cx="5267528" cy="3483041"/>
                        </a:xfrm>
                      </wpg:grpSpPr>
                      <wps:wsp>
                        <wps:cNvPr id="883184852" name="矩形 1549152895"/>
                        <wps:cNvSpPr/>
                        <wps:spPr>
                          <a:xfrm>
                            <a:off x="2743200" y="3283888"/>
                            <a:ext cx="496131" cy="30253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CF0BE9E" w14:textId="77777777" w:rsidR="00F17C97" w:rsidRPr="00671295" w:rsidRDefault="00F17C97" w:rsidP="005A1B66">
                              <w:pPr>
                                <w:ind w:firstLineChars="50" w:firstLine="75"/>
                                <w:rPr>
                                  <w:rFonts w:ascii="宋体" w:hAnsi="宋体" w:hint="eastAsia"/>
                                  <w:sz w:val="15"/>
                                  <w:szCs w:val="15"/>
                                  <w:u w:val="double"/>
                                </w:rPr>
                              </w:pPr>
                              <w:r>
                                <w:rPr>
                                  <w:rFonts w:ascii="宋体" w:hAnsi="宋体" w:hint="eastAsia"/>
                                  <w:sz w:val="15"/>
                                  <w:szCs w:val="15"/>
                                  <w:u w:val="double"/>
                                </w:rPr>
                                <w:t>生锑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3073977" name="矩形 1549152895"/>
                        <wps:cNvSpPr/>
                        <wps:spPr>
                          <a:xfrm>
                            <a:off x="1152939" y="3283888"/>
                            <a:ext cx="1692941" cy="302536"/>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ACDB420" w14:textId="77777777" w:rsidR="00F17C97" w:rsidRPr="00671295" w:rsidRDefault="00F17C97" w:rsidP="00F17C97">
                              <w:pPr>
                                <w:ind w:firstLine="300"/>
                                <w:jc w:val="center"/>
                                <w:rPr>
                                  <w:rFonts w:ascii="宋体" w:hAnsi="宋体" w:hint="eastAsia"/>
                                  <w:sz w:val="15"/>
                                  <w:szCs w:val="15"/>
                                  <w:u w:val="double"/>
                                </w:rPr>
                              </w:pPr>
                              <w:r>
                                <w:rPr>
                                  <w:rFonts w:ascii="宋体" w:hAnsi="宋体" w:hint="eastAsia"/>
                                  <w:sz w:val="15"/>
                                  <w:szCs w:val="15"/>
                                  <w:u w:val="double"/>
                                </w:rPr>
                                <w:t>粗锑/锑锭/锑合金/氧化锑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12937053" name="组合 336"/>
                        <wpg:cNvGrpSpPr/>
                        <wpg:grpSpPr>
                          <a:xfrm>
                            <a:off x="4444779" y="858740"/>
                            <a:ext cx="822749" cy="1413726"/>
                            <a:chOff x="0" y="0"/>
                            <a:chExt cx="836930" cy="1424305"/>
                          </a:xfrm>
                        </wpg:grpSpPr>
                        <wpg:grpSp>
                          <wpg:cNvPr id="932628738" name="组合 333"/>
                          <wpg:cNvGrpSpPr/>
                          <wpg:grpSpPr>
                            <a:xfrm>
                              <a:off x="180975" y="0"/>
                              <a:ext cx="655955" cy="1424305"/>
                              <a:chOff x="0" y="0"/>
                              <a:chExt cx="655955" cy="1424305"/>
                            </a:xfrm>
                          </wpg:grpSpPr>
                          <wps:wsp>
                            <wps:cNvPr id="1338169861" name="矩形 1338169861"/>
                            <wps:cNvSpPr/>
                            <wps:spPr>
                              <a:xfrm>
                                <a:off x="19050" y="0"/>
                                <a:ext cx="636905" cy="367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0840BDE"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排入大气</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s:wsp>
                            <wps:cNvPr id="1460902398" name="矩形 1460902398"/>
                            <wps:cNvSpPr/>
                            <wps:spPr>
                              <a:xfrm>
                                <a:off x="0" y="533400"/>
                                <a:ext cx="638175" cy="3657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C7E7C3"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排入自然水体</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547804179" name="矩形 1547804179"/>
                            <wps:cNvSpPr/>
                            <wps:spPr>
                              <a:xfrm>
                                <a:off x="9525" y="1057275"/>
                                <a:ext cx="636905" cy="3670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41312CF"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渣堆存/填埋</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wpg:grpSp>
                        <wpg:grpSp>
                          <wpg:cNvPr id="1691863562" name="组合 332"/>
                          <wpg:cNvGrpSpPr/>
                          <wpg:grpSpPr>
                            <a:xfrm>
                              <a:off x="0" y="180975"/>
                              <a:ext cx="180000" cy="1085850"/>
                              <a:chOff x="0" y="0"/>
                              <a:chExt cx="180000" cy="1085850"/>
                            </a:xfrm>
                          </wpg:grpSpPr>
                          <wps:wsp>
                            <wps:cNvPr id="1206712666" name="直接箭头连接符 1206712666"/>
                            <wps:cNvCnPr/>
                            <wps:spPr>
                              <a:xfrm>
                                <a:off x="0" y="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80975544" name="直接箭头连接符 1380975544"/>
                            <wps:cNvCnPr/>
                            <wps:spPr>
                              <a:xfrm>
                                <a:off x="0" y="52387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3919431" name="直接箭头连接符 1743919431"/>
                            <wps:cNvCnPr/>
                            <wps:spPr>
                              <a:xfrm>
                                <a:off x="0" y="108585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1269508821" name="组合 335"/>
                        <wpg:cNvGrpSpPr/>
                        <wpg:grpSpPr>
                          <a:xfrm>
                            <a:off x="0" y="842838"/>
                            <a:ext cx="841766" cy="1678614"/>
                            <a:chOff x="0" y="0"/>
                            <a:chExt cx="856275" cy="1691175"/>
                          </a:xfrm>
                        </wpg:grpSpPr>
                        <wps:wsp>
                          <wps:cNvPr id="1760557196" name="矩形 1760557196"/>
                          <wps:cNvSpPr/>
                          <wps:spPr>
                            <a:xfrm>
                              <a:off x="0" y="0"/>
                              <a:ext cx="666000" cy="36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C574E0" w14:textId="77777777" w:rsidR="00F17C97" w:rsidRPr="00671295" w:rsidRDefault="00F17C97" w:rsidP="00DE39B2">
                                <w:pPr>
                                  <w:ind w:firstLineChars="50" w:firstLine="75"/>
                                  <w:rPr>
                                    <w:rFonts w:ascii="宋体" w:hAnsi="宋体" w:hint="eastAsia"/>
                                    <w:sz w:val="15"/>
                                    <w:szCs w:val="15"/>
                                  </w:rPr>
                                </w:pPr>
                                <w:r w:rsidRPr="00671295">
                                  <w:rPr>
                                    <w:rFonts w:ascii="宋体" w:hAnsi="宋体" w:hint="eastAsia"/>
                                    <w:sz w:val="15"/>
                                    <w:szCs w:val="15"/>
                                  </w:rPr>
                                  <w:t>其他资源</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701606189" name="矩形 1701606189"/>
                          <wps:cNvSpPr/>
                          <wps:spPr>
                            <a:xfrm>
                              <a:off x="0" y="695325"/>
                              <a:ext cx="666000" cy="36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21A1E0" w14:textId="77777777" w:rsidR="00F17C97" w:rsidRPr="00671295" w:rsidRDefault="00F17C97" w:rsidP="00DE39B2">
                                <w:pPr>
                                  <w:ind w:firstLineChars="50" w:firstLine="75"/>
                                  <w:rPr>
                                    <w:rFonts w:ascii="宋体" w:hAnsi="宋体" w:hint="eastAsia"/>
                                    <w:sz w:val="15"/>
                                    <w:szCs w:val="15"/>
                                  </w:rPr>
                                </w:pPr>
                                <w:r w:rsidRPr="00671295">
                                  <w:rPr>
                                    <w:rFonts w:ascii="宋体" w:hAnsi="宋体" w:hint="eastAsia"/>
                                    <w:sz w:val="15"/>
                                    <w:szCs w:val="15"/>
                                  </w:rPr>
                                  <w:t>能源资源</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859740266" name="矩形 859740266"/>
                          <wps:cNvSpPr/>
                          <wps:spPr>
                            <a:xfrm>
                              <a:off x="0" y="1323975"/>
                              <a:ext cx="666000" cy="3672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4BC273"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地表水/地下水</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080957276" name="直接箭头连接符 1080957276"/>
                          <wps:cNvCnPr/>
                          <wps:spPr>
                            <a:xfrm>
                              <a:off x="676275" y="17145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302039" name="直接箭头连接符 172302039"/>
                          <wps:cNvCnPr/>
                          <wps:spPr>
                            <a:xfrm>
                              <a:off x="657225" y="90487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5951754" name="直接箭头连接符 605951754"/>
                          <wps:cNvCnPr/>
                          <wps:spPr>
                            <a:xfrm>
                              <a:off x="666750" y="153352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573694952" name="文本框 2"/>
                        <wps:cNvSpPr txBox="1">
                          <a:spLocks noChangeArrowheads="1"/>
                        </wps:cNvSpPr>
                        <wps:spPr bwMode="auto">
                          <a:xfrm>
                            <a:off x="850789" y="445273"/>
                            <a:ext cx="3567536" cy="2686521"/>
                          </a:xfrm>
                          <a:prstGeom prst="rect">
                            <a:avLst/>
                          </a:prstGeom>
                          <a:solidFill>
                            <a:srgbClr val="FFFFFF"/>
                          </a:solidFill>
                          <a:ln w="19050">
                            <a:solidFill>
                              <a:srgbClr val="000000"/>
                            </a:solidFill>
                            <a:prstDash val="dash"/>
                            <a:miter lim="800000"/>
                            <a:headEnd/>
                            <a:tailEnd/>
                          </a:ln>
                        </wps:spPr>
                        <wps:txbx>
                          <w:txbxContent>
                            <w:p w14:paraId="1A6F98D6" w14:textId="77777777" w:rsidR="00F17C97" w:rsidRPr="00671295" w:rsidRDefault="00F17C97" w:rsidP="00F17C97">
                              <w:pPr>
                                <w:ind w:firstLine="420"/>
                                <w:rPr>
                                  <w:rFonts w:ascii="宋体" w:hAnsi="宋体" w:hint="eastAsia"/>
                                </w:rPr>
                              </w:pPr>
                            </w:p>
                          </w:txbxContent>
                        </wps:txbx>
                        <wps:bodyPr rot="0" vert="horz" wrap="square" lIns="91440" tIns="45720" rIns="91440" bIns="45720" anchor="t" anchorCtr="0">
                          <a:noAutofit/>
                        </wps:bodyPr>
                      </wps:wsp>
                      <wpg:grpSp>
                        <wpg:cNvPr id="705552031" name="组合 328"/>
                        <wpg:cNvGrpSpPr/>
                        <wpg:grpSpPr>
                          <a:xfrm>
                            <a:off x="890546" y="699714"/>
                            <a:ext cx="697277" cy="2301166"/>
                            <a:chOff x="7620" y="-99160"/>
                            <a:chExt cx="927766" cy="2318919"/>
                          </a:xfrm>
                        </wpg:grpSpPr>
                        <wps:wsp>
                          <wps:cNvPr id="914818690" name="矩形 914818690"/>
                          <wps:cNvSpPr/>
                          <wps:spPr>
                            <a:xfrm>
                              <a:off x="7620" y="-99160"/>
                              <a:ext cx="927766" cy="2318919"/>
                            </a:xfrm>
                            <a:prstGeom prst="rect">
                              <a:avLst/>
                            </a:prstGeom>
                            <a:no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4647022A"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消耗品生产：</w:t>
                                </w:r>
                              </w:p>
                              <w:p w14:paraId="2D2AD67B" w14:textId="77777777" w:rsidR="00F17C97" w:rsidRPr="00671295" w:rsidRDefault="00F17C97" w:rsidP="00F17C97">
                                <w:pPr>
                                  <w:ind w:firstLine="300"/>
                                  <w:jc w:val="center"/>
                                  <w:rPr>
                                    <w:rFonts w:ascii="宋体" w:hAnsi="宋体" w:hint="eastAsia"/>
                                    <w:sz w:val="15"/>
                                    <w:szCs w:val="15"/>
                                  </w:rPr>
                                </w:pPr>
                              </w:p>
                              <w:p w14:paraId="5F7302A0" w14:textId="77777777" w:rsidR="00F17C97" w:rsidRPr="00671295" w:rsidRDefault="00F17C97" w:rsidP="00F17C97">
                                <w:pPr>
                                  <w:ind w:firstLine="300"/>
                                  <w:jc w:val="center"/>
                                  <w:rPr>
                                    <w:rFonts w:ascii="宋体" w:hAnsi="宋体" w:hint="eastAsia"/>
                                    <w:sz w:val="15"/>
                                    <w:szCs w:val="15"/>
                                  </w:rPr>
                                </w:pPr>
                              </w:p>
                              <w:p w14:paraId="5A389B13" w14:textId="77777777" w:rsidR="00F17C97" w:rsidRPr="00671295" w:rsidRDefault="00F17C97" w:rsidP="00F17C97">
                                <w:pPr>
                                  <w:ind w:firstLine="300"/>
                                  <w:jc w:val="center"/>
                                  <w:rPr>
                                    <w:rFonts w:ascii="宋体" w:hAnsi="宋体" w:hint="eastAsia"/>
                                    <w:sz w:val="15"/>
                                    <w:szCs w:val="15"/>
                                  </w:rPr>
                                </w:pPr>
                              </w:p>
                              <w:p w14:paraId="48A217C5" w14:textId="77777777" w:rsidR="00F17C97" w:rsidRPr="00671295" w:rsidRDefault="00F17C97" w:rsidP="00F17C97">
                                <w:pPr>
                                  <w:ind w:firstLine="300"/>
                                  <w:jc w:val="center"/>
                                  <w:rPr>
                                    <w:rFonts w:ascii="宋体" w:hAnsi="宋体" w:hint="eastAsia"/>
                                    <w:sz w:val="15"/>
                                    <w:szCs w:val="15"/>
                                  </w:rPr>
                                </w:pPr>
                              </w:p>
                              <w:p w14:paraId="0D76C1AD" w14:textId="77777777" w:rsidR="00F17C97" w:rsidRPr="00671295" w:rsidRDefault="00F17C97" w:rsidP="00F17C97">
                                <w:pPr>
                                  <w:ind w:firstLine="300"/>
                                  <w:jc w:val="center"/>
                                  <w:rPr>
                                    <w:rFonts w:ascii="宋体" w:hAnsi="宋体" w:hint="eastAsia"/>
                                    <w:sz w:val="15"/>
                                    <w:szCs w:val="15"/>
                                  </w:rPr>
                                </w:pPr>
                              </w:p>
                              <w:p w14:paraId="1FF0CCE9" w14:textId="77777777" w:rsidR="00F17C97" w:rsidRPr="00671295" w:rsidRDefault="00F17C97" w:rsidP="00F17C97">
                                <w:pPr>
                                  <w:ind w:firstLine="300"/>
                                  <w:jc w:val="center"/>
                                  <w:rPr>
                                    <w:rFonts w:ascii="宋体" w:hAnsi="宋体" w:hint="eastAsia"/>
                                    <w:sz w:val="15"/>
                                    <w:szCs w:val="15"/>
                                  </w:rPr>
                                </w:pPr>
                              </w:p>
                              <w:p w14:paraId="73F1CFEC" w14:textId="77777777" w:rsidR="00F17C97" w:rsidRPr="00671295" w:rsidRDefault="00F17C97" w:rsidP="00F17C97">
                                <w:pPr>
                                  <w:ind w:firstLine="300"/>
                                  <w:jc w:val="center"/>
                                  <w:rPr>
                                    <w:rFonts w:ascii="宋体" w:hAnsi="宋体" w:hint="eastAsia"/>
                                    <w:sz w:val="15"/>
                                    <w:szCs w:val="15"/>
                                  </w:rPr>
                                </w:pPr>
                              </w:p>
                              <w:p w14:paraId="1EC2834D" w14:textId="77777777" w:rsidR="00F17C97" w:rsidRPr="00671295" w:rsidRDefault="00F17C97" w:rsidP="00F17C97">
                                <w:pPr>
                                  <w:ind w:firstLine="300"/>
                                  <w:jc w:val="center"/>
                                  <w:rPr>
                                    <w:rFonts w:ascii="宋体" w:hAnsi="宋体" w:hint="eastAsia"/>
                                    <w:sz w:val="15"/>
                                    <w:szCs w:val="15"/>
                                  </w:rPr>
                                </w:pPr>
                              </w:p>
                              <w:p w14:paraId="2733F079" w14:textId="77777777" w:rsidR="00F17C97" w:rsidRPr="00671295" w:rsidRDefault="00F17C97" w:rsidP="00F17C97">
                                <w:pPr>
                                  <w:ind w:firstLine="300"/>
                                  <w:jc w:val="center"/>
                                  <w:rPr>
                                    <w:rFonts w:ascii="宋体" w:hAnsi="宋体" w:hint="eastAsia"/>
                                    <w:sz w:val="15"/>
                                    <w:szCs w:val="15"/>
                                  </w:rPr>
                                </w:pPr>
                              </w:p>
                              <w:p w14:paraId="0E9D2116" w14:textId="77777777" w:rsidR="00F17C97" w:rsidRPr="00671295" w:rsidRDefault="00F17C97" w:rsidP="00F17C97">
                                <w:pPr>
                                  <w:ind w:firstLine="300"/>
                                  <w:jc w:val="center"/>
                                  <w:rPr>
                                    <w:rFonts w:ascii="宋体" w:hAnsi="宋体" w:hint="eastAsia"/>
                                    <w:sz w:val="15"/>
                                    <w:szCs w:val="15"/>
                                  </w:rPr>
                                </w:pPr>
                              </w:p>
                              <w:p w14:paraId="3D0AF546" w14:textId="77777777" w:rsidR="00F17C97" w:rsidRPr="00671295" w:rsidRDefault="00F17C97" w:rsidP="00F17C97">
                                <w:pPr>
                                  <w:ind w:firstLine="300"/>
                                  <w:jc w:val="center"/>
                                  <w:rPr>
                                    <w:rFonts w:ascii="宋体" w:hAnsi="宋体" w:hint="eastAsia"/>
                                    <w:sz w:val="15"/>
                                    <w:szCs w:val="15"/>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395127171" name="矩形 395127171"/>
                          <wps:cNvSpPr/>
                          <wps:spPr>
                            <a:xfrm>
                              <a:off x="80777" y="358140"/>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687065AE"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电  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299560" name="矩形 373299560"/>
                          <wps:cNvSpPr/>
                          <wps:spPr>
                            <a:xfrm>
                              <a:off x="80777" y="708660"/>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3AF9A997"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 xml:space="preserve">热 </w:t>
                                </w:r>
                                <w:r w:rsidRPr="00671295">
                                  <w:rPr>
                                    <w:rFonts w:ascii="宋体" w:hAnsi="宋体"/>
                                    <w:sz w:val="15"/>
                                    <w:szCs w:val="15"/>
                                  </w:rPr>
                                  <w:t xml:space="preserve"> </w:t>
                                </w:r>
                                <w:r w:rsidRPr="00671295">
                                  <w:rPr>
                                    <w:rFonts w:ascii="宋体" w:hAnsi="宋体" w:hint="eastAsia"/>
                                    <w:sz w:val="15"/>
                                    <w:szCs w:val="15"/>
                                  </w:rPr>
                                  <w:t>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095611" name="矩形 1282095611"/>
                          <wps:cNvSpPr/>
                          <wps:spPr>
                            <a:xfrm>
                              <a:off x="80777" y="1059814"/>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16EBD67B" w14:textId="77777777" w:rsidR="00F17C97" w:rsidRPr="00671295" w:rsidRDefault="00F17C97" w:rsidP="005A1B66">
                                <w:pPr>
                                  <w:ind w:firstLineChars="50" w:firstLine="75"/>
                                  <w:rPr>
                                    <w:rFonts w:ascii="宋体" w:hAnsi="宋体" w:hint="eastAsia"/>
                                    <w:sz w:val="15"/>
                                    <w:szCs w:val="15"/>
                                  </w:rPr>
                                </w:pPr>
                                <w:r w:rsidRPr="00671295">
                                  <w:rPr>
                                    <w:rFonts w:ascii="宋体" w:hAnsi="宋体" w:hint="eastAsia"/>
                                    <w:sz w:val="15"/>
                                    <w:szCs w:val="15"/>
                                  </w:rPr>
                                  <w:t>耗能工质</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53439306" name="矩形 153439306"/>
                          <wps:cNvSpPr/>
                          <wps:spPr>
                            <a:xfrm>
                              <a:off x="91545" y="1417320"/>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708FF13E" w14:textId="77777777" w:rsidR="00F17C97" w:rsidRPr="00671295" w:rsidRDefault="00F17C97" w:rsidP="00F17C97">
                                <w:pPr>
                                  <w:ind w:firstLineChars="50" w:firstLine="75"/>
                                  <w:rPr>
                                    <w:rFonts w:ascii="宋体" w:hAnsi="宋体" w:hint="eastAsia"/>
                                    <w:sz w:val="15"/>
                                    <w:szCs w:val="15"/>
                                  </w:rPr>
                                </w:pPr>
                                <w:r w:rsidRPr="00671295">
                                  <w:rPr>
                                    <w:rFonts w:ascii="宋体" w:hAnsi="宋体" w:hint="eastAsia"/>
                                    <w:sz w:val="15"/>
                                    <w:szCs w:val="15"/>
                                  </w:rPr>
                                  <w:t>辅材</w:t>
                                </w:r>
                                <w:r>
                                  <w:rPr>
                                    <w:rFonts w:ascii="宋体" w:hAnsi="宋体" w:hint="eastAsia"/>
                                    <w:sz w:val="15"/>
                                    <w:szCs w:val="15"/>
                                  </w:rPr>
                                  <w:t>、</w:t>
                                </w:r>
                                <w:r w:rsidRPr="00671295">
                                  <w:rPr>
                                    <w:rFonts w:ascii="宋体" w:hAnsi="宋体" w:hint="eastAsia"/>
                                    <w:sz w:val="15"/>
                                    <w:szCs w:val="15"/>
                                  </w:rPr>
                                  <w:t>药剂</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565657231" name="矩形 565657231"/>
                          <wps:cNvSpPr/>
                          <wps:spPr>
                            <a:xfrm>
                              <a:off x="91545" y="1783698"/>
                              <a:ext cx="762000" cy="29845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5D26B914"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燃  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7258100" name="矩形 1829973735"/>
                        <wps:cNvSpPr/>
                        <wps:spPr>
                          <a:xfrm>
                            <a:off x="1836751" y="500932"/>
                            <a:ext cx="1704177" cy="252678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7973497" name="直接箭头连接符 930055609"/>
                        <wps:cNvCnPr/>
                        <wps:spPr>
                          <a:xfrm>
                            <a:off x="2215100" y="2830664"/>
                            <a:ext cx="0" cy="5073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535283462" name="组合 328"/>
                        <wpg:cNvGrpSpPr/>
                        <wpg:grpSpPr>
                          <a:xfrm>
                            <a:off x="1622066" y="1268895"/>
                            <a:ext cx="186314" cy="1418138"/>
                            <a:chOff x="0" y="0"/>
                            <a:chExt cx="189525" cy="1428750"/>
                          </a:xfrm>
                        </wpg:grpSpPr>
                        <wps:wsp>
                          <wps:cNvPr id="1772947470" name="直接箭头连接符 1772947470"/>
                          <wps:cNvCnPr/>
                          <wps:spPr>
                            <a:xfrm>
                              <a:off x="0" y="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4201308" name="直接箭头连接符 874201308"/>
                          <wps:cNvCnPr/>
                          <wps:spPr>
                            <a:xfrm>
                              <a:off x="0" y="35242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8177909" name="直接箭头连接符 438177909"/>
                          <wps:cNvCnPr/>
                          <wps:spPr>
                            <a:xfrm>
                              <a:off x="9525" y="71437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0767778" name="直接箭头连接符 1340767778"/>
                          <wps:cNvCnPr/>
                          <wps:spPr>
                            <a:xfrm>
                              <a:off x="0" y="1076325"/>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0850469" name="直接箭头连接符 2100850469"/>
                          <wps:cNvCnPr/>
                          <wps:spPr>
                            <a:xfrm>
                              <a:off x="0" y="1428750"/>
                              <a:ext cx="180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970087778" name="组合 331"/>
                        <wpg:cNvGrpSpPr/>
                        <wpg:grpSpPr>
                          <a:xfrm>
                            <a:off x="3552576" y="863379"/>
                            <a:ext cx="176530" cy="1559560"/>
                            <a:chOff x="0" y="0"/>
                            <a:chExt cx="179705" cy="1571625"/>
                          </a:xfrm>
                        </wpg:grpSpPr>
                        <wps:wsp>
                          <wps:cNvPr id="412146579" name="直接箭头连接符 412146579"/>
                          <wps:cNvCnPr/>
                          <wps:spPr>
                            <a:xfrm>
                              <a:off x="0" y="0"/>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8744248" name="直接箭头连接符 2018744248"/>
                          <wps:cNvCnPr/>
                          <wps:spPr>
                            <a:xfrm>
                              <a:off x="0" y="318863"/>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054506" name="直接箭头连接符 33054506"/>
                          <wps:cNvCnPr/>
                          <wps:spPr>
                            <a:xfrm flipH="1">
                              <a:off x="0" y="631228"/>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3822268" name="直接箭头连接符 713822268"/>
                          <wps:cNvCnPr/>
                          <wps:spPr>
                            <a:xfrm>
                              <a:off x="0" y="1571625"/>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5483259" name="直接箭头连接符 1185483259"/>
                          <wps:cNvCnPr/>
                          <wps:spPr>
                            <a:xfrm flipH="1">
                              <a:off x="0" y="988662"/>
                              <a:ext cx="179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253907929" name="矩形 1157135837"/>
                        <wps:cNvSpPr/>
                        <wps:spPr>
                          <a:xfrm>
                            <a:off x="3729161" y="500932"/>
                            <a:ext cx="626745" cy="1137036"/>
                          </a:xfrm>
                          <a:prstGeom prst="rect">
                            <a:avLst/>
                          </a:prstGeom>
                          <a:noFill/>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3197214A"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第三方服务：</w:t>
                              </w:r>
                            </w:p>
                            <w:p w14:paraId="0DE4D260" w14:textId="77777777" w:rsidR="00F17C97" w:rsidRPr="00671295" w:rsidRDefault="00F17C97" w:rsidP="00F17C97">
                              <w:pPr>
                                <w:ind w:firstLine="300"/>
                                <w:rPr>
                                  <w:rFonts w:ascii="宋体" w:hAnsi="宋体" w:hint="eastAsia"/>
                                  <w:sz w:val="15"/>
                                  <w:szCs w:val="15"/>
                                </w:rPr>
                              </w:pPr>
                            </w:p>
                            <w:p w14:paraId="1E677316" w14:textId="77777777" w:rsidR="00F17C97" w:rsidRPr="00671295" w:rsidRDefault="00F17C97" w:rsidP="00F17C97">
                              <w:pPr>
                                <w:ind w:firstLine="300"/>
                                <w:jc w:val="center"/>
                                <w:rPr>
                                  <w:rFonts w:ascii="宋体" w:hAnsi="宋体" w:hint="eastAsia"/>
                                  <w:sz w:val="15"/>
                                  <w:szCs w:val="15"/>
                                </w:rPr>
                              </w:pPr>
                            </w:p>
                            <w:p w14:paraId="01B6CE0A" w14:textId="77777777" w:rsidR="00F17C97" w:rsidRPr="00671295" w:rsidRDefault="00F17C97" w:rsidP="00F17C97">
                              <w:pPr>
                                <w:ind w:firstLine="300"/>
                                <w:jc w:val="center"/>
                                <w:rPr>
                                  <w:rFonts w:ascii="宋体" w:hAnsi="宋体" w:hint="eastAsia"/>
                                  <w:sz w:val="15"/>
                                  <w:szCs w:val="15"/>
                                </w:rPr>
                              </w:pPr>
                            </w:p>
                            <w:p w14:paraId="5D0B0E34" w14:textId="77777777" w:rsidR="00F17C97" w:rsidRPr="00671295" w:rsidRDefault="00F17C97" w:rsidP="00F17C97">
                              <w:pPr>
                                <w:ind w:firstLine="300"/>
                                <w:jc w:val="center"/>
                                <w:rPr>
                                  <w:rFonts w:ascii="宋体" w:hAnsi="宋体" w:hint="eastAsia"/>
                                  <w:sz w:val="15"/>
                                  <w:szCs w:val="15"/>
                                </w:rPr>
                              </w:pPr>
                            </w:p>
                            <w:p w14:paraId="0C2CC00E" w14:textId="77777777" w:rsidR="00F17C97" w:rsidRPr="00671295" w:rsidRDefault="00F17C97" w:rsidP="00F17C97">
                              <w:pPr>
                                <w:ind w:firstLine="300"/>
                                <w:jc w:val="center"/>
                                <w:rPr>
                                  <w:rFonts w:ascii="宋体" w:hAnsi="宋体" w:hint="eastAsia"/>
                                  <w:sz w:val="15"/>
                                  <w:szCs w:val="15"/>
                                </w:rPr>
                              </w:pPr>
                            </w:p>
                            <w:p w14:paraId="2BD0976E" w14:textId="77777777" w:rsidR="00F17C97" w:rsidRPr="00671295" w:rsidRDefault="00F17C97" w:rsidP="00F17C97">
                              <w:pPr>
                                <w:ind w:firstLine="300"/>
                                <w:jc w:val="center"/>
                                <w:rPr>
                                  <w:rFonts w:ascii="宋体" w:hAnsi="宋体" w:hint="eastAsia"/>
                                  <w:sz w:val="15"/>
                                  <w:szCs w:val="15"/>
                                </w:rPr>
                              </w:pPr>
                            </w:p>
                            <w:p w14:paraId="7C4E0F3B" w14:textId="77777777" w:rsidR="00F17C97" w:rsidRPr="00671295" w:rsidRDefault="00F17C97" w:rsidP="00F17C97">
                              <w:pPr>
                                <w:ind w:firstLine="300"/>
                                <w:jc w:val="center"/>
                                <w:rPr>
                                  <w:rFonts w:ascii="宋体" w:hAnsi="宋体" w:hint="eastAsia"/>
                                  <w:sz w:val="15"/>
                                  <w:szCs w:val="15"/>
                                </w:rPr>
                              </w:pPr>
                            </w:p>
                            <w:p w14:paraId="59AB3415" w14:textId="77777777" w:rsidR="00F17C97" w:rsidRPr="00671295" w:rsidRDefault="00F17C97" w:rsidP="00F17C97">
                              <w:pPr>
                                <w:ind w:firstLine="300"/>
                                <w:jc w:val="center"/>
                                <w:rPr>
                                  <w:rFonts w:ascii="宋体" w:hAnsi="宋体" w:hint="eastAsia"/>
                                  <w:sz w:val="15"/>
                                  <w:szCs w:val="15"/>
                                </w:rPr>
                              </w:pPr>
                            </w:p>
                            <w:p w14:paraId="17F9E7F7" w14:textId="77777777" w:rsidR="00F17C97" w:rsidRPr="00671295" w:rsidRDefault="00F17C97" w:rsidP="00F17C97">
                              <w:pPr>
                                <w:ind w:firstLine="300"/>
                                <w:jc w:val="center"/>
                                <w:rPr>
                                  <w:rFonts w:ascii="宋体" w:hAnsi="宋体" w:hint="eastAsia"/>
                                  <w:sz w:val="15"/>
                                  <w:szCs w:val="15"/>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33122347" name="矩形 516965100"/>
                        <wps:cNvSpPr/>
                        <wps:spPr>
                          <a:xfrm>
                            <a:off x="3792772" y="723568"/>
                            <a:ext cx="477520" cy="24257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6944BC81" w14:textId="77777777" w:rsidR="00F17C97" w:rsidRPr="00671295" w:rsidRDefault="00F17C97" w:rsidP="00F17C97">
                              <w:pPr>
                                <w:ind w:firstLineChars="50" w:firstLine="75"/>
                                <w:rPr>
                                  <w:rFonts w:ascii="宋体" w:hAnsi="宋体" w:hint="eastAsia"/>
                                  <w:sz w:val="15"/>
                                  <w:szCs w:val="15"/>
                                </w:rPr>
                              </w:pPr>
                              <w:r w:rsidRPr="00671295">
                                <w:rPr>
                                  <w:rFonts w:ascii="宋体" w:hAnsi="宋体" w:hint="eastAsia"/>
                                  <w:sz w:val="15"/>
                                  <w:szCs w:val="15"/>
                                </w:rPr>
                                <w:t>水处理</w:t>
                              </w:r>
                              <w:r>
                                <w:rPr>
                                  <w:rFonts w:ascii="宋体" w:hAnsi="宋体" w:hint="eastAsia"/>
                                  <w:sz w:val="15"/>
                                  <w:szCs w:val="15"/>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70852999" name="矩形 531952532"/>
                        <wps:cNvSpPr/>
                        <wps:spPr>
                          <a:xfrm>
                            <a:off x="3808674" y="1033669"/>
                            <a:ext cx="477520" cy="232410"/>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0D008F89" w14:textId="77777777" w:rsidR="00F17C97" w:rsidRPr="00671295" w:rsidRDefault="00F17C97" w:rsidP="00F17C97">
                              <w:pPr>
                                <w:ind w:firstLineChars="50" w:firstLine="75"/>
                                <w:rPr>
                                  <w:rFonts w:ascii="宋体" w:hAnsi="宋体" w:hint="eastAsia"/>
                                  <w:sz w:val="15"/>
                                  <w:szCs w:val="15"/>
                                </w:rPr>
                              </w:pPr>
                              <w:r w:rsidRPr="00671295">
                                <w:rPr>
                                  <w:rFonts w:ascii="宋体" w:hAnsi="宋体" w:hint="eastAsia"/>
                                  <w:sz w:val="15"/>
                                  <w:szCs w:val="15"/>
                                </w:rPr>
                                <w:t>渣处理</w:t>
                              </w:r>
                              <w:r>
                                <w:rPr>
                                  <w:rFonts w:ascii="宋体" w:hAnsi="宋体" w:hint="eastAsia"/>
                                  <w:sz w:val="15"/>
                                  <w:szCs w:val="15"/>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46127835" name="矩形 2020388936"/>
                        <wps:cNvSpPr/>
                        <wps:spPr>
                          <a:xfrm>
                            <a:off x="3808674" y="1335819"/>
                            <a:ext cx="477520" cy="244475"/>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698F391C"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厂内</w:t>
                              </w:r>
                              <w:r w:rsidRPr="00671295">
                                <w:rPr>
                                  <w:rFonts w:ascii="宋体" w:hAnsi="宋体" w:hint="eastAsia"/>
                                  <w:sz w:val="15"/>
                                  <w:szCs w:val="15"/>
                                </w:rPr>
                                <w:t>运输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91109606" name="矩形 1368706897"/>
                        <wps:cNvSpPr/>
                        <wps:spPr>
                          <a:xfrm>
                            <a:off x="3729161" y="2019631"/>
                            <a:ext cx="626110" cy="100448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68EC5CF"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共生产品，如：</w:t>
                              </w:r>
                            </w:p>
                            <w:p w14:paraId="1E47597D" w14:textId="77777777" w:rsidR="00F17C97" w:rsidRDefault="00F17C97" w:rsidP="00F17C97">
                              <w:pPr>
                                <w:ind w:firstLineChars="0" w:firstLine="0"/>
                                <w:rPr>
                                  <w:rFonts w:ascii="宋体" w:hAnsi="宋体" w:hint="eastAsia"/>
                                  <w:sz w:val="15"/>
                                  <w:szCs w:val="15"/>
                                </w:rPr>
                              </w:pPr>
                              <w:r>
                                <w:rPr>
                                  <w:rFonts w:ascii="宋体" w:hAnsi="宋体" w:hint="eastAsia"/>
                                  <w:sz w:val="15"/>
                                  <w:szCs w:val="15"/>
                                </w:rPr>
                                <w:t>粗铅</w:t>
                              </w:r>
                            </w:p>
                            <w:p w14:paraId="3240C83C" w14:textId="77777777" w:rsidR="00F17C97" w:rsidRDefault="00F17C97" w:rsidP="00F17C97">
                              <w:pPr>
                                <w:ind w:firstLineChars="0" w:firstLine="0"/>
                                <w:rPr>
                                  <w:rFonts w:ascii="宋体" w:hAnsi="宋体" w:hint="eastAsia"/>
                                  <w:sz w:val="15"/>
                                  <w:szCs w:val="15"/>
                                </w:rPr>
                              </w:pPr>
                              <w:r>
                                <w:rPr>
                                  <w:rFonts w:ascii="宋体" w:hAnsi="宋体" w:hint="eastAsia"/>
                                  <w:sz w:val="15"/>
                                  <w:szCs w:val="15"/>
                                </w:rPr>
                                <w:t>贵锑</w:t>
                              </w:r>
                            </w:p>
                            <w:p w14:paraId="7A4E65A2"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硫化钠</w:t>
                              </w:r>
                            </w:p>
                            <w:p w14:paraId="2C9DEEC4"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硫酸</w:t>
                              </w:r>
                              <w:r>
                                <w:rPr>
                                  <w:rFonts w:ascii="宋体" w:hAnsi="宋体" w:hint="eastAsia"/>
                                  <w:sz w:val="15"/>
                                  <w:szCs w:val="15"/>
                                </w:rPr>
                                <w:t>钠</w:t>
                              </w:r>
                            </w:p>
                            <w:p w14:paraId="41DD92DF" w14:textId="77777777" w:rsidR="00F17C97" w:rsidRPr="00671295" w:rsidRDefault="00F17C97" w:rsidP="00F17C97">
                              <w:pPr>
                                <w:ind w:firstLine="300"/>
                                <w:jc w:val="center"/>
                                <w:rPr>
                                  <w:rFonts w:ascii="宋体" w:hAnsi="宋体" w:hint="eastAsia"/>
                                  <w:sz w:val="15"/>
                                  <w:szCs w:val="15"/>
                                </w:rPr>
                              </w:pPr>
                            </w:p>
                            <w:p w14:paraId="6C583B4B" w14:textId="77777777" w:rsidR="00F17C97" w:rsidRPr="00671295" w:rsidRDefault="00F17C97" w:rsidP="00F17C97">
                              <w:pPr>
                                <w:ind w:firstLine="300"/>
                                <w:jc w:val="center"/>
                                <w:rPr>
                                  <w:rFonts w:ascii="宋体" w:hAnsi="宋体" w:hint="eastAsia"/>
                                  <w:sz w:val="15"/>
                                  <w:szCs w:val="15"/>
                                </w:rPr>
                              </w:pPr>
                            </w:p>
                            <w:p w14:paraId="0FE794A0" w14:textId="77777777" w:rsidR="00F17C97" w:rsidRPr="00671295" w:rsidRDefault="00F17C97" w:rsidP="00F17C97">
                              <w:pPr>
                                <w:ind w:firstLine="300"/>
                                <w:jc w:val="center"/>
                                <w:rPr>
                                  <w:rFonts w:ascii="宋体" w:hAnsi="宋体" w:hint="eastAsia"/>
                                  <w:sz w:val="15"/>
                                  <w:szCs w:val="15"/>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66372782" name="矩形 369215500"/>
                        <wps:cNvSpPr/>
                        <wps:spPr>
                          <a:xfrm>
                            <a:off x="2218413" y="103383"/>
                            <a:ext cx="534350" cy="259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3D72A6" w14:textId="77777777" w:rsidR="00F17C97" w:rsidRPr="00671295" w:rsidRDefault="00F17C97" w:rsidP="00F17C97">
                              <w:pPr>
                                <w:ind w:firstLineChars="100" w:firstLine="150"/>
                                <w:rPr>
                                  <w:rFonts w:ascii="宋体" w:hAnsi="宋体" w:hint="eastAsia"/>
                                  <w:sz w:val="15"/>
                                  <w:szCs w:val="15"/>
                                </w:rPr>
                              </w:pPr>
                              <w:r>
                                <w:rPr>
                                  <w:rFonts w:ascii="宋体" w:hAnsi="宋体" w:hint="eastAsia"/>
                                  <w:sz w:val="15"/>
                                  <w:szCs w:val="15"/>
                                </w:rPr>
                                <w:t>锑</w:t>
                              </w:r>
                              <w:r w:rsidRPr="00671295">
                                <w:rPr>
                                  <w:rFonts w:ascii="宋体" w:hAnsi="宋体" w:hint="eastAsia"/>
                                  <w:sz w:val="15"/>
                                  <w:szCs w:val="15"/>
                                </w:rPr>
                                <w:t>资源</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621734458" name="组合 36"/>
                        <wpg:cNvGrpSpPr/>
                        <wpg:grpSpPr>
                          <a:xfrm>
                            <a:off x="1916264" y="2091193"/>
                            <a:ext cx="1317840" cy="741071"/>
                            <a:chOff x="-19669" y="-357432"/>
                            <a:chExt cx="1908695" cy="784002"/>
                          </a:xfrm>
                        </wpg:grpSpPr>
                        <wps:wsp>
                          <wps:cNvPr id="316610550" name="矩形 316610550"/>
                          <wps:cNvSpPr/>
                          <wps:spPr>
                            <a:xfrm>
                              <a:off x="50681" y="138550"/>
                              <a:ext cx="965119" cy="288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6430CE"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火法/湿法</w:t>
                                </w:r>
                                <w:r w:rsidRPr="00671295">
                                  <w:rPr>
                                    <w:rFonts w:ascii="宋体" w:hAnsi="宋体" w:hint="eastAsia"/>
                                    <w:sz w:val="15"/>
                                    <w:szCs w:val="15"/>
                                  </w:rPr>
                                  <w:t>冶炼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60680388" name="矩形 1260680388"/>
                          <wps:cNvSpPr/>
                          <wps:spPr>
                            <a:xfrm>
                              <a:off x="-19669" y="-341757"/>
                              <a:ext cx="929688" cy="3035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0B13B43" w14:textId="1474B18B" w:rsidR="00F17C97" w:rsidRPr="00671295" w:rsidRDefault="00F17C97" w:rsidP="00F17C97">
                                <w:pPr>
                                  <w:ind w:firstLineChars="100" w:firstLine="150"/>
                                  <w:rPr>
                                    <w:rFonts w:ascii="宋体" w:hAnsi="宋体" w:hint="eastAsia"/>
                                    <w:sz w:val="15"/>
                                    <w:szCs w:val="15"/>
                                    <w:u w:val="single"/>
                                  </w:rPr>
                                </w:pPr>
                                <w:r>
                                  <w:rPr>
                                    <w:rFonts w:ascii="宋体" w:hAnsi="宋体" w:hint="eastAsia"/>
                                    <w:sz w:val="15"/>
                                    <w:szCs w:val="15"/>
                                    <w:u w:val="single"/>
                                  </w:rPr>
                                  <w:t xml:space="preserve">锑 精 矿 </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602247513" name="矩形 1602247513"/>
                          <wps:cNvSpPr/>
                          <wps:spPr>
                            <a:xfrm>
                              <a:off x="910019" y="-357432"/>
                              <a:ext cx="961769" cy="30353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A3B2673" w14:textId="77777777" w:rsidR="00F17C97" w:rsidRPr="00671295" w:rsidRDefault="00F17C97" w:rsidP="00F17C97">
                                <w:pPr>
                                  <w:ind w:firstLineChars="0" w:firstLine="0"/>
                                  <w:rPr>
                                    <w:rFonts w:ascii="宋体" w:hAnsi="宋体" w:hint="eastAsia"/>
                                    <w:sz w:val="15"/>
                                    <w:szCs w:val="15"/>
                                    <w:u w:val="single"/>
                                  </w:rPr>
                                </w:pPr>
                                <w:r>
                                  <w:rPr>
                                    <w:rFonts w:ascii="宋体" w:hAnsi="宋体" w:hint="eastAsia"/>
                                    <w:sz w:val="15"/>
                                    <w:szCs w:val="15"/>
                                    <w:u w:val="single"/>
                                  </w:rPr>
                                  <w:t xml:space="preserve"> 高品位锑精矿 </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636793870" name="矩形 1636793870"/>
                          <wps:cNvSpPr/>
                          <wps:spPr>
                            <a:xfrm>
                              <a:off x="1165135" y="136096"/>
                              <a:ext cx="723891" cy="2880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3ECA98" w14:textId="77777777" w:rsidR="00F17C97" w:rsidRPr="00671295" w:rsidRDefault="00F17C97" w:rsidP="00114B08">
                                <w:pPr>
                                  <w:ind w:firstLineChars="50" w:firstLine="75"/>
                                  <w:rPr>
                                    <w:rFonts w:ascii="宋体" w:hAnsi="宋体" w:hint="eastAsia"/>
                                    <w:sz w:val="15"/>
                                    <w:szCs w:val="15"/>
                                  </w:rPr>
                                </w:pPr>
                                <w:r>
                                  <w:rPr>
                                    <w:rFonts w:ascii="宋体" w:hAnsi="宋体" w:hint="eastAsia"/>
                                    <w:sz w:val="15"/>
                                    <w:szCs w:val="15"/>
                                  </w:rPr>
                                  <w:t>火法</w:t>
                                </w:r>
                                <w:r w:rsidRPr="00671295">
                                  <w:rPr>
                                    <w:rFonts w:ascii="宋体" w:hAnsi="宋体" w:hint="eastAsia"/>
                                    <w:sz w:val="15"/>
                                    <w:szCs w:val="15"/>
                                  </w:rPr>
                                  <w:t>冶炼</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347047575" name="直接箭头连接符 1089693269"/>
                        <wps:cNvCnPr/>
                        <wps:spPr>
                          <a:xfrm>
                            <a:off x="2246906" y="1900361"/>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1699358" name="直接箭头连接符 1447769651"/>
                        <wps:cNvCnPr/>
                        <wps:spPr>
                          <a:xfrm>
                            <a:off x="2485445" y="357808"/>
                            <a:ext cx="0" cy="3131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7298871" name="直接箭头连接符 643146514"/>
                        <wps:cNvCnPr/>
                        <wps:spPr>
                          <a:xfrm>
                            <a:off x="2231003" y="2297926"/>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7798999" name="矩形 782070546"/>
                        <wps:cNvSpPr/>
                        <wps:spPr>
                          <a:xfrm>
                            <a:off x="2234316" y="667909"/>
                            <a:ext cx="481814" cy="27228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EEECC5"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采 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4463956" name="矩形 815977740"/>
                        <wps:cNvSpPr/>
                        <wps:spPr>
                          <a:xfrm>
                            <a:off x="2154803" y="1637968"/>
                            <a:ext cx="711934" cy="25211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FDFE90" w14:textId="77777777" w:rsidR="00F17C97" w:rsidRPr="00671295" w:rsidRDefault="00F17C97" w:rsidP="00F17C97">
                              <w:pPr>
                                <w:ind w:firstLine="300"/>
                                <w:rPr>
                                  <w:rFonts w:ascii="宋体" w:hAnsi="宋体" w:hint="eastAsia"/>
                                  <w:sz w:val="15"/>
                                  <w:szCs w:val="15"/>
                                </w:rPr>
                              </w:pPr>
                              <w:r>
                                <w:rPr>
                                  <w:rFonts w:ascii="宋体" w:hAnsi="宋体" w:hint="eastAsia"/>
                                  <w:sz w:val="15"/>
                                  <w:szCs w:val="15"/>
                                </w:rPr>
                                <w:t>选 矿</w:t>
                              </w:r>
                            </w:p>
                          </w:txbxContent>
                        </wps:txbx>
                        <wps:bodyPr rot="0" spcFirstLastPara="0" vertOverflow="overflow" horzOverflow="overflow" vert="horz" wrap="square" lIns="0" tIns="18000" rIns="0" bIns="45720" numCol="1" spcCol="0" rtlCol="0" fromWordArt="0" anchor="ctr" anchorCtr="0" forceAA="0" compatLnSpc="1">
                          <a:prstTxWarp prst="textNoShape">
                            <a:avLst/>
                          </a:prstTxWarp>
                          <a:noAutofit/>
                        </wps:bodyPr>
                      </wps:wsp>
                      <wps:wsp>
                        <wps:cNvPr id="15107253" name="矩形 1789303204"/>
                        <wps:cNvSpPr/>
                        <wps:spPr>
                          <a:xfrm>
                            <a:off x="2210462" y="1144987"/>
                            <a:ext cx="523484" cy="28694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1B883E" w14:textId="77777777" w:rsidR="00F17C97" w:rsidRPr="00671295" w:rsidRDefault="00F17C97" w:rsidP="00F17C97">
                              <w:pPr>
                                <w:ind w:firstLineChars="100" w:firstLine="150"/>
                                <w:rPr>
                                  <w:rFonts w:ascii="宋体" w:hAnsi="宋体" w:hint="eastAsia"/>
                                  <w:sz w:val="15"/>
                                  <w:szCs w:val="15"/>
                                  <w:u w:val="single"/>
                                </w:rPr>
                              </w:pPr>
                              <w:r>
                                <w:rPr>
                                  <w:rFonts w:ascii="宋体" w:hAnsi="宋体" w:hint="eastAsia"/>
                                  <w:sz w:val="15"/>
                                  <w:szCs w:val="15"/>
                                  <w:u w:val="single"/>
                                </w:rPr>
                                <w:t>锑</w:t>
                              </w:r>
                              <w:r w:rsidRPr="00671295">
                                <w:rPr>
                                  <w:rFonts w:ascii="宋体" w:hAnsi="宋体" w:hint="eastAsia"/>
                                  <w:sz w:val="15"/>
                                  <w:szCs w:val="15"/>
                                  <w:u w:val="single"/>
                                </w:rPr>
                                <w:t>矿石</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674087917" name="直接箭头连接符 1489640992"/>
                        <wps:cNvCnPr/>
                        <wps:spPr>
                          <a:xfrm>
                            <a:off x="2469542" y="1375575"/>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91382782" name="直接箭头连接符 415339349"/>
                        <wps:cNvCnPr/>
                        <wps:spPr>
                          <a:xfrm>
                            <a:off x="2485445" y="978010"/>
                            <a:ext cx="0" cy="24492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08727297" name="直接箭头连接符 1089693269"/>
                        <wps:cNvCnPr/>
                        <wps:spPr>
                          <a:xfrm>
                            <a:off x="2771692" y="1908313"/>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29454130" name="直接箭头连接符 643146514"/>
                        <wps:cNvCnPr/>
                        <wps:spPr>
                          <a:xfrm>
                            <a:off x="2986377" y="2289975"/>
                            <a:ext cx="0" cy="2450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8760349" name="直接箭头连接符 930055609"/>
                        <wps:cNvCnPr/>
                        <wps:spPr>
                          <a:xfrm>
                            <a:off x="2986377" y="2830664"/>
                            <a:ext cx="0" cy="50737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7666927" name="矩形 815977740"/>
                        <wps:cNvSpPr/>
                        <wps:spPr>
                          <a:xfrm>
                            <a:off x="3013544" y="1637968"/>
                            <a:ext cx="445558" cy="25211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46999F"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辅助生产</w:t>
                              </w:r>
                            </w:p>
                          </w:txbxContent>
                        </wps:txbx>
                        <wps:bodyPr rot="0" spcFirstLastPara="0" vertOverflow="overflow" horzOverflow="overflow" vert="horz" wrap="square" lIns="0" tIns="18000" rIns="0" bIns="45720" numCol="1" spcCol="0" rtlCol="0" fromWordArt="0" anchor="ctr" anchorCtr="0" forceAA="0" compatLnSpc="1">
                          <a:prstTxWarp prst="textNoShape">
                            <a:avLst/>
                          </a:prstTxWarp>
                          <a:noAutofit/>
                        </wps:bodyPr>
                      </wps:wsp>
                      <wps:wsp>
                        <wps:cNvPr id="424694946" name="矩形 2020388936"/>
                        <wps:cNvSpPr/>
                        <wps:spPr>
                          <a:xfrm>
                            <a:off x="3792772" y="1701579"/>
                            <a:ext cx="493091" cy="244475"/>
                          </a:xfrm>
                          <a:prstGeom prst="rect">
                            <a:avLst/>
                          </a:prstGeom>
                          <a:ln>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0E806692" w14:textId="6795950B" w:rsidR="00F17C97" w:rsidRPr="003E4815" w:rsidRDefault="002A35F9" w:rsidP="00F17C97">
                              <w:pPr>
                                <w:ind w:firstLineChars="0" w:firstLine="0"/>
                                <w:rPr>
                                  <w:rFonts w:ascii="宋体" w:hAnsi="宋体" w:hint="eastAsia"/>
                                  <w:color w:val="EE0000"/>
                                  <w:sz w:val="15"/>
                                  <w:szCs w:val="15"/>
                                </w:rPr>
                              </w:pPr>
                              <w:r>
                                <w:rPr>
                                  <w:rFonts w:ascii="宋体" w:hAnsi="宋体" w:hint="eastAsia"/>
                                  <w:color w:val="EE0000"/>
                                  <w:sz w:val="15"/>
                                  <w:szCs w:val="15"/>
                                </w:rPr>
                                <w:t>二次锑原料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D01A3FB" id="组合 88" o:spid="_x0000_s1032" style="position:absolute;left:0;text-align:left;margin-left:-9.7pt;margin-top:51.9pt;width:414.75pt;height:274.2pt;z-index:251711488;mso-height-relative:margin" coordorigin=",1033" coordsize="52675,3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">
                <v:rect id="矩形 1549152895" o:spid="_x0000_s1033" style="position:absolute;left:27432;top:32838;width:4961;height: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" fillcolor="white [3201]" stroked="f" strokeweight="1pt">
                  <v:textbox>
                    <w:txbxContent>
                      <w:p w14:paraId="7CF0BE9E" w14:textId="77777777" w:rsidR="00F17C97" w:rsidRPr="00671295" w:rsidRDefault="00F17C97" w:rsidP="005A1B66">
                        <w:pPr>
                          <w:ind w:firstLineChars="50" w:firstLine="75"/>
                          <w:rPr>
                            <w:rFonts w:ascii="宋体" w:hAnsi="宋体" w:hint="eastAsia"/>
                            <w:sz w:val="15"/>
                            <w:szCs w:val="15"/>
                            <w:u w:val="double"/>
                          </w:rPr>
                        </w:pPr>
                        <w:r>
                          <w:rPr>
                            <w:rFonts w:ascii="宋体" w:hAnsi="宋体" w:hint="eastAsia"/>
                            <w:sz w:val="15"/>
                            <w:szCs w:val="15"/>
                            <w:u w:val="double"/>
                          </w:rPr>
                          <w:t>生锑</w:t>
                        </w:r>
                      </w:p>
                    </w:txbxContent>
                  </v:textbox>
                </v:rect>
                <v:rect id="矩形 1549152895" o:spid="_x0000_s1034" style="position:absolute;left:11529;top:32838;width:16929;height: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" fillcolor="white [3201]" stroked="f" strokeweight="1pt">
                  <v:textbox>
                    <w:txbxContent>
                      <w:p w14:paraId="3ACDB420" w14:textId="77777777" w:rsidR="00F17C97" w:rsidRPr="00671295" w:rsidRDefault="00F17C97" w:rsidP="00F17C97">
                        <w:pPr>
                          <w:ind w:firstLine="300"/>
                          <w:jc w:val="center"/>
                          <w:rPr>
                            <w:rFonts w:ascii="宋体" w:hAnsi="宋体" w:hint="eastAsia"/>
                            <w:sz w:val="15"/>
                            <w:szCs w:val="15"/>
                            <w:u w:val="double"/>
                          </w:rPr>
                        </w:pPr>
                        <w:r>
                          <w:rPr>
                            <w:rFonts w:ascii="宋体" w:hAnsi="宋体" w:hint="eastAsia"/>
                            <w:sz w:val="15"/>
                            <w:szCs w:val="15"/>
                            <w:u w:val="double"/>
                          </w:rPr>
                          <w:t>粗锑/锑锭/锑合金/氧化锑</w:t>
                        </w:r>
                      </w:p>
                    </w:txbxContent>
                  </v:textbox>
                </v:rect>
                <v:group id="组合 336" o:spid="_x0000_s1035" style="position:absolute;left:44447;top:8587;width:8228;height:14137" coordsize="8369,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">
                  <v:group id="组合 333" o:spid="_x0000_s1036" style="position:absolute;left:1809;width:6560;height:14243" coordsize="6559,1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">
                    <v:rect id="矩形 1338169861" o:spid="_x0000_s1037" style="position:absolute;left:190;width:6369;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" fillcolor="white [3201]" strokecolor="black [3213]" strokeweight="1pt">
                      <v:textbox inset="1mm,,1mm">
                        <w:txbxContent>
                          <w:p w14:paraId="00840BDE"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排入大气</w:t>
                            </w:r>
                          </w:p>
                        </w:txbxContent>
                      </v:textbox>
                    </v:rect>
                    <v:rect id="矩形 1460902398" o:spid="_x0000_s1038" style="position:absolute;top:5334;width:6381;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" fillcolor="white [3201]" strokecolor="black [3213]" strokeweight="1pt">
                      <v:textbox inset="0,,0">
                        <w:txbxContent>
                          <w:p w14:paraId="64C7E7C3"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排入自然水体</w:t>
                            </w:r>
                          </w:p>
                        </w:txbxContent>
                      </v:textbox>
                    </v:rect>
                    <v:rect id="矩形 1547804179" o:spid="_x0000_s1039" style="position:absolute;left:95;top:10572;width:6369;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" fillcolor="white [3201]" strokecolor="black [3213]" strokeweight="1pt">
                      <v:textbox inset="1mm,,1mm">
                        <w:txbxContent>
                          <w:p w14:paraId="641312CF"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渣堆存/填埋</w:t>
                            </w:r>
                          </w:p>
                        </w:txbxContent>
                      </v:textbox>
                    </v:rect>
                  </v:group>
                  <v:group id="组合 332" o:spid="_x0000_s1040" style="position:absolute;top:1809;width:1800;height:10859" coordsize="1800,10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">
                    <v:shapetype id="_x0000_t32" coordsize="21600,21600" o:spt="32" o:oned="t" path="m,l21600,21600e" filled="f">
                      <v:path arrowok="t" fillok="f" o:connecttype="none"/>
                      <o:lock v:ext="edit" shapetype="t"/>
                    </v:shapetype>
                    <v:shape id="直接箭头连接符 1206712666" o:spid="_x0000_s1041" type="#_x0000_t32" style="position:absolute;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" strokecolor="black [3213]" strokeweight=".5pt">
                      <v:stroke endarrow="block" joinstyle="miter"/>
                    </v:shape>
                    <v:shape id="直接箭头连接符 1380975544" o:spid="_x0000_s1042" type="#_x0000_t32" style="position:absolute;top:5238;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" strokecolor="black [3213]" strokeweight=".5pt">
                      <v:stroke endarrow="block" joinstyle="miter"/>
                    </v:shape>
                    <v:shape id="直接箭头连接符 1743919431" o:spid="_x0000_s1043" type="#_x0000_t32" style="position:absolute;top:10858;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" strokecolor="black [3213]" strokeweight=".5pt">
                      <v:stroke endarrow="block" joinstyle="miter"/>
                    </v:shape>
                  </v:group>
                </v:group>
                <v:group id="组合 335" o:spid="_x0000_s1044" style="position:absolute;top:8428;width:8417;height:16786" coordsize="8562,16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">
                  <v:rect id="矩形 1760557196" o:spid="_x0000_s1045" style="position:absolute;width:6660;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" fillcolor="white [3201]" strokecolor="black [3213]" strokeweight="1pt">
                    <v:textbox inset="0,,0">
                      <w:txbxContent>
                        <w:p w14:paraId="4AC574E0" w14:textId="77777777" w:rsidR="00F17C97" w:rsidRPr="00671295" w:rsidRDefault="00F17C97" w:rsidP="00DE39B2">
                          <w:pPr>
                            <w:ind w:firstLineChars="50" w:firstLine="75"/>
                            <w:rPr>
                              <w:rFonts w:ascii="宋体" w:hAnsi="宋体" w:hint="eastAsia"/>
                              <w:sz w:val="15"/>
                              <w:szCs w:val="15"/>
                            </w:rPr>
                          </w:pPr>
                          <w:r w:rsidRPr="00671295">
                            <w:rPr>
                              <w:rFonts w:ascii="宋体" w:hAnsi="宋体" w:hint="eastAsia"/>
                              <w:sz w:val="15"/>
                              <w:szCs w:val="15"/>
                            </w:rPr>
                            <w:t>其他资源</w:t>
                          </w:r>
                        </w:p>
                      </w:txbxContent>
                    </v:textbox>
                  </v:rect>
                  <v:rect id="矩形 1701606189" o:spid="_x0000_s1046" style="position:absolute;top:6953;width:6660;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" fillcolor="white [3201]" strokecolor="black [3213]" strokeweight="1pt">
                    <v:textbox inset="0,,0">
                      <w:txbxContent>
                        <w:p w14:paraId="1421A1E0" w14:textId="77777777" w:rsidR="00F17C97" w:rsidRPr="00671295" w:rsidRDefault="00F17C97" w:rsidP="00DE39B2">
                          <w:pPr>
                            <w:ind w:firstLineChars="50" w:firstLine="75"/>
                            <w:rPr>
                              <w:rFonts w:ascii="宋体" w:hAnsi="宋体" w:hint="eastAsia"/>
                              <w:sz w:val="15"/>
                              <w:szCs w:val="15"/>
                            </w:rPr>
                          </w:pPr>
                          <w:r w:rsidRPr="00671295">
                            <w:rPr>
                              <w:rFonts w:ascii="宋体" w:hAnsi="宋体" w:hint="eastAsia"/>
                              <w:sz w:val="15"/>
                              <w:szCs w:val="15"/>
                            </w:rPr>
                            <w:t>能源资源</w:t>
                          </w:r>
                        </w:p>
                      </w:txbxContent>
                    </v:textbox>
                  </v:rect>
                  <v:rect id="矩形 859740266" o:spid="_x0000_s1047" style="position:absolute;top:13239;width:6660;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" fillcolor="white [3201]" strokecolor="black [3213]" strokeweight="1pt">
                    <v:textbox inset="0,,0">
                      <w:txbxContent>
                        <w:p w14:paraId="694BC273"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地表水/地下水</w:t>
                          </w:r>
                        </w:p>
                      </w:txbxContent>
                    </v:textbox>
                  </v:rect>
                  <v:shape id="直接箭头连接符 1080957276" o:spid="_x0000_s1048" type="#_x0000_t32" style="position:absolute;left:6762;top:1714;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" strokecolor="black [3213]" strokeweight=".5pt">
                    <v:stroke endarrow="block" joinstyle="miter"/>
                  </v:shape>
                  <v:shape id="直接箭头连接符 172302039" o:spid="_x0000_s1049" type="#_x0000_t32" style="position:absolute;left:6572;top:9048;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" strokecolor="black [3213]" strokeweight=".5pt">
                    <v:stroke endarrow="block" joinstyle="miter"/>
                  </v:shape>
                  <v:shape id="直接箭头连接符 605951754" o:spid="_x0000_s1050" type="#_x0000_t32" style="position:absolute;left:6667;top:15335;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" strokecolor="black [3213]" strokeweight=".5pt">
                    <v:stroke endarrow="block" joinstyle="miter"/>
                  </v:shape>
                </v:group>
                <v:shape id="文本框 2" o:spid="_x0000_s1051" type="#_x0000_t202" style="position:absolute;left:8507;top:4452;width:35676;height:26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" strokeweight="1.5pt">
                  <v:stroke dashstyle="dash"/>
                  <v:textbox>
                    <w:txbxContent>
                      <w:p w14:paraId="1A6F98D6" w14:textId="77777777" w:rsidR="00F17C97" w:rsidRPr="00671295" w:rsidRDefault="00F17C97" w:rsidP="00F17C97">
                        <w:pPr>
                          <w:ind w:firstLine="420"/>
                          <w:rPr>
                            <w:rFonts w:ascii="宋体" w:hAnsi="宋体" w:hint="eastAsia"/>
                          </w:rPr>
                        </w:pPr>
                      </w:p>
                    </w:txbxContent>
                  </v:textbox>
                </v:shape>
                <v:group id="组合 328" o:spid="_x0000_s1052" style="position:absolute;left:8905;top:6997;width:6973;height:23011" coordorigin="76,-991" coordsize="9277,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">
                  <v:rect id="矩形 914818690" o:spid="_x0000_s1053" style="position:absolute;left:76;top:-991;width:9277;height:2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" filled="f" strokecolor="black [3213]" strokeweight=".5pt">
                    <v:textbox inset="0,,0">
                      <w:txbxContent>
                        <w:p w14:paraId="4647022A"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消耗品生产：</w:t>
                          </w:r>
                        </w:p>
                        <w:p w14:paraId="2D2AD67B" w14:textId="77777777" w:rsidR="00F17C97" w:rsidRPr="00671295" w:rsidRDefault="00F17C97" w:rsidP="00F17C97">
                          <w:pPr>
                            <w:ind w:firstLine="300"/>
                            <w:jc w:val="center"/>
                            <w:rPr>
                              <w:rFonts w:ascii="宋体" w:hAnsi="宋体" w:hint="eastAsia"/>
                              <w:sz w:val="15"/>
                              <w:szCs w:val="15"/>
                            </w:rPr>
                          </w:pPr>
                        </w:p>
                        <w:p w14:paraId="5F7302A0" w14:textId="77777777" w:rsidR="00F17C97" w:rsidRPr="00671295" w:rsidRDefault="00F17C97" w:rsidP="00F17C97">
                          <w:pPr>
                            <w:ind w:firstLine="300"/>
                            <w:jc w:val="center"/>
                            <w:rPr>
                              <w:rFonts w:ascii="宋体" w:hAnsi="宋体" w:hint="eastAsia"/>
                              <w:sz w:val="15"/>
                              <w:szCs w:val="15"/>
                            </w:rPr>
                          </w:pPr>
                        </w:p>
                        <w:p w14:paraId="5A389B13" w14:textId="77777777" w:rsidR="00F17C97" w:rsidRPr="00671295" w:rsidRDefault="00F17C97" w:rsidP="00F17C97">
                          <w:pPr>
                            <w:ind w:firstLine="300"/>
                            <w:jc w:val="center"/>
                            <w:rPr>
                              <w:rFonts w:ascii="宋体" w:hAnsi="宋体" w:hint="eastAsia"/>
                              <w:sz w:val="15"/>
                              <w:szCs w:val="15"/>
                            </w:rPr>
                          </w:pPr>
                        </w:p>
                        <w:p w14:paraId="48A217C5" w14:textId="77777777" w:rsidR="00F17C97" w:rsidRPr="00671295" w:rsidRDefault="00F17C97" w:rsidP="00F17C97">
                          <w:pPr>
                            <w:ind w:firstLine="300"/>
                            <w:jc w:val="center"/>
                            <w:rPr>
                              <w:rFonts w:ascii="宋体" w:hAnsi="宋体" w:hint="eastAsia"/>
                              <w:sz w:val="15"/>
                              <w:szCs w:val="15"/>
                            </w:rPr>
                          </w:pPr>
                        </w:p>
                        <w:p w14:paraId="0D76C1AD" w14:textId="77777777" w:rsidR="00F17C97" w:rsidRPr="00671295" w:rsidRDefault="00F17C97" w:rsidP="00F17C97">
                          <w:pPr>
                            <w:ind w:firstLine="300"/>
                            <w:jc w:val="center"/>
                            <w:rPr>
                              <w:rFonts w:ascii="宋体" w:hAnsi="宋体" w:hint="eastAsia"/>
                              <w:sz w:val="15"/>
                              <w:szCs w:val="15"/>
                            </w:rPr>
                          </w:pPr>
                        </w:p>
                        <w:p w14:paraId="1FF0CCE9" w14:textId="77777777" w:rsidR="00F17C97" w:rsidRPr="00671295" w:rsidRDefault="00F17C97" w:rsidP="00F17C97">
                          <w:pPr>
                            <w:ind w:firstLine="300"/>
                            <w:jc w:val="center"/>
                            <w:rPr>
                              <w:rFonts w:ascii="宋体" w:hAnsi="宋体" w:hint="eastAsia"/>
                              <w:sz w:val="15"/>
                              <w:szCs w:val="15"/>
                            </w:rPr>
                          </w:pPr>
                        </w:p>
                        <w:p w14:paraId="73F1CFEC" w14:textId="77777777" w:rsidR="00F17C97" w:rsidRPr="00671295" w:rsidRDefault="00F17C97" w:rsidP="00F17C97">
                          <w:pPr>
                            <w:ind w:firstLine="300"/>
                            <w:jc w:val="center"/>
                            <w:rPr>
                              <w:rFonts w:ascii="宋体" w:hAnsi="宋体" w:hint="eastAsia"/>
                              <w:sz w:val="15"/>
                              <w:szCs w:val="15"/>
                            </w:rPr>
                          </w:pPr>
                        </w:p>
                        <w:p w14:paraId="1EC2834D" w14:textId="77777777" w:rsidR="00F17C97" w:rsidRPr="00671295" w:rsidRDefault="00F17C97" w:rsidP="00F17C97">
                          <w:pPr>
                            <w:ind w:firstLine="300"/>
                            <w:jc w:val="center"/>
                            <w:rPr>
                              <w:rFonts w:ascii="宋体" w:hAnsi="宋体" w:hint="eastAsia"/>
                              <w:sz w:val="15"/>
                              <w:szCs w:val="15"/>
                            </w:rPr>
                          </w:pPr>
                        </w:p>
                        <w:p w14:paraId="2733F079" w14:textId="77777777" w:rsidR="00F17C97" w:rsidRPr="00671295" w:rsidRDefault="00F17C97" w:rsidP="00F17C97">
                          <w:pPr>
                            <w:ind w:firstLine="300"/>
                            <w:jc w:val="center"/>
                            <w:rPr>
                              <w:rFonts w:ascii="宋体" w:hAnsi="宋体" w:hint="eastAsia"/>
                              <w:sz w:val="15"/>
                              <w:szCs w:val="15"/>
                            </w:rPr>
                          </w:pPr>
                        </w:p>
                        <w:p w14:paraId="0E9D2116" w14:textId="77777777" w:rsidR="00F17C97" w:rsidRPr="00671295" w:rsidRDefault="00F17C97" w:rsidP="00F17C97">
                          <w:pPr>
                            <w:ind w:firstLine="300"/>
                            <w:jc w:val="center"/>
                            <w:rPr>
                              <w:rFonts w:ascii="宋体" w:hAnsi="宋体" w:hint="eastAsia"/>
                              <w:sz w:val="15"/>
                              <w:szCs w:val="15"/>
                            </w:rPr>
                          </w:pPr>
                        </w:p>
                        <w:p w14:paraId="3D0AF546" w14:textId="77777777" w:rsidR="00F17C97" w:rsidRPr="00671295" w:rsidRDefault="00F17C97" w:rsidP="00F17C97">
                          <w:pPr>
                            <w:ind w:firstLine="300"/>
                            <w:jc w:val="center"/>
                            <w:rPr>
                              <w:rFonts w:ascii="宋体" w:hAnsi="宋体" w:hint="eastAsia"/>
                              <w:sz w:val="15"/>
                              <w:szCs w:val="15"/>
                            </w:rPr>
                          </w:pPr>
                        </w:p>
                      </w:txbxContent>
                    </v:textbox>
                  </v:rect>
                  <v:rect id="矩形 395127171" o:spid="_x0000_s1054" style="position:absolute;left:807;top:3581;width:762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" fillcolor="white [3201]" strokecolor="black [3213]" strokeweight="1pt">
                    <v:textbox>
                      <w:txbxContent>
                        <w:p w14:paraId="687065AE"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电  力</w:t>
                          </w:r>
                        </w:p>
                      </w:txbxContent>
                    </v:textbox>
                  </v:rect>
                  <v:rect id="矩形 373299560" o:spid="_x0000_s1055" style="position:absolute;left:807;top:7086;width:7620;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" fillcolor="white [3201]" strokecolor="black [3213]" strokeweight="1pt">
                    <v:textbox>
                      <w:txbxContent>
                        <w:p w14:paraId="3AF9A997"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 xml:space="preserve">热 </w:t>
                          </w:r>
                          <w:r w:rsidRPr="00671295">
                            <w:rPr>
                              <w:rFonts w:ascii="宋体" w:hAnsi="宋体"/>
                              <w:sz w:val="15"/>
                              <w:szCs w:val="15"/>
                            </w:rPr>
                            <w:t xml:space="preserve"> </w:t>
                          </w:r>
                          <w:r w:rsidRPr="00671295">
                            <w:rPr>
                              <w:rFonts w:ascii="宋体" w:hAnsi="宋体" w:hint="eastAsia"/>
                              <w:sz w:val="15"/>
                              <w:szCs w:val="15"/>
                            </w:rPr>
                            <w:t>力</w:t>
                          </w:r>
                        </w:p>
                      </w:txbxContent>
                    </v:textbox>
                  </v:rect>
                  <v:rect id="矩形 1282095611" o:spid="_x0000_s1056" style="position:absolute;left:807;top:10598;width:762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" fillcolor="white [3201]" strokecolor="black [3213]" strokeweight="1pt">
                    <v:textbox inset="0,,0">
                      <w:txbxContent>
                        <w:p w14:paraId="16EBD67B" w14:textId="77777777" w:rsidR="00F17C97" w:rsidRPr="00671295" w:rsidRDefault="00F17C97" w:rsidP="005A1B66">
                          <w:pPr>
                            <w:ind w:firstLineChars="50" w:firstLine="75"/>
                            <w:rPr>
                              <w:rFonts w:ascii="宋体" w:hAnsi="宋体" w:hint="eastAsia"/>
                              <w:sz w:val="15"/>
                              <w:szCs w:val="15"/>
                            </w:rPr>
                          </w:pPr>
                          <w:r w:rsidRPr="00671295">
                            <w:rPr>
                              <w:rFonts w:ascii="宋体" w:hAnsi="宋体" w:hint="eastAsia"/>
                              <w:sz w:val="15"/>
                              <w:szCs w:val="15"/>
                            </w:rPr>
                            <w:t>耗能工质</w:t>
                          </w:r>
                        </w:p>
                      </w:txbxContent>
                    </v:textbox>
                  </v:rect>
                  <v:rect id="矩形 153439306" o:spid="_x0000_s1057" style="position:absolute;left:915;top:14173;width:7620;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" fillcolor="white [3201]" strokecolor="black [3213]" strokeweight="1pt">
                    <v:textbox inset="0,,0">
                      <w:txbxContent>
                        <w:p w14:paraId="708FF13E" w14:textId="77777777" w:rsidR="00F17C97" w:rsidRPr="00671295" w:rsidRDefault="00F17C97" w:rsidP="00F17C97">
                          <w:pPr>
                            <w:ind w:firstLineChars="50" w:firstLine="75"/>
                            <w:rPr>
                              <w:rFonts w:ascii="宋体" w:hAnsi="宋体" w:hint="eastAsia"/>
                              <w:sz w:val="15"/>
                              <w:szCs w:val="15"/>
                            </w:rPr>
                          </w:pPr>
                          <w:r w:rsidRPr="00671295">
                            <w:rPr>
                              <w:rFonts w:ascii="宋体" w:hAnsi="宋体" w:hint="eastAsia"/>
                              <w:sz w:val="15"/>
                              <w:szCs w:val="15"/>
                            </w:rPr>
                            <w:t>辅材</w:t>
                          </w:r>
                          <w:r>
                            <w:rPr>
                              <w:rFonts w:ascii="宋体" w:hAnsi="宋体" w:hint="eastAsia"/>
                              <w:sz w:val="15"/>
                              <w:szCs w:val="15"/>
                            </w:rPr>
                            <w:t>、</w:t>
                          </w:r>
                          <w:r w:rsidRPr="00671295">
                            <w:rPr>
                              <w:rFonts w:ascii="宋体" w:hAnsi="宋体" w:hint="eastAsia"/>
                              <w:sz w:val="15"/>
                              <w:szCs w:val="15"/>
                            </w:rPr>
                            <w:t>药剂</w:t>
                          </w:r>
                        </w:p>
                      </w:txbxContent>
                    </v:textbox>
                  </v:rect>
                  <v:rect id="矩形 565657231" o:spid="_x0000_s1058" style="position:absolute;left:915;top:17836;width:7620;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" fillcolor="white [3201]" strokecolor="black [3213]" strokeweight="1pt">
                    <v:textbox>
                      <w:txbxContent>
                        <w:p w14:paraId="5D26B914"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燃  料</w:t>
                          </w:r>
                        </w:p>
                      </w:txbxContent>
                    </v:textbox>
                  </v:rect>
                </v:group>
                <v:rect id="矩形 1829973735" o:spid="_x0000_s1059" style="position:absolute;left:18367;top:5009;width:17042;height:2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" fillcolor="white [3201]" strokecolor="black [3213]" strokeweight="1pt"/>
                <v:shape id="直接箭头连接符 930055609" o:spid="_x0000_s1060" type="#_x0000_t32" style="position:absolute;left:22151;top:28306;width:0;height:50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" strokecolor="black [3213]" strokeweight="1.5pt">
                  <v:stroke endarrow="block" joinstyle="miter"/>
                </v:shape>
                <v:group id="组合 328" o:spid="_x0000_s1061" style="position:absolute;left:16220;top:12688;width:1863;height:14182" coordsize="1895,1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">
                  <v:shape id="直接箭头连接符 1772947470" o:spid="_x0000_s1062" type="#_x0000_t32" style="position:absolute;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" strokecolor="black [3213]" strokeweight=".5pt">
                    <v:stroke endarrow="block" joinstyle="miter"/>
                  </v:shape>
                  <v:shape id="直接箭头连接符 874201308" o:spid="_x0000_s1063" type="#_x0000_t32" style="position:absolute;top:3524;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" strokecolor="black [3213]" strokeweight=".5pt">
                    <v:stroke endarrow="block" joinstyle="miter"/>
                  </v:shape>
                  <v:shape id="直接箭头连接符 438177909" o:spid="_x0000_s1064" type="#_x0000_t32" style="position:absolute;left:95;top:7143;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" strokecolor="black [3213]" strokeweight=".5pt">
                    <v:stroke endarrow="block" joinstyle="miter"/>
                  </v:shape>
                  <v:shape id="直接箭头连接符 1340767778" o:spid="_x0000_s1065" type="#_x0000_t32" style="position:absolute;top:10763;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" strokecolor="black [3213]" strokeweight=".5pt">
                    <v:stroke endarrow="block" joinstyle="miter"/>
                  </v:shape>
                  <v:shape id="直接箭头连接符 2100850469" o:spid="_x0000_s1066" type="#_x0000_t32" style="position:absolute;top:14287;width:18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" strokecolor="black [3213]" strokeweight=".5pt">
                    <v:stroke endarrow="block" joinstyle="miter"/>
                  </v:shape>
                </v:group>
                <v:group id="组合 331" o:spid="_x0000_s1067" style="position:absolute;left:35525;top:8633;width:1766;height:15596" coordsize="1797,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">
                  <v:shape id="直接箭头连接符 412146579" o:spid="_x0000_s1068" type="#_x0000_t32" style="position:absolute;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" strokecolor="black [3213]" strokeweight=".5pt">
                    <v:stroke endarrow="block" joinstyle="miter"/>
                  </v:shape>
                  <v:shape id="直接箭头连接符 2018744248" o:spid="_x0000_s1069" type="#_x0000_t32" style="position:absolute;top:3188;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" strokecolor="black [3213]" strokeweight=".5pt">
                    <v:stroke endarrow="block" joinstyle="miter"/>
                  </v:shape>
                  <v:shape id="直接箭头连接符 33054506" o:spid="_x0000_s1070" type="#_x0000_t32" style="position:absolute;top:6312;width:17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" strokecolor="black [3213]" strokeweight=".5pt">
                    <v:stroke endarrow="block" joinstyle="miter"/>
                  </v:shape>
                  <v:shape id="直接箭头连接符 713822268" o:spid="_x0000_s1071" type="#_x0000_t32" style="position:absolute;top:15716;width:1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" strokecolor="black [3213]" strokeweight=".5pt">
                    <v:stroke endarrow="block" joinstyle="miter"/>
                  </v:shape>
                  <v:shape id="直接箭头连接符 1185483259" o:spid="_x0000_s1072" type="#_x0000_t32" style="position:absolute;top:9886;width:17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" strokecolor="black [3213]" strokeweight=".5pt">
                    <v:stroke endarrow="block" joinstyle="miter"/>
                  </v:shape>
                </v:group>
                <v:rect id="矩形 1157135837" o:spid="_x0000_s1073" style="position:absolute;left:37291;top:5009;width:6268;height:11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" filled="f" strokecolor="black [3213]" strokeweight=".5pt">
                  <v:textbox inset="0,0,0,0">
                    <w:txbxContent>
                      <w:p w14:paraId="3197214A"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第三方服务：</w:t>
                        </w:r>
                      </w:p>
                      <w:p w14:paraId="0DE4D260" w14:textId="77777777" w:rsidR="00F17C97" w:rsidRPr="00671295" w:rsidRDefault="00F17C97" w:rsidP="00F17C97">
                        <w:pPr>
                          <w:ind w:firstLine="300"/>
                          <w:rPr>
                            <w:rFonts w:ascii="宋体" w:hAnsi="宋体" w:hint="eastAsia"/>
                            <w:sz w:val="15"/>
                            <w:szCs w:val="15"/>
                          </w:rPr>
                        </w:pPr>
                      </w:p>
                      <w:p w14:paraId="1E677316" w14:textId="77777777" w:rsidR="00F17C97" w:rsidRPr="00671295" w:rsidRDefault="00F17C97" w:rsidP="00F17C97">
                        <w:pPr>
                          <w:ind w:firstLine="300"/>
                          <w:jc w:val="center"/>
                          <w:rPr>
                            <w:rFonts w:ascii="宋体" w:hAnsi="宋体" w:hint="eastAsia"/>
                            <w:sz w:val="15"/>
                            <w:szCs w:val="15"/>
                          </w:rPr>
                        </w:pPr>
                      </w:p>
                      <w:p w14:paraId="01B6CE0A" w14:textId="77777777" w:rsidR="00F17C97" w:rsidRPr="00671295" w:rsidRDefault="00F17C97" w:rsidP="00F17C97">
                        <w:pPr>
                          <w:ind w:firstLine="300"/>
                          <w:jc w:val="center"/>
                          <w:rPr>
                            <w:rFonts w:ascii="宋体" w:hAnsi="宋体" w:hint="eastAsia"/>
                            <w:sz w:val="15"/>
                            <w:szCs w:val="15"/>
                          </w:rPr>
                        </w:pPr>
                      </w:p>
                      <w:p w14:paraId="5D0B0E34" w14:textId="77777777" w:rsidR="00F17C97" w:rsidRPr="00671295" w:rsidRDefault="00F17C97" w:rsidP="00F17C97">
                        <w:pPr>
                          <w:ind w:firstLine="300"/>
                          <w:jc w:val="center"/>
                          <w:rPr>
                            <w:rFonts w:ascii="宋体" w:hAnsi="宋体" w:hint="eastAsia"/>
                            <w:sz w:val="15"/>
                            <w:szCs w:val="15"/>
                          </w:rPr>
                        </w:pPr>
                      </w:p>
                      <w:p w14:paraId="0C2CC00E" w14:textId="77777777" w:rsidR="00F17C97" w:rsidRPr="00671295" w:rsidRDefault="00F17C97" w:rsidP="00F17C97">
                        <w:pPr>
                          <w:ind w:firstLine="300"/>
                          <w:jc w:val="center"/>
                          <w:rPr>
                            <w:rFonts w:ascii="宋体" w:hAnsi="宋体" w:hint="eastAsia"/>
                            <w:sz w:val="15"/>
                            <w:szCs w:val="15"/>
                          </w:rPr>
                        </w:pPr>
                      </w:p>
                      <w:p w14:paraId="2BD0976E" w14:textId="77777777" w:rsidR="00F17C97" w:rsidRPr="00671295" w:rsidRDefault="00F17C97" w:rsidP="00F17C97">
                        <w:pPr>
                          <w:ind w:firstLine="300"/>
                          <w:jc w:val="center"/>
                          <w:rPr>
                            <w:rFonts w:ascii="宋体" w:hAnsi="宋体" w:hint="eastAsia"/>
                            <w:sz w:val="15"/>
                            <w:szCs w:val="15"/>
                          </w:rPr>
                        </w:pPr>
                      </w:p>
                      <w:p w14:paraId="7C4E0F3B" w14:textId="77777777" w:rsidR="00F17C97" w:rsidRPr="00671295" w:rsidRDefault="00F17C97" w:rsidP="00F17C97">
                        <w:pPr>
                          <w:ind w:firstLine="300"/>
                          <w:jc w:val="center"/>
                          <w:rPr>
                            <w:rFonts w:ascii="宋体" w:hAnsi="宋体" w:hint="eastAsia"/>
                            <w:sz w:val="15"/>
                            <w:szCs w:val="15"/>
                          </w:rPr>
                        </w:pPr>
                      </w:p>
                      <w:p w14:paraId="59AB3415" w14:textId="77777777" w:rsidR="00F17C97" w:rsidRPr="00671295" w:rsidRDefault="00F17C97" w:rsidP="00F17C97">
                        <w:pPr>
                          <w:ind w:firstLine="300"/>
                          <w:jc w:val="center"/>
                          <w:rPr>
                            <w:rFonts w:ascii="宋体" w:hAnsi="宋体" w:hint="eastAsia"/>
                            <w:sz w:val="15"/>
                            <w:szCs w:val="15"/>
                          </w:rPr>
                        </w:pPr>
                      </w:p>
                      <w:p w14:paraId="17F9E7F7" w14:textId="77777777" w:rsidR="00F17C97" w:rsidRPr="00671295" w:rsidRDefault="00F17C97" w:rsidP="00F17C97">
                        <w:pPr>
                          <w:ind w:firstLine="300"/>
                          <w:jc w:val="center"/>
                          <w:rPr>
                            <w:rFonts w:ascii="宋体" w:hAnsi="宋体" w:hint="eastAsia"/>
                            <w:sz w:val="15"/>
                            <w:szCs w:val="15"/>
                          </w:rPr>
                        </w:pPr>
                      </w:p>
                    </w:txbxContent>
                  </v:textbox>
                </v:rect>
                <v:rect id="矩形 516965100" o:spid="_x0000_s1074" style="position:absolute;left:37927;top:7235;width:4775;height:2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" fillcolor="white [3201]" strokecolor="black [3213]" strokeweight="1pt">
                  <v:textbox inset="0,0,0,0">
                    <w:txbxContent>
                      <w:p w14:paraId="6944BC81" w14:textId="77777777" w:rsidR="00F17C97" w:rsidRPr="00671295" w:rsidRDefault="00F17C97" w:rsidP="00F17C97">
                        <w:pPr>
                          <w:ind w:firstLineChars="50" w:firstLine="75"/>
                          <w:rPr>
                            <w:rFonts w:ascii="宋体" w:hAnsi="宋体" w:hint="eastAsia"/>
                            <w:sz w:val="15"/>
                            <w:szCs w:val="15"/>
                          </w:rPr>
                        </w:pPr>
                        <w:r w:rsidRPr="00671295">
                          <w:rPr>
                            <w:rFonts w:ascii="宋体" w:hAnsi="宋体" w:hint="eastAsia"/>
                            <w:sz w:val="15"/>
                            <w:szCs w:val="15"/>
                          </w:rPr>
                          <w:t>水处理</w:t>
                        </w:r>
                        <w:r>
                          <w:rPr>
                            <w:rFonts w:ascii="宋体" w:hAnsi="宋体" w:hint="eastAsia"/>
                            <w:sz w:val="15"/>
                            <w:szCs w:val="15"/>
                          </w:rPr>
                          <w:t xml:space="preserve">           </w:t>
                        </w:r>
                      </w:p>
                    </w:txbxContent>
                  </v:textbox>
                </v:rect>
                <v:rect id="矩形 531952532" o:spid="_x0000_s1075" style="position:absolute;left:38086;top:10336;width:4775;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" fillcolor="white [3201]" strokecolor="black [3213]" strokeweight="1pt">
                  <v:textbox inset="0,0,0,0">
                    <w:txbxContent>
                      <w:p w14:paraId="0D008F89" w14:textId="77777777" w:rsidR="00F17C97" w:rsidRPr="00671295" w:rsidRDefault="00F17C97" w:rsidP="00F17C97">
                        <w:pPr>
                          <w:ind w:firstLineChars="50" w:firstLine="75"/>
                          <w:rPr>
                            <w:rFonts w:ascii="宋体" w:hAnsi="宋体" w:hint="eastAsia"/>
                            <w:sz w:val="15"/>
                            <w:szCs w:val="15"/>
                          </w:rPr>
                        </w:pPr>
                        <w:r w:rsidRPr="00671295">
                          <w:rPr>
                            <w:rFonts w:ascii="宋体" w:hAnsi="宋体" w:hint="eastAsia"/>
                            <w:sz w:val="15"/>
                            <w:szCs w:val="15"/>
                          </w:rPr>
                          <w:t>渣处理</w:t>
                        </w:r>
                        <w:r>
                          <w:rPr>
                            <w:rFonts w:ascii="宋体" w:hAnsi="宋体" w:hint="eastAsia"/>
                            <w:sz w:val="15"/>
                            <w:szCs w:val="15"/>
                          </w:rPr>
                          <w:t xml:space="preserve">                               </w:t>
                        </w:r>
                      </w:p>
                    </w:txbxContent>
                  </v:textbox>
                </v:rect>
                <v:rect id="矩形 2020388936" o:spid="_x0000_s1076" style="position:absolute;left:38086;top:13358;width:4775;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" fillcolor="white [3201]" strokecolor="black [3213]" strokeweight="1pt">
                  <v:textbox inset="0,0,0,0">
                    <w:txbxContent>
                      <w:p w14:paraId="698F391C"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厂内</w:t>
                        </w:r>
                        <w:r w:rsidRPr="00671295">
                          <w:rPr>
                            <w:rFonts w:ascii="宋体" w:hAnsi="宋体" w:hint="eastAsia"/>
                            <w:sz w:val="15"/>
                            <w:szCs w:val="15"/>
                          </w:rPr>
                          <w:t>运输</w:t>
                        </w:r>
                      </w:p>
                    </w:txbxContent>
                  </v:textbox>
                </v:rect>
                <v:rect id="矩形 1368706897" o:spid="_x0000_s1077" style="position:absolute;left:37291;top:20196;width:6261;height:10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" fillcolor="white [3201]" strokecolor="black [3213]" strokeweight="1pt">
                  <v:textbox inset="0,0,0,0">
                    <w:txbxContent>
                      <w:p w14:paraId="368EC5CF"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共生产品，如：</w:t>
                        </w:r>
                      </w:p>
                      <w:p w14:paraId="1E47597D" w14:textId="77777777" w:rsidR="00F17C97" w:rsidRDefault="00F17C97" w:rsidP="00F17C97">
                        <w:pPr>
                          <w:ind w:firstLineChars="0" w:firstLine="0"/>
                          <w:rPr>
                            <w:rFonts w:ascii="宋体" w:hAnsi="宋体" w:hint="eastAsia"/>
                            <w:sz w:val="15"/>
                            <w:szCs w:val="15"/>
                          </w:rPr>
                        </w:pPr>
                        <w:r>
                          <w:rPr>
                            <w:rFonts w:ascii="宋体" w:hAnsi="宋体" w:hint="eastAsia"/>
                            <w:sz w:val="15"/>
                            <w:szCs w:val="15"/>
                          </w:rPr>
                          <w:t>粗铅</w:t>
                        </w:r>
                      </w:p>
                      <w:p w14:paraId="3240C83C" w14:textId="77777777" w:rsidR="00F17C97" w:rsidRDefault="00F17C97" w:rsidP="00F17C97">
                        <w:pPr>
                          <w:ind w:firstLineChars="0" w:firstLine="0"/>
                          <w:rPr>
                            <w:rFonts w:ascii="宋体" w:hAnsi="宋体" w:hint="eastAsia"/>
                            <w:sz w:val="15"/>
                            <w:szCs w:val="15"/>
                          </w:rPr>
                        </w:pPr>
                        <w:r>
                          <w:rPr>
                            <w:rFonts w:ascii="宋体" w:hAnsi="宋体" w:hint="eastAsia"/>
                            <w:sz w:val="15"/>
                            <w:szCs w:val="15"/>
                          </w:rPr>
                          <w:t>贵锑</w:t>
                        </w:r>
                      </w:p>
                      <w:p w14:paraId="7A4E65A2"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硫化钠</w:t>
                        </w:r>
                      </w:p>
                      <w:p w14:paraId="2C9DEEC4"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硫酸</w:t>
                        </w:r>
                        <w:r>
                          <w:rPr>
                            <w:rFonts w:ascii="宋体" w:hAnsi="宋体" w:hint="eastAsia"/>
                            <w:sz w:val="15"/>
                            <w:szCs w:val="15"/>
                          </w:rPr>
                          <w:t>钠</w:t>
                        </w:r>
                      </w:p>
                      <w:p w14:paraId="41DD92DF" w14:textId="77777777" w:rsidR="00F17C97" w:rsidRPr="00671295" w:rsidRDefault="00F17C97" w:rsidP="00F17C97">
                        <w:pPr>
                          <w:ind w:firstLine="300"/>
                          <w:jc w:val="center"/>
                          <w:rPr>
                            <w:rFonts w:ascii="宋体" w:hAnsi="宋体" w:hint="eastAsia"/>
                            <w:sz w:val="15"/>
                            <w:szCs w:val="15"/>
                          </w:rPr>
                        </w:pPr>
                      </w:p>
                      <w:p w14:paraId="6C583B4B" w14:textId="77777777" w:rsidR="00F17C97" w:rsidRPr="00671295" w:rsidRDefault="00F17C97" w:rsidP="00F17C97">
                        <w:pPr>
                          <w:ind w:firstLine="300"/>
                          <w:jc w:val="center"/>
                          <w:rPr>
                            <w:rFonts w:ascii="宋体" w:hAnsi="宋体" w:hint="eastAsia"/>
                            <w:sz w:val="15"/>
                            <w:szCs w:val="15"/>
                          </w:rPr>
                        </w:pPr>
                      </w:p>
                      <w:p w14:paraId="0FE794A0" w14:textId="77777777" w:rsidR="00F17C97" w:rsidRPr="00671295" w:rsidRDefault="00F17C97" w:rsidP="00F17C97">
                        <w:pPr>
                          <w:ind w:firstLine="300"/>
                          <w:jc w:val="center"/>
                          <w:rPr>
                            <w:rFonts w:ascii="宋体" w:hAnsi="宋体" w:hint="eastAsia"/>
                            <w:sz w:val="15"/>
                            <w:szCs w:val="15"/>
                          </w:rPr>
                        </w:pPr>
                      </w:p>
                    </w:txbxContent>
                  </v:textbox>
                </v:rect>
                <v:rect id="矩形 369215500" o:spid="_x0000_s1078" style="position:absolute;left:22184;top:1033;width:5343;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" fillcolor="white [3201]" strokecolor="black [3213]" strokeweight="1pt">
                  <v:textbox inset="0,0,0,0">
                    <w:txbxContent>
                      <w:p w14:paraId="423D72A6" w14:textId="77777777" w:rsidR="00F17C97" w:rsidRPr="00671295" w:rsidRDefault="00F17C97" w:rsidP="00F17C97">
                        <w:pPr>
                          <w:ind w:firstLineChars="100" w:firstLine="150"/>
                          <w:rPr>
                            <w:rFonts w:ascii="宋体" w:hAnsi="宋体" w:hint="eastAsia"/>
                            <w:sz w:val="15"/>
                            <w:szCs w:val="15"/>
                          </w:rPr>
                        </w:pPr>
                        <w:r>
                          <w:rPr>
                            <w:rFonts w:ascii="宋体" w:hAnsi="宋体" w:hint="eastAsia"/>
                            <w:sz w:val="15"/>
                            <w:szCs w:val="15"/>
                          </w:rPr>
                          <w:t>锑</w:t>
                        </w:r>
                        <w:r w:rsidRPr="00671295">
                          <w:rPr>
                            <w:rFonts w:ascii="宋体" w:hAnsi="宋体" w:hint="eastAsia"/>
                            <w:sz w:val="15"/>
                            <w:szCs w:val="15"/>
                          </w:rPr>
                          <w:t>资源</w:t>
                        </w:r>
                      </w:p>
                    </w:txbxContent>
                  </v:textbox>
                </v:rect>
                <v:group id="组合 36" o:spid="_x0000_s1079" style="position:absolute;left:19162;top:20911;width:13179;height:7411" coordorigin="-196,-3574" coordsize="19086,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">
                  <v:rect id="矩形 316610550" o:spid="_x0000_s1080" style="position:absolute;left:506;top:1385;width:9652;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" fillcolor="white [3201]" strokecolor="black [3213]" strokeweight="1pt">
                    <v:textbox inset="0,0,0,0">
                      <w:txbxContent>
                        <w:p w14:paraId="4A6430CE"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火法/湿法</w:t>
                          </w:r>
                          <w:r w:rsidRPr="00671295">
                            <w:rPr>
                              <w:rFonts w:ascii="宋体" w:hAnsi="宋体" w:hint="eastAsia"/>
                              <w:sz w:val="15"/>
                              <w:szCs w:val="15"/>
                            </w:rPr>
                            <w:t>冶炼</w:t>
                          </w:r>
                        </w:p>
                      </w:txbxContent>
                    </v:textbox>
                  </v:rect>
                  <v:rect id="矩形 1260680388" o:spid="_x0000_s1081" style="position:absolute;left:-196;top:-3417;width:9296;height: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" fillcolor="white [3201]" stroked="f" strokeweight="1pt">
                    <v:textbox inset="0,,0">
                      <w:txbxContent>
                        <w:p w14:paraId="00B13B43" w14:textId="1474B18B" w:rsidR="00F17C97" w:rsidRPr="00671295" w:rsidRDefault="00F17C97" w:rsidP="00F17C97">
                          <w:pPr>
                            <w:ind w:firstLineChars="100" w:firstLine="150"/>
                            <w:rPr>
                              <w:rFonts w:ascii="宋体" w:hAnsi="宋体" w:hint="eastAsia"/>
                              <w:sz w:val="15"/>
                              <w:szCs w:val="15"/>
                              <w:u w:val="single"/>
                            </w:rPr>
                          </w:pPr>
                          <w:r>
                            <w:rPr>
                              <w:rFonts w:ascii="宋体" w:hAnsi="宋体" w:hint="eastAsia"/>
                              <w:sz w:val="15"/>
                              <w:szCs w:val="15"/>
                              <w:u w:val="single"/>
                            </w:rPr>
                            <w:t xml:space="preserve">锑 精 矿 </w:t>
                          </w:r>
                        </w:p>
                      </w:txbxContent>
                    </v:textbox>
                  </v:rect>
                  <v:rect id="矩形 1602247513" o:spid="_x0000_s1082" style="position:absolute;left:9100;top:-3574;width:9617;height: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" fillcolor="white [3201]" stroked="f" strokeweight="1pt">
                    <v:textbox inset="0,,0">
                      <w:txbxContent>
                        <w:p w14:paraId="2A3B2673" w14:textId="77777777" w:rsidR="00F17C97" w:rsidRPr="00671295" w:rsidRDefault="00F17C97" w:rsidP="00F17C97">
                          <w:pPr>
                            <w:ind w:firstLineChars="0" w:firstLine="0"/>
                            <w:rPr>
                              <w:rFonts w:ascii="宋体" w:hAnsi="宋体" w:hint="eastAsia"/>
                              <w:sz w:val="15"/>
                              <w:szCs w:val="15"/>
                              <w:u w:val="single"/>
                            </w:rPr>
                          </w:pPr>
                          <w:r>
                            <w:rPr>
                              <w:rFonts w:ascii="宋体" w:hAnsi="宋体" w:hint="eastAsia"/>
                              <w:sz w:val="15"/>
                              <w:szCs w:val="15"/>
                              <w:u w:val="single"/>
                            </w:rPr>
                            <w:t xml:space="preserve"> 高品位锑精矿 </w:t>
                          </w:r>
                        </w:p>
                      </w:txbxContent>
                    </v:textbox>
                  </v:rect>
                  <v:rect id="矩形 1636793870" o:spid="_x0000_s1083" style="position:absolute;left:11651;top:1360;width:7239;height:2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" fillcolor="white [3201]" strokecolor="black [3213]" strokeweight="1pt">
                    <v:textbox inset="0,0,0,0">
                      <w:txbxContent>
                        <w:p w14:paraId="3A3ECA98" w14:textId="77777777" w:rsidR="00F17C97" w:rsidRPr="00671295" w:rsidRDefault="00F17C97" w:rsidP="00114B08">
                          <w:pPr>
                            <w:ind w:firstLineChars="50" w:firstLine="75"/>
                            <w:rPr>
                              <w:rFonts w:ascii="宋体" w:hAnsi="宋体" w:hint="eastAsia"/>
                              <w:sz w:val="15"/>
                              <w:szCs w:val="15"/>
                            </w:rPr>
                          </w:pPr>
                          <w:r>
                            <w:rPr>
                              <w:rFonts w:ascii="宋体" w:hAnsi="宋体" w:hint="eastAsia"/>
                              <w:sz w:val="15"/>
                              <w:szCs w:val="15"/>
                            </w:rPr>
                            <w:t>火法</w:t>
                          </w:r>
                          <w:r w:rsidRPr="00671295">
                            <w:rPr>
                              <w:rFonts w:ascii="宋体" w:hAnsi="宋体" w:hint="eastAsia"/>
                              <w:sz w:val="15"/>
                              <w:szCs w:val="15"/>
                            </w:rPr>
                            <w:t>冶炼</w:t>
                          </w:r>
                        </w:p>
                      </w:txbxContent>
                    </v:textbox>
                  </v:rect>
                </v:group>
                <v:shape id="直接箭头连接符 1089693269" o:spid="_x0000_s1084" type="#_x0000_t32" style="position:absolute;left:22469;top:19003;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" strokecolor="black [3213]" strokeweight=".5pt">
                  <v:stroke endarrow="block" joinstyle="miter"/>
                </v:shape>
                <v:shape id="直接箭头连接符 1447769651" o:spid="_x0000_s1085" type="#_x0000_t32" style="position:absolute;left:24854;top:3578;width:0;height:31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" strokecolor="black [3213]" strokeweight=".5pt">
                  <v:stroke endarrow="block" joinstyle="miter"/>
                </v:shape>
                <v:shape id="直接箭头连接符 643146514" o:spid="_x0000_s1086" type="#_x0000_t32" style="position:absolute;left:22310;top:22979;width:0;height:2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" strokecolor="black [3213]" strokeweight=".5pt">
                  <v:stroke endarrow="block" joinstyle="miter"/>
                </v:shape>
                <v:rect id="矩形 782070546" o:spid="_x0000_s1087" style="position:absolute;left:22343;top:6679;width:4818;height:2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" fillcolor="white [3201]" strokecolor="black [3213]" strokeweight="1pt">
                  <v:textbox>
                    <w:txbxContent>
                      <w:p w14:paraId="15EEECC5" w14:textId="77777777" w:rsidR="00F17C97" w:rsidRPr="00671295" w:rsidRDefault="00F17C97" w:rsidP="00F17C97">
                        <w:pPr>
                          <w:ind w:firstLineChars="0" w:firstLine="0"/>
                          <w:rPr>
                            <w:rFonts w:ascii="宋体" w:hAnsi="宋体" w:hint="eastAsia"/>
                            <w:sz w:val="15"/>
                            <w:szCs w:val="15"/>
                          </w:rPr>
                        </w:pPr>
                        <w:r w:rsidRPr="00671295">
                          <w:rPr>
                            <w:rFonts w:ascii="宋体" w:hAnsi="宋体" w:hint="eastAsia"/>
                            <w:sz w:val="15"/>
                            <w:szCs w:val="15"/>
                          </w:rPr>
                          <w:t>采 矿</w:t>
                        </w:r>
                      </w:p>
                    </w:txbxContent>
                  </v:textbox>
                </v:rect>
                <v:rect id="矩形 815977740" o:spid="_x0000_s1088" style="position:absolute;left:21548;top:16379;width:7119;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" fillcolor="white [3201]" strokecolor="black [3213]" strokeweight="1pt">
                  <v:textbox inset="0,.5mm,0">
                    <w:txbxContent>
                      <w:p w14:paraId="09FDFE90" w14:textId="77777777" w:rsidR="00F17C97" w:rsidRPr="00671295" w:rsidRDefault="00F17C97" w:rsidP="00F17C97">
                        <w:pPr>
                          <w:ind w:firstLine="300"/>
                          <w:rPr>
                            <w:rFonts w:ascii="宋体" w:hAnsi="宋体" w:hint="eastAsia"/>
                            <w:sz w:val="15"/>
                            <w:szCs w:val="15"/>
                          </w:rPr>
                        </w:pPr>
                        <w:r>
                          <w:rPr>
                            <w:rFonts w:ascii="宋体" w:hAnsi="宋体" w:hint="eastAsia"/>
                            <w:sz w:val="15"/>
                            <w:szCs w:val="15"/>
                          </w:rPr>
                          <w:t>选 矿</w:t>
                        </w:r>
                      </w:p>
                    </w:txbxContent>
                  </v:textbox>
                </v:rect>
                <v:rect id="矩形 1789303204" o:spid="_x0000_s1089" style="position:absolute;left:22104;top:11449;width:523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" fillcolor="white [3201]" stroked="f" strokeweight="1pt">
                  <v:textbox inset="0,,0">
                    <w:txbxContent>
                      <w:p w14:paraId="701B883E" w14:textId="77777777" w:rsidR="00F17C97" w:rsidRPr="00671295" w:rsidRDefault="00F17C97" w:rsidP="00F17C97">
                        <w:pPr>
                          <w:ind w:firstLineChars="100" w:firstLine="150"/>
                          <w:rPr>
                            <w:rFonts w:ascii="宋体" w:hAnsi="宋体" w:hint="eastAsia"/>
                            <w:sz w:val="15"/>
                            <w:szCs w:val="15"/>
                            <w:u w:val="single"/>
                          </w:rPr>
                        </w:pPr>
                        <w:r>
                          <w:rPr>
                            <w:rFonts w:ascii="宋体" w:hAnsi="宋体" w:hint="eastAsia"/>
                            <w:sz w:val="15"/>
                            <w:szCs w:val="15"/>
                            <w:u w:val="single"/>
                          </w:rPr>
                          <w:t>锑</w:t>
                        </w:r>
                        <w:r w:rsidRPr="00671295">
                          <w:rPr>
                            <w:rFonts w:ascii="宋体" w:hAnsi="宋体" w:hint="eastAsia"/>
                            <w:sz w:val="15"/>
                            <w:szCs w:val="15"/>
                            <w:u w:val="single"/>
                          </w:rPr>
                          <w:t>矿石</w:t>
                        </w:r>
                      </w:p>
                    </w:txbxContent>
                  </v:textbox>
                </v:rect>
                <v:shape id="直接箭头连接符 1489640992" o:spid="_x0000_s1090" type="#_x0000_t32" style="position:absolute;left:24695;top:13755;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" strokecolor="black [3213]" strokeweight=".5pt">
                  <v:stroke endarrow="block" joinstyle="miter"/>
                </v:shape>
                <v:shape id="直接箭头连接符 415339349" o:spid="_x0000_s1091" type="#_x0000_t32" style="position:absolute;left:24854;top:9780;width:0;height:24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" strokecolor="black [3213]" strokeweight=".5pt">
                  <v:stroke endarrow="block" joinstyle="miter"/>
                </v:shape>
                <v:shape id="直接箭头连接符 1089693269" o:spid="_x0000_s1092" type="#_x0000_t32" style="position:absolute;left:27716;top:19083;width:0;height:24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" strokecolor="black [3213]" strokeweight=".5pt">
                  <v:stroke endarrow="block" joinstyle="miter"/>
                </v:shape>
                <v:shape id="直接箭头连接符 643146514" o:spid="_x0000_s1093" type="#_x0000_t32" style="position:absolute;left:29863;top:22899;width:0;height:24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" strokecolor="black [3213]" strokeweight=".5pt">
                  <v:stroke endarrow="block" joinstyle="miter"/>
                </v:shape>
                <v:shape id="直接箭头连接符 930055609" o:spid="_x0000_s1094" type="#_x0000_t32" style="position:absolute;left:29863;top:28306;width:0;height:50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" strokecolor="black [3213]" strokeweight="1.5pt">
                  <v:stroke endarrow="block" joinstyle="miter"/>
                </v:shape>
                <v:rect id="矩形 815977740" o:spid="_x0000_s1095" style="position:absolute;left:30135;top:16379;width:4456;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" fillcolor="white [3201]" strokecolor="black [3213]" strokeweight="1pt">
                  <v:textbox inset="0,.5mm,0">
                    <w:txbxContent>
                      <w:p w14:paraId="6B46999F" w14:textId="77777777" w:rsidR="00F17C97" w:rsidRPr="00671295" w:rsidRDefault="00F17C97" w:rsidP="00F17C97">
                        <w:pPr>
                          <w:ind w:firstLineChars="0" w:firstLine="0"/>
                          <w:rPr>
                            <w:rFonts w:ascii="宋体" w:hAnsi="宋体" w:hint="eastAsia"/>
                            <w:sz w:val="15"/>
                            <w:szCs w:val="15"/>
                          </w:rPr>
                        </w:pPr>
                        <w:r>
                          <w:rPr>
                            <w:rFonts w:ascii="宋体" w:hAnsi="宋体" w:hint="eastAsia"/>
                            <w:sz w:val="15"/>
                            <w:szCs w:val="15"/>
                          </w:rPr>
                          <w:t>辅助生产</w:t>
                        </w:r>
                      </w:p>
                    </w:txbxContent>
                  </v:textbox>
                </v:rect>
                <v:rect id="矩形 2020388936" o:spid="_x0000_s1096" style="position:absolute;left:37927;top:17015;width:4931;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" fillcolor="white [3201]" strokecolor="black [3213]" strokeweight="1pt">
                  <v:textbox inset="0,0,0,0">
                    <w:txbxContent>
                      <w:p w14:paraId="0E806692" w14:textId="6795950B" w:rsidR="00F17C97" w:rsidRPr="003E4815" w:rsidRDefault="002A35F9" w:rsidP="00F17C97">
                        <w:pPr>
                          <w:ind w:firstLineChars="0" w:firstLine="0"/>
                          <w:rPr>
                            <w:rFonts w:ascii="宋体" w:hAnsi="宋体" w:hint="eastAsia"/>
                            <w:color w:val="EE0000"/>
                            <w:sz w:val="15"/>
                            <w:szCs w:val="15"/>
                          </w:rPr>
                        </w:pPr>
                        <w:r>
                          <w:rPr>
                            <w:rFonts w:ascii="宋体" w:hAnsi="宋体" w:hint="eastAsia"/>
                            <w:color w:val="EE0000"/>
                            <w:sz w:val="15"/>
                            <w:szCs w:val="15"/>
                          </w:rPr>
                          <w:t>二次锑原料</w:t>
                        </w:r>
                      </w:p>
                    </w:txbxContent>
                  </v:textbox>
                </v:rect>
                <w10:wrap type="topAndBottom"/>
              </v:group>
            </w:pict>
          </mc:Fallback>
        </mc:AlternateContent>
      </w:r>
      <w:r w:rsidR="00CB63C8" w:rsidRPr="00A9799F">
        <w:rPr>
          <w:rFonts w:ascii="黑体" w:eastAsia="黑体" w:hAnsi="黑体" w:hint="eastAsia"/>
          <w:sz w:val="18"/>
          <w:szCs w:val="18"/>
        </w:rPr>
        <w:t>注</w:t>
      </w:r>
      <w:r w:rsidR="00CB63C8" w:rsidRPr="00A9799F">
        <w:rPr>
          <w:rFonts w:hint="eastAsia"/>
          <w:sz w:val="18"/>
          <w:szCs w:val="18"/>
        </w:rPr>
        <w:t>：</w:t>
      </w:r>
      <w:r w:rsidR="00DE1D09" w:rsidRPr="009731BA">
        <w:rPr>
          <w:rFonts w:hint="eastAsia"/>
          <w:sz w:val="18"/>
          <w:szCs w:val="18"/>
        </w:rPr>
        <w:t>不同生产商将本文件应用于不同的</w:t>
      </w:r>
      <w:r w:rsidR="00650CC5">
        <w:rPr>
          <w:rFonts w:hint="eastAsia"/>
          <w:sz w:val="18"/>
          <w:szCs w:val="18"/>
        </w:rPr>
        <w:t>锑</w:t>
      </w:r>
      <w:r w:rsidR="00DE1D09" w:rsidRPr="009731BA">
        <w:rPr>
          <w:rFonts w:hint="eastAsia"/>
          <w:sz w:val="18"/>
          <w:szCs w:val="18"/>
        </w:rPr>
        <w:t>产品将导致</w:t>
      </w:r>
      <w:r w:rsidR="003335B6">
        <w:rPr>
          <w:rFonts w:hint="eastAsia"/>
          <w:sz w:val="18"/>
          <w:szCs w:val="18"/>
        </w:rPr>
        <w:t>量化</w:t>
      </w:r>
      <w:r w:rsidR="00DE1D09" w:rsidRPr="009731BA">
        <w:rPr>
          <w:rFonts w:hint="eastAsia"/>
          <w:sz w:val="18"/>
          <w:szCs w:val="18"/>
        </w:rPr>
        <w:t>范围和声明单位的差异，在传达碳足迹结果时考虑这些差异。</w:t>
      </w:r>
      <w:r w:rsidR="003335B6">
        <w:rPr>
          <w:rFonts w:hint="eastAsia"/>
          <w:sz w:val="18"/>
          <w:szCs w:val="18"/>
        </w:rPr>
        <w:t>如报告主体所研究产品为锑精矿，则“摇篮到大门”系统边界为从</w:t>
      </w:r>
      <w:r w:rsidR="008A30AD">
        <w:rPr>
          <w:rFonts w:hint="eastAsia"/>
          <w:sz w:val="18"/>
          <w:szCs w:val="18"/>
        </w:rPr>
        <w:t>锑矿开采和选矿所需的</w:t>
      </w:r>
      <w:r w:rsidR="003335B6">
        <w:rPr>
          <w:rFonts w:hint="eastAsia"/>
          <w:sz w:val="18"/>
          <w:szCs w:val="18"/>
        </w:rPr>
        <w:t>材料、能源和服务的获取到锑精矿离开选矿厂大门为止。</w:t>
      </w:r>
    </w:p>
    <w:p w14:paraId="5B9B4914" w14:textId="4EEF911D" w:rsidR="008626E9" w:rsidRDefault="000635AC" w:rsidP="003A3F1B">
      <w:pPr>
        <w:pStyle w:val="aff3"/>
        <w:tabs>
          <w:tab w:val="center" w:pos="4201"/>
          <w:tab w:val="right" w:leader="dot" w:pos="9298"/>
        </w:tabs>
        <w:ind w:leftChars="200" w:left="840" w:hangingChars="200" w:hanging="420"/>
        <w:jc w:val="center"/>
        <w:rPr>
          <w:rFonts w:ascii="黑体" w:eastAsia="黑体" w:hAnsi="黑体" w:hint="eastAsia"/>
        </w:rPr>
      </w:pPr>
      <w:r w:rsidRPr="00A9799F">
        <w:rPr>
          <w:rFonts w:ascii="黑体" w:eastAsia="黑体" w:hAnsi="黑体" w:hint="eastAsia"/>
        </w:rPr>
        <w:t>图</w:t>
      </w:r>
      <w:r w:rsidRPr="00A9799F">
        <w:rPr>
          <w:rFonts w:ascii="黑体" w:eastAsia="黑体" w:hAnsi="黑体"/>
        </w:rPr>
        <w:t xml:space="preserve">1  </w:t>
      </w:r>
      <w:r w:rsidR="001258A6">
        <w:rPr>
          <w:rFonts w:ascii="黑体" w:eastAsia="黑体" w:hAnsi="黑体" w:hint="eastAsia"/>
        </w:rPr>
        <w:t>锑</w:t>
      </w:r>
      <w:r w:rsidR="009E6DC7" w:rsidRPr="00A9799F">
        <w:rPr>
          <w:rFonts w:ascii="黑体" w:eastAsia="黑体" w:hAnsi="黑体" w:hint="eastAsia"/>
        </w:rPr>
        <w:t>产品</w:t>
      </w:r>
      <w:r w:rsidR="002015FA" w:rsidRPr="00A9799F">
        <w:rPr>
          <w:rFonts w:ascii="黑体" w:eastAsia="黑体" w:hAnsi="黑体" w:hint="eastAsia"/>
        </w:rPr>
        <w:t>系统边界</w:t>
      </w:r>
      <w:r w:rsidRPr="00A9799F">
        <w:rPr>
          <w:rFonts w:ascii="黑体" w:eastAsia="黑体" w:hAnsi="黑体" w:hint="eastAsia"/>
        </w:rPr>
        <w:t>示意图</w:t>
      </w:r>
    </w:p>
    <w:p w14:paraId="6F4F799A" w14:textId="325D1ADE" w:rsidR="009D3F98" w:rsidRPr="00414946" w:rsidRDefault="006455DF" w:rsidP="00A84265">
      <w:pPr>
        <w:pStyle w:val="aff3"/>
        <w:tabs>
          <w:tab w:val="center" w:pos="4201"/>
          <w:tab w:val="right" w:leader="dot" w:pos="9298"/>
        </w:tabs>
        <w:ind w:firstLineChars="0" w:firstLine="0"/>
      </w:pPr>
      <w:r w:rsidRPr="00AD41D1">
        <w:rPr>
          <w:rFonts w:ascii="黑体" w:eastAsia="黑体" w:hAnsi="黑体" w:hint="eastAsia"/>
        </w:rPr>
        <w:t>5.2.2.</w:t>
      </w:r>
      <w:r>
        <w:rPr>
          <w:rFonts w:ascii="黑体" w:eastAsia="黑体" w:hAnsi="黑体" w:hint="eastAsia"/>
        </w:rPr>
        <w:t>2</w:t>
      </w:r>
      <w:r>
        <w:rPr>
          <w:rFonts w:hint="eastAsia"/>
        </w:rPr>
        <w:t xml:space="preserve">  </w:t>
      </w:r>
      <w:r w:rsidRPr="00A9799F">
        <w:rPr>
          <w:rFonts w:hint="eastAsia"/>
        </w:rPr>
        <w:t>本文件要求</w:t>
      </w:r>
      <w:r>
        <w:rPr>
          <w:rFonts w:hint="eastAsia"/>
        </w:rPr>
        <w:t>纳入碳足迹量化的</w:t>
      </w:r>
      <w:r w:rsidRPr="00A9799F">
        <w:rPr>
          <w:rFonts w:hint="eastAsia"/>
        </w:rPr>
        <w:t>温室气体范围应包括</w:t>
      </w:r>
      <w:r w:rsidRPr="00A9799F">
        <w:t>二氧化碳(CO</w:t>
      </w:r>
      <w:r w:rsidRPr="00A9799F">
        <w:rPr>
          <w:vertAlign w:val="subscript"/>
        </w:rPr>
        <w:t>2</w:t>
      </w:r>
      <w:r w:rsidRPr="00A9799F">
        <w:t>)</w:t>
      </w:r>
      <w:r w:rsidRPr="00A9799F">
        <w:rPr>
          <w:rFonts w:hint="eastAsia"/>
        </w:rPr>
        <w:t>，宜覆盖甲烷</w:t>
      </w:r>
      <w:r w:rsidRPr="00A9799F">
        <w:t>(CH</w:t>
      </w:r>
      <w:r w:rsidRPr="00A9799F">
        <w:rPr>
          <w:vertAlign w:val="subscript"/>
        </w:rPr>
        <w:t>4</w:t>
      </w:r>
      <w:r w:rsidRPr="00A9799F">
        <w:t>)、氧化亚氮(N</w:t>
      </w:r>
      <w:r w:rsidRPr="00A9799F">
        <w:rPr>
          <w:vertAlign w:val="subscript"/>
        </w:rPr>
        <w:t>2</w:t>
      </w:r>
      <w:r w:rsidRPr="00A9799F">
        <w:t>O)、氢氟碳化物(HFCs)、全氟碳化物(PFCs)、六氟化硫(SF</w:t>
      </w:r>
      <w:r w:rsidRPr="00A9799F">
        <w:rPr>
          <w:vertAlign w:val="subscript"/>
        </w:rPr>
        <w:t>6</w:t>
      </w:r>
      <w:r w:rsidRPr="00A9799F">
        <w:t>)和三氟化氮(NF</w:t>
      </w:r>
      <w:r w:rsidRPr="00A9799F">
        <w:rPr>
          <w:vertAlign w:val="subscript"/>
        </w:rPr>
        <w:t>3</w:t>
      </w:r>
      <w:r w:rsidRPr="00A9799F">
        <w:t>)</w:t>
      </w:r>
      <w:r w:rsidRPr="00A9799F">
        <w:rPr>
          <w:rFonts w:hint="eastAsia"/>
        </w:rPr>
        <w:t>，如不包含上述六种温室气体，应说明理由。</w:t>
      </w:r>
    </w:p>
    <w:p w14:paraId="1EB60120" w14:textId="278A55A8" w:rsidR="00ED74E8" w:rsidRPr="00A9799F" w:rsidRDefault="00BB1404" w:rsidP="00414946">
      <w:pPr>
        <w:pStyle w:val="aff3"/>
        <w:tabs>
          <w:tab w:val="center" w:pos="4201"/>
          <w:tab w:val="right" w:leader="dot" w:pos="9298"/>
        </w:tabs>
        <w:ind w:firstLineChars="0" w:firstLine="0"/>
      </w:pPr>
      <w:r w:rsidRPr="00AD41D1">
        <w:rPr>
          <w:rFonts w:ascii="黑体" w:eastAsia="黑体" w:hAnsi="黑体" w:hint="eastAsia"/>
        </w:rPr>
        <w:t>5.2.2.</w:t>
      </w:r>
      <w:r>
        <w:rPr>
          <w:rFonts w:ascii="黑体" w:eastAsia="黑体" w:hAnsi="黑体" w:hint="eastAsia"/>
        </w:rPr>
        <w:t>3</w:t>
      </w:r>
      <w:r>
        <w:rPr>
          <w:rFonts w:hint="eastAsia"/>
        </w:rPr>
        <w:t xml:space="preserve">  </w:t>
      </w:r>
      <w:r w:rsidR="00ED74E8" w:rsidRPr="00A9799F">
        <w:rPr>
          <w:rFonts w:hint="eastAsia"/>
        </w:rPr>
        <w:t>系统边界的包含项和排除项详见表</w:t>
      </w:r>
      <w:r w:rsidR="00ED74E8">
        <w:rPr>
          <w:rFonts w:hint="eastAsia"/>
        </w:rPr>
        <w:t>1</w:t>
      </w:r>
      <w:r w:rsidR="00ED74E8" w:rsidRPr="00A9799F">
        <w:rPr>
          <w:rFonts w:hint="eastAsia"/>
        </w:rPr>
        <w:t>。</w:t>
      </w:r>
    </w:p>
    <w:p w14:paraId="4755EB50" w14:textId="18CFBBC7" w:rsidR="00ED74E8" w:rsidRPr="00A9799F" w:rsidRDefault="00ED74E8" w:rsidP="00ED74E8">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Pr>
          <w:rFonts w:ascii="黑体" w:eastAsia="黑体" w:hAnsi="黑体" w:hint="eastAsia"/>
        </w:rPr>
        <w:t>1</w:t>
      </w:r>
      <w:r w:rsidRPr="00A9799F">
        <w:rPr>
          <w:rFonts w:ascii="黑体" w:eastAsia="黑体" w:hAnsi="黑体"/>
        </w:rPr>
        <w:t xml:space="preserve">  </w:t>
      </w:r>
      <w:r w:rsidRPr="00A9799F">
        <w:rPr>
          <w:rFonts w:ascii="黑体" w:eastAsia="黑体" w:hAnsi="黑体" w:hint="eastAsia"/>
        </w:rPr>
        <w:t>系统边界包含项及排除项</w:t>
      </w:r>
    </w:p>
    <w:tbl>
      <w:tblPr>
        <w:tblW w:w="8168" w:type="dxa"/>
        <w:tblLayout w:type="fixed"/>
        <w:tblLook w:val="04A0" w:firstRow="1" w:lastRow="0" w:firstColumn="1" w:lastColumn="0" w:noHBand="0" w:noVBand="1"/>
      </w:tblPr>
      <w:tblGrid>
        <w:gridCol w:w="3921"/>
        <w:gridCol w:w="4247"/>
      </w:tblGrid>
      <w:tr w:rsidR="00884AEE" w:rsidRPr="00317476" w14:paraId="59D97235" w14:textId="77777777" w:rsidTr="00884AEE">
        <w:trPr>
          <w:trHeight w:val="277"/>
        </w:trPr>
        <w:tc>
          <w:tcPr>
            <w:tcW w:w="3921" w:type="dxa"/>
            <w:tcBorders>
              <w:top w:val="single" w:sz="4" w:space="0" w:color="auto"/>
              <w:left w:val="single" w:sz="4" w:space="0" w:color="auto"/>
              <w:bottom w:val="single" w:sz="4" w:space="0" w:color="auto"/>
              <w:right w:val="single" w:sz="4" w:space="0" w:color="auto"/>
            </w:tcBorders>
            <w:noWrap/>
            <w:vAlign w:val="bottom"/>
            <w:hideMark/>
          </w:tcPr>
          <w:p w14:paraId="3078A402" w14:textId="77777777" w:rsidR="00884AEE" w:rsidRPr="00770F4E" w:rsidRDefault="00884AEE" w:rsidP="00905E9C">
            <w:pPr>
              <w:widowControl/>
              <w:ind w:firstLine="361"/>
              <w:jc w:val="center"/>
              <w:rPr>
                <w:rFonts w:ascii="宋体" w:hAnsi="宋体" w:cs="宋体" w:hint="eastAsia"/>
                <w:b/>
                <w:bCs/>
                <w:color w:val="000000"/>
                <w:kern w:val="0"/>
                <w:sz w:val="18"/>
                <w:szCs w:val="18"/>
              </w:rPr>
            </w:pPr>
            <w:r w:rsidRPr="00770F4E">
              <w:rPr>
                <w:rFonts w:ascii="宋体" w:hAnsi="宋体" w:cs="宋体" w:hint="eastAsia"/>
                <w:b/>
                <w:bCs/>
                <w:color w:val="000000"/>
                <w:kern w:val="0"/>
                <w:sz w:val="18"/>
                <w:szCs w:val="18"/>
              </w:rPr>
              <w:t>包 含 项</w:t>
            </w:r>
          </w:p>
        </w:tc>
        <w:tc>
          <w:tcPr>
            <w:tcW w:w="4247" w:type="dxa"/>
            <w:tcBorders>
              <w:top w:val="single" w:sz="4" w:space="0" w:color="auto"/>
              <w:left w:val="single" w:sz="4" w:space="0" w:color="auto"/>
              <w:bottom w:val="single" w:sz="4" w:space="0" w:color="auto"/>
              <w:right w:val="single" w:sz="4" w:space="0" w:color="auto"/>
            </w:tcBorders>
            <w:noWrap/>
            <w:vAlign w:val="bottom"/>
            <w:hideMark/>
          </w:tcPr>
          <w:p w14:paraId="1F389C86" w14:textId="451A7139" w:rsidR="00884AEE" w:rsidRPr="00770F4E" w:rsidRDefault="00E23E70" w:rsidP="00905E9C">
            <w:pPr>
              <w:widowControl/>
              <w:ind w:firstLine="361"/>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 xml:space="preserve">排 除 </w:t>
            </w:r>
            <w:r w:rsidR="00884AEE" w:rsidRPr="00770F4E">
              <w:rPr>
                <w:rFonts w:ascii="宋体" w:hAnsi="宋体" w:cs="宋体" w:hint="eastAsia"/>
                <w:b/>
                <w:bCs/>
                <w:color w:val="000000"/>
                <w:kern w:val="0"/>
                <w:sz w:val="18"/>
                <w:szCs w:val="18"/>
              </w:rPr>
              <w:t>项</w:t>
            </w:r>
          </w:p>
        </w:tc>
      </w:tr>
      <w:tr w:rsidR="00884AEE" w:rsidRPr="00317476" w14:paraId="7BFF4A70" w14:textId="77777777" w:rsidTr="00884AEE">
        <w:trPr>
          <w:trHeight w:val="2989"/>
        </w:trPr>
        <w:tc>
          <w:tcPr>
            <w:tcW w:w="3921" w:type="dxa"/>
            <w:tcBorders>
              <w:top w:val="single" w:sz="4" w:space="0" w:color="auto"/>
              <w:left w:val="single" w:sz="4" w:space="0" w:color="auto"/>
              <w:bottom w:val="single" w:sz="4" w:space="0" w:color="auto"/>
              <w:right w:val="single" w:sz="4" w:space="0" w:color="auto"/>
            </w:tcBorders>
            <w:noWrap/>
            <w:hideMark/>
          </w:tcPr>
          <w:p w14:paraId="05FF3792" w14:textId="56DCFE99"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1，</w:t>
            </w:r>
            <w:r w:rsidR="00884AEE" w:rsidRPr="000E5AA2">
              <w:rPr>
                <w:rFonts w:ascii="宋体" w:hAnsi="宋体" w:cs="宋体" w:hint="eastAsia"/>
                <w:color w:val="000000"/>
                <w:kern w:val="0"/>
                <w:sz w:val="18"/>
                <w:szCs w:val="18"/>
              </w:rPr>
              <w:t>采矿（露采/地采，含废石处置）；</w:t>
            </w:r>
          </w:p>
          <w:p w14:paraId="2B038720" w14:textId="017A1B19" w:rsidR="00884AEE"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2，</w:t>
            </w:r>
            <w:r w:rsidR="004D0E9D" w:rsidRPr="000E5AA2">
              <w:rPr>
                <w:rFonts w:ascii="宋体" w:hAnsi="宋体" w:cs="宋体" w:hint="eastAsia"/>
                <w:color w:val="000000"/>
                <w:kern w:val="0"/>
                <w:sz w:val="18"/>
                <w:szCs w:val="18"/>
              </w:rPr>
              <w:t>单一锑矿/锑复合矿</w:t>
            </w:r>
            <w:r w:rsidR="00884AEE" w:rsidRPr="000E5AA2">
              <w:rPr>
                <w:rFonts w:ascii="宋体" w:hAnsi="宋体" w:cs="宋体" w:hint="eastAsia"/>
                <w:color w:val="000000"/>
                <w:kern w:val="0"/>
                <w:sz w:val="18"/>
                <w:szCs w:val="18"/>
              </w:rPr>
              <w:t>选矿；</w:t>
            </w:r>
          </w:p>
          <w:p w14:paraId="7D778F99" w14:textId="3F615DA8" w:rsidR="004A7548" w:rsidRPr="003271F6" w:rsidRDefault="004A7548" w:rsidP="004A7548">
            <w:pPr>
              <w:widowControl/>
              <w:adjustRightInd/>
              <w:snapToGrid/>
              <w:spacing w:line="240" w:lineRule="auto"/>
              <w:ind w:firstLineChars="0" w:firstLine="0"/>
              <w:rPr>
                <w:rFonts w:ascii="宋体" w:hAnsi="宋体" w:cs="宋体" w:hint="eastAsia"/>
                <w:color w:val="EE0000"/>
                <w:kern w:val="0"/>
                <w:sz w:val="18"/>
                <w:szCs w:val="18"/>
              </w:rPr>
            </w:pPr>
            <w:r w:rsidRPr="003271F6">
              <w:rPr>
                <w:rFonts w:ascii="宋体" w:hAnsi="宋体" w:cs="宋体" w:hint="eastAsia"/>
                <w:color w:val="EE0000"/>
                <w:kern w:val="0"/>
                <w:sz w:val="18"/>
                <w:szCs w:val="18"/>
              </w:rPr>
              <w:t>3，</w:t>
            </w:r>
            <w:r w:rsidR="002A35F9">
              <w:rPr>
                <w:rFonts w:ascii="宋体" w:hAnsi="宋体" w:cs="宋体" w:hint="eastAsia"/>
                <w:color w:val="EE0000"/>
                <w:kern w:val="0"/>
                <w:sz w:val="18"/>
                <w:szCs w:val="18"/>
              </w:rPr>
              <w:t>二次锑原料</w:t>
            </w:r>
            <w:r w:rsidRPr="003271F6">
              <w:rPr>
                <w:rFonts w:ascii="宋体" w:hAnsi="宋体" w:cs="宋体" w:hint="eastAsia"/>
                <w:color w:val="EE0000"/>
                <w:kern w:val="0"/>
                <w:sz w:val="18"/>
                <w:szCs w:val="18"/>
              </w:rPr>
              <w:t>的获取（如有）；</w:t>
            </w:r>
          </w:p>
          <w:p w14:paraId="41639B1C" w14:textId="78D2C310" w:rsidR="00884AEE" w:rsidRDefault="004A7548"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4</w:t>
            </w:r>
            <w:r w:rsidR="000E5AA2">
              <w:rPr>
                <w:rFonts w:ascii="宋体" w:hAnsi="宋体" w:cs="宋体" w:hint="eastAsia"/>
                <w:color w:val="000000"/>
                <w:kern w:val="0"/>
                <w:sz w:val="18"/>
                <w:szCs w:val="18"/>
              </w:rPr>
              <w:t>，</w:t>
            </w:r>
            <w:r w:rsidR="00884AEE" w:rsidRPr="000E5AA2">
              <w:rPr>
                <w:rFonts w:ascii="宋体" w:hAnsi="宋体" w:cs="宋体" w:hint="eastAsia"/>
                <w:color w:val="000000"/>
                <w:kern w:val="0"/>
                <w:sz w:val="18"/>
                <w:szCs w:val="18"/>
              </w:rPr>
              <w:t>冶炼（</w:t>
            </w:r>
            <w:r w:rsidR="004D0E9D" w:rsidRPr="000E5AA2">
              <w:rPr>
                <w:rFonts w:ascii="宋体" w:hAnsi="宋体" w:cs="宋体" w:hint="eastAsia"/>
                <w:color w:val="000000"/>
                <w:kern w:val="0"/>
                <w:sz w:val="18"/>
                <w:szCs w:val="18"/>
              </w:rPr>
              <w:t>火法</w:t>
            </w:r>
            <w:r w:rsidR="00884AEE" w:rsidRPr="000E5AA2">
              <w:rPr>
                <w:rFonts w:ascii="宋体" w:hAnsi="宋体" w:cs="宋体" w:hint="eastAsia"/>
                <w:color w:val="000000"/>
                <w:kern w:val="0"/>
                <w:sz w:val="18"/>
                <w:szCs w:val="18"/>
              </w:rPr>
              <w:t>冶炼</w:t>
            </w:r>
            <w:r w:rsidR="004D0E9D" w:rsidRPr="000E5AA2">
              <w:rPr>
                <w:rFonts w:ascii="宋体" w:hAnsi="宋体" w:cs="宋体" w:hint="eastAsia"/>
                <w:color w:val="000000"/>
                <w:kern w:val="0"/>
                <w:sz w:val="18"/>
                <w:szCs w:val="18"/>
              </w:rPr>
              <w:t>或湿法</w:t>
            </w:r>
            <w:r w:rsidR="00884AEE" w:rsidRPr="000E5AA2">
              <w:rPr>
                <w:rFonts w:ascii="宋体" w:hAnsi="宋体" w:cs="宋体" w:hint="eastAsia"/>
                <w:color w:val="000000"/>
                <w:kern w:val="0"/>
                <w:sz w:val="18"/>
                <w:szCs w:val="18"/>
              </w:rPr>
              <w:t>冶炼）</w:t>
            </w:r>
            <w:r w:rsidR="000E5AA2">
              <w:rPr>
                <w:rFonts w:ascii="宋体" w:hAnsi="宋体" w:cs="宋体" w:hint="eastAsia"/>
                <w:color w:val="000000"/>
                <w:kern w:val="0"/>
                <w:sz w:val="18"/>
                <w:szCs w:val="18"/>
              </w:rPr>
              <w:t>；</w:t>
            </w:r>
          </w:p>
          <w:p w14:paraId="45F2FFF4" w14:textId="0F175786" w:rsidR="000E5AA2" w:rsidRPr="000E5AA2" w:rsidRDefault="00535A4C"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5</w:t>
            </w:r>
            <w:r w:rsidR="000E5AA2" w:rsidRPr="000E5AA2">
              <w:rPr>
                <w:rFonts w:ascii="宋体" w:hAnsi="宋体" w:cs="宋体" w:hint="eastAsia"/>
                <w:color w:val="000000"/>
                <w:kern w:val="0"/>
                <w:sz w:val="18"/>
                <w:szCs w:val="18"/>
              </w:rPr>
              <w:t>，烟气处理；</w:t>
            </w:r>
          </w:p>
          <w:p w14:paraId="25425BC3" w14:textId="54C61E56" w:rsidR="00884AEE" w:rsidRPr="000E5AA2" w:rsidRDefault="00535A4C"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6</w:t>
            </w:r>
            <w:r w:rsidR="000E5AA2">
              <w:rPr>
                <w:rFonts w:ascii="宋体" w:hAnsi="宋体" w:cs="宋体" w:hint="eastAsia"/>
                <w:color w:val="000000"/>
                <w:kern w:val="0"/>
                <w:sz w:val="18"/>
                <w:szCs w:val="18"/>
              </w:rPr>
              <w:t>，</w:t>
            </w:r>
            <w:r w:rsidR="00884AEE" w:rsidRPr="000E5AA2">
              <w:rPr>
                <w:rFonts w:ascii="宋体" w:hAnsi="宋体" w:cs="宋体" w:hint="eastAsia"/>
                <w:color w:val="000000"/>
                <w:kern w:val="0"/>
                <w:sz w:val="18"/>
                <w:szCs w:val="18"/>
              </w:rPr>
              <w:t>辅助生产（供水、供电、供气、供热、水处理、废渣处理、厂内运输等）；</w:t>
            </w:r>
          </w:p>
          <w:p w14:paraId="7DC71277" w14:textId="7B6A6B74" w:rsidR="00884AEE" w:rsidRPr="000E5AA2" w:rsidRDefault="00535A4C"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7</w:t>
            </w:r>
            <w:r w:rsidR="000E5AA2">
              <w:rPr>
                <w:rFonts w:ascii="宋体" w:hAnsi="宋体" w:cs="宋体" w:hint="eastAsia"/>
                <w:color w:val="000000"/>
                <w:kern w:val="0"/>
                <w:sz w:val="18"/>
                <w:szCs w:val="18"/>
              </w:rPr>
              <w:t>，</w:t>
            </w:r>
            <w:r w:rsidR="00884AEE" w:rsidRPr="000E5AA2">
              <w:rPr>
                <w:rFonts w:ascii="宋体" w:hAnsi="宋体" w:cs="宋体" w:hint="eastAsia"/>
                <w:color w:val="000000"/>
                <w:kern w:val="0"/>
                <w:sz w:val="18"/>
                <w:szCs w:val="18"/>
              </w:rPr>
              <w:t>辅材、药剂、能源等的生产；</w:t>
            </w:r>
          </w:p>
          <w:p w14:paraId="591C5C22" w14:textId="4214B78C" w:rsidR="00884AEE" w:rsidRPr="000E5AA2" w:rsidRDefault="00535A4C"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8</w:t>
            </w:r>
            <w:r w:rsidR="000E5AA2">
              <w:rPr>
                <w:rFonts w:ascii="宋体" w:hAnsi="宋体" w:cs="宋体" w:hint="eastAsia"/>
                <w:color w:val="000000"/>
                <w:kern w:val="0"/>
                <w:sz w:val="18"/>
                <w:szCs w:val="18"/>
              </w:rPr>
              <w:t>，</w:t>
            </w:r>
            <w:r w:rsidR="00884AEE" w:rsidRPr="000E5AA2">
              <w:rPr>
                <w:rFonts w:ascii="宋体" w:hAnsi="宋体" w:cs="宋体" w:hint="eastAsia"/>
                <w:color w:val="000000"/>
                <w:kern w:val="0"/>
                <w:sz w:val="18"/>
                <w:szCs w:val="18"/>
              </w:rPr>
              <w:t>原料、辅材、药剂、燃料等从供应商到现场的运输；</w:t>
            </w:r>
          </w:p>
          <w:p w14:paraId="10B9D535" w14:textId="311A8548" w:rsidR="000E5AA2" w:rsidRDefault="00535A4C"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9</w:t>
            </w:r>
            <w:r w:rsidR="000E5AA2">
              <w:rPr>
                <w:rFonts w:ascii="宋体" w:hAnsi="宋体" w:cs="宋体" w:hint="eastAsia"/>
                <w:color w:val="000000"/>
                <w:kern w:val="0"/>
                <w:sz w:val="18"/>
                <w:szCs w:val="18"/>
              </w:rPr>
              <w:t>，</w:t>
            </w:r>
            <w:r w:rsidR="00884AEE" w:rsidRPr="000E5AA2">
              <w:rPr>
                <w:rFonts w:ascii="宋体" w:hAnsi="宋体" w:cs="宋体" w:hint="eastAsia"/>
                <w:color w:val="000000"/>
                <w:kern w:val="0"/>
                <w:sz w:val="18"/>
                <w:szCs w:val="18"/>
              </w:rPr>
              <w:t>第三方提供的生产服务</w:t>
            </w:r>
            <w:r w:rsidR="000E5AA2">
              <w:rPr>
                <w:rFonts w:ascii="宋体" w:hAnsi="宋体" w:cs="宋体" w:hint="eastAsia"/>
                <w:color w:val="000000"/>
                <w:kern w:val="0"/>
                <w:sz w:val="18"/>
                <w:szCs w:val="18"/>
              </w:rPr>
              <w:t>；</w:t>
            </w:r>
          </w:p>
          <w:p w14:paraId="30077CC3" w14:textId="29000F17" w:rsidR="000E5AA2" w:rsidRPr="000E5AA2" w:rsidRDefault="00535A4C" w:rsidP="000E5AA2">
            <w:pPr>
              <w:widowControl/>
              <w:adjustRightInd/>
              <w:snapToGrid/>
              <w:spacing w:line="240" w:lineRule="auto"/>
              <w:ind w:firstLineChars="0" w:firstLine="0"/>
            </w:pPr>
            <w:r>
              <w:rPr>
                <w:rFonts w:ascii="宋体" w:hAnsi="宋体" w:cs="宋体" w:hint="eastAsia"/>
                <w:color w:val="000000"/>
                <w:kern w:val="0"/>
                <w:sz w:val="18"/>
                <w:szCs w:val="18"/>
              </w:rPr>
              <w:t>10</w:t>
            </w:r>
            <w:r w:rsidR="000E5AA2" w:rsidRPr="000E5AA2">
              <w:rPr>
                <w:rFonts w:ascii="宋体" w:hAnsi="宋体" w:cs="宋体" w:hint="eastAsia"/>
                <w:color w:val="000000"/>
                <w:kern w:val="0"/>
                <w:sz w:val="18"/>
                <w:szCs w:val="18"/>
              </w:rPr>
              <w:t>，废弃物外委处置</w:t>
            </w:r>
          </w:p>
        </w:tc>
        <w:tc>
          <w:tcPr>
            <w:tcW w:w="4247" w:type="dxa"/>
            <w:tcBorders>
              <w:top w:val="single" w:sz="4" w:space="0" w:color="auto"/>
              <w:left w:val="single" w:sz="4" w:space="0" w:color="auto"/>
              <w:bottom w:val="single" w:sz="4" w:space="0" w:color="auto"/>
              <w:right w:val="single" w:sz="4" w:space="0" w:color="auto"/>
            </w:tcBorders>
            <w:hideMark/>
          </w:tcPr>
          <w:p w14:paraId="2A4A1AB6" w14:textId="18407693"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1，</w:t>
            </w:r>
            <w:r w:rsidR="00884AEE" w:rsidRPr="000E5AA2">
              <w:rPr>
                <w:rFonts w:ascii="宋体" w:hAnsi="宋体" w:cs="宋体" w:hint="eastAsia"/>
                <w:color w:val="000000"/>
                <w:kern w:val="0"/>
                <w:sz w:val="18"/>
                <w:szCs w:val="18"/>
              </w:rPr>
              <w:t>相对独立的综合回收单元；</w:t>
            </w:r>
          </w:p>
          <w:p w14:paraId="77EF71BC" w14:textId="1B40C2A4"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2，</w:t>
            </w:r>
            <w:r w:rsidR="00884AEE" w:rsidRPr="000E5AA2">
              <w:rPr>
                <w:rFonts w:ascii="宋体" w:hAnsi="宋体" w:cs="宋体" w:hint="eastAsia"/>
                <w:color w:val="000000"/>
                <w:kern w:val="0"/>
                <w:sz w:val="18"/>
                <w:szCs w:val="18"/>
              </w:rPr>
              <w:t>员工通勤；</w:t>
            </w:r>
          </w:p>
          <w:p w14:paraId="37EB2D49" w14:textId="198BF278"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3，</w:t>
            </w:r>
            <w:r w:rsidR="00884AEE" w:rsidRPr="000E5AA2">
              <w:rPr>
                <w:rFonts w:ascii="宋体" w:hAnsi="宋体" w:cs="宋体" w:hint="eastAsia"/>
                <w:color w:val="000000"/>
                <w:kern w:val="0"/>
                <w:sz w:val="18"/>
                <w:szCs w:val="18"/>
              </w:rPr>
              <w:t>客户接待；</w:t>
            </w:r>
          </w:p>
          <w:p w14:paraId="54352A40" w14:textId="32C9CDEA"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4，</w:t>
            </w:r>
            <w:r w:rsidR="00884AEE" w:rsidRPr="000E5AA2">
              <w:rPr>
                <w:rFonts w:ascii="宋体" w:hAnsi="宋体" w:cs="宋体" w:hint="eastAsia"/>
                <w:color w:val="000000"/>
                <w:kern w:val="0"/>
                <w:sz w:val="18"/>
                <w:szCs w:val="18"/>
              </w:rPr>
              <w:t>商务旅行；</w:t>
            </w:r>
          </w:p>
          <w:p w14:paraId="16A2C633" w14:textId="02E6ECF7"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5，</w:t>
            </w:r>
            <w:r w:rsidR="00884AEE" w:rsidRPr="000E5AA2">
              <w:rPr>
                <w:rFonts w:ascii="宋体" w:hAnsi="宋体" w:cs="宋体" w:hint="eastAsia"/>
                <w:color w:val="000000"/>
                <w:kern w:val="0"/>
                <w:sz w:val="18"/>
                <w:szCs w:val="18"/>
              </w:rPr>
              <w:t>产品离开报告主体的运输和仓储；</w:t>
            </w:r>
          </w:p>
          <w:p w14:paraId="7D9A4A0C" w14:textId="1F20744E"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6，</w:t>
            </w:r>
            <w:r w:rsidR="00884AEE" w:rsidRPr="000E5AA2">
              <w:rPr>
                <w:rFonts w:ascii="宋体" w:hAnsi="宋体" w:cs="宋体" w:hint="eastAsia"/>
                <w:color w:val="000000"/>
                <w:kern w:val="0"/>
                <w:sz w:val="18"/>
                <w:szCs w:val="18"/>
              </w:rPr>
              <w:t>资产性商品（设备、厂房）的生产；</w:t>
            </w:r>
          </w:p>
          <w:p w14:paraId="23179F0E" w14:textId="16E1C8DA"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7，</w:t>
            </w:r>
            <w:r w:rsidR="00884AEE" w:rsidRPr="000E5AA2">
              <w:rPr>
                <w:rFonts w:ascii="宋体" w:hAnsi="宋体" w:cs="宋体" w:hint="eastAsia"/>
                <w:color w:val="000000"/>
                <w:kern w:val="0"/>
                <w:sz w:val="18"/>
                <w:szCs w:val="18"/>
              </w:rPr>
              <w:t>再加工阶段；</w:t>
            </w:r>
          </w:p>
          <w:p w14:paraId="5C3D96C1" w14:textId="04E966F4"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8，</w:t>
            </w:r>
            <w:r w:rsidR="00884AEE" w:rsidRPr="000E5AA2">
              <w:rPr>
                <w:rFonts w:ascii="宋体" w:hAnsi="宋体" w:cs="宋体" w:hint="eastAsia"/>
                <w:color w:val="000000"/>
                <w:kern w:val="0"/>
                <w:sz w:val="18"/>
                <w:szCs w:val="18"/>
              </w:rPr>
              <w:t>终端产品制造和使用阶段；</w:t>
            </w:r>
          </w:p>
          <w:p w14:paraId="41CD4C92" w14:textId="120A1BE4" w:rsidR="00884AEE" w:rsidRPr="000E5AA2" w:rsidRDefault="000E5AA2" w:rsidP="000E5AA2">
            <w:pPr>
              <w:widowControl/>
              <w:adjustRightInd/>
              <w:snapToGrid/>
              <w:spacing w:line="240" w:lineRule="auto"/>
              <w:ind w:firstLineChars="0" w:firstLine="0"/>
              <w:rPr>
                <w:rFonts w:ascii="宋体" w:hAnsi="宋体" w:cs="宋体" w:hint="eastAsia"/>
                <w:color w:val="000000"/>
                <w:kern w:val="0"/>
                <w:sz w:val="18"/>
                <w:szCs w:val="18"/>
              </w:rPr>
            </w:pPr>
            <w:r>
              <w:rPr>
                <w:rFonts w:ascii="宋体" w:hAnsi="宋体" w:cs="宋体" w:hint="eastAsia"/>
                <w:color w:val="000000"/>
                <w:kern w:val="0"/>
                <w:sz w:val="18"/>
                <w:szCs w:val="18"/>
              </w:rPr>
              <w:t>9，</w:t>
            </w:r>
            <w:r w:rsidR="00884AEE" w:rsidRPr="000E5AA2">
              <w:rPr>
                <w:rFonts w:ascii="宋体" w:hAnsi="宋体" w:cs="宋体" w:hint="eastAsia"/>
                <w:color w:val="000000"/>
                <w:kern w:val="0"/>
                <w:sz w:val="18"/>
                <w:szCs w:val="18"/>
              </w:rPr>
              <w:t>寿命期末阶段</w:t>
            </w:r>
            <w:r w:rsidRPr="000E5AA2">
              <w:rPr>
                <w:rFonts w:ascii="宋体" w:hAnsi="宋体" w:cs="宋体" w:hint="eastAsia"/>
                <w:color w:val="000000"/>
                <w:kern w:val="0"/>
                <w:sz w:val="18"/>
                <w:szCs w:val="18"/>
              </w:rPr>
              <w:t>处理</w:t>
            </w:r>
          </w:p>
        </w:tc>
      </w:tr>
    </w:tbl>
    <w:p w14:paraId="56F8F404" w14:textId="6D20300F" w:rsidR="000B7F69" w:rsidRPr="00A9799F" w:rsidRDefault="005B1146" w:rsidP="00FE5DE7">
      <w:pPr>
        <w:pStyle w:val="4"/>
        <w:snapToGrid/>
        <w:spacing w:beforeLines="50" w:before="156" w:afterLines="50" w:after="156" w:line="240" w:lineRule="auto"/>
        <w:ind w:firstLineChars="0" w:firstLine="0"/>
        <w:jc w:val="left"/>
        <w:rPr>
          <w:rFonts w:ascii="黑体" w:hAnsi="黑体" w:hint="eastAsia"/>
          <w:szCs w:val="21"/>
        </w:rPr>
      </w:pPr>
      <w:r w:rsidRPr="00AA7CA6">
        <w:rPr>
          <w:rFonts w:ascii="黑体" w:eastAsia="黑体" w:hAnsi="黑体"/>
          <w:b w:val="0"/>
          <w:sz w:val="21"/>
          <w:szCs w:val="21"/>
        </w:rPr>
        <w:lastRenderedPageBreak/>
        <w:t>5</w:t>
      </w:r>
      <w:r w:rsidR="000B7F69" w:rsidRPr="00AA7CA6">
        <w:rPr>
          <w:rFonts w:ascii="黑体" w:eastAsia="黑体" w:hAnsi="黑体"/>
          <w:b w:val="0"/>
          <w:sz w:val="21"/>
          <w:szCs w:val="21"/>
        </w:rPr>
        <w:t>.</w:t>
      </w:r>
      <w:r w:rsidR="002C5F18" w:rsidRPr="00AA7CA6">
        <w:rPr>
          <w:rFonts w:ascii="黑体" w:eastAsia="黑体" w:hAnsi="黑体"/>
          <w:b w:val="0"/>
          <w:sz w:val="21"/>
          <w:szCs w:val="21"/>
        </w:rPr>
        <w:t>2.</w:t>
      </w:r>
      <w:r w:rsidR="000B7F69" w:rsidRPr="00AA7CA6">
        <w:rPr>
          <w:rFonts w:ascii="黑体" w:eastAsia="黑体" w:hAnsi="黑体"/>
          <w:b w:val="0"/>
          <w:sz w:val="21"/>
          <w:szCs w:val="21"/>
        </w:rPr>
        <w:t xml:space="preserve">3 </w:t>
      </w:r>
      <w:r w:rsidR="00A67811" w:rsidRPr="00AA7CA6">
        <w:rPr>
          <w:rFonts w:ascii="黑体" w:eastAsia="黑体" w:hAnsi="黑体"/>
          <w:b w:val="0"/>
          <w:sz w:val="21"/>
          <w:szCs w:val="21"/>
        </w:rPr>
        <w:t xml:space="preserve"> </w:t>
      </w:r>
      <w:r w:rsidR="002C5F18" w:rsidRPr="00AA7CA6">
        <w:rPr>
          <w:rFonts w:ascii="黑体" w:eastAsia="黑体" w:hAnsi="黑体" w:hint="eastAsia"/>
          <w:b w:val="0"/>
          <w:sz w:val="21"/>
          <w:szCs w:val="21"/>
        </w:rPr>
        <w:t>生命周期各阶段描述</w:t>
      </w:r>
    </w:p>
    <w:p w14:paraId="27B62D06" w14:textId="79EF2B2B" w:rsidR="0027044D" w:rsidRPr="00A9799F" w:rsidRDefault="0027044D" w:rsidP="0027044D">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hint="eastAsia"/>
          <w:b w:val="0"/>
          <w:sz w:val="21"/>
          <w:szCs w:val="21"/>
        </w:rPr>
        <w:t>5</w:t>
      </w:r>
      <w:r w:rsidRPr="00A9799F">
        <w:rPr>
          <w:rFonts w:ascii="黑体" w:eastAsia="黑体" w:hAnsi="黑体"/>
          <w:b w:val="0"/>
          <w:sz w:val="21"/>
          <w:szCs w:val="21"/>
        </w:rPr>
        <w:t xml:space="preserve">.2.3.1  </w:t>
      </w:r>
      <w:r w:rsidRPr="00A9799F">
        <w:rPr>
          <w:rFonts w:ascii="黑体" w:eastAsia="黑体" w:hAnsi="黑体" w:hint="eastAsia"/>
          <w:b w:val="0"/>
          <w:sz w:val="21"/>
          <w:szCs w:val="21"/>
        </w:rPr>
        <w:t>概述</w:t>
      </w:r>
    </w:p>
    <w:p w14:paraId="12EA046B" w14:textId="704A59DF" w:rsidR="005375B5" w:rsidRPr="009731BA" w:rsidRDefault="00286DDA" w:rsidP="00A84265">
      <w:pPr>
        <w:pStyle w:val="aff3"/>
        <w:tabs>
          <w:tab w:val="center" w:pos="4201"/>
          <w:tab w:val="right" w:leader="dot" w:pos="9298"/>
        </w:tabs>
        <w:ind w:firstLine="420"/>
      </w:pPr>
      <w:r>
        <w:rPr>
          <w:rFonts w:hint="eastAsia"/>
        </w:rPr>
        <w:t>锑锭</w:t>
      </w:r>
      <w:r w:rsidR="00B27143">
        <w:rPr>
          <w:rFonts w:hint="eastAsia"/>
        </w:rPr>
        <w:t>/</w:t>
      </w:r>
      <w:r>
        <w:rPr>
          <w:rFonts w:hint="eastAsia"/>
        </w:rPr>
        <w:t>三氧化二锑</w:t>
      </w:r>
      <w:r w:rsidR="00A735D2">
        <w:rPr>
          <w:rFonts w:hint="eastAsia"/>
        </w:rPr>
        <w:t>/锑</w:t>
      </w:r>
      <w:r w:rsidR="00C07D5A">
        <w:rPr>
          <w:rFonts w:hint="eastAsia"/>
        </w:rPr>
        <w:t>化合物</w:t>
      </w:r>
      <w:r w:rsidR="00B27143">
        <w:rPr>
          <w:rFonts w:hint="eastAsia"/>
        </w:rPr>
        <w:t>的</w:t>
      </w:r>
      <w:r w:rsidR="005375B5" w:rsidRPr="009731BA">
        <w:rPr>
          <w:rFonts w:hint="eastAsia"/>
        </w:rPr>
        <w:t>主要生产工艺见附录A。</w:t>
      </w:r>
    </w:p>
    <w:p w14:paraId="36B82A0E" w14:textId="44A8F061" w:rsidR="00BE293F" w:rsidRPr="00A9799F" w:rsidRDefault="00FB6247" w:rsidP="00A84265">
      <w:pPr>
        <w:pStyle w:val="aff3"/>
        <w:tabs>
          <w:tab w:val="center" w:pos="4201"/>
          <w:tab w:val="right" w:leader="dot" w:pos="9298"/>
        </w:tabs>
        <w:ind w:firstLine="420"/>
      </w:pPr>
      <w:r w:rsidRPr="00A9799F">
        <w:rPr>
          <w:rFonts w:hint="eastAsia"/>
        </w:rPr>
        <w:t>本</w:t>
      </w:r>
      <w:r w:rsidR="00831D38" w:rsidRPr="00A9799F">
        <w:rPr>
          <w:rFonts w:hint="eastAsia"/>
        </w:rPr>
        <w:t>文件</w:t>
      </w:r>
      <w:r w:rsidRPr="00A9799F">
        <w:rPr>
          <w:rFonts w:hint="eastAsia"/>
        </w:rPr>
        <w:t>提到的</w:t>
      </w:r>
      <w:r w:rsidR="00BE293F" w:rsidRPr="00A9799F">
        <w:rPr>
          <w:rFonts w:hint="eastAsia"/>
        </w:rPr>
        <w:t>产品</w:t>
      </w:r>
      <w:r w:rsidRPr="00A9799F">
        <w:rPr>
          <w:rFonts w:hint="eastAsia"/>
        </w:rPr>
        <w:t>系统边界包含了</w:t>
      </w:r>
      <w:r w:rsidR="00BE293F" w:rsidRPr="00A9799F">
        <w:rPr>
          <w:rFonts w:hint="eastAsia"/>
        </w:rPr>
        <w:t>以下</w:t>
      </w:r>
      <w:r w:rsidR="00A76541" w:rsidRPr="00A9799F">
        <w:rPr>
          <w:rFonts w:hint="eastAsia"/>
        </w:rPr>
        <w:t>几个主要阶段</w:t>
      </w:r>
      <w:r w:rsidR="00BE293F" w:rsidRPr="00A9799F">
        <w:rPr>
          <w:rFonts w:hint="eastAsia"/>
        </w:rPr>
        <w:t>：</w:t>
      </w:r>
    </w:p>
    <w:p w14:paraId="523222DE" w14:textId="1B0DC5E1" w:rsidR="00BE293F" w:rsidRPr="00A9799F" w:rsidRDefault="00BE293F" w:rsidP="00FE5DE7">
      <w:pPr>
        <w:pStyle w:val="aff3"/>
        <w:tabs>
          <w:tab w:val="center" w:pos="4201"/>
          <w:tab w:val="right" w:leader="dot" w:pos="9298"/>
        </w:tabs>
        <w:ind w:firstLineChars="0" w:firstLine="420"/>
      </w:pPr>
      <w:r w:rsidRPr="00A9799F">
        <w:rPr>
          <w:rFonts w:hint="eastAsia"/>
        </w:rPr>
        <w:t>a）</w:t>
      </w:r>
      <w:r w:rsidR="00286DDA">
        <w:rPr>
          <w:rFonts w:hint="eastAsia"/>
        </w:rPr>
        <w:t>锑</w:t>
      </w:r>
      <w:r w:rsidR="00D0732B" w:rsidRPr="00A9799F">
        <w:rPr>
          <w:rFonts w:hint="eastAsia"/>
        </w:rPr>
        <w:t>矿石</w:t>
      </w:r>
      <w:r w:rsidR="009968DA" w:rsidRPr="00A9799F">
        <w:rPr>
          <w:rFonts w:hint="eastAsia"/>
        </w:rPr>
        <w:t>的</w:t>
      </w:r>
      <w:r w:rsidR="00D0732B" w:rsidRPr="00A9799F">
        <w:rPr>
          <w:rFonts w:hint="eastAsia"/>
        </w:rPr>
        <w:t>开采</w:t>
      </w:r>
      <w:r w:rsidRPr="00A9799F">
        <w:rPr>
          <w:rFonts w:hint="eastAsia"/>
        </w:rPr>
        <w:t>；</w:t>
      </w:r>
    </w:p>
    <w:p w14:paraId="687078EF" w14:textId="6EACD43D" w:rsidR="00BE293F" w:rsidRPr="00A9799F" w:rsidRDefault="00BE293F" w:rsidP="00FE5DE7">
      <w:pPr>
        <w:pStyle w:val="aff3"/>
        <w:tabs>
          <w:tab w:val="center" w:pos="4201"/>
          <w:tab w:val="right" w:leader="dot" w:pos="9298"/>
        </w:tabs>
        <w:ind w:firstLineChars="0" w:firstLine="420"/>
      </w:pPr>
      <w:r w:rsidRPr="00A9799F">
        <w:rPr>
          <w:rFonts w:hint="eastAsia"/>
        </w:rPr>
        <w:t>b）</w:t>
      </w:r>
      <w:r w:rsidR="00850FEF">
        <w:rPr>
          <w:rFonts w:hint="eastAsia"/>
        </w:rPr>
        <w:t>锑</w:t>
      </w:r>
      <w:r w:rsidR="00D0732B" w:rsidRPr="00A9799F">
        <w:rPr>
          <w:rFonts w:hint="eastAsia"/>
        </w:rPr>
        <w:t>精矿的生产</w:t>
      </w:r>
      <w:r w:rsidRPr="00A9799F">
        <w:rPr>
          <w:rFonts w:hint="eastAsia"/>
        </w:rPr>
        <w:t>；</w:t>
      </w:r>
    </w:p>
    <w:p w14:paraId="4B00EB5D" w14:textId="5E6585D7" w:rsidR="00BE293F" w:rsidRPr="00A9799F" w:rsidRDefault="00BE293F" w:rsidP="00FE5DE7">
      <w:pPr>
        <w:pStyle w:val="aff3"/>
        <w:tabs>
          <w:tab w:val="center" w:pos="4201"/>
          <w:tab w:val="right" w:leader="dot" w:pos="9298"/>
        </w:tabs>
        <w:ind w:firstLineChars="0" w:firstLine="420"/>
      </w:pPr>
      <w:r w:rsidRPr="00A9799F">
        <w:rPr>
          <w:rFonts w:hint="eastAsia"/>
        </w:rPr>
        <w:t>c）</w:t>
      </w:r>
      <w:r w:rsidR="00A735D2">
        <w:rPr>
          <w:rFonts w:hint="eastAsia"/>
        </w:rPr>
        <w:t>锑</w:t>
      </w:r>
      <w:r w:rsidR="000301C6">
        <w:rPr>
          <w:rFonts w:hint="eastAsia"/>
        </w:rPr>
        <w:t>冶炼产</w:t>
      </w:r>
      <w:r w:rsidR="00A735D2">
        <w:rPr>
          <w:rFonts w:hint="eastAsia"/>
        </w:rPr>
        <w:t>品</w:t>
      </w:r>
      <w:r w:rsidR="00493223">
        <w:rPr>
          <w:rFonts w:hint="eastAsia"/>
        </w:rPr>
        <w:t>的生产</w:t>
      </w:r>
      <w:r w:rsidRPr="00A9799F">
        <w:rPr>
          <w:rFonts w:hint="eastAsia"/>
        </w:rPr>
        <w:t>。</w:t>
      </w:r>
    </w:p>
    <w:p w14:paraId="7A52DE3D" w14:textId="58D24BCB" w:rsidR="00F66C22" w:rsidRDefault="00945845" w:rsidP="00F66C22">
      <w:pPr>
        <w:pStyle w:val="aff3"/>
        <w:tabs>
          <w:tab w:val="center" w:pos="4201"/>
          <w:tab w:val="right" w:leader="dot" w:pos="9298"/>
        </w:tabs>
        <w:ind w:firstLine="420"/>
      </w:pPr>
      <w:r w:rsidRPr="00A9799F">
        <w:rPr>
          <w:rFonts w:hint="eastAsia"/>
        </w:rPr>
        <w:t>表</w:t>
      </w:r>
      <w:r w:rsidR="00ED74E8">
        <w:rPr>
          <w:rFonts w:hint="eastAsia"/>
        </w:rPr>
        <w:t>2</w:t>
      </w:r>
      <w:r w:rsidRPr="00A9799F">
        <w:rPr>
          <w:rFonts w:hint="eastAsia"/>
        </w:rPr>
        <w:t>概述了产品系统边界内</w:t>
      </w:r>
      <w:r w:rsidR="00A01F48" w:rsidRPr="00A9799F">
        <w:rPr>
          <w:rFonts w:hint="eastAsia"/>
        </w:rPr>
        <w:t>各</w:t>
      </w:r>
      <w:r w:rsidR="00DF4E8F" w:rsidRPr="00A9799F">
        <w:rPr>
          <w:rFonts w:hint="eastAsia"/>
        </w:rPr>
        <w:t>阶段</w:t>
      </w:r>
      <w:r w:rsidRPr="00A9799F">
        <w:rPr>
          <w:rFonts w:hint="eastAsia"/>
        </w:rPr>
        <w:t>的温室气体排放源。</w:t>
      </w:r>
    </w:p>
    <w:p w14:paraId="147D1A18" w14:textId="70F1BE69" w:rsidR="007C5E74" w:rsidRPr="00A9799F" w:rsidRDefault="007C5E74"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ED74E8">
        <w:rPr>
          <w:rFonts w:ascii="黑体" w:eastAsia="黑体" w:hAnsi="黑体" w:hint="eastAsia"/>
        </w:rPr>
        <w:t>2</w:t>
      </w:r>
      <w:r w:rsidR="00ED74E8" w:rsidRPr="00A9799F">
        <w:rPr>
          <w:rFonts w:ascii="黑体" w:eastAsia="黑体" w:hAnsi="黑体"/>
        </w:rPr>
        <w:t xml:space="preserve">    </w:t>
      </w:r>
      <w:r w:rsidR="005F5375" w:rsidRPr="00A9799F">
        <w:rPr>
          <w:rFonts w:ascii="黑体" w:eastAsia="黑体" w:hAnsi="黑体" w:hint="eastAsia"/>
        </w:rPr>
        <w:t>系统边界内</w:t>
      </w:r>
      <w:r w:rsidR="009D734D" w:rsidRPr="00A9799F">
        <w:rPr>
          <w:rFonts w:ascii="黑体" w:eastAsia="黑体" w:hAnsi="黑体" w:hint="eastAsia"/>
        </w:rPr>
        <w:t>各阶段</w:t>
      </w:r>
      <w:r w:rsidR="0023306B">
        <w:rPr>
          <w:rFonts w:ascii="黑体" w:eastAsia="黑体" w:hAnsi="黑体" w:hint="eastAsia"/>
        </w:rPr>
        <w:t>的温室气体</w:t>
      </w:r>
      <w:r w:rsidRPr="00A9799F">
        <w:rPr>
          <w:rFonts w:ascii="黑体" w:eastAsia="黑体" w:hAnsi="黑体" w:hint="eastAsia"/>
        </w:rPr>
        <w:t>排放源</w:t>
      </w:r>
      <w:r w:rsidRPr="00A9799F">
        <w:rPr>
          <w:rFonts w:ascii="黑体" w:eastAsia="黑体" w:hAnsi="黑体"/>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0"/>
        <w:gridCol w:w="1259"/>
        <w:gridCol w:w="5053"/>
      </w:tblGrid>
      <w:tr w:rsidR="005B3B46" w:rsidRPr="00731596" w14:paraId="2655DC7A" w14:textId="77777777" w:rsidTr="005B3B46">
        <w:trPr>
          <w:trHeight w:val="288"/>
        </w:trPr>
        <w:tc>
          <w:tcPr>
            <w:tcW w:w="1199" w:type="pct"/>
            <w:noWrap/>
            <w:vAlign w:val="bottom"/>
            <w:hideMark/>
          </w:tcPr>
          <w:p w14:paraId="1E5EB608" w14:textId="77777777" w:rsidR="00836D00" w:rsidRPr="00D74C98" w:rsidRDefault="00836D00">
            <w:pPr>
              <w:widowControl/>
              <w:adjustRightInd/>
              <w:snapToGrid/>
              <w:spacing w:line="240" w:lineRule="auto"/>
              <w:ind w:firstLineChars="0" w:firstLine="0"/>
              <w:jc w:val="center"/>
              <w:rPr>
                <w:rFonts w:ascii="宋体" w:hAnsi="宋体" w:cs="宋体" w:hint="eastAsia"/>
                <w:kern w:val="0"/>
                <w:sz w:val="18"/>
                <w:szCs w:val="18"/>
              </w:rPr>
            </w:pPr>
            <w:r w:rsidRPr="00D74C98">
              <w:rPr>
                <w:rFonts w:ascii="宋体" w:hAnsi="宋体" w:cs="宋体" w:hint="eastAsia"/>
                <w:kern w:val="0"/>
                <w:sz w:val="18"/>
                <w:szCs w:val="18"/>
              </w:rPr>
              <w:t>生命周期阶段</w:t>
            </w:r>
          </w:p>
        </w:tc>
        <w:tc>
          <w:tcPr>
            <w:tcW w:w="758" w:type="pct"/>
          </w:tcPr>
          <w:p w14:paraId="327A03EF" w14:textId="77777777" w:rsidR="00836D00" w:rsidRPr="00D74C98" w:rsidRDefault="00836D00" w:rsidP="0088793E">
            <w:pPr>
              <w:widowControl/>
              <w:adjustRightInd/>
              <w:snapToGrid/>
              <w:spacing w:line="240" w:lineRule="auto"/>
              <w:ind w:firstLineChars="0" w:firstLine="0"/>
              <w:jc w:val="center"/>
              <w:rPr>
                <w:rFonts w:ascii="宋体" w:hAnsi="宋体" w:cs="宋体" w:hint="eastAsia"/>
                <w:kern w:val="0"/>
                <w:sz w:val="18"/>
                <w:szCs w:val="18"/>
              </w:rPr>
            </w:pPr>
            <w:r w:rsidRPr="00D74C98">
              <w:rPr>
                <w:rFonts w:ascii="宋体" w:hAnsi="宋体" w:cs="宋体" w:hint="eastAsia"/>
                <w:kern w:val="0"/>
                <w:sz w:val="18"/>
                <w:szCs w:val="18"/>
              </w:rPr>
              <w:t>排放类别</w:t>
            </w:r>
          </w:p>
        </w:tc>
        <w:tc>
          <w:tcPr>
            <w:tcW w:w="3043" w:type="pct"/>
            <w:noWrap/>
            <w:vAlign w:val="bottom"/>
            <w:hideMark/>
          </w:tcPr>
          <w:p w14:paraId="0DF5B60E" w14:textId="77777777" w:rsidR="00836D00" w:rsidRPr="00D74C98" w:rsidRDefault="00836D00" w:rsidP="0088793E">
            <w:pPr>
              <w:widowControl/>
              <w:adjustRightInd/>
              <w:snapToGrid/>
              <w:spacing w:line="240" w:lineRule="auto"/>
              <w:ind w:firstLineChars="0" w:firstLine="0"/>
              <w:jc w:val="center"/>
              <w:rPr>
                <w:rFonts w:ascii="宋体" w:hAnsi="宋体" w:cs="宋体" w:hint="eastAsia"/>
                <w:kern w:val="0"/>
                <w:sz w:val="18"/>
                <w:szCs w:val="18"/>
              </w:rPr>
            </w:pPr>
            <w:r w:rsidRPr="00D74C98">
              <w:rPr>
                <w:rFonts w:ascii="宋体" w:hAnsi="宋体" w:cs="宋体" w:hint="eastAsia"/>
                <w:kern w:val="0"/>
                <w:sz w:val="18"/>
                <w:szCs w:val="18"/>
              </w:rPr>
              <w:t>描述</w:t>
            </w:r>
          </w:p>
        </w:tc>
      </w:tr>
      <w:tr w:rsidR="005B3B46" w:rsidRPr="00731596" w14:paraId="39BA94E4" w14:textId="77777777" w:rsidTr="005B3B46">
        <w:trPr>
          <w:trHeight w:val="276"/>
        </w:trPr>
        <w:tc>
          <w:tcPr>
            <w:tcW w:w="1199" w:type="pct"/>
            <w:vMerge w:val="restart"/>
            <w:noWrap/>
            <w:vAlign w:val="center"/>
            <w:hideMark/>
          </w:tcPr>
          <w:p w14:paraId="46F8004C" w14:textId="5E46B9A2" w:rsidR="00CD59F6" w:rsidRPr="00D74C98" w:rsidRDefault="00811AC2" w:rsidP="00375A0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CD59F6" w:rsidRPr="00D74C98">
              <w:rPr>
                <w:rFonts w:ascii="宋体" w:hAnsi="宋体" w:cs="宋体" w:hint="eastAsia"/>
                <w:kern w:val="0"/>
                <w:sz w:val="18"/>
                <w:szCs w:val="18"/>
              </w:rPr>
              <w:t>矿石的开采</w:t>
            </w:r>
          </w:p>
        </w:tc>
        <w:tc>
          <w:tcPr>
            <w:tcW w:w="758" w:type="pct"/>
            <w:vMerge w:val="restart"/>
            <w:vAlign w:val="center"/>
          </w:tcPr>
          <w:p w14:paraId="3330447E"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生产直接排放</w:t>
            </w:r>
          </w:p>
        </w:tc>
        <w:tc>
          <w:tcPr>
            <w:tcW w:w="3043" w:type="pct"/>
            <w:noWrap/>
            <w:vAlign w:val="bottom"/>
            <w:hideMark/>
          </w:tcPr>
          <w:p w14:paraId="5DC06A4B" w14:textId="77777777" w:rsidR="00CD59F6" w:rsidRPr="00D74C98" w:rsidRDefault="00CD59F6" w:rsidP="0088793E">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化石燃料燃烧</w:t>
            </w:r>
          </w:p>
        </w:tc>
      </w:tr>
      <w:tr w:rsidR="005B3B46" w:rsidRPr="00731596" w14:paraId="1FD406FF" w14:textId="77777777" w:rsidTr="005B3B46">
        <w:trPr>
          <w:trHeight w:val="276"/>
        </w:trPr>
        <w:tc>
          <w:tcPr>
            <w:tcW w:w="1199" w:type="pct"/>
            <w:vMerge/>
            <w:vAlign w:val="center"/>
            <w:hideMark/>
          </w:tcPr>
          <w:p w14:paraId="45EEB9E8"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725ED344"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hideMark/>
          </w:tcPr>
          <w:p w14:paraId="3ADBDDAD" w14:textId="5566F4E7" w:rsidR="00CD59F6" w:rsidRPr="00D74C98" w:rsidRDefault="00CD59F6" w:rsidP="0088793E">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过程排放</w:t>
            </w:r>
          </w:p>
        </w:tc>
      </w:tr>
      <w:tr w:rsidR="005B3B46" w:rsidRPr="00731596" w14:paraId="3BE35695" w14:textId="77777777" w:rsidTr="005B3B46">
        <w:trPr>
          <w:trHeight w:val="276"/>
        </w:trPr>
        <w:tc>
          <w:tcPr>
            <w:tcW w:w="1199" w:type="pct"/>
            <w:vMerge/>
            <w:vAlign w:val="center"/>
            <w:hideMark/>
          </w:tcPr>
          <w:p w14:paraId="241D339D"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restart"/>
            <w:vAlign w:val="center"/>
          </w:tcPr>
          <w:p w14:paraId="0F51D2BF"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能源生产排放</w:t>
            </w:r>
          </w:p>
        </w:tc>
        <w:tc>
          <w:tcPr>
            <w:tcW w:w="3043" w:type="pct"/>
            <w:noWrap/>
            <w:vAlign w:val="bottom"/>
            <w:hideMark/>
          </w:tcPr>
          <w:p w14:paraId="510EB284" w14:textId="77777777" w:rsidR="00CD59F6" w:rsidRPr="00D74C98" w:rsidRDefault="00CD59F6" w:rsidP="0088793E">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燃料的生产</w:t>
            </w:r>
          </w:p>
        </w:tc>
      </w:tr>
      <w:tr w:rsidR="005B3B46" w:rsidRPr="00731596" w14:paraId="19BD0191" w14:textId="77777777" w:rsidTr="005B3B46">
        <w:trPr>
          <w:trHeight w:val="276"/>
        </w:trPr>
        <w:tc>
          <w:tcPr>
            <w:tcW w:w="1199" w:type="pct"/>
            <w:vMerge/>
            <w:vAlign w:val="center"/>
          </w:tcPr>
          <w:p w14:paraId="1B7D69CC"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35507E84"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6C126BC3" w14:textId="77777777" w:rsidR="00CD59F6" w:rsidRPr="00D74C98" w:rsidRDefault="00CD59F6" w:rsidP="0088793E">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自产电</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（热</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w:t>
            </w:r>
          </w:p>
        </w:tc>
      </w:tr>
      <w:tr w:rsidR="005B3B46" w:rsidRPr="00731596" w14:paraId="06116130" w14:textId="77777777" w:rsidTr="005B3B46">
        <w:trPr>
          <w:trHeight w:val="276"/>
        </w:trPr>
        <w:tc>
          <w:tcPr>
            <w:tcW w:w="1199" w:type="pct"/>
            <w:vMerge/>
            <w:vAlign w:val="center"/>
          </w:tcPr>
          <w:p w14:paraId="02F1D68B"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12C0552F"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7790B8E0" w14:textId="77777777" w:rsidR="00CD59F6" w:rsidRPr="00D74C98" w:rsidRDefault="00CD59F6" w:rsidP="0088793E">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外购电</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（热</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w:t>
            </w:r>
          </w:p>
        </w:tc>
      </w:tr>
      <w:tr w:rsidR="005B3B46" w:rsidRPr="00731596" w14:paraId="0F742368" w14:textId="77777777" w:rsidTr="005B3B46">
        <w:trPr>
          <w:trHeight w:val="276"/>
        </w:trPr>
        <w:tc>
          <w:tcPr>
            <w:tcW w:w="1199" w:type="pct"/>
            <w:vMerge/>
            <w:vAlign w:val="center"/>
            <w:hideMark/>
          </w:tcPr>
          <w:p w14:paraId="63CA32FF"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restart"/>
            <w:vAlign w:val="center"/>
          </w:tcPr>
          <w:p w14:paraId="5F134231"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其他间接排放</w:t>
            </w:r>
          </w:p>
        </w:tc>
        <w:tc>
          <w:tcPr>
            <w:tcW w:w="3043" w:type="pct"/>
            <w:noWrap/>
            <w:vAlign w:val="bottom"/>
            <w:hideMark/>
          </w:tcPr>
          <w:p w14:paraId="00DF3EAD" w14:textId="69CE1FBA" w:rsidR="00CD59F6" w:rsidRPr="00D74C98" w:rsidRDefault="00ED74E8" w:rsidP="00C325BB">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辅材</w:t>
            </w:r>
            <w:r w:rsidR="00CD59F6" w:rsidRPr="00D74C98">
              <w:rPr>
                <w:rFonts w:ascii="宋体" w:hAnsi="宋体" w:cs="宋体" w:hint="eastAsia"/>
                <w:kern w:val="0"/>
                <w:sz w:val="18"/>
                <w:szCs w:val="18"/>
              </w:rPr>
              <w:t>的获取，如：炸药、雷管、轮胎、水泥等的生产</w:t>
            </w:r>
          </w:p>
        </w:tc>
      </w:tr>
      <w:tr w:rsidR="005B3B46" w:rsidRPr="00731596" w14:paraId="522C1C38" w14:textId="77777777" w:rsidTr="005B3B46">
        <w:trPr>
          <w:trHeight w:val="276"/>
        </w:trPr>
        <w:tc>
          <w:tcPr>
            <w:tcW w:w="1199" w:type="pct"/>
            <w:vMerge/>
            <w:vAlign w:val="center"/>
            <w:hideMark/>
          </w:tcPr>
          <w:p w14:paraId="757EF4DE"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2284D4CF"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5CE4D77F" w14:textId="77777777" w:rsidR="00CD59F6" w:rsidRPr="00D74C98" w:rsidRDefault="00CD59F6" w:rsidP="0088793E">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各类物料的运输</w:t>
            </w:r>
          </w:p>
        </w:tc>
      </w:tr>
      <w:tr w:rsidR="005B3B46" w:rsidRPr="00731596" w14:paraId="4145492C" w14:textId="77777777" w:rsidTr="005B3B46">
        <w:trPr>
          <w:trHeight w:val="276"/>
        </w:trPr>
        <w:tc>
          <w:tcPr>
            <w:tcW w:w="1199" w:type="pct"/>
            <w:vMerge/>
            <w:vAlign w:val="center"/>
            <w:hideMark/>
          </w:tcPr>
          <w:p w14:paraId="01437E91"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155B3B93"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68092109" w14:textId="77777777" w:rsidR="00CD59F6" w:rsidRPr="00D74C98" w:rsidRDefault="00CD59F6" w:rsidP="00C325BB">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现场第三方服务，如运输、采矿生产等</w:t>
            </w:r>
          </w:p>
        </w:tc>
      </w:tr>
      <w:tr w:rsidR="005B3B46" w:rsidRPr="00731596" w14:paraId="592F1A62" w14:textId="77777777" w:rsidTr="005B3B46">
        <w:trPr>
          <w:trHeight w:val="276"/>
        </w:trPr>
        <w:tc>
          <w:tcPr>
            <w:tcW w:w="1199" w:type="pct"/>
            <w:vMerge/>
            <w:vAlign w:val="center"/>
            <w:hideMark/>
          </w:tcPr>
          <w:p w14:paraId="1A14F88D"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318FEB5A"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vAlign w:val="bottom"/>
          </w:tcPr>
          <w:p w14:paraId="7944A306" w14:textId="77777777" w:rsidR="00CD59F6" w:rsidRPr="00D74C98" w:rsidRDefault="00CD59F6" w:rsidP="00C325BB">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废弃物外委处置服务</w:t>
            </w:r>
          </w:p>
        </w:tc>
      </w:tr>
      <w:tr w:rsidR="005B3B46" w:rsidRPr="00731596" w14:paraId="6C0E22E3" w14:textId="77777777" w:rsidTr="005B3B46">
        <w:trPr>
          <w:trHeight w:val="276"/>
        </w:trPr>
        <w:tc>
          <w:tcPr>
            <w:tcW w:w="1199" w:type="pct"/>
            <w:vMerge/>
            <w:vAlign w:val="center"/>
            <w:hideMark/>
          </w:tcPr>
          <w:p w14:paraId="7F140F85"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Align w:val="center"/>
          </w:tcPr>
          <w:p w14:paraId="3FA44D10"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特殊排放</w:t>
            </w:r>
          </w:p>
        </w:tc>
        <w:tc>
          <w:tcPr>
            <w:tcW w:w="3043" w:type="pct"/>
            <w:noWrap/>
            <w:vAlign w:val="bottom"/>
          </w:tcPr>
          <w:p w14:paraId="1D2D4072" w14:textId="0522ACB2" w:rsidR="00CD59F6" w:rsidRPr="00D74C98" w:rsidRDefault="0080515A" w:rsidP="00C325BB">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共生</w:t>
            </w:r>
            <w:r w:rsidR="00CD59F6" w:rsidRPr="00D74C98">
              <w:rPr>
                <w:rFonts w:ascii="宋体" w:hAnsi="宋体" w:cs="宋体" w:hint="eastAsia"/>
                <w:kern w:val="0"/>
                <w:sz w:val="18"/>
                <w:szCs w:val="18"/>
              </w:rPr>
              <w:t>产品碳信用</w:t>
            </w:r>
            <w:r w:rsidR="0023306B" w:rsidRPr="0023306B">
              <w:rPr>
                <w:rFonts w:ascii="宋体" w:hAnsi="宋体" w:cs="宋体" w:hint="eastAsia"/>
                <w:kern w:val="0"/>
                <w:sz w:val="18"/>
                <w:szCs w:val="18"/>
                <w:vertAlign w:val="superscript"/>
              </w:rPr>
              <w:t>a</w:t>
            </w:r>
            <w:r w:rsidR="00CD59F6" w:rsidRPr="00D74C98">
              <w:rPr>
                <w:rFonts w:ascii="宋体" w:hAnsi="宋体" w:cs="宋体" w:hint="eastAsia"/>
                <w:kern w:val="0"/>
                <w:sz w:val="18"/>
                <w:szCs w:val="18"/>
              </w:rPr>
              <w:t>（如有）</w:t>
            </w:r>
          </w:p>
        </w:tc>
      </w:tr>
      <w:tr w:rsidR="005B3B46" w:rsidRPr="00731596" w14:paraId="562A83A4" w14:textId="77777777" w:rsidTr="005B3B46">
        <w:trPr>
          <w:trHeight w:val="276"/>
        </w:trPr>
        <w:tc>
          <w:tcPr>
            <w:tcW w:w="1199" w:type="pct"/>
            <w:vMerge w:val="restart"/>
            <w:noWrap/>
            <w:vAlign w:val="center"/>
            <w:hideMark/>
          </w:tcPr>
          <w:p w14:paraId="755D579F" w14:textId="3E5AAF25" w:rsidR="00C325BB" w:rsidRPr="00D74C98" w:rsidRDefault="00811AC2" w:rsidP="00375A0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C325BB" w:rsidRPr="00D74C98">
              <w:rPr>
                <w:rFonts w:ascii="宋体" w:hAnsi="宋体" w:cs="宋体" w:hint="eastAsia"/>
                <w:kern w:val="0"/>
                <w:sz w:val="18"/>
                <w:szCs w:val="18"/>
              </w:rPr>
              <w:t>精矿的生产</w:t>
            </w:r>
          </w:p>
        </w:tc>
        <w:tc>
          <w:tcPr>
            <w:tcW w:w="758" w:type="pct"/>
            <w:vMerge w:val="restart"/>
            <w:vAlign w:val="center"/>
          </w:tcPr>
          <w:p w14:paraId="18F76407" w14:textId="77777777" w:rsidR="00C325BB" w:rsidRPr="00D74C98" w:rsidRDefault="00C325BB"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生产直接排放</w:t>
            </w:r>
          </w:p>
        </w:tc>
        <w:tc>
          <w:tcPr>
            <w:tcW w:w="3043" w:type="pct"/>
            <w:noWrap/>
            <w:vAlign w:val="bottom"/>
            <w:hideMark/>
          </w:tcPr>
          <w:p w14:paraId="65C51E5B" w14:textId="77777777" w:rsidR="00C325BB" w:rsidRPr="00D74C98" w:rsidRDefault="00C325BB" w:rsidP="00C325BB">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化石燃料燃烧</w:t>
            </w:r>
          </w:p>
        </w:tc>
      </w:tr>
      <w:tr w:rsidR="005B3B46" w:rsidRPr="00731596" w14:paraId="37093AB9" w14:textId="77777777" w:rsidTr="005B3B46">
        <w:trPr>
          <w:trHeight w:val="276"/>
        </w:trPr>
        <w:tc>
          <w:tcPr>
            <w:tcW w:w="1199" w:type="pct"/>
            <w:vMerge/>
            <w:vAlign w:val="center"/>
            <w:hideMark/>
          </w:tcPr>
          <w:p w14:paraId="38090AB6" w14:textId="77777777" w:rsidR="00C325BB" w:rsidRPr="00D74C98" w:rsidRDefault="00C325BB"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4DECC3AE" w14:textId="77777777" w:rsidR="00C325BB" w:rsidRPr="00D74C98" w:rsidRDefault="00C325BB"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hideMark/>
          </w:tcPr>
          <w:p w14:paraId="0F1BC2B4" w14:textId="1495F124" w:rsidR="00C325BB" w:rsidRPr="00D74C98" w:rsidRDefault="00C325BB" w:rsidP="00C325BB">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过程排放</w:t>
            </w:r>
          </w:p>
        </w:tc>
      </w:tr>
      <w:tr w:rsidR="005B3B46" w:rsidRPr="00731596" w14:paraId="34B50C77" w14:textId="77777777" w:rsidTr="005B3B46">
        <w:trPr>
          <w:trHeight w:val="276"/>
        </w:trPr>
        <w:tc>
          <w:tcPr>
            <w:tcW w:w="1199" w:type="pct"/>
            <w:vMerge/>
            <w:vAlign w:val="center"/>
            <w:hideMark/>
          </w:tcPr>
          <w:p w14:paraId="781EA20C"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restart"/>
            <w:vAlign w:val="center"/>
          </w:tcPr>
          <w:p w14:paraId="4A3B9434"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能源生产排放</w:t>
            </w:r>
          </w:p>
        </w:tc>
        <w:tc>
          <w:tcPr>
            <w:tcW w:w="3043" w:type="pct"/>
            <w:noWrap/>
            <w:vAlign w:val="bottom"/>
            <w:hideMark/>
          </w:tcPr>
          <w:p w14:paraId="6AB173D1" w14:textId="77777777" w:rsidR="00CD59F6" w:rsidRPr="00D74C98" w:rsidRDefault="00CD59F6"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燃料的生产</w:t>
            </w:r>
          </w:p>
        </w:tc>
      </w:tr>
      <w:tr w:rsidR="005B3B46" w:rsidRPr="00731596" w14:paraId="71BBEC47" w14:textId="77777777" w:rsidTr="005B3B46">
        <w:trPr>
          <w:trHeight w:val="276"/>
        </w:trPr>
        <w:tc>
          <w:tcPr>
            <w:tcW w:w="1199" w:type="pct"/>
            <w:vMerge/>
            <w:vAlign w:val="center"/>
          </w:tcPr>
          <w:p w14:paraId="20AC0E85"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03B5BD44"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6E2A8EFA" w14:textId="77777777" w:rsidR="00CD59F6" w:rsidRPr="00D74C98" w:rsidRDefault="00CD59F6"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自产电</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（热</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w:t>
            </w:r>
          </w:p>
        </w:tc>
      </w:tr>
      <w:tr w:rsidR="005B3B46" w:rsidRPr="00731596" w14:paraId="7C27C0A3" w14:textId="77777777" w:rsidTr="005B3B46">
        <w:trPr>
          <w:trHeight w:val="276"/>
        </w:trPr>
        <w:tc>
          <w:tcPr>
            <w:tcW w:w="1199" w:type="pct"/>
            <w:vMerge/>
            <w:vAlign w:val="center"/>
          </w:tcPr>
          <w:p w14:paraId="51644984"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0F65322F"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3842F7C3" w14:textId="77777777" w:rsidR="00CD59F6" w:rsidRPr="00D74C98" w:rsidRDefault="00CD59F6"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外购电</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（热</w:t>
            </w:r>
            <w:r w:rsidR="00375E00" w:rsidRPr="00D74C98">
              <w:rPr>
                <w:rFonts w:ascii="宋体" w:hAnsi="宋体" w:cs="宋体" w:hint="eastAsia"/>
                <w:kern w:val="0"/>
                <w:sz w:val="18"/>
                <w:szCs w:val="18"/>
              </w:rPr>
              <w:t>力</w:t>
            </w:r>
            <w:r w:rsidRPr="00D74C98">
              <w:rPr>
                <w:rFonts w:ascii="宋体" w:hAnsi="宋体" w:cs="宋体" w:hint="eastAsia"/>
                <w:kern w:val="0"/>
                <w:sz w:val="18"/>
                <w:szCs w:val="18"/>
              </w:rPr>
              <w:t>）</w:t>
            </w:r>
          </w:p>
        </w:tc>
      </w:tr>
      <w:tr w:rsidR="005B3B46" w:rsidRPr="00731596" w14:paraId="5C01D98C" w14:textId="77777777" w:rsidTr="005B3B46">
        <w:trPr>
          <w:trHeight w:val="276"/>
        </w:trPr>
        <w:tc>
          <w:tcPr>
            <w:tcW w:w="1199" w:type="pct"/>
            <w:vMerge/>
            <w:vAlign w:val="center"/>
            <w:hideMark/>
          </w:tcPr>
          <w:p w14:paraId="1C163463" w14:textId="77777777" w:rsidR="00C325BB" w:rsidRPr="00D74C98" w:rsidRDefault="00C325BB"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restart"/>
            <w:vAlign w:val="center"/>
          </w:tcPr>
          <w:p w14:paraId="1AE48785" w14:textId="77777777" w:rsidR="00C325BB"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其他</w:t>
            </w:r>
            <w:r w:rsidR="00C325BB" w:rsidRPr="00D74C98">
              <w:rPr>
                <w:rFonts w:ascii="宋体" w:hAnsi="宋体" w:cs="宋体" w:hint="eastAsia"/>
                <w:kern w:val="0"/>
                <w:sz w:val="18"/>
                <w:szCs w:val="18"/>
              </w:rPr>
              <w:t>间接排放</w:t>
            </w:r>
          </w:p>
        </w:tc>
        <w:tc>
          <w:tcPr>
            <w:tcW w:w="3043" w:type="pct"/>
            <w:noWrap/>
            <w:vAlign w:val="bottom"/>
            <w:hideMark/>
          </w:tcPr>
          <w:p w14:paraId="4C2FACB8" w14:textId="57509CA3" w:rsidR="00C325BB" w:rsidRPr="00D74C98" w:rsidRDefault="00ED74E8" w:rsidP="00C325BB">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辅材、药剂</w:t>
            </w:r>
            <w:r w:rsidR="00C325BB" w:rsidRPr="00D74C98">
              <w:rPr>
                <w:rFonts w:ascii="宋体" w:hAnsi="宋体" w:cs="宋体" w:hint="eastAsia"/>
                <w:kern w:val="0"/>
                <w:sz w:val="18"/>
                <w:szCs w:val="18"/>
              </w:rPr>
              <w:t>的获取，如：钢球、衬板、药剂等的生产</w:t>
            </w:r>
          </w:p>
        </w:tc>
      </w:tr>
      <w:tr w:rsidR="005B3B46" w:rsidRPr="00731596" w14:paraId="1CF7BE2F" w14:textId="77777777" w:rsidTr="005B3B46">
        <w:trPr>
          <w:trHeight w:val="276"/>
        </w:trPr>
        <w:tc>
          <w:tcPr>
            <w:tcW w:w="1199" w:type="pct"/>
            <w:vMerge/>
            <w:vAlign w:val="center"/>
            <w:hideMark/>
          </w:tcPr>
          <w:p w14:paraId="4E03AD5F" w14:textId="77777777" w:rsidR="00C325BB" w:rsidRPr="00D74C98" w:rsidRDefault="00C325BB"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7E1EE35C" w14:textId="77777777" w:rsidR="00C325BB" w:rsidRPr="00D74C98" w:rsidRDefault="00C325BB"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02053610" w14:textId="5F223893" w:rsidR="00C325BB" w:rsidRPr="00D74C98" w:rsidRDefault="00383E95" w:rsidP="00C325BB">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锑</w:t>
            </w:r>
            <w:r w:rsidR="00CD59F6" w:rsidRPr="00D74C98">
              <w:rPr>
                <w:rFonts w:ascii="宋体" w:hAnsi="宋体" w:cs="宋体" w:hint="eastAsia"/>
                <w:kern w:val="0"/>
                <w:sz w:val="18"/>
                <w:szCs w:val="18"/>
              </w:rPr>
              <w:t>矿石的运输</w:t>
            </w:r>
          </w:p>
        </w:tc>
      </w:tr>
      <w:tr w:rsidR="005B3B46" w:rsidRPr="00731596" w14:paraId="0FCE1A7F" w14:textId="77777777" w:rsidTr="005B3B46">
        <w:trPr>
          <w:trHeight w:val="276"/>
        </w:trPr>
        <w:tc>
          <w:tcPr>
            <w:tcW w:w="1199" w:type="pct"/>
            <w:vMerge/>
            <w:vAlign w:val="center"/>
            <w:hideMark/>
          </w:tcPr>
          <w:p w14:paraId="6747D7A8"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4A293CEB"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hideMark/>
          </w:tcPr>
          <w:p w14:paraId="2B12EB00" w14:textId="77777777" w:rsidR="00CD59F6" w:rsidRPr="00D74C98" w:rsidRDefault="00F94C08"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其他</w:t>
            </w:r>
            <w:r w:rsidR="00CD59F6" w:rsidRPr="00D74C98">
              <w:rPr>
                <w:rFonts w:ascii="宋体" w:hAnsi="宋体" w:cs="宋体" w:hint="eastAsia"/>
                <w:kern w:val="0"/>
                <w:sz w:val="18"/>
                <w:szCs w:val="18"/>
              </w:rPr>
              <w:t>物料的运输</w:t>
            </w:r>
          </w:p>
        </w:tc>
      </w:tr>
      <w:tr w:rsidR="005B3B46" w:rsidRPr="00731596" w14:paraId="327A7EC8" w14:textId="77777777" w:rsidTr="005B3B46">
        <w:trPr>
          <w:trHeight w:val="276"/>
        </w:trPr>
        <w:tc>
          <w:tcPr>
            <w:tcW w:w="1199" w:type="pct"/>
            <w:vMerge/>
            <w:vAlign w:val="center"/>
            <w:hideMark/>
          </w:tcPr>
          <w:p w14:paraId="70DB3627"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24B962F7"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vAlign w:val="bottom"/>
            <w:hideMark/>
          </w:tcPr>
          <w:p w14:paraId="77166DAD" w14:textId="77777777" w:rsidR="00CD59F6" w:rsidRPr="00D74C98" w:rsidRDefault="00CD59F6"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现场第三方服务，如运输、废水处理等</w:t>
            </w:r>
          </w:p>
        </w:tc>
      </w:tr>
      <w:tr w:rsidR="005B3B46" w:rsidRPr="00731596" w14:paraId="2611FFED" w14:textId="77777777" w:rsidTr="005B3B46">
        <w:trPr>
          <w:trHeight w:val="276"/>
        </w:trPr>
        <w:tc>
          <w:tcPr>
            <w:tcW w:w="1199" w:type="pct"/>
            <w:vMerge/>
            <w:vAlign w:val="center"/>
            <w:hideMark/>
          </w:tcPr>
          <w:p w14:paraId="205E9F17"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690A066D"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hideMark/>
          </w:tcPr>
          <w:p w14:paraId="40A571F8" w14:textId="77777777" w:rsidR="00CD59F6" w:rsidRPr="00D74C98" w:rsidRDefault="00CD59F6"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废弃物外委处置服务</w:t>
            </w:r>
          </w:p>
        </w:tc>
      </w:tr>
      <w:tr w:rsidR="005B3B46" w:rsidRPr="00731596" w14:paraId="16A5520F" w14:textId="77777777" w:rsidTr="005B3B46">
        <w:trPr>
          <w:trHeight w:val="288"/>
        </w:trPr>
        <w:tc>
          <w:tcPr>
            <w:tcW w:w="1199" w:type="pct"/>
            <w:vMerge/>
            <w:vAlign w:val="center"/>
            <w:hideMark/>
          </w:tcPr>
          <w:p w14:paraId="1B93EFDB" w14:textId="77777777" w:rsidR="00CD59F6" w:rsidRPr="00D74C98" w:rsidRDefault="00CD59F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Align w:val="center"/>
          </w:tcPr>
          <w:p w14:paraId="15656659" w14:textId="77777777" w:rsidR="00CD59F6" w:rsidRPr="00D74C98" w:rsidRDefault="00CD59F6" w:rsidP="00375A02">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特殊排放</w:t>
            </w:r>
          </w:p>
        </w:tc>
        <w:tc>
          <w:tcPr>
            <w:tcW w:w="3043" w:type="pct"/>
            <w:noWrap/>
            <w:vAlign w:val="bottom"/>
            <w:hideMark/>
          </w:tcPr>
          <w:p w14:paraId="6E142A3D" w14:textId="0782B8B9" w:rsidR="00CD59F6" w:rsidRPr="00D74C98" w:rsidRDefault="0080515A" w:rsidP="00CD59F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共生</w:t>
            </w:r>
            <w:r w:rsidR="00CD59F6" w:rsidRPr="00D74C98">
              <w:rPr>
                <w:rFonts w:ascii="宋体" w:hAnsi="宋体" w:cs="宋体" w:hint="eastAsia"/>
                <w:kern w:val="0"/>
                <w:sz w:val="18"/>
                <w:szCs w:val="18"/>
              </w:rPr>
              <w:t>产品碳信用</w:t>
            </w:r>
            <w:r w:rsidR="0023306B" w:rsidRPr="0023306B">
              <w:rPr>
                <w:rFonts w:ascii="宋体" w:hAnsi="宋体" w:cs="宋体" w:hint="eastAsia"/>
                <w:kern w:val="0"/>
                <w:sz w:val="18"/>
                <w:szCs w:val="18"/>
                <w:vertAlign w:val="superscript"/>
              </w:rPr>
              <w:t>a</w:t>
            </w:r>
            <w:r w:rsidR="00CD59F6" w:rsidRPr="00D74C98">
              <w:rPr>
                <w:rFonts w:ascii="宋体" w:hAnsi="宋体" w:cs="宋体" w:hint="eastAsia"/>
                <w:kern w:val="0"/>
                <w:sz w:val="18"/>
                <w:szCs w:val="18"/>
              </w:rPr>
              <w:t>（如有）</w:t>
            </w:r>
          </w:p>
        </w:tc>
      </w:tr>
      <w:tr w:rsidR="005B3B46" w:rsidRPr="00731596" w14:paraId="57684EA0" w14:textId="77777777" w:rsidTr="005B3B46">
        <w:trPr>
          <w:trHeight w:val="276"/>
        </w:trPr>
        <w:tc>
          <w:tcPr>
            <w:tcW w:w="1199" w:type="pct"/>
            <w:vMerge w:val="restart"/>
            <w:noWrap/>
            <w:vAlign w:val="center"/>
            <w:hideMark/>
          </w:tcPr>
          <w:p w14:paraId="277F9167" w14:textId="7A35AA77" w:rsidR="005B3B46" w:rsidRPr="005B3B46" w:rsidRDefault="00A735D2" w:rsidP="005B3B46">
            <w:pPr>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0301C6">
              <w:rPr>
                <w:rFonts w:ascii="宋体" w:hAnsi="宋体" w:cs="宋体" w:hint="eastAsia"/>
                <w:kern w:val="0"/>
                <w:sz w:val="18"/>
                <w:szCs w:val="18"/>
              </w:rPr>
              <w:t>冶炼产</w:t>
            </w:r>
            <w:r w:rsidR="00D14FA6">
              <w:rPr>
                <w:rFonts w:ascii="宋体" w:hAnsi="宋体" w:cs="宋体" w:hint="eastAsia"/>
                <w:kern w:val="0"/>
                <w:sz w:val="18"/>
                <w:szCs w:val="18"/>
              </w:rPr>
              <w:t>品的生产</w:t>
            </w:r>
          </w:p>
          <w:p w14:paraId="5F49D281" w14:textId="76972660" w:rsidR="005B3B46" w:rsidRPr="005B3B46" w:rsidRDefault="005B3B46" w:rsidP="005B3B46">
            <w:pPr>
              <w:spacing w:line="240" w:lineRule="auto"/>
              <w:ind w:firstLine="360"/>
              <w:jc w:val="center"/>
              <w:rPr>
                <w:rFonts w:ascii="宋体" w:hAnsi="宋体" w:cs="宋体" w:hint="eastAsia"/>
                <w:kern w:val="0"/>
                <w:sz w:val="18"/>
                <w:szCs w:val="18"/>
              </w:rPr>
            </w:pPr>
          </w:p>
        </w:tc>
        <w:tc>
          <w:tcPr>
            <w:tcW w:w="758" w:type="pct"/>
            <w:vMerge w:val="restart"/>
            <w:vAlign w:val="center"/>
          </w:tcPr>
          <w:p w14:paraId="2E1D7C86" w14:textId="0FC37CCC" w:rsidR="005B3B46" w:rsidRPr="00D74C98" w:rsidRDefault="005B3B46" w:rsidP="00414946">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生产直接排放</w:t>
            </w:r>
          </w:p>
        </w:tc>
        <w:tc>
          <w:tcPr>
            <w:tcW w:w="3043" w:type="pct"/>
            <w:noWrap/>
            <w:vAlign w:val="bottom"/>
            <w:hideMark/>
          </w:tcPr>
          <w:p w14:paraId="3C3EFC78" w14:textId="59974778" w:rsidR="005B3B46" w:rsidRPr="00D74C98" w:rsidRDefault="005B3B46" w:rsidP="005B3B4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化石燃料燃烧</w:t>
            </w:r>
          </w:p>
        </w:tc>
      </w:tr>
      <w:tr w:rsidR="005B3B46" w:rsidRPr="00731596" w14:paraId="496C59B3" w14:textId="77777777" w:rsidTr="005B3B46">
        <w:trPr>
          <w:trHeight w:val="288"/>
        </w:trPr>
        <w:tc>
          <w:tcPr>
            <w:tcW w:w="1199" w:type="pct"/>
            <w:vMerge/>
            <w:noWrap/>
            <w:vAlign w:val="center"/>
          </w:tcPr>
          <w:p w14:paraId="579D3175" w14:textId="117DF07C" w:rsidR="005B3B46" w:rsidRPr="00D74C98" w:rsidRDefault="005B3B46" w:rsidP="005B3B46">
            <w:pPr>
              <w:spacing w:line="240" w:lineRule="auto"/>
              <w:ind w:firstLine="360"/>
              <w:jc w:val="center"/>
              <w:rPr>
                <w:rFonts w:ascii="宋体" w:hAnsi="宋体" w:cs="宋体" w:hint="eastAsia"/>
                <w:kern w:val="0"/>
                <w:sz w:val="18"/>
                <w:szCs w:val="18"/>
              </w:rPr>
            </w:pPr>
          </w:p>
        </w:tc>
        <w:tc>
          <w:tcPr>
            <w:tcW w:w="758" w:type="pct"/>
            <w:vMerge/>
            <w:vAlign w:val="center"/>
          </w:tcPr>
          <w:p w14:paraId="447F2D78" w14:textId="44BCDA1E" w:rsidR="005B3B46" w:rsidRPr="00D74C98" w:rsidRDefault="005B3B46" w:rsidP="005B3B46">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5E0037DF" w14:textId="1B9DAAA0" w:rsidR="005B3B46" w:rsidRPr="00D74C98" w:rsidRDefault="005B3B46" w:rsidP="005B3B4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过程排放</w:t>
            </w:r>
          </w:p>
        </w:tc>
      </w:tr>
      <w:tr w:rsidR="005B3B46" w:rsidRPr="00731596" w14:paraId="666763FA" w14:textId="77777777" w:rsidTr="005B3B46">
        <w:trPr>
          <w:trHeight w:val="288"/>
        </w:trPr>
        <w:tc>
          <w:tcPr>
            <w:tcW w:w="1199" w:type="pct"/>
            <w:vMerge/>
            <w:noWrap/>
            <w:vAlign w:val="center"/>
          </w:tcPr>
          <w:p w14:paraId="5CBA1340" w14:textId="73557378" w:rsidR="005B3B46" w:rsidRPr="00D74C98" w:rsidRDefault="005B3B46" w:rsidP="005B3B46">
            <w:pPr>
              <w:spacing w:line="240" w:lineRule="auto"/>
              <w:ind w:firstLine="360"/>
              <w:jc w:val="center"/>
              <w:rPr>
                <w:rFonts w:ascii="宋体" w:hAnsi="宋体" w:cs="宋体" w:hint="eastAsia"/>
                <w:kern w:val="0"/>
                <w:sz w:val="18"/>
                <w:szCs w:val="18"/>
              </w:rPr>
            </w:pPr>
          </w:p>
        </w:tc>
        <w:tc>
          <w:tcPr>
            <w:tcW w:w="758" w:type="pct"/>
            <w:vMerge w:val="restart"/>
            <w:vAlign w:val="center"/>
          </w:tcPr>
          <w:p w14:paraId="69815551" w14:textId="60E08B0A" w:rsidR="005B3B46" w:rsidRPr="00D74C98" w:rsidRDefault="005B3B46" w:rsidP="00414946">
            <w:pPr>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能源生产排放</w:t>
            </w:r>
          </w:p>
        </w:tc>
        <w:tc>
          <w:tcPr>
            <w:tcW w:w="3043" w:type="pct"/>
            <w:noWrap/>
            <w:vAlign w:val="bottom"/>
          </w:tcPr>
          <w:p w14:paraId="21B2E0D1" w14:textId="2142F818" w:rsidR="005B3B46" w:rsidRPr="00D74C98" w:rsidRDefault="005B3B46" w:rsidP="005B3B4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燃料的生产</w:t>
            </w:r>
          </w:p>
        </w:tc>
      </w:tr>
      <w:tr w:rsidR="005B3B46" w:rsidRPr="00731596" w14:paraId="5EFA8CC6" w14:textId="77777777" w:rsidTr="005B3B46">
        <w:trPr>
          <w:trHeight w:val="288"/>
        </w:trPr>
        <w:tc>
          <w:tcPr>
            <w:tcW w:w="1199" w:type="pct"/>
            <w:vMerge/>
            <w:noWrap/>
            <w:vAlign w:val="center"/>
            <w:hideMark/>
          </w:tcPr>
          <w:p w14:paraId="2773548C" w14:textId="4E15ADBC" w:rsidR="005B3B46" w:rsidRPr="00D74C98" w:rsidRDefault="005B3B46" w:rsidP="005B3B46">
            <w:pPr>
              <w:spacing w:line="240" w:lineRule="auto"/>
              <w:ind w:firstLine="360"/>
              <w:jc w:val="center"/>
              <w:rPr>
                <w:rFonts w:ascii="宋体" w:hAnsi="宋体" w:cs="宋体" w:hint="eastAsia"/>
                <w:kern w:val="0"/>
                <w:sz w:val="18"/>
                <w:szCs w:val="18"/>
              </w:rPr>
            </w:pPr>
          </w:p>
        </w:tc>
        <w:tc>
          <w:tcPr>
            <w:tcW w:w="758" w:type="pct"/>
            <w:vMerge/>
            <w:vAlign w:val="center"/>
          </w:tcPr>
          <w:p w14:paraId="0E7F59D3" w14:textId="580F2719" w:rsidR="005B3B46" w:rsidRPr="00D74C98" w:rsidRDefault="005B3B46" w:rsidP="005B3B46">
            <w:pPr>
              <w:spacing w:line="240" w:lineRule="auto"/>
              <w:ind w:firstLine="360"/>
              <w:rPr>
                <w:rFonts w:ascii="宋体" w:hAnsi="宋体" w:cs="宋体" w:hint="eastAsia"/>
                <w:kern w:val="0"/>
                <w:sz w:val="18"/>
                <w:szCs w:val="18"/>
              </w:rPr>
            </w:pPr>
          </w:p>
        </w:tc>
        <w:tc>
          <w:tcPr>
            <w:tcW w:w="3043" w:type="pct"/>
            <w:noWrap/>
            <w:vAlign w:val="bottom"/>
          </w:tcPr>
          <w:p w14:paraId="46A5BAC2" w14:textId="2134750E" w:rsidR="005B3B46" w:rsidRPr="00D74C98" w:rsidRDefault="005B3B46" w:rsidP="005B3B4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自产电力（热力）</w:t>
            </w:r>
          </w:p>
        </w:tc>
      </w:tr>
      <w:tr w:rsidR="005B3B46" w:rsidRPr="00731596" w14:paraId="7D8A640A" w14:textId="77777777" w:rsidTr="003C4C81">
        <w:trPr>
          <w:trHeight w:val="276"/>
        </w:trPr>
        <w:tc>
          <w:tcPr>
            <w:tcW w:w="1199" w:type="pct"/>
            <w:vMerge/>
            <w:noWrap/>
            <w:vAlign w:val="center"/>
            <w:hideMark/>
          </w:tcPr>
          <w:p w14:paraId="4CF78223" w14:textId="7E6FDAB3" w:rsidR="005B3B46" w:rsidRPr="00D74C98" w:rsidRDefault="005B3B46" w:rsidP="005B3B46">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4E485C5E" w14:textId="2D30D3DA" w:rsidR="005B3B46" w:rsidRPr="00D74C98" w:rsidRDefault="005B3B46" w:rsidP="005B3B46">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490C7251" w14:textId="747B66BC" w:rsidR="005B3B46" w:rsidRPr="00D74C98" w:rsidRDefault="005B3B46" w:rsidP="005B3B4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外购电力（热力）</w:t>
            </w:r>
          </w:p>
        </w:tc>
      </w:tr>
      <w:tr w:rsidR="005B3B46" w:rsidRPr="00731596" w14:paraId="754FF787" w14:textId="77777777" w:rsidTr="005B3B46">
        <w:trPr>
          <w:trHeight w:val="276"/>
        </w:trPr>
        <w:tc>
          <w:tcPr>
            <w:tcW w:w="1199" w:type="pct"/>
            <w:vMerge/>
            <w:noWrap/>
            <w:vAlign w:val="center"/>
          </w:tcPr>
          <w:p w14:paraId="17D5CE9A" w14:textId="77777777" w:rsidR="005B3B46" w:rsidRPr="00D74C98" w:rsidDel="005B3B46" w:rsidRDefault="005B3B4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restart"/>
            <w:vAlign w:val="center"/>
          </w:tcPr>
          <w:p w14:paraId="0063B840" w14:textId="0326AF2D" w:rsidR="005B3B46" w:rsidRPr="00D74C98" w:rsidDel="005B3B46" w:rsidRDefault="005B3B46" w:rsidP="00414946">
            <w:pPr>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其他间接排放</w:t>
            </w:r>
          </w:p>
        </w:tc>
        <w:tc>
          <w:tcPr>
            <w:tcW w:w="3043" w:type="pct"/>
            <w:noWrap/>
            <w:vAlign w:val="bottom"/>
          </w:tcPr>
          <w:p w14:paraId="0CA01B9C" w14:textId="549DE7A7" w:rsidR="005B3B46" w:rsidRPr="00D74C98" w:rsidDel="005B3B46" w:rsidRDefault="002A35F9" w:rsidP="00375A02">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color w:val="EE0000"/>
                <w:kern w:val="0"/>
                <w:sz w:val="18"/>
                <w:szCs w:val="18"/>
              </w:rPr>
              <w:t>二次锑原料</w:t>
            </w:r>
            <w:r w:rsidR="00A36926" w:rsidRPr="00A36926">
              <w:rPr>
                <w:rFonts w:ascii="宋体" w:hAnsi="宋体" w:cs="宋体" w:hint="eastAsia"/>
                <w:color w:val="EE0000"/>
                <w:kern w:val="0"/>
                <w:sz w:val="18"/>
                <w:szCs w:val="18"/>
              </w:rPr>
              <w:t>、</w:t>
            </w:r>
            <w:r w:rsidR="005B3B46">
              <w:rPr>
                <w:rFonts w:ascii="宋体" w:hAnsi="宋体" w:cs="宋体" w:hint="eastAsia"/>
                <w:kern w:val="0"/>
                <w:sz w:val="18"/>
                <w:szCs w:val="18"/>
              </w:rPr>
              <w:t>辅材、药剂</w:t>
            </w:r>
            <w:r w:rsidR="005B3B46" w:rsidRPr="00D74C98">
              <w:rPr>
                <w:rFonts w:ascii="宋体" w:hAnsi="宋体" w:cs="宋体" w:hint="eastAsia"/>
                <w:kern w:val="0"/>
                <w:sz w:val="18"/>
                <w:szCs w:val="18"/>
              </w:rPr>
              <w:t>的获取</w:t>
            </w:r>
            <w:r w:rsidR="00286FC5">
              <w:rPr>
                <w:rFonts w:ascii="宋体" w:hAnsi="宋体" w:cs="宋体" w:hint="eastAsia"/>
                <w:kern w:val="0"/>
                <w:sz w:val="18"/>
                <w:szCs w:val="18"/>
              </w:rPr>
              <w:t>，如：</w:t>
            </w:r>
            <w:r w:rsidR="002E6453">
              <w:rPr>
                <w:rFonts w:ascii="宋体" w:hAnsi="宋体" w:cs="宋体" w:hint="eastAsia"/>
                <w:kern w:val="0"/>
                <w:sz w:val="18"/>
                <w:szCs w:val="18"/>
              </w:rPr>
              <w:t>铁矿石</w:t>
            </w:r>
            <w:r w:rsidR="00286FC5">
              <w:rPr>
                <w:rFonts w:ascii="宋体" w:hAnsi="宋体" w:cs="宋体" w:hint="eastAsia"/>
                <w:kern w:val="0"/>
                <w:sz w:val="18"/>
                <w:szCs w:val="18"/>
              </w:rPr>
              <w:t>、耐火砖等</w:t>
            </w:r>
            <w:r w:rsidR="0023306B">
              <w:rPr>
                <w:rFonts w:ascii="宋体" w:hAnsi="宋体" w:cs="宋体" w:hint="eastAsia"/>
                <w:kern w:val="0"/>
                <w:sz w:val="18"/>
                <w:szCs w:val="18"/>
              </w:rPr>
              <w:t>的生产</w:t>
            </w:r>
          </w:p>
        </w:tc>
      </w:tr>
      <w:tr w:rsidR="005B3B46" w:rsidRPr="00731596" w14:paraId="1AA551E9" w14:textId="77777777" w:rsidTr="005B3B46">
        <w:trPr>
          <w:trHeight w:val="276"/>
        </w:trPr>
        <w:tc>
          <w:tcPr>
            <w:tcW w:w="1199" w:type="pct"/>
            <w:vMerge/>
            <w:noWrap/>
            <w:vAlign w:val="center"/>
          </w:tcPr>
          <w:p w14:paraId="08083EA9" w14:textId="77777777" w:rsidR="005B3B46" w:rsidRPr="00D74C98" w:rsidDel="005B3B46" w:rsidRDefault="005B3B4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3F58988F" w14:textId="6A561313" w:rsidR="005B3B46" w:rsidRPr="00D74C98" w:rsidDel="005B3B46" w:rsidRDefault="005B3B46" w:rsidP="00375A02">
            <w:pPr>
              <w:spacing w:line="240" w:lineRule="auto"/>
              <w:ind w:firstLine="360"/>
              <w:rPr>
                <w:rFonts w:ascii="宋体" w:hAnsi="宋体" w:cs="宋体" w:hint="eastAsia"/>
                <w:kern w:val="0"/>
                <w:sz w:val="18"/>
                <w:szCs w:val="18"/>
              </w:rPr>
            </w:pPr>
          </w:p>
        </w:tc>
        <w:tc>
          <w:tcPr>
            <w:tcW w:w="3043" w:type="pct"/>
            <w:noWrap/>
            <w:vAlign w:val="bottom"/>
          </w:tcPr>
          <w:p w14:paraId="44E18482" w14:textId="2BC21D5D" w:rsidR="005B3B46" w:rsidRPr="00D74C98" w:rsidDel="005B3B46" w:rsidRDefault="005B3B46" w:rsidP="00375A02">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各类物料的运输</w:t>
            </w:r>
          </w:p>
        </w:tc>
      </w:tr>
      <w:tr w:rsidR="005B3B46" w:rsidRPr="00731596" w14:paraId="36FB78EA" w14:textId="77777777" w:rsidTr="005B3B46">
        <w:trPr>
          <w:trHeight w:val="276"/>
        </w:trPr>
        <w:tc>
          <w:tcPr>
            <w:tcW w:w="1199" w:type="pct"/>
            <w:vMerge/>
            <w:noWrap/>
            <w:vAlign w:val="center"/>
          </w:tcPr>
          <w:p w14:paraId="1F1E00C5" w14:textId="77777777" w:rsidR="005B3B46" w:rsidRPr="00D74C98" w:rsidDel="005B3B46" w:rsidRDefault="005B3B4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5D10537E" w14:textId="775D10F8" w:rsidR="005B3B46" w:rsidRPr="00D74C98" w:rsidDel="005B3B46" w:rsidRDefault="005B3B46" w:rsidP="00375A02">
            <w:pPr>
              <w:spacing w:line="240" w:lineRule="auto"/>
              <w:ind w:firstLine="360"/>
              <w:rPr>
                <w:rFonts w:ascii="宋体" w:hAnsi="宋体" w:cs="宋体" w:hint="eastAsia"/>
                <w:kern w:val="0"/>
                <w:sz w:val="18"/>
                <w:szCs w:val="18"/>
              </w:rPr>
            </w:pPr>
          </w:p>
        </w:tc>
        <w:tc>
          <w:tcPr>
            <w:tcW w:w="3043" w:type="pct"/>
            <w:noWrap/>
            <w:vAlign w:val="bottom"/>
          </w:tcPr>
          <w:p w14:paraId="565FDF04" w14:textId="5743017B" w:rsidR="005B3B46" w:rsidRPr="00D74C98" w:rsidRDefault="005B3B46" w:rsidP="00375A02">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现场第三方服务</w:t>
            </w:r>
            <w:r w:rsidR="0023306B">
              <w:rPr>
                <w:rFonts w:ascii="宋体" w:hAnsi="宋体" w:cs="宋体" w:hint="eastAsia"/>
                <w:kern w:val="0"/>
                <w:sz w:val="18"/>
                <w:szCs w:val="18"/>
              </w:rPr>
              <w:t>，如运输、制氧、废水处理等</w:t>
            </w:r>
          </w:p>
        </w:tc>
      </w:tr>
      <w:tr w:rsidR="005B3B46" w:rsidRPr="00731596" w14:paraId="6A0CA159" w14:textId="77777777" w:rsidTr="005B3B46">
        <w:trPr>
          <w:trHeight w:val="276"/>
        </w:trPr>
        <w:tc>
          <w:tcPr>
            <w:tcW w:w="1199" w:type="pct"/>
            <w:vMerge/>
            <w:noWrap/>
            <w:vAlign w:val="center"/>
          </w:tcPr>
          <w:p w14:paraId="33E1DEBE" w14:textId="77777777" w:rsidR="005B3B46" w:rsidRPr="00D74C98" w:rsidDel="005B3B46" w:rsidRDefault="005B3B46" w:rsidP="00375A02">
            <w:pPr>
              <w:widowControl/>
              <w:adjustRightInd/>
              <w:snapToGrid/>
              <w:spacing w:line="240" w:lineRule="auto"/>
              <w:ind w:firstLineChars="0" w:firstLine="0"/>
              <w:jc w:val="center"/>
              <w:rPr>
                <w:rFonts w:ascii="宋体" w:hAnsi="宋体" w:cs="宋体" w:hint="eastAsia"/>
                <w:kern w:val="0"/>
                <w:sz w:val="18"/>
                <w:szCs w:val="18"/>
              </w:rPr>
            </w:pPr>
          </w:p>
        </w:tc>
        <w:tc>
          <w:tcPr>
            <w:tcW w:w="758" w:type="pct"/>
            <w:vMerge/>
            <w:vAlign w:val="center"/>
          </w:tcPr>
          <w:p w14:paraId="7B2AE5C1" w14:textId="449D51CA" w:rsidR="005B3B46" w:rsidRPr="00D74C98" w:rsidDel="005B3B46" w:rsidRDefault="005B3B46" w:rsidP="00375A02">
            <w:pPr>
              <w:widowControl/>
              <w:adjustRightInd/>
              <w:snapToGrid/>
              <w:spacing w:line="240" w:lineRule="auto"/>
              <w:ind w:firstLineChars="0" w:firstLine="0"/>
              <w:rPr>
                <w:rFonts w:ascii="宋体" w:hAnsi="宋体" w:cs="宋体" w:hint="eastAsia"/>
                <w:kern w:val="0"/>
                <w:sz w:val="18"/>
                <w:szCs w:val="18"/>
              </w:rPr>
            </w:pPr>
          </w:p>
        </w:tc>
        <w:tc>
          <w:tcPr>
            <w:tcW w:w="3043" w:type="pct"/>
            <w:noWrap/>
            <w:vAlign w:val="bottom"/>
          </w:tcPr>
          <w:p w14:paraId="37BD08F0" w14:textId="47AF6E55" w:rsidR="005B3B46" w:rsidRPr="00D74C98" w:rsidRDefault="005B3B46" w:rsidP="00375A02">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废弃物外委处置服务</w:t>
            </w:r>
          </w:p>
        </w:tc>
      </w:tr>
      <w:tr w:rsidR="005B3B46" w:rsidRPr="00731596" w14:paraId="0DD18A26" w14:textId="77777777" w:rsidTr="005B3B46">
        <w:trPr>
          <w:trHeight w:val="276"/>
        </w:trPr>
        <w:tc>
          <w:tcPr>
            <w:tcW w:w="1199" w:type="pct"/>
            <w:vMerge/>
            <w:noWrap/>
            <w:vAlign w:val="center"/>
          </w:tcPr>
          <w:p w14:paraId="573298DA" w14:textId="77777777" w:rsidR="005B3B46" w:rsidRPr="00D74C98" w:rsidDel="005B3B46" w:rsidRDefault="005B3B46" w:rsidP="005B3B46">
            <w:pPr>
              <w:widowControl/>
              <w:adjustRightInd/>
              <w:snapToGrid/>
              <w:spacing w:line="240" w:lineRule="auto"/>
              <w:ind w:firstLineChars="0" w:firstLine="0"/>
              <w:jc w:val="center"/>
              <w:rPr>
                <w:rFonts w:ascii="宋体" w:hAnsi="宋体" w:cs="宋体" w:hint="eastAsia"/>
                <w:kern w:val="0"/>
                <w:sz w:val="18"/>
                <w:szCs w:val="18"/>
              </w:rPr>
            </w:pPr>
          </w:p>
        </w:tc>
        <w:tc>
          <w:tcPr>
            <w:tcW w:w="758" w:type="pct"/>
            <w:vAlign w:val="center"/>
          </w:tcPr>
          <w:p w14:paraId="4B1EC101" w14:textId="72450CCE" w:rsidR="005B3B46" w:rsidRPr="00D74C98" w:rsidDel="005B3B46" w:rsidRDefault="005B3B46" w:rsidP="005B3B46">
            <w:pPr>
              <w:widowControl/>
              <w:adjustRightInd/>
              <w:snapToGrid/>
              <w:spacing w:line="240" w:lineRule="auto"/>
              <w:ind w:firstLineChars="0" w:firstLine="0"/>
              <w:rPr>
                <w:rFonts w:ascii="宋体" w:hAnsi="宋体" w:cs="宋体" w:hint="eastAsia"/>
                <w:kern w:val="0"/>
                <w:sz w:val="18"/>
                <w:szCs w:val="18"/>
              </w:rPr>
            </w:pPr>
            <w:r w:rsidRPr="00D74C98">
              <w:rPr>
                <w:rFonts w:ascii="宋体" w:hAnsi="宋体" w:cs="宋体" w:hint="eastAsia"/>
                <w:kern w:val="0"/>
                <w:sz w:val="18"/>
                <w:szCs w:val="18"/>
              </w:rPr>
              <w:t>特殊排放</w:t>
            </w:r>
          </w:p>
        </w:tc>
        <w:tc>
          <w:tcPr>
            <w:tcW w:w="3043" w:type="pct"/>
            <w:noWrap/>
            <w:vAlign w:val="bottom"/>
          </w:tcPr>
          <w:p w14:paraId="75DF2D16" w14:textId="409C9E41" w:rsidR="005B3B46" w:rsidRPr="00D74C98" w:rsidDel="005B3B46" w:rsidRDefault="005B3B46" w:rsidP="005B3B46">
            <w:pPr>
              <w:widowControl/>
              <w:adjustRightInd/>
              <w:snapToGrid/>
              <w:spacing w:line="240" w:lineRule="auto"/>
              <w:ind w:firstLineChars="0" w:firstLine="0"/>
              <w:jc w:val="left"/>
              <w:rPr>
                <w:rFonts w:ascii="宋体" w:hAnsi="宋体" w:cs="宋体" w:hint="eastAsia"/>
                <w:kern w:val="0"/>
                <w:sz w:val="18"/>
                <w:szCs w:val="18"/>
              </w:rPr>
            </w:pPr>
            <w:r w:rsidRPr="00D74C98">
              <w:rPr>
                <w:rFonts w:ascii="宋体" w:hAnsi="宋体" w:cs="宋体" w:hint="eastAsia"/>
                <w:kern w:val="0"/>
                <w:sz w:val="18"/>
                <w:szCs w:val="18"/>
              </w:rPr>
              <w:t>共生产品碳信用</w:t>
            </w:r>
            <w:r w:rsidR="0023306B" w:rsidRPr="0023306B">
              <w:rPr>
                <w:rFonts w:ascii="宋体" w:hAnsi="宋体" w:cs="宋体" w:hint="eastAsia"/>
                <w:kern w:val="0"/>
                <w:sz w:val="18"/>
                <w:szCs w:val="18"/>
                <w:vertAlign w:val="superscript"/>
              </w:rPr>
              <w:t>a</w:t>
            </w:r>
            <w:r w:rsidRPr="00D74C98">
              <w:rPr>
                <w:rFonts w:ascii="宋体" w:hAnsi="宋体" w:cs="宋体" w:hint="eastAsia"/>
                <w:kern w:val="0"/>
                <w:sz w:val="18"/>
                <w:szCs w:val="18"/>
              </w:rPr>
              <w:t>（如有）</w:t>
            </w:r>
          </w:p>
        </w:tc>
      </w:tr>
      <w:tr w:rsidR="00395CE4" w:rsidRPr="00731596" w14:paraId="3AE61C1C" w14:textId="77777777" w:rsidTr="00395CE4">
        <w:trPr>
          <w:trHeight w:val="276"/>
        </w:trPr>
        <w:tc>
          <w:tcPr>
            <w:tcW w:w="5000" w:type="pct"/>
            <w:gridSpan w:val="3"/>
            <w:noWrap/>
            <w:vAlign w:val="center"/>
          </w:tcPr>
          <w:p w14:paraId="34C9C061" w14:textId="53A70F51" w:rsidR="00395CE4" w:rsidRPr="00D74C98" w:rsidRDefault="00395CE4" w:rsidP="00395CE4">
            <w:pPr>
              <w:widowControl/>
              <w:adjustRightInd/>
              <w:snapToGrid/>
              <w:spacing w:line="240" w:lineRule="auto"/>
              <w:ind w:firstLineChars="100" w:firstLine="180"/>
              <w:jc w:val="left"/>
              <w:rPr>
                <w:rFonts w:ascii="宋体" w:hAnsi="宋体" w:cs="宋体" w:hint="eastAsia"/>
                <w:kern w:val="0"/>
                <w:sz w:val="18"/>
                <w:szCs w:val="18"/>
              </w:rPr>
            </w:pPr>
            <w:r>
              <w:rPr>
                <w:rFonts w:ascii="宋体" w:hAnsi="宋体" w:cs="宋体" w:hint="eastAsia"/>
                <w:kern w:val="0"/>
                <w:sz w:val="18"/>
                <w:szCs w:val="18"/>
              </w:rPr>
              <w:lastRenderedPageBreak/>
              <w:t>a</w:t>
            </w:r>
            <w:r>
              <w:rPr>
                <w:rFonts w:hAnsi="宋体" w:cs="宋体" w:hint="eastAsia"/>
                <w:sz w:val="18"/>
                <w:szCs w:val="18"/>
              </w:rPr>
              <w:t>共生</w:t>
            </w:r>
            <w:r w:rsidRPr="009731BA">
              <w:rPr>
                <w:rFonts w:hAnsi="宋体" w:cs="宋体" w:hint="eastAsia"/>
                <w:sz w:val="18"/>
                <w:szCs w:val="18"/>
              </w:rPr>
              <w:t>产品碳信用是指包含在系统边界内的</w:t>
            </w:r>
            <w:r>
              <w:rPr>
                <w:rFonts w:hAnsi="宋体" w:cs="宋体" w:hint="eastAsia"/>
                <w:sz w:val="18"/>
                <w:szCs w:val="18"/>
              </w:rPr>
              <w:t>共生</w:t>
            </w:r>
            <w:r w:rsidRPr="009731BA">
              <w:rPr>
                <w:rFonts w:hAnsi="宋体" w:cs="宋体" w:hint="eastAsia"/>
                <w:sz w:val="18"/>
                <w:szCs w:val="18"/>
              </w:rPr>
              <w:t>产品避免了另一具有相同功能路线的排放，</w:t>
            </w:r>
            <w:r>
              <w:rPr>
                <w:rFonts w:hAnsi="宋体" w:cs="宋体" w:hint="eastAsia"/>
                <w:sz w:val="18"/>
                <w:szCs w:val="18"/>
              </w:rPr>
              <w:t>宜</w:t>
            </w:r>
            <w:r w:rsidRPr="009731BA">
              <w:rPr>
                <w:rFonts w:hAnsi="宋体" w:cs="宋体" w:hint="eastAsia"/>
                <w:sz w:val="18"/>
                <w:szCs w:val="18"/>
              </w:rPr>
              <w:t>予扣除。</w:t>
            </w:r>
          </w:p>
        </w:tc>
      </w:tr>
    </w:tbl>
    <w:p w14:paraId="441A3004" w14:textId="77777777" w:rsidR="008B6E81" w:rsidRPr="00A9799F" w:rsidRDefault="008B6E81" w:rsidP="00731596">
      <w:pPr>
        <w:pStyle w:val="aff3"/>
        <w:tabs>
          <w:tab w:val="center" w:pos="4201"/>
          <w:tab w:val="right" w:leader="dot" w:pos="9298"/>
        </w:tabs>
        <w:ind w:leftChars="200" w:left="840" w:hangingChars="200" w:hanging="420"/>
      </w:pPr>
    </w:p>
    <w:p w14:paraId="7030B55F" w14:textId="1F2C5347" w:rsidR="000A24EC" w:rsidRPr="00A9799F" w:rsidRDefault="00641862" w:rsidP="00FE5DE7">
      <w:pPr>
        <w:pStyle w:val="5"/>
        <w:snapToGrid/>
        <w:spacing w:beforeLines="50" w:before="156" w:afterLines="50" w:after="156" w:line="240" w:lineRule="auto"/>
        <w:ind w:firstLineChars="0" w:firstLine="0"/>
        <w:rPr>
          <w:rFonts w:ascii="黑体" w:eastAsia="黑体" w:hAnsi="黑体" w:hint="eastAsia"/>
          <w:szCs w:val="21"/>
        </w:rPr>
      </w:pPr>
      <w:r w:rsidRPr="00A9799F">
        <w:rPr>
          <w:rFonts w:ascii="黑体" w:eastAsia="黑体" w:hAnsi="黑体" w:hint="eastAsia"/>
          <w:b w:val="0"/>
          <w:sz w:val="21"/>
          <w:szCs w:val="21"/>
        </w:rPr>
        <w:t>5</w:t>
      </w:r>
      <w:r w:rsidRPr="00A9799F">
        <w:rPr>
          <w:rFonts w:ascii="黑体" w:eastAsia="黑体" w:hAnsi="黑体"/>
          <w:b w:val="0"/>
          <w:sz w:val="21"/>
          <w:szCs w:val="21"/>
        </w:rPr>
        <w:t>.2.3.</w:t>
      </w:r>
      <w:r w:rsidR="005D4789" w:rsidRPr="00A9799F">
        <w:rPr>
          <w:rFonts w:ascii="黑体" w:eastAsia="黑体" w:hAnsi="黑体"/>
          <w:b w:val="0"/>
          <w:sz w:val="21"/>
          <w:szCs w:val="21"/>
        </w:rPr>
        <w:t>2</w:t>
      </w:r>
      <w:r w:rsidRPr="00A9799F">
        <w:rPr>
          <w:rFonts w:ascii="黑体" w:eastAsia="黑体" w:hAnsi="黑体"/>
          <w:b w:val="0"/>
          <w:sz w:val="21"/>
          <w:szCs w:val="21"/>
        </w:rPr>
        <w:t xml:space="preserve">  </w:t>
      </w:r>
      <w:r w:rsidR="00134AAF">
        <w:rPr>
          <w:rFonts w:ascii="黑体" w:eastAsia="黑体" w:hAnsi="黑体" w:hint="eastAsia"/>
          <w:b w:val="0"/>
          <w:sz w:val="21"/>
          <w:szCs w:val="21"/>
        </w:rPr>
        <w:t>锑</w:t>
      </w:r>
      <w:r w:rsidR="00AF1C55" w:rsidRPr="00A9799F">
        <w:rPr>
          <w:rFonts w:ascii="黑体" w:eastAsia="黑体" w:hAnsi="黑体" w:hint="eastAsia"/>
          <w:b w:val="0"/>
          <w:sz w:val="21"/>
          <w:szCs w:val="21"/>
        </w:rPr>
        <w:t>矿石的开采</w:t>
      </w:r>
    </w:p>
    <w:p w14:paraId="17AAE571" w14:textId="61B9CD0E" w:rsidR="00E33CCF" w:rsidRPr="00A9799F" w:rsidRDefault="00134AAF" w:rsidP="00A84265">
      <w:pPr>
        <w:pStyle w:val="aff3"/>
        <w:tabs>
          <w:tab w:val="center" w:pos="4201"/>
          <w:tab w:val="right" w:leader="dot" w:pos="9298"/>
        </w:tabs>
        <w:ind w:firstLine="420"/>
      </w:pPr>
      <w:r>
        <w:rPr>
          <w:rFonts w:hint="eastAsia"/>
        </w:rPr>
        <w:t>锑</w:t>
      </w:r>
      <w:r w:rsidR="00AF1C55" w:rsidRPr="00A9799F">
        <w:rPr>
          <w:rFonts w:hint="eastAsia"/>
        </w:rPr>
        <w:t>矿石</w:t>
      </w:r>
      <w:r w:rsidR="00E625DE" w:rsidRPr="00A9799F">
        <w:rPr>
          <w:rFonts w:hint="eastAsia"/>
        </w:rPr>
        <w:t>的</w:t>
      </w:r>
      <w:r w:rsidR="00AF1C55" w:rsidRPr="00A9799F">
        <w:rPr>
          <w:rFonts w:hint="eastAsia"/>
        </w:rPr>
        <w:t>开采</w:t>
      </w:r>
      <w:r w:rsidR="00E33CCF" w:rsidRPr="00A9799F">
        <w:rPr>
          <w:rFonts w:hint="eastAsia"/>
        </w:rPr>
        <w:t>从资源开采开始，到采出</w:t>
      </w:r>
      <w:r w:rsidR="00383E95">
        <w:rPr>
          <w:rFonts w:hint="eastAsia"/>
        </w:rPr>
        <w:t>锑</w:t>
      </w:r>
      <w:r w:rsidR="00E33CCF" w:rsidRPr="00A9799F">
        <w:rPr>
          <w:rFonts w:hint="eastAsia"/>
        </w:rPr>
        <w:t>矿石离开</w:t>
      </w:r>
      <w:r w:rsidR="00293982" w:rsidRPr="00A9799F">
        <w:rPr>
          <w:rFonts w:hint="eastAsia"/>
        </w:rPr>
        <w:t>原矿贮存设施</w:t>
      </w:r>
      <w:r w:rsidR="00E33CCF" w:rsidRPr="00A9799F">
        <w:rPr>
          <w:rFonts w:hint="eastAsia"/>
        </w:rPr>
        <w:t>为止。</w:t>
      </w:r>
    </w:p>
    <w:p w14:paraId="1230D122" w14:textId="1A60D4BD" w:rsidR="00AF1C55" w:rsidRPr="00A9799F" w:rsidRDefault="0027550A" w:rsidP="00A84265">
      <w:pPr>
        <w:pStyle w:val="aff3"/>
        <w:tabs>
          <w:tab w:val="center" w:pos="4201"/>
          <w:tab w:val="right" w:leader="dot" w:pos="9298"/>
        </w:tabs>
        <w:ind w:firstLine="420"/>
      </w:pPr>
      <w:r w:rsidRPr="00A9799F">
        <w:rPr>
          <w:rFonts w:hint="eastAsia"/>
        </w:rPr>
        <w:t>采矿</w:t>
      </w:r>
      <w:r w:rsidR="00E625DE" w:rsidRPr="00A9799F">
        <w:rPr>
          <w:rFonts w:hint="eastAsia"/>
        </w:rPr>
        <w:t>方式</w:t>
      </w:r>
      <w:r w:rsidRPr="00A9799F">
        <w:rPr>
          <w:rFonts w:hint="eastAsia"/>
        </w:rPr>
        <w:t>有露天开采和地下开采</w:t>
      </w:r>
      <w:r w:rsidR="00210BA5">
        <w:rPr>
          <w:rFonts w:hint="eastAsia"/>
        </w:rPr>
        <w:t>，其中：</w:t>
      </w:r>
    </w:p>
    <w:p w14:paraId="75D3B7DA" w14:textId="77777777" w:rsidR="0034059D" w:rsidRPr="00A9799F" w:rsidRDefault="0034059D" w:rsidP="0034059D">
      <w:pPr>
        <w:pStyle w:val="aff3"/>
        <w:tabs>
          <w:tab w:val="center" w:pos="4201"/>
          <w:tab w:val="right" w:leader="dot" w:pos="9298"/>
        </w:tabs>
        <w:ind w:firstLineChars="0" w:firstLine="420"/>
      </w:pPr>
      <w:r w:rsidRPr="00A9799F">
        <w:rPr>
          <w:rFonts w:hint="eastAsia"/>
        </w:rPr>
        <w:t>a）</w:t>
      </w:r>
      <w:r w:rsidR="0027550A" w:rsidRPr="00A9799F">
        <w:rPr>
          <w:rFonts w:hint="eastAsia"/>
        </w:rPr>
        <w:t>露天开采一般包括</w:t>
      </w:r>
      <w:r w:rsidRPr="00A9799F">
        <w:rPr>
          <w:rFonts w:hint="eastAsia"/>
        </w:rPr>
        <w:t>：穿孔、爆破、铲装、运输等子单元过程；</w:t>
      </w:r>
    </w:p>
    <w:p w14:paraId="5641105E" w14:textId="0532DB75" w:rsidR="0034059D" w:rsidRPr="00A9799F" w:rsidRDefault="0034059D" w:rsidP="0034059D">
      <w:pPr>
        <w:pStyle w:val="aff3"/>
        <w:tabs>
          <w:tab w:val="center" w:pos="4201"/>
          <w:tab w:val="right" w:leader="dot" w:pos="9298"/>
        </w:tabs>
        <w:ind w:firstLineChars="0" w:firstLine="420"/>
      </w:pPr>
      <w:r w:rsidRPr="00A9799F">
        <w:rPr>
          <w:rFonts w:hint="eastAsia"/>
        </w:rPr>
        <w:t>b）</w:t>
      </w:r>
      <w:r w:rsidR="0027550A" w:rsidRPr="00A9799F">
        <w:rPr>
          <w:rFonts w:hint="eastAsia"/>
        </w:rPr>
        <w:t>地下开采一般包括</w:t>
      </w:r>
      <w:r w:rsidRPr="00A9799F">
        <w:rPr>
          <w:rFonts w:hint="eastAsia"/>
        </w:rPr>
        <w:t>：</w:t>
      </w:r>
      <w:r w:rsidR="0014617D" w:rsidRPr="00A9799F">
        <w:rPr>
          <w:rFonts w:hint="eastAsia"/>
        </w:rPr>
        <w:t>回采、</w:t>
      </w:r>
      <w:r w:rsidR="0027550A" w:rsidRPr="00A9799F">
        <w:rPr>
          <w:rFonts w:hint="eastAsia"/>
        </w:rPr>
        <w:t>掘进、提升</w:t>
      </w:r>
      <w:r w:rsidR="003A782B" w:rsidRPr="00A9799F">
        <w:rPr>
          <w:rFonts w:hint="eastAsia"/>
        </w:rPr>
        <w:t>、运输</w:t>
      </w:r>
      <w:r w:rsidR="0027550A" w:rsidRPr="00A9799F">
        <w:rPr>
          <w:rFonts w:hint="eastAsia"/>
        </w:rPr>
        <w:t>、</w:t>
      </w:r>
      <w:r w:rsidR="004D2DA6" w:rsidRPr="00A9799F">
        <w:rPr>
          <w:rFonts w:hint="eastAsia"/>
        </w:rPr>
        <w:t>充填</w:t>
      </w:r>
      <w:r w:rsidR="004352D4">
        <w:rPr>
          <w:rFonts w:hint="eastAsia"/>
        </w:rPr>
        <w:t>（如有）</w:t>
      </w:r>
      <w:r w:rsidR="004D2DA6" w:rsidRPr="00A9799F">
        <w:rPr>
          <w:rFonts w:hint="eastAsia"/>
        </w:rPr>
        <w:t>、</w:t>
      </w:r>
      <w:r w:rsidR="003533B4" w:rsidRPr="00A9799F">
        <w:rPr>
          <w:rFonts w:hint="eastAsia"/>
        </w:rPr>
        <w:t>排水、</w:t>
      </w:r>
      <w:r w:rsidR="003A782B" w:rsidRPr="00A9799F">
        <w:rPr>
          <w:rFonts w:hint="eastAsia"/>
        </w:rPr>
        <w:t>通风、</w:t>
      </w:r>
      <w:r w:rsidR="0089449F">
        <w:rPr>
          <w:rFonts w:hint="eastAsia"/>
        </w:rPr>
        <w:t>供暖（如有）、</w:t>
      </w:r>
      <w:r w:rsidR="003A782B" w:rsidRPr="00A9799F">
        <w:rPr>
          <w:rFonts w:hint="eastAsia"/>
        </w:rPr>
        <w:t>供电、供气、供水</w:t>
      </w:r>
      <w:r w:rsidR="003533B4" w:rsidRPr="00A9799F">
        <w:rPr>
          <w:rFonts w:hint="eastAsia"/>
        </w:rPr>
        <w:t>等</w:t>
      </w:r>
      <w:r w:rsidR="00E33CCF" w:rsidRPr="00A9799F">
        <w:rPr>
          <w:rFonts w:hint="eastAsia"/>
        </w:rPr>
        <w:t>子</w:t>
      </w:r>
      <w:r w:rsidR="003533B4" w:rsidRPr="00A9799F">
        <w:rPr>
          <w:rFonts w:hint="eastAsia"/>
        </w:rPr>
        <w:t>单元</w:t>
      </w:r>
      <w:r w:rsidR="005D4789" w:rsidRPr="00A9799F">
        <w:rPr>
          <w:rFonts w:hint="eastAsia"/>
        </w:rPr>
        <w:t>过程</w:t>
      </w:r>
      <w:r w:rsidR="00E33CCF" w:rsidRPr="00A9799F">
        <w:rPr>
          <w:rFonts w:hint="eastAsia"/>
        </w:rPr>
        <w:t>。</w:t>
      </w:r>
    </w:p>
    <w:p w14:paraId="191DCED3" w14:textId="014E02FA" w:rsidR="001C0C1B" w:rsidRPr="00A9799F" w:rsidRDefault="001C0C1B" w:rsidP="001C0C1B">
      <w:pPr>
        <w:pStyle w:val="5"/>
        <w:snapToGrid/>
        <w:spacing w:beforeLines="50" w:before="156" w:afterLines="50" w:after="156" w:line="240" w:lineRule="auto"/>
        <w:ind w:firstLineChars="0" w:firstLine="0"/>
        <w:rPr>
          <w:rFonts w:ascii="黑体" w:eastAsia="黑体" w:hAnsi="黑体" w:hint="eastAsia"/>
          <w:szCs w:val="21"/>
        </w:rPr>
      </w:pPr>
      <w:r w:rsidRPr="00A9799F">
        <w:rPr>
          <w:rFonts w:ascii="黑体" w:eastAsia="黑体" w:hAnsi="黑体" w:hint="eastAsia"/>
          <w:b w:val="0"/>
          <w:sz w:val="21"/>
          <w:szCs w:val="21"/>
        </w:rPr>
        <w:t>5</w:t>
      </w:r>
      <w:r w:rsidRPr="00A9799F">
        <w:rPr>
          <w:rFonts w:ascii="黑体" w:eastAsia="黑体" w:hAnsi="黑体"/>
          <w:b w:val="0"/>
          <w:sz w:val="21"/>
          <w:szCs w:val="21"/>
        </w:rPr>
        <w:t xml:space="preserve">.2.3.3  </w:t>
      </w:r>
      <w:r w:rsidR="00134AAF">
        <w:rPr>
          <w:rFonts w:ascii="黑体" w:eastAsia="黑体" w:hAnsi="黑体" w:hint="eastAsia"/>
          <w:b w:val="0"/>
          <w:sz w:val="21"/>
          <w:szCs w:val="21"/>
        </w:rPr>
        <w:t>锑</w:t>
      </w:r>
      <w:r w:rsidR="008673E6">
        <w:rPr>
          <w:rFonts w:ascii="黑体" w:eastAsia="黑体" w:hAnsi="黑体" w:hint="eastAsia"/>
          <w:b w:val="0"/>
          <w:sz w:val="21"/>
          <w:szCs w:val="21"/>
        </w:rPr>
        <w:t>精矿的生产</w:t>
      </w:r>
    </w:p>
    <w:p w14:paraId="4AC21BC3" w14:textId="77066519" w:rsidR="00E972C1" w:rsidRPr="00A9799F" w:rsidRDefault="000C3AE9" w:rsidP="00A84265">
      <w:pPr>
        <w:pStyle w:val="aff3"/>
        <w:tabs>
          <w:tab w:val="center" w:pos="4201"/>
          <w:tab w:val="right" w:leader="dot" w:pos="9298"/>
        </w:tabs>
        <w:ind w:firstLine="420"/>
      </w:pPr>
      <w:r>
        <w:rPr>
          <w:rFonts w:hint="eastAsia"/>
        </w:rPr>
        <w:t>锑</w:t>
      </w:r>
      <w:r w:rsidR="00D2066F" w:rsidRPr="00A9799F">
        <w:rPr>
          <w:rFonts w:hint="eastAsia"/>
        </w:rPr>
        <w:t>精矿的生产</w:t>
      </w:r>
      <w:r w:rsidR="00E33CCF" w:rsidRPr="00A9799F">
        <w:rPr>
          <w:rFonts w:hint="eastAsia"/>
        </w:rPr>
        <w:t>从原矿离开</w:t>
      </w:r>
      <w:r w:rsidR="00293982" w:rsidRPr="00A9799F">
        <w:rPr>
          <w:rFonts w:hint="eastAsia"/>
        </w:rPr>
        <w:t>贮存设施</w:t>
      </w:r>
      <w:r w:rsidR="00890912" w:rsidRPr="00A9799F">
        <w:rPr>
          <w:rFonts w:hint="eastAsia"/>
        </w:rPr>
        <w:t>开始</w:t>
      </w:r>
      <w:r w:rsidR="00E33CCF" w:rsidRPr="00A9799F">
        <w:rPr>
          <w:rFonts w:hint="eastAsia"/>
        </w:rPr>
        <w:t>，</w:t>
      </w:r>
      <w:r w:rsidR="00D2066F" w:rsidRPr="00A9799F">
        <w:rPr>
          <w:rFonts w:hint="eastAsia"/>
        </w:rPr>
        <w:t>经</w:t>
      </w:r>
      <w:r w:rsidR="00A466DD">
        <w:rPr>
          <w:rFonts w:hint="eastAsia"/>
        </w:rPr>
        <w:t>破碎、</w:t>
      </w:r>
      <w:r w:rsidR="000924C1">
        <w:rPr>
          <w:rFonts w:hint="eastAsia"/>
        </w:rPr>
        <w:t>筛分、</w:t>
      </w:r>
      <w:r w:rsidR="00A466DD">
        <w:rPr>
          <w:rFonts w:hint="eastAsia"/>
        </w:rPr>
        <w:t>预选</w:t>
      </w:r>
      <w:r w:rsidR="000924C1">
        <w:rPr>
          <w:rFonts w:hint="eastAsia"/>
        </w:rPr>
        <w:t>（如有）</w:t>
      </w:r>
      <w:r w:rsidR="00A466DD">
        <w:rPr>
          <w:rFonts w:hint="eastAsia"/>
        </w:rPr>
        <w:t>、</w:t>
      </w:r>
      <w:r w:rsidR="00D2066F" w:rsidRPr="00A9799F">
        <w:rPr>
          <w:rFonts w:hint="eastAsia"/>
        </w:rPr>
        <w:t>磨</w:t>
      </w:r>
      <w:r w:rsidR="00A466DD">
        <w:rPr>
          <w:rFonts w:hint="eastAsia"/>
        </w:rPr>
        <w:t>矿</w:t>
      </w:r>
      <w:r w:rsidR="00D2066F" w:rsidRPr="00A9799F">
        <w:rPr>
          <w:rFonts w:hint="eastAsia"/>
        </w:rPr>
        <w:t>、</w:t>
      </w:r>
      <w:r w:rsidR="00A466DD">
        <w:rPr>
          <w:rFonts w:hint="eastAsia"/>
        </w:rPr>
        <w:t>分选</w:t>
      </w:r>
      <w:r w:rsidR="008D3607">
        <w:rPr>
          <w:rFonts w:hint="eastAsia"/>
        </w:rPr>
        <w:t>（重选/浮选/磁选</w:t>
      </w:r>
      <w:r w:rsidR="000924C1">
        <w:rPr>
          <w:rFonts w:hint="eastAsia"/>
        </w:rPr>
        <w:t>/电选</w:t>
      </w:r>
      <w:r w:rsidR="008D3607">
        <w:rPr>
          <w:rFonts w:hint="eastAsia"/>
        </w:rPr>
        <w:t>）、脱水</w:t>
      </w:r>
      <w:r w:rsidR="00D2066F" w:rsidRPr="00A9799F">
        <w:rPr>
          <w:rFonts w:hint="eastAsia"/>
        </w:rPr>
        <w:t>后，</w:t>
      </w:r>
      <w:r w:rsidR="00E33CCF" w:rsidRPr="00A9799F">
        <w:rPr>
          <w:rFonts w:hint="eastAsia"/>
        </w:rPr>
        <w:t>到产出</w:t>
      </w:r>
      <w:r>
        <w:rPr>
          <w:rFonts w:hint="eastAsia"/>
        </w:rPr>
        <w:t>锑</w:t>
      </w:r>
      <w:r w:rsidR="00E33CCF" w:rsidRPr="00A9799F">
        <w:rPr>
          <w:rFonts w:hint="eastAsia"/>
        </w:rPr>
        <w:t>精矿离开选</w:t>
      </w:r>
      <w:r w:rsidR="00A50DD1" w:rsidRPr="00A9799F">
        <w:rPr>
          <w:rFonts w:hint="eastAsia"/>
        </w:rPr>
        <w:t>矿</w:t>
      </w:r>
      <w:r w:rsidR="00E33CCF" w:rsidRPr="00A9799F">
        <w:rPr>
          <w:rFonts w:hint="eastAsia"/>
        </w:rPr>
        <w:t>厂大门为止</w:t>
      </w:r>
      <w:r w:rsidR="00D2066F" w:rsidRPr="00A9799F">
        <w:rPr>
          <w:rFonts w:hint="eastAsia"/>
        </w:rPr>
        <w:t>，</w:t>
      </w:r>
      <w:r w:rsidR="006259E6" w:rsidRPr="00A9799F">
        <w:rPr>
          <w:rFonts w:hint="eastAsia"/>
        </w:rPr>
        <w:t>主要</w:t>
      </w:r>
      <w:r w:rsidR="00D2066F" w:rsidRPr="00A9799F">
        <w:rPr>
          <w:rFonts w:hint="eastAsia"/>
        </w:rPr>
        <w:t>包含以下过程：</w:t>
      </w:r>
    </w:p>
    <w:p w14:paraId="13AFE774" w14:textId="08451625" w:rsidR="00D2066F" w:rsidRPr="00A9799F" w:rsidRDefault="0080515A" w:rsidP="00731596">
      <w:pPr>
        <w:pStyle w:val="aff3"/>
        <w:tabs>
          <w:tab w:val="center" w:pos="4201"/>
          <w:tab w:val="right" w:leader="dot" w:pos="9298"/>
        </w:tabs>
        <w:ind w:firstLine="420"/>
      </w:pPr>
      <w:r>
        <w:rPr>
          <w:rFonts w:hint="eastAsia"/>
        </w:rPr>
        <w:t>——</w:t>
      </w:r>
      <w:r w:rsidR="00D2066F" w:rsidRPr="00A9799F">
        <w:rPr>
          <w:rFonts w:hint="eastAsia"/>
        </w:rPr>
        <w:t>原矿</w:t>
      </w:r>
      <w:r w:rsidR="00EA1D43">
        <w:rPr>
          <w:rFonts w:hint="eastAsia"/>
        </w:rPr>
        <w:t>从贮存设施</w:t>
      </w:r>
      <w:r w:rsidR="00D2066F" w:rsidRPr="00A9799F">
        <w:rPr>
          <w:rFonts w:hint="eastAsia"/>
        </w:rPr>
        <w:t>到选矿厂的运输；</w:t>
      </w:r>
    </w:p>
    <w:p w14:paraId="168A0E13" w14:textId="4B616725" w:rsidR="00D2066F" w:rsidRPr="00A9799F" w:rsidRDefault="0080515A" w:rsidP="00731596">
      <w:pPr>
        <w:pStyle w:val="aff3"/>
        <w:tabs>
          <w:tab w:val="center" w:pos="4201"/>
          <w:tab w:val="right" w:leader="dot" w:pos="9298"/>
        </w:tabs>
        <w:ind w:firstLine="420"/>
      </w:pPr>
      <w:r>
        <w:rPr>
          <w:rFonts w:hint="eastAsia"/>
        </w:rPr>
        <w:t>——</w:t>
      </w:r>
      <w:r w:rsidR="00293982" w:rsidRPr="00A9799F">
        <w:rPr>
          <w:rFonts w:hint="eastAsia"/>
        </w:rPr>
        <w:t>原矿</w:t>
      </w:r>
      <w:r w:rsidR="00A466DD">
        <w:rPr>
          <w:rFonts w:hint="eastAsia"/>
        </w:rPr>
        <w:t>破碎、</w:t>
      </w:r>
      <w:r w:rsidR="000924C1">
        <w:rPr>
          <w:rFonts w:hint="eastAsia"/>
        </w:rPr>
        <w:t>筛分、</w:t>
      </w:r>
      <w:r w:rsidR="00A466DD">
        <w:rPr>
          <w:rFonts w:hint="eastAsia"/>
        </w:rPr>
        <w:t>预选</w:t>
      </w:r>
      <w:r w:rsidR="000924C1">
        <w:rPr>
          <w:rFonts w:hint="eastAsia"/>
        </w:rPr>
        <w:t>（如有）</w:t>
      </w:r>
      <w:r w:rsidR="00A466DD">
        <w:rPr>
          <w:rFonts w:hint="eastAsia"/>
        </w:rPr>
        <w:t>、磨矿</w:t>
      </w:r>
      <w:r w:rsidR="00D2066F" w:rsidRPr="00A9799F">
        <w:rPr>
          <w:rFonts w:hint="eastAsia"/>
        </w:rPr>
        <w:t>；</w:t>
      </w:r>
    </w:p>
    <w:p w14:paraId="494AB39D" w14:textId="72BEC20B" w:rsidR="00D2066F" w:rsidRPr="00A9799F" w:rsidRDefault="0080515A" w:rsidP="00731596">
      <w:pPr>
        <w:pStyle w:val="aff3"/>
        <w:tabs>
          <w:tab w:val="center" w:pos="4201"/>
          <w:tab w:val="right" w:leader="dot" w:pos="9298"/>
        </w:tabs>
        <w:ind w:firstLine="420"/>
      </w:pPr>
      <w:r>
        <w:rPr>
          <w:rFonts w:hint="eastAsia"/>
        </w:rPr>
        <w:t>——</w:t>
      </w:r>
      <w:r w:rsidR="00D2066F" w:rsidRPr="00A9799F">
        <w:rPr>
          <w:rFonts w:hint="eastAsia"/>
        </w:rPr>
        <w:t>矿石</w:t>
      </w:r>
      <w:r w:rsidR="00A466DD">
        <w:rPr>
          <w:rFonts w:hint="eastAsia"/>
        </w:rPr>
        <w:t>分选</w:t>
      </w:r>
      <w:r w:rsidR="00D2066F" w:rsidRPr="00A9799F">
        <w:rPr>
          <w:rFonts w:hint="eastAsia"/>
        </w:rPr>
        <w:t>；</w:t>
      </w:r>
    </w:p>
    <w:p w14:paraId="51D9572A" w14:textId="0BA37FD6" w:rsidR="00D2066F" w:rsidRPr="00A9799F" w:rsidRDefault="0080515A" w:rsidP="00731596">
      <w:pPr>
        <w:pStyle w:val="aff3"/>
        <w:tabs>
          <w:tab w:val="center" w:pos="4201"/>
          <w:tab w:val="right" w:leader="dot" w:pos="9298"/>
        </w:tabs>
        <w:ind w:firstLine="420"/>
      </w:pPr>
      <w:r>
        <w:rPr>
          <w:rFonts w:hint="eastAsia"/>
        </w:rPr>
        <w:t>——</w:t>
      </w:r>
      <w:r w:rsidR="00D2066F" w:rsidRPr="00A9799F">
        <w:rPr>
          <w:rFonts w:hint="eastAsia"/>
        </w:rPr>
        <w:t>精矿浓缩</w:t>
      </w:r>
      <w:r w:rsidR="008909B1">
        <w:rPr>
          <w:rFonts w:hint="eastAsia"/>
        </w:rPr>
        <w:t>、</w:t>
      </w:r>
      <w:r w:rsidR="00D2066F" w:rsidRPr="00A9799F">
        <w:rPr>
          <w:rFonts w:hint="eastAsia"/>
        </w:rPr>
        <w:t>过滤；</w:t>
      </w:r>
    </w:p>
    <w:p w14:paraId="6C013E21" w14:textId="2D71A602" w:rsidR="00A50DD1" w:rsidRDefault="0080515A" w:rsidP="00731596">
      <w:pPr>
        <w:pStyle w:val="aff3"/>
        <w:tabs>
          <w:tab w:val="center" w:pos="4201"/>
          <w:tab w:val="right" w:leader="dot" w:pos="9298"/>
        </w:tabs>
        <w:ind w:firstLine="420"/>
      </w:pPr>
      <w:r>
        <w:rPr>
          <w:rFonts w:hint="eastAsia"/>
        </w:rPr>
        <w:t>——</w:t>
      </w:r>
      <w:r w:rsidR="00D2066F" w:rsidRPr="00A9799F">
        <w:rPr>
          <w:rFonts w:hint="eastAsia"/>
        </w:rPr>
        <w:t>尾矿处理处置</w:t>
      </w:r>
      <w:r w:rsidR="00A50DD1" w:rsidRPr="00A9799F">
        <w:rPr>
          <w:rFonts w:hint="eastAsia"/>
        </w:rPr>
        <w:t>。</w:t>
      </w:r>
    </w:p>
    <w:p w14:paraId="00863C6A" w14:textId="727F0477" w:rsidR="008673E6" w:rsidRPr="00383E95" w:rsidRDefault="008673E6" w:rsidP="008673E6">
      <w:pPr>
        <w:pStyle w:val="5"/>
        <w:snapToGrid/>
        <w:spacing w:beforeLines="50" w:before="156" w:afterLines="50" w:after="156" w:line="240" w:lineRule="auto"/>
        <w:ind w:firstLineChars="0" w:firstLine="0"/>
        <w:rPr>
          <w:rFonts w:ascii="黑体" w:eastAsia="黑体" w:hAnsi="黑体" w:hint="eastAsia"/>
          <w:szCs w:val="21"/>
        </w:rPr>
      </w:pPr>
      <w:r w:rsidRPr="00383E95">
        <w:rPr>
          <w:rFonts w:ascii="黑体" w:eastAsia="黑体" w:hAnsi="黑体" w:hint="eastAsia"/>
          <w:b w:val="0"/>
          <w:sz w:val="21"/>
          <w:szCs w:val="21"/>
        </w:rPr>
        <w:t>5</w:t>
      </w:r>
      <w:r w:rsidRPr="00383E95">
        <w:rPr>
          <w:rFonts w:ascii="黑体" w:eastAsia="黑体" w:hAnsi="黑体"/>
          <w:b w:val="0"/>
          <w:sz w:val="21"/>
          <w:szCs w:val="21"/>
        </w:rPr>
        <w:t>.2.3.</w:t>
      </w:r>
      <w:r w:rsidRPr="00383E95">
        <w:rPr>
          <w:rFonts w:ascii="黑体" w:eastAsia="黑体" w:hAnsi="黑体" w:hint="eastAsia"/>
          <w:b w:val="0"/>
          <w:sz w:val="21"/>
          <w:szCs w:val="21"/>
        </w:rPr>
        <w:t>4</w:t>
      </w:r>
      <w:r w:rsidRPr="00383E95">
        <w:rPr>
          <w:rFonts w:ascii="黑体" w:eastAsia="黑体" w:hAnsi="黑体"/>
          <w:b w:val="0"/>
          <w:sz w:val="21"/>
          <w:szCs w:val="21"/>
        </w:rPr>
        <w:t xml:space="preserve">  </w:t>
      </w:r>
      <w:r w:rsidR="001F2F0B" w:rsidRPr="00383E95">
        <w:rPr>
          <w:rFonts w:ascii="黑体" w:eastAsia="黑体" w:hAnsi="黑体" w:hint="eastAsia"/>
          <w:b w:val="0"/>
          <w:sz w:val="21"/>
          <w:szCs w:val="21"/>
        </w:rPr>
        <w:t>锑</w:t>
      </w:r>
      <w:r w:rsidR="000301C6">
        <w:rPr>
          <w:rFonts w:ascii="黑体" w:eastAsia="黑体" w:hAnsi="黑体" w:hint="eastAsia"/>
          <w:b w:val="0"/>
          <w:sz w:val="21"/>
          <w:szCs w:val="21"/>
        </w:rPr>
        <w:t>冶炼产</w:t>
      </w:r>
      <w:r w:rsidRPr="00383E95">
        <w:rPr>
          <w:rFonts w:ascii="黑体" w:eastAsia="黑体" w:hAnsi="黑体" w:hint="eastAsia"/>
          <w:b w:val="0"/>
          <w:sz w:val="21"/>
          <w:szCs w:val="21"/>
        </w:rPr>
        <w:t>品的生产</w:t>
      </w:r>
    </w:p>
    <w:p w14:paraId="7813778D" w14:textId="4340D283" w:rsidR="007521CB" w:rsidRPr="00383E95" w:rsidRDefault="007521CB" w:rsidP="00383E95">
      <w:pPr>
        <w:pStyle w:val="6"/>
        <w:rPr>
          <w:rFonts w:hint="eastAsia"/>
          <w:color w:val="auto"/>
        </w:rPr>
      </w:pPr>
      <w:r w:rsidRPr="00383E95">
        <w:rPr>
          <w:rFonts w:hint="eastAsia"/>
          <w:color w:val="auto"/>
        </w:rPr>
        <w:t>5</w:t>
      </w:r>
      <w:r w:rsidRPr="00383E95">
        <w:rPr>
          <w:color w:val="auto"/>
        </w:rPr>
        <w:t>.2.3.</w:t>
      </w:r>
      <w:r w:rsidRPr="00383E95">
        <w:rPr>
          <w:rFonts w:hint="eastAsia"/>
          <w:color w:val="auto"/>
        </w:rPr>
        <w:t>4</w:t>
      </w:r>
      <w:r w:rsidR="00383E95" w:rsidRPr="00383E95">
        <w:rPr>
          <w:rFonts w:hint="eastAsia"/>
          <w:color w:val="auto"/>
        </w:rPr>
        <w:t>.1</w:t>
      </w:r>
      <w:r w:rsidRPr="00383E95">
        <w:rPr>
          <w:color w:val="auto"/>
        </w:rPr>
        <w:t xml:space="preserve">  </w:t>
      </w:r>
      <w:r w:rsidR="00383E95" w:rsidRPr="00383E95">
        <w:rPr>
          <w:rFonts w:hint="eastAsia"/>
          <w:color w:val="auto"/>
        </w:rPr>
        <w:t>以硫化锑精矿生产锑品</w:t>
      </w:r>
    </w:p>
    <w:p w14:paraId="7E4E342F" w14:textId="1B270467" w:rsidR="00D2066F" w:rsidRPr="00A9799F" w:rsidRDefault="00904F72" w:rsidP="00A84265">
      <w:pPr>
        <w:pStyle w:val="aff3"/>
        <w:tabs>
          <w:tab w:val="center" w:pos="4201"/>
          <w:tab w:val="right" w:leader="dot" w:pos="9298"/>
        </w:tabs>
        <w:ind w:firstLine="420"/>
      </w:pPr>
      <w:r>
        <w:rPr>
          <w:rFonts w:hint="eastAsia"/>
        </w:rPr>
        <w:t>a</w:t>
      </w:r>
      <w:r w:rsidR="00D42630" w:rsidRPr="00A9799F">
        <w:rPr>
          <w:rFonts w:hint="eastAsia"/>
        </w:rPr>
        <w:t>）</w:t>
      </w:r>
      <w:r w:rsidR="00C86D04">
        <w:rPr>
          <w:rFonts w:hint="eastAsia"/>
        </w:rPr>
        <w:t>以</w:t>
      </w:r>
      <w:r w:rsidR="00383E95">
        <w:rPr>
          <w:rFonts w:hint="eastAsia"/>
        </w:rPr>
        <w:t>高品位辉锑矿</w:t>
      </w:r>
      <w:r w:rsidR="00C86D04">
        <w:rPr>
          <w:rFonts w:hint="eastAsia"/>
        </w:rPr>
        <w:t>为原料生产</w:t>
      </w:r>
      <w:r w:rsidR="00383E95">
        <w:rPr>
          <w:rFonts w:hint="eastAsia"/>
        </w:rPr>
        <w:t>三硫化锑（生锑）</w:t>
      </w:r>
    </w:p>
    <w:p w14:paraId="1934E4B7" w14:textId="529F0885" w:rsidR="00D43E85" w:rsidRPr="00A9799F" w:rsidRDefault="00D43E85" w:rsidP="00D43E85">
      <w:pPr>
        <w:pStyle w:val="aff3"/>
        <w:tabs>
          <w:tab w:val="center" w:pos="4201"/>
          <w:tab w:val="right" w:leader="dot" w:pos="9298"/>
        </w:tabs>
        <w:ind w:firstLine="420"/>
      </w:pPr>
      <w:r w:rsidRPr="00A9799F">
        <w:rPr>
          <w:rFonts w:hint="eastAsia"/>
        </w:rPr>
        <w:t>从</w:t>
      </w:r>
      <w:r w:rsidR="00383E95">
        <w:rPr>
          <w:rFonts w:hint="eastAsia"/>
        </w:rPr>
        <w:t>锑</w:t>
      </w:r>
      <w:r w:rsidRPr="00A9799F">
        <w:rPr>
          <w:rFonts w:hint="eastAsia"/>
        </w:rPr>
        <w:t>精矿离开选矿厂开始，经</w:t>
      </w:r>
      <w:r w:rsidR="00383E95">
        <w:rPr>
          <w:rFonts w:hint="eastAsia"/>
        </w:rPr>
        <w:t>反射炉熔析</w:t>
      </w:r>
      <w:r w:rsidRPr="00A9799F">
        <w:rPr>
          <w:rFonts w:hint="eastAsia"/>
        </w:rPr>
        <w:t>后产出</w:t>
      </w:r>
      <w:r w:rsidR="00383E95">
        <w:rPr>
          <w:rFonts w:hint="eastAsia"/>
        </w:rPr>
        <w:t>生锑</w:t>
      </w:r>
      <w:r w:rsidR="009332C4" w:rsidRPr="00A9799F">
        <w:rPr>
          <w:rFonts w:hint="eastAsia"/>
        </w:rPr>
        <w:t>离开</w:t>
      </w:r>
      <w:r w:rsidR="00285C43">
        <w:rPr>
          <w:rFonts w:hint="eastAsia"/>
        </w:rPr>
        <w:t>冶炼</w:t>
      </w:r>
      <w:r w:rsidR="006B29C0">
        <w:rPr>
          <w:rFonts w:hint="eastAsia"/>
        </w:rPr>
        <w:t>厂</w:t>
      </w:r>
      <w:r w:rsidRPr="00A9799F">
        <w:rPr>
          <w:rFonts w:hint="eastAsia"/>
        </w:rPr>
        <w:t>为止，</w:t>
      </w:r>
      <w:r w:rsidR="006259E6" w:rsidRPr="00A9799F">
        <w:rPr>
          <w:rFonts w:hint="eastAsia"/>
        </w:rPr>
        <w:t>主要</w:t>
      </w:r>
      <w:r w:rsidRPr="00A9799F">
        <w:rPr>
          <w:rFonts w:hint="eastAsia"/>
        </w:rPr>
        <w:t>包含以下过程：</w:t>
      </w:r>
    </w:p>
    <w:p w14:paraId="1D36FADA" w14:textId="1714164E" w:rsidR="00D43E85" w:rsidRPr="00A9799F" w:rsidRDefault="0080515A" w:rsidP="00731596">
      <w:pPr>
        <w:pStyle w:val="aff3"/>
        <w:tabs>
          <w:tab w:val="center" w:pos="4201"/>
          <w:tab w:val="right" w:leader="dot" w:pos="9298"/>
        </w:tabs>
        <w:ind w:firstLine="420"/>
      </w:pPr>
      <w:r>
        <w:rPr>
          <w:rFonts w:hint="eastAsia"/>
        </w:rPr>
        <w:t>——</w:t>
      </w:r>
      <w:r w:rsidR="00383E95">
        <w:rPr>
          <w:rFonts w:hint="eastAsia"/>
        </w:rPr>
        <w:t>锑</w:t>
      </w:r>
      <w:r w:rsidR="00D43E85" w:rsidRPr="00A9799F">
        <w:rPr>
          <w:rFonts w:hint="eastAsia"/>
        </w:rPr>
        <w:t>精矿到冶炼厂的运输；</w:t>
      </w:r>
    </w:p>
    <w:p w14:paraId="462F072E" w14:textId="1BEF14EA" w:rsidR="00DB024D" w:rsidRPr="00A9799F" w:rsidRDefault="0080515A" w:rsidP="00731596">
      <w:pPr>
        <w:pStyle w:val="aff3"/>
        <w:tabs>
          <w:tab w:val="center" w:pos="4201"/>
          <w:tab w:val="right" w:leader="dot" w:pos="9298"/>
        </w:tabs>
        <w:ind w:firstLine="420"/>
      </w:pPr>
      <w:r>
        <w:rPr>
          <w:rFonts w:hint="eastAsia"/>
        </w:rPr>
        <w:t>——</w:t>
      </w:r>
      <w:r w:rsidR="00A50DD1" w:rsidRPr="00A9799F">
        <w:rPr>
          <w:rFonts w:hint="eastAsia"/>
        </w:rPr>
        <w:t>原料</w:t>
      </w:r>
      <w:r w:rsidR="00BF0B97" w:rsidRPr="00A9799F">
        <w:rPr>
          <w:rFonts w:hint="eastAsia"/>
        </w:rPr>
        <w:t>储存</w:t>
      </w:r>
      <w:r w:rsidR="00DB024D" w:rsidRPr="00A9799F">
        <w:rPr>
          <w:rFonts w:hint="eastAsia"/>
        </w:rPr>
        <w:t>及备料；</w:t>
      </w:r>
    </w:p>
    <w:p w14:paraId="694672AA" w14:textId="56220464" w:rsidR="000418E0" w:rsidRDefault="0080515A" w:rsidP="00731596">
      <w:pPr>
        <w:pStyle w:val="aff3"/>
        <w:tabs>
          <w:tab w:val="center" w:pos="4201"/>
          <w:tab w:val="right" w:leader="dot" w:pos="9298"/>
        </w:tabs>
        <w:ind w:firstLine="420"/>
      </w:pPr>
      <w:r>
        <w:rPr>
          <w:rFonts w:hint="eastAsia"/>
        </w:rPr>
        <w:t>——</w:t>
      </w:r>
      <w:r w:rsidR="00383E95">
        <w:rPr>
          <w:rFonts w:hint="eastAsia"/>
        </w:rPr>
        <w:t>锑</w:t>
      </w:r>
      <w:r w:rsidR="000418E0" w:rsidRPr="00A9799F">
        <w:rPr>
          <w:rFonts w:hint="eastAsia"/>
        </w:rPr>
        <w:t>精矿</w:t>
      </w:r>
      <w:r w:rsidR="00383E95">
        <w:rPr>
          <w:rFonts w:hint="eastAsia"/>
        </w:rPr>
        <w:t>反射炉熔析</w:t>
      </w:r>
      <w:r w:rsidR="00A114EF" w:rsidRPr="00A9799F">
        <w:rPr>
          <w:rFonts w:hint="eastAsia"/>
        </w:rPr>
        <w:t>；</w:t>
      </w:r>
    </w:p>
    <w:p w14:paraId="20E81F5C" w14:textId="32D94E13" w:rsidR="00E10080" w:rsidRPr="00A9799F" w:rsidRDefault="00E10080" w:rsidP="00731596">
      <w:pPr>
        <w:pStyle w:val="aff3"/>
        <w:tabs>
          <w:tab w:val="center" w:pos="4201"/>
          <w:tab w:val="right" w:leader="dot" w:pos="9298"/>
        </w:tabs>
        <w:ind w:firstLine="420"/>
      </w:pPr>
      <w:r>
        <w:rPr>
          <w:rFonts w:hint="eastAsia"/>
        </w:rPr>
        <w:t>——</w:t>
      </w:r>
      <w:r w:rsidR="00383E95">
        <w:rPr>
          <w:rFonts w:hint="eastAsia"/>
        </w:rPr>
        <w:t>生锑液浇铸</w:t>
      </w:r>
      <w:r>
        <w:rPr>
          <w:rFonts w:hint="eastAsia"/>
        </w:rPr>
        <w:t>；</w:t>
      </w:r>
    </w:p>
    <w:p w14:paraId="6225F961" w14:textId="350F4C07" w:rsidR="00A114EF" w:rsidRPr="00A9799F" w:rsidRDefault="0080515A" w:rsidP="00731596">
      <w:pPr>
        <w:pStyle w:val="aff3"/>
        <w:tabs>
          <w:tab w:val="center" w:pos="4201"/>
          <w:tab w:val="right" w:leader="dot" w:pos="9298"/>
        </w:tabs>
        <w:ind w:firstLine="420"/>
      </w:pPr>
      <w:r>
        <w:rPr>
          <w:rFonts w:hint="eastAsia"/>
        </w:rPr>
        <w:t>——</w:t>
      </w:r>
      <w:r w:rsidR="00383E95">
        <w:rPr>
          <w:rFonts w:hint="eastAsia"/>
        </w:rPr>
        <w:t>渣处理</w:t>
      </w:r>
      <w:r w:rsidR="00A114EF" w:rsidRPr="00A9799F">
        <w:rPr>
          <w:rFonts w:hint="eastAsia"/>
        </w:rPr>
        <w:t>；</w:t>
      </w:r>
    </w:p>
    <w:p w14:paraId="7611670A" w14:textId="4D5B6249" w:rsidR="00A114EF" w:rsidRPr="00A9799F" w:rsidRDefault="0080515A" w:rsidP="00731596">
      <w:pPr>
        <w:pStyle w:val="aff3"/>
        <w:tabs>
          <w:tab w:val="center" w:pos="4201"/>
          <w:tab w:val="right" w:leader="dot" w:pos="9298"/>
        </w:tabs>
        <w:ind w:firstLine="420"/>
      </w:pPr>
      <w:r>
        <w:rPr>
          <w:rFonts w:hint="eastAsia"/>
        </w:rPr>
        <w:t>——</w:t>
      </w:r>
      <w:r w:rsidR="00AE1D98" w:rsidRPr="00A9799F">
        <w:rPr>
          <w:rFonts w:hint="eastAsia"/>
        </w:rPr>
        <w:t>烟气处理</w:t>
      </w:r>
      <w:r w:rsidR="006259E6" w:rsidRPr="00A9799F">
        <w:rPr>
          <w:rFonts w:hint="eastAsia"/>
        </w:rPr>
        <w:t>。</w:t>
      </w:r>
    </w:p>
    <w:p w14:paraId="16221E7F" w14:textId="20136A0A" w:rsidR="000367C5" w:rsidRPr="00A9799F" w:rsidRDefault="00904F72" w:rsidP="00A84265">
      <w:pPr>
        <w:pStyle w:val="aff3"/>
        <w:tabs>
          <w:tab w:val="center" w:pos="4201"/>
          <w:tab w:val="right" w:leader="dot" w:pos="9298"/>
        </w:tabs>
        <w:ind w:firstLine="420"/>
      </w:pPr>
      <w:r>
        <w:rPr>
          <w:rFonts w:hint="eastAsia"/>
        </w:rPr>
        <w:t>b</w:t>
      </w:r>
      <w:r w:rsidR="000367C5" w:rsidRPr="00A9799F">
        <w:rPr>
          <w:rFonts w:hint="eastAsia"/>
        </w:rPr>
        <w:t>）</w:t>
      </w:r>
      <w:r w:rsidR="00C5295E">
        <w:rPr>
          <w:rFonts w:hint="eastAsia"/>
        </w:rPr>
        <w:t>火法</w:t>
      </w:r>
      <w:r w:rsidR="00EC719C">
        <w:rPr>
          <w:rFonts w:hint="eastAsia"/>
        </w:rPr>
        <w:t>生产</w:t>
      </w:r>
      <w:r w:rsidR="00383E95">
        <w:rPr>
          <w:rFonts w:hint="eastAsia"/>
        </w:rPr>
        <w:t>精锑</w:t>
      </w:r>
    </w:p>
    <w:p w14:paraId="35F8A8A8" w14:textId="1C15ABD9" w:rsidR="006259E6" w:rsidRPr="00A9799F" w:rsidRDefault="006259E6" w:rsidP="006259E6">
      <w:pPr>
        <w:pStyle w:val="aff3"/>
        <w:tabs>
          <w:tab w:val="center" w:pos="4201"/>
          <w:tab w:val="right" w:leader="dot" w:pos="9298"/>
        </w:tabs>
        <w:ind w:firstLine="420"/>
      </w:pPr>
      <w:r w:rsidRPr="00A9799F">
        <w:rPr>
          <w:rFonts w:hint="eastAsia"/>
        </w:rPr>
        <w:t>从</w:t>
      </w:r>
      <w:r w:rsidR="00383E95">
        <w:rPr>
          <w:rFonts w:hint="eastAsia"/>
        </w:rPr>
        <w:t>锑精矿</w:t>
      </w:r>
      <w:r w:rsidR="00250CD4">
        <w:rPr>
          <w:rFonts w:hint="eastAsia"/>
        </w:rPr>
        <w:t>离开</w:t>
      </w:r>
      <w:r w:rsidR="00383E95">
        <w:rPr>
          <w:rFonts w:hint="eastAsia"/>
        </w:rPr>
        <w:t>选矿厂</w:t>
      </w:r>
      <w:r w:rsidR="0006408E">
        <w:rPr>
          <w:rFonts w:hint="eastAsia"/>
        </w:rPr>
        <w:t>大门</w:t>
      </w:r>
      <w:r w:rsidR="00537CB0" w:rsidRPr="00A9799F">
        <w:rPr>
          <w:rFonts w:hint="eastAsia"/>
        </w:rPr>
        <w:t>开始，</w:t>
      </w:r>
      <w:r w:rsidR="0006408E">
        <w:rPr>
          <w:rFonts w:hint="eastAsia"/>
        </w:rPr>
        <w:t>到</w:t>
      </w:r>
      <w:r w:rsidRPr="00A9799F">
        <w:rPr>
          <w:rFonts w:hint="eastAsia"/>
        </w:rPr>
        <w:t>产出</w:t>
      </w:r>
      <w:r w:rsidR="00383E95">
        <w:rPr>
          <w:rFonts w:hint="eastAsia"/>
        </w:rPr>
        <w:t>精锑</w:t>
      </w:r>
      <w:r w:rsidR="009332C4" w:rsidRPr="00A9799F">
        <w:rPr>
          <w:rFonts w:hint="eastAsia"/>
        </w:rPr>
        <w:t>离开</w:t>
      </w:r>
      <w:r w:rsidR="004F29A3">
        <w:rPr>
          <w:rFonts w:hint="eastAsia"/>
        </w:rPr>
        <w:t>生产单位</w:t>
      </w:r>
      <w:r w:rsidRPr="00A9799F">
        <w:rPr>
          <w:rFonts w:hint="eastAsia"/>
        </w:rPr>
        <w:t>为止，主要包含以下过程：</w:t>
      </w:r>
    </w:p>
    <w:p w14:paraId="1F6B098D" w14:textId="52630002" w:rsidR="006259E6" w:rsidRDefault="0080515A" w:rsidP="00731596">
      <w:pPr>
        <w:pStyle w:val="aff3"/>
        <w:tabs>
          <w:tab w:val="center" w:pos="4201"/>
          <w:tab w:val="right" w:leader="dot" w:pos="9298"/>
        </w:tabs>
        <w:ind w:firstLine="420"/>
      </w:pPr>
      <w:r>
        <w:rPr>
          <w:rFonts w:hint="eastAsia"/>
        </w:rPr>
        <w:t>——</w:t>
      </w:r>
      <w:r w:rsidR="00383E95">
        <w:rPr>
          <w:rFonts w:hint="eastAsia"/>
        </w:rPr>
        <w:t>锑精矿</w:t>
      </w:r>
      <w:r w:rsidR="00EC719C">
        <w:rPr>
          <w:rFonts w:hint="eastAsia"/>
        </w:rPr>
        <w:t>到冶炼厂</w:t>
      </w:r>
      <w:r w:rsidR="006259E6" w:rsidRPr="00A9799F">
        <w:rPr>
          <w:rFonts w:hint="eastAsia"/>
        </w:rPr>
        <w:t>的运输；</w:t>
      </w:r>
    </w:p>
    <w:p w14:paraId="7FC67379" w14:textId="77777777" w:rsidR="00383E95" w:rsidRPr="00A9799F" w:rsidRDefault="00383E95" w:rsidP="00383E95">
      <w:pPr>
        <w:pStyle w:val="aff3"/>
        <w:tabs>
          <w:tab w:val="center" w:pos="4201"/>
          <w:tab w:val="right" w:leader="dot" w:pos="9298"/>
        </w:tabs>
        <w:ind w:firstLine="420"/>
      </w:pPr>
      <w:r>
        <w:rPr>
          <w:rFonts w:hint="eastAsia"/>
        </w:rPr>
        <w:t>——</w:t>
      </w:r>
      <w:r w:rsidRPr="00A9799F">
        <w:rPr>
          <w:rFonts w:hint="eastAsia"/>
        </w:rPr>
        <w:t>原料储存及备料；</w:t>
      </w:r>
    </w:p>
    <w:p w14:paraId="68B77EB9" w14:textId="1589795F" w:rsidR="006259E6" w:rsidRDefault="0080515A" w:rsidP="00731596">
      <w:pPr>
        <w:pStyle w:val="aff3"/>
        <w:tabs>
          <w:tab w:val="center" w:pos="4201"/>
          <w:tab w:val="right" w:leader="dot" w:pos="9298"/>
        </w:tabs>
        <w:ind w:firstLine="420"/>
      </w:pPr>
      <w:r>
        <w:rPr>
          <w:rFonts w:hint="eastAsia"/>
        </w:rPr>
        <w:t>——</w:t>
      </w:r>
      <w:r w:rsidR="00105EEB">
        <w:rPr>
          <w:rFonts w:hint="eastAsia"/>
        </w:rPr>
        <w:t>焙烧</w:t>
      </w:r>
      <w:r w:rsidR="00383E95">
        <w:rPr>
          <w:rFonts w:hint="eastAsia"/>
        </w:rPr>
        <w:t>挥发或</w:t>
      </w:r>
      <w:r w:rsidR="00105EEB">
        <w:rPr>
          <w:rFonts w:hint="eastAsia"/>
        </w:rPr>
        <w:t>鼓风炉</w:t>
      </w:r>
      <w:r w:rsidR="00383E95">
        <w:rPr>
          <w:rFonts w:hint="eastAsia"/>
        </w:rPr>
        <w:t>挥发</w:t>
      </w:r>
      <w:r w:rsidR="006259E6" w:rsidRPr="00A9799F">
        <w:rPr>
          <w:rFonts w:hint="eastAsia"/>
        </w:rPr>
        <w:t>；</w:t>
      </w:r>
    </w:p>
    <w:p w14:paraId="4B310DE5" w14:textId="67D2F5C8" w:rsidR="00EC719C" w:rsidRDefault="00EC719C" w:rsidP="00731596">
      <w:pPr>
        <w:pStyle w:val="aff3"/>
        <w:tabs>
          <w:tab w:val="center" w:pos="4201"/>
          <w:tab w:val="right" w:leader="dot" w:pos="9298"/>
        </w:tabs>
        <w:ind w:firstLine="420"/>
      </w:pPr>
      <w:r>
        <w:rPr>
          <w:rFonts w:hint="eastAsia"/>
        </w:rPr>
        <w:t>——</w:t>
      </w:r>
      <w:r w:rsidR="00C76917">
        <w:rPr>
          <w:rFonts w:hint="eastAsia"/>
        </w:rPr>
        <w:t>烟气冷凝收尘</w:t>
      </w:r>
      <w:r>
        <w:rPr>
          <w:rFonts w:hint="eastAsia"/>
        </w:rPr>
        <w:t>；</w:t>
      </w:r>
    </w:p>
    <w:p w14:paraId="4CC2D1B4" w14:textId="39E2CAFC" w:rsidR="00EC719C" w:rsidRPr="00A9799F" w:rsidRDefault="00EC719C" w:rsidP="00731596">
      <w:pPr>
        <w:pStyle w:val="aff3"/>
        <w:tabs>
          <w:tab w:val="center" w:pos="4201"/>
          <w:tab w:val="right" w:leader="dot" w:pos="9298"/>
        </w:tabs>
        <w:ind w:firstLine="420"/>
      </w:pPr>
      <w:r>
        <w:rPr>
          <w:rFonts w:hint="eastAsia"/>
        </w:rPr>
        <w:t>——</w:t>
      </w:r>
      <w:r w:rsidR="00C76917">
        <w:rPr>
          <w:rFonts w:hint="eastAsia"/>
        </w:rPr>
        <w:t>锑氧还原熔炼与精炼</w:t>
      </w:r>
      <w:r>
        <w:rPr>
          <w:rFonts w:hint="eastAsia"/>
        </w:rPr>
        <w:t>；</w:t>
      </w:r>
    </w:p>
    <w:p w14:paraId="62857F8F" w14:textId="16DA17D5" w:rsidR="00BB33BC" w:rsidRPr="00A9799F" w:rsidRDefault="0080515A" w:rsidP="00731596">
      <w:pPr>
        <w:pStyle w:val="aff3"/>
        <w:tabs>
          <w:tab w:val="center" w:pos="4201"/>
          <w:tab w:val="right" w:leader="dot" w:pos="9298"/>
        </w:tabs>
        <w:ind w:firstLine="420"/>
      </w:pPr>
      <w:r>
        <w:rPr>
          <w:rFonts w:hint="eastAsia"/>
        </w:rPr>
        <w:t>——</w:t>
      </w:r>
      <w:r w:rsidR="00BB33BC" w:rsidRPr="00A9799F">
        <w:rPr>
          <w:rFonts w:hint="eastAsia"/>
        </w:rPr>
        <w:t>浇铸；</w:t>
      </w:r>
    </w:p>
    <w:p w14:paraId="367B708F" w14:textId="2310D3E3" w:rsidR="00537CB0" w:rsidRDefault="0080515A" w:rsidP="00731596">
      <w:pPr>
        <w:pStyle w:val="aff3"/>
        <w:tabs>
          <w:tab w:val="center" w:pos="4201"/>
          <w:tab w:val="right" w:leader="dot" w:pos="9298"/>
        </w:tabs>
        <w:ind w:firstLine="420"/>
      </w:pPr>
      <w:r>
        <w:rPr>
          <w:rFonts w:hint="eastAsia"/>
        </w:rPr>
        <w:t>——</w:t>
      </w:r>
      <w:r w:rsidR="00C76917">
        <w:rPr>
          <w:rFonts w:hint="eastAsia"/>
        </w:rPr>
        <w:t>渣处理</w:t>
      </w:r>
      <w:r w:rsidR="00537CB0" w:rsidRPr="00A9799F">
        <w:rPr>
          <w:rFonts w:hint="eastAsia"/>
        </w:rPr>
        <w:t>；</w:t>
      </w:r>
    </w:p>
    <w:p w14:paraId="3899EF19" w14:textId="4DBFD929" w:rsidR="00537CB0" w:rsidRDefault="0080515A" w:rsidP="00731596">
      <w:pPr>
        <w:pStyle w:val="aff3"/>
        <w:tabs>
          <w:tab w:val="center" w:pos="4201"/>
          <w:tab w:val="right" w:leader="dot" w:pos="9298"/>
        </w:tabs>
        <w:ind w:firstLine="420"/>
      </w:pPr>
      <w:r>
        <w:rPr>
          <w:rFonts w:hint="eastAsia"/>
        </w:rPr>
        <w:t>——</w:t>
      </w:r>
      <w:r w:rsidR="00C76917">
        <w:rPr>
          <w:rFonts w:hint="eastAsia"/>
        </w:rPr>
        <w:t>废</w:t>
      </w:r>
      <w:r w:rsidR="00EC719C">
        <w:rPr>
          <w:rFonts w:hint="eastAsia"/>
        </w:rPr>
        <w:t>气处理</w:t>
      </w:r>
      <w:r w:rsidR="00537CB0" w:rsidRPr="00A9799F">
        <w:rPr>
          <w:rFonts w:hint="eastAsia"/>
        </w:rPr>
        <w:t>。</w:t>
      </w:r>
    </w:p>
    <w:p w14:paraId="6C56B862" w14:textId="2A1CED5D" w:rsidR="00C5295E" w:rsidRPr="00A9799F" w:rsidRDefault="00904F72" w:rsidP="00C5295E">
      <w:pPr>
        <w:pStyle w:val="aff3"/>
        <w:tabs>
          <w:tab w:val="center" w:pos="4201"/>
          <w:tab w:val="right" w:leader="dot" w:pos="9298"/>
        </w:tabs>
        <w:ind w:firstLine="420"/>
      </w:pPr>
      <w:r>
        <w:rPr>
          <w:rFonts w:hint="eastAsia"/>
        </w:rPr>
        <w:t>c</w:t>
      </w:r>
      <w:r w:rsidR="00C5295E" w:rsidRPr="00A9799F">
        <w:rPr>
          <w:rFonts w:hint="eastAsia"/>
        </w:rPr>
        <w:t>）</w:t>
      </w:r>
      <w:r w:rsidR="00C5295E">
        <w:rPr>
          <w:rFonts w:hint="eastAsia"/>
        </w:rPr>
        <w:t>湿法生产精锑</w:t>
      </w:r>
    </w:p>
    <w:p w14:paraId="55EC687C" w14:textId="77777777" w:rsidR="00C5295E" w:rsidRPr="00A9799F" w:rsidRDefault="00C5295E" w:rsidP="00C5295E">
      <w:pPr>
        <w:pStyle w:val="aff3"/>
        <w:tabs>
          <w:tab w:val="center" w:pos="4201"/>
          <w:tab w:val="right" w:leader="dot" w:pos="9298"/>
        </w:tabs>
        <w:ind w:firstLine="420"/>
      </w:pPr>
      <w:r w:rsidRPr="00A9799F">
        <w:rPr>
          <w:rFonts w:hint="eastAsia"/>
        </w:rPr>
        <w:t>从</w:t>
      </w:r>
      <w:r>
        <w:rPr>
          <w:rFonts w:hint="eastAsia"/>
        </w:rPr>
        <w:t>锑精矿离开选矿厂大门</w:t>
      </w:r>
      <w:r w:rsidRPr="00A9799F">
        <w:rPr>
          <w:rFonts w:hint="eastAsia"/>
        </w:rPr>
        <w:t>开始，</w:t>
      </w:r>
      <w:r>
        <w:rPr>
          <w:rFonts w:hint="eastAsia"/>
        </w:rPr>
        <w:t>到</w:t>
      </w:r>
      <w:r w:rsidRPr="00A9799F">
        <w:rPr>
          <w:rFonts w:hint="eastAsia"/>
        </w:rPr>
        <w:t>产出</w:t>
      </w:r>
      <w:r>
        <w:rPr>
          <w:rFonts w:hint="eastAsia"/>
        </w:rPr>
        <w:t>精锑</w:t>
      </w:r>
      <w:r w:rsidRPr="00A9799F">
        <w:rPr>
          <w:rFonts w:hint="eastAsia"/>
        </w:rPr>
        <w:t>离开</w:t>
      </w:r>
      <w:r>
        <w:rPr>
          <w:rFonts w:hint="eastAsia"/>
        </w:rPr>
        <w:t>生产单位</w:t>
      </w:r>
      <w:r w:rsidRPr="00A9799F">
        <w:rPr>
          <w:rFonts w:hint="eastAsia"/>
        </w:rPr>
        <w:t>为止，主要包含以下过程：</w:t>
      </w:r>
    </w:p>
    <w:p w14:paraId="697131A4" w14:textId="77777777" w:rsidR="00C5295E" w:rsidRDefault="00C5295E" w:rsidP="00C5295E">
      <w:pPr>
        <w:pStyle w:val="aff3"/>
        <w:tabs>
          <w:tab w:val="center" w:pos="4201"/>
          <w:tab w:val="right" w:leader="dot" w:pos="9298"/>
        </w:tabs>
        <w:ind w:firstLine="420"/>
      </w:pPr>
      <w:r>
        <w:rPr>
          <w:rFonts w:hint="eastAsia"/>
        </w:rPr>
        <w:t>——锑精矿到冶炼厂</w:t>
      </w:r>
      <w:r w:rsidRPr="00A9799F">
        <w:rPr>
          <w:rFonts w:hint="eastAsia"/>
        </w:rPr>
        <w:t>的运输；</w:t>
      </w:r>
    </w:p>
    <w:p w14:paraId="368A3D31" w14:textId="77777777" w:rsidR="00C5295E" w:rsidRPr="00A9799F" w:rsidRDefault="00C5295E" w:rsidP="00C5295E">
      <w:pPr>
        <w:pStyle w:val="aff3"/>
        <w:tabs>
          <w:tab w:val="center" w:pos="4201"/>
          <w:tab w:val="right" w:leader="dot" w:pos="9298"/>
        </w:tabs>
        <w:ind w:firstLine="420"/>
      </w:pPr>
      <w:r>
        <w:rPr>
          <w:rFonts w:hint="eastAsia"/>
        </w:rPr>
        <w:t>——</w:t>
      </w:r>
      <w:r w:rsidRPr="00A9799F">
        <w:rPr>
          <w:rFonts w:hint="eastAsia"/>
        </w:rPr>
        <w:t>原料储存及备料；</w:t>
      </w:r>
    </w:p>
    <w:p w14:paraId="705A47C1" w14:textId="52956C3A" w:rsidR="00C5295E" w:rsidRDefault="00C5295E" w:rsidP="00C5295E">
      <w:pPr>
        <w:pStyle w:val="aff3"/>
        <w:tabs>
          <w:tab w:val="center" w:pos="4201"/>
          <w:tab w:val="right" w:leader="dot" w:pos="9298"/>
        </w:tabs>
        <w:ind w:firstLine="420"/>
      </w:pPr>
      <w:r>
        <w:rPr>
          <w:rFonts w:hint="eastAsia"/>
        </w:rPr>
        <w:lastRenderedPageBreak/>
        <w:t>——酸性浸出/碱性浸出</w:t>
      </w:r>
      <w:r w:rsidRPr="00A9799F">
        <w:rPr>
          <w:rFonts w:hint="eastAsia"/>
        </w:rPr>
        <w:t>；</w:t>
      </w:r>
    </w:p>
    <w:p w14:paraId="527FB7D7" w14:textId="4E20BE5B" w:rsidR="00C5295E" w:rsidRDefault="00C5295E" w:rsidP="00C5295E">
      <w:pPr>
        <w:pStyle w:val="aff3"/>
        <w:tabs>
          <w:tab w:val="center" w:pos="4201"/>
          <w:tab w:val="right" w:leader="dot" w:pos="9298"/>
        </w:tabs>
        <w:ind w:firstLine="420"/>
      </w:pPr>
      <w:r>
        <w:rPr>
          <w:rFonts w:hint="eastAsia"/>
        </w:rPr>
        <w:t>——隔膜电积；</w:t>
      </w:r>
    </w:p>
    <w:p w14:paraId="095C1DCF" w14:textId="72790A80" w:rsidR="008E464E" w:rsidRPr="000125B0" w:rsidRDefault="008E464E" w:rsidP="00C5295E">
      <w:pPr>
        <w:pStyle w:val="aff3"/>
        <w:tabs>
          <w:tab w:val="center" w:pos="4201"/>
          <w:tab w:val="right" w:leader="dot" w:pos="9298"/>
        </w:tabs>
        <w:ind w:firstLine="420"/>
        <w:rPr>
          <w:color w:val="EE0000"/>
        </w:rPr>
      </w:pPr>
      <w:r w:rsidRPr="000125B0">
        <w:rPr>
          <w:rFonts w:hint="eastAsia"/>
          <w:color w:val="EE0000"/>
        </w:rPr>
        <w:t>——精炼除杂；</w:t>
      </w:r>
    </w:p>
    <w:p w14:paraId="08BC8F59" w14:textId="23175CE5" w:rsidR="00C5295E" w:rsidRPr="00A9799F" w:rsidRDefault="00C5295E" w:rsidP="00C5295E">
      <w:pPr>
        <w:pStyle w:val="aff3"/>
        <w:tabs>
          <w:tab w:val="center" w:pos="4201"/>
          <w:tab w:val="right" w:leader="dot" w:pos="9298"/>
        </w:tabs>
        <w:ind w:firstLine="420"/>
      </w:pPr>
      <w:r>
        <w:rPr>
          <w:rFonts w:hint="eastAsia"/>
        </w:rPr>
        <w:t>——废阴极液处理；</w:t>
      </w:r>
    </w:p>
    <w:p w14:paraId="3CF912D1" w14:textId="70608A46" w:rsidR="00C5295E" w:rsidRDefault="00C5295E" w:rsidP="00C5295E">
      <w:pPr>
        <w:pStyle w:val="aff3"/>
        <w:tabs>
          <w:tab w:val="center" w:pos="4201"/>
          <w:tab w:val="right" w:leader="dot" w:pos="9298"/>
        </w:tabs>
        <w:ind w:firstLine="420"/>
      </w:pPr>
      <w:r>
        <w:rPr>
          <w:rFonts w:hint="eastAsia"/>
        </w:rPr>
        <w:t>——废阳极液处理</w:t>
      </w:r>
      <w:r w:rsidRPr="00A9799F">
        <w:rPr>
          <w:rFonts w:hint="eastAsia"/>
        </w:rPr>
        <w:t>。</w:t>
      </w:r>
    </w:p>
    <w:p w14:paraId="465CA38B" w14:textId="33BB268E" w:rsidR="006B29C0" w:rsidRDefault="00C07D5A" w:rsidP="00731596">
      <w:pPr>
        <w:pStyle w:val="aff3"/>
        <w:tabs>
          <w:tab w:val="center" w:pos="4201"/>
          <w:tab w:val="right" w:leader="dot" w:pos="9298"/>
        </w:tabs>
        <w:ind w:firstLine="420"/>
      </w:pPr>
      <w:r>
        <w:rPr>
          <w:rFonts w:hint="eastAsia"/>
        </w:rPr>
        <w:t>d</w:t>
      </w:r>
      <w:r w:rsidR="006B29C0">
        <w:rPr>
          <w:rFonts w:hint="eastAsia"/>
        </w:rPr>
        <w:t>）以</w:t>
      </w:r>
      <w:r w:rsidR="00C76917">
        <w:rPr>
          <w:rFonts w:hint="eastAsia"/>
        </w:rPr>
        <w:t>精锑</w:t>
      </w:r>
      <w:r w:rsidR="006B29C0">
        <w:rPr>
          <w:rFonts w:hint="eastAsia"/>
        </w:rPr>
        <w:t>生产</w:t>
      </w:r>
      <w:r w:rsidR="008E464E">
        <w:rPr>
          <w:rFonts w:hint="eastAsia"/>
        </w:rPr>
        <w:t>三氧化二锑（锑白）</w:t>
      </w:r>
    </w:p>
    <w:p w14:paraId="49175625" w14:textId="145219A7" w:rsidR="006B29C0" w:rsidRPr="00A9799F" w:rsidRDefault="006B29C0" w:rsidP="006B29C0">
      <w:pPr>
        <w:pStyle w:val="aff3"/>
        <w:tabs>
          <w:tab w:val="center" w:pos="4201"/>
          <w:tab w:val="right" w:leader="dot" w:pos="9298"/>
        </w:tabs>
        <w:ind w:firstLine="420"/>
      </w:pPr>
      <w:r w:rsidRPr="00A9799F">
        <w:rPr>
          <w:rFonts w:hint="eastAsia"/>
        </w:rPr>
        <w:t>从</w:t>
      </w:r>
      <w:r w:rsidR="001D13A4">
        <w:rPr>
          <w:rFonts w:hint="eastAsia"/>
        </w:rPr>
        <w:t>精锑</w:t>
      </w:r>
      <w:r w:rsidRPr="00A9799F">
        <w:rPr>
          <w:rFonts w:hint="eastAsia"/>
        </w:rPr>
        <w:t>离开</w:t>
      </w:r>
      <w:r w:rsidR="001D13A4">
        <w:rPr>
          <w:rFonts w:hint="eastAsia"/>
        </w:rPr>
        <w:t>生产设施</w:t>
      </w:r>
      <w:r w:rsidRPr="00A9799F">
        <w:rPr>
          <w:rFonts w:hint="eastAsia"/>
        </w:rPr>
        <w:t>开始，</w:t>
      </w:r>
      <w:r>
        <w:rPr>
          <w:rFonts w:hint="eastAsia"/>
        </w:rPr>
        <w:t>到</w:t>
      </w:r>
      <w:r w:rsidRPr="00A9799F">
        <w:rPr>
          <w:rFonts w:hint="eastAsia"/>
        </w:rPr>
        <w:t>产出</w:t>
      </w:r>
      <w:r w:rsidR="001D13A4">
        <w:rPr>
          <w:rFonts w:hint="eastAsia"/>
        </w:rPr>
        <w:t>锑白</w:t>
      </w:r>
      <w:r w:rsidRPr="00A9799F">
        <w:rPr>
          <w:rFonts w:hint="eastAsia"/>
        </w:rPr>
        <w:t>离开</w:t>
      </w:r>
      <w:r>
        <w:rPr>
          <w:rFonts w:hint="eastAsia"/>
        </w:rPr>
        <w:t>冶炼厂</w:t>
      </w:r>
      <w:r w:rsidRPr="00A9799F">
        <w:rPr>
          <w:rFonts w:hint="eastAsia"/>
        </w:rPr>
        <w:t>为止，主要包含以下过程：</w:t>
      </w:r>
    </w:p>
    <w:p w14:paraId="1F50A1EF" w14:textId="66A0B9A5" w:rsidR="006B29C0" w:rsidRPr="00A9799F" w:rsidRDefault="006B29C0" w:rsidP="006B29C0">
      <w:pPr>
        <w:pStyle w:val="aff3"/>
        <w:tabs>
          <w:tab w:val="center" w:pos="4201"/>
          <w:tab w:val="right" w:leader="dot" w:pos="9298"/>
        </w:tabs>
        <w:ind w:firstLine="420"/>
      </w:pPr>
      <w:r>
        <w:rPr>
          <w:rFonts w:hint="eastAsia"/>
        </w:rPr>
        <w:t>——</w:t>
      </w:r>
      <w:r w:rsidR="001D13A4">
        <w:rPr>
          <w:rFonts w:hint="eastAsia"/>
        </w:rPr>
        <w:t>精锑</w:t>
      </w:r>
      <w:r w:rsidRPr="00A9799F">
        <w:rPr>
          <w:rFonts w:hint="eastAsia"/>
        </w:rPr>
        <w:t>到</w:t>
      </w:r>
      <w:r w:rsidR="001D13A4">
        <w:rPr>
          <w:rFonts w:hint="eastAsia"/>
        </w:rPr>
        <w:t>锑白生产区域</w:t>
      </w:r>
      <w:r w:rsidRPr="00A9799F">
        <w:rPr>
          <w:rFonts w:hint="eastAsia"/>
        </w:rPr>
        <w:t>的运输；</w:t>
      </w:r>
    </w:p>
    <w:p w14:paraId="73611527" w14:textId="01823F1E" w:rsidR="006B29C0" w:rsidRPr="00A9799F" w:rsidRDefault="006B29C0" w:rsidP="006B29C0">
      <w:pPr>
        <w:pStyle w:val="aff3"/>
        <w:tabs>
          <w:tab w:val="center" w:pos="4201"/>
          <w:tab w:val="right" w:leader="dot" w:pos="9298"/>
        </w:tabs>
        <w:ind w:firstLine="420"/>
      </w:pPr>
      <w:r>
        <w:rPr>
          <w:rFonts w:hint="eastAsia"/>
        </w:rPr>
        <w:t>——</w:t>
      </w:r>
      <w:r w:rsidR="001D13A4">
        <w:rPr>
          <w:rFonts w:hint="eastAsia"/>
        </w:rPr>
        <w:t>精锑熔化</w:t>
      </w:r>
      <w:r w:rsidRPr="00A9799F">
        <w:rPr>
          <w:rFonts w:hint="eastAsia"/>
        </w:rPr>
        <w:t>；</w:t>
      </w:r>
    </w:p>
    <w:p w14:paraId="6E75765F" w14:textId="215B55C1" w:rsidR="006B29C0" w:rsidRDefault="006B29C0" w:rsidP="006B29C0">
      <w:pPr>
        <w:pStyle w:val="aff3"/>
        <w:tabs>
          <w:tab w:val="center" w:pos="4201"/>
          <w:tab w:val="right" w:leader="dot" w:pos="9298"/>
        </w:tabs>
        <w:ind w:firstLine="420"/>
      </w:pPr>
      <w:r>
        <w:rPr>
          <w:rFonts w:hint="eastAsia"/>
        </w:rPr>
        <w:t>——</w:t>
      </w:r>
      <w:r w:rsidR="001D13A4">
        <w:rPr>
          <w:rFonts w:hint="eastAsia"/>
        </w:rPr>
        <w:t>氧化挥发</w:t>
      </w:r>
      <w:r w:rsidRPr="00A9799F">
        <w:rPr>
          <w:rFonts w:hint="eastAsia"/>
        </w:rPr>
        <w:t>；</w:t>
      </w:r>
    </w:p>
    <w:p w14:paraId="2B4B086F" w14:textId="29950FC7" w:rsidR="006B29C0" w:rsidRPr="00A9799F" w:rsidRDefault="006B29C0" w:rsidP="006B29C0">
      <w:pPr>
        <w:pStyle w:val="aff3"/>
        <w:tabs>
          <w:tab w:val="center" w:pos="4201"/>
          <w:tab w:val="right" w:leader="dot" w:pos="9298"/>
        </w:tabs>
        <w:ind w:firstLine="420"/>
      </w:pPr>
      <w:r>
        <w:rPr>
          <w:rFonts w:hint="eastAsia"/>
        </w:rPr>
        <w:t>——</w:t>
      </w:r>
      <w:r w:rsidR="001D13A4">
        <w:rPr>
          <w:rFonts w:hint="eastAsia"/>
        </w:rPr>
        <w:t>冷凝收尘</w:t>
      </w:r>
      <w:r>
        <w:rPr>
          <w:rFonts w:hint="eastAsia"/>
        </w:rPr>
        <w:t>；</w:t>
      </w:r>
    </w:p>
    <w:p w14:paraId="788F4FC8" w14:textId="5D77322A" w:rsidR="006B29C0" w:rsidRPr="00A9799F" w:rsidRDefault="006B29C0" w:rsidP="006B29C0">
      <w:pPr>
        <w:pStyle w:val="aff3"/>
        <w:tabs>
          <w:tab w:val="center" w:pos="4201"/>
          <w:tab w:val="right" w:leader="dot" w:pos="9298"/>
        </w:tabs>
        <w:ind w:firstLine="420"/>
      </w:pPr>
      <w:r>
        <w:rPr>
          <w:rFonts w:hint="eastAsia"/>
        </w:rPr>
        <w:t>——</w:t>
      </w:r>
      <w:r w:rsidR="001D13A4">
        <w:rPr>
          <w:rFonts w:hint="eastAsia"/>
        </w:rPr>
        <w:t>浮渣处理</w:t>
      </w:r>
      <w:r w:rsidRPr="00A9799F">
        <w:rPr>
          <w:rFonts w:hint="eastAsia"/>
        </w:rPr>
        <w:t>；</w:t>
      </w:r>
    </w:p>
    <w:p w14:paraId="3DE2B1BE" w14:textId="7881E992" w:rsidR="006B29C0" w:rsidRDefault="006B29C0" w:rsidP="006B29C0">
      <w:pPr>
        <w:pStyle w:val="aff3"/>
        <w:tabs>
          <w:tab w:val="center" w:pos="4201"/>
          <w:tab w:val="right" w:leader="dot" w:pos="9298"/>
        </w:tabs>
        <w:ind w:firstLine="420"/>
      </w:pPr>
      <w:r>
        <w:rPr>
          <w:rFonts w:hint="eastAsia"/>
        </w:rPr>
        <w:t>——</w:t>
      </w:r>
      <w:r w:rsidR="001D13A4">
        <w:rPr>
          <w:rFonts w:hint="eastAsia"/>
        </w:rPr>
        <w:t>废</w:t>
      </w:r>
      <w:r w:rsidRPr="00A9799F">
        <w:rPr>
          <w:rFonts w:hint="eastAsia"/>
        </w:rPr>
        <w:t>气处理。</w:t>
      </w:r>
    </w:p>
    <w:p w14:paraId="4A14D3B6" w14:textId="7EEF005C" w:rsidR="008D011E" w:rsidRPr="00383E95" w:rsidRDefault="008D011E" w:rsidP="008D011E">
      <w:pPr>
        <w:pStyle w:val="6"/>
        <w:rPr>
          <w:rFonts w:hint="eastAsia"/>
          <w:color w:val="auto"/>
        </w:rPr>
      </w:pPr>
      <w:r w:rsidRPr="00383E95">
        <w:rPr>
          <w:rFonts w:hint="eastAsia"/>
          <w:color w:val="auto"/>
        </w:rPr>
        <w:t>5</w:t>
      </w:r>
      <w:r w:rsidRPr="00383E95">
        <w:rPr>
          <w:color w:val="auto"/>
        </w:rPr>
        <w:t>.2.3.</w:t>
      </w:r>
      <w:r w:rsidRPr="00383E95">
        <w:rPr>
          <w:rFonts w:hint="eastAsia"/>
          <w:color w:val="auto"/>
        </w:rPr>
        <w:t>4.</w:t>
      </w:r>
      <w:r>
        <w:rPr>
          <w:rFonts w:hint="eastAsia"/>
          <w:color w:val="auto"/>
        </w:rPr>
        <w:t>2</w:t>
      </w:r>
      <w:r w:rsidRPr="00383E95">
        <w:rPr>
          <w:color w:val="auto"/>
        </w:rPr>
        <w:t xml:space="preserve">  </w:t>
      </w:r>
      <w:r w:rsidRPr="00383E95">
        <w:rPr>
          <w:rFonts w:hint="eastAsia"/>
          <w:color w:val="auto"/>
        </w:rPr>
        <w:t>以</w:t>
      </w:r>
      <w:r>
        <w:rPr>
          <w:rFonts w:hint="eastAsia"/>
          <w:color w:val="auto"/>
        </w:rPr>
        <w:t>铅锑</w:t>
      </w:r>
      <w:r w:rsidRPr="00383E95">
        <w:rPr>
          <w:rFonts w:hint="eastAsia"/>
          <w:color w:val="auto"/>
        </w:rPr>
        <w:t>精矿生产锑品</w:t>
      </w:r>
    </w:p>
    <w:p w14:paraId="37593B10" w14:textId="0467605B" w:rsidR="008D011E" w:rsidRPr="00A9799F" w:rsidRDefault="00484C85" w:rsidP="008D011E">
      <w:pPr>
        <w:pStyle w:val="aff3"/>
        <w:tabs>
          <w:tab w:val="center" w:pos="4201"/>
          <w:tab w:val="right" w:leader="dot" w:pos="9298"/>
        </w:tabs>
        <w:ind w:firstLine="420"/>
      </w:pPr>
      <w:r>
        <w:rPr>
          <w:rFonts w:hint="eastAsia"/>
        </w:rPr>
        <w:t>a</w:t>
      </w:r>
      <w:r w:rsidR="008D011E" w:rsidRPr="00A9799F">
        <w:rPr>
          <w:rFonts w:hint="eastAsia"/>
        </w:rPr>
        <w:t>）</w:t>
      </w:r>
      <w:r w:rsidR="008D011E">
        <w:rPr>
          <w:rFonts w:hint="eastAsia"/>
        </w:rPr>
        <w:t>火法生产精锑</w:t>
      </w:r>
    </w:p>
    <w:p w14:paraId="753B9BB1" w14:textId="31EDCA86" w:rsidR="008D011E" w:rsidRPr="00A9799F" w:rsidRDefault="008D011E" w:rsidP="008D011E">
      <w:pPr>
        <w:pStyle w:val="aff3"/>
        <w:tabs>
          <w:tab w:val="center" w:pos="4201"/>
          <w:tab w:val="right" w:leader="dot" w:pos="9298"/>
        </w:tabs>
        <w:ind w:firstLine="420"/>
      </w:pPr>
      <w:r w:rsidRPr="00A9799F">
        <w:rPr>
          <w:rFonts w:hint="eastAsia"/>
        </w:rPr>
        <w:t>从</w:t>
      </w:r>
      <w:r>
        <w:rPr>
          <w:rFonts w:hint="eastAsia"/>
        </w:rPr>
        <w:t>铅锑精矿离开选矿厂大门</w:t>
      </w:r>
      <w:r w:rsidRPr="00A9799F">
        <w:rPr>
          <w:rFonts w:hint="eastAsia"/>
        </w:rPr>
        <w:t>开始，</w:t>
      </w:r>
      <w:r>
        <w:rPr>
          <w:rFonts w:hint="eastAsia"/>
        </w:rPr>
        <w:t>到</w:t>
      </w:r>
      <w:r w:rsidRPr="00A9799F">
        <w:rPr>
          <w:rFonts w:hint="eastAsia"/>
        </w:rPr>
        <w:t>产出</w:t>
      </w:r>
      <w:r>
        <w:rPr>
          <w:rFonts w:hint="eastAsia"/>
        </w:rPr>
        <w:t>精锑</w:t>
      </w:r>
      <w:r w:rsidRPr="00A9799F">
        <w:rPr>
          <w:rFonts w:hint="eastAsia"/>
        </w:rPr>
        <w:t>离开</w:t>
      </w:r>
      <w:r>
        <w:rPr>
          <w:rFonts w:hint="eastAsia"/>
        </w:rPr>
        <w:t>生产单位</w:t>
      </w:r>
      <w:r w:rsidRPr="00A9799F">
        <w:rPr>
          <w:rFonts w:hint="eastAsia"/>
        </w:rPr>
        <w:t>为止，主要包含以下过程：</w:t>
      </w:r>
    </w:p>
    <w:p w14:paraId="0AD0CF10" w14:textId="0A7F4F53" w:rsidR="008D011E" w:rsidRDefault="008D011E" w:rsidP="008D011E">
      <w:pPr>
        <w:pStyle w:val="aff3"/>
        <w:tabs>
          <w:tab w:val="center" w:pos="4201"/>
          <w:tab w:val="right" w:leader="dot" w:pos="9298"/>
        </w:tabs>
        <w:ind w:firstLine="420"/>
      </w:pPr>
      <w:r>
        <w:rPr>
          <w:rFonts w:hint="eastAsia"/>
        </w:rPr>
        <w:t>——铅锑精矿到冶炼厂</w:t>
      </w:r>
      <w:r w:rsidRPr="00A9799F">
        <w:rPr>
          <w:rFonts w:hint="eastAsia"/>
        </w:rPr>
        <w:t>的运输；</w:t>
      </w:r>
    </w:p>
    <w:p w14:paraId="07A452BC" w14:textId="77777777" w:rsidR="008D011E" w:rsidRPr="00A9799F" w:rsidRDefault="008D011E" w:rsidP="008D011E">
      <w:pPr>
        <w:pStyle w:val="aff3"/>
        <w:tabs>
          <w:tab w:val="center" w:pos="4201"/>
          <w:tab w:val="right" w:leader="dot" w:pos="9298"/>
        </w:tabs>
        <w:ind w:firstLine="420"/>
      </w:pPr>
      <w:r>
        <w:rPr>
          <w:rFonts w:hint="eastAsia"/>
        </w:rPr>
        <w:t>——</w:t>
      </w:r>
      <w:r w:rsidRPr="00A9799F">
        <w:rPr>
          <w:rFonts w:hint="eastAsia"/>
        </w:rPr>
        <w:t>原料储存及备料；</w:t>
      </w:r>
    </w:p>
    <w:p w14:paraId="4606B96F" w14:textId="34A1612E" w:rsidR="008D011E" w:rsidRDefault="008D011E" w:rsidP="008D011E">
      <w:pPr>
        <w:pStyle w:val="aff3"/>
        <w:tabs>
          <w:tab w:val="center" w:pos="4201"/>
          <w:tab w:val="right" w:leader="dot" w:pos="9298"/>
        </w:tabs>
        <w:ind w:firstLine="420"/>
      </w:pPr>
      <w:r>
        <w:rPr>
          <w:rFonts w:hint="eastAsia"/>
        </w:rPr>
        <w:t>——沸腾焙烧</w:t>
      </w:r>
      <w:r w:rsidR="003F660C">
        <w:rPr>
          <w:rFonts w:hint="eastAsia"/>
        </w:rPr>
        <w:t>、鼓风炉还原（或富氧熔池熔炼、还原熔炼）</w:t>
      </w:r>
      <w:r w:rsidRPr="00A9799F">
        <w:rPr>
          <w:rFonts w:hint="eastAsia"/>
        </w:rPr>
        <w:t>；</w:t>
      </w:r>
    </w:p>
    <w:p w14:paraId="5070B6D8" w14:textId="1B43A9E3" w:rsidR="008D011E" w:rsidRDefault="008D011E" w:rsidP="008D011E">
      <w:pPr>
        <w:pStyle w:val="aff3"/>
        <w:tabs>
          <w:tab w:val="center" w:pos="4201"/>
          <w:tab w:val="right" w:leader="dot" w:pos="9298"/>
        </w:tabs>
        <w:ind w:firstLine="420"/>
      </w:pPr>
      <w:r>
        <w:rPr>
          <w:rFonts w:hint="eastAsia"/>
        </w:rPr>
        <w:t>——</w:t>
      </w:r>
      <w:r w:rsidR="000F32E1">
        <w:rPr>
          <w:rFonts w:hint="eastAsia"/>
        </w:rPr>
        <w:t>铅锑合金吹炼</w:t>
      </w:r>
      <w:r w:rsidRPr="00A9799F">
        <w:rPr>
          <w:rFonts w:hint="eastAsia"/>
        </w:rPr>
        <w:t>；</w:t>
      </w:r>
    </w:p>
    <w:p w14:paraId="5E93EB93" w14:textId="1BB5F45D" w:rsidR="000F32E1" w:rsidRDefault="000F32E1" w:rsidP="008D011E">
      <w:pPr>
        <w:pStyle w:val="aff3"/>
        <w:tabs>
          <w:tab w:val="center" w:pos="4201"/>
          <w:tab w:val="right" w:leader="dot" w:pos="9298"/>
        </w:tabs>
        <w:ind w:firstLine="420"/>
      </w:pPr>
      <w:r>
        <w:rPr>
          <w:rFonts w:hint="eastAsia"/>
        </w:rPr>
        <w:t>——锑氧粉还原熔炼与精炼；</w:t>
      </w:r>
    </w:p>
    <w:p w14:paraId="0EC7FB0B" w14:textId="3AF330B2" w:rsidR="000F32E1" w:rsidRPr="00A9799F" w:rsidRDefault="000F32E1" w:rsidP="008D011E">
      <w:pPr>
        <w:pStyle w:val="aff3"/>
        <w:tabs>
          <w:tab w:val="center" w:pos="4201"/>
          <w:tab w:val="right" w:leader="dot" w:pos="9298"/>
        </w:tabs>
        <w:ind w:firstLine="420"/>
      </w:pPr>
      <w:r>
        <w:rPr>
          <w:rFonts w:hint="eastAsia"/>
        </w:rPr>
        <w:t>——浇铸；</w:t>
      </w:r>
    </w:p>
    <w:p w14:paraId="0F236778" w14:textId="77777777" w:rsidR="008D011E" w:rsidRDefault="008D011E" w:rsidP="008D011E">
      <w:pPr>
        <w:pStyle w:val="aff3"/>
        <w:tabs>
          <w:tab w:val="center" w:pos="4201"/>
          <w:tab w:val="right" w:leader="dot" w:pos="9298"/>
        </w:tabs>
        <w:ind w:firstLine="420"/>
      </w:pPr>
      <w:r>
        <w:rPr>
          <w:rFonts w:hint="eastAsia"/>
        </w:rPr>
        <w:t>——渣处理</w:t>
      </w:r>
      <w:r w:rsidRPr="00A9799F">
        <w:rPr>
          <w:rFonts w:hint="eastAsia"/>
        </w:rPr>
        <w:t>；</w:t>
      </w:r>
    </w:p>
    <w:p w14:paraId="5C4528C1" w14:textId="77777777" w:rsidR="008D011E" w:rsidRDefault="008D011E" w:rsidP="008D011E">
      <w:pPr>
        <w:pStyle w:val="aff3"/>
        <w:tabs>
          <w:tab w:val="center" w:pos="4201"/>
          <w:tab w:val="right" w:leader="dot" w:pos="9298"/>
        </w:tabs>
        <w:ind w:firstLine="420"/>
      </w:pPr>
      <w:r>
        <w:rPr>
          <w:rFonts w:hint="eastAsia"/>
        </w:rPr>
        <w:t>——废气处理</w:t>
      </w:r>
      <w:r w:rsidRPr="00A9799F">
        <w:rPr>
          <w:rFonts w:hint="eastAsia"/>
        </w:rPr>
        <w:t>。</w:t>
      </w:r>
    </w:p>
    <w:p w14:paraId="64395CDC" w14:textId="40C676DE" w:rsidR="008D011E" w:rsidRPr="00A9799F" w:rsidRDefault="00484C85" w:rsidP="008D011E">
      <w:pPr>
        <w:pStyle w:val="aff3"/>
        <w:tabs>
          <w:tab w:val="center" w:pos="4201"/>
          <w:tab w:val="right" w:leader="dot" w:pos="9298"/>
        </w:tabs>
        <w:ind w:firstLine="420"/>
      </w:pPr>
      <w:r>
        <w:rPr>
          <w:rFonts w:hint="eastAsia"/>
        </w:rPr>
        <w:t>b</w:t>
      </w:r>
      <w:r w:rsidR="008D011E" w:rsidRPr="00A9799F">
        <w:rPr>
          <w:rFonts w:hint="eastAsia"/>
        </w:rPr>
        <w:t>）</w:t>
      </w:r>
      <w:r w:rsidR="008D011E">
        <w:rPr>
          <w:rFonts w:hint="eastAsia"/>
        </w:rPr>
        <w:t>湿法生产精锑</w:t>
      </w:r>
    </w:p>
    <w:p w14:paraId="07AC6195" w14:textId="28E2489A" w:rsidR="008D011E" w:rsidRPr="00A9799F" w:rsidRDefault="008D011E" w:rsidP="008D011E">
      <w:pPr>
        <w:pStyle w:val="aff3"/>
        <w:tabs>
          <w:tab w:val="center" w:pos="4201"/>
          <w:tab w:val="right" w:leader="dot" w:pos="9298"/>
        </w:tabs>
        <w:ind w:firstLine="420"/>
      </w:pPr>
      <w:r w:rsidRPr="00A9799F">
        <w:rPr>
          <w:rFonts w:hint="eastAsia"/>
        </w:rPr>
        <w:t>从</w:t>
      </w:r>
      <w:r w:rsidR="000F32E1">
        <w:rPr>
          <w:rFonts w:hint="eastAsia"/>
        </w:rPr>
        <w:t>铅</w:t>
      </w:r>
      <w:r>
        <w:rPr>
          <w:rFonts w:hint="eastAsia"/>
        </w:rPr>
        <w:t>锑精矿离开选矿厂大门</w:t>
      </w:r>
      <w:r w:rsidRPr="00A9799F">
        <w:rPr>
          <w:rFonts w:hint="eastAsia"/>
        </w:rPr>
        <w:t>开始，</w:t>
      </w:r>
      <w:r>
        <w:rPr>
          <w:rFonts w:hint="eastAsia"/>
        </w:rPr>
        <w:t>到</w:t>
      </w:r>
      <w:r w:rsidRPr="00A9799F">
        <w:rPr>
          <w:rFonts w:hint="eastAsia"/>
        </w:rPr>
        <w:t>产出</w:t>
      </w:r>
      <w:r>
        <w:rPr>
          <w:rFonts w:hint="eastAsia"/>
        </w:rPr>
        <w:t>精锑</w:t>
      </w:r>
      <w:r w:rsidRPr="00A9799F">
        <w:rPr>
          <w:rFonts w:hint="eastAsia"/>
        </w:rPr>
        <w:t>离开</w:t>
      </w:r>
      <w:r>
        <w:rPr>
          <w:rFonts w:hint="eastAsia"/>
        </w:rPr>
        <w:t>生产单位</w:t>
      </w:r>
      <w:r w:rsidRPr="00A9799F">
        <w:rPr>
          <w:rFonts w:hint="eastAsia"/>
        </w:rPr>
        <w:t>为止，主要包含以下过程：</w:t>
      </w:r>
    </w:p>
    <w:p w14:paraId="7B2835B1" w14:textId="0C07F3EC" w:rsidR="008D011E" w:rsidRDefault="008D011E" w:rsidP="008D011E">
      <w:pPr>
        <w:pStyle w:val="aff3"/>
        <w:tabs>
          <w:tab w:val="center" w:pos="4201"/>
          <w:tab w:val="right" w:leader="dot" w:pos="9298"/>
        </w:tabs>
        <w:ind w:firstLine="420"/>
      </w:pPr>
      <w:r>
        <w:rPr>
          <w:rFonts w:hint="eastAsia"/>
        </w:rPr>
        <w:t>——</w:t>
      </w:r>
      <w:r w:rsidR="000F32E1">
        <w:rPr>
          <w:rFonts w:hint="eastAsia"/>
        </w:rPr>
        <w:t>铅</w:t>
      </w:r>
      <w:r>
        <w:rPr>
          <w:rFonts w:hint="eastAsia"/>
        </w:rPr>
        <w:t>锑精矿到冶炼厂</w:t>
      </w:r>
      <w:r w:rsidRPr="00A9799F">
        <w:rPr>
          <w:rFonts w:hint="eastAsia"/>
        </w:rPr>
        <w:t>的运输；</w:t>
      </w:r>
    </w:p>
    <w:p w14:paraId="41018968" w14:textId="28254C26" w:rsidR="008D011E" w:rsidRDefault="008D011E" w:rsidP="008D011E">
      <w:pPr>
        <w:pStyle w:val="aff3"/>
        <w:tabs>
          <w:tab w:val="center" w:pos="4201"/>
          <w:tab w:val="right" w:leader="dot" w:pos="9298"/>
        </w:tabs>
        <w:ind w:firstLine="420"/>
      </w:pPr>
      <w:r>
        <w:rPr>
          <w:rFonts w:hint="eastAsia"/>
        </w:rPr>
        <w:t>——碱性浸出</w:t>
      </w:r>
      <w:r w:rsidRPr="00A9799F">
        <w:rPr>
          <w:rFonts w:hint="eastAsia"/>
        </w:rPr>
        <w:t>；</w:t>
      </w:r>
    </w:p>
    <w:p w14:paraId="73013225" w14:textId="77777777" w:rsidR="008D011E" w:rsidRDefault="008D011E" w:rsidP="008D011E">
      <w:pPr>
        <w:pStyle w:val="aff3"/>
        <w:tabs>
          <w:tab w:val="center" w:pos="4201"/>
          <w:tab w:val="right" w:leader="dot" w:pos="9298"/>
        </w:tabs>
        <w:ind w:firstLine="420"/>
      </w:pPr>
      <w:r>
        <w:rPr>
          <w:rFonts w:hint="eastAsia"/>
        </w:rPr>
        <w:t>——隔膜电积；</w:t>
      </w:r>
    </w:p>
    <w:p w14:paraId="0FEDADB4" w14:textId="77777777" w:rsidR="008D011E" w:rsidRPr="00A9799F" w:rsidRDefault="008D011E" w:rsidP="008D011E">
      <w:pPr>
        <w:pStyle w:val="aff3"/>
        <w:tabs>
          <w:tab w:val="center" w:pos="4201"/>
          <w:tab w:val="right" w:leader="dot" w:pos="9298"/>
        </w:tabs>
        <w:ind w:firstLine="420"/>
      </w:pPr>
      <w:r>
        <w:rPr>
          <w:rFonts w:hint="eastAsia"/>
        </w:rPr>
        <w:t>——废阴极液处理；</w:t>
      </w:r>
    </w:p>
    <w:p w14:paraId="2C2D9A66" w14:textId="77777777" w:rsidR="008D011E" w:rsidRDefault="008D011E" w:rsidP="008D011E">
      <w:pPr>
        <w:pStyle w:val="aff3"/>
        <w:tabs>
          <w:tab w:val="center" w:pos="4201"/>
          <w:tab w:val="right" w:leader="dot" w:pos="9298"/>
        </w:tabs>
        <w:ind w:firstLine="420"/>
      </w:pPr>
      <w:r>
        <w:rPr>
          <w:rFonts w:hint="eastAsia"/>
        </w:rPr>
        <w:t>——废阳极液处理</w:t>
      </w:r>
      <w:r w:rsidRPr="00A9799F">
        <w:rPr>
          <w:rFonts w:hint="eastAsia"/>
        </w:rPr>
        <w:t>。</w:t>
      </w:r>
    </w:p>
    <w:p w14:paraId="606396EA" w14:textId="3ECC3301" w:rsidR="008D011E" w:rsidRDefault="00484C85" w:rsidP="008D011E">
      <w:pPr>
        <w:pStyle w:val="aff3"/>
        <w:tabs>
          <w:tab w:val="center" w:pos="4201"/>
          <w:tab w:val="right" w:leader="dot" w:pos="9298"/>
        </w:tabs>
        <w:ind w:firstLine="420"/>
      </w:pPr>
      <w:r>
        <w:rPr>
          <w:rFonts w:hint="eastAsia"/>
        </w:rPr>
        <w:t>c</w:t>
      </w:r>
      <w:r w:rsidR="008D011E">
        <w:rPr>
          <w:rFonts w:hint="eastAsia"/>
        </w:rPr>
        <w:t>）</w:t>
      </w:r>
      <w:r w:rsidR="000F32E1">
        <w:rPr>
          <w:rFonts w:hint="eastAsia"/>
        </w:rPr>
        <w:t>湿法</w:t>
      </w:r>
      <w:r w:rsidR="008D011E">
        <w:rPr>
          <w:rFonts w:hint="eastAsia"/>
        </w:rPr>
        <w:t>生产</w:t>
      </w:r>
      <w:r w:rsidR="000F32E1">
        <w:rPr>
          <w:rFonts w:hint="eastAsia"/>
        </w:rPr>
        <w:t>焦锑酸钠</w:t>
      </w:r>
    </w:p>
    <w:p w14:paraId="4EF92AE2" w14:textId="1CF46225" w:rsidR="000F32E1" w:rsidRPr="00A9799F" w:rsidRDefault="000F32E1" w:rsidP="000F32E1">
      <w:pPr>
        <w:pStyle w:val="aff3"/>
        <w:tabs>
          <w:tab w:val="center" w:pos="4201"/>
          <w:tab w:val="right" w:leader="dot" w:pos="9298"/>
        </w:tabs>
        <w:ind w:firstLine="420"/>
      </w:pPr>
      <w:r w:rsidRPr="00A9799F">
        <w:rPr>
          <w:rFonts w:hint="eastAsia"/>
        </w:rPr>
        <w:t>从</w:t>
      </w:r>
      <w:r>
        <w:rPr>
          <w:rFonts w:hint="eastAsia"/>
        </w:rPr>
        <w:t>铅锑精矿离开选矿厂大门</w:t>
      </w:r>
      <w:r w:rsidRPr="00A9799F">
        <w:rPr>
          <w:rFonts w:hint="eastAsia"/>
        </w:rPr>
        <w:t>开始，</w:t>
      </w:r>
      <w:r>
        <w:rPr>
          <w:rFonts w:hint="eastAsia"/>
        </w:rPr>
        <w:t>到</w:t>
      </w:r>
      <w:r w:rsidRPr="00A9799F">
        <w:rPr>
          <w:rFonts w:hint="eastAsia"/>
        </w:rPr>
        <w:t>产出</w:t>
      </w:r>
      <w:r>
        <w:rPr>
          <w:rFonts w:hint="eastAsia"/>
        </w:rPr>
        <w:t>锑白</w:t>
      </w:r>
      <w:r w:rsidRPr="00A9799F">
        <w:rPr>
          <w:rFonts w:hint="eastAsia"/>
        </w:rPr>
        <w:t>离开</w:t>
      </w:r>
      <w:r>
        <w:rPr>
          <w:rFonts w:hint="eastAsia"/>
        </w:rPr>
        <w:t>生产单位</w:t>
      </w:r>
      <w:r w:rsidRPr="00A9799F">
        <w:rPr>
          <w:rFonts w:hint="eastAsia"/>
        </w:rPr>
        <w:t>为止，主要包含以下过程：</w:t>
      </w:r>
    </w:p>
    <w:p w14:paraId="47EF0A20" w14:textId="77777777" w:rsidR="000F32E1" w:rsidRDefault="000F32E1" w:rsidP="000F32E1">
      <w:pPr>
        <w:pStyle w:val="aff3"/>
        <w:tabs>
          <w:tab w:val="center" w:pos="4201"/>
          <w:tab w:val="right" w:leader="dot" w:pos="9298"/>
        </w:tabs>
        <w:ind w:firstLine="420"/>
      </w:pPr>
      <w:r>
        <w:rPr>
          <w:rFonts w:hint="eastAsia"/>
        </w:rPr>
        <w:t>——铅锑精矿到冶炼厂</w:t>
      </w:r>
      <w:r w:rsidRPr="00A9799F">
        <w:rPr>
          <w:rFonts w:hint="eastAsia"/>
        </w:rPr>
        <w:t>的运输；</w:t>
      </w:r>
    </w:p>
    <w:p w14:paraId="3864484A" w14:textId="77777777" w:rsidR="000F32E1" w:rsidRDefault="000F32E1" w:rsidP="000F32E1">
      <w:pPr>
        <w:pStyle w:val="aff3"/>
        <w:tabs>
          <w:tab w:val="center" w:pos="4201"/>
          <w:tab w:val="right" w:leader="dot" w:pos="9298"/>
        </w:tabs>
        <w:ind w:firstLine="420"/>
      </w:pPr>
      <w:r>
        <w:rPr>
          <w:rFonts w:hint="eastAsia"/>
        </w:rPr>
        <w:t>——碱性浸出</w:t>
      </w:r>
      <w:r w:rsidRPr="00A9799F">
        <w:rPr>
          <w:rFonts w:hint="eastAsia"/>
        </w:rPr>
        <w:t>；</w:t>
      </w:r>
    </w:p>
    <w:p w14:paraId="7A36107A" w14:textId="5C7D2274" w:rsidR="000F32E1" w:rsidRDefault="000F32E1" w:rsidP="000F32E1">
      <w:pPr>
        <w:pStyle w:val="aff3"/>
        <w:tabs>
          <w:tab w:val="center" w:pos="4201"/>
          <w:tab w:val="right" w:leader="dot" w:pos="9298"/>
        </w:tabs>
        <w:ind w:firstLine="420"/>
      </w:pPr>
      <w:r>
        <w:rPr>
          <w:rFonts w:hint="eastAsia"/>
        </w:rPr>
        <w:t>——浸出液空气氧化；</w:t>
      </w:r>
    </w:p>
    <w:p w14:paraId="46DABDCD" w14:textId="22224F07" w:rsidR="008D011E" w:rsidRDefault="000F32E1" w:rsidP="000F32E1">
      <w:pPr>
        <w:pStyle w:val="aff3"/>
        <w:tabs>
          <w:tab w:val="center" w:pos="4201"/>
          <w:tab w:val="right" w:leader="dot" w:pos="9298"/>
        </w:tabs>
        <w:ind w:firstLine="420"/>
      </w:pPr>
      <w:r>
        <w:rPr>
          <w:rFonts w:hint="eastAsia"/>
        </w:rPr>
        <w:t>——沉淀物水洗干燥</w:t>
      </w:r>
      <w:r w:rsidRPr="00A9799F">
        <w:rPr>
          <w:rFonts w:hint="eastAsia"/>
        </w:rPr>
        <w:t>。</w:t>
      </w:r>
    </w:p>
    <w:p w14:paraId="52D77168" w14:textId="5A86DEC0" w:rsidR="004E52F5" w:rsidRPr="00383E95" w:rsidRDefault="004E52F5" w:rsidP="004E52F5">
      <w:pPr>
        <w:pStyle w:val="6"/>
        <w:rPr>
          <w:rFonts w:hint="eastAsia"/>
          <w:color w:val="auto"/>
        </w:rPr>
      </w:pPr>
      <w:r w:rsidRPr="00383E95">
        <w:rPr>
          <w:rFonts w:hint="eastAsia"/>
          <w:color w:val="auto"/>
        </w:rPr>
        <w:t>5</w:t>
      </w:r>
      <w:r w:rsidRPr="00383E95">
        <w:rPr>
          <w:color w:val="auto"/>
        </w:rPr>
        <w:t>.2.3.</w:t>
      </w:r>
      <w:r w:rsidRPr="00383E95">
        <w:rPr>
          <w:rFonts w:hint="eastAsia"/>
          <w:color w:val="auto"/>
        </w:rPr>
        <w:t>4.</w:t>
      </w:r>
      <w:r>
        <w:rPr>
          <w:rFonts w:hint="eastAsia"/>
          <w:color w:val="auto"/>
        </w:rPr>
        <w:t>3</w:t>
      </w:r>
      <w:r w:rsidRPr="00383E95">
        <w:rPr>
          <w:color w:val="auto"/>
        </w:rPr>
        <w:t xml:space="preserve">  </w:t>
      </w:r>
      <w:r w:rsidRPr="00383E95">
        <w:rPr>
          <w:rFonts w:hint="eastAsia"/>
          <w:color w:val="auto"/>
        </w:rPr>
        <w:t>以</w:t>
      </w:r>
      <w:r>
        <w:rPr>
          <w:rFonts w:hint="eastAsia"/>
          <w:color w:val="auto"/>
        </w:rPr>
        <w:t>锑金</w:t>
      </w:r>
      <w:r w:rsidRPr="00383E95">
        <w:rPr>
          <w:rFonts w:hint="eastAsia"/>
          <w:color w:val="auto"/>
        </w:rPr>
        <w:t>精矿生产锑品</w:t>
      </w:r>
    </w:p>
    <w:p w14:paraId="2E267F3F" w14:textId="796F8B92" w:rsidR="004E52F5" w:rsidRPr="00A9799F" w:rsidRDefault="00484C85" w:rsidP="004E52F5">
      <w:pPr>
        <w:pStyle w:val="aff3"/>
        <w:tabs>
          <w:tab w:val="center" w:pos="4201"/>
          <w:tab w:val="right" w:leader="dot" w:pos="9298"/>
        </w:tabs>
        <w:ind w:firstLine="420"/>
      </w:pPr>
      <w:r>
        <w:rPr>
          <w:rFonts w:hint="eastAsia"/>
        </w:rPr>
        <w:t>a</w:t>
      </w:r>
      <w:r w:rsidR="004E52F5" w:rsidRPr="00A9799F">
        <w:rPr>
          <w:rFonts w:hint="eastAsia"/>
        </w:rPr>
        <w:t>）</w:t>
      </w:r>
      <w:r w:rsidR="004E52F5">
        <w:rPr>
          <w:rFonts w:hint="eastAsia"/>
        </w:rPr>
        <w:t>火法生产精锑</w:t>
      </w:r>
    </w:p>
    <w:p w14:paraId="15EC4CE9" w14:textId="45079D70" w:rsidR="004E52F5" w:rsidRPr="00A9799F" w:rsidRDefault="004E52F5" w:rsidP="004E52F5">
      <w:pPr>
        <w:pStyle w:val="aff3"/>
        <w:tabs>
          <w:tab w:val="center" w:pos="4201"/>
          <w:tab w:val="right" w:leader="dot" w:pos="9298"/>
        </w:tabs>
        <w:ind w:firstLine="420"/>
      </w:pPr>
      <w:r w:rsidRPr="00A9799F">
        <w:rPr>
          <w:rFonts w:hint="eastAsia"/>
        </w:rPr>
        <w:t>从</w:t>
      </w:r>
      <w:r>
        <w:rPr>
          <w:rFonts w:hint="eastAsia"/>
        </w:rPr>
        <w:t>锑金精矿离开选矿厂大门</w:t>
      </w:r>
      <w:r w:rsidRPr="00A9799F">
        <w:rPr>
          <w:rFonts w:hint="eastAsia"/>
        </w:rPr>
        <w:t>开始，</w:t>
      </w:r>
      <w:r>
        <w:rPr>
          <w:rFonts w:hint="eastAsia"/>
        </w:rPr>
        <w:t>到</w:t>
      </w:r>
      <w:r w:rsidRPr="00A9799F">
        <w:rPr>
          <w:rFonts w:hint="eastAsia"/>
        </w:rPr>
        <w:t>产出</w:t>
      </w:r>
      <w:r>
        <w:rPr>
          <w:rFonts w:hint="eastAsia"/>
        </w:rPr>
        <w:t>精锑</w:t>
      </w:r>
      <w:r w:rsidRPr="00A9799F">
        <w:rPr>
          <w:rFonts w:hint="eastAsia"/>
        </w:rPr>
        <w:t>离开</w:t>
      </w:r>
      <w:r>
        <w:rPr>
          <w:rFonts w:hint="eastAsia"/>
        </w:rPr>
        <w:t>生产单位</w:t>
      </w:r>
      <w:r w:rsidRPr="00A9799F">
        <w:rPr>
          <w:rFonts w:hint="eastAsia"/>
        </w:rPr>
        <w:t>为止，主要包含以下过程：</w:t>
      </w:r>
    </w:p>
    <w:p w14:paraId="254F42E4" w14:textId="4FEB2AAE" w:rsidR="004E52F5" w:rsidRDefault="004E52F5" w:rsidP="004E52F5">
      <w:pPr>
        <w:pStyle w:val="aff3"/>
        <w:tabs>
          <w:tab w:val="center" w:pos="4201"/>
          <w:tab w:val="right" w:leader="dot" w:pos="9298"/>
        </w:tabs>
        <w:ind w:firstLine="420"/>
      </w:pPr>
      <w:r>
        <w:rPr>
          <w:rFonts w:hint="eastAsia"/>
        </w:rPr>
        <w:t>——锑金精矿到冶炼厂</w:t>
      </w:r>
      <w:r w:rsidRPr="00A9799F">
        <w:rPr>
          <w:rFonts w:hint="eastAsia"/>
        </w:rPr>
        <w:t>的运输；</w:t>
      </w:r>
    </w:p>
    <w:p w14:paraId="6CC5D9CD" w14:textId="77777777" w:rsidR="004E52F5" w:rsidRPr="00A9799F" w:rsidRDefault="004E52F5" w:rsidP="004E52F5">
      <w:pPr>
        <w:pStyle w:val="aff3"/>
        <w:tabs>
          <w:tab w:val="center" w:pos="4201"/>
          <w:tab w:val="right" w:leader="dot" w:pos="9298"/>
        </w:tabs>
        <w:ind w:firstLine="420"/>
      </w:pPr>
      <w:r>
        <w:rPr>
          <w:rFonts w:hint="eastAsia"/>
        </w:rPr>
        <w:t>——</w:t>
      </w:r>
      <w:r w:rsidRPr="00A9799F">
        <w:rPr>
          <w:rFonts w:hint="eastAsia"/>
        </w:rPr>
        <w:t>原料储存及备料；</w:t>
      </w:r>
    </w:p>
    <w:p w14:paraId="7D41776B" w14:textId="56A963DD" w:rsidR="004E52F5" w:rsidRDefault="004E52F5" w:rsidP="004E52F5">
      <w:pPr>
        <w:pStyle w:val="aff3"/>
        <w:tabs>
          <w:tab w:val="center" w:pos="4201"/>
          <w:tab w:val="right" w:leader="dot" w:pos="9298"/>
        </w:tabs>
        <w:ind w:firstLine="420"/>
      </w:pPr>
      <w:r>
        <w:rPr>
          <w:rFonts w:hint="eastAsia"/>
        </w:rPr>
        <w:lastRenderedPageBreak/>
        <w:t>——鼓风炉熔炼</w:t>
      </w:r>
      <w:r w:rsidRPr="00A9799F">
        <w:rPr>
          <w:rFonts w:hint="eastAsia"/>
        </w:rPr>
        <w:t>；</w:t>
      </w:r>
    </w:p>
    <w:p w14:paraId="45A45989" w14:textId="23F5F00B" w:rsidR="004E52F5" w:rsidRDefault="004E52F5" w:rsidP="004E52F5">
      <w:pPr>
        <w:pStyle w:val="aff3"/>
        <w:tabs>
          <w:tab w:val="center" w:pos="4201"/>
          <w:tab w:val="right" w:leader="dot" w:pos="9298"/>
        </w:tabs>
        <w:ind w:firstLine="420"/>
      </w:pPr>
      <w:r>
        <w:rPr>
          <w:rFonts w:hint="eastAsia"/>
        </w:rPr>
        <w:t>——电热前床处理；</w:t>
      </w:r>
    </w:p>
    <w:p w14:paraId="538F3E14" w14:textId="0916DD59" w:rsidR="004E52F5" w:rsidRDefault="004E52F5" w:rsidP="004E52F5">
      <w:pPr>
        <w:pStyle w:val="aff3"/>
        <w:tabs>
          <w:tab w:val="center" w:pos="4201"/>
          <w:tab w:val="right" w:leader="dot" w:pos="9298"/>
        </w:tabs>
        <w:ind w:firstLine="420"/>
      </w:pPr>
      <w:r>
        <w:rPr>
          <w:rFonts w:hint="eastAsia"/>
        </w:rPr>
        <w:t>——烟气冷凝收尘；</w:t>
      </w:r>
    </w:p>
    <w:p w14:paraId="4B3EC1A4" w14:textId="77777777" w:rsidR="004E52F5" w:rsidRDefault="004E52F5" w:rsidP="004E52F5">
      <w:pPr>
        <w:pStyle w:val="aff3"/>
        <w:tabs>
          <w:tab w:val="center" w:pos="4201"/>
          <w:tab w:val="right" w:leader="dot" w:pos="9298"/>
        </w:tabs>
        <w:ind w:firstLine="420"/>
      </w:pPr>
      <w:r>
        <w:rPr>
          <w:rFonts w:hint="eastAsia"/>
        </w:rPr>
        <w:t>——锑氧粉还原熔炼与精炼；</w:t>
      </w:r>
    </w:p>
    <w:p w14:paraId="419789E5" w14:textId="77777777" w:rsidR="004E52F5" w:rsidRPr="00A9799F" w:rsidRDefault="004E52F5" w:rsidP="004E52F5">
      <w:pPr>
        <w:pStyle w:val="aff3"/>
        <w:tabs>
          <w:tab w:val="center" w:pos="4201"/>
          <w:tab w:val="right" w:leader="dot" w:pos="9298"/>
        </w:tabs>
        <w:ind w:firstLine="420"/>
      </w:pPr>
      <w:r>
        <w:rPr>
          <w:rFonts w:hint="eastAsia"/>
        </w:rPr>
        <w:t>——浇铸；</w:t>
      </w:r>
    </w:p>
    <w:p w14:paraId="6D91DD72" w14:textId="77777777" w:rsidR="004E52F5" w:rsidRDefault="004E52F5" w:rsidP="004E52F5">
      <w:pPr>
        <w:pStyle w:val="aff3"/>
        <w:tabs>
          <w:tab w:val="center" w:pos="4201"/>
          <w:tab w:val="right" w:leader="dot" w:pos="9298"/>
        </w:tabs>
        <w:ind w:firstLine="420"/>
      </w:pPr>
      <w:r>
        <w:rPr>
          <w:rFonts w:hint="eastAsia"/>
        </w:rPr>
        <w:t>——渣处理</w:t>
      </w:r>
      <w:r w:rsidRPr="00A9799F">
        <w:rPr>
          <w:rFonts w:hint="eastAsia"/>
        </w:rPr>
        <w:t>；</w:t>
      </w:r>
    </w:p>
    <w:p w14:paraId="0FE954A7" w14:textId="77777777" w:rsidR="004E52F5" w:rsidRDefault="004E52F5" w:rsidP="004E52F5">
      <w:pPr>
        <w:pStyle w:val="aff3"/>
        <w:tabs>
          <w:tab w:val="center" w:pos="4201"/>
          <w:tab w:val="right" w:leader="dot" w:pos="9298"/>
        </w:tabs>
        <w:ind w:firstLine="420"/>
      </w:pPr>
      <w:r>
        <w:rPr>
          <w:rFonts w:hint="eastAsia"/>
        </w:rPr>
        <w:t>——废气处理</w:t>
      </w:r>
      <w:r w:rsidRPr="00A9799F">
        <w:rPr>
          <w:rFonts w:hint="eastAsia"/>
        </w:rPr>
        <w:t>。</w:t>
      </w:r>
    </w:p>
    <w:p w14:paraId="0561566D" w14:textId="076FC97C" w:rsidR="004E52F5" w:rsidRPr="00A9799F" w:rsidRDefault="00484C85" w:rsidP="004E52F5">
      <w:pPr>
        <w:pStyle w:val="aff3"/>
        <w:tabs>
          <w:tab w:val="center" w:pos="4201"/>
          <w:tab w:val="right" w:leader="dot" w:pos="9298"/>
        </w:tabs>
        <w:ind w:firstLine="420"/>
      </w:pPr>
      <w:r>
        <w:rPr>
          <w:rFonts w:hint="eastAsia"/>
        </w:rPr>
        <w:t>b</w:t>
      </w:r>
      <w:r w:rsidR="004E52F5" w:rsidRPr="00A9799F">
        <w:rPr>
          <w:rFonts w:hint="eastAsia"/>
        </w:rPr>
        <w:t>）</w:t>
      </w:r>
      <w:r w:rsidR="004E52F5">
        <w:rPr>
          <w:rFonts w:hint="eastAsia"/>
        </w:rPr>
        <w:t>湿法生产精锑</w:t>
      </w:r>
    </w:p>
    <w:p w14:paraId="023D3937" w14:textId="6F13BE9C" w:rsidR="004E52F5" w:rsidRPr="00A9799F" w:rsidRDefault="004E52F5" w:rsidP="004E52F5">
      <w:pPr>
        <w:pStyle w:val="aff3"/>
        <w:tabs>
          <w:tab w:val="center" w:pos="4201"/>
          <w:tab w:val="right" w:leader="dot" w:pos="9298"/>
        </w:tabs>
        <w:ind w:firstLine="420"/>
      </w:pPr>
      <w:r w:rsidRPr="00A9799F">
        <w:rPr>
          <w:rFonts w:hint="eastAsia"/>
        </w:rPr>
        <w:t>从</w:t>
      </w:r>
      <w:r>
        <w:rPr>
          <w:rFonts w:hint="eastAsia"/>
        </w:rPr>
        <w:t>锑金精矿离开选矿厂大门</w:t>
      </w:r>
      <w:r w:rsidRPr="00A9799F">
        <w:rPr>
          <w:rFonts w:hint="eastAsia"/>
        </w:rPr>
        <w:t>开始，</w:t>
      </w:r>
      <w:r>
        <w:rPr>
          <w:rFonts w:hint="eastAsia"/>
        </w:rPr>
        <w:t>到</w:t>
      </w:r>
      <w:r w:rsidRPr="00A9799F">
        <w:rPr>
          <w:rFonts w:hint="eastAsia"/>
        </w:rPr>
        <w:t>产出</w:t>
      </w:r>
      <w:r>
        <w:rPr>
          <w:rFonts w:hint="eastAsia"/>
        </w:rPr>
        <w:t>精锑</w:t>
      </w:r>
      <w:r w:rsidRPr="00A9799F">
        <w:rPr>
          <w:rFonts w:hint="eastAsia"/>
        </w:rPr>
        <w:t>离开</w:t>
      </w:r>
      <w:r>
        <w:rPr>
          <w:rFonts w:hint="eastAsia"/>
        </w:rPr>
        <w:t>生产单位</w:t>
      </w:r>
      <w:r w:rsidRPr="00A9799F">
        <w:rPr>
          <w:rFonts w:hint="eastAsia"/>
        </w:rPr>
        <w:t>为止，主要包含以下过程：</w:t>
      </w:r>
    </w:p>
    <w:p w14:paraId="01C8AD81" w14:textId="68E18E41" w:rsidR="004E52F5" w:rsidRDefault="004E52F5" w:rsidP="004E52F5">
      <w:pPr>
        <w:pStyle w:val="aff3"/>
        <w:tabs>
          <w:tab w:val="center" w:pos="4201"/>
          <w:tab w:val="right" w:leader="dot" w:pos="9298"/>
        </w:tabs>
        <w:ind w:firstLine="420"/>
      </w:pPr>
      <w:r>
        <w:rPr>
          <w:rFonts w:hint="eastAsia"/>
        </w:rPr>
        <w:t>——锑金精矿到冶炼厂</w:t>
      </w:r>
      <w:r w:rsidRPr="00A9799F">
        <w:rPr>
          <w:rFonts w:hint="eastAsia"/>
        </w:rPr>
        <w:t>的运输；</w:t>
      </w:r>
    </w:p>
    <w:p w14:paraId="0AB4DC06" w14:textId="272C381D" w:rsidR="004E52F5" w:rsidRDefault="004E52F5" w:rsidP="004E52F5">
      <w:pPr>
        <w:pStyle w:val="aff3"/>
        <w:tabs>
          <w:tab w:val="center" w:pos="4201"/>
          <w:tab w:val="right" w:leader="dot" w:pos="9298"/>
        </w:tabs>
        <w:ind w:firstLine="420"/>
      </w:pPr>
      <w:r>
        <w:rPr>
          <w:rFonts w:hint="eastAsia"/>
        </w:rPr>
        <w:t>——精矿浆化</w:t>
      </w:r>
      <w:r w:rsidRPr="00A9799F">
        <w:rPr>
          <w:rFonts w:hint="eastAsia"/>
        </w:rPr>
        <w:t>；</w:t>
      </w:r>
    </w:p>
    <w:p w14:paraId="57699875" w14:textId="367DC0E4" w:rsidR="004E52F5" w:rsidRDefault="004E52F5" w:rsidP="004E52F5">
      <w:pPr>
        <w:pStyle w:val="aff3"/>
        <w:tabs>
          <w:tab w:val="center" w:pos="4201"/>
          <w:tab w:val="right" w:leader="dot" w:pos="9298"/>
        </w:tabs>
        <w:ind w:firstLine="420"/>
      </w:pPr>
      <w:r>
        <w:rPr>
          <w:rFonts w:hint="eastAsia"/>
        </w:rPr>
        <w:t>——硫化钠浸出；</w:t>
      </w:r>
    </w:p>
    <w:p w14:paraId="54AACD2A" w14:textId="486AA658" w:rsidR="004E52F5" w:rsidRDefault="004E52F5" w:rsidP="004E52F5">
      <w:pPr>
        <w:pStyle w:val="aff3"/>
        <w:tabs>
          <w:tab w:val="center" w:pos="4201"/>
          <w:tab w:val="right" w:leader="dot" w:pos="9298"/>
        </w:tabs>
        <w:ind w:firstLine="420"/>
      </w:pPr>
      <w:r>
        <w:rPr>
          <w:rFonts w:hint="eastAsia"/>
        </w:rPr>
        <w:t>——隔膜电积；</w:t>
      </w:r>
    </w:p>
    <w:p w14:paraId="090AA142" w14:textId="77777777" w:rsidR="004E52F5" w:rsidRPr="00A9799F" w:rsidRDefault="004E52F5" w:rsidP="004E52F5">
      <w:pPr>
        <w:pStyle w:val="aff3"/>
        <w:tabs>
          <w:tab w:val="center" w:pos="4201"/>
          <w:tab w:val="right" w:leader="dot" w:pos="9298"/>
        </w:tabs>
        <w:ind w:firstLine="420"/>
      </w:pPr>
      <w:r>
        <w:rPr>
          <w:rFonts w:hint="eastAsia"/>
        </w:rPr>
        <w:t>——废阴极液处理；</w:t>
      </w:r>
    </w:p>
    <w:p w14:paraId="77D91FB0" w14:textId="77777777" w:rsidR="004E52F5" w:rsidRDefault="004E52F5" w:rsidP="004E52F5">
      <w:pPr>
        <w:pStyle w:val="aff3"/>
        <w:tabs>
          <w:tab w:val="center" w:pos="4201"/>
          <w:tab w:val="right" w:leader="dot" w:pos="9298"/>
        </w:tabs>
        <w:ind w:firstLine="420"/>
      </w:pPr>
      <w:r>
        <w:rPr>
          <w:rFonts w:hint="eastAsia"/>
        </w:rPr>
        <w:t>——废阳极液处理</w:t>
      </w:r>
      <w:r w:rsidRPr="00A9799F">
        <w:rPr>
          <w:rFonts w:hint="eastAsia"/>
        </w:rPr>
        <w:t>。</w:t>
      </w:r>
    </w:p>
    <w:p w14:paraId="6B880232" w14:textId="67555BEA" w:rsidR="00013A5F" w:rsidRPr="00A9799F" w:rsidRDefault="005B1146" w:rsidP="00FE5DE7">
      <w:pPr>
        <w:pStyle w:val="4"/>
        <w:snapToGrid/>
        <w:spacing w:beforeLines="50" w:before="156" w:afterLines="50" w:after="156" w:line="240" w:lineRule="auto"/>
        <w:ind w:firstLineChars="0" w:firstLine="0"/>
        <w:jc w:val="left"/>
        <w:rPr>
          <w:rFonts w:ascii="黑体" w:hAnsi="黑体" w:hint="eastAsia"/>
          <w:szCs w:val="21"/>
        </w:rPr>
      </w:pPr>
      <w:bookmarkStart w:id="36" w:name="_Toc131077489"/>
      <w:r w:rsidRPr="00A9799F">
        <w:rPr>
          <w:rFonts w:ascii="黑体" w:eastAsia="黑体" w:hAnsi="黑体"/>
          <w:b w:val="0"/>
          <w:sz w:val="21"/>
          <w:szCs w:val="21"/>
        </w:rPr>
        <w:t>5</w:t>
      </w:r>
      <w:r w:rsidR="00013A5F" w:rsidRPr="00A9799F">
        <w:rPr>
          <w:rFonts w:ascii="黑体" w:eastAsia="黑体" w:hAnsi="黑体"/>
          <w:b w:val="0"/>
          <w:sz w:val="21"/>
          <w:szCs w:val="21"/>
        </w:rPr>
        <w:t>.</w:t>
      </w:r>
      <w:r w:rsidR="002C5F18" w:rsidRPr="00A9799F">
        <w:rPr>
          <w:rFonts w:ascii="黑体" w:eastAsia="黑体" w:hAnsi="黑体"/>
          <w:b w:val="0"/>
          <w:sz w:val="21"/>
          <w:szCs w:val="21"/>
        </w:rPr>
        <w:t>2.</w:t>
      </w:r>
      <w:r w:rsidR="00250CD4">
        <w:rPr>
          <w:rFonts w:ascii="黑体" w:eastAsia="黑体" w:hAnsi="黑体" w:hint="eastAsia"/>
          <w:b w:val="0"/>
          <w:sz w:val="21"/>
          <w:szCs w:val="21"/>
        </w:rPr>
        <w:t>4</w:t>
      </w:r>
      <w:r w:rsidR="00250CD4" w:rsidRPr="00A9799F">
        <w:rPr>
          <w:rFonts w:ascii="黑体" w:eastAsia="黑体" w:hAnsi="黑体"/>
          <w:b w:val="0"/>
          <w:sz w:val="21"/>
          <w:szCs w:val="21"/>
        </w:rPr>
        <w:t xml:space="preserve">  </w:t>
      </w:r>
      <w:r w:rsidR="00013A5F" w:rsidRPr="00A9799F">
        <w:rPr>
          <w:rFonts w:ascii="黑体" w:eastAsia="黑体" w:hAnsi="黑体" w:hint="eastAsia"/>
          <w:b w:val="0"/>
          <w:sz w:val="21"/>
          <w:szCs w:val="21"/>
        </w:rPr>
        <w:t>取舍准则</w:t>
      </w:r>
      <w:bookmarkEnd w:id="36"/>
    </w:p>
    <w:p w14:paraId="5BC918E5" w14:textId="77777777" w:rsidR="00013A5F" w:rsidRPr="00A9799F" w:rsidRDefault="000161A9" w:rsidP="00A84265">
      <w:pPr>
        <w:pStyle w:val="aff3"/>
        <w:tabs>
          <w:tab w:val="center" w:pos="4201"/>
          <w:tab w:val="right" w:leader="dot" w:pos="9298"/>
        </w:tabs>
        <w:ind w:firstLine="420"/>
      </w:pPr>
      <w:r w:rsidRPr="00A9799F">
        <w:t>产品碳足迹研究包括所研究系统的所有单元过程和流。当个别物质流或能量流对某一单元过程的碳足迹无实质性贡献时，可将其作为数据排除项并进行报告。</w:t>
      </w:r>
      <w:r w:rsidR="00013A5F" w:rsidRPr="00A9799F">
        <w:t xml:space="preserve">在评价目标和范围确定阶段，应确定允许省略次要过程的取舍准则。所选择的取舍准则对评价结果产生的影响也应在最终的报告中做出解释。 </w:t>
      </w:r>
    </w:p>
    <w:p w14:paraId="4CCCF636" w14:textId="4192E3BF" w:rsidR="005B1146" w:rsidRPr="00A9799F" w:rsidRDefault="003746A0" w:rsidP="00A84265">
      <w:pPr>
        <w:pStyle w:val="aff3"/>
        <w:tabs>
          <w:tab w:val="center" w:pos="4201"/>
          <w:tab w:val="right" w:leader="dot" w:pos="9298"/>
        </w:tabs>
        <w:ind w:firstLine="420"/>
      </w:pPr>
      <w:r w:rsidRPr="00A9799F">
        <w:t>在产品碳足迹量化过程中，可舍弃产品碳足迹影响小于1%的环节，但</w:t>
      </w:r>
      <w:r w:rsidR="00DD2670">
        <w:rPr>
          <w:rFonts w:hint="eastAsia"/>
        </w:rPr>
        <w:t>所有</w:t>
      </w:r>
      <w:r w:rsidRPr="00A9799F">
        <w:t>舍弃环节总的影响不应超过产品碳足迹总量的5%。</w:t>
      </w:r>
      <w:r w:rsidR="000161A9" w:rsidRPr="00A9799F" w:rsidDel="000161A9">
        <w:t xml:space="preserve"> </w:t>
      </w:r>
    </w:p>
    <w:p w14:paraId="6E0E5A78" w14:textId="77777777" w:rsidR="000635AC" w:rsidRPr="00A9799F" w:rsidRDefault="003C76C7" w:rsidP="00FE5DE7">
      <w:pPr>
        <w:pStyle w:val="2"/>
        <w:spacing w:beforeLines="100" w:before="312" w:afterLines="100" w:after="312" w:line="240" w:lineRule="auto"/>
        <w:ind w:firstLineChars="0" w:firstLine="0"/>
        <w:rPr>
          <w:szCs w:val="21"/>
        </w:rPr>
      </w:pPr>
      <w:bookmarkStart w:id="37" w:name="_Toc171946694"/>
      <w:bookmarkStart w:id="38" w:name="_Toc172899162"/>
      <w:r w:rsidRPr="00731596">
        <w:rPr>
          <w:rFonts w:ascii="黑体" w:hAnsi="黑体" w:hint="eastAsia"/>
          <w:szCs w:val="21"/>
        </w:rPr>
        <w:t>6</w:t>
      </w:r>
      <w:r w:rsidRPr="00731596">
        <w:rPr>
          <w:rFonts w:ascii="黑体" w:hAnsi="黑体"/>
          <w:szCs w:val="21"/>
        </w:rPr>
        <w:t xml:space="preserve"> </w:t>
      </w:r>
      <w:r w:rsidRPr="00A9799F">
        <w:rPr>
          <w:szCs w:val="21"/>
        </w:rPr>
        <w:t xml:space="preserve"> </w:t>
      </w:r>
      <w:r w:rsidR="0011015C" w:rsidRPr="00A9799F">
        <w:rPr>
          <w:rFonts w:hint="eastAsia"/>
          <w:szCs w:val="21"/>
        </w:rPr>
        <w:t>清单分析</w:t>
      </w:r>
      <w:bookmarkEnd w:id="37"/>
      <w:bookmarkEnd w:id="38"/>
    </w:p>
    <w:p w14:paraId="37B19A2A" w14:textId="77777777" w:rsidR="00FE6443" w:rsidRPr="00A9799F" w:rsidRDefault="003D0925" w:rsidP="00FE5DE7">
      <w:pPr>
        <w:pStyle w:val="3"/>
        <w:spacing w:before="156" w:after="156" w:line="240" w:lineRule="auto"/>
        <w:ind w:firstLineChars="0" w:firstLine="0"/>
        <w:jc w:val="left"/>
        <w:rPr>
          <w:rFonts w:ascii="黑体" w:hAnsi="黑体" w:hint="eastAsia"/>
        </w:rPr>
      </w:pPr>
      <w:bookmarkStart w:id="39" w:name="_Toc171946695"/>
      <w:bookmarkStart w:id="40" w:name="_Toc172899163"/>
      <w:r w:rsidRPr="00A9799F">
        <w:rPr>
          <w:rFonts w:ascii="黑体" w:hAnsi="黑体"/>
        </w:rPr>
        <w:t>6</w:t>
      </w:r>
      <w:r w:rsidR="00FE6443" w:rsidRPr="00A9799F">
        <w:rPr>
          <w:rFonts w:ascii="黑体" w:hAnsi="黑体"/>
        </w:rPr>
        <w:t xml:space="preserve">.1 </w:t>
      </w:r>
      <w:r w:rsidR="00AC7346" w:rsidRPr="00A9799F">
        <w:rPr>
          <w:rFonts w:ascii="黑体" w:hAnsi="黑体"/>
        </w:rPr>
        <w:t xml:space="preserve"> </w:t>
      </w:r>
      <w:r w:rsidR="004A34B0" w:rsidRPr="00A9799F">
        <w:rPr>
          <w:rFonts w:ascii="黑体" w:hAnsi="黑体" w:hint="eastAsia"/>
        </w:rPr>
        <w:t>数据收集和确认</w:t>
      </w:r>
      <w:bookmarkEnd w:id="39"/>
      <w:bookmarkEnd w:id="40"/>
    </w:p>
    <w:p w14:paraId="33741EBE" w14:textId="77777777" w:rsidR="00B80B02" w:rsidRPr="00A9799F" w:rsidRDefault="00B80B02" w:rsidP="00B80B02">
      <w:pPr>
        <w:pStyle w:val="4"/>
        <w:snapToGrid/>
        <w:spacing w:beforeLines="50" w:before="156" w:afterLines="50" w:after="156" w:line="240" w:lineRule="auto"/>
        <w:ind w:firstLineChars="0" w:firstLine="0"/>
        <w:jc w:val="left"/>
        <w:rPr>
          <w:rFonts w:ascii="黑体" w:eastAsia="黑体" w:hAnsi="黑体" w:hint="eastAsia"/>
          <w:b w:val="0"/>
          <w:sz w:val="21"/>
          <w:szCs w:val="21"/>
        </w:rPr>
      </w:pPr>
      <w:r w:rsidRPr="00A9799F">
        <w:rPr>
          <w:rFonts w:ascii="黑体" w:eastAsia="黑体" w:hAnsi="黑体"/>
          <w:b w:val="0"/>
          <w:sz w:val="21"/>
          <w:szCs w:val="21"/>
        </w:rPr>
        <w:t>6.1.1</w:t>
      </w:r>
      <w:r w:rsidRPr="00A9799F">
        <w:rPr>
          <w:rFonts w:ascii="黑体" w:eastAsia="黑体" w:hAnsi="黑体" w:hint="eastAsia"/>
          <w:b w:val="0"/>
          <w:sz w:val="21"/>
          <w:szCs w:val="21"/>
        </w:rPr>
        <w:t xml:space="preserve"> </w:t>
      </w:r>
      <w:r w:rsidRPr="00A9799F">
        <w:rPr>
          <w:rFonts w:ascii="黑体" w:eastAsia="黑体" w:hAnsi="黑体"/>
          <w:b w:val="0"/>
          <w:sz w:val="21"/>
          <w:szCs w:val="21"/>
        </w:rPr>
        <w:t xml:space="preserve"> </w:t>
      </w:r>
      <w:r w:rsidR="004A34B0" w:rsidRPr="00A9799F">
        <w:rPr>
          <w:rFonts w:ascii="黑体" w:eastAsia="黑体" w:hAnsi="黑体" w:hint="eastAsia"/>
          <w:b w:val="0"/>
          <w:sz w:val="21"/>
          <w:szCs w:val="21"/>
        </w:rPr>
        <w:t>分析流程</w:t>
      </w:r>
    </w:p>
    <w:p w14:paraId="08CC1E91" w14:textId="77777777" w:rsidR="00336944" w:rsidRPr="00A9799F" w:rsidRDefault="00336944" w:rsidP="00336944">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6.1.1.1</w:t>
      </w:r>
      <w:r w:rsidRPr="00A9799F">
        <w:rPr>
          <w:rFonts w:ascii="黑体" w:eastAsia="黑体" w:hAnsi="黑体" w:hint="eastAsia"/>
          <w:b w:val="0"/>
          <w:sz w:val="21"/>
          <w:szCs w:val="21"/>
        </w:rPr>
        <w:t xml:space="preserve"> </w:t>
      </w:r>
      <w:r w:rsidRPr="00A9799F">
        <w:rPr>
          <w:rFonts w:ascii="黑体" w:eastAsia="黑体" w:hAnsi="黑体"/>
          <w:b w:val="0"/>
          <w:sz w:val="21"/>
          <w:szCs w:val="21"/>
        </w:rPr>
        <w:t xml:space="preserve"> </w:t>
      </w:r>
      <w:r w:rsidRPr="00A9799F">
        <w:rPr>
          <w:rFonts w:ascii="黑体" w:eastAsia="黑体" w:hAnsi="黑体" w:hint="eastAsia"/>
          <w:b w:val="0"/>
          <w:sz w:val="21"/>
          <w:szCs w:val="21"/>
        </w:rPr>
        <w:t>概述</w:t>
      </w:r>
    </w:p>
    <w:p w14:paraId="19BD555A" w14:textId="77777777" w:rsidR="00FE6443" w:rsidRPr="00A9799F" w:rsidRDefault="00B80B02" w:rsidP="00A84265">
      <w:pPr>
        <w:pStyle w:val="aff3"/>
        <w:tabs>
          <w:tab w:val="center" w:pos="4201"/>
          <w:tab w:val="right" w:leader="dot" w:pos="9298"/>
        </w:tabs>
        <w:ind w:firstLine="420"/>
      </w:pPr>
      <w:r w:rsidRPr="00A9799F">
        <w:rPr>
          <w:rFonts w:hint="eastAsia"/>
        </w:rPr>
        <w:t>本</w:t>
      </w:r>
      <w:r w:rsidR="00831D38" w:rsidRPr="00A9799F">
        <w:rPr>
          <w:rFonts w:hint="eastAsia"/>
        </w:rPr>
        <w:t>文件</w:t>
      </w:r>
      <w:r w:rsidRPr="00A9799F">
        <w:rPr>
          <w:rFonts w:hint="eastAsia"/>
        </w:rPr>
        <w:t>生命周期清单分析</w:t>
      </w:r>
      <w:r w:rsidR="00FE6443" w:rsidRPr="00A9799F">
        <w:t>仅针对一个单一影响类别，即气候变化，不评价产品生命周期产生的其他方面环境潜在影响，也不评价产品生命周期可能产生的社会和经济影响。</w:t>
      </w:r>
    </w:p>
    <w:p w14:paraId="100B1F75" w14:textId="77777777" w:rsidR="006F2064" w:rsidRDefault="00FE6443" w:rsidP="00A84265">
      <w:pPr>
        <w:pStyle w:val="aff3"/>
        <w:tabs>
          <w:tab w:val="center" w:pos="4201"/>
          <w:tab w:val="right" w:leader="dot" w:pos="9298"/>
        </w:tabs>
        <w:ind w:firstLine="420"/>
      </w:pPr>
      <w:r w:rsidRPr="00A9799F">
        <w:t>研究目的和范围的确定提供了进行LCA中生命周期清单阶段的初始计划。图</w:t>
      </w:r>
      <w:r w:rsidR="00AF0508">
        <w:rPr>
          <w:rFonts w:hint="eastAsia"/>
        </w:rPr>
        <w:t>2</w:t>
      </w:r>
      <w:r w:rsidRPr="00A9799F">
        <w:t>列出了生命周期清单分析</w:t>
      </w:r>
      <w:r w:rsidR="006F2064">
        <w:rPr>
          <w:rFonts w:hint="eastAsia"/>
        </w:rPr>
        <w:t>的简化流程。</w:t>
      </w:r>
    </w:p>
    <w:p w14:paraId="0F802BC6" w14:textId="0B2D2C84" w:rsidR="00FE6443" w:rsidRPr="006F2064" w:rsidRDefault="00FE6443" w:rsidP="00A84265">
      <w:pPr>
        <w:pStyle w:val="aff3"/>
        <w:tabs>
          <w:tab w:val="center" w:pos="4201"/>
          <w:tab w:val="right" w:leader="dot" w:pos="9298"/>
        </w:tabs>
        <w:ind w:firstLine="360"/>
        <w:rPr>
          <w:rFonts w:ascii="黑体" w:eastAsia="黑体" w:hAnsi="黑体" w:hint="eastAsia"/>
          <w:sz w:val="18"/>
          <w:szCs w:val="18"/>
        </w:rPr>
      </w:pPr>
      <w:r w:rsidRPr="006F2064">
        <w:rPr>
          <w:rFonts w:ascii="黑体" w:eastAsia="黑体" w:hAnsi="黑体"/>
          <w:sz w:val="18"/>
          <w:szCs w:val="18"/>
        </w:rPr>
        <w:t>注：</w:t>
      </w:r>
      <w:r w:rsidRPr="006F2064">
        <w:rPr>
          <w:sz w:val="18"/>
          <w:szCs w:val="18"/>
        </w:rPr>
        <w:t>一些反复进行的步骤并没有显示在图中。</w:t>
      </w:r>
    </w:p>
    <w:p w14:paraId="431C08BF" w14:textId="0F459E1B" w:rsidR="009B0676" w:rsidRPr="00A9799F" w:rsidRDefault="0071767C" w:rsidP="00A84265">
      <w:pPr>
        <w:pStyle w:val="ae"/>
        <w:ind w:firstLineChars="0" w:firstLine="0"/>
        <w:jc w:val="center"/>
      </w:pPr>
      <w:r>
        <w:rPr>
          <w:noProof/>
        </w:rPr>
        <w:lastRenderedPageBreak/>
        <mc:AlternateContent>
          <mc:Choice Requires="wpg">
            <w:drawing>
              <wp:anchor distT="0" distB="0" distL="114300" distR="114300" simplePos="0" relativeHeight="251709440" behindDoc="0" locked="0" layoutInCell="1" allowOverlap="1" wp14:anchorId="473D5362" wp14:editId="54CBD745">
                <wp:simplePos x="0" y="0"/>
                <wp:positionH relativeFrom="column">
                  <wp:posOffset>306042</wp:posOffset>
                </wp:positionH>
                <wp:positionV relativeFrom="paragraph">
                  <wp:posOffset>182880</wp:posOffset>
                </wp:positionV>
                <wp:extent cx="4625340" cy="5166360"/>
                <wp:effectExtent l="0" t="0" r="22860" b="0"/>
                <wp:wrapTopAndBottom/>
                <wp:docPr id="1257615738" name="组合 1257615738"/>
                <wp:cNvGraphicFramePr/>
                <a:graphic xmlns:a="http://schemas.openxmlformats.org/drawingml/2006/main">
                  <a:graphicData uri="http://schemas.microsoft.com/office/word/2010/wordprocessingGroup">
                    <wpg:wgp>
                      <wpg:cNvGrpSpPr/>
                      <wpg:grpSpPr>
                        <a:xfrm>
                          <a:off x="0" y="0"/>
                          <a:ext cx="4625340" cy="5166360"/>
                          <a:chOff x="0" y="0"/>
                          <a:chExt cx="4625340" cy="5166360"/>
                        </a:xfrm>
                      </wpg:grpSpPr>
                      <wps:wsp>
                        <wps:cNvPr id="366982018" name="矩形 366982018"/>
                        <wps:cNvSpPr/>
                        <wps:spPr>
                          <a:xfrm>
                            <a:off x="1181100" y="1234440"/>
                            <a:ext cx="136398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7EF900" w14:textId="77777777" w:rsidR="0071767C" w:rsidRPr="00A87189" w:rsidRDefault="0071767C" w:rsidP="00731596">
                              <w:pPr>
                                <w:ind w:firstLineChars="450" w:firstLine="675"/>
                                <w:rPr>
                                  <w:rFonts w:ascii="宋体" w:hAnsi="宋体" w:hint="eastAsia"/>
                                  <w:sz w:val="15"/>
                                  <w:szCs w:val="15"/>
                                </w:rPr>
                              </w:pPr>
                              <w:r w:rsidRPr="00A87189">
                                <w:rPr>
                                  <w:rFonts w:ascii="宋体" w:hAnsi="宋体" w:hint="eastAsia"/>
                                  <w:sz w:val="15"/>
                                  <w:szCs w:val="15"/>
                                </w:rPr>
                                <w:t>数据收集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623412" name="矩形 899623412"/>
                        <wps:cNvSpPr/>
                        <wps:spPr>
                          <a:xfrm>
                            <a:off x="1950720" y="1531620"/>
                            <a:ext cx="101346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B232CF8"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所收集的数据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928584" name="矩形 552928584"/>
                        <wps:cNvSpPr/>
                        <wps:spPr>
                          <a:xfrm>
                            <a:off x="1219200" y="1836420"/>
                            <a:ext cx="136398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811A3B" w14:textId="77777777" w:rsidR="0071767C" w:rsidRPr="00A87189" w:rsidRDefault="0071767C" w:rsidP="00731596">
                              <w:pPr>
                                <w:ind w:firstLineChars="400" w:firstLine="600"/>
                                <w:rPr>
                                  <w:rFonts w:ascii="宋体" w:hAnsi="宋体" w:hint="eastAsia"/>
                                  <w:sz w:val="15"/>
                                  <w:szCs w:val="15"/>
                                </w:rPr>
                              </w:pPr>
                              <w:r w:rsidRPr="00A87189">
                                <w:rPr>
                                  <w:rFonts w:ascii="宋体" w:hAnsi="宋体" w:hint="eastAsia"/>
                                  <w:sz w:val="15"/>
                                  <w:szCs w:val="15"/>
                                </w:rPr>
                                <w:t>数据审定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020113" name="矩形 298020113"/>
                        <wps:cNvSpPr/>
                        <wps:spPr>
                          <a:xfrm>
                            <a:off x="1988820" y="2133600"/>
                            <a:ext cx="102870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6D8381A"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被审定的数据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6039652" name="矩形 1216039652"/>
                        <wps:cNvSpPr/>
                        <wps:spPr>
                          <a:xfrm>
                            <a:off x="1234440" y="2438400"/>
                            <a:ext cx="140970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ED2239" w14:textId="77777777" w:rsidR="0071767C" w:rsidRPr="00A87189" w:rsidRDefault="0071767C" w:rsidP="00731596">
                              <w:pPr>
                                <w:ind w:firstLine="300"/>
                                <w:rPr>
                                  <w:rFonts w:ascii="宋体" w:hAnsi="宋体" w:hint="eastAsia"/>
                                  <w:sz w:val="15"/>
                                  <w:szCs w:val="15"/>
                                </w:rPr>
                              </w:pPr>
                              <w:r w:rsidRPr="00A87189">
                                <w:rPr>
                                  <w:rFonts w:ascii="宋体" w:hAnsi="宋体" w:hint="eastAsia"/>
                                  <w:sz w:val="15"/>
                                  <w:szCs w:val="15"/>
                                </w:rPr>
                                <w:t>将数据关联到单元过程</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098587880" name="矩形 1098587880"/>
                        <wps:cNvSpPr/>
                        <wps:spPr>
                          <a:xfrm>
                            <a:off x="2004060" y="2735580"/>
                            <a:ext cx="151638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746CA4F"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每个单元过程审定的数据</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00675304" name="矩形 200675304"/>
                        <wps:cNvSpPr/>
                        <wps:spPr>
                          <a:xfrm>
                            <a:off x="1264920" y="3055620"/>
                            <a:ext cx="143256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CC1E39" w14:textId="77777777" w:rsidR="0071767C" w:rsidRPr="00A87189" w:rsidRDefault="0071767C" w:rsidP="00731596">
                              <w:pPr>
                                <w:ind w:firstLine="300"/>
                                <w:rPr>
                                  <w:rFonts w:ascii="宋体" w:hAnsi="宋体" w:hint="eastAsia"/>
                                  <w:sz w:val="15"/>
                                  <w:szCs w:val="15"/>
                                </w:rPr>
                              </w:pPr>
                              <w:r w:rsidRPr="00A87189">
                                <w:rPr>
                                  <w:rFonts w:ascii="宋体" w:hAnsi="宋体" w:hint="eastAsia"/>
                                  <w:sz w:val="15"/>
                                  <w:szCs w:val="15"/>
                                </w:rPr>
                                <w:t>将数据关联到声明单位</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95774920" name="矩形 295774920"/>
                        <wps:cNvSpPr/>
                        <wps:spPr>
                          <a:xfrm>
                            <a:off x="2034540" y="3372678"/>
                            <a:ext cx="155448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EB075B5"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每个声明单位审定的数据</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1215193983" name="矩形 1215193983"/>
                        <wps:cNvSpPr/>
                        <wps:spPr>
                          <a:xfrm>
                            <a:off x="1280160" y="3657600"/>
                            <a:ext cx="136398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2A0641E" w14:textId="77777777" w:rsidR="0071767C" w:rsidRPr="00A87189" w:rsidRDefault="0071767C" w:rsidP="00731596">
                              <w:pPr>
                                <w:ind w:firstLineChars="350" w:firstLine="525"/>
                                <w:rPr>
                                  <w:rFonts w:ascii="宋体" w:hAnsi="宋体" w:hint="eastAsia"/>
                                  <w:sz w:val="15"/>
                                  <w:szCs w:val="15"/>
                                </w:rPr>
                              </w:pPr>
                              <w:r w:rsidRPr="00A87189">
                                <w:rPr>
                                  <w:rFonts w:ascii="宋体" w:hAnsi="宋体" w:hint="eastAsia"/>
                                  <w:sz w:val="15"/>
                                  <w:szCs w:val="15"/>
                                </w:rPr>
                                <w:t>数据合并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740767" name="矩形 1071740767"/>
                        <wps:cNvSpPr/>
                        <wps:spPr>
                          <a:xfrm>
                            <a:off x="2049780" y="3954780"/>
                            <a:ext cx="91440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E2D91B1"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计算的清单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074937" name="矩形 111074937"/>
                        <wps:cNvSpPr/>
                        <wps:spPr>
                          <a:xfrm>
                            <a:off x="1333500" y="4267200"/>
                            <a:ext cx="136398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3AEF05" w14:textId="77777777" w:rsidR="0071767C" w:rsidRPr="00A87189" w:rsidRDefault="0071767C" w:rsidP="00731596">
                              <w:pPr>
                                <w:ind w:firstLineChars="250" w:firstLine="375"/>
                                <w:rPr>
                                  <w:rFonts w:ascii="宋体" w:hAnsi="宋体" w:hint="eastAsia"/>
                                  <w:sz w:val="15"/>
                                  <w:szCs w:val="15"/>
                                </w:rPr>
                              </w:pPr>
                              <w:r w:rsidRPr="00A87189">
                                <w:rPr>
                                  <w:rFonts w:ascii="宋体" w:hAnsi="宋体" w:hint="eastAsia"/>
                                  <w:sz w:val="15"/>
                                  <w:szCs w:val="15"/>
                                </w:rPr>
                                <w:t>系统边界的调整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213212" name="矩形 213213212"/>
                        <wps:cNvSpPr/>
                        <wps:spPr>
                          <a:xfrm>
                            <a:off x="1554480" y="4869180"/>
                            <a:ext cx="91440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0F063BD" w14:textId="77777777" w:rsidR="0071767C" w:rsidRPr="00A87189" w:rsidRDefault="0071767C" w:rsidP="00731596">
                              <w:pPr>
                                <w:ind w:firstLineChars="50" w:firstLine="75"/>
                                <w:rPr>
                                  <w:rFonts w:ascii="宋体" w:hAnsi="宋体" w:hint="eastAsia"/>
                                  <w:sz w:val="15"/>
                                  <w:szCs w:val="15"/>
                                </w:rPr>
                              </w:pPr>
                              <w:r w:rsidRPr="00A87189">
                                <w:rPr>
                                  <w:rFonts w:ascii="宋体" w:hAnsi="宋体" w:hint="eastAsia"/>
                                  <w:sz w:val="15"/>
                                  <w:szCs w:val="15"/>
                                </w:rPr>
                                <w:t>完成的清单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4490204" name="矩形 1874490204"/>
                        <wps:cNvSpPr/>
                        <wps:spPr>
                          <a:xfrm>
                            <a:off x="7620" y="4038600"/>
                            <a:ext cx="1173480" cy="5181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12F2A19"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数据再收集或单元过程再调整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7885210" name="直接箭头连接符 1357885210"/>
                        <wps:cNvCnPr/>
                        <wps:spPr>
                          <a:xfrm flipH="1">
                            <a:off x="2659380" y="2590800"/>
                            <a:ext cx="876300" cy="7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8573207" name="矩形 288573207"/>
                        <wps:cNvSpPr/>
                        <wps:spPr>
                          <a:xfrm>
                            <a:off x="3528060" y="2354580"/>
                            <a:ext cx="1097280" cy="472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6EABCB" w14:textId="77777777" w:rsidR="0071767C" w:rsidRPr="00A87189" w:rsidRDefault="0071767C" w:rsidP="00F10FAD">
                              <w:pPr>
                                <w:ind w:firstLineChars="0" w:firstLine="0"/>
                                <w:jc w:val="center"/>
                                <w:rPr>
                                  <w:rFonts w:ascii="宋体" w:hAnsi="宋体" w:hint="eastAsia"/>
                                  <w:sz w:val="15"/>
                                  <w:szCs w:val="15"/>
                                </w:rPr>
                              </w:pPr>
                              <w:r w:rsidRPr="00A87189">
                                <w:rPr>
                                  <w:rFonts w:ascii="宋体" w:hAnsi="宋体" w:hint="eastAsia"/>
                                  <w:sz w:val="15"/>
                                  <w:szCs w:val="15"/>
                                </w:rPr>
                                <w:t>分配，包括再使用和再生利用</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wpg:grpSp>
                        <wpg:cNvPr id="430660120" name="组合 430660120"/>
                        <wpg:cNvGrpSpPr/>
                        <wpg:grpSpPr>
                          <a:xfrm>
                            <a:off x="0" y="0"/>
                            <a:ext cx="4130040" cy="4861560"/>
                            <a:chOff x="0" y="0"/>
                            <a:chExt cx="4130040" cy="4861560"/>
                          </a:xfrm>
                        </wpg:grpSpPr>
                        <wps:wsp>
                          <wps:cNvPr id="973460061" name="直接箭头连接符 973460061"/>
                          <wps:cNvCnPr/>
                          <wps:spPr>
                            <a:xfrm>
                              <a:off x="1882140" y="91440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2570581" name="直接箭头连接符 672570581"/>
                          <wps:cNvCnPr/>
                          <wps:spPr>
                            <a:xfrm>
                              <a:off x="1882140" y="152400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8703116" name="直接箭头连接符 528703116"/>
                          <wps:cNvCnPr/>
                          <wps:spPr>
                            <a:xfrm>
                              <a:off x="1905000" y="212598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5821808" name="直接箭头连接符 1955821808"/>
                          <wps:cNvCnPr/>
                          <wps:spPr>
                            <a:xfrm>
                              <a:off x="1912620" y="272796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7486515" name="直接箭头连接符 1627486515"/>
                          <wps:cNvCnPr/>
                          <wps:spPr>
                            <a:xfrm>
                              <a:off x="1927860" y="334518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3067354" name="直接箭头连接符 583067354"/>
                          <wps:cNvCnPr/>
                          <wps:spPr>
                            <a:xfrm>
                              <a:off x="1927860" y="394716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38403360" name="直接箭头连接符 838403360"/>
                          <wps:cNvCnPr/>
                          <wps:spPr>
                            <a:xfrm>
                              <a:off x="1927860" y="455676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166165147" name="组合 1166165147"/>
                          <wpg:cNvGrpSpPr/>
                          <wpg:grpSpPr>
                            <a:xfrm>
                              <a:off x="0" y="0"/>
                              <a:ext cx="4130040" cy="4457700"/>
                              <a:chOff x="0" y="0"/>
                              <a:chExt cx="4130040" cy="4457700"/>
                            </a:xfrm>
                          </wpg:grpSpPr>
                          <wps:wsp>
                            <wps:cNvPr id="206156746" name="直接箭头连接符 206156746"/>
                            <wps:cNvCnPr/>
                            <wps:spPr>
                              <a:xfrm>
                                <a:off x="1882140" y="320040"/>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1053801" name="直接箭头连接符 221053801"/>
                            <wps:cNvCnPr/>
                            <wps:spPr>
                              <a:xfrm>
                                <a:off x="0" y="1083945"/>
                                <a:ext cx="349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7845138" name="直接连接符 727845138"/>
                            <wps:cNvCnPr/>
                            <wps:spPr>
                              <a:xfrm>
                                <a:off x="0" y="1082040"/>
                                <a:ext cx="0" cy="33756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0426819" name="直接连接符 930426819"/>
                            <wps:cNvCnPr/>
                            <wps:spPr>
                              <a:xfrm>
                                <a:off x="0" y="4457700"/>
                                <a:ext cx="1333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5974261" name="矩形 1735974261"/>
                            <wps:cNvSpPr/>
                            <wps:spPr>
                              <a:xfrm>
                                <a:off x="1181100" y="0"/>
                                <a:ext cx="1363980" cy="312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C152C0" w14:textId="77777777" w:rsidR="0071767C" w:rsidRPr="00A87189" w:rsidRDefault="0071767C" w:rsidP="00731596">
                                  <w:pPr>
                                    <w:ind w:firstLine="300"/>
                                    <w:rPr>
                                      <w:rFonts w:ascii="宋体" w:hAnsi="宋体" w:hint="eastAsia"/>
                                      <w:sz w:val="15"/>
                                      <w:szCs w:val="15"/>
                                    </w:rPr>
                                  </w:pPr>
                                  <w:r w:rsidRPr="00A87189">
                                    <w:rPr>
                                      <w:rFonts w:ascii="宋体" w:hAnsi="宋体" w:hint="eastAsia"/>
                                      <w:sz w:val="15"/>
                                      <w:szCs w:val="15"/>
                                    </w:rPr>
                                    <w:t>目的和范围的确定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1860513" name="矩形 1001860513"/>
                            <wps:cNvSpPr/>
                            <wps:spPr>
                              <a:xfrm>
                                <a:off x="1181100" y="624840"/>
                                <a:ext cx="1363980" cy="2895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908A73" w14:textId="77777777" w:rsidR="0071767C" w:rsidRPr="00A87189" w:rsidRDefault="0071767C" w:rsidP="00731596">
                                  <w:pPr>
                                    <w:ind w:firstLineChars="350" w:firstLine="525"/>
                                    <w:rPr>
                                      <w:rFonts w:ascii="宋体" w:hAnsi="宋体" w:hint="eastAsia"/>
                                      <w:sz w:val="15"/>
                                      <w:szCs w:val="15"/>
                                    </w:rPr>
                                  </w:pPr>
                                  <w:r w:rsidRPr="00A87189">
                                    <w:rPr>
                                      <w:rFonts w:ascii="宋体" w:hAnsi="宋体" w:hint="eastAsia"/>
                                      <w:sz w:val="15"/>
                                      <w:szCs w:val="15"/>
                                    </w:rPr>
                                    <w:t>数据收集准备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5201056" name="矩形 1175201056"/>
                            <wps:cNvSpPr/>
                            <wps:spPr>
                              <a:xfrm>
                                <a:off x="1950720" y="922020"/>
                                <a:ext cx="914400" cy="29718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81C0EDC"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数据收集表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2030466" name="矩形 2102030466"/>
                            <wps:cNvSpPr/>
                            <wps:spPr>
                              <a:xfrm>
                                <a:off x="349200" y="938835"/>
                                <a:ext cx="1070025" cy="2819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772C06D" w14:textId="77777777" w:rsidR="0071767C" w:rsidRPr="00A87189" w:rsidRDefault="0071767C" w:rsidP="00731596">
                                  <w:pPr>
                                    <w:ind w:firstLineChars="0" w:firstLine="0"/>
                                    <w:rPr>
                                      <w:rFonts w:ascii="宋体" w:hAnsi="宋体" w:hint="eastAsia"/>
                                      <w:sz w:val="15"/>
                                      <w:szCs w:val="15"/>
                                    </w:rPr>
                                  </w:pPr>
                                  <w:r w:rsidRPr="00A87189">
                                    <w:rPr>
                                      <w:rFonts w:ascii="宋体" w:hAnsi="宋体" w:hint="eastAsia"/>
                                      <w:sz w:val="15"/>
                                      <w:szCs w:val="15"/>
                                    </w:rPr>
                                    <w:t>调整的数据收集表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9797590" name="直接连接符 1869797590"/>
                            <wps:cNvCnPr/>
                            <wps:spPr>
                              <a:xfrm flipV="1">
                                <a:off x="2545080" y="144780"/>
                                <a:ext cx="1584960" cy="762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08227343" name="直接箭头连接符 1708227343"/>
                            <wps:cNvCnPr/>
                            <wps:spPr>
                              <a:xfrm>
                                <a:off x="4130040" y="152400"/>
                                <a:ext cx="0" cy="220218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anchor>
            </w:drawing>
          </mc:Choice>
          <mc:Fallback>
            <w:pict>
              <v:group w14:anchorId="473D5362" id="组合 1257615738" o:spid="_x0000_s1097" style="position:absolute;left:0;text-align:left;margin-left:24.1pt;margin-top:14.4pt;width:364.2pt;height:406.8pt;z-index:251709440;mso-width-relative:margin" coordsize="46253,51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">
                <v:rect id="矩形 366982018" o:spid="_x0000_s1098" style="position:absolute;left:11811;top:12344;width:13639;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" fillcolor="white [3201]" strokecolor="black [3213]" strokeweight="1pt">
                  <v:textbox>
                    <w:txbxContent>
                      <w:p w14:paraId="0D7EF900" w14:textId="77777777" w:rsidR="0071767C" w:rsidRPr="00A87189" w:rsidRDefault="0071767C" w:rsidP="00731596">
                        <w:pPr>
                          <w:ind w:firstLineChars="450" w:firstLine="675"/>
                          <w:rPr>
                            <w:rFonts w:ascii="宋体" w:hAnsi="宋体" w:hint="eastAsia"/>
                            <w:sz w:val="15"/>
                            <w:szCs w:val="15"/>
                          </w:rPr>
                        </w:pPr>
                        <w:r w:rsidRPr="00A87189">
                          <w:rPr>
                            <w:rFonts w:ascii="宋体" w:hAnsi="宋体" w:hint="eastAsia"/>
                            <w:sz w:val="15"/>
                            <w:szCs w:val="15"/>
                          </w:rPr>
                          <w:t>数据收集</w:t>
                        </w:r>
                      </w:p>
                    </w:txbxContent>
                  </v:textbox>
                </v:rect>
                <v:rect id="矩形 899623412" o:spid="_x0000_s1099" style="position:absolute;left:19507;top:15316;width:1013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" fillcolor="white [3201]" stroked="f" strokeweight="1pt">
                  <v:textbox>
                    <w:txbxContent>
                      <w:p w14:paraId="5B232CF8"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所收集的数据</w:t>
                        </w:r>
                      </w:p>
                    </w:txbxContent>
                  </v:textbox>
                </v:rect>
                <v:rect id="矩形 552928584" o:spid="_x0000_s1100" style="position:absolute;left:12192;top:18364;width:13639;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" fillcolor="white [3201]" strokecolor="black [3213]" strokeweight="1pt">
                  <v:textbox>
                    <w:txbxContent>
                      <w:p w14:paraId="6F811A3B" w14:textId="77777777" w:rsidR="0071767C" w:rsidRPr="00A87189" w:rsidRDefault="0071767C" w:rsidP="00731596">
                        <w:pPr>
                          <w:ind w:firstLineChars="400" w:firstLine="600"/>
                          <w:rPr>
                            <w:rFonts w:ascii="宋体" w:hAnsi="宋体" w:hint="eastAsia"/>
                            <w:sz w:val="15"/>
                            <w:szCs w:val="15"/>
                          </w:rPr>
                        </w:pPr>
                        <w:r w:rsidRPr="00A87189">
                          <w:rPr>
                            <w:rFonts w:ascii="宋体" w:hAnsi="宋体" w:hint="eastAsia"/>
                            <w:sz w:val="15"/>
                            <w:szCs w:val="15"/>
                          </w:rPr>
                          <w:t>数据审定</w:t>
                        </w:r>
                      </w:p>
                    </w:txbxContent>
                  </v:textbox>
                </v:rect>
                <v:rect id="矩形 298020113" o:spid="_x0000_s1101" style="position:absolute;left:19888;top:21336;width:10287;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" fillcolor="white [3201]" stroked="f" strokeweight="1pt">
                  <v:textbox>
                    <w:txbxContent>
                      <w:p w14:paraId="46D8381A"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被审定的数据</w:t>
                        </w:r>
                      </w:p>
                    </w:txbxContent>
                  </v:textbox>
                </v:rect>
                <v:rect id="矩形 1216039652" o:spid="_x0000_s1102" style="position:absolute;left:12344;top:24384;width:14097;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" fillcolor="white [3201]" strokecolor="black [3213]" strokeweight="1pt">
                  <v:textbox inset="0,,0">
                    <w:txbxContent>
                      <w:p w14:paraId="6FED2239" w14:textId="77777777" w:rsidR="0071767C" w:rsidRPr="00A87189" w:rsidRDefault="0071767C" w:rsidP="00731596">
                        <w:pPr>
                          <w:ind w:firstLine="300"/>
                          <w:rPr>
                            <w:rFonts w:ascii="宋体" w:hAnsi="宋体" w:hint="eastAsia"/>
                            <w:sz w:val="15"/>
                            <w:szCs w:val="15"/>
                          </w:rPr>
                        </w:pPr>
                        <w:r w:rsidRPr="00A87189">
                          <w:rPr>
                            <w:rFonts w:ascii="宋体" w:hAnsi="宋体" w:hint="eastAsia"/>
                            <w:sz w:val="15"/>
                            <w:szCs w:val="15"/>
                          </w:rPr>
                          <w:t>将数据关联到单元过程</w:t>
                        </w:r>
                      </w:p>
                    </w:txbxContent>
                  </v:textbox>
                </v:rect>
                <v:rect id="矩形 1098587880" o:spid="_x0000_s1103" style="position:absolute;left:20040;top:27355;width:1516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" fillcolor="white [3201]" stroked="f" strokeweight="1pt">
                  <v:textbox inset="0,,0">
                    <w:txbxContent>
                      <w:p w14:paraId="7746CA4F"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每个单元过程审定的数据</w:t>
                        </w:r>
                      </w:p>
                    </w:txbxContent>
                  </v:textbox>
                </v:rect>
                <v:rect id="矩形 200675304" o:spid="_x0000_s1104" style="position:absolute;left:12649;top:30556;width:14325;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" fillcolor="white [3201]" strokecolor="black [3213]" strokeweight="1pt">
                  <v:textbox inset="0,,0">
                    <w:txbxContent>
                      <w:p w14:paraId="71CC1E39" w14:textId="77777777" w:rsidR="0071767C" w:rsidRPr="00A87189" w:rsidRDefault="0071767C" w:rsidP="00731596">
                        <w:pPr>
                          <w:ind w:firstLine="300"/>
                          <w:rPr>
                            <w:rFonts w:ascii="宋体" w:hAnsi="宋体" w:hint="eastAsia"/>
                            <w:sz w:val="15"/>
                            <w:szCs w:val="15"/>
                          </w:rPr>
                        </w:pPr>
                        <w:r w:rsidRPr="00A87189">
                          <w:rPr>
                            <w:rFonts w:ascii="宋体" w:hAnsi="宋体" w:hint="eastAsia"/>
                            <w:sz w:val="15"/>
                            <w:szCs w:val="15"/>
                          </w:rPr>
                          <w:t>将数据关联到声明单位</w:t>
                        </w:r>
                      </w:p>
                    </w:txbxContent>
                  </v:textbox>
                </v:rect>
                <v:rect id="矩形 295774920" o:spid="_x0000_s1105" style="position:absolute;left:20345;top:33726;width:15545;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" fillcolor="white [3201]" stroked="f" strokeweight="1pt">
                  <v:textbox inset="0,,0">
                    <w:txbxContent>
                      <w:p w14:paraId="3EB075B5"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每个声明单位审定的数据</w:t>
                        </w:r>
                      </w:p>
                    </w:txbxContent>
                  </v:textbox>
                </v:rect>
                <v:rect id="矩形 1215193983" o:spid="_x0000_s1106" style="position:absolute;left:12801;top:36576;width:13640;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" fillcolor="white [3201]" strokecolor="black [3213]" strokeweight="1pt">
                  <v:textbox>
                    <w:txbxContent>
                      <w:p w14:paraId="12A0641E" w14:textId="77777777" w:rsidR="0071767C" w:rsidRPr="00A87189" w:rsidRDefault="0071767C" w:rsidP="00731596">
                        <w:pPr>
                          <w:ind w:firstLineChars="350" w:firstLine="525"/>
                          <w:rPr>
                            <w:rFonts w:ascii="宋体" w:hAnsi="宋体" w:hint="eastAsia"/>
                            <w:sz w:val="15"/>
                            <w:szCs w:val="15"/>
                          </w:rPr>
                        </w:pPr>
                        <w:r w:rsidRPr="00A87189">
                          <w:rPr>
                            <w:rFonts w:ascii="宋体" w:hAnsi="宋体" w:hint="eastAsia"/>
                            <w:sz w:val="15"/>
                            <w:szCs w:val="15"/>
                          </w:rPr>
                          <w:t>数据合并</w:t>
                        </w:r>
                      </w:p>
                    </w:txbxContent>
                  </v:textbox>
                </v:rect>
                <v:rect id="矩形 1071740767" o:spid="_x0000_s1107" style="position:absolute;left:20497;top:39547;width:914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" fillcolor="white [3201]" stroked="f" strokeweight="1pt">
                  <v:textbox>
                    <w:txbxContent>
                      <w:p w14:paraId="2E2D91B1"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计算的清单</w:t>
                        </w:r>
                      </w:p>
                    </w:txbxContent>
                  </v:textbox>
                </v:rect>
                <v:rect id="矩形 111074937" o:spid="_x0000_s1108" style="position:absolute;left:13335;top:42672;width:13639;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" fillcolor="white [3201]" strokecolor="black [3213]" strokeweight="1pt">
                  <v:textbox>
                    <w:txbxContent>
                      <w:p w14:paraId="253AEF05" w14:textId="77777777" w:rsidR="0071767C" w:rsidRPr="00A87189" w:rsidRDefault="0071767C" w:rsidP="00731596">
                        <w:pPr>
                          <w:ind w:firstLineChars="250" w:firstLine="375"/>
                          <w:rPr>
                            <w:rFonts w:ascii="宋体" w:hAnsi="宋体" w:hint="eastAsia"/>
                            <w:sz w:val="15"/>
                            <w:szCs w:val="15"/>
                          </w:rPr>
                        </w:pPr>
                        <w:r w:rsidRPr="00A87189">
                          <w:rPr>
                            <w:rFonts w:ascii="宋体" w:hAnsi="宋体" w:hint="eastAsia"/>
                            <w:sz w:val="15"/>
                            <w:szCs w:val="15"/>
                          </w:rPr>
                          <w:t>系统边界的调整</w:t>
                        </w:r>
                      </w:p>
                    </w:txbxContent>
                  </v:textbox>
                </v:rect>
                <v:rect id="矩形 213213212" o:spid="_x0000_s1109" style="position:absolute;left:15544;top:48691;width:914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" fillcolor="white [3201]" stroked="f" strokeweight="1pt">
                  <v:textbox>
                    <w:txbxContent>
                      <w:p w14:paraId="60F063BD" w14:textId="77777777" w:rsidR="0071767C" w:rsidRPr="00A87189" w:rsidRDefault="0071767C" w:rsidP="00731596">
                        <w:pPr>
                          <w:ind w:firstLineChars="50" w:firstLine="75"/>
                          <w:rPr>
                            <w:rFonts w:ascii="宋体" w:hAnsi="宋体" w:hint="eastAsia"/>
                            <w:sz w:val="15"/>
                            <w:szCs w:val="15"/>
                          </w:rPr>
                        </w:pPr>
                        <w:r w:rsidRPr="00A87189">
                          <w:rPr>
                            <w:rFonts w:ascii="宋体" w:hAnsi="宋体" w:hint="eastAsia"/>
                            <w:sz w:val="15"/>
                            <w:szCs w:val="15"/>
                          </w:rPr>
                          <w:t>完成的清单</w:t>
                        </w:r>
                      </w:p>
                    </w:txbxContent>
                  </v:textbox>
                </v:rect>
                <v:rect id="矩形 1874490204" o:spid="_x0000_s1110" style="position:absolute;left:76;top:40386;width:11735;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" fillcolor="white [3201]" stroked="f" strokeweight="1pt">
                  <v:textbox>
                    <w:txbxContent>
                      <w:p w14:paraId="012F2A19"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数据再收集或单元过程再调整</w:t>
                        </w:r>
                      </w:p>
                    </w:txbxContent>
                  </v:textbox>
                </v:rect>
                <v:shape id="直接箭头连接符 1357885210" o:spid="_x0000_s1111" type="#_x0000_t32" style="position:absolute;left:26593;top:25908;width:8763;height: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" strokecolor="black [3213]" strokeweight=".5pt">
                  <v:stroke endarrow="block" joinstyle="miter"/>
                </v:shape>
                <v:rect id="矩形 288573207" o:spid="_x0000_s1112" style="position:absolute;left:35280;top:23545;width:10973;height:4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" fillcolor="white [3201]" strokecolor="black [3213]" strokeweight="1pt">
                  <v:textbox inset="2mm,,2mm">
                    <w:txbxContent>
                      <w:p w14:paraId="096EABCB" w14:textId="77777777" w:rsidR="0071767C" w:rsidRPr="00A87189" w:rsidRDefault="0071767C" w:rsidP="00F10FAD">
                        <w:pPr>
                          <w:ind w:firstLineChars="0" w:firstLine="0"/>
                          <w:jc w:val="center"/>
                          <w:rPr>
                            <w:rFonts w:ascii="宋体" w:hAnsi="宋体" w:hint="eastAsia"/>
                            <w:sz w:val="15"/>
                            <w:szCs w:val="15"/>
                          </w:rPr>
                        </w:pPr>
                        <w:r w:rsidRPr="00A87189">
                          <w:rPr>
                            <w:rFonts w:ascii="宋体" w:hAnsi="宋体" w:hint="eastAsia"/>
                            <w:sz w:val="15"/>
                            <w:szCs w:val="15"/>
                          </w:rPr>
                          <w:t>分配，包括再使用和再生利用</w:t>
                        </w:r>
                      </w:p>
                    </w:txbxContent>
                  </v:textbox>
                </v:rect>
                <v:group id="组合 430660120" o:spid="_x0000_s1113" style="position:absolute;width:41300;height:48615" coordsize="41300,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">
                  <v:shape id="直接箭头连接符 973460061" o:spid="_x0000_s1114" type="#_x0000_t32" style="position:absolute;left:18821;top:9144;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" strokecolor="black [3213]" strokeweight=".5pt">
                    <v:stroke endarrow="block" joinstyle="miter"/>
                  </v:shape>
                  <v:shape id="直接箭头连接符 672570581" o:spid="_x0000_s1115" type="#_x0000_t32" style="position:absolute;left:18821;top:15240;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" strokecolor="black [3213]" strokeweight=".5pt">
                    <v:stroke endarrow="block" joinstyle="miter"/>
                  </v:shape>
                  <v:shape id="直接箭头连接符 528703116" o:spid="_x0000_s1116" type="#_x0000_t32" style="position:absolute;left:19050;top:21259;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" strokecolor="black [3213]" strokeweight=".5pt">
                    <v:stroke endarrow="block" joinstyle="miter"/>
                  </v:shape>
                  <v:shape id="直接箭头连接符 1955821808" o:spid="_x0000_s1117" type="#_x0000_t32" style="position:absolute;left:19126;top:27279;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" strokecolor="black [3213]" strokeweight=".5pt">
                    <v:stroke endarrow="block" joinstyle="miter"/>
                  </v:shape>
                  <v:shape id="直接箭头连接符 1627486515" o:spid="_x0000_s1118" type="#_x0000_t32" style="position:absolute;left:19278;top:3345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" strokecolor="black [3213]" strokeweight=".5pt">
                    <v:stroke endarrow="block" joinstyle="miter"/>
                  </v:shape>
                  <v:shape id="直接箭头连接符 583067354" o:spid="_x0000_s1119" type="#_x0000_t32" style="position:absolute;left:19278;top:3947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" strokecolor="black [3213]" strokeweight=".5pt">
                    <v:stroke endarrow="block" joinstyle="miter"/>
                  </v:shape>
                  <v:shape id="直接箭头连接符 838403360" o:spid="_x0000_s1120" type="#_x0000_t32" style="position:absolute;left:19278;top:45567;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" strokecolor="black [3213]" strokeweight=".5pt">
                    <v:stroke endarrow="block" joinstyle="miter"/>
                  </v:shape>
                  <v:group id="组合 1166165147" o:spid="_x0000_s1121" style="position:absolute;width:41300;height:44577" coordsize="41300,4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">
                    <v:shape id="直接箭头连接符 206156746" o:spid="_x0000_s1122" type="#_x0000_t32" style="position:absolute;left:18821;top:3200;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" strokecolor="black [3213]" strokeweight=".5pt">
                      <v:stroke endarrow="block" joinstyle="miter"/>
                    </v:shape>
                    <v:shape id="直接箭头连接符 221053801" o:spid="_x0000_s1123" type="#_x0000_t32" style="position:absolute;top:10839;width:34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" strokecolor="black [3213]" strokeweight=".5pt">
                      <v:stroke endarrow="block" joinstyle="miter"/>
                    </v:shape>
                    <v:line id="直接连接符 727845138" o:spid="_x0000_s1124" style="position:absolute;visibility:visible;mso-wrap-style:square" from="0,10820" to="0,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" strokecolor="black [3213]" strokeweight=".5pt">
                      <v:stroke joinstyle="miter"/>
                    </v:line>
                    <v:line id="直接连接符 930426819" o:spid="_x0000_s1125" style="position:absolute;visibility:visible;mso-wrap-style:square" from="0,44577" to="13335,4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" strokecolor="black [3213]" strokeweight=".5pt">
                      <v:stroke joinstyle="miter"/>
                    </v:line>
                    <v:rect id="矩形 1735974261" o:spid="_x0000_s1126" style="position:absolute;left:11811;width:13639;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" fillcolor="white [3201]" strokecolor="black [3213]" strokeweight="1pt">
                      <v:textbox>
                        <w:txbxContent>
                          <w:p w14:paraId="75C152C0" w14:textId="77777777" w:rsidR="0071767C" w:rsidRPr="00A87189" w:rsidRDefault="0071767C" w:rsidP="00731596">
                            <w:pPr>
                              <w:ind w:firstLine="300"/>
                              <w:rPr>
                                <w:rFonts w:ascii="宋体" w:hAnsi="宋体" w:hint="eastAsia"/>
                                <w:sz w:val="15"/>
                                <w:szCs w:val="15"/>
                              </w:rPr>
                            </w:pPr>
                            <w:r w:rsidRPr="00A87189">
                              <w:rPr>
                                <w:rFonts w:ascii="宋体" w:hAnsi="宋体" w:hint="eastAsia"/>
                                <w:sz w:val="15"/>
                                <w:szCs w:val="15"/>
                              </w:rPr>
                              <w:t>目的和范围的确定</w:t>
                            </w:r>
                          </w:p>
                        </w:txbxContent>
                      </v:textbox>
                    </v:rect>
                    <v:rect id="矩形 1001860513" o:spid="_x0000_s1127" style="position:absolute;left:11811;top:6248;width:13639;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" fillcolor="white [3201]" strokecolor="black [3213]" strokeweight="1pt">
                      <v:textbox>
                        <w:txbxContent>
                          <w:p w14:paraId="14908A73" w14:textId="77777777" w:rsidR="0071767C" w:rsidRPr="00A87189" w:rsidRDefault="0071767C" w:rsidP="00731596">
                            <w:pPr>
                              <w:ind w:firstLineChars="350" w:firstLine="525"/>
                              <w:rPr>
                                <w:rFonts w:ascii="宋体" w:hAnsi="宋体" w:hint="eastAsia"/>
                                <w:sz w:val="15"/>
                                <w:szCs w:val="15"/>
                              </w:rPr>
                            </w:pPr>
                            <w:r w:rsidRPr="00A87189">
                              <w:rPr>
                                <w:rFonts w:ascii="宋体" w:hAnsi="宋体" w:hint="eastAsia"/>
                                <w:sz w:val="15"/>
                                <w:szCs w:val="15"/>
                              </w:rPr>
                              <w:t>数据收集准备</w:t>
                            </w:r>
                          </w:p>
                        </w:txbxContent>
                      </v:textbox>
                    </v:rect>
                    <v:rect id="矩形 1175201056" o:spid="_x0000_s1128" style="position:absolute;left:19507;top:9220;width:914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" fillcolor="white [3201]" stroked="f" strokeweight="1pt">
                      <v:textbox>
                        <w:txbxContent>
                          <w:p w14:paraId="081C0EDC" w14:textId="77777777" w:rsidR="0071767C" w:rsidRPr="00A87189" w:rsidRDefault="0071767C" w:rsidP="0071767C">
                            <w:pPr>
                              <w:ind w:firstLine="300"/>
                              <w:jc w:val="center"/>
                              <w:rPr>
                                <w:rFonts w:ascii="宋体" w:hAnsi="宋体" w:hint="eastAsia"/>
                                <w:sz w:val="15"/>
                                <w:szCs w:val="15"/>
                              </w:rPr>
                            </w:pPr>
                            <w:r w:rsidRPr="00A87189">
                              <w:rPr>
                                <w:rFonts w:ascii="宋体" w:hAnsi="宋体" w:hint="eastAsia"/>
                                <w:sz w:val="15"/>
                                <w:szCs w:val="15"/>
                              </w:rPr>
                              <w:t>数据收集表</w:t>
                            </w:r>
                          </w:p>
                        </w:txbxContent>
                      </v:textbox>
                    </v:rect>
                    <v:rect id="矩形 2102030466" o:spid="_x0000_s1129" style="position:absolute;left:3492;top:9388;width:10700;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" fillcolor="white [3201]" stroked="f" strokeweight="1pt">
                      <v:textbox>
                        <w:txbxContent>
                          <w:p w14:paraId="3772C06D" w14:textId="77777777" w:rsidR="0071767C" w:rsidRPr="00A87189" w:rsidRDefault="0071767C" w:rsidP="00731596">
                            <w:pPr>
                              <w:ind w:firstLineChars="0" w:firstLine="0"/>
                              <w:rPr>
                                <w:rFonts w:ascii="宋体" w:hAnsi="宋体" w:hint="eastAsia"/>
                                <w:sz w:val="15"/>
                                <w:szCs w:val="15"/>
                              </w:rPr>
                            </w:pPr>
                            <w:r w:rsidRPr="00A87189">
                              <w:rPr>
                                <w:rFonts w:ascii="宋体" w:hAnsi="宋体" w:hint="eastAsia"/>
                                <w:sz w:val="15"/>
                                <w:szCs w:val="15"/>
                              </w:rPr>
                              <w:t>调整的数据收集表</w:t>
                            </w:r>
                          </w:p>
                        </w:txbxContent>
                      </v:textbox>
                    </v:rect>
                    <v:line id="直接连接符 1869797590" o:spid="_x0000_s1130" style="position:absolute;flip:y;visibility:visible;mso-wrap-style:square" from="25450,1447" to="41300,1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" strokecolor="black [3213]" strokeweight=".5pt">
                      <v:stroke dashstyle="dash" joinstyle="miter"/>
                    </v:line>
                    <v:shape id="直接箭头连接符 1708227343" o:spid="_x0000_s1131" type="#_x0000_t32" style="position:absolute;left:41300;top:1524;width:0;height:220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" strokecolor="black [3213]" strokeweight=".5pt">
                      <v:stroke dashstyle="dash" endarrow="block" joinstyle="miter"/>
                    </v:shape>
                  </v:group>
                </v:group>
                <w10:wrap type="topAndBottom"/>
              </v:group>
            </w:pict>
          </mc:Fallback>
        </mc:AlternateContent>
      </w:r>
    </w:p>
    <w:p w14:paraId="25885B9C" w14:textId="77777777" w:rsidR="009B0676" w:rsidRDefault="0049192C" w:rsidP="008B6E81">
      <w:pPr>
        <w:pStyle w:val="ae"/>
        <w:spacing w:beforeLines="50" w:before="156" w:afterLines="50" w:after="156" w:line="240" w:lineRule="auto"/>
        <w:jc w:val="center"/>
        <w:rPr>
          <w:rFonts w:ascii="黑体" w:eastAsia="黑体" w:hAnsi="黑体" w:hint="eastAsia"/>
        </w:rPr>
      </w:pPr>
      <w:r w:rsidRPr="00A9799F">
        <w:rPr>
          <w:rFonts w:ascii="黑体" w:eastAsia="黑体" w:hAnsi="黑体" w:hint="eastAsia"/>
        </w:rPr>
        <w:t>图</w:t>
      </w:r>
      <w:r w:rsidR="00E20F7B" w:rsidRPr="00A9799F">
        <w:rPr>
          <w:rFonts w:ascii="黑体" w:eastAsia="黑体" w:hAnsi="黑体"/>
        </w:rPr>
        <w:t xml:space="preserve">2  </w:t>
      </w:r>
      <w:r w:rsidRPr="00A9799F">
        <w:rPr>
          <w:rFonts w:ascii="黑体" w:eastAsia="黑体" w:hAnsi="黑体" w:hint="eastAsia"/>
        </w:rPr>
        <w:t>生命周期清单</w:t>
      </w:r>
      <w:r w:rsidR="00A50DD1" w:rsidRPr="00A9799F">
        <w:rPr>
          <w:rFonts w:ascii="黑体" w:eastAsia="黑体" w:hAnsi="黑体" w:hint="eastAsia"/>
        </w:rPr>
        <w:t>分析</w:t>
      </w:r>
      <w:r w:rsidRPr="00A9799F">
        <w:rPr>
          <w:rFonts w:ascii="黑体" w:eastAsia="黑体" w:hAnsi="黑体" w:hint="eastAsia"/>
        </w:rPr>
        <w:t>的简化流程</w:t>
      </w:r>
    </w:p>
    <w:p w14:paraId="7029D1BA" w14:textId="77777777" w:rsidR="00774321" w:rsidRPr="00A9799F" w:rsidRDefault="00774321" w:rsidP="00731596">
      <w:pPr>
        <w:pStyle w:val="ae"/>
        <w:spacing w:beforeLines="50" w:before="156" w:afterLines="50" w:after="156" w:line="240" w:lineRule="auto"/>
        <w:jc w:val="center"/>
        <w:rPr>
          <w:rFonts w:ascii="黑体" w:eastAsia="黑体" w:hAnsi="黑体" w:hint="eastAsia"/>
        </w:rPr>
      </w:pPr>
    </w:p>
    <w:p w14:paraId="7B2F2970" w14:textId="77777777" w:rsidR="00B80B02" w:rsidRPr="00A9799F" w:rsidRDefault="00B80B02"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5019D4" w:rsidRPr="00A9799F">
        <w:rPr>
          <w:rFonts w:ascii="黑体" w:eastAsia="黑体" w:hAnsi="黑体"/>
          <w:b w:val="0"/>
          <w:sz w:val="21"/>
          <w:szCs w:val="21"/>
        </w:rPr>
        <w:t>1.</w:t>
      </w:r>
      <w:r w:rsidRPr="00A9799F">
        <w:rPr>
          <w:rFonts w:ascii="黑体" w:eastAsia="黑体" w:hAnsi="黑体"/>
          <w:b w:val="0"/>
          <w:sz w:val="21"/>
          <w:szCs w:val="21"/>
        </w:rPr>
        <w:t>1.2</w:t>
      </w:r>
      <w:r w:rsidRPr="00A9799F">
        <w:rPr>
          <w:rFonts w:ascii="黑体" w:eastAsia="黑体" w:hAnsi="黑体" w:hint="eastAsia"/>
          <w:b w:val="0"/>
          <w:sz w:val="21"/>
          <w:szCs w:val="21"/>
        </w:rPr>
        <w:t xml:space="preserve"> </w:t>
      </w:r>
      <w:r w:rsidRPr="00A9799F">
        <w:rPr>
          <w:rFonts w:ascii="黑体" w:eastAsia="黑体" w:hAnsi="黑体"/>
          <w:b w:val="0"/>
          <w:sz w:val="21"/>
          <w:szCs w:val="21"/>
        </w:rPr>
        <w:t xml:space="preserve"> </w:t>
      </w:r>
      <w:r w:rsidRPr="00A9799F">
        <w:rPr>
          <w:rFonts w:ascii="黑体" w:eastAsia="黑体" w:hAnsi="黑体" w:hint="eastAsia"/>
          <w:b w:val="0"/>
          <w:sz w:val="21"/>
          <w:szCs w:val="21"/>
        </w:rPr>
        <w:t>数据收集</w:t>
      </w:r>
    </w:p>
    <w:p w14:paraId="5B55AF9D" w14:textId="77777777" w:rsidR="00B80B02" w:rsidRPr="00A9799F" w:rsidRDefault="00B80B02" w:rsidP="00B80B02">
      <w:pPr>
        <w:pStyle w:val="aff3"/>
        <w:tabs>
          <w:tab w:val="center" w:pos="4201"/>
          <w:tab w:val="right" w:leader="dot" w:pos="9298"/>
        </w:tabs>
        <w:ind w:firstLine="420"/>
      </w:pPr>
      <w:r w:rsidRPr="00A9799F">
        <w:t>数据的选择取决于研究的目的和范围。这些数据可以从系统边界内与单元过程相关的 生产场所中收集，</w:t>
      </w:r>
      <w:r w:rsidR="00A50DD1" w:rsidRPr="00A9799F">
        <w:rPr>
          <w:rFonts w:hint="eastAsia"/>
        </w:rPr>
        <w:t>也</w:t>
      </w:r>
      <w:r w:rsidRPr="00A9799F">
        <w:t>可以通过其他渠道获取或计算得出。</w:t>
      </w:r>
    </w:p>
    <w:p w14:paraId="013EF2AE" w14:textId="77777777" w:rsidR="00B80B02" w:rsidRPr="00A9799F" w:rsidRDefault="00B80B02" w:rsidP="00B80B02">
      <w:pPr>
        <w:pStyle w:val="aff3"/>
        <w:tabs>
          <w:tab w:val="center" w:pos="4201"/>
          <w:tab w:val="right" w:leader="dot" w:pos="9298"/>
        </w:tabs>
        <w:ind w:firstLine="420"/>
      </w:pPr>
      <w:r w:rsidRPr="00A9799F">
        <w:t>应收集系统边界内所有单元过程的定性资料和定量数据。通过测量、计算或估算而收集到的数据，均可用于量化单元过程的输入和输出。</w:t>
      </w:r>
    </w:p>
    <w:p w14:paraId="66F0AC1D" w14:textId="3A3E3F2C" w:rsidR="00BE306A" w:rsidRPr="00A9799F" w:rsidRDefault="00BE306A" w:rsidP="00BE306A">
      <w:pPr>
        <w:pStyle w:val="aff3"/>
        <w:tabs>
          <w:tab w:val="center" w:pos="4201"/>
          <w:tab w:val="right" w:leader="dot" w:pos="9298"/>
        </w:tabs>
        <w:ind w:firstLine="420"/>
      </w:pPr>
      <w:r w:rsidRPr="00A9799F">
        <w:t>a</w:t>
      </w:r>
      <w:r w:rsidRPr="00A9799F">
        <w:rPr>
          <w:rFonts w:hint="eastAsia"/>
        </w:rPr>
        <w:t>）输入</w:t>
      </w:r>
      <w:r w:rsidR="000D3B19">
        <w:rPr>
          <w:rFonts w:hint="eastAsia"/>
        </w:rPr>
        <w:t>：</w:t>
      </w:r>
    </w:p>
    <w:p w14:paraId="3A07C980" w14:textId="77777777" w:rsidR="00BE306A" w:rsidRPr="00A9799F" w:rsidRDefault="00BE306A" w:rsidP="00BE306A">
      <w:pPr>
        <w:pStyle w:val="aff3"/>
        <w:tabs>
          <w:tab w:val="center" w:pos="4201"/>
          <w:tab w:val="right" w:leader="dot" w:pos="9298"/>
        </w:tabs>
        <w:ind w:firstLine="420"/>
      </w:pPr>
      <w:r w:rsidRPr="00A9799F">
        <w:rPr>
          <w:rFonts w:hint="eastAsia"/>
        </w:rPr>
        <w:t>——消耗的矿产品、半成品等原料；</w:t>
      </w:r>
    </w:p>
    <w:p w14:paraId="57CA0732" w14:textId="1CB4C67D" w:rsidR="00BE306A" w:rsidRPr="00A9799F" w:rsidRDefault="00BE306A" w:rsidP="00BE306A">
      <w:pPr>
        <w:pStyle w:val="aff3"/>
        <w:tabs>
          <w:tab w:val="center" w:pos="4201"/>
          <w:tab w:val="right" w:leader="dot" w:pos="9298"/>
        </w:tabs>
        <w:ind w:firstLine="420"/>
      </w:pPr>
      <w:r w:rsidRPr="00A9799F">
        <w:rPr>
          <w:rFonts w:hint="eastAsia"/>
        </w:rPr>
        <w:t>——消耗的辅材和药剂；</w:t>
      </w:r>
    </w:p>
    <w:p w14:paraId="7C82DEE1" w14:textId="77777777" w:rsidR="00BE306A" w:rsidRPr="00A9799F" w:rsidRDefault="00BE306A" w:rsidP="00BE306A">
      <w:pPr>
        <w:pStyle w:val="aff3"/>
        <w:tabs>
          <w:tab w:val="center" w:pos="4201"/>
          <w:tab w:val="right" w:leader="dot" w:pos="9298"/>
        </w:tabs>
        <w:ind w:firstLine="420"/>
      </w:pPr>
      <w:r w:rsidRPr="00A9799F">
        <w:rPr>
          <w:rFonts w:hint="eastAsia"/>
        </w:rPr>
        <w:t>——消耗的能源，如：燃料、电力、热力等；</w:t>
      </w:r>
    </w:p>
    <w:p w14:paraId="43AD5626" w14:textId="7CCF3E28" w:rsidR="00BE306A" w:rsidRPr="00A9799F" w:rsidRDefault="00BE306A" w:rsidP="00BE306A">
      <w:pPr>
        <w:pStyle w:val="aff3"/>
        <w:tabs>
          <w:tab w:val="center" w:pos="4201"/>
          <w:tab w:val="right" w:leader="dot" w:pos="9298"/>
        </w:tabs>
        <w:ind w:firstLine="420"/>
      </w:pPr>
      <w:r w:rsidRPr="00A9799F">
        <w:rPr>
          <w:rFonts w:hint="eastAsia"/>
        </w:rPr>
        <w:t>——</w:t>
      </w:r>
      <w:r w:rsidR="001A1828">
        <w:rPr>
          <w:rFonts w:hint="eastAsia"/>
        </w:rPr>
        <w:t>耗能工质</w:t>
      </w:r>
      <w:r w:rsidR="00035E82" w:rsidRPr="00A9799F">
        <w:rPr>
          <w:rFonts w:hint="eastAsia"/>
        </w:rPr>
        <w:t>；</w:t>
      </w:r>
    </w:p>
    <w:p w14:paraId="6BCEC5BF" w14:textId="77777777" w:rsidR="00035E82" w:rsidRPr="00A9799F" w:rsidRDefault="00035E82" w:rsidP="00BE306A">
      <w:pPr>
        <w:pStyle w:val="aff3"/>
        <w:tabs>
          <w:tab w:val="center" w:pos="4201"/>
          <w:tab w:val="right" w:leader="dot" w:pos="9298"/>
        </w:tabs>
        <w:ind w:firstLine="420"/>
      </w:pPr>
      <w:r w:rsidRPr="00A9799F">
        <w:rPr>
          <w:rFonts w:hint="eastAsia"/>
        </w:rPr>
        <w:t>——第三方服务。</w:t>
      </w:r>
    </w:p>
    <w:p w14:paraId="76851756" w14:textId="571FC4C8" w:rsidR="00BE306A" w:rsidRPr="00A9799F" w:rsidRDefault="00BE306A" w:rsidP="00BE306A">
      <w:pPr>
        <w:pStyle w:val="aff3"/>
        <w:tabs>
          <w:tab w:val="center" w:pos="4201"/>
          <w:tab w:val="right" w:leader="dot" w:pos="9298"/>
        </w:tabs>
        <w:ind w:firstLine="420"/>
      </w:pPr>
      <w:r w:rsidRPr="00A9799F">
        <w:t>b</w:t>
      </w:r>
      <w:r w:rsidRPr="00A9799F">
        <w:rPr>
          <w:rFonts w:hint="eastAsia"/>
        </w:rPr>
        <w:t>）输出</w:t>
      </w:r>
      <w:r w:rsidR="000D3B19">
        <w:rPr>
          <w:rFonts w:hint="eastAsia"/>
        </w:rPr>
        <w:t>：</w:t>
      </w:r>
    </w:p>
    <w:p w14:paraId="6ADD2E42" w14:textId="35908842" w:rsidR="00BE306A" w:rsidRPr="00A9799F" w:rsidRDefault="00BE306A" w:rsidP="00BE306A">
      <w:pPr>
        <w:pStyle w:val="aff3"/>
        <w:tabs>
          <w:tab w:val="center" w:pos="4201"/>
          <w:tab w:val="right" w:leader="dot" w:pos="9298"/>
        </w:tabs>
        <w:ind w:firstLine="420"/>
      </w:pPr>
      <w:r w:rsidRPr="00A9799F">
        <w:rPr>
          <w:rFonts w:hint="eastAsia"/>
        </w:rPr>
        <w:t>——主产品和</w:t>
      </w:r>
      <w:r w:rsidR="0080515A" w:rsidRPr="00731596">
        <w:rPr>
          <w:rFonts w:hint="eastAsia"/>
        </w:rPr>
        <w:t>共生</w:t>
      </w:r>
      <w:r w:rsidRPr="00A9799F">
        <w:rPr>
          <w:rFonts w:hint="eastAsia"/>
        </w:rPr>
        <w:t>产品；</w:t>
      </w:r>
    </w:p>
    <w:p w14:paraId="42448918" w14:textId="5E2F69FF" w:rsidR="00BE306A" w:rsidRPr="00A9799F" w:rsidRDefault="00BE306A" w:rsidP="00BE306A">
      <w:pPr>
        <w:pStyle w:val="aff3"/>
        <w:tabs>
          <w:tab w:val="center" w:pos="4201"/>
          <w:tab w:val="right" w:leader="dot" w:pos="9298"/>
        </w:tabs>
        <w:ind w:firstLine="420"/>
      </w:pPr>
      <w:r w:rsidRPr="00A9799F">
        <w:rPr>
          <w:rFonts w:hint="eastAsia"/>
        </w:rPr>
        <w:t>——废弃物；</w:t>
      </w:r>
    </w:p>
    <w:p w14:paraId="5A4C45F1" w14:textId="5C024B81" w:rsidR="00BE306A" w:rsidRPr="00A9799F" w:rsidRDefault="00BE306A" w:rsidP="00BE306A">
      <w:pPr>
        <w:pStyle w:val="aff3"/>
        <w:tabs>
          <w:tab w:val="center" w:pos="4201"/>
          <w:tab w:val="right" w:leader="dot" w:pos="9298"/>
        </w:tabs>
        <w:ind w:firstLine="420"/>
      </w:pPr>
      <w:r w:rsidRPr="00A9799F">
        <w:rPr>
          <w:rFonts w:hint="eastAsia"/>
        </w:rPr>
        <w:lastRenderedPageBreak/>
        <w:t>——</w:t>
      </w:r>
      <w:r w:rsidR="001D3593">
        <w:rPr>
          <w:rFonts w:hint="eastAsia"/>
        </w:rPr>
        <w:t>温室气体</w:t>
      </w:r>
      <w:r w:rsidRPr="00A9799F">
        <w:rPr>
          <w:rFonts w:hint="eastAsia"/>
        </w:rPr>
        <w:t>直接排放。</w:t>
      </w:r>
    </w:p>
    <w:p w14:paraId="3B2421CB" w14:textId="77777777" w:rsidR="0011015C" w:rsidRPr="00A9799F" w:rsidRDefault="00B80B02"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5019D4" w:rsidRPr="00A9799F">
        <w:rPr>
          <w:rFonts w:ascii="黑体" w:eastAsia="黑体" w:hAnsi="黑体"/>
          <w:b w:val="0"/>
          <w:sz w:val="21"/>
          <w:szCs w:val="21"/>
        </w:rPr>
        <w:t>1.</w:t>
      </w:r>
      <w:r w:rsidRPr="00A9799F">
        <w:rPr>
          <w:rFonts w:ascii="黑体" w:eastAsia="黑体" w:hAnsi="黑体"/>
          <w:b w:val="0"/>
          <w:sz w:val="21"/>
          <w:szCs w:val="21"/>
        </w:rPr>
        <w:t>1.</w:t>
      </w:r>
      <w:r w:rsidR="0011015C" w:rsidRPr="00A9799F">
        <w:rPr>
          <w:rFonts w:ascii="黑体" w:eastAsia="黑体" w:hAnsi="黑体"/>
          <w:b w:val="0"/>
          <w:sz w:val="21"/>
          <w:szCs w:val="21"/>
        </w:rPr>
        <w:t xml:space="preserve">3 </w:t>
      </w:r>
      <w:r w:rsidR="00812295" w:rsidRPr="00A9799F">
        <w:rPr>
          <w:rFonts w:ascii="黑体" w:eastAsia="黑体" w:hAnsi="黑体"/>
          <w:b w:val="0"/>
          <w:sz w:val="21"/>
          <w:szCs w:val="21"/>
        </w:rPr>
        <w:t xml:space="preserve"> </w:t>
      </w:r>
      <w:r w:rsidR="0011015C" w:rsidRPr="00A9799F">
        <w:rPr>
          <w:rFonts w:ascii="黑体" w:eastAsia="黑体" w:hAnsi="黑体" w:hint="eastAsia"/>
          <w:b w:val="0"/>
          <w:sz w:val="21"/>
          <w:szCs w:val="21"/>
        </w:rPr>
        <w:t>数据确认</w:t>
      </w:r>
    </w:p>
    <w:p w14:paraId="74312A28" w14:textId="77777777" w:rsidR="0011015C" w:rsidRPr="00A9799F" w:rsidRDefault="0011015C" w:rsidP="00A84265">
      <w:pPr>
        <w:pStyle w:val="aff3"/>
        <w:tabs>
          <w:tab w:val="center" w:pos="4201"/>
          <w:tab w:val="right" w:leader="dot" w:pos="9298"/>
        </w:tabs>
        <w:ind w:firstLine="420"/>
      </w:pPr>
      <w:r w:rsidRPr="00A9799F">
        <w:t>在数据收集过程中应对数据的有效性进行检查</w:t>
      </w:r>
      <w:r w:rsidRPr="00A9799F">
        <w:rPr>
          <w:rFonts w:hint="eastAsia"/>
        </w:rPr>
        <w:t>。这应包括完整性</w:t>
      </w:r>
      <w:r w:rsidR="00A50DD1" w:rsidRPr="00A9799F">
        <w:rPr>
          <w:rFonts w:hint="eastAsia"/>
        </w:rPr>
        <w:t>检查</w:t>
      </w:r>
      <w:r w:rsidRPr="00A9799F">
        <w:rPr>
          <w:rFonts w:hint="eastAsia"/>
        </w:rPr>
        <w:t>、质量平衡、能量平衡、水平衡、碳平衡、冶金平衡和其他类似的平衡检查。</w:t>
      </w:r>
    </w:p>
    <w:p w14:paraId="1D2B3054" w14:textId="77777777" w:rsidR="0011015C" w:rsidRPr="00A9799F" w:rsidRDefault="00B80B02"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5019D4" w:rsidRPr="00A9799F">
        <w:rPr>
          <w:rFonts w:ascii="黑体" w:eastAsia="黑体" w:hAnsi="黑体"/>
          <w:b w:val="0"/>
          <w:sz w:val="21"/>
          <w:szCs w:val="21"/>
        </w:rPr>
        <w:t>1.</w:t>
      </w:r>
      <w:r w:rsidRPr="00A9799F">
        <w:rPr>
          <w:rFonts w:ascii="黑体" w:eastAsia="黑体" w:hAnsi="黑体"/>
          <w:b w:val="0"/>
          <w:sz w:val="21"/>
          <w:szCs w:val="21"/>
        </w:rPr>
        <w:t>1.</w:t>
      </w:r>
      <w:r w:rsidR="0011015C" w:rsidRPr="00A9799F">
        <w:rPr>
          <w:rFonts w:ascii="黑体" w:eastAsia="黑体" w:hAnsi="黑体"/>
          <w:b w:val="0"/>
          <w:sz w:val="21"/>
          <w:szCs w:val="21"/>
        </w:rPr>
        <w:t xml:space="preserve">4 </w:t>
      </w:r>
      <w:r w:rsidR="00812295" w:rsidRPr="00A9799F">
        <w:rPr>
          <w:rFonts w:ascii="黑体" w:eastAsia="黑体" w:hAnsi="黑体"/>
          <w:b w:val="0"/>
          <w:sz w:val="21"/>
          <w:szCs w:val="21"/>
        </w:rPr>
        <w:t xml:space="preserve"> </w:t>
      </w:r>
      <w:r w:rsidR="0011015C" w:rsidRPr="00A9799F">
        <w:rPr>
          <w:rFonts w:ascii="黑体" w:eastAsia="黑体" w:hAnsi="黑体" w:hint="eastAsia"/>
          <w:b w:val="0"/>
          <w:sz w:val="21"/>
          <w:szCs w:val="21"/>
        </w:rPr>
        <w:t>数据与单元过程和声明单位的关联</w:t>
      </w:r>
    </w:p>
    <w:p w14:paraId="1CE9BA4B" w14:textId="77777777" w:rsidR="0011015C" w:rsidRPr="00A9799F" w:rsidRDefault="0011015C" w:rsidP="00A84265">
      <w:pPr>
        <w:pStyle w:val="aff3"/>
        <w:tabs>
          <w:tab w:val="center" w:pos="4201"/>
          <w:tab w:val="right" w:leader="dot" w:pos="9298"/>
        </w:tabs>
        <w:ind w:firstLine="420"/>
      </w:pPr>
      <w:r w:rsidRPr="00A9799F">
        <w:t>以流程图和各单元过程间的流为基础，所有单元过程的流都与基准流建立联系。</w:t>
      </w:r>
      <w:r w:rsidR="00A50DD1" w:rsidRPr="00A9799F">
        <w:t>应</w:t>
      </w:r>
      <w:r w:rsidR="00A50DD1" w:rsidRPr="00A9799F">
        <w:rPr>
          <w:rFonts w:hint="eastAsia"/>
        </w:rPr>
        <w:t>通过</w:t>
      </w:r>
      <w:r w:rsidRPr="00A9799F">
        <w:t>计算将系统的输入和输出数据与声明单位建立联系。</w:t>
      </w:r>
    </w:p>
    <w:p w14:paraId="4D9C966D" w14:textId="77777777" w:rsidR="0011015C" w:rsidRPr="00A9799F" w:rsidRDefault="00B80B02"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5019D4" w:rsidRPr="00A9799F">
        <w:rPr>
          <w:rFonts w:ascii="黑体" w:eastAsia="黑体" w:hAnsi="黑体"/>
          <w:b w:val="0"/>
          <w:sz w:val="21"/>
          <w:szCs w:val="21"/>
        </w:rPr>
        <w:t>1.</w:t>
      </w:r>
      <w:r w:rsidRPr="00A9799F">
        <w:rPr>
          <w:rFonts w:ascii="黑体" w:eastAsia="黑体" w:hAnsi="黑体"/>
          <w:b w:val="0"/>
          <w:sz w:val="21"/>
          <w:szCs w:val="21"/>
        </w:rPr>
        <w:t>1</w:t>
      </w:r>
      <w:r w:rsidR="0011015C" w:rsidRPr="00A9799F">
        <w:rPr>
          <w:rFonts w:ascii="黑体" w:eastAsia="黑体" w:hAnsi="黑体"/>
          <w:b w:val="0"/>
          <w:sz w:val="21"/>
          <w:szCs w:val="21"/>
        </w:rPr>
        <w:t>.</w:t>
      </w:r>
      <w:r w:rsidRPr="00A9799F">
        <w:rPr>
          <w:rFonts w:ascii="黑体" w:eastAsia="黑体" w:hAnsi="黑体"/>
          <w:b w:val="0"/>
          <w:sz w:val="21"/>
          <w:szCs w:val="21"/>
        </w:rPr>
        <w:t>5</w:t>
      </w:r>
      <w:r w:rsidR="0011015C" w:rsidRPr="00A9799F">
        <w:rPr>
          <w:rFonts w:ascii="黑体" w:eastAsia="黑体" w:hAnsi="黑体"/>
          <w:b w:val="0"/>
          <w:sz w:val="21"/>
          <w:szCs w:val="21"/>
        </w:rPr>
        <w:t xml:space="preserve"> </w:t>
      </w:r>
      <w:r w:rsidR="00812295" w:rsidRPr="00A9799F">
        <w:rPr>
          <w:rFonts w:ascii="黑体" w:eastAsia="黑体" w:hAnsi="黑体"/>
          <w:b w:val="0"/>
          <w:sz w:val="21"/>
          <w:szCs w:val="21"/>
        </w:rPr>
        <w:t xml:space="preserve"> </w:t>
      </w:r>
      <w:r w:rsidR="0011015C" w:rsidRPr="00A9799F">
        <w:rPr>
          <w:rFonts w:ascii="黑体" w:eastAsia="黑体" w:hAnsi="黑体" w:hint="eastAsia"/>
          <w:b w:val="0"/>
          <w:sz w:val="21"/>
          <w:szCs w:val="21"/>
        </w:rPr>
        <w:t>系统边界调整</w:t>
      </w:r>
    </w:p>
    <w:p w14:paraId="4EEF2922" w14:textId="77777777" w:rsidR="00C119C0" w:rsidRDefault="00C119C0" w:rsidP="00C119C0">
      <w:pPr>
        <w:pStyle w:val="aff3"/>
        <w:ind w:firstLine="420"/>
      </w:pPr>
      <w:r>
        <w:rPr>
          <w:rFonts w:hint="eastAsia"/>
        </w:rPr>
        <w:t xml:space="preserve">基于产品碳足迹量化工作需要不断迭代的特性，应根据由敏感性分析所判定的重要性来决定数据的取舍，从而对系统边界中所述的初始分析加以验证。初始系统边界应根据目的和范围确定阶段所规定的取舍准则进行调整。应在产品碳足迹研究报告中记录调整过程和敏感性分析结果。基于敏感性分析的系统边界调整可导致： </w:t>
      </w:r>
    </w:p>
    <w:p w14:paraId="4809C9B4" w14:textId="77777777" w:rsidR="00C119C0" w:rsidRDefault="00C119C0" w:rsidP="00C119C0">
      <w:pPr>
        <w:pStyle w:val="aff3"/>
        <w:ind w:firstLine="420"/>
      </w:pPr>
      <w:r>
        <w:rPr>
          <w:rFonts w:hint="eastAsia"/>
        </w:rPr>
        <w:t xml:space="preserve">a)排除被判定为不具有显著性影响的生命周期阶段或单元过程； </w:t>
      </w:r>
    </w:p>
    <w:p w14:paraId="3A8BDBC0" w14:textId="77777777" w:rsidR="00C119C0" w:rsidRDefault="00C119C0" w:rsidP="00C119C0">
      <w:pPr>
        <w:pStyle w:val="aff3"/>
        <w:ind w:firstLine="420"/>
      </w:pPr>
      <w:r>
        <w:rPr>
          <w:rFonts w:hint="eastAsia"/>
        </w:rPr>
        <w:t xml:space="preserve">b)排除对产品碳足迹结果不具有显著影响的输入和输出； </w:t>
      </w:r>
    </w:p>
    <w:p w14:paraId="227A3B07" w14:textId="47F9C799" w:rsidR="00C119C0" w:rsidRDefault="00C119C0" w:rsidP="00C119C0">
      <w:pPr>
        <w:pStyle w:val="aff3"/>
        <w:ind w:firstLine="420"/>
      </w:pPr>
      <w:r>
        <w:rPr>
          <w:rFonts w:hint="eastAsia"/>
        </w:rPr>
        <w:t>c)纳入具有显著性影响的新的单元过程、输入</w:t>
      </w:r>
      <w:r w:rsidR="00CB167F">
        <w:rPr>
          <w:rFonts w:hint="eastAsia"/>
        </w:rPr>
        <w:t>和</w:t>
      </w:r>
      <w:r>
        <w:rPr>
          <w:rFonts w:hint="eastAsia"/>
        </w:rPr>
        <w:t xml:space="preserve">输出。 </w:t>
      </w:r>
    </w:p>
    <w:p w14:paraId="4637530F" w14:textId="77777777" w:rsidR="00C119C0" w:rsidRDefault="00C119C0" w:rsidP="00C119C0">
      <w:pPr>
        <w:pStyle w:val="aff3"/>
        <w:ind w:firstLine="420"/>
      </w:pPr>
      <w:r>
        <w:rPr>
          <w:rFonts w:hint="eastAsia"/>
        </w:rPr>
        <w:t>系统边界调整有助于把数据处理限制在被判定为对产品碳足迹研究目的具有显著性影响的输入和输出数据范围内。</w:t>
      </w:r>
    </w:p>
    <w:p w14:paraId="32C644AD" w14:textId="29B4A1BF" w:rsidR="0011015C" w:rsidRPr="00A9799F" w:rsidRDefault="00C119C0" w:rsidP="00A84265">
      <w:pPr>
        <w:pStyle w:val="aff3"/>
        <w:tabs>
          <w:tab w:val="center" w:pos="4201"/>
          <w:tab w:val="right" w:leader="dot" w:pos="9298"/>
        </w:tabs>
        <w:ind w:firstLine="360"/>
      </w:pPr>
      <w:r w:rsidRPr="00C119C0">
        <w:rPr>
          <w:rFonts w:ascii="黑体" w:eastAsia="黑体" w:hAnsi="黑体" w:hint="eastAsia"/>
          <w:sz w:val="18"/>
          <w:szCs w:val="18"/>
        </w:rPr>
        <w:t>注：</w:t>
      </w:r>
      <w:r w:rsidRPr="00731596">
        <w:rPr>
          <w:rFonts w:hAnsi="宋体" w:hint="eastAsia"/>
          <w:sz w:val="18"/>
          <w:szCs w:val="18"/>
        </w:rPr>
        <w:t>本条款改编自 GB/T 24044-2008, 4.3.3.4</w:t>
      </w:r>
      <w:r w:rsidR="0011015C" w:rsidRPr="00731596">
        <w:rPr>
          <w:rFonts w:hAnsi="宋体" w:hint="eastAsia"/>
          <w:sz w:val="18"/>
          <w:szCs w:val="18"/>
        </w:rPr>
        <w:t>。</w:t>
      </w:r>
    </w:p>
    <w:p w14:paraId="7B457823" w14:textId="77777777" w:rsidR="00503B37" w:rsidRPr="00A9799F" w:rsidRDefault="003D0925" w:rsidP="00FE5DE7">
      <w:pPr>
        <w:pStyle w:val="4"/>
        <w:snapToGrid/>
        <w:spacing w:beforeLines="50" w:before="156" w:afterLines="50" w:after="156" w:line="240" w:lineRule="auto"/>
        <w:ind w:firstLineChars="0" w:firstLine="0"/>
        <w:jc w:val="left"/>
        <w:rPr>
          <w:rFonts w:ascii="黑体" w:hAnsi="黑体" w:hint="eastAsia"/>
          <w:szCs w:val="21"/>
        </w:rPr>
      </w:pPr>
      <w:bookmarkStart w:id="41" w:name="_Toc131077492"/>
      <w:r w:rsidRPr="00A9799F">
        <w:rPr>
          <w:rFonts w:ascii="黑体" w:eastAsia="黑体" w:hAnsi="黑体"/>
          <w:b w:val="0"/>
          <w:sz w:val="21"/>
          <w:szCs w:val="21"/>
        </w:rPr>
        <w:t>6</w:t>
      </w:r>
      <w:r w:rsidR="00503B37" w:rsidRPr="00A9799F">
        <w:rPr>
          <w:rFonts w:ascii="黑体" w:eastAsia="黑体" w:hAnsi="黑体"/>
          <w:b w:val="0"/>
          <w:sz w:val="21"/>
          <w:szCs w:val="21"/>
        </w:rPr>
        <w:t>.</w:t>
      </w:r>
      <w:r w:rsidR="004A34B0" w:rsidRPr="00A9799F">
        <w:rPr>
          <w:rFonts w:ascii="黑体" w:eastAsia="黑体" w:hAnsi="黑体"/>
          <w:b w:val="0"/>
          <w:sz w:val="21"/>
          <w:szCs w:val="21"/>
        </w:rPr>
        <w:t>1.</w:t>
      </w:r>
      <w:r w:rsidR="00BF763E" w:rsidRPr="00A9799F">
        <w:rPr>
          <w:rFonts w:ascii="黑体" w:eastAsia="黑体" w:hAnsi="黑体"/>
          <w:b w:val="0"/>
          <w:sz w:val="21"/>
          <w:szCs w:val="21"/>
        </w:rPr>
        <w:t>2</w:t>
      </w:r>
      <w:r w:rsidR="00AC7346" w:rsidRPr="00A9799F">
        <w:rPr>
          <w:rFonts w:ascii="黑体" w:eastAsia="黑体" w:hAnsi="黑体"/>
          <w:b w:val="0"/>
          <w:sz w:val="21"/>
          <w:szCs w:val="21"/>
        </w:rPr>
        <w:t xml:space="preserve"> </w:t>
      </w:r>
      <w:r w:rsidR="00503B37" w:rsidRPr="00A9799F">
        <w:rPr>
          <w:rFonts w:ascii="黑体" w:eastAsia="黑体" w:hAnsi="黑体"/>
          <w:b w:val="0"/>
          <w:sz w:val="21"/>
          <w:szCs w:val="21"/>
        </w:rPr>
        <w:t xml:space="preserve"> </w:t>
      </w:r>
      <w:r w:rsidR="00503B37" w:rsidRPr="00A9799F">
        <w:rPr>
          <w:rFonts w:ascii="黑体" w:eastAsia="黑体" w:hAnsi="黑体" w:hint="eastAsia"/>
          <w:b w:val="0"/>
          <w:sz w:val="21"/>
          <w:szCs w:val="21"/>
        </w:rPr>
        <w:t>数据</w:t>
      </w:r>
      <w:bookmarkEnd w:id="41"/>
      <w:r w:rsidR="00A36560" w:rsidRPr="00A9799F">
        <w:rPr>
          <w:rFonts w:ascii="黑体" w:eastAsia="黑体" w:hAnsi="黑体" w:hint="eastAsia"/>
          <w:b w:val="0"/>
          <w:sz w:val="21"/>
          <w:szCs w:val="21"/>
        </w:rPr>
        <w:t>和数据质量</w:t>
      </w:r>
    </w:p>
    <w:p w14:paraId="331EC802" w14:textId="77777777" w:rsidR="00A36560" w:rsidRPr="00A9799F" w:rsidRDefault="00A36560"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4A34B0" w:rsidRPr="00A9799F">
        <w:rPr>
          <w:rFonts w:ascii="黑体" w:eastAsia="黑体" w:hAnsi="黑体"/>
          <w:b w:val="0"/>
          <w:sz w:val="21"/>
          <w:szCs w:val="21"/>
        </w:rPr>
        <w:t>1.</w:t>
      </w:r>
      <w:r w:rsidRPr="00A9799F">
        <w:rPr>
          <w:rFonts w:ascii="黑体" w:eastAsia="黑体" w:hAnsi="黑体"/>
          <w:b w:val="0"/>
          <w:sz w:val="21"/>
          <w:szCs w:val="21"/>
        </w:rPr>
        <w:t>2.1</w:t>
      </w:r>
      <w:r w:rsidRPr="00A9799F">
        <w:rPr>
          <w:rFonts w:ascii="黑体" w:eastAsia="黑体" w:hAnsi="黑体" w:hint="eastAsia"/>
          <w:b w:val="0"/>
          <w:sz w:val="21"/>
          <w:szCs w:val="21"/>
        </w:rPr>
        <w:t xml:space="preserve"> </w:t>
      </w:r>
      <w:r w:rsidRPr="00A9799F">
        <w:rPr>
          <w:rFonts w:ascii="黑体" w:eastAsia="黑体" w:hAnsi="黑体"/>
          <w:b w:val="0"/>
          <w:sz w:val="21"/>
          <w:szCs w:val="21"/>
        </w:rPr>
        <w:t xml:space="preserve"> </w:t>
      </w:r>
      <w:r w:rsidRPr="00A9799F">
        <w:rPr>
          <w:rFonts w:ascii="黑体" w:eastAsia="黑体" w:hAnsi="黑体" w:hint="eastAsia"/>
          <w:b w:val="0"/>
          <w:sz w:val="21"/>
          <w:szCs w:val="21"/>
        </w:rPr>
        <w:t>数据类型</w:t>
      </w:r>
    </w:p>
    <w:p w14:paraId="0B2161DF" w14:textId="77777777" w:rsidR="00CB167F" w:rsidRDefault="00846671" w:rsidP="00A84265">
      <w:pPr>
        <w:pStyle w:val="aff3"/>
        <w:tabs>
          <w:tab w:val="center" w:pos="4201"/>
          <w:tab w:val="right" w:leader="dot" w:pos="9298"/>
        </w:tabs>
        <w:ind w:firstLine="420"/>
      </w:pPr>
      <w:r w:rsidRPr="00A9799F">
        <w:rPr>
          <w:rFonts w:hint="eastAsia"/>
        </w:rPr>
        <w:t>数据清单范围应涵盖系统边界内每一个单元过程，</w:t>
      </w:r>
      <w:r w:rsidR="001F6DDC" w:rsidRPr="00A9799F">
        <w:rPr>
          <w:rFonts w:hint="eastAsia"/>
        </w:rPr>
        <w:t>这些数据可以是</w:t>
      </w:r>
      <w:r w:rsidR="003571BB" w:rsidRPr="00A9799F">
        <w:rPr>
          <w:rFonts w:hint="eastAsia"/>
        </w:rPr>
        <w:t>温室气体直接排放数据、</w:t>
      </w:r>
      <w:r w:rsidR="001F6DDC" w:rsidRPr="00A9799F">
        <w:rPr>
          <w:rFonts w:hint="eastAsia"/>
        </w:rPr>
        <w:t>活动数据、也可以是</w:t>
      </w:r>
      <w:r w:rsidR="003571BB" w:rsidRPr="00A9799F">
        <w:rPr>
          <w:rFonts w:hint="eastAsia"/>
        </w:rPr>
        <w:t>排放因子</w:t>
      </w:r>
      <w:r w:rsidR="00C1269C">
        <w:rPr>
          <w:rFonts w:hint="eastAsia"/>
        </w:rPr>
        <w:t>。</w:t>
      </w:r>
    </w:p>
    <w:p w14:paraId="12F309EC" w14:textId="77777777" w:rsidR="00CB167F" w:rsidRDefault="000F652B" w:rsidP="00A84265">
      <w:pPr>
        <w:pStyle w:val="aff3"/>
        <w:tabs>
          <w:tab w:val="center" w:pos="4201"/>
          <w:tab w:val="right" w:leader="dot" w:pos="9298"/>
        </w:tabs>
        <w:ind w:firstLine="420"/>
      </w:pPr>
      <w:r w:rsidRPr="00A9799F">
        <w:rPr>
          <w:rFonts w:hint="eastAsia"/>
        </w:rPr>
        <w:t>从质量</w:t>
      </w:r>
      <w:r w:rsidR="003571BB" w:rsidRPr="00A9799F">
        <w:rPr>
          <w:rFonts w:hint="eastAsia"/>
        </w:rPr>
        <w:t>角度</w:t>
      </w:r>
      <w:r w:rsidRPr="00A9799F">
        <w:rPr>
          <w:rFonts w:hint="eastAsia"/>
        </w:rPr>
        <w:t>，</w:t>
      </w:r>
      <w:r w:rsidR="003571BB" w:rsidRPr="00A9799F">
        <w:rPr>
          <w:rFonts w:hint="eastAsia"/>
        </w:rPr>
        <w:t>数据</w:t>
      </w:r>
      <w:r w:rsidRPr="00A9799F">
        <w:rPr>
          <w:rFonts w:hint="eastAsia"/>
        </w:rPr>
        <w:t>可以分为</w:t>
      </w:r>
      <w:r w:rsidRPr="00A9799F">
        <w:t>初级数据和次级数据</w:t>
      </w:r>
      <w:r w:rsidRPr="00A9799F">
        <w:rPr>
          <w:rFonts w:hint="eastAsia"/>
        </w:rPr>
        <w:t>。</w:t>
      </w:r>
    </w:p>
    <w:p w14:paraId="65B10059" w14:textId="294AB9AC" w:rsidR="00421845" w:rsidRPr="00A9799F" w:rsidRDefault="00023D0F" w:rsidP="00A84265">
      <w:pPr>
        <w:pStyle w:val="aff3"/>
        <w:tabs>
          <w:tab w:val="center" w:pos="4201"/>
          <w:tab w:val="right" w:leader="dot" w:pos="9298"/>
        </w:tabs>
        <w:ind w:firstLine="420"/>
      </w:pPr>
      <w:r w:rsidRPr="00A9799F">
        <w:rPr>
          <w:rFonts w:hint="eastAsia"/>
        </w:rPr>
        <w:t>从是否来源于报告主体的物质能量流，</w:t>
      </w:r>
      <w:r w:rsidR="00CB167F">
        <w:rPr>
          <w:rFonts w:hint="eastAsia"/>
        </w:rPr>
        <w:t>数据</w:t>
      </w:r>
      <w:r w:rsidR="000F652B" w:rsidRPr="00A9799F">
        <w:rPr>
          <w:rFonts w:hint="eastAsia"/>
        </w:rPr>
        <w:t>又</w:t>
      </w:r>
      <w:r w:rsidRPr="00A9799F">
        <w:rPr>
          <w:rFonts w:hint="eastAsia"/>
        </w:rPr>
        <w:t>可以分为</w:t>
      </w:r>
      <w:r w:rsidR="0055015B" w:rsidRPr="00A9799F">
        <w:rPr>
          <w:rFonts w:hint="eastAsia"/>
        </w:rPr>
        <w:t>现场数据</w:t>
      </w:r>
      <w:r w:rsidR="008E3FE9" w:rsidRPr="00A9799F">
        <w:rPr>
          <w:rFonts w:hint="eastAsia"/>
        </w:rPr>
        <w:t>和背景数据</w:t>
      </w:r>
      <w:r w:rsidR="00CB167F">
        <w:rPr>
          <w:rFonts w:hint="eastAsia"/>
        </w:rPr>
        <w:t>。</w:t>
      </w:r>
      <w:r w:rsidR="00CA354A" w:rsidRPr="00A9799F">
        <w:rPr>
          <w:rFonts w:hint="eastAsia"/>
        </w:rPr>
        <w:t>现场数据应为初级数据；背景数据可以是初级数据，也可以是次级数据。</w:t>
      </w:r>
    </w:p>
    <w:p w14:paraId="52673830" w14:textId="2C4990CC" w:rsidR="000F652B" w:rsidRPr="00A9799F" w:rsidRDefault="000F652B" w:rsidP="004E4890">
      <w:pPr>
        <w:pStyle w:val="aff3"/>
        <w:tabs>
          <w:tab w:val="center" w:pos="4201"/>
          <w:tab w:val="right" w:leader="dot" w:pos="9298"/>
        </w:tabs>
        <w:ind w:firstLine="420"/>
      </w:pPr>
      <w:r w:rsidRPr="00A9799F">
        <w:t>在</w:t>
      </w:r>
      <w:r w:rsidR="003571BB" w:rsidRPr="00A9799F">
        <w:rPr>
          <w:rFonts w:hint="eastAsia"/>
        </w:rPr>
        <w:t>报告主体</w:t>
      </w:r>
      <w:r w:rsidRPr="00A9799F">
        <w:t>拥有财务或运营控制权的情况下，应收集现场数据。</w:t>
      </w:r>
      <w:r w:rsidR="004E4890" w:rsidRPr="00A9799F">
        <w:t>在收集现场数据不可行的情况下，宜使用经第三方评审的非现场数据的初级数据。仅在收集初级数据不可行时，次级数据才能用于输入和输出，或用于重要性较低的</w:t>
      </w:r>
      <w:r w:rsidR="003571BB" w:rsidRPr="00A9799F">
        <w:rPr>
          <w:rFonts w:hint="eastAsia"/>
        </w:rPr>
        <w:t>单元</w:t>
      </w:r>
      <w:r w:rsidR="004E4890" w:rsidRPr="00A9799F">
        <w:t>过程。</w:t>
      </w:r>
      <w:r w:rsidR="008131C1" w:rsidRPr="00A9799F">
        <w:rPr>
          <w:rFonts w:hint="eastAsia"/>
        </w:rPr>
        <w:t>同时应</w:t>
      </w:r>
      <w:r w:rsidR="008131C1" w:rsidRPr="00A9799F">
        <w:t>证明次级数据的适用性，并注明参考文件。</w:t>
      </w:r>
    </w:p>
    <w:p w14:paraId="5CE36BD1" w14:textId="12ECC679" w:rsidR="008131C1" w:rsidRPr="00A9799F" w:rsidRDefault="00CB167F" w:rsidP="008131C1">
      <w:pPr>
        <w:pStyle w:val="aff3"/>
        <w:tabs>
          <w:tab w:val="center" w:pos="4201"/>
          <w:tab w:val="right" w:leader="dot" w:pos="9298"/>
        </w:tabs>
        <w:ind w:firstLine="420"/>
      </w:pPr>
      <w:r>
        <w:rPr>
          <w:rFonts w:hint="eastAsia"/>
        </w:rPr>
        <w:t>本文件中</w:t>
      </w:r>
      <w:r w:rsidR="000A4690" w:rsidRPr="00A9799F">
        <w:rPr>
          <w:rFonts w:hint="eastAsia"/>
        </w:rPr>
        <w:t>生产企业涉及的主要数据类型见表3。</w:t>
      </w:r>
    </w:p>
    <w:p w14:paraId="1BAC1DB9" w14:textId="407990AC" w:rsidR="007D3474" w:rsidRPr="00A9799F" w:rsidRDefault="007D3474"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023D0F" w:rsidRPr="00A9799F">
        <w:rPr>
          <w:rFonts w:ascii="黑体" w:eastAsia="黑体" w:hAnsi="黑体"/>
        </w:rPr>
        <w:t>3</w:t>
      </w:r>
      <w:r w:rsidRPr="00A9799F">
        <w:rPr>
          <w:rFonts w:ascii="黑体" w:eastAsia="黑体" w:hAnsi="黑体"/>
        </w:rPr>
        <w:t xml:space="preserve">  </w:t>
      </w:r>
      <w:r w:rsidR="00CB167F">
        <w:rPr>
          <w:rFonts w:ascii="黑体" w:eastAsia="黑体" w:hAnsi="黑体" w:hint="eastAsia"/>
        </w:rPr>
        <w:t>生产企业涉及的主要</w:t>
      </w:r>
      <w:r w:rsidRPr="00A9799F">
        <w:rPr>
          <w:rFonts w:ascii="黑体" w:eastAsia="黑体" w:hAnsi="黑体" w:hint="eastAsia"/>
        </w:rPr>
        <w:t>数据</w:t>
      </w:r>
      <w:r w:rsidR="000A4690" w:rsidRPr="00A9799F">
        <w:rPr>
          <w:rFonts w:ascii="黑体" w:eastAsia="黑体" w:hAnsi="黑体" w:hint="eastAsia"/>
        </w:rPr>
        <w:t>类型</w:t>
      </w:r>
    </w:p>
    <w:tbl>
      <w:tblPr>
        <w:tblW w:w="7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425"/>
        <w:gridCol w:w="1560"/>
        <w:gridCol w:w="3543"/>
        <w:gridCol w:w="1995"/>
      </w:tblGrid>
      <w:tr w:rsidR="00CB167F" w:rsidRPr="00A9799F" w14:paraId="01FBA65C" w14:textId="77777777" w:rsidTr="00CB167F">
        <w:trPr>
          <w:trHeight w:val="379"/>
          <w:jc w:val="center"/>
        </w:trPr>
        <w:tc>
          <w:tcPr>
            <w:tcW w:w="850" w:type="dxa"/>
            <w:gridSpan w:val="2"/>
            <w:noWrap/>
            <w:vAlign w:val="bottom"/>
            <w:hideMark/>
          </w:tcPr>
          <w:p w14:paraId="6BAE5B1A" w14:textId="1C00C77D" w:rsidR="00CB167F" w:rsidRPr="009731BA" w:rsidRDefault="00CB167F" w:rsidP="00CB167F">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数据类型</w:t>
            </w:r>
          </w:p>
        </w:tc>
        <w:tc>
          <w:tcPr>
            <w:tcW w:w="1560" w:type="dxa"/>
            <w:noWrap/>
            <w:vAlign w:val="bottom"/>
            <w:hideMark/>
          </w:tcPr>
          <w:p w14:paraId="1AE9D4BB" w14:textId="77777777" w:rsidR="00CB167F" w:rsidRPr="009731BA" w:rsidRDefault="00CB167F" w:rsidP="00334A1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类别</w:t>
            </w:r>
          </w:p>
        </w:tc>
        <w:tc>
          <w:tcPr>
            <w:tcW w:w="3543" w:type="dxa"/>
            <w:noWrap/>
            <w:vAlign w:val="bottom"/>
            <w:hideMark/>
          </w:tcPr>
          <w:p w14:paraId="1792CD26" w14:textId="77777777" w:rsidR="00CB167F" w:rsidRPr="009731BA" w:rsidRDefault="00CB167F" w:rsidP="00334A1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物料及数据清单</w:t>
            </w:r>
          </w:p>
        </w:tc>
        <w:tc>
          <w:tcPr>
            <w:tcW w:w="1995" w:type="dxa"/>
            <w:noWrap/>
            <w:vAlign w:val="bottom"/>
            <w:hideMark/>
          </w:tcPr>
          <w:p w14:paraId="75D4DBA8" w14:textId="77777777" w:rsidR="00CB167F" w:rsidRPr="009731BA" w:rsidRDefault="00CB167F" w:rsidP="00334A1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备注</w:t>
            </w:r>
          </w:p>
        </w:tc>
      </w:tr>
      <w:tr w:rsidR="00A9799F" w:rsidRPr="00A9799F" w14:paraId="3CC2EB4B" w14:textId="77777777" w:rsidTr="00C10360">
        <w:trPr>
          <w:trHeight w:val="255"/>
          <w:jc w:val="center"/>
        </w:trPr>
        <w:tc>
          <w:tcPr>
            <w:tcW w:w="425" w:type="dxa"/>
            <w:vMerge w:val="restart"/>
            <w:vAlign w:val="center"/>
            <w:hideMark/>
          </w:tcPr>
          <w:p w14:paraId="2E29C14F" w14:textId="1D44B0B6" w:rsidR="000A4690" w:rsidRPr="009731BA" w:rsidRDefault="000A4690" w:rsidP="00334A1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现场数据</w:t>
            </w:r>
          </w:p>
        </w:tc>
        <w:tc>
          <w:tcPr>
            <w:tcW w:w="425" w:type="dxa"/>
            <w:vMerge w:val="restart"/>
            <w:noWrap/>
            <w:vAlign w:val="center"/>
            <w:hideMark/>
          </w:tcPr>
          <w:p w14:paraId="12E9BBC9" w14:textId="77777777" w:rsidR="000A4690" w:rsidRPr="009731BA" w:rsidRDefault="000A4690" w:rsidP="00334A1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输入</w:t>
            </w:r>
          </w:p>
        </w:tc>
        <w:tc>
          <w:tcPr>
            <w:tcW w:w="1560" w:type="dxa"/>
            <w:noWrap/>
            <w:vAlign w:val="center"/>
            <w:hideMark/>
          </w:tcPr>
          <w:p w14:paraId="2BD5CE76" w14:textId="5F1774F8" w:rsidR="000A4690" w:rsidRPr="009731BA" w:rsidRDefault="000A4690" w:rsidP="00421CFD">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原料</w:t>
            </w:r>
          </w:p>
        </w:tc>
        <w:tc>
          <w:tcPr>
            <w:tcW w:w="3543" w:type="dxa"/>
            <w:noWrap/>
            <w:vAlign w:val="center"/>
            <w:hideMark/>
          </w:tcPr>
          <w:p w14:paraId="445E406F" w14:textId="4E89D9FE"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如：</w:t>
            </w:r>
            <w:r w:rsidR="00E356AB">
              <w:rPr>
                <w:rFonts w:ascii="宋体" w:hAnsi="宋体" w:cs="宋体" w:hint="eastAsia"/>
                <w:kern w:val="0"/>
                <w:sz w:val="18"/>
                <w:szCs w:val="18"/>
              </w:rPr>
              <w:t>辉锑矿</w:t>
            </w:r>
            <w:r w:rsidRPr="009731BA">
              <w:rPr>
                <w:rFonts w:ascii="宋体" w:hAnsi="宋体" w:cs="宋体" w:hint="eastAsia"/>
                <w:kern w:val="0"/>
                <w:sz w:val="18"/>
                <w:szCs w:val="18"/>
              </w:rPr>
              <w:t>、</w:t>
            </w:r>
            <w:r w:rsidR="00E356AB">
              <w:rPr>
                <w:rFonts w:ascii="宋体" w:hAnsi="宋体" w:cs="宋体" w:hint="eastAsia"/>
                <w:kern w:val="0"/>
                <w:sz w:val="18"/>
                <w:szCs w:val="18"/>
              </w:rPr>
              <w:t>脆硫铅锑矿</w:t>
            </w:r>
            <w:r w:rsidR="00ED7C14">
              <w:rPr>
                <w:rFonts w:ascii="宋体" w:hAnsi="宋体" w:cs="宋体" w:hint="eastAsia"/>
                <w:kern w:val="0"/>
                <w:sz w:val="18"/>
                <w:szCs w:val="18"/>
              </w:rPr>
              <w:t>、二次锑原料</w:t>
            </w:r>
            <w:r w:rsidRPr="009731BA">
              <w:rPr>
                <w:rFonts w:ascii="宋体" w:hAnsi="宋体" w:cs="宋体" w:hint="eastAsia"/>
                <w:kern w:val="0"/>
                <w:sz w:val="18"/>
                <w:szCs w:val="18"/>
              </w:rPr>
              <w:t>等</w:t>
            </w:r>
          </w:p>
        </w:tc>
        <w:tc>
          <w:tcPr>
            <w:tcW w:w="1995" w:type="dxa"/>
            <w:vMerge w:val="restart"/>
            <w:noWrap/>
            <w:vAlign w:val="center"/>
            <w:hideMark/>
          </w:tcPr>
          <w:p w14:paraId="6EDACBAC" w14:textId="77777777" w:rsidR="000A4690" w:rsidRPr="009731BA" w:rsidRDefault="000A4690" w:rsidP="000A4690">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初级数据</w:t>
            </w:r>
          </w:p>
          <w:p w14:paraId="5AC46E28" w14:textId="77777777" w:rsidR="000A4690" w:rsidRPr="009731BA" w:rsidRDefault="000A4690" w:rsidP="000A4690">
            <w:pPr>
              <w:spacing w:line="240" w:lineRule="auto"/>
              <w:ind w:firstLine="360"/>
              <w:jc w:val="center"/>
              <w:rPr>
                <w:rFonts w:ascii="宋体" w:hAnsi="宋体" w:cs="宋体" w:hint="eastAsia"/>
                <w:kern w:val="0"/>
                <w:sz w:val="18"/>
                <w:szCs w:val="18"/>
              </w:rPr>
            </w:pPr>
          </w:p>
        </w:tc>
      </w:tr>
      <w:tr w:rsidR="00A9799F" w:rsidRPr="00A9799F" w14:paraId="3FB7EF13" w14:textId="77777777" w:rsidTr="00C10360">
        <w:trPr>
          <w:trHeight w:val="255"/>
          <w:jc w:val="center"/>
        </w:trPr>
        <w:tc>
          <w:tcPr>
            <w:tcW w:w="425" w:type="dxa"/>
            <w:vMerge/>
            <w:vAlign w:val="center"/>
            <w:hideMark/>
          </w:tcPr>
          <w:p w14:paraId="1CC97244" w14:textId="77777777" w:rsidR="000A4690" w:rsidRPr="009731BA" w:rsidRDefault="000A4690" w:rsidP="00334A1F">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77316242" w14:textId="77777777" w:rsidR="000A4690" w:rsidRPr="009731BA" w:rsidRDefault="000A4690" w:rsidP="00334A1F">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3C9369B9" w14:textId="21EF3785" w:rsidR="000A4690" w:rsidRPr="009731BA" w:rsidRDefault="000A4690" w:rsidP="00421CFD">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燃料</w:t>
            </w:r>
          </w:p>
        </w:tc>
        <w:tc>
          <w:tcPr>
            <w:tcW w:w="3543" w:type="dxa"/>
            <w:noWrap/>
            <w:vAlign w:val="center"/>
            <w:hideMark/>
          </w:tcPr>
          <w:p w14:paraId="7E4BBFD6"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煤、焦炭、天然气</w:t>
            </w:r>
            <w:r w:rsidR="003571BB" w:rsidRPr="009731BA">
              <w:rPr>
                <w:rFonts w:ascii="宋体" w:hAnsi="宋体" w:cs="宋体" w:hint="eastAsia"/>
                <w:kern w:val="0"/>
                <w:sz w:val="18"/>
                <w:szCs w:val="18"/>
              </w:rPr>
              <w:t>、柴油</w:t>
            </w:r>
            <w:r w:rsidRPr="009731BA">
              <w:rPr>
                <w:rFonts w:ascii="宋体" w:hAnsi="宋体" w:cs="宋体" w:hint="eastAsia"/>
                <w:kern w:val="0"/>
                <w:sz w:val="18"/>
                <w:szCs w:val="18"/>
              </w:rPr>
              <w:t>等</w:t>
            </w:r>
          </w:p>
        </w:tc>
        <w:tc>
          <w:tcPr>
            <w:tcW w:w="1995" w:type="dxa"/>
            <w:vMerge/>
            <w:noWrap/>
            <w:vAlign w:val="center"/>
            <w:hideMark/>
          </w:tcPr>
          <w:p w14:paraId="3B0B6895" w14:textId="77777777" w:rsidR="000A4690" w:rsidRPr="009731BA" w:rsidRDefault="000A4690" w:rsidP="000A4690">
            <w:pPr>
              <w:spacing w:line="240" w:lineRule="auto"/>
              <w:ind w:firstLine="360"/>
              <w:jc w:val="center"/>
              <w:rPr>
                <w:rFonts w:ascii="宋体" w:hAnsi="宋体" w:cs="宋体" w:hint="eastAsia"/>
                <w:kern w:val="0"/>
                <w:sz w:val="18"/>
                <w:szCs w:val="18"/>
              </w:rPr>
            </w:pPr>
          </w:p>
        </w:tc>
      </w:tr>
      <w:tr w:rsidR="00A9799F" w:rsidRPr="00A9799F" w14:paraId="0B095F21" w14:textId="77777777" w:rsidTr="00C10360">
        <w:trPr>
          <w:trHeight w:val="255"/>
          <w:jc w:val="center"/>
        </w:trPr>
        <w:tc>
          <w:tcPr>
            <w:tcW w:w="425" w:type="dxa"/>
            <w:vMerge/>
            <w:vAlign w:val="center"/>
            <w:hideMark/>
          </w:tcPr>
          <w:p w14:paraId="0E5B88AB" w14:textId="77777777" w:rsidR="000A4690" w:rsidRPr="009731BA" w:rsidRDefault="000A4690" w:rsidP="00334A1F">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6896B6A6" w14:textId="77777777" w:rsidR="000A4690" w:rsidRPr="009731BA" w:rsidRDefault="000A4690" w:rsidP="00334A1F">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tcPr>
          <w:p w14:paraId="78E9F6C9" w14:textId="77777777" w:rsidR="000A4690" w:rsidRPr="009731BA" w:rsidRDefault="000A4690" w:rsidP="00421CFD">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电</w:t>
            </w:r>
            <w:r w:rsidR="00F52CA0" w:rsidRPr="009731BA">
              <w:rPr>
                <w:rFonts w:ascii="宋体" w:hAnsi="宋体" w:cs="宋体" w:hint="eastAsia"/>
                <w:kern w:val="0"/>
                <w:sz w:val="18"/>
                <w:szCs w:val="18"/>
              </w:rPr>
              <w:t>力</w:t>
            </w:r>
            <w:r w:rsidRPr="009731BA">
              <w:rPr>
                <w:rFonts w:ascii="宋体" w:hAnsi="宋体" w:cs="宋体" w:hint="eastAsia"/>
                <w:kern w:val="0"/>
                <w:sz w:val="18"/>
                <w:szCs w:val="18"/>
              </w:rPr>
              <w:t>/热力</w:t>
            </w:r>
          </w:p>
        </w:tc>
        <w:tc>
          <w:tcPr>
            <w:tcW w:w="3543" w:type="dxa"/>
            <w:noWrap/>
            <w:vAlign w:val="center"/>
          </w:tcPr>
          <w:p w14:paraId="42AD8038" w14:textId="77777777" w:rsidR="000A4690" w:rsidRPr="009731BA" w:rsidRDefault="000A4690" w:rsidP="00421CFD">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自产量和外购量</w:t>
            </w:r>
          </w:p>
        </w:tc>
        <w:tc>
          <w:tcPr>
            <w:tcW w:w="1995" w:type="dxa"/>
            <w:vMerge/>
            <w:noWrap/>
            <w:vAlign w:val="center"/>
            <w:hideMark/>
          </w:tcPr>
          <w:p w14:paraId="151CC049" w14:textId="77777777" w:rsidR="000A4690" w:rsidRPr="009731BA" w:rsidRDefault="000A4690" w:rsidP="000A4690">
            <w:pPr>
              <w:spacing w:line="240" w:lineRule="auto"/>
              <w:ind w:firstLine="360"/>
              <w:jc w:val="center"/>
              <w:rPr>
                <w:rFonts w:ascii="宋体" w:hAnsi="宋体" w:cs="宋体" w:hint="eastAsia"/>
                <w:kern w:val="0"/>
                <w:sz w:val="18"/>
                <w:szCs w:val="18"/>
              </w:rPr>
            </w:pPr>
          </w:p>
        </w:tc>
      </w:tr>
      <w:tr w:rsidR="00A9799F" w:rsidRPr="00A9799F" w14:paraId="60882FAA" w14:textId="77777777" w:rsidTr="00C10360">
        <w:trPr>
          <w:trHeight w:val="255"/>
          <w:jc w:val="center"/>
        </w:trPr>
        <w:tc>
          <w:tcPr>
            <w:tcW w:w="425" w:type="dxa"/>
            <w:vMerge/>
            <w:vAlign w:val="center"/>
          </w:tcPr>
          <w:p w14:paraId="019327B8"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tcPr>
          <w:p w14:paraId="05677033"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tcPr>
          <w:p w14:paraId="6C480A66" w14:textId="6F3BFE58"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其他</w:t>
            </w:r>
            <w:r w:rsidR="001A1828">
              <w:rPr>
                <w:rFonts w:ascii="宋体" w:hAnsi="宋体" w:cs="宋体" w:hint="eastAsia"/>
                <w:kern w:val="0"/>
                <w:sz w:val="18"/>
                <w:szCs w:val="18"/>
              </w:rPr>
              <w:t>耗能</w:t>
            </w:r>
            <w:r w:rsidRPr="009731BA">
              <w:rPr>
                <w:rFonts w:ascii="宋体" w:hAnsi="宋体" w:cs="宋体" w:hint="eastAsia"/>
                <w:kern w:val="0"/>
                <w:sz w:val="18"/>
                <w:szCs w:val="18"/>
              </w:rPr>
              <w:t>工质</w:t>
            </w:r>
          </w:p>
        </w:tc>
        <w:tc>
          <w:tcPr>
            <w:tcW w:w="3543" w:type="dxa"/>
            <w:noWrap/>
            <w:vAlign w:val="center"/>
          </w:tcPr>
          <w:p w14:paraId="22C3E765" w14:textId="49184F52"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水、氧气、压缩空气等</w:t>
            </w:r>
          </w:p>
        </w:tc>
        <w:tc>
          <w:tcPr>
            <w:tcW w:w="1995" w:type="dxa"/>
            <w:vMerge/>
            <w:noWrap/>
            <w:vAlign w:val="center"/>
          </w:tcPr>
          <w:p w14:paraId="5090DD57" w14:textId="77777777" w:rsidR="00F52CA0" w:rsidRPr="009731BA" w:rsidRDefault="00F52CA0" w:rsidP="000A4690">
            <w:pPr>
              <w:spacing w:line="240" w:lineRule="auto"/>
              <w:ind w:firstLine="360"/>
              <w:jc w:val="center"/>
              <w:rPr>
                <w:rFonts w:ascii="宋体" w:hAnsi="宋体" w:cs="宋体" w:hint="eastAsia"/>
                <w:kern w:val="0"/>
                <w:sz w:val="18"/>
                <w:szCs w:val="18"/>
              </w:rPr>
            </w:pPr>
          </w:p>
        </w:tc>
      </w:tr>
      <w:tr w:rsidR="00A9799F" w:rsidRPr="00A9799F" w14:paraId="58F24605" w14:textId="77777777" w:rsidTr="00C10360">
        <w:trPr>
          <w:trHeight w:val="255"/>
          <w:jc w:val="center"/>
        </w:trPr>
        <w:tc>
          <w:tcPr>
            <w:tcW w:w="425" w:type="dxa"/>
            <w:vMerge/>
            <w:vAlign w:val="center"/>
            <w:hideMark/>
          </w:tcPr>
          <w:p w14:paraId="63997D86"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127165AF"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tcPr>
          <w:p w14:paraId="2356A28C" w14:textId="7131B298"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辅</w:t>
            </w:r>
            <w:r w:rsidR="0089449F">
              <w:rPr>
                <w:rFonts w:ascii="宋体" w:hAnsi="宋体" w:cs="宋体" w:hint="eastAsia"/>
                <w:kern w:val="0"/>
                <w:sz w:val="18"/>
                <w:szCs w:val="18"/>
              </w:rPr>
              <w:t>材</w:t>
            </w:r>
            <w:r w:rsidR="00ED74E8">
              <w:rPr>
                <w:rFonts w:ascii="宋体" w:hAnsi="宋体" w:cs="宋体" w:hint="eastAsia"/>
                <w:kern w:val="0"/>
                <w:sz w:val="18"/>
                <w:szCs w:val="18"/>
              </w:rPr>
              <w:t>、药剂</w:t>
            </w:r>
          </w:p>
        </w:tc>
        <w:tc>
          <w:tcPr>
            <w:tcW w:w="3543" w:type="dxa"/>
            <w:noWrap/>
            <w:vAlign w:val="center"/>
          </w:tcPr>
          <w:p w14:paraId="4DA6A2A2" w14:textId="3568F5F4" w:rsidR="000A4690" w:rsidRPr="009731BA" w:rsidRDefault="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如：采矿消耗的炸药、水泥等</w:t>
            </w:r>
            <w:r w:rsidR="00CB167F">
              <w:rPr>
                <w:rFonts w:ascii="宋体" w:hAnsi="宋体" w:cs="宋体" w:hint="eastAsia"/>
                <w:kern w:val="0"/>
                <w:sz w:val="18"/>
                <w:szCs w:val="18"/>
              </w:rPr>
              <w:t>；</w:t>
            </w:r>
            <w:r w:rsidRPr="009731BA">
              <w:rPr>
                <w:rFonts w:ascii="宋体" w:hAnsi="宋体" w:cs="宋体" w:hint="eastAsia"/>
                <w:kern w:val="0"/>
                <w:sz w:val="18"/>
                <w:szCs w:val="18"/>
              </w:rPr>
              <w:t>选矿消耗的钢球、衬板、药剂等</w:t>
            </w:r>
            <w:r w:rsidR="00CB167F">
              <w:rPr>
                <w:rFonts w:ascii="宋体" w:hAnsi="宋体" w:cs="宋体" w:hint="eastAsia"/>
                <w:kern w:val="0"/>
                <w:sz w:val="18"/>
                <w:szCs w:val="18"/>
              </w:rPr>
              <w:t>；</w:t>
            </w:r>
            <w:r w:rsidRPr="009731BA">
              <w:rPr>
                <w:rFonts w:ascii="宋体" w:hAnsi="宋体" w:cs="宋体" w:hint="eastAsia"/>
                <w:kern w:val="0"/>
                <w:sz w:val="18"/>
                <w:szCs w:val="18"/>
              </w:rPr>
              <w:t>冶炼消耗的</w:t>
            </w:r>
            <w:r w:rsidR="002E6453">
              <w:rPr>
                <w:rFonts w:ascii="宋体" w:hAnsi="宋体" w:cs="宋体" w:hint="eastAsia"/>
                <w:kern w:val="0"/>
                <w:sz w:val="18"/>
                <w:szCs w:val="18"/>
              </w:rPr>
              <w:t>铁矿石</w:t>
            </w:r>
            <w:r w:rsidRPr="009731BA">
              <w:rPr>
                <w:rFonts w:ascii="宋体" w:hAnsi="宋体" w:cs="宋体" w:hint="eastAsia"/>
                <w:kern w:val="0"/>
                <w:sz w:val="18"/>
                <w:szCs w:val="18"/>
              </w:rPr>
              <w:t>、石灰石、</w:t>
            </w:r>
            <w:r w:rsidR="00E356AB">
              <w:rPr>
                <w:rFonts w:ascii="宋体" w:hAnsi="宋体" w:cs="宋体" w:hint="eastAsia"/>
                <w:kern w:val="0"/>
                <w:sz w:val="18"/>
                <w:szCs w:val="18"/>
              </w:rPr>
              <w:t>纯碱、</w:t>
            </w:r>
            <w:r w:rsidRPr="009731BA">
              <w:rPr>
                <w:rFonts w:ascii="宋体" w:hAnsi="宋体" w:cs="宋体" w:hint="eastAsia"/>
                <w:kern w:val="0"/>
                <w:sz w:val="18"/>
                <w:szCs w:val="18"/>
              </w:rPr>
              <w:t>耐火材料</w:t>
            </w:r>
            <w:r w:rsidR="00683EF6">
              <w:rPr>
                <w:rFonts w:ascii="宋体" w:hAnsi="宋体" w:cs="宋体" w:hint="eastAsia"/>
                <w:kern w:val="0"/>
                <w:sz w:val="18"/>
                <w:szCs w:val="18"/>
              </w:rPr>
              <w:t>、氢氧化钠</w:t>
            </w:r>
            <w:r w:rsidRPr="009731BA">
              <w:rPr>
                <w:rFonts w:ascii="宋体" w:hAnsi="宋体" w:cs="宋体" w:hint="eastAsia"/>
                <w:kern w:val="0"/>
                <w:sz w:val="18"/>
                <w:szCs w:val="18"/>
              </w:rPr>
              <w:t>等</w:t>
            </w:r>
          </w:p>
        </w:tc>
        <w:tc>
          <w:tcPr>
            <w:tcW w:w="1995" w:type="dxa"/>
            <w:vMerge/>
            <w:noWrap/>
            <w:vAlign w:val="center"/>
          </w:tcPr>
          <w:p w14:paraId="0CBA0F86" w14:textId="77777777" w:rsidR="000A4690" w:rsidRPr="009731BA" w:rsidRDefault="000A4690" w:rsidP="000A4690">
            <w:pPr>
              <w:spacing w:line="240" w:lineRule="auto"/>
              <w:ind w:firstLine="360"/>
              <w:jc w:val="center"/>
              <w:rPr>
                <w:rFonts w:ascii="宋体" w:hAnsi="宋体" w:cs="宋体" w:hint="eastAsia"/>
                <w:kern w:val="0"/>
                <w:sz w:val="18"/>
                <w:szCs w:val="18"/>
              </w:rPr>
            </w:pPr>
          </w:p>
        </w:tc>
      </w:tr>
      <w:tr w:rsidR="00A9799F" w:rsidRPr="00A9799F" w14:paraId="7E14258B" w14:textId="77777777" w:rsidTr="00C10360">
        <w:trPr>
          <w:trHeight w:val="255"/>
          <w:jc w:val="center"/>
        </w:trPr>
        <w:tc>
          <w:tcPr>
            <w:tcW w:w="425" w:type="dxa"/>
            <w:vMerge/>
            <w:vAlign w:val="center"/>
            <w:hideMark/>
          </w:tcPr>
          <w:p w14:paraId="61750C73"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626B816D"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tcPr>
          <w:p w14:paraId="515110C8" w14:textId="7DE637B1"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第三方服务</w:t>
            </w:r>
          </w:p>
        </w:tc>
        <w:tc>
          <w:tcPr>
            <w:tcW w:w="3543" w:type="dxa"/>
            <w:noWrap/>
            <w:vAlign w:val="center"/>
          </w:tcPr>
          <w:p w14:paraId="2DFDAEDC"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如现场运输服务、</w:t>
            </w:r>
            <w:r w:rsidR="003571BB" w:rsidRPr="009731BA">
              <w:rPr>
                <w:rFonts w:ascii="宋体" w:hAnsi="宋体" w:cs="宋体" w:hint="eastAsia"/>
                <w:kern w:val="0"/>
                <w:sz w:val="18"/>
                <w:szCs w:val="18"/>
              </w:rPr>
              <w:t>废</w:t>
            </w:r>
            <w:r w:rsidRPr="009731BA">
              <w:rPr>
                <w:rFonts w:ascii="宋体" w:hAnsi="宋体" w:cs="宋体" w:hint="eastAsia"/>
                <w:kern w:val="0"/>
                <w:sz w:val="18"/>
                <w:szCs w:val="18"/>
              </w:rPr>
              <w:t>渣</w:t>
            </w:r>
            <w:r w:rsidR="003571BB" w:rsidRPr="009731BA">
              <w:rPr>
                <w:rFonts w:ascii="宋体" w:hAnsi="宋体" w:cs="宋体" w:hint="eastAsia"/>
                <w:kern w:val="0"/>
                <w:sz w:val="18"/>
                <w:szCs w:val="18"/>
              </w:rPr>
              <w:t>、废水</w:t>
            </w:r>
            <w:r w:rsidRPr="009731BA">
              <w:rPr>
                <w:rFonts w:ascii="宋体" w:hAnsi="宋体" w:cs="宋体" w:hint="eastAsia"/>
                <w:kern w:val="0"/>
                <w:sz w:val="18"/>
                <w:szCs w:val="18"/>
              </w:rPr>
              <w:t>外委处置等</w:t>
            </w:r>
          </w:p>
        </w:tc>
        <w:tc>
          <w:tcPr>
            <w:tcW w:w="1995" w:type="dxa"/>
            <w:vMerge/>
            <w:noWrap/>
            <w:vAlign w:val="center"/>
          </w:tcPr>
          <w:p w14:paraId="7829FE77" w14:textId="77777777" w:rsidR="000A4690" w:rsidRPr="009731BA" w:rsidRDefault="000A4690" w:rsidP="000A4690">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2AD4BC5" w14:textId="77777777" w:rsidTr="00C10360">
        <w:trPr>
          <w:trHeight w:val="255"/>
          <w:jc w:val="center"/>
        </w:trPr>
        <w:tc>
          <w:tcPr>
            <w:tcW w:w="425" w:type="dxa"/>
            <w:vMerge/>
            <w:vAlign w:val="center"/>
            <w:hideMark/>
          </w:tcPr>
          <w:p w14:paraId="65F151AF"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restart"/>
            <w:noWrap/>
            <w:vAlign w:val="center"/>
            <w:hideMark/>
          </w:tcPr>
          <w:p w14:paraId="75D7A114" w14:textId="77777777" w:rsidR="000A4690" w:rsidRPr="009731BA" w:rsidRDefault="000A4690" w:rsidP="000A4690">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输出</w:t>
            </w:r>
          </w:p>
        </w:tc>
        <w:tc>
          <w:tcPr>
            <w:tcW w:w="1560" w:type="dxa"/>
            <w:noWrap/>
            <w:vAlign w:val="center"/>
            <w:hideMark/>
          </w:tcPr>
          <w:p w14:paraId="6C4B7BCB" w14:textId="03F38EEB"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主产品</w:t>
            </w:r>
          </w:p>
        </w:tc>
        <w:tc>
          <w:tcPr>
            <w:tcW w:w="3543" w:type="dxa"/>
            <w:noWrap/>
            <w:vAlign w:val="center"/>
            <w:hideMark/>
          </w:tcPr>
          <w:p w14:paraId="26D8FA95" w14:textId="38C21B0F" w:rsidR="000A4690" w:rsidRPr="009731BA" w:rsidRDefault="00D61241" w:rsidP="000A4690">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锑锭</w:t>
            </w:r>
            <w:r w:rsidR="001E3A74">
              <w:rPr>
                <w:rFonts w:ascii="宋体" w:hAnsi="宋体" w:cs="宋体" w:hint="eastAsia"/>
                <w:kern w:val="0"/>
                <w:sz w:val="18"/>
                <w:szCs w:val="18"/>
              </w:rPr>
              <w:t>、</w:t>
            </w:r>
            <w:r>
              <w:rPr>
                <w:rFonts w:ascii="宋体" w:hAnsi="宋体" w:cs="宋体" w:hint="eastAsia"/>
                <w:kern w:val="0"/>
                <w:sz w:val="18"/>
                <w:szCs w:val="18"/>
              </w:rPr>
              <w:t>锑白</w:t>
            </w:r>
            <w:r w:rsidR="000A4690" w:rsidRPr="009731BA">
              <w:rPr>
                <w:rFonts w:ascii="宋体" w:hAnsi="宋体" w:cs="宋体" w:hint="eastAsia"/>
                <w:kern w:val="0"/>
                <w:sz w:val="18"/>
                <w:szCs w:val="18"/>
              </w:rPr>
              <w:t>等产品</w:t>
            </w:r>
          </w:p>
        </w:tc>
        <w:tc>
          <w:tcPr>
            <w:tcW w:w="1995" w:type="dxa"/>
            <w:vMerge w:val="restart"/>
            <w:noWrap/>
            <w:vAlign w:val="center"/>
            <w:hideMark/>
          </w:tcPr>
          <w:p w14:paraId="6D11E5E4" w14:textId="77777777" w:rsidR="000A4690" w:rsidRPr="009731BA" w:rsidRDefault="000A4690" w:rsidP="000A4690">
            <w:pPr>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初级数据</w:t>
            </w:r>
          </w:p>
        </w:tc>
      </w:tr>
      <w:tr w:rsidR="00A9799F" w:rsidRPr="00A9799F" w14:paraId="15E52953" w14:textId="77777777" w:rsidTr="00C10360">
        <w:trPr>
          <w:trHeight w:val="255"/>
          <w:jc w:val="center"/>
        </w:trPr>
        <w:tc>
          <w:tcPr>
            <w:tcW w:w="425" w:type="dxa"/>
            <w:vMerge/>
            <w:vAlign w:val="center"/>
            <w:hideMark/>
          </w:tcPr>
          <w:p w14:paraId="2D40ACCB"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2531B4A0"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7EEB1F89" w14:textId="76224253"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共生产品</w:t>
            </w:r>
          </w:p>
        </w:tc>
        <w:tc>
          <w:tcPr>
            <w:tcW w:w="3543" w:type="dxa"/>
            <w:noWrap/>
            <w:vAlign w:val="center"/>
            <w:hideMark/>
          </w:tcPr>
          <w:p w14:paraId="1D25BA91" w14:textId="518430F5" w:rsidR="000A4690" w:rsidRPr="009731BA" w:rsidRDefault="00D61241" w:rsidP="000A4690">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粗铅、贵锑、硫化钠</w:t>
            </w:r>
            <w:r w:rsidR="001E3A74">
              <w:rPr>
                <w:rFonts w:ascii="宋体" w:hAnsi="宋体" w:cs="宋体" w:hint="eastAsia"/>
                <w:kern w:val="0"/>
                <w:sz w:val="18"/>
                <w:szCs w:val="18"/>
              </w:rPr>
              <w:t>、硫酸钠</w:t>
            </w:r>
            <w:r w:rsidR="000A4690" w:rsidRPr="009731BA">
              <w:rPr>
                <w:rFonts w:ascii="宋体" w:hAnsi="宋体" w:cs="宋体" w:hint="eastAsia"/>
                <w:kern w:val="0"/>
                <w:sz w:val="18"/>
                <w:szCs w:val="18"/>
              </w:rPr>
              <w:t>等</w:t>
            </w:r>
          </w:p>
        </w:tc>
        <w:tc>
          <w:tcPr>
            <w:tcW w:w="1995" w:type="dxa"/>
            <w:vMerge/>
            <w:noWrap/>
            <w:vAlign w:val="center"/>
            <w:hideMark/>
          </w:tcPr>
          <w:p w14:paraId="4B730073" w14:textId="77777777" w:rsidR="000A4690" w:rsidRPr="009731BA" w:rsidRDefault="000A4690" w:rsidP="000A4690">
            <w:pPr>
              <w:spacing w:line="240" w:lineRule="auto"/>
              <w:ind w:firstLine="360"/>
              <w:jc w:val="left"/>
              <w:rPr>
                <w:rFonts w:ascii="宋体" w:hAnsi="宋体" w:cs="宋体" w:hint="eastAsia"/>
                <w:kern w:val="0"/>
                <w:sz w:val="18"/>
                <w:szCs w:val="18"/>
              </w:rPr>
            </w:pPr>
          </w:p>
        </w:tc>
      </w:tr>
      <w:tr w:rsidR="00A9799F" w:rsidRPr="00A9799F" w14:paraId="11815C25" w14:textId="77777777" w:rsidTr="00C10360">
        <w:trPr>
          <w:trHeight w:val="255"/>
          <w:jc w:val="center"/>
        </w:trPr>
        <w:tc>
          <w:tcPr>
            <w:tcW w:w="425" w:type="dxa"/>
            <w:vMerge/>
            <w:vAlign w:val="center"/>
            <w:hideMark/>
          </w:tcPr>
          <w:p w14:paraId="136F1E10"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28E0F52D"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592A7D03"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废弃物</w:t>
            </w:r>
          </w:p>
        </w:tc>
        <w:tc>
          <w:tcPr>
            <w:tcW w:w="3543" w:type="dxa"/>
            <w:noWrap/>
            <w:vAlign w:val="center"/>
            <w:hideMark/>
          </w:tcPr>
          <w:p w14:paraId="4E0AC8BC" w14:textId="599DFD49"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现场产生的废渣</w:t>
            </w:r>
            <w:r w:rsidR="00CB167F">
              <w:rPr>
                <w:rFonts w:ascii="宋体" w:hAnsi="宋体" w:cs="宋体" w:hint="eastAsia"/>
                <w:kern w:val="0"/>
                <w:sz w:val="18"/>
                <w:szCs w:val="18"/>
              </w:rPr>
              <w:t>；</w:t>
            </w:r>
          </w:p>
          <w:p w14:paraId="0EC3BCAD"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排入环境的水量及排水水质</w:t>
            </w:r>
          </w:p>
        </w:tc>
        <w:tc>
          <w:tcPr>
            <w:tcW w:w="1995" w:type="dxa"/>
            <w:vMerge/>
            <w:noWrap/>
            <w:vAlign w:val="center"/>
            <w:hideMark/>
          </w:tcPr>
          <w:p w14:paraId="0629ED4D"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r>
      <w:tr w:rsidR="00A9799F" w:rsidRPr="00A9799F" w14:paraId="0F99F538" w14:textId="77777777" w:rsidTr="00C10360">
        <w:trPr>
          <w:trHeight w:val="266"/>
          <w:jc w:val="center"/>
        </w:trPr>
        <w:tc>
          <w:tcPr>
            <w:tcW w:w="425" w:type="dxa"/>
            <w:vMerge/>
            <w:vAlign w:val="center"/>
            <w:hideMark/>
          </w:tcPr>
          <w:p w14:paraId="2AB8C19F"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425" w:type="dxa"/>
            <w:vMerge/>
            <w:vAlign w:val="center"/>
            <w:hideMark/>
          </w:tcPr>
          <w:p w14:paraId="0CE8C3DC"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58AE9341"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温室气体直接排放</w:t>
            </w:r>
          </w:p>
        </w:tc>
        <w:tc>
          <w:tcPr>
            <w:tcW w:w="3543" w:type="dxa"/>
            <w:noWrap/>
            <w:vAlign w:val="center"/>
            <w:hideMark/>
          </w:tcPr>
          <w:p w14:paraId="3C5417A1" w14:textId="77777777" w:rsidR="000A4690" w:rsidRPr="009731BA" w:rsidRDefault="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通过直接监测、化学计量、质量平衡或类似方法获得某一过程的</w:t>
            </w:r>
            <w:r w:rsidR="003571BB" w:rsidRPr="009731BA">
              <w:rPr>
                <w:rFonts w:ascii="宋体" w:hAnsi="宋体" w:cs="宋体" w:hint="eastAsia"/>
                <w:kern w:val="0"/>
                <w:sz w:val="18"/>
                <w:szCs w:val="18"/>
              </w:rPr>
              <w:t>温室气体</w:t>
            </w:r>
            <w:r w:rsidRPr="009731BA">
              <w:rPr>
                <w:rFonts w:ascii="宋体" w:hAnsi="宋体" w:cs="宋体" w:hint="eastAsia"/>
                <w:kern w:val="0"/>
                <w:sz w:val="18"/>
                <w:szCs w:val="18"/>
              </w:rPr>
              <w:t>排放量（或从大气吸收的清除量）</w:t>
            </w:r>
          </w:p>
        </w:tc>
        <w:tc>
          <w:tcPr>
            <w:tcW w:w="1995" w:type="dxa"/>
            <w:vMerge/>
            <w:noWrap/>
            <w:vAlign w:val="center"/>
            <w:hideMark/>
          </w:tcPr>
          <w:p w14:paraId="011B4E5D" w14:textId="77777777" w:rsidR="000A4690" w:rsidRPr="009731BA" w:rsidRDefault="000A4690" w:rsidP="000A4690">
            <w:pPr>
              <w:widowControl/>
              <w:adjustRightInd/>
              <w:snapToGrid/>
              <w:spacing w:line="240" w:lineRule="auto"/>
              <w:ind w:firstLineChars="0" w:firstLine="0"/>
              <w:jc w:val="left"/>
              <w:rPr>
                <w:rFonts w:ascii="宋体" w:hAnsi="宋体" w:cs="宋体" w:hint="eastAsia"/>
                <w:kern w:val="0"/>
                <w:sz w:val="18"/>
                <w:szCs w:val="18"/>
              </w:rPr>
            </w:pPr>
          </w:p>
        </w:tc>
      </w:tr>
      <w:tr w:rsidR="00A9799F" w:rsidRPr="00A9799F" w14:paraId="13846295" w14:textId="77777777" w:rsidTr="00C10360">
        <w:trPr>
          <w:trHeight w:val="288"/>
          <w:jc w:val="center"/>
        </w:trPr>
        <w:tc>
          <w:tcPr>
            <w:tcW w:w="850" w:type="dxa"/>
            <w:gridSpan w:val="2"/>
            <w:vMerge w:val="restart"/>
            <w:noWrap/>
            <w:vAlign w:val="center"/>
            <w:hideMark/>
          </w:tcPr>
          <w:p w14:paraId="20611800" w14:textId="77777777" w:rsidR="00F52CA0" w:rsidRPr="009731BA" w:rsidRDefault="00F52CA0" w:rsidP="000A4690">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背景数据</w:t>
            </w:r>
          </w:p>
        </w:tc>
        <w:tc>
          <w:tcPr>
            <w:tcW w:w="1560" w:type="dxa"/>
            <w:noWrap/>
            <w:vAlign w:val="center"/>
            <w:hideMark/>
          </w:tcPr>
          <w:p w14:paraId="47E26EE3"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外购材料、燃料和服务</w:t>
            </w:r>
          </w:p>
        </w:tc>
        <w:tc>
          <w:tcPr>
            <w:tcW w:w="3543" w:type="dxa"/>
            <w:noWrap/>
            <w:vAlign w:val="bottom"/>
            <w:hideMark/>
          </w:tcPr>
          <w:p w14:paraId="54C4C31B" w14:textId="32C410DE" w:rsidR="00F52CA0" w:rsidRPr="009731BA" w:rsidRDefault="00CB167F" w:rsidP="00F52CA0">
            <w:pPr>
              <w:widowControl/>
              <w:adjustRightInd/>
              <w:snapToGrid/>
              <w:spacing w:line="240" w:lineRule="auto"/>
              <w:ind w:firstLineChars="0" w:firstLine="0"/>
              <w:jc w:val="left"/>
              <w:rPr>
                <w:rFonts w:ascii="宋体" w:hAnsi="宋体" w:hint="eastAsia"/>
                <w:sz w:val="18"/>
                <w:szCs w:val="18"/>
              </w:rPr>
            </w:pPr>
            <w:r>
              <w:rPr>
                <w:rFonts w:ascii="宋体" w:hAnsi="宋体" w:hint="eastAsia"/>
                <w:sz w:val="18"/>
                <w:szCs w:val="18"/>
              </w:rPr>
              <w:t>1.</w:t>
            </w:r>
            <w:r w:rsidR="00F52CA0" w:rsidRPr="009731BA">
              <w:rPr>
                <w:rFonts w:ascii="宋体" w:hAnsi="宋体" w:hint="eastAsia"/>
                <w:sz w:val="18"/>
                <w:szCs w:val="18"/>
              </w:rPr>
              <w:t>供应商/服务商排放数据</w:t>
            </w:r>
            <w:r>
              <w:rPr>
                <w:rFonts w:ascii="宋体" w:hAnsi="宋体" w:hint="eastAsia"/>
                <w:sz w:val="18"/>
                <w:szCs w:val="18"/>
              </w:rPr>
              <w:t>；</w:t>
            </w:r>
            <w:r w:rsidR="00F52CA0" w:rsidRPr="009731BA">
              <w:rPr>
                <w:rFonts w:ascii="宋体" w:hAnsi="宋体" w:hint="eastAsia"/>
                <w:sz w:val="18"/>
                <w:szCs w:val="18"/>
              </w:rPr>
              <w:t xml:space="preserve">                                            </w:t>
            </w:r>
            <w:r>
              <w:rPr>
                <w:rFonts w:ascii="宋体" w:hAnsi="宋体" w:hint="eastAsia"/>
                <w:sz w:val="18"/>
                <w:szCs w:val="18"/>
              </w:rPr>
              <w:t>2.</w:t>
            </w:r>
            <w:r w:rsidR="00F52CA0" w:rsidRPr="009731BA">
              <w:rPr>
                <w:rFonts w:ascii="宋体" w:hAnsi="宋体" w:hint="eastAsia"/>
                <w:sz w:val="18"/>
                <w:szCs w:val="18"/>
              </w:rPr>
              <w:t>材料/服务生产活动相关数据</w:t>
            </w:r>
            <w:r>
              <w:rPr>
                <w:rFonts w:ascii="宋体" w:hAnsi="宋体" w:hint="eastAsia"/>
                <w:sz w:val="18"/>
                <w:szCs w:val="18"/>
              </w:rPr>
              <w:t>；</w:t>
            </w:r>
          </w:p>
          <w:p w14:paraId="1B7DD3A7" w14:textId="51F0C6E4" w:rsidR="00F52CA0" w:rsidRPr="00A9799F" w:rsidRDefault="00CB167F" w:rsidP="00F52CA0">
            <w:pPr>
              <w:pStyle w:val="ae"/>
              <w:ind w:firstLineChars="0" w:firstLine="0"/>
            </w:pPr>
            <w:r>
              <w:rPr>
                <w:rFonts w:ascii="宋体" w:hAnsi="宋体" w:hint="eastAsia"/>
                <w:sz w:val="18"/>
                <w:szCs w:val="18"/>
              </w:rPr>
              <w:t>3.</w:t>
            </w:r>
            <w:r w:rsidR="00F52CA0" w:rsidRPr="009731BA">
              <w:rPr>
                <w:rFonts w:ascii="宋体" w:hAnsi="宋体" w:hint="eastAsia"/>
                <w:sz w:val="18"/>
                <w:szCs w:val="18"/>
              </w:rPr>
              <w:t>数据库的参数</w:t>
            </w:r>
          </w:p>
        </w:tc>
        <w:tc>
          <w:tcPr>
            <w:tcW w:w="1995" w:type="dxa"/>
            <w:vMerge w:val="restart"/>
            <w:noWrap/>
            <w:vAlign w:val="center"/>
            <w:hideMark/>
          </w:tcPr>
          <w:p w14:paraId="452D7646" w14:textId="77777777" w:rsidR="00F52CA0" w:rsidRPr="009731BA" w:rsidRDefault="00F52CA0" w:rsidP="004E35E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初级数据或次级数据</w:t>
            </w:r>
          </w:p>
          <w:p w14:paraId="7C1F35A4" w14:textId="77777777" w:rsidR="006119D6" w:rsidRPr="00A9799F" w:rsidRDefault="006119D6" w:rsidP="004E35E5">
            <w:pPr>
              <w:pStyle w:val="ae"/>
              <w:jc w:val="center"/>
            </w:pPr>
          </w:p>
          <w:p w14:paraId="5459C917" w14:textId="3C54AF20" w:rsidR="00F52CA0" w:rsidRPr="00A9799F" w:rsidRDefault="00CB167F" w:rsidP="004E35E5">
            <w:pPr>
              <w:pStyle w:val="ae"/>
              <w:ind w:firstLineChars="0" w:firstLine="0"/>
              <w:jc w:val="center"/>
            </w:pPr>
            <w:r>
              <w:rPr>
                <w:rFonts w:hint="eastAsia"/>
                <w:sz w:val="18"/>
                <w:szCs w:val="18"/>
              </w:rPr>
              <w:t>（</w:t>
            </w:r>
            <w:r w:rsidRPr="00A9799F">
              <w:rPr>
                <w:rFonts w:hint="eastAsia"/>
                <w:sz w:val="18"/>
                <w:szCs w:val="18"/>
              </w:rPr>
              <w:t>根据数据获取情况收集</w:t>
            </w:r>
            <w:r>
              <w:rPr>
                <w:rFonts w:hint="eastAsia"/>
                <w:sz w:val="18"/>
                <w:szCs w:val="18"/>
              </w:rPr>
              <w:t>）</w:t>
            </w:r>
          </w:p>
        </w:tc>
      </w:tr>
      <w:tr w:rsidR="00A9799F" w:rsidRPr="00A9799F" w14:paraId="277FB9F7" w14:textId="77777777" w:rsidTr="00C10360">
        <w:trPr>
          <w:trHeight w:val="743"/>
          <w:jc w:val="center"/>
        </w:trPr>
        <w:tc>
          <w:tcPr>
            <w:tcW w:w="850" w:type="dxa"/>
            <w:gridSpan w:val="2"/>
            <w:vMerge/>
            <w:vAlign w:val="center"/>
            <w:hideMark/>
          </w:tcPr>
          <w:p w14:paraId="58C69ED5"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56C82DC4"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电力/热力</w:t>
            </w:r>
          </w:p>
        </w:tc>
        <w:tc>
          <w:tcPr>
            <w:tcW w:w="3543" w:type="dxa"/>
            <w:vAlign w:val="bottom"/>
            <w:hideMark/>
          </w:tcPr>
          <w:p w14:paraId="2C2937E1" w14:textId="4248D5A5" w:rsidR="00CB167F" w:rsidRDefault="00CB167F" w:rsidP="00F52CA0">
            <w:pPr>
              <w:widowControl/>
              <w:adjustRightInd/>
              <w:snapToGrid/>
              <w:spacing w:line="240" w:lineRule="auto"/>
              <w:ind w:firstLineChars="0" w:firstLine="0"/>
              <w:jc w:val="left"/>
              <w:rPr>
                <w:rFonts w:ascii="宋体" w:hAnsi="宋体" w:hint="eastAsia"/>
                <w:sz w:val="18"/>
                <w:szCs w:val="18"/>
              </w:rPr>
            </w:pPr>
            <w:r>
              <w:rPr>
                <w:rFonts w:ascii="宋体" w:hAnsi="宋体" w:hint="eastAsia"/>
                <w:sz w:val="18"/>
                <w:szCs w:val="18"/>
              </w:rPr>
              <w:t>1.</w:t>
            </w:r>
            <w:r w:rsidR="00F52CA0" w:rsidRPr="009731BA">
              <w:rPr>
                <w:rFonts w:ascii="宋体" w:hAnsi="宋体" w:hint="eastAsia"/>
                <w:sz w:val="18"/>
                <w:szCs w:val="18"/>
              </w:rPr>
              <w:t>供应商排放数据</w:t>
            </w:r>
            <w:r>
              <w:rPr>
                <w:rFonts w:ascii="宋体" w:hAnsi="宋体" w:hint="eastAsia"/>
                <w:sz w:val="18"/>
                <w:szCs w:val="18"/>
              </w:rPr>
              <w:t>；</w:t>
            </w:r>
          </w:p>
          <w:p w14:paraId="659C83B2" w14:textId="40CAD843" w:rsidR="00F52CA0" w:rsidRDefault="00CB167F" w:rsidP="00F52CA0">
            <w:pPr>
              <w:widowControl/>
              <w:adjustRightInd/>
              <w:snapToGrid/>
              <w:spacing w:line="240" w:lineRule="auto"/>
              <w:ind w:firstLineChars="0" w:firstLine="0"/>
              <w:jc w:val="left"/>
              <w:rPr>
                <w:rFonts w:ascii="宋体" w:hAnsi="宋体" w:hint="eastAsia"/>
                <w:sz w:val="18"/>
                <w:szCs w:val="18"/>
              </w:rPr>
            </w:pPr>
            <w:r>
              <w:rPr>
                <w:rFonts w:ascii="宋体" w:hAnsi="宋体" w:hint="eastAsia"/>
                <w:sz w:val="18"/>
                <w:szCs w:val="18"/>
              </w:rPr>
              <w:t>2.</w:t>
            </w:r>
            <w:r w:rsidR="00F52CA0" w:rsidRPr="009731BA">
              <w:rPr>
                <w:rFonts w:ascii="宋体" w:hAnsi="宋体" w:hint="eastAsia"/>
                <w:sz w:val="18"/>
                <w:szCs w:val="18"/>
              </w:rPr>
              <w:t>电力/热力的能源结构、输配电损失、燃料消耗量、燃料生产排放等参数</w:t>
            </w:r>
            <w:r>
              <w:rPr>
                <w:rFonts w:ascii="宋体" w:hAnsi="宋体" w:hint="eastAsia"/>
                <w:sz w:val="18"/>
                <w:szCs w:val="18"/>
              </w:rPr>
              <w:t>；</w:t>
            </w:r>
          </w:p>
          <w:p w14:paraId="3D08E420" w14:textId="60D8A4B1" w:rsidR="00ED74E8" w:rsidRPr="00ED74E8" w:rsidRDefault="00CB167F" w:rsidP="00414946">
            <w:pPr>
              <w:ind w:firstLineChars="0" w:firstLine="0"/>
              <w:rPr>
                <w:rFonts w:ascii="宋体" w:hAnsi="宋体" w:hint="eastAsia"/>
                <w:sz w:val="18"/>
                <w:szCs w:val="18"/>
              </w:rPr>
            </w:pPr>
            <w:r>
              <w:rPr>
                <w:rFonts w:ascii="宋体" w:hAnsi="宋体" w:hint="eastAsia"/>
                <w:sz w:val="18"/>
                <w:szCs w:val="18"/>
              </w:rPr>
              <w:t>3.</w:t>
            </w:r>
            <w:r w:rsidR="00ED74E8" w:rsidRPr="00414946">
              <w:rPr>
                <w:rFonts w:ascii="宋体" w:hAnsi="宋体" w:hint="eastAsia"/>
                <w:sz w:val="18"/>
                <w:szCs w:val="18"/>
              </w:rPr>
              <w:t>数据库的参数</w:t>
            </w:r>
          </w:p>
        </w:tc>
        <w:tc>
          <w:tcPr>
            <w:tcW w:w="1995" w:type="dxa"/>
            <w:vMerge/>
            <w:vAlign w:val="center"/>
            <w:hideMark/>
          </w:tcPr>
          <w:p w14:paraId="19247A97"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r>
      <w:tr w:rsidR="00A9799F" w:rsidRPr="00A9799F" w14:paraId="5BD4FF03" w14:textId="77777777" w:rsidTr="00C10360">
        <w:trPr>
          <w:trHeight w:val="255"/>
          <w:jc w:val="center"/>
        </w:trPr>
        <w:tc>
          <w:tcPr>
            <w:tcW w:w="850" w:type="dxa"/>
            <w:gridSpan w:val="2"/>
            <w:vMerge/>
            <w:vAlign w:val="center"/>
            <w:hideMark/>
          </w:tcPr>
          <w:p w14:paraId="6A0DFAAA"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355645F8"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运输分销</w:t>
            </w:r>
          </w:p>
        </w:tc>
        <w:tc>
          <w:tcPr>
            <w:tcW w:w="3543" w:type="dxa"/>
            <w:noWrap/>
            <w:vAlign w:val="bottom"/>
            <w:hideMark/>
          </w:tcPr>
          <w:p w14:paraId="49C6F863" w14:textId="52DDA0B0" w:rsidR="00F52CA0" w:rsidRPr="009731BA" w:rsidRDefault="00CB167F" w:rsidP="000A4690">
            <w:pPr>
              <w:widowControl/>
              <w:adjustRightInd/>
              <w:snapToGrid/>
              <w:spacing w:line="240" w:lineRule="auto"/>
              <w:ind w:firstLineChars="0" w:firstLine="0"/>
              <w:jc w:val="left"/>
              <w:rPr>
                <w:rFonts w:ascii="宋体" w:hAnsi="宋体" w:hint="eastAsia"/>
                <w:sz w:val="18"/>
                <w:szCs w:val="18"/>
              </w:rPr>
            </w:pPr>
            <w:r>
              <w:rPr>
                <w:rFonts w:ascii="宋体" w:hAnsi="宋体" w:hint="eastAsia"/>
                <w:sz w:val="18"/>
                <w:szCs w:val="18"/>
              </w:rPr>
              <w:t>1.</w:t>
            </w:r>
            <w:r w:rsidR="00F52CA0" w:rsidRPr="009731BA">
              <w:rPr>
                <w:rFonts w:ascii="宋体" w:hAnsi="宋体" w:hint="eastAsia"/>
                <w:sz w:val="18"/>
                <w:szCs w:val="18"/>
              </w:rPr>
              <w:t>服务商的排放数据</w:t>
            </w:r>
            <w:r>
              <w:rPr>
                <w:rFonts w:ascii="宋体" w:hAnsi="宋体" w:hint="eastAsia"/>
                <w:sz w:val="18"/>
                <w:szCs w:val="18"/>
              </w:rPr>
              <w:t>；</w:t>
            </w:r>
          </w:p>
          <w:p w14:paraId="7133B7C4" w14:textId="67693EF7" w:rsidR="00F52CA0" w:rsidRPr="009731BA" w:rsidRDefault="00CB167F" w:rsidP="00F52CA0">
            <w:pPr>
              <w:widowControl/>
              <w:adjustRightInd/>
              <w:snapToGrid/>
              <w:spacing w:line="240" w:lineRule="auto"/>
              <w:ind w:firstLineChars="0" w:firstLine="0"/>
              <w:jc w:val="left"/>
              <w:rPr>
                <w:rFonts w:ascii="宋体" w:hAnsi="宋体" w:cs="宋体" w:hint="eastAsia"/>
                <w:kern w:val="0"/>
                <w:sz w:val="18"/>
                <w:szCs w:val="18"/>
              </w:rPr>
            </w:pPr>
            <w:r>
              <w:rPr>
                <w:rFonts w:ascii="宋体" w:hAnsi="宋体" w:hint="eastAsia"/>
                <w:sz w:val="18"/>
                <w:szCs w:val="18"/>
              </w:rPr>
              <w:t>2.</w:t>
            </w:r>
            <w:r w:rsidR="00F52CA0" w:rsidRPr="009731BA">
              <w:rPr>
                <w:rFonts w:ascii="宋体" w:hAnsi="宋体" w:hint="eastAsia"/>
                <w:sz w:val="18"/>
                <w:szCs w:val="18"/>
              </w:rPr>
              <w:t>运输量、运输方式、运距、储存等参数</w:t>
            </w:r>
          </w:p>
        </w:tc>
        <w:tc>
          <w:tcPr>
            <w:tcW w:w="1995" w:type="dxa"/>
            <w:vMerge/>
            <w:noWrap/>
            <w:vAlign w:val="center"/>
          </w:tcPr>
          <w:p w14:paraId="681DD72E"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r>
      <w:tr w:rsidR="00A9799F" w:rsidRPr="00A9799F" w14:paraId="43BD95C3" w14:textId="77777777" w:rsidTr="00C10360">
        <w:trPr>
          <w:trHeight w:val="266"/>
          <w:jc w:val="center"/>
        </w:trPr>
        <w:tc>
          <w:tcPr>
            <w:tcW w:w="850" w:type="dxa"/>
            <w:gridSpan w:val="2"/>
            <w:vMerge/>
            <w:vAlign w:val="center"/>
            <w:hideMark/>
          </w:tcPr>
          <w:p w14:paraId="1548073C"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c>
          <w:tcPr>
            <w:tcW w:w="1560" w:type="dxa"/>
            <w:noWrap/>
            <w:vAlign w:val="center"/>
            <w:hideMark/>
          </w:tcPr>
          <w:p w14:paraId="074A46EB" w14:textId="5DC30DC5"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共生产品</w:t>
            </w:r>
            <w:r w:rsidR="00CB167F">
              <w:rPr>
                <w:rFonts w:ascii="宋体" w:hAnsi="宋体" w:cs="宋体" w:hint="eastAsia"/>
                <w:kern w:val="0"/>
                <w:sz w:val="18"/>
                <w:szCs w:val="18"/>
              </w:rPr>
              <w:t>如</w:t>
            </w:r>
            <w:r w:rsidRPr="009731BA">
              <w:rPr>
                <w:rFonts w:ascii="宋体" w:hAnsi="宋体" w:cs="宋体" w:hint="eastAsia"/>
                <w:kern w:val="0"/>
                <w:sz w:val="18"/>
                <w:szCs w:val="18"/>
              </w:rPr>
              <w:t>采用系统扩展方式</w:t>
            </w:r>
          </w:p>
        </w:tc>
        <w:tc>
          <w:tcPr>
            <w:tcW w:w="3543" w:type="dxa"/>
            <w:noWrap/>
            <w:vAlign w:val="center"/>
            <w:hideMark/>
          </w:tcPr>
          <w:p w14:paraId="478F48BD" w14:textId="77777777" w:rsidR="00F52CA0" w:rsidRPr="009731BA" w:rsidRDefault="00F52CA0" w:rsidP="00F52CA0">
            <w:pPr>
              <w:widowControl/>
              <w:adjustRightInd/>
              <w:snapToGrid/>
              <w:spacing w:line="240" w:lineRule="auto"/>
              <w:ind w:firstLineChars="0" w:firstLine="0"/>
              <w:rPr>
                <w:rFonts w:ascii="宋体" w:hAnsi="宋体" w:cs="宋体" w:hint="eastAsia"/>
                <w:kern w:val="0"/>
                <w:sz w:val="18"/>
                <w:szCs w:val="18"/>
              </w:rPr>
            </w:pPr>
            <w:r w:rsidRPr="009731BA">
              <w:rPr>
                <w:rFonts w:ascii="宋体" w:hAnsi="宋体" w:cs="宋体" w:hint="eastAsia"/>
                <w:kern w:val="0"/>
                <w:sz w:val="18"/>
                <w:szCs w:val="18"/>
              </w:rPr>
              <w:t>替代路线的相关参数</w:t>
            </w:r>
          </w:p>
        </w:tc>
        <w:tc>
          <w:tcPr>
            <w:tcW w:w="1995" w:type="dxa"/>
            <w:vMerge/>
            <w:noWrap/>
            <w:vAlign w:val="center"/>
            <w:hideMark/>
          </w:tcPr>
          <w:p w14:paraId="5EE64A4F" w14:textId="77777777" w:rsidR="00F52CA0" w:rsidRPr="009731BA" w:rsidRDefault="00F52CA0" w:rsidP="000A4690">
            <w:pPr>
              <w:widowControl/>
              <w:adjustRightInd/>
              <w:snapToGrid/>
              <w:spacing w:line="240" w:lineRule="auto"/>
              <w:ind w:firstLineChars="0" w:firstLine="0"/>
              <w:jc w:val="left"/>
              <w:rPr>
                <w:rFonts w:ascii="宋体" w:hAnsi="宋体" w:cs="宋体" w:hint="eastAsia"/>
                <w:kern w:val="0"/>
                <w:sz w:val="18"/>
                <w:szCs w:val="18"/>
              </w:rPr>
            </w:pPr>
          </w:p>
        </w:tc>
      </w:tr>
      <w:tr w:rsidR="00CB167F" w:rsidRPr="00A9799F" w14:paraId="6BD5B59C" w14:textId="77777777" w:rsidTr="005C7F05">
        <w:trPr>
          <w:trHeight w:val="266"/>
          <w:jc w:val="center"/>
        </w:trPr>
        <w:tc>
          <w:tcPr>
            <w:tcW w:w="7948" w:type="dxa"/>
            <w:gridSpan w:val="5"/>
            <w:vAlign w:val="center"/>
          </w:tcPr>
          <w:p w14:paraId="0F265378" w14:textId="5CFF7DD8" w:rsidR="00CB167F" w:rsidRPr="00A9799F" w:rsidRDefault="00CB167F" w:rsidP="00CB167F">
            <w:pPr>
              <w:pStyle w:val="aff3"/>
              <w:tabs>
                <w:tab w:val="center" w:pos="4201"/>
                <w:tab w:val="right" w:leader="dot" w:pos="9298"/>
              </w:tabs>
              <w:ind w:leftChars="202" w:left="424" w:firstLineChars="1" w:firstLine="2"/>
              <w:rPr>
                <w:rFonts w:ascii="黑体" w:eastAsia="黑体" w:hAnsi="黑体" w:hint="eastAsia"/>
                <w:sz w:val="18"/>
                <w:szCs w:val="18"/>
              </w:rPr>
            </w:pPr>
            <w:r w:rsidRPr="00A9799F">
              <w:rPr>
                <w:rFonts w:ascii="黑体" w:eastAsia="黑体" w:hAnsi="黑体" w:hint="eastAsia"/>
                <w:sz w:val="18"/>
                <w:szCs w:val="18"/>
              </w:rPr>
              <w:t>注1：</w:t>
            </w:r>
            <w:r w:rsidRPr="00A9799F">
              <w:rPr>
                <w:rFonts w:hAnsi="宋体" w:hint="eastAsia"/>
                <w:sz w:val="18"/>
                <w:szCs w:val="18"/>
              </w:rPr>
              <w:t>数据的来源包括生命周期数据库、行业协会、机构、文献等</w:t>
            </w:r>
            <w:r>
              <w:rPr>
                <w:rFonts w:hAnsi="宋体" w:hint="eastAsia"/>
                <w:sz w:val="18"/>
                <w:szCs w:val="18"/>
              </w:rPr>
              <w:t>。</w:t>
            </w:r>
            <w:r w:rsidRPr="00A9799F">
              <w:rPr>
                <w:rFonts w:ascii="黑体" w:eastAsia="黑体" w:hAnsi="黑体"/>
                <w:sz w:val="18"/>
                <w:szCs w:val="18"/>
              </w:rPr>
              <w:t xml:space="preserve"> </w:t>
            </w:r>
          </w:p>
          <w:p w14:paraId="5906902B" w14:textId="508BBAC8" w:rsidR="00CB167F" w:rsidRPr="009731BA" w:rsidRDefault="00CB167F" w:rsidP="00CB167F">
            <w:pPr>
              <w:pStyle w:val="aff3"/>
              <w:tabs>
                <w:tab w:val="center" w:pos="4201"/>
                <w:tab w:val="right" w:leader="dot" w:pos="9298"/>
              </w:tabs>
              <w:ind w:leftChars="202" w:left="424" w:firstLineChars="1" w:firstLine="2"/>
              <w:rPr>
                <w:rFonts w:hAnsi="宋体" w:cs="宋体" w:hint="eastAsia"/>
                <w:sz w:val="18"/>
                <w:szCs w:val="18"/>
              </w:rPr>
            </w:pPr>
            <w:r w:rsidRPr="00A9799F">
              <w:rPr>
                <w:rFonts w:ascii="黑体" w:eastAsia="黑体" w:hAnsi="黑体"/>
                <w:sz w:val="18"/>
                <w:szCs w:val="18"/>
              </w:rPr>
              <w:t>注</w:t>
            </w:r>
            <w:r w:rsidRPr="00A9799F">
              <w:rPr>
                <w:rFonts w:ascii="黑体" w:eastAsia="黑体" w:hAnsi="黑体" w:hint="eastAsia"/>
                <w:sz w:val="18"/>
                <w:szCs w:val="18"/>
              </w:rPr>
              <w:t>2</w:t>
            </w:r>
            <w:r w:rsidRPr="00A9799F">
              <w:rPr>
                <w:rFonts w:ascii="黑体" w:eastAsia="黑体" w:hAnsi="黑体"/>
                <w:sz w:val="18"/>
                <w:szCs w:val="18"/>
              </w:rPr>
              <w:t>：</w:t>
            </w:r>
            <w:r w:rsidRPr="00A9799F">
              <w:rPr>
                <w:rFonts w:hAnsi="宋体" w:hint="eastAsia"/>
                <w:sz w:val="18"/>
                <w:szCs w:val="18"/>
              </w:rPr>
              <w:t>排放因子可包含产品生命周期的一个单一过程，或多重过程，在使用中须保持排放因子与过程范围的一致性。</w:t>
            </w:r>
          </w:p>
        </w:tc>
      </w:tr>
    </w:tbl>
    <w:p w14:paraId="30EA9836" w14:textId="77777777" w:rsidR="00774321" w:rsidRPr="00A9799F" w:rsidRDefault="00774321" w:rsidP="008D10FC">
      <w:pPr>
        <w:pStyle w:val="aff3"/>
        <w:tabs>
          <w:tab w:val="center" w:pos="4201"/>
          <w:tab w:val="right" w:leader="dot" w:pos="8312"/>
        </w:tabs>
        <w:ind w:leftChars="202" w:left="424" w:firstLineChars="237" w:firstLine="427"/>
        <w:rPr>
          <w:rFonts w:hAnsi="宋体" w:hint="eastAsia"/>
          <w:sz w:val="18"/>
          <w:szCs w:val="18"/>
        </w:rPr>
      </w:pPr>
    </w:p>
    <w:p w14:paraId="187333BE" w14:textId="77777777" w:rsidR="00A36560" w:rsidRPr="00A9799F" w:rsidRDefault="00A36560"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4A34B0" w:rsidRPr="00A9799F">
        <w:rPr>
          <w:rFonts w:ascii="黑体" w:eastAsia="黑体" w:hAnsi="黑体"/>
          <w:b w:val="0"/>
          <w:sz w:val="21"/>
          <w:szCs w:val="21"/>
        </w:rPr>
        <w:t>1.</w:t>
      </w:r>
      <w:r w:rsidRPr="00A9799F">
        <w:rPr>
          <w:rFonts w:ascii="黑体" w:eastAsia="黑体" w:hAnsi="黑体"/>
          <w:b w:val="0"/>
          <w:sz w:val="21"/>
          <w:szCs w:val="21"/>
        </w:rPr>
        <w:t>2.2</w:t>
      </w:r>
      <w:r w:rsidRPr="00A9799F">
        <w:rPr>
          <w:rFonts w:ascii="黑体" w:eastAsia="黑体" w:hAnsi="黑体" w:hint="eastAsia"/>
          <w:b w:val="0"/>
          <w:sz w:val="21"/>
          <w:szCs w:val="21"/>
        </w:rPr>
        <w:t xml:space="preserve"> </w:t>
      </w:r>
      <w:r w:rsidRPr="00A9799F">
        <w:rPr>
          <w:rFonts w:ascii="黑体" w:eastAsia="黑体" w:hAnsi="黑体"/>
          <w:b w:val="0"/>
          <w:sz w:val="21"/>
          <w:szCs w:val="21"/>
        </w:rPr>
        <w:t xml:space="preserve"> </w:t>
      </w:r>
      <w:r w:rsidRPr="00A9799F">
        <w:rPr>
          <w:rFonts w:ascii="黑体" w:eastAsia="黑体" w:hAnsi="黑体" w:hint="eastAsia"/>
          <w:b w:val="0"/>
          <w:sz w:val="21"/>
          <w:szCs w:val="21"/>
        </w:rPr>
        <w:t>数据质量要求</w:t>
      </w:r>
    </w:p>
    <w:p w14:paraId="1694BE5E" w14:textId="4779467C" w:rsidR="00A36560" w:rsidRPr="00A9799F" w:rsidRDefault="00A36560" w:rsidP="00A36560">
      <w:pPr>
        <w:pStyle w:val="aff3"/>
        <w:tabs>
          <w:tab w:val="center" w:pos="4201"/>
          <w:tab w:val="right" w:leader="dot" w:pos="9298"/>
        </w:tabs>
        <w:ind w:firstLine="420"/>
      </w:pPr>
      <w:r w:rsidRPr="00A9799F">
        <w:t>宜通过使用现有最高质量数据，尽可能地减少偏差和不确定性。数据质量的特征应包括定量和定性两个</w:t>
      </w:r>
      <w:r w:rsidR="000B07BA">
        <w:rPr>
          <w:rFonts w:hint="eastAsia"/>
        </w:rPr>
        <w:t>方面，相关特性</w:t>
      </w:r>
      <w:r w:rsidRPr="00A9799F">
        <w:t>描述</w:t>
      </w:r>
      <w:r w:rsidR="000B07BA">
        <w:rPr>
          <w:rFonts w:hint="eastAsia"/>
        </w:rPr>
        <w:t>宜</w:t>
      </w:r>
      <w:r w:rsidRPr="00A9799F">
        <w:t>涉及以下方面</w:t>
      </w:r>
      <w:r w:rsidRPr="00A9799F">
        <w:rPr>
          <w:rFonts w:hint="eastAsia"/>
        </w:rPr>
        <w:t>：</w:t>
      </w:r>
    </w:p>
    <w:p w14:paraId="6357D46B" w14:textId="7C4A4388" w:rsidR="00A36560" w:rsidRPr="00A9799F" w:rsidRDefault="00A36560" w:rsidP="00A36560">
      <w:pPr>
        <w:pStyle w:val="aff3"/>
        <w:tabs>
          <w:tab w:val="center" w:pos="4201"/>
          <w:tab w:val="right" w:leader="dot" w:pos="9298"/>
        </w:tabs>
        <w:ind w:firstLine="420"/>
      </w:pPr>
      <w:r w:rsidRPr="00A9799F">
        <w:rPr>
          <w:rFonts w:hint="eastAsia"/>
        </w:rPr>
        <w:t>a</w:t>
      </w:r>
      <w:r w:rsidRPr="00A9799F">
        <w:t>)时间</w:t>
      </w:r>
      <w:r w:rsidR="000B07BA">
        <w:rPr>
          <w:rFonts w:hint="eastAsia"/>
        </w:rPr>
        <w:t>覆盖范围</w:t>
      </w:r>
      <w:r w:rsidRPr="00A9799F">
        <w:t>：数据的年份和所收集数据的最小时间</w:t>
      </w:r>
      <w:r w:rsidR="000B07BA">
        <w:rPr>
          <w:rFonts w:hint="eastAsia"/>
        </w:rPr>
        <w:t>长</w:t>
      </w:r>
      <w:r w:rsidRPr="00A9799F">
        <w:t>度</w:t>
      </w:r>
      <w:r w:rsidR="00472F66" w:rsidRPr="00A9799F">
        <w:rPr>
          <w:rFonts w:hint="eastAsia"/>
        </w:rPr>
        <w:t>；</w:t>
      </w:r>
      <w:r w:rsidRPr="00A9799F">
        <w:t xml:space="preserve"> </w:t>
      </w:r>
    </w:p>
    <w:p w14:paraId="3B7CF685" w14:textId="3E85B945" w:rsidR="00A36560" w:rsidRPr="00A9799F" w:rsidRDefault="00A36560" w:rsidP="00A36560">
      <w:pPr>
        <w:pStyle w:val="aff3"/>
        <w:tabs>
          <w:tab w:val="center" w:pos="4201"/>
          <w:tab w:val="right" w:leader="dot" w:pos="9298"/>
        </w:tabs>
        <w:ind w:firstLine="420"/>
      </w:pPr>
      <w:r w:rsidRPr="00A9799F">
        <w:t>b)地理覆盖范围：为实现产品碳足迹研究目的，所收集的单元过程数据的地理</w:t>
      </w:r>
      <w:r w:rsidR="004A6F50">
        <w:rPr>
          <w:rFonts w:hint="eastAsia"/>
        </w:rPr>
        <w:t>位置</w:t>
      </w:r>
      <w:r w:rsidR="00472F66" w:rsidRPr="00A9799F">
        <w:rPr>
          <w:rFonts w:hint="eastAsia"/>
        </w:rPr>
        <w:t>；</w:t>
      </w:r>
      <w:r w:rsidRPr="00A9799F">
        <w:t xml:space="preserve"> </w:t>
      </w:r>
    </w:p>
    <w:p w14:paraId="440A2A80" w14:textId="7E360044" w:rsidR="00A36560" w:rsidRPr="00A9799F" w:rsidRDefault="00A36560" w:rsidP="00A36560">
      <w:pPr>
        <w:pStyle w:val="aff3"/>
        <w:tabs>
          <w:tab w:val="center" w:pos="4201"/>
          <w:tab w:val="right" w:leader="dot" w:pos="9298"/>
        </w:tabs>
        <w:ind w:firstLine="420"/>
      </w:pPr>
      <w:r w:rsidRPr="00A9799F">
        <w:t>c)技术覆盖</w:t>
      </w:r>
      <w:r w:rsidR="000B07BA">
        <w:rPr>
          <w:rFonts w:hint="eastAsia"/>
        </w:rPr>
        <w:t>范围</w:t>
      </w:r>
      <w:r w:rsidRPr="00A9799F">
        <w:t>：具体的技术或技术组合</w:t>
      </w:r>
      <w:r w:rsidR="00472F66" w:rsidRPr="00A9799F">
        <w:rPr>
          <w:rFonts w:hint="eastAsia"/>
        </w:rPr>
        <w:t>；</w:t>
      </w:r>
    </w:p>
    <w:p w14:paraId="550D56B4" w14:textId="77777777" w:rsidR="00472F66" w:rsidRPr="00A9799F" w:rsidRDefault="00472F66" w:rsidP="00A36560">
      <w:pPr>
        <w:pStyle w:val="aff3"/>
        <w:tabs>
          <w:tab w:val="center" w:pos="4201"/>
          <w:tab w:val="right" w:leader="dot" w:pos="9298"/>
        </w:tabs>
        <w:ind w:firstLine="420"/>
      </w:pPr>
      <w:r w:rsidRPr="00A9799F">
        <w:t>d)精度：对每个数据值的可变性的度量（例如方差）；</w:t>
      </w:r>
    </w:p>
    <w:p w14:paraId="39020177" w14:textId="77777777" w:rsidR="004A6F50" w:rsidRDefault="00472F66" w:rsidP="00A36560">
      <w:pPr>
        <w:pStyle w:val="aff3"/>
        <w:tabs>
          <w:tab w:val="center" w:pos="4201"/>
          <w:tab w:val="right" w:leader="dot" w:pos="9298"/>
        </w:tabs>
        <w:ind w:firstLine="420"/>
      </w:pPr>
      <w:r w:rsidRPr="00A9799F">
        <w:rPr>
          <w:rFonts w:hint="eastAsia"/>
        </w:rPr>
        <w:t>e</w:t>
      </w:r>
      <w:r w:rsidRPr="00A9799F">
        <w:t>)</w:t>
      </w:r>
      <w:r w:rsidR="00A36560" w:rsidRPr="00A9799F">
        <w:t>完整性：测量或测算的流所占的比例；</w:t>
      </w:r>
    </w:p>
    <w:p w14:paraId="7BC407EF" w14:textId="060EA606" w:rsidR="00A36560" w:rsidRPr="004A6F50" w:rsidRDefault="004A6F50" w:rsidP="004A6F50">
      <w:pPr>
        <w:pStyle w:val="aff3"/>
        <w:tabs>
          <w:tab w:val="center" w:pos="4201"/>
          <w:tab w:val="right" w:leader="dot" w:pos="9298"/>
        </w:tabs>
        <w:ind w:leftChars="200" w:left="780" w:hangingChars="200" w:hanging="360"/>
        <w:rPr>
          <w:rFonts w:ascii="黑体" w:eastAsia="黑体" w:hAnsi="黑体" w:hint="eastAsia"/>
          <w:sz w:val="18"/>
          <w:szCs w:val="18"/>
        </w:rPr>
      </w:pPr>
      <w:r w:rsidRPr="004A6F50">
        <w:rPr>
          <w:rFonts w:ascii="黑体" w:eastAsia="黑体" w:hAnsi="黑体" w:hint="eastAsia"/>
          <w:sz w:val="18"/>
          <w:szCs w:val="18"/>
        </w:rPr>
        <w:t>注</w:t>
      </w:r>
      <w:r>
        <w:rPr>
          <w:rFonts w:ascii="黑体" w:eastAsia="黑体" w:hAnsi="黑体" w:hint="eastAsia"/>
          <w:sz w:val="18"/>
          <w:szCs w:val="18"/>
        </w:rPr>
        <w:t>1</w:t>
      </w:r>
      <w:r w:rsidRPr="004A6F50">
        <w:rPr>
          <w:rFonts w:ascii="黑体" w:eastAsia="黑体" w:hAnsi="黑体" w:hint="eastAsia"/>
          <w:sz w:val="18"/>
          <w:szCs w:val="18"/>
        </w:rPr>
        <w:t>：</w:t>
      </w:r>
      <w:r w:rsidR="00A36560" w:rsidRPr="004A6F50">
        <w:rPr>
          <w:rFonts w:hAnsi="宋体" w:hint="eastAsia"/>
          <w:sz w:val="18"/>
          <w:szCs w:val="18"/>
        </w:rPr>
        <w:t>按照数据取舍原则，</w:t>
      </w:r>
      <w:r w:rsidR="00A36560" w:rsidRPr="004A6F50">
        <w:rPr>
          <w:rFonts w:hAnsi="宋体"/>
          <w:sz w:val="18"/>
          <w:szCs w:val="18"/>
        </w:rPr>
        <w:t>尽可能避免数据缺失，缺失的数据需在报告中说明；完整性只是一个经验值，它是用来保证没有遗漏重要的已知因素。</w:t>
      </w:r>
      <w:r w:rsidR="00A36560" w:rsidRPr="004A6F50">
        <w:rPr>
          <w:rFonts w:ascii="黑体" w:eastAsia="黑体" w:hAnsi="黑体"/>
          <w:sz w:val="18"/>
          <w:szCs w:val="18"/>
        </w:rPr>
        <w:t xml:space="preserve"> </w:t>
      </w:r>
    </w:p>
    <w:p w14:paraId="2A716625" w14:textId="349343AF" w:rsidR="00472F66" w:rsidRPr="00A9799F" w:rsidRDefault="00472F66" w:rsidP="00A36560">
      <w:pPr>
        <w:pStyle w:val="aff3"/>
        <w:tabs>
          <w:tab w:val="center" w:pos="4201"/>
          <w:tab w:val="right" w:leader="dot" w:pos="9298"/>
        </w:tabs>
        <w:ind w:firstLine="420"/>
      </w:pPr>
      <w:r w:rsidRPr="00A9799F">
        <w:rPr>
          <w:rFonts w:hint="eastAsia"/>
        </w:rPr>
        <w:t>f</w:t>
      </w:r>
      <w:r w:rsidRPr="00A9799F">
        <w:t>)</w:t>
      </w:r>
      <w:r w:rsidR="00A36560" w:rsidRPr="00A9799F">
        <w:t>代表性：</w:t>
      </w:r>
      <w:r w:rsidRPr="00A9799F">
        <w:t>反映实际关注人群对数据集</w:t>
      </w:r>
      <w:r w:rsidR="00A36560" w:rsidRPr="00A9799F">
        <w:t>（例如</w:t>
      </w:r>
      <w:r w:rsidR="004A6F50">
        <w:rPr>
          <w:rFonts w:hint="eastAsia"/>
        </w:rPr>
        <w:t>时间覆盖范围、</w:t>
      </w:r>
      <w:r w:rsidR="00A36560" w:rsidRPr="00A9799F">
        <w:t>地理</w:t>
      </w:r>
      <w:r w:rsidR="004A6F50">
        <w:rPr>
          <w:rFonts w:hint="eastAsia"/>
        </w:rPr>
        <w:t>覆盖</w:t>
      </w:r>
      <w:r w:rsidR="00A36560" w:rsidRPr="00A9799F">
        <w:t>范围和技术覆盖</w:t>
      </w:r>
      <w:r w:rsidR="004A6F50">
        <w:rPr>
          <w:rFonts w:hint="eastAsia"/>
        </w:rPr>
        <w:t>范围</w:t>
      </w:r>
      <w:r w:rsidR="00A36560" w:rsidRPr="00A9799F">
        <w:t>等）</w:t>
      </w:r>
      <w:r w:rsidRPr="00A9799F">
        <w:t>关注程度的真实情况进行的定性评价</w:t>
      </w:r>
      <w:r w:rsidRPr="00A9799F">
        <w:rPr>
          <w:rFonts w:hint="eastAsia"/>
        </w:rPr>
        <w:t>；</w:t>
      </w:r>
    </w:p>
    <w:p w14:paraId="5B6858E8" w14:textId="7B03EA20" w:rsidR="00A36560" w:rsidRPr="00A9799F" w:rsidRDefault="00472F66" w:rsidP="0008022E">
      <w:pPr>
        <w:pStyle w:val="aff3"/>
        <w:tabs>
          <w:tab w:val="center" w:pos="4201"/>
          <w:tab w:val="right" w:leader="dot" w:pos="9298"/>
        </w:tabs>
        <w:ind w:leftChars="200" w:left="780" w:hangingChars="200" w:hanging="360"/>
        <w:rPr>
          <w:sz w:val="18"/>
          <w:szCs w:val="18"/>
        </w:rPr>
      </w:pPr>
      <w:r w:rsidRPr="00A9799F">
        <w:rPr>
          <w:rFonts w:ascii="黑体" w:eastAsia="黑体" w:hAnsi="黑体" w:hint="eastAsia"/>
          <w:sz w:val="18"/>
          <w:szCs w:val="18"/>
        </w:rPr>
        <w:t>注</w:t>
      </w:r>
      <w:r w:rsidR="004A6F50">
        <w:rPr>
          <w:rFonts w:ascii="黑体" w:eastAsia="黑体" w:hAnsi="黑体" w:hint="eastAsia"/>
          <w:sz w:val="18"/>
          <w:szCs w:val="18"/>
        </w:rPr>
        <w:t>2</w:t>
      </w:r>
      <w:r w:rsidRPr="00A9799F">
        <w:rPr>
          <w:rFonts w:hint="eastAsia"/>
          <w:sz w:val="18"/>
          <w:szCs w:val="18"/>
        </w:rPr>
        <w:t>：</w:t>
      </w:r>
      <w:r w:rsidR="00A36560" w:rsidRPr="00A9799F">
        <w:rPr>
          <w:rFonts w:hint="eastAsia"/>
          <w:sz w:val="18"/>
          <w:szCs w:val="18"/>
        </w:rPr>
        <w:t>技术上，</w:t>
      </w:r>
      <w:r w:rsidR="00A36560" w:rsidRPr="00A9799F">
        <w:rPr>
          <w:sz w:val="18"/>
          <w:szCs w:val="18"/>
        </w:rPr>
        <w:t>数据反映实际生产技术情况，即体现实际工艺流程、技术和设备类型、原料与能耗类型、生产规模等因素的影响；</w:t>
      </w:r>
      <w:r w:rsidR="00A36560" w:rsidRPr="00A9799F">
        <w:rPr>
          <w:rFonts w:hint="eastAsia"/>
          <w:sz w:val="18"/>
          <w:szCs w:val="18"/>
        </w:rPr>
        <w:t>时间上，</w:t>
      </w:r>
      <w:r w:rsidR="00A36560" w:rsidRPr="00A9799F">
        <w:rPr>
          <w:sz w:val="18"/>
          <w:szCs w:val="18"/>
        </w:rPr>
        <w:t>数据</w:t>
      </w:r>
      <w:r w:rsidR="003571BB" w:rsidRPr="00A9799F">
        <w:rPr>
          <w:rFonts w:hint="eastAsia"/>
          <w:sz w:val="18"/>
          <w:szCs w:val="18"/>
        </w:rPr>
        <w:t>反映</w:t>
      </w:r>
      <w:r w:rsidR="003571BB" w:rsidRPr="00A9799F">
        <w:rPr>
          <w:sz w:val="18"/>
          <w:szCs w:val="18"/>
        </w:rPr>
        <w:t>被评价产品</w:t>
      </w:r>
      <w:r w:rsidR="003571BB" w:rsidRPr="00A9799F">
        <w:rPr>
          <w:rFonts w:hint="eastAsia"/>
          <w:sz w:val="18"/>
          <w:szCs w:val="18"/>
        </w:rPr>
        <w:t>系统</w:t>
      </w:r>
      <w:r w:rsidR="00A36560" w:rsidRPr="00A9799F">
        <w:rPr>
          <w:sz w:val="18"/>
          <w:szCs w:val="18"/>
        </w:rPr>
        <w:t>单元过程的实际时间</w:t>
      </w:r>
      <w:r w:rsidR="00A36560" w:rsidRPr="00A9799F">
        <w:rPr>
          <w:rFonts w:hint="eastAsia"/>
          <w:sz w:val="18"/>
          <w:szCs w:val="18"/>
        </w:rPr>
        <w:t>；空间上，</w:t>
      </w:r>
      <w:r w:rsidR="003571BB" w:rsidRPr="00A9799F">
        <w:rPr>
          <w:rFonts w:hint="eastAsia"/>
          <w:sz w:val="18"/>
          <w:szCs w:val="18"/>
        </w:rPr>
        <w:t>数据反映</w:t>
      </w:r>
      <w:r w:rsidR="00A36560" w:rsidRPr="00A9799F">
        <w:rPr>
          <w:rFonts w:hint="eastAsia"/>
          <w:sz w:val="18"/>
          <w:szCs w:val="18"/>
        </w:rPr>
        <w:t>具体产品系统边界内单元过程的实际地理位置信息（如：国家或地点）。</w:t>
      </w:r>
      <w:r w:rsidRPr="00A9799F">
        <w:rPr>
          <w:rFonts w:hint="eastAsia"/>
          <w:sz w:val="18"/>
          <w:szCs w:val="18"/>
        </w:rPr>
        <w:t xml:space="preserve"> </w:t>
      </w:r>
    </w:p>
    <w:p w14:paraId="4D27905A" w14:textId="77777777" w:rsidR="00A36560" w:rsidRPr="00A9799F" w:rsidRDefault="00472F66" w:rsidP="00A36560">
      <w:pPr>
        <w:pStyle w:val="aff3"/>
        <w:tabs>
          <w:tab w:val="center" w:pos="4201"/>
          <w:tab w:val="right" w:leader="dot" w:pos="9298"/>
        </w:tabs>
        <w:ind w:firstLine="420"/>
      </w:pPr>
      <w:r w:rsidRPr="00A9799F">
        <w:rPr>
          <w:rFonts w:hint="eastAsia"/>
        </w:rPr>
        <w:t>g</w:t>
      </w:r>
      <w:r w:rsidRPr="00A9799F">
        <w:t>)</w:t>
      </w:r>
      <w:r w:rsidR="00A36560" w:rsidRPr="00A9799F">
        <w:rPr>
          <w:rFonts w:hint="eastAsia"/>
        </w:rPr>
        <w:t>一致性：</w:t>
      </w:r>
      <w:r w:rsidRPr="00A9799F">
        <w:t>对研究方法学是否能在敏感性分析的不同组成部分中统一应用而进行的定性评价；</w:t>
      </w:r>
      <w:r w:rsidRPr="00A9799F">
        <w:rPr>
          <w:rFonts w:hint="eastAsia"/>
        </w:rPr>
        <w:t xml:space="preserve"> </w:t>
      </w:r>
    </w:p>
    <w:p w14:paraId="01D99EE5" w14:textId="4045EC8E" w:rsidR="00A36560" w:rsidRPr="00A9799F" w:rsidRDefault="00A36560" w:rsidP="00A36560">
      <w:pPr>
        <w:pStyle w:val="aff3"/>
        <w:tabs>
          <w:tab w:val="center" w:pos="4201"/>
          <w:tab w:val="right" w:leader="dot" w:pos="9298"/>
        </w:tabs>
        <w:ind w:firstLine="420"/>
      </w:pPr>
      <w:r w:rsidRPr="00A9799F">
        <w:lastRenderedPageBreak/>
        <w:t>h)</w:t>
      </w:r>
      <w:r w:rsidR="004A6F50">
        <w:rPr>
          <w:rFonts w:hint="eastAsia"/>
        </w:rPr>
        <w:t>再现</w:t>
      </w:r>
      <w:r w:rsidRPr="00A9799F">
        <w:t>性：对其他独立从业人员采用同一方法学和数值信息重现相同研究结果的定性评价</w:t>
      </w:r>
      <w:r w:rsidR="00472F66" w:rsidRPr="00A9799F">
        <w:rPr>
          <w:rFonts w:hint="eastAsia"/>
        </w:rPr>
        <w:t>；</w:t>
      </w:r>
    </w:p>
    <w:p w14:paraId="14B174A3" w14:textId="77777777" w:rsidR="00472F66" w:rsidRPr="00A9799F" w:rsidRDefault="00A36560" w:rsidP="00A36560">
      <w:pPr>
        <w:pStyle w:val="aff3"/>
        <w:tabs>
          <w:tab w:val="center" w:pos="4201"/>
          <w:tab w:val="right" w:leader="dot" w:pos="9298"/>
        </w:tabs>
        <w:ind w:firstLine="420"/>
      </w:pPr>
      <w:r w:rsidRPr="00A9799F">
        <w:t>i)</w:t>
      </w:r>
      <w:r w:rsidR="00472F66" w:rsidRPr="00A9799F">
        <w:rPr>
          <w:rFonts w:hint="eastAsia"/>
        </w:rPr>
        <w:t>数据来源；</w:t>
      </w:r>
    </w:p>
    <w:p w14:paraId="76D44298" w14:textId="77777777" w:rsidR="00A36560" w:rsidRPr="00A9799F" w:rsidRDefault="00472F66" w:rsidP="00A36560">
      <w:pPr>
        <w:pStyle w:val="aff3"/>
        <w:tabs>
          <w:tab w:val="center" w:pos="4201"/>
          <w:tab w:val="right" w:leader="dot" w:pos="9298"/>
        </w:tabs>
        <w:ind w:firstLine="420"/>
      </w:pPr>
      <w:r w:rsidRPr="00A9799F">
        <w:rPr>
          <w:rFonts w:hint="eastAsia"/>
        </w:rPr>
        <w:t>j</w:t>
      </w:r>
      <w:r w:rsidRPr="00A9799F">
        <w:t>)</w:t>
      </w:r>
      <w:r w:rsidR="00A36560" w:rsidRPr="00A9799F">
        <w:t>信息的不确定性。</w:t>
      </w:r>
    </w:p>
    <w:p w14:paraId="480BA699" w14:textId="77777777" w:rsidR="004A34B0" w:rsidRPr="00A9799F" w:rsidRDefault="004A34B0" w:rsidP="00FE5DE7">
      <w:pPr>
        <w:pStyle w:val="5"/>
        <w:snapToGrid/>
        <w:spacing w:beforeLines="50" w:before="156" w:afterLines="50" w:after="156" w:line="240" w:lineRule="auto"/>
        <w:ind w:firstLineChars="0" w:firstLine="0"/>
        <w:rPr>
          <w:rFonts w:ascii="黑体" w:hAnsi="黑体" w:hint="eastAsia"/>
          <w:szCs w:val="21"/>
        </w:rPr>
      </w:pPr>
      <w:r w:rsidRPr="00A9799F">
        <w:rPr>
          <w:rFonts w:ascii="黑体" w:eastAsia="黑体" w:hAnsi="黑体"/>
          <w:b w:val="0"/>
          <w:sz w:val="21"/>
          <w:szCs w:val="21"/>
        </w:rPr>
        <w:t xml:space="preserve">6.1.2.3  </w:t>
      </w:r>
      <w:r w:rsidRPr="00A9799F">
        <w:rPr>
          <w:rFonts w:ascii="黑体" w:eastAsia="黑体" w:hAnsi="黑体" w:hint="eastAsia"/>
          <w:b w:val="0"/>
          <w:sz w:val="21"/>
          <w:szCs w:val="21"/>
        </w:rPr>
        <w:t>数据质量评价</w:t>
      </w:r>
    </w:p>
    <w:p w14:paraId="02030C49" w14:textId="77777777" w:rsidR="004A34B0" w:rsidRPr="00A9799F" w:rsidRDefault="004A34B0" w:rsidP="004A34B0">
      <w:pPr>
        <w:pStyle w:val="aff3"/>
        <w:tabs>
          <w:tab w:val="center" w:pos="4201"/>
          <w:tab w:val="right" w:leader="dot" w:pos="9298"/>
        </w:tabs>
        <w:ind w:firstLine="420"/>
        <w:rPr>
          <w:rFonts w:hAnsi="宋体" w:hint="eastAsia"/>
        </w:rPr>
      </w:pPr>
      <w:r w:rsidRPr="00A9799F">
        <w:rPr>
          <w:rFonts w:hAnsi="宋体"/>
        </w:rPr>
        <w:t>开展产品碳足迹研究的组织宜建立数据管理系统，保留相关文件和记录，进行数据质量评价，并持续提高数据质量。</w:t>
      </w:r>
    </w:p>
    <w:p w14:paraId="49FAF1AF" w14:textId="30553C5F" w:rsidR="004A34B0" w:rsidRPr="00A9799F" w:rsidRDefault="004A34B0" w:rsidP="004A34B0">
      <w:pPr>
        <w:pStyle w:val="aff3"/>
        <w:tabs>
          <w:tab w:val="center" w:pos="4201"/>
          <w:tab w:val="right" w:leader="dot" w:pos="9298"/>
        </w:tabs>
        <w:ind w:firstLine="420"/>
        <w:rPr>
          <w:rFonts w:hAnsi="宋体" w:hint="eastAsia"/>
        </w:rPr>
      </w:pPr>
      <w:r w:rsidRPr="00A9799F">
        <w:rPr>
          <w:rFonts w:hAnsi="宋体" w:hint="eastAsia"/>
        </w:rPr>
        <w:t>数据质量参照</w:t>
      </w:r>
      <w:r w:rsidR="00107250" w:rsidRPr="00A9799F">
        <w:rPr>
          <w:rFonts w:hAnsi="宋体" w:hint="eastAsia"/>
        </w:rPr>
        <w:t>附录B</w:t>
      </w:r>
      <w:r w:rsidRPr="00A9799F">
        <w:rPr>
          <w:rFonts w:hAnsi="宋体" w:hint="eastAsia"/>
        </w:rPr>
        <w:t>进行定性评价，对质量较差的数据应进行敏感性分析。</w:t>
      </w:r>
    </w:p>
    <w:p w14:paraId="396476B3" w14:textId="77777777" w:rsidR="00F46E00" w:rsidRPr="00A9799F" w:rsidRDefault="003D0925" w:rsidP="00FE5DE7">
      <w:pPr>
        <w:pStyle w:val="4"/>
        <w:snapToGrid/>
        <w:spacing w:beforeLines="50" w:before="156" w:afterLines="50" w:after="156" w:line="240" w:lineRule="auto"/>
        <w:ind w:firstLineChars="0" w:firstLine="0"/>
        <w:jc w:val="left"/>
        <w:rPr>
          <w:rFonts w:ascii="黑体" w:hAnsi="黑体" w:hint="eastAsia"/>
          <w:szCs w:val="21"/>
        </w:rPr>
      </w:pPr>
      <w:r w:rsidRPr="00A9799F">
        <w:rPr>
          <w:rFonts w:ascii="黑体" w:eastAsia="黑体" w:hAnsi="黑体"/>
          <w:b w:val="0"/>
          <w:sz w:val="21"/>
          <w:szCs w:val="21"/>
        </w:rPr>
        <w:t>6</w:t>
      </w:r>
      <w:r w:rsidR="00F46E00" w:rsidRPr="00A9799F">
        <w:rPr>
          <w:rFonts w:ascii="黑体" w:eastAsia="黑体" w:hAnsi="黑体"/>
          <w:b w:val="0"/>
          <w:sz w:val="21"/>
          <w:szCs w:val="21"/>
        </w:rPr>
        <w:t>.</w:t>
      </w:r>
      <w:r w:rsidR="004A34B0" w:rsidRPr="00A9799F">
        <w:rPr>
          <w:rFonts w:ascii="黑体" w:eastAsia="黑体" w:hAnsi="黑体"/>
          <w:b w:val="0"/>
          <w:sz w:val="21"/>
          <w:szCs w:val="21"/>
        </w:rPr>
        <w:t>1.</w:t>
      </w:r>
      <w:r w:rsidR="000B6722" w:rsidRPr="00A9799F">
        <w:rPr>
          <w:rFonts w:ascii="黑体" w:eastAsia="黑体" w:hAnsi="黑体"/>
          <w:b w:val="0"/>
          <w:sz w:val="21"/>
          <w:szCs w:val="21"/>
        </w:rPr>
        <w:t>3</w:t>
      </w:r>
      <w:r w:rsidR="00F46E00" w:rsidRPr="00A9799F">
        <w:rPr>
          <w:rFonts w:ascii="黑体" w:eastAsia="黑体" w:hAnsi="黑体"/>
          <w:b w:val="0"/>
          <w:sz w:val="21"/>
          <w:szCs w:val="21"/>
        </w:rPr>
        <w:t xml:space="preserve"> </w:t>
      </w:r>
      <w:r w:rsidR="00AC7346" w:rsidRPr="00A9799F">
        <w:rPr>
          <w:rFonts w:ascii="黑体" w:eastAsia="黑体" w:hAnsi="黑体"/>
          <w:b w:val="0"/>
          <w:sz w:val="21"/>
          <w:szCs w:val="21"/>
        </w:rPr>
        <w:t xml:space="preserve"> </w:t>
      </w:r>
      <w:r w:rsidR="005728EB" w:rsidRPr="00A9799F">
        <w:rPr>
          <w:rFonts w:ascii="黑体" w:eastAsia="黑体" w:hAnsi="黑体" w:hint="eastAsia"/>
          <w:b w:val="0"/>
          <w:sz w:val="21"/>
          <w:szCs w:val="21"/>
        </w:rPr>
        <w:t>初级</w:t>
      </w:r>
      <w:r w:rsidR="000670F2" w:rsidRPr="00A9799F">
        <w:rPr>
          <w:rFonts w:ascii="黑体" w:eastAsia="黑体" w:hAnsi="黑体" w:hint="eastAsia"/>
          <w:b w:val="0"/>
          <w:sz w:val="21"/>
          <w:szCs w:val="21"/>
        </w:rPr>
        <w:t>数据</w:t>
      </w:r>
      <w:r w:rsidR="001C2556" w:rsidRPr="00A9799F">
        <w:rPr>
          <w:rFonts w:ascii="黑体" w:eastAsia="黑体" w:hAnsi="黑体" w:hint="eastAsia"/>
          <w:b w:val="0"/>
          <w:sz w:val="21"/>
          <w:szCs w:val="21"/>
        </w:rPr>
        <w:t>收集</w:t>
      </w:r>
    </w:p>
    <w:p w14:paraId="5E2A7669" w14:textId="77777777" w:rsidR="00F46E00"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bookmarkStart w:id="42" w:name="OLE_LINK3"/>
      <w:bookmarkStart w:id="43" w:name="OLE_LINK4"/>
      <w:r w:rsidRPr="00A9799F">
        <w:rPr>
          <w:rFonts w:ascii="黑体" w:eastAsia="黑体" w:hAnsi="黑体"/>
          <w:b w:val="0"/>
          <w:sz w:val="21"/>
          <w:szCs w:val="21"/>
        </w:rPr>
        <w:t>6</w:t>
      </w:r>
      <w:r w:rsidR="00F46E00" w:rsidRPr="00A9799F">
        <w:rPr>
          <w:rFonts w:ascii="黑体" w:eastAsia="黑体" w:hAnsi="黑体"/>
          <w:b w:val="0"/>
          <w:sz w:val="21"/>
          <w:szCs w:val="21"/>
        </w:rPr>
        <w:t>.</w:t>
      </w:r>
      <w:r w:rsidR="004A34B0" w:rsidRPr="00A9799F">
        <w:rPr>
          <w:rFonts w:ascii="黑体" w:eastAsia="黑体" w:hAnsi="黑体"/>
          <w:b w:val="0"/>
          <w:sz w:val="21"/>
          <w:szCs w:val="21"/>
        </w:rPr>
        <w:t>1.</w:t>
      </w:r>
      <w:r w:rsidR="00A36560" w:rsidRPr="00A9799F">
        <w:rPr>
          <w:rFonts w:ascii="黑体" w:eastAsia="黑体" w:hAnsi="黑体"/>
          <w:b w:val="0"/>
          <w:sz w:val="21"/>
          <w:szCs w:val="21"/>
        </w:rPr>
        <w:t>3</w:t>
      </w:r>
      <w:r w:rsidR="000B6722" w:rsidRPr="00A9799F">
        <w:rPr>
          <w:rFonts w:ascii="黑体" w:eastAsia="黑体" w:hAnsi="黑体"/>
          <w:b w:val="0"/>
          <w:sz w:val="21"/>
          <w:szCs w:val="21"/>
        </w:rPr>
        <w:t>.</w:t>
      </w:r>
      <w:r w:rsidR="00F46E00" w:rsidRPr="00A9799F">
        <w:rPr>
          <w:rFonts w:ascii="黑体" w:eastAsia="黑体" w:hAnsi="黑体"/>
          <w:b w:val="0"/>
          <w:sz w:val="21"/>
          <w:szCs w:val="21"/>
        </w:rPr>
        <w:t>1</w:t>
      </w:r>
      <w:r w:rsidR="000B6722" w:rsidRPr="00A9799F">
        <w:rPr>
          <w:rFonts w:ascii="黑体" w:eastAsia="黑体" w:hAnsi="黑体" w:hint="eastAsia"/>
          <w:b w:val="0"/>
          <w:sz w:val="21"/>
          <w:szCs w:val="21"/>
        </w:rPr>
        <w:t xml:space="preserve"> </w:t>
      </w:r>
      <w:r w:rsidR="00AC7346" w:rsidRPr="00A9799F">
        <w:rPr>
          <w:rFonts w:ascii="黑体" w:eastAsia="黑体" w:hAnsi="黑体"/>
          <w:b w:val="0"/>
          <w:sz w:val="21"/>
          <w:szCs w:val="21"/>
        </w:rPr>
        <w:t xml:space="preserve"> </w:t>
      </w:r>
      <w:r w:rsidR="00F46E00" w:rsidRPr="00A9799F">
        <w:rPr>
          <w:rFonts w:ascii="黑体" w:eastAsia="黑体" w:hAnsi="黑体" w:hint="eastAsia"/>
          <w:b w:val="0"/>
          <w:sz w:val="21"/>
          <w:szCs w:val="21"/>
        </w:rPr>
        <w:t>时间段</w:t>
      </w:r>
    </w:p>
    <w:bookmarkEnd w:id="42"/>
    <w:bookmarkEnd w:id="43"/>
    <w:p w14:paraId="1E0D7BA1" w14:textId="46095D99" w:rsidR="0020717F" w:rsidRPr="00A9799F" w:rsidRDefault="005728EB" w:rsidP="00A84265">
      <w:pPr>
        <w:pStyle w:val="aff3"/>
        <w:tabs>
          <w:tab w:val="center" w:pos="4201"/>
          <w:tab w:val="right" w:leader="dot" w:pos="9298"/>
        </w:tabs>
        <w:ind w:firstLine="420"/>
      </w:pPr>
      <w:r w:rsidRPr="00A9799F">
        <w:rPr>
          <w:rFonts w:hint="eastAsia"/>
        </w:rPr>
        <w:t>初级</w:t>
      </w:r>
      <w:r w:rsidR="00F46E00" w:rsidRPr="00A9799F">
        <w:rPr>
          <w:rFonts w:hint="eastAsia"/>
        </w:rPr>
        <w:t>数据的收集应每年进行一次(最近的日历年或最近的</w:t>
      </w:r>
      <w:r w:rsidR="003A2774">
        <w:rPr>
          <w:rFonts w:hint="eastAsia"/>
        </w:rPr>
        <w:t>财务</w:t>
      </w:r>
      <w:r w:rsidR="00F46E00" w:rsidRPr="00A9799F">
        <w:rPr>
          <w:rFonts w:hint="eastAsia"/>
        </w:rPr>
        <w:t>年度)，以避免生产过程中的特</w:t>
      </w:r>
      <w:r w:rsidR="003571BB" w:rsidRPr="00A9799F">
        <w:rPr>
          <w:rFonts w:hint="eastAsia"/>
        </w:rPr>
        <w:t>殊</w:t>
      </w:r>
      <w:r w:rsidR="00F46E00" w:rsidRPr="00A9799F">
        <w:rPr>
          <w:rFonts w:hint="eastAsia"/>
        </w:rPr>
        <w:t>情况。其优点是年度数据体现了典型的运营习惯（如维护周期或季节周期）下的产品产量，也涵盖了生产波动的负荷变化因素。计算碳足迹的产品生产期少于12个月或者不是全年的，应当收集该产品生产期间的数据，或者从最近可获得的12个月开始，直至停止生产为止的数据。</w:t>
      </w:r>
    </w:p>
    <w:p w14:paraId="064C8F08" w14:textId="77777777" w:rsidR="00966A11"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11015C" w:rsidRPr="00A9799F">
        <w:rPr>
          <w:rFonts w:ascii="黑体" w:eastAsia="黑体" w:hAnsi="黑体"/>
          <w:b w:val="0"/>
          <w:sz w:val="21"/>
          <w:szCs w:val="21"/>
        </w:rPr>
        <w:t>.</w:t>
      </w:r>
      <w:r w:rsidR="004A34B0" w:rsidRPr="00A9799F">
        <w:rPr>
          <w:rFonts w:ascii="黑体" w:eastAsia="黑体" w:hAnsi="黑体"/>
          <w:b w:val="0"/>
          <w:sz w:val="21"/>
          <w:szCs w:val="21"/>
        </w:rPr>
        <w:t>1.</w:t>
      </w:r>
      <w:r w:rsidR="00A36560" w:rsidRPr="00A9799F">
        <w:rPr>
          <w:rFonts w:ascii="黑体" w:eastAsia="黑体" w:hAnsi="黑体"/>
          <w:b w:val="0"/>
          <w:sz w:val="21"/>
          <w:szCs w:val="21"/>
        </w:rPr>
        <w:t>3</w:t>
      </w:r>
      <w:r w:rsidR="0011015C" w:rsidRPr="00A9799F">
        <w:rPr>
          <w:rFonts w:ascii="黑体" w:eastAsia="黑体" w:hAnsi="黑体"/>
          <w:b w:val="0"/>
          <w:sz w:val="21"/>
          <w:szCs w:val="21"/>
        </w:rPr>
        <w:t xml:space="preserve">.2  </w:t>
      </w:r>
      <w:r w:rsidR="00424065" w:rsidRPr="00A9799F">
        <w:rPr>
          <w:rFonts w:ascii="黑体" w:eastAsia="黑体" w:hAnsi="黑体" w:hint="eastAsia"/>
          <w:b w:val="0"/>
          <w:sz w:val="21"/>
          <w:szCs w:val="21"/>
        </w:rPr>
        <w:t>采矿</w:t>
      </w:r>
    </w:p>
    <w:p w14:paraId="4217DA95" w14:textId="1D8CDD38" w:rsidR="00424065" w:rsidRPr="00A9799F" w:rsidRDefault="00424065" w:rsidP="00A84265">
      <w:pPr>
        <w:pStyle w:val="aff3"/>
        <w:tabs>
          <w:tab w:val="center" w:pos="4201"/>
          <w:tab w:val="right" w:leader="dot" w:pos="9298"/>
        </w:tabs>
        <w:spacing w:beforeLines="50" w:before="156" w:afterLines="50" w:after="156"/>
        <w:ind w:firstLine="420"/>
      </w:pPr>
      <w:r w:rsidRPr="00A9799F">
        <w:rPr>
          <w:rFonts w:hint="eastAsia"/>
        </w:rPr>
        <w:t>采矿作业分为地下</w:t>
      </w:r>
      <w:r w:rsidR="00ED74E8">
        <w:rPr>
          <w:rFonts w:hint="eastAsia"/>
        </w:rPr>
        <w:t>开采</w:t>
      </w:r>
      <w:r w:rsidRPr="00A9799F">
        <w:rPr>
          <w:rFonts w:hint="eastAsia"/>
        </w:rPr>
        <w:t>和露天开采。数据收集应包括采矿</w:t>
      </w:r>
      <w:r w:rsidR="005C212A" w:rsidRPr="00A9799F">
        <w:rPr>
          <w:rFonts w:hint="eastAsia"/>
        </w:rPr>
        <w:t>作业的</w:t>
      </w:r>
      <w:r w:rsidRPr="00A9799F">
        <w:rPr>
          <w:rFonts w:hint="eastAsia"/>
        </w:rPr>
        <w:t>所有相关操作</w:t>
      </w:r>
      <w:r w:rsidR="005C212A" w:rsidRPr="00A9799F">
        <w:rPr>
          <w:rFonts w:hint="eastAsia"/>
        </w:rPr>
        <w:t>，如</w:t>
      </w:r>
      <w:r w:rsidRPr="00A9799F">
        <w:rPr>
          <w:rFonts w:hint="eastAsia"/>
        </w:rPr>
        <w:t>提升、通风、照明等</w:t>
      </w:r>
      <w:r w:rsidR="005C212A" w:rsidRPr="00A9799F">
        <w:rPr>
          <w:rFonts w:hint="eastAsia"/>
        </w:rPr>
        <w:t>的</w:t>
      </w:r>
      <w:r w:rsidRPr="00A9799F">
        <w:rPr>
          <w:rFonts w:hint="eastAsia"/>
        </w:rPr>
        <w:t>电力消耗，以及铲装设备、卡车等的燃料消耗和爆破</w:t>
      </w:r>
      <w:r w:rsidR="005C212A" w:rsidRPr="00A9799F">
        <w:rPr>
          <w:rFonts w:hint="eastAsia"/>
        </w:rPr>
        <w:t>矿岩</w:t>
      </w:r>
      <w:r w:rsidRPr="00A9799F">
        <w:rPr>
          <w:rFonts w:hint="eastAsia"/>
        </w:rPr>
        <w:t>的炸药</w:t>
      </w:r>
      <w:r w:rsidR="005C212A" w:rsidRPr="00A9799F">
        <w:rPr>
          <w:rFonts w:hint="eastAsia"/>
        </w:rPr>
        <w:t>消耗</w:t>
      </w:r>
      <w:r w:rsidRPr="00A9799F">
        <w:rPr>
          <w:rFonts w:hint="eastAsia"/>
        </w:rPr>
        <w:t>等，详见</w:t>
      </w:r>
      <w:r w:rsidR="00D50EC5" w:rsidRPr="00A9799F">
        <w:rPr>
          <w:rFonts w:hint="eastAsia"/>
        </w:rPr>
        <w:t>表</w:t>
      </w:r>
      <w:r w:rsidR="00107250" w:rsidRPr="00A9799F">
        <w:rPr>
          <w:rFonts w:hint="eastAsia"/>
        </w:rPr>
        <w:t>C</w:t>
      </w:r>
      <w:r w:rsidRPr="00A9799F">
        <w:t>.1</w:t>
      </w:r>
      <w:r w:rsidRPr="00A9799F">
        <w:rPr>
          <w:rFonts w:hint="eastAsia"/>
        </w:rPr>
        <w:t>。</w:t>
      </w:r>
    </w:p>
    <w:p w14:paraId="28295435" w14:textId="77777777" w:rsidR="00424065"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11015C" w:rsidRPr="00A9799F">
        <w:rPr>
          <w:rFonts w:ascii="黑体" w:eastAsia="黑体" w:hAnsi="黑体"/>
          <w:b w:val="0"/>
          <w:sz w:val="21"/>
          <w:szCs w:val="21"/>
        </w:rPr>
        <w:t>.</w:t>
      </w:r>
      <w:r w:rsidR="004A34B0" w:rsidRPr="00A9799F">
        <w:rPr>
          <w:rFonts w:ascii="黑体" w:eastAsia="黑体" w:hAnsi="黑体"/>
          <w:b w:val="0"/>
          <w:sz w:val="21"/>
          <w:szCs w:val="21"/>
        </w:rPr>
        <w:t>1.</w:t>
      </w:r>
      <w:r w:rsidR="00A36560" w:rsidRPr="00A9799F">
        <w:rPr>
          <w:rFonts w:ascii="黑体" w:eastAsia="黑体" w:hAnsi="黑体"/>
          <w:b w:val="0"/>
          <w:sz w:val="21"/>
          <w:szCs w:val="21"/>
        </w:rPr>
        <w:t>3</w:t>
      </w:r>
      <w:r w:rsidR="0011015C" w:rsidRPr="00A9799F">
        <w:rPr>
          <w:rFonts w:ascii="黑体" w:eastAsia="黑体" w:hAnsi="黑体"/>
          <w:b w:val="0"/>
          <w:sz w:val="21"/>
          <w:szCs w:val="21"/>
        </w:rPr>
        <w:t>.</w:t>
      </w:r>
      <w:r w:rsidR="000B6722" w:rsidRPr="00A9799F">
        <w:rPr>
          <w:rFonts w:ascii="黑体" w:eastAsia="黑体" w:hAnsi="黑体"/>
          <w:b w:val="0"/>
          <w:sz w:val="21"/>
          <w:szCs w:val="21"/>
        </w:rPr>
        <w:t>3</w:t>
      </w:r>
      <w:r w:rsidR="0011015C" w:rsidRPr="00A9799F">
        <w:rPr>
          <w:rFonts w:ascii="黑体" w:eastAsia="黑体" w:hAnsi="黑体"/>
          <w:b w:val="0"/>
          <w:sz w:val="21"/>
          <w:szCs w:val="21"/>
        </w:rPr>
        <w:t xml:space="preserve">  </w:t>
      </w:r>
      <w:r w:rsidR="00424065" w:rsidRPr="00A9799F">
        <w:rPr>
          <w:rFonts w:ascii="黑体" w:eastAsia="黑体" w:hAnsi="黑体" w:hint="eastAsia"/>
          <w:b w:val="0"/>
          <w:sz w:val="21"/>
          <w:szCs w:val="21"/>
        </w:rPr>
        <w:t>选矿</w:t>
      </w:r>
    </w:p>
    <w:p w14:paraId="54903312" w14:textId="400F792C" w:rsidR="006355BF" w:rsidRPr="00A9799F" w:rsidRDefault="008E0C61" w:rsidP="00A84265">
      <w:pPr>
        <w:pStyle w:val="aff3"/>
        <w:tabs>
          <w:tab w:val="center" w:pos="4201"/>
          <w:tab w:val="right" w:leader="dot" w:pos="9298"/>
        </w:tabs>
        <w:spacing w:beforeLines="50" w:before="156" w:afterLines="50" w:after="156"/>
        <w:ind w:firstLine="420"/>
      </w:pPr>
      <w:r w:rsidRPr="00A9799F">
        <w:rPr>
          <w:rFonts w:hint="eastAsia"/>
        </w:rPr>
        <w:t>选矿作业根据矿石性质特征通常</w:t>
      </w:r>
      <w:r w:rsidR="005C212A" w:rsidRPr="00A9799F">
        <w:rPr>
          <w:rFonts w:hint="eastAsia"/>
        </w:rPr>
        <w:t>包括多个</w:t>
      </w:r>
      <w:r w:rsidRPr="00A9799F">
        <w:rPr>
          <w:rFonts w:hint="eastAsia"/>
        </w:rPr>
        <w:t>工艺环节。数据收集应</w:t>
      </w:r>
      <w:r w:rsidR="00EE26C6" w:rsidRPr="00A9799F">
        <w:rPr>
          <w:rFonts w:hint="eastAsia"/>
        </w:rPr>
        <w:t>包括</w:t>
      </w:r>
      <w:r w:rsidRPr="00A9799F">
        <w:rPr>
          <w:rFonts w:hint="eastAsia"/>
        </w:rPr>
        <w:t>从原矿到</w:t>
      </w:r>
      <w:r w:rsidR="005C212A" w:rsidRPr="00A9799F">
        <w:rPr>
          <w:rFonts w:hint="eastAsia"/>
        </w:rPr>
        <w:t>冶炼原料</w:t>
      </w:r>
      <w:r w:rsidRPr="00A9799F">
        <w:rPr>
          <w:rFonts w:hint="eastAsia"/>
        </w:rPr>
        <w:t>的所有操作，</w:t>
      </w:r>
      <w:r w:rsidR="005C212A" w:rsidRPr="00A9799F">
        <w:rPr>
          <w:rFonts w:hint="eastAsia"/>
        </w:rPr>
        <w:t>如矿石碎磨的</w:t>
      </w:r>
      <w:r w:rsidRPr="00A9799F">
        <w:rPr>
          <w:rFonts w:hint="eastAsia"/>
        </w:rPr>
        <w:t>钢球、衬板等消耗，起泡剂、絮凝剂、中和剂等选矿药剂消耗，选矿设备、照明等</w:t>
      </w:r>
      <w:r w:rsidR="005C212A" w:rsidRPr="00A9799F">
        <w:rPr>
          <w:rFonts w:hint="eastAsia"/>
        </w:rPr>
        <w:t>的</w:t>
      </w:r>
      <w:r w:rsidRPr="00A9799F">
        <w:rPr>
          <w:rFonts w:hint="eastAsia"/>
        </w:rPr>
        <w:t>电力消耗等，详见</w:t>
      </w:r>
      <w:r w:rsidR="00D50EC5" w:rsidRPr="00A9799F">
        <w:rPr>
          <w:rFonts w:hint="eastAsia"/>
        </w:rPr>
        <w:t>表</w:t>
      </w:r>
      <w:r w:rsidR="00107250" w:rsidRPr="00A9799F">
        <w:rPr>
          <w:rFonts w:hint="eastAsia"/>
        </w:rPr>
        <w:t>C</w:t>
      </w:r>
      <w:r w:rsidRPr="00A9799F">
        <w:t>.2</w:t>
      </w:r>
      <w:r w:rsidRPr="00A9799F">
        <w:rPr>
          <w:rFonts w:hint="eastAsia"/>
        </w:rPr>
        <w:t>。</w:t>
      </w:r>
    </w:p>
    <w:p w14:paraId="3B040DC2" w14:textId="77777777" w:rsidR="008E0C61"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EB203D">
        <w:rPr>
          <w:rFonts w:ascii="黑体" w:eastAsia="黑体" w:hAnsi="黑体"/>
          <w:b w:val="0"/>
          <w:sz w:val="21"/>
          <w:szCs w:val="21"/>
        </w:rPr>
        <w:t>6</w:t>
      </w:r>
      <w:r w:rsidR="0011015C" w:rsidRPr="00EB203D">
        <w:rPr>
          <w:rFonts w:ascii="黑体" w:eastAsia="黑体" w:hAnsi="黑体"/>
          <w:b w:val="0"/>
          <w:sz w:val="21"/>
          <w:szCs w:val="21"/>
        </w:rPr>
        <w:t>.</w:t>
      </w:r>
      <w:r w:rsidR="004A34B0" w:rsidRPr="00EB203D">
        <w:rPr>
          <w:rFonts w:ascii="黑体" w:eastAsia="黑体" w:hAnsi="黑体"/>
          <w:b w:val="0"/>
          <w:sz w:val="21"/>
          <w:szCs w:val="21"/>
        </w:rPr>
        <w:t>1.</w:t>
      </w:r>
      <w:r w:rsidR="00A36560" w:rsidRPr="00EB203D">
        <w:rPr>
          <w:rFonts w:ascii="黑体" w:eastAsia="黑体" w:hAnsi="黑体"/>
          <w:b w:val="0"/>
          <w:sz w:val="21"/>
          <w:szCs w:val="21"/>
        </w:rPr>
        <w:t>3</w:t>
      </w:r>
      <w:r w:rsidR="0011015C" w:rsidRPr="00EB203D">
        <w:rPr>
          <w:rFonts w:ascii="黑体" w:eastAsia="黑体" w:hAnsi="黑体"/>
          <w:b w:val="0"/>
          <w:sz w:val="21"/>
          <w:szCs w:val="21"/>
        </w:rPr>
        <w:t>.</w:t>
      </w:r>
      <w:r w:rsidR="000B6722" w:rsidRPr="00EB203D">
        <w:rPr>
          <w:rFonts w:ascii="黑体" w:eastAsia="黑体" w:hAnsi="黑体"/>
          <w:b w:val="0"/>
          <w:sz w:val="21"/>
          <w:szCs w:val="21"/>
        </w:rPr>
        <w:t>4</w:t>
      </w:r>
      <w:r w:rsidR="0011015C" w:rsidRPr="00EB203D">
        <w:rPr>
          <w:rFonts w:ascii="黑体" w:eastAsia="黑体" w:hAnsi="黑体"/>
          <w:b w:val="0"/>
          <w:sz w:val="21"/>
          <w:szCs w:val="21"/>
        </w:rPr>
        <w:t xml:space="preserve">  </w:t>
      </w:r>
      <w:r w:rsidR="008E0C61" w:rsidRPr="00EB203D">
        <w:rPr>
          <w:rFonts w:ascii="黑体" w:eastAsia="黑体" w:hAnsi="黑体" w:hint="eastAsia"/>
          <w:b w:val="0"/>
          <w:sz w:val="21"/>
          <w:szCs w:val="21"/>
        </w:rPr>
        <w:t>冶炼</w:t>
      </w:r>
    </w:p>
    <w:p w14:paraId="2590AB9D" w14:textId="4B4F53F9" w:rsidR="007F0278" w:rsidRPr="00A9799F" w:rsidRDefault="00107250" w:rsidP="009731BA">
      <w:pPr>
        <w:pStyle w:val="aff3"/>
        <w:tabs>
          <w:tab w:val="center" w:pos="4201"/>
          <w:tab w:val="right" w:leader="dot" w:pos="9298"/>
        </w:tabs>
        <w:ind w:firstLineChars="0" w:firstLine="0"/>
      </w:pPr>
      <w:r w:rsidRPr="00A9799F">
        <w:rPr>
          <w:rFonts w:hint="eastAsia"/>
        </w:rPr>
        <w:t>6</w:t>
      </w:r>
      <w:r w:rsidRPr="00A9799F">
        <w:t xml:space="preserve">.1.3.4.1 </w:t>
      </w:r>
      <w:r w:rsidR="00606BAF" w:rsidRPr="00A9799F">
        <w:rPr>
          <w:rFonts w:hint="eastAsia"/>
        </w:rPr>
        <w:t>冶炼工艺在</w:t>
      </w:r>
      <w:r w:rsidR="005C212A" w:rsidRPr="00A9799F">
        <w:rPr>
          <w:rFonts w:hint="eastAsia"/>
        </w:rPr>
        <w:t>典型</w:t>
      </w:r>
      <w:r w:rsidR="00606BAF" w:rsidRPr="00A9799F">
        <w:rPr>
          <w:rFonts w:hint="eastAsia"/>
        </w:rPr>
        <w:t>工艺（</w:t>
      </w:r>
      <w:r w:rsidR="00EC2415" w:rsidRPr="00A9799F">
        <w:rPr>
          <w:rFonts w:hint="eastAsia"/>
        </w:rPr>
        <w:t>附录</w:t>
      </w:r>
      <w:r w:rsidRPr="00A9799F">
        <w:rPr>
          <w:rFonts w:hint="eastAsia"/>
        </w:rPr>
        <w:t>A</w:t>
      </w:r>
      <w:r w:rsidR="00FB2CBE" w:rsidRPr="00A9799F">
        <w:rPr>
          <w:rFonts w:hint="eastAsia"/>
        </w:rPr>
        <w:t>）下会衍生出很多不同的工艺组合。根据冶炼企业实际生产流程情况，数据收集应包括从</w:t>
      </w:r>
      <w:r w:rsidR="00D61241">
        <w:rPr>
          <w:rFonts w:hint="eastAsia"/>
        </w:rPr>
        <w:t>锑</w:t>
      </w:r>
      <w:r w:rsidR="00EB203D">
        <w:rPr>
          <w:rFonts w:hint="eastAsia"/>
        </w:rPr>
        <w:t>矿石</w:t>
      </w:r>
      <w:r w:rsidR="00FB2CBE" w:rsidRPr="00A9799F">
        <w:rPr>
          <w:rFonts w:hint="eastAsia"/>
        </w:rPr>
        <w:t>/</w:t>
      </w:r>
      <w:r w:rsidR="00D61241">
        <w:rPr>
          <w:rFonts w:hint="eastAsia"/>
        </w:rPr>
        <w:t>锑</w:t>
      </w:r>
      <w:r w:rsidR="00FB2CBE" w:rsidRPr="00A9799F">
        <w:rPr>
          <w:rFonts w:hint="eastAsia"/>
        </w:rPr>
        <w:t>精矿</w:t>
      </w:r>
      <w:r w:rsidR="005C212A" w:rsidRPr="00A9799F">
        <w:rPr>
          <w:rFonts w:hint="eastAsia"/>
        </w:rPr>
        <w:t>原料</w:t>
      </w:r>
      <w:r w:rsidR="00FB2CBE" w:rsidRPr="00A9799F">
        <w:rPr>
          <w:rFonts w:hint="eastAsia"/>
        </w:rPr>
        <w:t>到产出</w:t>
      </w:r>
      <w:r w:rsidR="00D61241">
        <w:rPr>
          <w:rFonts w:hint="eastAsia"/>
        </w:rPr>
        <w:t>锑锭</w:t>
      </w:r>
      <w:r w:rsidR="00FB2CBE" w:rsidRPr="00A9799F">
        <w:rPr>
          <w:rFonts w:hint="eastAsia"/>
        </w:rPr>
        <w:t>（或其他</w:t>
      </w:r>
      <w:r w:rsidR="00D61241">
        <w:rPr>
          <w:rFonts w:hint="eastAsia"/>
        </w:rPr>
        <w:t>锑</w:t>
      </w:r>
      <w:r w:rsidR="006A502B">
        <w:rPr>
          <w:rFonts w:hint="eastAsia"/>
        </w:rPr>
        <w:t>产</w:t>
      </w:r>
      <w:r w:rsidR="00EB203D">
        <w:rPr>
          <w:rFonts w:hint="eastAsia"/>
        </w:rPr>
        <w:t>品</w:t>
      </w:r>
      <w:r w:rsidR="00FB2CBE" w:rsidRPr="00A9799F">
        <w:rPr>
          <w:rFonts w:hint="eastAsia"/>
        </w:rPr>
        <w:t>）的所有相关操作。</w:t>
      </w:r>
    </w:p>
    <w:p w14:paraId="3A145B3C" w14:textId="16B04F9C" w:rsidR="007F0278" w:rsidRPr="00A9799F" w:rsidRDefault="00107250" w:rsidP="009731BA">
      <w:pPr>
        <w:pStyle w:val="aff3"/>
        <w:tabs>
          <w:tab w:val="center" w:pos="4201"/>
          <w:tab w:val="right" w:leader="dot" w:pos="9298"/>
        </w:tabs>
        <w:ind w:firstLineChars="0" w:firstLine="0"/>
      </w:pPr>
      <w:r w:rsidRPr="00A9799F">
        <w:rPr>
          <w:rFonts w:hint="eastAsia"/>
        </w:rPr>
        <w:t>6</w:t>
      </w:r>
      <w:r w:rsidRPr="00A9799F">
        <w:t xml:space="preserve">.1.3.4.2 </w:t>
      </w:r>
      <w:r w:rsidR="00FB2CBE" w:rsidRPr="00A9799F">
        <w:rPr>
          <w:rFonts w:hint="eastAsia"/>
        </w:rPr>
        <w:t>火法冶炼一般包括</w:t>
      </w:r>
      <w:r w:rsidR="00D61241">
        <w:rPr>
          <w:rFonts w:hint="eastAsia"/>
        </w:rPr>
        <w:t>冶炼</w:t>
      </w:r>
      <w:r w:rsidR="00FB2CBE" w:rsidRPr="00A9799F">
        <w:rPr>
          <w:rFonts w:hint="eastAsia"/>
        </w:rPr>
        <w:t>过程的</w:t>
      </w:r>
      <w:r w:rsidR="002E6453">
        <w:rPr>
          <w:rFonts w:hint="eastAsia"/>
        </w:rPr>
        <w:t>铁矿石</w:t>
      </w:r>
      <w:r w:rsidR="00FB2CBE" w:rsidRPr="00A9799F">
        <w:rPr>
          <w:rFonts w:hint="eastAsia"/>
        </w:rPr>
        <w:t>、石灰石、</w:t>
      </w:r>
      <w:r w:rsidR="00D61241">
        <w:rPr>
          <w:rFonts w:hint="eastAsia"/>
        </w:rPr>
        <w:t>纯碱、</w:t>
      </w:r>
      <w:r w:rsidR="00FB2CBE" w:rsidRPr="00A9799F">
        <w:rPr>
          <w:rFonts w:hint="eastAsia"/>
        </w:rPr>
        <w:t>耐火材料等消耗，冶金炉窑的还原剂、燃料消耗，风机、空压机等设施的电力消耗等，详见</w:t>
      </w:r>
      <w:r w:rsidR="00D50EC5" w:rsidRPr="00A9799F">
        <w:rPr>
          <w:rFonts w:hint="eastAsia"/>
        </w:rPr>
        <w:t>表</w:t>
      </w:r>
      <w:r w:rsidRPr="00A9799F">
        <w:rPr>
          <w:rFonts w:hint="eastAsia"/>
        </w:rPr>
        <w:t>C</w:t>
      </w:r>
      <w:r w:rsidR="00FB2CBE" w:rsidRPr="00A9799F">
        <w:t>.3</w:t>
      </w:r>
      <w:r w:rsidR="00FB2CBE" w:rsidRPr="00A9799F">
        <w:rPr>
          <w:rFonts w:hint="eastAsia"/>
        </w:rPr>
        <w:t>。</w:t>
      </w:r>
    </w:p>
    <w:p w14:paraId="39FCE54A" w14:textId="52750A39" w:rsidR="008E0C61" w:rsidRPr="00A9799F" w:rsidRDefault="00107250" w:rsidP="009731BA">
      <w:pPr>
        <w:pStyle w:val="aff3"/>
        <w:tabs>
          <w:tab w:val="center" w:pos="4201"/>
          <w:tab w:val="right" w:leader="dot" w:pos="9298"/>
        </w:tabs>
        <w:ind w:firstLineChars="0" w:firstLine="0"/>
      </w:pPr>
      <w:r w:rsidRPr="00A9799F">
        <w:rPr>
          <w:rFonts w:hint="eastAsia"/>
        </w:rPr>
        <w:t>6</w:t>
      </w:r>
      <w:r w:rsidRPr="00A9799F">
        <w:t xml:space="preserve">.1.3.4.3 </w:t>
      </w:r>
      <w:r w:rsidR="00C07AE4" w:rsidRPr="00A9799F">
        <w:rPr>
          <w:rFonts w:hint="eastAsia"/>
        </w:rPr>
        <w:t>湿法冶炼一般包括浸出</w:t>
      </w:r>
      <w:r w:rsidR="005C212A" w:rsidRPr="00A9799F">
        <w:rPr>
          <w:rFonts w:hint="eastAsia"/>
        </w:rPr>
        <w:t>过程使用</w:t>
      </w:r>
      <w:r w:rsidR="00C07AE4" w:rsidRPr="00A9799F">
        <w:rPr>
          <w:rFonts w:hint="eastAsia"/>
        </w:rPr>
        <w:t>的</w:t>
      </w:r>
      <w:r w:rsidR="00D61241">
        <w:rPr>
          <w:rFonts w:hint="eastAsia"/>
        </w:rPr>
        <w:t>硫化钠、氢氧化钠</w:t>
      </w:r>
      <w:r w:rsidR="00C07AE4" w:rsidRPr="00A9799F">
        <w:rPr>
          <w:rFonts w:hint="eastAsia"/>
        </w:rPr>
        <w:t>等消耗，生产设施、照明等电力消耗，详见</w:t>
      </w:r>
      <w:r w:rsidR="00D50EC5" w:rsidRPr="00A9799F">
        <w:rPr>
          <w:rFonts w:hint="eastAsia"/>
        </w:rPr>
        <w:t>表</w:t>
      </w:r>
      <w:r w:rsidRPr="00A9799F">
        <w:rPr>
          <w:rFonts w:hint="eastAsia"/>
        </w:rPr>
        <w:t>C</w:t>
      </w:r>
      <w:r w:rsidR="00C07AE4" w:rsidRPr="00A9799F">
        <w:t>.4</w:t>
      </w:r>
      <w:r w:rsidR="00C07AE4" w:rsidRPr="00A9799F">
        <w:rPr>
          <w:rFonts w:hint="eastAsia"/>
        </w:rPr>
        <w:t>。</w:t>
      </w:r>
    </w:p>
    <w:p w14:paraId="67AA11AB" w14:textId="77777777" w:rsidR="00D47B43" w:rsidRPr="00A9799F" w:rsidRDefault="003D0925" w:rsidP="00FE5DE7">
      <w:pPr>
        <w:pStyle w:val="4"/>
        <w:snapToGrid/>
        <w:spacing w:beforeLines="50" w:before="156" w:afterLines="50" w:after="156" w:line="240" w:lineRule="auto"/>
        <w:ind w:firstLineChars="0" w:firstLine="0"/>
        <w:jc w:val="left"/>
        <w:rPr>
          <w:rFonts w:ascii="黑体" w:hAnsi="黑体" w:hint="eastAsia"/>
          <w:szCs w:val="21"/>
        </w:rPr>
      </w:pPr>
      <w:r w:rsidRPr="00A9799F">
        <w:rPr>
          <w:rFonts w:ascii="黑体" w:eastAsia="黑体" w:hAnsi="黑体"/>
          <w:b w:val="0"/>
          <w:sz w:val="21"/>
          <w:szCs w:val="21"/>
        </w:rPr>
        <w:t>6</w:t>
      </w:r>
      <w:r w:rsidR="00D47B43" w:rsidRPr="00A9799F">
        <w:rPr>
          <w:rFonts w:ascii="黑体" w:eastAsia="黑体" w:hAnsi="黑体"/>
          <w:b w:val="0"/>
          <w:sz w:val="21"/>
          <w:szCs w:val="21"/>
        </w:rPr>
        <w:t>.</w:t>
      </w:r>
      <w:r w:rsidR="004A34B0" w:rsidRPr="00A9799F">
        <w:rPr>
          <w:rFonts w:ascii="黑体" w:eastAsia="黑体" w:hAnsi="黑体"/>
          <w:b w:val="0"/>
          <w:sz w:val="21"/>
          <w:szCs w:val="21"/>
        </w:rPr>
        <w:t>1.</w:t>
      </w:r>
      <w:r w:rsidR="000B6722" w:rsidRPr="00A9799F">
        <w:rPr>
          <w:rFonts w:ascii="黑体" w:eastAsia="黑体" w:hAnsi="黑体"/>
          <w:b w:val="0"/>
          <w:sz w:val="21"/>
          <w:szCs w:val="21"/>
        </w:rPr>
        <w:t>4</w:t>
      </w:r>
      <w:r w:rsidR="00D47B43" w:rsidRPr="00A9799F">
        <w:rPr>
          <w:rFonts w:ascii="黑体" w:eastAsia="黑体" w:hAnsi="黑体"/>
          <w:b w:val="0"/>
          <w:sz w:val="21"/>
          <w:szCs w:val="21"/>
        </w:rPr>
        <w:t xml:space="preserve"> </w:t>
      </w:r>
      <w:r w:rsidR="00AC7346" w:rsidRPr="00A9799F">
        <w:rPr>
          <w:rFonts w:ascii="黑体" w:eastAsia="黑体" w:hAnsi="黑体"/>
          <w:b w:val="0"/>
          <w:sz w:val="21"/>
          <w:szCs w:val="21"/>
        </w:rPr>
        <w:t xml:space="preserve"> </w:t>
      </w:r>
      <w:r w:rsidR="00B05B9E" w:rsidRPr="00A9799F">
        <w:rPr>
          <w:rFonts w:ascii="黑体" w:eastAsia="黑体" w:hAnsi="黑体" w:hint="eastAsia"/>
          <w:b w:val="0"/>
          <w:sz w:val="21"/>
          <w:szCs w:val="21"/>
        </w:rPr>
        <w:t>次级</w:t>
      </w:r>
      <w:r w:rsidR="000670F2" w:rsidRPr="00A9799F">
        <w:rPr>
          <w:rFonts w:ascii="黑体" w:eastAsia="黑体" w:hAnsi="黑体" w:hint="eastAsia"/>
          <w:b w:val="0"/>
          <w:sz w:val="21"/>
          <w:szCs w:val="21"/>
        </w:rPr>
        <w:t>数据</w:t>
      </w:r>
      <w:r w:rsidR="001C2556" w:rsidRPr="00A9799F">
        <w:rPr>
          <w:rFonts w:ascii="黑体" w:eastAsia="黑体" w:hAnsi="黑体" w:hint="eastAsia"/>
          <w:b w:val="0"/>
          <w:sz w:val="21"/>
          <w:szCs w:val="21"/>
        </w:rPr>
        <w:t>收集</w:t>
      </w:r>
    </w:p>
    <w:p w14:paraId="0274C10A" w14:textId="77777777" w:rsidR="000B6722"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0B6722" w:rsidRPr="00A9799F">
        <w:rPr>
          <w:rFonts w:ascii="黑体" w:eastAsia="黑体" w:hAnsi="黑体"/>
          <w:b w:val="0"/>
          <w:sz w:val="21"/>
          <w:szCs w:val="21"/>
        </w:rPr>
        <w:t>.</w:t>
      </w:r>
      <w:r w:rsidR="00B4439E" w:rsidRPr="00A9799F">
        <w:rPr>
          <w:rFonts w:ascii="黑体" w:eastAsia="黑体" w:hAnsi="黑体"/>
          <w:b w:val="0"/>
          <w:sz w:val="21"/>
          <w:szCs w:val="21"/>
        </w:rPr>
        <w:t>1.4.1</w:t>
      </w:r>
      <w:r w:rsidR="000B6722" w:rsidRPr="00A9799F">
        <w:rPr>
          <w:rFonts w:ascii="黑体" w:eastAsia="黑体" w:hAnsi="黑体"/>
          <w:b w:val="0"/>
          <w:sz w:val="21"/>
          <w:szCs w:val="21"/>
        </w:rPr>
        <w:t xml:space="preserve"> </w:t>
      </w:r>
      <w:r w:rsidR="00AC7346" w:rsidRPr="00A9799F">
        <w:rPr>
          <w:rFonts w:ascii="黑体" w:eastAsia="黑体" w:hAnsi="黑体"/>
          <w:b w:val="0"/>
          <w:sz w:val="21"/>
          <w:szCs w:val="21"/>
        </w:rPr>
        <w:t xml:space="preserve"> </w:t>
      </w:r>
      <w:r w:rsidR="000B6722" w:rsidRPr="00A9799F">
        <w:rPr>
          <w:rFonts w:ascii="黑体" w:eastAsia="黑体" w:hAnsi="黑体" w:hint="eastAsia"/>
          <w:b w:val="0"/>
          <w:sz w:val="21"/>
          <w:szCs w:val="21"/>
        </w:rPr>
        <w:t>概述</w:t>
      </w:r>
    </w:p>
    <w:p w14:paraId="541E5008" w14:textId="2539C521" w:rsidR="00B05B9E" w:rsidRPr="00A9799F" w:rsidRDefault="00B05B9E" w:rsidP="00A84265">
      <w:pPr>
        <w:pStyle w:val="aff3"/>
        <w:tabs>
          <w:tab w:val="center" w:pos="4201"/>
          <w:tab w:val="right" w:leader="dot" w:pos="9298"/>
        </w:tabs>
        <w:ind w:firstLine="420"/>
      </w:pPr>
      <w:r w:rsidRPr="00A9799F">
        <w:rPr>
          <w:rFonts w:hint="eastAsia"/>
        </w:rPr>
        <w:t>产品碳足迹的计算需要收集各种次级数据</w:t>
      </w:r>
      <w:r w:rsidR="00881040" w:rsidRPr="00A9799F">
        <w:rPr>
          <w:rFonts w:hint="eastAsia"/>
        </w:rPr>
        <w:t>，如：</w:t>
      </w:r>
    </w:p>
    <w:p w14:paraId="29F133FA" w14:textId="10260DF4" w:rsidR="00881040" w:rsidRPr="00A9799F" w:rsidRDefault="00035E82" w:rsidP="00A84265">
      <w:pPr>
        <w:pStyle w:val="aff3"/>
        <w:tabs>
          <w:tab w:val="center" w:pos="4201"/>
          <w:tab w:val="right" w:leader="dot" w:pos="9298"/>
        </w:tabs>
        <w:ind w:firstLine="420"/>
      </w:pPr>
      <w:r w:rsidRPr="00A9799F">
        <w:t>a</w:t>
      </w:r>
      <w:r w:rsidRPr="00A9799F">
        <w:rPr>
          <w:rFonts w:hint="eastAsia"/>
        </w:rPr>
        <w:t>）</w:t>
      </w:r>
      <w:r w:rsidR="00881040" w:rsidRPr="00A9799F">
        <w:rPr>
          <w:rFonts w:hint="eastAsia"/>
        </w:rPr>
        <w:t>外购各种</w:t>
      </w:r>
      <w:r w:rsidR="009D368C">
        <w:rPr>
          <w:rFonts w:hint="eastAsia"/>
        </w:rPr>
        <w:t>辅助</w:t>
      </w:r>
      <w:r w:rsidR="00881040" w:rsidRPr="00A9799F">
        <w:rPr>
          <w:rFonts w:hint="eastAsia"/>
        </w:rPr>
        <w:t>材料、燃料、能源的温室气体排放，这些消耗品不是报告主体生产的；</w:t>
      </w:r>
    </w:p>
    <w:p w14:paraId="2563CBF9" w14:textId="1EF213D2" w:rsidR="00881040" w:rsidRPr="00A9799F" w:rsidRDefault="00035E82" w:rsidP="00A84265">
      <w:pPr>
        <w:pStyle w:val="aff3"/>
        <w:tabs>
          <w:tab w:val="center" w:pos="4201"/>
          <w:tab w:val="right" w:leader="dot" w:pos="9298"/>
        </w:tabs>
        <w:ind w:firstLine="420"/>
      </w:pPr>
      <w:r w:rsidRPr="00A9799F">
        <w:rPr>
          <w:rFonts w:hint="eastAsia"/>
        </w:rPr>
        <w:t>b）</w:t>
      </w:r>
      <w:r w:rsidR="00881040" w:rsidRPr="00A9799F">
        <w:rPr>
          <w:rFonts w:hint="eastAsia"/>
        </w:rPr>
        <w:t>温室气体排放因子，如收集到的燃料</w:t>
      </w:r>
      <w:r w:rsidR="003F6C04" w:rsidRPr="00A9799F">
        <w:rPr>
          <w:rFonts w:hint="eastAsia"/>
        </w:rPr>
        <w:t>消耗量与</w:t>
      </w:r>
      <w:r w:rsidR="00881040" w:rsidRPr="00A9799F">
        <w:rPr>
          <w:rFonts w:hint="eastAsia"/>
        </w:rPr>
        <w:t>温室气体</w:t>
      </w:r>
      <w:r w:rsidR="003F6C04" w:rsidRPr="00A9799F">
        <w:rPr>
          <w:rFonts w:hint="eastAsia"/>
        </w:rPr>
        <w:t>排放</w:t>
      </w:r>
      <w:r w:rsidR="00881040" w:rsidRPr="00A9799F">
        <w:rPr>
          <w:rFonts w:hint="eastAsia"/>
        </w:rPr>
        <w:t>的</w:t>
      </w:r>
      <w:r w:rsidR="003F6C04" w:rsidRPr="00A9799F">
        <w:rPr>
          <w:rFonts w:hint="eastAsia"/>
        </w:rPr>
        <w:t>相关</w:t>
      </w:r>
      <w:r w:rsidR="00881040" w:rsidRPr="00A9799F">
        <w:rPr>
          <w:rFonts w:hint="eastAsia"/>
        </w:rPr>
        <w:t>系数；</w:t>
      </w:r>
    </w:p>
    <w:p w14:paraId="0094D43F" w14:textId="77777777" w:rsidR="00881040" w:rsidRPr="00A9799F" w:rsidRDefault="00035E82" w:rsidP="00A84265">
      <w:pPr>
        <w:pStyle w:val="aff3"/>
        <w:tabs>
          <w:tab w:val="center" w:pos="4201"/>
          <w:tab w:val="right" w:leader="dot" w:pos="9298"/>
        </w:tabs>
        <w:ind w:firstLine="420"/>
      </w:pPr>
      <w:r w:rsidRPr="00A9799F">
        <w:rPr>
          <w:rFonts w:hint="eastAsia"/>
        </w:rPr>
        <w:t>c）</w:t>
      </w:r>
      <w:r w:rsidR="00881040" w:rsidRPr="00A9799F">
        <w:rPr>
          <w:rFonts w:hint="eastAsia"/>
        </w:rPr>
        <w:t>各种材料、燃料的不同运输方式产生的温室气体排放；</w:t>
      </w:r>
    </w:p>
    <w:p w14:paraId="689F1E9F" w14:textId="77777777" w:rsidR="00881040" w:rsidRPr="00A9799F" w:rsidRDefault="00035E82" w:rsidP="00A84265">
      <w:pPr>
        <w:pStyle w:val="aff3"/>
        <w:tabs>
          <w:tab w:val="center" w:pos="4201"/>
          <w:tab w:val="right" w:leader="dot" w:pos="9298"/>
        </w:tabs>
        <w:ind w:firstLine="420"/>
      </w:pPr>
      <w:r w:rsidRPr="00A9799F">
        <w:rPr>
          <w:rFonts w:hint="eastAsia"/>
        </w:rPr>
        <w:lastRenderedPageBreak/>
        <w:t>d）</w:t>
      </w:r>
      <w:r w:rsidR="00881040" w:rsidRPr="00A9799F">
        <w:rPr>
          <w:rFonts w:hint="eastAsia"/>
        </w:rPr>
        <w:t>废物处理服务等第三方服务的温室气体排放。</w:t>
      </w:r>
    </w:p>
    <w:p w14:paraId="3B669A45" w14:textId="3A0A8C7C" w:rsidR="00B05B9E"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B05B9E" w:rsidRPr="00A9799F">
        <w:rPr>
          <w:rFonts w:ascii="黑体" w:eastAsia="黑体" w:hAnsi="黑体"/>
          <w:b w:val="0"/>
          <w:sz w:val="21"/>
          <w:szCs w:val="21"/>
        </w:rPr>
        <w:t>.</w:t>
      </w:r>
      <w:r w:rsidR="00B4439E" w:rsidRPr="00A9799F">
        <w:rPr>
          <w:rFonts w:ascii="黑体" w:eastAsia="黑体" w:hAnsi="黑体"/>
          <w:b w:val="0"/>
          <w:sz w:val="21"/>
          <w:szCs w:val="21"/>
        </w:rPr>
        <w:t>1.</w:t>
      </w:r>
      <w:r w:rsidR="000B6722" w:rsidRPr="00A9799F">
        <w:rPr>
          <w:rFonts w:ascii="黑体" w:eastAsia="黑体" w:hAnsi="黑体"/>
          <w:b w:val="0"/>
          <w:sz w:val="21"/>
          <w:szCs w:val="21"/>
        </w:rPr>
        <w:t>4.2</w:t>
      </w:r>
      <w:r w:rsidR="00B05B9E" w:rsidRPr="00A9799F">
        <w:rPr>
          <w:rFonts w:ascii="黑体" w:eastAsia="黑体" w:hAnsi="黑体"/>
          <w:b w:val="0"/>
          <w:sz w:val="21"/>
          <w:szCs w:val="21"/>
        </w:rPr>
        <w:t xml:space="preserve"> </w:t>
      </w:r>
      <w:r w:rsidR="00AC7346" w:rsidRPr="00A9799F">
        <w:rPr>
          <w:rFonts w:ascii="黑体" w:eastAsia="黑体" w:hAnsi="黑体"/>
          <w:b w:val="0"/>
          <w:sz w:val="21"/>
          <w:szCs w:val="21"/>
        </w:rPr>
        <w:t xml:space="preserve"> </w:t>
      </w:r>
      <w:r w:rsidR="008B490D">
        <w:rPr>
          <w:rFonts w:ascii="黑体" w:eastAsia="黑体" w:hAnsi="黑体" w:hint="eastAsia"/>
          <w:b w:val="0"/>
          <w:sz w:val="21"/>
          <w:szCs w:val="21"/>
        </w:rPr>
        <w:t>辅材、药剂</w:t>
      </w:r>
      <w:r w:rsidR="00B05B9E" w:rsidRPr="00A9799F">
        <w:rPr>
          <w:rFonts w:ascii="黑体" w:eastAsia="黑体" w:hAnsi="黑体" w:hint="eastAsia"/>
          <w:b w:val="0"/>
          <w:sz w:val="21"/>
          <w:szCs w:val="21"/>
        </w:rPr>
        <w:t>、燃料及服务供应的温室气体排放</w:t>
      </w:r>
    </w:p>
    <w:p w14:paraId="3E11ACB4" w14:textId="6F160199" w:rsidR="000D599C" w:rsidRPr="00A9799F" w:rsidRDefault="00D61241" w:rsidP="003F6E7A">
      <w:pPr>
        <w:pStyle w:val="aff3"/>
        <w:tabs>
          <w:tab w:val="center" w:pos="4201"/>
          <w:tab w:val="right" w:leader="dot" w:pos="9298"/>
        </w:tabs>
        <w:ind w:firstLine="420"/>
      </w:pPr>
      <w:r>
        <w:rPr>
          <w:rFonts w:hint="eastAsia"/>
        </w:rPr>
        <w:t>锑</w:t>
      </w:r>
      <w:r w:rsidR="00055A7F" w:rsidRPr="00A9799F">
        <w:rPr>
          <w:rFonts w:hint="eastAsia"/>
        </w:rPr>
        <w:t>生产过程中消耗的辅材、</w:t>
      </w:r>
      <w:r w:rsidR="00CD5CF2">
        <w:rPr>
          <w:rFonts w:hint="eastAsia"/>
        </w:rPr>
        <w:t>药剂、</w:t>
      </w:r>
      <w:r w:rsidR="00055A7F" w:rsidRPr="00A9799F">
        <w:rPr>
          <w:rFonts w:hint="eastAsia"/>
        </w:rPr>
        <w:t>燃料等</w:t>
      </w:r>
      <w:r w:rsidR="003F6E7A">
        <w:rPr>
          <w:rFonts w:hint="eastAsia"/>
        </w:rPr>
        <w:t>上游排放相关数据</w:t>
      </w:r>
      <w:r w:rsidR="00055A7F" w:rsidRPr="00A9799F">
        <w:rPr>
          <w:rFonts w:hint="eastAsia"/>
        </w:rPr>
        <w:t>，可能无法从供应商获得初级数据，</w:t>
      </w:r>
      <w:r w:rsidR="003F6E7A">
        <w:rPr>
          <w:rFonts w:hint="eastAsia"/>
        </w:rPr>
        <w:t>也可来源于</w:t>
      </w:r>
      <w:r w:rsidR="003F6E7A" w:rsidRPr="003F6E7A">
        <w:t>经权威机构验证且具有可信度的数据，</w:t>
      </w:r>
      <w:r w:rsidR="003F6E7A">
        <w:rPr>
          <w:rFonts w:hint="eastAsia"/>
        </w:rPr>
        <w:t>包括</w:t>
      </w:r>
      <w:r w:rsidR="003F6E7A" w:rsidRPr="003F6E7A">
        <w:t>数据库、公开文献、国家排放因子、计算估算数据或其他具有代表性的数据</w:t>
      </w:r>
      <w:r w:rsidR="005F2EE6">
        <w:rPr>
          <w:rFonts w:hint="eastAsia"/>
        </w:rPr>
        <w:t>，可参照</w:t>
      </w:r>
      <w:r w:rsidR="005F2EE6" w:rsidRPr="00A9799F">
        <w:rPr>
          <w:rFonts w:hint="eastAsia"/>
        </w:rPr>
        <w:t>表C</w:t>
      </w:r>
      <w:r w:rsidR="005F2EE6" w:rsidRPr="00A9799F">
        <w:t>.</w:t>
      </w:r>
      <w:r w:rsidR="00EB203D">
        <w:rPr>
          <w:rFonts w:hint="eastAsia"/>
        </w:rPr>
        <w:t>5</w:t>
      </w:r>
      <w:r w:rsidR="005F2EE6">
        <w:rPr>
          <w:rFonts w:hint="eastAsia"/>
        </w:rPr>
        <w:t>至表C.</w:t>
      </w:r>
      <w:r w:rsidR="00EB203D">
        <w:rPr>
          <w:rFonts w:hint="eastAsia"/>
        </w:rPr>
        <w:t>7</w:t>
      </w:r>
      <w:r w:rsidR="005F2EE6">
        <w:rPr>
          <w:rFonts w:hint="eastAsia"/>
        </w:rPr>
        <w:t>进行收集</w:t>
      </w:r>
      <w:r w:rsidR="003F6E7A" w:rsidRPr="003F6E7A">
        <w:t>，推荐使用本土化数据库。</w:t>
      </w:r>
    </w:p>
    <w:p w14:paraId="471B5CB7" w14:textId="77777777" w:rsidR="0092195D" w:rsidRPr="00A9799F" w:rsidRDefault="003D0925" w:rsidP="00FE5DE7">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CA4E24" w:rsidRPr="00A9799F">
        <w:rPr>
          <w:rFonts w:ascii="黑体" w:eastAsia="黑体" w:hAnsi="黑体"/>
          <w:b w:val="0"/>
          <w:sz w:val="21"/>
          <w:szCs w:val="21"/>
        </w:rPr>
        <w:t>.</w:t>
      </w:r>
      <w:r w:rsidR="00B4439E" w:rsidRPr="00A9799F">
        <w:rPr>
          <w:rFonts w:ascii="黑体" w:eastAsia="黑体" w:hAnsi="黑体"/>
          <w:b w:val="0"/>
          <w:sz w:val="21"/>
          <w:szCs w:val="21"/>
        </w:rPr>
        <w:t>1.</w:t>
      </w:r>
      <w:r w:rsidR="000B6722" w:rsidRPr="00A9799F">
        <w:rPr>
          <w:rFonts w:ascii="黑体" w:eastAsia="黑体" w:hAnsi="黑体"/>
          <w:b w:val="0"/>
          <w:sz w:val="21"/>
          <w:szCs w:val="21"/>
        </w:rPr>
        <w:t>4.3</w:t>
      </w:r>
      <w:r w:rsidR="00CA4E24" w:rsidRPr="00A9799F">
        <w:rPr>
          <w:rFonts w:ascii="黑体" w:eastAsia="黑体" w:hAnsi="黑体"/>
          <w:b w:val="0"/>
          <w:sz w:val="21"/>
          <w:szCs w:val="21"/>
        </w:rPr>
        <w:t xml:space="preserve"> </w:t>
      </w:r>
      <w:r w:rsidR="00AC7346" w:rsidRPr="00A9799F">
        <w:rPr>
          <w:rFonts w:ascii="黑体" w:eastAsia="黑体" w:hAnsi="黑体"/>
          <w:b w:val="0"/>
          <w:sz w:val="21"/>
          <w:szCs w:val="21"/>
        </w:rPr>
        <w:t xml:space="preserve"> </w:t>
      </w:r>
      <w:r w:rsidR="00A67811" w:rsidRPr="00A9799F">
        <w:rPr>
          <w:rFonts w:ascii="黑体" w:eastAsia="黑体" w:hAnsi="黑体" w:hint="eastAsia"/>
          <w:b w:val="0"/>
          <w:sz w:val="21"/>
          <w:szCs w:val="21"/>
        </w:rPr>
        <w:t>直接</w:t>
      </w:r>
      <w:r w:rsidR="0092195D" w:rsidRPr="00A9799F">
        <w:rPr>
          <w:rFonts w:ascii="黑体" w:eastAsia="黑体" w:hAnsi="黑体" w:hint="eastAsia"/>
          <w:b w:val="0"/>
          <w:sz w:val="21"/>
          <w:szCs w:val="21"/>
        </w:rPr>
        <w:t>排放</w:t>
      </w:r>
      <w:r w:rsidR="00A67811" w:rsidRPr="00A9799F">
        <w:rPr>
          <w:rFonts w:ascii="黑体" w:eastAsia="黑体" w:hAnsi="黑体" w:hint="eastAsia"/>
          <w:b w:val="0"/>
          <w:sz w:val="21"/>
          <w:szCs w:val="21"/>
        </w:rPr>
        <w:t>相关</w:t>
      </w:r>
      <w:r w:rsidR="0092195D" w:rsidRPr="00A9799F">
        <w:rPr>
          <w:rFonts w:ascii="黑体" w:eastAsia="黑体" w:hAnsi="黑体" w:hint="eastAsia"/>
          <w:b w:val="0"/>
          <w:sz w:val="21"/>
          <w:szCs w:val="21"/>
        </w:rPr>
        <w:t>因子</w:t>
      </w:r>
    </w:p>
    <w:p w14:paraId="7FC0C4D3" w14:textId="1328B9D6" w:rsidR="0092195D" w:rsidRPr="00A9799F" w:rsidRDefault="0092195D" w:rsidP="00A84265">
      <w:pPr>
        <w:pStyle w:val="aff3"/>
        <w:tabs>
          <w:tab w:val="center" w:pos="4201"/>
          <w:tab w:val="right" w:leader="dot" w:pos="9298"/>
        </w:tabs>
        <w:ind w:firstLine="420"/>
      </w:pPr>
      <w:r w:rsidRPr="00A9799F">
        <w:rPr>
          <w:rFonts w:hint="eastAsia"/>
        </w:rPr>
        <w:t>燃料燃烧排放</w:t>
      </w:r>
      <w:r w:rsidR="002E4A82" w:rsidRPr="00A9799F">
        <w:rPr>
          <w:rFonts w:hint="eastAsia"/>
        </w:rPr>
        <w:t>、</w:t>
      </w:r>
      <w:r w:rsidRPr="00A9799F">
        <w:rPr>
          <w:rFonts w:hint="eastAsia"/>
        </w:rPr>
        <w:t>过程排放需要用到相应的排放因子。当燃料或含碳物质的相关特征参数（如含碳量等）能获得时，</w:t>
      </w:r>
      <w:r w:rsidR="002E4A82" w:rsidRPr="00A9799F">
        <w:rPr>
          <w:rFonts w:hint="eastAsia"/>
        </w:rPr>
        <w:t>应</w:t>
      </w:r>
      <w:r w:rsidRPr="00A9799F">
        <w:rPr>
          <w:rFonts w:hint="eastAsia"/>
        </w:rPr>
        <w:t>采用特征参数计算排放因子；如无法获得特征参数时，</w:t>
      </w:r>
      <w:r w:rsidR="002E4A82" w:rsidRPr="00A9799F">
        <w:rPr>
          <w:rFonts w:hint="eastAsia"/>
        </w:rPr>
        <w:t>宜</w:t>
      </w:r>
      <w:r w:rsidRPr="00A9799F">
        <w:rPr>
          <w:rFonts w:hint="eastAsia"/>
        </w:rPr>
        <w:t>采用缺省值。</w:t>
      </w:r>
    </w:p>
    <w:p w14:paraId="214BC585" w14:textId="77777777" w:rsidR="007945FD" w:rsidRPr="00A9799F" w:rsidRDefault="007945FD" w:rsidP="007945FD">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B4439E" w:rsidRPr="00A9799F">
        <w:rPr>
          <w:rFonts w:ascii="黑体" w:eastAsia="黑体" w:hAnsi="黑体"/>
          <w:b w:val="0"/>
          <w:sz w:val="21"/>
          <w:szCs w:val="21"/>
        </w:rPr>
        <w:t>1.</w:t>
      </w:r>
      <w:r w:rsidRPr="00A9799F">
        <w:rPr>
          <w:rFonts w:ascii="黑体" w:eastAsia="黑体" w:hAnsi="黑体"/>
          <w:b w:val="0"/>
          <w:sz w:val="21"/>
          <w:szCs w:val="21"/>
        </w:rPr>
        <w:t xml:space="preserve">4.4  </w:t>
      </w:r>
      <w:r w:rsidRPr="00A9799F">
        <w:rPr>
          <w:rFonts w:ascii="黑体" w:eastAsia="黑体" w:hAnsi="黑体" w:hint="eastAsia"/>
          <w:b w:val="0"/>
          <w:sz w:val="21"/>
          <w:szCs w:val="21"/>
        </w:rPr>
        <w:t>运输相关的温室气体排放</w:t>
      </w:r>
    </w:p>
    <w:p w14:paraId="0A0A24EE" w14:textId="3E6CC44D" w:rsidR="00B87952" w:rsidRDefault="007945FD" w:rsidP="007945FD">
      <w:pPr>
        <w:pStyle w:val="aff3"/>
        <w:tabs>
          <w:tab w:val="center" w:pos="4201"/>
          <w:tab w:val="right" w:leader="dot" w:pos="9298"/>
        </w:tabs>
        <w:ind w:firstLine="420"/>
      </w:pPr>
      <w:r w:rsidRPr="00A9799F">
        <w:rPr>
          <w:rFonts w:hint="eastAsia"/>
        </w:rPr>
        <w:t>运输相关的温室气体排放可采用如下三种方法来计算</w:t>
      </w:r>
      <w:r w:rsidR="00B87952">
        <w:rPr>
          <w:rFonts w:hint="eastAsia"/>
        </w:rPr>
        <w:t>，</w:t>
      </w:r>
      <w:r w:rsidR="00241A5F">
        <w:rPr>
          <w:rFonts w:hint="eastAsia"/>
        </w:rPr>
        <w:t>且</w:t>
      </w:r>
      <w:r w:rsidR="00B87952">
        <w:rPr>
          <w:rFonts w:hint="eastAsia"/>
        </w:rPr>
        <w:t>方法优先次序</w:t>
      </w:r>
      <w:r w:rsidR="009D368C">
        <w:rPr>
          <w:rFonts w:hint="eastAsia"/>
        </w:rPr>
        <w:t>如下</w:t>
      </w:r>
      <w:r w:rsidRPr="00A9799F">
        <w:rPr>
          <w:rFonts w:hint="eastAsia"/>
        </w:rPr>
        <w:t>：</w:t>
      </w:r>
    </w:p>
    <w:p w14:paraId="607B0927" w14:textId="52700EF3" w:rsidR="007945FD" w:rsidRPr="00A9799F" w:rsidRDefault="00B87952" w:rsidP="007945FD">
      <w:pPr>
        <w:pStyle w:val="aff3"/>
        <w:tabs>
          <w:tab w:val="center" w:pos="4201"/>
          <w:tab w:val="right" w:leader="dot" w:pos="9298"/>
        </w:tabs>
        <w:ind w:firstLine="420"/>
      </w:pPr>
      <w:r>
        <w:rPr>
          <w:rFonts w:hint="eastAsia"/>
        </w:rPr>
        <w:t>a）</w:t>
      </w:r>
      <w:r w:rsidR="007945FD" w:rsidRPr="00A9799F">
        <w:rPr>
          <w:rFonts w:hint="eastAsia"/>
        </w:rPr>
        <w:t>方法1：收集运输环节的燃料消耗量，如柴油、汽油的消耗量</w:t>
      </w:r>
      <w:r w:rsidR="005F2EE6">
        <w:rPr>
          <w:rFonts w:hint="eastAsia"/>
        </w:rPr>
        <w:t>，可参照表C.</w:t>
      </w:r>
      <w:r w:rsidR="00EB203D">
        <w:rPr>
          <w:rFonts w:hint="eastAsia"/>
        </w:rPr>
        <w:t>8</w:t>
      </w:r>
      <w:r w:rsidR="005F2EE6">
        <w:rPr>
          <w:rFonts w:hint="eastAsia"/>
        </w:rPr>
        <w:t>收集</w:t>
      </w:r>
      <w:r w:rsidR="007945FD" w:rsidRPr="00A9799F">
        <w:rPr>
          <w:rFonts w:hint="eastAsia"/>
        </w:rPr>
        <w:t>；通过燃料消耗量乘以燃料生产的上游排放因子及燃料燃烧排放因子计算得到运输环节的温室气体排放。</w:t>
      </w:r>
    </w:p>
    <w:p w14:paraId="6B1B17AC" w14:textId="47E06C49" w:rsidR="007945FD" w:rsidRPr="00A9799F" w:rsidRDefault="00B87952" w:rsidP="007945FD">
      <w:pPr>
        <w:pStyle w:val="aff3"/>
        <w:tabs>
          <w:tab w:val="center" w:pos="4201"/>
          <w:tab w:val="right" w:leader="dot" w:pos="9298"/>
        </w:tabs>
        <w:ind w:firstLine="420"/>
      </w:pPr>
      <w:r>
        <w:t>b</w:t>
      </w:r>
      <w:r>
        <w:rPr>
          <w:rFonts w:hint="eastAsia"/>
        </w:rPr>
        <w:t>）</w:t>
      </w:r>
      <w:r w:rsidR="007945FD" w:rsidRPr="00A9799F">
        <w:rPr>
          <w:rFonts w:hint="eastAsia"/>
        </w:rPr>
        <w:t>方法2：基于已知的运输</w:t>
      </w:r>
      <w:r w:rsidR="005D54AC">
        <w:rPr>
          <w:rFonts w:hint="eastAsia"/>
        </w:rPr>
        <w:t>方式（</w:t>
      </w:r>
      <w:r w:rsidR="005D54AC" w:rsidRPr="00A9799F">
        <w:rPr>
          <w:rFonts w:hint="eastAsia"/>
        </w:rPr>
        <w:t>工具</w:t>
      </w:r>
      <w:r w:rsidR="005D54AC">
        <w:rPr>
          <w:rFonts w:hint="eastAsia"/>
        </w:rPr>
        <w:t>）、</w:t>
      </w:r>
      <w:r w:rsidR="007945FD" w:rsidRPr="00A9799F">
        <w:rPr>
          <w:rFonts w:hint="eastAsia"/>
        </w:rPr>
        <w:t>运输距离</w:t>
      </w:r>
      <w:r w:rsidR="005D54AC">
        <w:rPr>
          <w:rFonts w:hint="eastAsia"/>
        </w:rPr>
        <w:t>和运输工具的排放因子</w:t>
      </w:r>
      <w:r w:rsidR="005F2EE6">
        <w:rPr>
          <w:rFonts w:hint="eastAsia"/>
        </w:rPr>
        <w:t>，可参照表C.</w:t>
      </w:r>
      <w:r w:rsidR="00EB203D">
        <w:rPr>
          <w:rFonts w:hint="eastAsia"/>
        </w:rPr>
        <w:t>9</w:t>
      </w:r>
      <w:r w:rsidR="005F2EE6">
        <w:rPr>
          <w:rFonts w:hint="eastAsia"/>
        </w:rPr>
        <w:t>收集</w:t>
      </w:r>
      <w:r w:rsidR="007945FD" w:rsidRPr="00A9799F">
        <w:rPr>
          <w:rFonts w:hint="eastAsia"/>
        </w:rPr>
        <w:t>，</w:t>
      </w:r>
      <w:r w:rsidR="005D54AC">
        <w:rPr>
          <w:rFonts w:hint="eastAsia"/>
        </w:rPr>
        <w:t>通过</w:t>
      </w:r>
      <w:r w:rsidR="007945FD" w:rsidRPr="00A9799F">
        <w:rPr>
          <w:rFonts w:hint="eastAsia"/>
        </w:rPr>
        <w:t>运输距离乘以相应运输工具的运输排放因子计算得</w:t>
      </w:r>
      <w:r w:rsidR="005C212A" w:rsidRPr="00A9799F">
        <w:rPr>
          <w:rFonts w:hint="eastAsia"/>
        </w:rPr>
        <w:t>到</w:t>
      </w:r>
      <w:r w:rsidR="007945FD" w:rsidRPr="00A9799F">
        <w:rPr>
          <w:rFonts w:hint="eastAsia"/>
        </w:rPr>
        <w:t>运输</w:t>
      </w:r>
      <w:r w:rsidR="005C212A" w:rsidRPr="00A9799F">
        <w:rPr>
          <w:rFonts w:hint="eastAsia"/>
        </w:rPr>
        <w:t>环节</w:t>
      </w:r>
      <w:r w:rsidR="007945FD" w:rsidRPr="00A9799F">
        <w:rPr>
          <w:rFonts w:hint="eastAsia"/>
        </w:rPr>
        <w:t>的温室气体排放。运输排放因子可从公开数据、行业统计或商业数据库获得。</w:t>
      </w:r>
    </w:p>
    <w:p w14:paraId="09682104" w14:textId="2EB1CFC7" w:rsidR="007945FD" w:rsidRPr="00A9799F" w:rsidRDefault="00B87952" w:rsidP="007945FD">
      <w:pPr>
        <w:pStyle w:val="aff3"/>
        <w:tabs>
          <w:tab w:val="center" w:pos="4201"/>
          <w:tab w:val="right" w:leader="dot" w:pos="9298"/>
        </w:tabs>
        <w:ind w:firstLine="420"/>
      </w:pPr>
      <w:r>
        <w:t>c</w:t>
      </w:r>
      <w:r>
        <w:rPr>
          <w:rFonts w:hint="eastAsia"/>
        </w:rPr>
        <w:t>）</w:t>
      </w:r>
      <w:r w:rsidR="007945FD" w:rsidRPr="00A9799F">
        <w:rPr>
          <w:rFonts w:hint="eastAsia"/>
        </w:rPr>
        <w:t>方法3：只能获得起点和终点，其他运输条件未知的情况下，通过简单物流链和网络地图等获得运输距离</w:t>
      </w:r>
      <w:r w:rsidR="005D54AC" w:rsidRPr="00A9799F">
        <w:rPr>
          <w:rFonts w:hint="eastAsia"/>
        </w:rPr>
        <w:t>，再根据运量和运输方式估算温室气体排放</w:t>
      </w:r>
      <w:r w:rsidR="005F2EE6">
        <w:rPr>
          <w:rFonts w:hint="eastAsia"/>
        </w:rPr>
        <w:t>，可参照表C.1</w:t>
      </w:r>
      <w:r w:rsidR="00EB203D">
        <w:rPr>
          <w:rFonts w:hint="eastAsia"/>
        </w:rPr>
        <w:t>0</w:t>
      </w:r>
      <w:r w:rsidR="005F2EE6">
        <w:rPr>
          <w:rFonts w:hint="eastAsia"/>
        </w:rPr>
        <w:t>收集</w:t>
      </w:r>
      <w:r w:rsidR="007945FD" w:rsidRPr="00A9799F">
        <w:rPr>
          <w:rFonts w:hint="eastAsia"/>
        </w:rPr>
        <w:t>。</w:t>
      </w:r>
    </w:p>
    <w:p w14:paraId="4B51F6C9" w14:textId="77777777" w:rsidR="00881040" w:rsidRPr="00A9799F" w:rsidRDefault="003D0925">
      <w:pPr>
        <w:pStyle w:val="4"/>
        <w:snapToGrid/>
        <w:spacing w:beforeLines="50" w:before="156" w:afterLines="50" w:after="156" w:line="240" w:lineRule="auto"/>
        <w:ind w:firstLineChars="0" w:firstLine="0"/>
        <w:jc w:val="left"/>
        <w:rPr>
          <w:rFonts w:ascii="黑体" w:eastAsia="黑体" w:hAnsi="黑体" w:hint="eastAsia"/>
          <w:b w:val="0"/>
          <w:sz w:val="21"/>
          <w:szCs w:val="21"/>
        </w:rPr>
      </w:pPr>
      <w:r w:rsidRPr="00A9799F">
        <w:rPr>
          <w:rFonts w:ascii="黑体" w:eastAsia="黑体" w:hAnsi="黑体"/>
          <w:b w:val="0"/>
          <w:sz w:val="21"/>
          <w:szCs w:val="21"/>
        </w:rPr>
        <w:t>6</w:t>
      </w:r>
      <w:r w:rsidR="00CA4E24" w:rsidRPr="00A9799F">
        <w:rPr>
          <w:rFonts w:ascii="黑体" w:eastAsia="黑体" w:hAnsi="黑体"/>
          <w:b w:val="0"/>
          <w:sz w:val="21"/>
          <w:szCs w:val="21"/>
        </w:rPr>
        <w:t>.</w:t>
      </w:r>
      <w:r w:rsidR="007945FD" w:rsidRPr="00A9799F">
        <w:rPr>
          <w:rFonts w:ascii="黑体" w:eastAsia="黑体" w:hAnsi="黑体"/>
          <w:b w:val="0"/>
          <w:sz w:val="21"/>
          <w:szCs w:val="21"/>
        </w:rPr>
        <w:t>1.5</w:t>
      </w:r>
      <w:r w:rsidR="00881040" w:rsidRPr="00A9799F">
        <w:rPr>
          <w:rFonts w:ascii="黑体" w:eastAsia="黑体" w:hAnsi="黑体"/>
          <w:b w:val="0"/>
          <w:sz w:val="21"/>
          <w:szCs w:val="21"/>
        </w:rPr>
        <w:t xml:space="preserve"> </w:t>
      </w:r>
      <w:r w:rsidR="00AC7346" w:rsidRPr="00A9799F">
        <w:rPr>
          <w:rFonts w:ascii="黑体" w:eastAsia="黑体" w:hAnsi="黑体"/>
          <w:b w:val="0"/>
          <w:sz w:val="21"/>
          <w:szCs w:val="21"/>
        </w:rPr>
        <w:t xml:space="preserve"> </w:t>
      </w:r>
      <w:r w:rsidR="00881040" w:rsidRPr="00A9799F">
        <w:rPr>
          <w:rFonts w:ascii="黑体" w:eastAsia="黑体" w:hAnsi="黑体"/>
          <w:b w:val="0"/>
          <w:sz w:val="21"/>
          <w:szCs w:val="21"/>
        </w:rPr>
        <w:t>电力</w:t>
      </w:r>
      <w:r w:rsidR="007945FD" w:rsidRPr="00A9799F">
        <w:rPr>
          <w:rFonts w:ascii="黑体" w:eastAsia="黑体" w:hAnsi="黑体" w:hint="eastAsia"/>
          <w:b w:val="0"/>
          <w:sz w:val="21"/>
          <w:szCs w:val="21"/>
        </w:rPr>
        <w:t>温室气体排放量和清除量</w:t>
      </w:r>
    </w:p>
    <w:p w14:paraId="22756625" w14:textId="77777777" w:rsidR="00881040" w:rsidRPr="00A9799F" w:rsidRDefault="00A67811" w:rsidP="00A84265">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7945FD" w:rsidRPr="00A9799F">
        <w:rPr>
          <w:rFonts w:ascii="黑体" w:eastAsia="黑体" w:hAnsi="黑体"/>
          <w:b w:val="0"/>
          <w:sz w:val="21"/>
          <w:szCs w:val="21"/>
        </w:rPr>
        <w:t>1.5</w:t>
      </w:r>
      <w:r w:rsidR="00881040" w:rsidRPr="00A9799F">
        <w:rPr>
          <w:rFonts w:ascii="黑体" w:eastAsia="黑体" w:hAnsi="黑体"/>
          <w:b w:val="0"/>
          <w:sz w:val="21"/>
          <w:szCs w:val="21"/>
        </w:rPr>
        <w:t xml:space="preserve">.1 </w:t>
      </w:r>
      <w:r w:rsidR="00AC7346" w:rsidRPr="00A9799F">
        <w:rPr>
          <w:rFonts w:ascii="黑体" w:eastAsia="黑体" w:hAnsi="黑体"/>
          <w:b w:val="0"/>
          <w:sz w:val="21"/>
          <w:szCs w:val="21"/>
        </w:rPr>
        <w:t xml:space="preserve"> </w:t>
      </w:r>
      <w:r w:rsidR="00881040" w:rsidRPr="00A9799F">
        <w:rPr>
          <w:rFonts w:ascii="黑体" w:eastAsia="黑体" w:hAnsi="黑体"/>
          <w:b w:val="0"/>
          <w:sz w:val="21"/>
          <w:szCs w:val="21"/>
        </w:rPr>
        <w:t xml:space="preserve">概述 </w:t>
      </w:r>
    </w:p>
    <w:p w14:paraId="0CDC6D37" w14:textId="4A5D67A6" w:rsidR="00881040" w:rsidRPr="00A9799F" w:rsidRDefault="00B72166" w:rsidP="00A84265">
      <w:pPr>
        <w:pStyle w:val="aff3"/>
        <w:tabs>
          <w:tab w:val="center" w:pos="4201"/>
          <w:tab w:val="right" w:leader="dot" w:pos="9298"/>
        </w:tabs>
        <w:ind w:firstLine="420"/>
      </w:pPr>
      <w:r w:rsidRPr="00A9799F">
        <w:rPr>
          <w:rFonts w:hint="eastAsia"/>
        </w:rPr>
        <w:t>电力是</w:t>
      </w:r>
      <w:r w:rsidR="00383E95">
        <w:rPr>
          <w:rFonts w:hint="eastAsia"/>
        </w:rPr>
        <w:t>锑</w:t>
      </w:r>
      <w:r w:rsidRPr="00A9799F">
        <w:rPr>
          <w:rFonts w:hint="eastAsia"/>
        </w:rPr>
        <w:t>生产过程中的主要能源消耗，电力的生命周期排放取决于现场或电力供应商所采用的发电技术。</w:t>
      </w:r>
      <w:r w:rsidR="00881040" w:rsidRPr="00A9799F">
        <w:t xml:space="preserve">与用电相关的温室气体排放量应包括： </w:t>
      </w:r>
    </w:p>
    <w:p w14:paraId="7F568D4D" w14:textId="5FE8873A" w:rsidR="00881040" w:rsidRPr="00A9799F" w:rsidRDefault="00881040" w:rsidP="00A84265">
      <w:pPr>
        <w:pStyle w:val="aff3"/>
        <w:tabs>
          <w:tab w:val="center" w:pos="4201"/>
          <w:tab w:val="right" w:leader="dot" w:pos="9298"/>
        </w:tabs>
        <w:ind w:firstLine="420"/>
      </w:pPr>
      <w:r w:rsidRPr="00A9799F">
        <w:t>——</w:t>
      </w:r>
      <w:r w:rsidR="00956F3E">
        <w:rPr>
          <w:rFonts w:hint="eastAsia"/>
        </w:rPr>
        <w:t>供电系统生命周期内产生的</w:t>
      </w:r>
      <w:r w:rsidRPr="00A9799F">
        <w:t>温室气体排放量，例如</w:t>
      </w:r>
      <w:r w:rsidR="00956F3E">
        <w:rPr>
          <w:rFonts w:hint="eastAsia"/>
        </w:rPr>
        <w:t>上游排放量（例如送至发电机组燃料的</w:t>
      </w:r>
      <w:r w:rsidRPr="00A9799F">
        <w:t>开采和运输</w:t>
      </w:r>
      <w:r w:rsidR="00956F3E">
        <w:rPr>
          <w:rFonts w:hint="eastAsia"/>
        </w:rPr>
        <w:t>，或生物质燃料的种植和加工）</w:t>
      </w:r>
      <w:r w:rsidRPr="00A9799F">
        <w:t xml:space="preserve">； </w:t>
      </w:r>
    </w:p>
    <w:p w14:paraId="3677B743" w14:textId="77777777" w:rsidR="00881040" w:rsidRPr="00A9799F" w:rsidRDefault="00881040" w:rsidP="00A84265">
      <w:pPr>
        <w:pStyle w:val="aff3"/>
        <w:tabs>
          <w:tab w:val="center" w:pos="4201"/>
          <w:tab w:val="right" w:leader="dot" w:pos="9298"/>
        </w:tabs>
        <w:ind w:firstLine="420"/>
      </w:pPr>
      <w:r w:rsidRPr="00A9799F">
        <w:t>——</w:t>
      </w:r>
      <w:r w:rsidRPr="00A9799F">
        <w:t>发电过程中的温室气体排放量，包括电力输配过程中的</w:t>
      </w:r>
      <w:r w:rsidR="00D03332" w:rsidRPr="00A9799F">
        <w:rPr>
          <w:rFonts w:hint="eastAsia"/>
        </w:rPr>
        <w:t>线损</w:t>
      </w:r>
      <w:r w:rsidRPr="00A9799F">
        <w:t xml:space="preserve">； </w:t>
      </w:r>
    </w:p>
    <w:p w14:paraId="29BE5B96" w14:textId="49C89EEB" w:rsidR="00881040" w:rsidRPr="00A9799F" w:rsidRDefault="00881040" w:rsidP="00A84265">
      <w:pPr>
        <w:pStyle w:val="aff3"/>
        <w:tabs>
          <w:tab w:val="center" w:pos="4201"/>
          <w:tab w:val="right" w:leader="dot" w:pos="9298"/>
        </w:tabs>
        <w:ind w:firstLine="420"/>
      </w:pPr>
      <w:r w:rsidRPr="00A9799F">
        <w:t>——</w:t>
      </w:r>
      <w:r w:rsidR="002E3B8D" w:rsidRPr="00A9799F">
        <w:rPr>
          <w:rFonts w:hint="eastAsia"/>
        </w:rPr>
        <w:t>废弃物处理</w:t>
      </w:r>
      <w:r w:rsidR="00956F3E">
        <w:rPr>
          <w:rFonts w:hint="eastAsia"/>
        </w:rPr>
        <w:t>处置</w:t>
      </w:r>
      <w:r w:rsidR="002E3B8D" w:rsidRPr="00A9799F">
        <w:rPr>
          <w:rFonts w:hint="eastAsia"/>
        </w:rPr>
        <w:t>的</w:t>
      </w:r>
      <w:r w:rsidR="00D03332" w:rsidRPr="00A9799F">
        <w:rPr>
          <w:rFonts w:hint="eastAsia"/>
        </w:rPr>
        <w:t>温室气体</w:t>
      </w:r>
      <w:r w:rsidRPr="00A9799F">
        <w:t>排放量（例如核电站</w:t>
      </w:r>
      <w:r w:rsidR="00956F3E">
        <w:rPr>
          <w:rFonts w:hint="eastAsia"/>
        </w:rPr>
        <w:t>运行产生的废物的</w:t>
      </w:r>
      <w:r w:rsidR="002E3B8D" w:rsidRPr="00A9799F">
        <w:rPr>
          <w:rFonts w:hint="eastAsia"/>
        </w:rPr>
        <w:t>处理</w:t>
      </w:r>
      <w:r w:rsidR="00956F3E">
        <w:rPr>
          <w:rFonts w:hint="eastAsia"/>
        </w:rPr>
        <w:t>、燃煤电厂粉煤灰</w:t>
      </w:r>
      <w:r w:rsidR="002E3B8D" w:rsidRPr="00A9799F">
        <w:rPr>
          <w:rFonts w:hint="eastAsia"/>
        </w:rPr>
        <w:t>的处理</w:t>
      </w:r>
      <w:r w:rsidR="00D03332" w:rsidRPr="00A9799F">
        <w:rPr>
          <w:rFonts w:hint="eastAsia"/>
        </w:rPr>
        <w:t>等</w:t>
      </w:r>
      <w:r w:rsidRPr="00A9799F">
        <w:t xml:space="preserve">）。 </w:t>
      </w:r>
    </w:p>
    <w:p w14:paraId="06CC3F98" w14:textId="1EF6DDA5" w:rsidR="00881040" w:rsidRPr="00A9799F" w:rsidRDefault="00881040" w:rsidP="00A84265">
      <w:pPr>
        <w:pStyle w:val="aff3"/>
        <w:tabs>
          <w:tab w:val="center" w:pos="4201"/>
          <w:tab w:val="right" w:leader="dot" w:pos="9298"/>
        </w:tabs>
        <w:ind w:firstLine="360"/>
        <w:rPr>
          <w:sz w:val="18"/>
          <w:szCs w:val="18"/>
        </w:rPr>
      </w:pPr>
      <w:r w:rsidRPr="00A9799F">
        <w:rPr>
          <w:rFonts w:ascii="黑体" w:eastAsia="黑体" w:hAnsi="黑体"/>
          <w:sz w:val="18"/>
          <w:szCs w:val="18"/>
        </w:rPr>
        <w:t>注：</w:t>
      </w:r>
      <w:r w:rsidR="002E3B8D" w:rsidRPr="00A9799F">
        <w:rPr>
          <w:sz w:val="18"/>
          <w:szCs w:val="18"/>
        </w:rPr>
        <w:t>6.</w:t>
      </w:r>
      <w:r w:rsidR="00972758" w:rsidRPr="00A9799F">
        <w:rPr>
          <w:sz w:val="18"/>
          <w:szCs w:val="18"/>
        </w:rPr>
        <w:t>1.5</w:t>
      </w:r>
      <w:r w:rsidRPr="00A9799F">
        <w:rPr>
          <w:sz w:val="18"/>
          <w:szCs w:val="18"/>
        </w:rPr>
        <w:t>同样适用于购买和销售的冷</w:t>
      </w:r>
      <w:r w:rsidR="00C65C82">
        <w:rPr>
          <w:rFonts w:hint="eastAsia"/>
          <w:sz w:val="18"/>
          <w:szCs w:val="18"/>
        </w:rPr>
        <w:t>热能源</w:t>
      </w:r>
      <w:r w:rsidRPr="00A9799F">
        <w:rPr>
          <w:sz w:val="18"/>
          <w:szCs w:val="18"/>
        </w:rPr>
        <w:t xml:space="preserve">以及压缩空气等。 </w:t>
      </w:r>
    </w:p>
    <w:p w14:paraId="64B0633D" w14:textId="77777777" w:rsidR="00881040" w:rsidRPr="00A9799F" w:rsidRDefault="00A67811" w:rsidP="00A84265">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7945FD" w:rsidRPr="00A9799F">
        <w:rPr>
          <w:rFonts w:ascii="黑体" w:eastAsia="黑体" w:hAnsi="黑体"/>
          <w:b w:val="0"/>
          <w:sz w:val="21"/>
          <w:szCs w:val="21"/>
        </w:rPr>
        <w:t>1.5</w:t>
      </w:r>
      <w:r w:rsidR="00881040" w:rsidRPr="00A9799F">
        <w:rPr>
          <w:rFonts w:ascii="黑体" w:eastAsia="黑体" w:hAnsi="黑体"/>
          <w:b w:val="0"/>
          <w:sz w:val="21"/>
          <w:szCs w:val="21"/>
        </w:rPr>
        <w:t xml:space="preserve">.2 </w:t>
      </w:r>
      <w:r w:rsidR="00AC7346" w:rsidRPr="00A9799F">
        <w:rPr>
          <w:rFonts w:ascii="黑体" w:eastAsia="黑体" w:hAnsi="黑体"/>
          <w:b w:val="0"/>
          <w:sz w:val="21"/>
          <w:szCs w:val="21"/>
        </w:rPr>
        <w:t xml:space="preserve"> </w:t>
      </w:r>
      <w:r w:rsidR="00881040" w:rsidRPr="00A9799F">
        <w:rPr>
          <w:rFonts w:ascii="黑体" w:eastAsia="黑体" w:hAnsi="黑体"/>
          <w:b w:val="0"/>
          <w:sz w:val="21"/>
          <w:szCs w:val="21"/>
        </w:rPr>
        <w:t xml:space="preserve">内部发电 </w:t>
      </w:r>
    </w:p>
    <w:p w14:paraId="5DDBFDC4" w14:textId="77777777" w:rsidR="00881040" w:rsidRPr="00A9799F" w:rsidRDefault="00993CD7" w:rsidP="00A84265">
      <w:pPr>
        <w:pStyle w:val="aff3"/>
        <w:tabs>
          <w:tab w:val="center" w:pos="4201"/>
          <w:tab w:val="right" w:leader="dot" w:pos="9298"/>
        </w:tabs>
        <w:ind w:firstLine="420"/>
      </w:pPr>
      <w:r w:rsidRPr="00A9799F">
        <w:t>当产品消耗的电为内部发电（例如现场发电），且未向第三方出售，则应将该电力的生命周期数据计入该产品的产品碳足迹量化。</w:t>
      </w:r>
      <w:r w:rsidR="00881040" w:rsidRPr="00A9799F">
        <w:t xml:space="preserve"> </w:t>
      </w:r>
    </w:p>
    <w:p w14:paraId="5BA3238A" w14:textId="77777777" w:rsidR="00881040" w:rsidRPr="00A9799F" w:rsidRDefault="00A67811" w:rsidP="00A84265">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t>6.</w:t>
      </w:r>
      <w:r w:rsidR="007945FD" w:rsidRPr="00A9799F">
        <w:rPr>
          <w:rFonts w:ascii="黑体" w:eastAsia="黑体" w:hAnsi="黑体"/>
          <w:b w:val="0"/>
          <w:sz w:val="21"/>
          <w:szCs w:val="21"/>
        </w:rPr>
        <w:t>1.5</w:t>
      </w:r>
      <w:r w:rsidR="00881040" w:rsidRPr="00A9799F">
        <w:rPr>
          <w:rFonts w:ascii="黑体" w:eastAsia="黑体" w:hAnsi="黑体"/>
          <w:b w:val="0"/>
          <w:sz w:val="21"/>
          <w:szCs w:val="21"/>
        </w:rPr>
        <w:t xml:space="preserve">.3 </w:t>
      </w:r>
      <w:r w:rsidR="00AC7346" w:rsidRPr="00A9799F">
        <w:rPr>
          <w:rFonts w:ascii="黑体" w:eastAsia="黑体" w:hAnsi="黑体"/>
          <w:b w:val="0"/>
          <w:sz w:val="21"/>
          <w:szCs w:val="21"/>
        </w:rPr>
        <w:t xml:space="preserve"> </w:t>
      </w:r>
      <w:r w:rsidR="00993CD7" w:rsidRPr="00A9799F">
        <w:rPr>
          <w:rFonts w:ascii="黑体" w:eastAsia="黑体" w:hAnsi="黑体" w:hint="eastAsia"/>
          <w:b w:val="0"/>
          <w:sz w:val="21"/>
          <w:szCs w:val="21"/>
        </w:rPr>
        <w:t>直供</w:t>
      </w:r>
      <w:r w:rsidR="00881040" w:rsidRPr="00A9799F">
        <w:rPr>
          <w:rFonts w:ascii="黑体" w:eastAsia="黑体" w:hAnsi="黑体"/>
          <w:b w:val="0"/>
          <w:sz w:val="21"/>
          <w:szCs w:val="21"/>
        </w:rPr>
        <w:t xml:space="preserve">电力 </w:t>
      </w:r>
    </w:p>
    <w:p w14:paraId="1C974F15" w14:textId="77777777" w:rsidR="00881040" w:rsidRPr="00A9799F" w:rsidRDefault="00881040" w:rsidP="00A84265">
      <w:pPr>
        <w:pStyle w:val="aff3"/>
        <w:tabs>
          <w:tab w:val="center" w:pos="4201"/>
          <w:tab w:val="right" w:leader="dot" w:pos="9298"/>
        </w:tabs>
        <w:ind w:firstLine="420"/>
      </w:pPr>
      <w:r w:rsidRPr="00A9799F">
        <w:t>如果该组织与发电站之间具有专用输电线路，且</w:t>
      </w:r>
      <w:r w:rsidR="00D03332" w:rsidRPr="00A9799F">
        <w:t>所消耗的电</w:t>
      </w:r>
      <w:r w:rsidRPr="00A9799F">
        <w:t xml:space="preserve">未向第三方出售，则可使用该电力供应商提供的电力温室气体排放因子。 </w:t>
      </w:r>
    </w:p>
    <w:p w14:paraId="73C1AC52" w14:textId="77777777" w:rsidR="00881040" w:rsidRPr="00A9799F" w:rsidRDefault="00A67811" w:rsidP="00A84265">
      <w:pPr>
        <w:pStyle w:val="5"/>
        <w:snapToGrid/>
        <w:spacing w:beforeLines="50" w:before="156" w:afterLines="50" w:after="156" w:line="240" w:lineRule="auto"/>
        <w:ind w:firstLineChars="0" w:firstLine="0"/>
        <w:rPr>
          <w:rFonts w:ascii="黑体" w:eastAsia="黑体" w:hAnsi="黑体" w:hint="eastAsia"/>
          <w:b w:val="0"/>
          <w:sz w:val="21"/>
          <w:szCs w:val="21"/>
        </w:rPr>
      </w:pPr>
      <w:r w:rsidRPr="00A9799F">
        <w:rPr>
          <w:rFonts w:ascii="黑体" w:eastAsia="黑体" w:hAnsi="黑体"/>
          <w:b w:val="0"/>
          <w:sz w:val="21"/>
          <w:szCs w:val="21"/>
        </w:rPr>
        <w:lastRenderedPageBreak/>
        <w:t>6.</w:t>
      </w:r>
      <w:r w:rsidR="007945FD" w:rsidRPr="00A9799F">
        <w:rPr>
          <w:rFonts w:ascii="黑体" w:eastAsia="黑体" w:hAnsi="黑体"/>
          <w:b w:val="0"/>
          <w:sz w:val="21"/>
          <w:szCs w:val="21"/>
        </w:rPr>
        <w:t>1.5</w:t>
      </w:r>
      <w:r w:rsidR="00881040" w:rsidRPr="00A9799F">
        <w:rPr>
          <w:rFonts w:ascii="黑体" w:eastAsia="黑体" w:hAnsi="黑体"/>
          <w:b w:val="0"/>
          <w:sz w:val="21"/>
          <w:szCs w:val="21"/>
        </w:rPr>
        <w:t xml:space="preserve">.4 </w:t>
      </w:r>
      <w:r w:rsidR="00AC7346" w:rsidRPr="00A9799F">
        <w:rPr>
          <w:rFonts w:ascii="黑体" w:eastAsia="黑体" w:hAnsi="黑体"/>
          <w:b w:val="0"/>
          <w:sz w:val="21"/>
          <w:szCs w:val="21"/>
        </w:rPr>
        <w:t xml:space="preserve"> </w:t>
      </w:r>
      <w:r w:rsidR="00881040" w:rsidRPr="00A9799F">
        <w:rPr>
          <w:rFonts w:ascii="黑体" w:eastAsia="黑体" w:hAnsi="黑体"/>
          <w:b w:val="0"/>
          <w:sz w:val="21"/>
          <w:szCs w:val="21"/>
        </w:rPr>
        <w:t xml:space="preserve">电网电力 </w:t>
      </w:r>
    </w:p>
    <w:p w14:paraId="67FCC1DE" w14:textId="2AD8CC08" w:rsidR="00993CD7" w:rsidRPr="00A9799F" w:rsidRDefault="0080515A" w:rsidP="00731596">
      <w:pPr>
        <w:pStyle w:val="aff3"/>
        <w:tabs>
          <w:tab w:val="center" w:pos="4201"/>
          <w:tab w:val="right" w:leader="dot" w:pos="9298"/>
        </w:tabs>
        <w:ind w:firstLineChars="0" w:firstLine="0"/>
      </w:pPr>
      <w:r w:rsidRPr="00731596">
        <w:rPr>
          <w:rFonts w:ascii="黑体" w:eastAsia="黑体" w:hAnsi="黑体" w:hint="eastAsia"/>
        </w:rPr>
        <w:t xml:space="preserve">6.1.5.4.1 </w:t>
      </w:r>
      <w:r>
        <w:rPr>
          <w:rFonts w:hint="eastAsia"/>
        </w:rPr>
        <w:t xml:space="preserve"> </w:t>
      </w:r>
      <w:r w:rsidR="00881040" w:rsidRPr="00A9799F">
        <w:t>当供应商能够通过合同</w:t>
      </w:r>
      <w:r w:rsidR="00201D10">
        <w:rPr>
          <w:rFonts w:hint="eastAsia"/>
        </w:rPr>
        <w:t>工具</w:t>
      </w:r>
      <w:r w:rsidR="00993CD7" w:rsidRPr="00A9799F">
        <w:rPr>
          <w:rFonts w:hint="eastAsia"/>
        </w:rPr>
        <w:t>的形式</w:t>
      </w:r>
      <w:r w:rsidR="00881040" w:rsidRPr="00A9799F">
        <w:t>保证电力</w:t>
      </w:r>
      <w:r w:rsidR="00993CD7" w:rsidRPr="00A9799F">
        <w:rPr>
          <w:rFonts w:hint="eastAsia"/>
        </w:rPr>
        <w:t>供应，</w:t>
      </w:r>
      <w:r w:rsidR="00993CD7" w:rsidRPr="00A9799F">
        <w:t>应使用供应商特定电力生产的生命周期数据，电力产品应：</w:t>
      </w:r>
    </w:p>
    <w:p w14:paraId="66A65A0E" w14:textId="77777777" w:rsidR="00881040" w:rsidRPr="00A9799F" w:rsidRDefault="00881040" w:rsidP="00A84265">
      <w:pPr>
        <w:pStyle w:val="aff3"/>
        <w:tabs>
          <w:tab w:val="center" w:pos="4201"/>
          <w:tab w:val="right" w:leader="dot" w:pos="9298"/>
        </w:tabs>
        <w:ind w:firstLine="420"/>
      </w:pPr>
      <w:r w:rsidRPr="00A9799F">
        <w:t>——</w:t>
      </w:r>
      <w:r w:rsidR="00993CD7" w:rsidRPr="00A9799F">
        <w:t>传递电力生产单位相关信息以及发电机组特征信息</w:t>
      </w:r>
      <w:r w:rsidRPr="00A9799F">
        <w:t xml:space="preserve">； </w:t>
      </w:r>
    </w:p>
    <w:p w14:paraId="16D9C752" w14:textId="77777777" w:rsidR="00881040" w:rsidRPr="00A9799F" w:rsidRDefault="00881040" w:rsidP="00A84265">
      <w:pPr>
        <w:pStyle w:val="aff3"/>
        <w:tabs>
          <w:tab w:val="center" w:pos="4201"/>
          <w:tab w:val="right" w:leader="dot" w:pos="9298"/>
        </w:tabs>
        <w:ind w:firstLine="420"/>
      </w:pPr>
      <w:r w:rsidRPr="00A9799F">
        <w:t>——</w:t>
      </w:r>
      <w:r w:rsidRPr="00A9799F">
        <w:t xml:space="preserve">保证提供唯一的使用权； </w:t>
      </w:r>
    </w:p>
    <w:p w14:paraId="3BC04E69" w14:textId="77777777" w:rsidR="00881040" w:rsidRPr="00A9799F" w:rsidRDefault="00881040" w:rsidP="00A84265">
      <w:pPr>
        <w:pStyle w:val="aff3"/>
        <w:tabs>
          <w:tab w:val="center" w:pos="4201"/>
          <w:tab w:val="right" w:leader="dot" w:pos="9298"/>
        </w:tabs>
        <w:ind w:firstLine="420"/>
      </w:pPr>
      <w:r w:rsidRPr="00A9799F">
        <w:t>——</w:t>
      </w:r>
      <w:r w:rsidRPr="00A9799F">
        <w:t xml:space="preserve">由报告实体或报告实体代表追踪、赎回、报废或注销； </w:t>
      </w:r>
    </w:p>
    <w:p w14:paraId="5B8CDFC5" w14:textId="77777777" w:rsidR="00881040" w:rsidRPr="00A9799F" w:rsidRDefault="00881040" w:rsidP="00A84265">
      <w:pPr>
        <w:pStyle w:val="aff3"/>
        <w:tabs>
          <w:tab w:val="center" w:pos="4201"/>
          <w:tab w:val="right" w:leader="dot" w:pos="9298"/>
        </w:tabs>
        <w:ind w:firstLine="420"/>
      </w:pPr>
      <w:r w:rsidRPr="00A9799F">
        <w:t>——</w:t>
      </w:r>
      <w:r w:rsidRPr="00A9799F">
        <w:t>尽可能接近合同的适用期限，并包括相应的时间</w:t>
      </w:r>
      <w:r w:rsidR="00993CD7" w:rsidRPr="00A9799F">
        <w:rPr>
          <w:rFonts w:hint="eastAsia"/>
        </w:rPr>
        <w:t>长</w:t>
      </w:r>
      <w:r w:rsidRPr="00A9799F">
        <w:t>度</w:t>
      </w:r>
      <w:r w:rsidR="00993CD7" w:rsidRPr="00A9799F">
        <w:rPr>
          <w:rFonts w:hint="eastAsia"/>
        </w:rPr>
        <w:t>。</w:t>
      </w:r>
      <w:r w:rsidRPr="00A9799F">
        <w:t xml:space="preserve"> </w:t>
      </w:r>
    </w:p>
    <w:p w14:paraId="4671694C" w14:textId="2F2A760E" w:rsidR="00993CD7" w:rsidRPr="00A9799F" w:rsidRDefault="0080515A" w:rsidP="00731596">
      <w:pPr>
        <w:pStyle w:val="aff3"/>
        <w:tabs>
          <w:tab w:val="center" w:pos="4201"/>
          <w:tab w:val="right" w:leader="dot" w:pos="9298"/>
        </w:tabs>
        <w:ind w:firstLineChars="0" w:firstLine="0"/>
      </w:pPr>
      <w:r w:rsidRPr="00731596">
        <w:rPr>
          <w:rFonts w:ascii="黑体" w:eastAsia="黑体" w:hAnsi="黑体" w:hint="eastAsia"/>
        </w:rPr>
        <w:t xml:space="preserve">6.1.5.4.2 </w:t>
      </w:r>
      <w:r>
        <w:rPr>
          <w:rFonts w:hint="eastAsia"/>
        </w:rPr>
        <w:t xml:space="preserve"> </w:t>
      </w:r>
      <w:r w:rsidR="00993CD7" w:rsidRPr="00A9799F">
        <w:t>当无法获得供应商的具体电力信息时，应使用与电力来源相关的电网</w:t>
      </w:r>
      <w:r w:rsidR="00EE26C6" w:rsidRPr="00A9799F">
        <w:rPr>
          <w:rFonts w:hint="eastAsia"/>
        </w:rPr>
        <w:t>温室气体</w:t>
      </w:r>
      <w:r w:rsidR="00993CD7" w:rsidRPr="00A9799F">
        <w:t>排放量。相关电网</w:t>
      </w:r>
      <w:r w:rsidR="00D03332" w:rsidRPr="00A9799F">
        <w:rPr>
          <w:rFonts w:hint="eastAsia"/>
        </w:rPr>
        <w:t>温室气体</w:t>
      </w:r>
      <w:r w:rsidR="00993CD7" w:rsidRPr="00A9799F">
        <w:t>排放量应反映相关地区的电力消耗情况，不包括任何之前已声明归属的电力。如果没有电力追踪系统，所选电网</w:t>
      </w:r>
      <w:r w:rsidR="00D03332" w:rsidRPr="00A9799F">
        <w:rPr>
          <w:rFonts w:hint="eastAsia"/>
        </w:rPr>
        <w:t>温室气体</w:t>
      </w:r>
      <w:r w:rsidR="00993CD7" w:rsidRPr="00A9799F">
        <w:t>排放量应反映该地区的电力消</w:t>
      </w:r>
      <w:r w:rsidR="00B07DE9" w:rsidRPr="00A9799F">
        <w:rPr>
          <w:rFonts w:hint="eastAsia"/>
        </w:rPr>
        <w:t>耗</w:t>
      </w:r>
      <w:r w:rsidR="00993CD7" w:rsidRPr="00A9799F">
        <w:t>情况。</w:t>
      </w:r>
    </w:p>
    <w:p w14:paraId="07E1758F" w14:textId="27676B75" w:rsidR="00FE4D7C" w:rsidRPr="00731596" w:rsidRDefault="00881040" w:rsidP="0008022E">
      <w:pPr>
        <w:pStyle w:val="aff3"/>
        <w:tabs>
          <w:tab w:val="center" w:pos="4201"/>
          <w:tab w:val="right" w:leader="dot" w:pos="9298"/>
        </w:tabs>
        <w:ind w:leftChars="200" w:left="780" w:hangingChars="200" w:hanging="360"/>
        <w:rPr>
          <w:rFonts w:hAnsi="宋体" w:hint="eastAsia"/>
          <w:sz w:val="18"/>
          <w:szCs w:val="18"/>
        </w:rPr>
      </w:pPr>
      <w:r w:rsidRPr="00A9799F">
        <w:rPr>
          <w:rFonts w:ascii="黑体" w:eastAsia="黑体" w:hAnsi="黑体"/>
          <w:sz w:val="18"/>
          <w:szCs w:val="18"/>
        </w:rPr>
        <w:t>注</w:t>
      </w:r>
      <w:r w:rsidR="00531DDA" w:rsidRPr="00A9799F">
        <w:rPr>
          <w:rFonts w:ascii="黑体" w:eastAsia="黑体" w:hAnsi="黑体"/>
          <w:sz w:val="18"/>
          <w:szCs w:val="18"/>
        </w:rPr>
        <w:t>1</w:t>
      </w:r>
      <w:r w:rsidRPr="00A9799F">
        <w:rPr>
          <w:rFonts w:ascii="黑体" w:eastAsia="黑体" w:hAnsi="黑体"/>
          <w:sz w:val="18"/>
          <w:szCs w:val="18"/>
        </w:rPr>
        <w:t>：</w:t>
      </w:r>
      <w:r w:rsidR="00993CD7" w:rsidRPr="00731596">
        <w:rPr>
          <w:rFonts w:hAnsi="宋体"/>
          <w:sz w:val="18"/>
          <w:szCs w:val="18"/>
        </w:rPr>
        <w:t>合同</w:t>
      </w:r>
      <w:r w:rsidR="00201D10">
        <w:rPr>
          <w:rFonts w:hAnsi="宋体" w:hint="eastAsia"/>
          <w:sz w:val="18"/>
          <w:szCs w:val="18"/>
        </w:rPr>
        <w:t>工具</w:t>
      </w:r>
      <w:r w:rsidRPr="00731596">
        <w:rPr>
          <w:rFonts w:hAnsi="宋体"/>
          <w:sz w:val="18"/>
          <w:szCs w:val="18"/>
        </w:rPr>
        <w:t>是指双方之间签订的，用于出售和购买能源</w:t>
      </w:r>
      <w:r w:rsidR="00993CD7" w:rsidRPr="00731596">
        <w:rPr>
          <w:rFonts w:hAnsi="宋体" w:hint="eastAsia"/>
          <w:sz w:val="18"/>
          <w:szCs w:val="18"/>
        </w:rPr>
        <w:t>的</w:t>
      </w:r>
      <w:r w:rsidR="00993CD7" w:rsidRPr="00731596">
        <w:rPr>
          <w:rFonts w:hAnsi="宋体"/>
          <w:sz w:val="18"/>
          <w:szCs w:val="18"/>
        </w:rPr>
        <w:t>任意形式的合约</w:t>
      </w:r>
      <w:r w:rsidRPr="00731596">
        <w:rPr>
          <w:rFonts w:hAnsi="宋体"/>
          <w:sz w:val="18"/>
          <w:szCs w:val="18"/>
        </w:rPr>
        <w:t>。</w:t>
      </w:r>
      <w:r w:rsidR="00993CD7" w:rsidRPr="00731596">
        <w:rPr>
          <w:rFonts w:hAnsi="宋体"/>
          <w:sz w:val="18"/>
          <w:szCs w:val="18"/>
        </w:rPr>
        <w:t>例如能源属性证书、</w:t>
      </w:r>
      <w:r w:rsidR="00201D10">
        <w:rPr>
          <w:rFonts w:hAnsi="宋体" w:hint="eastAsia"/>
          <w:sz w:val="18"/>
          <w:szCs w:val="18"/>
        </w:rPr>
        <w:t>电力交易合同</w:t>
      </w:r>
      <w:r w:rsidR="00993CD7" w:rsidRPr="00731596">
        <w:rPr>
          <w:rFonts w:hAnsi="宋体"/>
          <w:sz w:val="18"/>
          <w:szCs w:val="18"/>
        </w:rPr>
        <w:t>等。</w:t>
      </w:r>
      <w:r w:rsidR="00201D10">
        <w:rPr>
          <w:rFonts w:hAnsi="宋体" w:hint="eastAsia"/>
          <w:sz w:val="18"/>
          <w:szCs w:val="18"/>
        </w:rPr>
        <w:t>报告实体可根据目标用户的需求选择合同工具的类型。</w:t>
      </w:r>
      <w:r w:rsidRPr="00731596">
        <w:rPr>
          <w:rFonts w:hAnsi="宋体"/>
          <w:sz w:val="18"/>
          <w:szCs w:val="18"/>
        </w:rPr>
        <w:t xml:space="preserve"> </w:t>
      </w:r>
    </w:p>
    <w:p w14:paraId="6F67A678" w14:textId="77777777" w:rsidR="00FE4D7C" w:rsidRPr="00A9799F" w:rsidRDefault="00881040" w:rsidP="00201D10">
      <w:pPr>
        <w:pStyle w:val="aff3"/>
        <w:tabs>
          <w:tab w:val="center" w:pos="4201"/>
          <w:tab w:val="right" w:leader="dot" w:pos="9298"/>
        </w:tabs>
        <w:ind w:firstLine="360"/>
        <w:rPr>
          <w:sz w:val="18"/>
          <w:szCs w:val="18"/>
        </w:rPr>
      </w:pPr>
      <w:r w:rsidRPr="00A9799F">
        <w:rPr>
          <w:rFonts w:ascii="黑体" w:eastAsia="黑体" w:hAnsi="黑体"/>
          <w:sz w:val="18"/>
          <w:szCs w:val="18"/>
        </w:rPr>
        <w:t>注</w:t>
      </w:r>
      <w:r w:rsidR="00531DDA" w:rsidRPr="00A9799F">
        <w:rPr>
          <w:rFonts w:ascii="黑体" w:eastAsia="黑体" w:hAnsi="黑体"/>
          <w:sz w:val="18"/>
          <w:szCs w:val="18"/>
        </w:rPr>
        <w:t>2</w:t>
      </w:r>
      <w:r w:rsidRPr="00A9799F">
        <w:rPr>
          <w:rFonts w:ascii="黑体" w:eastAsia="黑体" w:hAnsi="黑体"/>
          <w:sz w:val="18"/>
          <w:szCs w:val="18"/>
        </w:rPr>
        <w:t>：</w:t>
      </w:r>
      <w:r w:rsidR="00993CD7" w:rsidRPr="00A9799F">
        <w:rPr>
          <w:sz w:val="18"/>
          <w:szCs w:val="18"/>
        </w:rPr>
        <w:t xml:space="preserve">发电机特征信息包括设备的登记名称、所有者和产生的能源性质、发电量和提供的可再生能源等。 </w:t>
      </w:r>
      <w:r w:rsidRPr="00A9799F">
        <w:rPr>
          <w:sz w:val="18"/>
          <w:szCs w:val="18"/>
        </w:rPr>
        <w:t xml:space="preserve"> </w:t>
      </w:r>
    </w:p>
    <w:p w14:paraId="766A3A48" w14:textId="24DB1C84" w:rsidR="00993CD7" w:rsidRPr="00A9799F" w:rsidRDefault="00881040" w:rsidP="0008022E">
      <w:pPr>
        <w:pStyle w:val="aff3"/>
        <w:tabs>
          <w:tab w:val="center" w:pos="4201"/>
          <w:tab w:val="right" w:leader="dot" w:pos="9298"/>
        </w:tabs>
        <w:ind w:leftChars="200" w:left="780" w:hangingChars="200" w:hanging="360"/>
        <w:rPr>
          <w:sz w:val="18"/>
          <w:szCs w:val="18"/>
        </w:rPr>
      </w:pPr>
      <w:r w:rsidRPr="00A9799F">
        <w:rPr>
          <w:rFonts w:ascii="黑体" w:eastAsia="黑体" w:hAnsi="黑体"/>
          <w:sz w:val="18"/>
          <w:szCs w:val="18"/>
        </w:rPr>
        <w:t>注</w:t>
      </w:r>
      <w:r w:rsidR="00531DDA" w:rsidRPr="00A9799F">
        <w:rPr>
          <w:rFonts w:ascii="黑体" w:eastAsia="黑体" w:hAnsi="黑体"/>
          <w:sz w:val="18"/>
          <w:szCs w:val="18"/>
        </w:rPr>
        <w:t>3</w:t>
      </w:r>
      <w:r w:rsidRPr="00A9799F">
        <w:rPr>
          <w:rFonts w:ascii="黑体" w:eastAsia="黑体" w:hAnsi="黑体"/>
          <w:sz w:val="18"/>
          <w:szCs w:val="18"/>
        </w:rPr>
        <w:t>：</w:t>
      </w:r>
      <w:r w:rsidR="00993CD7" w:rsidRPr="00A9799F">
        <w:rPr>
          <w:sz w:val="18"/>
          <w:szCs w:val="18"/>
        </w:rPr>
        <w:t>如果难以获得电力供应系统内某一过程的具体生命周期数据，可使用公认数据库</w:t>
      </w:r>
      <w:r w:rsidR="00201D10">
        <w:rPr>
          <w:rFonts w:hint="eastAsia"/>
          <w:sz w:val="18"/>
          <w:szCs w:val="18"/>
        </w:rPr>
        <w:t>[</w:t>
      </w:r>
      <w:r w:rsidR="00993CD7" w:rsidRPr="00A9799F">
        <w:rPr>
          <w:sz w:val="18"/>
          <w:szCs w:val="18"/>
        </w:rPr>
        <w:t>例如来自</w:t>
      </w:r>
      <w:r w:rsidR="00201D10">
        <w:rPr>
          <w:rFonts w:hint="eastAsia"/>
          <w:sz w:val="18"/>
          <w:szCs w:val="18"/>
        </w:rPr>
        <w:t>中华人民共和国</w:t>
      </w:r>
      <w:r w:rsidR="00993CD7" w:rsidRPr="00A9799F">
        <w:rPr>
          <w:sz w:val="18"/>
          <w:szCs w:val="18"/>
        </w:rPr>
        <w:t>生态环境部、联合国环境规划署（UNEP）或联合国气候变化框架公约（UNFCCC）中的数据</w:t>
      </w:r>
      <w:r w:rsidR="00201D10">
        <w:rPr>
          <w:rFonts w:hint="eastAsia"/>
          <w:sz w:val="18"/>
          <w:szCs w:val="18"/>
        </w:rPr>
        <w:t>]</w:t>
      </w:r>
      <w:r w:rsidR="00993CD7" w:rsidRPr="00A9799F">
        <w:rPr>
          <w:sz w:val="18"/>
          <w:szCs w:val="18"/>
        </w:rPr>
        <w:t>。</w:t>
      </w:r>
    </w:p>
    <w:p w14:paraId="644AE38D" w14:textId="44AA7D72" w:rsidR="00993CD7" w:rsidRPr="00A9799F" w:rsidRDefault="0080515A" w:rsidP="00731596">
      <w:pPr>
        <w:pStyle w:val="aff3"/>
        <w:tabs>
          <w:tab w:val="center" w:pos="4201"/>
          <w:tab w:val="right" w:leader="dot" w:pos="9298"/>
        </w:tabs>
        <w:ind w:firstLineChars="0" w:firstLine="0"/>
      </w:pPr>
      <w:r w:rsidRPr="00731596">
        <w:rPr>
          <w:rFonts w:ascii="黑体" w:eastAsia="黑体" w:hAnsi="黑体" w:hint="eastAsia"/>
        </w:rPr>
        <w:t xml:space="preserve">6.1.5.4.3  </w:t>
      </w:r>
      <w:r w:rsidR="00201D10" w:rsidRPr="00201D10">
        <w:rPr>
          <w:rFonts w:hint="eastAsia"/>
        </w:rPr>
        <w:t>如果</w:t>
      </w:r>
      <w:r w:rsidR="00201D10">
        <w:rPr>
          <w:rFonts w:hint="eastAsia"/>
        </w:rPr>
        <w:t>非化石能源电力证书在出售时</w:t>
      </w:r>
      <w:r w:rsidR="00993CD7" w:rsidRPr="00A9799F">
        <w:t>不直接与电力本身关联</w:t>
      </w:r>
      <w:r w:rsidR="00201D10">
        <w:rPr>
          <w:rFonts w:hint="eastAsia"/>
        </w:rPr>
        <w:t>，</w:t>
      </w:r>
      <w:r w:rsidR="00993CD7" w:rsidRPr="00A9799F">
        <w:t>来自</w:t>
      </w:r>
      <w:r w:rsidR="00201D10">
        <w:rPr>
          <w:rFonts w:hint="eastAsia"/>
        </w:rPr>
        <w:t>非化石能源的部分</w:t>
      </w:r>
      <w:r w:rsidR="00993CD7" w:rsidRPr="00A9799F">
        <w:t>电力作为</w:t>
      </w:r>
      <w:r w:rsidR="00201D10">
        <w:rPr>
          <w:rFonts w:hint="eastAsia"/>
        </w:rPr>
        <w:t>非化石电力</w:t>
      </w:r>
      <w:r w:rsidR="00993CD7" w:rsidRPr="00A9799F">
        <w:t>出售，但没有被排除在电网组合排放因子之外，在这种情况下，应使用电力跟踪系统开展相关消费电网组合分析，并在产品碳足迹研究报告中进行</w:t>
      </w:r>
      <w:r w:rsidR="00201D10">
        <w:rPr>
          <w:rFonts w:hint="eastAsia"/>
        </w:rPr>
        <w:t>单独</w:t>
      </w:r>
      <w:r w:rsidR="00993CD7" w:rsidRPr="00A9799F">
        <w:t>报告</w:t>
      </w:r>
      <w:r w:rsidR="00201D10">
        <w:rPr>
          <w:rFonts w:hint="eastAsia"/>
        </w:rPr>
        <w:t>，以此来展示结果的差异</w:t>
      </w:r>
      <w:r w:rsidR="00993CD7" w:rsidRPr="00A9799F">
        <w:t>。</w:t>
      </w:r>
    </w:p>
    <w:p w14:paraId="28087AC1" w14:textId="77777777" w:rsidR="000705FA" w:rsidRPr="00A9799F" w:rsidRDefault="000705FA" w:rsidP="00993CD7">
      <w:pPr>
        <w:pStyle w:val="3"/>
        <w:spacing w:before="156" w:after="156" w:line="240" w:lineRule="auto"/>
        <w:ind w:firstLineChars="0" w:firstLine="0"/>
        <w:jc w:val="left"/>
        <w:rPr>
          <w:rFonts w:ascii="黑体" w:hAnsi="黑体" w:hint="eastAsia"/>
        </w:rPr>
      </w:pPr>
      <w:bookmarkStart w:id="44" w:name="_Toc171946696"/>
      <w:bookmarkStart w:id="45" w:name="_Toc172899164"/>
      <w:r w:rsidRPr="00A9799F">
        <w:rPr>
          <w:rFonts w:ascii="黑体" w:hAnsi="黑体"/>
        </w:rPr>
        <w:t>6.</w:t>
      </w:r>
      <w:r w:rsidR="004A34B0" w:rsidRPr="00A9799F">
        <w:rPr>
          <w:rFonts w:ascii="黑体" w:hAnsi="黑体"/>
        </w:rPr>
        <w:t xml:space="preserve">2  </w:t>
      </w:r>
      <w:r w:rsidR="00BB4E3F" w:rsidRPr="00A9799F">
        <w:rPr>
          <w:rFonts w:ascii="黑体" w:hAnsi="黑体" w:hint="eastAsia"/>
        </w:rPr>
        <w:t>数据</w:t>
      </w:r>
      <w:r w:rsidRPr="00A9799F">
        <w:rPr>
          <w:rFonts w:ascii="黑体" w:hAnsi="黑体" w:hint="eastAsia"/>
        </w:rPr>
        <w:t>分配</w:t>
      </w:r>
      <w:bookmarkEnd w:id="44"/>
      <w:bookmarkEnd w:id="45"/>
    </w:p>
    <w:p w14:paraId="685A127B" w14:textId="77777777" w:rsidR="000705FA" w:rsidRPr="00A9799F" w:rsidRDefault="000705FA" w:rsidP="000705FA">
      <w:pPr>
        <w:pStyle w:val="4"/>
        <w:snapToGrid/>
        <w:spacing w:beforeLines="50" w:before="156" w:afterLines="50" w:after="156" w:line="240" w:lineRule="auto"/>
        <w:ind w:firstLineChars="0" w:firstLine="0"/>
        <w:jc w:val="left"/>
        <w:rPr>
          <w:rFonts w:ascii="黑体" w:eastAsia="黑体" w:hAnsi="黑体" w:hint="eastAsia"/>
          <w:b w:val="0"/>
          <w:sz w:val="21"/>
          <w:szCs w:val="21"/>
        </w:rPr>
      </w:pPr>
      <w:r w:rsidRPr="00A9799F">
        <w:rPr>
          <w:rFonts w:ascii="黑体" w:eastAsia="黑体" w:hAnsi="黑体"/>
          <w:b w:val="0"/>
          <w:sz w:val="21"/>
          <w:szCs w:val="21"/>
        </w:rPr>
        <w:t>6.</w:t>
      </w:r>
      <w:r w:rsidR="004A34B0" w:rsidRPr="00A9799F">
        <w:rPr>
          <w:rFonts w:ascii="黑体" w:eastAsia="黑体" w:hAnsi="黑体"/>
          <w:b w:val="0"/>
          <w:sz w:val="21"/>
          <w:szCs w:val="21"/>
        </w:rPr>
        <w:t>2</w:t>
      </w:r>
      <w:r w:rsidRPr="00A9799F">
        <w:rPr>
          <w:rFonts w:ascii="黑体" w:eastAsia="黑体" w:hAnsi="黑体"/>
          <w:b w:val="0"/>
          <w:sz w:val="21"/>
          <w:szCs w:val="21"/>
        </w:rPr>
        <w:t xml:space="preserve">.1  </w:t>
      </w:r>
      <w:r w:rsidRPr="00A9799F">
        <w:rPr>
          <w:rFonts w:ascii="黑体" w:eastAsia="黑体" w:hAnsi="黑体" w:hint="eastAsia"/>
          <w:b w:val="0"/>
          <w:sz w:val="21"/>
          <w:szCs w:val="21"/>
        </w:rPr>
        <w:t>概述</w:t>
      </w:r>
    </w:p>
    <w:p w14:paraId="7FFF748F" w14:textId="082A675F" w:rsidR="000705FA" w:rsidRPr="00A9799F" w:rsidRDefault="000705FA" w:rsidP="000705FA">
      <w:pPr>
        <w:pStyle w:val="aff3"/>
        <w:tabs>
          <w:tab w:val="center" w:pos="4201"/>
          <w:tab w:val="right" w:leader="dot" w:pos="9298"/>
        </w:tabs>
        <w:ind w:firstLine="420"/>
      </w:pPr>
      <w:r w:rsidRPr="00A9799F">
        <w:t>应根据明确规定的</w:t>
      </w:r>
      <w:r w:rsidR="00E71769">
        <w:rPr>
          <w:rFonts w:hint="eastAsia"/>
        </w:rPr>
        <w:t>分配</w:t>
      </w:r>
      <w:r w:rsidRPr="00A9799F">
        <w:t>程序</w:t>
      </w:r>
      <w:r w:rsidR="00E71769">
        <w:rPr>
          <w:rFonts w:hint="eastAsia"/>
        </w:rPr>
        <w:t>将输入和输出分配到不同的产品中。</w:t>
      </w:r>
      <w:r w:rsidRPr="00A9799F">
        <w:rPr>
          <w:rFonts w:hint="eastAsia"/>
        </w:rPr>
        <w:t>一个单元过程</w:t>
      </w:r>
      <w:r w:rsidRPr="00A9799F">
        <w:t>分配的输入和输出总和应与其分配前的输入和输出相等。当同时有几种备选分配程序时，应通过敏感性分析阐明</w:t>
      </w:r>
      <w:r w:rsidR="006F0F02">
        <w:rPr>
          <w:rFonts w:hint="eastAsia"/>
        </w:rPr>
        <w:t>不同</w:t>
      </w:r>
      <w:r w:rsidRPr="00A9799F">
        <w:t>方法产生影响</w:t>
      </w:r>
      <w:r w:rsidR="006F0F02">
        <w:rPr>
          <w:rFonts w:hint="eastAsia"/>
        </w:rPr>
        <w:t>的差别</w:t>
      </w:r>
      <w:r w:rsidRPr="00A9799F">
        <w:t>。</w:t>
      </w:r>
    </w:p>
    <w:p w14:paraId="06279F0B" w14:textId="77777777" w:rsidR="000705FA" w:rsidRPr="00A9799F" w:rsidRDefault="000705FA" w:rsidP="000705FA">
      <w:pPr>
        <w:pStyle w:val="4"/>
        <w:snapToGrid/>
        <w:spacing w:beforeLines="50" w:before="156" w:afterLines="50" w:after="156" w:line="240" w:lineRule="auto"/>
        <w:ind w:firstLineChars="0" w:firstLine="0"/>
        <w:jc w:val="left"/>
        <w:rPr>
          <w:rFonts w:ascii="黑体" w:eastAsia="黑体" w:hAnsi="黑体" w:hint="eastAsia"/>
          <w:b w:val="0"/>
          <w:sz w:val="21"/>
          <w:szCs w:val="21"/>
        </w:rPr>
      </w:pPr>
      <w:r w:rsidRPr="00A9799F">
        <w:rPr>
          <w:rFonts w:ascii="黑体" w:eastAsia="黑体" w:hAnsi="黑体"/>
          <w:b w:val="0"/>
          <w:sz w:val="21"/>
          <w:szCs w:val="21"/>
        </w:rPr>
        <w:t>6.</w:t>
      </w:r>
      <w:r w:rsidR="004A34B0" w:rsidRPr="00A9799F">
        <w:rPr>
          <w:rFonts w:ascii="黑体" w:eastAsia="黑体" w:hAnsi="黑体"/>
          <w:b w:val="0"/>
          <w:sz w:val="21"/>
          <w:szCs w:val="21"/>
        </w:rPr>
        <w:t>2</w:t>
      </w:r>
      <w:r w:rsidRPr="00A9799F">
        <w:rPr>
          <w:rFonts w:ascii="黑体" w:eastAsia="黑体" w:hAnsi="黑体"/>
          <w:b w:val="0"/>
          <w:sz w:val="21"/>
          <w:szCs w:val="21"/>
        </w:rPr>
        <w:t xml:space="preserve">.2  </w:t>
      </w:r>
      <w:r w:rsidRPr="00A9799F">
        <w:rPr>
          <w:rFonts w:ascii="黑体" w:eastAsia="黑体" w:hAnsi="黑体" w:hint="eastAsia"/>
          <w:b w:val="0"/>
          <w:sz w:val="21"/>
          <w:szCs w:val="21"/>
        </w:rPr>
        <w:t>分配程序</w:t>
      </w:r>
    </w:p>
    <w:p w14:paraId="390D1DAC" w14:textId="77777777" w:rsidR="000705FA" w:rsidRPr="00A9799F" w:rsidRDefault="00993CD7" w:rsidP="000705FA">
      <w:pPr>
        <w:pStyle w:val="aff3"/>
        <w:tabs>
          <w:tab w:val="center" w:pos="4201"/>
          <w:tab w:val="right" w:leader="dot" w:pos="9298"/>
        </w:tabs>
        <w:ind w:firstLine="420"/>
        <w:rPr>
          <w:rFonts w:hAnsi="宋体" w:hint="eastAsia"/>
        </w:rPr>
      </w:pPr>
      <w:r w:rsidRPr="00A9799F">
        <w:t xml:space="preserve">产品碳足迹研究应包括确认与其他产品系统共享的单元过程，并按照以下步骤进行处理。 </w:t>
      </w:r>
      <w:r w:rsidR="000705FA" w:rsidRPr="00A9799F">
        <w:rPr>
          <w:rFonts w:hAnsi="宋体"/>
        </w:rPr>
        <w:t xml:space="preserve"> </w:t>
      </w:r>
    </w:p>
    <w:p w14:paraId="47381D8F" w14:textId="77777777" w:rsidR="000705FA" w:rsidRPr="00A9799F" w:rsidRDefault="00E916B7" w:rsidP="000705FA">
      <w:pPr>
        <w:pStyle w:val="aff3"/>
        <w:tabs>
          <w:tab w:val="center" w:pos="4201"/>
          <w:tab w:val="right" w:leader="dot" w:pos="9298"/>
        </w:tabs>
        <w:ind w:firstLine="420"/>
        <w:rPr>
          <w:rFonts w:hAnsi="宋体" w:hint="eastAsia"/>
        </w:rPr>
      </w:pPr>
      <w:r w:rsidRPr="00A9799F">
        <w:rPr>
          <w:rFonts w:hAnsi="宋体"/>
        </w:rPr>
        <w:t>a</w:t>
      </w:r>
      <w:r w:rsidRPr="00A9799F">
        <w:rPr>
          <w:rFonts w:hAnsi="宋体" w:hint="eastAsia"/>
        </w:rPr>
        <w:t xml:space="preserve">） </w:t>
      </w:r>
      <w:r w:rsidR="000705FA" w:rsidRPr="00A9799F">
        <w:rPr>
          <w:rFonts w:hAnsi="宋体"/>
        </w:rPr>
        <w:t>第1步：</w:t>
      </w:r>
      <w:r w:rsidR="00C93391" w:rsidRPr="00A9799F">
        <w:t>宜通过以下方法避免分配（从形式上看，步骤</w:t>
      </w:r>
      <w:r w:rsidR="00676E83" w:rsidRPr="00A9799F">
        <w:t>1</w:t>
      </w:r>
      <w:r w:rsidR="00C93391" w:rsidRPr="00A9799F">
        <w:t>不属于分配程序的一部分）</w:t>
      </w:r>
      <w:r w:rsidR="00C93391" w:rsidRPr="00A9799F">
        <w:rPr>
          <w:rFonts w:hint="eastAsia"/>
        </w:rPr>
        <w:t>；</w:t>
      </w:r>
    </w:p>
    <w:p w14:paraId="4ED2DB21" w14:textId="44AB8946" w:rsidR="000705FA" w:rsidRPr="00A9799F" w:rsidRDefault="00E916B7" w:rsidP="0008022E">
      <w:pPr>
        <w:pStyle w:val="aff3"/>
        <w:tabs>
          <w:tab w:val="center" w:pos="4201"/>
          <w:tab w:val="right" w:leader="dot" w:pos="9298"/>
        </w:tabs>
        <w:ind w:leftChars="405" w:left="1060" w:hangingChars="100" w:hanging="210"/>
        <w:rPr>
          <w:rFonts w:hAnsi="宋体" w:hint="eastAsia"/>
        </w:rPr>
      </w:pPr>
      <w:r w:rsidRPr="00A9799F">
        <w:rPr>
          <w:rFonts w:hAnsi="宋体" w:hint="eastAsia"/>
        </w:rPr>
        <w:t>1）</w:t>
      </w:r>
      <w:r w:rsidR="00C93391" w:rsidRPr="00A9799F">
        <w:t>将拟分配的单元过程</w:t>
      </w:r>
      <w:r w:rsidR="000705FA" w:rsidRPr="00A9799F">
        <w:rPr>
          <w:rFonts w:hAnsi="宋体" w:hint="eastAsia"/>
        </w:rPr>
        <w:t>划分为两个或多个子单元过程，</w:t>
      </w:r>
      <w:r w:rsidR="000705FA" w:rsidRPr="00A9799F">
        <w:rPr>
          <w:rFonts w:hAnsi="宋体"/>
        </w:rPr>
        <w:t>并收集与这些子过程相关的输入</w:t>
      </w:r>
      <w:r w:rsidR="00A73ACF">
        <w:rPr>
          <w:rFonts w:hAnsi="宋体" w:hint="eastAsia"/>
        </w:rPr>
        <w:t>和</w:t>
      </w:r>
      <w:r w:rsidR="000705FA" w:rsidRPr="00A9799F">
        <w:rPr>
          <w:rFonts w:hAnsi="宋体"/>
        </w:rPr>
        <w:t>输出数据；</w:t>
      </w:r>
      <w:r w:rsidR="00C93391" w:rsidRPr="00A9799F">
        <w:rPr>
          <w:rFonts w:hAnsi="宋体" w:hint="eastAsia"/>
        </w:rPr>
        <w:t xml:space="preserve"> </w:t>
      </w:r>
    </w:p>
    <w:p w14:paraId="0A2D5536" w14:textId="6F0E1562" w:rsidR="000705FA" w:rsidRPr="00A9799F" w:rsidRDefault="00E916B7" w:rsidP="0008022E">
      <w:pPr>
        <w:pStyle w:val="aff3"/>
        <w:tabs>
          <w:tab w:val="center" w:pos="4201"/>
          <w:tab w:val="right" w:leader="dot" w:pos="9298"/>
        </w:tabs>
        <w:ind w:leftChars="405" w:left="1060" w:hangingChars="100" w:hanging="210"/>
        <w:rPr>
          <w:rFonts w:hAnsi="宋体" w:hint="eastAsia"/>
        </w:rPr>
      </w:pPr>
      <w:r w:rsidRPr="00A9799F">
        <w:rPr>
          <w:rFonts w:hAnsi="宋体" w:hint="eastAsia"/>
        </w:rPr>
        <w:t>2）</w:t>
      </w:r>
      <w:r w:rsidR="000705FA" w:rsidRPr="00A9799F">
        <w:rPr>
          <w:rFonts w:hAnsi="宋体" w:hint="eastAsia"/>
        </w:rPr>
        <w:t>如果单元过程无法划分，如存在有代表性的替代路线生产</w:t>
      </w:r>
      <w:r w:rsidR="0080515A">
        <w:rPr>
          <w:rFonts w:hAnsi="宋体" w:hint="eastAsia"/>
        </w:rPr>
        <w:t>共生</w:t>
      </w:r>
      <w:r w:rsidR="000705FA" w:rsidRPr="00A9799F">
        <w:rPr>
          <w:rFonts w:hAnsi="宋体" w:hint="eastAsia"/>
        </w:rPr>
        <w:t>产品，则可以采用系统扩展方法。系统扩展的原理是基于</w:t>
      </w:r>
      <w:r w:rsidR="0080515A">
        <w:rPr>
          <w:rFonts w:hAnsi="宋体" w:hint="eastAsia"/>
        </w:rPr>
        <w:t>共生</w:t>
      </w:r>
      <w:r w:rsidR="000705FA" w:rsidRPr="00A9799F">
        <w:rPr>
          <w:rFonts w:hAnsi="宋体" w:hint="eastAsia"/>
        </w:rPr>
        <w:t>产品节省或避免了另一个具有等效功能的产品系统。</w:t>
      </w:r>
    </w:p>
    <w:p w14:paraId="082AB264" w14:textId="77777777" w:rsidR="000705FA" w:rsidRPr="00A9799F" w:rsidRDefault="00E916B7" w:rsidP="000705FA">
      <w:pPr>
        <w:pStyle w:val="aff3"/>
        <w:tabs>
          <w:tab w:val="center" w:pos="4201"/>
          <w:tab w:val="right" w:leader="dot" w:pos="9298"/>
        </w:tabs>
        <w:ind w:firstLine="420"/>
        <w:rPr>
          <w:rFonts w:hAnsi="宋体" w:hint="eastAsia"/>
        </w:rPr>
      </w:pPr>
      <w:r w:rsidRPr="00A9799F">
        <w:rPr>
          <w:rFonts w:hAnsi="宋体"/>
        </w:rPr>
        <w:t>b</w:t>
      </w:r>
      <w:r w:rsidRPr="00A9799F">
        <w:rPr>
          <w:rFonts w:hAnsi="宋体" w:hint="eastAsia"/>
        </w:rPr>
        <w:t xml:space="preserve">） </w:t>
      </w:r>
      <w:r w:rsidR="000705FA" w:rsidRPr="00A9799F">
        <w:rPr>
          <w:rFonts w:hAnsi="宋体"/>
        </w:rPr>
        <w:t>第2步：</w:t>
      </w:r>
      <w:r w:rsidR="00C93391" w:rsidRPr="00A9799F">
        <w:t>若无法避免分配，宜以能反映它们之间潜在物理关系的方式</w:t>
      </w:r>
      <w:r w:rsidR="00C93391" w:rsidRPr="00A9799F">
        <w:rPr>
          <w:rFonts w:hAnsi="宋体" w:hint="eastAsia"/>
        </w:rPr>
        <w:t>（如物料平衡或能量平衡）</w:t>
      </w:r>
      <w:r w:rsidR="00C93391" w:rsidRPr="00A9799F">
        <w:t>，将系统的输入和输出数据划分到不同产品或功能中；</w:t>
      </w:r>
      <w:r w:rsidR="00C93391" w:rsidRPr="00A9799F">
        <w:rPr>
          <w:rFonts w:hAnsi="宋体"/>
        </w:rPr>
        <w:t xml:space="preserve"> </w:t>
      </w:r>
    </w:p>
    <w:p w14:paraId="690A5B86" w14:textId="38BCA0E8" w:rsidR="00C93391" w:rsidRPr="00A9799F" w:rsidRDefault="00E916B7" w:rsidP="00C93391">
      <w:pPr>
        <w:pStyle w:val="aff3"/>
        <w:tabs>
          <w:tab w:val="center" w:pos="4201"/>
          <w:tab w:val="right" w:leader="dot" w:pos="9298"/>
        </w:tabs>
        <w:ind w:firstLine="420"/>
        <w:rPr>
          <w:rFonts w:hAnsi="宋体" w:hint="eastAsia"/>
        </w:rPr>
      </w:pPr>
      <w:r w:rsidRPr="00A9799F">
        <w:rPr>
          <w:rFonts w:hAnsi="宋体" w:hint="eastAsia"/>
        </w:rPr>
        <w:t xml:space="preserve">c） </w:t>
      </w:r>
      <w:r w:rsidR="000705FA" w:rsidRPr="00A9799F">
        <w:rPr>
          <w:rFonts w:hAnsi="宋体"/>
        </w:rPr>
        <w:t>第3步：</w:t>
      </w:r>
      <w:r w:rsidR="00C93391" w:rsidRPr="00A9799F">
        <w:rPr>
          <w:rFonts w:hAnsi="宋体"/>
        </w:rPr>
        <w:t>当物理关系无法建立或无法用来作为分配基础时，则宜以能反映它们之间其他关系的方式将输入</w:t>
      </w:r>
      <w:r w:rsidR="00A73ACF">
        <w:rPr>
          <w:rFonts w:hAnsi="宋体" w:hint="eastAsia"/>
        </w:rPr>
        <w:t>和</w:t>
      </w:r>
      <w:r w:rsidR="00C93391" w:rsidRPr="00A9799F">
        <w:rPr>
          <w:rFonts w:hAnsi="宋体"/>
        </w:rPr>
        <w:t>输出</w:t>
      </w:r>
      <w:r w:rsidR="00A73ACF">
        <w:rPr>
          <w:rFonts w:hAnsi="宋体" w:hint="eastAsia"/>
        </w:rPr>
        <w:t>数据</w:t>
      </w:r>
      <w:r w:rsidR="00C93391" w:rsidRPr="00A9799F">
        <w:rPr>
          <w:rFonts w:hAnsi="宋体"/>
        </w:rPr>
        <w:t>在产品或功能之间进行分配。例如可以根据产品的经济价值按比例将输入</w:t>
      </w:r>
      <w:r w:rsidR="00A73ACF">
        <w:rPr>
          <w:rFonts w:hAnsi="宋体" w:hint="eastAsia"/>
        </w:rPr>
        <w:t>和</w:t>
      </w:r>
      <w:r w:rsidR="00C93391" w:rsidRPr="00A9799F">
        <w:rPr>
          <w:rFonts w:hAnsi="宋体"/>
        </w:rPr>
        <w:t>输出数据分配到共生产品。</w:t>
      </w:r>
    </w:p>
    <w:p w14:paraId="4D662288" w14:textId="5336BB69" w:rsidR="000705FA" w:rsidRPr="00A9799F" w:rsidRDefault="00C93391" w:rsidP="0008022E">
      <w:pPr>
        <w:pStyle w:val="aff3"/>
        <w:tabs>
          <w:tab w:val="center" w:pos="4201"/>
          <w:tab w:val="right" w:leader="dot" w:pos="9298"/>
        </w:tabs>
        <w:ind w:leftChars="200" w:left="840" w:hangingChars="200" w:hanging="420"/>
        <w:rPr>
          <w:rFonts w:hAnsi="宋体" w:hint="eastAsia"/>
        </w:rPr>
      </w:pPr>
      <w:r w:rsidRPr="00A9799F">
        <w:rPr>
          <w:rFonts w:ascii="黑体" w:eastAsia="黑体" w:hAnsi="黑体"/>
        </w:rPr>
        <w:lastRenderedPageBreak/>
        <w:t xml:space="preserve"> </w:t>
      </w:r>
      <w:r w:rsidR="000705FA" w:rsidRPr="00A9799F">
        <w:rPr>
          <w:rFonts w:ascii="黑体" w:eastAsia="黑体" w:hAnsi="黑体" w:hint="eastAsia"/>
          <w:sz w:val="18"/>
          <w:szCs w:val="18"/>
        </w:rPr>
        <w:t>注：</w:t>
      </w:r>
      <w:r w:rsidR="000705FA" w:rsidRPr="00A9799F">
        <w:rPr>
          <w:rFonts w:hAnsi="宋体" w:hint="eastAsia"/>
          <w:sz w:val="18"/>
          <w:szCs w:val="18"/>
        </w:rPr>
        <w:t>注意区分废弃物和</w:t>
      </w:r>
      <w:r w:rsidR="0080515A">
        <w:rPr>
          <w:rFonts w:hAnsi="宋体" w:hint="eastAsia"/>
          <w:sz w:val="18"/>
          <w:szCs w:val="18"/>
        </w:rPr>
        <w:t>共生</w:t>
      </w:r>
      <w:r w:rsidR="000705FA" w:rsidRPr="00A9799F">
        <w:rPr>
          <w:rFonts w:hAnsi="宋体" w:hint="eastAsia"/>
          <w:sz w:val="18"/>
          <w:szCs w:val="18"/>
        </w:rPr>
        <w:t>产品，没有经济价值的产物不能作为产品输出，不参与分配，而是作为废弃物计入产品系统的</w:t>
      </w:r>
      <w:r w:rsidRPr="00A9799F">
        <w:rPr>
          <w:rFonts w:hAnsi="宋体" w:hint="eastAsia"/>
          <w:sz w:val="18"/>
          <w:szCs w:val="18"/>
        </w:rPr>
        <w:t>废弃物处理</w:t>
      </w:r>
      <w:r w:rsidR="000705FA" w:rsidRPr="00A9799F">
        <w:rPr>
          <w:rFonts w:hAnsi="宋体" w:hint="eastAsia"/>
          <w:sz w:val="18"/>
          <w:szCs w:val="18"/>
        </w:rPr>
        <w:t>排放；仅在有明确证据显示有下游客户且产生了经济价值的情况下，才能作为</w:t>
      </w:r>
      <w:r w:rsidR="0080515A">
        <w:rPr>
          <w:rFonts w:hAnsi="宋体" w:hint="eastAsia"/>
          <w:sz w:val="18"/>
          <w:szCs w:val="18"/>
        </w:rPr>
        <w:t>共生</w:t>
      </w:r>
      <w:r w:rsidR="000705FA" w:rsidRPr="00A9799F">
        <w:rPr>
          <w:rFonts w:hAnsi="宋体" w:hint="eastAsia"/>
          <w:sz w:val="18"/>
          <w:szCs w:val="18"/>
        </w:rPr>
        <w:t>产品参与分配。</w:t>
      </w:r>
    </w:p>
    <w:p w14:paraId="6247A919" w14:textId="3939D1E3" w:rsidR="00C1197A" w:rsidRPr="00A9799F" w:rsidRDefault="00C1197A" w:rsidP="000705FA">
      <w:pPr>
        <w:pStyle w:val="aff3"/>
        <w:tabs>
          <w:tab w:val="center" w:pos="4201"/>
          <w:tab w:val="right" w:leader="dot" w:pos="9298"/>
        </w:tabs>
        <w:ind w:firstLine="420"/>
        <w:rPr>
          <w:rFonts w:hAnsi="宋体" w:hint="eastAsia"/>
        </w:rPr>
      </w:pPr>
      <w:r w:rsidRPr="00A9799F">
        <w:rPr>
          <w:rFonts w:hAnsi="宋体" w:hint="eastAsia"/>
        </w:rPr>
        <w:t>任何情况下，只有当共生产品的长期平均价格比例大于4时，</w:t>
      </w:r>
      <w:r w:rsidR="00A86B65" w:rsidRPr="00A9799F">
        <w:rPr>
          <w:rFonts w:hAnsi="宋体" w:hint="eastAsia"/>
        </w:rPr>
        <w:t>才能采用产品经济价值比例进行分配。</w:t>
      </w:r>
      <w:r w:rsidRPr="00A9799F">
        <w:rPr>
          <w:rFonts w:hAnsi="宋体" w:hint="eastAsia"/>
        </w:rPr>
        <w:t>如果同一过程有两个及以上的产品，则应以产品中</w:t>
      </w:r>
      <w:r w:rsidR="00D03332" w:rsidRPr="00A9799F">
        <w:rPr>
          <w:rFonts w:hAnsi="宋体" w:hint="eastAsia"/>
        </w:rPr>
        <w:t>的最高</w:t>
      </w:r>
      <w:r w:rsidRPr="00A9799F">
        <w:rPr>
          <w:rFonts w:hAnsi="宋体" w:hint="eastAsia"/>
        </w:rPr>
        <w:t>价格与最低</w:t>
      </w:r>
      <w:r w:rsidR="00D03332" w:rsidRPr="00A9799F">
        <w:rPr>
          <w:rFonts w:hAnsi="宋体" w:hint="eastAsia"/>
        </w:rPr>
        <w:t>价格</w:t>
      </w:r>
      <w:r w:rsidRPr="00A9799F">
        <w:rPr>
          <w:rFonts w:hAnsi="宋体" w:hint="eastAsia"/>
        </w:rPr>
        <w:t>的比例为判定基准。</w:t>
      </w:r>
      <w:r w:rsidR="001206A8" w:rsidRPr="00A9799F">
        <w:rPr>
          <w:rFonts w:hAnsi="宋体" w:hint="eastAsia"/>
        </w:rPr>
        <w:t>经济价值评估中使用的价格应是全球的长期</w:t>
      </w:r>
      <w:r w:rsidR="001206A8" w:rsidRPr="00A9799F">
        <w:rPr>
          <w:rFonts w:hAnsi="宋体"/>
        </w:rPr>
        <w:t>平均值</w:t>
      </w:r>
      <w:r w:rsidR="001206A8" w:rsidRPr="00A9799F">
        <w:rPr>
          <w:rFonts w:hAnsi="宋体" w:hint="eastAsia"/>
        </w:rPr>
        <w:t>（通常为1</w:t>
      </w:r>
      <w:r w:rsidR="001206A8" w:rsidRPr="00A9799F">
        <w:rPr>
          <w:rFonts w:hAnsi="宋体"/>
        </w:rPr>
        <w:t>0</w:t>
      </w:r>
      <w:r w:rsidR="001206A8" w:rsidRPr="00A9799F">
        <w:rPr>
          <w:rFonts w:hAnsi="宋体" w:hint="eastAsia"/>
        </w:rPr>
        <w:t>年平均值），并说明数据来源。</w:t>
      </w:r>
    </w:p>
    <w:p w14:paraId="722F2149" w14:textId="77777777" w:rsidR="0040668E" w:rsidRPr="00A9799F" w:rsidRDefault="0040668E" w:rsidP="000705FA">
      <w:pPr>
        <w:pStyle w:val="aff3"/>
        <w:tabs>
          <w:tab w:val="center" w:pos="4201"/>
          <w:tab w:val="right" w:leader="dot" w:pos="9298"/>
        </w:tabs>
        <w:ind w:firstLine="420"/>
        <w:rPr>
          <w:rFonts w:hAnsi="宋体" w:hint="eastAsia"/>
        </w:rPr>
      </w:pPr>
      <w:r w:rsidRPr="00A9799F">
        <w:rPr>
          <w:rFonts w:hAnsi="宋体" w:hint="eastAsia"/>
        </w:rPr>
        <w:t>当共生产品的长期平均价格比例小于等于4时，宜按质量比例关系进行分配（如金属量或实物质量）。</w:t>
      </w:r>
    </w:p>
    <w:p w14:paraId="151CDB5E" w14:textId="77777777" w:rsidR="000705FA" w:rsidRPr="00A9799F" w:rsidRDefault="000705FA" w:rsidP="000705FA">
      <w:pPr>
        <w:pStyle w:val="4"/>
        <w:snapToGrid/>
        <w:spacing w:beforeLines="50" w:before="156" w:afterLines="50" w:after="156" w:line="240" w:lineRule="auto"/>
        <w:ind w:firstLineChars="0" w:firstLine="0"/>
        <w:jc w:val="left"/>
        <w:rPr>
          <w:rFonts w:ascii="黑体" w:eastAsia="黑体" w:hAnsi="黑体" w:hint="eastAsia"/>
          <w:b w:val="0"/>
          <w:sz w:val="21"/>
          <w:szCs w:val="21"/>
        </w:rPr>
      </w:pPr>
      <w:r w:rsidRPr="00A9799F">
        <w:rPr>
          <w:rFonts w:ascii="黑体" w:eastAsia="黑体" w:hAnsi="黑体"/>
          <w:b w:val="0"/>
          <w:sz w:val="21"/>
          <w:szCs w:val="21"/>
        </w:rPr>
        <w:t>6.</w:t>
      </w:r>
      <w:r w:rsidR="004A34B0" w:rsidRPr="00A9799F">
        <w:rPr>
          <w:rFonts w:ascii="黑体" w:eastAsia="黑体" w:hAnsi="黑体"/>
          <w:b w:val="0"/>
          <w:sz w:val="21"/>
          <w:szCs w:val="21"/>
        </w:rPr>
        <w:t>2</w:t>
      </w:r>
      <w:r w:rsidRPr="00A9799F">
        <w:rPr>
          <w:rFonts w:ascii="黑体" w:eastAsia="黑体" w:hAnsi="黑体"/>
          <w:b w:val="0"/>
          <w:sz w:val="21"/>
          <w:szCs w:val="21"/>
        </w:rPr>
        <w:t xml:space="preserve">.3  </w:t>
      </w:r>
      <w:r w:rsidR="00814CE6" w:rsidRPr="00A9799F">
        <w:rPr>
          <w:rFonts w:ascii="黑体" w:eastAsia="黑体" w:hAnsi="黑体" w:hint="eastAsia"/>
          <w:b w:val="0"/>
          <w:sz w:val="21"/>
          <w:szCs w:val="21"/>
        </w:rPr>
        <w:t>推荐</w:t>
      </w:r>
      <w:r w:rsidR="00930EAD" w:rsidRPr="00A9799F">
        <w:rPr>
          <w:rFonts w:ascii="黑体" w:eastAsia="黑体" w:hAnsi="黑体" w:hint="eastAsia"/>
          <w:b w:val="0"/>
          <w:sz w:val="21"/>
          <w:szCs w:val="21"/>
        </w:rPr>
        <w:t>的</w:t>
      </w:r>
      <w:r w:rsidR="00FE4D7C" w:rsidRPr="00A9799F">
        <w:rPr>
          <w:rFonts w:ascii="黑体" w:eastAsia="黑体" w:hAnsi="黑体" w:hint="eastAsia"/>
          <w:b w:val="0"/>
          <w:sz w:val="21"/>
          <w:szCs w:val="21"/>
        </w:rPr>
        <w:t>分配</w:t>
      </w:r>
      <w:r w:rsidR="00814CE6" w:rsidRPr="00A9799F">
        <w:rPr>
          <w:rFonts w:ascii="黑体" w:eastAsia="黑体" w:hAnsi="黑体" w:hint="eastAsia"/>
          <w:b w:val="0"/>
          <w:sz w:val="21"/>
          <w:szCs w:val="21"/>
        </w:rPr>
        <w:t>方法</w:t>
      </w:r>
    </w:p>
    <w:p w14:paraId="0F1863B8" w14:textId="5A482B7A" w:rsidR="00175CE3" w:rsidRPr="009731BA" w:rsidRDefault="00867F58" w:rsidP="009731BA">
      <w:pPr>
        <w:ind w:firstLine="420"/>
        <w:rPr>
          <w:b/>
        </w:rPr>
      </w:pPr>
      <w:r w:rsidRPr="00A9799F">
        <w:rPr>
          <w:rFonts w:hint="eastAsia"/>
        </w:rPr>
        <w:t>本文件依据上述分配程序，针对具体单元过程，提出了推荐性分配方法，见</w:t>
      </w:r>
      <w:r w:rsidR="00175CE3" w:rsidRPr="00A9799F">
        <w:rPr>
          <w:rFonts w:hint="eastAsia"/>
        </w:rPr>
        <w:t>附录</w:t>
      </w:r>
      <w:r w:rsidR="00175CE3" w:rsidRPr="00A9799F">
        <w:rPr>
          <w:rFonts w:hint="eastAsia"/>
        </w:rPr>
        <w:t>D</w:t>
      </w:r>
      <w:r w:rsidRPr="00A9799F">
        <w:rPr>
          <w:rFonts w:hint="eastAsia"/>
        </w:rPr>
        <w:t>。</w:t>
      </w:r>
    </w:p>
    <w:p w14:paraId="20AB395D" w14:textId="77777777" w:rsidR="006C66E3" w:rsidRPr="00A9799F" w:rsidRDefault="006C66E3" w:rsidP="00FE5DE7">
      <w:pPr>
        <w:pStyle w:val="3"/>
        <w:spacing w:before="156" w:after="156" w:line="240" w:lineRule="auto"/>
        <w:ind w:firstLineChars="0" w:firstLine="0"/>
        <w:jc w:val="left"/>
        <w:rPr>
          <w:rFonts w:ascii="黑体" w:hAnsi="黑体" w:hint="eastAsia"/>
        </w:rPr>
      </w:pPr>
      <w:bookmarkStart w:id="46" w:name="_Toc171946697"/>
      <w:bookmarkStart w:id="47" w:name="_Toc172899165"/>
      <w:r w:rsidRPr="00A9799F">
        <w:rPr>
          <w:rFonts w:ascii="黑体" w:hAnsi="黑体"/>
        </w:rPr>
        <w:t xml:space="preserve">6.3  </w:t>
      </w:r>
      <w:r w:rsidRPr="00A9799F">
        <w:rPr>
          <w:rFonts w:ascii="黑体" w:hAnsi="黑体" w:hint="eastAsia"/>
        </w:rPr>
        <w:t>取舍准则</w:t>
      </w:r>
      <w:bookmarkEnd w:id="46"/>
      <w:bookmarkEnd w:id="47"/>
    </w:p>
    <w:p w14:paraId="63C47123" w14:textId="538CD32F" w:rsidR="005622C3" w:rsidRPr="00A9799F" w:rsidRDefault="00835A3E" w:rsidP="00362ABD">
      <w:pPr>
        <w:pStyle w:val="aff3"/>
        <w:tabs>
          <w:tab w:val="center" w:pos="4201"/>
          <w:tab w:val="right" w:leader="dot" w:pos="9298"/>
        </w:tabs>
        <w:ind w:firstLine="420"/>
        <w:rPr>
          <w:rFonts w:hAnsi="宋体" w:hint="eastAsia"/>
        </w:rPr>
      </w:pPr>
      <w:r w:rsidRPr="00A9799F">
        <w:rPr>
          <w:rFonts w:hAnsi="宋体" w:hint="eastAsia"/>
        </w:rPr>
        <w:t>取舍准则</w:t>
      </w:r>
      <w:r w:rsidR="00E73C09" w:rsidRPr="00A9799F">
        <w:rPr>
          <w:rFonts w:hAnsi="宋体" w:hint="eastAsia"/>
        </w:rPr>
        <w:t>在</w:t>
      </w:r>
      <w:r w:rsidRPr="00A9799F">
        <w:rPr>
          <w:rFonts w:hAnsi="宋体" w:hint="eastAsia"/>
        </w:rPr>
        <w:t>系统边界</w:t>
      </w:r>
      <w:r w:rsidR="00E73C09" w:rsidRPr="00A9799F">
        <w:rPr>
          <w:rFonts w:hAnsi="宋体" w:hint="eastAsia"/>
        </w:rPr>
        <w:t>中</w:t>
      </w:r>
      <w:r w:rsidRPr="00A9799F">
        <w:rPr>
          <w:rFonts w:hAnsi="宋体" w:hint="eastAsia"/>
        </w:rPr>
        <w:t>已</w:t>
      </w:r>
      <w:r w:rsidR="00E73C09" w:rsidRPr="00A9799F">
        <w:rPr>
          <w:rFonts w:hAnsi="宋体" w:hint="eastAsia"/>
        </w:rPr>
        <w:t>有规定，应在此范围内考虑特定</w:t>
      </w:r>
      <w:r w:rsidRPr="00A9799F">
        <w:rPr>
          <w:rFonts w:hAnsi="宋体" w:hint="eastAsia"/>
        </w:rPr>
        <w:t>单元过程及其子单元过程的所有数据集</w:t>
      </w:r>
      <w:r w:rsidR="00E73C09" w:rsidRPr="00A9799F">
        <w:rPr>
          <w:rFonts w:hAnsi="宋体" w:hint="eastAsia"/>
        </w:rPr>
        <w:t>。</w:t>
      </w:r>
    </w:p>
    <w:p w14:paraId="02352914" w14:textId="6C7DB14A" w:rsidR="00AF391B" w:rsidRPr="00A9799F" w:rsidRDefault="00E73C09" w:rsidP="00362ABD">
      <w:pPr>
        <w:pStyle w:val="aff3"/>
        <w:tabs>
          <w:tab w:val="center" w:pos="4201"/>
          <w:tab w:val="right" w:leader="dot" w:pos="9298"/>
        </w:tabs>
        <w:ind w:firstLine="420"/>
        <w:rPr>
          <w:rFonts w:hAnsi="宋体" w:hint="eastAsia"/>
        </w:rPr>
      </w:pPr>
      <w:r w:rsidRPr="00A9799F">
        <w:rPr>
          <w:rFonts w:hAnsi="宋体" w:hint="eastAsia"/>
        </w:rPr>
        <w:t>建议收集</w:t>
      </w:r>
      <w:r w:rsidR="00622196" w:rsidRPr="00A9799F">
        <w:rPr>
          <w:rFonts w:hAnsi="宋体" w:hint="eastAsia"/>
        </w:rPr>
        <w:t>全部</w:t>
      </w:r>
      <w:r w:rsidR="00835A3E" w:rsidRPr="00A9799F">
        <w:rPr>
          <w:rFonts w:hAnsi="宋体" w:hint="eastAsia"/>
        </w:rPr>
        <w:t>的单元</w:t>
      </w:r>
      <w:r w:rsidRPr="00A9799F">
        <w:rPr>
          <w:rFonts w:hAnsi="宋体" w:hint="eastAsia"/>
        </w:rPr>
        <w:t>过程相关资料</w:t>
      </w:r>
      <w:r w:rsidR="005958B2" w:rsidRPr="00A9799F">
        <w:rPr>
          <w:rFonts w:hAnsi="宋体" w:hint="eastAsia"/>
        </w:rPr>
        <w:t>，</w:t>
      </w:r>
      <w:r w:rsidR="00622196" w:rsidRPr="00A9799F">
        <w:rPr>
          <w:rFonts w:hAnsi="宋体" w:hint="eastAsia"/>
        </w:rPr>
        <w:t>包括</w:t>
      </w:r>
      <w:r w:rsidRPr="00A9799F">
        <w:rPr>
          <w:rFonts w:hAnsi="宋体" w:hint="eastAsia"/>
        </w:rPr>
        <w:t>设备</w:t>
      </w:r>
      <w:r w:rsidR="005958B2" w:rsidRPr="00A9799F">
        <w:rPr>
          <w:rFonts w:hAnsi="宋体" w:hint="eastAsia"/>
        </w:rPr>
        <w:t>/设施</w:t>
      </w:r>
      <w:r w:rsidRPr="00A9799F">
        <w:rPr>
          <w:rFonts w:hAnsi="宋体" w:hint="eastAsia"/>
        </w:rPr>
        <w:t>的定期维护</w:t>
      </w:r>
      <w:r w:rsidR="00EE382D">
        <w:rPr>
          <w:rFonts w:hAnsi="宋体" w:hint="eastAsia"/>
        </w:rPr>
        <w:t>，</w:t>
      </w:r>
      <w:r w:rsidR="00622196" w:rsidRPr="00A9799F">
        <w:rPr>
          <w:rFonts w:hAnsi="宋体" w:hint="eastAsia"/>
        </w:rPr>
        <w:t>也</w:t>
      </w:r>
      <w:r w:rsidRPr="00A9799F">
        <w:rPr>
          <w:rFonts w:hAnsi="宋体" w:hint="eastAsia"/>
        </w:rPr>
        <w:t>应纳入生命周期评估(例如</w:t>
      </w:r>
      <w:r w:rsidR="005958B2" w:rsidRPr="00A9799F">
        <w:rPr>
          <w:rFonts w:hAnsi="宋体" w:hint="eastAsia"/>
        </w:rPr>
        <w:t>火法冶炼炉窑定期检修的耐火材料，机电设备用的</w:t>
      </w:r>
      <w:r w:rsidRPr="00A9799F">
        <w:rPr>
          <w:rFonts w:hAnsi="宋体" w:hint="eastAsia"/>
        </w:rPr>
        <w:t>润滑剂</w:t>
      </w:r>
      <w:r w:rsidR="00622196" w:rsidRPr="00A9799F">
        <w:rPr>
          <w:rFonts w:hAnsi="宋体" w:hint="eastAsia"/>
        </w:rPr>
        <w:t>、</w:t>
      </w:r>
      <w:r w:rsidRPr="00A9799F">
        <w:rPr>
          <w:rFonts w:hAnsi="宋体" w:hint="eastAsia"/>
        </w:rPr>
        <w:t>润滑脂等)。</w:t>
      </w:r>
    </w:p>
    <w:p w14:paraId="4C75A42E" w14:textId="12337F64" w:rsidR="00316483" w:rsidRPr="00A9799F" w:rsidRDefault="00EC4D57" w:rsidP="00362ABD">
      <w:pPr>
        <w:pStyle w:val="aff3"/>
        <w:tabs>
          <w:tab w:val="center" w:pos="4201"/>
          <w:tab w:val="right" w:leader="dot" w:pos="9298"/>
        </w:tabs>
        <w:ind w:firstLine="420"/>
        <w:rPr>
          <w:rFonts w:hAnsi="宋体" w:hint="eastAsia"/>
        </w:rPr>
      </w:pPr>
      <w:r w:rsidRPr="00A9799F">
        <w:rPr>
          <w:rFonts w:hAnsi="宋体" w:hint="eastAsia"/>
        </w:rPr>
        <w:t>产品系统边界内需要</w:t>
      </w:r>
      <w:r w:rsidR="00AF391B" w:rsidRPr="00A9799F">
        <w:rPr>
          <w:rFonts w:hAnsi="宋体" w:hint="eastAsia"/>
        </w:rPr>
        <w:t>许多</w:t>
      </w:r>
      <w:r w:rsidR="008B490D">
        <w:rPr>
          <w:rFonts w:hAnsi="宋体" w:hint="eastAsia"/>
        </w:rPr>
        <w:t>辅材</w:t>
      </w:r>
      <w:r w:rsidRPr="00A9799F">
        <w:rPr>
          <w:rFonts w:hAnsi="宋体" w:hint="eastAsia"/>
        </w:rPr>
        <w:t>和药剂</w:t>
      </w:r>
      <w:r w:rsidR="00A95346" w:rsidRPr="00A9799F">
        <w:rPr>
          <w:rFonts w:hAnsi="宋体" w:hint="eastAsia"/>
        </w:rPr>
        <w:t>的输入</w:t>
      </w:r>
      <w:r w:rsidR="00AF391B" w:rsidRPr="00A9799F">
        <w:rPr>
          <w:rFonts w:hAnsi="宋体" w:hint="eastAsia"/>
        </w:rPr>
        <w:t>，但不一定</w:t>
      </w:r>
      <w:r w:rsidRPr="00A9799F">
        <w:rPr>
          <w:rFonts w:hAnsi="宋体" w:hint="eastAsia"/>
        </w:rPr>
        <w:t>可获得所有</w:t>
      </w:r>
      <w:r w:rsidR="00AF391B" w:rsidRPr="00A9799F">
        <w:rPr>
          <w:rFonts w:hAnsi="宋体" w:hint="eastAsia"/>
        </w:rPr>
        <w:t>适用于每种物质</w:t>
      </w:r>
      <w:r w:rsidRPr="00A9799F">
        <w:rPr>
          <w:rFonts w:hAnsi="宋体" w:hint="eastAsia"/>
        </w:rPr>
        <w:t>的排放因子</w:t>
      </w:r>
      <w:r w:rsidR="00AF391B" w:rsidRPr="00A9799F">
        <w:rPr>
          <w:rFonts w:hAnsi="宋体" w:hint="eastAsia"/>
        </w:rPr>
        <w:t>。为了避免某些物质因为</w:t>
      </w:r>
      <w:r w:rsidR="00A95346" w:rsidRPr="00A9799F">
        <w:rPr>
          <w:rFonts w:hAnsi="宋体" w:hint="eastAsia"/>
        </w:rPr>
        <w:t>缺少排放因子</w:t>
      </w:r>
      <w:r w:rsidR="00AF391B" w:rsidRPr="00A9799F">
        <w:rPr>
          <w:rFonts w:hAnsi="宋体" w:hint="eastAsia"/>
        </w:rPr>
        <w:t>而被排除在外，</w:t>
      </w:r>
      <w:r w:rsidR="00E37DFA" w:rsidRPr="00A9799F">
        <w:rPr>
          <w:rFonts w:hAnsi="宋体" w:hint="eastAsia"/>
        </w:rPr>
        <w:t>可</w:t>
      </w:r>
      <w:r w:rsidR="00EF2372" w:rsidRPr="00A9799F">
        <w:rPr>
          <w:rFonts w:hAnsi="宋体" w:hint="eastAsia"/>
        </w:rPr>
        <w:t>对</w:t>
      </w:r>
      <w:r w:rsidR="008B490D">
        <w:rPr>
          <w:rFonts w:hAnsi="宋体" w:hint="eastAsia"/>
        </w:rPr>
        <w:t>辅材、</w:t>
      </w:r>
      <w:r w:rsidR="00EF2372" w:rsidRPr="00A9799F">
        <w:rPr>
          <w:rFonts w:hAnsi="宋体" w:hint="eastAsia"/>
        </w:rPr>
        <w:t>药剂进行分组，</w:t>
      </w:r>
      <w:r w:rsidR="00AF391B" w:rsidRPr="00A9799F">
        <w:rPr>
          <w:rFonts w:hAnsi="宋体" w:hint="eastAsia"/>
        </w:rPr>
        <w:t>选取</w:t>
      </w:r>
      <w:r w:rsidR="00EF2372" w:rsidRPr="00A9799F">
        <w:rPr>
          <w:rFonts w:hAnsi="宋体" w:hint="eastAsia"/>
        </w:rPr>
        <w:t>同一组别中</w:t>
      </w:r>
      <w:r w:rsidR="00AF391B" w:rsidRPr="00A9799F">
        <w:rPr>
          <w:rFonts w:hAnsi="宋体" w:hint="eastAsia"/>
        </w:rPr>
        <w:t>最大的贡献者(质量)作为</w:t>
      </w:r>
      <w:r w:rsidR="00EF2372" w:rsidRPr="00A9799F">
        <w:rPr>
          <w:rFonts w:hAnsi="宋体" w:hint="eastAsia"/>
        </w:rPr>
        <w:t>其他物质</w:t>
      </w:r>
      <w:r w:rsidR="00AF391B" w:rsidRPr="00A9799F">
        <w:rPr>
          <w:rFonts w:hAnsi="宋体" w:hint="eastAsia"/>
        </w:rPr>
        <w:t>的代表。</w:t>
      </w:r>
    </w:p>
    <w:p w14:paraId="5828503A" w14:textId="77777777" w:rsidR="00B23DD3" w:rsidRPr="00A9799F" w:rsidRDefault="00B23DD3" w:rsidP="00FE5DE7">
      <w:pPr>
        <w:pStyle w:val="3"/>
        <w:spacing w:before="156" w:after="156" w:line="240" w:lineRule="auto"/>
        <w:ind w:firstLineChars="0" w:firstLine="0"/>
        <w:jc w:val="left"/>
        <w:rPr>
          <w:rFonts w:ascii="黑体" w:hAnsi="黑体" w:hint="eastAsia"/>
        </w:rPr>
      </w:pPr>
      <w:bookmarkStart w:id="48" w:name="_Toc171946698"/>
      <w:bookmarkStart w:id="49" w:name="_Toc172899166"/>
      <w:r w:rsidRPr="00A9799F">
        <w:rPr>
          <w:rFonts w:ascii="黑体" w:hAnsi="黑体"/>
        </w:rPr>
        <w:t>6.</w:t>
      </w:r>
      <w:r w:rsidR="004A34B0" w:rsidRPr="00A9799F">
        <w:rPr>
          <w:rFonts w:ascii="黑体" w:hAnsi="黑体"/>
        </w:rPr>
        <w:t>4</w:t>
      </w:r>
      <w:r w:rsidRPr="00A9799F">
        <w:rPr>
          <w:rFonts w:ascii="黑体" w:hAnsi="黑体"/>
        </w:rPr>
        <w:t xml:space="preserve">  </w:t>
      </w:r>
      <w:r w:rsidRPr="00A9799F">
        <w:rPr>
          <w:rFonts w:ascii="黑体" w:hAnsi="黑体" w:hint="eastAsia"/>
        </w:rPr>
        <w:t>清单计算</w:t>
      </w:r>
      <w:bookmarkEnd w:id="48"/>
      <w:bookmarkEnd w:id="49"/>
    </w:p>
    <w:p w14:paraId="1D9AB7E9" w14:textId="0DC9DD3F" w:rsidR="00B23DD3" w:rsidRPr="00A9799F" w:rsidRDefault="00776491" w:rsidP="00A84265">
      <w:pPr>
        <w:pStyle w:val="aff3"/>
        <w:tabs>
          <w:tab w:val="center" w:pos="4201"/>
          <w:tab w:val="right" w:leader="dot" w:pos="9298"/>
        </w:tabs>
        <w:ind w:firstLine="420"/>
      </w:pPr>
      <w:r w:rsidRPr="00A9799F">
        <w:t>生命周期清单是以输入和输出之间的物质平衡为基础的</w:t>
      </w:r>
      <w:r w:rsidRPr="00A9799F">
        <w:rPr>
          <w:rFonts w:hint="eastAsia"/>
        </w:rPr>
        <w:t>，其</w:t>
      </w:r>
      <w:r w:rsidR="00EF2372" w:rsidRPr="00A9799F">
        <w:rPr>
          <w:rFonts w:hint="eastAsia"/>
        </w:rPr>
        <w:t>结果通常表现为一系列的数据表</w:t>
      </w:r>
      <w:r w:rsidR="00A93555" w:rsidRPr="00A9799F">
        <w:rPr>
          <w:rFonts w:hint="eastAsia"/>
        </w:rPr>
        <w:t>（可参照附录</w:t>
      </w:r>
      <w:r w:rsidR="00480603" w:rsidRPr="00A9799F">
        <w:rPr>
          <w:rFonts w:hint="eastAsia"/>
        </w:rPr>
        <w:t>E</w:t>
      </w:r>
      <w:r w:rsidR="00A93555" w:rsidRPr="00A9799F">
        <w:rPr>
          <w:rFonts w:hint="eastAsia"/>
        </w:rPr>
        <w:t>中表</w:t>
      </w:r>
      <w:r w:rsidR="00480603" w:rsidRPr="00A9799F">
        <w:rPr>
          <w:rFonts w:hint="eastAsia"/>
        </w:rPr>
        <w:t>E</w:t>
      </w:r>
      <w:r w:rsidR="00A93555" w:rsidRPr="00A9799F">
        <w:rPr>
          <w:rFonts w:hint="eastAsia"/>
        </w:rPr>
        <w:t>.1）</w:t>
      </w:r>
      <w:r w:rsidR="00EF2372" w:rsidRPr="00A9799F">
        <w:rPr>
          <w:rFonts w:hint="eastAsia"/>
        </w:rPr>
        <w:t>，展示每声明单位</w:t>
      </w:r>
      <w:r w:rsidR="00A93555" w:rsidRPr="00A9799F">
        <w:rPr>
          <w:rFonts w:hint="eastAsia"/>
        </w:rPr>
        <w:t>产品</w:t>
      </w:r>
      <w:r w:rsidR="00EF2372" w:rsidRPr="00A9799F">
        <w:rPr>
          <w:rFonts w:hint="eastAsia"/>
        </w:rPr>
        <w:t>在每个阶段/单元过程中的资源使用（如能源、水、原材料）</w:t>
      </w:r>
      <w:r w:rsidR="00A93555" w:rsidRPr="00A9799F">
        <w:rPr>
          <w:rFonts w:hint="eastAsia"/>
        </w:rPr>
        <w:t>，以及</w:t>
      </w:r>
      <w:r w:rsidR="00EF2372" w:rsidRPr="00A9799F">
        <w:rPr>
          <w:rFonts w:hint="eastAsia"/>
        </w:rPr>
        <w:t>释放到环境中的排放物（如温室气体、废水、固体废物）</w:t>
      </w:r>
      <w:r w:rsidR="002B46EB" w:rsidRPr="00A9799F">
        <w:rPr>
          <w:rFonts w:hint="eastAsia"/>
        </w:rPr>
        <w:t>。</w:t>
      </w:r>
    </w:p>
    <w:p w14:paraId="538E1C44" w14:textId="77777777" w:rsidR="000635AC" w:rsidRPr="00A9799F" w:rsidRDefault="00C35CC7" w:rsidP="00FE5DE7">
      <w:pPr>
        <w:pStyle w:val="2"/>
        <w:spacing w:beforeLines="100" w:before="312" w:afterLines="100" w:after="312" w:line="240" w:lineRule="auto"/>
        <w:ind w:firstLineChars="0" w:firstLine="0"/>
        <w:rPr>
          <w:rFonts w:ascii="黑体" w:hAnsi="黑体" w:hint="eastAsia"/>
          <w:szCs w:val="21"/>
        </w:rPr>
      </w:pPr>
      <w:bookmarkStart w:id="50" w:name="_Toc171946699"/>
      <w:bookmarkStart w:id="51" w:name="_Toc172899167"/>
      <w:r w:rsidRPr="00A9799F">
        <w:rPr>
          <w:rFonts w:ascii="黑体" w:hAnsi="黑体" w:hint="eastAsia"/>
          <w:szCs w:val="21"/>
        </w:rPr>
        <w:t>7</w:t>
      </w:r>
      <w:r w:rsidRPr="00A9799F">
        <w:rPr>
          <w:rFonts w:ascii="黑体" w:hAnsi="黑体"/>
          <w:szCs w:val="21"/>
        </w:rPr>
        <w:t xml:space="preserve">  </w:t>
      </w:r>
      <w:r w:rsidR="00D1420E" w:rsidRPr="00A9799F">
        <w:rPr>
          <w:rFonts w:ascii="黑体" w:hAnsi="黑体" w:hint="eastAsia"/>
          <w:szCs w:val="21"/>
        </w:rPr>
        <w:t>影响评价</w:t>
      </w:r>
      <w:bookmarkEnd w:id="50"/>
      <w:bookmarkEnd w:id="51"/>
    </w:p>
    <w:p w14:paraId="0DDF4681" w14:textId="77777777" w:rsidR="000635AC" w:rsidRPr="00A9799F" w:rsidRDefault="003603D2" w:rsidP="00FE5DE7">
      <w:pPr>
        <w:pStyle w:val="3"/>
        <w:spacing w:before="156" w:after="156" w:line="240" w:lineRule="auto"/>
        <w:ind w:firstLineChars="0" w:firstLine="0"/>
        <w:jc w:val="left"/>
        <w:rPr>
          <w:rFonts w:ascii="黑体" w:hAnsi="黑体" w:hint="eastAsia"/>
        </w:rPr>
      </w:pPr>
      <w:bookmarkStart w:id="52" w:name="_Toc171946700"/>
      <w:bookmarkStart w:id="53" w:name="_Toc172899168"/>
      <w:r w:rsidRPr="00A9799F">
        <w:rPr>
          <w:rFonts w:ascii="黑体" w:hAnsi="黑体"/>
        </w:rPr>
        <w:t>7</w:t>
      </w:r>
      <w:r w:rsidR="000635AC" w:rsidRPr="00A9799F">
        <w:rPr>
          <w:rFonts w:ascii="黑体" w:hAnsi="黑体"/>
        </w:rPr>
        <w:t>.</w:t>
      </w:r>
      <w:r w:rsidR="00C41C20" w:rsidRPr="00A9799F">
        <w:rPr>
          <w:rFonts w:ascii="黑体" w:hAnsi="黑体"/>
        </w:rPr>
        <w:t xml:space="preserve">1  </w:t>
      </w:r>
      <w:r w:rsidR="00C41C20" w:rsidRPr="00A9799F">
        <w:rPr>
          <w:rFonts w:ascii="黑体" w:hAnsi="黑体" w:hint="eastAsia"/>
        </w:rPr>
        <w:t>全球变暖潜势值（GWP）的选取</w:t>
      </w:r>
      <w:bookmarkEnd w:id="52"/>
      <w:bookmarkEnd w:id="53"/>
    </w:p>
    <w:p w14:paraId="025FFBB5" w14:textId="77777777" w:rsidR="00ED22D2" w:rsidRDefault="00182B0B" w:rsidP="00A84265">
      <w:pPr>
        <w:pStyle w:val="aff3"/>
        <w:tabs>
          <w:tab w:val="center" w:pos="4201"/>
          <w:tab w:val="right" w:leader="dot" w:pos="9298"/>
        </w:tabs>
        <w:ind w:firstLine="420"/>
        <w:rPr>
          <w:rFonts w:hAnsi="宋体" w:hint="eastAsia"/>
        </w:rPr>
      </w:pPr>
      <w:r w:rsidRPr="00A9799F">
        <w:rPr>
          <w:rFonts w:hAnsi="宋体"/>
        </w:rPr>
        <w:t>应通过排放或清除的温室气体的质量乘以政府间气候变化专门委员会（IPCC）给出的 100年GWP</w:t>
      </w:r>
      <w:r w:rsidR="00ED22D2">
        <w:rPr>
          <w:rFonts w:hAnsi="宋体" w:hint="eastAsia"/>
        </w:rPr>
        <w:t>（见附录F）</w:t>
      </w:r>
      <w:r w:rsidRPr="00A9799F">
        <w:rPr>
          <w:rFonts w:hAnsi="宋体"/>
        </w:rPr>
        <w:t>，来计算产品系统每种温室气体排放和清除的潜在气候变化影响，单位为</w:t>
      </w:r>
      <w:r w:rsidR="00CE623E" w:rsidRPr="00A9799F">
        <w:rPr>
          <w:rFonts w:hAnsi="宋体"/>
        </w:rPr>
        <w:t>kgCO</w:t>
      </w:r>
      <w:r w:rsidR="00CE623E" w:rsidRPr="00A9799F">
        <w:rPr>
          <w:rFonts w:hAnsi="宋体"/>
          <w:vertAlign w:val="subscript"/>
        </w:rPr>
        <w:t>2</w:t>
      </w:r>
      <w:r w:rsidR="00CE623E" w:rsidRPr="00A9799F">
        <w:rPr>
          <w:rFonts w:hAnsi="宋体"/>
        </w:rPr>
        <w:t>e/（kg 排放量）</w:t>
      </w:r>
      <w:r w:rsidRPr="00A9799F">
        <w:rPr>
          <w:rFonts w:hAnsi="宋体"/>
        </w:rPr>
        <w:t>。</w:t>
      </w:r>
    </w:p>
    <w:p w14:paraId="49A0889F" w14:textId="447303AC" w:rsidR="00182B0B" w:rsidRPr="00ED22D2" w:rsidRDefault="00ED22D2" w:rsidP="00A84265">
      <w:pPr>
        <w:pStyle w:val="aff3"/>
        <w:tabs>
          <w:tab w:val="center" w:pos="4201"/>
          <w:tab w:val="right" w:leader="dot" w:pos="9298"/>
        </w:tabs>
        <w:ind w:firstLine="360"/>
        <w:rPr>
          <w:rFonts w:hAnsi="宋体" w:hint="eastAsia"/>
          <w:sz w:val="18"/>
          <w:szCs w:val="18"/>
        </w:rPr>
      </w:pPr>
      <w:r w:rsidRPr="00ED22D2">
        <w:rPr>
          <w:rFonts w:ascii="黑体" w:eastAsia="黑体" w:hAnsi="黑体" w:hint="eastAsia"/>
          <w:sz w:val="18"/>
          <w:szCs w:val="18"/>
        </w:rPr>
        <w:t>注1：</w:t>
      </w:r>
      <w:r w:rsidR="00182B0B" w:rsidRPr="00ED22D2">
        <w:rPr>
          <w:rFonts w:hAnsi="宋体"/>
          <w:sz w:val="18"/>
          <w:szCs w:val="18"/>
        </w:rPr>
        <w:t xml:space="preserve">产品碳足迹为所有温室气体潜在气候变化影响的总和。 </w:t>
      </w:r>
    </w:p>
    <w:p w14:paraId="2EA619B9" w14:textId="6A90D676" w:rsidR="00182B0B" w:rsidRPr="00A9799F" w:rsidRDefault="00182B0B" w:rsidP="00A84265">
      <w:pPr>
        <w:pStyle w:val="aff3"/>
        <w:tabs>
          <w:tab w:val="center" w:pos="4201"/>
          <w:tab w:val="right" w:leader="dot" w:pos="9298"/>
        </w:tabs>
        <w:ind w:firstLine="420"/>
        <w:rPr>
          <w:rFonts w:hAnsi="宋体" w:hint="eastAsia"/>
        </w:rPr>
      </w:pPr>
      <w:r w:rsidRPr="00A9799F">
        <w:rPr>
          <w:rFonts w:hAnsi="宋体"/>
        </w:rPr>
        <w:t xml:space="preserve">若IPCC修订了GWP，应使用最新数值，否则应在报告中说明。 </w:t>
      </w:r>
    </w:p>
    <w:p w14:paraId="35359F81" w14:textId="3C056CA8" w:rsidR="00182B0B" w:rsidRPr="00A9799F" w:rsidRDefault="00182B0B" w:rsidP="00A84265">
      <w:pPr>
        <w:pStyle w:val="aff3"/>
        <w:tabs>
          <w:tab w:val="center" w:pos="4201"/>
          <w:tab w:val="right" w:leader="dot" w:pos="9298"/>
        </w:tabs>
        <w:ind w:firstLine="420"/>
        <w:rPr>
          <w:rFonts w:hAnsi="宋体" w:hint="eastAsia"/>
        </w:rPr>
      </w:pPr>
      <w:r w:rsidRPr="00A9799F">
        <w:rPr>
          <w:rFonts w:hAnsi="宋体"/>
        </w:rPr>
        <w:t>除GWP100外，还可以使用IPCC提供的其他时间范围的GWP和GTP，但</w:t>
      </w:r>
      <w:r w:rsidR="00ED22D2">
        <w:rPr>
          <w:rFonts w:hAnsi="宋体" w:hint="eastAsia"/>
        </w:rPr>
        <w:t>宜</w:t>
      </w:r>
      <w:r w:rsidRPr="00A9799F">
        <w:rPr>
          <w:rFonts w:hAnsi="宋体"/>
        </w:rPr>
        <w:t>单独报告。</w:t>
      </w:r>
    </w:p>
    <w:p w14:paraId="6534F4C6" w14:textId="4E2BB7F0" w:rsidR="00622196" w:rsidRPr="00A9799F" w:rsidRDefault="00622196" w:rsidP="0008022E">
      <w:pPr>
        <w:pStyle w:val="aff3"/>
        <w:tabs>
          <w:tab w:val="center" w:pos="4201"/>
          <w:tab w:val="right" w:leader="dot" w:pos="9298"/>
        </w:tabs>
        <w:ind w:leftChars="200" w:left="780" w:hangingChars="200" w:hanging="360"/>
        <w:rPr>
          <w:rFonts w:hAnsi="宋体" w:hint="eastAsia"/>
          <w:sz w:val="18"/>
          <w:szCs w:val="18"/>
        </w:rPr>
      </w:pPr>
      <w:r w:rsidRPr="00A9799F">
        <w:rPr>
          <w:rFonts w:ascii="黑体" w:eastAsia="黑体" w:hAnsi="黑体" w:hint="eastAsia"/>
          <w:sz w:val="18"/>
          <w:szCs w:val="18"/>
        </w:rPr>
        <w:t>注</w:t>
      </w:r>
      <w:r w:rsidR="00ED22D2">
        <w:rPr>
          <w:rFonts w:ascii="黑体" w:eastAsia="黑体" w:hAnsi="黑体" w:hint="eastAsia"/>
          <w:sz w:val="18"/>
          <w:szCs w:val="18"/>
        </w:rPr>
        <w:t>2</w:t>
      </w:r>
      <w:r w:rsidRPr="00A9799F">
        <w:rPr>
          <w:rFonts w:ascii="黑体" w:eastAsia="黑体" w:hAnsi="黑体" w:hint="eastAsia"/>
          <w:sz w:val="18"/>
          <w:szCs w:val="18"/>
        </w:rPr>
        <w:t>：</w:t>
      </w:r>
      <w:r w:rsidRPr="00A9799F">
        <w:rPr>
          <w:rFonts w:hint="eastAsia"/>
          <w:sz w:val="18"/>
          <w:szCs w:val="18"/>
        </w:rPr>
        <w:t>GWP100代表短期的气候变化影响，可反映变暖速度。100年GTP代表长期的气候变化影响，可反映长期温升。与其他时间范围相比，选择100年的时间范围并无任何科学依据。该时间范围是国际公约的一个价值判断，它权衡了不同时间范围内可能发生的影响。</w:t>
      </w:r>
    </w:p>
    <w:p w14:paraId="3B9F32C3" w14:textId="77777777" w:rsidR="0084370C" w:rsidRPr="00A9799F" w:rsidRDefault="003603D2" w:rsidP="00FE5DE7">
      <w:pPr>
        <w:pStyle w:val="3"/>
        <w:spacing w:before="156" w:after="156" w:line="240" w:lineRule="auto"/>
        <w:ind w:firstLineChars="0" w:firstLine="0"/>
        <w:jc w:val="left"/>
        <w:rPr>
          <w:rFonts w:ascii="黑体" w:hAnsi="黑体" w:hint="eastAsia"/>
        </w:rPr>
      </w:pPr>
      <w:bookmarkStart w:id="54" w:name="_Toc171946701"/>
      <w:bookmarkStart w:id="55" w:name="_Toc172899169"/>
      <w:r w:rsidRPr="00A9799F">
        <w:rPr>
          <w:rFonts w:ascii="黑体" w:hAnsi="黑体"/>
        </w:rPr>
        <w:t>7</w:t>
      </w:r>
      <w:r w:rsidR="0084370C" w:rsidRPr="00A9799F">
        <w:rPr>
          <w:rFonts w:ascii="黑体" w:hAnsi="黑体"/>
        </w:rPr>
        <w:t>.</w:t>
      </w:r>
      <w:r w:rsidR="00C41C20" w:rsidRPr="00A9799F">
        <w:rPr>
          <w:rFonts w:ascii="黑体" w:hAnsi="黑体"/>
        </w:rPr>
        <w:t xml:space="preserve">2  </w:t>
      </w:r>
      <w:r w:rsidR="00C41C20" w:rsidRPr="00A9799F">
        <w:rPr>
          <w:rFonts w:ascii="黑体" w:hAnsi="黑体" w:hint="eastAsia"/>
        </w:rPr>
        <w:t>产品碳足迹的</w:t>
      </w:r>
      <w:r w:rsidR="0084370C" w:rsidRPr="00A9799F">
        <w:rPr>
          <w:rFonts w:ascii="黑体" w:hAnsi="黑体" w:hint="eastAsia"/>
        </w:rPr>
        <w:t>计算</w:t>
      </w:r>
      <w:bookmarkEnd w:id="54"/>
      <w:bookmarkEnd w:id="55"/>
    </w:p>
    <w:p w14:paraId="311A8FB8" w14:textId="19935479" w:rsidR="008B490D" w:rsidRDefault="008B490D" w:rsidP="00BF2A7E">
      <w:pPr>
        <w:pStyle w:val="aff3"/>
        <w:tabs>
          <w:tab w:val="center" w:pos="4201"/>
          <w:tab w:val="right" w:leader="dot" w:pos="9298"/>
        </w:tabs>
        <w:spacing w:beforeLines="50" w:before="156" w:afterLines="50" w:after="156" w:line="520" w:lineRule="exact"/>
        <w:ind w:firstLine="420"/>
      </w:pPr>
      <w:r>
        <w:rPr>
          <w:rFonts w:hint="eastAsia"/>
        </w:rPr>
        <w:t>产品碳足迹计算方法参见公式（</w:t>
      </w:r>
      <w:r w:rsidR="00BA4465">
        <w:rPr>
          <w:rFonts w:hint="eastAsia"/>
        </w:rPr>
        <w:t>1</w:t>
      </w:r>
      <w:r>
        <w:rPr>
          <w:rFonts w:hint="eastAsia"/>
        </w:rPr>
        <w:t>）。</w:t>
      </w:r>
    </w:p>
    <w:p w14:paraId="5B9F6C6E" w14:textId="4BA82196" w:rsidR="0084370C" w:rsidRPr="00A9799F" w:rsidRDefault="00000000" w:rsidP="00731596">
      <w:pPr>
        <w:pStyle w:val="aff3"/>
        <w:tabs>
          <w:tab w:val="center" w:pos="4201"/>
          <w:tab w:val="right" w:leader="dot" w:pos="9298"/>
        </w:tabs>
        <w:spacing w:beforeLines="50" w:before="156" w:afterLines="50" w:after="156" w:line="520" w:lineRule="exact"/>
        <w:ind w:firstLine="420"/>
        <w:jc w:val="right"/>
      </w:pPr>
      <m:oMath>
        <m:sSub>
          <m:sSubPr>
            <m:ctrlPr>
              <w:rPr>
                <w:rFonts w:ascii="Cambria Math" w:hAnsi="Cambria Math"/>
                <w:i/>
                <w:vertAlign w:val="subscript"/>
              </w:rPr>
            </m:ctrlPr>
          </m:sSubPr>
          <m:e>
            <m:r>
              <w:rPr>
                <w:rFonts w:ascii="Cambria Math" w:hAnsi="Cambria Math" w:hint="eastAsia"/>
                <w:vertAlign w:val="subscript"/>
              </w:rPr>
              <m:t>CFP</m:t>
            </m:r>
          </m:e>
          <m:sub>
            <m:r>
              <w:rPr>
                <w:rFonts w:ascii="Cambria Math" w:hAnsi="Cambria Math" w:hint="eastAsia"/>
                <w:vertAlign w:val="subscript"/>
              </w:rPr>
              <m:t>GHG</m:t>
            </m:r>
          </m:sub>
        </m:sSub>
        <m:r>
          <w:rPr>
            <w:rFonts w:ascii="Cambria Math"/>
          </w:rPr>
          <m:t>=</m:t>
        </m:r>
        <m:nary>
          <m:naryPr>
            <m:chr m:val="∑"/>
            <m:limLoc m:val="undOvr"/>
            <m:supHide m:val="1"/>
            <m:ctrlPr>
              <w:rPr>
                <w:rFonts w:ascii="Cambria Math" w:hAnsi="Cambria Math"/>
                <w:i/>
              </w:rPr>
            </m:ctrlPr>
          </m:naryPr>
          <m:sub>
            <m:r>
              <w:rPr>
                <w:rFonts w:ascii="Cambria Math" w:hint="eastAsia"/>
              </w:rPr>
              <m:t>j</m:t>
            </m:r>
          </m:sub>
          <m:sup/>
          <m:e>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int="eastAsia"/>
                      </w:rPr>
                      <m:t>i</m:t>
                    </m:r>
                  </m:sub>
                  <m:sup/>
                  <m:e>
                    <m:r>
                      <w:rPr>
                        <w:rFonts w:ascii="Cambria Math"/>
                      </w:rPr>
                      <m:t>(A</m:t>
                    </m:r>
                    <m:sSub>
                      <m:sSubPr>
                        <m:ctrlPr>
                          <w:rPr>
                            <w:rFonts w:ascii="Cambria Math" w:hAnsi="Cambria Math"/>
                            <w:i/>
                          </w:rPr>
                        </m:ctrlPr>
                      </m:sSubPr>
                      <m:e>
                        <m:r>
                          <w:rPr>
                            <w:rFonts w:ascii="Cambria Math"/>
                          </w:rPr>
                          <m:t>D</m:t>
                        </m:r>
                      </m:e>
                      <m:sub>
                        <m:r>
                          <w:rPr>
                            <w:rFonts w:ascii="Cambria Math"/>
                          </w:rPr>
                          <m:t>i</m:t>
                        </m:r>
                      </m:sub>
                    </m:sSub>
                    <m:r>
                      <w:rPr>
                        <w:rFonts w:ascii="Cambria Math" w:hAnsi="Cambria Math"/>
                      </w:rPr>
                      <m:t>×</m:t>
                    </m:r>
                    <m:sSub>
                      <m:sSubPr>
                        <m:ctrlPr>
                          <w:rPr>
                            <w:rFonts w:ascii="Cambria Math" w:hAnsi="Cambria Math"/>
                            <w:i/>
                          </w:rPr>
                        </m:ctrlPr>
                      </m:sSubPr>
                      <m:e>
                        <m:r>
                          <w:rPr>
                            <w:rFonts w:ascii="Cambria Math" w:hint="eastAsia"/>
                          </w:rPr>
                          <m:t>EF</m:t>
                        </m:r>
                      </m:e>
                      <m:sub>
                        <m:r>
                          <w:rPr>
                            <w:rFonts w:ascii="Cambria Math" w:hint="eastAsia"/>
                          </w:rPr>
                          <m:t>LCA</m:t>
                        </m:r>
                        <m:r>
                          <w:rPr>
                            <w:rFonts w:ascii="Cambria Math"/>
                          </w:rPr>
                          <m:t>,</m:t>
                        </m:r>
                        <m:r>
                          <w:rPr>
                            <w:rFonts w:ascii="Cambria Math" w:hint="eastAsia"/>
                          </w:rPr>
                          <m:t>i</m:t>
                        </m:r>
                        <m:r>
                          <w:rPr>
                            <w:rFonts w:ascii="Cambria Math"/>
                          </w:rPr>
                          <m:t>,j</m:t>
                        </m:r>
                      </m:sub>
                    </m:sSub>
                    <m:r>
                      <w:rPr>
                        <w:rFonts w:ascii="Cambria Math" w:hAnsi="Cambria Math" w:hint="eastAsia"/>
                      </w:rPr>
                      <m:t>）</m:t>
                    </m:r>
                    <m:r>
                      <w:rPr>
                        <w:rFonts w:ascii="Cambria Math" w:hAnsi="Cambria Math"/>
                      </w:rPr>
                      <m:t>×</m:t>
                    </m:r>
                    <m:sSub>
                      <m:sSubPr>
                        <m:ctrlPr>
                          <w:rPr>
                            <w:rFonts w:ascii="Cambria Math" w:hAnsi="Cambria Math"/>
                            <w:i/>
                          </w:rPr>
                        </m:ctrlPr>
                      </m:sSubPr>
                      <m:e>
                        <m:r>
                          <w:rPr>
                            <w:rFonts w:ascii="Cambria Math" w:hAnsi="Cambria Math"/>
                          </w:rPr>
                          <m:t>GWP</m:t>
                        </m:r>
                      </m:e>
                      <m:sub>
                        <m:r>
                          <w:rPr>
                            <w:rFonts w:ascii="Cambria Math"/>
                          </w:rPr>
                          <m:t>j</m:t>
                        </m:r>
                      </m:sub>
                    </m:sSub>
                  </m:e>
                </m:nary>
              </m:e>
            </m:d>
          </m:e>
        </m:nary>
      </m:oMath>
      <w:r w:rsidR="002D6C39" w:rsidRPr="00A9799F">
        <w:t xml:space="preserve">     </w:t>
      </w:r>
      <w:r w:rsidR="0080515A">
        <w:rPr>
          <w:rFonts w:hint="eastAsia"/>
        </w:rPr>
        <w:t xml:space="preserve">            </w:t>
      </w:r>
      <w:r w:rsidR="002D6C39" w:rsidRPr="00A9799F">
        <w:t xml:space="preserve">   </w:t>
      </w:r>
      <w:r w:rsidR="002D6C39" w:rsidRPr="00A9799F">
        <w:rPr>
          <w:rFonts w:hint="eastAsia"/>
        </w:rPr>
        <w:t>（</w:t>
      </w:r>
      <w:r w:rsidR="00BA4465">
        <w:rPr>
          <w:rFonts w:hint="eastAsia"/>
        </w:rPr>
        <w:t>1</w:t>
      </w:r>
      <w:r w:rsidR="002D6C39" w:rsidRPr="00A9799F">
        <w:rPr>
          <w:rFonts w:hint="eastAsia"/>
        </w:rPr>
        <w:t>）</w:t>
      </w:r>
    </w:p>
    <w:p w14:paraId="0E0F8CC8" w14:textId="77777777" w:rsidR="0084370C" w:rsidRPr="00A9799F" w:rsidRDefault="0084370C" w:rsidP="00BF2A7E">
      <w:pPr>
        <w:pStyle w:val="aff3"/>
        <w:spacing w:line="520" w:lineRule="exact"/>
        <w:ind w:firstLine="420"/>
        <w:jc w:val="left"/>
      </w:pPr>
      <w:r w:rsidRPr="00A9799F">
        <w:rPr>
          <w:rFonts w:hint="eastAsia"/>
        </w:rPr>
        <w:t>式中：</w:t>
      </w:r>
    </w:p>
    <w:p w14:paraId="05989FD0" w14:textId="558CB795" w:rsidR="0084370C" w:rsidRPr="00A9799F" w:rsidRDefault="00000000" w:rsidP="00BF2A7E">
      <w:pPr>
        <w:pStyle w:val="aff3"/>
        <w:spacing w:line="520" w:lineRule="exact"/>
        <w:ind w:firstLine="420"/>
        <w:jc w:val="left"/>
      </w:pPr>
      <m:oMath>
        <m:sSub>
          <m:sSubPr>
            <m:ctrlPr>
              <w:rPr>
                <w:rFonts w:ascii="Cambria Math" w:hAnsi="Cambria Math"/>
                <w:i/>
                <w:vertAlign w:val="subscript"/>
              </w:rPr>
            </m:ctrlPr>
          </m:sSubPr>
          <m:e>
            <m:r>
              <w:rPr>
                <w:rFonts w:ascii="Cambria Math" w:hAnsi="Cambria Math" w:hint="eastAsia"/>
                <w:vertAlign w:val="subscript"/>
              </w:rPr>
              <m:t>CFP</m:t>
            </m:r>
          </m:e>
          <m:sub>
            <m:r>
              <w:rPr>
                <w:rFonts w:ascii="Cambria Math" w:hAnsi="Cambria Math" w:hint="eastAsia"/>
                <w:vertAlign w:val="subscript"/>
              </w:rPr>
              <m:t>GHG</m:t>
            </m:r>
          </m:sub>
        </m:sSub>
      </m:oMath>
      <w:r w:rsidR="0084370C" w:rsidRPr="00A9799F">
        <w:rPr>
          <w:rFonts w:hint="eastAsia"/>
        </w:rPr>
        <w:t>——</w:t>
      </w:r>
      <w:r w:rsidR="00895645">
        <w:rPr>
          <w:rFonts w:hint="eastAsia"/>
        </w:rPr>
        <w:t>锑</w:t>
      </w:r>
      <w:r w:rsidR="008B490D">
        <w:rPr>
          <w:rFonts w:hint="eastAsia"/>
        </w:rPr>
        <w:t>产品碳足迹</w:t>
      </w:r>
      <w:r w:rsidR="0084370C" w:rsidRPr="00A9799F">
        <w:rPr>
          <w:rFonts w:hint="eastAsia"/>
        </w:rPr>
        <w:t>，</w:t>
      </w:r>
      <w:r w:rsidR="00ED22D2">
        <w:rPr>
          <w:rFonts w:hint="eastAsia"/>
        </w:rPr>
        <w:t>以</w:t>
      </w:r>
      <w:r w:rsidR="00CE623E" w:rsidRPr="00A9799F">
        <w:t>千克二氧化碳当量每声明单位（kgCO</w:t>
      </w:r>
      <w:r w:rsidR="00CE623E" w:rsidRPr="00A9799F">
        <w:rPr>
          <w:vertAlign w:val="subscript"/>
        </w:rPr>
        <w:t>2</w:t>
      </w:r>
      <w:r w:rsidR="00CE623E" w:rsidRPr="00A9799F">
        <w:t>e/声明单位）</w:t>
      </w:r>
      <w:r w:rsidR="00ED22D2">
        <w:rPr>
          <w:rFonts w:hint="eastAsia"/>
        </w:rPr>
        <w:t>计</w:t>
      </w:r>
      <w:r w:rsidR="0084370C" w:rsidRPr="00A9799F">
        <w:rPr>
          <w:rFonts w:hint="eastAsia"/>
        </w:rPr>
        <w:t>；</w:t>
      </w:r>
    </w:p>
    <w:p w14:paraId="4B37A928" w14:textId="2559510A" w:rsidR="0084370C" w:rsidRPr="00A9799F" w:rsidRDefault="00470B7F" w:rsidP="00BF2A7E">
      <w:pPr>
        <w:pStyle w:val="aff3"/>
        <w:spacing w:line="520" w:lineRule="exact"/>
        <w:ind w:firstLine="420"/>
        <w:jc w:val="left"/>
      </w:pPr>
      <m:oMath>
        <m:r>
          <w:rPr>
            <w:rFonts w:ascii="Cambria Math"/>
          </w:rPr>
          <m:t>A</m:t>
        </m:r>
        <m:sSub>
          <m:sSubPr>
            <m:ctrlPr>
              <w:rPr>
                <w:rFonts w:ascii="Cambria Math" w:hAnsi="Cambria Math"/>
                <w:i/>
              </w:rPr>
            </m:ctrlPr>
          </m:sSubPr>
          <m:e>
            <m:r>
              <w:rPr>
                <w:rFonts w:ascii="Cambria Math"/>
              </w:rPr>
              <m:t>D</m:t>
            </m:r>
          </m:e>
          <m:sub>
            <m:r>
              <w:rPr>
                <w:rFonts w:ascii="Cambria Math"/>
              </w:rPr>
              <m:t>i</m:t>
            </m:r>
          </m:sub>
        </m:sSub>
      </m:oMath>
      <w:r w:rsidR="0084370C" w:rsidRPr="00A9799F">
        <w:rPr>
          <w:rFonts w:hint="eastAsia"/>
        </w:rPr>
        <w:t>——</w:t>
      </w:r>
      <w:r w:rsidR="008B490D">
        <w:rPr>
          <w:rFonts w:hint="eastAsia"/>
        </w:rPr>
        <w:t>系统边界内，各声明单位中</w:t>
      </w:r>
      <w:r w:rsidR="0084370C" w:rsidRPr="00A9799F">
        <w:rPr>
          <w:rFonts w:hint="eastAsia"/>
        </w:rPr>
        <w:t>第i项活动的</w:t>
      </w:r>
      <w:r w:rsidR="008B490D" w:rsidRPr="008B490D">
        <w:t>GHG排放和清除相关数据（包括初级数据和次级数据），单位根据具体排放源确定；</w:t>
      </w:r>
      <w:r w:rsidR="008B490D" w:rsidRPr="00A9799F" w:rsidDel="008B490D">
        <w:rPr>
          <w:rFonts w:hint="eastAsia"/>
        </w:rPr>
        <w:t xml:space="preserve"> </w:t>
      </w:r>
    </w:p>
    <w:p w14:paraId="31613F05" w14:textId="0F630C1B" w:rsidR="0084370C" w:rsidRPr="00A9799F" w:rsidRDefault="00000000" w:rsidP="00414946">
      <w:pPr>
        <w:pStyle w:val="aff3"/>
        <w:spacing w:line="520" w:lineRule="exact"/>
        <w:ind w:firstLine="420"/>
        <w:jc w:val="left"/>
        <w:rPr>
          <w:rFonts w:ascii="Times New Roman"/>
        </w:rPr>
      </w:pPr>
      <m:oMath>
        <m:sSub>
          <m:sSubPr>
            <m:ctrlPr>
              <w:rPr>
                <w:rFonts w:ascii="Cambria Math" w:hAnsi="Cambria Math"/>
                <w:i/>
              </w:rPr>
            </m:ctrlPr>
          </m:sSubPr>
          <m:e>
            <m:r>
              <w:rPr>
                <w:rFonts w:ascii="Cambria Math" w:hint="eastAsia"/>
              </w:rPr>
              <m:t>EF</m:t>
            </m:r>
          </m:e>
          <m:sub>
            <m:r>
              <w:rPr>
                <w:rFonts w:ascii="Cambria Math" w:hint="eastAsia"/>
              </w:rPr>
              <m:t>LCA</m:t>
            </m:r>
            <m:r>
              <w:rPr>
                <w:rFonts w:ascii="Cambria Math"/>
              </w:rPr>
              <m:t>,</m:t>
            </m:r>
            <m:r>
              <w:rPr>
                <w:rFonts w:ascii="Cambria Math" w:hint="eastAsia"/>
              </w:rPr>
              <m:t>i</m:t>
            </m:r>
            <m:r>
              <w:rPr>
                <w:rFonts w:ascii="Cambria Math"/>
              </w:rPr>
              <m:t>,</m:t>
            </m:r>
            <m:r>
              <w:rPr>
                <w:rFonts w:ascii="Cambria Math" w:hint="eastAsia"/>
              </w:rPr>
              <m:t>j</m:t>
            </m:r>
          </m:sub>
        </m:sSub>
      </m:oMath>
      <w:r w:rsidR="0084370C" w:rsidRPr="00A9799F">
        <w:rPr>
          <w:rFonts w:ascii="Times New Roman" w:hint="eastAsia"/>
        </w:rPr>
        <w:t>——</w:t>
      </w:r>
      <w:r w:rsidR="00CE623E" w:rsidRPr="00A9799F">
        <w:t>第i种活动对应的温室气体j的</w:t>
      </w:r>
      <w:r w:rsidR="00ED22D2">
        <w:rPr>
          <w:rFonts w:hint="eastAsia"/>
        </w:rPr>
        <w:t>排放系数</w:t>
      </w:r>
      <w:r w:rsidR="00CE623E" w:rsidRPr="00A9799F">
        <w:t>，单位与GHG活动数据相匹配；</w:t>
      </w:r>
    </w:p>
    <w:p w14:paraId="7ABB7456" w14:textId="52AD769D" w:rsidR="0084370C" w:rsidRPr="00A9799F" w:rsidRDefault="00000000" w:rsidP="00BF2A7E">
      <w:pPr>
        <w:pStyle w:val="aff3"/>
        <w:spacing w:line="520" w:lineRule="exact"/>
        <w:ind w:firstLine="420"/>
        <w:jc w:val="left"/>
      </w:pPr>
      <m:oMath>
        <m:sSub>
          <m:sSubPr>
            <m:ctrlPr>
              <w:rPr>
                <w:rFonts w:ascii="Cambria Math" w:hAnsi="Cambria Math"/>
                <w:i/>
              </w:rPr>
            </m:ctrlPr>
          </m:sSubPr>
          <m:e>
            <m:r>
              <w:rPr>
                <w:rFonts w:ascii="Cambria Math" w:hint="eastAsia"/>
              </w:rPr>
              <m:t>GWP</m:t>
            </m:r>
          </m:e>
          <m:sub>
            <m:r>
              <w:rPr>
                <w:rFonts w:ascii="Cambria Math" w:hint="eastAsia"/>
              </w:rPr>
              <m:t>j</m:t>
            </m:r>
          </m:sub>
        </m:sSub>
      </m:oMath>
      <w:r w:rsidR="0084370C" w:rsidRPr="00A9799F">
        <w:rPr>
          <w:rFonts w:hint="eastAsia"/>
        </w:rPr>
        <w:t>——</w:t>
      </w:r>
      <w:r w:rsidR="00CE623E" w:rsidRPr="00A9799F">
        <w:t>温室气体j</w:t>
      </w:r>
      <w:r w:rsidR="00AD52AB" w:rsidRPr="00A9799F">
        <w:t>对应的GWP，按照</w:t>
      </w:r>
      <w:r w:rsidR="00ED22D2">
        <w:rPr>
          <w:rFonts w:hint="eastAsia"/>
        </w:rPr>
        <w:t>7.1</w:t>
      </w:r>
      <w:r w:rsidR="00AD52AB" w:rsidRPr="00A9799F">
        <w:t>中的规定进行取值。</w:t>
      </w:r>
    </w:p>
    <w:p w14:paraId="3F6387A1" w14:textId="77777777" w:rsidR="000635AC" w:rsidRPr="00A9799F" w:rsidRDefault="003603D2" w:rsidP="00FE5DE7">
      <w:pPr>
        <w:pStyle w:val="3"/>
        <w:spacing w:before="156" w:after="156" w:line="240" w:lineRule="auto"/>
        <w:ind w:firstLineChars="0" w:firstLine="0"/>
        <w:jc w:val="left"/>
        <w:rPr>
          <w:rFonts w:ascii="黑体" w:hAnsi="黑体" w:hint="eastAsia"/>
        </w:rPr>
      </w:pPr>
      <w:bookmarkStart w:id="56" w:name="_Toc171946702"/>
      <w:bookmarkStart w:id="57" w:name="_Toc172899170"/>
      <w:r w:rsidRPr="00A9799F">
        <w:rPr>
          <w:rFonts w:ascii="黑体" w:hAnsi="黑体"/>
        </w:rPr>
        <w:t>7</w:t>
      </w:r>
      <w:r w:rsidR="000635AC" w:rsidRPr="00A9799F">
        <w:rPr>
          <w:rFonts w:ascii="黑体" w:hAnsi="黑体"/>
        </w:rPr>
        <w:t>.</w:t>
      </w:r>
      <w:r w:rsidR="00C41C20" w:rsidRPr="00A9799F">
        <w:rPr>
          <w:rFonts w:ascii="黑体" w:hAnsi="黑体"/>
        </w:rPr>
        <w:t xml:space="preserve">3  </w:t>
      </w:r>
      <w:r w:rsidR="001B4C91" w:rsidRPr="00A9799F">
        <w:rPr>
          <w:rFonts w:ascii="黑体" w:hAnsi="黑体" w:hint="eastAsia"/>
        </w:rPr>
        <w:t>排放数据分析</w:t>
      </w:r>
      <w:bookmarkEnd w:id="56"/>
      <w:bookmarkEnd w:id="57"/>
    </w:p>
    <w:p w14:paraId="6DA7F6DB" w14:textId="77777777" w:rsidR="001B4C91" w:rsidRPr="00A9799F" w:rsidRDefault="001B4C91" w:rsidP="00A84265">
      <w:pPr>
        <w:pStyle w:val="aff3"/>
        <w:tabs>
          <w:tab w:val="center" w:pos="4201"/>
          <w:tab w:val="right" w:leader="dot" w:pos="9298"/>
        </w:tabs>
        <w:ind w:firstLine="420"/>
        <w:rPr>
          <w:rFonts w:hAnsi="宋体" w:hint="eastAsia"/>
        </w:rPr>
      </w:pPr>
      <w:r w:rsidRPr="00A9799F">
        <w:rPr>
          <w:rFonts w:hAnsi="宋体" w:hint="eastAsia"/>
        </w:rPr>
        <w:t>计算各</w:t>
      </w:r>
      <w:r w:rsidR="00C92CD6" w:rsidRPr="00A9799F">
        <w:rPr>
          <w:rFonts w:hAnsi="宋体" w:hint="eastAsia"/>
        </w:rPr>
        <w:t>生</w:t>
      </w:r>
      <w:r w:rsidRPr="00A9799F">
        <w:rPr>
          <w:rFonts w:hAnsi="宋体" w:hint="eastAsia"/>
        </w:rPr>
        <w:t>命周期阶段</w:t>
      </w:r>
      <w:r w:rsidR="00C92CD6" w:rsidRPr="00A9799F">
        <w:rPr>
          <w:rFonts w:hAnsi="宋体" w:hint="eastAsia"/>
        </w:rPr>
        <w:t>的温室气体排放</w:t>
      </w:r>
      <w:r w:rsidRPr="00A9799F">
        <w:rPr>
          <w:rFonts w:hAnsi="宋体" w:hint="eastAsia"/>
        </w:rPr>
        <w:t>占比，有助于企业专注于重要阶段的数据收集和减排策略。</w:t>
      </w:r>
    </w:p>
    <w:p w14:paraId="5FB631DB" w14:textId="75CF7383" w:rsidR="000635AC" w:rsidRPr="00A9799F" w:rsidRDefault="000635AC" w:rsidP="00A84265">
      <w:pPr>
        <w:pStyle w:val="aff3"/>
        <w:tabs>
          <w:tab w:val="center" w:pos="4201"/>
          <w:tab w:val="right" w:leader="dot" w:pos="9298"/>
        </w:tabs>
        <w:ind w:firstLine="420"/>
        <w:rPr>
          <w:rFonts w:hAnsi="宋体" w:hint="eastAsia"/>
        </w:rPr>
      </w:pPr>
      <w:r w:rsidRPr="00A9799F">
        <w:rPr>
          <w:rFonts w:hAnsi="宋体" w:hint="eastAsia"/>
        </w:rPr>
        <w:t>各</w:t>
      </w:r>
      <w:r w:rsidR="00C92CD6" w:rsidRPr="00A9799F">
        <w:rPr>
          <w:rFonts w:hAnsi="宋体" w:hint="eastAsia"/>
        </w:rPr>
        <w:t>生</w:t>
      </w:r>
      <w:r w:rsidRPr="00A9799F">
        <w:rPr>
          <w:rFonts w:hAnsi="宋体" w:hint="eastAsia"/>
        </w:rPr>
        <w:t>命周期阶段的</w:t>
      </w:r>
      <w:r w:rsidR="00C92CD6" w:rsidRPr="00A9799F">
        <w:rPr>
          <w:rFonts w:hAnsi="宋体" w:hint="eastAsia"/>
        </w:rPr>
        <w:t>温室气体排放</w:t>
      </w:r>
      <w:r w:rsidR="008C3E21" w:rsidRPr="00A9799F">
        <w:rPr>
          <w:rFonts w:hAnsi="宋体" w:hint="eastAsia"/>
        </w:rPr>
        <w:t>占</w:t>
      </w:r>
      <w:r w:rsidRPr="00A9799F">
        <w:rPr>
          <w:rFonts w:hAnsi="宋体" w:hint="eastAsia"/>
        </w:rPr>
        <w:t>比=</w:t>
      </w:r>
      <w:r w:rsidR="00EA19FB">
        <w:rPr>
          <w:rFonts w:hAnsi="宋体" w:hint="eastAsia"/>
        </w:rPr>
        <w:t>（</w:t>
      </w:r>
      <w:r w:rsidRPr="00A9799F">
        <w:rPr>
          <w:rFonts w:hAnsi="宋体" w:hint="eastAsia"/>
        </w:rPr>
        <w:t>各</w:t>
      </w:r>
      <w:r w:rsidR="00C92CD6" w:rsidRPr="00A9799F">
        <w:rPr>
          <w:rFonts w:hAnsi="宋体" w:hint="eastAsia"/>
        </w:rPr>
        <w:t>生</w:t>
      </w:r>
      <w:r w:rsidRPr="00A9799F">
        <w:rPr>
          <w:rFonts w:hAnsi="宋体" w:hint="eastAsia"/>
        </w:rPr>
        <w:t>命周期阶段的</w:t>
      </w:r>
      <w:r w:rsidR="00C92CD6" w:rsidRPr="00A9799F">
        <w:rPr>
          <w:rFonts w:hAnsi="宋体" w:hint="eastAsia"/>
        </w:rPr>
        <w:t>温室气体排放量</w:t>
      </w:r>
      <w:r w:rsidRPr="00A9799F">
        <w:rPr>
          <w:rFonts w:hAnsi="宋体" w:hint="eastAsia"/>
        </w:rPr>
        <w:t>CO</w:t>
      </w:r>
      <w:r w:rsidRPr="00A9799F">
        <w:rPr>
          <w:rFonts w:hAnsi="宋体"/>
          <w:vertAlign w:val="subscript"/>
        </w:rPr>
        <w:t>2</w:t>
      </w:r>
      <w:r w:rsidRPr="00A9799F">
        <w:rPr>
          <w:rFonts w:hAnsi="宋体" w:hint="eastAsia"/>
        </w:rPr>
        <w:t>e</w:t>
      </w:r>
      <w:r w:rsidRPr="00A9799F">
        <w:rPr>
          <w:rFonts w:hAnsi="宋体"/>
        </w:rPr>
        <w:t>/</w:t>
      </w:r>
      <w:r w:rsidR="00C92CD6" w:rsidRPr="00A9799F">
        <w:rPr>
          <w:rFonts w:hAnsi="宋体" w:hint="eastAsia"/>
        </w:rPr>
        <w:t>生命周期</w:t>
      </w:r>
      <w:r w:rsidR="0020687A" w:rsidRPr="00A9799F">
        <w:rPr>
          <w:rFonts w:hAnsi="宋体" w:hint="eastAsia"/>
        </w:rPr>
        <w:t>温室气体排放量</w:t>
      </w:r>
      <w:r w:rsidR="00C92CD6" w:rsidRPr="00A9799F">
        <w:rPr>
          <w:rFonts w:hAnsi="宋体" w:hint="eastAsia"/>
        </w:rPr>
        <w:t>汇总</w:t>
      </w:r>
      <w:r w:rsidRPr="00A9799F">
        <w:rPr>
          <w:rFonts w:hAnsi="宋体" w:hint="eastAsia"/>
        </w:rPr>
        <w:t>结果CO</w:t>
      </w:r>
      <w:r w:rsidRPr="00A9799F">
        <w:rPr>
          <w:rFonts w:hAnsi="宋体"/>
          <w:vertAlign w:val="subscript"/>
        </w:rPr>
        <w:t>2</w:t>
      </w:r>
      <w:r w:rsidRPr="00A9799F">
        <w:rPr>
          <w:rFonts w:hAnsi="宋体" w:hint="eastAsia"/>
        </w:rPr>
        <w:t>e</w:t>
      </w:r>
      <w:r w:rsidRPr="00A9799F">
        <w:rPr>
          <w:rFonts w:hAnsi="宋体"/>
        </w:rPr>
        <w:t xml:space="preserve"> </w:t>
      </w:r>
      <w:r w:rsidR="00EA19FB">
        <w:rPr>
          <w:rFonts w:hAnsi="宋体" w:hint="eastAsia"/>
        </w:rPr>
        <w:t>）</w:t>
      </w:r>
      <w:r w:rsidRPr="00A9799F">
        <w:rPr>
          <w:rFonts w:hAnsi="宋体"/>
        </w:rPr>
        <w:t>× 100</w:t>
      </w:r>
      <w:r w:rsidR="00C92CD6" w:rsidRPr="00A9799F">
        <w:rPr>
          <w:rFonts w:hAnsi="宋体" w:hint="eastAsia"/>
        </w:rPr>
        <w:t>%</w:t>
      </w:r>
      <w:r w:rsidR="00D74C98">
        <w:rPr>
          <w:rFonts w:hAnsi="宋体" w:hint="eastAsia"/>
        </w:rPr>
        <w:t>。</w:t>
      </w:r>
    </w:p>
    <w:p w14:paraId="734573F7" w14:textId="77777777" w:rsidR="00E02A39" w:rsidRPr="00A9799F" w:rsidRDefault="003603D2" w:rsidP="00FE5DE7">
      <w:pPr>
        <w:pStyle w:val="3"/>
        <w:spacing w:before="156" w:after="156" w:line="240" w:lineRule="auto"/>
        <w:ind w:firstLineChars="0" w:firstLine="0"/>
        <w:jc w:val="left"/>
        <w:rPr>
          <w:rFonts w:ascii="黑体" w:hAnsi="黑体" w:hint="eastAsia"/>
        </w:rPr>
      </w:pPr>
      <w:bookmarkStart w:id="58" w:name="_Toc171946703"/>
      <w:bookmarkStart w:id="59" w:name="_Toc172899171"/>
      <w:r w:rsidRPr="00A9799F">
        <w:rPr>
          <w:rFonts w:ascii="黑体" w:hAnsi="黑体"/>
        </w:rPr>
        <w:t>7</w:t>
      </w:r>
      <w:r w:rsidR="00E02A39" w:rsidRPr="00A9799F">
        <w:rPr>
          <w:rFonts w:ascii="黑体" w:hAnsi="黑体"/>
        </w:rPr>
        <w:t>.</w:t>
      </w:r>
      <w:r w:rsidR="00C41C20" w:rsidRPr="00A9799F">
        <w:rPr>
          <w:rFonts w:ascii="黑体" w:hAnsi="黑体"/>
        </w:rPr>
        <w:t xml:space="preserve">4  </w:t>
      </w:r>
      <w:r w:rsidR="00FB2E8D" w:rsidRPr="00A9799F">
        <w:rPr>
          <w:rFonts w:ascii="黑体" w:hAnsi="黑体" w:hint="eastAsia"/>
        </w:rPr>
        <w:t>数据</w:t>
      </w:r>
      <w:r w:rsidR="00E02A39" w:rsidRPr="00A9799F">
        <w:rPr>
          <w:rFonts w:ascii="黑体" w:hAnsi="黑体" w:hint="eastAsia"/>
        </w:rPr>
        <w:t>更新</w:t>
      </w:r>
      <w:bookmarkEnd w:id="58"/>
      <w:bookmarkEnd w:id="59"/>
    </w:p>
    <w:p w14:paraId="4A7EAE16" w14:textId="43534E59" w:rsidR="00E02A39" w:rsidRPr="00BA4465" w:rsidRDefault="0008508E" w:rsidP="00A84265">
      <w:pPr>
        <w:pStyle w:val="aff3"/>
        <w:tabs>
          <w:tab w:val="center" w:pos="4201"/>
          <w:tab w:val="right" w:leader="dot" w:pos="9298"/>
        </w:tabs>
        <w:ind w:firstLine="420"/>
        <w:rPr>
          <w:rFonts w:hAnsi="宋体" w:hint="eastAsia"/>
        </w:rPr>
      </w:pPr>
      <w:r>
        <w:rPr>
          <w:rFonts w:hAnsi="宋体" w:hint="eastAsia"/>
        </w:rPr>
        <w:t>锑</w:t>
      </w:r>
      <w:r w:rsidR="00E02A39" w:rsidRPr="00BA4465">
        <w:rPr>
          <w:rFonts w:hAnsi="宋体" w:hint="eastAsia"/>
        </w:rPr>
        <w:t>产品的碳足迹数据应</w:t>
      </w:r>
      <w:r w:rsidR="00ED74E8" w:rsidRPr="00BA4465">
        <w:rPr>
          <w:rFonts w:hAnsi="宋体" w:hint="eastAsia"/>
        </w:rPr>
        <w:t>定期</w:t>
      </w:r>
      <w:r w:rsidR="00E02A39" w:rsidRPr="00BA4465">
        <w:rPr>
          <w:rFonts w:hAnsi="宋体" w:hint="eastAsia"/>
        </w:rPr>
        <w:t>更新，或每当影响其排放强度的参数发生重大变化时更新一次。下列情况应被视为触发重大变化:</w:t>
      </w:r>
    </w:p>
    <w:p w14:paraId="78E9566F" w14:textId="5D0FD22A" w:rsidR="00E02A39" w:rsidRPr="00BA4465" w:rsidRDefault="00344D2B" w:rsidP="00344D2B">
      <w:pPr>
        <w:pStyle w:val="aff3"/>
        <w:tabs>
          <w:tab w:val="center" w:pos="4201"/>
          <w:tab w:val="right" w:leader="dot" w:pos="9298"/>
        </w:tabs>
        <w:ind w:firstLineChars="0" w:firstLine="420"/>
        <w:rPr>
          <w:rFonts w:hAnsi="宋体" w:hint="eastAsia"/>
        </w:rPr>
      </w:pPr>
      <w:r w:rsidRPr="00BA4465">
        <w:rPr>
          <w:rFonts w:hAnsi="宋体" w:hint="eastAsia"/>
        </w:rPr>
        <w:t xml:space="preserve">1） </w:t>
      </w:r>
      <w:r w:rsidR="00E02A39" w:rsidRPr="00BA4465">
        <w:rPr>
          <w:rFonts w:hAnsi="宋体" w:hint="eastAsia"/>
        </w:rPr>
        <w:t>生产发生结构性变化，包括操作中的重大工艺变化、技术进步、原材料或能源输入</w:t>
      </w:r>
      <w:r w:rsidR="00BD0369">
        <w:rPr>
          <w:rFonts w:hAnsi="宋体" w:hint="eastAsia"/>
        </w:rPr>
        <w:t>和</w:t>
      </w:r>
      <w:r w:rsidR="00E02A39" w:rsidRPr="00BA4465">
        <w:rPr>
          <w:rFonts w:hAnsi="宋体" w:hint="eastAsia"/>
        </w:rPr>
        <w:t>输出</w:t>
      </w:r>
      <w:r w:rsidR="00BD0369">
        <w:rPr>
          <w:rFonts w:hAnsi="宋体" w:hint="eastAsia"/>
        </w:rPr>
        <w:t>；</w:t>
      </w:r>
    </w:p>
    <w:p w14:paraId="2AA5D55D" w14:textId="5CD23B77" w:rsidR="00E02A39" w:rsidRPr="00BA4465" w:rsidRDefault="00344D2B" w:rsidP="00A84265">
      <w:pPr>
        <w:pStyle w:val="aff3"/>
        <w:tabs>
          <w:tab w:val="center" w:pos="4201"/>
          <w:tab w:val="right" w:leader="dot" w:pos="9298"/>
        </w:tabs>
        <w:ind w:firstLine="420"/>
        <w:rPr>
          <w:rFonts w:hAnsi="宋体" w:hint="eastAsia"/>
        </w:rPr>
      </w:pPr>
      <w:r w:rsidRPr="00BA4465">
        <w:rPr>
          <w:rFonts w:hAnsi="宋体" w:hint="eastAsia"/>
        </w:rPr>
        <w:t xml:space="preserve">2） </w:t>
      </w:r>
      <w:r w:rsidR="00DF06A1" w:rsidRPr="00BA4465">
        <w:rPr>
          <w:rFonts w:hAnsi="宋体" w:hint="eastAsia"/>
        </w:rPr>
        <w:t>计算方法发生变化，如</w:t>
      </w:r>
      <w:r w:rsidR="00E02A39" w:rsidRPr="00BA4465">
        <w:rPr>
          <w:rFonts w:hAnsi="宋体" w:hint="eastAsia"/>
        </w:rPr>
        <w:t>全球</w:t>
      </w:r>
      <w:r w:rsidR="00167999">
        <w:rPr>
          <w:rFonts w:hAnsi="宋体" w:hint="eastAsia"/>
        </w:rPr>
        <w:t>变暖</w:t>
      </w:r>
      <w:r w:rsidR="00E02A39" w:rsidRPr="00BA4465">
        <w:rPr>
          <w:rFonts w:hAnsi="宋体" w:hint="eastAsia"/>
        </w:rPr>
        <w:t>潜势值或收集数据的准确性提高，纳入新的对排放数据产生重大影响的数据源</w:t>
      </w:r>
      <w:r w:rsidR="00BD0369">
        <w:rPr>
          <w:rFonts w:hAnsi="宋体" w:hint="eastAsia"/>
        </w:rPr>
        <w:t>；</w:t>
      </w:r>
    </w:p>
    <w:p w14:paraId="36F72023" w14:textId="77777777" w:rsidR="00E02A39" w:rsidRPr="00BA4465" w:rsidRDefault="00344D2B" w:rsidP="00A84265">
      <w:pPr>
        <w:pStyle w:val="aff3"/>
        <w:tabs>
          <w:tab w:val="center" w:pos="4201"/>
          <w:tab w:val="right" w:leader="dot" w:pos="9298"/>
        </w:tabs>
        <w:ind w:firstLine="420"/>
        <w:rPr>
          <w:rFonts w:hAnsi="宋体" w:hint="eastAsia"/>
        </w:rPr>
      </w:pPr>
      <w:r w:rsidRPr="00BA4465">
        <w:rPr>
          <w:rFonts w:hAnsi="宋体" w:hint="eastAsia"/>
        </w:rPr>
        <w:t xml:space="preserve">3） </w:t>
      </w:r>
      <w:r w:rsidR="00E02A39" w:rsidRPr="00BA4465">
        <w:rPr>
          <w:rFonts w:hAnsi="宋体" w:hint="eastAsia"/>
        </w:rPr>
        <w:t>发现重大错误，或累积起来的重大错误。</w:t>
      </w:r>
    </w:p>
    <w:p w14:paraId="41989FE7" w14:textId="77777777" w:rsidR="00175CE3" w:rsidRPr="00A9799F" w:rsidRDefault="00175CE3" w:rsidP="00175CE3">
      <w:pPr>
        <w:pStyle w:val="3"/>
        <w:spacing w:before="156" w:after="156" w:line="240" w:lineRule="auto"/>
        <w:ind w:firstLineChars="0" w:firstLine="0"/>
        <w:jc w:val="left"/>
        <w:rPr>
          <w:rFonts w:ascii="黑体" w:hAnsi="黑体" w:hint="eastAsia"/>
        </w:rPr>
      </w:pPr>
      <w:bookmarkStart w:id="60" w:name="_Toc171946704"/>
      <w:bookmarkStart w:id="61" w:name="_Toc172899172"/>
      <w:r w:rsidRPr="00A9799F">
        <w:rPr>
          <w:rFonts w:ascii="黑体" w:hAnsi="黑体"/>
        </w:rPr>
        <w:t xml:space="preserve">7.5  </w:t>
      </w:r>
      <w:r w:rsidRPr="00A9799F">
        <w:rPr>
          <w:rFonts w:ascii="黑体" w:hAnsi="黑体" w:hint="eastAsia"/>
        </w:rPr>
        <w:t>绩效追踪</w:t>
      </w:r>
      <w:bookmarkEnd w:id="60"/>
      <w:bookmarkEnd w:id="61"/>
    </w:p>
    <w:p w14:paraId="56723456" w14:textId="77777777" w:rsidR="00175CE3" w:rsidRPr="00A9799F" w:rsidRDefault="00175CE3" w:rsidP="00175CE3">
      <w:pPr>
        <w:pStyle w:val="aff3"/>
        <w:tabs>
          <w:tab w:val="center" w:pos="4201"/>
          <w:tab w:val="right" w:leader="dot" w:pos="9298"/>
        </w:tabs>
        <w:ind w:firstLine="420"/>
      </w:pPr>
      <w:r w:rsidRPr="00A9799F">
        <w:t xml:space="preserve">计划将产品碳足迹用于绩效追踪时，应满足以下针对产品碳足迹量化的附加要求： </w:t>
      </w:r>
    </w:p>
    <w:p w14:paraId="764EB3A9" w14:textId="77777777" w:rsidR="00175CE3" w:rsidRPr="00A9799F" w:rsidRDefault="00175CE3" w:rsidP="00175CE3">
      <w:pPr>
        <w:pStyle w:val="aff3"/>
        <w:tabs>
          <w:tab w:val="center" w:pos="4201"/>
          <w:tab w:val="right" w:leader="dot" w:pos="9298"/>
        </w:tabs>
        <w:ind w:firstLine="420"/>
      </w:pPr>
      <w:r w:rsidRPr="00A9799F">
        <w:t xml:space="preserve">a) 应针对不同时间点或空间范围进行研究； </w:t>
      </w:r>
    </w:p>
    <w:p w14:paraId="444F543A" w14:textId="77777777" w:rsidR="00175CE3" w:rsidRPr="00A9799F" w:rsidRDefault="00175CE3" w:rsidP="00175CE3">
      <w:pPr>
        <w:pStyle w:val="aff3"/>
        <w:tabs>
          <w:tab w:val="center" w:pos="4201"/>
          <w:tab w:val="right" w:leader="dot" w:pos="9298"/>
        </w:tabs>
        <w:ind w:firstLine="420"/>
      </w:pPr>
      <w:r w:rsidRPr="00A9799F">
        <w:t>b) 应针对相同声明单位计算产品碳足迹随时间或空间发生的变化；</w:t>
      </w:r>
    </w:p>
    <w:p w14:paraId="325F1C66" w14:textId="73E05CA5" w:rsidR="00175CE3" w:rsidRPr="00A9799F" w:rsidRDefault="00175CE3" w:rsidP="00175CE3">
      <w:pPr>
        <w:pStyle w:val="aff3"/>
        <w:tabs>
          <w:tab w:val="center" w:pos="4201"/>
          <w:tab w:val="right" w:leader="dot" w:pos="9298"/>
        </w:tabs>
        <w:ind w:firstLine="420"/>
        <w:rPr>
          <w:rFonts w:hAnsi="宋体" w:hint="eastAsia"/>
        </w:rPr>
      </w:pPr>
      <w:r w:rsidRPr="00A9799F">
        <w:t>c) 应使用相同的方法（例如选择和管理数据的系统、系统边界、分配、全球</w:t>
      </w:r>
      <w:r w:rsidR="00167999">
        <w:rPr>
          <w:rFonts w:hint="eastAsia"/>
        </w:rPr>
        <w:t>变暖</w:t>
      </w:r>
      <w:r w:rsidRPr="00A9799F">
        <w:t>潜势等，以及相同的 PCR）计算产品碳足迹随时间或空间的变化。产品碳足迹绩效追踪的时间间隔不应短于 6.1.3.1 所述的数据时间界限，且应在目的和范围中予以描述。产品碳足迹用于空间绩效追踪时，不同时间段的空间系统划分要保持一致。</w:t>
      </w:r>
    </w:p>
    <w:p w14:paraId="46D2BB22" w14:textId="77777777" w:rsidR="00C86F83" w:rsidRPr="00A9799F" w:rsidRDefault="00C86F83" w:rsidP="00FE5DE7">
      <w:pPr>
        <w:pStyle w:val="2"/>
        <w:spacing w:beforeLines="100" w:before="312" w:afterLines="100" w:after="312" w:line="240" w:lineRule="auto"/>
        <w:ind w:firstLineChars="0" w:firstLine="0"/>
        <w:rPr>
          <w:szCs w:val="21"/>
        </w:rPr>
      </w:pPr>
      <w:bookmarkStart w:id="62" w:name="_Toc171946705"/>
      <w:bookmarkStart w:id="63" w:name="_Toc172899173"/>
      <w:r w:rsidRPr="00731596">
        <w:rPr>
          <w:rFonts w:ascii="黑体" w:hAnsi="黑体" w:hint="eastAsia"/>
          <w:szCs w:val="21"/>
        </w:rPr>
        <w:t>8</w:t>
      </w:r>
      <w:r w:rsidRPr="00A9799F">
        <w:rPr>
          <w:szCs w:val="21"/>
        </w:rPr>
        <w:t xml:space="preserve">  </w:t>
      </w:r>
      <w:r w:rsidRPr="00A9799F">
        <w:rPr>
          <w:rFonts w:hint="eastAsia"/>
          <w:szCs w:val="21"/>
        </w:rPr>
        <w:t>结果解释</w:t>
      </w:r>
      <w:bookmarkEnd w:id="62"/>
      <w:bookmarkEnd w:id="63"/>
    </w:p>
    <w:p w14:paraId="1D61F2A7" w14:textId="324D76B2"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hint="eastAsia"/>
        </w:rPr>
        <w:t>产品碳足迹研究的生命周期</w:t>
      </w:r>
      <w:r w:rsidR="00B200AA">
        <w:rPr>
          <w:rFonts w:hAnsi="宋体" w:hint="eastAsia"/>
        </w:rPr>
        <w:t>结果</w:t>
      </w:r>
      <w:r w:rsidRPr="00A9799F">
        <w:rPr>
          <w:rFonts w:hAnsi="宋体" w:hint="eastAsia"/>
        </w:rPr>
        <w:t xml:space="preserve">解释阶段应包括以下步骤： </w:t>
      </w:r>
    </w:p>
    <w:p w14:paraId="0BAF0FD0" w14:textId="7681647E" w:rsidR="00B200AA" w:rsidRDefault="002572AC" w:rsidP="00A84265">
      <w:pPr>
        <w:pStyle w:val="aff3"/>
        <w:tabs>
          <w:tab w:val="center" w:pos="4201"/>
          <w:tab w:val="right" w:leader="dot" w:pos="9298"/>
        </w:tabs>
        <w:ind w:firstLine="420"/>
      </w:pPr>
      <w:r w:rsidRPr="00A9799F">
        <w:rPr>
          <w:rFonts w:hAnsi="宋体" w:hint="eastAsia"/>
        </w:rPr>
        <w:t xml:space="preserve">a) </w:t>
      </w:r>
      <w:r w:rsidR="00D255EF" w:rsidRPr="00A9799F">
        <w:t>根据生命周期清单分析和生命周期影响评价的产品碳足迹和产品部分碳足迹的量化结果，识别显著环节</w:t>
      </w:r>
      <w:r w:rsidR="00B200AA">
        <w:rPr>
          <w:rFonts w:hint="eastAsia"/>
        </w:rPr>
        <w:t>；</w:t>
      </w:r>
    </w:p>
    <w:p w14:paraId="51A6A857" w14:textId="3A256847" w:rsidR="002572AC" w:rsidRPr="00B200AA" w:rsidRDefault="00B200AA" w:rsidP="00B200AA">
      <w:pPr>
        <w:pStyle w:val="aff3"/>
        <w:tabs>
          <w:tab w:val="center" w:pos="4201"/>
          <w:tab w:val="right" w:leader="dot" w:pos="9298"/>
        </w:tabs>
        <w:ind w:firstLine="360"/>
        <w:rPr>
          <w:rFonts w:ascii="黑体" w:eastAsia="黑体" w:hAnsi="黑体" w:hint="eastAsia"/>
          <w:sz w:val="18"/>
          <w:szCs w:val="18"/>
        </w:rPr>
      </w:pPr>
      <w:r w:rsidRPr="00B200AA">
        <w:rPr>
          <w:rFonts w:ascii="黑体" w:eastAsia="黑体" w:hAnsi="黑体" w:hint="eastAsia"/>
          <w:sz w:val="18"/>
          <w:szCs w:val="18"/>
        </w:rPr>
        <w:t>注1：</w:t>
      </w:r>
      <w:r w:rsidRPr="00B200AA">
        <w:rPr>
          <w:rFonts w:hAnsi="宋体" w:hint="eastAsia"/>
          <w:sz w:val="18"/>
          <w:szCs w:val="18"/>
        </w:rPr>
        <w:t>显著环节</w:t>
      </w:r>
      <w:r w:rsidR="00D255EF" w:rsidRPr="00B200AA">
        <w:rPr>
          <w:rFonts w:hAnsi="宋体"/>
          <w:sz w:val="18"/>
          <w:szCs w:val="18"/>
        </w:rPr>
        <w:t>可包括生命周期阶段、单元过程或流</w:t>
      </w:r>
      <w:r w:rsidRPr="00B200AA">
        <w:rPr>
          <w:rFonts w:hAnsi="宋体" w:hint="eastAsia"/>
          <w:sz w:val="18"/>
          <w:szCs w:val="18"/>
        </w:rPr>
        <w:t>。</w:t>
      </w:r>
      <w:r w:rsidR="002572AC" w:rsidRPr="00B200AA">
        <w:rPr>
          <w:rFonts w:ascii="黑体" w:eastAsia="黑体" w:hAnsi="黑体" w:hint="eastAsia"/>
          <w:sz w:val="18"/>
          <w:szCs w:val="18"/>
        </w:rPr>
        <w:t xml:space="preserve"> </w:t>
      </w:r>
    </w:p>
    <w:p w14:paraId="0194E9E0" w14:textId="559F95CB"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hint="eastAsia"/>
        </w:rPr>
        <w:t>b) 完整性、一致性和敏感性分析</w:t>
      </w:r>
      <w:r w:rsidR="00B200AA">
        <w:rPr>
          <w:rFonts w:hAnsi="宋体" w:hint="eastAsia"/>
        </w:rPr>
        <w:t>的评估</w:t>
      </w:r>
      <w:r w:rsidRPr="00A9799F">
        <w:rPr>
          <w:rFonts w:hAnsi="宋体" w:hint="eastAsia"/>
        </w:rPr>
        <w:t xml:space="preserve">； </w:t>
      </w:r>
    </w:p>
    <w:p w14:paraId="48DCE8CD" w14:textId="77777777"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hint="eastAsia"/>
        </w:rPr>
        <w:t xml:space="preserve">c) 结论、局限性和建议的编制。 </w:t>
      </w:r>
    </w:p>
    <w:p w14:paraId="5DDBE3AD" w14:textId="77777777" w:rsidR="002572AC" w:rsidRPr="00A9799F" w:rsidRDefault="00D255EF" w:rsidP="00A84265">
      <w:pPr>
        <w:pStyle w:val="aff3"/>
        <w:tabs>
          <w:tab w:val="center" w:pos="4201"/>
          <w:tab w:val="right" w:leader="dot" w:pos="9298"/>
        </w:tabs>
        <w:ind w:firstLine="420"/>
        <w:rPr>
          <w:rFonts w:hAnsi="宋体" w:hint="eastAsia"/>
        </w:rPr>
      </w:pPr>
      <w:r w:rsidRPr="00A9799F">
        <w:rPr>
          <w:rFonts w:hAnsi="宋体" w:hint="eastAsia"/>
        </w:rPr>
        <w:lastRenderedPageBreak/>
        <w:t>应根据</w:t>
      </w:r>
      <w:r w:rsidR="002572AC" w:rsidRPr="00A9799F">
        <w:rPr>
          <w:rFonts w:hAnsi="宋体" w:hint="eastAsia"/>
        </w:rPr>
        <w:t>产品碳足迹研究的目的和范围</w:t>
      </w:r>
      <w:r w:rsidRPr="00A9799F">
        <w:rPr>
          <w:rFonts w:hAnsi="宋体" w:hint="eastAsia"/>
        </w:rPr>
        <w:t>进行结果解释</w:t>
      </w:r>
      <w:r w:rsidR="002572AC" w:rsidRPr="00A9799F">
        <w:rPr>
          <w:rFonts w:hAnsi="宋体" w:hint="eastAsia"/>
        </w:rPr>
        <w:t xml:space="preserve">，解释应包括以下内容： </w:t>
      </w:r>
    </w:p>
    <w:p w14:paraId="57BA5C08" w14:textId="77777777"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rPr>
        <w:t>——</w:t>
      </w:r>
      <w:r w:rsidR="00D255EF" w:rsidRPr="00A9799F">
        <w:t>说明产品碳足迹和各生命周期阶段的碳足迹；</w:t>
      </w:r>
    </w:p>
    <w:p w14:paraId="2369863C" w14:textId="77777777"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rPr>
        <w:t>——</w:t>
      </w:r>
      <w:r w:rsidR="00D255EF" w:rsidRPr="00A9799F">
        <w:rPr>
          <w:rFonts w:hAnsi="宋体" w:hint="eastAsia"/>
        </w:rPr>
        <w:t>分析</w:t>
      </w:r>
      <w:r w:rsidRPr="00A9799F">
        <w:rPr>
          <w:rFonts w:hAnsi="宋体" w:hint="eastAsia"/>
        </w:rPr>
        <w:t xml:space="preserve">不确定性，包括取舍准则的应用或范围； </w:t>
      </w:r>
    </w:p>
    <w:p w14:paraId="224F71C8" w14:textId="77777777"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rPr>
        <w:t>——</w:t>
      </w:r>
      <w:r w:rsidRPr="00A9799F">
        <w:rPr>
          <w:rFonts w:hAnsi="宋体" w:hint="eastAsia"/>
        </w:rPr>
        <w:t xml:space="preserve">详细记录选定的分配程序； </w:t>
      </w:r>
    </w:p>
    <w:p w14:paraId="5CCCD228" w14:textId="77777777"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rPr>
        <w:t>——</w:t>
      </w:r>
      <w:r w:rsidR="00D255EF" w:rsidRPr="00A9799F">
        <w:t>说明产品碳足迹研究的局限性</w:t>
      </w:r>
      <w:r w:rsidR="0024000F" w:rsidRPr="00A9799F">
        <w:rPr>
          <w:rFonts w:hAnsi="宋体" w:hint="eastAsia"/>
        </w:rPr>
        <w:t>，包括但不限于：关注单一环境问题、方法论相关的局限性</w:t>
      </w:r>
      <w:r w:rsidRPr="00A9799F">
        <w:rPr>
          <w:rFonts w:hAnsi="宋体" w:hint="eastAsia"/>
        </w:rPr>
        <w:t xml:space="preserve">。 </w:t>
      </w:r>
    </w:p>
    <w:p w14:paraId="38A733D4" w14:textId="66426130" w:rsidR="002572AC" w:rsidRPr="00A9799F" w:rsidRDefault="00B200AA" w:rsidP="00A84265">
      <w:pPr>
        <w:pStyle w:val="aff3"/>
        <w:tabs>
          <w:tab w:val="center" w:pos="4201"/>
          <w:tab w:val="right" w:leader="dot" w:pos="9298"/>
        </w:tabs>
        <w:ind w:firstLine="420"/>
        <w:rPr>
          <w:rFonts w:hAnsi="宋体" w:hint="eastAsia"/>
        </w:rPr>
      </w:pPr>
      <w:r>
        <w:rPr>
          <w:rFonts w:hAnsi="宋体" w:hint="eastAsia"/>
        </w:rPr>
        <w:t>结果</w:t>
      </w:r>
      <w:r w:rsidR="002572AC" w:rsidRPr="00A9799F">
        <w:rPr>
          <w:rFonts w:hAnsi="宋体" w:hint="eastAsia"/>
        </w:rPr>
        <w:t xml:space="preserve">解释宜包括以下内容： </w:t>
      </w:r>
    </w:p>
    <w:p w14:paraId="017C2A0E" w14:textId="2453D698"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rPr>
        <w:t>——</w:t>
      </w:r>
      <w:r w:rsidR="00D255EF" w:rsidRPr="00A9799F">
        <w:rPr>
          <w:rFonts w:hAnsi="宋体" w:hint="eastAsia"/>
        </w:rPr>
        <w:t>分析</w:t>
      </w:r>
      <w:r w:rsidRPr="00A9799F">
        <w:rPr>
          <w:rFonts w:hAnsi="宋体" w:hint="eastAsia"/>
        </w:rPr>
        <w:t>重要输入</w:t>
      </w:r>
      <w:r w:rsidR="00B200AA">
        <w:rPr>
          <w:rFonts w:hAnsi="宋体" w:hint="eastAsia"/>
        </w:rPr>
        <w:t>和</w:t>
      </w:r>
      <w:r w:rsidRPr="00A9799F">
        <w:rPr>
          <w:rFonts w:hAnsi="宋体" w:hint="eastAsia"/>
        </w:rPr>
        <w:t>输出</w:t>
      </w:r>
      <w:r w:rsidR="00B200AA">
        <w:rPr>
          <w:rFonts w:hAnsi="宋体" w:hint="eastAsia"/>
        </w:rPr>
        <w:t>及</w:t>
      </w:r>
      <w:r w:rsidRPr="00A9799F">
        <w:rPr>
          <w:rFonts w:hAnsi="宋体" w:hint="eastAsia"/>
        </w:rPr>
        <w:t>方法学选择（包括分配程序）的敏感性</w:t>
      </w:r>
      <w:r w:rsidR="00D255EF" w:rsidRPr="00A9799F">
        <w:rPr>
          <w:rFonts w:hAnsi="宋体" w:hint="eastAsia"/>
        </w:rPr>
        <w:t>，以了解</w:t>
      </w:r>
      <w:r w:rsidRPr="00A9799F">
        <w:rPr>
          <w:rFonts w:hAnsi="宋体" w:hint="eastAsia"/>
        </w:rPr>
        <w:t xml:space="preserve">结果的敏感性和不确定性； </w:t>
      </w:r>
    </w:p>
    <w:p w14:paraId="13660CFE" w14:textId="77777777" w:rsidR="002572AC" w:rsidRPr="00A9799F" w:rsidRDefault="002572AC" w:rsidP="00A84265">
      <w:pPr>
        <w:pStyle w:val="aff3"/>
        <w:tabs>
          <w:tab w:val="center" w:pos="4201"/>
          <w:tab w:val="right" w:leader="dot" w:pos="9298"/>
        </w:tabs>
        <w:ind w:firstLine="420"/>
        <w:rPr>
          <w:rFonts w:hAnsi="宋体" w:hint="eastAsia"/>
        </w:rPr>
      </w:pPr>
      <w:r w:rsidRPr="00A9799F">
        <w:rPr>
          <w:rFonts w:hAnsi="宋体"/>
        </w:rPr>
        <w:t>——</w:t>
      </w:r>
      <w:r w:rsidR="00D255EF" w:rsidRPr="00A9799F">
        <w:rPr>
          <w:rFonts w:hAnsi="宋体" w:hint="eastAsia"/>
        </w:rPr>
        <w:t>评估</w:t>
      </w:r>
      <w:r w:rsidRPr="00A9799F">
        <w:rPr>
          <w:rFonts w:hAnsi="宋体" w:hint="eastAsia"/>
        </w:rPr>
        <w:t>建议</w:t>
      </w:r>
      <w:r w:rsidR="00D255EF" w:rsidRPr="00A9799F">
        <w:rPr>
          <w:rFonts w:hAnsi="宋体" w:hint="eastAsia"/>
        </w:rPr>
        <w:t>对</w:t>
      </w:r>
      <w:r w:rsidRPr="00A9799F">
        <w:rPr>
          <w:rFonts w:hAnsi="宋体" w:hint="eastAsia"/>
        </w:rPr>
        <w:t>结果的影响</w:t>
      </w:r>
      <w:r w:rsidR="00D255EF" w:rsidRPr="00A9799F">
        <w:rPr>
          <w:rFonts w:hAnsi="宋体" w:hint="eastAsia"/>
        </w:rPr>
        <w:t>；</w:t>
      </w:r>
      <w:r w:rsidRPr="00A9799F">
        <w:rPr>
          <w:rFonts w:hAnsi="宋体" w:hint="eastAsia"/>
        </w:rPr>
        <w:t xml:space="preserve"> </w:t>
      </w:r>
    </w:p>
    <w:p w14:paraId="4D0D1EB3" w14:textId="74FFB19F" w:rsidR="002572AC" w:rsidRPr="00A9799F" w:rsidRDefault="00C20AC9" w:rsidP="00A84265">
      <w:pPr>
        <w:pStyle w:val="aff3"/>
        <w:tabs>
          <w:tab w:val="center" w:pos="4201"/>
          <w:tab w:val="right" w:leader="dot" w:pos="9298"/>
        </w:tabs>
        <w:ind w:firstLine="420"/>
        <w:rPr>
          <w:rFonts w:hAnsi="宋体" w:hint="eastAsia"/>
        </w:rPr>
      </w:pPr>
      <w:r w:rsidRPr="00A9799F">
        <w:rPr>
          <w:rFonts w:hAnsi="宋体"/>
        </w:rPr>
        <w:t>——</w:t>
      </w:r>
      <w:r w:rsidR="00D255EF" w:rsidRPr="00A9799F">
        <w:t>描述地理格网的划分方法及地理格网的尺度要求原则（如适用）。</w:t>
      </w:r>
      <w:r w:rsidR="002572AC" w:rsidRPr="00A9799F">
        <w:rPr>
          <w:rFonts w:hAnsi="宋体" w:hint="eastAsia"/>
        </w:rPr>
        <w:t xml:space="preserve"> </w:t>
      </w:r>
    </w:p>
    <w:p w14:paraId="0B5FA7BD" w14:textId="3F5C449C" w:rsidR="002572AC" w:rsidRPr="00A9799F" w:rsidRDefault="002572AC" w:rsidP="00A84265">
      <w:pPr>
        <w:pStyle w:val="aff3"/>
        <w:tabs>
          <w:tab w:val="center" w:pos="4201"/>
          <w:tab w:val="right" w:leader="dot" w:pos="9298"/>
        </w:tabs>
        <w:ind w:firstLine="360"/>
        <w:rPr>
          <w:rFonts w:hAnsi="宋体" w:hint="eastAsia"/>
          <w:sz w:val="18"/>
          <w:szCs w:val="18"/>
        </w:rPr>
      </w:pPr>
      <w:r w:rsidRPr="00A9799F">
        <w:rPr>
          <w:rFonts w:ascii="黑体" w:eastAsia="黑体" w:hAnsi="黑体" w:hint="eastAsia"/>
          <w:sz w:val="18"/>
          <w:szCs w:val="18"/>
        </w:rPr>
        <w:t>注</w:t>
      </w:r>
      <w:r w:rsidR="00B200AA">
        <w:rPr>
          <w:rFonts w:ascii="黑体" w:eastAsia="黑体" w:hAnsi="黑体" w:hint="eastAsia"/>
          <w:sz w:val="18"/>
          <w:szCs w:val="18"/>
        </w:rPr>
        <w:t>2</w:t>
      </w:r>
      <w:r w:rsidRPr="00A9799F">
        <w:rPr>
          <w:rFonts w:ascii="黑体" w:eastAsia="黑体" w:hAnsi="黑体" w:hint="eastAsia"/>
          <w:sz w:val="18"/>
          <w:szCs w:val="18"/>
        </w:rPr>
        <w:t>：</w:t>
      </w:r>
      <w:r w:rsidRPr="00A9799F">
        <w:rPr>
          <w:rFonts w:hAnsi="宋体" w:hint="eastAsia"/>
          <w:sz w:val="18"/>
          <w:szCs w:val="18"/>
        </w:rPr>
        <w:t>更多信息见</w:t>
      </w:r>
      <w:r w:rsidRPr="00A9799F">
        <w:rPr>
          <w:rFonts w:hAnsi="宋体"/>
          <w:sz w:val="18"/>
          <w:szCs w:val="18"/>
        </w:rPr>
        <w:t xml:space="preserve"> GB/T 24044-2008 4.5</w:t>
      </w:r>
      <w:r w:rsidRPr="00A9799F">
        <w:rPr>
          <w:rFonts w:hAnsi="宋体" w:hint="eastAsia"/>
          <w:sz w:val="18"/>
          <w:szCs w:val="18"/>
        </w:rPr>
        <w:t>。</w:t>
      </w:r>
    </w:p>
    <w:p w14:paraId="6FB2AC43" w14:textId="77777777" w:rsidR="000635AC" w:rsidRPr="00A9799F" w:rsidRDefault="00C86F83" w:rsidP="00FE5DE7">
      <w:pPr>
        <w:pStyle w:val="2"/>
        <w:spacing w:beforeLines="100" w:before="312" w:afterLines="100" w:after="312" w:line="240" w:lineRule="auto"/>
        <w:ind w:firstLineChars="0" w:firstLine="0"/>
        <w:rPr>
          <w:szCs w:val="21"/>
        </w:rPr>
      </w:pPr>
      <w:bookmarkStart w:id="64" w:name="_Toc171946706"/>
      <w:bookmarkStart w:id="65" w:name="_Toc172899174"/>
      <w:r w:rsidRPr="00731596">
        <w:rPr>
          <w:rFonts w:ascii="黑体" w:hAnsi="黑体"/>
          <w:szCs w:val="21"/>
        </w:rPr>
        <w:t>9</w:t>
      </w:r>
      <w:r w:rsidRPr="00A9799F">
        <w:rPr>
          <w:szCs w:val="21"/>
        </w:rPr>
        <w:t xml:space="preserve">  </w:t>
      </w:r>
      <w:r w:rsidR="000635AC" w:rsidRPr="00A9799F">
        <w:rPr>
          <w:rFonts w:hint="eastAsia"/>
          <w:szCs w:val="21"/>
        </w:rPr>
        <w:t>产品碳足迹报告</w:t>
      </w:r>
      <w:bookmarkEnd w:id="64"/>
      <w:bookmarkEnd w:id="65"/>
    </w:p>
    <w:p w14:paraId="348785CB" w14:textId="4CD81ED8" w:rsidR="000635AC" w:rsidRPr="00A9799F" w:rsidRDefault="000635AC">
      <w:pPr>
        <w:pStyle w:val="aff3"/>
        <w:tabs>
          <w:tab w:val="center" w:pos="4201"/>
          <w:tab w:val="right" w:leader="dot" w:pos="9298"/>
        </w:tabs>
        <w:ind w:firstLine="420"/>
        <w:rPr>
          <w:rFonts w:hAnsi="宋体" w:hint="eastAsia"/>
        </w:rPr>
      </w:pPr>
      <w:r w:rsidRPr="00A9799F">
        <w:rPr>
          <w:rFonts w:hAnsi="宋体"/>
        </w:rPr>
        <w:t>产品碳足迹报告应记录产品碳足迹的量化结果，并</w:t>
      </w:r>
      <w:r w:rsidR="00CE485A">
        <w:rPr>
          <w:rFonts w:hAnsi="宋体" w:hint="eastAsia"/>
        </w:rPr>
        <w:t>说明该报告</w:t>
      </w:r>
      <w:r w:rsidRPr="00A9799F">
        <w:rPr>
          <w:rFonts w:hAnsi="宋体"/>
        </w:rPr>
        <w:t>符合本</w:t>
      </w:r>
      <w:r w:rsidR="00831D38" w:rsidRPr="00A9799F">
        <w:rPr>
          <w:rFonts w:hAnsi="宋体" w:hint="eastAsia"/>
        </w:rPr>
        <w:t>文件</w:t>
      </w:r>
      <w:r w:rsidRPr="00A9799F">
        <w:rPr>
          <w:rFonts w:hAnsi="宋体"/>
        </w:rPr>
        <w:t>的</w:t>
      </w:r>
      <w:r w:rsidR="00CE485A">
        <w:rPr>
          <w:rFonts w:hAnsi="宋体" w:hint="eastAsia"/>
        </w:rPr>
        <w:t>规定</w:t>
      </w:r>
      <w:r w:rsidRPr="00A9799F">
        <w:rPr>
          <w:rFonts w:hAnsi="宋体"/>
        </w:rPr>
        <w:t>。报告应包括但不限于以下内容</w:t>
      </w:r>
      <w:r w:rsidR="00D8649D">
        <w:rPr>
          <w:rFonts w:hAnsi="宋体" w:hint="eastAsia"/>
        </w:rPr>
        <w:t>（参考格式见附录E）</w:t>
      </w:r>
      <w:r w:rsidRPr="00A9799F">
        <w:rPr>
          <w:rFonts w:hAnsi="宋体"/>
        </w:rPr>
        <w:t xml:space="preserve">： </w:t>
      </w:r>
    </w:p>
    <w:p w14:paraId="4E249589" w14:textId="23612F8B" w:rsidR="000635AC" w:rsidRPr="00731596" w:rsidRDefault="00D8649D" w:rsidP="00731596">
      <w:pPr>
        <w:adjustRightInd/>
        <w:snapToGrid/>
        <w:spacing w:line="240" w:lineRule="auto"/>
        <w:ind w:firstLineChars="202" w:firstLine="424"/>
      </w:pPr>
      <w:bookmarkStart w:id="66" w:name="_Toc171946707"/>
      <w:bookmarkStart w:id="67" w:name="_Toc172899175"/>
      <w:r w:rsidRPr="00731596">
        <w:rPr>
          <w:rFonts w:hint="eastAsia"/>
        </w:rPr>
        <w:t>a</w:t>
      </w:r>
      <w:r w:rsidRPr="00731596">
        <w:rPr>
          <w:rFonts w:hint="eastAsia"/>
        </w:rPr>
        <w:t>）</w:t>
      </w:r>
      <w:r w:rsidRPr="00731596">
        <w:t>基本情况</w:t>
      </w:r>
      <w:bookmarkEnd w:id="66"/>
      <w:bookmarkEnd w:id="67"/>
      <w:r w:rsidR="000301C6">
        <w:rPr>
          <w:rFonts w:hint="eastAsia"/>
        </w:rPr>
        <w:t>：</w:t>
      </w:r>
      <w:r w:rsidR="000635AC" w:rsidRPr="00731596">
        <w:t xml:space="preserve"> </w:t>
      </w:r>
    </w:p>
    <w:p w14:paraId="2B23C781" w14:textId="77777777" w:rsidR="00CE485A" w:rsidRDefault="000635AC" w:rsidP="00731596">
      <w:pPr>
        <w:pStyle w:val="aff3"/>
        <w:tabs>
          <w:tab w:val="center" w:pos="4201"/>
          <w:tab w:val="right" w:leader="dot" w:pos="9298"/>
        </w:tabs>
        <w:ind w:firstLineChars="345" w:firstLine="724"/>
        <w:rPr>
          <w:rFonts w:hAnsi="宋体" w:hint="eastAsia"/>
        </w:rPr>
      </w:pPr>
      <w:r w:rsidRPr="00A9799F">
        <w:rPr>
          <w:rFonts w:hAnsi="宋体"/>
        </w:rPr>
        <w:t>1）</w:t>
      </w:r>
      <w:r w:rsidR="00CE485A">
        <w:rPr>
          <w:rFonts w:hAnsi="宋体" w:hint="eastAsia"/>
        </w:rPr>
        <w:t xml:space="preserve"> </w:t>
      </w:r>
      <w:r w:rsidRPr="00A9799F">
        <w:rPr>
          <w:rFonts w:hAnsi="宋体"/>
        </w:rPr>
        <w:t>委托方与评价方</w:t>
      </w:r>
      <w:r w:rsidR="00CE485A">
        <w:rPr>
          <w:rFonts w:hAnsi="宋体" w:hint="eastAsia"/>
        </w:rPr>
        <w:t>信息</w:t>
      </w:r>
      <w:r w:rsidRPr="00A9799F">
        <w:rPr>
          <w:rFonts w:hAnsi="宋体"/>
        </w:rPr>
        <w:t>；</w:t>
      </w:r>
    </w:p>
    <w:p w14:paraId="249E84B3" w14:textId="77777777" w:rsidR="00CE485A" w:rsidRDefault="00CE485A" w:rsidP="00731596">
      <w:pPr>
        <w:pStyle w:val="aff3"/>
        <w:tabs>
          <w:tab w:val="center" w:pos="4201"/>
          <w:tab w:val="right" w:leader="dot" w:pos="9298"/>
        </w:tabs>
        <w:ind w:firstLineChars="345" w:firstLine="724"/>
        <w:rPr>
          <w:rFonts w:hAnsi="宋体" w:hint="eastAsia"/>
        </w:rPr>
      </w:pPr>
      <w:r>
        <w:rPr>
          <w:rFonts w:hAnsi="宋体" w:hint="eastAsia"/>
        </w:rPr>
        <w:t>2） 报告信息；</w:t>
      </w:r>
    </w:p>
    <w:p w14:paraId="0D6A1138" w14:textId="77777777" w:rsidR="00CE485A" w:rsidRPr="00A9799F" w:rsidRDefault="00CE485A" w:rsidP="00CE485A">
      <w:pPr>
        <w:pStyle w:val="aff3"/>
        <w:tabs>
          <w:tab w:val="center" w:pos="4201"/>
          <w:tab w:val="right" w:leader="dot" w:pos="9298"/>
        </w:tabs>
        <w:ind w:firstLineChars="345" w:firstLine="724"/>
        <w:rPr>
          <w:rFonts w:hAnsi="宋体" w:hint="eastAsia"/>
        </w:rPr>
      </w:pPr>
      <w:r>
        <w:rPr>
          <w:rFonts w:hAnsi="宋体" w:hint="eastAsia"/>
        </w:rPr>
        <w:t>3</w:t>
      </w:r>
      <w:r w:rsidRPr="00A9799F">
        <w:rPr>
          <w:rFonts w:hAnsi="宋体"/>
        </w:rPr>
        <w:t xml:space="preserve">） </w:t>
      </w:r>
      <w:r w:rsidRPr="00731596">
        <w:rPr>
          <w:rFonts w:hAnsi="宋体"/>
        </w:rPr>
        <w:t>依据的标准</w:t>
      </w:r>
      <w:r>
        <w:rPr>
          <w:rFonts w:hAnsi="宋体" w:hint="eastAsia"/>
        </w:rPr>
        <w:t>；</w:t>
      </w:r>
    </w:p>
    <w:p w14:paraId="6C898BF9" w14:textId="78498AF8" w:rsidR="000635AC" w:rsidRPr="00A9799F" w:rsidRDefault="00CE485A" w:rsidP="00731596">
      <w:pPr>
        <w:pStyle w:val="aff3"/>
        <w:tabs>
          <w:tab w:val="center" w:pos="4201"/>
          <w:tab w:val="right" w:leader="dot" w:pos="9298"/>
        </w:tabs>
        <w:ind w:firstLineChars="345" w:firstLine="724"/>
        <w:rPr>
          <w:rFonts w:hAnsi="宋体" w:hint="eastAsia"/>
        </w:rPr>
      </w:pPr>
      <w:r>
        <w:rPr>
          <w:rFonts w:hAnsi="宋体" w:hint="eastAsia"/>
        </w:rPr>
        <w:t>4） 使用的产品种类规则或其他补充要求的参考资料（如有）；</w:t>
      </w:r>
      <w:r w:rsidR="000635AC" w:rsidRPr="00A9799F">
        <w:rPr>
          <w:rFonts w:hAnsi="宋体"/>
        </w:rPr>
        <w:t xml:space="preserve"> </w:t>
      </w:r>
    </w:p>
    <w:p w14:paraId="73CBBC2D" w14:textId="1F134978" w:rsidR="00446D13" w:rsidRPr="00A9799F" w:rsidRDefault="00CE485A" w:rsidP="00731596">
      <w:pPr>
        <w:pStyle w:val="aff3"/>
        <w:tabs>
          <w:tab w:val="center" w:pos="4201"/>
          <w:tab w:val="right" w:leader="dot" w:pos="9298"/>
        </w:tabs>
        <w:ind w:leftChars="350" w:left="1155" w:hangingChars="200" w:hanging="420"/>
        <w:rPr>
          <w:rFonts w:hAnsi="宋体" w:hint="eastAsia"/>
        </w:rPr>
      </w:pPr>
      <w:r>
        <w:rPr>
          <w:rFonts w:hAnsi="宋体" w:hint="eastAsia"/>
        </w:rPr>
        <w:t>5</w:t>
      </w:r>
      <w:r w:rsidR="00446D13" w:rsidRPr="00A9799F">
        <w:rPr>
          <w:rFonts w:hAnsi="宋体"/>
        </w:rPr>
        <w:t>） 产品</w:t>
      </w:r>
      <w:r w:rsidR="00446D13" w:rsidRPr="00A9799F">
        <w:rPr>
          <w:rFonts w:hAnsi="宋体" w:hint="eastAsia"/>
        </w:rPr>
        <w:t>描述：产品信息描述应包括产品名称、</w:t>
      </w:r>
      <w:r w:rsidR="00D8649D">
        <w:rPr>
          <w:rFonts w:hAnsi="宋体" w:hint="eastAsia"/>
        </w:rPr>
        <w:t>品级/</w:t>
      </w:r>
      <w:r w:rsidR="006D68B8" w:rsidRPr="00A9799F">
        <w:rPr>
          <w:rFonts w:hAnsi="宋体" w:hint="eastAsia"/>
        </w:rPr>
        <w:t>牌号、批次、</w:t>
      </w:r>
      <w:r w:rsidR="00BA4465">
        <w:rPr>
          <w:rFonts w:hAnsi="宋体" w:hint="eastAsia"/>
        </w:rPr>
        <w:t>成分</w:t>
      </w:r>
      <w:r w:rsidR="00446D13" w:rsidRPr="00A9799F">
        <w:rPr>
          <w:rFonts w:hAnsi="宋体" w:hint="eastAsia"/>
        </w:rPr>
        <w:t>、生产商信息以及联系方式等。</w:t>
      </w:r>
    </w:p>
    <w:p w14:paraId="021DD4FB" w14:textId="1DA8832B" w:rsidR="000635AC" w:rsidRPr="00731596" w:rsidRDefault="00D8649D" w:rsidP="00731596">
      <w:pPr>
        <w:adjustRightInd/>
        <w:snapToGrid/>
        <w:spacing w:line="240" w:lineRule="auto"/>
        <w:ind w:firstLineChars="202" w:firstLine="424"/>
      </w:pPr>
      <w:bookmarkStart w:id="68" w:name="_Toc171946708"/>
      <w:bookmarkStart w:id="69" w:name="_Toc172899176"/>
      <w:r w:rsidRPr="00731596">
        <w:rPr>
          <w:rFonts w:hint="eastAsia"/>
        </w:rPr>
        <w:t>b</w:t>
      </w:r>
      <w:r w:rsidRPr="00731596">
        <w:rPr>
          <w:rFonts w:hint="eastAsia"/>
        </w:rPr>
        <w:t>）</w:t>
      </w:r>
      <w:r w:rsidR="003C24DF" w:rsidRPr="00731596">
        <w:rPr>
          <w:rFonts w:hint="eastAsia"/>
        </w:rPr>
        <w:t>目的</w:t>
      </w:r>
      <w:bookmarkEnd w:id="68"/>
      <w:bookmarkEnd w:id="69"/>
      <w:r w:rsidR="000301C6">
        <w:rPr>
          <w:rFonts w:hint="eastAsia"/>
        </w:rPr>
        <w:t>：</w:t>
      </w:r>
      <w:r w:rsidR="000635AC" w:rsidRPr="00731596">
        <w:t xml:space="preserve"> </w:t>
      </w:r>
    </w:p>
    <w:p w14:paraId="4D80442D" w14:textId="1ACC280E" w:rsidR="000635AC" w:rsidRPr="00A9799F" w:rsidRDefault="000635AC" w:rsidP="00731596">
      <w:pPr>
        <w:pStyle w:val="aff3"/>
        <w:tabs>
          <w:tab w:val="center" w:pos="4201"/>
          <w:tab w:val="right" w:leader="dot" w:pos="9298"/>
        </w:tabs>
        <w:ind w:firstLineChars="345" w:firstLine="724"/>
        <w:rPr>
          <w:rFonts w:hAnsi="宋体" w:hint="eastAsia"/>
        </w:rPr>
      </w:pPr>
      <w:r w:rsidRPr="00A9799F">
        <w:rPr>
          <w:rFonts w:hAnsi="宋体"/>
        </w:rPr>
        <w:t>1） 开展</w:t>
      </w:r>
      <w:r w:rsidR="00D8649D">
        <w:rPr>
          <w:rFonts w:hAnsi="宋体" w:hint="eastAsia"/>
        </w:rPr>
        <w:t>研究</w:t>
      </w:r>
      <w:r w:rsidRPr="00A9799F">
        <w:rPr>
          <w:rFonts w:hAnsi="宋体"/>
        </w:rPr>
        <w:t xml:space="preserve">的原因与目标； </w:t>
      </w:r>
    </w:p>
    <w:p w14:paraId="4CC44585" w14:textId="25296426" w:rsidR="000635AC" w:rsidRPr="00A9799F" w:rsidRDefault="000635AC" w:rsidP="00731596">
      <w:pPr>
        <w:pStyle w:val="aff3"/>
        <w:tabs>
          <w:tab w:val="center" w:pos="4201"/>
          <w:tab w:val="right" w:leader="dot" w:pos="9298"/>
        </w:tabs>
        <w:ind w:firstLineChars="345" w:firstLine="724"/>
        <w:rPr>
          <w:rFonts w:hAnsi="宋体" w:hint="eastAsia"/>
        </w:rPr>
      </w:pPr>
      <w:r w:rsidRPr="00A9799F">
        <w:rPr>
          <w:rFonts w:hAnsi="宋体"/>
        </w:rPr>
        <w:t xml:space="preserve">2） </w:t>
      </w:r>
      <w:r w:rsidR="002E7860" w:rsidRPr="00A9799F">
        <w:rPr>
          <w:rFonts w:hAnsi="宋体" w:hint="eastAsia"/>
        </w:rPr>
        <w:t>潜在</w:t>
      </w:r>
      <w:r w:rsidRPr="00A9799F">
        <w:rPr>
          <w:rFonts w:hAnsi="宋体"/>
        </w:rPr>
        <w:t>用途</w:t>
      </w:r>
      <w:r w:rsidR="002E7860" w:rsidRPr="00A9799F">
        <w:rPr>
          <w:rFonts w:hAnsi="宋体" w:hint="eastAsia"/>
        </w:rPr>
        <w:t>和局限性</w:t>
      </w:r>
      <w:r w:rsidRPr="00A9799F">
        <w:rPr>
          <w:rFonts w:hAnsi="宋体"/>
        </w:rPr>
        <w:t xml:space="preserve">。 </w:t>
      </w:r>
    </w:p>
    <w:p w14:paraId="20ABE1A0" w14:textId="3C2087DC" w:rsidR="000635AC" w:rsidRPr="00731596" w:rsidRDefault="00D8649D" w:rsidP="00731596">
      <w:pPr>
        <w:adjustRightInd/>
        <w:snapToGrid/>
        <w:spacing w:line="240" w:lineRule="auto"/>
        <w:ind w:firstLineChars="202" w:firstLine="424"/>
      </w:pPr>
      <w:bookmarkStart w:id="70" w:name="_Toc171946709"/>
      <w:bookmarkStart w:id="71" w:name="_Toc172899177"/>
      <w:r>
        <w:rPr>
          <w:rFonts w:hint="eastAsia"/>
        </w:rPr>
        <w:t>c</w:t>
      </w:r>
      <w:r>
        <w:rPr>
          <w:rFonts w:hint="eastAsia"/>
        </w:rPr>
        <w:t>）</w:t>
      </w:r>
      <w:r w:rsidR="00572E74" w:rsidRPr="00731596">
        <w:rPr>
          <w:rFonts w:hint="eastAsia"/>
        </w:rPr>
        <w:t>量化范围</w:t>
      </w:r>
      <w:bookmarkEnd w:id="70"/>
      <w:bookmarkEnd w:id="71"/>
      <w:r w:rsidR="000301C6">
        <w:rPr>
          <w:rFonts w:hint="eastAsia"/>
        </w:rPr>
        <w:t>：</w:t>
      </w:r>
    </w:p>
    <w:p w14:paraId="7CFB7696" w14:textId="77777777" w:rsidR="00453294" w:rsidRPr="00731596" w:rsidRDefault="00453294" w:rsidP="00731596">
      <w:pPr>
        <w:pStyle w:val="aff3"/>
        <w:tabs>
          <w:tab w:val="center" w:pos="4201"/>
          <w:tab w:val="right" w:leader="dot" w:pos="9298"/>
        </w:tabs>
        <w:ind w:firstLineChars="345" w:firstLine="724"/>
        <w:rPr>
          <w:rFonts w:hAnsi="宋体" w:hint="eastAsia"/>
        </w:rPr>
      </w:pPr>
      <w:r w:rsidRPr="00731596">
        <w:rPr>
          <w:rFonts w:hAnsi="宋体"/>
        </w:rPr>
        <w:t xml:space="preserve">1） 产品说明，包括功能和技术参数； </w:t>
      </w:r>
    </w:p>
    <w:p w14:paraId="560152ED" w14:textId="4708DEC9" w:rsidR="00453294" w:rsidRPr="00A9799F" w:rsidRDefault="00453294" w:rsidP="00731596">
      <w:pPr>
        <w:pStyle w:val="aff3"/>
        <w:tabs>
          <w:tab w:val="center" w:pos="4201"/>
          <w:tab w:val="right" w:leader="dot" w:pos="9298"/>
        </w:tabs>
        <w:ind w:firstLineChars="345" w:firstLine="724"/>
        <w:rPr>
          <w:rFonts w:hAnsi="宋体" w:hint="eastAsia"/>
        </w:rPr>
      </w:pPr>
      <w:r w:rsidRPr="00731596">
        <w:rPr>
          <w:rFonts w:hAnsi="宋体"/>
        </w:rPr>
        <w:t>2）</w:t>
      </w:r>
      <w:r w:rsidRPr="00731596">
        <w:rPr>
          <w:rFonts w:hAnsi="宋体" w:hint="eastAsia"/>
        </w:rPr>
        <w:t xml:space="preserve"> </w:t>
      </w:r>
      <w:r w:rsidRPr="00731596">
        <w:rPr>
          <w:rFonts w:hAnsi="宋体"/>
        </w:rPr>
        <w:t>声明单位及基准流</w:t>
      </w:r>
      <w:r w:rsidRPr="00731596">
        <w:rPr>
          <w:rFonts w:hAnsi="宋体" w:hint="eastAsia"/>
        </w:rPr>
        <w:t>；</w:t>
      </w:r>
    </w:p>
    <w:p w14:paraId="0BD72073" w14:textId="77777777" w:rsidR="00453294" w:rsidRPr="00A9799F" w:rsidRDefault="00453294" w:rsidP="00731596">
      <w:pPr>
        <w:pStyle w:val="aff3"/>
        <w:tabs>
          <w:tab w:val="center" w:pos="4201"/>
          <w:tab w:val="right" w:leader="dot" w:pos="9298"/>
        </w:tabs>
        <w:ind w:firstLineChars="345" w:firstLine="724"/>
        <w:rPr>
          <w:rFonts w:hAnsi="宋体" w:hint="eastAsia"/>
        </w:rPr>
      </w:pPr>
      <w:r w:rsidRPr="00A9799F">
        <w:rPr>
          <w:rFonts w:hAnsi="宋体"/>
        </w:rPr>
        <w:t>3</w:t>
      </w:r>
      <w:r w:rsidR="000635AC" w:rsidRPr="00A9799F">
        <w:rPr>
          <w:rFonts w:hAnsi="宋体"/>
        </w:rPr>
        <w:t>） 系统边界</w:t>
      </w:r>
      <w:r w:rsidRPr="00A9799F">
        <w:rPr>
          <w:rFonts w:hAnsi="宋体" w:hint="eastAsia"/>
        </w:rPr>
        <w:t>，包括：</w:t>
      </w:r>
    </w:p>
    <w:p w14:paraId="570480CA" w14:textId="77777777" w:rsidR="000635AC" w:rsidRPr="00A9799F" w:rsidRDefault="00453294" w:rsidP="00731596">
      <w:pPr>
        <w:pStyle w:val="aff3"/>
        <w:tabs>
          <w:tab w:val="center" w:pos="4201"/>
          <w:tab w:val="right" w:leader="dot" w:pos="9298"/>
        </w:tabs>
        <w:ind w:firstLineChars="345" w:firstLine="724"/>
        <w:rPr>
          <w:rFonts w:hAnsi="宋体" w:hint="eastAsia"/>
        </w:rPr>
      </w:pPr>
      <w:r w:rsidRPr="00A9799F">
        <w:rPr>
          <w:rFonts w:hAnsi="宋体" w:hint="eastAsia"/>
        </w:rPr>
        <w:t>——</w:t>
      </w:r>
      <w:r w:rsidR="000635AC" w:rsidRPr="00A9799F">
        <w:rPr>
          <w:rFonts w:hAnsi="宋体" w:hint="eastAsia"/>
        </w:rPr>
        <w:t>明确定义产品的系统边界，以流程图形式表示其所涵盖的单元过程</w:t>
      </w:r>
      <w:r w:rsidRPr="00A9799F">
        <w:rPr>
          <w:rFonts w:hAnsi="宋体" w:hint="eastAsia"/>
        </w:rPr>
        <w:t>；</w:t>
      </w:r>
    </w:p>
    <w:p w14:paraId="62CDBB3E" w14:textId="77777777" w:rsidR="00453294" w:rsidRPr="00A9799F" w:rsidRDefault="00453294" w:rsidP="00731596">
      <w:pPr>
        <w:pStyle w:val="aff3"/>
        <w:tabs>
          <w:tab w:val="center" w:pos="4201"/>
          <w:tab w:val="right" w:leader="dot" w:pos="9298"/>
        </w:tabs>
        <w:ind w:firstLineChars="345" w:firstLine="724"/>
        <w:rPr>
          <w:rFonts w:hAnsi="宋体" w:hint="eastAsia"/>
        </w:rPr>
      </w:pPr>
      <w:r w:rsidRPr="00731596">
        <w:rPr>
          <w:rFonts w:hAnsi="宋体"/>
        </w:rPr>
        <w:t>——有关单元过程处理的决策准则（考虑其对产品碳足迹研究结论的重要性）；</w:t>
      </w:r>
    </w:p>
    <w:p w14:paraId="09952F04" w14:textId="77777777" w:rsidR="00453294" w:rsidRPr="00A9799F" w:rsidRDefault="00453294" w:rsidP="00731596">
      <w:pPr>
        <w:pStyle w:val="aff3"/>
        <w:tabs>
          <w:tab w:val="center" w:pos="4201"/>
          <w:tab w:val="right" w:leader="dot" w:pos="9298"/>
        </w:tabs>
        <w:ind w:leftChars="345" w:left="724" w:firstLineChars="0" w:firstLine="0"/>
        <w:rPr>
          <w:rFonts w:hAnsi="宋体" w:hint="eastAsia"/>
        </w:rPr>
      </w:pPr>
      <w:r w:rsidRPr="00A9799F">
        <w:rPr>
          <w:rFonts w:hAnsi="宋体" w:hint="eastAsia"/>
        </w:rPr>
        <w:t>——</w:t>
      </w:r>
      <w:r w:rsidRPr="00731596">
        <w:rPr>
          <w:rFonts w:hAnsi="宋体"/>
        </w:rPr>
        <w:t>产品系统关联的单元过程地理位置、地理格网的划分规则、格网级别的选取，并说明其理由（如适用）；</w:t>
      </w:r>
    </w:p>
    <w:p w14:paraId="3B3958BD" w14:textId="2439B5DD" w:rsidR="000635AC" w:rsidRPr="00A9799F" w:rsidRDefault="00453294" w:rsidP="00731596">
      <w:pPr>
        <w:pStyle w:val="aff3"/>
        <w:tabs>
          <w:tab w:val="center" w:pos="4201"/>
          <w:tab w:val="right" w:leader="dot" w:pos="9298"/>
        </w:tabs>
        <w:ind w:firstLineChars="345" w:firstLine="724"/>
        <w:rPr>
          <w:rFonts w:hAnsi="宋体" w:hint="eastAsia"/>
        </w:rPr>
      </w:pPr>
      <w:r w:rsidRPr="00A9799F">
        <w:rPr>
          <w:rFonts w:hAnsi="宋体"/>
        </w:rPr>
        <w:t>4</w:t>
      </w:r>
      <w:r w:rsidR="000635AC" w:rsidRPr="00A9799F">
        <w:rPr>
          <w:rFonts w:hAnsi="宋体"/>
        </w:rPr>
        <w:t>） 取舍准则</w:t>
      </w:r>
      <w:r w:rsidR="000635AC" w:rsidRPr="00A9799F">
        <w:rPr>
          <w:rFonts w:hAnsi="宋体" w:hint="eastAsia"/>
        </w:rPr>
        <w:t>：列出排除在外的单元过程或因素，并说明理由和其合理性</w:t>
      </w:r>
      <w:r w:rsidR="00CE485A">
        <w:rPr>
          <w:rFonts w:hAnsi="宋体" w:hint="eastAsia"/>
        </w:rPr>
        <w:t>；</w:t>
      </w:r>
    </w:p>
    <w:p w14:paraId="220E0B8D" w14:textId="77777777" w:rsidR="00453294" w:rsidRPr="00A9799F" w:rsidRDefault="00453294" w:rsidP="00731596">
      <w:pPr>
        <w:pStyle w:val="aff3"/>
        <w:tabs>
          <w:tab w:val="center" w:pos="4201"/>
          <w:tab w:val="right" w:leader="dot" w:pos="9298"/>
        </w:tabs>
        <w:ind w:firstLineChars="345" w:firstLine="724"/>
        <w:rPr>
          <w:rFonts w:hAnsi="宋体" w:hint="eastAsia"/>
        </w:rPr>
      </w:pPr>
      <w:r w:rsidRPr="00731596">
        <w:rPr>
          <w:rFonts w:hAnsi="宋体" w:hint="eastAsia"/>
        </w:rPr>
        <w:t xml:space="preserve">5） </w:t>
      </w:r>
      <w:r w:rsidRPr="00731596">
        <w:rPr>
          <w:rFonts w:hAnsi="宋体"/>
        </w:rPr>
        <w:t>生命周期各阶段的描述</w:t>
      </w:r>
      <w:r w:rsidRPr="00731596">
        <w:rPr>
          <w:rFonts w:hAnsi="宋体" w:hint="eastAsia"/>
        </w:rPr>
        <w:t>。</w:t>
      </w:r>
    </w:p>
    <w:p w14:paraId="0FDDDF3E" w14:textId="404308F8" w:rsidR="000635AC" w:rsidRPr="00731596" w:rsidRDefault="00D8649D" w:rsidP="00731596">
      <w:pPr>
        <w:adjustRightInd/>
        <w:snapToGrid/>
        <w:spacing w:line="240" w:lineRule="auto"/>
        <w:ind w:firstLineChars="202" w:firstLine="424"/>
      </w:pPr>
      <w:bookmarkStart w:id="72" w:name="_Toc171946710"/>
      <w:bookmarkStart w:id="73" w:name="_Toc172899178"/>
      <w:r>
        <w:rPr>
          <w:rFonts w:hint="eastAsia"/>
        </w:rPr>
        <w:t>d</w:t>
      </w:r>
      <w:r>
        <w:rPr>
          <w:rFonts w:hint="eastAsia"/>
        </w:rPr>
        <w:t>）</w:t>
      </w:r>
      <w:r w:rsidR="0043355C" w:rsidRPr="00731596">
        <w:rPr>
          <w:rFonts w:hint="eastAsia"/>
        </w:rPr>
        <w:t>清单分析</w:t>
      </w:r>
      <w:bookmarkEnd w:id="72"/>
      <w:bookmarkEnd w:id="73"/>
      <w:r w:rsidR="000301C6">
        <w:rPr>
          <w:rFonts w:hint="eastAsia"/>
        </w:rPr>
        <w:t>：</w:t>
      </w:r>
      <w:r w:rsidR="000635AC" w:rsidRPr="00731596">
        <w:t xml:space="preserve"> </w:t>
      </w:r>
    </w:p>
    <w:p w14:paraId="4DC9F7C8" w14:textId="77777777" w:rsidR="000635AC" w:rsidRPr="00A9799F" w:rsidRDefault="000635AC" w:rsidP="00731596">
      <w:pPr>
        <w:pStyle w:val="aff3"/>
        <w:tabs>
          <w:tab w:val="center" w:pos="4201"/>
          <w:tab w:val="right" w:leader="dot" w:pos="9298"/>
        </w:tabs>
        <w:ind w:firstLineChars="345" w:firstLine="724"/>
        <w:rPr>
          <w:rFonts w:hAnsi="宋体" w:hint="eastAsia"/>
        </w:rPr>
      </w:pPr>
      <w:r w:rsidRPr="00A9799F">
        <w:rPr>
          <w:rFonts w:hAnsi="宋体"/>
        </w:rPr>
        <w:t xml:space="preserve">1） </w:t>
      </w:r>
      <w:r w:rsidR="00453294" w:rsidRPr="00731596">
        <w:rPr>
          <w:rFonts w:hAnsi="宋体"/>
        </w:rPr>
        <w:t>数据收集信息，包括数据来源</w:t>
      </w:r>
      <w:r w:rsidRPr="00A9799F">
        <w:rPr>
          <w:rFonts w:hAnsi="宋体"/>
        </w:rPr>
        <w:t xml:space="preserve">； </w:t>
      </w:r>
    </w:p>
    <w:p w14:paraId="58339E94" w14:textId="03795F9B" w:rsidR="000635AC" w:rsidRPr="00A9799F" w:rsidRDefault="000635AC" w:rsidP="00731596">
      <w:pPr>
        <w:pStyle w:val="aff3"/>
        <w:tabs>
          <w:tab w:val="center" w:pos="4201"/>
          <w:tab w:val="right" w:leader="dot" w:pos="9298"/>
        </w:tabs>
        <w:ind w:firstLineChars="345" w:firstLine="724"/>
        <w:rPr>
          <w:rFonts w:hAnsi="宋体" w:hint="eastAsia"/>
        </w:rPr>
      </w:pPr>
      <w:r w:rsidRPr="00A9799F">
        <w:rPr>
          <w:rFonts w:hAnsi="宋体"/>
        </w:rPr>
        <w:t xml:space="preserve">2） </w:t>
      </w:r>
      <w:r w:rsidR="00CE485A">
        <w:rPr>
          <w:rFonts w:hAnsi="宋体" w:hint="eastAsia"/>
        </w:rPr>
        <w:t>重要的</w:t>
      </w:r>
      <w:r w:rsidRPr="00A9799F">
        <w:rPr>
          <w:rFonts w:hAnsi="宋体"/>
        </w:rPr>
        <w:t>单元过程</w:t>
      </w:r>
      <w:r w:rsidR="00CE485A">
        <w:rPr>
          <w:rFonts w:hAnsi="宋体" w:hint="eastAsia"/>
        </w:rPr>
        <w:t>清单</w:t>
      </w:r>
      <w:r w:rsidRPr="00A9799F">
        <w:rPr>
          <w:rFonts w:hAnsi="宋体"/>
        </w:rPr>
        <w:t xml:space="preserve">； </w:t>
      </w:r>
    </w:p>
    <w:p w14:paraId="4F577552" w14:textId="77777777" w:rsidR="000635AC" w:rsidRPr="00A9799F" w:rsidRDefault="000635AC" w:rsidP="00731596">
      <w:pPr>
        <w:pStyle w:val="aff3"/>
        <w:tabs>
          <w:tab w:val="center" w:pos="4201"/>
          <w:tab w:val="right" w:leader="dot" w:pos="9298"/>
        </w:tabs>
        <w:ind w:firstLineChars="345" w:firstLine="724"/>
        <w:rPr>
          <w:rFonts w:hAnsi="宋体" w:hint="eastAsia"/>
        </w:rPr>
      </w:pPr>
      <w:r w:rsidRPr="00A9799F">
        <w:rPr>
          <w:rFonts w:hAnsi="宋体"/>
        </w:rPr>
        <w:t xml:space="preserve">3） </w:t>
      </w:r>
      <w:r w:rsidR="00453294" w:rsidRPr="00731596">
        <w:rPr>
          <w:rFonts w:hAnsi="宋体"/>
        </w:rPr>
        <w:t>纳入考虑范围的 GHG 清单</w:t>
      </w:r>
      <w:r w:rsidRPr="00A9799F">
        <w:rPr>
          <w:rFonts w:hAnsi="宋体"/>
        </w:rPr>
        <w:t xml:space="preserve">； </w:t>
      </w:r>
    </w:p>
    <w:p w14:paraId="693CB7A8" w14:textId="77777777" w:rsidR="000635AC" w:rsidRPr="00A9799F" w:rsidRDefault="00B3346F" w:rsidP="00731596">
      <w:pPr>
        <w:pStyle w:val="aff3"/>
        <w:tabs>
          <w:tab w:val="center" w:pos="4201"/>
          <w:tab w:val="right" w:leader="dot" w:pos="9298"/>
        </w:tabs>
        <w:ind w:firstLineChars="345" w:firstLine="724"/>
        <w:rPr>
          <w:rFonts w:hAnsi="宋体" w:hint="eastAsia"/>
        </w:rPr>
      </w:pPr>
      <w:r w:rsidRPr="00A9799F">
        <w:rPr>
          <w:rFonts w:hAnsi="宋体"/>
        </w:rPr>
        <w:t>4</w:t>
      </w:r>
      <w:r w:rsidR="000635AC" w:rsidRPr="00A9799F">
        <w:rPr>
          <w:rFonts w:hAnsi="宋体"/>
        </w:rPr>
        <w:t>）</w:t>
      </w:r>
      <w:r w:rsidRPr="00A9799F">
        <w:rPr>
          <w:rFonts w:hAnsi="宋体" w:hint="eastAsia"/>
        </w:rPr>
        <w:t xml:space="preserve"> </w:t>
      </w:r>
      <w:r w:rsidRPr="00A9799F">
        <w:rPr>
          <w:rFonts w:hAnsi="宋体"/>
        </w:rPr>
        <w:t>分配原则与程序</w:t>
      </w:r>
      <w:r w:rsidR="000635AC" w:rsidRPr="00A9799F">
        <w:rPr>
          <w:rFonts w:hAnsi="宋体"/>
        </w:rPr>
        <w:t xml:space="preserve">； </w:t>
      </w:r>
    </w:p>
    <w:p w14:paraId="595EA54F" w14:textId="47D24D6D" w:rsidR="000635AC" w:rsidRPr="00A9799F" w:rsidRDefault="00B3346F" w:rsidP="00731596">
      <w:pPr>
        <w:pStyle w:val="aff3"/>
        <w:tabs>
          <w:tab w:val="center" w:pos="4201"/>
          <w:tab w:val="right" w:leader="dot" w:pos="9298"/>
        </w:tabs>
        <w:ind w:firstLineChars="345" w:firstLine="724"/>
        <w:rPr>
          <w:rFonts w:hAnsi="宋体" w:hint="eastAsia"/>
        </w:rPr>
      </w:pPr>
      <w:r w:rsidRPr="00A9799F">
        <w:rPr>
          <w:rFonts w:hAnsi="宋体"/>
        </w:rPr>
        <w:t>5</w:t>
      </w:r>
      <w:r w:rsidR="000635AC" w:rsidRPr="00A9799F">
        <w:rPr>
          <w:rFonts w:hAnsi="宋体"/>
        </w:rPr>
        <w:t>）</w:t>
      </w:r>
      <w:r w:rsidRPr="00A9799F">
        <w:rPr>
          <w:rFonts w:hAnsi="宋体" w:hint="eastAsia"/>
        </w:rPr>
        <w:t xml:space="preserve"> </w:t>
      </w:r>
      <w:r w:rsidR="00453294" w:rsidRPr="00A9799F">
        <w:rPr>
          <w:rFonts w:hAnsi="宋体" w:hint="eastAsia"/>
        </w:rPr>
        <w:t>数据说明，包括</w:t>
      </w:r>
      <w:r w:rsidR="00CE485A">
        <w:rPr>
          <w:rFonts w:hAnsi="宋体" w:hint="eastAsia"/>
        </w:rPr>
        <w:t>有关数据的决定和</w:t>
      </w:r>
      <w:r w:rsidRPr="00A9799F">
        <w:rPr>
          <w:rFonts w:hAnsi="宋体"/>
        </w:rPr>
        <w:t>数据质量评价</w:t>
      </w:r>
      <w:r w:rsidR="000635AC" w:rsidRPr="00A9799F">
        <w:rPr>
          <w:rFonts w:hAnsi="宋体"/>
        </w:rPr>
        <w:t xml:space="preserve">。 </w:t>
      </w:r>
    </w:p>
    <w:p w14:paraId="1EF8BC84" w14:textId="60B73654" w:rsidR="000635AC" w:rsidRPr="00731596" w:rsidRDefault="00D8649D" w:rsidP="00731596">
      <w:pPr>
        <w:adjustRightInd/>
        <w:snapToGrid/>
        <w:spacing w:line="240" w:lineRule="auto"/>
        <w:ind w:firstLineChars="202" w:firstLine="424"/>
      </w:pPr>
      <w:bookmarkStart w:id="74" w:name="_Toc171946711"/>
      <w:bookmarkStart w:id="75" w:name="_Toc172899179"/>
      <w:r>
        <w:rPr>
          <w:rFonts w:hint="eastAsia"/>
        </w:rPr>
        <w:t>e</w:t>
      </w:r>
      <w:r>
        <w:rPr>
          <w:rFonts w:hint="eastAsia"/>
        </w:rPr>
        <w:t>）</w:t>
      </w:r>
      <w:r w:rsidR="000635AC" w:rsidRPr="00731596">
        <w:t xml:space="preserve"> </w:t>
      </w:r>
      <w:r w:rsidR="00AC7346" w:rsidRPr="00731596">
        <w:t xml:space="preserve"> </w:t>
      </w:r>
      <w:r w:rsidR="0043355C" w:rsidRPr="00731596">
        <w:rPr>
          <w:rFonts w:hint="eastAsia"/>
        </w:rPr>
        <w:t>影响评价</w:t>
      </w:r>
      <w:bookmarkEnd w:id="74"/>
      <w:bookmarkEnd w:id="75"/>
      <w:r w:rsidR="000301C6">
        <w:rPr>
          <w:rFonts w:hint="eastAsia"/>
        </w:rPr>
        <w:t>：</w:t>
      </w:r>
      <w:r w:rsidR="000635AC" w:rsidRPr="00731596">
        <w:t xml:space="preserve"> </w:t>
      </w:r>
    </w:p>
    <w:p w14:paraId="620B34FB" w14:textId="2412FDAB" w:rsidR="00CE485A" w:rsidRDefault="000635AC" w:rsidP="00731596">
      <w:pPr>
        <w:pStyle w:val="aff3"/>
        <w:tabs>
          <w:tab w:val="center" w:pos="4201"/>
          <w:tab w:val="right" w:leader="dot" w:pos="9298"/>
        </w:tabs>
        <w:ind w:firstLineChars="345" w:firstLine="724"/>
        <w:rPr>
          <w:rFonts w:hAnsi="宋体" w:hint="eastAsia"/>
        </w:rPr>
      </w:pPr>
      <w:r w:rsidRPr="00A9799F">
        <w:rPr>
          <w:rFonts w:hAnsi="宋体"/>
        </w:rPr>
        <w:lastRenderedPageBreak/>
        <w:t>1</w:t>
      </w:r>
      <w:r w:rsidRPr="00A9799F">
        <w:rPr>
          <w:rFonts w:hAnsi="宋体" w:hint="eastAsia"/>
        </w:rPr>
        <w:t>）</w:t>
      </w:r>
      <w:r w:rsidR="00B3346F" w:rsidRPr="00A9799F">
        <w:rPr>
          <w:rFonts w:hAnsi="宋体" w:hint="eastAsia"/>
        </w:rPr>
        <w:t xml:space="preserve"> </w:t>
      </w:r>
      <w:r w:rsidR="00CE485A">
        <w:rPr>
          <w:rFonts w:hAnsi="宋体" w:hint="eastAsia"/>
        </w:rPr>
        <w:t>影响评价方法；</w:t>
      </w:r>
    </w:p>
    <w:p w14:paraId="4764CE3F" w14:textId="05D1F528" w:rsidR="00B3346F" w:rsidRDefault="00CE485A" w:rsidP="00731596">
      <w:pPr>
        <w:pStyle w:val="aff3"/>
        <w:tabs>
          <w:tab w:val="center" w:pos="4201"/>
          <w:tab w:val="right" w:leader="dot" w:pos="9298"/>
        </w:tabs>
        <w:ind w:firstLineChars="345" w:firstLine="724"/>
        <w:rPr>
          <w:rFonts w:hAnsi="宋体" w:hint="eastAsia"/>
        </w:rPr>
      </w:pPr>
      <w:r>
        <w:rPr>
          <w:rFonts w:hAnsi="宋体" w:hint="eastAsia"/>
        </w:rPr>
        <w:t xml:space="preserve">2） </w:t>
      </w:r>
      <w:r w:rsidR="00B3346F" w:rsidRPr="00A9799F">
        <w:rPr>
          <w:rFonts w:hAnsi="宋体" w:hint="eastAsia"/>
        </w:rPr>
        <w:t>特征化因子</w:t>
      </w:r>
      <w:r w:rsidR="00FA6651">
        <w:rPr>
          <w:rFonts w:hAnsi="宋体" w:hint="eastAsia"/>
        </w:rPr>
        <w:t>；</w:t>
      </w:r>
    </w:p>
    <w:p w14:paraId="13914156" w14:textId="379910A4" w:rsidR="00FA6651" w:rsidRPr="00A9799F" w:rsidRDefault="00FA6651" w:rsidP="00731596">
      <w:pPr>
        <w:pStyle w:val="aff3"/>
        <w:tabs>
          <w:tab w:val="center" w:pos="4201"/>
          <w:tab w:val="right" w:leader="dot" w:pos="9298"/>
        </w:tabs>
        <w:ind w:firstLineChars="345" w:firstLine="724"/>
        <w:rPr>
          <w:rFonts w:hAnsi="宋体" w:hint="eastAsia"/>
        </w:rPr>
      </w:pPr>
      <w:r>
        <w:rPr>
          <w:rFonts w:hAnsi="宋体" w:hint="eastAsia"/>
        </w:rPr>
        <w:t>3） 清单结果与计算；</w:t>
      </w:r>
    </w:p>
    <w:p w14:paraId="01492CDE" w14:textId="4B16ABC3" w:rsidR="005A36A6" w:rsidRPr="00A9799F" w:rsidRDefault="00FA6651" w:rsidP="00731596">
      <w:pPr>
        <w:pStyle w:val="aff3"/>
        <w:tabs>
          <w:tab w:val="center" w:pos="4201"/>
          <w:tab w:val="right" w:leader="dot" w:pos="9298"/>
        </w:tabs>
        <w:ind w:firstLineChars="345" w:firstLine="724"/>
        <w:rPr>
          <w:rFonts w:hAnsi="宋体" w:hint="eastAsia"/>
        </w:rPr>
      </w:pPr>
      <w:r>
        <w:rPr>
          <w:rFonts w:hAnsi="宋体" w:hint="eastAsia"/>
        </w:rPr>
        <w:t>4</w:t>
      </w:r>
      <w:r w:rsidR="000635AC" w:rsidRPr="00A9799F">
        <w:rPr>
          <w:rFonts w:hAnsi="宋体" w:hint="eastAsia"/>
        </w:rPr>
        <w:t>）</w:t>
      </w:r>
      <w:r w:rsidR="00B3346F" w:rsidRPr="00A9799F">
        <w:rPr>
          <w:rFonts w:hAnsi="宋体" w:hint="eastAsia"/>
        </w:rPr>
        <w:t xml:space="preserve"> </w:t>
      </w:r>
      <w:r>
        <w:rPr>
          <w:rFonts w:hAnsi="宋体" w:hint="eastAsia"/>
        </w:rPr>
        <w:t>结果的图示（可选）。</w:t>
      </w:r>
    </w:p>
    <w:p w14:paraId="2ABD9334" w14:textId="6F21F36C" w:rsidR="0043355C" w:rsidRPr="00731596" w:rsidRDefault="00D8649D" w:rsidP="00731596">
      <w:pPr>
        <w:adjustRightInd/>
        <w:snapToGrid/>
        <w:spacing w:line="240" w:lineRule="auto"/>
        <w:ind w:firstLineChars="202" w:firstLine="424"/>
      </w:pPr>
      <w:bookmarkStart w:id="76" w:name="_Toc171946712"/>
      <w:bookmarkStart w:id="77" w:name="_Toc172899180"/>
      <w:r>
        <w:rPr>
          <w:rFonts w:hint="eastAsia"/>
        </w:rPr>
        <w:t>f</w:t>
      </w:r>
      <w:r>
        <w:rPr>
          <w:rFonts w:hint="eastAsia"/>
        </w:rPr>
        <w:t>）</w:t>
      </w:r>
      <w:r w:rsidR="0043355C" w:rsidRPr="00731596">
        <w:t xml:space="preserve">  </w:t>
      </w:r>
      <w:r w:rsidR="0043355C" w:rsidRPr="00731596">
        <w:rPr>
          <w:rFonts w:hint="eastAsia"/>
        </w:rPr>
        <w:t>结果解释</w:t>
      </w:r>
      <w:bookmarkEnd w:id="76"/>
      <w:bookmarkEnd w:id="77"/>
      <w:r w:rsidR="000301C6">
        <w:rPr>
          <w:rFonts w:hint="eastAsia"/>
        </w:rPr>
        <w:t>：</w:t>
      </w:r>
      <w:r w:rsidR="0043355C" w:rsidRPr="00731596">
        <w:t xml:space="preserve"> </w:t>
      </w:r>
    </w:p>
    <w:p w14:paraId="19111F5B" w14:textId="77777777" w:rsidR="001E08DA" w:rsidRPr="00731596" w:rsidRDefault="001E08DA" w:rsidP="00731596">
      <w:pPr>
        <w:pStyle w:val="aff3"/>
        <w:tabs>
          <w:tab w:val="center" w:pos="4201"/>
          <w:tab w:val="right" w:leader="dot" w:pos="9298"/>
        </w:tabs>
        <w:ind w:firstLineChars="345" w:firstLine="724"/>
        <w:rPr>
          <w:rFonts w:hAnsi="宋体" w:hint="eastAsia"/>
        </w:rPr>
      </w:pPr>
      <w:r w:rsidRPr="00731596">
        <w:rPr>
          <w:rFonts w:hAnsi="宋体" w:hint="eastAsia"/>
        </w:rPr>
        <w:t>1）结论和局限性；</w:t>
      </w:r>
    </w:p>
    <w:p w14:paraId="40EC9F3B" w14:textId="77777777" w:rsidR="001E08DA" w:rsidRPr="00731596" w:rsidRDefault="001E08DA" w:rsidP="00731596">
      <w:pPr>
        <w:pStyle w:val="aff3"/>
        <w:tabs>
          <w:tab w:val="center" w:pos="4201"/>
          <w:tab w:val="right" w:leader="dot" w:pos="9298"/>
        </w:tabs>
        <w:ind w:firstLineChars="345" w:firstLine="724"/>
        <w:rPr>
          <w:rFonts w:hAnsi="宋体" w:hint="eastAsia"/>
        </w:rPr>
      </w:pPr>
      <w:r w:rsidRPr="00731596">
        <w:rPr>
          <w:rFonts w:hAnsi="宋体" w:hint="eastAsia"/>
        </w:rPr>
        <w:t>2）敏感性分析和不确定性分析结果；</w:t>
      </w:r>
    </w:p>
    <w:p w14:paraId="50A5649D" w14:textId="77777777" w:rsidR="001E08DA" w:rsidRPr="00731596" w:rsidRDefault="001E08DA" w:rsidP="00731596">
      <w:pPr>
        <w:pStyle w:val="aff3"/>
        <w:tabs>
          <w:tab w:val="center" w:pos="4201"/>
          <w:tab w:val="right" w:leader="dot" w:pos="9298"/>
        </w:tabs>
        <w:ind w:firstLineChars="345" w:firstLine="724"/>
        <w:rPr>
          <w:rFonts w:hAnsi="宋体" w:hint="eastAsia"/>
        </w:rPr>
      </w:pPr>
      <w:r w:rsidRPr="00731596">
        <w:rPr>
          <w:rFonts w:hAnsi="宋体" w:hint="eastAsia"/>
        </w:rPr>
        <w:t>3）电力处理，宜包括关于电网排放因子计算和相关电网的特殊局限信息；</w:t>
      </w:r>
    </w:p>
    <w:p w14:paraId="7411AE21" w14:textId="77777777" w:rsidR="001E08DA" w:rsidRPr="00731596" w:rsidRDefault="001E08DA" w:rsidP="00731596">
      <w:pPr>
        <w:pStyle w:val="aff3"/>
        <w:tabs>
          <w:tab w:val="center" w:pos="4201"/>
          <w:tab w:val="right" w:leader="dot" w:pos="9298"/>
        </w:tabs>
        <w:ind w:firstLineChars="345" w:firstLine="724"/>
        <w:rPr>
          <w:rFonts w:hAnsi="宋体" w:hint="eastAsia"/>
        </w:rPr>
      </w:pPr>
      <w:r w:rsidRPr="00731596">
        <w:rPr>
          <w:rFonts w:hAnsi="宋体" w:hint="eastAsia"/>
        </w:rPr>
        <w:t>4）在产品碳足迹研究中披露和证明相关信息项的选择并说明理由；</w:t>
      </w:r>
    </w:p>
    <w:p w14:paraId="655212AF" w14:textId="7419C705" w:rsidR="001E08DA" w:rsidRPr="00731596" w:rsidRDefault="001E08DA" w:rsidP="00731596">
      <w:pPr>
        <w:pStyle w:val="aff3"/>
        <w:tabs>
          <w:tab w:val="center" w:pos="4201"/>
          <w:tab w:val="right" w:leader="dot" w:pos="9298"/>
        </w:tabs>
        <w:ind w:firstLineChars="345" w:firstLine="724"/>
        <w:rPr>
          <w:rFonts w:hAnsi="宋体" w:hint="eastAsia"/>
        </w:rPr>
      </w:pPr>
      <w:r w:rsidRPr="00731596">
        <w:rPr>
          <w:rFonts w:hAnsi="宋体" w:hint="eastAsia"/>
        </w:rPr>
        <w:t>5）范围和修改后的范围（如适用），并说明理由和排除的情况</w:t>
      </w:r>
      <w:r w:rsidR="00FA6651">
        <w:rPr>
          <w:rFonts w:hAnsi="宋体" w:hint="eastAsia"/>
        </w:rPr>
        <w:t>。</w:t>
      </w:r>
    </w:p>
    <w:p w14:paraId="18A3B698" w14:textId="569A20F0" w:rsidR="001E08DA" w:rsidRDefault="001E08DA" w:rsidP="00731596">
      <w:pPr>
        <w:adjustRightInd/>
        <w:snapToGrid/>
        <w:spacing w:line="240" w:lineRule="auto"/>
        <w:ind w:firstLineChars="202" w:firstLine="424"/>
      </w:pPr>
      <w:r>
        <w:rPr>
          <w:rFonts w:hint="eastAsia"/>
        </w:rPr>
        <w:t xml:space="preserve">g) </w:t>
      </w:r>
      <w:r>
        <w:rPr>
          <w:rFonts w:hint="eastAsia"/>
        </w:rPr>
        <w:t>研究中使用的产品种类规则或其他补充要求的参考资料</w:t>
      </w:r>
      <w:r w:rsidR="00FA6651">
        <w:rPr>
          <w:rFonts w:hint="eastAsia"/>
        </w:rPr>
        <w:t>。</w:t>
      </w:r>
    </w:p>
    <w:p w14:paraId="5BA091BA" w14:textId="46EE173A" w:rsidR="001E08DA" w:rsidRDefault="001E08DA" w:rsidP="00731596">
      <w:pPr>
        <w:adjustRightInd/>
        <w:snapToGrid/>
        <w:spacing w:line="240" w:lineRule="auto"/>
        <w:ind w:firstLineChars="202" w:firstLine="424"/>
      </w:pPr>
      <w:r>
        <w:rPr>
          <w:rFonts w:hint="eastAsia"/>
        </w:rPr>
        <w:t xml:space="preserve">h) </w:t>
      </w:r>
      <w:r>
        <w:rPr>
          <w:rFonts w:hint="eastAsia"/>
        </w:rPr>
        <w:t>绩效追踪说明（如适用）</w:t>
      </w:r>
      <w:r w:rsidR="00FA6651">
        <w:rPr>
          <w:rFonts w:hint="eastAsia"/>
        </w:rPr>
        <w:t>。</w:t>
      </w:r>
    </w:p>
    <w:p w14:paraId="4FDC4D18" w14:textId="597D8B24" w:rsidR="0043355C" w:rsidRPr="00A9799F" w:rsidRDefault="001E08DA" w:rsidP="00731596">
      <w:pPr>
        <w:ind w:firstLine="420"/>
        <w:rPr>
          <w:rFonts w:hAnsi="宋体" w:hint="eastAsia"/>
        </w:rPr>
      </w:pPr>
      <w:r>
        <w:rPr>
          <w:rFonts w:hint="eastAsia"/>
        </w:rPr>
        <w:t xml:space="preserve">i) </w:t>
      </w:r>
      <w:r>
        <w:rPr>
          <w:rFonts w:hint="eastAsia"/>
        </w:rPr>
        <w:t>产品碳足迹比较（如适用）。</w:t>
      </w:r>
    </w:p>
    <w:p w14:paraId="518682DC" w14:textId="77777777" w:rsidR="00280A36" w:rsidRPr="00A9799F" w:rsidRDefault="00C86F83" w:rsidP="00FE5DE7">
      <w:pPr>
        <w:pStyle w:val="2"/>
        <w:spacing w:beforeLines="100" w:before="312" w:afterLines="100" w:after="312" w:line="240" w:lineRule="auto"/>
        <w:ind w:firstLineChars="0" w:firstLine="0"/>
        <w:rPr>
          <w:rFonts w:ascii="黑体" w:hAnsi="黑体" w:hint="eastAsia"/>
          <w:szCs w:val="21"/>
        </w:rPr>
      </w:pPr>
      <w:bookmarkStart w:id="78" w:name="_Toc171946713"/>
      <w:bookmarkStart w:id="79" w:name="_Toc172899181"/>
      <w:bookmarkStart w:id="80" w:name="_Toc374"/>
      <w:bookmarkStart w:id="81" w:name="_Toc131077446"/>
      <w:r w:rsidRPr="00A9799F">
        <w:rPr>
          <w:rFonts w:ascii="黑体" w:hAnsi="黑体"/>
          <w:szCs w:val="21"/>
        </w:rPr>
        <w:t xml:space="preserve">10  </w:t>
      </w:r>
      <w:r w:rsidRPr="00A9799F">
        <w:rPr>
          <w:rFonts w:ascii="黑体" w:hAnsi="黑体" w:hint="eastAsia"/>
          <w:szCs w:val="21"/>
        </w:rPr>
        <w:t>产品碳足迹声明</w:t>
      </w:r>
      <w:bookmarkEnd w:id="78"/>
      <w:bookmarkEnd w:id="79"/>
      <w:r w:rsidR="00280A36" w:rsidRPr="00A9799F">
        <w:rPr>
          <w:rFonts w:ascii="黑体" w:hAnsi="黑体"/>
          <w:szCs w:val="21"/>
        </w:rPr>
        <w:t xml:space="preserve"> </w:t>
      </w:r>
    </w:p>
    <w:p w14:paraId="1783CB46" w14:textId="418A914E" w:rsidR="001E08DA" w:rsidRPr="001E08DA" w:rsidRDefault="001E08DA" w:rsidP="00731596">
      <w:pPr>
        <w:adjustRightInd/>
        <w:snapToGrid/>
        <w:spacing w:line="240" w:lineRule="auto"/>
        <w:ind w:firstLine="420"/>
      </w:pPr>
      <w:r w:rsidRPr="001E08DA">
        <w:rPr>
          <w:rFonts w:hint="eastAsia"/>
        </w:rPr>
        <w:t>如需声明时，按照</w:t>
      </w:r>
      <w:r w:rsidRPr="001E08DA">
        <w:t>GB/T 24025</w:t>
      </w:r>
      <w:r w:rsidRPr="001E08DA">
        <w:t>或</w:t>
      </w:r>
      <w:r w:rsidR="00FA6651">
        <w:rPr>
          <w:rFonts w:hint="eastAsia"/>
        </w:rPr>
        <w:t>GB/T 2</w:t>
      </w:r>
      <w:r w:rsidRPr="001E08DA">
        <w:t>4026</w:t>
      </w:r>
      <w:r w:rsidRPr="001E08DA">
        <w:rPr>
          <w:rFonts w:hint="eastAsia"/>
        </w:rPr>
        <w:t>的规定进行，</w:t>
      </w:r>
      <w:bookmarkStart w:id="82" w:name="OLE_LINK9"/>
      <w:r w:rsidRPr="001E08DA">
        <w:rPr>
          <w:rFonts w:hint="eastAsia"/>
        </w:rPr>
        <w:t>相关声明可用于具有相同功能的不同产品之间的比较</w:t>
      </w:r>
      <w:bookmarkEnd w:id="82"/>
      <w:r w:rsidRPr="001E08DA">
        <w:rPr>
          <w:rFonts w:hint="eastAsia"/>
        </w:rPr>
        <w:t>。</w:t>
      </w:r>
    </w:p>
    <w:p w14:paraId="18033726" w14:textId="77777777" w:rsidR="00056AEB" w:rsidRPr="00A9799F" w:rsidRDefault="00056AEB" w:rsidP="00A84265">
      <w:pPr>
        <w:pStyle w:val="aff3"/>
        <w:tabs>
          <w:tab w:val="center" w:pos="4201"/>
          <w:tab w:val="right" w:leader="dot" w:pos="9298"/>
        </w:tabs>
        <w:ind w:firstLine="420"/>
        <w:rPr>
          <w:rFonts w:hAnsi="宋体" w:hint="eastAsia"/>
        </w:rPr>
        <w:sectPr w:rsidR="00056AEB" w:rsidRPr="00A9799F" w:rsidSect="00D769EF">
          <w:headerReference w:type="default" r:id="rId20"/>
          <w:footerReference w:type="even" r:id="rId21"/>
          <w:footerReference w:type="default" r:id="rId22"/>
          <w:headerReference w:type="first" r:id="rId23"/>
          <w:footerReference w:type="first" r:id="rId24"/>
          <w:pgSz w:w="11906" w:h="16838"/>
          <w:pgMar w:top="1440" w:right="1797" w:bottom="1440" w:left="1797" w:header="851" w:footer="992" w:gutter="0"/>
          <w:pgNumType w:start="1"/>
          <w:cols w:space="720"/>
          <w:titlePg/>
          <w:docGrid w:type="lines" w:linePitch="312"/>
        </w:sectPr>
      </w:pPr>
    </w:p>
    <w:p w14:paraId="4E677C74" w14:textId="77777777" w:rsidR="0063669C" w:rsidRPr="00A9799F" w:rsidRDefault="0063669C" w:rsidP="0063669C">
      <w:pPr>
        <w:pStyle w:val="2"/>
        <w:snapToGrid/>
        <w:spacing w:beforeLines="0" w:before="0" w:afterLines="0" w:after="0" w:line="240" w:lineRule="auto"/>
        <w:ind w:firstLine="420"/>
        <w:jc w:val="center"/>
        <w:rPr>
          <w:rFonts w:ascii="黑体" w:hAnsi="黑体" w:hint="eastAsia"/>
          <w:szCs w:val="21"/>
        </w:rPr>
      </w:pPr>
      <w:bookmarkStart w:id="83" w:name="_Toc171946714"/>
      <w:bookmarkStart w:id="84" w:name="_Toc172899182"/>
      <w:r w:rsidRPr="00A9799F">
        <w:rPr>
          <w:rFonts w:ascii="黑体" w:hAnsi="黑体" w:hint="eastAsia"/>
          <w:szCs w:val="21"/>
        </w:rPr>
        <w:lastRenderedPageBreak/>
        <w:t xml:space="preserve">附  录 </w:t>
      </w:r>
      <w:r w:rsidRPr="00A9799F">
        <w:rPr>
          <w:rFonts w:ascii="黑体" w:hAnsi="黑体"/>
          <w:szCs w:val="21"/>
        </w:rPr>
        <w:t xml:space="preserve"> </w:t>
      </w:r>
      <w:r w:rsidRPr="00A9799F">
        <w:rPr>
          <w:rFonts w:ascii="黑体" w:hAnsi="黑体" w:hint="eastAsia"/>
          <w:szCs w:val="21"/>
        </w:rPr>
        <w:t>A</w:t>
      </w:r>
      <w:bookmarkEnd w:id="83"/>
      <w:bookmarkEnd w:id="84"/>
    </w:p>
    <w:p w14:paraId="731E4B33" w14:textId="77777777" w:rsidR="0063669C" w:rsidRPr="00A9799F" w:rsidRDefault="0063669C" w:rsidP="0063669C">
      <w:pPr>
        <w:pStyle w:val="2"/>
        <w:snapToGrid/>
        <w:spacing w:beforeLines="0" w:before="0" w:afterLines="0" w:after="0" w:line="240" w:lineRule="auto"/>
        <w:ind w:firstLine="420"/>
        <w:jc w:val="center"/>
        <w:rPr>
          <w:rFonts w:ascii="黑体" w:hAnsi="黑体" w:hint="eastAsia"/>
          <w:szCs w:val="21"/>
        </w:rPr>
      </w:pPr>
      <w:bookmarkStart w:id="85" w:name="_Toc171946715"/>
      <w:bookmarkStart w:id="86" w:name="_Toc172899183"/>
      <w:r w:rsidRPr="00A9799F">
        <w:rPr>
          <w:rFonts w:ascii="黑体" w:hAnsi="黑体" w:hint="eastAsia"/>
          <w:szCs w:val="21"/>
        </w:rPr>
        <w:t>（资料性）</w:t>
      </w:r>
      <w:bookmarkEnd w:id="85"/>
      <w:bookmarkEnd w:id="86"/>
    </w:p>
    <w:p w14:paraId="6C37D44B" w14:textId="717FED9C" w:rsidR="0063669C" w:rsidRPr="00A9799F" w:rsidRDefault="009B6C18" w:rsidP="0063669C">
      <w:pPr>
        <w:pStyle w:val="2"/>
        <w:snapToGrid/>
        <w:spacing w:beforeLines="0" w:before="0" w:afterLines="0" w:after="0" w:line="240" w:lineRule="auto"/>
        <w:ind w:firstLine="420"/>
        <w:jc w:val="center"/>
        <w:rPr>
          <w:rFonts w:ascii="黑体" w:hAnsi="黑体" w:hint="eastAsia"/>
          <w:szCs w:val="21"/>
        </w:rPr>
      </w:pPr>
      <w:bookmarkStart w:id="87" w:name="_Toc171946716"/>
      <w:bookmarkStart w:id="88" w:name="_Toc172899184"/>
      <w:r>
        <w:rPr>
          <w:rFonts w:ascii="黑体" w:hAnsi="黑体" w:hint="eastAsia"/>
          <w:szCs w:val="21"/>
        </w:rPr>
        <w:t>锑产品</w:t>
      </w:r>
      <w:r w:rsidRPr="00A9799F">
        <w:rPr>
          <w:rFonts w:ascii="黑体" w:hAnsi="黑体" w:hint="eastAsia"/>
          <w:szCs w:val="21"/>
        </w:rPr>
        <w:t>主要生产工艺</w:t>
      </w:r>
      <w:bookmarkEnd w:id="87"/>
      <w:bookmarkEnd w:id="88"/>
    </w:p>
    <w:p w14:paraId="34D82953" w14:textId="3CF5FBD1" w:rsidR="0063669C" w:rsidRPr="009731BA" w:rsidRDefault="0063669C" w:rsidP="0063669C">
      <w:pPr>
        <w:pStyle w:val="Default"/>
        <w:spacing w:beforeLines="50" w:before="156" w:afterLines="50" w:after="156"/>
        <w:jc w:val="both"/>
        <w:rPr>
          <w:rFonts w:ascii="黑体" w:eastAsia="黑体" w:hAnsi="黑体" w:hint="eastAsia"/>
          <w:color w:val="auto"/>
          <w:szCs w:val="21"/>
        </w:rPr>
      </w:pPr>
      <w:r w:rsidRPr="00A9799F">
        <w:rPr>
          <w:rFonts w:ascii="黑体" w:eastAsia="黑体" w:hAnsi="黑体" w:hint="eastAsia"/>
          <w:color w:val="auto"/>
          <w:sz w:val="21"/>
          <w:szCs w:val="21"/>
        </w:rPr>
        <w:t>A</w:t>
      </w:r>
      <w:r w:rsidRPr="00A9799F">
        <w:rPr>
          <w:rFonts w:ascii="黑体" w:eastAsia="黑体" w:hAnsi="黑体"/>
          <w:color w:val="auto"/>
          <w:sz w:val="21"/>
          <w:szCs w:val="21"/>
        </w:rPr>
        <w:t xml:space="preserve">.1 </w:t>
      </w:r>
      <w:r w:rsidR="009B6C18">
        <w:rPr>
          <w:rFonts w:ascii="黑体" w:eastAsia="黑体" w:hAnsi="黑体" w:hint="eastAsia"/>
          <w:color w:val="auto"/>
          <w:sz w:val="21"/>
          <w:szCs w:val="21"/>
        </w:rPr>
        <w:t>主要锑</w:t>
      </w:r>
      <w:r w:rsidRPr="00A9799F">
        <w:rPr>
          <w:rFonts w:ascii="黑体" w:eastAsia="黑体" w:hAnsi="黑体" w:hint="eastAsia"/>
          <w:color w:val="auto"/>
          <w:sz w:val="21"/>
          <w:szCs w:val="21"/>
        </w:rPr>
        <w:t>原料</w:t>
      </w:r>
    </w:p>
    <w:p w14:paraId="69E4FB53" w14:textId="3FD4F764" w:rsidR="005B718C" w:rsidRDefault="005B718C" w:rsidP="0063669C">
      <w:pPr>
        <w:pStyle w:val="aff3"/>
        <w:tabs>
          <w:tab w:val="center" w:pos="4201"/>
          <w:tab w:val="right" w:leader="dot" w:pos="9298"/>
        </w:tabs>
        <w:ind w:firstLine="420"/>
      </w:pPr>
      <w:r>
        <w:rPr>
          <w:rFonts w:hint="eastAsia"/>
        </w:rPr>
        <w:t>中国锑冶炼矿产原料主要</w:t>
      </w:r>
      <w:r w:rsidR="00D56A61">
        <w:rPr>
          <w:rFonts w:hint="eastAsia"/>
        </w:rPr>
        <w:t>来自以下几种原料：</w:t>
      </w:r>
      <w:r w:rsidR="00D56A61">
        <w:t xml:space="preserve"> </w:t>
      </w:r>
    </w:p>
    <w:p w14:paraId="5B30863E" w14:textId="252BE5C1" w:rsidR="0063669C" w:rsidRPr="00A9799F" w:rsidRDefault="0063669C" w:rsidP="0063669C">
      <w:pPr>
        <w:pStyle w:val="aff3"/>
        <w:tabs>
          <w:tab w:val="center" w:pos="4201"/>
          <w:tab w:val="right" w:leader="dot" w:pos="9298"/>
        </w:tabs>
        <w:ind w:firstLineChars="0" w:firstLine="420"/>
      </w:pPr>
      <w:r w:rsidRPr="00A9799F">
        <w:rPr>
          <w:rFonts w:hint="eastAsia"/>
        </w:rPr>
        <w:t>（1）</w:t>
      </w:r>
      <w:r w:rsidR="00D56A61">
        <w:rPr>
          <w:rFonts w:hint="eastAsia"/>
        </w:rPr>
        <w:t>辉锑矿</w:t>
      </w:r>
      <w:r w:rsidRPr="00A9799F">
        <w:rPr>
          <w:rFonts w:hint="eastAsia"/>
        </w:rPr>
        <w:t>；</w:t>
      </w:r>
    </w:p>
    <w:p w14:paraId="6F9AE372" w14:textId="08CBFC15" w:rsidR="0063669C" w:rsidRDefault="0063669C" w:rsidP="0063669C">
      <w:pPr>
        <w:pStyle w:val="aff3"/>
        <w:tabs>
          <w:tab w:val="center" w:pos="4201"/>
          <w:tab w:val="right" w:leader="dot" w:pos="9298"/>
        </w:tabs>
        <w:ind w:firstLineChars="0" w:firstLine="420"/>
      </w:pPr>
      <w:r w:rsidRPr="00A9799F">
        <w:rPr>
          <w:rFonts w:hint="eastAsia"/>
        </w:rPr>
        <w:t>（2）</w:t>
      </w:r>
      <w:r w:rsidR="00D56A61">
        <w:rPr>
          <w:rFonts w:hint="eastAsia"/>
        </w:rPr>
        <w:t>脆硫铅锑矿</w:t>
      </w:r>
      <w:r w:rsidRPr="00A9799F">
        <w:rPr>
          <w:rFonts w:hint="eastAsia"/>
        </w:rPr>
        <w:t>；</w:t>
      </w:r>
    </w:p>
    <w:p w14:paraId="7EACF0AA" w14:textId="53925604" w:rsidR="00063D34" w:rsidRPr="00A9799F" w:rsidRDefault="00063D34" w:rsidP="0063669C">
      <w:pPr>
        <w:pStyle w:val="aff3"/>
        <w:tabs>
          <w:tab w:val="center" w:pos="4201"/>
          <w:tab w:val="right" w:leader="dot" w:pos="9298"/>
        </w:tabs>
        <w:ind w:firstLineChars="0" w:firstLine="420"/>
      </w:pPr>
      <w:r>
        <w:rPr>
          <w:rFonts w:hint="eastAsia"/>
        </w:rPr>
        <w:t>（3）</w:t>
      </w:r>
      <w:r w:rsidR="00D56A61">
        <w:rPr>
          <w:rFonts w:hint="eastAsia"/>
        </w:rPr>
        <w:t>含金锑矿</w:t>
      </w:r>
      <w:r>
        <w:rPr>
          <w:rFonts w:hint="eastAsia"/>
        </w:rPr>
        <w:t>；</w:t>
      </w:r>
    </w:p>
    <w:p w14:paraId="24146DF9" w14:textId="38D5412A" w:rsidR="0063669C" w:rsidRPr="00A9799F" w:rsidRDefault="0063669C" w:rsidP="0063669C">
      <w:pPr>
        <w:pStyle w:val="aff3"/>
        <w:tabs>
          <w:tab w:val="center" w:pos="4201"/>
          <w:tab w:val="right" w:leader="dot" w:pos="9298"/>
        </w:tabs>
        <w:ind w:firstLineChars="0" w:firstLine="420"/>
      </w:pPr>
      <w:r w:rsidRPr="00A9799F">
        <w:rPr>
          <w:rFonts w:hint="eastAsia"/>
        </w:rPr>
        <w:t>（</w:t>
      </w:r>
      <w:r w:rsidR="00063D34">
        <w:rPr>
          <w:rFonts w:hint="eastAsia"/>
        </w:rPr>
        <w:t>4</w:t>
      </w:r>
      <w:r w:rsidRPr="00A9799F">
        <w:rPr>
          <w:rFonts w:hint="eastAsia"/>
        </w:rPr>
        <w:t>）其他金属冶炼的副产，如</w:t>
      </w:r>
      <w:r w:rsidR="00D56A61">
        <w:rPr>
          <w:rFonts w:hint="eastAsia"/>
        </w:rPr>
        <w:t>铅</w:t>
      </w:r>
      <w:r w:rsidRPr="00A9799F">
        <w:rPr>
          <w:rFonts w:hint="eastAsia"/>
        </w:rPr>
        <w:t>冶炼副产。</w:t>
      </w:r>
    </w:p>
    <w:p w14:paraId="3ECBB01D" w14:textId="79324199" w:rsidR="0063669C" w:rsidRPr="00A9799F" w:rsidRDefault="0063669C" w:rsidP="0063669C">
      <w:pPr>
        <w:pStyle w:val="aff3"/>
        <w:tabs>
          <w:tab w:val="center" w:pos="4201"/>
          <w:tab w:val="right" w:leader="dot" w:pos="9298"/>
        </w:tabs>
        <w:ind w:firstLine="420"/>
      </w:pPr>
      <w:r w:rsidRPr="00A9799F">
        <w:rPr>
          <w:rFonts w:hint="eastAsia"/>
        </w:rPr>
        <w:t>其他金属冶炼副产的</w:t>
      </w:r>
      <w:r w:rsidR="00AE4BF8">
        <w:rPr>
          <w:rFonts w:hint="eastAsia"/>
        </w:rPr>
        <w:t>锑</w:t>
      </w:r>
      <w:r w:rsidR="009B6C18">
        <w:rPr>
          <w:rFonts w:hint="eastAsia"/>
        </w:rPr>
        <w:t>产品</w:t>
      </w:r>
      <w:r w:rsidR="003E267E">
        <w:rPr>
          <w:rFonts w:hint="eastAsia"/>
        </w:rPr>
        <w:t>不适用本文件</w:t>
      </w:r>
      <w:r w:rsidRPr="00A9799F">
        <w:rPr>
          <w:rFonts w:hint="eastAsia"/>
        </w:rPr>
        <w:t>，不在本文件讨论。</w:t>
      </w:r>
    </w:p>
    <w:p w14:paraId="27302D64" w14:textId="549A512A" w:rsidR="0063669C" w:rsidRPr="00A9799F" w:rsidRDefault="0063669C" w:rsidP="006366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hint="eastAsia"/>
          <w:color w:val="auto"/>
          <w:sz w:val="21"/>
          <w:szCs w:val="21"/>
        </w:rPr>
        <w:t>A.</w:t>
      </w:r>
      <w:r w:rsidRPr="00A9799F">
        <w:rPr>
          <w:rFonts w:ascii="黑体" w:eastAsia="黑体" w:hAnsi="黑体"/>
          <w:color w:val="auto"/>
          <w:sz w:val="21"/>
          <w:szCs w:val="21"/>
        </w:rPr>
        <w:t xml:space="preserve">2 </w:t>
      </w:r>
      <w:r w:rsidR="00D56A61">
        <w:rPr>
          <w:rFonts w:ascii="黑体" w:eastAsia="黑体" w:hAnsi="黑体" w:hint="eastAsia"/>
          <w:color w:val="auto"/>
          <w:sz w:val="21"/>
          <w:szCs w:val="21"/>
        </w:rPr>
        <w:t>主流</w:t>
      </w:r>
      <w:r w:rsidRPr="00A9799F">
        <w:rPr>
          <w:rFonts w:ascii="黑体" w:eastAsia="黑体" w:hAnsi="黑体" w:hint="eastAsia"/>
          <w:color w:val="auto"/>
          <w:sz w:val="21"/>
          <w:szCs w:val="21"/>
        </w:rPr>
        <w:t>生产工艺</w:t>
      </w:r>
    </w:p>
    <w:p w14:paraId="06221127" w14:textId="3F25E01F" w:rsidR="00F568EC" w:rsidRDefault="009659DF" w:rsidP="00F568EC">
      <w:pPr>
        <w:pStyle w:val="aff3"/>
        <w:tabs>
          <w:tab w:val="center" w:pos="4201"/>
          <w:tab w:val="right" w:leader="dot" w:pos="9298"/>
        </w:tabs>
        <w:ind w:firstLineChars="0" w:firstLine="0"/>
      </w:pPr>
      <w:r w:rsidRPr="00731596">
        <w:rPr>
          <w:rFonts w:ascii="黑体" w:eastAsia="黑体" w:hAnsi="黑体" w:hint="eastAsia"/>
        </w:rPr>
        <w:t>A.2.</w:t>
      </w:r>
      <w:r w:rsidR="006C5E57">
        <w:rPr>
          <w:rFonts w:ascii="黑体" w:eastAsia="黑体" w:hAnsi="黑体" w:hint="eastAsia"/>
        </w:rPr>
        <w:t>1</w:t>
      </w:r>
      <w:r>
        <w:rPr>
          <w:rFonts w:hint="eastAsia"/>
        </w:rPr>
        <w:t xml:space="preserve">  </w:t>
      </w:r>
      <w:r w:rsidR="003F4206">
        <w:rPr>
          <w:rFonts w:hint="eastAsia"/>
        </w:rPr>
        <w:t>辉锑矿</w:t>
      </w:r>
      <w:r w:rsidR="006C5E57">
        <w:rPr>
          <w:rFonts w:hint="eastAsia"/>
        </w:rPr>
        <w:t>可采用火法和湿法</w:t>
      </w:r>
      <w:r w:rsidR="00F444A5">
        <w:rPr>
          <w:rFonts w:hint="eastAsia"/>
        </w:rPr>
        <w:t>工艺</w:t>
      </w:r>
      <w:r w:rsidR="006C5E57">
        <w:rPr>
          <w:rFonts w:hint="eastAsia"/>
        </w:rPr>
        <w:t>，典型</w:t>
      </w:r>
      <w:r w:rsidR="003F4206">
        <w:rPr>
          <w:rFonts w:hint="eastAsia"/>
        </w:rPr>
        <w:t>火法</w:t>
      </w:r>
      <w:r w:rsidR="006C5E57">
        <w:rPr>
          <w:rFonts w:hint="eastAsia"/>
        </w:rPr>
        <w:t>技术</w:t>
      </w:r>
      <w:r w:rsidR="00F444A5">
        <w:rPr>
          <w:rFonts w:hint="eastAsia"/>
        </w:rPr>
        <w:t>路线为：采矿采出的矿石经过碎磨</w:t>
      </w:r>
      <w:r w:rsidR="002478CB">
        <w:rPr>
          <w:rFonts w:hint="eastAsia"/>
        </w:rPr>
        <w:t>、</w:t>
      </w:r>
      <w:r w:rsidR="00353B6B">
        <w:rPr>
          <w:rFonts w:hint="eastAsia"/>
        </w:rPr>
        <w:t>分选</w:t>
      </w:r>
      <w:r w:rsidR="003F4206">
        <w:rPr>
          <w:rFonts w:hint="eastAsia"/>
        </w:rPr>
        <w:t>、脱水后产出硫化锑精矿</w:t>
      </w:r>
      <w:r w:rsidR="00E51B7D">
        <w:rPr>
          <w:rFonts w:hint="eastAsia"/>
        </w:rPr>
        <w:t>；</w:t>
      </w:r>
      <w:r w:rsidR="003F4206">
        <w:rPr>
          <w:rFonts w:hint="eastAsia"/>
        </w:rPr>
        <w:t>锑</w:t>
      </w:r>
      <w:r w:rsidR="00F444A5">
        <w:rPr>
          <w:rFonts w:hint="eastAsia"/>
        </w:rPr>
        <w:t>精矿经</w:t>
      </w:r>
      <w:r w:rsidR="003F4206">
        <w:rPr>
          <w:rFonts w:hint="eastAsia"/>
        </w:rPr>
        <w:t>挥发熔炼、还原熔炼与精炼可产出精锑</w:t>
      </w:r>
      <w:r w:rsidR="00E51B7D">
        <w:rPr>
          <w:rFonts w:hint="eastAsia"/>
        </w:rPr>
        <w:t>；</w:t>
      </w:r>
      <w:r w:rsidR="003F4206">
        <w:rPr>
          <w:rFonts w:hint="eastAsia"/>
        </w:rPr>
        <w:t>精锑经过氧化挥发可生产三氧化</w:t>
      </w:r>
      <w:r w:rsidR="008E464E">
        <w:rPr>
          <w:rFonts w:hint="eastAsia"/>
        </w:rPr>
        <w:t>二</w:t>
      </w:r>
      <w:r w:rsidR="003F4206">
        <w:rPr>
          <w:rFonts w:hint="eastAsia"/>
        </w:rPr>
        <w:t>锑（锑白）</w:t>
      </w:r>
      <w:r w:rsidR="006C5E57">
        <w:rPr>
          <w:rFonts w:hint="eastAsia"/>
        </w:rPr>
        <w:t>。</w:t>
      </w:r>
      <w:r w:rsidR="003F4206">
        <w:rPr>
          <w:rFonts w:hint="eastAsia"/>
        </w:rPr>
        <w:t>湿法工艺路线有酸性浸出和碱性浸出工艺，</w:t>
      </w:r>
      <w:r w:rsidR="00F70988">
        <w:rPr>
          <w:rFonts w:hint="eastAsia"/>
        </w:rPr>
        <w:t>浸出液经隔膜电积生产</w:t>
      </w:r>
      <w:r w:rsidR="00C07D5A">
        <w:rPr>
          <w:rFonts w:hint="eastAsia"/>
        </w:rPr>
        <w:t>阴极</w:t>
      </w:r>
      <w:r w:rsidR="00F70988">
        <w:rPr>
          <w:rFonts w:hint="eastAsia"/>
        </w:rPr>
        <w:t>锑。</w:t>
      </w:r>
      <w:r w:rsidR="003F4206">
        <w:rPr>
          <w:rFonts w:hint="eastAsia"/>
        </w:rPr>
        <w:t>高品位块矿可采用反射炉熔析工艺生产生锑。</w:t>
      </w:r>
      <w:r w:rsidR="00F70988">
        <w:rPr>
          <w:rFonts w:hint="eastAsia"/>
        </w:rPr>
        <w:t>详见图A.1。</w:t>
      </w:r>
    </w:p>
    <w:p w14:paraId="7518D6D7" w14:textId="2B13E193" w:rsidR="00F568EC" w:rsidRDefault="00F568EC" w:rsidP="00F568EC">
      <w:pPr>
        <w:pStyle w:val="aff3"/>
        <w:tabs>
          <w:tab w:val="center" w:pos="4201"/>
          <w:tab w:val="right" w:leader="dot" w:pos="9298"/>
        </w:tabs>
        <w:ind w:firstLineChars="0" w:firstLine="0"/>
      </w:pPr>
      <w:r w:rsidRPr="00731596">
        <w:rPr>
          <w:rFonts w:ascii="黑体" w:eastAsia="黑体" w:hAnsi="黑体" w:hint="eastAsia"/>
        </w:rPr>
        <w:t>A.2.2</w:t>
      </w:r>
      <w:r>
        <w:rPr>
          <w:rFonts w:hint="eastAsia"/>
        </w:rPr>
        <w:t xml:space="preserve">  </w:t>
      </w:r>
      <w:r w:rsidR="00F70988">
        <w:rPr>
          <w:rFonts w:hint="eastAsia"/>
        </w:rPr>
        <w:t>脆硫铅锑矿可采用火法和湿法工艺，典型火法技术路线为：采矿采出的矿石经过碎磨、选别、脱水后产出铅锑精矿；铅锑精矿经沸腾焙烧、烧结、还原熔炼产出铅锑合金；铅锑合金经吹炼产出底铅和锑氧；底铅送去回收铅，锑氧粉经还原熔炼和精炼后产出精锑；精锑可直接吹炼生产锑白。湿法工艺路线可采用碱性浸出工艺，浸出的硫化铅渣可进行铅回收，浸出液经隔膜电积生产</w:t>
      </w:r>
      <w:r w:rsidR="002A35F9">
        <w:rPr>
          <w:rFonts w:hint="eastAsia"/>
        </w:rPr>
        <w:t>阴极</w:t>
      </w:r>
      <w:r w:rsidR="00F70988">
        <w:rPr>
          <w:rFonts w:hint="eastAsia"/>
        </w:rPr>
        <w:t>锑，也可经空气氧化生产焦锑酸钠。详见图A.2。</w:t>
      </w:r>
    </w:p>
    <w:p w14:paraId="3D0003B7" w14:textId="34C195DA" w:rsidR="006C5E57" w:rsidRDefault="006C5E57" w:rsidP="00BF1F6C">
      <w:pPr>
        <w:pStyle w:val="aff3"/>
        <w:tabs>
          <w:tab w:val="center" w:pos="4201"/>
          <w:tab w:val="right" w:leader="dot" w:pos="9298"/>
        </w:tabs>
        <w:ind w:firstLineChars="0" w:firstLine="0"/>
      </w:pPr>
      <w:r w:rsidRPr="00731596">
        <w:rPr>
          <w:rFonts w:ascii="黑体" w:eastAsia="黑体" w:hAnsi="黑体" w:hint="eastAsia"/>
        </w:rPr>
        <w:t>A.2.3</w:t>
      </w:r>
      <w:r>
        <w:rPr>
          <w:rFonts w:hint="eastAsia"/>
        </w:rPr>
        <w:t xml:space="preserve">  </w:t>
      </w:r>
      <w:r w:rsidR="00F70988">
        <w:rPr>
          <w:rFonts w:hint="eastAsia"/>
        </w:rPr>
        <w:t>含金锑矿可采用火法和湿法工艺，典型火法技术路线为：采矿采出的矿石经过碎磨、选别、脱水后产出锑金精矿；锑金精矿经鼓风炉熔炼、还原吹炼、还原熔炼与精炼可生产精锑；</w:t>
      </w:r>
      <w:r w:rsidR="00C1070A">
        <w:rPr>
          <w:rFonts w:hint="eastAsia"/>
        </w:rPr>
        <w:t>电热前床处理产出的贵锑可进行综合回收金、锑</w:t>
      </w:r>
      <w:r w:rsidR="00F70988">
        <w:rPr>
          <w:rFonts w:hint="eastAsia"/>
        </w:rPr>
        <w:t>。湿法工艺路线</w:t>
      </w:r>
      <w:r w:rsidR="00C1070A">
        <w:rPr>
          <w:rFonts w:hint="eastAsia"/>
        </w:rPr>
        <w:t>为：锑金精矿经浆化、硫化钠</w:t>
      </w:r>
      <w:r w:rsidR="00F70988">
        <w:rPr>
          <w:rFonts w:hint="eastAsia"/>
        </w:rPr>
        <w:t>浸出</w:t>
      </w:r>
      <w:r w:rsidR="00C1070A">
        <w:rPr>
          <w:rFonts w:hint="eastAsia"/>
        </w:rPr>
        <w:t>后，浸出液去电积生产</w:t>
      </w:r>
      <w:r w:rsidR="002A35F9">
        <w:rPr>
          <w:rFonts w:hint="eastAsia"/>
        </w:rPr>
        <w:t>阴极</w:t>
      </w:r>
      <w:r w:rsidR="00C1070A">
        <w:rPr>
          <w:rFonts w:hint="eastAsia"/>
        </w:rPr>
        <w:t>锑，浸出渣（金精矿）去提金。</w:t>
      </w:r>
      <w:r w:rsidR="00F70988">
        <w:rPr>
          <w:rFonts w:hint="eastAsia"/>
        </w:rPr>
        <w:t>详见图A.3。</w:t>
      </w:r>
    </w:p>
    <w:p w14:paraId="04E14AEF" w14:textId="3B213DCD" w:rsidR="006C5E57" w:rsidRDefault="00795ADE" w:rsidP="00F568EC">
      <w:pPr>
        <w:pStyle w:val="aff3"/>
        <w:tabs>
          <w:tab w:val="center" w:pos="4201"/>
          <w:tab w:val="right" w:leader="dot" w:pos="9298"/>
        </w:tabs>
        <w:ind w:firstLineChars="0" w:firstLine="0"/>
      </w:pPr>
      <w:r>
        <w:rPr>
          <w:rFonts w:hint="eastAsia"/>
        </w:rPr>
        <w:object w:dxaOrig="12240" w:dyaOrig="11265" w14:anchorId="4E20B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5.55pt;height:382.45pt" o:ole="">
            <v:imagedata r:id="rId25" o:title=""/>
          </v:shape>
          <o:OLEObject Type="Embed" ProgID="Visio.Drawing.15" ShapeID="_x0000_i1026" DrawAspect="Content" ObjectID="_1843210326" r:id="rId26"/>
        </w:object>
      </w:r>
    </w:p>
    <w:p w14:paraId="6EEAF547" w14:textId="7A6979CC" w:rsidR="0063669C" w:rsidRDefault="0063669C" w:rsidP="0072323F">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 xml:space="preserve"> </w:t>
      </w:r>
      <w:r w:rsidRPr="00A9799F">
        <w:rPr>
          <w:rFonts w:ascii="黑体" w:eastAsia="黑体" w:hAnsi="黑体"/>
        </w:rPr>
        <w:t xml:space="preserve">          </w:t>
      </w:r>
      <w:r w:rsidRPr="00A9799F">
        <w:rPr>
          <w:rFonts w:ascii="黑体" w:eastAsia="黑体" w:hAnsi="黑体" w:hint="eastAsia"/>
        </w:rPr>
        <w:t>图A.1</w:t>
      </w:r>
      <w:r w:rsidRPr="00A9799F">
        <w:rPr>
          <w:rFonts w:ascii="黑体" w:eastAsia="黑体" w:hAnsi="黑体"/>
        </w:rPr>
        <w:t xml:space="preserve">  </w:t>
      </w:r>
      <w:r w:rsidR="00D56A61">
        <w:rPr>
          <w:rFonts w:ascii="黑体" w:eastAsia="黑体" w:hAnsi="黑体" w:hint="eastAsia"/>
        </w:rPr>
        <w:t>以辉锑矿生产锑品</w:t>
      </w:r>
      <w:r w:rsidRPr="00A9799F">
        <w:rPr>
          <w:rFonts w:ascii="黑体" w:eastAsia="黑体" w:hAnsi="黑体" w:hint="eastAsia"/>
        </w:rPr>
        <w:t>的主要工艺路线</w:t>
      </w:r>
    </w:p>
    <w:bookmarkStart w:id="89" w:name="_Toc171946717"/>
    <w:bookmarkStart w:id="90" w:name="_Toc172899185"/>
    <w:p w14:paraId="3D056594" w14:textId="05EF8319" w:rsidR="0072323F" w:rsidRDefault="001824DA" w:rsidP="00D52A97">
      <w:pPr>
        <w:pStyle w:val="2"/>
        <w:spacing w:beforeLines="0" w:before="0" w:afterLines="0" w:after="0" w:line="240" w:lineRule="auto"/>
        <w:ind w:firstLineChars="0" w:firstLine="0"/>
        <w:rPr>
          <w:szCs w:val="21"/>
        </w:rPr>
      </w:pPr>
      <w:r>
        <w:rPr>
          <w:rFonts w:hint="eastAsia"/>
        </w:rPr>
        <w:object w:dxaOrig="11205" w:dyaOrig="12060" w14:anchorId="0F6DF6CE">
          <v:shape id="_x0000_i1029" type="#_x0000_t75" style="width:415.15pt;height:446.8pt" o:ole="">
            <v:imagedata r:id="rId27" o:title=""/>
          </v:shape>
          <o:OLEObject Type="Embed" ProgID="Visio.Drawing.15" ShapeID="_x0000_i1029" DrawAspect="Content" ObjectID="_1843210327" r:id="rId28"/>
        </w:object>
      </w:r>
    </w:p>
    <w:p w14:paraId="5106B2C3" w14:textId="69F3CC35" w:rsidR="00D56A61" w:rsidRDefault="00D56A61" w:rsidP="00D56A61">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rPr>
        <w:t xml:space="preserve">          </w:t>
      </w:r>
      <w:r w:rsidRPr="00A9799F">
        <w:rPr>
          <w:rFonts w:ascii="黑体" w:eastAsia="黑体" w:hAnsi="黑体" w:hint="eastAsia"/>
        </w:rPr>
        <w:t>图A.</w:t>
      </w:r>
      <w:r>
        <w:rPr>
          <w:rFonts w:ascii="黑体" w:eastAsia="黑体" w:hAnsi="黑体" w:hint="eastAsia"/>
        </w:rPr>
        <w:t>2</w:t>
      </w:r>
      <w:r w:rsidRPr="00A9799F">
        <w:rPr>
          <w:rFonts w:ascii="黑体" w:eastAsia="黑体" w:hAnsi="黑体"/>
        </w:rPr>
        <w:t xml:space="preserve">  </w:t>
      </w:r>
      <w:r>
        <w:rPr>
          <w:rFonts w:ascii="黑体" w:eastAsia="黑体" w:hAnsi="黑体" w:hint="eastAsia"/>
        </w:rPr>
        <w:t>以脆硫铅锑矿生产锑品</w:t>
      </w:r>
      <w:r w:rsidRPr="00A9799F">
        <w:rPr>
          <w:rFonts w:ascii="黑体" w:eastAsia="黑体" w:hAnsi="黑体" w:hint="eastAsia"/>
        </w:rPr>
        <w:t>的主要工艺路线</w:t>
      </w:r>
    </w:p>
    <w:bookmarkStart w:id="91" w:name="OLE_LINK11"/>
    <w:p w14:paraId="25F2FFC1" w14:textId="50851446" w:rsidR="00D56A61" w:rsidRDefault="005818EB" w:rsidP="00044639">
      <w:pPr>
        <w:pStyle w:val="2"/>
        <w:spacing w:beforeLines="0" w:before="0" w:afterLines="0" w:after="0" w:line="240" w:lineRule="auto"/>
        <w:ind w:firstLineChars="0" w:firstLine="0"/>
        <w:rPr>
          <w:szCs w:val="21"/>
        </w:rPr>
      </w:pPr>
      <w:r>
        <w:rPr>
          <w:rFonts w:hint="eastAsia"/>
        </w:rPr>
        <w:object w:dxaOrig="11446" w:dyaOrig="10260" w14:anchorId="29C388BE">
          <v:shape id="_x0000_i1031" type="#_x0000_t75" style="width:415.5pt;height:372.95pt" o:ole="">
            <v:imagedata r:id="rId29" o:title=""/>
          </v:shape>
          <o:OLEObject Type="Embed" ProgID="Visio.Drawing.15" ShapeID="_x0000_i1031" DrawAspect="Content" ObjectID="_1843210328" r:id="rId30"/>
        </w:object>
      </w:r>
      <w:bookmarkEnd w:id="91"/>
    </w:p>
    <w:p w14:paraId="764A4BBA" w14:textId="2384CBD7" w:rsidR="00BE2418" w:rsidRDefault="00BE2418" w:rsidP="00BE2418">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rPr>
        <w:t xml:space="preserve">          </w:t>
      </w:r>
      <w:r w:rsidRPr="00A9799F">
        <w:rPr>
          <w:rFonts w:ascii="黑体" w:eastAsia="黑体" w:hAnsi="黑体" w:hint="eastAsia"/>
        </w:rPr>
        <w:t>图A.</w:t>
      </w:r>
      <w:r>
        <w:rPr>
          <w:rFonts w:ascii="黑体" w:eastAsia="黑体" w:hAnsi="黑体" w:hint="eastAsia"/>
        </w:rPr>
        <w:t>3</w:t>
      </w:r>
      <w:r w:rsidRPr="00A9799F">
        <w:rPr>
          <w:rFonts w:ascii="黑体" w:eastAsia="黑体" w:hAnsi="黑体"/>
        </w:rPr>
        <w:t xml:space="preserve">  </w:t>
      </w:r>
      <w:r>
        <w:rPr>
          <w:rFonts w:ascii="黑体" w:eastAsia="黑体" w:hAnsi="黑体" w:hint="eastAsia"/>
        </w:rPr>
        <w:t>以含金锑矿生产锑品</w:t>
      </w:r>
      <w:r w:rsidRPr="00A9799F">
        <w:rPr>
          <w:rFonts w:ascii="黑体" w:eastAsia="黑体" w:hAnsi="黑体" w:hint="eastAsia"/>
        </w:rPr>
        <w:t>的主要工艺路线</w:t>
      </w:r>
    </w:p>
    <w:p w14:paraId="05938CBD" w14:textId="77777777" w:rsidR="00D56A61" w:rsidRPr="00D56A61" w:rsidRDefault="00D56A61" w:rsidP="00D56A61">
      <w:pPr>
        <w:pStyle w:val="ae"/>
        <w:sectPr w:rsidR="00D56A61" w:rsidRPr="00D56A61">
          <w:pgSz w:w="11906" w:h="16838"/>
          <w:pgMar w:top="1440" w:right="1797" w:bottom="1440" w:left="1797" w:header="851" w:footer="992" w:gutter="0"/>
          <w:cols w:space="720"/>
          <w:titlePg/>
          <w:docGrid w:type="lines" w:linePitch="312"/>
        </w:sectPr>
      </w:pPr>
    </w:p>
    <w:p w14:paraId="6556BEFA" w14:textId="77777777" w:rsidR="0063669C" w:rsidRPr="00A9799F" w:rsidRDefault="0063669C" w:rsidP="0063669C">
      <w:pPr>
        <w:pStyle w:val="2"/>
        <w:spacing w:beforeLines="0" w:before="0" w:afterLines="0" w:after="0" w:line="240" w:lineRule="auto"/>
        <w:ind w:firstLine="420"/>
        <w:jc w:val="center"/>
        <w:rPr>
          <w:szCs w:val="21"/>
        </w:rPr>
      </w:pPr>
      <w:r w:rsidRPr="00A9799F">
        <w:rPr>
          <w:rFonts w:hint="eastAsia"/>
          <w:szCs w:val="21"/>
        </w:rPr>
        <w:lastRenderedPageBreak/>
        <w:t>附</w:t>
      </w:r>
      <w:r w:rsidRPr="00A9799F">
        <w:rPr>
          <w:rFonts w:hint="eastAsia"/>
          <w:szCs w:val="21"/>
        </w:rPr>
        <w:t xml:space="preserve"> </w:t>
      </w:r>
      <w:r w:rsidRPr="00A9799F">
        <w:rPr>
          <w:szCs w:val="21"/>
        </w:rPr>
        <w:t xml:space="preserve"> </w:t>
      </w:r>
      <w:r w:rsidRPr="00A9799F">
        <w:rPr>
          <w:rFonts w:hint="eastAsia"/>
          <w:szCs w:val="21"/>
        </w:rPr>
        <w:t>录</w:t>
      </w:r>
      <w:r w:rsidRPr="00A9799F">
        <w:rPr>
          <w:rFonts w:hint="eastAsia"/>
          <w:szCs w:val="21"/>
        </w:rPr>
        <w:t xml:space="preserve"> </w:t>
      </w:r>
      <w:r w:rsidRPr="00A9799F">
        <w:rPr>
          <w:szCs w:val="21"/>
        </w:rPr>
        <w:t xml:space="preserve"> </w:t>
      </w:r>
      <w:r w:rsidRPr="00A9799F">
        <w:rPr>
          <w:rFonts w:hint="eastAsia"/>
          <w:szCs w:val="21"/>
        </w:rPr>
        <w:t>B</w:t>
      </w:r>
      <w:bookmarkEnd w:id="89"/>
      <w:bookmarkEnd w:id="90"/>
    </w:p>
    <w:p w14:paraId="4BE968F1" w14:textId="77777777" w:rsidR="0063669C" w:rsidRPr="00A9799F" w:rsidRDefault="0063669C" w:rsidP="0063669C">
      <w:pPr>
        <w:pStyle w:val="2"/>
        <w:spacing w:beforeLines="0" w:before="0" w:afterLines="0" w:after="0" w:line="240" w:lineRule="auto"/>
        <w:ind w:firstLine="420"/>
        <w:jc w:val="center"/>
        <w:rPr>
          <w:szCs w:val="21"/>
        </w:rPr>
      </w:pPr>
      <w:bookmarkStart w:id="92" w:name="_Toc171946718"/>
      <w:bookmarkStart w:id="93" w:name="_Toc172899186"/>
      <w:r w:rsidRPr="00A9799F">
        <w:rPr>
          <w:rFonts w:hint="eastAsia"/>
          <w:szCs w:val="21"/>
        </w:rPr>
        <w:t>（资料性）</w:t>
      </w:r>
      <w:bookmarkEnd w:id="92"/>
      <w:bookmarkEnd w:id="93"/>
    </w:p>
    <w:p w14:paraId="546BC383" w14:textId="4E97F5C1" w:rsidR="0063669C" w:rsidRPr="00A9799F" w:rsidRDefault="0063669C" w:rsidP="0063669C">
      <w:pPr>
        <w:pStyle w:val="2"/>
        <w:spacing w:beforeLines="0" w:before="0" w:afterLines="0" w:after="0" w:line="240" w:lineRule="auto"/>
        <w:ind w:firstLine="420"/>
        <w:jc w:val="center"/>
        <w:rPr>
          <w:szCs w:val="21"/>
        </w:rPr>
      </w:pPr>
      <w:bookmarkStart w:id="94" w:name="_Toc172899187"/>
      <w:bookmarkStart w:id="95" w:name="_Toc171946719"/>
      <w:r w:rsidRPr="00A9799F">
        <w:rPr>
          <w:rFonts w:hint="eastAsia"/>
          <w:szCs w:val="21"/>
        </w:rPr>
        <w:t>数据质量评价</w:t>
      </w:r>
      <w:bookmarkEnd w:id="94"/>
      <w:bookmarkEnd w:id="95"/>
    </w:p>
    <w:p w14:paraId="72CA1C61" w14:textId="77777777" w:rsidR="002B3466" w:rsidRDefault="002B3466" w:rsidP="002B3466">
      <w:pPr>
        <w:ind w:firstLineChars="0" w:firstLine="0"/>
        <w:rPr>
          <w:rFonts w:ascii="黑体" w:eastAsia="黑体" w:hAnsi="黑体" w:cs="EUAlbertina" w:hint="eastAsia"/>
          <w:kern w:val="0"/>
          <w:szCs w:val="21"/>
        </w:rPr>
      </w:pPr>
    </w:p>
    <w:p w14:paraId="723B6B66" w14:textId="64D8F8B5" w:rsidR="00E12344" w:rsidRPr="00A9799F" w:rsidRDefault="002B3466" w:rsidP="002B3466">
      <w:pPr>
        <w:ind w:firstLineChars="0" w:firstLine="0"/>
        <w:rPr>
          <w:rFonts w:ascii="宋体"/>
          <w:kern w:val="0"/>
          <w:szCs w:val="20"/>
        </w:rPr>
      </w:pPr>
      <w:r w:rsidRPr="002B3466">
        <w:rPr>
          <w:rFonts w:ascii="黑体" w:eastAsia="黑体" w:hAnsi="黑体" w:cs="EUAlbertina" w:hint="eastAsia"/>
          <w:kern w:val="0"/>
          <w:szCs w:val="21"/>
        </w:rPr>
        <w:t xml:space="preserve">B.1 </w:t>
      </w:r>
      <w:r>
        <w:rPr>
          <w:rFonts w:ascii="宋体" w:hint="eastAsia"/>
          <w:kern w:val="0"/>
          <w:szCs w:val="20"/>
        </w:rPr>
        <w:t xml:space="preserve"> </w:t>
      </w:r>
      <w:r w:rsidR="00883B1E" w:rsidRPr="00A9799F">
        <w:rPr>
          <w:rFonts w:ascii="宋体" w:hint="eastAsia"/>
          <w:kern w:val="0"/>
          <w:szCs w:val="20"/>
        </w:rPr>
        <w:t>用于评估产品清单过程的单个数据的</w:t>
      </w:r>
      <w:r w:rsidR="00E12344" w:rsidRPr="00A9799F">
        <w:rPr>
          <w:rFonts w:ascii="宋体" w:hint="eastAsia"/>
          <w:kern w:val="0"/>
          <w:szCs w:val="20"/>
        </w:rPr>
        <w:t>数据质量指标</w:t>
      </w:r>
      <w:r w:rsidR="00883B1E" w:rsidRPr="00A9799F">
        <w:rPr>
          <w:rFonts w:ascii="宋体" w:hint="eastAsia"/>
          <w:kern w:val="0"/>
          <w:szCs w:val="20"/>
        </w:rPr>
        <w:t>如表B.1所示。</w:t>
      </w:r>
    </w:p>
    <w:p w14:paraId="78631CD9" w14:textId="14496CD0" w:rsidR="00883B1E" w:rsidRPr="00A9799F" w:rsidRDefault="00883B1E"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表B</w:t>
      </w:r>
      <w:r w:rsidRPr="00A9799F">
        <w:rPr>
          <w:rFonts w:ascii="黑体" w:eastAsia="黑体" w:hAnsi="黑体"/>
        </w:rPr>
        <w:t xml:space="preserve">.1  </w:t>
      </w:r>
      <w:r w:rsidRPr="00A9799F">
        <w:rPr>
          <w:rFonts w:ascii="黑体" w:eastAsia="黑体" w:hAnsi="黑体" w:hint="eastAsia"/>
        </w:rPr>
        <w:t>数据质量</w:t>
      </w:r>
      <w:r w:rsidR="00660FD0" w:rsidRPr="00A9799F">
        <w:rPr>
          <w:rFonts w:ascii="黑体" w:eastAsia="黑体" w:hAnsi="黑体" w:hint="eastAsia"/>
        </w:rPr>
        <w:t>指标</w:t>
      </w:r>
    </w:p>
    <w:tbl>
      <w:tblPr>
        <w:tblStyle w:val="affff0"/>
        <w:tblW w:w="0" w:type="auto"/>
        <w:tblLook w:val="04A0" w:firstRow="1" w:lastRow="0" w:firstColumn="1" w:lastColumn="0" w:noHBand="0" w:noVBand="1"/>
      </w:tblPr>
      <w:tblGrid>
        <w:gridCol w:w="1838"/>
        <w:gridCol w:w="3544"/>
        <w:gridCol w:w="2920"/>
      </w:tblGrid>
      <w:tr w:rsidR="00A9799F" w:rsidRPr="00A9799F" w14:paraId="0A32DB53" w14:textId="77777777" w:rsidTr="008624DE">
        <w:tc>
          <w:tcPr>
            <w:tcW w:w="1838" w:type="dxa"/>
            <w:vAlign w:val="center"/>
          </w:tcPr>
          <w:p w14:paraId="423DB467" w14:textId="085BCE0F" w:rsidR="00E12344" w:rsidRPr="009731BA" w:rsidRDefault="00E12344" w:rsidP="009731BA">
            <w:pPr>
              <w:pStyle w:val="ae"/>
              <w:ind w:firstLineChars="0" w:firstLine="0"/>
              <w:jc w:val="center"/>
              <w:rPr>
                <w:sz w:val="18"/>
                <w:szCs w:val="18"/>
              </w:rPr>
            </w:pPr>
            <w:r w:rsidRPr="009731BA">
              <w:rPr>
                <w:rFonts w:hint="eastAsia"/>
                <w:sz w:val="18"/>
                <w:szCs w:val="18"/>
              </w:rPr>
              <w:t>指</w:t>
            </w:r>
            <w:r w:rsidR="002B3466">
              <w:rPr>
                <w:rFonts w:hint="eastAsia"/>
                <w:sz w:val="18"/>
                <w:szCs w:val="18"/>
              </w:rPr>
              <w:t xml:space="preserve"> </w:t>
            </w:r>
            <w:r w:rsidRPr="009731BA">
              <w:rPr>
                <w:rFonts w:hint="eastAsia"/>
                <w:sz w:val="18"/>
                <w:szCs w:val="18"/>
              </w:rPr>
              <w:t>标</w:t>
            </w:r>
          </w:p>
        </w:tc>
        <w:tc>
          <w:tcPr>
            <w:tcW w:w="3544" w:type="dxa"/>
            <w:vAlign w:val="center"/>
          </w:tcPr>
          <w:p w14:paraId="543EB041" w14:textId="48949D1A" w:rsidR="00E12344" w:rsidRPr="009731BA" w:rsidRDefault="00E12344" w:rsidP="009731BA">
            <w:pPr>
              <w:pStyle w:val="ae"/>
              <w:ind w:firstLineChars="0" w:firstLine="0"/>
              <w:jc w:val="center"/>
              <w:rPr>
                <w:sz w:val="18"/>
                <w:szCs w:val="18"/>
              </w:rPr>
            </w:pPr>
            <w:r w:rsidRPr="009731BA">
              <w:rPr>
                <w:rFonts w:hint="eastAsia"/>
                <w:sz w:val="18"/>
                <w:szCs w:val="18"/>
              </w:rPr>
              <w:t>描</w:t>
            </w:r>
            <w:r w:rsidR="002B3466">
              <w:rPr>
                <w:rFonts w:hint="eastAsia"/>
                <w:sz w:val="18"/>
                <w:szCs w:val="18"/>
              </w:rPr>
              <w:t xml:space="preserve"> </w:t>
            </w:r>
            <w:r w:rsidRPr="009731BA">
              <w:rPr>
                <w:rFonts w:hint="eastAsia"/>
                <w:sz w:val="18"/>
                <w:szCs w:val="18"/>
              </w:rPr>
              <w:t>述</w:t>
            </w:r>
          </w:p>
        </w:tc>
        <w:tc>
          <w:tcPr>
            <w:tcW w:w="2920" w:type="dxa"/>
            <w:vAlign w:val="center"/>
          </w:tcPr>
          <w:p w14:paraId="03FC897B" w14:textId="5DD7D380" w:rsidR="00E12344" w:rsidRPr="009731BA" w:rsidRDefault="007227C5" w:rsidP="009731BA">
            <w:pPr>
              <w:pStyle w:val="ae"/>
              <w:ind w:firstLineChars="0" w:firstLine="0"/>
              <w:jc w:val="center"/>
              <w:rPr>
                <w:sz w:val="18"/>
                <w:szCs w:val="18"/>
              </w:rPr>
            </w:pPr>
            <w:r w:rsidRPr="009731BA">
              <w:rPr>
                <w:rFonts w:hint="eastAsia"/>
                <w:sz w:val="18"/>
                <w:szCs w:val="18"/>
              </w:rPr>
              <w:t>与数据质量的关系</w:t>
            </w:r>
          </w:p>
        </w:tc>
      </w:tr>
      <w:tr w:rsidR="00A9799F" w:rsidRPr="00A9799F" w14:paraId="293F99DF" w14:textId="77777777" w:rsidTr="008624DE">
        <w:tc>
          <w:tcPr>
            <w:tcW w:w="1838" w:type="dxa"/>
            <w:vAlign w:val="center"/>
          </w:tcPr>
          <w:p w14:paraId="5C14B600" w14:textId="2CBEDD8D" w:rsidR="00E12344" w:rsidRPr="009731BA" w:rsidRDefault="00E12344" w:rsidP="009731BA">
            <w:pPr>
              <w:pStyle w:val="ae"/>
              <w:ind w:firstLineChars="0" w:firstLine="0"/>
              <w:jc w:val="center"/>
              <w:rPr>
                <w:sz w:val="18"/>
                <w:szCs w:val="18"/>
              </w:rPr>
            </w:pPr>
            <w:r w:rsidRPr="009731BA">
              <w:rPr>
                <w:rFonts w:hint="eastAsia"/>
                <w:sz w:val="18"/>
                <w:szCs w:val="18"/>
              </w:rPr>
              <w:t>技术代表性</w:t>
            </w:r>
          </w:p>
        </w:tc>
        <w:tc>
          <w:tcPr>
            <w:tcW w:w="3544" w:type="dxa"/>
            <w:vAlign w:val="center"/>
          </w:tcPr>
          <w:p w14:paraId="2196F658" w14:textId="54C757FB" w:rsidR="00E12344" w:rsidRPr="009731BA" w:rsidRDefault="00E12344" w:rsidP="008624DE">
            <w:pPr>
              <w:pStyle w:val="ae"/>
              <w:ind w:firstLineChars="0" w:firstLine="0"/>
              <w:rPr>
                <w:sz w:val="18"/>
                <w:szCs w:val="18"/>
              </w:rPr>
            </w:pPr>
            <w:r w:rsidRPr="009731BA">
              <w:rPr>
                <w:rFonts w:hint="eastAsia"/>
                <w:sz w:val="18"/>
                <w:szCs w:val="18"/>
              </w:rPr>
              <w:t>数据反映实际使用技术的程度</w:t>
            </w:r>
          </w:p>
        </w:tc>
        <w:tc>
          <w:tcPr>
            <w:tcW w:w="2920" w:type="dxa"/>
            <w:vAlign w:val="center"/>
          </w:tcPr>
          <w:p w14:paraId="3775475D" w14:textId="5847181B" w:rsidR="00E12344" w:rsidRPr="009731BA" w:rsidRDefault="007227C5" w:rsidP="008624DE">
            <w:pPr>
              <w:pStyle w:val="ae"/>
              <w:ind w:firstLineChars="0" w:firstLine="0"/>
              <w:rPr>
                <w:sz w:val="18"/>
                <w:szCs w:val="18"/>
              </w:rPr>
            </w:pPr>
            <w:r w:rsidRPr="00A9799F">
              <w:rPr>
                <w:rFonts w:hint="eastAsia"/>
                <w:sz w:val="18"/>
                <w:szCs w:val="18"/>
              </w:rPr>
              <w:t>企业宜选择反映技术特异性的数据</w:t>
            </w:r>
          </w:p>
        </w:tc>
      </w:tr>
      <w:tr w:rsidR="00A9799F" w:rsidRPr="00A9799F" w14:paraId="1603E928" w14:textId="77777777" w:rsidTr="008624DE">
        <w:tc>
          <w:tcPr>
            <w:tcW w:w="1838" w:type="dxa"/>
            <w:vAlign w:val="center"/>
          </w:tcPr>
          <w:p w14:paraId="07FEC6BF" w14:textId="418F2C67" w:rsidR="00E12344" w:rsidRPr="009731BA" w:rsidRDefault="00E12344" w:rsidP="009731BA">
            <w:pPr>
              <w:pStyle w:val="ae"/>
              <w:ind w:firstLineChars="0" w:firstLine="0"/>
              <w:jc w:val="center"/>
              <w:rPr>
                <w:sz w:val="18"/>
                <w:szCs w:val="18"/>
              </w:rPr>
            </w:pPr>
            <w:r w:rsidRPr="009731BA">
              <w:rPr>
                <w:rFonts w:hint="eastAsia"/>
                <w:sz w:val="18"/>
                <w:szCs w:val="18"/>
              </w:rPr>
              <w:t>时间代表性</w:t>
            </w:r>
          </w:p>
        </w:tc>
        <w:tc>
          <w:tcPr>
            <w:tcW w:w="3544" w:type="dxa"/>
            <w:vAlign w:val="center"/>
          </w:tcPr>
          <w:p w14:paraId="541B52D8" w14:textId="18446EC9" w:rsidR="00E12344" w:rsidRPr="009731BA" w:rsidRDefault="00E12344" w:rsidP="008624DE">
            <w:pPr>
              <w:pStyle w:val="ae"/>
              <w:ind w:firstLineChars="0" w:firstLine="0"/>
              <w:rPr>
                <w:sz w:val="18"/>
                <w:szCs w:val="18"/>
              </w:rPr>
            </w:pPr>
            <w:r w:rsidRPr="009731BA">
              <w:rPr>
                <w:rFonts w:hint="eastAsia"/>
                <w:sz w:val="18"/>
                <w:szCs w:val="18"/>
              </w:rPr>
              <w:t>数据反映实际时间或活动年限的程度</w:t>
            </w:r>
          </w:p>
        </w:tc>
        <w:tc>
          <w:tcPr>
            <w:tcW w:w="2920" w:type="dxa"/>
            <w:vAlign w:val="center"/>
          </w:tcPr>
          <w:p w14:paraId="374610EB" w14:textId="482FE02A" w:rsidR="00E12344" w:rsidRPr="009731BA" w:rsidRDefault="007227C5" w:rsidP="008624DE">
            <w:pPr>
              <w:pStyle w:val="ae"/>
              <w:ind w:firstLineChars="0" w:firstLine="0"/>
              <w:rPr>
                <w:sz w:val="18"/>
                <w:szCs w:val="18"/>
              </w:rPr>
            </w:pPr>
            <w:r w:rsidRPr="00A9799F">
              <w:rPr>
                <w:rFonts w:hint="eastAsia"/>
                <w:sz w:val="18"/>
                <w:szCs w:val="18"/>
              </w:rPr>
              <w:t>企业宜选择反映时间特异性的数据</w:t>
            </w:r>
          </w:p>
        </w:tc>
      </w:tr>
      <w:tr w:rsidR="00A9799F" w:rsidRPr="00A9799F" w14:paraId="397512E6" w14:textId="77777777" w:rsidTr="008624DE">
        <w:tc>
          <w:tcPr>
            <w:tcW w:w="1838" w:type="dxa"/>
            <w:vAlign w:val="center"/>
          </w:tcPr>
          <w:p w14:paraId="2F145895" w14:textId="09F1AF15" w:rsidR="00E12344" w:rsidRPr="009731BA" w:rsidRDefault="00E12344" w:rsidP="009731BA">
            <w:pPr>
              <w:pStyle w:val="ae"/>
              <w:ind w:firstLineChars="0" w:firstLine="0"/>
              <w:jc w:val="center"/>
              <w:rPr>
                <w:sz w:val="18"/>
                <w:szCs w:val="18"/>
              </w:rPr>
            </w:pPr>
            <w:r w:rsidRPr="009731BA">
              <w:rPr>
                <w:rFonts w:hint="eastAsia"/>
                <w:sz w:val="18"/>
                <w:szCs w:val="18"/>
              </w:rPr>
              <w:t>地域代表性</w:t>
            </w:r>
          </w:p>
        </w:tc>
        <w:tc>
          <w:tcPr>
            <w:tcW w:w="3544" w:type="dxa"/>
            <w:vAlign w:val="center"/>
          </w:tcPr>
          <w:p w14:paraId="3A9716AF" w14:textId="2047C99B" w:rsidR="00E12344" w:rsidRPr="009731BA" w:rsidRDefault="00E12344" w:rsidP="008624DE">
            <w:pPr>
              <w:pStyle w:val="ae"/>
              <w:ind w:firstLineChars="0" w:firstLine="0"/>
              <w:rPr>
                <w:sz w:val="18"/>
                <w:szCs w:val="18"/>
              </w:rPr>
            </w:pPr>
            <w:r w:rsidRPr="009731BA">
              <w:rPr>
                <w:rFonts w:hint="eastAsia"/>
                <w:sz w:val="18"/>
                <w:szCs w:val="18"/>
              </w:rPr>
              <w:t>数据反映活动的实际地理位置的程度</w:t>
            </w:r>
          </w:p>
        </w:tc>
        <w:tc>
          <w:tcPr>
            <w:tcW w:w="2920" w:type="dxa"/>
            <w:vAlign w:val="center"/>
          </w:tcPr>
          <w:p w14:paraId="514E0726" w14:textId="2EA07125" w:rsidR="00E12344" w:rsidRPr="009731BA" w:rsidRDefault="007227C5" w:rsidP="008624DE">
            <w:pPr>
              <w:pStyle w:val="ae"/>
              <w:ind w:firstLineChars="0" w:firstLine="0"/>
              <w:rPr>
                <w:sz w:val="18"/>
                <w:szCs w:val="18"/>
              </w:rPr>
            </w:pPr>
            <w:r w:rsidRPr="00A9799F">
              <w:rPr>
                <w:rFonts w:hint="eastAsia"/>
                <w:sz w:val="18"/>
                <w:szCs w:val="18"/>
              </w:rPr>
              <w:t>企业宜选择反映地理特异性的数据</w:t>
            </w:r>
          </w:p>
        </w:tc>
      </w:tr>
      <w:tr w:rsidR="00A9799F" w:rsidRPr="00A9799F" w14:paraId="78BE1E1A" w14:textId="77777777" w:rsidTr="008624DE">
        <w:tc>
          <w:tcPr>
            <w:tcW w:w="1838" w:type="dxa"/>
            <w:vAlign w:val="center"/>
          </w:tcPr>
          <w:p w14:paraId="5B62D014" w14:textId="76D0687A" w:rsidR="00E12344" w:rsidRPr="009731BA" w:rsidRDefault="00E12344" w:rsidP="009731BA">
            <w:pPr>
              <w:pStyle w:val="ae"/>
              <w:ind w:firstLineChars="0" w:firstLine="0"/>
              <w:jc w:val="center"/>
              <w:rPr>
                <w:sz w:val="18"/>
                <w:szCs w:val="18"/>
              </w:rPr>
            </w:pPr>
            <w:r w:rsidRPr="009731BA">
              <w:rPr>
                <w:rFonts w:hint="eastAsia"/>
                <w:sz w:val="18"/>
                <w:szCs w:val="18"/>
              </w:rPr>
              <w:t>完整性</w:t>
            </w:r>
          </w:p>
        </w:tc>
        <w:tc>
          <w:tcPr>
            <w:tcW w:w="3544" w:type="dxa"/>
            <w:vAlign w:val="center"/>
          </w:tcPr>
          <w:p w14:paraId="3C1B8E3B" w14:textId="1BB07A33" w:rsidR="00E12344" w:rsidRPr="009731BA" w:rsidRDefault="00E12344" w:rsidP="008624DE">
            <w:pPr>
              <w:pStyle w:val="ae"/>
              <w:ind w:firstLineChars="0" w:firstLine="0"/>
              <w:rPr>
                <w:sz w:val="18"/>
                <w:szCs w:val="18"/>
              </w:rPr>
            </w:pPr>
            <w:r w:rsidRPr="009731BA">
              <w:rPr>
                <w:rFonts w:hint="eastAsia"/>
                <w:sz w:val="18"/>
                <w:szCs w:val="18"/>
              </w:rPr>
              <w:t>数据对相关活动的统计代表程度</w:t>
            </w:r>
            <w:r w:rsidR="005864C6" w:rsidRPr="00A9799F">
              <w:rPr>
                <w:rFonts w:hint="eastAsia"/>
                <w:sz w:val="18"/>
                <w:szCs w:val="18"/>
              </w:rPr>
              <w:t>；</w:t>
            </w:r>
          </w:p>
          <w:p w14:paraId="332322D3" w14:textId="77777777" w:rsidR="005864C6" w:rsidRPr="00A9799F" w:rsidRDefault="00E12344" w:rsidP="008624DE">
            <w:pPr>
              <w:pStyle w:val="ae"/>
              <w:ind w:firstLineChars="0" w:firstLine="0"/>
              <w:rPr>
                <w:sz w:val="18"/>
                <w:szCs w:val="18"/>
              </w:rPr>
            </w:pPr>
            <w:r w:rsidRPr="009731BA">
              <w:rPr>
                <w:rFonts w:hint="eastAsia"/>
                <w:sz w:val="18"/>
                <w:szCs w:val="18"/>
              </w:rPr>
              <w:t>完整性</w:t>
            </w:r>
            <w:r w:rsidR="00883B1E" w:rsidRPr="00A9799F">
              <w:rPr>
                <w:rFonts w:hint="eastAsia"/>
                <w:sz w:val="18"/>
                <w:szCs w:val="18"/>
              </w:rPr>
              <w:t>反映可获得并可被使用的数据在特定活动相关的总数中的百分比</w:t>
            </w:r>
            <w:r w:rsidR="005864C6" w:rsidRPr="00A9799F">
              <w:rPr>
                <w:rFonts w:hint="eastAsia"/>
                <w:sz w:val="18"/>
                <w:szCs w:val="18"/>
              </w:rPr>
              <w:t>；</w:t>
            </w:r>
          </w:p>
          <w:p w14:paraId="78D576E3" w14:textId="44FCC03C" w:rsidR="00E12344" w:rsidRPr="009731BA" w:rsidRDefault="00E12344" w:rsidP="008624DE">
            <w:pPr>
              <w:pStyle w:val="ae"/>
              <w:ind w:firstLineChars="0" w:firstLine="0"/>
              <w:rPr>
                <w:sz w:val="18"/>
                <w:szCs w:val="18"/>
              </w:rPr>
            </w:pPr>
            <w:r w:rsidRPr="009731BA">
              <w:rPr>
                <w:rFonts w:hint="eastAsia"/>
                <w:sz w:val="18"/>
                <w:szCs w:val="18"/>
              </w:rPr>
              <w:t>完整的数据也反映了数据的周期性和其他正常的波动性</w:t>
            </w:r>
          </w:p>
        </w:tc>
        <w:tc>
          <w:tcPr>
            <w:tcW w:w="2920" w:type="dxa"/>
            <w:vAlign w:val="center"/>
          </w:tcPr>
          <w:p w14:paraId="303EEAB0" w14:textId="51A64E80" w:rsidR="00E12344" w:rsidRPr="009731BA" w:rsidRDefault="007227C5" w:rsidP="008624DE">
            <w:pPr>
              <w:pStyle w:val="ae"/>
              <w:ind w:firstLineChars="0" w:firstLine="0"/>
              <w:rPr>
                <w:sz w:val="18"/>
                <w:szCs w:val="18"/>
              </w:rPr>
            </w:pPr>
            <w:r w:rsidRPr="00A9799F">
              <w:rPr>
                <w:rFonts w:hint="eastAsia"/>
                <w:sz w:val="18"/>
                <w:szCs w:val="18"/>
              </w:rPr>
              <w:t>企业宜选择完整的数据</w:t>
            </w:r>
          </w:p>
        </w:tc>
      </w:tr>
      <w:tr w:rsidR="00A9799F" w:rsidRPr="00A9799F" w14:paraId="41192387" w14:textId="77777777" w:rsidTr="008624DE">
        <w:tc>
          <w:tcPr>
            <w:tcW w:w="1838" w:type="dxa"/>
            <w:vAlign w:val="center"/>
          </w:tcPr>
          <w:p w14:paraId="380A393D" w14:textId="5527A3C7" w:rsidR="00E12344" w:rsidRPr="009731BA" w:rsidRDefault="00E12344" w:rsidP="009731BA">
            <w:pPr>
              <w:pStyle w:val="ae"/>
              <w:ind w:firstLineChars="0" w:firstLine="0"/>
              <w:jc w:val="center"/>
              <w:rPr>
                <w:sz w:val="18"/>
                <w:szCs w:val="18"/>
              </w:rPr>
            </w:pPr>
            <w:r w:rsidRPr="009731BA">
              <w:rPr>
                <w:rFonts w:hint="eastAsia"/>
                <w:sz w:val="18"/>
                <w:szCs w:val="18"/>
              </w:rPr>
              <w:t>可靠性</w:t>
            </w:r>
          </w:p>
        </w:tc>
        <w:tc>
          <w:tcPr>
            <w:tcW w:w="3544" w:type="dxa"/>
            <w:vAlign w:val="center"/>
          </w:tcPr>
          <w:p w14:paraId="7B42ADC0" w14:textId="629A992A" w:rsidR="00E12344" w:rsidRPr="009731BA" w:rsidRDefault="007227C5" w:rsidP="008624DE">
            <w:pPr>
              <w:pStyle w:val="ae"/>
              <w:ind w:firstLineChars="0" w:firstLine="0"/>
              <w:rPr>
                <w:sz w:val="18"/>
                <w:szCs w:val="18"/>
              </w:rPr>
            </w:pPr>
            <w:r w:rsidRPr="009731BA">
              <w:rPr>
                <w:rFonts w:hint="eastAsia"/>
                <w:sz w:val="18"/>
                <w:szCs w:val="18"/>
              </w:rPr>
              <w:t>获得数据的数据来源、数据收集方法和核查流程的可靠程度</w:t>
            </w:r>
          </w:p>
        </w:tc>
        <w:tc>
          <w:tcPr>
            <w:tcW w:w="2920" w:type="dxa"/>
            <w:vAlign w:val="center"/>
          </w:tcPr>
          <w:p w14:paraId="4810A1B9" w14:textId="2F05F70D" w:rsidR="00E12344" w:rsidRPr="009731BA" w:rsidRDefault="007227C5" w:rsidP="008624DE">
            <w:pPr>
              <w:pStyle w:val="ae"/>
              <w:ind w:firstLineChars="0" w:firstLine="0"/>
              <w:rPr>
                <w:sz w:val="18"/>
                <w:szCs w:val="18"/>
              </w:rPr>
            </w:pPr>
            <w:r w:rsidRPr="00A9799F">
              <w:rPr>
                <w:rFonts w:hint="eastAsia"/>
                <w:sz w:val="18"/>
                <w:szCs w:val="18"/>
              </w:rPr>
              <w:t>企业宜选择可靠的数据</w:t>
            </w:r>
          </w:p>
        </w:tc>
      </w:tr>
    </w:tbl>
    <w:p w14:paraId="4131C857" w14:textId="77777777" w:rsidR="00E12344" w:rsidRPr="009731BA" w:rsidRDefault="00E12344" w:rsidP="009731BA">
      <w:pPr>
        <w:pStyle w:val="ae"/>
      </w:pPr>
    </w:p>
    <w:p w14:paraId="6588BB08" w14:textId="66F2F984" w:rsidR="00353A3E" w:rsidRPr="009731BA" w:rsidRDefault="002B3466" w:rsidP="002B3466">
      <w:pPr>
        <w:ind w:firstLineChars="0" w:firstLine="0"/>
        <w:rPr>
          <w:rFonts w:ascii="宋体"/>
          <w:kern w:val="0"/>
          <w:szCs w:val="20"/>
        </w:rPr>
      </w:pPr>
      <w:r w:rsidRPr="002B3466">
        <w:rPr>
          <w:rFonts w:ascii="黑体" w:eastAsia="黑体" w:hAnsi="黑体" w:cs="EUAlbertina" w:hint="eastAsia"/>
          <w:kern w:val="0"/>
          <w:szCs w:val="21"/>
        </w:rPr>
        <w:t xml:space="preserve">B.2 </w:t>
      </w:r>
      <w:r>
        <w:rPr>
          <w:rFonts w:ascii="宋体" w:hint="eastAsia"/>
          <w:kern w:val="0"/>
          <w:szCs w:val="20"/>
        </w:rPr>
        <w:t xml:space="preserve"> </w:t>
      </w:r>
      <w:r w:rsidR="00353A3E" w:rsidRPr="009731BA">
        <w:rPr>
          <w:rFonts w:ascii="宋体" w:hint="eastAsia"/>
          <w:kern w:val="0"/>
          <w:szCs w:val="20"/>
        </w:rPr>
        <w:t>数据质量</w:t>
      </w:r>
      <w:r w:rsidR="00353A3E" w:rsidRPr="00A9799F">
        <w:rPr>
          <w:rFonts w:ascii="宋体" w:hint="eastAsia"/>
          <w:kern w:val="0"/>
          <w:szCs w:val="20"/>
        </w:rPr>
        <w:t>评价</w:t>
      </w:r>
      <w:r w:rsidR="00353A3E" w:rsidRPr="009731BA">
        <w:rPr>
          <w:rFonts w:ascii="宋体" w:hint="eastAsia"/>
          <w:kern w:val="0"/>
          <w:szCs w:val="20"/>
        </w:rPr>
        <w:t>宜参照</w:t>
      </w:r>
      <w:r w:rsidR="00353A3E" w:rsidRPr="00A9799F">
        <w:rPr>
          <w:rFonts w:ascii="宋体" w:hint="eastAsia"/>
          <w:kern w:val="0"/>
          <w:szCs w:val="20"/>
        </w:rPr>
        <w:t>表B.</w:t>
      </w:r>
      <w:r w:rsidR="005864C6" w:rsidRPr="00A9799F">
        <w:rPr>
          <w:rFonts w:ascii="宋体" w:hint="eastAsia"/>
          <w:kern w:val="0"/>
          <w:szCs w:val="20"/>
        </w:rPr>
        <w:t>2</w:t>
      </w:r>
      <w:r w:rsidR="00353A3E" w:rsidRPr="009731BA">
        <w:rPr>
          <w:rFonts w:ascii="宋体" w:hint="eastAsia"/>
          <w:kern w:val="0"/>
          <w:szCs w:val="20"/>
        </w:rPr>
        <w:t>进行</w:t>
      </w:r>
      <w:r w:rsidR="005864C6" w:rsidRPr="00A9799F">
        <w:rPr>
          <w:rFonts w:ascii="宋体" w:hint="eastAsia"/>
          <w:kern w:val="0"/>
          <w:szCs w:val="20"/>
        </w:rPr>
        <w:t>定性评估</w:t>
      </w:r>
      <w:r w:rsidR="00353A3E" w:rsidRPr="00A9799F">
        <w:rPr>
          <w:rFonts w:ascii="宋体" w:hint="eastAsia"/>
          <w:kern w:val="0"/>
          <w:szCs w:val="20"/>
        </w:rPr>
        <w:t>。</w:t>
      </w:r>
    </w:p>
    <w:p w14:paraId="1E203E73" w14:textId="5C458CD8" w:rsidR="00353A3E" w:rsidRPr="00A9799F" w:rsidRDefault="00353A3E"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表B</w:t>
      </w:r>
      <w:r w:rsidRPr="00A9799F">
        <w:rPr>
          <w:rFonts w:ascii="黑体" w:eastAsia="黑体" w:hAnsi="黑体"/>
        </w:rPr>
        <w:t>.</w:t>
      </w:r>
      <w:r w:rsidR="005864C6" w:rsidRPr="00A9799F">
        <w:rPr>
          <w:rFonts w:ascii="黑体" w:eastAsia="黑体" w:hAnsi="黑体" w:hint="eastAsia"/>
        </w:rPr>
        <w:t>2</w:t>
      </w:r>
      <w:r w:rsidRPr="00A9799F">
        <w:rPr>
          <w:rFonts w:ascii="黑体" w:eastAsia="黑体" w:hAnsi="黑体"/>
        </w:rPr>
        <w:t xml:space="preserve">  </w:t>
      </w:r>
      <w:r w:rsidRPr="00A9799F">
        <w:rPr>
          <w:rFonts w:ascii="黑体" w:eastAsia="黑体" w:hAnsi="黑体" w:hint="eastAsia"/>
        </w:rPr>
        <w:t>数据质量定性评价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1"/>
        <w:gridCol w:w="1176"/>
        <w:gridCol w:w="1557"/>
        <w:gridCol w:w="1757"/>
        <w:gridCol w:w="1669"/>
        <w:gridCol w:w="1762"/>
      </w:tblGrid>
      <w:tr w:rsidR="00A9799F" w:rsidRPr="00A9799F" w14:paraId="6916884F" w14:textId="77777777" w:rsidTr="00EF375D">
        <w:trPr>
          <w:trHeight w:val="310"/>
          <w:jc w:val="center"/>
        </w:trPr>
        <w:tc>
          <w:tcPr>
            <w:tcW w:w="229" w:type="pct"/>
            <w:noWrap/>
            <w:vAlign w:val="bottom"/>
            <w:hideMark/>
          </w:tcPr>
          <w:p w14:paraId="56088F1A" w14:textId="77777777" w:rsidR="00353A3E" w:rsidRPr="009731BA" w:rsidRDefault="00353A3E" w:rsidP="0077269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评级</w:t>
            </w:r>
          </w:p>
        </w:tc>
        <w:tc>
          <w:tcPr>
            <w:tcW w:w="708" w:type="pct"/>
            <w:noWrap/>
            <w:vAlign w:val="bottom"/>
            <w:hideMark/>
          </w:tcPr>
          <w:p w14:paraId="2166C3AB" w14:textId="77777777" w:rsidR="00353A3E" w:rsidRPr="009731BA" w:rsidRDefault="00353A3E" w:rsidP="0077269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技术</w:t>
            </w:r>
          </w:p>
        </w:tc>
        <w:tc>
          <w:tcPr>
            <w:tcW w:w="938" w:type="pct"/>
            <w:noWrap/>
            <w:vAlign w:val="bottom"/>
            <w:hideMark/>
          </w:tcPr>
          <w:p w14:paraId="7E6D4E2F" w14:textId="77777777" w:rsidR="00353A3E" w:rsidRPr="009731BA" w:rsidRDefault="00353A3E" w:rsidP="0077269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时间</w:t>
            </w:r>
          </w:p>
        </w:tc>
        <w:tc>
          <w:tcPr>
            <w:tcW w:w="1058" w:type="pct"/>
            <w:vAlign w:val="bottom"/>
          </w:tcPr>
          <w:p w14:paraId="425D63D3" w14:textId="77777777" w:rsidR="00353A3E" w:rsidRPr="009731BA" w:rsidRDefault="00353A3E" w:rsidP="0077269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地域</w:t>
            </w:r>
          </w:p>
        </w:tc>
        <w:tc>
          <w:tcPr>
            <w:tcW w:w="1005" w:type="pct"/>
            <w:noWrap/>
            <w:vAlign w:val="bottom"/>
            <w:hideMark/>
          </w:tcPr>
          <w:p w14:paraId="13CB6E25" w14:textId="77777777" w:rsidR="00353A3E" w:rsidRPr="009731BA" w:rsidRDefault="00353A3E" w:rsidP="0077269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可靠性</w:t>
            </w:r>
          </w:p>
        </w:tc>
        <w:tc>
          <w:tcPr>
            <w:tcW w:w="1061" w:type="pct"/>
            <w:noWrap/>
            <w:vAlign w:val="bottom"/>
            <w:hideMark/>
          </w:tcPr>
          <w:p w14:paraId="7E4D48C5" w14:textId="77777777" w:rsidR="00353A3E" w:rsidRPr="009731BA" w:rsidRDefault="00353A3E" w:rsidP="0077269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完整性</w:t>
            </w:r>
          </w:p>
        </w:tc>
      </w:tr>
      <w:tr w:rsidR="00A9799F" w:rsidRPr="00A9799F" w14:paraId="579737C7" w14:textId="77777777" w:rsidTr="00EF375D">
        <w:trPr>
          <w:trHeight w:val="324"/>
          <w:jc w:val="center"/>
        </w:trPr>
        <w:tc>
          <w:tcPr>
            <w:tcW w:w="229" w:type="pct"/>
            <w:noWrap/>
            <w:vAlign w:val="center"/>
          </w:tcPr>
          <w:p w14:paraId="39BD357D" w14:textId="2F9023C4" w:rsidR="00353A3E" w:rsidRPr="009731BA" w:rsidRDefault="0019605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很</w:t>
            </w:r>
            <w:r w:rsidR="00353A3E" w:rsidRPr="009731BA">
              <w:rPr>
                <w:rFonts w:ascii="宋体" w:hAnsi="宋体" w:cs="宋体" w:hint="eastAsia"/>
                <w:kern w:val="0"/>
                <w:sz w:val="18"/>
                <w:szCs w:val="18"/>
              </w:rPr>
              <w:t>好</w:t>
            </w:r>
          </w:p>
        </w:tc>
        <w:tc>
          <w:tcPr>
            <w:tcW w:w="708" w:type="pct"/>
            <w:noWrap/>
            <w:vAlign w:val="center"/>
            <w:hideMark/>
          </w:tcPr>
          <w:p w14:paraId="2AB9C1DF" w14:textId="0A29268F"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相同技术</w:t>
            </w:r>
            <w:r w:rsidR="007227C5" w:rsidRPr="009731BA">
              <w:rPr>
                <w:rFonts w:ascii="宋体" w:hAnsi="宋体" w:cs="宋体" w:hint="eastAsia"/>
                <w:kern w:val="0"/>
                <w:sz w:val="18"/>
                <w:szCs w:val="18"/>
              </w:rPr>
              <w:t>的</w:t>
            </w:r>
            <w:r w:rsidRPr="009731BA">
              <w:rPr>
                <w:rFonts w:ascii="宋体" w:hAnsi="宋体" w:cs="宋体" w:hint="eastAsia"/>
                <w:kern w:val="0"/>
                <w:sz w:val="18"/>
                <w:szCs w:val="18"/>
              </w:rPr>
              <w:t>数据</w:t>
            </w:r>
          </w:p>
        </w:tc>
        <w:tc>
          <w:tcPr>
            <w:tcW w:w="938" w:type="pct"/>
            <w:noWrap/>
            <w:vAlign w:val="center"/>
            <w:hideMark/>
          </w:tcPr>
          <w:p w14:paraId="334F4A19" w14:textId="53773114"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时间差别</w:t>
            </w:r>
            <w:r w:rsidR="00353A3E" w:rsidRPr="009731BA">
              <w:rPr>
                <w:rFonts w:ascii="宋体" w:hAnsi="宋体" w:cs="宋体" w:hint="eastAsia"/>
                <w:kern w:val="0"/>
                <w:sz w:val="18"/>
                <w:szCs w:val="18"/>
              </w:rPr>
              <w:t>≤3年</w:t>
            </w:r>
          </w:p>
        </w:tc>
        <w:tc>
          <w:tcPr>
            <w:tcW w:w="1058" w:type="pct"/>
            <w:vAlign w:val="center"/>
          </w:tcPr>
          <w:p w14:paraId="03DA82DE" w14:textId="0DA82D29"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来自</w:t>
            </w:r>
            <w:r w:rsidR="00353A3E" w:rsidRPr="009731BA">
              <w:rPr>
                <w:rFonts w:ascii="宋体" w:hAnsi="宋体" w:cs="宋体" w:hint="eastAsia"/>
                <w:kern w:val="0"/>
                <w:sz w:val="18"/>
                <w:szCs w:val="18"/>
              </w:rPr>
              <w:t>同一地区</w:t>
            </w:r>
            <w:r w:rsidRPr="009731BA">
              <w:rPr>
                <w:rFonts w:ascii="宋体" w:hAnsi="宋体" w:cs="宋体" w:hint="eastAsia"/>
                <w:kern w:val="0"/>
                <w:sz w:val="18"/>
                <w:szCs w:val="18"/>
              </w:rPr>
              <w:t>的数据</w:t>
            </w:r>
          </w:p>
        </w:tc>
        <w:tc>
          <w:tcPr>
            <w:tcW w:w="1005" w:type="pct"/>
            <w:noWrap/>
            <w:vAlign w:val="center"/>
          </w:tcPr>
          <w:p w14:paraId="70DB33B2" w14:textId="1070D7D3"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基于</w:t>
            </w:r>
            <w:r w:rsidR="00353A3E" w:rsidRPr="009731BA">
              <w:rPr>
                <w:rFonts w:ascii="宋体" w:hAnsi="宋体" w:cs="宋体" w:hint="eastAsia"/>
                <w:kern w:val="0"/>
                <w:sz w:val="18"/>
                <w:szCs w:val="18"/>
              </w:rPr>
              <w:t>测量或经核查</w:t>
            </w:r>
            <w:r w:rsidRPr="009731BA">
              <w:rPr>
                <w:rFonts w:ascii="宋体" w:hAnsi="宋体" w:cs="宋体" w:hint="eastAsia"/>
                <w:kern w:val="0"/>
                <w:sz w:val="18"/>
                <w:szCs w:val="18"/>
              </w:rPr>
              <w:t>的数据</w:t>
            </w:r>
          </w:p>
        </w:tc>
        <w:tc>
          <w:tcPr>
            <w:tcW w:w="1061" w:type="pct"/>
            <w:noWrap/>
            <w:vAlign w:val="center"/>
          </w:tcPr>
          <w:p w14:paraId="245B2495" w14:textId="1D1E5CA4"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数据基本完整</w:t>
            </w:r>
          </w:p>
        </w:tc>
      </w:tr>
      <w:tr w:rsidR="00A9799F" w:rsidRPr="00A9799F" w14:paraId="78A98AF7" w14:textId="77777777" w:rsidTr="00EF375D">
        <w:trPr>
          <w:trHeight w:val="324"/>
          <w:jc w:val="center"/>
        </w:trPr>
        <w:tc>
          <w:tcPr>
            <w:tcW w:w="229" w:type="pct"/>
            <w:noWrap/>
            <w:vAlign w:val="center"/>
          </w:tcPr>
          <w:p w14:paraId="5F43AA5A" w14:textId="7339150E" w:rsidR="00353A3E" w:rsidRPr="009731BA" w:rsidRDefault="0019605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好</w:t>
            </w:r>
          </w:p>
        </w:tc>
        <w:tc>
          <w:tcPr>
            <w:tcW w:w="708" w:type="pct"/>
            <w:noWrap/>
            <w:vAlign w:val="center"/>
            <w:hideMark/>
          </w:tcPr>
          <w:p w14:paraId="41EB2F76" w14:textId="384FED9C"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类似技术</w:t>
            </w:r>
            <w:r w:rsidR="007227C5" w:rsidRPr="009731BA">
              <w:rPr>
                <w:rFonts w:ascii="宋体" w:hAnsi="宋体" w:cs="宋体" w:hint="eastAsia"/>
                <w:kern w:val="0"/>
                <w:sz w:val="18"/>
                <w:szCs w:val="18"/>
              </w:rPr>
              <w:t>的</w:t>
            </w:r>
            <w:r w:rsidRPr="009731BA">
              <w:rPr>
                <w:rFonts w:ascii="宋体" w:hAnsi="宋体" w:cs="宋体" w:hint="eastAsia"/>
                <w:kern w:val="0"/>
                <w:sz w:val="18"/>
                <w:szCs w:val="18"/>
              </w:rPr>
              <w:t>数据</w:t>
            </w:r>
          </w:p>
        </w:tc>
        <w:tc>
          <w:tcPr>
            <w:tcW w:w="938" w:type="pct"/>
            <w:noWrap/>
            <w:vAlign w:val="center"/>
            <w:hideMark/>
          </w:tcPr>
          <w:p w14:paraId="7688A9DD" w14:textId="2F678CC6"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时间差别</w:t>
            </w:r>
            <w:r w:rsidR="00353A3E" w:rsidRPr="009731BA">
              <w:rPr>
                <w:rFonts w:ascii="宋体" w:hAnsi="宋体" w:cs="宋体" w:hint="eastAsia"/>
                <w:kern w:val="0"/>
                <w:sz w:val="18"/>
                <w:szCs w:val="18"/>
              </w:rPr>
              <w:t>3</w:t>
            </w:r>
            <w:r w:rsidR="002B3466">
              <w:rPr>
                <w:rFonts w:ascii="宋体" w:hAnsi="宋体" w:cs="宋体" w:hint="eastAsia"/>
                <w:kern w:val="0"/>
                <w:sz w:val="18"/>
                <w:szCs w:val="18"/>
              </w:rPr>
              <w:t>年</w:t>
            </w:r>
            <w:r w:rsidR="00353A3E" w:rsidRPr="009731BA">
              <w:rPr>
                <w:rFonts w:ascii="宋体" w:hAnsi="宋体" w:cs="宋体" w:hint="eastAsia"/>
                <w:kern w:val="0"/>
                <w:sz w:val="18"/>
                <w:szCs w:val="18"/>
              </w:rPr>
              <w:t>～5年（含）</w:t>
            </w:r>
          </w:p>
        </w:tc>
        <w:tc>
          <w:tcPr>
            <w:tcW w:w="1058" w:type="pct"/>
            <w:vAlign w:val="center"/>
          </w:tcPr>
          <w:p w14:paraId="73E987FB" w14:textId="3CD39735"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来自</w:t>
            </w:r>
            <w:r w:rsidR="00353A3E" w:rsidRPr="009731BA">
              <w:rPr>
                <w:rFonts w:ascii="宋体" w:hAnsi="宋体" w:cs="宋体" w:hint="eastAsia"/>
                <w:kern w:val="0"/>
                <w:sz w:val="18"/>
                <w:szCs w:val="18"/>
              </w:rPr>
              <w:t>相似地区</w:t>
            </w:r>
            <w:r w:rsidRPr="009731BA">
              <w:rPr>
                <w:rFonts w:ascii="宋体" w:hAnsi="宋体" w:cs="宋体" w:hint="eastAsia"/>
                <w:kern w:val="0"/>
                <w:sz w:val="18"/>
                <w:szCs w:val="18"/>
              </w:rPr>
              <w:t>的数据</w:t>
            </w:r>
          </w:p>
        </w:tc>
        <w:tc>
          <w:tcPr>
            <w:tcW w:w="1005" w:type="pct"/>
            <w:noWrap/>
            <w:vAlign w:val="center"/>
          </w:tcPr>
          <w:p w14:paraId="61129C65" w14:textId="73E8E0A8" w:rsidR="00353A3E" w:rsidRPr="009731BA" w:rsidRDefault="00EF375D"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基于</w:t>
            </w:r>
            <w:r w:rsidR="00353A3E" w:rsidRPr="009731BA">
              <w:rPr>
                <w:rFonts w:ascii="宋体" w:hAnsi="宋体" w:cs="宋体" w:hint="eastAsia"/>
                <w:kern w:val="0"/>
                <w:sz w:val="18"/>
                <w:szCs w:val="18"/>
              </w:rPr>
              <w:t>部分测量或部分核查</w:t>
            </w:r>
            <w:r w:rsidRPr="009731BA">
              <w:rPr>
                <w:rFonts w:ascii="宋体" w:hAnsi="宋体" w:cs="宋体" w:hint="eastAsia"/>
                <w:kern w:val="0"/>
                <w:sz w:val="18"/>
                <w:szCs w:val="18"/>
              </w:rPr>
              <w:t>的数据</w:t>
            </w:r>
          </w:p>
        </w:tc>
        <w:tc>
          <w:tcPr>
            <w:tcW w:w="1061" w:type="pct"/>
            <w:noWrap/>
            <w:vAlign w:val="center"/>
          </w:tcPr>
          <w:p w14:paraId="2206C468" w14:textId="77777777"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数据完整性≥80%</w:t>
            </w:r>
          </w:p>
        </w:tc>
      </w:tr>
      <w:tr w:rsidR="00A9799F" w:rsidRPr="00A9799F" w14:paraId="311F7166" w14:textId="77777777" w:rsidTr="00EF375D">
        <w:trPr>
          <w:trHeight w:val="324"/>
          <w:jc w:val="center"/>
        </w:trPr>
        <w:tc>
          <w:tcPr>
            <w:tcW w:w="229" w:type="pct"/>
            <w:noWrap/>
            <w:vAlign w:val="center"/>
          </w:tcPr>
          <w:p w14:paraId="1B4526FC" w14:textId="6FE9AB13" w:rsidR="00353A3E" w:rsidRPr="009731BA" w:rsidRDefault="0019605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中等</w:t>
            </w:r>
          </w:p>
        </w:tc>
        <w:tc>
          <w:tcPr>
            <w:tcW w:w="708" w:type="pct"/>
            <w:noWrap/>
            <w:vAlign w:val="center"/>
            <w:hideMark/>
          </w:tcPr>
          <w:p w14:paraId="46F551C3" w14:textId="2C15EA6D"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不同技术</w:t>
            </w:r>
            <w:r w:rsidR="007227C5" w:rsidRPr="009731BA">
              <w:rPr>
                <w:rFonts w:ascii="宋体" w:hAnsi="宋体" w:cs="宋体" w:hint="eastAsia"/>
                <w:kern w:val="0"/>
                <w:sz w:val="18"/>
                <w:szCs w:val="18"/>
              </w:rPr>
              <w:t>的</w:t>
            </w:r>
            <w:r w:rsidRPr="009731BA">
              <w:rPr>
                <w:rFonts w:ascii="宋体" w:hAnsi="宋体" w:cs="宋体" w:hint="eastAsia"/>
                <w:kern w:val="0"/>
                <w:sz w:val="18"/>
                <w:szCs w:val="18"/>
              </w:rPr>
              <w:t>数据</w:t>
            </w:r>
          </w:p>
        </w:tc>
        <w:tc>
          <w:tcPr>
            <w:tcW w:w="938" w:type="pct"/>
            <w:noWrap/>
            <w:vAlign w:val="center"/>
            <w:hideMark/>
          </w:tcPr>
          <w:p w14:paraId="4C4E72DE" w14:textId="32904CA4"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时间差别</w:t>
            </w:r>
            <w:r w:rsidR="00353A3E" w:rsidRPr="009731BA">
              <w:rPr>
                <w:rFonts w:ascii="宋体" w:hAnsi="宋体" w:cs="宋体" w:hint="eastAsia"/>
                <w:kern w:val="0"/>
                <w:sz w:val="18"/>
                <w:szCs w:val="18"/>
              </w:rPr>
              <w:t>5</w:t>
            </w:r>
            <w:r w:rsidR="002B3466">
              <w:rPr>
                <w:rFonts w:ascii="宋体" w:hAnsi="宋体" w:cs="宋体" w:hint="eastAsia"/>
                <w:kern w:val="0"/>
                <w:sz w:val="18"/>
                <w:szCs w:val="18"/>
              </w:rPr>
              <w:t>年</w:t>
            </w:r>
            <w:r w:rsidR="00353A3E" w:rsidRPr="009731BA">
              <w:rPr>
                <w:rFonts w:ascii="宋体" w:hAnsi="宋体" w:cs="宋体" w:hint="eastAsia"/>
                <w:kern w:val="0"/>
                <w:sz w:val="18"/>
                <w:szCs w:val="18"/>
              </w:rPr>
              <w:t>～10年（含）</w:t>
            </w:r>
          </w:p>
        </w:tc>
        <w:tc>
          <w:tcPr>
            <w:tcW w:w="1058" w:type="pct"/>
            <w:vAlign w:val="center"/>
          </w:tcPr>
          <w:p w14:paraId="78997DFF" w14:textId="3A986A60"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来自</w:t>
            </w:r>
            <w:r w:rsidR="00353A3E" w:rsidRPr="009731BA">
              <w:rPr>
                <w:rFonts w:ascii="宋体" w:hAnsi="宋体" w:cs="宋体" w:hint="eastAsia"/>
                <w:kern w:val="0"/>
                <w:sz w:val="18"/>
                <w:szCs w:val="18"/>
              </w:rPr>
              <w:t>不同地区</w:t>
            </w:r>
            <w:r w:rsidRPr="009731BA">
              <w:rPr>
                <w:rFonts w:ascii="宋体" w:hAnsi="宋体" w:cs="宋体" w:hint="eastAsia"/>
                <w:kern w:val="0"/>
                <w:sz w:val="18"/>
                <w:szCs w:val="18"/>
              </w:rPr>
              <w:t>的数据</w:t>
            </w:r>
          </w:p>
        </w:tc>
        <w:tc>
          <w:tcPr>
            <w:tcW w:w="1005" w:type="pct"/>
            <w:noWrap/>
            <w:vAlign w:val="center"/>
          </w:tcPr>
          <w:p w14:paraId="33838730" w14:textId="7254F4CE" w:rsidR="00353A3E" w:rsidRPr="009731BA" w:rsidRDefault="00EF375D"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基于数据库的</w:t>
            </w:r>
            <w:r w:rsidR="00353A3E" w:rsidRPr="009731BA">
              <w:rPr>
                <w:rFonts w:ascii="宋体" w:hAnsi="宋体" w:cs="宋体" w:hint="eastAsia"/>
                <w:kern w:val="0"/>
                <w:sz w:val="18"/>
                <w:szCs w:val="18"/>
              </w:rPr>
              <w:t>估算值</w:t>
            </w:r>
          </w:p>
        </w:tc>
        <w:tc>
          <w:tcPr>
            <w:tcW w:w="1061" w:type="pct"/>
            <w:noWrap/>
            <w:vAlign w:val="center"/>
          </w:tcPr>
          <w:p w14:paraId="57E61779" w14:textId="77777777"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80%&gt;数据完整性≥50%</w:t>
            </w:r>
          </w:p>
        </w:tc>
      </w:tr>
      <w:tr w:rsidR="00A9799F" w:rsidRPr="00A9799F" w14:paraId="021128B8" w14:textId="77777777" w:rsidTr="00EF375D">
        <w:trPr>
          <w:trHeight w:val="310"/>
          <w:jc w:val="center"/>
        </w:trPr>
        <w:tc>
          <w:tcPr>
            <w:tcW w:w="229" w:type="pct"/>
            <w:noWrap/>
            <w:vAlign w:val="center"/>
          </w:tcPr>
          <w:p w14:paraId="1E4E13DF" w14:textId="77777777"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差</w:t>
            </w:r>
          </w:p>
        </w:tc>
        <w:tc>
          <w:tcPr>
            <w:tcW w:w="708" w:type="pct"/>
            <w:noWrap/>
            <w:vAlign w:val="center"/>
            <w:hideMark/>
          </w:tcPr>
          <w:p w14:paraId="345D263B" w14:textId="40407B3F" w:rsidR="00353A3E" w:rsidRPr="009731BA" w:rsidRDefault="007227C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来自</w:t>
            </w:r>
            <w:r w:rsidR="00353A3E" w:rsidRPr="009731BA">
              <w:rPr>
                <w:rFonts w:ascii="宋体" w:hAnsi="宋体" w:cs="宋体" w:hint="eastAsia"/>
                <w:kern w:val="0"/>
                <w:sz w:val="18"/>
                <w:szCs w:val="18"/>
              </w:rPr>
              <w:t>不明</w:t>
            </w:r>
            <w:r w:rsidRPr="009731BA">
              <w:rPr>
                <w:rFonts w:ascii="宋体" w:hAnsi="宋体" w:cs="宋体" w:hint="eastAsia"/>
                <w:kern w:val="0"/>
                <w:sz w:val="18"/>
                <w:szCs w:val="18"/>
              </w:rPr>
              <w:t>技术的数据</w:t>
            </w:r>
          </w:p>
        </w:tc>
        <w:tc>
          <w:tcPr>
            <w:tcW w:w="938" w:type="pct"/>
            <w:noWrap/>
            <w:vAlign w:val="center"/>
            <w:hideMark/>
          </w:tcPr>
          <w:p w14:paraId="74908590" w14:textId="7AE9EE6C"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时间差别</w:t>
            </w:r>
            <w:r w:rsidR="00353A3E" w:rsidRPr="009731BA">
              <w:rPr>
                <w:rFonts w:ascii="宋体" w:hAnsi="宋体" w:cs="宋体" w:hint="eastAsia"/>
                <w:kern w:val="0"/>
                <w:sz w:val="18"/>
                <w:szCs w:val="18"/>
              </w:rPr>
              <w:t>&gt;10年</w:t>
            </w:r>
          </w:p>
        </w:tc>
        <w:tc>
          <w:tcPr>
            <w:tcW w:w="1058" w:type="pct"/>
            <w:vAlign w:val="center"/>
          </w:tcPr>
          <w:p w14:paraId="6760E73C" w14:textId="01BCCB0C" w:rsidR="00353A3E" w:rsidRPr="009731BA" w:rsidRDefault="00600855"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来自</w:t>
            </w:r>
            <w:r w:rsidR="00353A3E" w:rsidRPr="009731BA">
              <w:rPr>
                <w:rFonts w:ascii="宋体" w:hAnsi="宋体" w:cs="宋体" w:hint="eastAsia"/>
                <w:kern w:val="0"/>
                <w:sz w:val="18"/>
                <w:szCs w:val="18"/>
              </w:rPr>
              <w:t>未知区域</w:t>
            </w:r>
            <w:r w:rsidRPr="009731BA">
              <w:rPr>
                <w:rFonts w:ascii="宋体" w:hAnsi="宋体" w:cs="宋体" w:hint="eastAsia"/>
                <w:kern w:val="0"/>
                <w:sz w:val="18"/>
                <w:szCs w:val="18"/>
              </w:rPr>
              <w:t>的数据</w:t>
            </w:r>
          </w:p>
        </w:tc>
        <w:tc>
          <w:tcPr>
            <w:tcW w:w="1005" w:type="pct"/>
            <w:noWrap/>
            <w:vAlign w:val="center"/>
            <w:hideMark/>
          </w:tcPr>
          <w:p w14:paraId="0B93E7CE" w14:textId="77777777"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不明来源的估算值</w:t>
            </w:r>
          </w:p>
        </w:tc>
        <w:tc>
          <w:tcPr>
            <w:tcW w:w="1061" w:type="pct"/>
            <w:noWrap/>
            <w:vAlign w:val="center"/>
          </w:tcPr>
          <w:p w14:paraId="443078BE" w14:textId="77777777" w:rsidR="00353A3E" w:rsidRPr="009731BA" w:rsidRDefault="00353A3E" w:rsidP="0019605E">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数据完整性&lt;50%</w:t>
            </w:r>
          </w:p>
        </w:tc>
      </w:tr>
    </w:tbl>
    <w:p w14:paraId="66BF7A9F" w14:textId="77777777" w:rsidR="008677ED" w:rsidRPr="00A9799F" w:rsidRDefault="008677ED" w:rsidP="009731BA">
      <w:pPr>
        <w:pStyle w:val="ae"/>
        <w:rPr>
          <w:bCs/>
        </w:rPr>
        <w:sectPr w:rsidR="008677ED" w:rsidRPr="00A9799F">
          <w:pgSz w:w="11906" w:h="16838"/>
          <w:pgMar w:top="1440" w:right="1797" w:bottom="1440" w:left="1797" w:header="851" w:footer="992" w:gutter="0"/>
          <w:cols w:space="720"/>
          <w:titlePg/>
          <w:docGrid w:type="lines" w:linePitch="312"/>
        </w:sectPr>
      </w:pPr>
    </w:p>
    <w:p w14:paraId="1B776661" w14:textId="04C4F5D5" w:rsidR="006121B2" w:rsidRPr="00A9799F" w:rsidRDefault="006121B2" w:rsidP="006121B2">
      <w:pPr>
        <w:pStyle w:val="2"/>
        <w:spacing w:beforeLines="0" w:before="0" w:afterLines="0" w:after="0" w:line="240" w:lineRule="auto"/>
        <w:ind w:firstLine="420"/>
        <w:jc w:val="center"/>
        <w:rPr>
          <w:szCs w:val="21"/>
        </w:rPr>
      </w:pPr>
      <w:bookmarkStart w:id="96" w:name="_Toc171946720"/>
      <w:bookmarkStart w:id="97" w:name="_Toc172899188"/>
      <w:r w:rsidRPr="00A9799F">
        <w:rPr>
          <w:rFonts w:hint="eastAsia"/>
          <w:szCs w:val="21"/>
        </w:rPr>
        <w:lastRenderedPageBreak/>
        <w:t>附</w:t>
      </w:r>
      <w:r w:rsidRPr="00A9799F">
        <w:rPr>
          <w:rFonts w:hint="eastAsia"/>
          <w:szCs w:val="21"/>
        </w:rPr>
        <w:t xml:space="preserve"> </w:t>
      </w:r>
      <w:r w:rsidRPr="00A9799F">
        <w:rPr>
          <w:szCs w:val="21"/>
        </w:rPr>
        <w:t xml:space="preserve"> </w:t>
      </w:r>
      <w:r w:rsidRPr="00A9799F">
        <w:rPr>
          <w:rFonts w:hint="eastAsia"/>
          <w:szCs w:val="21"/>
        </w:rPr>
        <w:t>录</w:t>
      </w:r>
      <w:r w:rsidRPr="00A9799F">
        <w:rPr>
          <w:rFonts w:hint="eastAsia"/>
          <w:szCs w:val="21"/>
        </w:rPr>
        <w:t xml:space="preserve"> </w:t>
      </w:r>
      <w:r w:rsidRPr="00A9799F">
        <w:rPr>
          <w:szCs w:val="21"/>
        </w:rPr>
        <w:t xml:space="preserve"> </w:t>
      </w:r>
      <w:r w:rsidR="00480603" w:rsidRPr="00A9799F">
        <w:rPr>
          <w:rFonts w:hint="eastAsia"/>
          <w:szCs w:val="21"/>
        </w:rPr>
        <w:t>C</w:t>
      </w:r>
      <w:bookmarkEnd w:id="96"/>
      <w:bookmarkEnd w:id="97"/>
    </w:p>
    <w:p w14:paraId="4E9F53B4" w14:textId="77777777" w:rsidR="006121B2" w:rsidRPr="00A9799F" w:rsidRDefault="00673784" w:rsidP="00FE5DE7">
      <w:pPr>
        <w:pStyle w:val="2"/>
        <w:spacing w:beforeLines="0" w:before="0" w:afterLines="0" w:after="0" w:line="240" w:lineRule="auto"/>
        <w:ind w:firstLine="420"/>
        <w:jc w:val="center"/>
        <w:rPr>
          <w:szCs w:val="21"/>
        </w:rPr>
      </w:pPr>
      <w:bookmarkStart w:id="98" w:name="_Toc171370782"/>
      <w:bookmarkStart w:id="99" w:name="_Toc170221208"/>
      <w:bookmarkStart w:id="100" w:name="_Toc171946721"/>
      <w:bookmarkStart w:id="101" w:name="_Toc172899189"/>
      <w:r w:rsidRPr="00A9799F">
        <w:rPr>
          <w:rFonts w:hint="eastAsia"/>
          <w:szCs w:val="21"/>
        </w:rPr>
        <w:t>（资料性）</w:t>
      </w:r>
      <w:bookmarkEnd w:id="98"/>
      <w:bookmarkEnd w:id="99"/>
      <w:bookmarkEnd w:id="100"/>
      <w:bookmarkEnd w:id="101"/>
    </w:p>
    <w:p w14:paraId="515B10A2" w14:textId="77777777" w:rsidR="006121B2" w:rsidRPr="00A9799F" w:rsidRDefault="007E149C" w:rsidP="00FE5DE7">
      <w:pPr>
        <w:pStyle w:val="2"/>
        <w:spacing w:beforeLines="0" w:before="0" w:afterLines="0" w:after="0" w:line="240" w:lineRule="auto"/>
        <w:ind w:firstLine="420"/>
        <w:jc w:val="center"/>
        <w:rPr>
          <w:szCs w:val="21"/>
        </w:rPr>
      </w:pPr>
      <w:bookmarkStart w:id="102" w:name="_Toc170221209"/>
      <w:bookmarkStart w:id="103" w:name="_Toc171370783"/>
      <w:bookmarkStart w:id="104" w:name="_Toc171946722"/>
      <w:bookmarkStart w:id="105" w:name="_Toc172899190"/>
      <w:r w:rsidRPr="00A9799F">
        <w:rPr>
          <w:rFonts w:hint="eastAsia"/>
          <w:szCs w:val="21"/>
        </w:rPr>
        <w:t>产品碳足迹量化</w:t>
      </w:r>
      <w:r w:rsidR="006121B2" w:rsidRPr="00A9799F">
        <w:rPr>
          <w:rFonts w:hint="eastAsia"/>
          <w:szCs w:val="21"/>
        </w:rPr>
        <w:t>数据收集</w:t>
      </w:r>
      <w:r w:rsidRPr="00A9799F">
        <w:rPr>
          <w:rFonts w:hint="eastAsia"/>
          <w:szCs w:val="21"/>
        </w:rPr>
        <w:t>表</w:t>
      </w:r>
      <w:bookmarkEnd w:id="102"/>
      <w:bookmarkEnd w:id="103"/>
      <w:bookmarkEnd w:id="104"/>
      <w:bookmarkEnd w:id="105"/>
    </w:p>
    <w:p w14:paraId="2D99F470" w14:textId="77777777" w:rsidR="00B9329F" w:rsidRPr="00A9799F" w:rsidRDefault="00B9329F" w:rsidP="006121B2">
      <w:pPr>
        <w:pStyle w:val="aff3"/>
        <w:tabs>
          <w:tab w:val="center" w:pos="4201"/>
          <w:tab w:val="right" w:leader="dot" w:pos="9298"/>
        </w:tabs>
        <w:ind w:firstLine="420"/>
      </w:pPr>
    </w:p>
    <w:p w14:paraId="06434183" w14:textId="43C3038A" w:rsidR="005D708D" w:rsidRPr="00A9799F" w:rsidRDefault="00B9329F" w:rsidP="006121B2">
      <w:pPr>
        <w:pStyle w:val="aff3"/>
        <w:tabs>
          <w:tab w:val="center" w:pos="4201"/>
          <w:tab w:val="right" w:leader="dot" w:pos="9298"/>
        </w:tabs>
        <w:ind w:firstLine="420"/>
      </w:pPr>
      <w:r w:rsidRPr="00A9799F">
        <w:rPr>
          <w:rFonts w:hint="eastAsia"/>
        </w:rPr>
        <w:t>涉及的主要环节初级数据和次级数据的收集见表</w:t>
      </w:r>
      <w:r w:rsidR="008B6E81">
        <w:rPr>
          <w:rFonts w:hint="eastAsia"/>
        </w:rPr>
        <w:t>C</w:t>
      </w:r>
      <w:r w:rsidRPr="00A9799F">
        <w:t>.1</w:t>
      </w:r>
      <w:r w:rsidRPr="00A9799F">
        <w:rPr>
          <w:rFonts w:hint="eastAsia"/>
        </w:rPr>
        <w:t>至表</w:t>
      </w:r>
      <w:r w:rsidR="008B6E81">
        <w:rPr>
          <w:rFonts w:hint="eastAsia"/>
        </w:rPr>
        <w:t>C</w:t>
      </w:r>
      <w:r w:rsidRPr="00A9799F">
        <w:t>.</w:t>
      </w:r>
      <w:r w:rsidR="00F5348D" w:rsidRPr="00A9799F">
        <w:t>1</w:t>
      </w:r>
      <w:r w:rsidR="00EE0D5F">
        <w:rPr>
          <w:rFonts w:hint="eastAsia"/>
        </w:rPr>
        <w:t>0</w:t>
      </w:r>
      <w:r w:rsidRPr="00A9799F">
        <w:rPr>
          <w:rFonts w:hint="eastAsia"/>
        </w:rPr>
        <w:t>。</w:t>
      </w:r>
    </w:p>
    <w:p w14:paraId="5D34E361" w14:textId="77777777" w:rsidR="006121B2" w:rsidRPr="00A9799F" w:rsidRDefault="005D708D" w:rsidP="006121B2">
      <w:pPr>
        <w:pStyle w:val="aff3"/>
        <w:tabs>
          <w:tab w:val="center" w:pos="4201"/>
          <w:tab w:val="right" w:leader="dot" w:pos="9298"/>
        </w:tabs>
        <w:ind w:firstLine="420"/>
      </w:pPr>
      <w:r w:rsidRPr="00A9799F">
        <w:rPr>
          <w:rFonts w:hint="eastAsia"/>
        </w:rPr>
        <w:t>以下数据收集表只是示例，并不代表全部收集范围，</w:t>
      </w:r>
      <w:r w:rsidR="002E36EA" w:rsidRPr="00A9799F">
        <w:rPr>
          <w:rFonts w:hint="eastAsia"/>
        </w:rPr>
        <w:t>报告主体</w:t>
      </w:r>
      <w:r w:rsidRPr="00A9799F">
        <w:rPr>
          <w:rFonts w:hint="eastAsia"/>
        </w:rPr>
        <w:t>应根据生产系统实际情况补充或调整。</w:t>
      </w:r>
    </w:p>
    <w:p w14:paraId="5103E132" w14:textId="05F2DEFB"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Pr="00A9799F">
        <w:rPr>
          <w:rFonts w:ascii="黑体" w:eastAsia="黑体" w:hAnsi="黑体"/>
        </w:rPr>
        <w:t>1</w:t>
      </w:r>
      <w:r w:rsidRPr="00A9799F">
        <w:rPr>
          <w:rFonts w:ascii="黑体" w:eastAsia="黑体" w:hAnsi="黑体" w:hint="eastAsia"/>
        </w:rPr>
        <w:t xml:space="preserve"> </w:t>
      </w:r>
      <w:r w:rsidR="00A84265" w:rsidRPr="00A9799F">
        <w:rPr>
          <w:rFonts w:ascii="黑体" w:eastAsia="黑体" w:hAnsi="黑体"/>
        </w:rPr>
        <w:t xml:space="preserve"> </w:t>
      </w:r>
      <w:r w:rsidRPr="00A9799F">
        <w:rPr>
          <w:rFonts w:ascii="黑体" w:eastAsia="黑体" w:hAnsi="黑体" w:hint="eastAsia"/>
        </w:rPr>
        <w:t>现场数据收集范例（采矿）</w:t>
      </w:r>
    </w:p>
    <w:tbl>
      <w:tblPr>
        <w:tblW w:w="5000" w:type="pct"/>
        <w:tblCellMar>
          <w:left w:w="0" w:type="dxa"/>
          <w:right w:w="0" w:type="dxa"/>
        </w:tblCellMar>
        <w:tblLook w:val="04A0" w:firstRow="1" w:lastRow="0" w:firstColumn="1" w:lastColumn="0" w:noHBand="0" w:noVBand="1"/>
      </w:tblPr>
      <w:tblGrid>
        <w:gridCol w:w="2829"/>
        <w:gridCol w:w="852"/>
        <w:gridCol w:w="709"/>
        <w:gridCol w:w="722"/>
        <w:gridCol w:w="973"/>
        <w:gridCol w:w="2217"/>
      </w:tblGrid>
      <w:tr w:rsidR="00A9799F" w:rsidRPr="00A9799F" w14:paraId="556DE141" w14:textId="77777777" w:rsidTr="00B700AB">
        <w:trPr>
          <w:trHeight w:val="276"/>
        </w:trPr>
        <w:tc>
          <w:tcPr>
            <w:tcW w:w="5000" w:type="pct"/>
            <w:gridSpan w:val="6"/>
            <w:tcBorders>
              <w:top w:val="single" w:sz="4" w:space="0" w:color="auto"/>
              <w:left w:val="single" w:sz="4" w:space="0" w:color="auto"/>
              <w:bottom w:val="nil"/>
              <w:right w:val="single" w:sz="4" w:space="0" w:color="000000"/>
            </w:tcBorders>
            <w:noWrap/>
            <w:vAlign w:val="bottom"/>
            <w:hideMark/>
          </w:tcPr>
          <w:p w14:paraId="1CE316A7"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单元过程及统计口径描述：</w:t>
            </w:r>
          </w:p>
          <w:p w14:paraId="4EE8D630" w14:textId="1E147E20"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时间段：起始时间   年  月   日；   终止时间   年   月  </w:t>
            </w:r>
            <w:r w:rsidR="002B3466">
              <w:rPr>
                <w:rFonts w:ascii="宋体" w:hAnsi="宋体" w:cs="宋体" w:hint="eastAsia"/>
                <w:kern w:val="0"/>
                <w:sz w:val="18"/>
                <w:szCs w:val="18"/>
              </w:rPr>
              <w:t xml:space="preserve"> </w:t>
            </w:r>
            <w:r w:rsidRPr="009731BA">
              <w:rPr>
                <w:rFonts w:ascii="宋体" w:hAnsi="宋体" w:cs="宋体" w:hint="eastAsia"/>
                <w:kern w:val="0"/>
                <w:sz w:val="18"/>
                <w:szCs w:val="18"/>
              </w:rPr>
              <w:t>日</w:t>
            </w:r>
          </w:p>
        </w:tc>
      </w:tr>
      <w:tr w:rsidR="00A9799F" w:rsidRPr="00A9799F" w14:paraId="5D9E5DA1" w14:textId="77777777" w:rsidTr="00B700AB">
        <w:trPr>
          <w:trHeight w:val="276"/>
        </w:trPr>
        <w:tc>
          <w:tcPr>
            <w:tcW w:w="5000" w:type="pct"/>
            <w:gridSpan w:val="6"/>
            <w:tcBorders>
              <w:top w:val="nil"/>
              <w:left w:val="single" w:sz="4" w:space="0" w:color="auto"/>
              <w:bottom w:val="single" w:sz="4" w:space="0" w:color="auto"/>
              <w:right w:val="single" w:sz="4" w:space="0" w:color="000000"/>
            </w:tcBorders>
            <w:noWrap/>
            <w:vAlign w:val="bottom"/>
            <w:hideMark/>
          </w:tcPr>
          <w:p w14:paraId="73675114" w14:textId="77777777" w:rsidR="006121B2" w:rsidRPr="00A9799F" w:rsidRDefault="006121B2" w:rsidP="00B700AB">
            <w:pPr>
              <w:pStyle w:val="ae"/>
              <w:ind w:firstLineChars="0" w:firstLine="0"/>
              <w:rPr>
                <w:rFonts w:ascii="宋体" w:hAnsi="宋体" w:hint="eastAsia"/>
                <w:sz w:val="18"/>
                <w:szCs w:val="18"/>
              </w:rPr>
            </w:pPr>
            <w:r w:rsidRPr="00A9799F">
              <w:rPr>
                <w:rFonts w:ascii="宋体" w:hAnsi="宋体" w:hint="eastAsia"/>
                <w:sz w:val="18"/>
                <w:szCs w:val="18"/>
              </w:rPr>
              <w:t xml:space="preserve">制表人： </w:t>
            </w:r>
            <w:r w:rsidRPr="00A9799F">
              <w:rPr>
                <w:rFonts w:ascii="宋体" w:hAnsi="宋体"/>
                <w:sz w:val="18"/>
                <w:szCs w:val="18"/>
              </w:rPr>
              <w:t xml:space="preserve">                        </w:t>
            </w:r>
            <w:r w:rsidRPr="00A9799F">
              <w:rPr>
                <w:rFonts w:ascii="宋体" w:hAnsi="宋体" w:hint="eastAsia"/>
                <w:sz w:val="18"/>
                <w:szCs w:val="18"/>
              </w:rPr>
              <w:t>制表日期：</w:t>
            </w:r>
          </w:p>
        </w:tc>
      </w:tr>
      <w:tr w:rsidR="00A9799F" w:rsidRPr="00A9799F" w14:paraId="4C5D1CA1"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1F7AE2F3" w14:textId="77777777" w:rsidR="006121B2" w:rsidRPr="00F1581A" w:rsidRDefault="006121B2" w:rsidP="002B3466">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输入</w:t>
            </w:r>
          </w:p>
        </w:tc>
        <w:tc>
          <w:tcPr>
            <w:tcW w:w="513" w:type="pct"/>
            <w:tcBorders>
              <w:top w:val="nil"/>
              <w:left w:val="nil"/>
              <w:bottom w:val="single" w:sz="4" w:space="0" w:color="auto"/>
              <w:right w:val="single" w:sz="4" w:space="0" w:color="auto"/>
            </w:tcBorders>
            <w:noWrap/>
            <w:vAlign w:val="bottom"/>
            <w:hideMark/>
          </w:tcPr>
          <w:p w14:paraId="4861489D"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427" w:type="pct"/>
            <w:tcBorders>
              <w:top w:val="nil"/>
              <w:left w:val="nil"/>
              <w:bottom w:val="single" w:sz="4" w:space="0" w:color="auto"/>
              <w:right w:val="single" w:sz="4" w:space="0" w:color="auto"/>
            </w:tcBorders>
            <w:noWrap/>
            <w:vAlign w:val="bottom"/>
            <w:hideMark/>
          </w:tcPr>
          <w:p w14:paraId="572B7BB0"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435" w:type="pct"/>
            <w:tcBorders>
              <w:top w:val="nil"/>
              <w:left w:val="nil"/>
              <w:bottom w:val="single" w:sz="4" w:space="0" w:color="auto"/>
              <w:right w:val="single" w:sz="4" w:space="0" w:color="auto"/>
            </w:tcBorders>
            <w:noWrap/>
            <w:vAlign w:val="bottom"/>
            <w:hideMark/>
          </w:tcPr>
          <w:p w14:paraId="3A34E1CF"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586" w:type="pct"/>
            <w:tcBorders>
              <w:top w:val="nil"/>
              <w:left w:val="nil"/>
              <w:bottom w:val="single" w:sz="4" w:space="0" w:color="auto"/>
              <w:right w:val="single" w:sz="4" w:space="0" w:color="auto"/>
            </w:tcBorders>
            <w:vAlign w:val="center"/>
          </w:tcPr>
          <w:p w14:paraId="19C797FF" w14:textId="77777777" w:rsidR="006121B2" w:rsidRPr="00F1581A" w:rsidRDefault="006121B2" w:rsidP="009B674B">
            <w:pPr>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335" w:type="pct"/>
            <w:tcBorders>
              <w:top w:val="nil"/>
              <w:left w:val="nil"/>
              <w:bottom w:val="single" w:sz="4" w:space="0" w:color="auto"/>
              <w:right w:val="single" w:sz="4" w:space="0" w:color="auto"/>
            </w:tcBorders>
            <w:vAlign w:val="center"/>
          </w:tcPr>
          <w:p w14:paraId="191EC44A" w14:textId="77777777" w:rsidR="006121B2" w:rsidRPr="00F1581A" w:rsidRDefault="006121B2" w:rsidP="009B674B">
            <w:pPr>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规格特征/来源</w:t>
            </w:r>
          </w:p>
        </w:tc>
      </w:tr>
      <w:tr w:rsidR="00A9799F" w:rsidRPr="00A9799F" w14:paraId="2ED213A1"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2B202CD9"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炸药</w:t>
            </w:r>
          </w:p>
        </w:tc>
        <w:tc>
          <w:tcPr>
            <w:tcW w:w="513" w:type="pct"/>
            <w:tcBorders>
              <w:top w:val="nil"/>
              <w:left w:val="nil"/>
              <w:bottom w:val="single" w:sz="4" w:space="0" w:color="auto"/>
              <w:right w:val="single" w:sz="4" w:space="0" w:color="auto"/>
            </w:tcBorders>
            <w:noWrap/>
            <w:vAlign w:val="bottom"/>
          </w:tcPr>
          <w:p w14:paraId="0C654AF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24F8A55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71EADCE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5A289661" w14:textId="77777777" w:rsidR="006121B2" w:rsidRPr="009731BA" w:rsidRDefault="006121B2"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621DDDC7" w14:textId="22FF34D5" w:rsidR="006121B2" w:rsidRPr="009731BA" w:rsidRDefault="006121B2" w:rsidP="009B674B">
            <w:pPr>
              <w:spacing w:line="240" w:lineRule="auto"/>
              <w:ind w:firstLineChars="0" w:firstLine="0"/>
              <w:jc w:val="center"/>
              <w:rPr>
                <w:rFonts w:ascii="宋体" w:hAnsi="宋体" w:cs="宋体" w:hint="eastAsia"/>
                <w:kern w:val="0"/>
                <w:sz w:val="18"/>
                <w:szCs w:val="18"/>
              </w:rPr>
            </w:pPr>
          </w:p>
        </w:tc>
      </w:tr>
      <w:tr w:rsidR="00A9799F" w:rsidRPr="00A9799F" w14:paraId="58070319"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4C47D663"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水泥</w:t>
            </w:r>
          </w:p>
        </w:tc>
        <w:tc>
          <w:tcPr>
            <w:tcW w:w="513" w:type="pct"/>
            <w:tcBorders>
              <w:top w:val="nil"/>
              <w:left w:val="nil"/>
              <w:bottom w:val="single" w:sz="4" w:space="0" w:color="auto"/>
              <w:right w:val="single" w:sz="4" w:space="0" w:color="auto"/>
            </w:tcBorders>
            <w:noWrap/>
            <w:vAlign w:val="bottom"/>
          </w:tcPr>
          <w:p w14:paraId="7AF8781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292317C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425484B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3F741C46" w14:textId="77777777" w:rsidR="006121B2" w:rsidRPr="009731BA" w:rsidRDefault="006121B2"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646D8152" w14:textId="339AA493" w:rsidR="006121B2" w:rsidRPr="009731BA" w:rsidRDefault="006121B2" w:rsidP="009B674B">
            <w:pPr>
              <w:spacing w:line="240" w:lineRule="auto"/>
              <w:ind w:firstLineChars="0" w:firstLine="0"/>
              <w:jc w:val="center"/>
              <w:rPr>
                <w:rFonts w:ascii="宋体" w:hAnsi="宋体" w:cs="宋体" w:hint="eastAsia"/>
                <w:kern w:val="0"/>
                <w:sz w:val="18"/>
                <w:szCs w:val="18"/>
              </w:rPr>
            </w:pPr>
          </w:p>
        </w:tc>
      </w:tr>
      <w:tr w:rsidR="00A9799F" w:rsidRPr="00A9799F" w14:paraId="05868448"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200ECDE5"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轮胎</w:t>
            </w:r>
          </w:p>
        </w:tc>
        <w:tc>
          <w:tcPr>
            <w:tcW w:w="513" w:type="pct"/>
            <w:tcBorders>
              <w:top w:val="nil"/>
              <w:left w:val="nil"/>
              <w:bottom w:val="single" w:sz="4" w:space="0" w:color="auto"/>
              <w:right w:val="single" w:sz="4" w:space="0" w:color="auto"/>
            </w:tcBorders>
            <w:noWrap/>
            <w:vAlign w:val="bottom"/>
          </w:tcPr>
          <w:p w14:paraId="72FD8EA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tcPr>
          <w:p w14:paraId="04575D7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35" w:type="pct"/>
            <w:tcBorders>
              <w:top w:val="nil"/>
              <w:left w:val="nil"/>
              <w:bottom w:val="single" w:sz="4" w:space="0" w:color="auto"/>
              <w:right w:val="single" w:sz="4" w:space="0" w:color="auto"/>
            </w:tcBorders>
            <w:noWrap/>
            <w:vAlign w:val="bottom"/>
          </w:tcPr>
          <w:p w14:paraId="26A85C6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23ED45D7" w14:textId="77777777" w:rsidR="006121B2" w:rsidRPr="009731BA" w:rsidRDefault="006121B2" w:rsidP="009B674B">
            <w:pPr>
              <w:widowControl/>
              <w:adjustRightInd/>
              <w:snapToGrid/>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609D16F4" w14:textId="77777777" w:rsidR="006121B2" w:rsidRPr="009731BA" w:rsidRDefault="006121B2" w:rsidP="009B674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06C4EF9"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148D7861"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燃料（如柴油、汽油、天然气等）</w:t>
            </w:r>
          </w:p>
        </w:tc>
        <w:tc>
          <w:tcPr>
            <w:tcW w:w="513" w:type="pct"/>
            <w:tcBorders>
              <w:top w:val="nil"/>
              <w:left w:val="nil"/>
              <w:bottom w:val="single" w:sz="4" w:space="0" w:color="auto"/>
              <w:right w:val="single" w:sz="4" w:space="0" w:color="auto"/>
            </w:tcBorders>
            <w:noWrap/>
            <w:vAlign w:val="bottom"/>
          </w:tcPr>
          <w:p w14:paraId="124FD9E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1C66993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2711360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5A51F92A" w14:textId="77777777" w:rsidR="006121B2" w:rsidRPr="009731BA" w:rsidRDefault="006121B2"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15D0A590" w14:textId="4EA86309" w:rsidR="006121B2" w:rsidRPr="009731BA" w:rsidRDefault="006121B2" w:rsidP="009B674B">
            <w:pPr>
              <w:spacing w:line="240" w:lineRule="auto"/>
              <w:ind w:firstLineChars="0" w:firstLine="0"/>
              <w:jc w:val="center"/>
              <w:rPr>
                <w:rFonts w:ascii="宋体" w:hAnsi="宋体" w:cs="宋体" w:hint="eastAsia"/>
                <w:kern w:val="0"/>
                <w:sz w:val="18"/>
                <w:szCs w:val="18"/>
              </w:rPr>
            </w:pPr>
          </w:p>
        </w:tc>
      </w:tr>
      <w:tr w:rsidR="00A9799F" w:rsidRPr="00A9799F" w14:paraId="4797D4AC"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561E48C6"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电力</w:t>
            </w:r>
          </w:p>
        </w:tc>
        <w:tc>
          <w:tcPr>
            <w:tcW w:w="513" w:type="pct"/>
            <w:tcBorders>
              <w:top w:val="nil"/>
              <w:left w:val="nil"/>
              <w:bottom w:val="single" w:sz="4" w:space="0" w:color="auto"/>
              <w:right w:val="single" w:sz="4" w:space="0" w:color="auto"/>
            </w:tcBorders>
            <w:noWrap/>
            <w:vAlign w:val="bottom"/>
          </w:tcPr>
          <w:p w14:paraId="62DAB51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7B62EF0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1D78C30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3CDF8597" w14:textId="77777777" w:rsidR="006121B2" w:rsidRPr="009731BA" w:rsidRDefault="006121B2"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6614D0B6" w14:textId="2CEC1C9F" w:rsidR="006121B2" w:rsidRPr="009731BA" w:rsidRDefault="006121B2" w:rsidP="009B674B">
            <w:pPr>
              <w:spacing w:line="240" w:lineRule="auto"/>
              <w:ind w:firstLineChars="0" w:firstLine="0"/>
              <w:jc w:val="center"/>
              <w:rPr>
                <w:rFonts w:ascii="宋体" w:hAnsi="宋体" w:cs="宋体" w:hint="eastAsia"/>
                <w:kern w:val="0"/>
                <w:sz w:val="18"/>
                <w:szCs w:val="18"/>
              </w:rPr>
            </w:pPr>
          </w:p>
        </w:tc>
      </w:tr>
      <w:tr w:rsidR="00A9799F" w:rsidRPr="00A9799F" w14:paraId="6C2F33E6"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26C69C4F" w14:textId="5160E546"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热力</w:t>
            </w:r>
          </w:p>
        </w:tc>
        <w:tc>
          <w:tcPr>
            <w:tcW w:w="513" w:type="pct"/>
            <w:tcBorders>
              <w:top w:val="nil"/>
              <w:left w:val="nil"/>
              <w:bottom w:val="single" w:sz="4" w:space="0" w:color="auto"/>
              <w:right w:val="single" w:sz="4" w:space="0" w:color="auto"/>
            </w:tcBorders>
            <w:noWrap/>
            <w:vAlign w:val="bottom"/>
          </w:tcPr>
          <w:p w14:paraId="2C6743A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109B96B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3BF2C38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6B43D6FA" w14:textId="77777777" w:rsidR="006121B2" w:rsidRPr="009731BA" w:rsidRDefault="006121B2"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249B12DB" w14:textId="7912DD1F" w:rsidR="006121B2" w:rsidRPr="009731BA" w:rsidRDefault="006121B2" w:rsidP="009B674B">
            <w:pPr>
              <w:spacing w:line="240" w:lineRule="auto"/>
              <w:ind w:firstLineChars="0" w:firstLine="0"/>
              <w:jc w:val="center"/>
              <w:rPr>
                <w:rFonts w:ascii="宋体" w:hAnsi="宋体" w:cs="宋体" w:hint="eastAsia"/>
                <w:kern w:val="0"/>
                <w:sz w:val="18"/>
                <w:szCs w:val="18"/>
              </w:rPr>
            </w:pPr>
          </w:p>
        </w:tc>
      </w:tr>
      <w:tr w:rsidR="00A9799F" w:rsidRPr="00A9799F" w14:paraId="07DD0C21"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69E6DE50"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第三方服务（如有）</w:t>
            </w:r>
          </w:p>
        </w:tc>
        <w:tc>
          <w:tcPr>
            <w:tcW w:w="513" w:type="pct"/>
            <w:tcBorders>
              <w:top w:val="nil"/>
              <w:left w:val="nil"/>
              <w:bottom w:val="single" w:sz="4" w:space="0" w:color="auto"/>
              <w:right w:val="single" w:sz="4" w:space="0" w:color="auto"/>
            </w:tcBorders>
            <w:noWrap/>
            <w:vAlign w:val="bottom"/>
            <w:hideMark/>
          </w:tcPr>
          <w:p w14:paraId="58EB824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27" w:type="pct"/>
            <w:tcBorders>
              <w:top w:val="nil"/>
              <w:left w:val="nil"/>
              <w:bottom w:val="single" w:sz="4" w:space="0" w:color="auto"/>
              <w:right w:val="single" w:sz="4" w:space="0" w:color="auto"/>
            </w:tcBorders>
            <w:noWrap/>
            <w:vAlign w:val="bottom"/>
            <w:hideMark/>
          </w:tcPr>
          <w:p w14:paraId="5DF2724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3916F16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4036B2B6" w14:textId="77777777" w:rsidR="006121B2" w:rsidRPr="009731BA" w:rsidRDefault="006121B2"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0D72CADC" w14:textId="63B9D489" w:rsidR="006121B2" w:rsidRPr="009731BA" w:rsidRDefault="006121B2" w:rsidP="009B674B">
            <w:pPr>
              <w:spacing w:line="240" w:lineRule="auto"/>
              <w:ind w:firstLineChars="0" w:firstLine="0"/>
              <w:jc w:val="center"/>
              <w:rPr>
                <w:rFonts w:ascii="宋体" w:hAnsi="宋体" w:cs="宋体" w:hint="eastAsia"/>
                <w:kern w:val="0"/>
                <w:sz w:val="18"/>
                <w:szCs w:val="18"/>
              </w:rPr>
            </w:pPr>
          </w:p>
        </w:tc>
      </w:tr>
      <w:tr w:rsidR="00A9799F" w:rsidRPr="00A9799F" w14:paraId="57D9F77D"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60A3A52C" w14:textId="7F3DBAAC" w:rsidR="00BB01A7" w:rsidRPr="009731BA" w:rsidRDefault="00BB01A7"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B3466" w:rsidRPr="009731BA">
              <w:rPr>
                <w:rFonts w:ascii="宋体" w:hAnsi="宋体" w:cs="宋体" w:hint="eastAsia"/>
                <w:kern w:val="0"/>
                <w:sz w:val="18"/>
                <w:szCs w:val="18"/>
              </w:rPr>
              <w:t>…</w:t>
            </w:r>
          </w:p>
        </w:tc>
        <w:tc>
          <w:tcPr>
            <w:tcW w:w="513" w:type="pct"/>
            <w:tcBorders>
              <w:top w:val="nil"/>
              <w:left w:val="nil"/>
              <w:bottom w:val="single" w:sz="4" w:space="0" w:color="auto"/>
              <w:right w:val="single" w:sz="4" w:space="0" w:color="auto"/>
            </w:tcBorders>
            <w:noWrap/>
            <w:vAlign w:val="bottom"/>
          </w:tcPr>
          <w:p w14:paraId="0104606E"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tcPr>
          <w:p w14:paraId="1FF40E77"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35" w:type="pct"/>
            <w:tcBorders>
              <w:top w:val="nil"/>
              <w:left w:val="nil"/>
              <w:bottom w:val="single" w:sz="4" w:space="0" w:color="auto"/>
              <w:right w:val="single" w:sz="4" w:space="0" w:color="auto"/>
            </w:tcBorders>
            <w:noWrap/>
            <w:vAlign w:val="bottom"/>
          </w:tcPr>
          <w:p w14:paraId="70DBAF0A"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center"/>
          </w:tcPr>
          <w:p w14:paraId="36D706BC" w14:textId="77777777" w:rsidR="00BB01A7" w:rsidRPr="009731BA" w:rsidRDefault="00BB01A7" w:rsidP="009B674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center"/>
          </w:tcPr>
          <w:p w14:paraId="722A3256" w14:textId="77777777" w:rsidR="00BB01A7" w:rsidRPr="009731BA" w:rsidRDefault="00BB01A7" w:rsidP="009B674B">
            <w:pPr>
              <w:spacing w:line="240" w:lineRule="auto"/>
              <w:ind w:firstLineChars="0" w:firstLine="0"/>
              <w:jc w:val="center"/>
              <w:rPr>
                <w:rFonts w:ascii="宋体" w:hAnsi="宋体" w:cs="宋体" w:hint="eastAsia"/>
                <w:kern w:val="0"/>
                <w:sz w:val="18"/>
                <w:szCs w:val="18"/>
              </w:rPr>
            </w:pPr>
          </w:p>
        </w:tc>
      </w:tr>
      <w:tr w:rsidR="00A9799F" w:rsidRPr="00A9799F" w14:paraId="432D24F3"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4626F5ED" w14:textId="77777777" w:rsidR="006121B2" w:rsidRPr="00F1581A" w:rsidRDefault="006121B2" w:rsidP="002B3466">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输出</w:t>
            </w:r>
          </w:p>
        </w:tc>
        <w:tc>
          <w:tcPr>
            <w:tcW w:w="513" w:type="pct"/>
            <w:tcBorders>
              <w:top w:val="nil"/>
              <w:left w:val="nil"/>
              <w:bottom w:val="single" w:sz="4" w:space="0" w:color="auto"/>
              <w:right w:val="single" w:sz="4" w:space="0" w:color="auto"/>
            </w:tcBorders>
            <w:noWrap/>
            <w:vAlign w:val="bottom"/>
            <w:hideMark/>
          </w:tcPr>
          <w:p w14:paraId="5FB557D1"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427" w:type="pct"/>
            <w:tcBorders>
              <w:top w:val="nil"/>
              <w:left w:val="nil"/>
              <w:bottom w:val="single" w:sz="4" w:space="0" w:color="auto"/>
              <w:right w:val="single" w:sz="4" w:space="0" w:color="auto"/>
            </w:tcBorders>
            <w:noWrap/>
            <w:vAlign w:val="bottom"/>
            <w:hideMark/>
          </w:tcPr>
          <w:p w14:paraId="4AF6DB25"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435" w:type="pct"/>
            <w:tcBorders>
              <w:top w:val="nil"/>
              <w:left w:val="nil"/>
              <w:bottom w:val="single" w:sz="4" w:space="0" w:color="auto"/>
              <w:right w:val="single" w:sz="4" w:space="0" w:color="auto"/>
            </w:tcBorders>
            <w:noWrap/>
            <w:vAlign w:val="bottom"/>
            <w:hideMark/>
          </w:tcPr>
          <w:p w14:paraId="7B41FBB2"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586" w:type="pct"/>
            <w:tcBorders>
              <w:top w:val="nil"/>
              <w:left w:val="nil"/>
              <w:bottom w:val="single" w:sz="4" w:space="0" w:color="auto"/>
              <w:right w:val="single" w:sz="4" w:space="0" w:color="auto"/>
            </w:tcBorders>
            <w:vAlign w:val="center"/>
          </w:tcPr>
          <w:p w14:paraId="2D61D307" w14:textId="77777777" w:rsidR="006121B2" w:rsidRPr="00F1581A" w:rsidRDefault="006121B2" w:rsidP="009B674B">
            <w:pPr>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335" w:type="pct"/>
            <w:tcBorders>
              <w:top w:val="nil"/>
              <w:left w:val="nil"/>
              <w:bottom w:val="single" w:sz="4" w:space="0" w:color="auto"/>
              <w:right w:val="single" w:sz="4" w:space="0" w:color="auto"/>
            </w:tcBorders>
            <w:vAlign w:val="center"/>
          </w:tcPr>
          <w:p w14:paraId="1CE974A8" w14:textId="77777777" w:rsidR="006121B2" w:rsidRPr="00F1581A" w:rsidRDefault="006121B2" w:rsidP="009B674B">
            <w:pPr>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规格特征/去向</w:t>
            </w:r>
          </w:p>
        </w:tc>
      </w:tr>
      <w:tr w:rsidR="00A9799F" w:rsidRPr="00A9799F" w14:paraId="498925C6"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35EF68E7"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矿石</w:t>
            </w:r>
          </w:p>
        </w:tc>
        <w:tc>
          <w:tcPr>
            <w:tcW w:w="513" w:type="pct"/>
            <w:tcBorders>
              <w:top w:val="nil"/>
              <w:left w:val="nil"/>
              <w:bottom w:val="single" w:sz="4" w:space="0" w:color="auto"/>
              <w:right w:val="single" w:sz="4" w:space="0" w:color="auto"/>
            </w:tcBorders>
            <w:noWrap/>
            <w:vAlign w:val="bottom"/>
          </w:tcPr>
          <w:p w14:paraId="3C982B9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34CD89F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4C31919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bottom"/>
          </w:tcPr>
          <w:p w14:paraId="24ABC3D9" w14:textId="77777777" w:rsidR="006121B2" w:rsidRPr="009731BA" w:rsidRDefault="006121B2" w:rsidP="00B700A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bottom"/>
          </w:tcPr>
          <w:p w14:paraId="6C851BD2" w14:textId="77777777" w:rsidR="006121B2" w:rsidRPr="009731BA" w:rsidRDefault="006121B2" w:rsidP="00B700AB">
            <w:pPr>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12568949"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2D7AF8B8"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表土</w:t>
            </w:r>
          </w:p>
        </w:tc>
        <w:tc>
          <w:tcPr>
            <w:tcW w:w="513" w:type="pct"/>
            <w:tcBorders>
              <w:top w:val="nil"/>
              <w:left w:val="nil"/>
              <w:bottom w:val="single" w:sz="4" w:space="0" w:color="auto"/>
              <w:right w:val="single" w:sz="4" w:space="0" w:color="auto"/>
            </w:tcBorders>
            <w:noWrap/>
            <w:vAlign w:val="bottom"/>
          </w:tcPr>
          <w:p w14:paraId="61A471E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tcPr>
          <w:p w14:paraId="7CB17FB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35" w:type="pct"/>
            <w:tcBorders>
              <w:top w:val="nil"/>
              <w:left w:val="nil"/>
              <w:bottom w:val="single" w:sz="4" w:space="0" w:color="auto"/>
              <w:right w:val="single" w:sz="4" w:space="0" w:color="auto"/>
            </w:tcBorders>
            <w:noWrap/>
            <w:vAlign w:val="bottom"/>
          </w:tcPr>
          <w:p w14:paraId="407D1AB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bottom"/>
          </w:tcPr>
          <w:p w14:paraId="1A76E84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bottom"/>
          </w:tcPr>
          <w:p w14:paraId="5EB9A0B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2EA4D562"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1CDD66FA"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废石</w:t>
            </w:r>
          </w:p>
        </w:tc>
        <w:tc>
          <w:tcPr>
            <w:tcW w:w="513" w:type="pct"/>
            <w:tcBorders>
              <w:top w:val="nil"/>
              <w:left w:val="nil"/>
              <w:bottom w:val="single" w:sz="4" w:space="0" w:color="auto"/>
              <w:right w:val="single" w:sz="4" w:space="0" w:color="auto"/>
            </w:tcBorders>
            <w:noWrap/>
            <w:vAlign w:val="bottom"/>
          </w:tcPr>
          <w:p w14:paraId="74C433C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hideMark/>
          </w:tcPr>
          <w:p w14:paraId="2604150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35" w:type="pct"/>
            <w:tcBorders>
              <w:top w:val="nil"/>
              <w:left w:val="nil"/>
              <w:bottom w:val="single" w:sz="4" w:space="0" w:color="auto"/>
              <w:right w:val="single" w:sz="4" w:space="0" w:color="auto"/>
            </w:tcBorders>
            <w:noWrap/>
            <w:vAlign w:val="bottom"/>
            <w:hideMark/>
          </w:tcPr>
          <w:p w14:paraId="05A80B4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bottom"/>
          </w:tcPr>
          <w:p w14:paraId="1AC4A8AA" w14:textId="77777777" w:rsidR="006121B2" w:rsidRPr="009731BA" w:rsidRDefault="006121B2" w:rsidP="00B700AB">
            <w:pPr>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bottom"/>
          </w:tcPr>
          <w:p w14:paraId="05873264" w14:textId="77777777" w:rsidR="006121B2" w:rsidRPr="009731BA" w:rsidRDefault="006121B2" w:rsidP="00B700AB">
            <w:pPr>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56F902CC"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46883E11" w14:textId="21585CA5"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温室气体直接排放</w:t>
            </w:r>
          </w:p>
        </w:tc>
        <w:tc>
          <w:tcPr>
            <w:tcW w:w="513" w:type="pct"/>
            <w:tcBorders>
              <w:top w:val="nil"/>
              <w:left w:val="nil"/>
              <w:bottom w:val="single" w:sz="4" w:space="0" w:color="auto"/>
              <w:right w:val="single" w:sz="4" w:space="0" w:color="auto"/>
            </w:tcBorders>
            <w:noWrap/>
            <w:vAlign w:val="bottom"/>
          </w:tcPr>
          <w:p w14:paraId="73C1F0A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27" w:type="pct"/>
            <w:tcBorders>
              <w:top w:val="nil"/>
              <w:left w:val="nil"/>
              <w:bottom w:val="single" w:sz="4" w:space="0" w:color="auto"/>
              <w:right w:val="single" w:sz="4" w:space="0" w:color="auto"/>
            </w:tcBorders>
            <w:noWrap/>
            <w:vAlign w:val="bottom"/>
          </w:tcPr>
          <w:p w14:paraId="723A5F1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35" w:type="pct"/>
            <w:tcBorders>
              <w:top w:val="nil"/>
              <w:left w:val="nil"/>
              <w:bottom w:val="single" w:sz="4" w:space="0" w:color="auto"/>
              <w:right w:val="single" w:sz="4" w:space="0" w:color="auto"/>
            </w:tcBorders>
            <w:noWrap/>
            <w:vAlign w:val="bottom"/>
          </w:tcPr>
          <w:p w14:paraId="445F753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86" w:type="pct"/>
            <w:tcBorders>
              <w:top w:val="nil"/>
              <w:left w:val="nil"/>
              <w:bottom w:val="single" w:sz="4" w:space="0" w:color="auto"/>
              <w:right w:val="single" w:sz="4" w:space="0" w:color="auto"/>
            </w:tcBorders>
            <w:vAlign w:val="bottom"/>
          </w:tcPr>
          <w:p w14:paraId="1D21645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335" w:type="pct"/>
            <w:tcBorders>
              <w:top w:val="nil"/>
              <w:left w:val="nil"/>
              <w:bottom w:val="single" w:sz="4" w:space="0" w:color="auto"/>
              <w:right w:val="single" w:sz="4" w:space="0" w:color="auto"/>
            </w:tcBorders>
            <w:vAlign w:val="bottom"/>
          </w:tcPr>
          <w:p w14:paraId="2512A2B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6121B2" w:rsidRPr="00A9799F" w14:paraId="126D7D51" w14:textId="77777777" w:rsidTr="00B700AB">
        <w:trPr>
          <w:trHeight w:val="276"/>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29ED2E6B" w14:textId="5CF7BDA1" w:rsidR="006121B2" w:rsidRPr="009731BA" w:rsidRDefault="00A44F0A"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w:t>
            </w:r>
            <w:r w:rsidR="006121B2" w:rsidRPr="009731BA">
              <w:rPr>
                <w:rFonts w:ascii="黑体" w:eastAsia="黑体" w:hAnsi="黑体" w:cs="宋体" w:hint="eastAsia"/>
                <w:kern w:val="0"/>
                <w:sz w:val="18"/>
                <w:szCs w:val="18"/>
              </w:rPr>
              <w:t>1</w:t>
            </w:r>
            <w:r w:rsidRPr="009731BA">
              <w:rPr>
                <w:rFonts w:ascii="黑体" w:eastAsia="黑体" w:hAnsi="黑体" w:cs="宋体" w:hint="eastAsia"/>
                <w:kern w:val="0"/>
                <w:sz w:val="18"/>
                <w:szCs w:val="18"/>
              </w:rPr>
              <w:t>：</w:t>
            </w:r>
            <w:r w:rsidR="006121B2" w:rsidRPr="009731BA">
              <w:rPr>
                <w:rFonts w:ascii="宋体" w:hAnsi="宋体" w:cs="宋体" w:hint="eastAsia"/>
                <w:kern w:val="0"/>
                <w:sz w:val="18"/>
                <w:szCs w:val="18"/>
              </w:rPr>
              <w:t>此数据收集表中的数据是指规定时间段内所有未分配的输入和输出</w:t>
            </w:r>
            <w:r w:rsidR="002B3466">
              <w:rPr>
                <w:rFonts w:ascii="宋体" w:hAnsi="宋体" w:cs="宋体" w:hint="eastAsia"/>
                <w:kern w:val="0"/>
                <w:sz w:val="18"/>
                <w:szCs w:val="18"/>
              </w:rPr>
              <w:t>。</w:t>
            </w:r>
          </w:p>
          <w:p w14:paraId="0B1A7E57" w14:textId="2732AA73" w:rsidR="006121B2" w:rsidRPr="00A9799F" w:rsidRDefault="00A44F0A" w:rsidP="00A44F0A">
            <w:pPr>
              <w:pStyle w:val="ae"/>
              <w:ind w:firstLineChars="0" w:firstLine="0"/>
              <w:rPr>
                <w:rFonts w:ascii="宋体" w:hAnsi="宋体" w:hint="eastAsia"/>
                <w:sz w:val="18"/>
                <w:szCs w:val="18"/>
              </w:rPr>
            </w:pPr>
            <w:r w:rsidRPr="009731BA">
              <w:rPr>
                <w:rFonts w:ascii="黑体" w:eastAsia="黑体" w:hAnsi="黑体" w:cs="宋体" w:hint="eastAsia"/>
                <w:kern w:val="0"/>
                <w:sz w:val="18"/>
                <w:szCs w:val="18"/>
              </w:rPr>
              <w:t>注2：</w:t>
            </w:r>
            <w:r w:rsidR="006121B2" w:rsidRPr="009731BA">
              <w:rPr>
                <w:rFonts w:ascii="宋体" w:hAnsi="宋体" w:cs="宋体" w:hint="eastAsia"/>
                <w:kern w:val="0"/>
                <w:sz w:val="18"/>
                <w:szCs w:val="18"/>
              </w:rPr>
              <w:t>燃料和热力注意换算为热量单位，因为排放通常与热量相关。</w:t>
            </w:r>
          </w:p>
        </w:tc>
      </w:tr>
    </w:tbl>
    <w:p w14:paraId="32141FC8" w14:textId="0D48A113"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Pr="00A9799F">
        <w:rPr>
          <w:rFonts w:ascii="黑体" w:eastAsia="黑体" w:hAnsi="黑体"/>
        </w:rPr>
        <w:t>2</w:t>
      </w:r>
      <w:r w:rsidRPr="00A9799F">
        <w:rPr>
          <w:rFonts w:ascii="黑体" w:eastAsia="黑体" w:hAnsi="黑体" w:hint="eastAsia"/>
        </w:rPr>
        <w:t xml:space="preserve"> </w:t>
      </w:r>
      <w:r w:rsidR="00A84265" w:rsidRPr="00A9799F">
        <w:rPr>
          <w:rFonts w:ascii="黑体" w:eastAsia="黑体" w:hAnsi="黑体"/>
        </w:rPr>
        <w:t xml:space="preserve"> </w:t>
      </w:r>
      <w:r w:rsidR="002E36EA" w:rsidRPr="00A9799F">
        <w:rPr>
          <w:rFonts w:ascii="黑体" w:eastAsia="黑体" w:hAnsi="黑体" w:hint="eastAsia"/>
        </w:rPr>
        <w:t>现场数据收集范例（选矿</w:t>
      </w:r>
      <w:r w:rsidRPr="00A9799F">
        <w:rPr>
          <w:rFonts w:ascii="黑体" w:eastAsia="黑体" w:hAnsi="黑体" w:hint="eastAsia"/>
        </w:rPr>
        <w:t>）</w:t>
      </w:r>
    </w:p>
    <w:tbl>
      <w:tblPr>
        <w:tblW w:w="4967" w:type="pct"/>
        <w:tblLayout w:type="fixed"/>
        <w:tblLook w:val="04A0" w:firstRow="1" w:lastRow="0" w:firstColumn="1" w:lastColumn="0" w:noHBand="0" w:noVBand="1"/>
      </w:tblPr>
      <w:tblGrid>
        <w:gridCol w:w="2973"/>
        <w:gridCol w:w="850"/>
        <w:gridCol w:w="849"/>
        <w:gridCol w:w="818"/>
        <w:gridCol w:w="1103"/>
        <w:gridCol w:w="1654"/>
      </w:tblGrid>
      <w:tr w:rsidR="00A9799F" w:rsidRPr="00A9799F" w14:paraId="7F859BA6" w14:textId="77777777" w:rsidTr="00B700AB">
        <w:trPr>
          <w:trHeight w:val="276"/>
        </w:trPr>
        <w:tc>
          <w:tcPr>
            <w:tcW w:w="5000" w:type="pct"/>
            <w:gridSpan w:val="6"/>
            <w:tcBorders>
              <w:top w:val="single" w:sz="4" w:space="0" w:color="auto"/>
              <w:left w:val="single" w:sz="4" w:space="0" w:color="auto"/>
              <w:bottom w:val="nil"/>
              <w:right w:val="single" w:sz="4" w:space="0" w:color="000000"/>
            </w:tcBorders>
            <w:noWrap/>
            <w:vAlign w:val="bottom"/>
            <w:hideMark/>
          </w:tcPr>
          <w:p w14:paraId="49141366"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单元过程及统计口径描述：</w:t>
            </w:r>
          </w:p>
          <w:p w14:paraId="2238FE6F" w14:textId="3AE5CDBC"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时间段：起始时间   年  月   日；   终止时间   年   月  </w:t>
            </w:r>
            <w:r w:rsidR="002B3466">
              <w:rPr>
                <w:rFonts w:ascii="宋体" w:hAnsi="宋体" w:cs="宋体" w:hint="eastAsia"/>
                <w:kern w:val="0"/>
                <w:sz w:val="18"/>
                <w:szCs w:val="18"/>
              </w:rPr>
              <w:t xml:space="preserve"> </w:t>
            </w:r>
            <w:r w:rsidRPr="009731BA">
              <w:rPr>
                <w:rFonts w:ascii="宋体" w:hAnsi="宋体" w:cs="宋体" w:hint="eastAsia"/>
                <w:kern w:val="0"/>
                <w:sz w:val="18"/>
                <w:szCs w:val="18"/>
              </w:rPr>
              <w:t>日</w:t>
            </w:r>
          </w:p>
        </w:tc>
      </w:tr>
      <w:tr w:rsidR="00A9799F" w:rsidRPr="00A9799F" w14:paraId="7C28660C" w14:textId="77777777" w:rsidTr="00B700AB">
        <w:trPr>
          <w:trHeight w:val="276"/>
        </w:trPr>
        <w:tc>
          <w:tcPr>
            <w:tcW w:w="5000" w:type="pct"/>
            <w:gridSpan w:val="6"/>
            <w:tcBorders>
              <w:top w:val="nil"/>
              <w:left w:val="single" w:sz="4" w:space="0" w:color="auto"/>
              <w:bottom w:val="single" w:sz="4" w:space="0" w:color="auto"/>
              <w:right w:val="single" w:sz="4" w:space="0" w:color="000000"/>
            </w:tcBorders>
            <w:noWrap/>
            <w:vAlign w:val="bottom"/>
            <w:hideMark/>
          </w:tcPr>
          <w:p w14:paraId="43B11967" w14:textId="77777777" w:rsidR="006121B2" w:rsidRPr="00A9799F" w:rsidRDefault="006121B2" w:rsidP="00B700AB">
            <w:pPr>
              <w:pStyle w:val="ae"/>
              <w:ind w:firstLineChars="0" w:firstLine="0"/>
              <w:rPr>
                <w:rFonts w:ascii="宋体" w:hAnsi="宋体" w:hint="eastAsia"/>
                <w:sz w:val="18"/>
                <w:szCs w:val="18"/>
              </w:rPr>
            </w:pPr>
            <w:r w:rsidRPr="00A9799F">
              <w:rPr>
                <w:rFonts w:ascii="宋体" w:hAnsi="宋体" w:hint="eastAsia"/>
                <w:sz w:val="18"/>
                <w:szCs w:val="18"/>
              </w:rPr>
              <w:t xml:space="preserve">制表人： </w:t>
            </w:r>
            <w:r w:rsidRPr="00A9799F">
              <w:rPr>
                <w:rFonts w:ascii="宋体" w:hAnsi="宋体"/>
                <w:sz w:val="18"/>
                <w:szCs w:val="18"/>
              </w:rPr>
              <w:t xml:space="preserve">                        </w:t>
            </w:r>
            <w:r w:rsidRPr="00A9799F">
              <w:rPr>
                <w:rFonts w:ascii="宋体" w:hAnsi="宋体" w:hint="eastAsia"/>
                <w:sz w:val="18"/>
                <w:szCs w:val="18"/>
              </w:rPr>
              <w:t>制表日期：</w:t>
            </w:r>
          </w:p>
        </w:tc>
      </w:tr>
      <w:tr w:rsidR="00A9799F" w:rsidRPr="00A9799F" w14:paraId="2EC77687"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34DFCE33" w14:textId="77777777" w:rsidR="006121B2" w:rsidRPr="00F1581A" w:rsidRDefault="006121B2" w:rsidP="002B3466">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输入</w:t>
            </w:r>
          </w:p>
        </w:tc>
        <w:tc>
          <w:tcPr>
            <w:tcW w:w="515" w:type="pct"/>
            <w:tcBorders>
              <w:top w:val="nil"/>
              <w:left w:val="nil"/>
              <w:bottom w:val="single" w:sz="4" w:space="0" w:color="auto"/>
              <w:right w:val="single" w:sz="4" w:space="0" w:color="auto"/>
            </w:tcBorders>
            <w:noWrap/>
            <w:vAlign w:val="bottom"/>
            <w:hideMark/>
          </w:tcPr>
          <w:p w14:paraId="08F64D7A"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515" w:type="pct"/>
            <w:tcBorders>
              <w:top w:val="nil"/>
              <w:left w:val="nil"/>
              <w:bottom w:val="single" w:sz="4" w:space="0" w:color="auto"/>
              <w:right w:val="single" w:sz="4" w:space="0" w:color="auto"/>
            </w:tcBorders>
            <w:noWrap/>
            <w:vAlign w:val="bottom"/>
            <w:hideMark/>
          </w:tcPr>
          <w:p w14:paraId="6C06F7B7"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496" w:type="pct"/>
            <w:tcBorders>
              <w:top w:val="nil"/>
              <w:left w:val="nil"/>
              <w:bottom w:val="single" w:sz="4" w:space="0" w:color="auto"/>
              <w:right w:val="single" w:sz="4" w:space="0" w:color="auto"/>
            </w:tcBorders>
            <w:vAlign w:val="bottom"/>
          </w:tcPr>
          <w:p w14:paraId="625A22BC"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669" w:type="pct"/>
            <w:tcBorders>
              <w:top w:val="nil"/>
              <w:left w:val="nil"/>
              <w:bottom w:val="single" w:sz="4" w:space="0" w:color="auto"/>
              <w:right w:val="single" w:sz="4" w:space="0" w:color="auto"/>
            </w:tcBorders>
            <w:noWrap/>
            <w:vAlign w:val="bottom"/>
            <w:hideMark/>
          </w:tcPr>
          <w:p w14:paraId="36F37EDB"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002" w:type="pct"/>
            <w:tcBorders>
              <w:top w:val="nil"/>
              <w:left w:val="nil"/>
              <w:bottom w:val="single" w:sz="4" w:space="0" w:color="auto"/>
              <w:right w:val="single" w:sz="4" w:space="0" w:color="auto"/>
            </w:tcBorders>
            <w:vAlign w:val="center"/>
          </w:tcPr>
          <w:p w14:paraId="36567B5D" w14:textId="77777777" w:rsidR="006121B2" w:rsidRPr="00F1581A" w:rsidRDefault="006121B2" w:rsidP="009B674B">
            <w:pPr>
              <w:spacing w:line="240" w:lineRule="auto"/>
              <w:ind w:firstLineChars="0" w:firstLine="0"/>
              <w:rPr>
                <w:rFonts w:ascii="宋体" w:hAnsi="宋体" w:cs="宋体" w:hint="eastAsia"/>
                <w:bCs/>
                <w:kern w:val="0"/>
                <w:sz w:val="18"/>
                <w:szCs w:val="18"/>
              </w:rPr>
            </w:pPr>
            <w:r w:rsidRPr="00F1581A">
              <w:rPr>
                <w:rFonts w:ascii="宋体" w:hAnsi="宋体" w:cs="宋体" w:hint="eastAsia"/>
                <w:bCs/>
                <w:kern w:val="0"/>
                <w:sz w:val="18"/>
                <w:szCs w:val="18"/>
              </w:rPr>
              <w:t>规格特征/来源</w:t>
            </w:r>
          </w:p>
        </w:tc>
      </w:tr>
      <w:tr w:rsidR="00A9799F" w:rsidRPr="00A9799F" w14:paraId="78CF88AE"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351AE76B"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原矿</w:t>
            </w:r>
          </w:p>
        </w:tc>
        <w:tc>
          <w:tcPr>
            <w:tcW w:w="515" w:type="pct"/>
            <w:tcBorders>
              <w:top w:val="nil"/>
              <w:left w:val="nil"/>
              <w:bottom w:val="single" w:sz="4" w:space="0" w:color="auto"/>
              <w:right w:val="single" w:sz="4" w:space="0" w:color="auto"/>
            </w:tcBorders>
            <w:noWrap/>
            <w:vAlign w:val="bottom"/>
          </w:tcPr>
          <w:p w14:paraId="642CCD8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25D6D10D"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3D1E9AFE"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5A2CCFBF"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042ACB8D"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p>
        </w:tc>
      </w:tr>
      <w:tr w:rsidR="00A9799F" w:rsidRPr="00A9799F" w14:paraId="04717F61"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4CBB7EB6"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钢球</w:t>
            </w:r>
          </w:p>
        </w:tc>
        <w:tc>
          <w:tcPr>
            <w:tcW w:w="515" w:type="pct"/>
            <w:tcBorders>
              <w:top w:val="nil"/>
              <w:left w:val="nil"/>
              <w:bottom w:val="single" w:sz="4" w:space="0" w:color="auto"/>
              <w:right w:val="single" w:sz="4" w:space="0" w:color="auto"/>
            </w:tcBorders>
            <w:noWrap/>
            <w:vAlign w:val="bottom"/>
          </w:tcPr>
          <w:p w14:paraId="4FF8DD9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hideMark/>
          </w:tcPr>
          <w:p w14:paraId="1958C82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7E03A77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6D3D0AA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59CF6563"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3A1848EE"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11305BBF"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衬板</w:t>
            </w:r>
          </w:p>
        </w:tc>
        <w:tc>
          <w:tcPr>
            <w:tcW w:w="515" w:type="pct"/>
            <w:tcBorders>
              <w:top w:val="nil"/>
              <w:left w:val="nil"/>
              <w:bottom w:val="single" w:sz="4" w:space="0" w:color="auto"/>
              <w:right w:val="single" w:sz="4" w:space="0" w:color="auto"/>
            </w:tcBorders>
            <w:noWrap/>
            <w:vAlign w:val="bottom"/>
          </w:tcPr>
          <w:p w14:paraId="073C680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hideMark/>
          </w:tcPr>
          <w:p w14:paraId="336EE25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3FEE776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3A687D8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55A51B61"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4459CACC"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50B2B37E"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胶带</w:t>
            </w:r>
          </w:p>
        </w:tc>
        <w:tc>
          <w:tcPr>
            <w:tcW w:w="515" w:type="pct"/>
            <w:tcBorders>
              <w:top w:val="nil"/>
              <w:left w:val="nil"/>
              <w:bottom w:val="single" w:sz="4" w:space="0" w:color="auto"/>
              <w:right w:val="single" w:sz="4" w:space="0" w:color="auto"/>
            </w:tcBorders>
            <w:noWrap/>
            <w:vAlign w:val="bottom"/>
          </w:tcPr>
          <w:p w14:paraId="729CCB3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042D63D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5C5BD4A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49F997D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0743853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68FFDD0"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43C5C2B6"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生石灰</w:t>
            </w:r>
          </w:p>
        </w:tc>
        <w:tc>
          <w:tcPr>
            <w:tcW w:w="515" w:type="pct"/>
            <w:tcBorders>
              <w:top w:val="nil"/>
              <w:left w:val="nil"/>
              <w:bottom w:val="single" w:sz="4" w:space="0" w:color="auto"/>
              <w:right w:val="single" w:sz="4" w:space="0" w:color="auto"/>
            </w:tcBorders>
            <w:noWrap/>
            <w:vAlign w:val="bottom"/>
          </w:tcPr>
          <w:p w14:paraId="14CB885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5F3A9C1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66821AE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285005B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20F8DF0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265A99F4"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5D08BCDF"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药剂</w:t>
            </w:r>
          </w:p>
        </w:tc>
        <w:tc>
          <w:tcPr>
            <w:tcW w:w="515" w:type="pct"/>
            <w:tcBorders>
              <w:top w:val="nil"/>
              <w:left w:val="nil"/>
              <w:bottom w:val="single" w:sz="4" w:space="0" w:color="auto"/>
              <w:right w:val="single" w:sz="4" w:space="0" w:color="auto"/>
            </w:tcBorders>
            <w:noWrap/>
            <w:vAlign w:val="bottom"/>
          </w:tcPr>
          <w:p w14:paraId="3342AC9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1FE35D0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7074459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379E4AE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4EAB8D5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BF86F28"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7CD0DA76"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燃料（如柴油、汽油、天然气等）</w:t>
            </w:r>
          </w:p>
        </w:tc>
        <w:tc>
          <w:tcPr>
            <w:tcW w:w="515" w:type="pct"/>
            <w:tcBorders>
              <w:top w:val="nil"/>
              <w:left w:val="nil"/>
              <w:bottom w:val="single" w:sz="4" w:space="0" w:color="auto"/>
              <w:right w:val="single" w:sz="4" w:space="0" w:color="auto"/>
            </w:tcBorders>
            <w:noWrap/>
            <w:vAlign w:val="bottom"/>
          </w:tcPr>
          <w:p w14:paraId="7359E33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hideMark/>
          </w:tcPr>
          <w:p w14:paraId="5A6F9D7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06F88CE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0842A6B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00021BFD"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04B46045"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34CD3EDB"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电力</w:t>
            </w:r>
          </w:p>
        </w:tc>
        <w:tc>
          <w:tcPr>
            <w:tcW w:w="515" w:type="pct"/>
            <w:tcBorders>
              <w:top w:val="nil"/>
              <w:left w:val="nil"/>
              <w:bottom w:val="single" w:sz="4" w:space="0" w:color="auto"/>
              <w:right w:val="single" w:sz="4" w:space="0" w:color="auto"/>
            </w:tcBorders>
            <w:noWrap/>
            <w:vAlign w:val="bottom"/>
          </w:tcPr>
          <w:p w14:paraId="40F1196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hideMark/>
          </w:tcPr>
          <w:p w14:paraId="7C69111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65C246F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6928A1C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56D356C3"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4F326A5E"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717FE7AC" w14:textId="365805EF"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热力</w:t>
            </w:r>
          </w:p>
        </w:tc>
        <w:tc>
          <w:tcPr>
            <w:tcW w:w="515" w:type="pct"/>
            <w:tcBorders>
              <w:top w:val="nil"/>
              <w:left w:val="nil"/>
              <w:bottom w:val="single" w:sz="4" w:space="0" w:color="auto"/>
              <w:right w:val="single" w:sz="4" w:space="0" w:color="auto"/>
            </w:tcBorders>
            <w:noWrap/>
            <w:vAlign w:val="bottom"/>
          </w:tcPr>
          <w:p w14:paraId="52E7966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hideMark/>
          </w:tcPr>
          <w:p w14:paraId="19822DC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32224FB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6959941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2C944546"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4C7CAFA8"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5C276D1E"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lastRenderedPageBreak/>
              <w:t>第三方服务（如有）</w:t>
            </w:r>
          </w:p>
        </w:tc>
        <w:tc>
          <w:tcPr>
            <w:tcW w:w="515" w:type="pct"/>
            <w:tcBorders>
              <w:top w:val="nil"/>
              <w:left w:val="nil"/>
              <w:bottom w:val="single" w:sz="4" w:space="0" w:color="auto"/>
              <w:right w:val="single" w:sz="4" w:space="0" w:color="auto"/>
            </w:tcBorders>
            <w:noWrap/>
            <w:vAlign w:val="bottom"/>
            <w:hideMark/>
          </w:tcPr>
          <w:p w14:paraId="6F91F0F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15" w:type="pct"/>
            <w:tcBorders>
              <w:top w:val="nil"/>
              <w:left w:val="nil"/>
              <w:bottom w:val="single" w:sz="4" w:space="0" w:color="auto"/>
              <w:right w:val="single" w:sz="4" w:space="0" w:color="auto"/>
            </w:tcBorders>
            <w:noWrap/>
            <w:vAlign w:val="bottom"/>
            <w:hideMark/>
          </w:tcPr>
          <w:p w14:paraId="4CD6F2A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6D26C05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02AE7A4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7A954B75"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640A8954"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71ED4820" w14:textId="59EF6F80" w:rsidR="00BB01A7" w:rsidRPr="009731BA" w:rsidRDefault="00BB01A7"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B3466" w:rsidRPr="009731BA">
              <w:rPr>
                <w:rFonts w:ascii="宋体" w:hAnsi="宋体" w:cs="宋体" w:hint="eastAsia"/>
                <w:kern w:val="0"/>
                <w:sz w:val="18"/>
                <w:szCs w:val="18"/>
              </w:rPr>
              <w:t>…</w:t>
            </w:r>
          </w:p>
        </w:tc>
        <w:tc>
          <w:tcPr>
            <w:tcW w:w="515" w:type="pct"/>
            <w:tcBorders>
              <w:top w:val="nil"/>
              <w:left w:val="nil"/>
              <w:bottom w:val="single" w:sz="4" w:space="0" w:color="auto"/>
              <w:right w:val="single" w:sz="4" w:space="0" w:color="auto"/>
            </w:tcBorders>
            <w:noWrap/>
            <w:vAlign w:val="bottom"/>
          </w:tcPr>
          <w:p w14:paraId="36F4DF5F"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6B2A2124"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4A4655EB"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075AEB52"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46025F30" w14:textId="77777777" w:rsidR="00BB01A7" w:rsidRPr="009731BA" w:rsidRDefault="00BB01A7" w:rsidP="00B700AB">
            <w:pPr>
              <w:spacing w:line="240" w:lineRule="auto"/>
              <w:ind w:firstLine="360"/>
              <w:jc w:val="center"/>
              <w:rPr>
                <w:rFonts w:ascii="宋体" w:hAnsi="宋体" w:cs="宋体" w:hint="eastAsia"/>
                <w:kern w:val="0"/>
                <w:sz w:val="18"/>
                <w:szCs w:val="18"/>
              </w:rPr>
            </w:pPr>
          </w:p>
        </w:tc>
      </w:tr>
      <w:tr w:rsidR="00A9799F" w:rsidRPr="00A9799F" w14:paraId="4C29994A"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666B9D04" w14:textId="77777777" w:rsidR="006121B2" w:rsidRPr="00F1581A" w:rsidRDefault="006121B2" w:rsidP="002B3466">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输出</w:t>
            </w:r>
          </w:p>
        </w:tc>
        <w:tc>
          <w:tcPr>
            <w:tcW w:w="515" w:type="pct"/>
            <w:tcBorders>
              <w:top w:val="nil"/>
              <w:left w:val="nil"/>
              <w:bottom w:val="single" w:sz="4" w:space="0" w:color="auto"/>
              <w:right w:val="single" w:sz="4" w:space="0" w:color="auto"/>
            </w:tcBorders>
            <w:noWrap/>
            <w:vAlign w:val="bottom"/>
            <w:hideMark/>
          </w:tcPr>
          <w:p w14:paraId="49738C40"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515" w:type="pct"/>
            <w:tcBorders>
              <w:top w:val="nil"/>
              <w:left w:val="nil"/>
              <w:bottom w:val="single" w:sz="4" w:space="0" w:color="auto"/>
              <w:right w:val="single" w:sz="4" w:space="0" w:color="auto"/>
            </w:tcBorders>
            <w:noWrap/>
            <w:vAlign w:val="bottom"/>
            <w:hideMark/>
          </w:tcPr>
          <w:p w14:paraId="70D85F5E"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496" w:type="pct"/>
            <w:tcBorders>
              <w:top w:val="nil"/>
              <w:left w:val="nil"/>
              <w:bottom w:val="single" w:sz="4" w:space="0" w:color="auto"/>
              <w:right w:val="single" w:sz="4" w:space="0" w:color="auto"/>
            </w:tcBorders>
            <w:vAlign w:val="bottom"/>
          </w:tcPr>
          <w:p w14:paraId="37CF9D79"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669" w:type="pct"/>
            <w:tcBorders>
              <w:top w:val="nil"/>
              <w:left w:val="nil"/>
              <w:bottom w:val="single" w:sz="4" w:space="0" w:color="auto"/>
              <w:right w:val="single" w:sz="4" w:space="0" w:color="auto"/>
            </w:tcBorders>
            <w:noWrap/>
            <w:vAlign w:val="bottom"/>
            <w:hideMark/>
          </w:tcPr>
          <w:p w14:paraId="32D8FC68"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002" w:type="pct"/>
            <w:tcBorders>
              <w:top w:val="nil"/>
              <w:left w:val="nil"/>
              <w:bottom w:val="single" w:sz="4" w:space="0" w:color="auto"/>
              <w:right w:val="single" w:sz="4" w:space="0" w:color="auto"/>
            </w:tcBorders>
            <w:vAlign w:val="center"/>
          </w:tcPr>
          <w:p w14:paraId="4957E644" w14:textId="77777777" w:rsidR="006121B2" w:rsidRPr="00F1581A" w:rsidRDefault="006121B2" w:rsidP="009B674B">
            <w:pPr>
              <w:spacing w:line="240" w:lineRule="auto"/>
              <w:ind w:firstLineChars="0" w:firstLine="0"/>
              <w:rPr>
                <w:rFonts w:ascii="宋体" w:hAnsi="宋体" w:cs="宋体" w:hint="eastAsia"/>
                <w:bCs/>
                <w:kern w:val="0"/>
                <w:sz w:val="18"/>
                <w:szCs w:val="18"/>
              </w:rPr>
            </w:pPr>
            <w:r w:rsidRPr="00F1581A">
              <w:rPr>
                <w:rFonts w:ascii="宋体" w:hAnsi="宋体" w:cs="宋体" w:hint="eastAsia"/>
                <w:bCs/>
                <w:kern w:val="0"/>
                <w:sz w:val="18"/>
                <w:szCs w:val="18"/>
              </w:rPr>
              <w:t>规格特征</w:t>
            </w:r>
          </w:p>
        </w:tc>
      </w:tr>
      <w:tr w:rsidR="00A9799F" w:rsidRPr="00A9799F" w14:paraId="6D2A2E68"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72EA9CDF" w14:textId="7845A606" w:rsidR="006121B2" w:rsidRPr="009731BA" w:rsidRDefault="009B674B"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3D6CDA">
              <w:rPr>
                <w:rFonts w:ascii="宋体" w:hAnsi="宋体" w:cs="宋体" w:hint="eastAsia"/>
                <w:kern w:val="0"/>
                <w:sz w:val="18"/>
                <w:szCs w:val="18"/>
              </w:rPr>
              <w:t>精矿</w:t>
            </w:r>
          </w:p>
        </w:tc>
        <w:tc>
          <w:tcPr>
            <w:tcW w:w="515" w:type="pct"/>
            <w:tcBorders>
              <w:top w:val="nil"/>
              <w:left w:val="nil"/>
              <w:bottom w:val="single" w:sz="4" w:space="0" w:color="auto"/>
              <w:right w:val="single" w:sz="4" w:space="0" w:color="auto"/>
            </w:tcBorders>
            <w:noWrap/>
            <w:vAlign w:val="bottom"/>
          </w:tcPr>
          <w:p w14:paraId="2D9113E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hideMark/>
          </w:tcPr>
          <w:p w14:paraId="31B5F06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96" w:type="pct"/>
            <w:tcBorders>
              <w:top w:val="nil"/>
              <w:left w:val="nil"/>
              <w:bottom w:val="single" w:sz="4" w:space="0" w:color="auto"/>
              <w:right w:val="single" w:sz="4" w:space="0" w:color="auto"/>
            </w:tcBorders>
            <w:vAlign w:val="bottom"/>
          </w:tcPr>
          <w:p w14:paraId="2BD50EB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hideMark/>
          </w:tcPr>
          <w:p w14:paraId="27A348A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3E26AF91" w14:textId="77777777" w:rsidR="006121B2" w:rsidRPr="009731BA" w:rsidRDefault="006121B2" w:rsidP="00B700AB">
            <w:pPr>
              <w:spacing w:line="240" w:lineRule="auto"/>
              <w:ind w:firstLine="36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4105D1F9"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064338BB" w14:textId="69E865DB" w:rsidR="006121B2" w:rsidRPr="009731BA" w:rsidRDefault="0080515A"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共生产品</w:t>
            </w:r>
          </w:p>
        </w:tc>
        <w:tc>
          <w:tcPr>
            <w:tcW w:w="515" w:type="pct"/>
            <w:tcBorders>
              <w:top w:val="nil"/>
              <w:left w:val="nil"/>
              <w:bottom w:val="single" w:sz="4" w:space="0" w:color="auto"/>
              <w:right w:val="single" w:sz="4" w:space="0" w:color="auto"/>
            </w:tcBorders>
            <w:noWrap/>
            <w:vAlign w:val="bottom"/>
          </w:tcPr>
          <w:p w14:paraId="5BE4159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581DB39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067EE73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4D78260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1556E11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F27680E"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17551427"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尾矿</w:t>
            </w:r>
          </w:p>
        </w:tc>
        <w:tc>
          <w:tcPr>
            <w:tcW w:w="515" w:type="pct"/>
            <w:tcBorders>
              <w:top w:val="nil"/>
              <w:left w:val="nil"/>
              <w:bottom w:val="single" w:sz="4" w:space="0" w:color="auto"/>
              <w:right w:val="single" w:sz="4" w:space="0" w:color="auto"/>
            </w:tcBorders>
            <w:noWrap/>
            <w:vAlign w:val="bottom"/>
          </w:tcPr>
          <w:p w14:paraId="35F2D5B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3FFD942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7E28E79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0248924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351F5C5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707FBF03"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tcPr>
          <w:p w14:paraId="3F62E426" w14:textId="519558B7" w:rsidR="00BB01A7" w:rsidRPr="009731BA" w:rsidRDefault="00BB01A7"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B3466" w:rsidRPr="009731BA">
              <w:rPr>
                <w:rFonts w:ascii="宋体" w:hAnsi="宋体" w:cs="宋体" w:hint="eastAsia"/>
                <w:kern w:val="0"/>
                <w:sz w:val="18"/>
                <w:szCs w:val="18"/>
              </w:rPr>
              <w:t>…</w:t>
            </w:r>
          </w:p>
        </w:tc>
        <w:tc>
          <w:tcPr>
            <w:tcW w:w="515" w:type="pct"/>
            <w:tcBorders>
              <w:top w:val="nil"/>
              <w:left w:val="nil"/>
              <w:bottom w:val="single" w:sz="4" w:space="0" w:color="auto"/>
              <w:right w:val="single" w:sz="4" w:space="0" w:color="auto"/>
            </w:tcBorders>
            <w:noWrap/>
            <w:vAlign w:val="bottom"/>
          </w:tcPr>
          <w:p w14:paraId="4FD74904"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1118F5AC"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05958B73"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55136496"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6406B5F7"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802FE07" w14:textId="77777777" w:rsidTr="002B3466">
        <w:trPr>
          <w:trHeight w:val="276"/>
        </w:trPr>
        <w:tc>
          <w:tcPr>
            <w:tcW w:w="1802" w:type="pct"/>
            <w:tcBorders>
              <w:top w:val="nil"/>
              <w:left w:val="single" w:sz="4" w:space="0" w:color="auto"/>
              <w:bottom w:val="single" w:sz="4" w:space="0" w:color="auto"/>
              <w:right w:val="single" w:sz="4" w:space="0" w:color="auto"/>
            </w:tcBorders>
            <w:noWrap/>
            <w:vAlign w:val="bottom"/>
            <w:hideMark/>
          </w:tcPr>
          <w:p w14:paraId="3B23A036" w14:textId="17154E2E"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温室气体直接排放</w:t>
            </w:r>
          </w:p>
        </w:tc>
        <w:tc>
          <w:tcPr>
            <w:tcW w:w="515" w:type="pct"/>
            <w:tcBorders>
              <w:top w:val="nil"/>
              <w:left w:val="nil"/>
              <w:bottom w:val="single" w:sz="4" w:space="0" w:color="auto"/>
              <w:right w:val="single" w:sz="4" w:space="0" w:color="auto"/>
            </w:tcBorders>
            <w:noWrap/>
            <w:vAlign w:val="bottom"/>
          </w:tcPr>
          <w:p w14:paraId="60C61CB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15" w:type="pct"/>
            <w:tcBorders>
              <w:top w:val="nil"/>
              <w:left w:val="nil"/>
              <w:bottom w:val="single" w:sz="4" w:space="0" w:color="auto"/>
              <w:right w:val="single" w:sz="4" w:space="0" w:color="auto"/>
            </w:tcBorders>
            <w:noWrap/>
            <w:vAlign w:val="bottom"/>
          </w:tcPr>
          <w:p w14:paraId="2B47B3C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96" w:type="pct"/>
            <w:tcBorders>
              <w:top w:val="nil"/>
              <w:left w:val="nil"/>
              <w:bottom w:val="single" w:sz="4" w:space="0" w:color="auto"/>
              <w:right w:val="single" w:sz="4" w:space="0" w:color="auto"/>
            </w:tcBorders>
            <w:vAlign w:val="bottom"/>
          </w:tcPr>
          <w:p w14:paraId="78C8AE5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669" w:type="pct"/>
            <w:tcBorders>
              <w:top w:val="nil"/>
              <w:left w:val="nil"/>
              <w:bottom w:val="single" w:sz="4" w:space="0" w:color="auto"/>
              <w:right w:val="single" w:sz="4" w:space="0" w:color="auto"/>
            </w:tcBorders>
            <w:noWrap/>
            <w:vAlign w:val="bottom"/>
          </w:tcPr>
          <w:p w14:paraId="45D4F94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002" w:type="pct"/>
            <w:tcBorders>
              <w:top w:val="nil"/>
              <w:left w:val="nil"/>
              <w:bottom w:val="single" w:sz="4" w:space="0" w:color="auto"/>
              <w:right w:val="single" w:sz="4" w:space="0" w:color="auto"/>
            </w:tcBorders>
            <w:vAlign w:val="bottom"/>
          </w:tcPr>
          <w:p w14:paraId="166CD3B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6121B2" w:rsidRPr="00A9799F" w14:paraId="79B3CB6A" w14:textId="77777777" w:rsidTr="00B700AB">
        <w:trPr>
          <w:trHeight w:val="276"/>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55D8379F" w14:textId="29666FE3" w:rsidR="00A44F0A" w:rsidRPr="009731BA" w:rsidRDefault="00A44F0A" w:rsidP="00A44F0A">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注1：</w:t>
            </w:r>
            <w:r w:rsidRPr="009731BA">
              <w:rPr>
                <w:rFonts w:ascii="宋体" w:hAnsi="宋体" w:cs="宋体" w:hint="eastAsia"/>
                <w:kern w:val="0"/>
                <w:sz w:val="18"/>
                <w:szCs w:val="18"/>
              </w:rPr>
              <w:t>此数据收集表中的数据是指规定时间段内所有未分配的输入和输出</w:t>
            </w:r>
            <w:r w:rsidR="002B3466">
              <w:rPr>
                <w:rFonts w:ascii="宋体" w:hAnsi="宋体" w:cs="宋体" w:hint="eastAsia"/>
                <w:kern w:val="0"/>
                <w:sz w:val="18"/>
                <w:szCs w:val="18"/>
              </w:rPr>
              <w:t>。</w:t>
            </w:r>
          </w:p>
          <w:p w14:paraId="62DAA9DF" w14:textId="4169C400" w:rsidR="006121B2" w:rsidRPr="009731BA" w:rsidRDefault="00A44F0A" w:rsidP="00A44F0A">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注2：</w:t>
            </w:r>
            <w:r w:rsidRPr="009731BA">
              <w:rPr>
                <w:rFonts w:ascii="宋体" w:hAnsi="宋体" w:cs="宋体" w:hint="eastAsia"/>
                <w:kern w:val="0"/>
                <w:sz w:val="18"/>
                <w:szCs w:val="18"/>
              </w:rPr>
              <w:t>燃料和热力注意换算为热量单位，因为排放通常与热量相关。</w:t>
            </w:r>
          </w:p>
        </w:tc>
      </w:tr>
    </w:tbl>
    <w:p w14:paraId="7F2A2A34" w14:textId="1E564601"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Pr="00A9799F">
        <w:rPr>
          <w:rFonts w:ascii="黑体" w:eastAsia="黑体" w:hAnsi="黑体"/>
        </w:rPr>
        <w:t>3</w:t>
      </w:r>
      <w:r w:rsidRPr="00A9799F">
        <w:rPr>
          <w:rFonts w:ascii="黑体" w:eastAsia="黑体" w:hAnsi="黑体" w:hint="eastAsia"/>
        </w:rPr>
        <w:t xml:space="preserve"> </w:t>
      </w:r>
      <w:r w:rsidR="00A84265" w:rsidRPr="00A9799F">
        <w:rPr>
          <w:rFonts w:ascii="黑体" w:eastAsia="黑体" w:hAnsi="黑体"/>
        </w:rPr>
        <w:t xml:space="preserve"> </w:t>
      </w:r>
      <w:r w:rsidR="002E36EA" w:rsidRPr="00A9799F">
        <w:rPr>
          <w:rFonts w:ascii="黑体" w:eastAsia="黑体" w:hAnsi="黑体" w:hint="eastAsia"/>
        </w:rPr>
        <w:t>现场数据收集范例（</w:t>
      </w:r>
      <w:r w:rsidR="00BE1B4A">
        <w:rPr>
          <w:rFonts w:ascii="黑体" w:eastAsia="黑体" w:hAnsi="黑体" w:hint="eastAsia"/>
        </w:rPr>
        <w:t>冶炼</w:t>
      </w:r>
      <w:r w:rsidR="002B3466">
        <w:rPr>
          <w:rFonts w:ascii="黑体" w:eastAsia="黑体" w:hAnsi="黑体" w:hint="eastAsia"/>
        </w:rPr>
        <w:t>-火法</w:t>
      </w:r>
      <w:r w:rsidR="00467BD5">
        <w:rPr>
          <w:rFonts w:ascii="黑体" w:eastAsia="黑体" w:hAnsi="黑体" w:hint="eastAsia"/>
        </w:rPr>
        <w:t>工艺</w:t>
      </w:r>
      <w:r w:rsidRPr="00A9799F">
        <w:rPr>
          <w:rFonts w:ascii="黑体" w:eastAsia="黑体" w:hAnsi="黑体" w:hint="eastAsia"/>
        </w:rPr>
        <w:t>）</w:t>
      </w:r>
    </w:p>
    <w:tbl>
      <w:tblPr>
        <w:tblpPr w:leftFromText="180" w:rightFromText="180" w:vertAnchor="text" w:horzAnchor="margin" w:tblpY="84"/>
        <w:tblW w:w="5000" w:type="pct"/>
        <w:tblCellMar>
          <w:left w:w="0" w:type="dxa"/>
          <w:right w:w="0" w:type="dxa"/>
        </w:tblCellMar>
        <w:tblLook w:val="04A0" w:firstRow="1" w:lastRow="0" w:firstColumn="1" w:lastColumn="0" w:noHBand="0" w:noVBand="1"/>
      </w:tblPr>
      <w:tblGrid>
        <w:gridCol w:w="2830"/>
        <w:gridCol w:w="908"/>
        <w:gridCol w:w="692"/>
        <w:gridCol w:w="843"/>
        <w:gridCol w:w="985"/>
        <w:gridCol w:w="2044"/>
      </w:tblGrid>
      <w:tr w:rsidR="00A9799F" w:rsidRPr="00A9799F" w14:paraId="00E0AE67" w14:textId="77777777" w:rsidTr="00414946">
        <w:trPr>
          <w:trHeight w:val="276"/>
        </w:trPr>
        <w:tc>
          <w:tcPr>
            <w:tcW w:w="5000" w:type="pct"/>
            <w:gridSpan w:val="6"/>
            <w:tcBorders>
              <w:top w:val="single" w:sz="4" w:space="0" w:color="auto"/>
              <w:left w:val="single" w:sz="4" w:space="0" w:color="auto"/>
              <w:bottom w:val="nil"/>
              <w:right w:val="single" w:sz="4" w:space="0" w:color="000000"/>
            </w:tcBorders>
            <w:noWrap/>
            <w:vAlign w:val="bottom"/>
            <w:hideMark/>
          </w:tcPr>
          <w:p w14:paraId="0FA1F771"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单元过程及统计口径描述：</w:t>
            </w:r>
          </w:p>
          <w:p w14:paraId="539E744E" w14:textId="6EC84A02"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时间段：起始时间   年  月   日；   终止时间   年   月 </w:t>
            </w:r>
            <w:r w:rsidR="002B3466">
              <w:rPr>
                <w:rFonts w:ascii="宋体" w:hAnsi="宋体" w:cs="宋体" w:hint="eastAsia"/>
                <w:kern w:val="0"/>
                <w:sz w:val="18"/>
                <w:szCs w:val="18"/>
              </w:rPr>
              <w:t xml:space="preserve"> </w:t>
            </w:r>
            <w:r w:rsidRPr="009731BA">
              <w:rPr>
                <w:rFonts w:ascii="宋体" w:hAnsi="宋体" w:cs="宋体" w:hint="eastAsia"/>
                <w:kern w:val="0"/>
                <w:sz w:val="18"/>
                <w:szCs w:val="18"/>
              </w:rPr>
              <w:t xml:space="preserve"> 日</w:t>
            </w:r>
          </w:p>
        </w:tc>
      </w:tr>
      <w:tr w:rsidR="00A9799F" w:rsidRPr="00A9799F" w14:paraId="063AC4E2" w14:textId="77777777" w:rsidTr="00414946">
        <w:trPr>
          <w:trHeight w:val="276"/>
        </w:trPr>
        <w:tc>
          <w:tcPr>
            <w:tcW w:w="5000" w:type="pct"/>
            <w:gridSpan w:val="6"/>
            <w:tcBorders>
              <w:top w:val="nil"/>
              <w:left w:val="single" w:sz="4" w:space="0" w:color="auto"/>
              <w:bottom w:val="single" w:sz="4" w:space="0" w:color="auto"/>
              <w:right w:val="single" w:sz="4" w:space="0" w:color="000000"/>
            </w:tcBorders>
            <w:noWrap/>
            <w:vAlign w:val="bottom"/>
            <w:hideMark/>
          </w:tcPr>
          <w:p w14:paraId="468F65A2" w14:textId="77777777" w:rsidR="006121B2" w:rsidRPr="00A9799F" w:rsidRDefault="006121B2" w:rsidP="00B700AB">
            <w:pPr>
              <w:pStyle w:val="ae"/>
              <w:ind w:firstLineChars="0" w:firstLine="0"/>
              <w:rPr>
                <w:rFonts w:ascii="宋体" w:hAnsi="宋体" w:hint="eastAsia"/>
                <w:sz w:val="18"/>
                <w:szCs w:val="18"/>
              </w:rPr>
            </w:pPr>
            <w:r w:rsidRPr="00A9799F">
              <w:rPr>
                <w:rFonts w:ascii="宋体" w:hAnsi="宋体" w:hint="eastAsia"/>
                <w:sz w:val="18"/>
                <w:szCs w:val="18"/>
              </w:rPr>
              <w:t xml:space="preserve">制表人： </w:t>
            </w:r>
            <w:r w:rsidRPr="00A9799F">
              <w:rPr>
                <w:rFonts w:ascii="宋体" w:hAnsi="宋体"/>
                <w:sz w:val="18"/>
                <w:szCs w:val="18"/>
              </w:rPr>
              <w:t xml:space="preserve">                        </w:t>
            </w:r>
            <w:r w:rsidRPr="00A9799F">
              <w:rPr>
                <w:rFonts w:ascii="宋体" w:hAnsi="宋体" w:hint="eastAsia"/>
                <w:sz w:val="18"/>
                <w:szCs w:val="18"/>
              </w:rPr>
              <w:t>制表日期：</w:t>
            </w:r>
          </w:p>
        </w:tc>
      </w:tr>
      <w:tr w:rsidR="00A9799F" w:rsidRPr="00A9799F" w14:paraId="20E755B5"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179FC68E" w14:textId="77777777" w:rsidR="006121B2" w:rsidRPr="00F1581A" w:rsidRDefault="006121B2" w:rsidP="002B3466">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输入</w:t>
            </w:r>
          </w:p>
        </w:tc>
        <w:tc>
          <w:tcPr>
            <w:tcW w:w="547" w:type="pct"/>
            <w:tcBorders>
              <w:top w:val="nil"/>
              <w:left w:val="nil"/>
              <w:bottom w:val="single" w:sz="4" w:space="0" w:color="auto"/>
              <w:right w:val="single" w:sz="4" w:space="0" w:color="auto"/>
            </w:tcBorders>
            <w:noWrap/>
            <w:vAlign w:val="bottom"/>
            <w:hideMark/>
          </w:tcPr>
          <w:p w14:paraId="6790EEC1"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417" w:type="pct"/>
            <w:tcBorders>
              <w:top w:val="nil"/>
              <w:left w:val="nil"/>
              <w:bottom w:val="single" w:sz="4" w:space="0" w:color="auto"/>
              <w:right w:val="single" w:sz="4" w:space="0" w:color="auto"/>
            </w:tcBorders>
            <w:noWrap/>
            <w:vAlign w:val="bottom"/>
            <w:hideMark/>
          </w:tcPr>
          <w:p w14:paraId="3E2452A8"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508" w:type="pct"/>
            <w:tcBorders>
              <w:top w:val="nil"/>
              <w:left w:val="nil"/>
              <w:bottom w:val="single" w:sz="4" w:space="0" w:color="auto"/>
              <w:right w:val="single" w:sz="4" w:space="0" w:color="auto"/>
            </w:tcBorders>
            <w:noWrap/>
            <w:vAlign w:val="bottom"/>
            <w:hideMark/>
          </w:tcPr>
          <w:p w14:paraId="1283CA21"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593" w:type="pct"/>
            <w:tcBorders>
              <w:top w:val="nil"/>
              <w:left w:val="nil"/>
              <w:bottom w:val="single" w:sz="4" w:space="0" w:color="auto"/>
              <w:right w:val="single" w:sz="4" w:space="0" w:color="auto"/>
            </w:tcBorders>
            <w:vAlign w:val="bottom"/>
          </w:tcPr>
          <w:p w14:paraId="64EE1852"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231" w:type="pct"/>
            <w:tcBorders>
              <w:top w:val="nil"/>
              <w:left w:val="nil"/>
              <w:bottom w:val="single" w:sz="4" w:space="0" w:color="auto"/>
              <w:right w:val="single" w:sz="4" w:space="0" w:color="auto"/>
            </w:tcBorders>
            <w:vAlign w:val="bottom"/>
          </w:tcPr>
          <w:p w14:paraId="1D27F4CE"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规格特征/来源</w:t>
            </w:r>
          </w:p>
        </w:tc>
      </w:tr>
      <w:tr w:rsidR="00A9799F" w:rsidRPr="00A9799F" w14:paraId="3C9EA8F4"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65CFD68B" w14:textId="7B6DE585" w:rsidR="006121B2" w:rsidRPr="009731BA" w:rsidRDefault="00BE1B4A"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锑精矿</w:t>
            </w:r>
          </w:p>
        </w:tc>
        <w:tc>
          <w:tcPr>
            <w:tcW w:w="547" w:type="pct"/>
            <w:tcBorders>
              <w:top w:val="nil"/>
              <w:left w:val="nil"/>
              <w:bottom w:val="single" w:sz="4" w:space="0" w:color="auto"/>
              <w:right w:val="single" w:sz="4" w:space="0" w:color="auto"/>
            </w:tcBorders>
            <w:noWrap/>
            <w:vAlign w:val="bottom"/>
          </w:tcPr>
          <w:p w14:paraId="716691D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06F7102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4F3255B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590E5EB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175540A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3BD0DCC8"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50EB8407" w14:textId="1C679221" w:rsidR="006121B2" w:rsidRPr="009731BA" w:rsidRDefault="002E6453"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铁矿石</w:t>
            </w:r>
          </w:p>
        </w:tc>
        <w:tc>
          <w:tcPr>
            <w:tcW w:w="547" w:type="pct"/>
            <w:tcBorders>
              <w:top w:val="nil"/>
              <w:left w:val="nil"/>
              <w:bottom w:val="single" w:sz="4" w:space="0" w:color="auto"/>
              <w:right w:val="single" w:sz="4" w:space="0" w:color="auto"/>
            </w:tcBorders>
            <w:noWrap/>
            <w:vAlign w:val="bottom"/>
          </w:tcPr>
          <w:p w14:paraId="7634E1D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65CA265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172DBB0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506D238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05F8FB6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312CC962"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56B2BA00"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石灰石</w:t>
            </w:r>
          </w:p>
        </w:tc>
        <w:tc>
          <w:tcPr>
            <w:tcW w:w="547" w:type="pct"/>
            <w:tcBorders>
              <w:top w:val="nil"/>
              <w:left w:val="nil"/>
              <w:bottom w:val="single" w:sz="4" w:space="0" w:color="auto"/>
              <w:right w:val="single" w:sz="4" w:space="0" w:color="auto"/>
            </w:tcBorders>
            <w:noWrap/>
            <w:vAlign w:val="bottom"/>
          </w:tcPr>
          <w:p w14:paraId="2196679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2210102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5D485FE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3C94733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2615E63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5B551DC"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1E367771" w14:textId="3E6EF261" w:rsidR="006121B2" w:rsidRPr="009731BA" w:rsidRDefault="00BE1B4A"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纯碱</w:t>
            </w:r>
          </w:p>
        </w:tc>
        <w:tc>
          <w:tcPr>
            <w:tcW w:w="547" w:type="pct"/>
            <w:tcBorders>
              <w:top w:val="nil"/>
              <w:left w:val="nil"/>
              <w:bottom w:val="single" w:sz="4" w:space="0" w:color="auto"/>
              <w:right w:val="single" w:sz="4" w:space="0" w:color="auto"/>
            </w:tcBorders>
            <w:noWrap/>
            <w:vAlign w:val="bottom"/>
          </w:tcPr>
          <w:p w14:paraId="2A90DE6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12B1D42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4B251D8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69EBC9A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15A4935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31C183CB"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015ACBC1" w14:textId="52004F90" w:rsidR="006121B2" w:rsidRPr="009731BA" w:rsidDel="001160FF" w:rsidRDefault="00E76B4B"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耐火材料</w:t>
            </w:r>
          </w:p>
        </w:tc>
        <w:tc>
          <w:tcPr>
            <w:tcW w:w="547" w:type="pct"/>
            <w:tcBorders>
              <w:top w:val="nil"/>
              <w:left w:val="nil"/>
              <w:bottom w:val="single" w:sz="4" w:space="0" w:color="auto"/>
              <w:right w:val="single" w:sz="4" w:space="0" w:color="auto"/>
            </w:tcBorders>
            <w:noWrap/>
            <w:vAlign w:val="bottom"/>
          </w:tcPr>
          <w:p w14:paraId="13476B8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35F5E22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34F1E70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3F387BB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74EFE21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7FB04E70"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67E9CAE6"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燃料（如煤、柴油、天然气</w:t>
            </w:r>
            <w:r w:rsidR="003B4CD0" w:rsidRPr="009731BA">
              <w:rPr>
                <w:rFonts w:ascii="宋体" w:hAnsi="宋体" w:cs="宋体" w:hint="eastAsia"/>
                <w:kern w:val="0"/>
                <w:sz w:val="18"/>
                <w:szCs w:val="18"/>
              </w:rPr>
              <w:t>等</w:t>
            </w:r>
            <w:r w:rsidRPr="009731BA">
              <w:rPr>
                <w:rFonts w:ascii="宋体" w:hAnsi="宋体" w:cs="宋体" w:hint="eastAsia"/>
                <w:kern w:val="0"/>
                <w:sz w:val="18"/>
                <w:szCs w:val="18"/>
              </w:rPr>
              <w:t>）</w:t>
            </w:r>
          </w:p>
        </w:tc>
        <w:tc>
          <w:tcPr>
            <w:tcW w:w="547" w:type="pct"/>
            <w:tcBorders>
              <w:top w:val="nil"/>
              <w:left w:val="nil"/>
              <w:bottom w:val="single" w:sz="4" w:space="0" w:color="auto"/>
              <w:right w:val="single" w:sz="4" w:space="0" w:color="auto"/>
            </w:tcBorders>
            <w:noWrap/>
            <w:vAlign w:val="bottom"/>
          </w:tcPr>
          <w:p w14:paraId="0F19D6B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6D4DDE7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5F5BCAA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5F7B341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1489A5F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E76B4B" w:rsidRPr="00A9799F" w14:paraId="101E643D"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5B913985" w14:textId="7F2A7911" w:rsidR="00E76B4B" w:rsidRPr="009731BA" w:rsidRDefault="00E76B4B"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还原剂（如煤、</w:t>
            </w:r>
            <w:r w:rsidR="00BE1B4A">
              <w:rPr>
                <w:rFonts w:ascii="宋体" w:hAnsi="宋体" w:cs="宋体" w:hint="eastAsia"/>
                <w:kern w:val="0"/>
                <w:sz w:val="18"/>
                <w:szCs w:val="18"/>
              </w:rPr>
              <w:t>焦</w:t>
            </w:r>
            <w:r>
              <w:rPr>
                <w:rFonts w:ascii="宋体" w:hAnsi="宋体" w:cs="宋体" w:hint="eastAsia"/>
                <w:kern w:val="0"/>
                <w:sz w:val="18"/>
                <w:szCs w:val="18"/>
              </w:rPr>
              <w:t>炭等）</w:t>
            </w:r>
          </w:p>
        </w:tc>
        <w:tc>
          <w:tcPr>
            <w:tcW w:w="547" w:type="pct"/>
            <w:tcBorders>
              <w:top w:val="nil"/>
              <w:left w:val="nil"/>
              <w:bottom w:val="single" w:sz="4" w:space="0" w:color="auto"/>
              <w:right w:val="single" w:sz="4" w:space="0" w:color="auto"/>
            </w:tcBorders>
            <w:noWrap/>
            <w:vAlign w:val="bottom"/>
          </w:tcPr>
          <w:p w14:paraId="6D5881E0" w14:textId="77777777" w:rsidR="00E76B4B" w:rsidRPr="009731BA" w:rsidRDefault="00E76B4B"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777B510D" w14:textId="77777777" w:rsidR="00E76B4B" w:rsidRPr="009731BA" w:rsidRDefault="00E76B4B"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50E16877" w14:textId="77777777" w:rsidR="00E76B4B" w:rsidRPr="009731BA" w:rsidRDefault="00E76B4B"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72718A19" w14:textId="77777777" w:rsidR="00E76B4B" w:rsidRPr="009731BA" w:rsidRDefault="00E76B4B"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08CBDE5E" w14:textId="77777777" w:rsidR="00E76B4B" w:rsidRPr="009731BA" w:rsidRDefault="00E76B4B"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33DC9289"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3A0492B2"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电力</w:t>
            </w:r>
          </w:p>
        </w:tc>
        <w:tc>
          <w:tcPr>
            <w:tcW w:w="547" w:type="pct"/>
            <w:tcBorders>
              <w:top w:val="nil"/>
              <w:left w:val="nil"/>
              <w:bottom w:val="single" w:sz="4" w:space="0" w:color="auto"/>
              <w:right w:val="single" w:sz="4" w:space="0" w:color="auto"/>
            </w:tcBorders>
            <w:noWrap/>
            <w:vAlign w:val="bottom"/>
          </w:tcPr>
          <w:p w14:paraId="5C7C92D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3219928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1A1711C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02118C6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7644437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B1B7230"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17A8F8E3" w14:textId="5C75C92A"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热力</w:t>
            </w:r>
          </w:p>
        </w:tc>
        <w:tc>
          <w:tcPr>
            <w:tcW w:w="547" w:type="pct"/>
            <w:tcBorders>
              <w:top w:val="nil"/>
              <w:left w:val="nil"/>
              <w:bottom w:val="single" w:sz="4" w:space="0" w:color="auto"/>
              <w:right w:val="single" w:sz="4" w:space="0" w:color="auto"/>
            </w:tcBorders>
            <w:noWrap/>
            <w:vAlign w:val="bottom"/>
          </w:tcPr>
          <w:p w14:paraId="4860EA5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4909F4B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1DFD579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1B16DAA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6D02B5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1E75CAA6"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36F85D27" w14:textId="2DB34AEB"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氧气</w:t>
            </w:r>
          </w:p>
        </w:tc>
        <w:tc>
          <w:tcPr>
            <w:tcW w:w="547" w:type="pct"/>
            <w:tcBorders>
              <w:top w:val="nil"/>
              <w:left w:val="nil"/>
              <w:bottom w:val="single" w:sz="4" w:space="0" w:color="auto"/>
              <w:right w:val="single" w:sz="4" w:space="0" w:color="auto"/>
            </w:tcBorders>
            <w:noWrap/>
            <w:vAlign w:val="bottom"/>
          </w:tcPr>
          <w:p w14:paraId="711A601B" w14:textId="77777777" w:rsidR="006121B2" w:rsidRPr="009731BA" w:rsidDel="00695917"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1BE5DBD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5C2F1CC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166F99B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268EDC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51D0B569"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27EC0B5D"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第三方服务（如有）</w:t>
            </w:r>
          </w:p>
        </w:tc>
        <w:tc>
          <w:tcPr>
            <w:tcW w:w="547" w:type="pct"/>
            <w:tcBorders>
              <w:top w:val="nil"/>
              <w:left w:val="nil"/>
              <w:bottom w:val="single" w:sz="4" w:space="0" w:color="auto"/>
              <w:right w:val="single" w:sz="4" w:space="0" w:color="auto"/>
            </w:tcBorders>
            <w:noWrap/>
            <w:vAlign w:val="bottom"/>
            <w:hideMark/>
          </w:tcPr>
          <w:p w14:paraId="257CA61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17" w:type="pct"/>
            <w:tcBorders>
              <w:top w:val="nil"/>
              <w:left w:val="nil"/>
              <w:bottom w:val="single" w:sz="4" w:space="0" w:color="auto"/>
              <w:right w:val="single" w:sz="4" w:space="0" w:color="auto"/>
            </w:tcBorders>
            <w:noWrap/>
            <w:vAlign w:val="bottom"/>
            <w:hideMark/>
          </w:tcPr>
          <w:p w14:paraId="39FC4F6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1F7F82E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79CDB93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6448A43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7BE035D1"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6D939DE8" w14:textId="7CBF924E" w:rsidR="00BB01A7" w:rsidRPr="009731BA" w:rsidRDefault="00BB01A7"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B3466" w:rsidRPr="009731BA">
              <w:rPr>
                <w:rFonts w:ascii="宋体" w:hAnsi="宋体" w:cs="宋体" w:hint="eastAsia"/>
                <w:kern w:val="0"/>
                <w:sz w:val="18"/>
                <w:szCs w:val="18"/>
              </w:rPr>
              <w:t>…</w:t>
            </w:r>
          </w:p>
        </w:tc>
        <w:tc>
          <w:tcPr>
            <w:tcW w:w="547" w:type="pct"/>
            <w:tcBorders>
              <w:top w:val="nil"/>
              <w:left w:val="nil"/>
              <w:bottom w:val="single" w:sz="4" w:space="0" w:color="auto"/>
              <w:right w:val="single" w:sz="4" w:space="0" w:color="auto"/>
            </w:tcBorders>
            <w:noWrap/>
            <w:vAlign w:val="bottom"/>
          </w:tcPr>
          <w:p w14:paraId="531DBDBF"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37053AF4"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5EB37210"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252BBE55"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1A3199A6"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7EA89CB"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4ECC5868" w14:textId="77777777" w:rsidR="006121B2" w:rsidRPr="00F1581A" w:rsidRDefault="006121B2" w:rsidP="002B3466">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输出</w:t>
            </w:r>
          </w:p>
        </w:tc>
        <w:tc>
          <w:tcPr>
            <w:tcW w:w="547" w:type="pct"/>
            <w:tcBorders>
              <w:top w:val="nil"/>
              <w:left w:val="nil"/>
              <w:bottom w:val="single" w:sz="4" w:space="0" w:color="auto"/>
              <w:right w:val="single" w:sz="4" w:space="0" w:color="auto"/>
            </w:tcBorders>
            <w:noWrap/>
            <w:vAlign w:val="bottom"/>
            <w:hideMark/>
          </w:tcPr>
          <w:p w14:paraId="106870C4"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417" w:type="pct"/>
            <w:tcBorders>
              <w:top w:val="nil"/>
              <w:left w:val="nil"/>
              <w:bottom w:val="single" w:sz="4" w:space="0" w:color="auto"/>
              <w:right w:val="single" w:sz="4" w:space="0" w:color="auto"/>
            </w:tcBorders>
            <w:noWrap/>
            <w:vAlign w:val="bottom"/>
            <w:hideMark/>
          </w:tcPr>
          <w:p w14:paraId="11BAC0A9"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508" w:type="pct"/>
            <w:tcBorders>
              <w:top w:val="nil"/>
              <w:left w:val="nil"/>
              <w:bottom w:val="single" w:sz="4" w:space="0" w:color="auto"/>
              <w:right w:val="single" w:sz="4" w:space="0" w:color="auto"/>
            </w:tcBorders>
            <w:noWrap/>
            <w:vAlign w:val="bottom"/>
            <w:hideMark/>
          </w:tcPr>
          <w:p w14:paraId="447DC260"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593" w:type="pct"/>
            <w:tcBorders>
              <w:top w:val="nil"/>
              <w:left w:val="nil"/>
              <w:bottom w:val="single" w:sz="4" w:space="0" w:color="auto"/>
              <w:right w:val="single" w:sz="4" w:space="0" w:color="auto"/>
            </w:tcBorders>
            <w:vAlign w:val="bottom"/>
          </w:tcPr>
          <w:p w14:paraId="2796B272"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231" w:type="pct"/>
            <w:tcBorders>
              <w:top w:val="nil"/>
              <w:left w:val="nil"/>
              <w:bottom w:val="single" w:sz="4" w:space="0" w:color="auto"/>
              <w:right w:val="single" w:sz="4" w:space="0" w:color="auto"/>
            </w:tcBorders>
            <w:vAlign w:val="bottom"/>
          </w:tcPr>
          <w:p w14:paraId="5B488386"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规格特征/去向</w:t>
            </w:r>
          </w:p>
        </w:tc>
      </w:tr>
      <w:tr w:rsidR="00A9799F" w:rsidRPr="00A9799F" w14:paraId="28AAFD23"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4BB4E99E" w14:textId="4C27D879" w:rsidR="006121B2" w:rsidRPr="009731BA" w:rsidRDefault="00BE1B4A"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粗锑/锑锭/氧化锑</w:t>
            </w:r>
          </w:p>
        </w:tc>
        <w:tc>
          <w:tcPr>
            <w:tcW w:w="547" w:type="pct"/>
            <w:tcBorders>
              <w:top w:val="nil"/>
              <w:left w:val="nil"/>
              <w:bottom w:val="single" w:sz="4" w:space="0" w:color="auto"/>
              <w:right w:val="single" w:sz="4" w:space="0" w:color="auto"/>
            </w:tcBorders>
            <w:noWrap/>
            <w:vAlign w:val="bottom"/>
          </w:tcPr>
          <w:p w14:paraId="7673271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3AAE9AC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5773C76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0FB502A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2E3454E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42E7F92E"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42BDF6EA" w14:textId="524DDA1C" w:rsidR="006121B2" w:rsidRPr="009731BA" w:rsidRDefault="0080515A" w:rsidP="002B346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共生产品</w:t>
            </w:r>
          </w:p>
        </w:tc>
        <w:tc>
          <w:tcPr>
            <w:tcW w:w="547" w:type="pct"/>
            <w:tcBorders>
              <w:top w:val="nil"/>
              <w:left w:val="nil"/>
              <w:bottom w:val="single" w:sz="4" w:space="0" w:color="auto"/>
              <w:right w:val="single" w:sz="4" w:space="0" w:color="auto"/>
            </w:tcBorders>
            <w:noWrap/>
            <w:vAlign w:val="bottom"/>
          </w:tcPr>
          <w:p w14:paraId="0CB648A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480CDEE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30CFB69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2B9C3F3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243290C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C3CE3F3"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584F34F9" w14:textId="77777777"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废弃物</w:t>
            </w:r>
          </w:p>
        </w:tc>
        <w:tc>
          <w:tcPr>
            <w:tcW w:w="547" w:type="pct"/>
            <w:tcBorders>
              <w:top w:val="nil"/>
              <w:left w:val="nil"/>
              <w:bottom w:val="single" w:sz="4" w:space="0" w:color="auto"/>
              <w:right w:val="single" w:sz="4" w:space="0" w:color="auto"/>
            </w:tcBorders>
            <w:noWrap/>
            <w:vAlign w:val="bottom"/>
          </w:tcPr>
          <w:p w14:paraId="71B0176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0B7FFB8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47E0593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04CB1BD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7EF731C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2078CDA8"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tcPr>
          <w:p w14:paraId="44D99976" w14:textId="5C5CB751" w:rsidR="00BB01A7" w:rsidRPr="009731BA" w:rsidRDefault="00BB01A7"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B3466" w:rsidRPr="009731BA">
              <w:rPr>
                <w:rFonts w:ascii="宋体" w:hAnsi="宋体" w:cs="宋体" w:hint="eastAsia"/>
                <w:kern w:val="0"/>
                <w:sz w:val="18"/>
                <w:szCs w:val="18"/>
              </w:rPr>
              <w:t>…</w:t>
            </w:r>
          </w:p>
        </w:tc>
        <w:tc>
          <w:tcPr>
            <w:tcW w:w="547" w:type="pct"/>
            <w:tcBorders>
              <w:top w:val="nil"/>
              <w:left w:val="nil"/>
              <w:bottom w:val="single" w:sz="4" w:space="0" w:color="auto"/>
              <w:right w:val="single" w:sz="4" w:space="0" w:color="auto"/>
            </w:tcBorders>
            <w:noWrap/>
            <w:vAlign w:val="bottom"/>
          </w:tcPr>
          <w:p w14:paraId="6AE12054"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59A22CE7"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3DA17375"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75D72BAA"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AB302A1"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23E04B55" w14:textId="77777777" w:rsidTr="002B3466">
        <w:trPr>
          <w:trHeight w:val="276"/>
        </w:trPr>
        <w:tc>
          <w:tcPr>
            <w:tcW w:w="1704" w:type="pct"/>
            <w:tcBorders>
              <w:top w:val="nil"/>
              <w:left w:val="single" w:sz="4" w:space="0" w:color="auto"/>
              <w:bottom w:val="single" w:sz="4" w:space="0" w:color="auto"/>
              <w:right w:val="single" w:sz="4" w:space="0" w:color="auto"/>
            </w:tcBorders>
            <w:noWrap/>
            <w:vAlign w:val="bottom"/>
            <w:hideMark/>
          </w:tcPr>
          <w:p w14:paraId="2AEE65FF" w14:textId="67A4E700" w:rsidR="006121B2" w:rsidRPr="009731BA" w:rsidRDefault="006121B2" w:rsidP="002B346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温室气体直接排放</w:t>
            </w:r>
          </w:p>
        </w:tc>
        <w:tc>
          <w:tcPr>
            <w:tcW w:w="547" w:type="pct"/>
            <w:tcBorders>
              <w:top w:val="nil"/>
              <w:left w:val="nil"/>
              <w:bottom w:val="single" w:sz="4" w:space="0" w:color="auto"/>
              <w:right w:val="single" w:sz="4" w:space="0" w:color="auto"/>
            </w:tcBorders>
            <w:noWrap/>
            <w:vAlign w:val="bottom"/>
          </w:tcPr>
          <w:p w14:paraId="16CBB6C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202F297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4C57614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4F3C85F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FED0B8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1CF40524" w14:textId="77777777" w:rsidTr="00414946">
        <w:trPr>
          <w:trHeight w:val="276"/>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6EB6B712" w14:textId="4057B23D" w:rsidR="00A44F0A" w:rsidRPr="009731BA" w:rsidRDefault="00A44F0A" w:rsidP="00A44F0A">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注1：</w:t>
            </w:r>
            <w:r w:rsidRPr="009731BA">
              <w:rPr>
                <w:rFonts w:ascii="宋体" w:hAnsi="宋体" w:cs="宋体" w:hint="eastAsia"/>
                <w:kern w:val="0"/>
                <w:sz w:val="18"/>
                <w:szCs w:val="18"/>
              </w:rPr>
              <w:t>此数据收集表中的数据是指规定时间段内所有未分配的输入和输出</w:t>
            </w:r>
            <w:r w:rsidR="002B3466">
              <w:rPr>
                <w:rFonts w:ascii="宋体" w:hAnsi="宋体" w:cs="宋体" w:hint="eastAsia"/>
                <w:kern w:val="0"/>
                <w:sz w:val="18"/>
                <w:szCs w:val="18"/>
              </w:rPr>
              <w:t>。</w:t>
            </w:r>
          </w:p>
          <w:p w14:paraId="729A1A68" w14:textId="7F5D9590" w:rsidR="006121B2" w:rsidRPr="009731BA" w:rsidRDefault="00A44F0A" w:rsidP="00A44F0A">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注2：</w:t>
            </w:r>
            <w:r w:rsidRPr="009731BA">
              <w:rPr>
                <w:rFonts w:ascii="宋体" w:hAnsi="宋体" w:cs="宋体" w:hint="eastAsia"/>
                <w:kern w:val="0"/>
                <w:sz w:val="18"/>
                <w:szCs w:val="18"/>
              </w:rPr>
              <w:t>燃料和热力注意换算为热量单位，因为排放通常与热量相关。</w:t>
            </w:r>
          </w:p>
        </w:tc>
      </w:tr>
    </w:tbl>
    <w:p w14:paraId="3DE705C2" w14:textId="57321A41"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Pr="00A9799F">
        <w:rPr>
          <w:rFonts w:ascii="黑体" w:eastAsia="黑体" w:hAnsi="黑体"/>
        </w:rPr>
        <w:t>4</w:t>
      </w:r>
      <w:r w:rsidRPr="00A9799F">
        <w:rPr>
          <w:rFonts w:ascii="黑体" w:eastAsia="黑体" w:hAnsi="黑体" w:hint="eastAsia"/>
        </w:rPr>
        <w:t xml:space="preserve"> </w:t>
      </w:r>
      <w:r w:rsidR="00A84265" w:rsidRPr="00A9799F">
        <w:rPr>
          <w:rFonts w:ascii="黑体" w:eastAsia="黑体" w:hAnsi="黑体"/>
        </w:rPr>
        <w:t xml:space="preserve"> </w:t>
      </w:r>
      <w:r w:rsidR="002E36EA" w:rsidRPr="00A9799F">
        <w:rPr>
          <w:rFonts w:ascii="黑体" w:eastAsia="黑体" w:hAnsi="黑体" w:hint="eastAsia"/>
        </w:rPr>
        <w:t>现场数据收集范例（</w:t>
      </w:r>
      <w:r w:rsidR="002B3466">
        <w:rPr>
          <w:rFonts w:ascii="黑体" w:eastAsia="黑体" w:hAnsi="黑体" w:hint="eastAsia"/>
        </w:rPr>
        <w:t>冶炼-</w:t>
      </w:r>
      <w:r w:rsidR="00BE1B4A">
        <w:rPr>
          <w:rFonts w:ascii="黑体" w:eastAsia="黑体" w:hAnsi="黑体" w:hint="eastAsia"/>
        </w:rPr>
        <w:t>湿法</w:t>
      </w:r>
      <w:r w:rsidR="002B3466">
        <w:rPr>
          <w:rFonts w:ascii="黑体" w:eastAsia="黑体" w:hAnsi="黑体" w:hint="eastAsia"/>
        </w:rPr>
        <w:t>工艺</w:t>
      </w:r>
      <w:r w:rsidRPr="00A9799F">
        <w:rPr>
          <w:rFonts w:ascii="黑体" w:eastAsia="黑体" w:hAnsi="黑体" w:hint="eastAsia"/>
        </w:rPr>
        <w:t>）</w:t>
      </w:r>
    </w:p>
    <w:tbl>
      <w:tblPr>
        <w:tblpPr w:leftFromText="180" w:rightFromText="180" w:vertAnchor="text" w:horzAnchor="margin" w:tblpY="84"/>
        <w:tblW w:w="5000" w:type="pct"/>
        <w:tblCellMar>
          <w:left w:w="0" w:type="dxa"/>
          <w:right w:w="0" w:type="dxa"/>
        </w:tblCellMar>
        <w:tblLook w:val="04A0" w:firstRow="1" w:lastRow="0" w:firstColumn="1" w:lastColumn="0" w:noHBand="0" w:noVBand="1"/>
      </w:tblPr>
      <w:tblGrid>
        <w:gridCol w:w="3230"/>
        <w:gridCol w:w="508"/>
        <w:gridCol w:w="692"/>
        <w:gridCol w:w="843"/>
        <w:gridCol w:w="985"/>
        <w:gridCol w:w="2044"/>
      </w:tblGrid>
      <w:tr w:rsidR="00A9799F" w:rsidRPr="00A9799F" w14:paraId="11DF523B" w14:textId="77777777" w:rsidTr="00414946">
        <w:trPr>
          <w:trHeight w:val="276"/>
        </w:trPr>
        <w:tc>
          <w:tcPr>
            <w:tcW w:w="5000" w:type="pct"/>
            <w:gridSpan w:val="6"/>
            <w:tcBorders>
              <w:top w:val="single" w:sz="4" w:space="0" w:color="auto"/>
              <w:left w:val="single" w:sz="4" w:space="0" w:color="auto"/>
              <w:bottom w:val="nil"/>
              <w:right w:val="single" w:sz="4" w:space="0" w:color="000000"/>
            </w:tcBorders>
            <w:noWrap/>
            <w:vAlign w:val="bottom"/>
            <w:hideMark/>
          </w:tcPr>
          <w:p w14:paraId="62D4C5B5"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单元过程及统计口径描述：</w:t>
            </w:r>
          </w:p>
          <w:p w14:paraId="17B18F9E" w14:textId="692732D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时间段：起始时间   年  月   日；   终止时间   年   月  </w:t>
            </w:r>
            <w:r w:rsidR="0088667F">
              <w:rPr>
                <w:rFonts w:ascii="宋体" w:hAnsi="宋体" w:cs="宋体" w:hint="eastAsia"/>
                <w:kern w:val="0"/>
                <w:sz w:val="18"/>
                <w:szCs w:val="18"/>
              </w:rPr>
              <w:t xml:space="preserve"> </w:t>
            </w:r>
            <w:r w:rsidRPr="009731BA">
              <w:rPr>
                <w:rFonts w:ascii="宋体" w:hAnsi="宋体" w:cs="宋体" w:hint="eastAsia"/>
                <w:kern w:val="0"/>
                <w:sz w:val="18"/>
                <w:szCs w:val="18"/>
              </w:rPr>
              <w:t>日</w:t>
            </w:r>
          </w:p>
        </w:tc>
      </w:tr>
      <w:tr w:rsidR="00A9799F" w:rsidRPr="00A9799F" w14:paraId="392CAE28" w14:textId="77777777" w:rsidTr="00414946">
        <w:trPr>
          <w:trHeight w:val="276"/>
        </w:trPr>
        <w:tc>
          <w:tcPr>
            <w:tcW w:w="5000" w:type="pct"/>
            <w:gridSpan w:val="6"/>
            <w:tcBorders>
              <w:top w:val="nil"/>
              <w:left w:val="single" w:sz="4" w:space="0" w:color="auto"/>
              <w:bottom w:val="single" w:sz="4" w:space="0" w:color="auto"/>
              <w:right w:val="single" w:sz="4" w:space="0" w:color="000000"/>
            </w:tcBorders>
            <w:noWrap/>
            <w:vAlign w:val="bottom"/>
            <w:hideMark/>
          </w:tcPr>
          <w:p w14:paraId="3F624CE4" w14:textId="77777777" w:rsidR="006121B2" w:rsidRPr="00A9799F" w:rsidRDefault="006121B2" w:rsidP="00B700AB">
            <w:pPr>
              <w:pStyle w:val="ae"/>
              <w:ind w:firstLineChars="0" w:firstLine="0"/>
              <w:rPr>
                <w:rFonts w:ascii="宋体" w:hAnsi="宋体" w:hint="eastAsia"/>
                <w:sz w:val="18"/>
                <w:szCs w:val="18"/>
              </w:rPr>
            </w:pPr>
            <w:r w:rsidRPr="00A9799F">
              <w:rPr>
                <w:rFonts w:ascii="宋体" w:hAnsi="宋体" w:hint="eastAsia"/>
                <w:sz w:val="18"/>
                <w:szCs w:val="18"/>
              </w:rPr>
              <w:t xml:space="preserve">制表人： </w:t>
            </w:r>
            <w:r w:rsidRPr="00A9799F">
              <w:rPr>
                <w:rFonts w:ascii="宋体" w:hAnsi="宋体"/>
                <w:sz w:val="18"/>
                <w:szCs w:val="18"/>
              </w:rPr>
              <w:t xml:space="preserve">                        </w:t>
            </w:r>
            <w:r w:rsidRPr="00A9799F">
              <w:rPr>
                <w:rFonts w:ascii="宋体" w:hAnsi="宋体" w:hint="eastAsia"/>
                <w:sz w:val="18"/>
                <w:szCs w:val="18"/>
              </w:rPr>
              <w:t>制表日期：</w:t>
            </w:r>
          </w:p>
        </w:tc>
      </w:tr>
      <w:tr w:rsidR="00A9799F" w:rsidRPr="00A9799F" w14:paraId="4784350B"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0221FA85" w14:textId="77777777" w:rsidR="006121B2" w:rsidRPr="00F1581A" w:rsidRDefault="006121B2" w:rsidP="0088667F">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输入</w:t>
            </w:r>
          </w:p>
        </w:tc>
        <w:tc>
          <w:tcPr>
            <w:tcW w:w="306" w:type="pct"/>
            <w:tcBorders>
              <w:top w:val="nil"/>
              <w:left w:val="nil"/>
              <w:bottom w:val="single" w:sz="4" w:space="0" w:color="auto"/>
              <w:right w:val="single" w:sz="4" w:space="0" w:color="auto"/>
            </w:tcBorders>
            <w:noWrap/>
            <w:vAlign w:val="bottom"/>
            <w:hideMark/>
          </w:tcPr>
          <w:p w14:paraId="6C946674"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417" w:type="pct"/>
            <w:tcBorders>
              <w:top w:val="nil"/>
              <w:left w:val="nil"/>
              <w:bottom w:val="single" w:sz="4" w:space="0" w:color="auto"/>
              <w:right w:val="single" w:sz="4" w:space="0" w:color="auto"/>
            </w:tcBorders>
            <w:noWrap/>
            <w:vAlign w:val="bottom"/>
            <w:hideMark/>
          </w:tcPr>
          <w:p w14:paraId="142B5B71"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508" w:type="pct"/>
            <w:tcBorders>
              <w:top w:val="nil"/>
              <w:left w:val="nil"/>
              <w:bottom w:val="single" w:sz="4" w:space="0" w:color="auto"/>
              <w:right w:val="single" w:sz="4" w:space="0" w:color="auto"/>
            </w:tcBorders>
            <w:noWrap/>
            <w:vAlign w:val="bottom"/>
            <w:hideMark/>
          </w:tcPr>
          <w:p w14:paraId="5E5FCCCD"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593" w:type="pct"/>
            <w:tcBorders>
              <w:top w:val="nil"/>
              <w:left w:val="nil"/>
              <w:bottom w:val="single" w:sz="4" w:space="0" w:color="auto"/>
              <w:right w:val="single" w:sz="4" w:space="0" w:color="auto"/>
            </w:tcBorders>
            <w:vAlign w:val="bottom"/>
          </w:tcPr>
          <w:p w14:paraId="1C40AAA5"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231" w:type="pct"/>
            <w:tcBorders>
              <w:top w:val="nil"/>
              <w:left w:val="nil"/>
              <w:bottom w:val="single" w:sz="4" w:space="0" w:color="auto"/>
              <w:right w:val="single" w:sz="4" w:space="0" w:color="auto"/>
            </w:tcBorders>
            <w:vAlign w:val="bottom"/>
          </w:tcPr>
          <w:p w14:paraId="77DF2B11"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规格特征/来源</w:t>
            </w:r>
          </w:p>
        </w:tc>
      </w:tr>
      <w:tr w:rsidR="00A9799F" w:rsidRPr="00A9799F" w14:paraId="0D90CE72"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35F3C93A" w14:textId="1CE28BD4" w:rsidR="006121B2" w:rsidRPr="009731B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lastRenderedPageBreak/>
              <w:t>锑精矿</w:t>
            </w:r>
          </w:p>
        </w:tc>
        <w:tc>
          <w:tcPr>
            <w:tcW w:w="306" w:type="pct"/>
            <w:tcBorders>
              <w:top w:val="nil"/>
              <w:left w:val="nil"/>
              <w:bottom w:val="single" w:sz="4" w:space="0" w:color="auto"/>
              <w:right w:val="single" w:sz="4" w:space="0" w:color="auto"/>
            </w:tcBorders>
            <w:noWrap/>
            <w:vAlign w:val="bottom"/>
          </w:tcPr>
          <w:p w14:paraId="647B94E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740D46A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3C5C467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3B0910B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65D3E8A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295CAF1F"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35E1A85B" w14:textId="3B278552" w:rsidR="006121B2" w:rsidRPr="009731B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硫化钠</w:t>
            </w:r>
          </w:p>
        </w:tc>
        <w:tc>
          <w:tcPr>
            <w:tcW w:w="306" w:type="pct"/>
            <w:tcBorders>
              <w:top w:val="nil"/>
              <w:left w:val="nil"/>
              <w:bottom w:val="single" w:sz="4" w:space="0" w:color="auto"/>
              <w:right w:val="single" w:sz="4" w:space="0" w:color="auto"/>
            </w:tcBorders>
            <w:noWrap/>
            <w:vAlign w:val="bottom"/>
          </w:tcPr>
          <w:p w14:paraId="2D0477F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1F79F39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2483246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5617510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78BCDA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835877" w:rsidRPr="00A9799F" w14:paraId="5907B012"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tcPr>
          <w:p w14:paraId="6300F665" w14:textId="07B4218B" w:rsidR="00835877" w:rsidRPr="009731B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氢氧化钠</w:t>
            </w:r>
          </w:p>
        </w:tc>
        <w:tc>
          <w:tcPr>
            <w:tcW w:w="306" w:type="pct"/>
            <w:tcBorders>
              <w:top w:val="nil"/>
              <w:left w:val="nil"/>
              <w:bottom w:val="single" w:sz="4" w:space="0" w:color="auto"/>
              <w:right w:val="single" w:sz="4" w:space="0" w:color="auto"/>
            </w:tcBorders>
            <w:noWrap/>
            <w:vAlign w:val="bottom"/>
          </w:tcPr>
          <w:p w14:paraId="36F96805" w14:textId="77777777" w:rsidR="00835877" w:rsidRPr="009731BA" w:rsidRDefault="00835877"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19184DCD" w14:textId="77777777" w:rsidR="00835877" w:rsidRPr="009731BA" w:rsidRDefault="00835877"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546D7DF9" w14:textId="77777777" w:rsidR="00835877" w:rsidRPr="009731BA" w:rsidRDefault="00835877"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0786A4C2" w14:textId="77777777" w:rsidR="00835877" w:rsidRPr="009731BA" w:rsidRDefault="00835877"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36B5E26" w14:textId="77777777" w:rsidR="00835877" w:rsidRPr="009731BA" w:rsidRDefault="00835877"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1BC12376"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tcPr>
          <w:p w14:paraId="2E801AD5" w14:textId="77777777" w:rsidR="006121B2" w:rsidRPr="009731BA" w:rsidDel="001160FF" w:rsidRDefault="006121B2"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其他药剂</w:t>
            </w:r>
          </w:p>
        </w:tc>
        <w:tc>
          <w:tcPr>
            <w:tcW w:w="306" w:type="pct"/>
            <w:tcBorders>
              <w:top w:val="nil"/>
              <w:left w:val="nil"/>
              <w:bottom w:val="single" w:sz="4" w:space="0" w:color="auto"/>
              <w:right w:val="single" w:sz="4" w:space="0" w:color="auto"/>
            </w:tcBorders>
            <w:noWrap/>
            <w:vAlign w:val="bottom"/>
          </w:tcPr>
          <w:p w14:paraId="0392191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16D9A50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369BF7C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187E1E2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3958B91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28607DE9"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5B7A2E9F" w14:textId="77777777" w:rsidR="006121B2" w:rsidRPr="009731BA" w:rsidRDefault="006121B2"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燃料（如煤、柴油、天然气</w:t>
            </w:r>
            <w:r w:rsidR="003B4CD0" w:rsidRPr="009731BA">
              <w:rPr>
                <w:rFonts w:ascii="宋体" w:hAnsi="宋体" w:cs="宋体" w:hint="eastAsia"/>
                <w:kern w:val="0"/>
                <w:sz w:val="18"/>
                <w:szCs w:val="18"/>
              </w:rPr>
              <w:t>等</w:t>
            </w:r>
            <w:r w:rsidRPr="009731BA">
              <w:rPr>
                <w:rFonts w:ascii="宋体" w:hAnsi="宋体" w:cs="宋体" w:hint="eastAsia"/>
                <w:kern w:val="0"/>
                <w:sz w:val="18"/>
                <w:szCs w:val="18"/>
              </w:rPr>
              <w:t>）</w:t>
            </w:r>
          </w:p>
        </w:tc>
        <w:tc>
          <w:tcPr>
            <w:tcW w:w="306" w:type="pct"/>
            <w:tcBorders>
              <w:top w:val="nil"/>
              <w:left w:val="nil"/>
              <w:bottom w:val="single" w:sz="4" w:space="0" w:color="auto"/>
              <w:right w:val="single" w:sz="4" w:space="0" w:color="auto"/>
            </w:tcBorders>
            <w:noWrap/>
            <w:vAlign w:val="bottom"/>
          </w:tcPr>
          <w:p w14:paraId="795B71E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442DE3E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2F8D73F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60A7343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098AAEC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57E38B53"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18CB1728" w14:textId="77777777" w:rsidR="006121B2" w:rsidRPr="009731BA" w:rsidRDefault="006121B2"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电力</w:t>
            </w:r>
          </w:p>
        </w:tc>
        <w:tc>
          <w:tcPr>
            <w:tcW w:w="306" w:type="pct"/>
            <w:tcBorders>
              <w:top w:val="nil"/>
              <w:left w:val="nil"/>
              <w:bottom w:val="single" w:sz="4" w:space="0" w:color="auto"/>
              <w:right w:val="single" w:sz="4" w:space="0" w:color="auto"/>
            </w:tcBorders>
            <w:noWrap/>
            <w:vAlign w:val="bottom"/>
          </w:tcPr>
          <w:p w14:paraId="4244264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4B7C8BD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040CA29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73C6A0F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261A3EA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13A300E"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0540EE1A" w14:textId="36BCCEE7" w:rsidR="006121B2" w:rsidRPr="009731BA" w:rsidRDefault="006121B2"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热力</w:t>
            </w:r>
          </w:p>
        </w:tc>
        <w:tc>
          <w:tcPr>
            <w:tcW w:w="306" w:type="pct"/>
            <w:tcBorders>
              <w:top w:val="nil"/>
              <w:left w:val="nil"/>
              <w:bottom w:val="single" w:sz="4" w:space="0" w:color="auto"/>
              <w:right w:val="single" w:sz="4" w:space="0" w:color="auto"/>
            </w:tcBorders>
            <w:noWrap/>
            <w:vAlign w:val="bottom"/>
          </w:tcPr>
          <w:p w14:paraId="26FB040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06D7782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1329860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3B0778C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28B274D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70AC0993"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105266E6" w14:textId="77777777" w:rsidR="006121B2" w:rsidRPr="009731BA" w:rsidRDefault="006121B2"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第三方服务（如有）</w:t>
            </w:r>
          </w:p>
        </w:tc>
        <w:tc>
          <w:tcPr>
            <w:tcW w:w="306" w:type="pct"/>
            <w:tcBorders>
              <w:top w:val="nil"/>
              <w:left w:val="nil"/>
              <w:bottom w:val="single" w:sz="4" w:space="0" w:color="auto"/>
              <w:right w:val="single" w:sz="4" w:space="0" w:color="auto"/>
            </w:tcBorders>
            <w:noWrap/>
            <w:vAlign w:val="bottom"/>
            <w:hideMark/>
          </w:tcPr>
          <w:p w14:paraId="444248E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17" w:type="pct"/>
            <w:tcBorders>
              <w:top w:val="nil"/>
              <w:left w:val="nil"/>
              <w:bottom w:val="single" w:sz="4" w:space="0" w:color="auto"/>
              <w:right w:val="single" w:sz="4" w:space="0" w:color="auto"/>
            </w:tcBorders>
            <w:noWrap/>
            <w:vAlign w:val="bottom"/>
            <w:hideMark/>
          </w:tcPr>
          <w:p w14:paraId="3DF41E2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5935ECF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04D103B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6189707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4356797"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tcPr>
          <w:p w14:paraId="2E3D7AB1" w14:textId="1FD64F6E" w:rsidR="00BB01A7" w:rsidRPr="009731BA" w:rsidRDefault="00BB01A7"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88667F" w:rsidRPr="009731BA">
              <w:rPr>
                <w:rFonts w:ascii="宋体" w:hAnsi="宋体" w:cs="宋体" w:hint="eastAsia"/>
                <w:kern w:val="0"/>
                <w:sz w:val="18"/>
                <w:szCs w:val="18"/>
              </w:rPr>
              <w:t>…</w:t>
            </w:r>
          </w:p>
        </w:tc>
        <w:tc>
          <w:tcPr>
            <w:tcW w:w="306" w:type="pct"/>
            <w:tcBorders>
              <w:top w:val="nil"/>
              <w:left w:val="nil"/>
              <w:bottom w:val="single" w:sz="4" w:space="0" w:color="auto"/>
              <w:right w:val="single" w:sz="4" w:space="0" w:color="auto"/>
            </w:tcBorders>
            <w:noWrap/>
            <w:vAlign w:val="bottom"/>
          </w:tcPr>
          <w:p w14:paraId="0798B2BE"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080DDFB8"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174C4E44"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656357EC"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2F30F50B"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6FF8D144"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12F83AC6" w14:textId="77777777" w:rsidR="006121B2" w:rsidRPr="00F1581A" w:rsidRDefault="006121B2" w:rsidP="0088667F">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输出</w:t>
            </w:r>
          </w:p>
        </w:tc>
        <w:tc>
          <w:tcPr>
            <w:tcW w:w="306" w:type="pct"/>
            <w:tcBorders>
              <w:top w:val="nil"/>
              <w:left w:val="nil"/>
              <w:bottom w:val="single" w:sz="4" w:space="0" w:color="auto"/>
              <w:right w:val="single" w:sz="4" w:space="0" w:color="auto"/>
            </w:tcBorders>
            <w:noWrap/>
            <w:vAlign w:val="bottom"/>
            <w:hideMark/>
          </w:tcPr>
          <w:p w14:paraId="57F386D5"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单位</w:t>
            </w:r>
          </w:p>
        </w:tc>
        <w:tc>
          <w:tcPr>
            <w:tcW w:w="417" w:type="pct"/>
            <w:tcBorders>
              <w:top w:val="nil"/>
              <w:left w:val="nil"/>
              <w:bottom w:val="single" w:sz="4" w:space="0" w:color="auto"/>
              <w:right w:val="single" w:sz="4" w:space="0" w:color="auto"/>
            </w:tcBorders>
            <w:noWrap/>
            <w:vAlign w:val="bottom"/>
            <w:hideMark/>
          </w:tcPr>
          <w:p w14:paraId="34888F78"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数量</w:t>
            </w:r>
          </w:p>
        </w:tc>
        <w:tc>
          <w:tcPr>
            <w:tcW w:w="508" w:type="pct"/>
            <w:tcBorders>
              <w:top w:val="nil"/>
              <w:left w:val="nil"/>
              <w:bottom w:val="single" w:sz="4" w:space="0" w:color="auto"/>
              <w:right w:val="single" w:sz="4" w:space="0" w:color="auto"/>
            </w:tcBorders>
            <w:noWrap/>
            <w:vAlign w:val="bottom"/>
            <w:hideMark/>
          </w:tcPr>
          <w:p w14:paraId="75F4AC42"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运距</w:t>
            </w:r>
          </w:p>
        </w:tc>
        <w:tc>
          <w:tcPr>
            <w:tcW w:w="593" w:type="pct"/>
            <w:tcBorders>
              <w:top w:val="nil"/>
              <w:left w:val="nil"/>
              <w:bottom w:val="single" w:sz="4" w:space="0" w:color="auto"/>
              <w:right w:val="single" w:sz="4" w:space="0" w:color="auto"/>
            </w:tcBorders>
            <w:vAlign w:val="bottom"/>
          </w:tcPr>
          <w:p w14:paraId="46814C9F"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运输方式</w:t>
            </w:r>
          </w:p>
        </w:tc>
        <w:tc>
          <w:tcPr>
            <w:tcW w:w="1231" w:type="pct"/>
            <w:tcBorders>
              <w:top w:val="nil"/>
              <w:left w:val="nil"/>
              <w:bottom w:val="single" w:sz="4" w:space="0" w:color="auto"/>
              <w:right w:val="single" w:sz="4" w:space="0" w:color="auto"/>
            </w:tcBorders>
            <w:vAlign w:val="bottom"/>
          </w:tcPr>
          <w:p w14:paraId="69655849" w14:textId="77777777" w:rsidR="006121B2" w:rsidRPr="00F1581A" w:rsidRDefault="006121B2" w:rsidP="00B700AB">
            <w:pPr>
              <w:widowControl/>
              <w:adjustRightInd/>
              <w:snapToGrid/>
              <w:spacing w:line="240" w:lineRule="auto"/>
              <w:ind w:firstLineChars="0" w:firstLine="0"/>
              <w:jc w:val="center"/>
              <w:rPr>
                <w:rFonts w:ascii="宋体" w:hAnsi="宋体" w:cs="宋体" w:hint="eastAsia"/>
                <w:bCs/>
                <w:kern w:val="0"/>
                <w:sz w:val="18"/>
                <w:szCs w:val="18"/>
              </w:rPr>
            </w:pPr>
            <w:r w:rsidRPr="00F1581A">
              <w:rPr>
                <w:rFonts w:ascii="宋体" w:hAnsi="宋体" w:cs="宋体" w:hint="eastAsia"/>
                <w:bCs/>
                <w:kern w:val="0"/>
                <w:sz w:val="18"/>
                <w:szCs w:val="18"/>
              </w:rPr>
              <w:t>规格特征/去向</w:t>
            </w:r>
          </w:p>
        </w:tc>
      </w:tr>
      <w:tr w:rsidR="00A9799F" w:rsidRPr="00A9799F" w14:paraId="472E9B99"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37811B5C" w14:textId="1AC478A5" w:rsidR="006121B2" w:rsidRPr="009731B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精锑</w:t>
            </w:r>
          </w:p>
        </w:tc>
        <w:tc>
          <w:tcPr>
            <w:tcW w:w="306" w:type="pct"/>
            <w:tcBorders>
              <w:top w:val="nil"/>
              <w:left w:val="nil"/>
              <w:bottom w:val="single" w:sz="4" w:space="0" w:color="auto"/>
              <w:right w:val="single" w:sz="4" w:space="0" w:color="auto"/>
            </w:tcBorders>
            <w:noWrap/>
            <w:vAlign w:val="bottom"/>
          </w:tcPr>
          <w:p w14:paraId="6F03636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hideMark/>
          </w:tcPr>
          <w:p w14:paraId="700A1F9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8" w:type="pct"/>
            <w:tcBorders>
              <w:top w:val="nil"/>
              <w:left w:val="nil"/>
              <w:bottom w:val="single" w:sz="4" w:space="0" w:color="auto"/>
              <w:right w:val="single" w:sz="4" w:space="0" w:color="auto"/>
            </w:tcBorders>
            <w:noWrap/>
            <w:vAlign w:val="bottom"/>
            <w:hideMark/>
          </w:tcPr>
          <w:p w14:paraId="4F6BD42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3" w:type="pct"/>
            <w:tcBorders>
              <w:top w:val="nil"/>
              <w:left w:val="nil"/>
              <w:bottom w:val="single" w:sz="4" w:space="0" w:color="auto"/>
              <w:right w:val="single" w:sz="4" w:space="0" w:color="auto"/>
            </w:tcBorders>
            <w:vAlign w:val="bottom"/>
          </w:tcPr>
          <w:p w14:paraId="76B5C6D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3699D93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BE1B4A" w:rsidRPr="00A9799F" w14:paraId="47EBCF5E"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tcPr>
          <w:p w14:paraId="130A0F55" w14:textId="762BA189" w:rsidR="00BE1B4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工业硫化钠</w:t>
            </w:r>
          </w:p>
        </w:tc>
        <w:tc>
          <w:tcPr>
            <w:tcW w:w="306" w:type="pct"/>
            <w:tcBorders>
              <w:top w:val="nil"/>
              <w:left w:val="nil"/>
              <w:bottom w:val="single" w:sz="4" w:space="0" w:color="auto"/>
              <w:right w:val="single" w:sz="4" w:space="0" w:color="auto"/>
            </w:tcBorders>
            <w:noWrap/>
            <w:vAlign w:val="bottom"/>
          </w:tcPr>
          <w:p w14:paraId="03FAF424"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4D74CEC3"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152CE5D6"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7679F1CB"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3F3DFBA5"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r>
      <w:tr w:rsidR="00BE1B4A" w:rsidRPr="00A9799F" w14:paraId="0A91685B"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tcPr>
          <w:p w14:paraId="47799CB7" w14:textId="075D28A7" w:rsidR="00BE1B4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硫酸钠</w:t>
            </w:r>
          </w:p>
        </w:tc>
        <w:tc>
          <w:tcPr>
            <w:tcW w:w="306" w:type="pct"/>
            <w:tcBorders>
              <w:top w:val="nil"/>
              <w:left w:val="nil"/>
              <w:bottom w:val="single" w:sz="4" w:space="0" w:color="auto"/>
              <w:right w:val="single" w:sz="4" w:space="0" w:color="auto"/>
            </w:tcBorders>
            <w:noWrap/>
            <w:vAlign w:val="bottom"/>
          </w:tcPr>
          <w:p w14:paraId="1F7DFD30"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3F66D2B6"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66AE5367"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48C2749A"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67001E25" w14:textId="77777777" w:rsidR="00BE1B4A" w:rsidRPr="009731BA" w:rsidRDefault="00BE1B4A"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1A7AC933"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6755E7AA" w14:textId="2197CAB2" w:rsidR="006121B2" w:rsidRPr="009731BA" w:rsidRDefault="00BE1B4A" w:rsidP="0088667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浸出</w:t>
            </w:r>
            <w:r w:rsidR="006121B2" w:rsidRPr="009731BA">
              <w:rPr>
                <w:rFonts w:ascii="宋体" w:hAnsi="宋体" w:cs="宋体" w:hint="eastAsia"/>
                <w:kern w:val="0"/>
                <w:sz w:val="18"/>
                <w:szCs w:val="18"/>
              </w:rPr>
              <w:t>渣</w:t>
            </w:r>
          </w:p>
        </w:tc>
        <w:tc>
          <w:tcPr>
            <w:tcW w:w="306" w:type="pct"/>
            <w:tcBorders>
              <w:top w:val="nil"/>
              <w:left w:val="nil"/>
              <w:bottom w:val="single" w:sz="4" w:space="0" w:color="auto"/>
              <w:right w:val="single" w:sz="4" w:space="0" w:color="auto"/>
            </w:tcBorders>
            <w:noWrap/>
            <w:vAlign w:val="bottom"/>
          </w:tcPr>
          <w:p w14:paraId="65A55EE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14362D8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7D7CEEE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3CE503F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38D690B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0C1F24FB"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tcPr>
          <w:p w14:paraId="3D943B96" w14:textId="7BB1E2F5" w:rsidR="00BB01A7" w:rsidRPr="009731BA" w:rsidRDefault="00BB01A7"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88667F" w:rsidRPr="009731BA">
              <w:rPr>
                <w:rFonts w:ascii="宋体" w:hAnsi="宋体" w:cs="宋体" w:hint="eastAsia"/>
                <w:kern w:val="0"/>
                <w:sz w:val="18"/>
                <w:szCs w:val="18"/>
              </w:rPr>
              <w:t>…</w:t>
            </w:r>
          </w:p>
        </w:tc>
        <w:tc>
          <w:tcPr>
            <w:tcW w:w="306" w:type="pct"/>
            <w:tcBorders>
              <w:top w:val="nil"/>
              <w:left w:val="nil"/>
              <w:bottom w:val="single" w:sz="4" w:space="0" w:color="auto"/>
              <w:right w:val="single" w:sz="4" w:space="0" w:color="auto"/>
            </w:tcBorders>
            <w:noWrap/>
            <w:vAlign w:val="bottom"/>
          </w:tcPr>
          <w:p w14:paraId="7ABEB41E"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0110DFCF"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7F66B3E1"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220FBAF9"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5084A79D" w14:textId="77777777" w:rsidR="00BB01A7" w:rsidRPr="009731BA" w:rsidRDefault="00BB01A7"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52DFFEB8" w14:textId="77777777" w:rsidTr="00414946">
        <w:trPr>
          <w:trHeight w:val="276"/>
        </w:trPr>
        <w:tc>
          <w:tcPr>
            <w:tcW w:w="1945" w:type="pct"/>
            <w:tcBorders>
              <w:top w:val="nil"/>
              <w:left w:val="single" w:sz="4" w:space="0" w:color="auto"/>
              <w:bottom w:val="single" w:sz="4" w:space="0" w:color="auto"/>
              <w:right w:val="single" w:sz="4" w:space="0" w:color="auto"/>
            </w:tcBorders>
            <w:noWrap/>
            <w:vAlign w:val="bottom"/>
            <w:hideMark/>
          </w:tcPr>
          <w:p w14:paraId="5EFFF904" w14:textId="54873EED" w:rsidR="006121B2" w:rsidRPr="009731BA" w:rsidRDefault="006121B2" w:rsidP="0088667F">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温室气体直接排放</w:t>
            </w:r>
          </w:p>
        </w:tc>
        <w:tc>
          <w:tcPr>
            <w:tcW w:w="306" w:type="pct"/>
            <w:tcBorders>
              <w:top w:val="nil"/>
              <w:left w:val="nil"/>
              <w:bottom w:val="single" w:sz="4" w:space="0" w:color="auto"/>
              <w:right w:val="single" w:sz="4" w:space="0" w:color="auto"/>
            </w:tcBorders>
            <w:noWrap/>
            <w:vAlign w:val="bottom"/>
          </w:tcPr>
          <w:p w14:paraId="1D00F4E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417" w:type="pct"/>
            <w:tcBorders>
              <w:top w:val="nil"/>
              <w:left w:val="nil"/>
              <w:bottom w:val="single" w:sz="4" w:space="0" w:color="auto"/>
              <w:right w:val="single" w:sz="4" w:space="0" w:color="auto"/>
            </w:tcBorders>
            <w:noWrap/>
            <w:vAlign w:val="bottom"/>
          </w:tcPr>
          <w:p w14:paraId="48BF413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08" w:type="pct"/>
            <w:tcBorders>
              <w:top w:val="nil"/>
              <w:left w:val="nil"/>
              <w:bottom w:val="single" w:sz="4" w:space="0" w:color="auto"/>
              <w:right w:val="single" w:sz="4" w:space="0" w:color="auto"/>
            </w:tcBorders>
            <w:noWrap/>
            <w:vAlign w:val="bottom"/>
          </w:tcPr>
          <w:p w14:paraId="6C34CC6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593" w:type="pct"/>
            <w:tcBorders>
              <w:top w:val="nil"/>
              <w:left w:val="nil"/>
              <w:bottom w:val="single" w:sz="4" w:space="0" w:color="auto"/>
              <w:right w:val="single" w:sz="4" w:space="0" w:color="auto"/>
            </w:tcBorders>
            <w:vAlign w:val="bottom"/>
          </w:tcPr>
          <w:p w14:paraId="4091FF2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c>
          <w:tcPr>
            <w:tcW w:w="1231" w:type="pct"/>
            <w:tcBorders>
              <w:top w:val="nil"/>
              <w:left w:val="nil"/>
              <w:bottom w:val="single" w:sz="4" w:space="0" w:color="auto"/>
              <w:right w:val="single" w:sz="4" w:space="0" w:color="auto"/>
            </w:tcBorders>
            <w:vAlign w:val="bottom"/>
          </w:tcPr>
          <w:p w14:paraId="3BF576E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p>
        </w:tc>
      </w:tr>
      <w:tr w:rsidR="00A9799F" w:rsidRPr="00A9799F" w14:paraId="43A5F1A1" w14:textId="77777777" w:rsidTr="00414946">
        <w:trPr>
          <w:trHeight w:val="276"/>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763BC184" w14:textId="0A27CEA7" w:rsidR="00A44F0A" w:rsidRPr="009731BA" w:rsidRDefault="00A44F0A" w:rsidP="00A44F0A">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注1：</w:t>
            </w:r>
            <w:r w:rsidRPr="009731BA">
              <w:rPr>
                <w:rFonts w:ascii="宋体" w:hAnsi="宋体" w:cs="宋体" w:hint="eastAsia"/>
                <w:kern w:val="0"/>
                <w:sz w:val="18"/>
                <w:szCs w:val="18"/>
              </w:rPr>
              <w:t>此数据收集表中的数据是指规定时间段内所有未分配的输入和输出</w:t>
            </w:r>
            <w:r w:rsidR="003C4C86">
              <w:rPr>
                <w:rFonts w:ascii="宋体" w:hAnsi="宋体" w:cs="宋体" w:hint="eastAsia"/>
                <w:kern w:val="0"/>
                <w:sz w:val="18"/>
                <w:szCs w:val="18"/>
              </w:rPr>
              <w:t>。</w:t>
            </w:r>
          </w:p>
          <w:p w14:paraId="6D7BDBA3" w14:textId="342F9923" w:rsidR="006121B2" w:rsidRPr="009731BA" w:rsidRDefault="00A44F0A" w:rsidP="00A44F0A">
            <w:pPr>
              <w:widowControl/>
              <w:adjustRightInd/>
              <w:snapToGrid/>
              <w:spacing w:line="240" w:lineRule="auto"/>
              <w:ind w:firstLineChars="0" w:firstLine="0"/>
              <w:jc w:val="left"/>
              <w:rPr>
                <w:rFonts w:ascii="宋体" w:hAnsi="宋体" w:cs="宋体" w:hint="eastAsia"/>
                <w:kern w:val="0"/>
                <w:sz w:val="18"/>
                <w:szCs w:val="18"/>
              </w:rPr>
            </w:pPr>
            <w:r w:rsidRPr="009731BA">
              <w:rPr>
                <w:rFonts w:ascii="黑体" w:eastAsia="黑体" w:hAnsi="黑体" w:cs="宋体" w:hint="eastAsia"/>
                <w:kern w:val="0"/>
                <w:sz w:val="18"/>
                <w:szCs w:val="18"/>
              </w:rPr>
              <w:t>注2：</w:t>
            </w:r>
            <w:r w:rsidRPr="009731BA">
              <w:rPr>
                <w:rFonts w:ascii="宋体" w:hAnsi="宋体" w:cs="宋体" w:hint="eastAsia"/>
                <w:kern w:val="0"/>
                <w:sz w:val="18"/>
                <w:szCs w:val="18"/>
              </w:rPr>
              <w:t>燃料和热力注意换算为热量单位，因为排放通常与热量相关。</w:t>
            </w:r>
          </w:p>
        </w:tc>
      </w:tr>
    </w:tbl>
    <w:p w14:paraId="44952B77" w14:textId="5FD16716"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00452844">
        <w:rPr>
          <w:rFonts w:ascii="黑体" w:eastAsia="黑体" w:hAnsi="黑体" w:hint="eastAsia"/>
        </w:rPr>
        <w:t>5</w:t>
      </w:r>
      <w:r w:rsidRPr="00A9799F">
        <w:rPr>
          <w:rFonts w:ascii="黑体" w:eastAsia="黑体" w:hAnsi="黑体" w:hint="eastAsia"/>
        </w:rPr>
        <w:t xml:space="preserve"> </w:t>
      </w:r>
      <w:r w:rsidR="00A84265" w:rsidRPr="00A9799F">
        <w:rPr>
          <w:rFonts w:ascii="黑体" w:eastAsia="黑体" w:hAnsi="黑体"/>
        </w:rPr>
        <w:t xml:space="preserve"> </w:t>
      </w:r>
      <w:r w:rsidRPr="00A9799F">
        <w:rPr>
          <w:rFonts w:ascii="黑体" w:eastAsia="黑体" w:hAnsi="黑体" w:hint="eastAsia"/>
        </w:rPr>
        <w:t>背景数据收集范例1</w:t>
      </w:r>
      <w:r w:rsidRPr="00A9799F">
        <w:rPr>
          <w:rFonts w:ascii="黑体" w:eastAsia="黑体" w:hAnsi="黑体"/>
        </w:rPr>
        <w:t>-</w:t>
      </w:r>
      <w:r w:rsidRPr="00A9799F">
        <w:rPr>
          <w:rFonts w:ascii="黑体" w:eastAsia="黑体" w:hAnsi="黑体" w:hint="eastAsia"/>
        </w:rPr>
        <w:t>外购商品</w:t>
      </w:r>
      <w:r w:rsidR="0034645D" w:rsidRPr="00A9799F">
        <w:rPr>
          <w:rFonts w:ascii="黑体" w:eastAsia="黑体" w:hAnsi="黑体" w:hint="eastAsia"/>
        </w:rPr>
        <w:t>（方法1）</w:t>
      </w:r>
    </w:p>
    <w:tbl>
      <w:tblPr>
        <w:tblW w:w="5000" w:type="pct"/>
        <w:tblLayout w:type="fixed"/>
        <w:tblCellMar>
          <w:left w:w="0" w:type="dxa"/>
          <w:right w:w="0" w:type="dxa"/>
        </w:tblCellMar>
        <w:tblLook w:val="04A0" w:firstRow="1" w:lastRow="0" w:firstColumn="1" w:lastColumn="0" w:noHBand="0" w:noVBand="1"/>
      </w:tblPr>
      <w:tblGrid>
        <w:gridCol w:w="1398"/>
        <w:gridCol w:w="1235"/>
        <w:gridCol w:w="990"/>
        <w:gridCol w:w="1179"/>
        <w:gridCol w:w="2489"/>
        <w:gridCol w:w="1011"/>
      </w:tblGrid>
      <w:tr w:rsidR="00E20909" w:rsidRPr="00A9799F" w14:paraId="6A7E7239" w14:textId="77777777" w:rsidTr="00414946">
        <w:trPr>
          <w:trHeight w:val="368"/>
        </w:trPr>
        <w:tc>
          <w:tcPr>
            <w:tcW w:w="842" w:type="pct"/>
            <w:tcBorders>
              <w:top w:val="single" w:sz="4" w:space="0" w:color="auto"/>
              <w:left w:val="single" w:sz="4" w:space="0" w:color="auto"/>
              <w:right w:val="single" w:sz="4" w:space="0" w:color="auto"/>
            </w:tcBorders>
            <w:noWrap/>
            <w:vAlign w:val="center"/>
            <w:hideMark/>
          </w:tcPr>
          <w:p w14:paraId="29B14382" w14:textId="77777777" w:rsidR="00ED74E8" w:rsidRPr="009731BA" w:rsidRDefault="00ED74E8"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外购商品</w:t>
            </w:r>
          </w:p>
        </w:tc>
        <w:tc>
          <w:tcPr>
            <w:tcW w:w="744" w:type="pct"/>
            <w:tcBorders>
              <w:top w:val="single" w:sz="4" w:space="0" w:color="auto"/>
              <w:left w:val="nil"/>
              <w:right w:val="single" w:sz="4" w:space="0" w:color="auto"/>
            </w:tcBorders>
            <w:vAlign w:val="center"/>
          </w:tcPr>
          <w:p w14:paraId="10778C73" w14:textId="77777777" w:rsidR="00ED74E8" w:rsidRPr="009731BA" w:rsidRDefault="00ED74E8"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规格等级</w:t>
            </w:r>
          </w:p>
        </w:tc>
        <w:tc>
          <w:tcPr>
            <w:tcW w:w="596" w:type="pct"/>
            <w:tcBorders>
              <w:top w:val="single" w:sz="4" w:space="0" w:color="auto"/>
              <w:left w:val="single" w:sz="4" w:space="0" w:color="auto"/>
              <w:right w:val="single" w:sz="4" w:space="0" w:color="auto"/>
            </w:tcBorders>
            <w:noWrap/>
            <w:vAlign w:val="center"/>
            <w:hideMark/>
          </w:tcPr>
          <w:p w14:paraId="5553D06C" w14:textId="4EFABC4F" w:rsidR="00ED74E8" w:rsidRPr="009731BA" w:rsidRDefault="00ED74E8" w:rsidP="0034645D">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声明</w:t>
            </w:r>
            <w:r w:rsidRPr="009731BA">
              <w:rPr>
                <w:rFonts w:ascii="宋体" w:hAnsi="宋体" w:cs="宋体" w:hint="eastAsia"/>
                <w:kern w:val="0"/>
                <w:sz w:val="18"/>
                <w:szCs w:val="18"/>
              </w:rPr>
              <w:t>单位</w:t>
            </w:r>
          </w:p>
        </w:tc>
        <w:tc>
          <w:tcPr>
            <w:tcW w:w="710" w:type="pct"/>
            <w:tcBorders>
              <w:top w:val="single" w:sz="4" w:space="0" w:color="auto"/>
              <w:left w:val="nil"/>
              <w:right w:val="single" w:sz="4" w:space="0" w:color="auto"/>
            </w:tcBorders>
            <w:noWrap/>
            <w:vAlign w:val="center"/>
            <w:hideMark/>
          </w:tcPr>
          <w:p w14:paraId="0B6FA55D" w14:textId="77777777" w:rsidR="00ED74E8" w:rsidRPr="009731BA" w:rsidRDefault="00ED74E8"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排放因子</w:t>
            </w:r>
          </w:p>
        </w:tc>
        <w:tc>
          <w:tcPr>
            <w:tcW w:w="1499" w:type="pct"/>
            <w:tcBorders>
              <w:top w:val="single" w:sz="4" w:space="0" w:color="auto"/>
              <w:left w:val="nil"/>
              <w:right w:val="single" w:sz="4" w:space="0" w:color="auto"/>
            </w:tcBorders>
            <w:noWrap/>
            <w:vAlign w:val="center"/>
            <w:hideMark/>
          </w:tcPr>
          <w:p w14:paraId="5527AA5D" w14:textId="0E628BE6" w:rsidR="00ED74E8" w:rsidRPr="009731BA" w:rsidRDefault="00ED74E8"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数据来源</w:t>
            </w:r>
          </w:p>
        </w:tc>
        <w:tc>
          <w:tcPr>
            <w:tcW w:w="609" w:type="pct"/>
            <w:tcBorders>
              <w:top w:val="single" w:sz="4" w:space="0" w:color="auto"/>
              <w:left w:val="nil"/>
              <w:right w:val="single" w:sz="4" w:space="0" w:color="auto"/>
            </w:tcBorders>
            <w:noWrap/>
            <w:vAlign w:val="center"/>
            <w:hideMark/>
          </w:tcPr>
          <w:p w14:paraId="6DBF99DC" w14:textId="77777777" w:rsidR="00ED74E8" w:rsidRPr="009731BA" w:rsidRDefault="00ED74E8"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数据时间</w:t>
            </w:r>
          </w:p>
        </w:tc>
      </w:tr>
      <w:tr w:rsidR="00E20909" w:rsidRPr="00A9799F" w14:paraId="748E4420" w14:textId="77777777" w:rsidTr="00414946">
        <w:trPr>
          <w:trHeight w:val="284"/>
        </w:trPr>
        <w:tc>
          <w:tcPr>
            <w:tcW w:w="842" w:type="pct"/>
            <w:tcBorders>
              <w:top w:val="single" w:sz="4" w:space="0" w:color="auto"/>
              <w:left w:val="single" w:sz="4" w:space="0" w:color="auto"/>
              <w:bottom w:val="single" w:sz="4" w:space="0" w:color="auto"/>
              <w:right w:val="single" w:sz="4" w:space="0" w:color="auto"/>
            </w:tcBorders>
            <w:noWrap/>
            <w:vAlign w:val="bottom"/>
          </w:tcPr>
          <w:p w14:paraId="0FF0E4BA" w14:textId="77777777" w:rsidR="00ED74E8" w:rsidRPr="009731BA" w:rsidRDefault="00ED74E8"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炸药</w:t>
            </w:r>
          </w:p>
        </w:tc>
        <w:tc>
          <w:tcPr>
            <w:tcW w:w="744" w:type="pct"/>
            <w:tcBorders>
              <w:top w:val="single" w:sz="4" w:space="0" w:color="auto"/>
              <w:left w:val="nil"/>
              <w:bottom w:val="single" w:sz="4" w:space="0" w:color="auto"/>
              <w:right w:val="single" w:sz="4" w:space="0" w:color="auto"/>
            </w:tcBorders>
          </w:tcPr>
          <w:p w14:paraId="27837C41"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596" w:type="pct"/>
            <w:tcBorders>
              <w:top w:val="single" w:sz="4" w:space="0" w:color="auto"/>
              <w:left w:val="single" w:sz="4" w:space="0" w:color="auto"/>
              <w:bottom w:val="single" w:sz="4" w:space="0" w:color="auto"/>
              <w:right w:val="single" w:sz="4" w:space="0" w:color="auto"/>
            </w:tcBorders>
            <w:noWrap/>
            <w:vAlign w:val="bottom"/>
          </w:tcPr>
          <w:p w14:paraId="7A42846E" w14:textId="0416F4AD"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710" w:type="pct"/>
            <w:tcBorders>
              <w:top w:val="single" w:sz="4" w:space="0" w:color="auto"/>
              <w:left w:val="nil"/>
              <w:bottom w:val="single" w:sz="4" w:space="0" w:color="auto"/>
              <w:right w:val="single" w:sz="4" w:space="0" w:color="auto"/>
            </w:tcBorders>
            <w:noWrap/>
            <w:vAlign w:val="bottom"/>
          </w:tcPr>
          <w:p w14:paraId="64DF605A"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1499" w:type="pct"/>
            <w:tcBorders>
              <w:top w:val="single" w:sz="4" w:space="0" w:color="auto"/>
              <w:left w:val="nil"/>
              <w:bottom w:val="single" w:sz="4" w:space="0" w:color="auto"/>
              <w:right w:val="single" w:sz="4" w:space="0" w:color="auto"/>
            </w:tcBorders>
            <w:noWrap/>
            <w:vAlign w:val="bottom"/>
          </w:tcPr>
          <w:p w14:paraId="1C5F58EC" w14:textId="7B641812"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如供应商</w:t>
            </w:r>
          </w:p>
        </w:tc>
        <w:tc>
          <w:tcPr>
            <w:tcW w:w="609" w:type="pct"/>
            <w:tcBorders>
              <w:top w:val="single" w:sz="4" w:space="0" w:color="auto"/>
              <w:left w:val="nil"/>
              <w:bottom w:val="single" w:sz="4" w:space="0" w:color="auto"/>
              <w:right w:val="single" w:sz="4" w:space="0" w:color="auto"/>
            </w:tcBorders>
            <w:noWrap/>
            <w:vAlign w:val="bottom"/>
          </w:tcPr>
          <w:p w14:paraId="10E321A4"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r>
      <w:tr w:rsidR="00E20909" w:rsidRPr="00A9799F" w14:paraId="333F072F" w14:textId="77777777" w:rsidTr="00414946">
        <w:trPr>
          <w:trHeight w:val="284"/>
        </w:trPr>
        <w:tc>
          <w:tcPr>
            <w:tcW w:w="842" w:type="pct"/>
            <w:tcBorders>
              <w:top w:val="nil"/>
              <w:left w:val="single" w:sz="4" w:space="0" w:color="auto"/>
              <w:bottom w:val="single" w:sz="4" w:space="0" w:color="auto"/>
              <w:right w:val="single" w:sz="4" w:space="0" w:color="auto"/>
            </w:tcBorders>
            <w:noWrap/>
            <w:vAlign w:val="bottom"/>
            <w:hideMark/>
          </w:tcPr>
          <w:p w14:paraId="10D87EA2" w14:textId="79D582AD" w:rsidR="00ED74E8" w:rsidRPr="009731BA" w:rsidRDefault="00BE1B4A" w:rsidP="003C4C8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ED74E8" w:rsidRPr="009731BA">
              <w:rPr>
                <w:rFonts w:ascii="宋体" w:hAnsi="宋体" w:cs="宋体" w:hint="eastAsia"/>
                <w:kern w:val="0"/>
                <w:sz w:val="18"/>
                <w:szCs w:val="18"/>
              </w:rPr>
              <w:t>精矿</w:t>
            </w:r>
          </w:p>
        </w:tc>
        <w:tc>
          <w:tcPr>
            <w:tcW w:w="744" w:type="pct"/>
            <w:tcBorders>
              <w:top w:val="single" w:sz="4" w:space="0" w:color="auto"/>
              <w:left w:val="nil"/>
              <w:bottom w:val="single" w:sz="4" w:space="0" w:color="auto"/>
              <w:right w:val="single" w:sz="4" w:space="0" w:color="auto"/>
            </w:tcBorders>
          </w:tcPr>
          <w:p w14:paraId="5C7EBBD5"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596" w:type="pct"/>
            <w:tcBorders>
              <w:top w:val="nil"/>
              <w:left w:val="single" w:sz="4" w:space="0" w:color="auto"/>
              <w:bottom w:val="single" w:sz="4" w:space="0" w:color="auto"/>
              <w:right w:val="single" w:sz="4" w:space="0" w:color="auto"/>
            </w:tcBorders>
            <w:noWrap/>
            <w:vAlign w:val="bottom"/>
          </w:tcPr>
          <w:p w14:paraId="04F8AFF3" w14:textId="7FB53961"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710" w:type="pct"/>
            <w:tcBorders>
              <w:top w:val="nil"/>
              <w:left w:val="nil"/>
              <w:bottom w:val="single" w:sz="4" w:space="0" w:color="auto"/>
              <w:right w:val="single" w:sz="4" w:space="0" w:color="auto"/>
            </w:tcBorders>
            <w:noWrap/>
            <w:vAlign w:val="bottom"/>
            <w:hideMark/>
          </w:tcPr>
          <w:p w14:paraId="5382C163"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99" w:type="pct"/>
            <w:tcBorders>
              <w:top w:val="nil"/>
              <w:left w:val="nil"/>
              <w:bottom w:val="single" w:sz="4" w:space="0" w:color="auto"/>
              <w:right w:val="single" w:sz="4" w:space="0" w:color="auto"/>
            </w:tcBorders>
            <w:noWrap/>
            <w:vAlign w:val="bottom"/>
            <w:hideMark/>
          </w:tcPr>
          <w:p w14:paraId="29FEA523" w14:textId="49FC59CF"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如供应商　</w:t>
            </w:r>
          </w:p>
        </w:tc>
        <w:tc>
          <w:tcPr>
            <w:tcW w:w="609" w:type="pct"/>
            <w:tcBorders>
              <w:top w:val="nil"/>
              <w:left w:val="nil"/>
              <w:bottom w:val="single" w:sz="4" w:space="0" w:color="auto"/>
              <w:right w:val="single" w:sz="4" w:space="0" w:color="auto"/>
            </w:tcBorders>
            <w:noWrap/>
            <w:vAlign w:val="bottom"/>
            <w:hideMark/>
          </w:tcPr>
          <w:p w14:paraId="29120463" w14:textId="77777777" w:rsidR="00ED74E8" w:rsidRPr="009731BA" w:rsidRDefault="00ED74E8"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A9799F" w14:paraId="78F53235" w14:textId="77777777" w:rsidTr="00414946">
        <w:trPr>
          <w:trHeight w:val="284"/>
        </w:trPr>
        <w:tc>
          <w:tcPr>
            <w:tcW w:w="842" w:type="pct"/>
            <w:tcBorders>
              <w:top w:val="nil"/>
              <w:left w:val="single" w:sz="4" w:space="0" w:color="auto"/>
              <w:bottom w:val="single" w:sz="4" w:space="0" w:color="auto"/>
              <w:right w:val="single" w:sz="4" w:space="0" w:color="auto"/>
            </w:tcBorders>
            <w:noWrap/>
            <w:vAlign w:val="bottom"/>
            <w:hideMark/>
          </w:tcPr>
          <w:p w14:paraId="140358EA" w14:textId="77777777" w:rsidR="00ED74E8" w:rsidRPr="009731BA" w:rsidRDefault="00ED74E8"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石灰石</w:t>
            </w:r>
          </w:p>
        </w:tc>
        <w:tc>
          <w:tcPr>
            <w:tcW w:w="744" w:type="pct"/>
            <w:tcBorders>
              <w:top w:val="single" w:sz="4" w:space="0" w:color="auto"/>
              <w:left w:val="nil"/>
              <w:bottom w:val="single" w:sz="4" w:space="0" w:color="auto"/>
              <w:right w:val="single" w:sz="4" w:space="0" w:color="auto"/>
            </w:tcBorders>
          </w:tcPr>
          <w:p w14:paraId="5F76BD62"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596" w:type="pct"/>
            <w:tcBorders>
              <w:top w:val="nil"/>
              <w:left w:val="single" w:sz="4" w:space="0" w:color="auto"/>
              <w:bottom w:val="single" w:sz="4" w:space="0" w:color="auto"/>
              <w:right w:val="single" w:sz="4" w:space="0" w:color="auto"/>
            </w:tcBorders>
            <w:noWrap/>
            <w:vAlign w:val="bottom"/>
          </w:tcPr>
          <w:p w14:paraId="694C312A" w14:textId="666748B4"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710" w:type="pct"/>
            <w:tcBorders>
              <w:top w:val="nil"/>
              <w:left w:val="nil"/>
              <w:bottom w:val="single" w:sz="4" w:space="0" w:color="auto"/>
              <w:right w:val="single" w:sz="4" w:space="0" w:color="auto"/>
            </w:tcBorders>
            <w:noWrap/>
            <w:vAlign w:val="bottom"/>
            <w:hideMark/>
          </w:tcPr>
          <w:p w14:paraId="2B070CEC"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99" w:type="pct"/>
            <w:tcBorders>
              <w:top w:val="nil"/>
              <w:left w:val="nil"/>
              <w:bottom w:val="single" w:sz="4" w:space="0" w:color="auto"/>
              <w:right w:val="single" w:sz="4" w:space="0" w:color="auto"/>
            </w:tcBorders>
            <w:noWrap/>
            <w:vAlign w:val="bottom"/>
            <w:hideMark/>
          </w:tcPr>
          <w:p w14:paraId="13242C5D" w14:textId="710E29FF"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如国家生命周期数据库</w:t>
            </w:r>
          </w:p>
        </w:tc>
        <w:tc>
          <w:tcPr>
            <w:tcW w:w="609" w:type="pct"/>
            <w:tcBorders>
              <w:top w:val="nil"/>
              <w:left w:val="nil"/>
              <w:bottom w:val="single" w:sz="4" w:space="0" w:color="auto"/>
              <w:right w:val="single" w:sz="4" w:space="0" w:color="auto"/>
            </w:tcBorders>
            <w:noWrap/>
            <w:vAlign w:val="bottom"/>
            <w:hideMark/>
          </w:tcPr>
          <w:p w14:paraId="6DC6A6AD" w14:textId="77777777" w:rsidR="00ED74E8" w:rsidRPr="009731BA" w:rsidRDefault="00ED74E8"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A9799F" w14:paraId="585B632E" w14:textId="77777777" w:rsidTr="00414946">
        <w:trPr>
          <w:trHeight w:val="284"/>
        </w:trPr>
        <w:tc>
          <w:tcPr>
            <w:tcW w:w="842" w:type="pct"/>
            <w:tcBorders>
              <w:top w:val="nil"/>
              <w:left w:val="single" w:sz="4" w:space="0" w:color="auto"/>
              <w:bottom w:val="single" w:sz="4" w:space="0" w:color="auto"/>
              <w:right w:val="single" w:sz="4" w:space="0" w:color="auto"/>
            </w:tcBorders>
            <w:noWrap/>
            <w:vAlign w:val="bottom"/>
            <w:hideMark/>
          </w:tcPr>
          <w:p w14:paraId="719402BA" w14:textId="4C5DC784" w:rsidR="00ED74E8" w:rsidRPr="009731BA" w:rsidRDefault="002E6453" w:rsidP="003C4C8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铁矿石</w:t>
            </w:r>
          </w:p>
        </w:tc>
        <w:tc>
          <w:tcPr>
            <w:tcW w:w="744" w:type="pct"/>
            <w:tcBorders>
              <w:top w:val="single" w:sz="4" w:space="0" w:color="auto"/>
              <w:left w:val="nil"/>
              <w:bottom w:val="single" w:sz="4" w:space="0" w:color="auto"/>
              <w:right w:val="single" w:sz="4" w:space="0" w:color="auto"/>
            </w:tcBorders>
          </w:tcPr>
          <w:p w14:paraId="563993ED"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596" w:type="pct"/>
            <w:tcBorders>
              <w:top w:val="nil"/>
              <w:left w:val="single" w:sz="4" w:space="0" w:color="auto"/>
              <w:bottom w:val="single" w:sz="4" w:space="0" w:color="auto"/>
              <w:right w:val="single" w:sz="4" w:space="0" w:color="auto"/>
            </w:tcBorders>
            <w:noWrap/>
            <w:vAlign w:val="bottom"/>
          </w:tcPr>
          <w:p w14:paraId="79ECDCC3" w14:textId="235D1502"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710" w:type="pct"/>
            <w:tcBorders>
              <w:top w:val="nil"/>
              <w:left w:val="nil"/>
              <w:bottom w:val="single" w:sz="4" w:space="0" w:color="auto"/>
              <w:right w:val="single" w:sz="4" w:space="0" w:color="auto"/>
            </w:tcBorders>
            <w:noWrap/>
            <w:vAlign w:val="bottom"/>
            <w:hideMark/>
          </w:tcPr>
          <w:p w14:paraId="0EDE13BD"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99" w:type="pct"/>
            <w:tcBorders>
              <w:top w:val="nil"/>
              <w:left w:val="nil"/>
              <w:bottom w:val="single" w:sz="4" w:space="0" w:color="auto"/>
              <w:right w:val="single" w:sz="4" w:space="0" w:color="auto"/>
            </w:tcBorders>
            <w:noWrap/>
            <w:vAlign w:val="bottom"/>
            <w:hideMark/>
          </w:tcPr>
          <w:p w14:paraId="5C4434C4" w14:textId="476E06A2"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如某数据库　</w:t>
            </w:r>
          </w:p>
        </w:tc>
        <w:tc>
          <w:tcPr>
            <w:tcW w:w="609" w:type="pct"/>
            <w:tcBorders>
              <w:top w:val="nil"/>
              <w:left w:val="nil"/>
              <w:bottom w:val="single" w:sz="4" w:space="0" w:color="auto"/>
              <w:right w:val="single" w:sz="4" w:space="0" w:color="auto"/>
            </w:tcBorders>
            <w:noWrap/>
            <w:vAlign w:val="bottom"/>
            <w:hideMark/>
          </w:tcPr>
          <w:p w14:paraId="3FA92E20" w14:textId="77777777" w:rsidR="00ED74E8" w:rsidRPr="009731BA" w:rsidRDefault="00ED74E8"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3C4C86" w14:paraId="1ADD9FBD" w14:textId="77777777" w:rsidTr="00414946">
        <w:trPr>
          <w:trHeight w:val="284"/>
        </w:trPr>
        <w:tc>
          <w:tcPr>
            <w:tcW w:w="842" w:type="pct"/>
            <w:tcBorders>
              <w:top w:val="nil"/>
              <w:left w:val="single" w:sz="4" w:space="0" w:color="auto"/>
              <w:bottom w:val="single" w:sz="4" w:space="0" w:color="auto"/>
              <w:right w:val="single" w:sz="4" w:space="0" w:color="auto"/>
            </w:tcBorders>
            <w:noWrap/>
            <w:vAlign w:val="bottom"/>
          </w:tcPr>
          <w:p w14:paraId="44F8C895" w14:textId="0714EE70" w:rsidR="00ED74E8" w:rsidRPr="009731BA" w:rsidRDefault="00BE1B4A" w:rsidP="003C4C86">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纯碱</w:t>
            </w:r>
          </w:p>
        </w:tc>
        <w:tc>
          <w:tcPr>
            <w:tcW w:w="744" w:type="pct"/>
            <w:tcBorders>
              <w:top w:val="single" w:sz="4" w:space="0" w:color="auto"/>
              <w:left w:val="nil"/>
              <w:bottom w:val="single" w:sz="4" w:space="0" w:color="auto"/>
              <w:right w:val="single" w:sz="4" w:space="0" w:color="auto"/>
            </w:tcBorders>
          </w:tcPr>
          <w:p w14:paraId="1733D30C" w14:textId="77777777" w:rsidR="00ED74E8" w:rsidRPr="009731BA" w:rsidRDefault="00ED74E8" w:rsidP="00A66AB1">
            <w:pPr>
              <w:widowControl/>
              <w:adjustRightInd/>
              <w:snapToGrid/>
              <w:spacing w:line="240" w:lineRule="auto"/>
              <w:ind w:firstLineChars="0" w:firstLine="0"/>
              <w:jc w:val="center"/>
              <w:rPr>
                <w:rFonts w:ascii="宋体" w:hAnsi="宋体" w:cs="宋体" w:hint="eastAsia"/>
                <w:kern w:val="0"/>
                <w:sz w:val="18"/>
                <w:szCs w:val="18"/>
              </w:rPr>
            </w:pPr>
          </w:p>
        </w:tc>
        <w:tc>
          <w:tcPr>
            <w:tcW w:w="596" w:type="pct"/>
            <w:tcBorders>
              <w:top w:val="nil"/>
              <w:left w:val="single" w:sz="4" w:space="0" w:color="auto"/>
              <w:bottom w:val="single" w:sz="4" w:space="0" w:color="auto"/>
              <w:right w:val="single" w:sz="4" w:space="0" w:color="auto"/>
            </w:tcBorders>
            <w:noWrap/>
            <w:vAlign w:val="bottom"/>
          </w:tcPr>
          <w:p w14:paraId="3A3441CF" w14:textId="05F3A797" w:rsidR="00ED74E8" w:rsidRPr="009731BA" w:rsidRDefault="00ED74E8" w:rsidP="00A66AB1">
            <w:pPr>
              <w:widowControl/>
              <w:adjustRightInd/>
              <w:snapToGrid/>
              <w:spacing w:line="240" w:lineRule="auto"/>
              <w:ind w:firstLineChars="0" w:firstLine="0"/>
              <w:jc w:val="center"/>
              <w:rPr>
                <w:rFonts w:ascii="宋体" w:hAnsi="宋体" w:cs="宋体" w:hint="eastAsia"/>
                <w:kern w:val="0"/>
                <w:sz w:val="18"/>
                <w:szCs w:val="18"/>
              </w:rPr>
            </w:pPr>
          </w:p>
        </w:tc>
        <w:tc>
          <w:tcPr>
            <w:tcW w:w="710" w:type="pct"/>
            <w:tcBorders>
              <w:top w:val="nil"/>
              <w:left w:val="nil"/>
              <w:bottom w:val="single" w:sz="4" w:space="0" w:color="auto"/>
              <w:right w:val="single" w:sz="4" w:space="0" w:color="auto"/>
            </w:tcBorders>
            <w:noWrap/>
            <w:vAlign w:val="bottom"/>
          </w:tcPr>
          <w:p w14:paraId="01CD82DC" w14:textId="77777777" w:rsidR="00ED74E8" w:rsidRPr="009731BA" w:rsidRDefault="00ED74E8" w:rsidP="00A66AB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99" w:type="pct"/>
            <w:tcBorders>
              <w:top w:val="nil"/>
              <w:left w:val="nil"/>
              <w:bottom w:val="single" w:sz="4" w:space="0" w:color="auto"/>
              <w:right w:val="single" w:sz="4" w:space="0" w:color="auto"/>
            </w:tcBorders>
            <w:noWrap/>
            <w:vAlign w:val="bottom"/>
          </w:tcPr>
          <w:p w14:paraId="653BF6C7" w14:textId="63015D60" w:rsidR="00ED74E8" w:rsidRPr="009731BA" w:rsidRDefault="00ED74E8" w:rsidP="00A66AB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如某文献　</w:t>
            </w:r>
          </w:p>
        </w:tc>
        <w:tc>
          <w:tcPr>
            <w:tcW w:w="609" w:type="pct"/>
            <w:tcBorders>
              <w:top w:val="nil"/>
              <w:left w:val="nil"/>
              <w:bottom w:val="single" w:sz="4" w:space="0" w:color="auto"/>
              <w:right w:val="single" w:sz="4" w:space="0" w:color="auto"/>
            </w:tcBorders>
            <w:noWrap/>
            <w:vAlign w:val="bottom"/>
          </w:tcPr>
          <w:p w14:paraId="48771140" w14:textId="77777777" w:rsidR="00ED74E8" w:rsidRPr="009731BA" w:rsidRDefault="00ED74E8"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A9799F" w14:paraId="350B14D1" w14:textId="77777777" w:rsidTr="00414946">
        <w:trPr>
          <w:trHeight w:val="284"/>
        </w:trPr>
        <w:tc>
          <w:tcPr>
            <w:tcW w:w="842" w:type="pct"/>
            <w:tcBorders>
              <w:top w:val="nil"/>
              <w:left w:val="single" w:sz="4" w:space="0" w:color="auto"/>
              <w:bottom w:val="single" w:sz="4" w:space="0" w:color="auto"/>
              <w:right w:val="single" w:sz="4" w:space="0" w:color="auto"/>
            </w:tcBorders>
            <w:noWrap/>
            <w:vAlign w:val="bottom"/>
            <w:hideMark/>
          </w:tcPr>
          <w:p w14:paraId="4345E72F" w14:textId="18C93E34" w:rsidR="00ED74E8" w:rsidRPr="009731BA" w:rsidRDefault="00ED74E8"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3C4C86" w:rsidRPr="009731BA">
              <w:rPr>
                <w:rFonts w:ascii="宋体" w:hAnsi="宋体" w:cs="宋体" w:hint="eastAsia"/>
                <w:kern w:val="0"/>
                <w:sz w:val="18"/>
                <w:szCs w:val="18"/>
              </w:rPr>
              <w:t>…</w:t>
            </w:r>
          </w:p>
        </w:tc>
        <w:tc>
          <w:tcPr>
            <w:tcW w:w="744" w:type="pct"/>
            <w:tcBorders>
              <w:top w:val="single" w:sz="4" w:space="0" w:color="auto"/>
              <w:left w:val="nil"/>
              <w:bottom w:val="single" w:sz="4" w:space="0" w:color="auto"/>
              <w:right w:val="single" w:sz="4" w:space="0" w:color="auto"/>
            </w:tcBorders>
          </w:tcPr>
          <w:p w14:paraId="6BC2C186"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p>
        </w:tc>
        <w:tc>
          <w:tcPr>
            <w:tcW w:w="596" w:type="pct"/>
            <w:tcBorders>
              <w:top w:val="nil"/>
              <w:left w:val="single" w:sz="4" w:space="0" w:color="auto"/>
              <w:bottom w:val="single" w:sz="4" w:space="0" w:color="auto"/>
              <w:right w:val="single" w:sz="4" w:space="0" w:color="auto"/>
            </w:tcBorders>
            <w:noWrap/>
            <w:vAlign w:val="bottom"/>
            <w:hideMark/>
          </w:tcPr>
          <w:p w14:paraId="29872E83"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10" w:type="pct"/>
            <w:tcBorders>
              <w:top w:val="nil"/>
              <w:left w:val="nil"/>
              <w:bottom w:val="single" w:sz="4" w:space="0" w:color="auto"/>
              <w:right w:val="single" w:sz="4" w:space="0" w:color="auto"/>
            </w:tcBorders>
            <w:noWrap/>
            <w:vAlign w:val="bottom"/>
            <w:hideMark/>
          </w:tcPr>
          <w:p w14:paraId="421022BE"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99" w:type="pct"/>
            <w:tcBorders>
              <w:top w:val="nil"/>
              <w:left w:val="nil"/>
              <w:bottom w:val="single" w:sz="4" w:space="0" w:color="auto"/>
              <w:right w:val="single" w:sz="4" w:space="0" w:color="auto"/>
            </w:tcBorders>
            <w:noWrap/>
            <w:vAlign w:val="bottom"/>
            <w:hideMark/>
          </w:tcPr>
          <w:p w14:paraId="42327FAC" w14:textId="77777777" w:rsidR="00ED74E8" w:rsidRPr="009731BA" w:rsidRDefault="00ED74E8"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09" w:type="pct"/>
            <w:tcBorders>
              <w:top w:val="nil"/>
              <w:left w:val="nil"/>
              <w:bottom w:val="single" w:sz="4" w:space="0" w:color="auto"/>
              <w:right w:val="single" w:sz="4" w:space="0" w:color="auto"/>
            </w:tcBorders>
            <w:noWrap/>
            <w:vAlign w:val="bottom"/>
            <w:hideMark/>
          </w:tcPr>
          <w:p w14:paraId="2658BB02" w14:textId="77777777" w:rsidR="00ED74E8" w:rsidRPr="009731BA" w:rsidRDefault="00ED74E8"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bl>
    <w:p w14:paraId="47E365D1" w14:textId="78A55FF2" w:rsidR="0034645D" w:rsidRPr="00A9799F" w:rsidRDefault="0034645D"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00452844">
        <w:rPr>
          <w:rFonts w:ascii="黑体" w:eastAsia="黑体" w:hAnsi="黑体" w:hint="eastAsia"/>
        </w:rPr>
        <w:t>6</w:t>
      </w:r>
      <w:r w:rsidRPr="00A9799F">
        <w:rPr>
          <w:rFonts w:ascii="黑体" w:eastAsia="黑体" w:hAnsi="黑体" w:hint="eastAsia"/>
        </w:rPr>
        <w:t xml:space="preserve"> </w:t>
      </w:r>
      <w:r w:rsidRPr="00A9799F">
        <w:rPr>
          <w:rFonts w:ascii="黑体" w:eastAsia="黑体" w:hAnsi="黑体"/>
        </w:rPr>
        <w:t xml:space="preserve"> </w:t>
      </w:r>
      <w:r w:rsidRPr="00A9799F">
        <w:rPr>
          <w:rFonts w:ascii="黑体" w:eastAsia="黑体" w:hAnsi="黑体" w:hint="eastAsia"/>
        </w:rPr>
        <w:t>背景数据收集范例</w:t>
      </w:r>
      <w:r w:rsidRPr="00A9799F">
        <w:rPr>
          <w:rFonts w:ascii="黑体" w:eastAsia="黑体" w:hAnsi="黑体"/>
        </w:rPr>
        <w:t>2-</w:t>
      </w:r>
      <w:r w:rsidRPr="00A9799F">
        <w:rPr>
          <w:rFonts w:ascii="黑体" w:eastAsia="黑体" w:hAnsi="黑体" w:hint="eastAsia"/>
        </w:rPr>
        <w:t>某外购商品X的生产（方法</w:t>
      </w:r>
      <w:r w:rsidRPr="00A9799F">
        <w:rPr>
          <w:rFonts w:ascii="黑体" w:eastAsia="黑体" w:hAnsi="黑体"/>
        </w:rPr>
        <w:t>2</w:t>
      </w:r>
      <w:r w:rsidRPr="00A9799F">
        <w:rPr>
          <w:rFonts w:ascii="黑体" w:eastAsia="黑体" w:hAnsi="黑体" w:hint="eastAsia"/>
        </w:rPr>
        <w:t>）</w:t>
      </w:r>
    </w:p>
    <w:tbl>
      <w:tblPr>
        <w:tblW w:w="5000" w:type="pct"/>
        <w:tblLayout w:type="fixed"/>
        <w:tblCellMar>
          <w:left w:w="0" w:type="dxa"/>
          <w:right w:w="0" w:type="dxa"/>
        </w:tblCellMar>
        <w:tblLook w:val="04A0" w:firstRow="1" w:lastRow="0" w:firstColumn="1" w:lastColumn="0" w:noHBand="0" w:noVBand="1"/>
      </w:tblPr>
      <w:tblGrid>
        <w:gridCol w:w="2263"/>
        <w:gridCol w:w="850"/>
        <w:gridCol w:w="852"/>
        <w:gridCol w:w="1612"/>
        <w:gridCol w:w="1991"/>
        <w:gridCol w:w="734"/>
      </w:tblGrid>
      <w:tr w:rsidR="00E20909" w:rsidRPr="00A9799F" w14:paraId="2C5BCF18" w14:textId="77777777" w:rsidTr="00E20909">
        <w:trPr>
          <w:trHeight w:val="279"/>
        </w:trPr>
        <w:tc>
          <w:tcPr>
            <w:tcW w:w="1363" w:type="pct"/>
            <w:tcBorders>
              <w:top w:val="single" w:sz="4" w:space="0" w:color="auto"/>
              <w:left w:val="single" w:sz="4" w:space="0" w:color="auto"/>
              <w:bottom w:val="single" w:sz="4" w:space="0" w:color="auto"/>
              <w:right w:val="single" w:sz="4" w:space="0" w:color="auto"/>
            </w:tcBorders>
            <w:noWrap/>
            <w:vAlign w:val="bottom"/>
            <w:hideMark/>
          </w:tcPr>
          <w:p w14:paraId="79C5CD67" w14:textId="77777777" w:rsidR="0034645D" w:rsidRPr="009731BA" w:rsidRDefault="00B3171C"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活动水平数据</w:t>
            </w:r>
          </w:p>
        </w:tc>
        <w:tc>
          <w:tcPr>
            <w:tcW w:w="512" w:type="pct"/>
            <w:tcBorders>
              <w:top w:val="single" w:sz="4" w:space="0" w:color="auto"/>
              <w:left w:val="nil"/>
              <w:bottom w:val="single" w:sz="4" w:space="0" w:color="auto"/>
              <w:right w:val="single" w:sz="4" w:space="0" w:color="auto"/>
            </w:tcBorders>
          </w:tcPr>
          <w:p w14:paraId="3465D763"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规格等级</w:t>
            </w:r>
          </w:p>
        </w:tc>
        <w:tc>
          <w:tcPr>
            <w:tcW w:w="513" w:type="pct"/>
            <w:tcBorders>
              <w:top w:val="single" w:sz="4" w:space="0" w:color="auto"/>
              <w:left w:val="single" w:sz="4" w:space="0" w:color="auto"/>
              <w:bottom w:val="single" w:sz="4" w:space="0" w:color="auto"/>
              <w:right w:val="single" w:sz="4" w:space="0" w:color="auto"/>
            </w:tcBorders>
            <w:noWrap/>
            <w:vAlign w:val="bottom"/>
            <w:hideMark/>
          </w:tcPr>
          <w:p w14:paraId="4204CB41"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单位</w:t>
            </w:r>
          </w:p>
        </w:tc>
        <w:tc>
          <w:tcPr>
            <w:tcW w:w="971" w:type="pct"/>
            <w:tcBorders>
              <w:top w:val="single" w:sz="4" w:space="0" w:color="auto"/>
              <w:left w:val="nil"/>
              <w:bottom w:val="single" w:sz="4" w:space="0" w:color="auto"/>
              <w:right w:val="single" w:sz="4" w:space="0" w:color="auto"/>
            </w:tcBorders>
            <w:noWrap/>
            <w:vAlign w:val="bottom"/>
            <w:hideMark/>
          </w:tcPr>
          <w:p w14:paraId="4CF651BB" w14:textId="6F710180"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每</w:t>
            </w:r>
            <w:r w:rsidR="00ED74E8">
              <w:rPr>
                <w:rFonts w:ascii="宋体" w:hAnsi="宋体" w:cs="宋体" w:hint="eastAsia"/>
                <w:kern w:val="0"/>
                <w:sz w:val="18"/>
                <w:szCs w:val="18"/>
              </w:rPr>
              <w:t>声明</w:t>
            </w:r>
            <w:r w:rsidRPr="009731BA">
              <w:rPr>
                <w:rFonts w:ascii="宋体" w:hAnsi="宋体" w:cs="宋体" w:hint="eastAsia"/>
                <w:kern w:val="0"/>
                <w:sz w:val="18"/>
                <w:szCs w:val="18"/>
              </w:rPr>
              <w:t>单位消耗量</w:t>
            </w:r>
          </w:p>
        </w:tc>
        <w:tc>
          <w:tcPr>
            <w:tcW w:w="1199" w:type="pct"/>
            <w:tcBorders>
              <w:top w:val="single" w:sz="4" w:space="0" w:color="auto"/>
              <w:left w:val="nil"/>
              <w:bottom w:val="single" w:sz="4" w:space="0" w:color="auto"/>
              <w:right w:val="single" w:sz="4" w:space="0" w:color="auto"/>
            </w:tcBorders>
            <w:noWrap/>
            <w:vAlign w:val="bottom"/>
            <w:hideMark/>
          </w:tcPr>
          <w:p w14:paraId="20AA59F6"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数据来源</w:t>
            </w:r>
          </w:p>
        </w:tc>
        <w:tc>
          <w:tcPr>
            <w:tcW w:w="442" w:type="pct"/>
            <w:tcBorders>
              <w:top w:val="single" w:sz="4" w:space="0" w:color="auto"/>
              <w:left w:val="nil"/>
              <w:bottom w:val="single" w:sz="4" w:space="0" w:color="auto"/>
              <w:right w:val="single" w:sz="4" w:space="0" w:color="auto"/>
            </w:tcBorders>
            <w:noWrap/>
            <w:vAlign w:val="bottom"/>
            <w:hideMark/>
          </w:tcPr>
          <w:p w14:paraId="424A02D7"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数据时间</w:t>
            </w:r>
          </w:p>
        </w:tc>
      </w:tr>
      <w:tr w:rsidR="00E20909" w:rsidRPr="00A9799F" w14:paraId="5CF9F507"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hideMark/>
          </w:tcPr>
          <w:p w14:paraId="59248F27"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原材料A</w:t>
            </w:r>
          </w:p>
        </w:tc>
        <w:tc>
          <w:tcPr>
            <w:tcW w:w="512" w:type="pct"/>
            <w:tcBorders>
              <w:top w:val="single" w:sz="4" w:space="0" w:color="auto"/>
              <w:left w:val="nil"/>
              <w:bottom w:val="single" w:sz="4" w:space="0" w:color="auto"/>
              <w:right w:val="single" w:sz="4" w:space="0" w:color="auto"/>
            </w:tcBorders>
          </w:tcPr>
          <w:p w14:paraId="6A94B74A"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66486FD7" w14:textId="5D538DCD"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hideMark/>
          </w:tcPr>
          <w:p w14:paraId="03F782C5"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199" w:type="pct"/>
            <w:tcBorders>
              <w:top w:val="nil"/>
              <w:left w:val="nil"/>
              <w:bottom w:val="single" w:sz="4" w:space="0" w:color="auto"/>
              <w:right w:val="single" w:sz="4" w:space="0" w:color="auto"/>
            </w:tcBorders>
            <w:noWrap/>
            <w:vAlign w:val="bottom"/>
            <w:hideMark/>
          </w:tcPr>
          <w:p w14:paraId="4960761D" w14:textId="4CCAFBF2"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如供应商　</w:t>
            </w:r>
          </w:p>
        </w:tc>
        <w:tc>
          <w:tcPr>
            <w:tcW w:w="442" w:type="pct"/>
            <w:tcBorders>
              <w:top w:val="nil"/>
              <w:left w:val="nil"/>
              <w:bottom w:val="single" w:sz="4" w:space="0" w:color="auto"/>
              <w:right w:val="single" w:sz="4" w:space="0" w:color="auto"/>
            </w:tcBorders>
            <w:noWrap/>
            <w:vAlign w:val="bottom"/>
            <w:hideMark/>
          </w:tcPr>
          <w:p w14:paraId="14A0195E" w14:textId="77777777" w:rsidR="0034645D" w:rsidRPr="009731BA" w:rsidRDefault="0034645D" w:rsidP="0020348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3C4C86" w14:paraId="3174A87C"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hideMark/>
          </w:tcPr>
          <w:p w14:paraId="7C39EB20"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燃料B（如柴油）</w:t>
            </w:r>
          </w:p>
        </w:tc>
        <w:tc>
          <w:tcPr>
            <w:tcW w:w="512" w:type="pct"/>
            <w:tcBorders>
              <w:top w:val="single" w:sz="4" w:space="0" w:color="auto"/>
              <w:left w:val="nil"/>
              <w:bottom w:val="single" w:sz="4" w:space="0" w:color="auto"/>
              <w:right w:val="single" w:sz="4" w:space="0" w:color="auto"/>
            </w:tcBorders>
          </w:tcPr>
          <w:p w14:paraId="54FE25CE"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34FD415A" w14:textId="6973C684"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hideMark/>
          </w:tcPr>
          <w:p w14:paraId="72C0FAA6"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199" w:type="pct"/>
            <w:tcBorders>
              <w:top w:val="nil"/>
              <w:left w:val="nil"/>
              <w:bottom w:val="single" w:sz="4" w:space="0" w:color="auto"/>
              <w:right w:val="single" w:sz="4" w:space="0" w:color="auto"/>
            </w:tcBorders>
            <w:noWrap/>
            <w:vAlign w:val="bottom"/>
            <w:hideMark/>
          </w:tcPr>
          <w:p w14:paraId="705CB427" w14:textId="22303E12"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如国家生命周期数据库</w:t>
            </w:r>
          </w:p>
        </w:tc>
        <w:tc>
          <w:tcPr>
            <w:tcW w:w="442" w:type="pct"/>
            <w:tcBorders>
              <w:top w:val="nil"/>
              <w:left w:val="nil"/>
              <w:bottom w:val="single" w:sz="4" w:space="0" w:color="auto"/>
              <w:right w:val="single" w:sz="4" w:space="0" w:color="auto"/>
            </w:tcBorders>
            <w:noWrap/>
            <w:vAlign w:val="bottom"/>
            <w:hideMark/>
          </w:tcPr>
          <w:p w14:paraId="2F783421"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3C4C86" w14:paraId="135D73D1"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hideMark/>
          </w:tcPr>
          <w:p w14:paraId="6370765C"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电力</w:t>
            </w:r>
          </w:p>
        </w:tc>
        <w:tc>
          <w:tcPr>
            <w:tcW w:w="512" w:type="pct"/>
            <w:tcBorders>
              <w:top w:val="single" w:sz="4" w:space="0" w:color="auto"/>
              <w:left w:val="nil"/>
              <w:bottom w:val="single" w:sz="4" w:space="0" w:color="auto"/>
              <w:right w:val="single" w:sz="4" w:space="0" w:color="auto"/>
            </w:tcBorders>
          </w:tcPr>
          <w:p w14:paraId="6C79950A"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0F5796DF" w14:textId="19939604"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hideMark/>
          </w:tcPr>
          <w:p w14:paraId="2E43B4C4"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199" w:type="pct"/>
            <w:tcBorders>
              <w:top w:val="nil"/>
              <w:left w:val="nil"/>
              <w:bottom w:val="single" w:sz="4" w:space="0" w:color="auto"/>
              <w:right w:val="single" w:sz="4" w:space="0" w:color="auto"/>
            </w:tcBorders>
            <w:noWrap/>
            <w:vAlign w:val="bottom"/>
            <w:hideMark/>
          </w:tcPr>
          <w:p w14:paraId="767A8F2D" w14:textId="2FC9F322"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如某商业数据库　</w:t>
            </w:r>
          </w:p>
        </w:tc>
        <w:tc>
          <w:tcPr>
            <w:tcW w:w="442" w:type="pct"/>
            <w:tcBorders>
              <w:top w:val="nil"/>
              <w:left w:val="nil"/>
              <w:bottom w:val="single" w:sz="4" w:space="0" w:color="auto"/>
              <w:right w:val="single" w:sz="4" w:space="0" w:color="auto"/>
            </w:tcBorders>
            <w:noWrap/>
            <w:vAlign w:val="bottom"/>
            <w:hideMark/>
          </w:tcPr>
          <w:p w14:paraId="56D3B898"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3C4C86" w14:paraId="28CFA967"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0330CF2E" w14:textId="4ED78288"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废弃物</w:t>
            </w:r>
          </w:p>
        </w:tc>
        <w:tc>
          <w:tcPr>
            <w:tcW w:w="512" w:type="pct"/>
            <w:tcBorders>
              <w:top w:val="single" w:sz="4" w:space="0" w:color="auto"/>
              <w:left w:val="nil"/>
              <w:bottom w:val="single" w:sz="4" w:space="0" w:color="auto"/>
              <w:right w:val="single" w:sz="4" w:space="0" w:color="auto"/>
            </w:tcBorders>
          </w:tcPr>
          <w:p w14:paraId="0288B84F"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521362B3" w14:textId="4DEEC5AF"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tcPr>
          <w:p w14:paraId="4CBE601D" w14:textId="77777777"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199" w:type="pct"/>
            <w:tcBorders>
              <w:top w:val="nil"/>
              <w:left w:val="nil"/>
              <w:bottom w:val="single" w:sz="4" w:space="0" w:color="auto"/>
              <w:right w:val="single" w:sz="4" w:space="0" w:color="auto"/>
            </w:tcBorders>
            <w:noWrap/>
            <w:vAlign w:val="bottom"/>
          </w:tcPr>
          <w:p w14:paraId="3E7A0ABB" w14:textId="71813AD6" w:rsidR="0034645D" w:rsidRPr="009731BA" w:rsidRDefault="0034645D"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如某文献　</w:t>
            </w:r>
          </w:p>
        </w:tc>
        <w:tc>
          <w:tcPr>
            <w:tcW w:w="442" w:type="pct"/>
            <w:tcBorders>
              <w:top w:val="nil"/>
              <w:left w:val="nil"/>
              <w:bottom w:val="single" w:sz="4" w:space="0" w:color="auto"/>
              <w:right w:val="single" w:sz="4" w:space="0" w:color="auto"/>
            </w:tcBorders>
            <w:noWrap/>
            <w:vAlign w:val="bottom"/>
          </w:tcPr>
          <w:p w14:paraId="6AFA8BBC"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3C4C86" w14:paraId="40587B7B"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060A4918" w14:textId="5F2AF4E8" w:rsidR="00BB01A7" w:rsidRPr="009731BA" w:rsidRDefault="00BB01A7"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3C4C86" w:rsidRPr="009731BA">
              <w:rPr>
                <w:rFonts w:ascii="宋体" w:hAnsi="宋体" w:cs="宋体" w:hint="eastAsia"/>
                <w:kern w:val="0"/>
                <w:sz w:val="18"/>
                <w:szCs w:val="18"/>
              </w:rPr>
              <w:t>…</w:t>
            </w:r>
          </w:p>
        </w:tc>
        <w:tc>
          <w:tcPr>
            <w:tcW w:w="512" w:type="pct"/>
            <w:tcBorders>
              <w:top w:val="single" w:sz="4" w:space="0" w:color="auto"/>
              <w:left w:val="nil"/>
              <w:bottom w:val="single" w:sz="4" w:space="0" w:color="auto"/>
              <w:right w:val="single" w:sz="4" w:space="0" w:color="auto"/>
            </w:tcBorders>
          </w:tcPr>
          <w:p w14:paraId="53A2CB80" w14:textId="77777777" w:rsidR="00BB01A7" w:rsidRPr="009731BA" w:rsidRDefault="00BB01A7" w:rsidP="0020348B">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2765C6AB" w14:textId="77777777" w:rsidR="00BB01A7" w:rsidRPr="009731BA" w:rsidRDefault="00BB01A7" w:rsidP="0020348B">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tcPr>
          <w:p w14:paraId="06834772" w14:textId="77777777" w:rsidR="00BB01A7" w:rsidRPr="009731BA" w:rsidRDefault="00BB01A7" w:rsidP="0020348B">
            <w:pPr>
              <w:widowControl/>
              <w:adjustRightInd/>
              <w:snapToGrid/>
              <w:spacing w:line="240" w:lineRule="auto"/>
              <w:ind w:firstLineChars="0" w:firstLine="0"/>
              <w:jc w:val="center"/>
              <w:rPr>
                <w:rFonts w:ascii="宋体" w:hAnsi="宋体" w:cs="宋体" w:hint="eastAsia"/>
                <w:kern w:val="0"/>
                <w:sz w:val="18"/>
                <w:szCs w:val="18"/>
              </w:rPr>
            </w:pPr>
          </w:p>
        </w:tc>
        <w:tc>
          <w:tcPr>
            <w:tcW w:w="1199" w:type="pct"/>
            <w:tcBorders>
              <w:top w:val="nil"/>
              <w:left w:val="nil"/>
              <w:bottom w:val="single" w:sz="4" w:space="0" w:color="auto"/>
              <w:right w:val="single" w:sz="4" w:space="0" w:color="auto"/>
            </w:tcBorders>
            <w:noWrap/>
            <w:vAlign w:val="bottom"/>
          </w:tcPr>
          <w:p w14:paraId="7558922A" w14:textId="77777777" w:rsidR="00BB01A7" w:rsidRPr="009731BA" w:rsidRDefault="00BB01A7" w:rsidP="0020348B">
            <w:pPr>
              <w:widowControl/>
              <w:adjustRightInd/>
              <w:snapToGrid/>
              <w:spacing w:line="240" w:lineRule="auto"/>
              <w:ind w:firstLineChars="0" w:firstLine="0"/>
              <w:jc w:val="center"/>
              <w:rPr>
                <w:rFonts w:ascii="宋体" w:hAnsi="宋体" w:cs="宋体" w:hint="eastAsia"/>
                <w:kern w:val="0"/>
                <w:sz w:val="18"/>
                <w:szCs w:val="18"/>
              </w:rPr>
            </w:pPr>
          </w:p>
        </w:tc>
        <w:tc>
          <w:tcPr>
            <w:tcW w:w="442" w:type="pct"/>
            <w:tcBorders>
              <w:top w:val="nil"/>
              <w:left w:val="nil"/>
              <w:bottom w:val="single" w:sz="4" w:space="0" w:color="auto"/>
              <w:right w:val="single" w:sz="4" w:space="0" w:color="auto"/>
            </w:tcBorders>
            <w:noWrap/>
            <w:vAlign w:val="bottom"/>
          </w:tcPr>
          <w:p w14:paraId="61EC4679" w14:textId="77777777" w:rsidR="00BB01A7" w:rsidRPr="009731BA" w:rsidRDefault="00BB01A7"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3C4C86" w14:paraId="4E467515"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41A2A2DE" w14:textId="77777777" w:rsidR="0034645D" w:rsidRPr="009731BA" w:rsidRDefault="00B3171C"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排放因子参数</w:t>
            </w:r>
          </w:p>
        </w:tc>
        <w:tc>
          <w:tcPr>
            <w:tcW w:w="512" w:type="pct"/>
            <w:tcBorders>
              <w:top w:val="single" w:sz="4" w:space="0" w:color="auto"/>
              <w:left w:val="nil"/>
              <w:bottom w:val="single" w:sz="4" w:space="0" w:color="auto"/>
              <w:right w:val="single" w:sz="4" w:space="0" w:color="auto"/>
            </w:tcBorders>
          </w:tcPr>
          <w:p w14:paraId="174EFF4F"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规格等级</w:t>
            </w:r>
          </w:p>
        </w:tc>
        <w:tc>
          <w:tcPr>
            <w:tcW w:w="513" w:type="pct"/>
            <w:tcBorders>
              <w:top w:val="nil"/>
              <w:left w:val="single" w:sz="4" w:space="0" w:color="auto"/>
              <w:bottom w:val="single" w:sz="4" w:space="0" w:color="auto"/>
              <w:right w:val="single" w:sz="4" w:space="0" w:color="auto"/>
            </w:tcBorders>
            <w:noWrap/>
            <w:vAlign w:val="bottom"/>
          </w:tcPr>
          <w:p w14:paraId="4CA53950" w14:textId="5C22A72F" w:rsidR="0034645D" w:rsidRPr="009731BA" w:rsidRDefault="00ED74E8" w:rsidP="0034645D">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声明</w:t>
            </w:r>
            <w:r w:rsidR="0034645D" w:rsidRPr="009731BA">
              <w:rPr>
                <w:rFonts w:ascii="宋体" w:hAnsi="宋体" w:cs="宋体" w:hint="eastAsia"/>
                <w:kern w:val="0"/>
                <w:sz w:val="18"/>
                <w:szCs w:val="18"/>
              </w:rPr>
              <w:t>单位</w:t>
            </w:r>
          </w:p>
        </w:tc>
        <w:tc>
          <w:tcPr>
            <w:tcW w:w="971" w:type="pct"/>
            <w:tcBorders>
              <w:top w:val="nil"/>
              <w:left w:val="nil"/>
              <w:bottom w:val="single" w:sz="4" w:space="0" w:color="auto"/>
              <w:right w:val="single" w:sz="4" w:space="0" w:color="auto"/>
            </w:tcBorders>
            <w:noWrap/>
            <w:vAlign w:val="bottom"/>
          </w:tcPr>
          <w:p w14:paraId="79949411"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排放因子</w:t>
            </w:r>
          </w:p>
        </w:tc>
        <w:tc>
          <w:tcPr>
            <w:tcW w:w="1199" w:type="pct"/>
            <w:tcBorders>
              <w:top w:val="nil"/>
              <w:left w:val="nil"/>
              <w:bottom w:val="single" w:sz="4" w:space="0" w:color="auto"/>
              <w:right w:val="single" w:sz="4" w:space="0" w:color="auto"/>
            </w:tcBorders>
            <w:noWrap/>
            <w:vAlign w:val="bottom"/>
          </w:tcPr>
          <w:p w14:paraId="5401407E"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数据来源</w:t>
            </w:r>
          </w:p>
        </w:tc>
        <w:tc>
          <w:tcPr>
            <w:tcW w:w="442" w:type="pct"/>
            <w:tcBorders>
              <w:top w:val="nil"/>
              <w:left w:val="nil"/>
              <w:bottom w:val="single" w:sz="4" w:space="0" w:color="auto"/>
              <w:right w:val="single" w:sz="4" w:space="0" w:color="auto"/>
            </w:tcBorders>
            <w:noWrap/>
            <w:vAlign w:val="bottom"/>
          </w:tcPr>
          <w:p w14:paraId="4F140667"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数据时间</w:t>
            </w:r>
          </w:p>
        </w:tc>
      </w:tr>
      <w:tr w:rsidR="00E20909" w:rsidRPr="003C4C86" w14:paraId="0287A56D"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00069467"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原材料A</w:t>
            </w:r>
          </w:p>
        </w:tc>
        <w:tc>
          <w:tcPr>
            <w:tcW w:w="512" w:type="pct"/>
            <w:tcBorders>
              <w:top w:val="single" w:sz="4" w:space="0" w:color="auto"/>
              <w:left w:val="nil"/>
              <w:bottom w:val="single" w:sz="4" w:space="0" w:color="auto"/>
              <w:right w:val="single" w:sz="4" w:space="0" w:color="auto"/>
            </w:tcBorders>
          </w:tcPr>
          <w:p w14:paraId="1777EADE"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6E7A0A02" w14:textId="3874A365"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tcPr>
          <w:p w14:paraId="5ADEE189"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1199" w:type="pct"/>
            <w:tcBorders>
              <w:top w:val="nil"/>
              <w:left w:val="nil"/>
              <w:bottom w:val="single" w:sz="4" w:space="0" w:color="auto"/>
              <w:right w:val="single" w:sz="4" w:space="0" w:color="auto"/>
            </w:tcBorders>
            <w:noWrap/>
            <w:vAlign w:val="bottom"/>
          </w:tcPr>
          <w:p w14:paraId="337F214F" w14:textId="05BB1BA2"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如供应商　</w:t>
            </w:r>
          </w:p>
        </w:tc>
        <w:tc>
          <w:tcPr>
            <w:tcW w:w="442" w:type="pct"/>
            <w:tcBorders>
              <w:top w:val="nil"/>
              <w:left w:val="nil"/>
              <w:bottom w:val="single" w:sz="4" w:space="0" w:color="auto"/>
              <w:right w:val="single" w:sz="4" w:space="0" w:color="auto"/>
            </w:tcBorders>
            <w:noWrap/>
            <w:vAlign w:val="bottom"/>
          </w:tcPr>
          <w:p w14:paraId="2F2D93B0"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3C4C86" w14:paraId="2337A169"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28E1FBF3"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燃料B（如柴油）</w:t>
            </w:r>
          </w:p>
        </w:tc>
        <w:tc>
          <w:tcPr>
            <w:tcW w:w="512" w:type="pct"/>
            <w:tcBorders>
              <w:top w:val="single" w:sz="4" w:space="0" w:color="auto"/>
              <w:left w:val="nil"/>
              <w:bottom w:val="single" w:sz="4" w:space="0" w:color="auto"/>
              <w:right w:val="single" w:sz="4" w:space="0" w:color="auto"/>
            </w:tcBorders>
          </w:tcPr>
          <w:p w14:paraId="008B5959"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7CEF5B0F" w14:textId="6DAD340D"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tcPr>
          <w:p w14:paraId="05854358"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1199" w:type="pct"/>
            <w:tcBorders>
              <w:top w:val="nil"/>
              <w:left w:val="nil"/>
              <w:bottom w:val="single" w:sz="4" w:space="0" w:color="auto"/>
              <w:right w:val="single" w:sz="4" w:space="0" w:color="auto"/>
            </w:tcBorders>
            <w:noWrap/>
            <w:vAlign w:val="bottom"/>
          </w:tcPr>
          <w:p w14:paraId="64752D68" w14:textId="761FBAF0"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如国家生命周期数据库</w:t>
            </w:r>
          </w:p>
        </w:tc>
        <w:tc>
          <w:tcPr>
            <w:tcW w:w="442" w:type="pct"/>
            <w:tcBorders>
              <w:top w:val="nil"/>
              <w:left w:val="nil"/>
              <w:bottom w:val="single" w:sz="4" w:space="0" w:color="auto"/>
              <w:right w:val="single" w:sz="4" w:space="0" w:color="auto"/>
            </w:tcBorders>
            <w:noWrap/>
            <w:vAlign w:val="bottom"/>
          </w:tcPr>
          <w:p w14:paraId="7E5BCF96"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3C4C86" w14:paraId="2C2553C6" w14:textId="77777777" w:rsidTr="00E20909">
        <w:trPr>
          <w:trHeight w:val="279"/>
        </w:trPr>
        <w:tc>
          <w:tcPr>
            <w:tcW w:w="1363" w:type="pct"/>
            <w:tcBorders>
              <w:top w:val="single" w:sz="4" w:space="0" w:color="auto"/>
              <w:left w:val="single" w:sz="4" w:space="0" w:color="auto"/>
              <w:bottom w:val="single" w:sz="4" w:space="0" w:color="auto"/>
              <w:right w:val="single" w:sz="4" w:space="0" w:color="auto"/>
            </w:tcBorders>
            <w:noWrap/>
            <w:vAlign w:val="bottom"/>
          </w:tcPr>
          <w:p w14:paraId="2837EC9F"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电力</w:t>
            </w:r>
          </w:p>
        </w:tc>
        <w:tc>
          <w:tcPr>
            <w:tcW w:w="512" w:type="pct"/>
            <w:tcBorders>
              <w:top w:val="single" w:sz="4" w:space="0" w:color="auto"/>
              <w:left w:val="nil"/>
              <w:bottom w:val="single" w:sz="4" w:space="0" w:color="auto"/>
              <w:right w:val="single" w:sz="4" w:space="0" w:color="auto"/>
            </w:tcBorders>
          </w:tcPr>
          <w:p w14:paraId="047D6170"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single" w:sz="4" w:space="0" w:color="auto"/>
              <w:left w:val="single" w:sz="4" w:space="0" w:color="auto"/>
              <w:bottom w:val="single" w:sz="4" w:space="0" w:color="auto"/>
              <w:right w:val="single" w:sz="4" w:space="0" w:color="auto"/>
            </w:tcBorders>
            <w:noWrap/>
            <w:vAlign w:val="bottom"/>
          </w:tcPr>
          <w:p w14:paraId="590FB8B6" w14:textId="28B2D92D"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single" w:sz="4" w:space="0" w:color="auto"/>
              <w:left w:val="nil"/>
              <w:bottom w:val="single" w:sz="4" w:space="0" w:color="auto"/>
              <w:right w:val="single" w:sz="4" w:space="0" w:color="auto"/>
            </w:tcBorders>
            <w:noWrap/>
            <w:vAlign w:val="bottom"/>
          </w:tcPr>
          <w:p w14:paraId="4B2E12B5"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1199" w:type="pct"/>
            <w:tcBorders>
              <w:top w:val="single" w:sz="4" w:space="0" w:color="auto"/>
              <w:left w:val="nil"/>
              <w:bottom w:val="single" w:sz="4" w:space="0" w:color="auto"/>
              <w:right w:val="single" w:sz="4" w:space="0" w:color="auto"/>
            </w:tcBorders>
            <w:noWrap/>
            <w:vAlign w:val="bottom"/>
          </w:tcPr>
          <w:p w14:paraId="41907582" w14:textId="3A538605"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如某商业数据库　</w:t>
            </w:r>
          </w:p>
        </w:tc>
        <w:tc>
          <w:tcPr>
            <w:tcW w:w="442" w:type="pct"/>
            <w:tcBorders>
              <w:top w:val="single" w:sz="4" w:space="0" w:color="auto"/>
              <w:left w:val="nil"/>
              <w:bottom w:val="single" w:sz="4" w:space="0" w:color="auto"/>
              <w:right w:val="single" w:sz="4" w:space="0" w:color="auto"/>
            </w:tcBorders>
            <w:noWrap/>
            <w:vAlign w:val="bottom"/>
          </w:tcPr>
          <w:p w14:paraId="5DF8C834"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3C4C86" w14:paraId="62874CEC"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2F0BA773" w14:textId="72B3C535"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废弃物</w:t>
            </w:r>
          </w:p>
        </w:tc>
        <w:tc>
          <w:tcPr>
            <w:tcW w:w="512" w:type="pct"/>
            <w:tcBorders>
              <w:top w:val="single" w:sz="4" w:space="0" w:color="auto"/>
              <w:left w:val="nil"/>
              <w:bottom w:val="single" w:sz="4" w:space="0" w:color="auto"/>
              <w:right w:val="single" w:sz="4" w:space="0" w:color="auto"/>
            </w:tcBorders>
          </w:tcPr>
          <w:p w14:paraId="6D23BC6B"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0F004651" w14:textId="70424FF6"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tcPr>
          <w:p w14:paraId="18964534" w14:textId="77777777"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p>
        </w:tc>
        <w:tc>
          <w:tcPr>
            <w:tcW w:w="1199" w:type="pct"/>
            <w:tcBorders>
              <w:top w:val="nil"/>
              <w:left w:val="nil"/>
              <w:bottom w:val="single" w:sz="4" w:space="0" w:color="auto"/>
              <w:right w:val="single" w:sz="4" w:space="0" w:color="auto"/>
            </w:tcBorders>
            <w:noWrap/>
            <w:vAlign w:val="bottom"/>
          </w:tcPr>
          <w:p w14:paraId="57E9A312" w14:textId="314938F9" w:rsidR="0034645D" w:rsidRPr="009731BA" w:rsidRDefault="0034645D" w:rsidP="0034645D">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如某文献　</w:t>
            </w:r>
          </w:p>
        </w:tc>
        <w:tc>
          <w:tcPr>
            <w:tcW w:w="442" w:type="pct"/>
            <w:tcBorders>
              <w:top w:val="nil"/>
              <w:left w:val="nil"/>
              <w:bottom w:val="single" w:sz="4" w:space="0" w:color="auto"/>
              <w:right w:val="single" w:sz="4" w:space="0" w:color="auto"/>
            </w:tcBorders>
            <w:noWrap/>
            <w:vAlign w:val="bottom"/>
          </w:tcPr>
          <w:p w14:paraId="3921D8CF" w14:textId="77777777" w:rsidR="0034645D" w:rsidRPr="009731BA" w:rsidRDefault="0034645D"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3C4C86" w14:paraId="6BC83072" w14:textId="77777777" w:rsidTr="00E20909">
        <w:trPr>
          <w:trHeight w:val="279"/>
        </w:trPr>
        <w:tc>
          <w:tcPr>
            <w:tcW w:w="1363" w:type="pct"/>
            <w:tcBorders>
              <w:top w:val="nil"/>
              <w:left w:val="single" w:sz="4" w:space="0" w:color="auto"/>
              <w:bottom w:val="single" w:sz="4" w:space="0" w:color="auto"/>
              <w:right w:val="single" w:sz="4" w:space="0" w:color="auto"/>
            </w:tcBorders>
            <w:noWrap/>
            <w:vAlign w:val="bottom"/>
          </w:tcPr>
          <w:p w14:paraId="55737689" w14:textId="3455EB27" w:rsidR="00BB01A7" w:rsidRPr="009731BA" w:rsidRDefault="00BB01A7" w:rsidP="003C4C86">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3C4C86" w:rsidRPr="009731BA">
              <w:rPr>
                <w:rFonts w:ascii="宋体" w:hAnsi="宋体" w:cs="宋体" w:hint="eastAsia"/>
                <w:kern w:val="0"/>
                <w:sz w:val="18"/>
                <w:szCs w:val="18"/>
              </w:rPr>
              <w:t>…</w:t>
            </w:r>
          </w:p>
        </w:tc>
        <w:tc>
          <w:tcPr>
            <w:tcW w:w="512" w:type="pct"/>
            <w:tcBorders>
              <w:top w:val="single" w:sz="4" w:space="0" w:color="auto"/>
              <w:left w:val="nil"/>
              <w:bottom w:val="single" w:sz="4" w:space="0" w:color="auto"/>
              <w:right w:val="single" w:sz="4" w:space="0" w:color="auto"/>
            </w:tcBorders>
          </w:tcPr>
          <w:p w14:paraId="4997539D" w14:textId="77777777" w:rsidR="00BB01A7" w:rsidRPr="009731BA" w:rsidRDefault="00BB01A7" w:rsidP="0034645D">
            <w:pPr>
              <w:widowControl/>
              <w:adjustRightInd/>
              <w:snapToGrid/>
              <w:spacing w:line="240" w:lineRule="auto"/>
              <w:ind w:firstLineChars="0" w:firstLine="0"/>
              <w:jc w:val="center"/>
              <w:rPr>
                <w:rFonts w:ascii="宋体" w:hAnsi="宋体" w:cs="宋体" w:hint="eastAsia"/>
                <w:kern w:val="0"/>
                <w:sz w:val="18"/>
                <w:szCs w:val="18"/>
              </w:rPr>
            </w:pPr>
          </w:p>
        </w:tc>
        <w:tc>
          <w:tcPr>
            <w:tcW w:w="513" w:type="pct"/>
            <w:tcBorders>
              <w:top w:val="nil"/>
              <w:left w:val="single" w:sz="4" w:space="0" w:color="auto"/>
              <w:bottom w:val="single" w:sz="4" w:space="0" w:color="auto"/>
              <w:right w:val="single" w:sz="4" w:space="0" w:color="auto"/>
            </w:tcBorders>
            <w:noWrap/>
            <w:vAlign w:val="bottom"/>
          </w:tcPr>
          <w:p w14:paraId="4D6F92D0" w14:textId="77777777" w:rsidR="00BB01A7" w:rsidRPr="009731BA" w:rsidRDefault="00BB01A7" w:rsidP="0034645D">
            <w:pPr>
              <w:widowControl/>
              <w:adjustRightInd/>
              <w:snapToGrid/>
              <w:spacing w:line="240" w:lineRule="auto"/>
              <w:ind w:firstLineChars="0" w:firstLine="0"/>
              <w:jc w:val="center"/>
              <w:rPr>
                <w:rFonts w:ascii="宋体" w:hAnsi="宋体" w:cs="宋体" w:hint="eastAsia"/>
                <w:kern w:val="0"/>
                <w:sz w:val="18"/>
                <w:szCs w:val="18"/>
              </w:rPr>
            </w:pPr>
          </w:p>
        </w:tc>
        <w:tc>
          <w:tcPr>
            <w:tcW w:w="971" w:type="pct"/>
            <w:tcBorders>
              <w:top w:val="nil"/>
              <w:left w:val="nil"/>
              <w:bottom w:val="single" w:sz="4" w:space="0" w:color="auto"/>
              <w:right w:val="single" w:sz="4" w:space="0" w:color="auto"/>
            </w:tcBorders>
            <w:noWrap/>
            <w:vAlign w:val="bottom"/>
          </w:tcPr>
          <w:p w14:paraId="4C601B2A" w14:textId="77777777" w:rsidR="00BB01A7" w:rsidRPr="009731BA" w:rsidRDefault="00BB01A7" w:rsidP="0034645D">
            <w:pPr>
              <w:widowControl/>
              <w:adjustRightInd/>
              <w:snapToGrid/>
              <w:spacing w:line="240" w:lineRule="auto"/>
              <w:ind w:firstLineChars="0" w:firstLine="0"/>
              <w:jc w:val="center"/>
              <w:rPr>
                <w:rFonts w:ascii="宋体" w:hAnsi="宋体" w:cs="宋体" w:hint="eastAsia"/>
                <w:kern w:val="0"/>
                <w:sz w:val="18"/>
                <w:szCs w:val="18"/>
              </w:rPr>
            </w:pPr>
          </w:p>
        </w:tc>
        <w:tc>
          <w:tcPr>
            <w:tcW w:w="1199" w:type="pct"/>
            <w:tcBorders>
              <w:top w:val="nil"/>
              <w:left w:val="nil"/>
              <w:bottom w:val="single" w:sz="4" w:space="0" w:color="auto"/>
              <w:right w:val="single" w:sz="4" w:space="0" w:color="auto"/>
            </w:tcBorders>
            <w:noWrap/>
            <w:vAlign w:val="bottom"/>
          </w:tcPr>
          <w:p w14:paraId="1DFEFFCA" w14:textId="77777777" w:rsidR="00BB01A7" w:rsidRPr="009731BA" w:rsidRDefault="00BB01A7" w:rsidP="0034645D">
            <w:pPr>
              <w:widowControl/>
              <w:adjustRightInd/>
              <w:snapToGrid/>
              <w:spacing w:line="240" w:lineRule="auto"/>
              <w:ind w:firstLineChars="0" w:firstLine="0"/>
              <w:jc w:val="center"/>
              <w:rPr>
                <w:rFonts w:ascii="宋体" w:hAnsi="宋体" w:cs="宋体" w:hint="eastAsia"/>
                <w:kern w:val="0"/>
                <w:sz w:val="18"/>
                <w:szCs w:val="18"/>
              </w:rPr>
            </w:pPr>
          </w:p>
        </w:tc>
        <w:tc>
          <w:tcPr>
            <w:tcW w:w="442" w:type="pct"/>
            <w:tcBorders>
              <w:top w:val="nil"/>
              <w:left w:val="nil"/>
              <w:bottom w:val="single" w:sz="4" w:space="0" w:color="auto"/>
              <w:right w:val="single" w:sz="4" w:space="0" w:color="auto"/>
            </w:tcBorders>
            <w:noWrap/>
            <w:vAlign w:val="bottom"/>
          </w:tcPr>
          <w:p w14:paraId="5AA7A094" w14:textId="77777777" w:rsidR="00BB01A7" w:rsidRPr="009731BA" w:rsidRDefault="00BB01A7" w:rsidP="003C4C86">
            <w:pPr>
              <w:widowControl/>
              <w:adjustRightInd/>
              <w:snapToGrid/>
              <w:spacing w:line="240" w:lineRule="auto"/>
              <w:ind w:firstLineChars="0" w:firstLine="0"/>
              <w:jc w:val="center"/>
              <w:rPr>
                <w:rFonts w:ascii="宋体" w:hAnsi="宋体" w:cs="宋体" w:hint="eastAsia"/>
                <w:kern w:val="0"/>
                <w:sz w:val="18"/>
                <w:szCs w:val="18"/>
              </w:rPr>
            </w:pPr>
          </w:p>
        </w:tc>
      </w:tr>
      <w:tr w:rsidR="00E20909" w:rsidRPr="00A9799F" w14:paraId="76D17392" w14:textId="77777777" w:rsidTr="00E20909">
        <w:trPr>
          <w:trHeight w:val="279"/>
        </w:trPr>
        <w:tc>
          <w:tcPr>
            <w:tcW w:w="1363" w:type="pct"/>
            <w:tcBorders>
              <w:top w:val="single" w:sz="4" w:space="0" w:color="auto"/>
              <w:left w:val="single" w:sz="4" w:space="0" w:color="auto"/>
              <w:bottom w:val="single" w:sz="4" w:space="0" w:color="auto"/>
              <w:right w:val="single" w:sz="4" w:space="0" w:color="auto"/>
            </w:tcBorders>
            <w:noWrap/>
            <w:vAlign w:val="bottom"/>
          </w:tcPr>
          <w:p w14:paraId="7B9EDDC3" w14:textId="77777777" w:rsidR="00DB0149" w:rsidRPr="009731BA" w:rsidRDefault="00DB0149" w:rsidP="003C4C86">
            <w:pPr>
              <w:widowControl/>
              <w:adjustRightInd/>
              <w:snapToGrid/>
              <w:spacing w:line="240" w:lineRule="auto"/>
              <w:ind w:right="720"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商品X碳足迹合计</w:t>
            </w:r>
          </w:p>
        </w:tc>
        <w:tc>
          <w:tcPr>
            <w:tcW w:w="3637" w:type="pct"/>
            <w:gridSpan w:val="5"/>
            <w:tcBorders>
              <w:top w:val="single" w:sz="4" w:space="0" w:color="auto"/>
              <w:left w:val="nil"/>
              <w:bottom w:val="single" w:sz="4" w:space="0" w:color="auto"/>
              <w:right w:val="single" w:sz="4" w:space="0" w:color="auto"/>
            </w:tcBorders>
          </w:tcPr>
          <w:p w14:paraId="18AE6E7D" w14:textId="7E01C506" w:rsidR="00DB0149" w:rsidRPr="009731BA" w:rsidRDefault="00DB0149" w:rsidP="0034645D">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kgCO</w:t>
            </w:r>
            <w:r w:rsidRPr="009731BA">
              <w:rPr>
                <w:rFonts w:ascii="宋体" w:hAnsi="宋体" w:cs="宋体" w:hint="eastAsia"/>
                <w:kern w:val="0"/>
                <w:sz w:val="18"/>
                <w:szCs w:val="18"/>
                <w:vertAlign w:val="subscript"/>
              </w:rPr>
              <w:t>2</w:t>
            </w:r>
            <w:r w:rsidR="002619B2">
              <w:rPr>
                <w:rFonts w:ascii="宋体" w:hAnsi="宋体" w:cs="宋体" w:hint="eastAsia"/>
                <w:kern w:val="0"/>
                <w:sz w:val="18"/>
                <w:szCs w:val="18"/>
              </w:rPr>
              <w:t>e</w:t>
            </w:r>
            <w:r w:rsidRPr="009731BA">
              <w:rPr>
                <w:rFonts w:ascii="宋体" w:hAnsi="宋体" w:cs="宋体" w:hint="eastAsia"/>
                <w:kern w:val="0"/>
                <w:sz w:val="18"/>
                <w:szCs w:val="18"/>
              </w:rPr>
              <w:t>/</w:t>
            </w:r>
            <w:r w:rsidR="00ED74E8">
              <w:rPr>
                <w:rFonts w:ascii="宋体" w:hAnsi="宋体" w:cs="宋体" w:hint="eastAsia"/>
                <w:kern w:val="0"/>
                <w:sz w:val="18"/>
                <w:szCs w:val="18"/>
              </w:rPr>
              <w:t>声明</w:t>
            </w:r>
            <w:r w:rsidRPr="009731BA">
              <w:rPr>
                <w:rFonts w:ascii="宋体" w:hAnsi="宋体" w:cs="宋体" w:hint="eastAsia"/>
                <w:kern w:val="0"/>
                <w:sz w:val="18"/>
                <w:szCs w:val="18"/>
              </w:rPr>
              <w:t>单位</w:t>
            </w:r>
          </w:p>
        </w:tc>
      </w:tr>
    </w:tbl>
    <w:p w14:paraId="59FE6CD3" w14:textId="2C3BA049"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lastRenderedPageBreak/>
        <w:t>表</w:t>
      </w:r>
      <w:r w:rsidR="00480603" w:rsidRPr="00A9799F">
        <w:rPr>
          <w:rFonts w:ascii="黑体" w:eastAsia="黑体" w:hAnsi="黑体" w:hint="eastAsia"/>
        </w:rPr>
        <w:t>C</w:t>
      </w:r>
      <w:r w:rsidRPr="00A9799F">
        <w:rPr>
          <w:rFonts w:ascii="黑体" w:eastAsia="黑体" w:hAnsi="黑体" w:hint="eastAsia"/>
        </w:rPr>
        <w:t>.</w:t>
      </w:r>
      <w:r w:rsidR="00452844">
        <w:rPr>
          <w:rFonts w:ascii="黑体" w:eastAsia="黑体" w:hAnsi="黑体" w:hint="eastAsia"/>
        </w:rPr>
        <w:t>7</w:t>
      </w:r>
      <w:r w:rsidRPr="00A9799F">
        <w:rPr>
          <w:rFonts w:ascii="黑体" w:eastAsia="黑体" w:hAnsi="黑体" w:hint="eastAsia"/>
        </w:rPr>
        <w:t xml:space="preserve"> </w:t>
      </w:r>
      <w:r w:rsidR="00A84265" w:rsidRPr="00A9799F">
        <w:rPr>
          <w:rFonts w:ascii="黑体" w:eastAsia="黑体" w:hAnsi="黑体"/>
        </w:rPr>
        <w:t xml:space="preserve"> </w:t>
      </w:r>
      <w:r w:rsidRPr="00A9799F">
        <w:rPr>
          <w:rFonts w:ascii="黑体" w:eastAsia="黑体" w:hAnsi="黑体" w:hint="eastAsia"/>
        </w:rPr>
        <w:t>背景数据收集范例</w:t>
      </w:r>
      <w:r w:rsidR="005E04F3" w:rsidRPr="00A9799F">
        <w:rPr>
          <w:rFonts w:ascii="黑体" w:eastAsia="黑体" w:hAnsi="黑体"/>
        </w:rPr>
        <w:t>3</w:t>
      </w:r>
      <w:r w:rsidRPr="00A9799F">
        <w:rPr>
          <w:rFonts w:ascii="黑体" w:eastAsia="黑体" w:hAnsi="黑体"/>
        </w:rPr>
        <w:t>-</w:t>
      </w:r>
      <w:r w:rsidRPr="00A9799F">
        <w:rPr>
          <w:rFonts w:ascii="黑体" w:eastAsia="黑体" w:hAnsi="黑体" w:hint="eastAsia"/>
        </w:rPr>
        <w:t>外购服务</w:t>
      </w:r>
    </w:p>
    <w:tbl>
      <w:tblPr>
        <w:tblW w:w="5000" w:type="pct"/>
        <w:tblLayout w:type="fixed"/>
        <w:tblCellMar>
          <w:left w:w="0" w:type="dxa"/>
          <w:right w:w="0" w:type="dxa"/>
        </w:tblCellMar>
        <w:tblLook w:val="04A0" w:firstRow="1" w:lastRow="0" w:firstColumn="1" w:lastColumn="0" w:noHBand="0" w:noVBand="1"/>
      </w:tblPr>
      <w:tblGrid>
        <w:gridCol w:w="1063"/>
        <w:gridCol w:w="887"/>
        <w:gridCol w:w="1177"/>
        <w:gridCol w:w="1122"/>
        <w:gridCol w:w="1134"/>
        <w:gridCol w:w="1134"/>
        <w:gridCol w:w="991"/>
        <w:gridCol w:w="794"/>
      </w:tblGrid>
      <w:tr w:rsidR="00A9799F" w:rsidRPr="00A9799F" w14:paraId="0C8C6BC6" w14:textId="77777777" w:rsidTr="00414946">
        <w:trPr>
          <w:trHeight w:val="276"/>
        </w:trPr>
        <w:tc>
          <w:tcPr>
            <w:tcW w:w="640" w:type="pct"/>
            <w:vMerge w:val="restart"/>
            <w:tcBorders>
              <w:top w:val="single" w:sz="4" w:space="0" w:color="auto"/>
              <w:left w:val="single" w:sz="4" w:space="0" w:color="auto"/>
              <w:bottom w:val="single" w:sz="4" w:space="0" w:color="000000"/>
              <w:right w:val="single" w:sz="4" w:space="0" w:color="auto"/>
            </w:tcBorders>
            <w:noWrap/>
            <w:vAlign w:val="center"/>
            <w:hideMark/>
          </w:tcPr>
          <w:p w14:paraId="10A1B38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服务项目</w:t>
            </w:r>
          </w:p>
        </w:tc>
        <w:tc>
          <w:tcPr>
            <w:tcW w:w="1243" w:type="pct"/>
            <w:gridSpan w:val="2"/>
            <w:tcBorders>
              <w:top w:val="single" w:sz="4" w:space="0" w:color="auto"/>
              <w:left w:val="nil"/>
              <w:bottom w:val="single" w:sz="4" w:space="0" w:color="auto"/>
              <w:right w:val="single" w:sz="4" w:space="0" w:color="000000"/>
            </w:tcBorders>
            <w:noWrap/>
            <w:vAlign w:val="center"/>
            <w:hideMark/>
          </w:tcPr>
          <w:p w14:paraId="2670B92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方法1</w:t>
            </w:r>
          </w:p>
        </w:tc>
        <w:tc>
          <w:tcPr>
            <w:tcW w:w="2639" w:type="pct"/>
            <w:gridSpan w:val="4"/>
            <w:tcBorders>
              <w:top w:val="single" w:sz="4" w:space="0" w:color="auto"/>
              <w:left w:val="nil"/>
              <w:bottom w:val="nil"/>
              <w:right w:val="single" w:sz="4" w:space="0" w:color="000000"/>
            </w:tcBorders>
            <w:noWrap/>
            <w:vAlign w:val="center"/>
            <w:hideMark/>
          </w:tcPr>
          <w:p w14:paraId="4D7AE93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方法2</w:t>
            </w:r>
          </w:p>
        </w:tc>
        <w:tc>
          <w:tcPr>
            <w:tcW w:w="478" w:type="pct"/>
            <w:vMerge w:val="restart"/>
            <w:tcBorders>
              <w:top w:val="single" w:sz="4" w:space="0" w:color="auto"/>
              <w:left w:val="single" w:sz="4" w:space="0" w:color="auto"/>
              <w:bottom w:val="single" w:sz="4" w:space="0" w:color="000000"/>
              <w:right w:val="single" w:sz="4" w:space="0" w:color="auto"/>
            </w:tcBorders>
            <w:noWrap/>
            <w:vAlign w:val="center"/>
            <w:hideMark/>
          </w:tcPr>
          <w:p w14:paraId="7F521F6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数据来源</w:t>
            </w:r>
          </w:p>
        </w:tc>
      </w:tr>
      <w:tr w:rsidR="00E20909" w:rsidRPr="00A9799F" w14:paraId="6D66A6EC" w14:textId="77777777" w:rsidTr="00414946">
        <w:trPr>
          <w:trHeight w:val="276"/>
        </w:trPr>
        <w:tc>
          <w:tcPr>
            <w:tcW w:w="640" w:type="pct"/>
            <w:vMerge/>
            <w:tcBorders>
              <w:top w:val="single" w:sz="4" w:space="0" w:color="auto"/>
              <w:left w:val="single" w:sz="4" w:space="0" w:color="auto"/>
              <w:bottom w:val="single" w:sz="4" w:space="0" w:color="000000"/>
              <w:right w:val="single" w:sz="4" w:space="0" w:color="auto"/>
            </w:tcBorders>
            <w:vAlign w:val="center"/>
            <w:hideMark/>
          </w:tcPr>
          <w:p w14:paraId="020F3006"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p>
        </w:tc>
        <w:tc>
          <w:tcPr>
            <w:tcW w:w="534" w:type="pct"/>
            <w:tcBorders>
              <w:top w:val="nil"/>
              <w:left w:val="nil"/>
              <w:bottom w:val="single" w:sz="4" w:space="0" w:color="auto"/>
              <w:right w:val="single" w:sz="4" w:space="0" w:color="auto"/>
            </w:tcBorders>
            <w:noWrap/>
            <w:vAlign w:val="bottom"/>
            <w:hideMark/>
          </w:tcPr>
          <w:p w14:paraId="1BB2064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结算量</w:t>
            </w:r>
          </w:p>
        </w:tc>
        <w:tc>
          <w:tcPr>
            <w:tcW w:w="709" w:type="pct"/>
            <w:tcBorders>
              <w:top w:val="nil"/>
              <w:left w:val="nil"/>
              <w:bottom w:val="single" w:sz="4" w:space="0" w:color="auto"/>
              <w:right w:val="single" w:sz="4" w:space="0" w:color="auto"/>
            </w:tcBorders>
            <w:noWrap/>
            <w:vAlign w:val="bottom"/>
            <w:hideMark/>
          </w:tcPr>
          <w:p w14:paraId="17A7E98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排放因子</w:t>
            </w:r>
          </w:p>
        </w:tc>
        <w:tc>
          <w:tcPr>
            <w:tcW w:w="676" w:type="pct"/>
            <w:tcBorders>
              <w:top w:val="single" w:sz="4" w:space="0" w:color="auto"/>
              <w:left w:val="nil"/>
              <w:bottom w:val="single" w:sz="4" w:space="0" w:color="auto"/>
              <w:right w:val="single" w:sz="4" w:space="0" w:color="auto"/>
            </w:tcBorders>
            <w:noWrap/>
            <w:vAlign w:val="bottom"/>
            <w:hideMark/>
          </w:tcPr>
          <w:p w14:paraId="1FB6A3B5" w14:textId="2DE61CAC"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直接排放</w:t>
            </w:r>
          </w:p>
        </w:tc>
        <w:tc>
          <w:tcPr>
            <w:tcW w:w="683" w:type="pct"/>
            <w:tcBorders>
              <w:top w:val="single" w:sz="4" w:space="0" w:color="auto"/>
              <w:left w:val="nil"/>
              <w:bottom w:val="single" w:sz="4" w:space="0" w:color="auto"/>
              <w:right w:val="single" w:sz="4" w:space="0" w:color="auto"/>
            </w:tcBorders>
            <w:noWrap/>
            <w:vAlign w:val="bottom"/>
            <w:hideMark/>
          </w:tcPr>
          <w:p w14:paraId="3CB30B0E" w14:textId="495D8932"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电耗</w:t>
            </w:r>
          </w:p>
        </w:tc>
        <w:tc>
          <w:tcPr>
            <w:tcW w:w="683" w:type="pct"/>
            <w:tcBorders>
              <w:top w:val="single" w:sz="4" w:space="0" w:color="auto"/>
              <w:left w:val="nil"/>
              <w:bottom w:val="single" w:sz="4" w:space="0" w:color="auto"/>
              <w:right w:val="single" w:sz="4" w:space="0" w:color="auto"/>
            </w:tcBorders>
            <w:noWrap/>
            <w:vAlign w:val="bottom"/>
            <w:hideMark/>
          </w:tcPr>
          <w:p w14:paraId="3BBBE9AF" w14:textId="2850236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热力消耗</w:t>
            </w:r>
          </w:p>
        </w:tc>
        <w:tc>
          <w:tcPr>
            <w:tcW w:w="597" w:type="pct"/>
            <w:tcBorders>
              <w:top w:val="single" w:sz="4" w:space="0" w:color="auto"/>
              <w:left w:val="nil"/>
              <w:bottom w:val="single" w:sz="4" w:space="0" w:color="auto"/>
              <w:right w:val="single" w:sz="4" w:space="0" w:color="auto"/>
            </w:tcBorders>
            <w:noWrap/>
            <w:vAlign w:val="bottom"/>
            <w:hideMark/>
          </w:tcPr>
          <w:p w14:paraId="3300B0F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其他</w:t>
            </w:r>
          </w:p>
        </w:tc>
        <w:tc>
          <w:tcPr>
            <w:tcW w:w="478" w:type="pct"/>
            <w:vMerge/>
            <w:tcBorders>
              <w:top w:val="single" w:sz="4" w:space="0" w:color="auto"/>
              <w:left w:val="single" w:sz="4" w:space="0" w:color="auto"/>
              <w:bottom w:val="single" w:sz="4" w:space="0" w:color="000000"/>
              <w:right w:val="single" w:sz="4" w:space="0" w:color="auto"/>
            </w:tcBorders>
            <w:vAlign w:val="center"/>
            <w:hideMark/>
          </w:tcPr>
          <w:p w14:paraId="3C92F8FC"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p>
        </w:tc>
      </w:tr>
      <w:tr w:rsidR="00E20909" w:rsidRPr="00A9799F" w14:paraId="26199D14" w14:textId="77777777" w:rsidTr="00414946">
        <w:trPr>
          <w:trHeight w:val="276"/>
        </w:trPr>
        <w:tc>
          <w:tcPr>
            <w:tcW w:w="640" w:type="pct"/>
            <w:tcBorders>
              <w:top w:val="nil"/>
              <w:left w:val="single" w:sz="4" w:space="0" w:color="auto"/>
              <w:bottom w:val="single" w:sz="4" w:space="0" w:color="auto"/>
              <w:right w:val="single" w:sz="4" w:space="0" w:color="auto"/>
            </w:tcBorders>
            <w:noWrap/>
            <w:vAlign w:val="bottom"/>
            <w:hideMark/>
          </w:tcPr>
          <w:p w14:paraId="161EA199"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34" w:type="pct"/>
            <w:tcBorders>
              <w:top w:val="nil"/>
              <w:left w:val="nil"/>
              <w:bottom w:val="single" w:sz="4" w:space="0" w:color="auto"/>
              <w:right w:val="single" w:sz="4" w:space="0" w:color="auto"/>
            </w:tcBorders>
            <w:noWrap/>
            <w:vAlign w:val="bottom"/>
            <w:hideMark/>
          </w:tcPr>
          <w:p w14:paraId="302A39C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09" w:type="pct"/>
            <w:tcBorders>
              <w:top w:val="nil"/>
              <w:left w:val="nil"/>
              <w:bottom w:val="single" w:sz="4" w:space="0" w:color="auto"/>
              <w:right w:val="single" w:sz="4" w:space="0" w:color="auto"/>
            </w:tcBorders>
            <w:noWrap/>
            <w:vAlign w:val="bottom"/>
            <w:hideMark/>
          </w:tcPr>
          <w:p w14:paraId="5EF7874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76" w:type="pct"/>
            <w:tcBorders>
              <w:top w:val="nil"/>
              <w:left w:val="nil"/>
              <w:bottom w:val="single" w:sz="4" w:space="0" w:color="auto"/>
              <w:right w:val="single" w:sz="4" w:space="0" w:color="auto"/>
            </w:tcBorders>
            <w:noWrap/>
            <w:vAlign w:val="bottom"/>
            <w:hideMark/>
          </w:tcPr>
          <w:p w14:paraId="590D453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83" w:type="pct"/>
            <w:tcBorders>
              <w:top w:val="nil"/>
              <w:left w:val="nil"/>
              <w:bottom w:val="single" w:sz="4" w:space="0" w:color="auto"/>
              <w:right w:val="single" w:sz="4" w:space="0" w:color="auto"/>
            </w:tcBorders>
            <w:noWrap/>
            <w:vAlign w:val="bottom"/>
            <w:hideMark/>
          </w:tcPr>
          <w:p w14:paraId="6D2474E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83" w:type="pct"/>
            <w:tcBorders>
              <w:top w:val="nil"/>
              <w:left w:val="nil"/>
              <w:bottom w:val="single" w:sz="4" w:space="0" w:color="auto"/>
              <w:right w:val="single" w:sz="4" w:space="0" w:color="auto"/>
            </w:tcBorders>
            <w:noWrap/>
            <w:vAlign w:val="bottom"/>
            <w:hideMark/>
          </w:tcPr>
          <w:p w14:paraId="2AA6287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7" w:type="pct"/>
            <w:tcBorders>
              <w:top w:val="nil"/>
              <w:left w:val="nil"/>
              <w:bottom w:val="single" w:sz="4" w:space="0" w:color="auto"/>
              <w:right w:val="single" w:sz="4" w:space="0" w:color="auto"/>
            </w:tcBorders>
            <w:noWrap/>
            <w:vAlign w:val="bottom"/>
            <w:hideMark/>
          </w:tcPr>
          <w:p w14:paraId="436B805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78" w:type="pct"/>
            <w:tcBorders>
              <w:top w:val="nil"/>
              <w:left w:val="nil"/>
              <w:bottom w:val="single" w:sz="4" w:space="0" w:color="auto"/>
              <w:right w:val="single" w:sz="4" w:space="0" w:color="auto"/>
            </w:tcBorders>
            <w:noWrap/>
            <w:vAlign w:val="bottom"/>
            <w:hideMark/>
          </w:tcPr>
          <w:p w14:paraId="0E27C0B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供应商</w:t>
            </w:r>
          </w:p>
        </w:tc>
      </w:tr>
      <w:tr w:rsidR="00E20909" w:rsidRPr="00A9799F" w14:paraId="3C982751" w14:textId="77777777" w:rsidTr="00414946">
        <w:trPr>
          <w:trHeight w:val="276"/>
        </w:trPr>
        <w:tc>
          <w:tcPr>
            <w:tcW w:w="640" w:type="pct"/>
            <w:tcBorders>
              <w:top w:val="nil"/>
              <w:left w:val="single" w:sz="4" w:space="0" w:color="auto"/>
              <w:bottom w:val="single" w:sz="4" w:space="0" w:color="auto"/>
              <w:right w:val="single" w:sz="4" w:space="0" w:color="auto"/>
            </w:tcBorders>
            <w:noWrap/>
            <w:vAlign w:val="bottom"/>
            <w:hideMark/>
          </w:tcPr>
          <w:p w14:paraId="3FABC542"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34" w:type="pct"/>
            <w:tcBorders>
              <w:top w:val="nil"/>
              <w:left w:val="nil"/>
              <w:bottom w:val="single" w:sz="4" w:space="0" w:color="auto"/>
              <w:right w:val="single" w:sz="4" w:space="0" w:color="auto"/>
            </w:tcBorders>
            <w:noWrap/>
            <w:vAlign w:val="bottom"/>
            <w:hideMark/>
          </w:tcPr>
          <w:p w14:paraId="3BBB494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09" w:type="pct"/>
            <w:tcBorders>
              <w:top w:val="nil"/>
              <w:left w:val="nil"/>
              <w:bottom w:val="single" w:sz="4" w:space="0" w:color="auto"/>
              <w:right w:val="single" w:sz="4" w:space="0" w:color="auto"/>
            </w:tcBorders>
            <w:noWrap/>
            <w:vAlign w:val="bottom"/>
            <w:hideMark/>
          </w:tcPr>
          <w:p w14:paraId="1AF6C32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76" w:type="pct"/>
            <w:tcBorders>
              <w:top w:val="nil"/>
              <w:left w:val="nil"/>
              <w:bottom w:val="single" w:sz="4" w:space="0" w:color="auto"/>
              <w:right w:val="single" w:sz="4" w:space="0" w:color="auto"/>
            </w:tcBorders>
            <w:noWrap/>
            <w:vAlign w:val="bottom"/>
            <w:hideMark/>
          </w:tcPr>
          <w:p w14:paraId="07AA201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83" w:type="pct"/>
            <w:tcBorders>
              <w:top w:val="nil"/>
              <w:left w:val="nil"/>
              <w:bottom w:val="single" w:sz="4" w:space="0" w:color="auto"/>
              <w:right w:val="single" w:sz="4" w:space="0" w:color="auto"/>
            </w:tcBorders>
            <w:noWrap/>
            <w:vAlign w:val="bottom"/>
            <w:hideMark/>
          </w:tcPr>
          <w:p w14:paraId="249CDEA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83" w:type="pct"/>
            <w:tcBorders>
              <w:top w:val="nil"/>
              <w:left w:val="nil"/>
              <w:bottom w:val="single" w:sz="4" w:space="0" w:color="auto"/>
              <w:right w:val="single" w:sz="4" w:space="0" w:color="auto"/>
            </w:tcBorders>
            <w:noWrap/>
            <w:vAlign w:val="bottom"/>
            <w:hideMark/>
          </w:tcPr>
          <w:p w14:paraId="31177D0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7" w:type="pct"/>
            <w:tcBorders>
              <w:top w:val="nil"/>
              <w:left w:val="nil"/>
              <w:bottom w:val="single" w:sz="4" w:space="0" w:color="auto"/>
              <w:right w:val="single" w:sz="4" w:space="0" w:color="auto"/>
            </w:tcBorders>
            <w:noWrap/>
            <w:vAlign w:val="bottom"/>
            <w:hideMark/>
          </w:tcPr>
          <w:p w14:paraId="6D24116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78" w:type="pct"/>
            <w:tcBorders>
              <w:top w:val="nil"/>
              <w:left w:val="nil"/>
              <w:bottom w:val="single" w:sz="4" w:space="0" w:color="auto"/>
              <w:right w:val="single" w:sz="4" w:space="0" w:color="auto"/>
            </w:tcBorders>
            <w:noWrap/>
            <w:vAlign w:val="bottom"/>
            <w:hideMark/>
          </w:tcPr>
          <w:p w14:paraId="1BBCFF3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E20909" w:rsidRPr="00A9799F" w14:paraId="14E3CD9D" w14:textId="77777777" w:rsidTr="00414946">
        <w:trPr>
          <w:trHeight w:val="276"/>
        </w:trPr>
        <w:tc>
          <w:tcPr>
            <w:tcW w:w="640" w:type="pct"/>
            <w:tcBorders>
              <w:top w:val="nil"/>
              <w:left w:val="single" w:sz="4" w:space="0" w:color="auto"/>
              <w:bottom w:val="single" w:sz="4" w:space="0" w:color="auto"/>
              <w:right w:val="single" w:sz="4" w:space="0" w:color="auto"/>
            </w:tcBorders>
            <w:noWrap/>
            <w:vAlign w:val="bottom"/>
            <w:hideMark/>
          </w:tcPr>
          <w:p w14:paraId="342920B3"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34" w:type="pct"/>
            <w:tcBorders>
              <w:top w:val="nil"/>
              <w:left w:val="nil"/>
              <w:bottom w:val="single" w:sz="4" w:space="0" w:color="auto"/>
              <w:right w:val="single" w:sz="4" w:space="0" w:color="auto"/>
            </w:tcBorders>
            <w:noWrap/>
            <w:vAlign w:val="bottom"/>
            <w:hideMark/>
          </w:tcPr>
          <w:p w14:paraId="28D8377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09" w:type="pct"/>
            <w:tcBorders>
              <w:top w:val="nil"/>
              <w:left w:val="nil"/>
              <w:bottom w:val="single" w:sz="4" w:space="0" w:color="auto"/>
              <w:right w:val="single" w:sz="4" w:space="0" w:color="auto"/>
            </w:tcBorders>
            <w:noWrap/>
            <w:vAlign w:val="bottom"/>
            <w:hideMark/>
          </w:tcPr>
          <w:p w14:paraId="09D3975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76" w:type="pct"/>
            <w:tcBorders>
              <w:top w:val="nil"/>
              <w:left w:val="nil"/>
              <w:bottom w:val="single" w:sz="4" w:space="0" w:color="auto"/>
              <w:right w:val="single" w:sz="4" w:space="0" w:color="auto"/>
            </w:tcBorders>
            <w:noWrap/>
            <w:vAlign w:val="bottom"/>
            <w:hideMark/>
          </w:tcPr>
          <w:p w14:paraId="1560807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83" w:type="pct"/>
            <w:tcBorders>
              <w:top w:val="nil"/>
              <w:left w:val="nil"/>
              <w:bottom w:val="single" w:sz="4" w:space="0" w:color="auto"/>
              <w:right w:val="single" w:sz="4" w:space="0" w:color="auto"/>
            </w:tcBorders>
            <w:noWrap/>
            <w:vAlign w:val="bottom"/>
            <w:hideMark/>
          </w:tcPr>
          <w:p w14:paraId="322C91F2"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83" w:type="pct"/>
            <w:tcBorders>
              <w:top w:val="nil"/>
              <w:left w:val="nil"/>
              <w:bottom w:val="single" w:sz="4" w:space="0" w:color="auto"/>
              <w:right w:val="single" w:sz="4" w:space="0" w:color="auto"/>
            </w:tcBorders>
            <w:noWrap/>
            <w:vAlign w:val="bottom"/>
            <w:hideMark/>
          </w:tcPr>
          <w:p w14:paraId="72E7C668"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97" w:type="pct"/>
            <w:tcBorders>
              <w:top w:val="nil"/>
              <w:left w:val="nil"/>
              <w:bottom w:val="single" w:sz="4" w:space="0" w:color="auto"/>
              <w:right w:val="single" w:sz="4" w:space="0" w:color="auto"/>
            </w:tcBorders>
            <w:noWrap/>
            <w:vAlign w:val="bottom"/>
            <w:hideMark/>
          </w:tcPr>
          <w:p w14:paraId="40B3674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478" w:type="pct"/>
            <w:tcBorders>
              <w:top w:val="nil"/>
              <w:left w:val="nil"/>
              <w:bottom w:val="single" w:sz="4" w:space="0" w:color="auto"/>
              <w:right w:val="single" w:sz="4" w:space="0" w:color="auto"/>
            </w:tcBorders>
            <w:noWrap/>
            <w:vAlign w:val="bottom"/>
            <w:hideMark/>
          </w:tcPr>
          <w:p w14:paraId="3D8E3DC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r>
    </w:tbl>
    <w:p w14:paraId="5FDB3D1B" w14:textId="1A3002A8"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00452844">
        <w:rPr>
          <w:rFonts w:ascii="黑体" w:eastAsia="黑体" w:hAnsi="黑体" w:hint="eastAsia"/>
        </w:rPr>
        <w:t>8</w:t>
      </w:r>
      <w:r w:rsidRPr="00A9799F">
        <w:rPr>
          <w:rFonts w:ascii="黑体" w:eastAsia="黑体" w:hAnsi="黑体" w:hint="eastAsia"/>
        </w:rPr>
        <w:t xml:space="preserve"> </w:t>
      </w:r>
      <w:r w:rsidR="00A84265" w:rsidRPr="00A9799F">
        <w:rPr>
          <w:rFonts w:ascii="黑体" w:eastAsia="黑体" w:hAnsi="黑体"/>
        </w:rPr>
        <w:t xml:space="preserve"> </w:t>
      </w:r>
      <w:r w:rsidRPr="00A9799F">
        <w:rPr>
          <w:rFonts w:ascii="黑体" w:eastAsia="黑体" w:hAnsi="黑体" w:hint="eastAsia"/>
        </w:rPr>
        <w:t>背景数据收集范例</w:t>
      </w:r>
      <w:r w:rsidR="009B318A" w:rsidRPr="00A9799F">
        <w:rPr>
          <w:rFonts w:ascii="黑体" w:eastAsia="黑体" w:hAnsi="黑体"/>
        </w:rPr>
        <w:t>4</w:t>
      </w:r>
      <w:r w:rsidRPr="00A9799F">
        <w:rPr>
          <w:rFonts w:ascii="黑体" w:eastAsia="黑体" w:hAnsi="黑体"/>
        </w:rPr>
        <w:t>-</w:t>
      </w:r>
      <w:r w:rsidRPr="00A9799F">
        <w:rPr>
          <w:rFonts w:ascii="黑体" w:eastAsia="黑体" w:hAnsi="黑体" w:hint="eastAsia"/>
        </w:rPr>
        <w:t>运输</w:t>
      </w:r>
      <w:r w:rsidR="005E04F3" w:rsidRPr="00A9799F">
        <w:rPr>
          <w:rFonts w:ascii="黑体" w:eastAsia="黑体" w:hAnsi="黑体" w:hint="eastAsia"/>
        </w:rPr>
        <w:t>（方法</w:t>
      </w:r>
      <w:r w:rsidR="009B318A" w:rsidRPr="00A9799F">
        <w:rPr>
          <w:rFonts w:ascii="黑体" w:eastAsia="黑体" w:hAnsi="黑体"/>
        </w:rPr>
        <w:t>1</w:t>
      </w:r>
      <w:r w:rsidR="005E04F3" w:rsidRPr="00A9799F">
        <w:rPr>
          <w:rFonts w:ascii="黑体" w:eastAsia="黑体" w:hAnsi="黑体" w:hint="eastAsia"/>
        </w:rPr>
        <w:t>）</w:t>
      </w:r>
    </w:p>
    <w:tbl>
      <w:tblPr>
        <w:tblW w:w="5000" w:type="pct"/>
        <w:tblCellMar>
          <w:left w:w="0" w:type="dxa"/>
          <w:right w:w="0" w:type="dxa"/>
        </w:tblCellMar>
        <w:tblLook w:val="04A0" w:firstRow="1" w:lastRow="0" w:firstColumn="1" w:lastColumn="0" w:noHBand="0" w:noVBand="1"/>
      </w:tblPr>
      <w:tblGrid>
        <w:gridCol w:w="1112"/>
        <w:gridCol w:w="835"/>
        <w:gridCol w:w="1107"/>
        <w:gridCol w:w="834"/>
        <w:gridCol w:w="1655"/>
        <w:gridCol w:w="1655"/>
        <w:gridCol w:w="1104"/>
      </w:tblGrid>
      <w:tr w:rsidR="00A9799F" w:rsidRPr="00A9799F" w14:paraId="5B311229" w14:textId="77777777" w:rsidTr="00414946">
        <w:trPr>
          <w:trHeight w:val="276"/>
        </w:trPr>
        <w:tc>
          <w:tcPr>
            <w:tcW w:w="669" w:type="pct"/>
            <w:tcBorders>
              <w:top w:val="single" w:sz="4" w:space="0" w:color="auto"/>
              <w:left w:val="single" w:sz="4" w:space="0" w:color="auto"/>
              <w:bottom w:val="single" w:sz="4" w:space="0" w:color="auto"/>
              <w:right w:val="single" w:sz="4" w:space="0" w:color="auto"/>
            </w:tcBorders>
            <w:noWrap/>
            <w:vAlign w:val="center"/>
            <w:hideMark/>
          </w:tcPr>
          <w:p w14:paraId="78C41C22" w14:textId="77777777" w:rsidR="006121B2" w:rsidRPr="009731BA" w:rsidRDefault="006121B2"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商品名称</w:t>
            </w:r>
          </w:p>
        </w:tc>
        <w:tc>
          <w:tcPr>
            <w:tcW w:w="503" w:type="pct"/>
            <w:tcBorders>
              <w:top w:val="single" w:sz="4" w:space="0" w:color="auto"/>
              <w:left w:val="nil"/>
              <w:bottom w:val="single" w:sz="4" w:space="0" w:color="auto"/>
              <w:right w:val="single" w:sz="4" w:space="0" w:color="auto"/>
            </w:tcBorders>
            <w:noWrap/>
            <w:vAlign w:val="center"/>
            <w:hideMark/>
          </w:tcPr>
          <w:p w14:paraId="1F6387E7" w14:textId="09520724" w:rsidR="006121B2" w:rsidRPr="009731BA" w:rsidRDefault="006121B2" w:rsidP="0001005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运输量</w:t>
            </w:r>
          </w:p>
        </w:tc>
        <w:tc>
          <w:tcPr>
            <w:tcW w:w="667" w:type="pct"/>
            <w:tcBorders>
              <w:top w:val="single" w:sz="4" w:space="0" w:color="auto"/>
              <w:left w:val="nil"/>
              <w:bottom w:val="single" w:sz="4" w:space="0" w:color="auto"/>
              <w:right w:val="single" w:sz="4" w:space="0" w:color="auto"/>
            </w:tcBorders>
            <w:noWrap/>
            <w:vAlign w:val="center"/>
            <w:hideMark/>
          </w:tcPr>
          <w:p w14:paraId="486175A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运输燃料</w:t>
            </w:r>
          </w:p>
        </w:tc>
        <w:tc>
          <w:tcPr>
            <w:tcW w:w="502" w:type="pct"/>
            <w:tcBorders>
              <w:top w:val="single" w:sz="4" w:space="0" w:color="auto"/>
              <w:left w:val="nil"/>
              <w:bottom w:val="single" w:sz="4" w:space="0" w:color="auto"/>
              <w:right w:val="single" w:sz="4" w:space="0" w:color="auto"/>
            </w:tcBorders>
            <w:noWrap/>
            <w:vAlign w:val="center"/>
            <w:hideMark/>
          </w:tcPr>
          <w:p w14:paraId="1E890E55" w14:textId="7763BE7D" w:rsidR="006121B2" w:rsidRPr="009731BA" w:rsidRDefault="006121B2" w:rsidP="0001005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燃料量</w:t>
            </w:r>
          </w:p>
        </w:tc>
        <w:tc>
          <w:tcPr>
            <w:tcW w:w="997" w:type="pct"/>
            <w:tcBorders>
              <w:top w:val="single" w:sz="4" w:space="0" w:color="auto"/>
              <w:left w:val="nil"/>
              <w:bottom w:val="single" w:sz="4" w:space="0" w:color="auto"/>
              <w:right w:val="single" w:sz="4" w:space="0" w:color="auto"/>
            </w:tcBorders>
            <w:noWrap/>
            <w:vAlign w:val="center"/>
            <w:hideMark/>
          </w:tcPr>
          <w:p w14:paraId="0AF785E9" w14:textId="77777777" w:rsidR="009B318A" w:rsidRPr="009731BA" w:rsidRDefault="006121B2" w:rsidP="009B318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燃料上游因子</w:t>
            </w:r>
          </w:p>
        </w:tc>
        <w:tc>
          <w:tcPr>
            <w:tcW w:w="997" w:type="pct"/>
            <w:tcBorders>
              <w:top w:val="single" w:sz="4" w:space="0" w:color="auto"/>
              <w:left w:val="nil"/>
              <w:bottom w:val="single" w:sz="4" w:space="0" w:color="auto"/>
              <w:right w:val="single" w:sz="4" w:space="0" w:color="auto"/>
            </w:tcBorders>
            <w:noWrap/>
            <w:vAlign w:val="center"/>
            <w:hideMark/>
          </w:tcPr>
          <w:p w14:paraId="54D8E38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燃料燃烧因子</w:t>
            </w:r>
          </w:p>
        </w:tc>
        <w:tc>
          <w:tcPr>
            <w:tcW w:w="666" w:type="pct"/>
            <w:tcBorders>
              <w:top w:val="single" w:sz="4" w:space="0" w:color="auto"/>
              <w:left w:val="nil"/>
              <w:bottom w:val="single" w:sz="4" w:space="0" w:color="auto"/>
              <w:right w:val="single" w:sz="4" w:space="0" w:color="auto"/>
            </w:tcBorders>
            <w:noWrap/>
            <w:vAlign w:val="center"/>
            <w:hideMark/>
          </w:tcPr>
          <w:p w14:paraId="1F9CBDF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资料来源</w:t>
            </w:r>
          </w:p>
        </w:tc>
      </w:tr>
      <w:tr w:rsidR="00A9799F" w:rsidRPr="00A9799F" w14:paraId="7BE8E7AC" w14:textId="77777777" w:rsidTr="00414946">
        <w:trPr>
          <w:trHeight w:val="276"/>
        </w:trPr>
        <w:tc>
          <w:tcPr>
            <w:tcW w:w="669" w:type="pct"/>
            <w:tcBorders>
              <w:top w:val="nil"/>
              <w:left w:val="single" w:sz="4" w:space="0" w:color="auto"/>
              <w:bottom w:val="single" w:sz="4" w:space="0" w:color="auto"/>
              <w:right w:val="single" w:sz="4" w:space="0" w:color="auto"/>
            </w:tcBorders>
            <w:noWrap/>
            <w:vAlign w:val="bottom"/>
            <w:hideMark/>
          </w:tcPr>
          <w:p w14:paraId="04928FC8" w14:textId="6C1F125D" w:rsidR="006121B2" w:rsidRPr="009731BA" w:rsidRDefault="00BE1B4A" w:rsidP="002619B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6121B2" w:rsidRPr="009731BA">
              <w:rPr>
                <w:rFonts w:ascii="宋体" w:hAnsi="宋体" w:cs="宋体" w:hint="eastAsia"/>
                <w:kern w:val="0"/>
                <w:sz w:val="18"/>
                <w:szCs w:val="18"/>
              </w:rPr>
              <w:t>精矿</w:t>
            </w:r>
          </w:p>
        </w:tc>
        <w:tc>
          <w:tcPr>
            <w:tcW w:w="503" w:type="pct"/>
            <w:tcBorders>
              <w:top w:val="nil"/>
              <w:left w:val="nil"/>
              <w:bottom w:val="single" w:sz="4" w:space="0" w:color="auto"/>
              <w:right w:val="single" w:sz="4" w:space="0" w:color="auto"/>
            </w:tcBorders>
            <w:noWrap/>
            <w:vAlign w:val="bottom"/>
            <w:hideMark/>
          </w:tcPr>
          <w:p w14:paraId="05A299D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7" w:type="pct"/>
            <w:tcBorders>
              <w:top w:val="nil"/>
              <w:left w:val="nil"/>
              <w:bottom w:val="single" w:sz="4" w:space="0" w:color="auto"/>
              <w:right w:val="single" w:sz="4" w:space="0" w:color="auto"/>
            </w:tcBorders>
            <w:noWrap/>
            <w:vAlign w:val="bottom"/>
            <w:hideMark/>
          </w:tcPr>
          <w:p w14:paraId="49F39635" w14:textId="551A7BEE"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如柴油</w:t>
            </w:r>
          </w:p>
        </w:tc>
        <w:tc>
          <w:tcPr>
            <w:tcW w:w="502" w:type="pct"/>
            <w:tcBorders>
              <w:top w:val="nil"/>
              <w:left w:val="nil"/>
              <w:bottom w:val="single" w:sz="4" w:space="0" w:color="auto"/>
              <w:right w:val="single" w:sz="4" w:space="0" w:color="auto"/>
            </w:tcBorders>
            <w:noWrap/>
            <w:vAlign w:val="bottom"/>
            <w:hideMark/>
          </w:tcPr>
          <w:p w14:paraId="20D63A5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5588A8D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76C32C4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6" w:type="pct"/>
            <w:tcBorders>
              <w:top w:val="nil"/>
              <w:left w:val="nil"/>
              <w:bottom w:val="single" w:sz="4" w:space="0" w:color="auto"/>
              <w:right w:val="single" w:sz="4" w:space="0" w:color="auto"/>
            </w:tcBorders>
            <w:noWrap/>
            <w:vAlign w:val="bottom"/>
            <w:hideMark/>
          </w:tcPr>
          <w:p w14:paraId="3885B120"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5E69C68E" w14:textId="77777777" w:rsidTr="00414946">
        <w:trPr>
          <w:trHeight w:val="276"/>
        </w:trPr>
        <w:tc>
          <w:tcPr>
            <w:tcW w:w="669" w:type="pct"/>
            <w:tcBorders>
              <w:top w:val="nil"/>
              <w:left w:val="single" w:sz="4" w:space="0" w:color="auto"/>
              <w:bottom w:val="single" w:sz="4" w:space="0" w:color="auto"/>
              <w:right w:val="single" w:sz="4" w:space="0" w:color="auto"/>
            </w:tcBorders>
            <w:noWrap/>
            <w:vAlign w:val="bottom"/>
            <w:hideMark/>
          </w:tcPr>
          <w:p w14:paraId="310CA387" w14:textId="44BBF064" w:rsidR="006121B2" w:rsidRPr="009731BA" w:rsidRDefault="002E6453" w:rsidP="002619B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铁矿石</w:t>
            </w:r>
          </w:p>
        </w:tc>
        <w:tc>
          <w:tcPr>
            <w:tcW w:w="503" w:type="pct"/>
            <w:tcBorders>
              <w:top w:val="nil"/>
              <w:left w:val="nil"/>
              <w:bottom w:val="single" w:sz="4" w:space="0" w:color="auto"/>
              <w:right w:val="single" w:sz="4" w:space="0" w:color="auto"/>
            </w:tcBorders>
            <w:noWrap/>
            <w:vAlign w:val="bottom"/>
            <w:hideMark/>
          </w:tcPr>
          <w:p w14:paraId="4CEA373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7" w:type="pct"/>
            <w:tcBorders>
              <w:top w:val="nil"/>
              <w:left w:val="nil"/>
              <w:bottom w:val="single" w:sz="4" w:space="0" w:color="auto"/>
              <w:right w:val="single" w:sz="4" w:space="0" w:color="auto"/>
            </w:tcBorders>
            <w:noWrap/>
            <w:vAlign w:val="bottom"/>
            <w:hideMark/>
          </w:tcPr>
          <w:p w14:paraId="5054927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2" w:type="pct"/>
            <w:tcBorders>
              <w:top w:val="nil"/>
              <w:left w:val="nil"/>
              <w:bottom w:val="single" w:sz="4" w:space="0" w:color="auto"/>
              <w:right w:val="single" w:sz="4" w:space="0" w:color="auto"/>
            </w:tcBorders>
            <w:noWrap/>
            <w:vAlign w:val="bottom"/>
            <w:hideMark/>
          </w:tcPr>
          <w:p w14:paraId="5783D17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7708CF0C"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27FBFE5D"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6" w:type="pct"/>
            <w:tcBorders>
              <w:top w:val="nil"/>
              <w:left w:val="nil"/>
              <w:bottom w:val="single" w:sz="4" w:space="0" w:color="auto"/>
              <w:right w:val="single" w:sz="4" w:space="0" w:color="auto"/>
            </w:tcBorders>
            <w:noWrap/>
            <w:vAlign w:val="bottom"/>
            <w:hideMark/>
          </w:tcPr>
          <w:p w14:paraId="095A0B22"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37E8B46D" w14:textId="77777777" w:rsidTr="00414946">
        <w:trPr>
          <w:trHeight w:val="276"/>
        </w:trPr>
        <w:tc>
          <w:tcPr>
            <w:tcW w:w="669" w:type="pct"/>
            <w:tcBorders>
              <w:top w:val="nil"/>
              <w:left w:val="single" w:sz="4" w:space="0" w:color="auto"/>
              <w:bottom w:val="single" w:sz="4" w:space="0" w:color="auto"/>
              <w:right w:val="single" w:sz="4" w:space="0" w:color="auto"/>
            </w:tcBorders>
            <w:noWrap/>
            <w:vAlign w:val="bottom"/>
            <w:hideMark/>
          </w:tcPr>
          <w:p w14:paraId="1AF32010" w14:textId="77777777" w:rsidR="006121B2" w:rsidRPr="009731BA" w:rsidRDefault="006121B2"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石灰石</w:t>
            </w:r>
          </w:p>
        </w:tc>
        <w:tc>
          <w:tcPr>
            <w:tcW w:w="503" w:type="pct"/>
            <w:tcBorders>
              <w:top w:val="nil"/>
              <w:left w:val="nil"/>
              <w:bottom w:val="single" w:sz="4" w:space="0" w:color="auto"/>
              <w:right w:val="single" w:sz="4" w:space="0" w:color="auto"/>
            </w:tcBorders>
            <w:noWrap/>
            <w:vAlign w:val="bottom"/>
            <w:hideMark/>
          </w:tcPr>
          <w:p w14:paraId="7C21BD8E"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7" w:type="pct"/>
            <w:tcBorders>
              <w:top w:val="nil"/>
              <w:left w:val="nil"/>
              <w:bottom w:val="single" w:sz="4" w:space="0" w:color="auto"/>
              <w:right w:val="single" w:sz="4" w:space="0" w:color="auto"/>
            </w:tcBorders>
            <w:noWrap/>
            <w:vAlign w:val="bottom"/>
            <w:hideMark/>
          </w:tcPr>
          <w:p w14:paraId="3571F62F"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2" w:type="pct"/>
            <w:tcBorders>
              <w:top w:val="nil"/>
              <w:left w:val="nil"/>
              <w:bottom w:val="single" w:sz="4" w:space="0" w:color="auto"/>
              <w:right w:val="single" w:sz="4" w:space="0" w:color="auto"/>
            </w:tcBorders>
            <w:noWrap/>
            <w:vAlign w:val="bottom"/>
            <w:hideMark/>
          </w:tcPr>
          <w:p w14:paraId="6FFE3DD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0796657A"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2FBFB83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6" w:type="pct"/>
            <w:tcBorders>
              <w:top w:val="nil"/>
              <w:left w:val="nil"/>
              <w:bottom w:val="single" w:sz="4" w:space="0" w:color="auto"/>
              <w:right w:val="single" w:sz="4" w:space="0" w:color="auto"/>
            </w:tcBorders>
            <w:noWrap/>
            <w:vAlign w:val="bottom"/>
            <w:hideMark/>
          </w:tcPr>
          <w:p w14:paraId="6909CC1F"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4D93342F" w14:textId="77777777" w:rsidTr="00414946">
        <w:trPr>
          <w:trHeight w:val="276"/>
        </w:trPr>
        <w:tc>
          <w:tcPr>
            <w:tcW w:w="669" w:type="pct"/>
            <w:tcBorders>
              <w:top w:val="nil"/>
              <w:left w:val="single" w:sz="4" w:space="0" w:color="auto"/>
              <w:bottom w:val="single" w:sz="4" w:space="0" w:color="auto"/>
              <w:right w:val="single" w:sz="4" w:space="0" w:color="auto"/>
            </w:tcBorders>
            <w:noWrap/>
            <w:vAlign w:val="bottom"/>
            <w:hideMark/>
          </w:tcPr>
          <w:p w14:paraId="755E9A67" w14:textId="488FB4E0" w:rsidR="006121B2" w:rsidRPr="009731BA" w:rsidRDefault="006121B2"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煤</w:t>
            </w:r>
          </w:p>
        </w:tc>
        <w:tc>
          <w:tcPr>
            <w:tcW w:w="503" w:type="pct"/>
            <w:tcBorders>
              <w:top w:val="nil"/>
              <w:left w:val="nil"/>
              <w:bottom w:val="single" w:sz="4" w:space="0" w:color="auto"/>
              <w:right w:val="single" w:sz="4" w:space="0" w:color="auto"/>
            </w:tcBorders>
            <w:noWrap/>
            <w:vAlign w:val="bottom"/>
            <w:hideMark/>
          </w:tcPr>
          <w:p w14:paraId="49565555"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7" w:type="pct"/>
            <w:tcBorders>
              <w:top w:val="nil"/>
              <w:left w:val="nil"/>
              <w:bottom w:val="single" w:sz="4" w:space="0" w:color="auto"/>
              <w:right w:val="single" w:sz="4" w:space="0" w:color="auto"/>
            </w:tcBorders>
            <w:noWrap/>
            <w:vAlign w:val="bottom"/>
            <w:hideMark/>
          </w:tcPr>
          <w:p w14:paraId="101477B9"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2" w:type="pct"/>
            <w:tcBorders>
              <w:top w:val="nil"/>
              <w:left w:val="nil"/>
              <w:bottom w:val="single" w:sz="4" w:space="0" w:color="auto"/>
              <w:right w:val="single" w:sz="4" w:space="0" w:color="auto"/>
            </w:tcBorders>
            <w:noWrap/>
            <w:vAlign w:val="bottom"/>
            <w:hideMark/>
          </w:tcPr>
          <w:p w14:paraId="7C419F8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7C916457"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70C35244"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6" w:type="pct"/>
            <w:tcBorders>
              <w:top w:val="nil"/>
              <w:left w:val="nil"/>
              <w:bottom w:val="single" w:sz="4" w:space="0" w:color="auto"/>
              <w:right w:val="single" w:sz="4" w:space="0" w:color="auto"/>
            </w:tcBorders>
            <w:noWrap/>
            <w:vAlign w:val="bottom"/>
            <w:hideMark/>
          </w:tcPr>
          <w:p w14:paraId="1037F3DE"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6121B2" w:rsidRPr="00A9799F" w14:paraId="620D6937" w14:textId="77777777" w:rsidTr="00414946">
        <w:trPr>
          <w:trHeight w:val="276"/>
        </w:trPr>
        <w:tc>
          <w:tcPr>
            <w:tcW w:w="669" w:type="pct"/>
            <w:tcBorders>
              <w:top w:val="nil"/>
              <w:left w:val="single" w:sz="4" w:space="0" w:color="auto"/>
              <w:bottom w:val="single" w:sz="4" w:space="0" w:color="auto"/>
              <w:right w:val="single" w:sz="4" w:space="0" w:color="auto"/>
            </w:tcBorders>
            <w:noWrap/>
            <w:vAlign w:val="bottom"/>
            <w:hideMark/>
          </w:tcPr>
          <w:p w14:paraId="2345D32E" w14:textId="395A3A89" w:rsidR="006121B2" w:rsidRPr="009731BA" w:rsidRDefault="006121B2"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619B2" w:rsidRPr="009731BA">
              <w:rPr>
                <w:rFonts w:ascii="宋体" w:hAnsi="宋体" w:cs="宋体" w:hint="eastAsia"/>
                <w:kern w:val="0"/>
                <w:sz w:val="18"/>
                <w:szCs w:val="18"/>
              </w:rPr>
              <w:t>…</w:t>
            </w:r>
          </w:p>
        </w:tc>
        <w:tc>
          <w:tcPr>
            <w:tcW w:w="503" w:type="pct"/>
            <w:tcBorders>
              <w:top w:val="nil"/>
              <w:left w:val="nil"/>
              <w:bottom w:val="single" w:sz="4" w:space="0" w:color="auto"/>
              <w:right w:val="single" w:sz="4" w:space="0" w:color="auto"/>
            </w:tcBorders>
            <w:noWrap/>
            <w:vAlign w:val="bottom"/>
            <w:hideMark/>
          </w:tcPr>
          <w:p w14:paraId="48C358F6"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7" w:type="pct"/>
            <w:tcBorders>
              <w:top w:val="nil"/>
              <w:left w:val="nil"/>
              <w:bottom w:val="single" w:sz="4" w:space="0" w:color="auto"/>
              <w:right w:val="single" w:sz="4" w:space="0" w:color="auto"/>
            </w:tcBorders>
            <w:noWrap/>
            <w:vAlign w:val="bottom"/>
            <w:hideMark/>
          </w:tcPr>
          <w:p w14:paraId="0938B9A0"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502" w:type="pct"/>
            <w:tcBorders>
              <w:top w:val="nil"/>
              <w:left w:val="nil"/>
              <w:bottom w:val="single" w:sz="4" w:space="0" w:color="auto"/>
              <w:right w:val="single" w:sz="4" w:space="0" w:color="auto"/>
            </w:tcBorders>
            <w:noWrap/>
            <w:vAlign w:val="bottom"/>
            <w:hideMark/>
          </w:tcPr>
          <w:p w14:paraId="6035E3F3"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0E76BD4B"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97" w:type="pct"/>
            <w:tcBorders>
              <w:top w:val="nil"/>
              <w:left w:val="nil"/>
              <w:bottom w:val="single" w:sz="4" w:space="0" w:color="auto"/>
              <w:right w:val="single" w:sz="4" w:space="0" w:color="auto"/>
            </w:tcBorders>
            <w:noWrap/>
            <w:vAlign w:val="bottom"/>
            <w:hideMark/>
          </w:tcPr>
          <w:p w14:paraId="7C489BD1" w14:textId="77777777" w:rsidR="006121B2" w:rsidRPr="009731BA" w:rsidRDefault="006121B2"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6" w:type="pct"/>
            <w:tcBorders>
              <w:top w:val="nil"/>
              <w:left w:val="nil"/>
              <w:bottom w:val="single" w:sz="4" w:space="0" w:color="auto"/>
              <w:right w:val="single" w:sz="4" w:space="0" w:color="auto"/>
            </w:tcBorders>
            <w:noWrap/>
            <w:vAlign w:val="bottom"/>
            <w:hideMark/>
          </w:tcPr>
          <w:p w14:paraId="088E9C43" w14:textId="77777777" w:rsidR="006121B2" w:rsidRPr="009731BA" w:rsidRDefault="006121B2"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bl>
    <w:p w14:paraId="4F379FD8" w14:textId="7933BF42" w:rsidR="009B318A" w:rsidRPr="00A9799F" w:rsidRDefault="009B318A"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00452844">
        <w:rPr>
          <w:rFonts w:ascii="黑体" w:eastAsia="黑体" w:hAnsi="黑体" w:hint="eastAsia"/>
        </w:rPr>
        <w:t>9</w:t>
      </w:r>
      <w:r w:rsidRPr="00A9799F">
        <w:rPr>
          <w:rFonts w:ascii="黑体" w:eastAsia="黑体" w:hAnsi="黑体" w:hint="eastAsia"/>
        </w:rPr>
        <w:t xml:space="preserve"> </w:t>
      </w:r>
      <w:r w:rsidRPr="00A9799F">
        <w:rPr>
          <w:rFonts w:ascii="黑体" w:eastAsia="黑体" w:hAnsi="黑体"/>
        </w:rPr>
        <w:t xml:space="preserve"> </w:t>
      </w:r>
      <w:r w:rsidRPr="00A9799F">
        <w:rPr>
          <w:rFonts w:ascii="黑体" w:eastAsia="黑体" w:hAnsi="黑体" w:hint="eastAsia"/>
        </w:rPr>
        <w:t>背景数据收集范例</w:t>
      </w:r>
      <w:r w:rsidRPr="00A9799F">
        <w:rPr>
          <w:rFonts w:ascii="黑体" w:eastAsia="黑体" w:hAnsi="黑体"/>
        </w:rPr>
        <w:t>5-</w:t>
      </w:r>
      <w:r w:rsidRPr="00A9799F">
        <w:rPr>
          <w:rFonts w:ascii="黑体" w:eastAsia="黑体" w:hAnsi="黑体" w:hint="eastAsia"/>
        </w:rPr>
        <w:t>运输（方法</w:t>
      </w:r>
      <w:r w:rsidRPr="00A9799F">
        <w:rPr>
          <w:rFonts w:ascii="黑体" w:eastAsia="黑体" w:hAnsi="黑体"/>
        </w:rPr>
        <w:t>2</w:t>
      </w:r>
      <w:r w:rsidRPr="00A9799F">
        <w:rPr>
          <w:rFonts w:ascii="黑体" w:eastAsia="黑体" w:hAnsi="黑体" w:hint="eastAsia"/>
        </w:rPr>
        <w:t>）</w:t>
      </w:r>
    </w:p>
    <w:tbl>
      <w:tblPr>
        <w:tblW w:w="5000" w:type="pct"/>
        <w:tblCellMar>
          <w:left w:w="0" w:type="dxa"/>
          <w:right w:w="0" w:type="dxa"/>
        </w:tblCellMar>
        <w:tblLook w:val="04A0" w:firstRow="1" w:lastRow="0" w:firstColumn="1" w:lastColumn="0" w:noHBand="0" w:noVBand="1"/>
      </w:tblPr>
      <w:tblGrid>
        <w:gridCol w:w="1249"/>
        <w:gridCol w:w="940"/>
        <w:gridCol w:w="1249"/>
        <w:gridCol w:w="1234"/>
        <w:gridCol w:w="2386"/>
        <w:gridCol w:w="1244"/>
      </w:tblGrid>
      <w:tr w:rsidR="00A9799F" w:rsidRPr="00A9799F" w14:paraId="233024F5" w14:textId="77777777" w:rsidTr="00414946">
        <w:trPr>
          <w:trHeight w:val="296"/>
        </w:trPr>
        <w:tc>
          <w:tcPr>
            <w:tcW w:w="752" w:type="pct"/>
            <w:tcBorders>
              <w:top w:val="single" w:sz="4" w:space="0" w:color="auto"/>
              <w:left w:val="single" w:sz="4" w:space="0" w:color="auto"/>
              <w:bottom w:val="single" w:sz="4" w:space="0" w:color="auto"/>
              <w:right w:val="single" w:sz="4" w:space="0" w:color="auto"/>
            </w:tcBorders>
            <w:noWrap/>
            <w:vAlign w:val="center"/>
            <w:hideMark/>
          </w:tcPr>
          <w:p w14:paraId="23FC1310" w14:textId="77777777" w:rsidR="009B318A" w:rsidRPr="009731BA" w:rsidRDefault="009B318A"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商品名称</w:t>
            </w:r>
          </w:p>
        </w:tc>
        <w:tc>
          <w:tcPr>
            <w:tcW w:w="566" w:type="pct"/>
            <w:tcBorders>
              <w:top w:val="single" w:sz="4" w:space="0" w:color="auto"/>
              <w:left w:val="nil"/>
              <w:bottom w:val="single" w:sz="4" w:space="0" w:color="auto"/>
              <w:right w:val="single" w:sz="4" w:space="0" w:color="auto"/>
            </w:tcBorders>
            <w:noWrap/>
            <w:vAlign w:val="center"/>
            <w:hideMark/>
          </w:tcPr>
          <w:p w14:paraId="3758503E" w14:textId="0B34D65A" w:rsidR="009B318A" w:rsidRPr="009731BA" w:rsidRDefault="009B318A" w:rsidP="0001005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运输量</w:t>
            </w:r>
          </w:p>
        </w:tc>
        <w:tc>
          <w:tcPr>
            <w:tcW w:w="752" w:type="pct"/>
            <w:tcBorders>
              <w:top w:val="single" w:sz="4" w:space="0" w:color="auto"/>
              <w:left w:val="nil"/>
              <w:bottom w:val="single" w:sz="4" w:space="0" w:color="auto"/>
              <w:right w:val="single" w:sz="4" w:space="0" w:color="auto"/>
            </w:tcBorders>
            <w:noWrap/>
            <w:vAlign w:val="center"/>
            <w:hideMark/>
          </w:tcPr>
          <w:p w14:paraId="520B2C6B"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运输方式</w:t>
            </w:r>
          </w:p>
        </w:tc>
        <w:tc>
          <w:tcPr>
            <w:tcW w:w="743" w:type="pct"/>
            <w:tcBorders>
              <w:top w:val="single" w:sz="4" w:space="0" w:color="auto"/>
              <w:left w:val="nil"/>
              <w:bottom w:val="single" w:sz="4" w:space="0" w:color="auto"/>
              <w:right w:val="single" w:sz="4" w:space="0" w:color="auto"/>
            </w:tcBorders>
            <w:noWrap/>
            <w:vAlign w:val="center"/>
            <w:hideMark/>
          </w:tcPr>
          <w:p w14:paraId="3F847A7C" w14:textId="4BC41374" w:rsidR="009B318A" w:rsidRPr="009731BA" w:rsidRDefault="009B318A" w:rsidP="0001005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运距</w:t>
            </w:r>
          </w:p>
        </w:tc>
        <w:tc>
          <w:tcPr>
            <w:tcW w:w="1437" w:type="pct"/>
            <w:tcBorders>
              <w:top w:val="single" w:sz="4" w:space="0" w:color="auto"/>
              <w:left w:val="nil"/>
              <w:bottom w:val="single" w:sz="4" w:space="0" w:color="auto"/>
              <w:right w:val="single" w:sz="4" w:space="0" w:color="auto"/>
            </w:tcBorders>
            <w:noWrap/>
            <w:vAlign w:val="center"/>
            <w:hideMark/>
          </w:tcPr>
          <w:p w14:paraId="51124C82" w14:textId="351EC23C" w:rsidR="009B318A" w:rsidRPr="009731BA" w:rsidRDefault="009B318A" w:rsidP="0001005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运输排放因子</w:t>
            </w:r>
          </w:p>
        </w:tc>
        <w:tc>
          <w:tcPr>
            <w:tcW w:w="749" w:type="pct"/>
            <w:tcBorders>
              <w:top w:val="single" w:sz="4" w:space="0" w:color="auto"/>
              <w:left w:val="nil"/>
              <w:bottom w:val="single" w:sz="4" w:space="0" w:color="auto"/>
              <w:right w:val="single" w:sz="4" w:space="0" w:color="auto"/>
            </w:tcBorders>
            <w:noWrap/>
            <w:vAlign w:val="center"/>
            <w:hideMark/>
          </w:tcPr>
          <w:p w14:paraId="460E0705"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资料来源</w:t>
            </w:r>
          </w:p>
        </w:tc>
      </w:tr>
      <w:tr w:rsidR="00A9799F" w:rsidRPr="00A9799F" w14:paraId="00777AB3" w14:textId="77777777" w:rsidTr="00414946">
        <w:trPr>
          <w:trHeight w:val="296"/>
        </w:trPr>
        <w:tc>
          <w:tcPr>
            <w:tcW w:w="752" w:type="pct"/>
            <w:tcBorders>
              <w:top w:val="nil"/>
              <w:left w:val="single" w:sz="4" w:space="0" w:color="auto"/>
              <w:bottom w:val="single" w:sz="4" w:space="0" w:color="auto"/>
              <w:right w:val="single" w:sz="4" w:space="0" w:color="auto"/>
            </w:tcBorders>
            <w:noWrap/>
            <w:vAlign w:val="bottom"/>
            <w:hideMark/>
          </w:tcPr>
          <w:p w14:paraId="09069231" w14:textId="359D96A9" w:rsidR="009B318A" w:rsidRPr="009731BA" w:rsidRDefault="00BE1B4A" w:rsidP="002619B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9B318A" w:rsidRPr="009731BA">
              <w:rPr>
                <w:rFonts w:ascii="宋体" w:hAnsi="宋体" w:cs="宋体" w:hint="eastAsia"/>
                <w:kern w:val="0"/>
                <w:sz w:val="18"/>
                <w:szCs w:val="18"/>
              </w:rPr>
              <w:t>精矿</w:t>
            </w:r>
          </w:p>
        </w:tc>
        <w:tc>
          <w:tcPr>
            <w:tcW w:w="566" w:type="pct"/>
            <w:tcBorders>
              <w:top w:val="nil"/>
              <w:left w:val="nil"/>
              <w:bottom w:val="single" w:sz="4" w:space="0" w:color="auto"/>
              <w:right w:val="single" w:sz="4" w:space="0" w:color="auto"/>
            </w:tcBorders>
            <w:noWrap/>
            <w:vAlign w:val="bottom"/>
            <w:hideMark/>
          </w:tcPr>
          <w:p w14:paraId="5C230457"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52" w:type="pct"/>
            <w:tcBorders>
              <w:top w:val="nil"/>
              <w:left w:val="nil"/>
              <w:bottom w:val="single" w:sz="4" w:space="0" w:color="auto"/>
              <w:right w:val="single" w:sz="4" w:space="0" w:color="auto"/>
            </w:tcBorders>
            <w:noWrap/>
            <w:vAlign w:val="bottom"/>
            <w:hideMark/>
          </w:tcPr>
          <w:p w14:paraId="466A73B1"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3" w:type="pct"/>
            <w:tcBorders>
              <w:top w:val="nil"/>
              <w:left w:val="nil"/>
              <w:bottom w:val="single" w:sz="4" w:space="0" w:color="auto"/>
              <w:right w:val="single" w:sz="4" w:space="0" w:color="auto"/>
            </w:tcBorders>
            <w:noWrap/>
            <w:vAlign w:val="bottom"/>
            <w:hideMark/>
          </w:tcPr>
          <w:p w14:paraId="7CE53154"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37" w:type="pct"/>
            <w:tcBorders>
              <w:top w:val="nil"/>
              <w:left w:val="nil"/>
              <w:bottom w:val="single" w:sz="4" w:space="0" w:color="auto"/>
              <w:right w:val="single" w:sz="4" w:space="0" w:color="auto"/>
            </w:tcBorders>
            <w:noWrap/>
            <w:vAlign w:val="bottom"/>
            <w:hideMark/>
          </w:tcPr>
          <w:p w14:paraId="7FA25028"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9" w:type="pct"/>
            <w:tcBorders>
              <w:top w:val="nil"/>
              <w:left w:val="nil"/>
              <w:bottom w:val="single" w:sz="4" w:space="0" w:color="auto"/>
              <w:right w:val="single" w:sz="4" w:space="0" w:color="auto"/>
            </w:tcBorders>
            <w:noWrap/>
            <w:vAlign w:val="bottom"/>
            <w:hideMark/>
          </w:tcPr>
          <w:p w14:paraId="10EA1D6C" w14:textId="77777777" w:rsidR="009B318A" w:rsidRPr="009731BA" w:rsidRDefault="009B318A" w:rsidP="0020348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2D17B327" w14:textId="77777777" w:rsidTr="00414946">
        <w:trPr>
          <w:trHeight w:val="296"/>
        </w:trPr>
        <w:tc>
          <w:tcPr>
            <w:tcW w:w="752" w:type="pct"/>
            <w:tcBorders>
              <w:top w:val="nil"/>
              <w:left w:val="single" w:sz="4" w:space="0" w:color="auto"/>
              <w:bottom w:val="single" w:sz="4" w:space="0" w:color="auto"/>
              <w:right w:val="single" w:sz="4" w:space="0" w:color="auto"/>
            </w:tcBorders>
            <w:noWrap/>
            <w:vAlign w:val="bottom"/>
            <w:hideMark/>
          </w:tcPr>
          <w:p w14:paraId="02AADCEE" w14:textId="7901F335" w:rsidR="009B318A" w:rsidRPr="009731BA" w:rsidRDefault="002E6453" w:rsidP="002619B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铁矿石</w:t>
            </w:r>
          </w:p>
        </w:tc>
        <w:tc>
          <w:tcPr>
            <w:tcW w:w="566" w:type="pct"/>
            <w:tcBorders>
              <w:top w:val="nil"/>
              <w:left w:val="nil"/>
              <w:bottom w:val="single" w:sz="4" w:space="0" w:color="auto"/>
              <w:right w:val="single" w:sz="4" w:space="0" w:color="auto"/>
            </w:tcBorders>
            <w:noWrap/>
            <w:vAlign w:val="bottom"/>
            <w:hideMark/>
          </w:tcPr>
          <w:p w14:paraId="6FEA36E7"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52" w:type="pct"/>
            <w:tcBorders>
              <w:top w:val="nil"/>
              <w:left w:val="nil"/>
              <w:bottom w:val="single" w:sz="4" w:space="0" w:color="auto"/>
              <w:right w:val="single" w:sz="4" w:space="0" w:color="auto"/>
            </w:tcBorders>
            <w:noWrap/>
            <w:vAlign w:val="bottom"/>
            <w:hideMark/>
          </w:tcPr>
          <w:p w14:paraId="07493A36"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3" w:type="pct"/>
            <w:tcBorders>
              <w:top w:val="nil"/>
              <w:left w:val="nil"/>
              <w:bottom w:val="single" w:sz="4" w:space="0" w:color="auto"/>
              <w:right w:val="single" w:sz="4" w:space="0" w:color="auto"/>
            </w:tcBorders>
            <w:noWrap/>
            <w:vAlign w:val="bottom"/>
            <w:hideMark/>
          </w:tcPr>
          <w:p w14:paraId="1F4ADF58"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37" w:type="pct"/>
            <w:tcBorders>
              <w:top w:val="nil"/>
              <w:left w:val="nil"/>
              <w:bottom w:val="single" w:sz="4" w:space="0" w:color="auto"/>
              <w:right w:val="single" w:sz="4" w:space="0" w:color="auto"/>
            </w:tcBorders>
            <w:noWrap/>
            <w:vAlign w:val="bottom"/>
            <w:hideMark/>
          </w:tcPr>
          <w:p w14:paraId="1666EF84"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9" w:type="pct"/>
            <w:tcBorders>
              <w:top w:val="nil"/>
              <w:left w:val="nil"/>
              <w:bottom w:val="single" w:sz="4" w:space="0" w:color="auto"/>
              <w:right w:val="single" w:sz="4" w:space="0" w:color="auto"/>
            </w:tcBorders>
            <w:noWrap/>
            <w:vAlign w:val="bottom"/>
            <w:hideMark/>
          </w:tcPr>
          <w:p w14:paraId="05FF4571" w14:textId="77777777" w:rsidR="009B318A" w:rsidRPr="009731BA" w:rsidRDefault="009B318A" w:rsidP="0020348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39DF7BEF" w14:textId="77777777" w:rsidTr="00414946">
        <w:trPr>
          <w:trHeight w:val="296"/>
        </w:trPr>
        <w:tc>
          <w:tcPr>
            <w:tcW w:w="752" w:type="pct"/>
            <w:tcBorders>
              <w:top w:val="nil"/>
              <w:left w:val="single" w:sz="4" w:space="0" w:color="auto"/>
              <w:bottom w:val="single" w:sz="4" w:space="0" w:color="auto"/>
              <w:right w:val="single" w:sz="4" w:space="0" w:color="auto"/>
            </w:tcBorders>
            <w:noWrap/>
            <w:vAlign w:val="bottom"/>
            <w:hideMark/>
          </w:tcPr>
          <w:p w14:paraId="0140B45E" w14:textId="77777777" w:rsidR="009B318A" w:rsidRPr="009731BA" w:rsidRDefault="009B318A"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石灰石</w:t>
            </w:r>
          </w:p>
        </w:tc>
        <w:tc>
          <w:tcPr>
            <w:tcW w:w="566" w:type="pct"/>
            <w:tcBorders>
              <w:top w:val="nil"/>
              <w:left w:val="nil"/>
              <w:bottom w:val="single" w:sz="4" w:space="0" w:color="auto"/>
              <w:right w:val="single" w:sz="4" w:space="0" w:color="auto"/>
            </w:tcBorders>
            <w:noWrap/>
            <w:vAlign w:val="bottom"/>
            <w:hideMark/>
          </w:tcPr>
          <w:p w14:paraId="2A541B6B"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52" w:type="pct"/>
            <w:tcBorders>
              <w:top w:val="nil"/>
              <w:left w:val="nil"/>
              <w:bottom w:val="single" w:sz="4" w:space="0" w:color="auto"/>
              <w:right w:val="single" w:sz="4" w:space="0" w:color="auto"/>
            </w:tcBorders>
            <w:noWrap/>
            <w:vAlign w:val="bottom"/>
            <w:hideMark/>
          </w:tcPr>
          <w:p w14:paraId="77ACA439"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3" w:type="pct"/>
            <w:tcBorders>
              <w:top w:val="nil"/>
              <w:left w:val="nil"/>
              <w:bottom w:val="single" w:sz="4" w:space="0" w:color="auto"/>
              <w:right w:val="single" w:sz="4" w:space="0" w:color="auto"/>
            </w:tcBorders>
            <w:noWrap/>
            <w:vAlign w:val="bottom"/>
            <w:hideMark/>
          </w:tcPr>
          <w:p w14:paraId="35250792"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37" w:type="pct"/>
            <w:tcBorders>
              <w:top w:val="nil"/>
              <w:left w:val="nil"/>
              <w:bottom w:val="single" w:sz="4" w:space="0" w:color="auto"/>
              <w:right w:val="single" w:sz="4" w:space="0" w:color="auto"/>
            </w:tcBorders>
            <w:noWrap/>
            <w:vAlign w:val="bottom"/>
            <w:hideMark/>
          </w:tcPr>
          <w:p w14:paraId="68A03AA3"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9" w:type="pct"/>
            <w:tcBorders>
              <w:top w:val="nil"/>
              <w:left w:val="nil"/>
              <w:bottom w:val="single" w:sz="4" w:space="0" w:color="auto"/>
              <w:right w:val="single" w:sz="4" w:space="0" w:color="auto"/>
            </w:tcBorders>
            <w:noWrap/>
            <w:vAlign w:val="bottom"/>
            <w:hideMark/>
          </w:tcPr>
          <w:p w14:paraId="65F66DCF" w14:textId="77777777" w:rsidR="009B318A" w:rsidRPr="009731BA" w:rsidRDefault="009B318A" w:rsidP="0020348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6D7F3C3A" w14:textId="77777777" w:rsidTr="00414946">
        <w:trPr>
          <w:trHeight w:val="296"/>
        </w:trPr>
        <w:tc>
          <w:tcPr>
            <w:tcW w:w="752" w:type="pct"/>
            <w:tcBorders>
              <w:top w:val="nil"/>
              <w:left w:val="single" w:sz="4" w:space="0" w:color="auto"/>
              <w:bottom w:val="single" w:sz="4" w:space="0" w:color="auto"/>
              <w:right w:val="single" w:sz="4" w:space="0" w:color="auto"/>
            </w:tcBorders>
            <w:noWrap/>
            <w:vAlign w:val="bottom"/>
            <w:hideMark/>
          </w:tcPr>
          <w:p w14:paraId="4DA26294" w14:textId="780E3C34" w:rsidR="009B318A" w:rsidRPr="009731BA" w:rsidRDefault="009B318A"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煤</w:t>
            </w:r>
          </w:p>
        </w:tc>
        <w:tc>
          <w:tcPr>
            <w:tcW w:w="566" w:type="pct"/>
            <w:tcBorders>
              <w:top w:val="nil"/>
              <w:left w:val="nil"/>
              <w:bottom w:val="single" w:sz="4" w:space="0" w:color="auto"/>
              <w:right w:val="single" w:sz="4" w:space="0" w:color="auto"/>
            </w:tcBorders>
            <w:noWrap/>
            <w:vAlign w:val="bottom"/>
            <w:hideMark/>
          </w:tcPr>
          <w:p w14:paraId="69ACB10A"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52" w:type="pct"/>
            <w:tcBorders>
              <w:top w:val="nil"/>
              <w:left w:val="nil"/>
              <w:bottom w:val="single" w:sz="4" w:space="0" w:color="auto"/>
              <w:right w:val="single" w:sz="4" w:space="0" w:color="auto"/>
            </w:tcBorders>
            <w:noWrap/>
            <w:vAlign w:val="bottom"/>
            <w:hideMark/>
          </w:tcPr>
          <w:p w14:paraId="2110AE57"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3" w:type="pct"/>
            <w:tcBorders>
              <w:top w:val="nil"/>
              <w:left w:val="nil"/>
              <w:bottom w:val="single" w:sz="4" w:space="0" w:color="auto"/>
              <w:right w:val="single" w:sz="4" w:space="0" w:color="auto"/>
            </w:tcBorders>
            <w:noWrap/>
            <w:vAlign w:val="bottom"/>
            <w:hideMark/>
          </w:tcPr>
          <w:p w14:paraId="17FD140D"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37" w:type="pct"/>
            <w:tcBorders>
              <w:top w:val="nil"/>
              <w:left w:val="nil"/>
              <w:bottom w:val="single" w:sz="4" w:space="0" w:color="auto"/>
              <w:right w:val="single" w:sz="4" w:space="0" w:color="auto"/>
            </w:tcBorders>
            <w:noWrap/>
            <w:vAlign w:val="bottom"/>
            <w:hideMark/>
          </w:tcPr>
          <w:p w14:paraId="62F70565"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9" w:type="pct"/>
            <w:tcBorders>
              <w:top w:val="nil"/>
              <w:left w:val="nil"/>
              <w:bottom w:val="single" w:sz="4" w:space="0" w:color="auto"/>
              <w:right w:val="single" w:sz="4" w:space="0" w:color="auto"/>
            </w:tcBorders>
            <w:noWrap/>
            <w:vAlign w:val="bottom"/>
            <w:hideMark/>
          </w:tcPr>
          <w:p w14:paraId="3996E941" w14:textId="77777777" w:rsidR="009B318A" w:rsidRPr="009731BA" w:rsidRDefault="009B318A" w:rsidP="0020348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9B318A" w:rsidRPr="00A9799F" w14:paraId="4E3F2B0F" w14:textId="77777777" w:rsidTr="00414946">
        <w:trPr>
          <w:trHeight w:val="296"/>
        </w:trPr>
        <w:tc>
          <w:tcPr>
            <w:tcW w:w="752" w:type="pct"/>
            <w:tcBorders>
              <w:top w:val="nil"/>
              <w:left w:val="single" w:sz="4" w:space="0" w:color="auto"/>
              <w:bottom w:val="single" w:sz="4" w:space="0" w:color="auto"/>
              <w:right w:val="single" w:sz="4" w:space="0" w:color="auto"/>
            </w:tcBorders>
            <w:noWrap/>
            <w:vAlign w:val="bottom"/>
            <w:hideMark/>
          </w:tcPr>
          <w:p w14:paraId="45366033" w14:textId="5584721C" w:rsidR="009B318A" w:rsidRPr="009731BA" w:rsidRDefault="009B318A"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619B2" w:rsidRPr="009731BA">
              <w:rPr>
                <w:rFonts w:ascii="宋体" w:hAnsi="宋体" w:cs="宋体" w:hint="eastAsia"/>
                <w:kern w:val="0"/>
                <w:sz w:val="18"/>
                <w:szCs w:val="18"/>
              </w:rPr>
              <w:t>…</w:t>
            </w:r>
          </w:p>
        </w:tc>
        <w:tc>
          <w:tcPr>
            <w:tcW w:w="566" w:type="pct"/>
            <w:tcBorders>
              <w:top w:val="nil"/>
              <w:left w:val="nil"/>
              <w:bottom w:val="single" w:sz="4" w:space="0" w:color="auto"/>
              <w:right w:val="single" w:sz="4" w:space="0" w:color="auto"/>
            </w:tcBorders>
            <w:noWrap/>
            <w:vAlign w:val="bottom"/>
            <w:hideMark/>
          </w:tcPr>
          <w:p w14:paraId="52156A5B"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52" w:type="pct"/>
            <w:tcBorders>
              <w:top w:val="nil"/>
              <w:left w:val="nil"/>
              <w:bottom w:val="single" w:sz="4" w:space="0" w:color="auto"/>
              <w:right w:val="single" w:sz="4" w:space="0" w:color="auto"/>
            </w:tcBorders>
            <w:noWrap/>
            <w:vAlign w:val="bottom"/>
            <w:hideMark/>
          </w:tcPr>
          <w:p w14:paraId="1A9DF921"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3" w:type="pct"/>
            <w:tcBorders>
              <w:top w:val="nil"/>
              <w:left w:val="nil"/>
              <w:bottom w:val="single" w:sz="4" w:space="0" w:color="auto"/>
              <w:right w:val="single" w:sz="4" w:space="0" w:color="auto"/>
            </w:tcBorders>
            <w:noWrap/>
            <w:vAlign w:val="bottom"/>
            <w:hideMark/>
          </w:tcPr>
          <w:p w14:paraId="396B392F"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1437" w:type="pct"/>
            <w:tcBorders>
              <w:top w:val="nil"/>
              <w:left w:val="nil"/>
              <w:bottom w:val="single" w:sz="4" w:space="0" w:color="auto"/>
              <w:right w:val="single" w:sz="4" w:space="0" w:color="auto"/>
            </w:tcBorders>
            <w:noWrap/>
            <w:vAlign w:val="bottom"/>
            <w:hideMark/>
          </w:tcPr>
          <w:p w14:paraId="617DA3E1" w14:textId="77777777" w:rsidR="009B318A" w:rsidRPr="009731BA" w:rsidRDefault="009B318A" w:rsidP="0020348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749" w:type="pct"/>
            <w:tcBorders>
              <w:top w:val="nil"/>
              <w:left w:val="nil"/>
              <w:bottom w:val="single" w:sz="4" w:space="0" w:color="auto"/>
              <w:right w:val="single" w:sz="4" w:space="0" w:color="auto"/>
            </w:tcBorders>
            <w:noWrap/>
            <w:vAlign w:val="bottom"/>
            <w:hideMark/>
          </w:tcPr>
          <w:p w14:paraId="2C04C67B" w14:textId="77777777" w:rsidR="009B318A" w:rsidRPr="009731BA" w:rsidRDefault="009B318A" w:rsidP="0020348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bl>
    <w:p w14:paraId="549C00D0" w14:textId="3342EB1A" w:rsidR="006121B2" w:rsidRPr="00A9799F" w:rsidRDefault="006121B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C</w:t>
      </w:r>
      <w:r w:rsidRPr="00A9799F">
        <w:rPr>
          <w:rFonts w:ascii="黑体" w:eastAsia="黑体" w:hAnsi="黑体" w:hint="eastAsia"/>
        </w:rPr>
        <w:t>.</w:t>
      </w:r>
      <w:r w:rsidR="005E04F3" w:rsidRPr="00A9799F">
        <w:rPr>
          <w:rFonts w:ascii="黑体" w:eastAsia="黑体" w:hAnsi="黑体"/>
        </w:rPr>
        <w:t>1</w:t>
      </w:r>
      <w:r w:rsidR="00452844">
        <w:rPr>
          <w:rFonts w:ascii="黑体" w:eastAsia="黑体" w:hAnsi="黑体" w:hint="eastAsia"/>
        </w:rPr>
        <w:t>0</w:t>
      </w:r>
      <w:r w:rsidRPr="00A9799F">
        <w:rPr>
          <w:rFonts w:ascii="黑体" w:eastAsia="黑体" w:hAnsi="黑体" w:hint="eastAsia"/>
        </w:rPr>
        <w:t xml:space="preserve"> </w:t>
      </w:r>
      <w:r w:rsidR="00A84265" w:rsidRPr="00A9799F">
        <w:rPr>
          <w:rFonts w:ascii="黑体" w:eastAsia="黑体" w:hAnsi="黑体"/>
        </w:rPr>
        <w:t xml:space="preserve"> </w:t>
      </w:r>
      <w:r w:rsidRPr="00A9799F">
        <w:rPr>
          <w:rFonts w:ascii="黑体" w:eastAsia="黑体" w:hAnsi="黑体" w:hint="eastAsia"/>
        </w:rPr>
        <w:t>背景数据收集范例</w:t>
      </w:r>
      <w:r w:rsidR="005E04F3" w:rsidRPr="00A9799F">
        <w:rPr>
          <w:rFonts w:ascii="黑体" w:eastAsia="黑体" w:hAnsi="黑体"/>
        </w:rPr>
        <w:t>6</w:t>
      </w:r>
      <w:r w:rsidRPr="00A9799F">
        <w:rPr>
          <w:rFonts w:ascii="黑体" w:eastAsia="黑体" w:hAnsi="黑体"/>
        </w:rPr>
        <w:t>-</w:t>
      </w:r>
      <w:r w:rsidRPr="00A9799F">
        <w:rPr>
          <w:rFonts w:ascii="黑体" w:eastAsia="黑体" w:hAnsi="黑体" w:hint="eastAsia"/>
        </w:rPr>
        <w:t>运输</w:t>
      </w:r>
      <w:r w:rsidR="005E04F3" w:rsidRPr="00A9799F">
        <w:rPr>
          <w:rFonts w:ascii="黑体" w:eastAsia="黑体" w:hAnsi="黑体" w:hint="eastAsia"/>
        </w:rPr>
        <w:t>（方法</w:t>
      </w:r>
      <w:r w:rsidR="005E04F3" w:rsidRPr="00A9799F">
        <w:rPr>
          <w:rFonts w:ascii="黑体" w:eastAsia="黑体" w:hAnsi="黑体"/>
        </w:rPr>
        <w:t>3</w:t>
      </w:r>
      <w:r w:rsidR="005E04F3" w:rsidRPr="00A9799F">
        <w:rPr>
          <w:rFonts w:ascii="黑体" w:eastAsia="黑体" w:hAnsi="黑体" w:hint="eastAsia"/>
        </w:rPr>
        <w:t>）</w:t>
      </w:r>
    </w:p>
    <w:tbl>
      <w:tblPr>
        <w:tblW w:w="5000" w:type="pct"/>
        <w:tblLook w:val="04A0" w:firstRow="1" w:lastRow="0" w:firstColumn="1" w:lastColumn="0" w:noHBand="0" w:noVBand="1"/>
      </w:tblPr>
      <w:tblGrid>
        <w:gridCol w:w="1210"/>
        <w:gridCol w:w="1104"/>
        <w:gridCol w:w="1103"/>
        <w:gridCol w:w="1518"/>
        <w:gridCol w:w="1104"/>
        <w:gridCol w:w="1104"/>
        <w:gridCol w:w="1159"/>
      </w:tblGrid>
      <w:tr w:rsidR="00A9799F" w:rsidRPr="00A9799F" w14:paraId="41FE3C0F" w14:textId="77777777" w:rsidTr="00414946">
        <w:trPr>
          <w:trHeight w:val="276"/>
        </w:trPr>
        <w:tc>
          <w:tcPr>
            <w:tcW w:w="729" w:type="pct"/>
            <w:tcBorders>
              <w:top w:val="single" w:sz="4" w:space="0" w:color="auto"/>
              <w:left w:val="single" w:sz="4" w:space="0" w:color="auto"/>
              <w:bottom w:val="single" w:sz="4" w:space="0" w:color="auto"/>
              <w:right w:val="single" w:sz="4" w:space="0" w:color="auto"/>
            </w:tcBorders>
            <w:noWrap/>
            <w:vAlign w:val="bottom"/>
            <w:hideMark/>
          </w:tcPr>
          <w:p w14:paraId="7FD80D31" w14:textId="77777777" w:rsidR="005E04F3" w:rsidRPr="009731BA" w:rsidRDefault="005E04F3"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商品名称</w:t>
            </w:r>
          </w:p>
        </w:tc>
        <w:tc>
          <w:tcPr>
            <w:tcW w:w="665" w:type="pct"/>
            <w:tcBorders>
              <w:top w:val="single" w:sz="4" w:space="0" w:color="auto"/>
              <w:left w:val="nil"/>
              <w:bottom w:val="single" w:sz="4" w:space="0" w:color="auto"/>
              <w:right w:val="single" w:sz="4" w:space="0" w:color="auto"/>
            </w:tcBorders>
            <w:noWrap/>
            <w:vAlign w:val="bottom"/>
            <w:hideMark/>
          </w:tcPr>
          <w:p w14:paraId="1E7F04A4"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起点</w:t>
            </w:r>
          </w:p>
        </w:tc>
        <w:tc>
          <w:tcPr>
            <w:tcW w:w="664" w:type="pct"/>
            <w:tcBorders>
              <w:top w:val="single" w:sz="4" w:space="0" w:color="auto"/>
              <w:left w:val="nil"/>
              <w:bottom w:val="single" w:sz="4" w:space="0" w:color="auto"/>
              <w:right w:val="single" w:sz="4" w:space="0" w:color="auto"/>
            </w:tcBorders>
            <w:noWrap/>
            <w:vAlign w:val="bottom"/>
            <w:hideMark/>
          </w:tcPr>
          <w:p w14:paraId="09E1DA87"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终点</w:t>
            </w:r>
          </w:p>
        </w:tc>
        <w:tc>
          <w:tcPr>
            <w:tcW w:w="914" w:type="pct"/>
            <w:tcBorders>
              <w:top w:val="single" w:sz="4" w:space="0" w:color="auto"/>
              <w:left w:val="nil"/>
              <w:bottom w:val="single" w:sz="4" w:space="0" w:color="auto"/>
              <w:right w:val="single" w:sz="4" w:space="0" w:color="auto"/>
            </w:tcBorders>
            <w:noWrap/>
            <w:vAlign w:val="bottom"/>
            <w:hideMark/>
          </w:tcPr>
          <w:p w14:paraId="38892371"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运输方式假设</w:t>
            </w:r>
          </w:p>
        </w:tc>
        <w:tc>
          <w:tcPr>
            <w:tcW w:w="665" w:type="pct"/>
            <w:tcBorders>
              <w:top w:val="single" w:sz="4" w:space="0" w:color="auto"/>
              <w:left w:val="nil"/>
              <w:bottom w:val="single" w:sz="4" w:space="0" w:color="auto"/>
              <w:right w:val="single" w:sz="4" w:space="0" w:color="auto"/>
            </w:tcBorders>
            <w:noWrap/>
            <w:vAlign w:val="bottom"/>
            <w:hideMark/>
          </w:tcPr>
          <w:p w14:paraId="00217AF3" w14:textId="77777777" w:rsidR="005E04F3" w:rsidRPr="009731BA" w:rsidRDefault="005E04F3" w:rsidP="005E04F3">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运距</w:t>
            </w:r>
          </w:p>
        </w:tc>
        <w:tc>
          <w:tcPr>
            <w:tcW w:w="665" w:type="pct"/>
            <w:tcBorders>
              <w:top w:val="single" w:sz="4" w:space="0" w:color="auto"/>
              <w:left w:val="nil"/>
              <w:bottom w:val="single" w:sz="4" w:space="0" w:color="auto"/>
              <w:right w:val="single" w:sz="4" w:space="0" w:color="auto"/>
            </w:tcBorders>
          </w:tcPr>
          <w:p w14:paraId="1F76680A"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排放因子</w:t>
            </w:r>
          </w:p>
        </w:tc>
        <w:tc>
          <w:tcPr>
            <w:tcW w:w="698" w:type="pct"/>
            <w:tcBorders>
              <w:top w:val="single" w:sz="4" w:space="0" w:color="auto"/>
              <w:left w:val="single" w:sz="4" w:space="0" w:color="auto"/>
              <w:bottom w:val="single" w:sz="4" w:space="0" w:color="auto"/>
              <w:right w:val="single" w:sz="4" w:space="0" w:color="auto"/>
            </w:tcBorders>
            <w:noWrap/>
            <w:vAlign w:val="bottom"/>
            <w:hideMark/>
          </w:tcPr>
          <w:p w14:paraId="1C81FE1C"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资料来源</w:t>
            </w:r>
          </w:p>
        </w:tc>
      </w:tr>
      <w:tr w:rsidR="00A9799F" w:rsidRPr="00A9799F" w14:paraId="0887B4EB" w14:textId="77777777" w:rsidTr="00414946">
        <w:trPr>
          <w:trHeight w:val="276"/>
        </w:trPr>
        <w:tc>
          <w:tcPr>
            <w:tcW w:w="729" w:type="pct"/>
            <w:tcBorders>
              <w:top w:val="nil"/>
              <w:left w:val="single" w:sz="4" w:space="0" w:color="auto"/>
              <w:bottom w:val="single" w:sz="4" w:space="0" w:color="auto"/>
              <w:right w:val="single" w:sz="4" w:space="0" w:color="auto"/>
            </w:tcBorders>
            <w:noWrap/>
            <w:vAlign w:val="bottom"/>
            <w:hideMark/>
          </w:tcPr>
          <w:p w14:paraId="5152D4A7" w14:textId="7D546BE1" w:rsidR="005E04F3" w:rsidRPr="009731BA" w:rsidRDefault="00BE1B4A" w:rsidP="002619B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锑</w:t>
            </w:r>
            <w:r w:rsidR="005E04F3" w:rsidRPr="009731BA">
              <w:rPr>
                <w:rFonts w:ascii="宋体" w:hAnsi="宋体" w:cs="宋体" w:hint="eastAsia"/>
                <w:kern w:val="0"/>
                <w:sz w:val="18"/>
                <w:szCs w:val="18"/>
              </w:rPr>
              <w:t>精矿</w:t>
            </w:r>
          </w:p>
        </w:tc>
        <w:tc>
          <w:tcPr>
            <w:tcW w:w="665" w:type="pct"/>
            <w:tcBorders>
              <w:top w:val="nil"/>
              <w:left w:val="nil"/>
              <w:bottom w:val="single" w:sz="4" w:space="0" w:color="auto"/>
              <w:right w:val="single" w:sz="4" w:space="0" w:color="auto"/>
            </w:tcBorders>
            <w:noWrap/>
            <w:vAlign w:val="bottom"/>
            <w:hideMark/>
          </w:tcPr>
          <w:p w14:paraId="71B4F643"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4" w:type="pct"/>
            <w:tcBorders>
              <w:top w:val="nil"/>
              <w:left w:val="nil"/>
              <w:bottom w:val="single" w:sz="4" w:space="0" w:color="auto"/>
              <w:right w:val="single" w:sz="4" w:space="0" w:color="auto"/>
            </w:tcBorders>
            <w:noWrap/>
            <w:vAlign w:val="bottom"/>
            <w:hideMark/>
          </w:tcPr>
          <w:p w14:paraId="46586240"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14" w:type="pct"/>
            <w:tcBorders>
              <w:top w:val="nil"/>
              <w:left w:val="nil"/>
              <w:bottom w:val="single" w:sz="4" w:space="0" w:color="auto"/>
              <w:right w:val="single" w:sz="4" w:space="0" w:color="auto"/>
            </w:tcBorders>
            <w:noWrap/>
            <w:vAlign w:val="bottom"/>
            <w:hideMark/>
          </w:tcPr>
          <w:p w14:paraId="47BDF91B"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nil"/>
              <w:left w:val="nil"/>
              <w:bottom w:val="single" w:sz="4" w:space="0" w:color="auto"/>
              <w:right w:val="single" w:sz="4" w:space="0" w:color="auto"/>
            </w:tcBorders>
            <w:noWrap/>
            <w:vAlign w:val="bottom"/>
            <w:hideMark/>
          </w:tcPr>
          <w:p w14:paraId="5E0A6210"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single" w:sz="4" w:space="0" w:color="auto"/>
              <w:left w:val="nil"/>
              <w:bottom w:val="single" w:sz="4" w:space="0" w:color="auto"/>
              <w:right w:val="single" w:sz="4" w:space="0" w:color="auto"/>
            </w:tcBorders>
          </w:tcPr>
          <w:p w14:paraId="4F60F72C"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p>
        </w:tc>
        <w:tc>
          <w:tcPr>
            <w:tcW w:w="698" w:type="pct"/>
            <w:tcBorders>
              <w:top w:val="nil"/>
              <w:left w:val="single" w:sz="4" w:space="0" w:color="auto"/>
              <w:bottom w:val="single" w:sz="4" w:space="0" w:color="auto"/>
              <w:right w:val="single" w:sz="4" w:space="0" w:color="auto"/>
            </w:tcBorders>
            <w:noWrap/>
            <w:vAlign w:val="bottom"/>
            <w:hideMark/>
          </w:tcPr>
          <w:p w14:paraId="55F73A62"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4B2511C1" w14:textId="77777777" w:rsidTr="00414946">
        <w:trPr>
          <w:trHeight w:val="276"/>
        </w:trPr>
        <w:tc>
          <w:tcPr>
            <w:tcW w:w="729" w:type="pct"/>
            <w:tcBorders>
              <w:top w:val="nil"/>
              <w:left w:val="single" w:sz="4" w:space="0" w:color="auto"/>
              <w:bottom w:val="single" w:sz="4" w:space="0" w:color="auto"/>
              <w:right w:val="single" w:sz="4" w:space="0" w:color="auto"/>
            </w:tcBorders>
            <w:noWrap/>
            <w:vAlign w:val="bottom"/>
            <w:hideMark/>
          </w:tcPr>
          <w:p w14:paraId="593463C0" w14:textId="5ADC3203" w:rsidR="005E04F3" w:rsidRPr="009731BA" w:rsidRDefault="002E6453" w:rsidP="002619B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铁矿石</w:t>
            </w:r>
          </w:p>
        </w:tc>
        <w:tc>
          <w:tcPr>
            <w:tcW w:w="665" w:type="pct"/>
            <w:tcBorders>
              <w:top w:val="nil"/>
              <w:left w:val="nil"/>
              <w:bottom w:val="single" w:sz="4" w:space="0" w:color="auto"/>
              <w:right w:val="single" w:sz="4" w:space="0" w:color="auto"/>
            </w:tcBorders>
            <w:noWrap/>
            <w:vAlign w:val="bottom"/>
            <w:hideMark/>
          </w:tcPr>
          <w:p w14:paraId="49E3A86C"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4" w:type="pct"/>
            <w:tcBorders>
              <w:top w:val="nil"/>
              <w:left w:val="nil"/>
              <w:bottom w:val="single" w:sz="4" w:space="0" w:color="auto"/>
              <w:right w:val="single" w:sz="4" w:space="0" w:color="auto"/>
            </w:tcBorders>
            <w:noWrap/>
            <w:vAlign w:val="bottom"/>
            <w:hideMark/>
          </w:tcPr>
          <w:p w14:paraId="3DC111C0"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14" w:type="pct"/>
            <w:tcBorders>
              <w:top w:val="nil"/>
              <w:left w:val="nil"/>
              <w:bottom w:val="single" w:sz="4" w:space="0" w:color="auto"/>
              <w:right w:val="single" w:sz="4" w:space="0" w:color="auto"/>
            </w:tcBorders>
            <w:noWrap/>
            <w:vAlign w:val="bottom"/>
            <w:hideMark/>
          </w:tcPr>
          <w:p w14:paraId="32D2B669"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nil"/>
              <w:left w:val="nil"/>
              <w:bottom w:val="single" w:sz="4" w:space="0" w:color="auto"/>
              <w:right w:val="single" w:sz="4" w:space="0" w:color="auto"/>
            </w:tcBorders>
            <w:noWrap/>
            <w:vAlign w:val="bottom"/>
            <w:hideMark/>
          </w:tcPr>
          <w:p w14:paraId="58ACB4CE"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single" w:sz="4" w:space="0" w:color="auto"/>
              <w:left w:val="nil"/>
              <w:bottom w:val="single" w:sz="4" w:space="0" w:color="auto"/>
              <w:right w:val="single" w:sz="4" w:space="0" w:color="auto"/>
            </w:tcBorders>
          </w:tcPr>
          <w:p w14:paraId="74A13ACB"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p>
        </w:tc>
        <w:tc>
          <w:tcPr>
            <w:tcW w:w="698" w:type="pct"/>
            <w:tcBorders>
              <w:top w:val="nil"/>
              <w:left w:val="single" w:sz="4" w:space="0" w:color="auto"/>
              <w:bottom w:val="single" w:sz="4" w:space="0" w:color="auto"/>
              <w:right w:val="single" w:sz="4" w:space="0" w:color="auto"/>
            </w:tcBorders>
            <w:noWrap/>
            <w:vAlign w:val="bottom"/>
            <w:hideMark/>
          </w:tcPr>
          <w:p w14:paraId="68597687"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3DD6DD0B" w14:textId="77777777" w:rsidTr="00414946">
        <w:trPr>
          <w:trHeight w:val="276"/>
        </w:trPr>
        <w:tc>
          <w:tcPr>
            <w:tcW w:w="729" w:type="pct"/>
            <w:tcBorders>
              <w:top w:val="nil"/>
              <w:left w:val="single" w:sz="4" w:space="0" w:color="auto"/>
              <w:bottom w:val="single" w:sz="4" w:space="0" w:color="auto"/>
              <w:right w:val="single" w:sz="4" w:space="0" w:color="auto"/>
            </w:tcBorders>
            <w:noWrap/>
            <w:vAlign w:val="bottom"/>
            <w:hideMark/>
          </w:tcPr>
          <w:p w14:paraId="6826E47D" w14:textId="77777777" w:rsidR="005E04F3" w:rsidRPr="009731BA" w:rsidRDefault="005E04F3"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石灰石</w:t>
            </w:r>
          </w:p>
        </w:tc>
        <w:tc>
          <w:tcPr>
            <w:tcW w:w="665" w:type="pct"/>
            <w:tcBorders>
              <w:top w:val="nil"/>
              <w:left w:val="nil"/>
              <w:bottom w:val="single" w:sz="4" w:space="0" w:color="auto"/>
              <w:right w:val="single" w:sz="4" w:space="0" w:color="auto"/>
            </w:tcBorders>
            <w:noWrap/>
            <w:vAlign w:val="bottom"/>
            <w:hideMark/>
          </w:tcPr>
          <w:p w14:paraId="37188546"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4" w:type="pct"/>
            <w:tcBorders>
              <w:top w:val="nil"/>
              <w:left w:val="nil"/>
              <w:bottom w:val="single" w:sz="4" w:space="0" w:color="auto"/>
              <w:right w:val="single" w:sz="4" w:space="0" w:color="auto"/>
            </w:tcBorders>
            <w:noWrap/>
            <w:vAlign w:val="bottom"/>
            <w:hideMark/>
          </w:tcPr>
          <w:p w14:paraId="42BD9D8E"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14" w:type="pct"/>
            <w:tcBorders>
              <w:top w:val="nil"/>
              <w:left w:val="nil"/>
              <w:bottom w:val="single" w:sz="4" w:space="0" w:color="auto"/>
              <w:right w:val="single" w:sz="4" w:space="0" w:color="auto"/>
            </w:tcBorders>
            <w:noWrap/>
            <w:vAlign w:val="bottom"/>
            <w:hideMark/>
          </w:tcPr>
          <w:p w14:paraId="7F52233A"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nil"/>
              <w:left w:val="nil"/>
              <w:bottom w:val="single" w:sz="4" w:space="0" w:color="auto"/>
              <w:right w:val="single" w:sz="4" w:space="0" w:color="auto"/>
            </w:tcBorders>
            <w:noWrap/>
            <w:vAlign w:val="bottom"/>
            <w:hideMark/>
          </w:tcPr>
          <w:p w14:paraId="0D1E75B0"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single" w:sz="4" w:space="0" w:color="auto"/>
              <w:left w:val="nil"/>
              <w:bottom w:val="single" w:sz="4" w:space="0" w:color="auto"/>
              <w:right w:val="single" w:sz="4" w:space="0" w:color="auto"/>
            </w:tcBorders>
          </w:tcPr>
          <w:p w14:paraId="6495A01A"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p>
        </w:tc>
        <w:tc>
          <w:tcPr>
            <w:tcW w:w="698" w:type="pct"/>
            <w:tcBorders>
              <w:top w:val="nil"/>
              <w:left w:val="single" w:sz="4" w:space="0" w:color="auto"/>
              <w:bottom w:val="single" w:sz="4" w:space="0" w:color="auto"/>
              <w:right w:val="single" w:sz="4" w:space="0" w:color="auto"/>
            </w:tcBorders>
            <w:noWrap/>
            <w:vAlign w:val="bottom"/>
            <w:hideMark/>
          </w:tcPr>
          <w:p w14:paraId="5B2BE401"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A9799F" w:rsidRPr="00A9799F" w14:paraId="2A7E482E" w14:textId="77777777" w:rsidTr="00414946">
        <w:trPr>
          <w:trHeight w:val="276"/>
        </w:trPr>
        <w:tc>
          <w:tcPr>
            <w:tcW w:w="729" w:type="pct"/>
            <w:tcBorders>
              <w:top w:val="nil"/>
              <w:left w:val="single" w:sz="4" w:space="0" w:color="auto"/>
              <w:bottom w:val="single" w:sz="4" w:space="0" w:color="auto"/>
              <w:right w:val="single" w:sz="4" w:space="0" w:color="auto"/>
            </w:tcBorders>
            <w:noWrap/>
            <w:vAlign w:val="bottom"/>
            <w:hideMark/>
          </w:tcPr>
          <w:p w14:paraId="76EAD14D" w14:textId="552890DF" w:rsidR="005E04F3" w:rsidRPr="009731BA" w:rsidRDefault="005E04F3"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煤</w:t>
            </w:r>
          </w:p>
        </w:tc>
        <w:tc>
          <w:tcPr>
            <w:tcW w:w="665" w:type="pct"/>
            <w:tcBorders>
              <w:top w:val="nil"/>
              <w:left w:val="nil"/>
              <w:bottom w:val="single" w:sz="4" w:space="0" w:color="auto"/>
              <w:right w:val="single" w:sz="4" w:space="0" w:color="auto"/>
            </w:tcBorders>
            <w:noWrap/>
            <w:vAlign w:val="bottom"/>
            <w:hideMark/>
          </w:tcPr>
          <w:p w14:paraId="296C5CCD"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4" w:type="pct"/>
            <w:tcBorders>
              <w:top w:val="nil"/>
              <w:left w:val="nil"/>
              <w:bottom w:val="single" w:sz="4" w:space="0" w:color="auto"/>
              <w:right w:val="single" w:sz="4" w:space="0" w:color="auto"/>
            </w:tcBorders>
            <w:noWrap/>
            <w:vAlign w:val="bottom"/>
            <w:hideMark/>
          </w:tcPr>
          <w:p w14:paraId="3D30F89E"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14" w:type="pct"/>
            <w:tcBorders>
              <w:top w:val="nil"/>
              <w:left w:val="nil"/>
              <w:bottom w:val="single" w:sz="4" w:space="0" w:color="auto"/>
              <w:right w:val="single" w:sz="4" w:space="0" w:color="auto"/>
            </w:tcBorders>
            <w:noWrap/>
            <w:vAlign w:val="bottom"/>
            <w:hideMark/>
          </w:tcPr>
          <w:p w14:paraId="1ABE9E91"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nil"/>
              <w:left w:val="nil"/>
              <w:bottom w:val="single" w:sz="4" w:space="0" w:color="auto"/>
              <w:right w:val="single" w:sz="4" w:space="0" w:color="auto"/>
            </w:tcBorders>
            <w:noWrap/>
            <w:vAlign w:val="bottom"/>
            <w:hideMark/>
          </w:tcPr>
          <w:p w14:paraId="1DD5DA00"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single" w:sz="4" w:space="0" w:color="auto"/>
              <w:left w:val="nil"/>
              <w:bottom w:val="single" w:sz="4" w:space="0" w:color="auto"/>
              <w:right w:val="single" w:sz="4" w:space="0" w:color="auto"/>
            </w:tcBorders>
          </w:tcPr>
          <w:p w14:paraId="3018E3C1"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p>
        </w:tc>
        <w:tc>
          <w:tcPr>
            <w:tcW w:w="698" w:type="pct"/>
            <w:tcBorders>
              <w:top w:val="nil"/>
              <w:left w:val="single" w:sz="4" w:space="0" w:color="auto"/>
              <w:bottom w:val="single" w:sz="4" w:space="0" w:color="auto"/>
              <w:right w:val="single" w:sz="4" w:space="0" w:color="auto"/>
            </w:tcBorders>
            <w:noWrap/>
            <w:vAlign w:val="bottom"/>
            <w:hideMark/>
          </w:tcPr>
          <w:p w14:paraId="45E62DF7"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r w:rsidR="005E04F3" w:rsidRPr="00A9799F" w14:paraId="17C5A2A1" w14:textId="77777777" w:rsidTr="00414946">
        <w:trPr>
          <w:trHeight w:val="276"/>
        </w:trPr>
        <w:tc>
          <w:tcPr>
            <w:tcW w:w="729" w:type="pct"/>
            <w:tcBorders>
              <w:top w:val="nil"/>
              <w:left w:val="single" w:sz="4" w:space="0" w:color="auto"/>
              <w:bottom w:val="single" w:sz="4" w:space="0" w:color="auto"/>
              <w:right w:val="single" w:sz="4" w:space="0" w:color="auto"/>
            </w:tcBorders>
            <w:noWrap/>
            <w:vAlign w:val="bottom"/>
            <w:hideMark/>
          </w:tcPr>
          <w:p w14:paraId="49A3D252" w14:textId="7411388B" w:rsidR="005E04F3" w:rsidRPr="009731BA" w:rsidRDefault="005E04F3" w:rsidP="002619B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w:t>
            </w:r>
            <w:r w:rsidR="002619B2" w:rsidRPr="009731BA">
              <w:rPr>
                <w:rFonts w:ascii="宋体" w:hAnsi="宋体" w:cs="宋体" w:hint="eastAsia"/>
                <w:kern w:val="0"/>
                <w:sz w:val="18"/>
                <w:szCs w:val="18"/>
              </w:rPr>
              <w:t>…</w:t>
            </w:r>
          </w:p>
        </w:tc>
        <w:tc>
          <w:tcPr>
            <w:tcW w:w="665" w:type="pct"/>
            <w:tcBorders>
              <w:top w:val="nil"/>
              <w:left w:val="nil"/>
              <w:bottom w:val="single" w:sz="4" w:space="0" w:color="auto"/>
              <w:right w:val="single" w:sz="4" w:space="0" w:color="auto"/>
            </w:tcBorders>
            <w:noWrap/>
            <w:vAlign w:val="bottom"/>
            <w:hideMark/>
          </w:tcPr>
          <w:p w14:paraId="2CC863D0" w14:textId="77777777" w:rsidR="005E04F3" w:rsidRPr="009731BA" w:rsidRDefault="005E04F3" w:rsidP="00B700AB">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4" w:type="pct"/>
            <w:tcBorders>
              <w:top w:val="nil"/>
              <w:left w:val="nil"/>
              <w:bottom w:val="single" w:sz="4" w:space="0" w:color="auto"/>
              <w:right w:val="single" w:sz="4" w:space="0" w:color="auto"/>
            </w:tcBorders>
            <w:noWrap/>
            <w:vAlign w:val="bottom"/>
            <w:hideMark/>
          </w:tcPr>
          <w:p w14:paraId="1EA9FC1B"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914" w:type="pct"/>
            <w:tcBorders>
              <w:top w:val="nil"/>
              <w:left w:val="nil"/>
              <w:bottom w:val="single" w:sz="4" w:space="0" w:color="auto"/>
              <w:right w:val="single" w:sz="4" w:space="0" w:color="auto"/>
            </w:tcBorders>
            <w:noWrap/>
            <w:vAlign w:val="bottom"/>
            <w:hideMark/>
          </w:tcPr>
          <w:p w14:paraId="7A394D9B"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nil"/>
              <w:left w:val="nil"/>
              <w:bottom w:val="single" w:sz="4" w:space="0" w:color="auto"/>
              <w:right w:val="single" w:sz="4" w:space="0" w:color="auto"/>
            </w:tcBorders>
            <w:noWrap/>
            <w:vAlign w:val="bottom"/>
            <w:hideMark/>
          </w:tcPr>
          <w:p w14:paraId="03631D30"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c>
          <w:tcPr>
            <w:tcW w:w="665" w:type="pct"/>
            <w:tcBorders>
              <w:top w:val="single" w:sz="4" w:space="0" w:color="auto"/>
              <w:left w:val="nil"/>
              <w:bottom w:val="single" w:sz="4" w:space="0" w:color="auto"/>
              <w:right w:val="single" w:sz="4" w:space="0" w:color="auto"/>
            </w:tcBorders>
          </w:tcPr>
          <w:p w14:paraId="0C6360E1"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p>
        </w:tc>
        <w:tc>
          <w:tcPr>
            <w:tcW w:w="698" w:type="pct"/>
            <w:tcBorders>
              <w:top w:val="nil"/>
              <w:left w:val="single" w:sz="4" w:space="0" w:color="auto"/>
              <w:bottom w:val="single" w:sz="4" w:space="0" w:color="auto"/>
              <w:right w:val="single" w:sz="4" w:space="0" w:color="auto"/>
            </w:tcBorders>
            <w:noWrap/>
            <w:vAlign w:val="bottom"/>
            <w:hideMark/>
          </w:tcPr>
          <w:p w14:paraId="5B88522E" w14:textId="77777777" w:rsidR="005E04F3" w:rsidRPr="009731BA" w:rsidRDefault="005E04F3" w:rsidP="00B700AB">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w:t>
            </w:r>
          </w:p>
        </w:tc>
      </w:tr>
    </w:tbl>
    <w:p w14:paraId="13FCADE4" w14:textId="77777777" w:rsidR="005E1741" w:rsidRPr="00A9799F" w:rsidRDefault="005E1741" w:rsidP="006121B2">
      <w:pPr>
        <w:snapToGrid/>
        <w:spacing w:line="240" w:lineRule="auto"/>
        <w:ind w:firstLineChars="0" w:firstLine="0"/>
        <w:jc w:val="center"/>
        <w:rPr>
          <w:rFonts w:ascii="黑体" w:eastAsia="黑体" w:hAnsi="黑体" w:hint="eastAsia"/>
          <w:bCs/>
          <w:szCs w:val="21"/>
        </w:rPr>
        <w:sectPr w:rsidR="005E1741" w:rsidRPr="00A9799F">
          <w:pgSz w:w="11906" w:h="16838"/>
          <w:pgMar w:top="1440" w:right="1797" w:bottom="1440" w:left="1797" w:header="851" w:footer="992" w:gutter="0"/>
          <w:cols w:space="720"/>
          <w:titlePg/>
          <w:docGrid w:type="lines" w:linePitch="312"/>
        </w:sectPr>
      </w:pPr>
      <w:bookmarkStart w:id="106" w:name="_Toc148344351"/>
      <w:bookmarkStart w:id="107" w:name="_Toc424544607"/>
    </w:p>
    <w:p w14:paraId="5FA7CE88" w14:textId="77777777" w:rsidR="00480603" w:rsidRPr="00A9799F" w:rsidRDefault="00480603" w:rsidP="00480603">
      <w:pPr>
        <w:pStyle w:val="2"/>
        <w:snapToGrid/>
        <w:spacing w:beforeLines="0" w:before="0" w:afterLines="0" w:after="0" w:line="240" w:lineRule="auto"/>
        <w:ind w:firstLine="420"/>
        <w:jc w:val="center"/>
        <w:rPr>
          <w:rFonts w:ascii="黑体" w:hAnsi="黑体" w:hint="eastAsia"/>
          <w:szCs w:val="21"/>
        </w:rPr>
      </w:pPr>
      <w:bookmarkStart w:id="108" w:name="_Toc171946723"/>
      <w:bookmarkStart w:id="109" w:name="_Toc172899191"/>
      <w:bookmarkEnd w:id="106"/>
      <w:bookmarkEnd w:id="107"/>
      <w:r w:rsidRPr="00A9799F">
        <w:rPr>
          <w:rFonts w:ascii="黑体" w:hAnsi="黑体" w:hint="eastAsia"/>
          <w:szCs w:val="21"/>
        </w:rPr>
        <w:lastRenderedPageBreak/>
        <w:t xml:space="preserve">附  录 </w:t>
      </w:r>
      <w:r w:rsidRPr="00A9799F">
        <w:rPr>
          <w:rFonts w:ascii="黑体" w:hAnsi="黑体"/>
          <w:szCs w:val="21"/>
        </w:rPr>
        <w:t xml:space="preserve"> </w:t>
      </w:r>
      <w:r w:rsidRPr="00A9799F">
        <w:rPr>
          <w:rFonts w:ascii="黑体" w:hAnsi="黑体" w:hint="eastAsia"/>
          <w:szCs w:val="21"/>
        </w:rPr>
        <w:t>D</w:t>
      </w:r>
      <w:bookmarkEnd w:id="108"/>
      <w:bookmarkEnd w:id="109"/>
    </w:p>
    <w:p w14:paraId="43AB14EB" w14:textId="77777777" w:rsidR="00480603" w:rsidRPr="00A9799F" w:rsidRDefault="00480603" w:rsidP="00480603">
      <w:pPr>
        <w:pStyle w:val="2"/>
        <w:snapToGrid/>
        <w:spacing w:beforeLines="0" w:before="0" w:afterLines="0" w:after="0" w:line="240" w:lineRule="auto"/>
        <w:ind w:firstLine="420"/>
        <w:jc w:val="center"/>
        <w:rPr>
          <w:rFonts w:ascii="黑体" w:hAnsi="黑体" w:hint="eastAsia"/>
          <w:szCs w:val="21"/>
        </w:rPr>
      </w:pPr>
      <w:bookmarkStart w:id="110" w:name="_Toc171946724"/>
      <w:bookmarkStart w:id="111" w:name="_Toc172899192"/>
      <w:r w:rsidRPr="00A9799F">
        <w:rPr>
          <w:rFonts w:ascii="黑体" w:hAnsi="黑体" w:hint="eastAsia"/>
          <w:szCs w:val="21"/>
        </w:rPr>
        <w:t>（资料性）</w:t>
      </w:r>
      <w:bookmarkEnd w:id="110"/>
      <w:bookmarkEnd w:id="111"/>
    </w:p>
    <w:p w14:paraId="154E4939" w14:textId="77777777" w:rsidR="00480603" w:rsidRPr="00A9799F" w:rsidRDefault="00480603" w:rsidP="00480603">
      <w:pPr>
        <w:pStyle w:val="2"/>
        <w:snapToGrid/>
        <w:spacing w:beforeLines="0" w:before="0" w:afterLines="0" w:after="0" w:line="240" w:lineRule="auto"/>
        <w:ind w:firstLine="420"/>
        <w:jc w:val="center"/>
        <w:rPr>
          <w:rFonts w:ascii="黑体" w:hAnsi="黑体" w:hint="eastAsia"/>
          <w:szCs w:val="21"/>
        </w:rPr>
      </w:pPr>
      <w:bookmarkStart w:id="112" w:name="_Toc171946725"/>
      <w:bookmarkStart w:id="113" w:name="_Toc172899193"/>
      <w:r w:rsidRPr="00A9799F">
        <w:rPr>
          <w:rFonts w:ascii="黑体" w:hAnsi="黑体" w:hint="eastAsia"/>
          <w:szCs w:val="21"/>
        </w:rPr>
        <w:t>推荐的分配方法</w:t>
      </w:r>
      <w:bookmarkEnd w:id="112"/>
      <w:bookmarkEnd w:id="113"/>
    </w:p>
    <w:p w14:paraId="775BDEFA" w14:textId="77777777" w:rsidR="00480603" w:rsidRPr="009731BA" w:rsidRDefault="00480603" w:rsidP="009731BA">
      <w:pPr>
        <w:pStyle w:val="Default"/>
        <w:spacing w:beforeLines="50" w:before="156" w:afterLines="50" w:after="156"/>
        <w:jc w:val="both"/>
        <w:rPr>
          <w:rFonts w:ascii="黑体" w:eastAsia="黑体" w:hAnsi="黑体" w:hint="eastAsia"/>
          <w:b/>
          <w:sz w:val="21"/>
          <w:szCs w:val="21"/>
        </w:rPr>
      </w:pPr>
      <w:r w:rsidRPr="009731BA">
        <w:rPr>
          <w:rFonts w:ascii="黑体" w:eastAsia="黑体" w:hAnsi="黑体" w:hint="eastAsia"/>
          <w:color w:val="auto"/>
          <w:sz w:val="21"/>
          <w:szCs w:val="21"/>
        </w:rPr>
        <w:t xml:space="preserve">D.1  采矿 </w:t>
      </w:r>
    </w:p>
    <w:p w14:paraId="1A8623C5" w14:textId="5DF234C6" w:rsidR="00480603" w:rsidRPr="00A9799F" w:rsidRDefault="00480603" w:rsidP="00480603">
      <w:pPr>
        <w:pStyle w:val="aff3"/>
        <w:tabs>
          <w:tab w:val="center" w:pos="4201"/>
          <w:tab w:val="right" w:leader="dot" w:pos="9298"/>
        </w:tabs>
        <w:ind w:firstLine="420"/>
        <w:rPr>
          <w:rFonts w:hAnsi="宋体" w:hint="eastAsia"/>
        </w:rPr>
      </w:pPr>
      <w:r w:rsidRPr="00A9799F">
        <w:rPr>
          <w:rFonts w:hAnsi="宋体" w:hint="eastAsia"/>
        </w:rPr>
        <w:t>采矿过程中原矿和废石被一起采出，如废石没有被销售，则</w:t>
      </w:r>
      <w:r w:rsidR="000D4A90" w:rsidRPr="00A9799F">
        <w:rPr>
          <w:rFonts w:hAnsi="宋体" w:hint="eastAsia"/>
        </w:rPr>
        <w:t>废石</w:t>
      </w:r>
      <w:r w:rsidRPr="00A9799F">
        <w:rPr>
          <w:rFonts w:hAnsi="宋体" w:hint="eastAsia"/>
        </w:rPr>
        <w:t>作为废弃物不参与分配。当废石作为</w:t>
      </w:r>
      <w:r w:rsidR="0080515A">
        <w:rPr>
          <w:rFonts w:hAnsi="宋体" w:hint="eastAsia"/>
        </w:rPr>
        <w:t>共生</w:t>
      </w:r>
      <w:r w:rsidRPr="00A9799F">
        <w:rPr>
          <w:rFonts w:hAnsi="宋体" w:hint="eastAsia"/>
        </w:rPr>
        <w:t>产品被销售给下游作为原料（如作建筑材料）时，则排放数据应在原矿和废石之间进行分配，同时企业应提供证明资料，并在报告中说明。</w:t>
      </w:r>
    </w:p>
    <w:p w14:paraId="2716F54A" w14:textId="17995848" w:rsidR="00480603" w:rsidRPr="00A9799F" w:rsidRDefault="007E7D8A" w:rsidP="00480603">
      <w:pPr>
        <w:pStyle w:val="aff3"/>
        <w:tabs>
          <w:tab w:val="center" w:pos="4201"/>
          <w:tab w:val="right" w:leader="dot" w:pos="9298"/>
        </w:tabs>
        <w:ind w:firstLine="420"/>
        <w:rPr>
          <w:rFonts w:hAnsi="宋体" w:hint="eastAsia"/>
        </w:rPr>
      </w:pPr>
      <w:r w:rsidRPr="00A9799F">
        <w:rPr>
          <w:rFonts w:hAnsi="宋体" w:hint="eastAsia"/>
        </w:rPr>
        <w:t>原矿与外售废石之间的分配，</w:t>
      </w:r>
      <w:r w:rsidR="00480603" w:rsidRPr="00A9799F">
        <w:rPr>
          <w:rFonts w:hAnsi="宋体" w:hint="eastAsia"/>
        </w:rPr>
        <w:t>推荐采用系统扩展的方法，即采用废石所替代的建筑原材料的碳足迹值，作为所研究产品系统的碳信用而从中扣除。</w:t>
      </w:r>
      <w:r w:rsidR="00907A02" w:rsidRPr="00A9799F">
        <w:rPr>
          <w:rFonts w:hAnsi="宋体" w:hint="eastAsia"/>
        </w:rPr>
        <w:t>计算示例如表D.1。</w:t>
      </w:r>
    </w:p>
    <w:p w14:paraId="40EDEE45" w14:textId="579867AF" w:rsidR="00907A02" w:rsidRPr="009731BA" w:rsidRDefault="00907A0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9731BA">
        <w:rPr>
          <w:rFonts w:ascii="黑体" w:eastAsia="黑体" w:hAnsi="黑体" w:hint="eastAsia"/>
        </w:rPr>
        <w:t xml:space="preserve">表D.1    </w:t>
      </w:r>
      <w:r w:rsidR="00016670">
        <w:rPr>
          <w:rFonts w:ascii="黑体" w:eastAsia="黑体" w:hAnsi="黑体" w:hint="eastAsia"/>
        </w:rPr>
        <w:t>采矿单元排放</w:t>
      </w:r>
      <w:r w:rsidRPr="009731BA">
        <w:rPr>
          <w:rFonts w:ascii="黑体" w:eastAsia="黑体" w:hAnsi="黑体" w:hint="eastAsia"/>
        </w:rPr>
        <w:t>分配计算示例</w:t>
      </w:r>
    </w:p>
    <w:tbl>
      <w:tblPr>
        <w:tblW w:w="8302" w:type="dxa"/>
        <w:jc w:val="center"/>
        <w:tblLook w:val="04A0" w:firstRow="1" w:lastRow="0" w:firstColumn="1" w:lastColumn="0" w:noHBand="0" w:noVBand="1"/>
      </w:tblPr>
      <w:tblGrid>
        <w:gridCol w:w="704"/>
        <w:gridCol w:w="2798"/>
        <w:gridCol w:w="1080"/>
        <w:gridCol w:w="1080"/>
        <w:gridCol w:w="2640"/>
      </w:tblGrid>
      <w:tr w:rsidR="00A9799F" w:rsidRPr="00A9799F" w14:paraId="3197A203" w14:textId="77777777" w:rsidTr="00BF4C22">
        <w:trPr>
          <w:trHeight w:val="285"/>
          <w:jc w:val="center"/>
        </w:trPr>
        <w:tc>
          <w:tcPr>
            <w:tcW w:w="704" w:type="dxa"/>
            <w:tcBorders>
              <w:top w:val="single" w:sz="4" w:space="0" w:color="auto"/>
              <w:left w:val="single" w:sz="4" w:space="0" w:color="auto"/>
              <w:bottom w:val="single" w:sz="4" w:space="0" w:color="auto"/>
              <w:right w:val="single" w:sz="4" w:space="0" w:color="auto"/>
            </w:tcBorders>
          </w:tcPr>
          <w:p w14:paraId="51604E56" w14:textId="3BF235AF"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序号</w:t>
            </w:r>
          </w:p>
        </w:tc>
        <w:tc>
          <w:tcPr>
            <w:tcW w:w="2798" w:type="dxa"/>
            <w:tcBorders>
              <w:top w:val="single" w:sz="4" w:space="0" w:color="auto"/>
              <w:left w:val="single" w:sz="4" w:space="0" w:color="auto"/>
              <w:bottom w:val="single" w:sz="4" w:space="0" w:color="auto"/>
              <w:right w:val="single" w:sz="4" w:space="0" w:color="auto"/>
            </w:tcBorders>
            <w:noWrap/>
            <w:vAlign w:val="bottom"/>
            <w:hideMark/>
          </w:tcPr>
          <w:p w14:paraId="083D4D23" w14:textId="5AC84DDF" w:rsidR="00BF4C22" w:rsidRPr="009731BA" w:rsidRDefault="00BF4C22"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输  出</w:t>
            </w:r>
          </w:p>
        </w:tc>
        <w:tc>
          <w:tcPr>
            <w:tcW w:w="1080" w:type="dxa"/>
            <w:tcBorders>
              <w:top w:val="single" w:sz="4" w:space="0" w:color="auto"/>
              <w:left w:val="nil"/>
              <w:bottom w:val="single" w:sz="4" w:space="0" w:color="auto"/>
              <w:right w:val="single" w:sz="4" w:space="0" w:color="auto"/>
            </w:tcBorders>
            <w:noWrap/>
            <w:vAlign w:val="bottom"/>
            <w:hideMark/>
          </w:tcPr>
          <w:p w14:paraId="32C4E1C0" w14:textId="77777777" w:rsidR="00BF4C22" w:rsidRPr="009731BA" w:rsidRDefault="00BF4C22"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单位</w:t>
            </w:r>
          </w:p>
        </w:tc>
        <w:tc>
          <w:tcPr>
            <w:tcW w:w="1080" w:type="dxa"/>
            <w:tcBorders>
              <w:top w:val="single" w:sz="4" w:space="0" w:color="auto"/>
              <w:left w:val="nil"/>
              <w:bottom w:val="single" w:sz="4" w:space="0" w:color="auto"/>
              <w:right w:val="single" w:sz="4" w:space="0" w:color="auto"/>
            </w:tcBorders>
            <w:noWrap/>
            <w:vAlign w:val="bottom"/>
            <w:hideMark/>
          </w:tcPr>
          <w:p w14:paraId="461558C5" w14:textId="77777777" w:rsidR="00BF4C22" w:rsidRPr="009731BA" w:rsidRDefault="00BF4C22"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质量</w:t>
            </w:r>
          </w:p>
        </w:tc>
        <w:tc>
          <w:tcPr>
            <w:tcW w:w="2640" w:type="dxa"/>
            <w:tcBorders>
              <w:top w:val="single" w:sz="4" w:space="0" w:color="auto"/>
              <w:left w:val="nil"/>
              <w:bottom w:val="single" w:sz="4" w:space="0" w:color="auto"/>
              <w:right w:val="single" w:sz="4" w:space="0" w:color="auto"/>
            </w:tcBorders>
            <w:noWrap/>
            <w:vAlign w:val="bottom"/>
            <w:hideMark/>
          </w:tcPr>
          <w:p w14:paraId="3BFB4520" w14:textId="77777777" w:rsidR="00BF4C22" w:rsidRPr="009731BA" w:rsidRDefault="00BF4C22"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GHG排放的分配</w:t>
            </w:r>
          </w:p>
        </w:tc>
      </w:tr>
      <w:tr w:rsidR="00A9799F" w:rsidRPr="00A9799F" w14:paraId="37A3EBB7" w14:textId="77777777" w:rsidTr="00BF4C22">
        <w:trPr>
          <w:trHeight w:val="285"/>
          <w:jc w:val="center"/>
        </w:trPr>
        <w:tc>
          <w:tcPr>
            <w:tcW w:w="704" w:type="dxa"/>
            <w:tcBorders>
              <w:top w:val="nil"/>
              <w:left w:val="single" w:sz="4" w:space="0" w:color="auto"/>
              <w:bottom w:val="single" w:sz="4" w:space="0" w:color="auto"/>
              <w:right w:val="single" w:sz="4" w:space="0" w:color="auto"/>
            </w:tcBorders>
          </w:tcPr>
          <w:p w14:paraId="74380EFB" w14:textId="72982AC1" w:rsidR="00BF4C22" w:rsidRPr="009731BA" w:rsidRDefault="00BF4C22" w:rsidP="009731B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1</w:t>
            </w:r>
          </w:p>
        </w:tc>
        <w:tc>
          <w:tcPr>
            <w:tcW w:w="2798" w:type="dxa"/>
            <w:tcBorders>
              <w:top w:val="nil"/>
              <w:left w:val="single" w:sz="4" w:space="0" w:color="auto"/>
              <w:bottom w:val="single" w:sz="4" w:space="0" w:color="auto"/>
              <w:right w:val="single" w:sz="4" w:space="0" w:color="auto"/>
            </w:tcBorders>
            <w:noWrap/>
            <w:vAlign w:val="bottom"/>
            <w:hideMark/>
          </w:tcPr>
          <w:p w14:paraId="212F0836" w14:textId="76AA096A" w:rsidR="00BF4C22" w:rsidRPr="009731BA" w:rsidRDefault="00BF4C22" w:rsidP="001F0DB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采矿单元温室气体排放总量</w:t>
            </w:r>
          </w:p>
        </w:tc>
        <w:tc>
          <w:tcPr>
            <w:tcW w:w="1080" w:type="dxa"/>
            <w:tcBorders>
              <w:top w:val="nil"/>
              <w:left w:val="nil"/>
              <w:bottom w:val="single" w:sz="4" w:space="0" w:color="auto"/>
              <w:right w:val="single" w:sz="4" w:space="0" w:color="auto"/>
            </w:tcBorders>
            <w:noWrap/>
            <w:vAlign w:val="bottom"/>
            <w:hideMark/>
          </w:tcPr>
          <w:p w14:paraId="245ABF29" w14:textId="104AB021" w:rsidR="00BF4C22" w:rsidRPr="009731BA" w:rsidRDefault="00FC6A87" w:rsidP="00907A0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BF4C22" w:rsidRPr="009731BA">
              <w:rPr>
                <w:rFonts w:ascii="宋体" w:hAnsi="宋体" w:cs="宋体" w:hint="eastAsia"/>
                <w:kern w:val="0"/>
                <w:sz w:val="18"/>
                <w:szCs w:val="18"/>
              </w:rPr>
              <w:t>CO</w:t>
            </w:r>
            <w:r w:rsidR="00BF4C22" w:rsidRPr="009731BA">
              <w:rPr>
                <w:rFonts w:ascii="宋体" w:hAnsi="宋体" w:cs="宋体" w:hint="eastAsia"/>
                <w:kern w:val="0"/>
                <w:sz w:val="18"/>
                <w:szCs w:val="18"/>
                <w:vertAlign w:val="subscript"/>
              </w:rPr>
              <w:t>2</w:t>
            </w:r>
            <w:r w:rsidR="00BF4C22" w:rsidRPr="009731BA">
              <w:rPr>
                <w:rFonts w:ascii="宋体" w:hAnsi="宋体" w:cs="宋体" w:hint="eastAsia"/>
                <w:kern w:val="0"/>
                <w:sz w:val="18"/>
                <w:szCs w:val="18"/>
              </w:rPr>
              <w:t>e</w:t>
            </w:r>
          </w:p>
        </w:tc>
        <w:tc>
          <w:tcPr>
            <w:tcW w:w="1080" w:type="dxa"/>
            <w:tcBorders>
              <w:top w:val="nil"/>
              <w:left w:val="nil"/>
              <w:bottom w:val="single" w:sz="4" w:space="0" w:color="auto"/>
              <w:right w:val="single" w:sz="4" w:space="0" w:color="auto"/>
            </w:tcBorders>
            <w:noWrap/>
            <w:vAlign w:val="bottom"/>
            <w:hideMark/>
          </w:tcPr>
          <w:p w14:paraId="48643C92" w14:textId="77777777" w:rsidR="00BF4C22" w:rsidRPr="00731596" w:rsidRDefault="00BF4C22"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p>
        </w:tc>
        <w:tc>
          <w:tcPr>
            <w:tcW w:w="2640" w:type="dxa"/>
            <w:tcBorders>
              <w:top w:val="nil"/>
              <w:left w:val="nil"/>
              <w:bottom w:val="single" w:sz="4" w:space="0" w:color="auto"/>
              <w:right w:val="single" w:sz="4" w:space="0" w:color="auto"/>
            </w:tcBorders>
            <w:noWrap/>
            <w:vAlign w:val="bottom"/>
            <w:hideMark/>
          </w:tcPr>
          <w:p w14:paraId="48747B1D" w14:textId="03565548" w:rsidR="00BF4C22" w:rsidRPr="009731BA" w:rsidRDefault="001E08DA" w:rsidP="00731596">
            <w:pPr>
              <w:widowControl/>
              <w:adjustRightInd/>
              <w:snapToGrid/>
              <w:spacing w:line="240" w:lineRule="auto"/>
              <w:ind w:firstLineChars="0" w:firstLine="0"/>
              <w:jc w:val="center"/>
              <w:rPr>
                <w:rFonts w:ascii="宋体" w:hAnsi="宋体" w:cs="宋体" w:hint="eastAsia"/>
                <w:kern w:val="0"/>
                <w:sz w:val="18"/>
                <w:szCs w:val="18"/>
              </w:rPr>
            </w:pPr>
            <w:r w:rsidRPr="00AE01C7">
              <w:rPr>
                <w:rFonts w:ascii="宋体" w:hAnsi="宋体" w:cs="宋体" w:hint="eastAsia"/>
                <w:i/>
                <w:iCs/>
                <w:kern w:val="0"/>
                <w:sz w:val="18"/>
                <w:szCs w:val="18"/>
              </w:rPr>
              <w:t>—</w:t>
            </w:r>
          </w:p>
        </w:tc>
      </w:tr>
      <w:tr w:rsidR="00A9799F" w:rsidRPr="00A9799F" w14:paraId="4FFBEBC9" w14:textId="77777777" w:rsidTr="00BF4C22">
        <w:trPr>
          <w:trHeight w:val="345"/>
          <w:jc w:val="center"/>
        </w:trPr>
        <w:tc>
          <w:tcPr>
            <w:tcW w:w="704" w:type="dxa"/>
            <w:tcBorders>
              <w:top w:val="nil"/>
              <w:left w:val="single" w:sz="4" w:space="0" w:color="auto"/>
              <w:bottom w:val="single" w:sz="4" w:space="0" w:color="auto"/>
              <w:right w:val="single" w:sz="4" w:space="0" w:color="auto"/>
            </w:tcBorders>
          </w:tcPr>
          <w:p w14:paraId="134578CD" w14:textId="0CE3426A" w:rsidR="00BF4C22" w:rsidRPr="009731BA" w:rsidRDefault="00BF4C22" w:rsidP="009731B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2</w:t>
            </w:r>
          </w:p>
        </w:tc>
        <w:tc>
          <w:tcPr>
            <w:tcW w:w="2798" w:type="dxa"/>
            <w:tcBorders>
              <w:top w:val="nil"/>
              <w:left w:val="single" w:sz="4" w:space="0" w:color="auto"/>
              <w:bottom w:val="single" w:sz="4" w:space="0" w:color="auto"/>
              <w:right w:val="single" w:sz="4" w:space="0" w:color="auto"/>
            </w:tcBorders>
            <w:noWrap/>
            <w:vAlign w:val="bottom"/>
            <w:hideMark/>
          </w:tcPr>
          <w:p w14:paraId="26969FB4" w14:textId="25A3AD8B" w:rsidR="00BF4C22" w:rsidRPr="009731BA" w:rsidRDefault="00BF4C22" w:rsidP="001F0DB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矿石</w:t>
            </w:r>
          </w:p>
        </w:tc>
        <w:tc>
          <w:tcPr>
            <w:tcW w:w="1080" w:type="dxa"/>
            <w:tcBorders>
              <w:top w:val="nil"/>
              <w:left w:val="nil"/>
              <w:bottom w:val="single" w:sz="4" w:space="0" w:color="auto"/>
              <w:right w:val="single" w:sz="4" w:space="0" w:color="auto"/>
            </w:tcBorders>
            <w:noWrap/>
            <w:vAlign w:val="bottom"/>
            <w:hideMark/>
          </w:tcPr>
          <w:p w14:paraId="7B797628" w14:textId="77777777" w:rsidR="00BF4C22" w:rsidRPr="009731BA" w:rsidRDefault="00BF4C22"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1080" w:type="dxa"/>
            <w:tcBorders>
              <w:top w:val="nil"/>
              <w:left w:val="nil"/>
              <w:bottom w:val="single" w:sz="4" w:space="0" w:color="auto"/>
              <w:right w:val="single" w:sz="4" w:space="0" w:color="auto"/>
            </w:tcBorders>
            <w:noWrap/>
            <w:vAlign w:val="bottom"/>
            <w:hideMark/>
          </w:tcPr>
          <w:p w14:paraId="7DB6DE74" w14:textId="77777777" w:rsidR="00BF4C22" w:rsidRPr="00731596" w:rsidRDefault="00BF4C22"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A</w:t>
            </w:r>
          </w:p>
        </w:tc>
        <w:tc>
          <w:tcPr>
            <w:tcW w:w="2640" w:type="dxa"/>
            <w:tcBorders>
              <w:top w:val="nil"/>
              <w:left w:val="nil"/>
              <w:bottom w:val="single" w:sz="4" w:space="0" w:color="auto"/>
              <w:right w:val="single" w:sz="4" w:space="0" w:color="auto"/>
            </w:tcBorders>
            <w:noWrap/>
            <w:vAlign w:val="bottom"/>
            <w:hideMark/>
          </w:tcPr>
          <w:p w14:paraId="6B810724" w14:textId="0B8BED99" w:rsidR="00BF4C22" w:rsidRPr="00731596" w:rsidRDefault="00BF4C22"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矿石</w:t>
            </w:r>
            <w:r w:rsidRPr="00731596">
              <w:rPr>
                <w:rFonts w:ascii="宋体" w:hAnsi="宋体" w:cs="宋体" w:hint="eastAsia"/>
                <w:i/>
                <w:iCs/>
                <w:kern w:val="0"/>
                <w:sz w:val="18"/>
                <w:szCs w:val="18"/>
              </w:rPr>
              <w:t>=E-C×</w:t>
            </w:r>
            <w:r w:rsidR="001A1559" w:rsidRPr="00731596">
              <w:rPr>
                <w:rFonts w:ascii="宋体" w:hAnsi="宋体" w:cs="宋体" w:hint="eastAsia"/>
                <w:i/>
                <w:iCs/>
                <w:kern w:val="0"/>
                <w:sz w:val="18"/>
                <w:szCs w:val="18"/>
              </w:rPr>
              <w:t>EF</w:t>
            </w:r>
          </w:p>
        </w:tc>
      </w:tr>
      <w:tr w:rsidR="001F0DB5" w:rsidRPr="00A9799F" w14:paraId="15AA5084" w14:textId="77777777" w:rsidTr="001F0DB5">
        <w:trPr>
          <w:trHeight w:val="285"/>
          <w:jc w:val="center"/>
        </w:trPr>
        <w:tc>
          <w:tcPr>
            <w:tcW w:w="704" w:type="dxa"/>
            <w:vMerge w:val="restart"/>
            <w:tcBorders>
              <w:top w:val="nil"/>
              <w:left w:val="single" w:sz="4" w:space="0" w:color="auto"/>
              <w:right w:val="single" w:sz="4" w:space="0" w:color="auto"/>
            </w:tcBorders>
            <w:vAlign w:val="center"/>
          </w:tcPr>
          <w:p w14:paraId="62240E9B" w14:textId="143A348B" w:rsidR="001F0DB5" w:rsidRPr="009731BA" w:rsidRDefault="001F0DB5" w:rsidP="001F0DB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3</w:t>
            </w:r>
          </w:p>
        </w:tc>
        <w:tc>
          <w:tcPr>
            <w:tcW w:w="2798" w:type="dxa"/>
            <w:tcBorders>
              <w:top w:val="nil"/>
              <w:left w:val="single" w:sz="4" w:space="0" w:color="auto"/>
              <w:bottom w:val="single" w:sz="4" w:space="0" w:color="auto"/>
              <w:right w:val="single" w:sz="4" w:space="0" w:color="auto"/>
            </w:tcBorders>
            <w:noWrap/>
            <w:vAlign w:val="bottom"/>
            <w:hideMark/>
          </w:tcPr>
          <w:p w14:paraId="0E9153AA" w14:textId="6B381900" w:rsidR="001F0DB5" w:rsidRPr="009731BA" w:rsidRDefault="001F0DB5" w:rsidP="001F0DB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废石</w:t>
            </w:r>
          </w:p>
        </w:tc>
        <w:tc>
          <w:tcPr>
            <w:tcW w:w="1080" w:type="dxa"/>
            <w:tcBorders>
              <w:top w:val="nil"/>
              <w:left w:val="nil"/>
              <w:bottom w:val="single" w:sz="4" w:space="0" w:color="auto"/>
              <w:right w:val="single" w:sz="4" w:space="0" w:color="auto"/>
            </w:tcBorders>
            <w:noWrap/>
            <w:vAlign w:val="bottom"/>
            <w:hideMark/>
          </w:tcPr>
          <w:p w14:paraId="78436BD5" w14:textId="77777777" w:rsidR="001F0DB5" w:rsidRPr="009731BA" w:rsidRDefault="001F0DB5"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1080" w:type="dxa"/>
            <w:tcBorders>
              <w:top w:val="nil"/>
              <w:left w:val="nil"/>
              <w:bottom w:val="single" w:sz="4" w:space="0" w:color="auto"/>
              <w:right w:val="single" w:sz="4" w:space="0" w:color="auto"/>
            </w:tcBorders>
            <w:noWrap/>
            <w:vAlign w:val="bottom"/>
            <w:hideMark/>
          </w:tcPr>
          <w:p w14:paraId="4D8CCABB" w14:textId="77777777" w:rsidR="001F0DB5" w:rsidRPr="00731596" w:rsidRDefault="001F0DB5"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B</w:t>
            </w:r>
          </w:p>
        </w:tc>
        <w:tc>
          <w:tcPr>
            <w:tcW w:w="2640" w:type="dxa"/>
            <w:tcBorders>
              <w:top w:val="nil"/>
              <w:left w:val="nil"/>
              <w:bottom w:val="single" w:sz="4" w:space="0" w:color="auto"/>
              <w:right w:val="single" w:sz="4" w:space="0" w:color="auto"/>
            </w:tcBorders>
            <w:noWrap/>
            <w:vAlign w:val="bottom"/>
            <w:hideMark/>
          </w:tcPr>
          <w:p w14:paraId="2D4A479E" w14:textId="4EFA8E6F" w:rsidR="001F0DB5" w:rsidRPr="009731BA" w:rsidRDefault="001F0DB5" w:rsidP="00731596">
            <w:pPr>
              <w:widowControl/>
              <w:adjustRightInd/>
              <w:snapToGrid/>
              <w:spacing w:line="240" w:lineRule="auto"/>
              <w:ind w:firstLineChars="0" w:firstLine="0"/>
              <w:jc w:val="center"/>
              <w:rPr>
                <w:rFonts w:ascii="宋体" w:hAnsi="宋体" w:cs="宋体" w:hint="eastAsia"/>
                <w:kern w:val="0"/>
                <w:sz w:val="18"/>
                <w:szCs w:val="18"/>
              </w:rPr>
            </w:pPr>
            <w:r w:rsidRPr="00AE01C7">
              <w:rPr>
                <w:rFonts w:ascii="宋体" w:hAnsi="宋体" w:cs="宋体" w:hint="eastAsia"/>
                <w:i/>
                <w:iCs/>
                <w:kern w:val="0"/>
                <w:sz w:val="18"/>
                <w:szCs w:val="18"/>
              </w:rPr>
              <w:t>—</w:t>
            </w:r>
          </w:p>
        </w:tc>
      </w:tr>
      <w:tr w:rsidR="001F0DB5" w:rsidRPr="00A9799F" w14:paraId="61B4E0A1" w14:textId="77777777" w:rsidTr="00F51031">
        <w:trPr>
          <w:trHeight w:val="345"/>
          <w:jc w:val="center"/>
        </w:trPr>
        <w:tc>
          <w:tcPr>
            <w:tcW w:w="704" w:type="dxa"/>
            <w:vMerge/>
            <w:tcBorders>
              <w:left w:val="single" w:sz="4" w:space="0" w:color="auto"/>
              <w:bottom w:val="single" w:sz="4" w:space="0" w:color="auto"/>
              <w:right w:val="single" w:sz="4" w:space="0" w:color="auto"/>
            </w:tcBorders>
          </w:tcPr>
          <w:p w14:paraId="756B1031" w14:textId="77777777" w:rsidR="001F0DB5" w:rsidRPr="009731BA" w:rsidRDefault="001F0DB5" w:rsidP="009731BA">
            <w:pPr>
              <w:widowControl/>
              <w:adjustRightInd/>
              <w:snapToGrid/>
              <w:spacing w:line="240" w:lineRule="auto"/>
              <w:ind w:firstLineChars="0" w:firstLine="0"/>
              <w:jc w:val="center"/>
              <w:rPr>
                <w:rFonts w:ascii="宋体" w:hAnsi="宋体" w:cs="宋体" w:hint="eastAsia"/>
                <w:kern w:val="0"/>
                <w:sz w:val="18"/>
                <w:szCs w:val="18"/>
              </w:rPr>
            </w:pPr>
          </w:p>
        </w:tc>
        <w:tc>
          <w:tcPr>
            <w:tcW w:w="2798" w:type="dxa"/>
            <w:tcBorders>
              <w:top w:val="nil"/>
              <w:left w:val="single" w:sz="4" w:space="0" w:color="auto"/>
              <w:bottom w:val="single" w:sz="4" w:space="0" w:color="auto"/>
              <w:right w:val="single" w:sz="4" w:space="0" w:color="auto"/>
            </w:tcBorders>
            <w:noWrap/>
            <w:vAlign w:val="bottom"/>
            <w:hideMark/>
          </w:tcPr>
          <w:p w14:paraId="41DFA2CF" w14:textId="2B73D17F" w:rsidR="001F0DB5" w:rsidRPr="009731BA" w:rsidRDefault="001F0DB5" w:rsidP="001F0DB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其中：废石用作建筑原材料</w:t>
            </w:r>
          </w:p>
        </w:tc>
        <w:tc>
          <w:tcPr>
            <w:tcW w:w="1080" w:type="dxa"/>
            <w:tcBorders>
              <w:top w:val="nil"/>
              <w:left w:val="nil"/>
              <w:bottom w:val="single" w:sz="4" w:space="0" w:color="auto"/>
              <w:right w:val="single" w:sz="4" w:space="0" w:color="auto"/>
            </w:tcBorders>
            <w:noWrap/>
            <w:vAlign w:val="bottom"/>
            <w:hideMark/>
          </w:tcPr>
          <w:p w14:paraId="3B75A449" w14:textId="77777777" w:rsidR="001F0DB5" w:rsidRPr="009731BA" w:rsidRDefault="001F0DB5" w:rsidP="00907A0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1080" w:type="dxa"/>
            <w:tcBorders>
              <w:top w:val="nil"/>
              <w:left w:val="nil"/>
              <w:bottom w:val="single" w:sz="4" w:space="0" w:color="auto"/>
              <w:right w:val="single" w:sz="4" w:space="0" w:color="auto"/>
            </w:tcBorders>
            <w:noWrap/>
            <w:vAlign w:val="bottom"/>
            <w:hideMark/>
          </w:tcPr>
          <w:p w14:paraId="2B2C4A21" w14:textId="77777777" w:rsidR="001F0DB5" w:rsidRPr="00731596" w:rsidRDefault="001F0DB5"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C</w:t>
            </w:r>
          </w:p>
        </w:tc>
        <w:tc>
          <w:tcPr>
            <w:tcW w:w="2640" w:type="dxa"/>
            <w:tcBorders>
              <w:top w:val="nil"/>
              <w:left w:val="nil"/>
              <w:bottom w:val="single" w:sz="4" w:space="0" w:color="auto"/>
              <w:right w:val="single" w:sz="4" w:space="0" w:color="auto"/>
            </w:tcBorders>
            <w:noWrap/>
            <w:vAlign w:val="bottom"/>
            <w:hideMark/>
          </w:tcPr>
          <w:p w14:paraId="5D24A403" w14:textId="0563BFDC" w:rsidR="001F0DB5" w:rsidRPr="00731596" w:rsidRDefault="001F0DB5"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废石</w:t>
            </w:r>
            <w:r w:rsidRPr="00731596">
              <w:rPr>
                <w:rFonts w:ascii="宋体" w:hAnsi="宋体" w:cs="宋体" w:hint="eastAsia"/>
                <w:i/>
                <w:iCs/>
                <w:kern w:val="0"/>
                <w:sz w:val="18"/>
                <w:szCs w:val="18"/>
              </w:rPr>
              <w:t>=C×EF</w:t>
            </w:r>
          </w:p>
        </w:tc>
      </w:tr>
      <w:tr w:rsidR="00A9799F" w:rsidRPr="00A9799F" w14:paraId="4370579B" w14:textId="77777777" w:rsidTr="00BF4C22">
        <w:trPr>
          <w:trHeight w:val="285"/>
          <w:jc w:val="center"/>
        </w:trPr>
        <w:tc>
          <w:tcPr>
            <w:tcW w:w="704" w:type="dxa"/>
            <w:tcBorders>
              <w:top w:val="nil"/>
              <w:left w:val="single" w:sz="4" w:space="0" w:color="auto"/>
              <w:bottom w:val="single" w:sz="4" w:space="0" w:color="auto"/>
              <w:right w:val="single" w:sz="4" w:space="0" w:color="auto"/>
            </w:tcBorders>
          </w:tcPr>
          <w:p w14:paraId="20D3D1F6" w14:textId="1263855D" w:rsidR="00BF4C22" w:rsidRPr="009731BA" w:rsidRDefault="00BF4C22" w:rsidP="009731B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4</w:t>
            </w:r>
          </w:p>
        </w:tc>
        <w:tc>
          <w:tcPr>
            <w:tcW w:w="2798" w:type="dxa"/>
            <w:tcBorders>
              <w:top w:val="nil"/>
              <w:left w:val="single" w:sz="4" w:space="0" w:color="auto"/>
              <w:bottom w:val="single" w:sz="4" w:space="0" w:color="auto"/>
              <w:right w:val="single" w:sz="4" w:space="0" w:color="auto"/>
            </w:tcBorders>
            <w:noWrap/>
            <w:vAlign w:val="bottom"/>
            <w:hideMark/>
          </w:tcPr>
          <w:p w14:paraId="731A5CA6" w14:textId="658D5B06" w:rsidR="00BF4C22" w:rsidRPr="009731BA" w:rsidRDefault="00BF4C22" w:rsidP="001F0DB5">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替代建筑</w:t>
            </w:r>
            <w:r w:rsidR="00F7285D" w:rsidRPr="009731BA">
              <w:rPr>
                <w:rFonts w:ascii="宋体" w:hAnsi="宋体" w:cs="宋体" w:hint="eastAsia"/>
                <w:kern w:val="0"/>
                <w:sz w:val="18"/>
                <w:szCs w:val="18"/>
              </w:rPr>
              <w:t>原</w:t>
            </w:r>
            <w:r w:rsidRPr="009731BA">
              <w:rPr>
                <w:rFonts w:ascii="宋体" w:hAnsi="宋体" w:cs="宋体" w:hint="eastAsia"/>
                <w:kern w:val="0"/>
                <w:sz w:val="18"/>
                <w:szCs w:val="18"/>
              </w:rPr>
              <w:t>材料的排放因子</w:t>
            </w:r>
          </w:p>
        </w:tc>
        <w:tc>
          <w:tcPr>
            <w:tcW w:w="1080" w:type="dxa"/>
            <w:tcBorders>
              <w:top w:val="nil"/>
              <w:left w:val="nil"/>
              <w:bottom w:val="single" w:sz="4" w:space="0" w:color="auto"/>
              <w:right w:val="single" w:sz="4" w:space="0" w:color="auto"/>
            </w:tcBorders>
            <w:noWrap/>
            <w:vAlign w:val="bottom"/>
            <w:hideMark/>
          </w:tcPr>
          <w:p w14:paraId="5561362D" w14:textId="1C5391CC" w:rsidR="00BF4C22" w:rsidRPr="009731BA" w:rsidRDefault="00FC6A87" w:rsidP="00907A02">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BF4C22" w:rsidRPr="009731BA">
              <w:rPr>
                <w:rFonts w:ascii="宋体" w:hAnsi="宋体" w:cs="宋体" w:hint="eastAsia"/>
                <w:kern w:val="0"/>
                <w:sz w:val="18"/>
                <w:szCs w:val="18"/>
              </w:rPr>
              <w:t>CO</w:t>
            </w:r>
            <w:r w:rsidR="00BF4C22" w:rsidRPr="009731BA">
              <w:rPr>
                <w:rFonts w:ascii="宋体" w:hAnsi="宋体" w:cs="宋体" w:hint="eastAsia"/>
                <w:kern w:val="0"/>
                <w:sz w:val="18"/>
                <w:szCs w:val="18"/>
                <w:vertAlign w:val="subscript"/>
              </w:rPr>
              <w:t>2</w:t>
            </w:r>
            <w:r w:rsidR="00BF4C22" w:rsidRPr="009731BA">
              <w:rPr>
                <w:rFonts w:ascii="宋体" w:hAnsi="宋体" w:cs="宋体" w:hint="eastAsia"/>
                <w:kern w:val="0"/>
                <w:sz w:val="18"/>
                <w:szCs w:val="18"/>
              </w:rPr>
              <w:t>e/t</w:t>
            </w:r>
          </w:p>
        </w:tc>
        <w:tc>
          <w:tcPr>
            <w:tcW w:w="1080" w:type="dxa"/>
            <w:tcBorders>
              <w:top w:val="nil"/>
              <w:left w:val="nil"/>
              <w:bottom w:val="single" w:sz="4" w:space="0" w:color="auto"/>
              <w:right w:val="single" w:sz="4" w:space="0" w:color="auto"/>
            </w:tcBorders>
            <w:noWrap/>
            <w:vAlign w:val="bottom"/>
            <w:hideMark/>
          </w:tcPr>
          <w:p w14:paraId="0D684F84" w14:textId="53E6D107" w:rsidR="00BF4C22" w:rsidRPr="00731596" w:rsidRDefault="001A1559" w:rsidP="00907A0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EF</w:t>
            </w:r>
          </w:p>
        </w:tc>
        <w:tc>
          <w:tcPr>
            <w:tcW w:w="2640" w:type="dxa"/>
            <w:tcBorders>
              <w:top w:val="nil"/>
              <w:left w:val="nil"/>
              <w:bottom w:val="single" w:sz="4" w:space="0" w:color="auto"/>
              <w:right w:val="single" w:sz="4" w:space="0" w:color="auto"/>
            </w:tcBorders>
            <w:noWrap/>
            <w:vAlign w:val="bottom"/>
            <w:hideMark/>
          </w:tcPr>
          <w:p w14:paraId="75BF3565" w14:textId="66D8F77C" w:rsidR="00BF4C22" w:rsidRPr="009731BA" w:rsidRDefault="001E08DA" w:rsidP="00731596">
            <w:pPr>
              <w:widowControl/>
              <w:adjustRightInd/>
              <w:snapToGrid/>
              <w:spacing w:line="240" w:lineRule="auto"/>
              <w:ind w:firstLineChars="0" w:firstLine="0"/>
              <w:jc w:val="center"/>
              <w:rPr>
                <w:rFonts w:ascii="宋体" w:hAnsi="宋体" w:cs="宋体" w:hint="eastAsia"/>
                <w:kern w:val="0"/>
                <w:sz w:val="18"/>
                <w:szCs w:val="18"/>
              </w:rPr>
            </w:pPr>
            <w:r w:rsidRPr="00AE01C7">
              <w:rPr>
                <w:rFonts w:ascii="宋体" w:hAnsi="宋体" w:cs="宋体" w:hint="eastAsia"/>
                <w:i/>
                <w:iCs/>
                <w:kern w:val="0"/>
                <w:sz w:val="18"/>
                <w:szCs w:val="18"/>
              </w:rPr>
              <w:t>—</w:t>
            </w:r>
          </w:p>
        </w:tc>
      </w:tr>
    </w:tbl>
    <w:p w14:paraId="396AF910" w14:textId="77777777" w:rsidR="00907A02" w:rsidRPr="00A9799F" w:rsidRDefault="00907A02" w:rsidP="00480603">
      <w:pPr>
        <w:pStyle w:val="aff3"/>
        <w:tabs>
          <w:tab w:val="center" w:pos="4201"/>
          <w:tab w:val="right" w:leader="dot" w:pos="9298"/>
        </w:tabs>
        <w:ind w:firstLine="420"/>
        <w:rPr>
          <w:rFonts w:hAnsi="宋体" w:hint="eastAsia"/>
        </w:rPr>
      </w:pPr>
    </w:p>
    <w:p w14:paraId="6C8518DB" w14:textId="77777777" w:rsidR="00480603" w:rsidRPr="009731BA" w:rsidRDefault="00480603" w:rsidP="009731BA">
      <w:pPr>
        <w:pStyle w:val="Default"/>
        <w:spacing w:beforeLines="50" w:before="156" w:afterLines="50" w:after="156"/>
        <w:jc w:val="both"/>
        <w:rPr>
          <w:rFonts w:ascii="黑体" w:eastAsia="黑体" w:hAnsi="黑体" w:hint="eastAsia"/>
          <w:b/>
          <w:sz w:val="21"/>
          <w:szCs w:val="21"/>
        </w:rPr>
      </w:pPr>
      <w:r w:rsidRPr="009731BA">
        <w:rPr>
          <w:rFonts w:ascii="黑体" w:eastAsia="黑体" w:hAnsi="黑体" w:hint="eastAsia"/>
          <w:color w:val="auto"/>
          <w:sz w:val="21"/>
          <w:szCs w:val="21"/>
        </w:rPr>
        <w:t xml:space="preserve">D.2  选矿 </w:t>
      </w:r>
    </w:p>
    <w:p w14:paraId="36A97496" w14:textId="238BFD19" w:rsidR="004A2AD3" w:rsidRDefault="004A2AD3" w:rsidP="00480603">
      <w:pPr>
        <w:pStyle w:val="aff3"/>
        <w:tabs>
          <w:tab w:val="center" w:pos="4201"/>
          <w:tab w:val="right" w:leader="dot" w:pos="9298"/>
        </w:tabs>
        <w:ind w:firstLine="420"/>
        <w:rPr>
          <w:rFonts w:hAnsi="宋体" w:hint="eastAsia"/>
        </w:rPr>
      </w:pPr>
      <w:r w:rsidRPr="004A2AD3">
        <w:rPr>
          <w:rFonts w:hAnsi="宋体" w:hint="eastAsia"/>
        </w:rPr>
        <w:t>锑矿可以分为单一锑矿和多金属锑矿。而多金属锑矿包括含金的辉锑矿矿石、氧硫混型锑矿、含钨金砷锑矿、含锡铅锌砷锑矿和含汞锑矿。</w:t>
      </w:r>
    </w:p>
    <w:p w14:paraId="63E8CB5A" w14:textId="7970111C" w:rsidR="001F0DB5" w:rsidRPr="00A9799F" w:rsidRDefault="00415C0C" w:rsidP="001F0DB5">
      <w:pPr>
        <w:pStyle w:val="aff3"/>
        <w:tabs>
          <w:tab w:val="center" w:pos="4201"/>
          <w:tab w:val="right" w:leader="dot" w:pos="9298"/>
        </w:tabs>
        <w:ind w:firstLine="420"/>
        <w:rPr>
          <w:rFonts w:hAnsi="宋体" w:hint="eastAsia"/>
        </w:rPr>
      </w:pPr>
      <w:r w:rsidRPr="00A9799F">
        <w:rPr>
          <w:rFonts w:hAnsi="宋体" w:hint="eastAsia"/>
        </w:rPr>
        <w:t>在</w:t>
      </w:r>
      <w:r w:rsidR="00532E92">
        <w:rPr>
          <w:rFonts w:hAnsi="宋体" w:hint="eastAsia"/>
        </w:rPr>
        <w:t>多金属锑矿</w:t>
      </w:r>
      <w:r w:rsidRPr="00A9799F">
        <w:rPr>
          <w:rFonts w:hAnsi="宋体" w:hint="eastAsia"/>
        </w:rPr>
        <w:t>选矿过程中，如有副产其他精矿</w:t>
      </w:r>
      <w:r w:rsidR="00480603" w:rsidRPr="00A9799F">
        <w:rPr>
          <w:rFonts w:hAnsi="宋体" w:hint="eastAsia"/>
        </w:rPr>
        <w:t>产品</w:t>
      </w:r>
      <w:r w:rsidR="00480603" w:rsidRPr="00E87CC4">
        <w:rPr>
          <w:rFonts w:hAnsi="宋体" w:hint="eastAsia"/>
        </w:rPr>
        <w:t>（如</w:t>
      </w:r>
      <w:r w:rsidR="00532E92" w:rsidRPr="000125B0">
        <w:rPr>
          <w:rFonts w:hAnsi="宋体" w:hint="eastAsia"/>
        </w:rPr>
        <w:t>钨</w:t>
      </w:r>
      <w:r w:rsidR="00480603" w:rsidRPr="00E87CC4">
        <w:rPr>
          <w:rFonts w:hAnsi="宋体" w:hint="eastAsia"/>
        </w:rPr>
        <w:t>精矿</w:t>
      </w:r>
      <w:r w:rsidR="00532E92" w:rsidRPr="000125B0">
        <w:rPr>
          <w:rFonts w:hAnsi="宋体" w:hint="eastAsia"/>
        </w:rPr>
        <w:t>、硫精矿</w:t>
      </w:r>
      <w:r w:rsidR="00480603" w:rsidRPr="00E87CC4">
        <w:rPr>
          <w:rFonts w:hAnsi="宋体" w:hint="eastAsia"/>
        </w:rPr>
        <w:t>），</w:t>
      </w:r>
      <w:r w:rsidRPr="00E87CC4">
        <w:rPr>
          <w:rFonts w:hAnsi="宋体" w:hint="eastAsia"/>
        </w:rPr>
        <w:t>推荐按</w:t>
      </w:r>
      <w:r w:rsidR="00480603" w:rsidRPr="00E87CC4">
        <w:rPr>
          <w:rFonts w:hAnsi="宋体" w:hint="eastAsia"/>
        </w:rPr>
        <w:t>选别工艺流程细分单元过程来进行分配，如把选</w:t>
      </w:r>
      <w:r w:rsidR="00532E92" w:rsidRPr="000125B0">
        <w:rPr>
          <w:rFonts w:hAnsi="宋体" w:hint="eastAsia"/>
        </w:rPr>
        <w:t>钨</w:t>
      </w:r>
      <w:r w:rsidR="00480603" w:rsidRPr="00E87CC4">
        <w:rPr>
          <w:rFonts w:hAnsi="宋体" w:hint="eastAsia"/>
        </w:rPr>
        <w:t>工序分配给</w:t>
      </w:r>
      <w:r w:rsidR="00532E92" w:rsidRPr="000125B0">
        <w:rPr>
          <w:rFonts w:hAnsi="宋体" w:hint="eastAsia"/>
        </w:rPr>
        <w:t>钨</w:t>
      </w:r>
      <w:r w:rsidR="00480603" w:rsidRPr="00E87CC4">
        <w:rPr>
          <w:rFonts w:hAnsi="宋体" w:hint="eastAsia"/>
        </w:rPr>
        <w:t>精矿，</w:t>
      </w:r>
      <w:r w:rsidR="00480603" w:rsidRPr="00A9799F">
        <w:rPr>
          <w:rFonts w:hAnsi="宋体" w:hint="eastAsia"/>
        </w:rPr>
        <w:t>选</w:t>
      </w:r>
      <w:r w:rsidR="009E503E">
        <w:rPr>
          <w:rFonts w:hAnsi="宋体" w:hint="eastAsia"/>
        </w:rPr>
        <w:t>锑</w:t>
      </w:r>
      <w:r w:rsidR="00480603" w:rsidRPr="00A9799F">
        <w:rPr>
          <w:rFonts w:hAnsi="宋体" w:hint="eastAsia"/>
        </w:rPr>
        <w:t>工序分配给</w:t>
      </w:r>
      <w:r w:rsidR="009E503E">
        <w:rPr>
          <w:rFonts w:hAnsi="宋体" w:hint="eastAsia"/>
        </w:rPr>
        <w:t>锑</w:t>
      </w:r>
      <w:r w:rsidR="00480603" w:rsidRPr="00A9799F">
        <w:rPr>
          <w:rFonts w:hAnsi="宋体" w:hint="eastAsia"/>
        </w:rPr>
        <w:t>精矿，其他共用工序宜根据精矿价格比例是否大于4来选择经济价值分配或质量分配。</w:t>
      </w:r>
      <w:r w:rsidR="00BF4C22" w:rsidRPr="00A9799F">
        <w:rPr>
          <w:rFonts w:hAnsi="宋体" w:hint="eastAsia"/>
        </w:rPr>
        <w:t>计算示例</w:t>
      </w:r>
      <w:r w:rsidR="001F0DB5">
        <w:rPr>
          <w:rFonts w:hAnsi="宋体" w:hint="eastAsia"/>
        </w:rPr>
        <w:t>见</w:t>
      </w:r>
      <w:r w:rsidR="00BF4C22" w:rsidRPr="00A9799F">
        <w:rPr>
          <w:rFonts w:hAnsi="宋体" w:hint="eastAsia"/>
        </w:rPr>
        <w:t>表D.2。</w:t>
      </w:r>
      <w:r w:rsidR="001F0DB5">
        <w:rPr>
          <w:rFonts w:hAnsi="宋体" w:hint="eastAsia"/>
        </w:rPr>
        <w:t>选矿产出的尾矿如果被销售作为建筑原材料时，可参照表D.1的示例进行分配计算。</w:t>
      </w:r>
    </w:p>
    <w:p w14:paraId="290C0480" w14:textId="53D1903A" w:rsidR="00BF4C22" w:rsidRPr="00A9799F" w:rsidRDefault="00BF4C22"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表D.2    选矿</w:t>
      </w:r>
      <w:r w:rsidR="00D86C3B">
        <w:rPr>
          <w:rFonts w:ascii="黑体" w:eastAsia="黑体" w:hAnsi="黑体" w:hint="eastAsia"/>
        </w:rPr>
        <w:t>单元</w:t>
      </w:r>
      <w:r w:rsidR="005E2AA2">
        <w:rPr>
          <w:rFonts w:ascii="黑体" w:eastAsia="黑体" w:hAnsi="黑体" w:hint="eastAsia"/>
        </w:rPr>
        <w:t>排放</w:t>
      </w:r>
      <w:r w:rsidRPr="00A9799F">
        <w:rPr>
          <w:rFonts w:ascii="黑体" w:eastAsia="黑体" w:hAnsi="黑体" w:hint="eastAsia"/>
        </w:rPr>
        <w:t>分配计算示例</w:t>
      </w:r>
    </w:p>
    <w:tbl>
      <w:tblPr>
        <w:tblW w:w="5000" w:type="pct"/>
        <w:tblCellMar>
          <w:left w:w="0" w:type="dxa"/>
          <w:right w:w="0" w:type="dxa"/>
        </w:tblCellMar>
        <w:tblLook w:val="04A0" w:firstRow="1" w:lastRow="0" w:firstColumn="1" w:lastColumn="0" w:noHBand="0" w:noVBand="1"/>
      </w:tblPr>
      <w:tblGrid>
        <w:gridCol w:w="311"/>
        <w:gridCol w:w="2890"/>
        <w:gridCol w:w="505"/>
        <w:gridCol w:w="449"/>
        <w:gridCol w:w="612"/>
        <w:gridCol w:w="730"/>
        <w:gridCol w:w="2805"/>
      </w:tblGrid>
      <w:tr w:rsidR="00A9799F" w:rsidRPr="00A9799F" w14:paraId="001CF23C" w14:textId="77777777" w:rsidTr="001E08DA">
        <w:trPr>
          <w:trHeight w:val="285"/>
        </w:trPr>
        <w:tc>
          <w:tcPr>
            <w:tcW w:w="192" w:type="pct"/>
            <w:tcBorders>
              <w:top w:val="single" w:sz="4" w:space="0" w:color="auto"/>
              <w:left w:val="single" w:sz="4" w:space="0" w:color="auto"/>
              <w:bottom w:val="single" w:sz="4" w:space="0" w:color="auto"/>
              <w:right w:val="single" w:sz="4" w:space="0" w:color="auto"/>
            </w:tcBorders>
          </w:tcPr>
          <w:p w14:paraId="5E54E318" w14:textId="0735E7DB"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序号</w:t>
            </w:r>
          </w:p>
        </w:tc>
        <w:tc>
          <w:tcPr>
            <w:tcW w:w="1741" w:type="pct"/>
            <w:tcBorders>
              <w:top w:val="single" w:sz="4" w:space="0" w:color="auto"/>
              <w:left w:val="single" w:sz="4" w:space="0" w:color="auto"/>
              <w:bottom w:val="single" w:sz="4" w:space="0" w:color="auto"/>
              <w:right w:val="single" w:sz="4" w:space="0" w:color="auto"/>
            </w:tcBorders>
            <w:noWrap/>
            <w:vAlign w:val="bottom"/>
            <w:hideMark/>
          </w:tcPr>
          <w:p w14:paraId="48605A8B" w14:textId="5C37A8D5"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输  出</w:t>
            </w:r>
          </w:p>
        </w:tc>
        <w:tc>
          <w:tcPr>
            <w:tcW w:w="278" w:type="pct"/>
            <w:tcBorders>
              <w:top w:val="single" w:sz="4" w:space="0" w:color="auto"/>
              <w:left w:val="nil"/>
              <w:bottom w:val="single" w:sz="4" w:space="0" w:color="auto"/>
              <w:right w:val="single" w:sz="4" w:space="0" w:color="auto"/>
            </w:tcBorders>
            <w:noWrap/>
            <w:vAlign w:val="bottom"/>
            <w:hideMark/>
          </w:tcPr>
          <w:p w14:paraId="337E6641"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单位</w:t>
            </w:r>
          </w:p>
        </w:tc>
        <w:tc>
          <w:tcPr>
            <w:tcW w:w="279" w:type="pct"/>
            <w:tcBorders>
              <w:top w:val="single" w:sz="4" w:space="0" w:color="auto"/>
              <w:left w:val="nil"/>
              <w:bottom w:val="single" w:sz="4" w:space="0" w:color="auto"/>
              <w:right w:val="single" w:sz="4" w:space="0" w:color="auto"/>
            </w:tcBorders>
            <w:noWrap/>
            <w:vAlign w:val="bottom"/>
            <w:hideMark/>
          </w:tcPr>
          <w:p w14:paraId="1325AAB3"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质量</w:t>
            </w:r>
          </w:p>
        </w:tc>
        <w:tc>
          <w:tcPr>
            <w:tcW w:w="373" w:type="pct"/>
            <w:tcBorders>
              <w:top w:val="single" w:sz="4" w:space="0" w:color="auto"/>
              <w:left w:val="nil"/>
              <w:bottom w:val="single" w:sz="4" w:space="0" w:color="auto"/>
              <w:right w:val="single" w:sz="4" w:space="0" w:color="auto"/>
            </w:tcBorders>
            <w:noWrap/>
            <w:vAlign w:val="bottom"/>
            <w:hideMark/>
          </w:tcPr>
          <w:p w14:paraId="27125BC3"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价格</w:t>
            </w:r>
          </w:p>
        </w:tc>
        <w:tc>
          <w:tcPr>
            <w:tcW w:w="440" w:type="pct"/>
            <w:tcBorders>
              <w:top w:val="single" w:sz="4" w:space="0" w:color="auto"/>
              <w:left w:val="nil"/>
              <w:bottom w:val="single" w:sz="4" w:space="0" w:color="auto"/>
              <w:right w:val="single" w:sz="4" w:space="0" w:color="auto"/>
            </w:tcBorders>
            <w:noWrap/>
            <w:vAlign w:val="bottom"/>
            <w:hideMark/>
          </w:tcPr>
          <w:p w14:paraId="06570D4D"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价格比值</w:t>
            </w:r>
          </w:p>
        </w:tc>
        <w:tc>
          <w:tcPr>
            <w:tcW w:w="1697" w:type="pct"/>
            <w:tcBorders>
              <w:top w:val="single" w:sz="4" w:space="0" w:color="auto"/>
              <w:left w:val="nil"/>
              <w:bottom w:val="single" w:sz="4" w:space="0" w:color="auto"/>
              <w:right w:val="single" w:sz="4" w:space="0" w:color="auto"/>
            </w:tcBorders>
            <w:noWrap/>
            <w:vAlign w:val="bottom"/>
            <w:hideMark/>
          </w:tcPr>
          <w:p w14:paraId="54A6050F"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GHG排放的分配</w:t>
            </w:r>
          </w:p>
        </w:tc>
      </w:tr>
      <w:tr w:rsidR="001E08DA" w:rsidRPr="00A9799F" w14:paraId="5B5F1369" w14:textId="77777777" w:rsidTr="001E08DA">
        <w:trPr>
          <w:trHeight w:val="285"/>
        </w:trPr>
        <w:tc>
          <w:tcPr>
            <w:tcW w:w="192" w:type="pct"/>
            <w:tcBorders>
              <w:top w:val="nil"/>
              <w:left w:val="single" w:sz="4" w:space="0" w:color="auto"/>
              <w:bottom w:val="single" w:sz="4" w:space="0" w:color="auto"/>
              <w:right w:val="single" w:sz="4" w:space="0" w:color="auto"/>
            </w:tcBorders>
          </w:tcPr>
          <w:p w14:paraId="7F04CDEA" w14:textId="32BFBCD7" w:rsidR="001E08DA" w:rsidRPr="009731BA" w:rsidRDefault="001E08DA" w:rsidP="001E08D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1</w:t>
            </w:r>
          </w:p>
        </w:tc>
        <w:tc>
          <w:tcPr>
            <w:tcW w:w="1741" w:type="pct"/>
            <w:tcBorders>
              <w:top w:val="nil"/>
              <w:left w:val="single" w:sz="4" w:space="0" w:color="auto"/>
              <w:bottom w:val="single" w:sz="4" w:space="0" w:color="auto"/>
              <w:right w:val="single" w:sz="4" w:space="0" w:color="auto"/>
            </w:tcBorders>
            <w:noWrap/>
            <w:vAlign w:val="bottom"/>
            <w:hideMark/>
          </w:tcPr>
          <w:p w14:paraId="71859CD8" w14:textId="79990940" w:rsidR="001E08DA" w:rsidRPr="009731BA" w:rsidRDefault="001E08DA" w:rsidP="001E08DA">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选矿单元温室气体排放总量</w:t>
            </w:r>
          </w:p>
        </w:tc>
        <w:tc>
          <w:tcPr>
            <w:tcW w:w="278" w:type="pct"/>
            <w:tcBorders>
              <w:top w:val="nil"/>
              <w:left w:val="nil"/>
              <w:bottom w:val="single" w:sz="4" w:space="0" w:color="auto"/>
              <w:right w:val="single" w:sz="4" w:space="0" w:color="auto"/>
            </w:tcBorders>
            <w:noWrap/>
            <w:vAlign w:val="bottom"/>
            <w:hideMark/>
          </w:tcPr>
          <w:p w14:paraId="2DDEFB63" w14:textId="4D0CEE3D" w:rsidR="001E08DA" w:rsidRPr="009731BA" w:rsidRDefault="00FC6A87" w:rsidP="001E08DA">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1E08DA" w:rsidRPr="009731BA">
              <w:rPr>
                <w:rFonts w:ascii="宋体" w:hAnsi="宋体" w:cs="宋体" w:hint="eastAsia"/>
                <w:kern w:val="0"/>
                <w:sz w:val="18"/>
                <w:szCs w:val="18"/>
              </w:rPr>
              <w:t>CO</w:t>
            </w:r>
            <w:r w:rsidR="001E08DA" w:rsidRPr="009731BA">
              <w:rPr>
                <w:rFonts w:ascii="宋体" w:hAnsi="宋体" w:cs="宋体" w:hint="eastAsia"/>
                <w:kern w:val="0"/>
                <w:sz w:val="18"/>
                <w:szCs w:val="18"/>
                <w:vertAlign w:val="subscript"/>
              </w:rPr>
              <w:t>2</w:t>
            </w:r>
            <w:r w:rsidR="001E08DA" w:rsidRPr="009731BA">
              <w:rPr>
                <w:rFonts w:ascii="宋体" w:hAnsi="宋体" w:cs="宋体" w:hint="eastAsia"/>
                <w:kern w:val="0"/>
                <w:sz w:val="18"/>
                <w:szCs w:val="18"/>
              </w:rPr>
              <w:t>e</w:t>
            </w:r>
          </w:p>
        </w:tc>
        <w:tc>
          <w:tcPr>
            <w:tcW w:w="279" w:type="pct"/>
            <w:tcBorders>
              <w:top w:val="nil"/>
              <w:left w:val="nil"/>
              <w:bottom w:val="single" w:sz="4" w:space="0" w:color="auto"/>
              <w:right w:val="single" w:sz="4" w:space="0" w:color="auto"/>
            </w:tcBorders>
            <w:noWrap/>
            <w:vAlign w:val="bottom"/>
            <w:hideMark/>
          </w:tcPr>
          <w:p w14:paraId="5E5EE300" w14:textId="77777777"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p>
        </w:tc>
        <w:tc>
          <w:tcPr>
            <w:tcW w:w="373" w:type="pct"/>
            <w:tcBorders>
              <w:top w:val="nil"/>
              <w:left w:val="nil"/>
              <w:bottom w:val="single" w:sz="4" w:space="0" w:color="auto"/>
              <w:right w:val="single" w:sz="4" w:space="0" w:color="auto"/>
            </w:tcBorders>
            <w:noWrap/>
            <w:vAlign w:val="bottom"/>
            <w:hideMark/>
          </w:tcPr>
          <w:p w14:paraId="79374F43" w14:textId="2FDF8199"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440" w:type="pct"/>
            <w:tcBorders>
              <w:top w:val="nil"/>
              <w:left w:val="nil"/>
              <w:bottom w:val="single" w:sz="4" w:space="0" w:color="auto"/>
              <w:right w:val="single" w:sz="4" w:space="0" w:color="auto"/>
            </w:tcBorders>
            <w:noWrap/>
            <w:vAlign w:val="bottom"/>
            <w:hideMark/>
          </w:tcPr>
          <w:p w14:paraId="59E8BC7E" w14:textId="5E318F17"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1697" w:type="pct"/>
            <w:tcBorders>
              <w:top w:val="nil"/>
              <w:left w:val="nil"/>
              <w:bottom w:val="single" w:sz="4" w:space="0" w:color="auto"/>
              <w:right w:val="single" w:sz="4" w:space="0" w:color="auto"/>
            </w:tcBorders>
            <w:noWrap/>
            <w:vAlign w:val="bottom"/>
            <w:hideMark/>
          </w:tcPr>
          <w:p w14:paraId="5094110E" w14:textId="77777777"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E=E</w:t>
            </w:r>
            <w:r w:rsidRPr="00731596">
              <w:rPr>
                <w:rFonts w:ascii="宋体" w:hAnsi="宋体" w:cs="宋体" w:hint="eastAsia"/>
                <w:i/>
                <w:iCs/>
                <w:kern w:val="0"/>
                <w:sz w:val="18"/>
                <w:szCs w:val="18"/>
                <w:vertAlign w:val="subscript"/>
              </w:rPr>
              <w:t>1</w:t>
            </w: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2</w:t>
            </w: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3</w:t>
            </w:r>
          </w:p>
        </w:tc>
      </w:tr>
      <w:tr w:rsidR="001E08DA" w:rsidRPr="00A9799F" w14:paraId="27DE20D7" w14:textId="77777777" w:rsidTr="001E08DA">
        <w:trPr>
          <w:trHeight w:val="285"/>
        </w:trPr>
        <w:tc>
          <w:tcPr>
            <w:tcW w:w="192" w:type="pct"/>
            <w:tcBorders>
              <w:top w:val="nil"/>
              <w:left w:val="single" w:sz="4" w:space="0" w:color="auto"/>
              <w:bottom w:val="single" w:sz="4" w:space="0" w:color="auto"/>
              <w:right w:val="single" w:sz="4" w:space="0" w:color="auto"/>
            </w:tcBorders>
          </w:tcPr>
          <w:p w14:paraId="5499E91C" w14:textId="77777777" w:rsidR="001E08DA" w:rsidRPr="009731BA" w:rsidRDefault="001E08DA" w:rsidP="001E08DA">
            <w:pPr>
              <w:widowControl/>
              <w:adjustRightInd/>
              <w:snapToGrid/>
              <w:spacing w:line="240" w:lineRule="auto"/>
              <w:ind w:firstLineChars="0" w:firstLine="0"/>
              <w:jc w:val="center"/>
              <w:rPr>
                <w:rFonts w:ascii="宋体" w:hAnsi="宋体" w:cs="宋体" w:hint="eastAsia"/>
                <w:kern w:val="0"/>
                <w:sz w:val="18"/>
                <w:szCs w:val="18"/>
              </w:rPr>
            </w:pPr>
          </w:p>
        </w:tc>
        <w:tc>
          <w:tcPr>
            <w:tcW w:w="1741" w:type="pct"/>
            <w:tcBorders>
              <w:top w:val="nil"/>
              <w:left w:val="single" w:sz="4" w:space="0" w:color="auto"/>
              <w:bottom w:val="single" w:sz="4" w:space="0" w:color="auto"/>
              <w:right w:val="single" w:sz="4" w:space="0" w:color="auto"/>
            </w:tcBorders>
            <w:noWrap/>
            <w:vAlign w:val="bottom"/>
            <w:hideMark/>
          </w:tcPr>
          <w:p w14:paraId="69788E5D" w14:textId="1F9D559D" w:rsidR="001E08DA" w:rsidRPr="009731BA" w:rsidRDefault="001E08DA" w:rsidP="001E08DA">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其中：</w:t>
            </w:r>
            <w:r>
              <w:rPr>
                <w:rFonts w:ascii="宋体" w:hAnsi="宋体" w:cs="宋体" w:hint="eastAsia"/>
                <w:kern w:val="0"/>
                <w:sz w:val="18"/>
                <w:szCs w:val="18"/>
              </w:rPr>
              <w:t>共用工序（碎磨和尾矿处置）</w:t>
            </w:r>
          </w:p>
        </w:tc>
        <w:tc>
          <w:tcPr>
            <w:tcW w:w="278" w:type="pct"/>
            <w:tcBorders>
              <w:top w:val="nil"/>
              <w:left w:val="nil"/>
              <w:bottom w:val="single" w:sz="4" w:space="0" w:color="auto"/>
              <w:right w:val="single" w:sz="4" w:space="0" w:color="auto"/>
            </w:tcBorders>
            <w:noWrap/>
            <w:vAlign w:val="bottom"/>
            <w:hideMark/>
          </w:tcPr>
          <w:p w14:paraId="50FA8337" w14:textId="041C7DAB" w:rsidR="001E08DA" w:rsidRPr="009731BA" w:rsidRDefault="00FC6A87" w:rsidP="001E08DA">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1E08DA" w:rsidRPr="009731BA">
              <w:rPr>
                <w:rFonts w:ascii="宋体" w:hAnsi="宋体" w:cs="宋体" w:hint="eastAsia"/>
                <w:kern w:val="0"/>
                <w:sz w:val="18"/>
                <w:szCs w:val="18"/>
              </w:rPr>
              <w:t>CO</w:t>
            </w:r>
            <w:r w:rsidR="001E08DA" w:rsidRPr="009731BA">
              <w:rPr>
                <w:rFonts w:ascii="宋体" w:hAnsi="宋体" w:cs="宋体" w:hint="eastAsia"/>
                <w:kern w:val="0"/>
                <w:sz w:val="18"/>
                <w:szCs w:val="18"/>
                <w:vertAlign w:val="subscript"/>
              </w:rPr>
              <w:t>2</w:t>
            </w:r>
            <w:r w:rsidR="001E08DA" w:rsidRPr="009731BA">
              <w:rPr>
                <w:rFonts w:ascii="宋体" w:hAnsi="宋体" w:cs="宋体" w:hint="eastAsia"/>
                <w:kern w:val="0"/>
                <w:sz w:val="18"/>
                <w:szCs w:val="18"/>
              </w:rPr>
              <w:t>e</w:t>
            </w:r>
          </w:p>
        </w:tc>
        <w:tc>
          <w:tcPr>
            <w:tcW w:w="279" w:type="pct"/>
            <w:tcBorders>
              <w:top w:val="nil"/>
              <w:left w:val="nil"/>
              <w:bottom w:val="single" w:sz="4" w:space="0" w:color="auto"/>
              <w:right w:val="single" w:sz="4" w:space="0" w:color="auto"/>
            </w:tcBorders>
            <w:noWrap/>
            <w:vAlign w:val="bottom"/>
            <w:hideMark/>
          </w:tcPr>
          <w:p w14:paraId="3588B15E" w14:textId="77777777"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1</w:t>
            </w:r>
          </w:p>
        </w:tc>
        <w:tc>
          <w:tcPr>
            <w:tcW w:w="373" w:type="pct"/>
            <w:tcBorders>
              <w:top w:val="nil"/>
              <w:left w:val="nil"/>
              <w:bottom w:val="single" w:sz="4" w:space="0" w:color="auto"/>
              <w:right w:val="single" w:sz="4" w:space="0" w:color="auto"/>
            </w:tcBorders>
            <w:noWrap/>
            <w:vAlign w:val="bottom"/>
            <w:hideMark/>
          </w:tcPr>
          <w:p w14:paraId="58093B90" w14:textId="2C7B931D"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440" w:type="pct"/>
            <w:tcBorders>
              <w:top w:val="nil"/>
              <w:left w:val="nil"/>
              <w:bottom w:val="single" w:sz="4" w:space="0" w:color="auto"/>
              <w:right w:val="single" w:sz="4" w:space="0" w:color="auto"/>
            </w:tcBorders>
            <w:noWrap/>
            <w:vAlign w:val="bottom"/>
            <w:hideMark/>
          </w:tcPr>
          <w:p w14:paraId="753EEA09" w14:textId="2E4B4172"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1697" w:type="pct"/>
            <w:tcBorders>
              <w:top w:val="nil"/>
              <w:left w:val="nil"/>
              <w:bottom w:val="single" w:sz="4" w:space="0" w:color="auto"/>
              <w:right w:val="single" w:sz="4" w:space="0" w:color="auto"/>
            </w:tcBorders>
            <w:noWrap/>
            <w:vAlign w:val="bottom"/>
            <w:hideMark/>
          </w:tcPr>
          <w:p w14:paraId="09A55C99" w14:textId="30C70A18"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r>
      <w:tr w:rsidR="001E08DA" w:rsidRPr="00A9799F" w14:paraId="6A227E18" w14:textId="77777777" w:rsidTr="001E08DA">
        <w:trPr>
          <w:trHeight w:val="285"/>
        </w:trPr>
        <w:tc>
          <w:tcPr>
            <w:tcW w:w="192" w:type="pct"/>
            <w:tcBorders>
              <w:top w:val="nil"/>
              <w:left w:val="single" w:sz="4" w:space="0" w:color="auto"/>
              <w:bottom w:val="single" w:sz="4" w:space="0" w:color="auto"/>
              <w:right w:val="single" w:sz="4" w:space="0" w:color="auto"/>
            </w:tcBorders>
          </w:tcPr>
          <w:p w14:paraId="5C3159C7" w14:textId="77777777" w:rsidR="001E08DA" w:rsidRPr="009731BA" w:rsidRDefault="001E08DA" w:rsidP="001E08DA">
            <w:pPr>
              <w:widowControl/>
              <w:adjustRightInd/>
              <w:snapToGrid/>
              <w:spacing w:line="240" w:lineRule="auto"/>
              <w:ind w:firstLineChars="0" w:firstLine="0"/>
              <w:jc w:val="center"/>
              <w:rPr>
                <w:rFonts w:ascii="宋体" w:hAnsi="宋体" w:cs="宋体" w:hint="eastAsia"/>
                <w:kern w:val="0"/>
                <w:sz w:val="18"/>
                <w:szCs w:val="18"/>
              </w:rPr>
            </w:pPr>
          </w:p>
        </w:tc>
        <w:tc>
          <w:tcPr>
            <w:tcW w:w="1741" w:type="pct"/>
            <w:tcBorders>
              <w:top w:val="nil"/>
              <w:left w:val="single" w:sz="4" w:space="0" w:color="auto"/>
              <w:bottom w:val="single" w:sz="4" w:space="0" w:color="auto"/>
              <w:right w:val="single" w:sz="4" w:space="0" w:color="auto"/>
            </w:tcBorders>
            <w:noWrap/>
            <w:vAlign w:val="bottom"/>
            <w:hideMark/>
          </w:tcPr>
          <w:p w14:paraId="0F9EA7FB" w14:textId="5B4D467F" w:rsidR="001E08DA" w:rsidRPr="009731BA" w:rsidRDefault="001E08DA" w:rsidP="001E08DA">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选</w:t>
            </w:r>
            <w:r w:rsidR="00532E92">
              <w:rPr>
                <w:rFonts w:ascii="宋体" w:hAnsi="宋体" w:cs="宋体" w:hint="eastAsia"/>
                <w:kern w:val="0"/>
                <w:sz w:val="18"/>
                <w:szCs w:val="18"/>
              </w:rPr>
              <w:t>钨</w:t>
            </w:r>
            <w:r w:rsidRPr="009731BA">
              <w:rPr>
                <w:rFonts w:ascii="宋体" w:hAnsi="宋体" w:cs="宋体" w:hint="eastAsia"/>
                <w:kern w:val="0"/>
                <w:sz w:val="18"/>
                <w:szCs w:val="18"/>
              </w:rPr>
              <w:t>排放</w:t>
            </w:r>
          </w:p>
        </w:tc>
        <w:tc>
          <w:tcPr>
            <w:tcW w:w="278" w:type="pct"/>
            <w:tcBorders>
              <w:top w:val="nil"/>
              <w:left w:val="nil"/>
              <w:bottom w:val="single" w:sz="4" w:space="0" w:color="auto"/>
              <w:right w:val="single" w:sz="4" w:space="0" w:color="auto"/>
            </w:tcBorders>
            <w:noWrap/>
            <w:vAlign w:val="bottom"/>
            <w:hideMark/>
          </w:tcPr>
          <w:p w14:paraId="549F13C9" w14:textId="540DC4FD" w:rsidR="001E08DA" w:rsidRPr="009731BA" w:rsidRDefault="00FC6A87" w:rsidP="001E08DA">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1E08DA" w:rsidRPr="009731BA">
              <w:rPr>
                <w:rFonts w:ascii="宋体" w:hAnsi="宋体" w:cs="宋体" w:hint="eastAsia"/>
                <w:kern w:val="0"/>
                <w:sz w:val="18"/>
                <w:szCs w:val="18"/>
              </w:rPr>
              <w:t>CO</w:t>
            </w:r>
            <w:r w:rsidR="001E08DA" w:rsidRPr="009731BA">
              <w:rPr>
                <w:rFonts w:ascii="宋体" w:hAnsi="宋体" w:cs="宋体" w:hint="eastAsia"/>
                <w:kern w:val="0"/>
                <w:sz w:val="18"/>
                <w:szCs w:val="18"/>
                <w:vertAlign w:val="subscript"/>
              </w:rPr>
              <w:t>2</w:t>
            </w:r>
            <w:r w:rsidR="001E08DA" w:rsidRPr="009731BA">
              <w:rPr>
                <w:rFonts w:ascii="宋体" w:hAnsi="宋体" w:cs="宋体" w:hint="eastAsia"/>
                <w:kern w:val="0"/>
                <w:sz w:val="18"/>
                <w:szCs w:val="18"/>
              </w:rPr>
              <w:t>e</w:t>
            </w:r>
          </w:p>
        </w:tc>
        <w:tc>
          <w:tcPr>
            <w:tcW w:w="279" w:type="pct"/>
            <w:tcBorders>
              <w:top w:val="nil"/>
              <w:left w:val="nil"/>
              <w:bottom w:val="single" w:sz="4" w:space="0" w:color="auto"/>
              <w:right w:val="single" w:sz="4" w:space="0" w:color="auto"/>
            </w:tcBorders>
            <w:noWrap/>
            <w:vAlign w:val="bottom"/>
            <w:hideMark/>
          </w:tcPr>
          <w:p w14:paraId="75C6EA6C" w14:textId="77777777"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2</w:t>
            </w:r>
          </w:p>
        </w:tc>
        <w:tc>
          <w:tcPr>
            <w:tcW w:w="373" w:type="pct"/>
            <w:tcBorders>
              <w:top w:val="nil"/>
              <w:left w:val="nil"/>
              <w:bottom w:val="single" w:sz="4" w:space="0" w:color="auto"/>
              <w:right w:val="single" w:sz="4" w:space="0" w:color="auto"/>
            </w:tcBorders>
            <w:noWrap/>
            <w:vAlign w:val="bottom"/>
            <w:hideMark/>
          </w:tcPr>
          <w:p w14:paraId="6B1C1A5B" w14:textId="1BC792C8"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440" w:type="pct"/>
            <w:tcBorders>
              <w:top w:val="nil"/>
              <w:left w:val="nil"/>
              <w:bottom w:val="single" w:sz="4" w:space="0" w:color="auto"/>
              <w:right w:val="single" w:sz="4" w:space="0" w:color="auto"/>
            </w:tcBorders>
            <w:noWrap/>
            <w:vAlign w:val="bottom"/>
            <w:hideMark/>
          </w:tcPr>
          <w:p w14:paraId="302C0F45" w14:textId="181A6EF5"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1697" w:type="pct"/>
            <w:tcBorders>
              <w:top w:val="nil"/>
              <w:left w:val="nil"/>
              <w:bottom w:val="single" w:sz="4" w:space="0" w:color="auto"/>
              <w:right w:val="single" w:sz="4" w:space="0" w:color="auto"/>
            </w:tcBorders>
            <w:noWrap/>
            <w:vAlign w:val="bottom"/>
            <w:hideMark/>
          </w:tcPr>
          <w:p w14:paraId="2552876F" w14:textId="5EDB13A8"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r>
      <w:tr w:rsidR="001E08DA" w:rsidRPr="00A9799F" w14:paraId="0B155E08" w14:textId="77777777" w:rsidTr="001E08DA">
        <w:trPr>
          <w:trHeight w:val="285"/>
        </w:trPr>
        <w:tc>
          <w:tcPr>
            <w:tcW w:w="192" w:type="pct"/>
            <w:tcBorders>
              <w:top w:val="nil"/>
              <w:left w:val="single" w:sz="4" w:space="0" w:color="auto"/>
              <w:bottom w:val="single" w:sz="4" w:space="0" w:color="auto"/>
              <w:right w:val="single" w:sz="4" w:space="0" w:color="auto"/>
            </w:tcBorders>
          </w:tcPr>
          <w:p w14:paraId="0B489C17" w14:textId="77777777" w:rsidR="001E08DA" w:rsidRPr="009731BA" w:rsidRDefault="001E08DA" w:rsidP="001E08DA">
            <w:pPr>
              <w:widowControl/>
              <w:adjustRightInd/>
              <w:snapToGrid/>
              <w:spacing w:line="240" w:lineRule="auto"/>
              <w:ind w:firstLineChars="0" w:firstLine="0"/>
              <w:jc w:val="center"/>
              <w:rPr>
                <w:rFonts w:ascii="宋体" w:hAnsi="宋体" w:cs="宋体" w:hint="eastAsia"/>
                <w:kern w:val="0"/>
                <w:sz w:val="18"/>
                <w:szCs w:val="18"/>
              </w:rPr>
            </w:pPr>
          </w:p>
        </w:tc>
        <w:tc>
          <w:tcPr>
            <w:tcW w:w="1741" w:type="pct"/>
            <w:tcBorders>
              <w:top w:val="nil"/>
              <w:left w:val="single" w:sz="4" w:space="0" w:color="auto"/>
              <w:bottom w:val="single" w:sz="4" w:space="0" w:color="auto"/>
              <w:right w:val="single" w:sz="4" w:space="0" w:color="auto"/>
            </w:tcBorders>
            <w:noWrap/>
            <w:vAlign w:val="bottom"/>
            <w:hideMark/>
          </w:tcPr>
          <w:p w14:paraId="484C5794" w14:textId="1DCFBA62" w:rsidR="001E08DA" w:rsidRPr="009731BA" w:rsidRDefault="001E08DA" w:rsidP="001E08DA">
            <w:pPr>
              <w:widowControl/>
              <w:adjustRightInd/>
              <w:snapToGrid/>
              <w:spacing w:line="240" w:lineRule="auto"/>
              <w:ind w:firstLineChars="0" w:firstLine="0"/>
              <w:jc w:val="left"/>
              <w:rPr>
                <w:rFonts w:ascii="宋体" w:hAnsi="宋体" w:cs="宋体" w:hint="eastAsia"/>
                <w:kern w:val="0"/>
                <w:sz w:val="18"/>
                <w:szCs w:val="18"/>
              </w:rPr>
            </w:pPr>
            <w:r w:rsidRPr="009731BA">
              <w:rPr>
                <w:rFonts w:ascii="宋体" w:hAnsi="宋体" w:cs="宋体" w:hint="eastAsia"/>
                <w:kern w:val="0"/>
                <w:sz w:val="18"/>
                <w:szCs w:val="18"/>
              </w:rPr>
              <w:t xml:space="preserve">      选</w:t>
            </w:r>
            <w:r w:rsidR="009E503E">
              <w:rPr>
                <w:rFonts w:ascii="宋体" w:hAnsi="宋体" w:cs="宋体" w:hint="eastAsia"/>
                <w:kern w:val="0"/>
                <w:sz w:val="18"/>
                <w:szCs w:val="18"/>
              </w:rPr>
              <w:t>锑</w:t>
            </w:r>
            <w:r w:rsidRPr="009731BA">
              <w:rPr>
                <w:rFonts w:ascii="宋体" w:hAnsi="宋体" w:cs="宋体" w:hint="eastAsia"/>
                <w:kern w:val="0"/>
                <w:sz w:val="18"/>
                <w:szCs w:val="18"/>
              </w:rPr>
              <w:t>排放</w:t>
            </w:r>
          </w:p>
        </w:tc>
        <w:tc>
          <w:tcPr>
            <w:tcW w:w="278" w:type="pct"/>
            <w:tcBorders>
              <w:top w:val="nil"/>
              <w:left w:val="nil"/>
              <w:bottom w:val="single" w:sz="4" w:space="0" w:color="auto"/>
              <w:right w:val="single" w:sz="4" w:space="0" w:color="auto"/>
            </w:tcBorders>
            <w:noWrap/>
            <w:vAlign w:val="bottom"/>
            <w:hideMark/>
          </w:tcPr>
          <w:p w14:paraId="33C8A215" w14:textId="2F4AFCC5" w:rsidR="001E08DA" w:rsidRPr="009731BA" w:rsidRDefault="00FC6A87" w:rsidP="001E08DA">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1E08DA" w:rsidRPr="009731BA">
              <w:rPr>
                <w:rFonts w:ascii="宋体" w:hAnsi="宋体" w:cs="宋体" w:hint="eastAsia"/>
                <w:kern w:val="0"/>
                <w:sz w:val="18"/>
                <w:szCs w:val="18"/>
              </w:rPr>
              <w:t>CO</w:t>
            </w:r>
            <w:r w:rsidR="001E08DA" w:rsidRPr="009731BA">
              <w:rPr>
                <w:rFonts w:ascii="宋体" w:hAnsi="宋体" w:cs="宋体" w:hint="eastAsia"/>
                <w:kern w:val="0"/>
                <w:sz w:val="18"/>
                <w:szCs w:val="18"/>
                <w:vertAlign w:val="subscript"/>
              </w:rPr>
              <w:t>2</w:t>
            </w:r>
            <w:r w:rsidR="001E08DA" w:rsidRPr="009731BA">
              <w:rPr>
                <w:rFonts w:ascii="宋体" w:hAnsi="宋体" w:cs="宋体" w:hint="eastAsia"/>
                <w:kern w:val="0"/>
                <w:sz w:val="18"/>
                <w:szCs w:val="18"/>
              </w:rPr>
              <w:t>e</w:t>
            </w:r>
          </w:p>
        </w:tc>
        <w:tc>
          <w:tcPr>
            <w:tcW w:w="279" w:type="pct"/>
            <w:tcBorders>
              <w:top w:val="nil"/>
              <w:left w:val="nil"/>
              <w:bottom w:val="single" w:sz="4" w:space="0" w:color="auto"/>
              <w:right w:val="single" w:sz="4" w:space="0" w:color="auto"/>
            </w:tcBorders>
            <w:noWrap/>
            <w:vAlign w:val="bottom"/>
            <w:hideMark/>
          </w:tcPr>
          <w:p w14:paraId="32FEC6E3" w14:textId="77777777"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3</w:t>
            </w:r>
          </w:p>
        </w:tc>
        <w:tc>
          <w:tcPr>
            <w:tcW w:w="373" w:type="pct"/>
            <w:tcBorders>
              <w:top w:val="nil"/>
              <w:left w:val="nil"/>
              <w:bottom w:val="single" w:sz="4" w:space="0" w:color="auto"/>
              <w:right w:val="single" w:sz="4" w:space="0" w:color="auto"/>
            </w:tcBorders>
            <w:noWrap/>
            <w:vAlign w:val="bottom"/>
            <w:hideMark/>
          </w:tcPr>
          <w:p w14:paraId="7320C256" w14:textId="5256D4ED" w:rsidR="001E08DA" w:rsidRPr="00731596" w:rsidRDefault="001E08DA" w:rsidP="001E08DA">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440" w:type="pct"/>
            <w:tcBorders>
              <w:top w:val="nil"/>
              <w:left w:val="nil"/>
              <w:bottom w:val="single" w:sz="4" w:space="0" w:color="auto"/>
              <w:right w:val="single" w:sz="4" w:space="0" w:color="auto"/>
            </w:tcBorders>
            <w:noWrap/>
            <w:vAlign w:val="bottom"/>
            <w:hideMark/>
          </w:tcPr>
          <w:p w14:paraId="4ACC4F35" w14:textId="491F7DDA"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c>
          <w:tcPr>
            <w:tcW w:w="1697" w:type="pct"/>
            <w:tcBorders>
              <w:top w:val="nil"/>
              <w:left w:val="nil"/>
              <w:bottom w:val="single" w:sz="4" w:space="0" w:color="auto"/>
              <w:right w:val="single" w:sz="4" w:space="0" w:color="auto"/>
            </w:tcBorders>
            <w:noWrap/>
            <w:vAlign w:val="bottom"/>
            <w:hideMark/>
          </w:tcPr>
          <w:p w14:paraId="1B0788BC" w14:textId="158E052D" w:rsidR="001E08DA"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r>
      <w:tr w:rsidR="00A9799F" w:rsidRPr="00A9799F" w14:paraId="0204C8D0" w14:textId="77777777" w:rsidTr="001E08DA">
        <w:trPr>
          <w:trHeight w:val="345"/>
        </w:trPr>
        <w:tc>
          <w:tcPr>
            <w:tcW w:w="192" w:type="pct"/>
            <w:tcBorders>
              <w:top w:val="nil"/>
              <w:left w:val="single" w:sz="4" w:space="0" w:color="auto"/>
              <w:bottom w:val="single" w:sz="4" w:space="0" w:color="auto"/>
              <w:right w:val="single" w:sz="4" w:space="0" w:color="auto"/>
            </w:tcBorders>
          </w:tcPr>
          <w:p w14:paraId="32999453" w14:textId="24845399" w:rsidR="00BF4C22" w:rsidRPr="009731BA" w:rsidRDefault="00BF4C22" w:rsidP="009731B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2</w:t>
            </w:r>
          </w:p>
        </w:tc>
        <w:tc>
          <w:tcPr>
            <w:tcW w:w="1741" w:type="pct"/>
            <w:tcBorders>
              <w:top w:val="nil"/>
              <w:left w:val="single" w:sz="4" w:space="0" w:color="auto"/>
              <w:bottom w:val="single" w:sz="4" w:space="0" w:color="auto"/>
              <w:right w:val="single" w:sz="4" w:space="0" w:color="auto"/>
            </w:tcBorders>
            <w:noWrap/>
            <w:vAlign w:val="bottom"/>
            <w:hideMark/>
          </w:tcPr>
          <w:p w14:paraId="4DC50231" w14:textId="54A17F0C" w:rsidR="00BF4C22" w:rsidRPr="009731BA" w:rsidRDefault="00532E92" w:rsidP="00BF4C22">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钨</w:t>
            </w:r>
            <w:r w:rsidR="00BF4C22" w:rsidRPr="009731BA">
              <w:rPr>
                <w:rFonts w:ascii="宋体" w:hAnsi="宋体" w:cs="宋体" w:hint="eastAsia"/>
                <w:kern w:val="0"/>
                <w:sz w:val="18"/>
                <w:szCs w:val="18"/>
              </w:rPr>
              <w:t>精矿</w:t>
            </w:r>
          </w:p>
        </w:tc>
        <w:tc>
          <w:tcPr>
            <w:tcW w:w="278" w:type="pct"/>
            <w:tcBorders>
              <w:top w:val="nil"/>
              <w:left w:val="nil"/>
              <w:bottom w:val="single" w:sz="4" w:space="0" w:color="auto"/>
              <w:right w:val="single" w:sz="4" w:space="0" w:color="auto"/>
            </w:tcBorders>
            <w:noWrap/>
            <w:vAlign w:val="bottom"/>
            <w:hideMark/>
          </w:tcPr>
          <w:p w14:paraId="19F1EEDD"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279" w:type="pct"/>
            <w:tcBorders>
              <w:top w:val="nil"/>
              <w:left w:val="nil"/>
              <w:bottom w:val="single" w:sz="4" w:space="0" w:color="auto"/>
              <w:right w:val="single" w:sz="4" w:space="0" w:color="auto"/>
            </w:tcBorders>
            <w:noWrap/>
            <w:vAlign w:val="bottom"/>
            <w:hideMark/>
          </w:tcPr>
          <w:p w14:paraId="71655EB0" w14:textId="77777777" w:rsidR="00BF4C22" w:rsidRPr="00731596" w:rsidRDefault="00BF4C22" w:rsidP="00BF4C2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A</w:t>
            </w:r>
          </w:p>
        </w:tc>
        <w:tc>
          <w:tcPr>
            <w:tcW w:w="373" w:type="pct"/>
            <w:tcBorders>
              <w:top w:val="nil"/>
              <w:left w:val="nil"/>
              <w:bottom w:val="single" w:sz="4" w:space="0" w:color="auto"/>
              <w:right w:val="single" w:sz="4" w:space="0" w:color="auto"/>
            </w:tcBorders>
            <w:noWrap/>
            <w:vAlign w:val="bottom"/>
            <w:hideMark/>
          </w:tcPr>
          <w:p w14:paraId="58EE6DF0" w14:textId="77777777" w:rsidR="00BF4C22" w:rsidRPr="00731596" w:rsidRDefault="00BF4C22" w:rsidP="00BF4C2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P</w:t>
            </w:r>
            <w:r w:rsidRPr="00731596">
              <w:rPr>
                <w:rFonts w:ascii="宋体" w:hAnsi="宋体" w:cs="宋体" w:hint="eastAsia"/>
                <w:i/>
                <w:iCs/>
                <w:kern w:val="0"/>
                <w:sz w:val="18"/>
                <w:szCs w:val="18"/>
                <w:vertAlign w:val="subscript"/>
              </w:rPr>
              <w:t>1</w:t>
            </w:r>
          </w:p>
        </w:tc>
        <w:tc>
          <w:tcPr>
            <w:tcW w:w="440" w:type="pct"/>
            <w:vMerge w:val="restart"/>
            <w:tcBorders>
              <w:top w:val="nil"/>
              <w:left w:val="single" w:sz="4" w:space="0" w:color="auto"/>
              <w:bottom w:val="single" w:sz="4" w:space="0" w:color="000000"/>
              <w:right w:val="single" w:sz="4" w:space="0" w:color="auto"/>
            </w:tcBorders>
            <w:noWrap/>
            <w:vAlign w:val="center"/>
            <w:hideMark/>
          </w:tcPr>
          <w:p w14:paraId="4DFC6E86" w14:textId="5293CDC5" w:rsidR="00BF4C22" w:rsidRPr="00731596" w:rsidRDefault="00BF4C22" w:rsidP="00BF4C2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P</w:t>
            </w:r>
            <w:r w:rsidR="009E503E">
              <w:rPr>
                <w:rFonts w:ascii="宋体" w:hAnsi="宋体" w:cs="宋体" w:hint="eastAsia"/>
                <w:i/>
                <w:iCs/>
                <w:kern w:val="0"/>
                <w:sz w:val="18"/>
                <w:szCs w:val="18"/>
                <w:vertAlign w:val="subscript"/>
              </w:rPr>
              <w:t>1</w:t>
            </w:r>
            <w:r w:rsidRPr="00731596">
              <w:rPr>
                <w:rFonts w:ascii="宋体" w:hAnsi="宋体" w:cs="宋体" w:hint="eastAsia"/>
                <w:i/>
                <w:iCs/>
                <w:kern w:val="0"/>
                <w:sz w:val="18"/>
                <w:szCs w:val="18"/>
              </w:rPr>
              <w:t>∶P</w:t>
            </w:r>
            <w:r w:rsidR="009E503E">
              <w:rPr>
                <w:rFonts w:ascii="宋体" w:hAnsi="宋体" w:cs="宋体" w:hint="eastAsia"/>
                <w:i/>
                <w:iCs/>
                <w:kern w:val="0"/>
                <w:sz w:val="18"/>
                <w:szCs w:val="18"/>
                <w:vertAlign w:val="subscript"/>
              </w:rPr>
              <w:t>2</w:t>
            </w:r>
            <w:r w:rsidR="00E87CC4">
              <w:rPr>
                <w:rFonts w:ascii="宋体" w:hAnsi="宋体" w:cs="宋体" w:hint="eastAsia"/>
                <w:i/>
                <w:iCs/>
                <w:kern w:val="0"/>
                <w:sz w:val="18"/>
                <w:szCs w:val="18"/>
              </w:rPr>
              <w:t>&gt;</w:t>
            </w:r>
            <w:r w:rsidRPr="00731596">
              <w:rPr>
                <w:rFonts w:ascii="宋体" w:hAnsi="宋体" w:cs="宋体" w:hint="eastAsia"/>
                <w:i/>
                <w:iCs/>
                <w:kern w:val="0"/>
                <w:sz w:val="18"/>
                <w:szCs w:val="18"/>
              </w:rPr>
              <w:t>4</w:t>
            </w:r>
          </w:p>
        </w:tc>
        <w:tc>
          <w:tcPr>
            <w:tcW w:w="1697" w:type="pct"/>
            <w:tcBorders>
              <w:top w:val="nil"/>
              <w:left w:val="nil"/>
              <w:bottom w:val="single" w:sz="4" w:space="0" w:color="auto"/>
              <w:right w:val="single" w:sz="4" w:space="0" w:color="auto"/>
            </w:tcBorders>
            <w:noWrap/>
            <w:vAlign w:val="bottom"/>
            <w:hideMark/>
          </w:tcPr>
          <w:p w14:paraId="6828D874" w14:textId="0B49D350" w:rsidR="00BF4C22" w:rsidRPr="00731596" w:rsidRDefault="00BF4C22" w:rsidP="00BF4C22">
            <w:pPr>
              <w:widowControl/>
              <w:adjustRightInd/>
              <w:snapToGrid/>
              <w:spacing w:line="240" w:lineRule="auto"/>
              <w:ind w:firstLineChars="0" w:firstLine="0"/>
              <w:jc w:val="left"/>
              <w:rPr>
                <w:rFonts w:ascii="宋体" w:hAnsi="宋体" w:cs="宋体" w:hint="eastAsia"/>
                <w:i/>
                <w:iCs/>
                <w:kern w:val="0"/>
                <w:sz w:val="18"/>
                <w:szCs w:val="18"/>
              </w:rPr>
            </w:pPr>
            <w:r w:rsidRPr="00731596">
              <w:rPr>
                <w:rFonts w:ascii="宋体" w:hAnsi="宋体" w:cs="宋体" w:hint="eastAsia"/>
                <w:i/>
                <w:iCs/>
                <w:kern w:val="0"/>
                <w:sz w:val="18"/>
                <w:szCs w:val="18"/>
              </w:rPr>
              <w:t>E</w:t>
            </w:r>
            <w:r w:rsidR="00E87CC4">
              <w:rPr>
                <w:rFonts w:ascii="宋体" w:hAnsi="宋体" w:cs="宋体" w:hint="eastAsia"/>
                <w:i/>
                <w:iCs/>
                <w:kern w:val="0"/>
                <w:sz w:val="18"/>
                <w:szCs w:val="18"/>
                <w:vertAlign w:val="subscript"/>
              </w:rPr>
              <w:t>钨</w:t>
            </w:r>
            <w:r w:rsidRPr="00731596">
              <w:rPr>
                <w:rFonts w:ascii="宋体" w:hAnsi="宋体" w:cs="宋体" w:hint="eastAsia"/>
                <w:i/>
                <w:iCs/>
                <w:kern w:val="0"/>
                <w:sz w:val="18"/>
                <w:szCs w:val="18"/>
                <w:vertAlign w:val="subscript"/>
              </w:rPr>
              <w:t>精矿</w:t>
            </w: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1</w:t>
            </w:r>
            <w:r w:rsidRPr="00731596">
              <w:rPr>
                <w:rFonts w:ascii="宋体" w:hAnsi="宋体" w:cs="宋体" w:hint="eastAsia"/>
                <w:i/>
                <w:iCs/>
                <w:kern w:val="0"/>
                <w:sz w:val="18"/>
                <w:szCs w:val="18"/>
              </w:rPr>
              <w:t>×A</w:t>
            </w:r>
            <w:r w:rsidR="00E87CC4" w:rsidRPr="00731596">
              <w:rPr>
                <w:rFonts w:ascii="宋体" w:hAnsi="宋体" w:cs="宋体" w:hint="eastAsia"/>
                <w:i/>
                <w:iCs/>
                <w:kern w:val="0"/>
                <w:sz w:val="18"/>
                <w:szCs w:val="18"/>
              </w:rPr>
              <w:t>×P</w:t>
            </w:r>
            <w:r w:rsidR="00E87CC4" w:rsidRPr="00731596">
              <w:rPr>
                <w:rFonts w:ascii="宋体" w:hAnsi="宋体" w:cs="宋体" w:hint="eastAsia"/>
                <w:i/>
                <w:iCs/>
                <w:kern w:val="0"/>
                <w:sz w:val="18"/>
                <w:szCs w:val="18"/>
                <w:vertAlign w:val="subscript"/>
              </w:rPr>
              <w:t>1</w:t>
            </w:r>
            <w:r w:rsidRPr="00731596">
              <w:rPr>
                <w:rFonts w:ascii="宋体" w:hAnsi="宋体" w:cs="宋体" w:hint="eastAsia"/>
                <w:i/>
                <w:iCs/>
                <w:kern w:val="0"/>
                <w:sz w:val="18"/>
                <w:szCs w:val="18"/>
              </w:rPr>
              <w:t>/(A</w:t>
            </w:r>
            <w:r w:rsidR="00E87CC4" w:rsidRPr="00731596">
              <w:rPr>
                <w:rFonts w:ascii="宋体" w:hAnsi="宋体" w:cs="宋体" w:hint="eastAsia"/>
                <w:i/>
                <w:iCs/>
                <w:kern w:val="0"/>
                <w:sz w:val="18"/>
                <w:szCs w:val="18"/>
              </w:rPr>
              <w:t>×P</w:t>
            </w:r>
            <w:r w:rsidR="00E87CC4" w:rsidRPr="00731596">
              <w:rPr>
                <w:rFonts w:ascii="宋体" w:hAnsi="宋体" w:cs="宋体" w:hint="eastAsia"/>
                <w:i/>
                <w:iCs/>
                <w:kern w:val="0"/>
                <w:sz w:val="18"/>
                <w:szCs w:val="18"/>
                <w:vertAlign w:val="subscript"/>
              </w:rPr>
              <w:t>1</w:t>
            </w:r>
            <w:r w:rsidRPr="00731596">
              <w:rPr>
                <w:rFonts w:ascii="宋体" w:hAnsi="宋体" w:cs="宋体" w:hint="eastAsia"/>
                <w:i/>
                <w:iCs/>
                <w:kern w:val="0"/>
                <w:sz w:val="18"/>
                <w:szCs w:val="18"/>
              </w:rPr>
              <w:t>+B</w:t>
            </w:r>
            <w:r w:rsidR="00E87CC4" w:rsidRPr="00731596">
              <w:rPr>
                <w:rFonts w:ascii="宋体" w:hAnsi="宋体" w:cs="宋体" w:hint="eastAsia"/>
                <w:i/>
                <w:iCs/>
                <w:kern w:val="0"/>
                <w:sz w:val="18"/>
                <w:szCs w:val="18"/>
              </w:rPr>
              <w:t>×P</w:t>
            </w:r>
            <w:r w:rsidR="00E87CC4">
              <w:rPr>
                <w:rFonts w:ascii="宋体" w:hAnsi="宋体" w:cs="宋体" w:hint="eastAsia"/>
                <w:i/>
                <w:iCs/>
                <w:kern w:val="0"/>
                <w:sz w:val="18"/>
                <w:szCs w:val="18"/>
                <w:vertAlign w:val="subscript"/>
              </w:rPr>
              <w:t>2</w:t>
            </w: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2</w:t>
            </w:r>
          </w:p>
        </w:tc>
      </w:tr>
      <w:tr w:rsidR="00A9799F" w:rsidRPr="00A9799F" w14:paraId="4C34BBE7" w14:textId="77777777" w:rsidTr="001E08DA">
        <w:trPr>
          <w:trHeight w:val="345"/>
        </w:trPr>
        <w:tc>
          <w:tcPr>
            <w:tcW w:w="192" w:type="pct"/>
            <w:tcBorders>
              <w:top w:val="nil"/>
              <w:left w:val="single" w:sz="4" w:space="0" w:color="auto"/>
              <w:bottom w:val="single" w:sz="4" w:space="0" w:color="auto"/>
              <w:right w:val="single" w:sz="4" w:space="0" w:color="auto"/>
            </w:tcBorders>
          </w:tcPr>
          <w:p w14:paraId="3CC11E91" w14:textId="61795B3A" w:rsidR="00BF4C22" w:rsidRPr="009731BA" w:rsidRDefault="00BF4C22" w:rsidP="009731BA">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3</w:t>
            </w:r>
          </w:p>
        </w:tc>
        <w:tc>
          <w:tcPr>
            <w:tcW w:w="1741" w:type="pct"/>
            <w:tcBorders>
              <w:top w:val="nil"/>
              <w:left w:val="single" w:sz="4" w:space="0" w:color="auto"/>
              <w:bottom w:val="single" w:sz="4" w:space="0" w:color="auto"/>
              <w:right w:val="single" w:sz="4" w:space="0" w:color="auto"/>
            </w:tcBorders>
            <w:noWrap/>
            <w:vAlign w:val="bottom"/>
            <w:hideMark/>
          </w:tcPr>
          <w:p w14:paraId="0C9891E8" w14:textId="6A781DF6" w:rsidR="00BF4C22" w:rsidRPr="009731BA" w:rsidRDefault="009E503E" w:rsidP="00BF4C22">
            <w:pPr>
              <w:widowControl/>
              <w:adjustRightInd/>
              <w:snapToGrid/>
              <w:spacing w:line="240" w:lineRule="auto"/>
              <w:ind w:firstLineChars="0" w:firstLine="0"/>
              <w:jc w:val="left"/>
              <w:rPr>
                <w:rFonts w:ascii="宋体" w:hAnsi="宋体" w:cs="宋体" w:hint="eastAsia"/>
                <w:kern w:val="0"/>
                <w:sz w:val="18"/>
                <w:szCs w:val="18"/>
              </w:rPr>
            </w:pPr>
            <w:r>
              <w:rPr>
                <w:rFonts w:ascii="宋体" w:hAnsi="宋体" w:cs="宋体" w:hint="eastAsia"/>
                <w:kern w:val="0"/>
                <w:sz w:val="18"/>
                <w:szCs w:val="18"/>
              </w:rPr>
              <w:t>锑</w:t>
            </w:r>
            <w:r w:rsidR="00BF4C22" w:rsidRPr="009731BA">
              <w:rPr>
                <w:rFonts w:ascii="宋体" w:hAnsi="宋体" w:cs="宋体" w:hint="eastAsia"/>
                <w:kern w:val="0"/>
                <w:sz w:val="18"/>
                <w:szCs w:val="18"/>
              </w:rPr>
              <w:t>精矿</w:t>
            </w:r>
          </w:p>
        </w:tc>
        <w:tc>
          <w:tcPr>
            <w:tcW w:w="278" w:type="pct"/>
            <w:tcBorders>
              <w:top w:val="nil"/>
              <w:left w:val="nil"/>
              <w:bottom w:val="single" w:sz="4" w:space="0" w:color="auto"/>
              <w:right w:val="single" w:sz="4" w:space="0" w:color="auto"/>
            </w:tcBorders>
            <w:noWrap/>
            <w:vAlign w:val="bottom"/>
            <w:hideMark/>
          </w:tcPr>
          <w:p w14:paraId="5422298E" w14:textId="77777777" w:rsidR="00BF4C22" w:rsidRPr="009731BA" w:rsidRDefault="00BF4C22" w:rsidP="00BF4C22">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279" w:type="pct"/>
            <w:tcBorders>
              <w:top w:val="nil"/>
              <w:left w:val="nil"/>
              <w:bottom w:val="single" w:sz="4" w:space="0" w:color="auto"/>
              <w:right w:val="single" w:sz="4" w:space="0" w:color="auto"/>
            </w:tcBorders>
            <w:noWrap/>
            <w:vAlign w:val="bottom"/>
            <w:hideMark/>
          </w:tcPr>
          <w:p w14:paraId="3DA106DE" w14:textId="77777777" w:rsidR="00BF4C22" w:rsidRPr="00731596" w:rsidRDefault="00BF4C22" w:rsidP="00BF4C2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B</w:t>
            </w:r>
          </w:p>
        </w:tc>
        <w:tc>
          <w:tcPr>
            <w:tcW w:w="373" w:type="pct"/>
            <w:tcBorders>
              <w:top w:val="nil"/>
              <w:left w:val="nil"/>
              <w:bottom w:val="single" w:sz="4" w:space="0" w:color="auto"/>
              <w:right w:val="single" w:sz="4" w:space="0" w:color="auto"/>
            </w:tcBorders>
            <w:noWrap/>
            <w:vAlign w:val="bottom"/>
            <w:hideMark/>
          </w:tcPr>
          <w:p w14:paraId="6591387B" w14:textId="77777777" w:rsidR="00BF4C22" w:rsidRPr="00731596" w:rsidRDefault="00BF4C22" w:rsidP="00BF4C22">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P</w:t>
            </w:r>
            <w:r w:rsidRPr="00731596">
              <w:rPr>
                <w:rFonts w:ascii="宋体" w:hAnsi="宋体" w:cs="宋体" w:hint="eastAsia"/>
                <w:i/>
                <w:iCs/>
                <w:kern w:val="0"/>
                <w:sz w:val="18"/>
                <w:szCs w:val="18"/>
                <w:vertAlign w:val="subscript"/>
              </w:rPr>
              <w:t>2</w:t>
            </w:r>
          </w:p>
        </w:tc>
        <w:tc>
          <w:tcPr>
            <w:tcW w:w="440" w:type="pct"/>
            <w:vMerge/>
            <w:tcBorders>
              <w:top w:val="nil"/>
              <w:left w:val="single" w:sz="4" w:space="0" w:color="auto"/>
              <w:bottom w:val="single" w:sz="4" w:space="0" w:color="000000"/>
              <w:right w:val="single" w:sz="4" w:space="0" w:color="auto"/>
            </w:tcBorders>
            <w:vAlign w:val="center"/>
            <w:hideMark/>
          </w:tcPr>
          <w:p w14:paraId="0F30AB9E" w14:textId="77777777" w:rsidR="00BF4C22" w:rsidRPr="00731596" w:rsidRDefault="00BF4C22" w:rsidP="00BF4C22">
            <w:pPr>
              <w:widowControl/>
              <w:adjustRightInd/>
              <w:snapToGrid/>
              <w:spacing w:line="240" w:lineRule="auto"/>
              <w:ind w:firstLineChars="0" w:firstLine="0"/>
              <w:jc w:val="left"/>
              <w:rPr>
                <w:rFonts w:ascii="宋体" w:hAnsi="宋体" w:cs="宋体" w:hint="eastAsia"/>
                <w:i/>
                <w:iCs/>
                <w:kern w:val="0"/>
                <w:sz w:val="18"/>
                <w:szCs w:val="18"/>
              </w:rPr>
            </w:pPr>
          </w:p>
        </w:tc>
        <w:tc>
          <w:tcPr>
            <w:tcW w:w="1697" w:type="pct"/>
            <w:tcBorders>
              <w:top w:val="nil"/>
              <w:left w:val="nil"/>
              <w:bottom w:val="single" w:sz="4" w:space="0" w:color="auto"/>
              <w:right w:val="single" w:sz="4" w:space="0" w:color="auto"/>
            </w:tcBorders>
            <w:noWrap/>
            <w:vAlign w:val="bottom"/>
            <w:hideMark/>
          </w:tcPr>
          <w:p w14:paraId="59347336" w14:textId="1D2267D9" w:rsidR="00BF4C22" w:rsidRPr="00731596" w:rsidRDefault="00BF4C22" w:rsidP="00BF4C22">
            <w:pPr>
              <w:widowControl/>
              <w:adjustRightInd/>
              <w:snapToGrid/>
              <w:spacing w:line="240" w:lineRule="auto"/>
              <w:ind w:firstLineChars="0" w:firstLine="0"/>
              <w:jc w:val="left"/>
              <w:rPr>
                <w:rFonts w:ascii="宋体" w:hAnsi="宋体" w:cs="宋体" w:hint="eastAsia"/>
                <w:i/>
                <w:iCs/>
                <w:kern w:val="0"/>
                <w:sz w:val="18"/>
                <w:szCs w:val="18"/>
              </w:rPr>
            </w:pPr>
            <w:r w:rsidRPr="00731596">
              <w:rPr>
                <w:rFonts w:ascii="宋体" w:hAnsi="宋体" w:cs="宋体" w:hint="eastAsia"/>
                <w:i/>
                <w:iCs/>
                <w:kern w:val="0"/>
                <w:sz w:val="18"/>
                <w:szCs w:val="18"/>
              </w:rPr>
              <w:t>E</w:t>
            </w:r>
            <w:r w:rsidR="009E503E">
              <w:rPr>
                <w:rFonts w:ascii="宋体" w:hAnsi="宋体" w:cs="宋体" w:hint="eastAsia"/>
                <w:i/>
                <w:iCs/>
                <w:kern w:val="0"/>
                <w:sz w:val="18"/>
                <w:szCs w:val="18"/>
                <w:vertAlign w:val="subscript"/>
              </w:rPr>
              <w:t>锑</w:t>
            </w:r>
            <w:r w:rsidRPr="00731596">
              <w:rPr>
                <w:rFonts w:ascii="宋体" w:hAnsi="宋体" w:cs="宋体" w:hint="eastAsia"/>
                <w:i/>
                <w:iCs/>
                <w:kern w:val="0"/>
                <w:sz w:val="18"/>
                <w:szCs w:val="18"/>
                <w:vertAlign w:val="subscript"/>
              </w:rPr>
              <w:t>精矿</w:t>
            </w: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1</w:t>
            </w:r>
            <w:r w:rsidRPr="00731596">
              <w:rPr>
                <w:rFonts w:ascii="宋体" w:hAnsi="宋体" w:cs="宋体" w:hint="eastAsia"/>
                <w:i/>
                <w:iCs/>
                <w:kern w:val="0"/>
                <w:sz w:val="18"/>
                <w:szCs w:val="18"/>
              </w:rPr>
              <w:t>×B</w:t>
            </w:r>
            <w:r w:rsidR="00E87CC4" w:rsidRPr="00731596">
              <w:rPr>
                <w:rFonts w:ascii="宋体" w:hAnsi="宋体" w:cs="宋体" w:hint="eastAsia"/>
                <w:i/>
                <w:iCs/>
                <w:kern w:val="0"/>
                <w:sz w:val="18"/>
                <w:szCs w:val="18"/>
              </w:rPr>
              <w:t>×P</w:t>
            </w:r>
            <w:r w:rsidR="00E87CC4">
              <w:rPr>
                <w:rFonts w:ascii="宋体" w:hAnsi="宋体" w:cs="宋体" w:hint="eastAsia"/>
                <w:i/>
                <w:iCs/>
                <w:kern w:val="0"/>
                <w:sz w:val="18"/>
                <w:szCs w:val="18"/>
                <w:vertAlign w:val="subscript"/>
              </w:rPr>
              <w:t>2</w:t>
            </w:r>
            <w:r w:rsidR="00E87CC4" w:rsidRPr="00731596">
              <w:rPr>
                <w:rFonts w:ascii="宋体" w:hAnsi="宋体" w:cs="宋体" w:hint="eastAsia"/>
                <w:i/>
                <w:iCs/>
                <w:kern w:val="0"/>
                <w:sz w:val="18"/>
                <w:szCs w:val="18"/>
              </w:rPr>
              <w:t>/(A×P</w:t>
            </w:r>
            <w:r w:rsidR="00E87CC4" w:rsidRPr="00731596">
              <w:rPr>
                <w:rFonts w:ascii="宋体" w:hAnsi="宋体" w:cs="宋体" w:hint="eastAsia"/>
                <w:i/>
                <w:iCs/>
                <w:kern w:val="0"/>
                <w:sz w:val="18"/>
                <w:szCs w:val="18"/>
                <w:vertAlign w:val="subscript"/>
              </w:rPr>
              <w:t>1</w:t>
            </w:r>
            <w:r w:rsidR="00E87CC4" w:rsidRPr="00731596">
              <w:rPr>
                <w:rFonts w:ascii="宋体" w:hAnsi="宋体" w:cs="宋体" w:hint="eastAsia"/>
                <w:i/>
                <w:iCs/>
                <w:kern w:val="0"/>
                <w:sz w:val="18"/>
                <w:szCs w:val="18"/>
              </w:rPr>
              <w:t>+B×P</w:t>
            </w:r>
            <w:r w:rsidR="00E87CC4">
              <w:rPr>
                <w:rFonts w:ascii="宋体" w:hAnsi="宋体" w:cs="宋体" w:hint="eastAsia"/>
                <w:i/>
                <w:iCs/>
                <w:kern w:val="0"/>
                <w:sz w:val="18"/>
                <w:szCs w:val="18"/>
                <w:vertAlign w:val="subscript"/>
              </w:rPr>
              <w:t>2</w:t>
            </w:r>
            <w:r w:rsidR="00E87CC4" w:rsidRPr="00731596">
              <w:rPr>
                <w:rFonts w:ascii="宋体" w:hAnsi="宋体" w:cs="宋体" w:hint="eastAsia"/>
                <w:i/>
                <w:iCs/>
                <w:kern w:val="0"/>
                <w:sz w:val="18"/>
                <w:szCs w:val="18"/>
              </w:rPr>
              <w:t>)</w:t>
            </w: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3</w:t>
            </w:r>
          </w:p>
        </w:tc>
      </w:tr>
    </w:tbl>
    <w:p w14:paraId="5F821FE8" w14:textId="77777777" w:rsidR="00741A65" w:rsidRDefault="00741A65" w:rsidP="00480603">
      <w:pPr>
        <w:pStyle w:val="aff3"/>
        <w:tabs>
          <w:tab w:val="center" w:pos="4201"/>
          <w:tab w:val="right" w:leader="dot" w:pos="9298"/>
        </w:tabs>
        <w:ind w:firstLine="420"/>
        <w:rPr>
          <w:rFonts w:hAnsi="宋体" w:hint="eastAsia"/>
        </w:rPr>
      </w:pPr>
    </w:p>
    <w:p w14:paraId="24564E62" w14:textId="77777777" w:rsidR="00480603" w:rsidRPr="009731BA" w:rsidRDefault="00480603" w:rsidP="009731BA">
      <w:pPr>
        <w:pStyle w:val="Default"/>
        <w:spacing w:beforeLines="50" w:before="156" w:afterLines="50" w:after="156"/>
        <w:jc w:val="both"/>
        <w:rPr>
          <w:rFonts w:ascii="黑体" w:eastAsia="黑体" w:hAnsi="黑体" w:hint="eastAsia"/>
          <w:b/>
          <w:sz w:val="21"/>
          <w:szCs w:val="21"/>
        </w:rPr>
      </w:pPr>
      <w:r w:rsidRPr="009731BA">
        <w:rPr>
          <w:rFonts w:ascii="黑体" w:eastAsia="黑体" w:hAnsi="黑体" w:hint="eastAsia"/>
          <w:color w:val="auto"/>
          <w:sz w:val="21"/>
          <w:szCs w:val="21"/>
        </w:rPr>
        <w:t xml:space="preserve">D.3  冶炼 </w:t>
      </w:r>
    </w:p>
    <w:p w14:paraId="1E09C7EA" w14:textId="4F2BE7A6" w:rsidR="00480603" w:rsidRPr="009731BA" w:rsidRDefault="006A4667" w:rsidP="009731BA">
      <w:pPr>
        <w:ind w:firstLineChars="0" w:firstLine="0"/>
        <w:rPr>
          <w:rFonts w:ascii="黑体" w:eastAsia="黑体" w:hAnsi="黑体" w:cs="EUAlbertina" w:hint="eastAsia"/>
          <w:szCs w:val="21"/>
        </w:rPr>
      </w:pPr>
      <w:r w:rsidRPr="009731BA">
        <w:rPr>
          <w:rFonts w:ascii="黑体" w:eastAsia="黑体" w:hAnsi="黑体" w:cs="EUAlbertina" w:hint="eastAsia"/>
          <w:kern w:val="0"/>
          <w:szCs w:val="21"/>
        </w:rPr>
        <w:t xml:space="preserve">D.3.1 </w:t>
      </w:r>
      <w:r w:rsidR="009016BE">
        <w:rPr>
          <w:rFonts w:ascii="黑体" w:eastAsia="黑体" w:hAnsi="黑体" w:cs="EUAlbertina" w:hint="eastAsia"/>
          <w:kern w:val="0"/>
          <w:szCs w:val="21"/>
        </w:rPr>
        <w:t>熔池熔炼</w:t>
      </w:r>
      <w:r w:rsidR="00480603" w:rsidRPr="009731BA">
        <w:rPr>
          <w:rFonts w:ascii="黑体" w:eastAsia="黑体" w:hAnsi="黑体" w:cs="EUAlbertina" w:hint="eastAsia"/>
          <w:kern w:val="0"/>
          <w:szCs w:val="21"/>
        </w:rPr>
        <w:t>烟气制酸</w:t>
      </w:r>
    </w:p>
    <w:p w14:paraId="78472C54" w14:textId="38C3BC53" w:rsidR="00480603" w:rsidRPr="00A9799F" w:rsidRDefault="000D4A90" w:rsidP="00480603">
      <w:pPr>
        <w:pStyle w:val="aff3"/>
        <w:tabs>
          <w:tab w:val="center" w:pos="4201"/>
          <w:tab w:val="right" w:leader="dot" w:pos="9298"/>
        </w:tabs>
        <w:ind w:firstLine="420"/>
        <w:rPr>
          <w:rFonts w:hAnsi="宋体" w:hint="eastAsia"/>
        </w:rPr>
      </w:pPr>
      <w:r w:rsidRPr="00A9799F">
        <w:rPr>
          <w:rFonts w:hAnsi="宋体" w:hint="eastAsia"/>
        </w:rPr>
        <w:lastRenderedPageBreak/>
        <w:t>硫酸：</w:t>
      </w:r>
      <w:r w:rsidR="00480603" w:rsidRPr="00A9799F">
        <w:rPr>
          <w:rFonts w:hAnsi="宋体" w:hint="eastAsia"/>
        </w:rPr>
        <w:t>建议优先采用细分过程的分配方法，即将制酸单元（从收尘后的烟气开始，到产出硫酸产品为止，包括污酸处理和酸性废水处理）的输入和输出全部分配给硫酸产品。如果报告主体没有建立分车间的统计而无法获得制酸单元的输入</w:t>
      </w:r>
      <w:r w:rsidR="00DB6E49">
        <w:rPr>
          <w:rFonts w:hAnsi="宋体" w:hint="eastAsia"/>
        </w:rPr>
        <w:t>和</w:t>
      </w:r>
      <w:r w:rsidR="00480603" w:rsidRPr="00A9799F">
        <w:rPr>
          <w:rFonts w:hAnsi="宋体" w:hint="eastAsia"/>
        </w:rPr>
        <w:t>输出，方可采用系统扩展方法。</w:t>
      </w:r>
    </w:p>
    <w:p w14:paraId="5C7EFD79" w14:textId="77777777" w:rsidR="00FE1B1E" w:rsidRPr="00A9799F" w:rsidRDefault="00FE1B1E" w:rsidP="00480603">
      <w:pPr>
        <w:pStyle w:val="aff3"/>
        <w:tabs>
          <w:tab w:val="center" w:pos="4201"/>
          <w:tab w:val="right" w:leader="dot" w:pos="9298"/>
        </w:tabs>
        <w:ind w:firstLine="420"/>
        <w:rPr>
          <w:rFonts w:hAnsi="宋体" w:hint="eastAsia"/>
        </w:rPr>
      </w:pPr>
    </w:p>
    <w:p w14:paraId="5D7C87ED" w14:textId="32B0C86D" w:rsidR="00480603" w:rsidRPr="009731BA" w:rsidRDefault="006A4667" w:rsidP="009731BA">
      <w:pPr>
        <w:ind w:firstLineChars="0" w:firstLine="0"/>
        <w:rPr>
          <w:rFonts w:ascii="黑体" w:eastAsia="黑体" w:hAnsi="黑体" w:cs="EUAlbertina" w:hint="eastAsia"/>
          <w:szCs w:val="21"/>
        </w:rPr>
      </w:pPr>
      <w:r w:rsidRPr="009731BA">
        <w:rPr>
          <w:rFonts w:ascii="黑体" w:eastAsia="黑体" w:hAnsi="黑体" w:cs="EUAlbertina" w:hint="eastAsia"/>
          <w:kern w:val="0"/>
          <w:szCs w:val="21"/>
        </w:rPr>
        <w:t>D.3.2</w:t>
      </w:r>
      <w:r w:rsidR="0002356E">
        <w:rPr>
          <w:rFonts w:ascii="黑体" w:eastAsia="黑体" w:hAnsi="黑体" w:cs="EUAlbertina" w:hint="eastAsia"/>
          <w:kern w:val="0"/>
          <w:szCs w:val="21"/>
        </w:rPr>
        <w:t>共生</w:t>
      </w:r>
      <w:r w:rsidR="00480603" w:rsidRPr="009731BA">
        <w:rPr>
          <w:rFonts w:ascii="黑体" w:eastAsia="黑体" w:hAnsi="黑体" w:cs="EUAlbertina" w:hint="eastAsia"/>
          <w:kern w:val="0"/>
          <w:szCs w:val="21"/>
        </w:rPr>
        <w:t>产品</w:t>
      </w:r>
      <w:r w:rsidR="00DB6E49">
        <w:rPr>
          <w:rFonts w:ascii="黑体" w:eastAsia="黑体" w:hAnsi="黑体" w:cs="EUAlbertina" w:hint="eastAsia"/>
          <w:kern w:val="0"/>
          <w:szCs w:val="21"/>
        </w:rPr>
        <w:t>-粗铅</w:t>
      </w:r>
    </w:p>
    <w:p w14:paraId="26D8F81A" w14:textId="6D3E9513" w:rsidR="000D4A90" w:rsidRPr="00A9799F" w:rsidRDefault="007A48DC" w:rsidP="00480603">
      <w:pPr>
        <w:pStyle w:val="aff3"/>
        <w:tabs>
          <w:tab w:val="center" w:pos="4201"/>
          <w:tab w:val="right" w:leader="dot" w:pos="9298"/>
        </w:tabs>
        <w:ind w:firstLine="420"/>
        <w:rPr>
          <w:rFonts w:hAnsi="宋体" w:hint="eastAsia"/>
        </w:rPr>
      </w:pPr>
      <w:r>
        <w:rPr>
          <w:rFonts w:hAnsi="宋体" w:hint="eastAsia"/>
        </w:rPr>
        <w:t>粗铅</w:t>
      </w:r>
      <w:r w:rsidR="000D4A90" w:rsidRPr="00A9799F">
        <w:rPr>
          <w:rFonts w:hAnsi="宋体" w:hint="eastAsia"/>
        </w:rPr>
        <w:t>：推荐</w:t>
      </w:r>
      <w:r w:rsidR="00C83984">
        <w:rPr>
          <w:rFonts w:hAnsi="宋体" w:hint="eastAsia"/>
        </w:rPr>
        <w:t>按</w:t>
      </w:r>
      <w:r>
        <w:rPr>
          <w:rFonts w:hAnsi="宋体" w:hint="eastAsia"/>
        </w:rPr>
        <w:t>锑和铅</w:t>
      </w:r>
      <w:r w:rsidR="00C83984">
        <w:rPr>
          <w:rFonts w:hAnsi="宋体" w:hint="eastAsia"/>
        </w:rPr>
        <w:t>的金属量进行分配。</w:t>
      </w:r>
    </w:p>
    <w:p w14:paraId="3CA4E6F5" w14:textId="1263608A" w:rsidR="00480603" w:rsidRPr="009731BA" w:rsidRDefault="00800A1E" w:rsidP="009731BA">
      <w:pPr>
        <w:ind w:firstLineChars="0" w:firstLine="0"/>
        <w:rPr>
          <w:rFonts w:ascii="黑体" w:eastAsia="黑体" w:hAnsi="黑体" w:cs="EUAlbertina" w:hint="eastAsia"/>
          <w:szCs w:val="21"/>
        </w:rPr>
      </w:pPr>
      <w:r w:rsidRPr="00A9799F">
        <w:rPr>
          <w:rFonts w:ascii="黑体" w:eastAsia="黑体" w:hAnsi="黑体" w:cs="EUAlbertina" w:hint="eastAsia"/>
          <w:kern w:val="0"/>
          <w:szCs w:val="21"/>
        </w:rPr>
        <w:t>D.3.3</w:t>
      </w:r>
      <w:r w:rsidR="0080515A">
        <w:rPr>
          <w:rFonts w:ascii="黑体" w:eastAsia="黑体" w:hAnsi="黑体" w:cs="EUAlbertina" w:hint="eastAsia"/>
          <w:kern w:val="0"/>
          <w:szCs w:val="21"/>
        </w:rPr>
        <w:t>共生</w:t>
      </w:r>
      <w:r w:rsidR="00480603" w:rsidRPr="009731BA">
        <w:rPr>
          <w:rFonts w:ascii="黑体" w:eastAsia="黑体" w:hAnsi="黑体" w:cs="EUAlbertina" w:hint="eastAsia"/>
          <w:kern w:val="0"/>
          <w:szCs w:val="21"/>
        </w:rPr>
        <w:t>产品</w:t>
      </w:r>
      <w:r w:rsidR="00DB6E49">
        <w:rPr>
          <w:rFonts w:ascii="黑体" w:eastAsia="黑体" w:hAnsi="黑体" w:cs="EUAlbertina" w:hint="eastAsia"/>
          <w:kern w:val="0"/>
          <w:szCs w:val="21"/>
        </w:rPr>
        <w:t>-贵锑</w:t>
      </w:r>
    </w:p>
    <w:p w14:paraId="1D3D25E3" w14:textId="097B47D5" w:rsidR="00480603" w:rsidRPr="00A9799F" w:rsidRDefault="007A48DC" w:rsidP="00480603">
      <w:pPr>
        <w:pStyle w:val="aff3"/>
        <w:tabs>
          <w:tab w:val="center" w:pos="4201"/>
          <w:tab w:val="right" w:leader="dot" w:pos="9298"/>
        </w:tabs>
        <w:ind w:firstLine="420"/>
        <w:rPr>
          <w:rFonts w:hAnsi="宋体" w:hint="eastAsia"/>
        </w:rPr>
      </w:pPr>
      <w:r>
        <w:rPr>
          <w:rFonts w:hAnsi="宋体" w:hint="eastAsia"/>
        </w:rPr>
        <w:t>锑金精矿冶炼副产的贵锑</w:t>
      </w:r>
      <w:r w:rsidR="00480603" w:rsidRPr="00A9799F">
        <w:rPr>
          <w:rFonts w:hAnsi="宋体" w:hint="eastAsia"/>
        </w:rPr>
        <w:t>，</w:t>
      </w:r>
      <w:r>
        <w:rPr>
          <w:rFonts w:hAnsi="宋体" w:hint="eastAsia"/>
        </w:rPr>
        <w:t>由于金与锑的价格差异</w:t>
      </w:r>
      <w:r w:rsidR="00480603" w:rsidRPr="00A9799F">
        <w:rPr>
          <w:rFonts w:hAnsi="宋体" w:hint="eastAsia"/>
        </w:rPr>
        <w:t>较大（价格比例大于4），推荐按经济价值进行分配。</w:t>
      </w:r>
      <w:r w:rsidR="00DB6E49">
        <w:rPr>
          <w:rFonts w:hAnsi="宋体" w:hint="eastAsia"/>
        </w:rPr>
        <w:t xml:space="preserve"> </w:t>
      </w:r>
    </w:p>
    <w:p w14:paraId="0CB279BB" w14:textId="0B17DE03" w:rsidR="00480603" w:rsidRPr="009731BA" w:rsidRDefault="007304D3" w:rsidP="009731BA">
      <w:pPr>
        <w:pStyle w:val="Default"/>
        <w:spacing w:beforeLines="50" w:before="156" w:afterLines="50" w:after="156"/>
        <w:jc w:val="both"/>
        <w:rPr>
          <w:rFonts w:ascii="黑体" w:eastAsia="黑体" w:hAnsi="黑体" w:hint="eastAsia"/>
          <w:b/>
          <w:sz w:val="21"/>
          <w:szCs w:val="21"/>
        </w:rPr>
      </w:pPr>
      <w:r w:rsidRPr="009731BA">
        <w:rPr>
          <w:rFonts w:ascii="黑体" w:eastAsia="黑体" w:hAnsi="黑体" w:hint="eastAsia"/>
          <w:color w:val="auto"/>
          <w:sz w:val="21"/>
          <w:szCs w:val="21"/>
        </w:rPr>
        <w:t>D</w:t>
      </w:r>
      <w:r w:rsidR="00480603" w:rsidRPr="009731BA">
        <w:rPr>
          <w:rFonts w:ascii="黑体" w:eastAsia="黑体" w:hAnsi="黑体" w:hint="eastAsia"/>
          <w:color w:val="auto"/>
          <w:sz w:val="21"/>
          <w:szCs w:val="21"/>
        </w:rPr>
        <w:t>.</w:t>
      </w:r>
      <w:r w:rsidR="005E10B6">
        <w:rPr>
          <w:rFonts w:ascii="黑体" w:eastAsia="黑体" w:hAnsi="黑体" w:hint="eastAsia"/>
          <w:color w:val="auto"/>
          <w:sz w:val="21"/>
          <w:szCs w:val="21"/>
        </w:rPr>
        <w:t>4</w:t>
      </w:r>
      <w:r w:rsidR="00480603" w:rsidRPr="009731BA">
        <w:rPr>
          <w:rFonts w:ascii="黑体" w:eastAsia="黑体" w:hAnsi="黑体" w:hint="eastAsia"/>
          <w:color w:val="auto"/>
          <w:sz w:val="21"/>
          <w:szCs w:val="21"/>
        </w:rPr>
        <w:t xml:space="preserve">  运输 </w:t>
      </w:r>
    </w:p>
    <w:p w14:paraId="35F4B42E" w14:textId="7784A47D" w:rsidR="00480603" w:rsidRDefault="00480603" w:rsidP="00480603">
      <w:pPr>
        <w:pStyle w:val="aff3"/>
        <w:tabs>
          <w:tab w:val="center" w:pos="4201"/>
          <w:tab w:val="right" w:leader="dot" w:pos="9298"/>
        </w:tabs>
        <w:ind w:firstLine="420"/>
        <w:rPr>
          <w:rFonts w:hAnsi="宋体" w:hint="eastAsia"/>
        </w:rPr>
      </w:pPr>
      <w:r w:rsidRPr="00A9799F">
        <w:rPr>
          <w:rFonts w:hAnsi="宋体" w:hint="eastAsia"/>
        </w:rPr>
        <w:t>两种物料一起运输时</w:t>
      </w:r>
      <w:r w:rsidRPr="00A9799F">
        <w:rPr>
          <w:rFonts w:hAnsi="宋体"/>
        </w:rPr>
        <w:t>，则应基于重量或体积（</w:t>
      </w:r>
      <w:r w:rsidRPr="00A9799F">
        <w:rPr>
          <w:rFonts w:hAnsi="宋体" w:hint="eastAsia"/>
        </w:rPr>
        <w:t>以</w:t>
      </w:r>
      <w:r w:rsidRPr="00A9799F">
        <w:rPr>
          <w:rFonts w:hAnsi="宋体"/>
        </w:rPr>
        <w:t>制约因素</w:t>
      </w:r>
      <w:r w:rsidRPr="00A9799F">
        <w:rPr>
          <w:rFonts w:hAnsi="宋体" w:hint="eastAsia"/>
        </w:rPr>
        <w:t>为主</w:t>
      </w:r>
      <w:r w:rsidRPr="00A9799F">
        <w:rPr>
          <w:rFonts w:hAnsi="宋体"/>
        </w:rPr>
        <w:t>）来对运输产生的温室气体排放进行分配。</w:t>
      </w:r>
      <w:r w:rsidR="00393751" w:rsidRPr="00A9799F">
        <w:rPr>
          <w:rFonts w:hAnsi="宋体" w:hint="eastAsia"/>
        </w:rPr>
        <w:t>计算示例</w:t>
      </w:r>
      <w:r w:rsidR="006B2BA8">
        <w:rPr>
          <w:rFonts w:hAnsi="宋体" w:hint="eastAsia"/>
        </w:rPr>
        <w:t>见</w:t>
      </w:r>
      <w:r w:rsidR="00393751" w:rsidRPr="00A9799F">
        <w:rPr>
          <w:rFonts w:hAnsi="宋体" w:hint="eastAsia"/>
        </w:rPr>
        <w:t>表D.</w:t>
      </w:r>
      <w:r w:rsidR="005E10B6">
        <w:rPr>
          <w:rFonts w:hAnsi="宋体" w:hint="eastAsia"/>
        </w:rPr>
        <w:t>3</w:t>
      </w:r>
      <w:r w:rsidR="00393751" w:rsidRPr="00A9799F">
        <w:rPr>
          <w:rFonts w:hAnsi="宋体" w:hint="eastAsia"/>
        </w:rPr>
        <w:t>。</w:t>
      </w:r>
    </w:p>
    <w:p w14:paraId="05AF4E5B" w14:textId="01119912" w:rsidR="00393751" w:rsidRPr="00A9799F" w:rsidRDefault="00393751"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表D.</w:t>
      </w:r>
      <w:r w:rsidR="005E10B6">
        <w:rPr>
          <w:rFonts w:ascii="黑体" w:eastAsia="黑体" w:hAnsi="黑体" w:hint="eastAsia"/>
        </w:rPr>
        <w:t>3</w:t>
      </w:r>
      <w:r w:rsidRPr="00A9799F">
        <w:rPr>
          <w:rFonts w:ascii="黑体" w:eastAsia="黑体" w:hAnsi="黑体" w:hint="eastAsia"/>
        </w:rPr>
        <w:t xml:space="preserve">    运输</w:t>
      </w:r>
      <w:r w:rsidR="00417E7A">
        <w:rPr>
          <w:rFonts w:ascii="黑体" w:eastAsia="黑体" w:hAnsi="黑体" w:hint="eastAsia"/>
        </w:rPr>
        <w:t>单元</w:t>
      </w:r>
      <w:r w:rsidRPr="00A9799F">
        <w:rPr>
          <w:rFonts w:ascii="黑体" w:eastAsia="黑体" w:hAnsi="黑体" w:hint="eastAsia"/>
        </w:rPr>
        <w:t>排放分配计算示例</w:t>
      </w:r>
    </w:p>
    <w:tbl>
      <w:tblPr>
        <w:tblW w:w="5000" w:type="pct"/>
        <w:tblLook w:val="04A0" w:firstRow="1" w:lastRow="0" w:firstColumn="1" w:lastColumn="0" w:noHBand="0" w:noVBand="1"/>
      </w:tblPr>
      <w:tblGrid>
        <w:gridCol w:w="3257"/>
        <w:gridCol w:w="1136"/>
        <w:gridCol w:w="1136"/>
        <w:gridCol w:w="2773"/>
      </w:tblGrid>
      <w:tr w:rsidR="00A9799F" w:rsidRPr="00A9799F" w14:paraId="21702A70" w14:textId="77777777" w:rsidTr="00414946">
        <w:trPr>
          <w:trHeight w:val="285"/>
        </w:trPr>
        <w:tc>
          <w:tcPr>
            <w:tcW w:w="1962" w:type="pct"/>
            <w:tcBorders>
              <w:top w:val="single" w:sz="4" w:space="0" w:color="auto"/>
              <w:left w:val="single" w:sz="4" w:space="0" w:color="auto"/>
              <w:bottom w:val="single" w:sz="4" w:space="0" w:color="auto"/>
              <w:right w:val="single" w:sz="4" w:space="0" w:color="auto"/>
            </w:tcBorders>
            <w:noWrap/>
            <w:vAlign w:val="bottom"/>
            <w:hideMark/>
          </w:tcPr>
          <w:p w14:paraId="6FB5DC73" w14:textId="77777777" w:rsidR="00393751" w:rsidRPr="009731BA" w:rsidRDefault="00393751" w:rsidP="006B2BA8">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输  出</w:t>
            </w:r>
          </w:p>
        </w:tc>
        <w:tc>
          <w:tcPr>
            <w:tcW w:w="684" w:type="pct"/>
            <w:tcBorders>
              <w:top w:val="single" w:sz="4" w:space="0" w:color="auto"/>
              <w:left w:val="nil"/>
              <w:bottom w:val="single" w:sz="4" w:space="0" w:color="auto"/>
              <w:right w:val="single" w:sz="4" w:space="0" w:color="auto"/>
            </w:tcBorders>
            <w:noWrap/>
            <w:vAlign w:val="bottom"/>
            <w:hideMark/>
          </w:tcPr>
          <w:p w14:paraId="2ED72C1A" w14:textId="77777777" w:rsidR="00393751" w:rsidRPr="009731BA" w:rsidRDefault="00393751" w:rsidP="0039375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单位</w:t>
            </w:r>
          </w:p>
        </w:tc>
        <w:tc>
          <w:tcPr>
            <w:tcW w:w="684" w:type="pct"/>
            <w:tcBorders>
              <w:top w:val="single" w:sz="4" w:space="0" w:color="auto"/>
              <w:left w:val="nil"/>
              <w:bottom w:val="single" w:sz="4" w:space="0" w:color="auto"/>
              <w:right w:val="single" w:sz="4" w:space="0" w:color="auto"/>
            </w:tcBorders>
            <w:noWrap/>
            <w:vAlign w:val="bottom"/>
            <w:hideMark/>
          </w:tcPr>
          <w:p w14:paraId="0FC3B2E5" w14:textId="77777777" w:rsidR="00393751" w:rsidRPr="009731BA" w:rsidRDefault="00393751" w:rsidP="0039375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质量</w:t>
            </w:r>
          </w:p>
        </w:tc>
        <w:tc>
          <w:tcPr>
            <w:tcW w:w="1671" w:type="pct"/>
            <w:tcBorders>
              <w:top w:val="single" w:sz="4" w:space="0" w:color="auto"/>
              <w:left w:val="nil"/>
              <w:bottom w:val="single" w:sz="4" w:space="0" w:color="auto"/>
              <w:right w:val="single" w:sz="4" w:space="0" w:color="auto"/>
            </w:tcBorders>
            <w:noWrap/>
            <w:vAlign w:val="bottom"/>
            <w:hideMark/>
          </w:tcPr>
          <w:p w14:paraId="61B2BFAD" w14:textId="77777777" w:rsidR="00393751" w:rsidRPr="009731BA" w:rsidRDefault="00393751" w:rsidP="0039375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GHG排放的分配</w:t>
            </w:r>
          </w:p>
        </w:tc>
      </w:tr>
      <w:tr w:rsidR="00A9799F" w:rsidRPr="00A9799F" w14:paraId="0A6E6A03" w14:textId="77777777" w:rsidTr="00414946">
        <w:trPr>
          <w:trHeight w:val="285"/>
        </w:trPr>
        <w:tc>
          <w:tcPr>
            <w:tcW w:w="1962" w:type="pct"/>
            <w:tcBorders>
              <w:top w:val="nil"/>
              <w:left w:val="single" w:sz="4" w:space="0" w:color="auto"/>
              <w:bottom w:val="single" w:sz="4" w:space="0" w:color="auto"/>
              <w:right w:val="single" w:sz="4" w:space="0" w:color="auto"/>
            </w:tcBorders>
            <w:noWrap/>
            <w:vAlign w:val="bottom"/>
            <w:hideMark/>
          </w:tcPr>
          <w:p w14:paraId="6718D550" w14:textId="77777777" w:rsidR="00393751" w:rsidRPr="009731BA" w:rsidRDefault="00393751" w:rsidP="006B2BA8">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运输单元温室气体排放量</w:t>
            </w:r>
          </w:p>
        </w:tc>
        <w:tc>
          <w:tcPr>
            <w:tcW w:w="684" w:type="pct"/>
            <w:tcBorders>
              <w:top w:val="nil"/>
              <w:left w:val="nil"/>
              <w:bottom w:val="single" w:sz="4" w:space="0" w:color="auto"/>
              <w:right w:val="single" w:sz="4" w:space="0" w:color="auto"/>
            </w:tcBorders>
            <w:noWrap/>
            <w:vAlign w:val="bottom"/>
            <w:hideMark/>
          </w:tcPr>
          <w:p w14:paraId="3EBC5AF8" w14:textId="209F846C" w:rsidR="00393751" w:rsidRPr="009731BA" w:rsidRDefault="00FC6A87" w:rsidP="00393751">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kg</w:t>
            </w:r>
            <w:r w:rsidR="00393751" w:rsidRPr="009731BA">
              <w:rPr>
                <w:rFonts w:ascii="宋体" w:hAnsi="宋体" w:cs="宋体" w:hint="eastAsia"/>
                <w:kern w:val="0"/>
                <w:sz w:val="18"/>
                <w:szCs w:val="18"/>
              </w:rPr>
              <w:t>CO</w:t>
            </w:r>
            <w:r w:rsidR="00393751" w:rsidRPr="009731BA">
              <w:rPr>
                <w:rFonts w:ascii="宋体" w:hAnsi="宋体" w:cs="宋体" w:hint="eastAsia"/>
                <w:kern w:val="0"/>
                <w:sz w:val="18"/>
                <w:szCs w:val="18"/>
                <w:vertAlign w:val="subscript"/>
              </w:rPr>
              <w:t>2</w:t>
            </w:r>
            <w:r w:rsidR="00393751" w:rsidRPr="009731BA">
              <w:rPr>
                <w:rFonts w:ascii="宋体" w:hAnsi="宋体" w:cs="宋体" w:hint="eastAsia"/>
                <w:kern w:val="0"/>
                <w:sz w:val="18"/>
                <w:szCs w:val="18"/>
              </w:rPr>
              <w:t>e</w:t>
            </w:r>
          </w:p>
        </w:tc>
        <w:tc>
          <w:tcPr>
            <w:tcW w:w="684" w:type="pct"/>
            <w:tcBorders>
              <w:top w:val="nil"/>
              <w:left w:val="nil"/>
              <w:bottom w:val="single" w:sz="4" w:space="0" w:color="auto"/>
              <w:right w:val="single" w:sz="4" w:space="0" w:color="auto"/>
            </w:tcBorders>
            <w:noWrap/>
            <w:vAlign w:val="bottom"/>
            <w:hideMark/>
          </w:tcPr>
          <w:p w14:paraId="5AFAAE10" w14:textId="77777777" w:rsidR="00393751" w:rsidRPr="00731596" w:rsidRDefault="00393751" w:rsidP="00393751">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p>
        </w:tc>
        <w:tc>
          <w:tcPr>
            <w:tcW w:w="1671" w:type="pct"/>
            <w:tcBorders>
              <w:top w:val="nil"/>
              <w:left w:val="nil"/>
              <w:bottom w:val="single" w:sz="4" w:space="0" w:color="auto"/>
              <w:right w:val="single" w:sz="4" w:space="0" w:color="auto"/>
            </w:tcBorders>
            <w:noWrap/>
            <w:vAlign w:val="bottom"/>
            <w:hideMark/>
          </w:tcPr>
          <w:p w14:paraId="5DF49113" w14:textId="170E93EE" w:rsidR="00393751" w:rsidRPr="00731596" w:rsidRDefault="001E08DA" w:rsidP="00731596">
            <w:pPr>
              <w:widowControl/>
              <w:adjustRightInd/>
              <w:snapToGrid/>
              <w:spacing w:line="240" w:lineRule="auto"/>
              <w:ind w:firstLineChars="0" w:firstLine="0"/>
              <w:jc w:val="center"/>
              <w:rPr>
                <w:rFonts w:ascii="宋体" w:hAnsi="宋体" w:cs="宋体" w:hint="eastAsia"/>
                <w:i/>
                <w:iCs/>
                <w:kern w:val="0"/>
                <w:sz w:val="18"/>
                <w:szCs w:val="18"/>
              </w:rPr>
            </w:pPr>
            <w:r>
              <w:rPr>
                <w:rFonts w:ascii="宋体" w:hAnsi="宋体" w:cs="宋体" w:hint="eastAsia"/>
                <w:kern w:val="0"/>
                <w:sz w:val="18"/>
                <w:szCs w:val="18"/>
              </w:rPr>
              <w:t>—</w:t>
            </w:r>
          </w:p>
        </w:tc>
      </w:tr>
      <w:tr w:rsidR="00A9799F" w:rsidRPr="00A9799F" w14:paraId="23B7EE16" w14:textId="77777777" w:rsidTr="00414946">
        <w:trPr>
          <w:trHeight w:val="345"/>
        </w:trPr>
        <w:tc>
          <w:tcPr>
            <w:tcW w:w="1962" w:type="pct"/>
            <w:tcBorders>
              <w:top w:val="nil"/>
              <w:left w:val="single" w:sz="4" w:space="0" w:color="auto"/>
              <w:bottom w:val="single" w:sz="4" w:space="0" w:color="auto"/>
              <w:right w:val="single" w:sz="4" w:space="0" w:color="auto"/>
            </w:tcBorders>
            <w:noWrap/>
            <w:vAlign w:val="bottom"/>
            <w:hideMark/>
          </w:tcPr>
          <w:p w14:paraId="48E59BFA" w14:textId="77777777" w:rsidR="00393751" w:rsidRPr="009731BA" w:rsidRDefault="00393751" w:rsidP="006B2BA8">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共同运输物料1</w:t>
            </w:r>
          </w:p>
        </w:tc>
        <w:tc>
          <w:tcPr>
            <w:tcW w:w="684" w:type="pct"/>
            <w:tcBorders>
              <w:top w:val="nil"/>
              <w:left w:val="nil"/>
              <w:bottom w:val="single" w:sz="4" w:space="0" w:color="auto"/>
              <w:right w:val="single" w:sz="4" w:space="0" w:color="auto"/>
            </w:tcBorders>
            <w:noWrap/>
            <w:vAlign w:val="bottom"/>
            <w:hideMark/>
          </w:tcPr>
          <w:p w14:paraId="2B9DAA13" w14:textId="77777777" w:rsidR="00393751" w:rsidRPr="009731BA" w:rsidRDefault="00393751" w:rsidP="0039375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684" w:type="pct"/>
            <w:tcBorders>
              <w:top w:val="nil"/>
              <w:left w:val="nil"/>
              <w:bottom w:val="single" w:sz="4" w:space="0" w:color="auto"/>
              <w:right w:val="single" w:sz="4" w:space="0" w:color="auto"/>
            </w:tcBorders>
            <w:noWrap/>
            <w:vAlign w:val="bottom"/>
            <w:hideMark/>
          </w:tcPr>
          <w:p w14:paraId="5A927617" w14:textId="77777777" w:rsidR="00393751" w:rsidRPr="00731596" w:rsidRDefault="00393751" w:rsidP="00393751">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A</w:t>
            </w:r>
          </w:p>
        </w:tc>
        <w:tc>
          <w:tcPr>
            <w:tcW w:w="1671" w:type="pct"/>
            <w:tcBorders>
              <w:top w:val="nil"/>
              <w:left w:val="nil"/>
              <w:bottom w:val="single" w:sz="4" w:space="0" w:color="auto"/>
              <w:right w:val="single" w:sz="4" w:space="0" w:color="auto"/>
            </w:tcBorders>
            <w:noWrap/>
            <w:vAlign w:val="bottom"/>
            <w:hideMark/>
          </w:tcPr>
          <w:p w14:paraId="3FC92C5E" w14:textId="77777777" w:rsidR="00393751" w:rsidRPr="00731596" w:rsidRDefault="00393751" w:rsidP="00393751">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物料1</w:t>
            </w:r>
            <w:r w:rsidRPr="00731596">
              <w:rPr>
                <w:rFonts w:ascii="宋体" w:hAnsi="宋体" w:cs="宋体" w:hint="eastAsia"/>
                <w:i/>
                <w:iCs/>
                <w:kern w:val="0"/>
                <w:sz w:val="18"/>
                <w:szCs w:val="18"/>
              </w:rPr>
              <w:t>=E×A/(A+B)</w:t>
            </w:r>
          </w:p>
        </w:tc>
      </w:tr>
      <w:tr w:rsidR="00A9799F" w:rsidRPr="00A9799F" w14:paraId="4397A117" w14:textId="77777777" w:rsidTr="00414946">
        <w:trPr>
          <w:trHeight w:val="345"/>
        </w:trPr>
        <w:tc>
          <w:tcPr>
            <w:tcW w:w="1962" w:type="pct"/>
            <w:tcBorders>
              <w:top w:val="nil"/>
              <w:left w:val="single" w:sz="4" w:space="0" w:color="auto"/>
              <w:bottom w:val="single" w:sz="4" w:space="0" w:color="auto"/>
              <w:right w:val="single" w:sz="4" w:space="0" w:color="auto"/>
            </w:tcBorders>
            <w:noWrap/>
            <w:vAlign w:val="bottom"/>
            <w:hideMark/>
          </w:tcPr>
          <w:p w14:paraId="623596F6" w14:textId="77777777" w:rsidR="00393751" w:rsidRPr="009731BA" w:rsidRDefault="00393751" w:rsidP="006B2BA8">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共同运输物料2</w:t>
            </w:r>
          </w:p>
        </w:tc>
        <w:tc>
          <w:tcPr>
            <w:tcW w:w="684" w:type="pct"/>
            <w:tcBorders>
              <w:top w:val="nil"/>
              <w:left w:val="nil"/>
              <w:bottom w:val="single" w:sz="4" w:space="0" w:color="auto"/>
              <w:right w:val="single" w:sz="4" w:space="0" w:color="auto"/>
            </w:tcBorders>
            <w:noWrap/>
            <w:vAlign w:val="bottom"/>
            <w:hideMark/>
          </w:tcPr>
          <w:p w14:paraId="3CED3475" w14:textId="77777777" w:rsidR="00393751" w:rsidRPr="009731BA" w:rsidRDefault="00393751" w:rsidP="00393751">
            <w:pPr>
              <w:widowControl/>
              <w:adjustRightInd/>
              <w:snapToGrid/>
              <w:spacing w:line="240" w:lineRule="auto"/>
              <w:ind w:firstLineChars="0" w:firstLine="0"/>
              <w:jc w:val="center"/>
              <w:rPr>
                <w:rFonts w:ascii="宋体" w:hAnsi="宋体" w:cs="宋体" w:hint="eastAsia"/>
                <w:kern w:val="0"/>
                <w:sz w:val="18"/>
                <w:szCs w:val="18"/>
              </w:rPr>
            </w:pPr>
            <w:r w:rsidRPr="009731BA">
              <w:rPr>
                <w:rFonts w:ascii="宋体" w:hAnsi="宋体" w:cs="宋体" w:hint="eastAsia"/>
                <w:kern w:val="0"/>
                <w:sz w:val="18"/>
                <w:szCs w:val="18"/>
              </w:rPr>
              <w:t>t</w:t>
            </w:r>
          </w:p>
        </w:tc>
        <w:tc>
          <w:tcPr>
            <w:tcW w:w="684" w:type="pct"/>
            <w:tcBorders>
              <w:top w:val="nil"/>
              <w:left w:val="nil"/>
              <w:bottom w:val="single" w:sz="4" w:space="0" w:color="auto"/>
              <w:right w:val="single" w:sz="4" w:space="0" w:color="auto"/>
            </w:tcBorders>
            <w:noWrap/>
            <w:vAlign w:val="bottom"/>
            <w:hideMark/>
          </w:tcPr>
          <w:p w14:paraId="73024537" w14:textId="77777777" w:rsidR="00393751" w:rsidRPr="00731596" w:rsidRDefault="00393751" w:rsidP="00393751">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B</w:t>
            </w:r>
          </w:p>
        </w:tc>
        <w:tc>
          <w:tcPr>
            <w:tcW w:w="1671" w:type="pct"/>
            <w:tcBorders>
              <w:top w:val="nil"/>
              <w:left w:val="nil"/>
              <w:bottom w:val="single" w:sz="4" w:space="0" w:color="auto"/>
              <w:right w:val="single" w:sz="4" w:space="0" w:color="auto"/>
            </w:tcBorders>
            <w:noWrap/>
            <w:vAlign w:val="bottom"/>
            <w:hideMark/>
          </w:tcPr>
          <w:p w14:paraId="39265195" w14:textId="77777777" w:rsidR="00393751" w:rsidRPr="00731596" w:rsidRDefault="00393751" w:rsidP="00393751">
            <w:pPr>
              <w:widowControl/>
              <w:adjustRightInd/>
              <w:snapToGrid/>
              <w:spacing w:line="240" w:lineRule="auto"/>
              <w:ind w:firstLineChars="0" w:firstLine="0"/>
              <w:jc w:val="center"/>
              <w:rPr>
                <w:rFonts w:ascii="宋体" w:hAnsi="宋体" w:cs="宋体" w:hint="eastAsia"/>
                <w:i/>
                <w:iCs/>
                <w:kern w:val="0"/>
                <w:sz w:val="18"/>
                <w:szCs w:val="18"/>
              </w:rPr>
            </w:pPr>
            <w:r w:rsidRPr="00731596">
              <w:rPr>
                <w:rFonts w:ascii="宋体" w:hAnsi="宋体" w:cs="宋体" w:hint="eastAsia"/>
                <w:i/>
                <w:iCs/>
                <w:kern w:val="0"/>
                <w:sz w:val="18"/>
                <w:szCs w:val="18"/>
              </w:rPr>
              <w:t>E</w:t>
            </w:r>
            <w:r w:rsidRPr="00731596">
              <w:rPr>
                <w:rFonts w:ascii="宋体" w:hAnsi="宋体" w:cs="宋体" w:hint="eastAsia"/>
                <w:i/>
                <w:iCs/>
                <w:kern w:val="0"/>
                <w:sz w:val="18"/>
                <w:szCs w:val="18"/>
                <w:vertAlign w:val="subscript"/>
              </w:rPr>
              <w:t>物料2</w:t>
            </w:r>
            <w:r w:rsidRPr="00731596">
              <w:rPr>
                <w:rFonts w:ascii="宋体" w:hAnsi="宋体" w:cs="宋体" w:hint="eastAsia"/>
                <w:i/>
                <w:iCs/>
                <w:kern w:val="0"/>
                <w:sz w:val="18"/>
                <w:szCs w:val="18"/>
              </w:rPr>
              <w:t>=E×B/(A+B)</w:t>
            </w:r>
          </w:p>
        </w:tc>
      </w:tr>
    </w:tbl>
    <w:p w14:paraId="3A650BB6" w14:textId="77777777" w:rsidR="00393751" w:rsidRPr="00A9799F" w:rsidRDefault="00393751" w:rsidP="00480603">
      <w:pPr>
        <w:pStyle w:val="aff3"/>
        <w:tabs>
          <w:tab w:val="center" w:pos="4201"/>
          <w:tab w:val="right" w:leader="dot" w:pos="9298"/>
        </w:tabs>
        <w:ind w:firstLine="420"/>
        <w:rPr>
          <w:rFonts w:hAnsi="宋体" w:hint="eastAsia"/>
        </w:rPr>
      </w:pPr>
    </w:p>
    <w:p w14:paraId="07B119DD" w14:textId="77777777" w:rsidR="00855E46" w:rsidRPr="009731BA" w:rsidRDefault="00855E46" w:rsidP="009731BA">
      <w:pPr>
        <w:ind w:firstLine="420"/>
        <w:sectPr w:rsidR="00855E46" w:rsidRPr="009731BA">
          <w:pgSz w:w="11906" w:h="16838"/>
          <w:pgMar w:top="1440" w:right="1797" w:bottom="1440" w:left="1797" w:header="851" w:footer="992" w:gutter="0"/>
          <w:cols w:space="720"/>
          <w:titlePg/>
          <w:docGrid w:type="lines" w:linePitch="312"/>
        </w:sectPr>
      </w:pPr>
    </w:p>
    <w:p w14:paraId="3039DBE6" w14:textId="2AEB8A69" w:rsidR="007E149C" w:rsidRPr="00A9799F" w:rsidRDefault="007E149C" w:rsidP="007E149C">
      <w:pPr>
        <w:pStyle w:val="2"/>
        <w:snapToGrid/>
        <w:spacing w:beforeLines="0" w:before="0" w:afterLines="0" w:after="0" w:line="240" w:lineRule="auto"/>
        <w:ind w:firstLine="420"/>
        <w:jc w:val="center"/>
        <w:rPr>
          <w:rFonts w:ascii="黑体" w:hAnsi="黑体" w:hint="eastAsia"/>
          <w:szCs w:val="21"/>
        </w:rPr>
      </w:pPr>
      <w:bookmarkStart w:id="114" w:name="_Toc171946726"/>
      <w:bookmarkStart w:id="115" w:name="_Toc172899194"/>
      <w:r w:rsidRPr="00A9799F">
        <w:rPr>
          <w:rFonts w:ascii="黑体" w:hAnsi="黑体" w:hint="eastAsia"/>
          <w:szCs w:val="21"/>
        </w:rPr>
        <w:lastRenderedPageBreak/>
        <w:t xml:space="preserve">附  录 </w:t>
      </w:r>
      <w:r w:rsidRPr="00A9799F">
        <w:rPr>
          <w:rFonts w:ascii="黑体" w:hAnsi="黑体"/>
          <w:szCs w:val="21"/>
        </w:rPr>
        <w:t xml:space="preserve"> </w:t>
      </w:r>
      <w:r w:rsidR="00480603" w:rsidRPr="00A9799F">
        <w:rPr>
          <w:rFonts w:ascii="黑体" w:hAnsi="黑体" w:hint="eastAsia"/>
          <w:szCs w:val="21"/>
        </w:rPr>
        <w:t>E</w:t>
      </w:r>
      <w:bookmarkEnd w:id="114"/>
      <w:bookmarkEnd w:id="115"/>
    </w:p>
    <w:p w14:paraId="36B5CB44" w14:textId="77777777" w:rsidR="007E149C" w:rsidRPr="00A9799F" w:rsidRDefault="007E149C" w:rsidP="00FE5DE7">
      <w:pPr>
        <w:pStyle w:val="2"/>
        <w:snapToGrid/>
        <w:spacing w:beforeLines="0" w:before="0" w:afterLines="0" w:after="0" w:line="240" w:lineRule="auto"/>
        <w:ind w:firstLine="420"/>
        <w:jc w:val="center"/>
        <w:rPr>
          <w:rFonts w:ascii="黑体" w:hAnsi="黑体" w:hint="eastAsia"/>
          <w:szCs w:val="21"/>
        </w:rPr>
      </w:pPr>
      <w:bookmarkStart w:id="116" w:name="_Toc170221211"/>
      <w:bookmarkStart w:id="117" w:name="_Toc171370785"/>
      <w:bookmarkStart w:id="118" w:name="_Toc171946727"/>
      <w:bookmarkStart w:id="119" w:name="_Toc172899195"/>
      <w:r w:rsidRPr="00A9799F">
        <w:rPr>
          <w:rFonts w:ascii="黑体" w:hAnsi="黑体" w:hint="eastAsia"/>
          <w:szCs w:val="21"/>
        </w:rPr>
        <w:t>（资料性）</w:t>
      </w:r>
      <w:bookmarkEnd w:id="116"/>
      <w:bookmarkEnd w:id="117"/>
      <w:bookmarkEnd w:id="118"/>
      <w:bookmarkEnd w:id="119"/>
    </w:p>
    <w:p w14:paraId="7743B8D5" w14:textId="77777777" w:rsidR="007E149C" w:rsidRPr="00A9799F" w:rsidRDefault="007E149C" w:rsidP="00FE5DE7">
      <w:pPr>
        <w:pStyle w:val="2"/>
        <w:snapToGrid/>
        <w:spacing w:beforeLines="0" w:before="0" w:afterLines="0" w:after="0" w:line="240" w:lineRule="auto"/>
        <w:ind w:firstLine="420"/>
        <w:jc w:val="center"/>
        <w:rPr>
          <w:rFonts w:ascii="黑体" w:hAnsi="黑体" w:hint="eastAsia"/>
          <w:szCs w:val="21"/>
        </w:rPr>
      </w:pPr>
      <w:bookmarkStart w:id="120" w:name="_Toc170221212"/>
      <w:bookmarkStart w:id="121" w:name="_Toc171370786"/>
      <w:bookmarkStart w:id="122" w:name="_Toc171946728"/>
      <w:bookmarkStart w:id="123" w:name="_Toc172899196"/>
      <w:r w:rsidRPr="00A9799F">
        <w:rPr>
          <w:rFonts w:ascii="黑体" w:hAnsi="黑体" w:hint="eastAsia"/>
          <w:szCs w:val="21"/>
        </w:rPr>
        <w:t>产品碳足迹报告（模板）</w:t>
      </w:r>
      <w:bookmarkEnd w:id="120"/>
      <w:bookmarkEnd w:id="121"/>
      <w:bookmarkEnd w:id="122"/>
      <w:bookmarkEnd w:id="123"/>
    </w:p>
    <w:p w14:paraId="7C16A801" w14:textId="77777777" w:rsidR="007E149C" w:rsidRPr="00A9799F" w:rsidRDefault="007E149C" w:rsidP="007E149C">
      <w:pPr>
        <w:pStyle w:val="ae"/>
        <w:jc w:val="center"/>
        <w:rPr>
          <w:rFonts w:ascii="黑体" w:eastAsia="黑体" w:cs="黑体"/>
          <w:kern w:val="0"/>
          <w:szCs w:val="21"/>
        </w:rPr>
      </w:pPr>
    </w:p>
    <w:p w14:paraId="0C382C79" w14:textId="3F549A2D" w:rsidR="007E149C" w:rsidRPr="00D770C2" w:rsidRDefault="00D770C2" w:rsidP="00D770C2">
      <w:pPr>
        <w:pStyle w:val="ae"/>
        <w:jc w:val="left"/>
        <w:rPr>
          <w:rFonts w:ascii="宋体" w:hAnsi="宋体" w:hint="eastAsia"/>
          <w:kern w:val="0"/>
          <w:szCs w:val="20"/>
        </w:rPr>
      </w:pPr>
      <w:r w:rsidRPr="00D770C2">
        <w:rPr>
          <w:rFonts w:ascii="宋体" w:hAnsi="宋体" w:hint="eastAsia"/>
          <w:kern w:val="0"/>
          <w:szCs w:val="20"/>
        </w:rPr>
        <w:t>产品碳足迹报告（模板）如下。</w:t>
      </w:r>
    </w:p>
    <w:p w14:paraId="620EC60B" w14:textId="77777777" w:rsidR="007E149C" w:rsidRPr="00A9799F" w:rsidRDefault="007E149C" w:rsidP="007E149C">
      <w:pPr>
        <w:pStyle w:val="ae"/>
        <w:jc w:val="center"/>
        <w:rPr>
          <w:rFonts w:ascii="黑体" w:eastAsia="黑体" w:cs="黑体"/>
          <w:kern w:val="0"/>
          <w:szCs w:val="21"/>
        </w:rPr>
      </w:pPr>
    </w:p>
    <w:p w14:paraId="6BD074A7" w14:textId="77777777" w:rsidR="007E149C" w:rsidRDefault="007E149C" w:rsidP="007E149C">
      <w:pPr>
        <w:pStyle w:val="ae"/>
        <w:jc w:val="center"/>
        <w:rPr>
          <w:rFonts w:ascii="黑体" w:eastAsia="黑体" w:cs="黑体"/>
          <w:kern w:val="0"/>
          <w:szCs w:val="21"/>
        </w:rPr>
      </w:pPr>
    </w:p>
    <w:p w14:paraId="7D917C69" w14:textId="77777777" w:rsidR="00D770C2" w:rsidRDefault="00D770C2" w:rsidP="007E149C">
      <w:pPr>
        <w:pStyle w:val="ae"/>
        <w:jc w:val="center"/>
        <w:rPr>
          <w:rFonts w:ascii="黑体" w:eastAsia="黑体" w:cs="黑体"/>
          <w:kern w:val="0"/>
          <w:szCs w:val="21"/>
        </w:rPr>
      </w:pPr>
    </w:p>
    <w:p w14:paraId="3911147F" w14:textId="77777777" w:rsidR="00D770C2" w:rsidRPr="00A9799F" w:rsidRDefault="00D770C2" w:rsidP="007E149C">
      <w:pPr>
        <w:pStyle w:val="ae"/>
        <w:jc w:val="center"/>
        <w:rPr>
          <w:rFonts w:ascii="黑体" w:eastAsia="黑体" w:cs="黑体"/>
          <w:kern w:val="0"/>
          <w:szCs w:val="21"/>
        </w:rPr>
      </w:pPr>
    </w:p>
    <w:p w14:paraId="371810A5" w14:textId="77777777" w:rsidR="007E149C" w:rsidRPr="00A9799F" w:rsidRDefault="007E149C" w:rsidP="007E149C">
      <w:pPr>
        <w:pStyle w:val="ae"/>
        <w:jc w:val="center"/>
        <w:rPr>
          <w:szCs w:val="21"/>
        </w:rPr>
      </w:pPr>
    </w:p>
    <w:p w14:paraId="31436C06" w14:textId="4A6B42A9" w:rsidR="007E149C" w:rsidRPr="00A9799F" w:rsidRDefault="007E149C" w:rsidP="007E149C">
      <w:pPr>
        <w:autoSpaceDE w:val="0"/>
        <w:autoSpaceDN w:val="0"/>
        <w:ind w:firstLine="560"/>
        <w:jc w:val="center"/>
        <w:rPr>
          <w:rFonts w:ascii="黑体" w:eastAsia="黑体" w:cs="黑体"/>
          <w:kern w:val="0"/>
          <w:sz w:val="28"/>
          <w:szCs w:val="28"/>
        </w:rPr>
      </w:pPr>
      <w:r w:rsidRPr="00A9799F">
        <w:rPr>
          <w:rFonts w:ascii="黑体" w:eastAsia="黑体" w:cs="黑体" w:hint="eastAsia"/>
          <w:kern w:val="0"/>
          <w:sz w:val="28"/>
          <w:szCs w:val="28"/>
        </w:rPr>
        <w:t>产品碳足迹报告</w:t>
      </w:r>
      <w:r w:rsidR="00D770C2">
        <w:rPr>
          <w:rFonts w:ascii="黑体" w:eastAsia="黑体" w:cs="黑体" w:hint="eastAsia"/>
          <w:kern w:val="0"/>
          <w:sz w:val="28"/>
          <w:szCs w:val="28"/>
        </w:rPr>
        <w:t>（模板）</w:t>
      </w:r>
      <w:r w:rsidRPr="00A9799F">
        <w:rPr>
          <w:rFonts w:ascii="黑体" w:eastAsia="黑体" w:cs="黑体"/>
          <w:kern w:val="0"/>
          <w:sz w:val="28"/>
          <w:szCs w:val="28"/>
        </w:rPr>
        <w:t xml:space="preserve"> </w:t>
      </w:r>
    </w:p>
    <w:p w14:paraId="0293F31B" w14:textId="77777777" w:rsidR="007E149C" w:rsidRPr="00A9799F" w:rsidRDefault="007E149C" w:rsidP="007E149C">
      <w:pPr>
        <w:pStyle w:val="ae"/>
      </w:pPr>
    </w:p>
    <w:p w14:paraId="00E20CE2" w14:textId="77777777" w:rsidR="007E149C" w:rsidRPr="00A9799F" w:rsidRDefault="007E149C" w:rsidP="007E149C">
      <w:pPr>
        <w:pStyle w:val="ae"/>
      </w:pPr>
    </w:p>
    <w:p w14:paraId="7B14E4CF" w14:textId="77777777" w:rsidR="007E149C" w:rsidRPr="00A9799F" w:rsidRDefault="007E149C" w:rsidP="007E149C">
      <w:pPr>
        <w:pStyle w:val="ae"/>
      </w:pPr>
    </w:p>
    <w:p w14:paraId="6B9ADE90" w14:textId="681F8E60" w:rsidR="007E149C" w:rsidRPr="00A9799F" w:rsidRDefault="007E149C" w:rsidP="007E149C">
      <w:pPr>
        <w:pStyle w:val="ae"/>
        <w:rPr>
          <w:u w:val="single"/>
        </w:rPr>
      </w:pPr>
      <w:r w:rsidRPr="00A9799F">
        <w:rPr>
          <w:rFonts w:hint="eastAsia"/>
        </w:rPr>
        <w:t>产</w:t>
      </w:r>
      <w:r w:rsidR="00D770C2">
        <w:rPr>
          <w:rFonts w:hint="eastAsia"/>
        </w:rPr>
        <w:t xml:space="preserve">  </w:t>
      </w:r>
      <w:r w:rsidRPr="00A9799F">
        <w:rPr>
          <w:rFonts w:hint="eastAsia"/>
        </w:rPr>
        <w:t>品</w:t>
      </w:r>
      <w:r w:rsidR="00D770C2">
        <w:rPr>
          <w:rFonts w:hint="eastAsia"/>
        </w:rPr>
        <w:t xml:space="preserve"> </w:t>
      </w:r>
      <w:r w:rsidRPr="00A9799F">
        <w:rPr>
          <w:rFonts w:hint="eastAsia"/>
        </w:rPr>
        <w:t>名</w:t>
      </w:r>
      <w:r w:rsidR="00D770C2">
        <w:rPr>
          <w:rFonts w:hint="eastAsia"/>
        </w:rPr>
        <w:t xml:space="preserve"> </w:t>
      </w:r>
      <w:r w:rsidRPr="00A9799F">
        <w:rPr>
          <w:rFonts w:hint="eastAsia"/>
        </w:rPr>
        <w:t>称：</w:t>
      </w:r>
      <w:r w:rsidRPr="00A9799F">
        <w:rPr>
          <w:rFonts w:hint="eastAsia"/>
          <w:u w:val="single"/>
        </w:rPr>
        <w:t xml:space="preserve"> </w:t>
      </w:r>
      <w:r w:rsidRPr="00A9799F">
        <w:rPr>
          <w:u w:val="single"/>
        </w:rPr>
        <w:t xml:space="preserve">                 </w:t>
      </w:r>
      <w:r w:rsidR="00D770C2">
        <w:rPr>
          <w:rFonts w:hint="eastAsia"/>
          <w:u w:val="single"/>
        </w:rPr>
        <w:t xml:space="preserve"> </w:t>
      </w:r>
      <w:r w:rsidRPr="00A9799F">
        <w:rPr>
          <w:u w:val="single"/>
        </w:rPr>
        <w:t xml:space="preserve">   </w:t>
      </w:r>
    </w:p>
    <w:p w14:paraId="2F5933C6" w14:textId="22B07FB2" w:rsidR="007E149C" w:rsidRPr="00A9799F" w:rsidRDefault="007E149C" w:rsidP="007E149C">
      <w:pPr>
        <w:pStyle w:val="ae"/>
        <w:rPr>
          <w:u w:val="single"/>
        </w:rPr>
      </w:pPr>
      <w:r w:rsidRPr="00A9799F">
        <w:rPr>
          <w:rFonts w:hint="eastAsia"/>
        </w:rPr>
        <w:t>产品规格等级：</w:t>
      </w:r>
      <w:r w:rsidRPr="00A9799F">
        <w:rPr>
          <w:rFonts w:hint="eastAsia"/>
          <w:u w:val="single"/>
        </w:rPr>
        <w:t xml:space="preserve"> </w:t>
      </w:r>
      <w:r w:rsidRPr="00A9799F">
        <w:rPr>
          <w:u w:val="single"/>
        </w:rPr>
        <w:t xml:space="preserve">          </w:t>
      </w:r>
      <w:r w:rsidR="00D770C2">
        <w:rPr>
          <w:rFonts w:hint="eastAsia"/>
          <w:u w:val="single"/>
        </w:rPr>
        <w:t xml:space="preserve">    </w:t>
      </w:r>
      <w:r w:rsidRPr="00A9799F">
        <w:rPr>
          <w:u w:val="single"/>
        </w:rPr>
        <w:t xml:space="preserve">      </w:t>
      </w:r>
      <w:r w:rsidR="00D770C2">
        <w:rPr>
          <w:rFonts w:hint="eastAsia"/>
          <w:u w:val="single"/>
        </w:rPr>
        <w:t xml:space="preserve"> </w:t>
      </w:r>
    </w:p>
    <w:p w14:paraId="5AD49839" w14:textId="1DA5FA5A" w:rsidR="007E149C" w:rsidRPr="00A9799F" w:rsidRDefault="00D770C2" w:rsidP="007E149C">
      <w:pPr>
        <w:pStyle w:val="ae"/>
        <w:rPr>
          <w:u w:val="single"/>
        </w:rPr>
      </w:pPr>
      <w:r>
        <w:rPr>
          <w:rFonts w:hint="eastAsia"/>
        </w:rPr>
        <w:t>生</w:t>
      </w:r>
      <w:r w:rsidRPr="00D770C2">
        <w:rPr>
          <w:rFonts w:hint="eastAsia"/>
          <w:sz w:val="13"/>
          <w:szCs w:val="13"/>
        </w:rPr>
        <w:t xml:space="preserve"> </w:t>
      </w:r>
      <w:r>
        <w:rPr>
          <w:rFonts w:hint="eastAsia"/>
        </w:rPr>
        <w:t>产</w:t>
      </w:r>
      <w:r w:rsidRPr="00D770C2">
        <w:rPr>
          <w:rFonts w:hint="eastAsia"/>
          <w:sz w:val="13"/>
          <w:szCs w:val="13"/>
        </w:rPr>
        <w:t xml:space="preserve"> </w:t>
      </w:r>
      <w:r>
        <w:rPr>
          <w:rFonts w:hint="eastAsia"/>
        </w:rPr>
        <w:t>者</w:t>
      </w:r>
      <w:r w:rsidRPr="00D770C2">
        <w:rPr>
          <w:rFonts w:hint="eastAsia"/>
          <w:sz w:val="13"/>
          <w:szCs w:val="13"/>
        </w:rPr>
        <w:t xml:space="preserve"> </w:t>
      </w:r>
      <w:r>
        <w:rPr>
          <w:rFonts w:hint="eastAsia"/>
        </w:rPr>
        <w:t>名</w:t>
      </w:r>
      <w:r w:rsidRPr="00D770C2">
        <w:rPr>
          <w:rFonts w:hint="eastAsia"/>
          <w:sz w:val="11"/>
          <w:szCs w:val="11"/>
        </w:rPr>
        <w:t xml:space="preserve"> </w:t>
      </w:r>
      <w:r>
        <w:rPr>
          <w:rFonts w:hint="eastAsia"/>
        </w:rPr>
        <w:t>称</w:t>
      </w:r>
      <w:r w:rsidR="007E149C" w:rsidRPr="00A9799F">
        <w:rPr>
          <w:rFonts w:hint="eastAsia"/>
        </w:rPr>
        <w:t>：</w:t>
      </w:r>
      <w:r w:rsidR="007E149C" w:rsidRPr="00A9799F">
        <w:rPr>
          <w:rFonts w:hint="eastAsia"/>
          <w:u w:val="single"/>
        </w:rPr>
        <w:t xml:space="preserve"> </w:t>
      </w:r>
      <w:r w:rsidR="007E149C" w:rsidRPr="00A9799F">
        <w:rPr>
          <w:u w:val="single"/>
        </w:rPr>
        <w:t xml:space="preserve">                   </w:t>
      </w:r>
      <w:r>
        <w:rPr>
          <w:rFonts w:hint="eastAsia"/>
          <w:u w:val="single"/>
        </w:rPr>
        <w:t xml:space="preserve"> </w:t>
      </w:r>
      <w:r w:rsidR="007E149C" w:rsidRPr="00A9799F">
        <w:rPr>
          <w:u w:val="single"/>
        </w:rPr>
        <w:t xml:space="preserve"> </w:t>
      </w:r>
    </w:p>
    <w:p w14:paraId="28E0B7D2" w14:textId="78A9BC7A" w:rsidR="007E149C" w:rsidRPr="00A9799F" w:rsidRDefault="00D770C2" w:rsidP="007E149C">
      <w:pPr>
        <w:pStyle w:val="ae"/>
        <w:rPr>
          <w:u w:val="single"/>
        </w:rPr>
      </w:pPr>
      <w:r>
        <w:rPr>
          <w:rFonts w:hint="eastAsia"/>
        </w:rPr>
        <w:t>报</w:t>
      </w:r>
      <w:r>
        <w:rPr>
          <w:rFonts w:hint="eastAsia"/>
        </w:rPr>
        <w:t xml:space="preserve">  </w:t>
      </w:r>
      <w:r>
        <w:rPr>
          <w:rFonts w:hint="eastAsia"/>
        </w:rPr>
        <w:t>告</w:t>
      </w:r>
      <w:r>
        <w:rPr>
          <w:rFonts w:hint="eastAsia"/>
        </w:rPr>
        <w:t xml:space="preserve"> </w:t>
      </w:r>
      <w:r>
        <w:rPr>
          <w:rFonts w:hint="eastAsia"/>
        </w:rPr>
        <w:t>编</w:t>
      </w:r>
      <w:r>
        <w:rPr>
          <w:rFonts w:hint="eastAsia"/>
        </w:rPr>
        <w:t xml:space="preserve"> </w:t>
      </w:r>
      <w:r>
        <w:rPr>
          <w:rFonts w:hint="eastAsia"/>
        </w:rPr>
        <w:t>号</w:t>
      </w:r>
      <w:r w:rsidR="007E149C" w:rsidRPr="00A9799F">
        <w:rPr>
          <w:rFonts w:hint="eastAsia"/>
        </w:rPr>
        <w:t>：</w:t>
      </w:r>
      <w:r w:rsidR="007E149C" w:rsidRPr="00A9799F">
        <w:rPr>
          <w:rFonts w:hint="eastAsia"/>
          <w:u w:val="single"/>
        </w:rPr>
        <w:t xml:space="preserve"> </w:t>
      </w:r>
      <w:r w:rsidR="007E149C" w:rsidRPr="00A9799F">
        <w:rPr>
          <w:u w:val="single"/>
        </w:rPr>
        <w:t xml:space="preserve">      </w:t>
      </w:r>
      <w:r>
        <w:rPr>
          <w:rFonts w:hint="eastAsia"/>
          <w:u w:val="single"/>
        </w:rPr>
        <w:t xml:space="preserve">  </w:t>
      </w:r>
      <w:r w:rsidR="007E149C" w:rsidRPr="00A9799F">
        <w:rPr>
          <w:u w:val="single"/>
        </w:rPr>
        <w:t xml:space="preserve">            </w:t>
      </w:r>
      <w:r>
        <w:rPr>
          <w:rFonts w:hint="eastAsia"/>
          <w:u w:val="single"/>
        </w:rPr>
        <w:t xml:space="preserve"> </w:t>
      </w:r>
    </w:p>
    <w:p w14:paraId="4FF8C975" w14:textId="77777777" w:rsidR="007E149C" w:rsidRPr="00A9799F" w:rsidRDefault="007E149C" w:rsidP="007E149C">
      <w:pPr>
        <w:pStyle w:val="ae"/>
        <w:rPr>
          <w:u w:val="single"/>
        </w:rPr>
      </w:pPr>
    </w:p>
    <w:p w14:paraId="16556300" w14:textId="3074073B" w:rsidR="007E149C" w:rsidRDefault="007E149C" w:rsidP="007E149C">
      <w:pPr>
        <w:pStyle w:val="ae"/>
      </w:pPr>
    </w:p>
    <w:p w14:paraId="158C11BD" w14:textId="77777777" w:rsidR="00D770C2" w:rsidRDefault="00D770C2" w:rsidP="007E149C">
      <w:pPr>
        <w:pStyle w:val="ae"/>
      </w:pPr>
    </w:p>
    <w:p w14:paraId="112D255B" w14:textId="77777777" w:rsidR="00D770C2" w:rsidRDefault="00D770C2" w:rsidP="007E149C">
      <w:pPr>
        <w:pStyle w:val="ae"/>
      </w:pPr>
    </w:p>
    <w:p w14:paraId="4B9DBD62" w14:textId="77777777" w:rsidR="00D770C2" w:rsidRDefault="00D770C2" w:rsidP="007E149C">
      <w:pPr>
        <w:pStyle w:val="ae"/>
      </w:pPr>
    </w:p>
    <w:p w14:paraId="63FBC682" w14:textId="77777777" w:rsidR="00D770C2" w:rsidRDefault="00D770C2" w:rsidP="007E149C">
      <w:pPr>
        <w:pStyle w:val="ae"/>
      </w:pPr>
    </w:p>
    <w:p w14:paraId="6389F852" w14:textId="77777777" w:rsidR="00D770C2" w:rsidRDefault="00D770C2" w:rsidP="007E149C">
      <w:pPr>
        <w:pStyle w:val="ae"/>
      </w:pPr>
    </w:p>
    <w:p w14:paraId="3E0071D4" w14:textId="77777777" w:rsidR="00D770C2" w:rsidRDefault="00D770C2" w:rsidP="007E149C">
      <w:pPr>
        <w:pStyle w:val="ae"/>
      </w:pPr>
    </w:p>
    <w:p w14:paraId="68B9D7F4" w14:textId="77777777" w:rsidR="00D770C2" w:rsidRDefault="00D770C2" w:rsidP="007E149C">
      <w:pPr>
        <w:pStyle w:val="ae"/>
      </w:pPr>
    </w:p>
    <w:p w14:paraId="2E670CD0" w14:textId="77777777" w:rsidR="00D770C2" w:rsidRDefault="00D770C2" w:rsidP="007E149C">
      <w:pPr>
        <w:pStyle w:val="ae"/>
      </w:pPr>
    </w:p>
    <w:p w14:paraId="79ECFA77" w14:textId="77777777" w:rsidR="00D770C2" w:rsidRDefault="00D770C2" w:rsidP="007E149C">
      <w:pPr>
        <w:pStyle w:val="ae"/>
      </w:pPr>
    </w:p>
    <w:p w14:paraId="65FDB512" w14:textId="77777777" w:rsidR="00D770C2" w:rsidRDefault="00D770C2" w:rsidP="007E149C">
      <w:pPr>
        <w:pStyle w:val="ae"/>
      </w:pPr>
    </w:p>
    <w:p w14:paraId="2D462970" w14:textId="77777777" w:rsidR="00D770C2" w:rsidRDefault="00D770C2" w:rsidP="007E149C">
      <w:pPr>
        <w:pStyle w:val="ae"/>
      </w:pPr>
    </w:p>
    <w:p w14:paraId="4632E6EB" w14:textId="77777777" w:rsidR="00D770C2" w:rsidRDefault="00D770C2" w:rsidP="007E149C">
      <w:pPr>
        <w:pStyle w:val="ae"/>
      </w:pPr>
    </w:p>
    <w:p w14:paraId="6AFADF18" w14:textId="77777777" w:rsidR="00D770C2" w:rsidRPr="00D770C2" w:rsidRDefault="00D770C2" w:rsidP="007E149C">
      <w:pPr>
        <w:pStyle w:val="ae"/>
      </w:pPr>
    </w:p>
    <w:p w14:paraId="42E2AB4F" w14:textId="378E451B" w:rsidR="007E149C" w:rsidRPr="00A9799F" w:rsidRDefault="00D770C2" w:rsidP="00FE5DE7">
      <w:pPr>
        <w:autoSpaceDE w:val="0"/>
        <w:autoSpaceDN w:val="0"/>
        <w:spacing w:line="240" w:lineRule="auto"/>
        <w:ind w:leftChars="202" w:left="424" w:right="90" w:firstLineChars="0" w:firstLine="0"/>
        <w:jc w:val="right"/>
        <w:rPr>
          <w:rFonts w:ascii="黑体" w:eastAsia="黑体" w:cs="黑体"/>
          <w:kern w:val="0"/>
          <w:sz w:val="28"/>
          <w:szCs w:val="28"/>
        </w:rPr>
      </w:pPr>
      <w:r>
        <w:rPr>
          <w:rFonts w:ascii="黑体" w:eastAsia="黑体" w:cs="黑体" w:hint="eastAsia"/>
          <w:kern w:val="0"/>
          <w:sz w:val="28"/>
          <w:szCs w:val="28"/>
        </w:rPr>
        <w:t>出具报告</w:t>
      </w:r>
      <w:r w:rsidR="007E149C" w:rsidRPr="00A9799F">
        <w:rPr>
          <w:rFonts w:ascii="黑体" w:eastAsia="黑体" w:cs="黑体" w:hint="eastAsia"/>
          <w:kern w:val="0"/>
          <w:sz w:val="28"/>
          <w:szCs w:val="28"/>
        </w:rPr>
        <w:t>机构：</w:t>
      </w:r>
      <w:r w:rsidRPr="00A9799F">
        <w:rPr>
          <w:rFonts w:ascii="黑体" w:eastAsia="黑体" w:cs="黑体" w:hint="eastAsia"/>
          <w:kern w:val="0"/>
          <w:sz w:val="28"/>
          <w:szCs w:val="28"/>
        </w:rPr>
        <w:t>（如有）</w:t>
      </w:r>
      <w:r w:rsidR="007E149C" w:rsidRPr="00A9799F">
        <w:rPr>
          <w:rFonts w:ascii="黑体" w:eastAsia="黑体" w:cs="黑体" w:hint="eastAsia"/>
          <w:kern w:val="0"/>
          <w:sz w:val="28"/>
          <w:szCs w:val="28"/>
          <w:u w:val="single"/>
        </w:rPr>
        <w:t xml:space="preserve"> </w:t>
      </w:r>
      <w:r w:rsidR="007E149C" w:rsidRPr="00A9799F">
        <w:rPr>
          <w:rFonts w:ascii="黑体" w:eastAsia="黑体" w:cs="黑体"/>
          <w:kern w:val="0"/>
          <w:sz w:val="28"/>
          <w:szCs w:val="28"/>
          <w:u w:val="single"/>
        </w:rPr>
        <w:t xml:space="preserve">         </w:t>
      </w:r>
      <w:r w:rsidR="007E149C" w:rsidRPr="00A9799F">
        <w:rPr>
          <w:rFonts w:ascii="黑体" w:eastAsia="黑体" w:cs="黑体" w:hint="eastAsia"/>
          <w:kern w:val="0"/>
          <w:sz w:val="28"/>
          <w:szCs w:val="28"/>
        </w:rPr>
        <w:t xml:space="preserve">（盖章） </w:t>
      </w:r>
      <w:r w:rsidR="007E149C" w:rsidRPr="00A9799F">
        <w:rPr>
          <w:rFonts w:ascii="黑体" w:eastAsia="黑体" w:cs="黑体"/>
          <w:kern w:val="0"/>
          <w:sz w:val="28"/>
          <w:szCs w:val="28"/>
        </w:rPr>
        <w:t xml:space="preserve">      </w:t>
      </w:r>
    </w:p>
    <w:p w14:paraId="0CD2D490" w14:textId="77777777" w:rsidR="007E149C" w:rsidRPr="00A9799F" w:rsidRDefault="007E149C" w:rsidP="00FE5DE7">
      <w:pPr>
        <w:autoSpaceDE w:val="0"/>
        <w:autoSpaceDN w:val="0"/>
        <w:spacing w:before="120"/>
        <w:ind w:right="90" w:firstLineChars="952" w:firstLine="2666"/>
        <w:jc w:val="right"/>
        <w:rPr>
          <w:rFonts w:ascii="黑体" w:eastAsia="黑体" w:cs="黑体"/>
          <w:kern w:val="0"/>
          <w:sz w:val="28"/>
          <w:szCs w:val="28"/>
        </w:rPr>
        <w:sectPr w:rsidR="007E149C" w:rsidRPr="00A9799F">
          <w:pgSz w:w="11906" w:h="16838"/>
          <w:pgMar w:top="1440" w:right="1797" w:bottom="1440" w:left="1797" w:header="851" w:footer="992" w:gutter="0"/>
          <w:cols w:space="720"/>
          <w:titlePg/>
          <w:docGrid w:type="lines" w:linePitch="312"/>
        </w:sectPr>
      </w:pPr>
      <w:r w:rsidRPr="00A9799F">
        <w:rPr>
          <w:rFonts w:ascii="黑体" w:eastAsia="黑体" w:cs="黑体" w:hint="eastAsia"/>
          <w:kern w:val="0"/>
          <w:sz w:val="28"/>
          <w:szCs w:val="28"/>
        </w:rPr>
        <w:t>日期：</w:t>
      </w:r>
      <w:r w:rsidRPr="00A9799F">
        <w:rPr>
          <w:rFonts w:ascii="黑体" w:eastAsia="黑体" w:cs="黑体"/>
          <w:kern w:val="0"/>
          <w:sz w:val="28"/>
          <w:szCs w:val="28"/>
        </w:rPr>
        <w:t xml:space="preserve"> </w:t>
      </w:r>
      <w:r w:rsidRPr="00A9799F">
        <w:rPr>
          <w:rFonts w:ascii="黑体" w:eastAsia="黑体" w:cs="黑体" w:hint="eastAsia"/>
          <w:kern w:val="0"/>
          <w:sz w:val="28"/>
          <w:szCs w:val="28"/>
        </w:rPr>
        <w:t>年</w:t>
      </w:r>
      <w:r w:rsidRPr="00A9799F">
        <w:rPr>
          <w:rFonts w:ascii="黑体" w:eastAsia="黑体" w:cs="黑体"/>
          <w:kern w:val="0"/>
          <w:sz w:val="28"/>
          <w:szCs w:val="28"/>
        </w:rPr>
        <w:t xml:space="preserve">  </w:t>
      </w:r>
      <w:r w:rsidRPr="00A9799F">
        <w:rPr>
          <w:rFonts w:ascii="黑体" w:eastAsia="黑体" w:cs="黑体" w:hint="eastAsia"/>
          <w:kern w:val="0"/>
          <w:sz w:val="28"/>
          <w:szCs w:val="28"/>
        </w:rPr>
        <w:t xml:space="preserve">月 </w:t>
      </w:r>
      <w:r w:rsidRPr="00A9799F">
        <w:rPr>
          <w:rFonts w:ascii="黑体" w:eastAsia="黑体" w:cs="黑体"/>
          <w:kern w:val="0"/>
          <w:sz w:val="28"/>
          <w:szCs w:val="28"/>
        </w:rPr>
        <w:t xml:space="preserve"> </w:t>
      </w:r>
      <w:r w:rsidRPr="00A9799F">
        <w:rPr>
          <w:rFonts w:ascii="黑体" w:eastAsia="黑体" w:cs="黑体" w:hint="eastAsia"/>
          <w:kern w:val="0"/>
          <w:sz w:val="28"/>
          <w:szCs w:val="28"/>
        </w:rPr>
        <w:t>日</w:t>
      </w:r>
    </w:p>
    <w:p w14:paraId="29CD70DF" w14:textId="77777777" w:rsidR="00F71452" w:rsidRPr="00AE01C7" w:rsidRDefault="00F71452" w:rsidP="00731596">
      <w:pPr>
        <w:pStyle w:val="Default"/>
        <w:spacing w:before="156" w:after="156"/>
        <w:jc w:val="both"/>
        <w:rPr>
          <w:rFonts w:ascii="黑体" w:eastAsia="黑体" w:cs="黑体"/>
          <w:color w:val="auto"/>
          <w:sz w:val="21"/>
          <w:szCs w:val="21"/>
        </w:rPr>
      </w:pPr>
      <w:r w:rsidRPr="00AE01C7">
        <w:rPr>
          <w:rFonts w:ascii="黑体" w:eastAsia="黑体" w:cs="黑体" w:hint="eastAsia"/>
          <w:color w:val="auto"/>
          <w:sz w:val="21"/>
          <w:szCs w:val="21"/>
        </w:rPr>
        <w:lastRenderedPageBreak/>
        <w:t>一、基本情况</w:t>
      </w:r>
    </w:p>
    <w:p w14:paraId="70F618E6"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hint="eastAsia"/>
          <w:color w:val="auto"/>
          <w:sz w:val="21"/>
          <w:szCs w:val="21"/>
        </w:rPr>
        <w:t>1</w:t>
      </w:r>
      <w:r w:rsidRPr="00A9799F">
        <w:rPr>
          <w:rFonts w:ascii="黑体" w:eastAsia="黑体" w:hAnsi="黑体"/>
          <w:color w:val="auto"/>
          <w:sz w:val="21"/>
          <w:szCs w:val="21"/>
        </w:rPr>
        <w:t xml:space="preserve">.1  </w:t>
      </w:r>
      <w:r w:rsidRPr="00A9799F">
        <w:rPr>
          <w:rFonts w:ascii="黑体" w:eastAsia="黑体" w:hAnsi="黑体" w:hint="eastAsia"/>
          <w:color w:val="auto"/>
          <w:sz w:val="21"/>
          <w:szCs w:val="21"/>
        </w:rPr>
        <w:t>生产者信息</w:t>
      </w:r>
    </w:p>
    <w:p w14:paraId="2C2616E2" w14:textId="77777777" w:rsidR="007E149C" w:rsidRPr="00A9799F" w:rsidRDefault="00E61BD0"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hint="eastAsia"/>
          <w:color w:val="auto"/>
          <w:sz w:val="21"/>
          <w:szCs w:val="21"/>
        </w:rPr>
        <w:t>生产者</w:t>
      </w:r>
      <w:r w:rsidR="007E149C" w:rsidRPr="00A9799F">
        <w:rPr>
          <w:rFonts w:ascii="宋体" w:eastAsia="宋体" w:hAnsi="宋体" w:hint="eastAsia"/>
          <w:color w:val="auto"/>
          <w:sz w:val="21"/>
          <w:szCs w:val="21"/>
        </w:rPr>
        <w:t>名称</w:t>
      </w:r>
      <w:r w:rsidR="007E149C" w:rsidRPr="00A9799F">
        <w:rPr>
          <w:rFonts w:ascii="宋体" w:eastAsia="宋体" w:hAnsi="宋体"/>
          <w:color w:val="auto"/>
          <w:sz w:val="21"/>
          <w:szCs w:val="21"/>
        </w:rPr>
        <w:t>：</w:t>
      </w:r>
      <w:r w:rsidR="007E149C" w:rsidRPr="00A9799F">
        <w:rPr>
          <w:rFonts w:ascii="宋体" w:eastAsia="宋体" w:hAnsi="宋体" w:hint="eastAsia"/>
          <w:color w:val="auto"/>
          <w:sz w:val="21"/>
          <w:szCs w:val="21"/>
          <w:u w:val="single"/>
        </w:rPr>
        <w:t xml:space="preserve"> </w:t>
      </w:r>
      <w:r w:rsidR="007E149C" w:rsidRPr="00A9799F">
        <w:rPr>
          <w:rFonts w:ascii="宋体" w:eastAsia="宋体" w:hAnsi="宋体"/>
          <w:color w:val="auto"/>
          <w:sz w:val="21"/>
          <w:szCs w:val="21"/>
          <w:u w:val="single"/>
        </w:rPr>
        <w:t xml:space="preserve">                      </w:t>
      </w:r>
    </w:p>
    <w:p w14:paraId="4C48A229"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hint="eastAsia"/>
          <w:color w:val="auto"/>
          <w:sz w:val="21"/>
          <w:szCs w:val="21"/>
        </w:rPr>
        <w:t>社会信用代码：</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hint="eastAsia"/>
          <w:color w:val="auto"/>
          <w:sz w:val="21"/>
          <w:szCs w:val="21"/>
        </w:rPr>
        <w:t xml:space="preserve"> </w:t>
      </w:r>
      <w:r w:rsidRPr="00A9799F">
        <w:rPr>
          <w:rFonts w:ascii="宋体" w:eastAsia="宋体" w:hAnsi="宋体"/>
          <w:color w:val="auto"/>
          <w:sz w:val="21"/>
          <w:szCs w:val="21"/>
        </w:rPr>
        <w:t xml:space="preserve">                     </w:t>
      </w:r>
    </w:p>
    <w:p w14:paraId="1981D25E"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地</w:t>
      </w:r>
      <w:r w:rsidR="00E61BD0" w:rsidRPr="00A9799F">
        <w:rPr>
          <w:rFonts w:ascii="宋体" w:eastAsia="宋体" w:hAnsi="宋体" w:hint="eastAsia"/>
          <w:color w:val="auto"/>
          <w:sz w:val="21"/>
          <w:szCs w:val="21"/>
        </w:rPr>
        <w:t xml:space="preserve"> </w:t>
      </w:r>
      <w:r w:rsidR="00E61BD0" w:rsidRPr="00A9799F">
        <w:rPr>
          <w:rFonts w:ascii="宋体" w:eastAsia="宋体" w:hAnsi="宋体"/>
          <w:color w:val="auto"/>
          <w:sz w:val="21"/>
          <w:szCs w:val="21"/>
        </w:rPr>
        <w:t xml:space="preserve"> </w:t>
      </w:r>
      <w:r w:rsidRPr="00A9799F">
        <w:rPr>
          <w:rFonts w:ascii="宋体" w:eastAsia="宋体" w:hAnsi="宋体"/>
          <w:color w:val="auto"/>
          <w:sz w:val="21"/>
          <w:szCs w:val="21"/>
        </w:rPr>
        <w:t>址：</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 xml:space="preserve"> </w:t>
      </w:r>
    </w:p>
    <w:p w14:paraId="247020F7"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法定代表人：</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 xml:space="preserve"> </w:t>
      </w:r>
    </w:p>
    <w:p w14:paraId="7CAD5BC6"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授权人（联系人）：</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 xml:space="preserve"> </w:t>
      </w:r>
    </w:p>
    <w:p w14:paraId="21A6B60A"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联系电话：</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13A261E5"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hint="eastAsia"/>
          <w:color w:val="auto"/>
          <w:sz w:val="21"/>
          <w:szCs w:val="21"/>
        </w:rPr>
        <w:t>电子邮箱：</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579253E0"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hint="eastAsia"/>
          <w:color w:val="auto"/>
          <w:sz w:val="21"/>
          <w:szCs w:val="21"/>
        </w:rPr>
        <w:t>企业概况：</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23A88F5E"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1.2  </w:t>
      </w:r>
      <w:r w:rsidRPr="00A9799F">
        <w:rPr>
          <w:rFonts w:ascii="黑体" w:eastAsia="黑体" w:hAnsi="黑体" w:hint="eastAsia"/>
          <w:color w:val="auto"/>
          <w:sz w:val="21"/>
          <w:szCs w:val="21"/>
        </w:rPr>
        <w:t>产品信息</w:t>
      </w:r>
    </w:p>
    <w:p w14:paraId="1490DE92"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产品名称：</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14B73D37"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hint="eastAsia"/>
          <w:color w:val="auto"/>
          <w:sz w:val="21"/>
          <w:szCs w:val="21"/>
        </w:rPr>
        <w:t>规格及等级：</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 xml:space="preserve"> </w:t>
      </w:r>
    </w:p>
    <w:p w14:paraId="54B426F8"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产品介绍：</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1E47D695"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color w:val="auto"/>
          <w:sz w:val="21"/>
          <w:szCs w:val="21"/>
        </w:rPr>
        <w:t>产品</w:t>
      </w:r>
      <w:r w:rsidRPr="00A9799F">
        <w:rPr>
          <w:rFonts w:ascii="宋体" w:eastAsia="宋体" w:hAnsi="宋体" w:hint="eastAsia"/>
          <w:color w:val="auto"/>
          <w:sz w:val="21"/>
          <w:szCs w:val="21"/>
        </w:rPr>
        <w:t>图片</w:t>
      </w:r>
      <w:r w:rsidRPr="00A9799F">
        <w:rPr>
          <w:rFonts w:ascii="宋体" w:eastAsia="宋体" w:hAnsi="宋体"/>
          <w:color w:val="auto"/>
          <w:sz w:val="21"/>
          <w:szCs w:val="21"/>
        </w:rPr>
        <w:t>：</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44FFC77A"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1.3  </w:t>
      </w:r>
      <w:r w:rsidRPr="00A9799F">
        <w:rPr>
          <w:rFonts w:ascii="黑体" w:eastAsia="黑体" w:hAnsi="黑体" w:hint="eastAsia"/>
          <w:color w:val="auto"/>
          <w:sz w:val="21"/>
          <w:szCs w:val="21"/>
        </w:rPr>
        <w:t>量化方法</w:t>
      </w:r>
    </w:p>
    <w:p w14:paraId="239479C0" w14:textId="77777777" w:rsidR="007E149C" w:rsidRPr="00A9799F" w:rsidRDefault="007E149C" w:rsidP="007E149C">
      <w:pPr>
        <w:pStyle w:val="Default"/>
        <w:spacing w:line="360" w:lineRule="auto"/>
        <w:jc w:val="both"/>
        <w:rPr>
          <w:rFonts w:ascii="宋体" w:eastAsia="宋体" w:hAnsi="宋体" w:hint="eastAsia"/>
          <w:color w:val="auto"/>
          <w:sz w:val="21"/>
          <w:szCs w:val="21"/>
        </w:rPr>
      </w:pPr>
      <w:r w:rsidRPr="00A9799F">
        <w:rPr>
          <w:rFonts w:ascii="宋体" w:eastAsia="宋体" w:hAnsi="宋体" w:hint="eastAsia"/>
          <w:color w:val="auto"/>
          <w:sz w:val="21"/>
          <w:szCs w:val="21"/>
        </w:rPr>
        <w:t>依据标准</w:t>
      </w:r>
      <w:r w:rsidRPr="00A9799F">
        <w:rPr>
          <w:rFonts w:ascii="宋体" w:eastAsia="宋体" w:hAnsi="宋体"/>
          <w:color w:val="auto"/>
          <w:sz w:val="21"/>
          <w:szCs w:val="21"/>
        </w:rPr>
        <w:t>：</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p>
    <w:p w14:paraId="120F79D8" w14:textId="477F8DDC" w:rsidR="007E149C" w:rsidRPr="00A9799F" w:rsidRDefault="003C24DF" w:rsidP="00731596">
      <w:pPr>
        <w:pStyle w:val="Default"/>
        <w:numPr>
          <w:ilvl w:val="0"/>
          <w:numId w:val="34"/>
        </w:numPr>
        <w:spacing w:beforeLines="100" w:before="312" w:afterLines="100" w:after="312"/>
        <w:jc w:val="both"/>
        <w:rPr>
          <w:rFonts w:ascii="黑体" w:eastAsia="黑体" w:cs="黑体"/>
          <w:color w:val="auto"/>
          <w:sz w:val="21"/>
          <w:szCs w:val="21"/>
        </w:rPr>
      </w:pPr>
      <w:r w:rsidRPr="00A9799F">
        <w:rPr>
          <w:rFonts w:ascii="黑体" w:eastAsia="黑体" w:cs="黑体" w:hint="eastAsia"/>
          <w:color w:val="auto"/>
          <w:sz w:val="21"/>
          <w:szCs w:val="21"/>
        </w:rPr>
        <w:t>量化目的</w:t>
      </w:r>
    </w:p>
    <w:p w14:paraId="0C3B0778" w14:textId="266F6ACB" w:rsidR="007E149C" w:rsidRPr="00731596" w:rsidRDefault="001E08DA" w:rsidP="00731596">
      <w:pPr>
        <w:pStyle w:val="Default"/>
        <w:spacing w:line="360" w:lineRule="auto"/>
        <w:jc w:val="both"/>
        <w:rPr>
          <w:rFonts w:ascii="宋体" w:eastAsia="宋体" w:hAnsi="宋体" w:hint="eastAsia"/>
          <w:color w:val="auto"/>
          <w:sz w:val="21"/>
          <w:szCs w:val="21"/>
          <w:u w:val="single"/>
        </w:rPr>
      </w:pPr>
      <w:r>
        <w:rPr>
          <w:rFonts w:ascii="宋体" w:eastAsia="宋体" w:hAnsi="宋体" w:hint="eastAsia"/>
          <w:color w:val="auto"/>
          <w:sz w:val="21"/>
          <w:szCs w:val="21"/>
          <w:u w:val="single"/>
        </w:rPr>
        <w:t xml:space="preserve">                                    </w:t>
      </w:r>
    </w:p>
    <w:p w14:paraId="4F9A4229" w14:textId="16A17847" w:rsidR="007E149C" w:rsidRPr="00A9799F" w:rsidRDefault="007E149C" w:rsidP="00731596">
      <w:pPr>
        <w:pStyle w:val="Default"/>
        <w:numPr>
          <w:ilvl w:val="0"/>
          <w:numId w:val="34"/>
        </w:numPr>
        <w:spacing w:beforeLines="100" w:before="312" w:afterLines="100" w:after="312"/>
        <w:jc w:val="both"/>
        <w:rPr>
          <w:rFonts w:ascii="黑体" w:eastAsia="黑体" w:cs="黑体"/>
          <w:color w:val="auto"/>
          <w:sz w:val="21"/>
          <w:szCs w:val="21"/>
        </w:rPr>
      </w:pPr>
      <w:r w:rsidRPr="00A9799F">
        <w:rPr>
          <w:rFonts w:ascii="黑体" w:eastAsia="黑体" w:cs="黑体" w:hint="eastAsia"/>
          <w:color w:val="auto"/>
          <w:sz w:val="21"/>
          <w:szCs w:val="21"/>
        </w:rPr>
        <w:t>量化范围</w:t>
      </w:r>
      <w:r w:rsidRPr="00A9799F">
        <w:rPr>
          <w:rFonts w:ascii="黑体" w:eastAsia="黑体" w:cs="黑体"/>
          <w:color w:val="auto"/>
          <w:sz w:val="21"/>
          <w:szCs w:val="21"/>
        </w:rPr>
        <w:t xml:space="preserve"> </w:t>
      </w:r>
    </w:p>
    <w:p w14:paraId="6BE9083E"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3.1  </w:t>
      </w:r>
      <w:r w:rsidRPr="00A9799F">
        <w:rPr>
          <w:rFonts w:ascii="黑体" w:eastAsia="黑体" w:hAnsi="黑体" w:hint="eastAsia"/>
          <w:color w:val="auto"/>
          <w:sz w:val="21"/>
          <w:szCs w:val="21"/>
        </w:rPr>
        <w:t>声明</w:t>
      </w:r>
      <w:r w:rsidRPr="00A9799F">
        <w:rPr>
          <w:rFonts w:ascii="黑体" w:eastAsia="黑体" w:hAnsi="黑体"/>
          <w:color w:val="auto"/>
          <w:sz w:val="21"/>
          <w:szCs w:val="21"/>
        </w:rPr>
        <w:t xml:space="preserve">单位 </w:t>
      </w:r>
    </w:p>
    <w:p w14:paraId="65EE1B32" w14:textId="65439DDA" w:rsidR="007E149C" w:rsidRPr="00A9799F" w:rsidRDefault="007E149C" w:rsidP="007E149C">
      <w:pPr>
        <w:pStyle w:val="Default"/>
        <w:spacing w:line="360" w:lineRule="auto"/>
        <w:ind w:firstLineChars="200" w:firstLine="420"/>
        <w:jc w:val="both"/>
        <w:rPr>
          <w:rFonts w:ascii="宋体" w:eastAsia="宋体" w:hAnsi="宋体" w:hint="eastAsia"/>
          <w:color w:val="auto"/>
          <w:sz w:val="21"/>
          <w:szCs w:val="21"/>
        </w:rPr>
      </w:pPr>
      <w:r w:rsidRPr="00A9799F">
        <w:rPr>
          <w:rFonts w:ascii="宋体" w:eastAsia="宋体" w:hAnsi="宋体" w:hint="eastAsia"/>
          <w:color w:val="auto"/>
          <w:sz w:val="21"/>
          <w:szCs w:val="21"/>
        </w:rPr>
        <w:t>以</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hint="eastAsia"/>
          <w:color w:val="auto"/>
          <w:sz w:val="21"/>
          <w:szCs w:val="21"/>
        </w:rPr>
        <w:t>为声明单位</w:t>
      </w:r>
      <w:r w:rsidR="001760BC">
        <w:rPr>
          <w:rFonts w:ascii="宋体" w:eastAsia="宋体" w:hAnsi="宋体" w:hint="eastAsia"/>
          <w:color w:val="auto"/>
          <w:sz w:val="21"/>
          <w:szCs w:val="21"/>
        </w:rPr>
        <w:t>。</w:t>
      </w:r>
    </w:p>
    <w:p w14:paraId="7A9643EC"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3.2  系统边界 (包括但不限于对生命周期阶段描述</w:t>
      </w:r>
      <w:r w:rsidRPr="00A9799F">
        <w:rPr>
          <w:rFonts w:ascii="黑体" w:eastAsia="黑体" w:hAnsi="黑体" w:hint="eastAsia"/>
          <w:color w:val="auto"/>
          <w:sz w:val="21"/>
          <w:szCs w:val="21"/>
        </w:rPr>
        <w:t>)</w:t>
      </w:r>
    </w:p>
    <w:p w14:paraId="71B8B11D" w14:textId="3E578988" w:rsidR="007E149C" w:rsidRPr="009731BA" w:rsidRDefault="007E149C" w:rsidP="007E149C">
      <w:pPr>
        <w:pStyle w:val="Default"/>
        <w:spacing w:line="360" w:lineRule="auto"/>
        <w:ind w:firstLine="600"/>
        <w:jc w:val="both"/>
        <w:rPr>
          <w:rFonts w:ascii="宋体" w:eastAsia="宋体" w:hAnsi="宋体" w:hint="eastAsia"/>
          <w:color w:val="auto"/>
          <w:sz w:val="21"/>
          <w:szCs w:val="21"/>
          <w:u w:val="single"/>
        </w:rPr>
      </w:pPr>
      <w:r w:rsidRPr="00A9799F">
        <w:rPr>
          <w:rFonts w:ascii="宋体" w:eastAsia="宋体" w:hAnsi="宋体"/>
          <w:color w:val="auto"/>
          <w:sz w:val="21"/>
          <w:szCs w:val="21"/>
        </w:rPr>
        <w:t>对</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碳足迹的计算涵盖了从</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到</w:t>
      </w: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生命周期的各个阶段，属于“从摇篮到大门”模式，确定生命周期包括以下：</w:t>
      </w:r>
      <w:r w:rsidR="00BB01A7" w:rsidRPr="009731BA">
        <w:rPr>
          <w:rFonts w:ascii="宋体" w:eastAsia="宋体" w:hAnsi="宋体" w:hint="eastAsia"/>
          <w:color w:val="auto"/>
          <w:sz w:val="21"/>
          <w:szCs w:val="21"/>
          <w:u w:val="single"/>
        </w:rPr>
        <w:t xml:space="preserve">                                       </w:t>
      </w:r>
    </w:p>
    <w:p w14:paraId="4C48B32A" w14:textId="28D274C4" w:rsidR="007E149C" w:rsidRPr="00A9799F" w:rsidRDefault="001760BC" w:rsidP="007E149C">
      <w:pPr>
        <w:pStyle w:val="Default"/>
        <w:spacing w:line="360" w:lineRule="auto"/>
        <w:ind w:firstLine="600"/>
        <w:jc w:val="both"/>
        <w:rPr>
          <w:rFonts w:ascii="宋体" w:eastAsia="宋体" w:hAnsi="宋体" w:hint="eastAsia"/>
          <w:color w:val="auto"/>
          <w:sz w:val="21"/>
          <w:szCs w:val="21"/>
        </w:rPr>
      </w:pPr>
      <w:r>
        <w:rPr>
          <w:rFonts w:ascii="宋体" w:eastAsia="宋体" w:hAnsi="宋体" w:hint="eastAsia"/>
          <w:color w:val="auto"/>
          <w:sz w:val="21"/>
          <w:szCs w:val="21"/>
        </w:rPr>
        <w:t>产品碳足迹量化系统边界图如图1所示。</w:t>
      </w:r>
      <w:r w:rsidR="007E149C" w:rsidRPr="00A9799F">
        <w:rPr>
          <w:rFonts w:ascii="宋体" w:eastAsia="宋体" w:hAnsi="宋体"/>
          <w:color w:val="auto"/>
          <w:sz w:val="21"/>
          <w:szCs w:val="21"/>
        </w:rPr>
        <w:t xml:space="preserve"> </w:t>
      </w:r>
    </w:p>
    <w:p w14:paraId="1C0E432D" w14:textId="1B60A1D3" w:rsidR="007E149C" w:rsidRPr="009731BA" w:rsidRDefault="00BB01A7" w:rsidP="007E149C">
      <w:pPr>
        <w:pStyle w:val="Default"/>
        <w:spacing w:line="360" w:lineRule="auto"/>
        <w:ind w:firstLine="600"/>
        <w:jc w:val="both"/>
        <w:rPr>
          <w:rFonts w:ascii="宋体" w:eastAsia="宋体" w:hAnsi="宋体" w:hint="eastAsia"/>
          <w:color w:val="auto"/>
          <w:sz w:val="21"/>
          <w:szCs w:val="21"/>
          <w:u w:val="single"/>
        </w:rPr>
      </w:pPr>
      <w:r w:rsidRPr="00A9799F">
        <w:rPr>
          <w:rFonts w:ascii="宋体" w:eastAsia="宋体" w:hAnsi="宋体" w:hint="eastAsia"/>
          <w:color w:val="auto"/>
          <w:sz w:val="21"/>
          <w:szCs w:val="21"/>
        </w:rPr>
        <w:lastRenderedPageBreak/>
        <w:t xml:space="preserve"> </w:t>
      </w:r>
      <w:r w:rsidRPr="00A9799F">
        <w:rPr>
          <w:rFonts w:ascii="宋体" w:eastAsia="宋体" w:hAnsi="宋体"/>
          <w:color w:val="auto"/>
          <w:sz w:val="21"/>
          <w:szCs w:val="21"/>
        </w:rPr>
        <w:t xml:space="preserve">                 </w:t>
      </w:r>
      <w:r w:rsidRPr="009731BA">
        <w:rPr>
          <w:rFonts w:ascii="宋体" w:eastAsia="宋体" w:hAnsi="宋体" w:hint="eastAsia"/>
          <w:color w:val="auto"/>
          <w:sz w:val="21"/>
          <w:szCs w:val="21"/>
          <w:u w:val="single"/>
        </w:rPr>
        <w:t xml:space="preserve">             </w:t>
      </w:r>
      <w:r w:rsidR="00B66056">
        <w:rPr>
          <w:rFonts w:ascii="宋体" w:eastAsia="宋体" w:hAnsi="宋体" w:hint="eastAsia"/>
          <w:color w:val="auto"/>
          <w:sz w:val="21"/>
          <w:szCs w:val="21"/>
          <w:u w:val="single"/>
        </w:rPr>
        <w:t xml:space="preserve">                </w:t>
      </w:r>
      <w:r w:rsidRPr="009731BA">
        <w:rPr>
          <w:rFonts w:ascii="宋体" w:eastAsia="宋体" w:hAnsi="宋体" w:hint="eastAsia"/>
          <w:color w:val="auto"/>
          <w:sz w:val="21"/>
          <w:szCs w:val="21"/>
          <w:u w:val="single"/>
        </w:rPr>
        <w:t xml:space="preserve">      </w:t>
      </w:r>
    </w:p>
    <w:p w14:paraId="6A33E4EB" w14:textId="05D3BAC8" w:rsidR="007E149C" w:rsidRPr="00A9799F" w:rsidRDefault="007E149C" w:rsidP="007E149C">
      <w:pPr>
        <w:pStyle w:val="aff3"/>
        <w:tabs>
          <w:tab w:val="center" w:pos="4201"/>
          <w:tab w:val="right" w:leader="dot" w:pos="9298"/>
        </w:tabs>
        <w:spacing w:beforeLines="50" w:before="156" w:afterLines="50" w:after="156" w:line="360" w:lineRule="auto"/>
        <w:ind w:firstLine="420"/>
        <w:jc w:val="center"/>
        <w:rPr>
          <w:rFonts w:ascii="黑体" w:eastAsia="黑体" w:hAnsi="黑体" w:hint="eastAsia"/>
        </w:rPr>
      </w:pPr>
      <w:r w:rsidRPr="00A9799F">
        <w:rPr>
          <w:rFonts w:ascii="黑体" w:eastAsia="黑体" w:hAnsi="黑体"/>
        </w:rPr>
        <w:t xml:space="preserve">图 </w:t>
      </w:r>
      <w:r w:rsidR="001760BC">
        <w:rPr>
          <w:rFonts w:ascii="黑体" w:eastAsia="黑体" w:hAnsi="黑体" w:hint="eastAsia"/>
        </w:rPr>
        <w:t>1</w:t>
      </w:r>
      <w:r w:rsidRPr="00A9799F">
        <w:rPr>
          <w:rFonts w:ascii="黑体" w:eastAsia="黑体" w:hAnsi="黑体"/>
        </w:rPr>
        <w:t xml:space="preserve">  </w:t>
      </w:r>
      <w:r w:rsidR="001760BC">
        <w:rPr>
          <w:rFonts w:ascii="黑体" w:eastAsia="黑体" w:hAnsi="黑体" w:hint="eastAsia"/>
        </w:rPr>
        <w:t>xx产品碳足迹量化</w:t>
      </w:r>
      <w:r w:rsidRPr="00A9799F">
        <w:rPr>
          <w:rFonts w:ascii="黑体" w:eastAsia="黑体" w:hAnsi="黑体"/>
        </w:rPr>
        <w:t>系统边界图</w:t>
      </w:r>
    </w:p>
    <w:p w14:paraId="63E207D3"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3.3  </w:t>
      </w:r>
      <w:r w:rsidRPr="00A9799F">
        <w:rPr>
          <w:rFonts w:ascii="黑体" w:eastAsia="黑体" w:hAnsi="黑体" w:hint="eastAsia"/>
          <w:color w:val="auto"/>
          <w:sz w:val="21"/>
          <w:szCs w:val="21"/>
        </w:rPr>
        <w:t>取舍准则</w:t>
      </w:r>
    </w:p>
    <w:p w14:paraId="71531E8A" w14:textId="77777777" w:rsidR="007E149C" w:rsidRPr="009731BA" w:rsidRDefault="007E149C" w:rsidP="007E149C">
      <w:pPr>
        <w:pStyle w:val="Default"/>
        <w:spacing w:line="360" w:lineRule="auto"/>
        <w:ind w:firstLineChars="200" w:firstLine="420"/>
        <w:rPr>
          <w:rFonts w:ascii="宋体" w:eastAsia="宋体" w:hAnsi="宋体" w:hint="eastAsia"/>
          <w:color w:val="auto"/>
          <w:sz w:val="21"/>
          <w:szCs w:val="21"/>
        </w:rPr>
      </w:pPr>
      <w:r w:rsidRPr="009731BA">
        <w:rPr>
          <w:rFonts w:ascii="宋体" w:eastAsia="宋体" w:hAnsi="宋体" w:hint="eastAsia"/>
          <w:color w:val="auto"/>
          <w:sz w:val="21"/>
          <w:szCs w:val="21"/>
        </w:rPr>
        <w:t>采用的取舍准则以</w:t>
      </w:r>
      <w:r w:rsidRPr="009731BA">
        <w:rPr>
          <w:rFonts w:ascii="宋体" w:eastAsia="宋体" w:hAnsi="宋体" w:hint="eastAsia"/>
          <w:color w:val="auto"/>
          <w:sz w:val="21"/>
          <w:szCs w:val="21"/>
          <w:u w:val="single"/>
        </w:rPr>
        <w:t xml:space="preserve">              </w:t>
      </w:r>
      <w:r w:rsidRPr="009731BA">
        <w:rPr>
          <w:rFonts w:ascii="宋体" w:eastAsia="宋体" w:hAnsi="宋体" w:hint="eastAsia"/>
          <w:color w:val="auto"/>
          <w:sz w:val="21"/>
          <w:szCs w:val="21"/>
        </w:rPr>
        <w:t>为依据，具体规则如下：</w:t>
      </w:r>
    </w:p>
    <w:p w14:paraId="1CC77BC3"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3.4  </w:t>
      </w:r>
      <w:r w:rsidRPr="00A9799F">
        <w:rPr>
          <w:rFonts w:ascii="黑体" w:eastAsia="黑体" w:hAnsi="黑体" w:hint="eastAsia"/>
          <w:color w:val="auto"/>
          <w:sz w:val="21"/>
          <w:szCs w:val="21"/>
        </w:rPr>
        <w:t>时间范围</w:t>
      </w:r>
    </w:p>
    <w:p w14:paraId="2BE3A369" w14:textId="6B5D2E94" w:rsidR="007E149C" w:rsidRPr="00A9799F" w:rsidRDefault="007E149C" w:rsidP="007E149C">
      <w:pPr>
        <w:pStyle w:val="Default"/>
        <w:spacing w:line="360" w:lineRule="auto"/>
        <w:ind w:firstLine="600"/>
        <w:rPr>
          <w:rFonts w:ascii="宋体" w:eastAsia="宋体" w:hAnsi="宋体" w:hint="eastAsia"/>
          <w:color w:val="auto"/>
          <w:sz w:val="21"/>
          <w:szCs w:val="21"/>
        </w:rPr>
      </w:pPr>
      <w:r w:rsidRPr="00A9799F">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Pr="00A9799F">
        <w:rPr>
          <w:rFonts w:ascii="宋体" w:eastAsia="宋体" w:hAnsi="宋体" w:hint="eastAsia"/>
          <w:color w:val="auto"/>
          <w:sz w:val="21"/>
          <w:szCs w:val="21"/>
        </w:rPr>
        <w:t>年度</w:t>
      </w:r>
      <w:r w:rsidR="00DE53FA">
        <w:rPr>
          <w:rFonts w:ascii="宋体" w:eastAsia="宋体" w:hAnsi="宋体" w:hint="eastAsia"/>
          <w:color w:val="auto"/>
          <w:sz w:val="21"/>
          <w:szCs w:val="21"/>
        </w:rPr>
        <w:t>。</w:t>
      </w:r>
    </w:p>
    <w:p w14:paraId="5700B621" w14:textId="726D710C" w:rsidR="007E149C" w:rsidRPr="00A9799F" w:rsidRDefault="007E149C" w:rsidP="00731596">
      <w:pPr>
        <w:pStyle w:val="Default"/>
        <w:numPr>
          <w:ilvl w:val="0"/>
          <w:numId w:val="34"/>
        </w:numPr>
        <w:spacing w:beforeLines="100" w:before="312" w:afterLines="100" w:after="312"/>
        <w:jc w:val="both"/>
        <w:rPr>
          <w:rFonts w:ascii="黑体" w:eastAsia="黑体" w:cs="黑体"/>
          <w:color w:val="auto"/>
          <w:sz w:val="21"/>
          <w:szCs w:val="21"/>
        </w:rPr>
      </w:pPr>
      <w:r w:rsidRPr="00A9799F">
        <w:rPr>
          <w:rFonts w:ascii="黑体" w:eastAsia="黑体" w:cs="黑体" w:hint="eastAsia"/>
          <w:color w:val="auto"/>
          <w:sz w:val="21"/>
          <w:szCs w:val="21"/>
        </w:rPr>
        <w:t>清单分析</w:t>
      </w:r>
    </w:p>
    <w:p w14:paraId="5157F8AA"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4.1  数据收集</w:t>
      </w:r>
      <w:r w:rsidRPr="00A9799F">
        <w:rPr>
          <w:rFonts w:ascii="黑体" w:eastAsia="黑体" w:hAnsi="黑体" w:hint="eastAsia"/>
          <w:color w:val="auto"/>
          <w:sz w:val="21"/>
          <w:szCs w:val="21"/>
        </w:rPr>
        <w:t>程序</w:t>
      </w:r>
      <w:r w:rsidRPr="00A9799F">
        <w:rPr>
          <w:rFonts w:ascii="黑体" w:eastAsia="黑体" w:hAnsi="黑体"/>
          <w:color w:val="auto"/>
          <w:sz w:val="21"/>
          <w:szCs w:val="21"/>
        </w:rPr>
        <w:t xml:space="preserve"> </w:t>
      </w:r>
    </w:p>
    <w:p w14:paraId="7F1E8EAD" w14:textId="5686D9C4"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4.2  </w:t>
      </w:r>
      <w:r w:rsidR="00DE53FA">
        <w:rPr>
          <w:rFonts w:ascii="黑体" w:eastAsia="黑体" w:hAnsi="黑体" w:hint="eastAsia"/>
          <w:color w:val="auto"/>
          <w:sz w:val="21"/>
          <w:szCs w:val="21"/>
        </w:rPr>
        <w:t>重要的</w:t>
      </w:r>
      <w:r w:rsidRPr="00A9799F">
        <w:rPr>
          <w:rFonts w:ascii="黑体" w:eastAsia="黑体" w:hAnsi="黑体"/>
          <w:color w:val="auto"/>
          <w:sz w:val="21"/>
          <w:szCs w:val="21"/>
        </w:rPr>
        <w:t>单元过程</w:t>
      </w:r>
      <w:r w:rsidR="00DE53FA">
        <w:rPr>
          <w:rFonts w:ascii="黑体" w:eastAsia="黑体" w:hAnsi="黑体" w:hint="eastAsia"/>
          <w:color w:val="auto"/>
          <w:sz w:val="21"/>
          <w:szCs w:val="21"/>
        </w:rPr>
        <w:t>清单</w:t>
      </w:r>
    </w:p>
    <w:p w14:paraId="0D1513FE" w14:textId="171E2DDB"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4.3  </w:t>
      </w:r>
      <w:r w:rsidRPr="00A9799F">
        <w:rPr>
          <w:rFonts w:ascii="黑体" w:eastAsia="黑体" w:hAnsi="黑体" w:hint="eastAsia"/>
          <w:color w:val="auto"/>
          <w:sz w:val="21"/>
          <w:szCs w:val="21"/>
        </w:rPr>
        <w:t>数据</w:t>
      </w:r>
      <w:r w:rsidR="00DE53FA">
        <w:rPr>
          <w:rFonts w:ascii="黑体" w:eastAsia="黑体" w:hAnsi="黑体" w:hint="eastAsia"/>
          <w:color w:val="auto"/>
          <w:sz w:val="21"/>
          <w:szCs w:val="21"/>
        </w:rPr>
        <w:t>来源</w:t>
      </w:r>
      <w:r w:rsidRPr="00A9799F">
        <w:rPr>
          <w:rFonts w:ascii="黑体" w:eastAsia="黑体" w:hAnsi="黑体" w:hint="eastAsia"/>
          <w:color w:val="auto"/>
          <w:sz w:val="21"/>
          <w:szCs w:val="21"/>
        </w:rPr>
        <w:t>说明</w:t>
      </w:r>
    </w:p>
    <w:p w14:paraId="7CAC9D7C" w14:textId="41FEDF0F" w:rsidR="007E149C" w:rsidRPr="00DE53FA" w:rsidRDefault="007E149C" w:rsidP="007E149C">
      <w:pPr>
        <w:pStyle w:val="Default"/>
        <w:spacing w:line="360" w:lineRule="auto"/>
        <w:ind w:firstLine="600"/>
        <w:jc w:val="both"/>
        <w:rPr>
          <w:rFonts w:ascii="宋体" w:eastAsia="宋体" w:hAnsi="宋体" w:hint="eastAsia"/>
          <w:color w:val="auto"/>
          <w:sz w:val="21"/>
          <w:szCs w:val="21"/>
        </w:rPr>
      </w:pPr>
      <w:r w:rsidRPr="00A9799F">
        <w:rPr>
          <w:rFonts w:ascii="宋体" w:eastAsia="宋体" w:hAnsi="宋体" w:hint="eastAsia"/>
          <w:color w:val="auto"/>
          <w:sz w:val="21"/>
          <w:szCs w:val="21"/>
        </w:rPr>
        <w:t>初级</w:t>
      </w:r>
      <w:r w:rsidRPr="00A9799F">
        <w:rPr>
          <w:rFonts w:ascii="宋体" w:eastAsia="宋体" w:hAnsi="宋体"/>
          <w:color w:val="auto"/>
          <w:sz w:val="21"/>
          <w:szCs w:val="21"/>
        </w:rPr>
        <w:t>数据：</w:t>
      </w:r>
      <w:r w:rsidR="00DE53FA" w:rsidRPr="00DE53FA">
        <w:rPr>
          <w:rFonts w:ascii="宋体" w:eastAsia="宋体" w:hAnsi="宋体" w:hint="eastAsia"/>
          <w:color w:val="auto"/>
          <w:sz w:val="21"/>
          <w:szCs w:val="21"/>
          <w:u w:val="single"/>
        </w:rPr>
        <w:t xml:space="preserve">                    </w:t>
      </w:r>
      <w:r w:rsidRPr="00DE53FA">
        <w:rPr>
          <w:rFonts w:ascii="宋体" w:eastAsia="宋体" w:hAnsi="宋体"/>
          <w:color w:val="auto"/>
          <w:sz w:val="21"/>
          <w:szCs w:val="21"/>
          <w:u w:val="single"/>
        </w:rPr>
        <w:t xml:space="preserve"> </w:t>
      </w:r>
    </w:p>
    <w:p w14:paraId="05229051" w14:textId="7903AE2F" w:rsidR="007E149C" w:rsidRPr="00DE53FA" w:rsidRDefault="007E149C" w:rsidP="007E149C">
      <w:pPr>
        <w:pStyle w:val="Default"/>
        <w:spacing w:line="360" w:lineRule="auto"/>
        <w:ind w:firstLine="600"/>
        <w:jc w:val="both"/>
        <w:rPr>
          <w:rFonts w:ascii="黑体" w:eastAsia="黑体" w:hAnsi="黑体" w:hint="eastAsia"/>
          <w:color w:val="auto"/>
          <w:sz w:val="21"/>
          <w:szCs w:val="21"/>
        </w:rPr>
      </w:pPr>
      <w:r w:rsidRPr="00A9799F">
        <w:rPr>
          <w:rFonts w:ascii="宋体" w:eastAsia="宋体" w:hAnsi="宋体" w:hint="eastAsia"/>
          <w:color w:val="auto"/>
          <w:sz w:val="21"/>
          <w:szCs w:val="21"/>
        </w:rPr>
        <w:t>次级数据</w:t>
      </w:r>
      <w:r w:rsidRPr="00A9799F">
        <w:rPr>
          <w:rFonts w:ascii="宋体" w:eastAsia="宋体" w:hAnsi="宋体"/>
          <w:color w:val="auto"/>
          <w:sz w:val="21"/>
          <w:szCs w:val="21"/>
        </w:rPr>
        <w:t>：</w:t>
      </w:r>
      <w:r w:rsidRPr="00DE53FA">
        <w:rPr>
          <w:rFonts w:ascii="宋体" w:eastAsia="宋体" w:hAnsi="宋体"/>
          <w:color w:val="auto"/>
          <w:sz w:val="21"/>
          <w:szCs w:val="21"/>
          <w:u w:val="single"/>
        </w:rPr>
        <w:t xml:space="preserve"> </w:t>
      </w:r>
      <w:r w:rsidR="00DE53FA" w:rsidRPr="00DE53FA">
        <w:rPr>
          <w:rFonts w:ascii="黑体" w:eastAsia="黑体" w:hAnsi="黑体" w:hint="eastAsia"/>
          <w:color w:val="auto"/>
          <w:sz w:val="21"/>
          <w:szCs w:val="21"/>
          <w:u w:val="single"/>
        </w:rPr>
        <w:t xml:space="preserve">                    </w:t>
      </w:r>
      <w:r w:rsidRPr="00DE53FA">
        <w:rPr>
          <w:rFonts w:ascii="黑体" w:eastAsia="黑体" w:hAnsi="黑体"/>
          <w:color w:val="auto"/>
          <w:sz w:val="21"/>
          <w:szCs w:val="21"/>
        </w:rPr>
        <w:t xml:space="preserve"> </w:t>
      </w:r>
    </w:p>
    <w:p w14:paraId="1F71FD55"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4.4  分配原则与程序 </w:t>
      </w:r>
    </w:p>
    <w:p w14:paraId="73107706" w14:textId="1C36686E" w:rsidR="007E149C" w:rsidRPr="00A9799F" w:rsidRDefault="007E149C" w:rsidP="007E149C">
      <w:pPr>
        <w:pStyle w:val="Default"/>
        <w:spacing w:line="360" w:lineRule="auto"/>
        <w:ind w:firstLine="600"/>
        <w:jc w:val="both"/>
        <w:rPr>
          <w:rFonts w:ascii="宋体" w:eastAsia="宋体" w:hAnsi="宋体" w:hint="eastAsia"/>
          <w:color w:val="auto"/>
          <w:sz w:val="21"/>
          <w:szCs w:val="21"/>
        </w:rPr>
      </w:pPr>
      <w:r w:rsidRPr="00A9799F">
        <w:rPr>
          <w:rFonts w:ascii="宋体" w:eastAsia="宋体" w:hAnsi="宋体"/>
          <w:color w:val="auto"/>
          <w:sz w:val="21"/>
          <w:szCs w:val="21"/>
        </w:rPr>
        <w:t>分配依据：</w:t>
      </w:r>
      <w:r w:rsidR="00DE53FA" w:rsidRPr="00DE53FA">
        <w:rPr>
          <w:rFonts w:ascii="宋体" w:eastAsia="宋体" w:hAnsi="宋体" w:hint="eastAsia"/>
          <w:color w:val="auto"/>
          <w:sz w:val="21"/>
          <w:szCs w:val="21"/>
          <w:u w:val="single"/>
        </w:rPr>
        <w:t xml:space="preserve">                    </w:t>
      </w:r>
      <w:r w:rsidR="00DE53FA" w:rsidRPr="00DE53FA">
        <w:rPr>
          <w:rFonts w:ascii="宋体" w:eastAsia="宋体" w:hAnsi="宋体"/>
          <w:color w:val="auto"/>
          <w:sz w:val="21"/>
          <w:szCs w:val="21"/>
          <w:u w:val="single"/>
        </w:rPr>
        <w:t xml:space="preserve"> </w:t>
      </w:r>
      <w:r w:rsidRPr="00A9799F">
        <w:rPr>
          <w:rFonts w:ascii="宋体" w:eastAsia="宋体" w:hAnsi="宋体"/>
          <w:color w:val="auto"/>
          <w:sz w:val="21"/>
          <w:szCs w:val="21"/>
        </w:rPr>
        <w:t xml:space="preserve"> </w:t>
      </w:r>
    </w:p>
    <w:p w14:paraId="59B31684" w14:textId="6E50FFD3" w:rsidR="007E149C" w:rsidRPr="00A9799F" w:rsidRDefault="007E149C" w:rsidP="007E149C">
      <w:pPr>
        <w:pStyle w:val="Default"/>
        <w:spacing w:line="360" w:lineRule="auto"/>
        <w:ind w:firstLine="600"/>
        <w:jc w:val="both"/>
        <w:rPr>
          <w:rFonts w:ascii="宋体" w:eastAsia="宋体" w:hAnsi="宋体" w:hint="eastAsia"/>
          <w:color w:val="auto"/>
          <w:sz w:val="21"/>
          <w:szCs w:val="21"/>
        </w:rPr>
      </w:pPr>
      <w:r w:rsidRPr="00A9799F">
        <w:rPr>
          <w:rFonts w:ascii="宋体" w:eastAsia="宋体" w:hAnsi="宋体"/>
          <w:color w:val="auto"/>
          <w:sz w:val="21"/>
          <w:szCs w:val="21"/>
        </w:rPr>
        <w:t>分配程序：</w:t>
      </w:r>
      <w:r w:rsidR="00DE53FA" w:rsidRPr="00DE53FA">
        <w:rPr>
          <w:rFonts w:ascii="宋体" w:eastAsia="宋体" w:hAnsi="宋体" w:hint="eastAsia"/>
          <w:color w:val="auto"/>
          <w:sz w:val="21"/>
          <w:szCs w:val="21"/>
          <w:u w:val="single"/>
        </w:rPr>
        <w:t xml:space="preserve">                    </w:t>
      </w:r>
      <w:r w:rsidR="00DE53FA" w:rsidRPr="00DE53FA">
        <w:rPr>
          <w:rFonts w:ascii="宋体" w:eastAsia="宋体" w:hAnsi="宋体"/>
          <w:color w:val="auto"/>
          <w:sz w:val="21"/>
          <w:szCs w:val="21"/>
          <w:u w:val="single"/>
        </w:rPr>
        <w:t xml:space="preserve"> </w:t>
      </w:r>
      <w:r w:rsidRPr="00A9799F">
        <w:rPr>
          <w:rFonts w:ascii="宋体" w:eastAsia="宋体" w:hAnsi="宋体"/>
          <w:color w:val="auto"/>
          <w:sz w:val="21"/>
          <w:szCs w:val="21"/>
        </w:rPr>
        <w:t xml:space="preserve"> </w:t>
      </w:r>
    </w:p>
    <w:p w14:paraId="4673B12D" w14:textId="77777777" w:rsidR="007E149C" w:rsidRDefault="007E149C" w:rsidP="007E149C">
      <w:pPr>
        <w:pStyle w:val="Default"/>
        <w:spacing w:line="360" w:lineRule="auto"/>
        <w:ind w:firstLine="600"/>
        <w:jc w:val="both"/>
        <w:rPr>
          <w:rFonts w:ascii="宋体" w:eastAsia="宋体" w:hAnsi="宋体" w:hint="eastAsia"/>
          <w:color w:val="auto"/>
          <w:sz w:val="21"/>
          <w:szCs w:val="21"/>
        </w:rPr>
      </w:pPr>
      <w:r w:rsidRPr="00A9799F">
        <w:rPr>
          <w:rFonts w:ascii="宋体" w:eastAsia="宋体" w:hAnsi="宋体"/>
          <w:color w:val="auto"/>
          <w:sz w:val="21"/>
          <w:szCs w:val="21"/>
        </w:rPr>
        <w:t>具体分配情况如下：</w:t>
      </w:r>
    </w:p>
    <w:p w14:paraId="644BFA46" w14:textId="77777777" w:rsidR="00DE53FA" w:rsidRPr="00A9799F" w:rsidRDefault="00DE53FA" w:rsidP="007E149C">
      <w:pPr>
        <w:pStyle w:val="Default"/>
        <w:spacing w:line="360" w:lineRule="auto"/>
        <w:ind w:firstLine="600"/>
        <w:jc w:val="both"/>
        <w:rPr>
          <w:rFonts w:ascii="宋体" w:eastAsia="宋体" w:hAnsi="宋体" w:hint="eastAsia"/>
          <w:color w:val="auto"/>
          <w:sz w:val="21"/>
          <w:szCs w:val="21"/>
        </w:rPr>
      </w:pPr>
    </w:p>
    <w:p w14:paraId="5F60E26A"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4.5  </w:t>
      </w:r>
      <w:r w:rsidRPr="00A9799F">
        <w:rPr>
          <w:rFonts w:ascii="黑体" w:eastAsia="黑体" w:hAnsi="黑体" w:hint="eastAsia"/>
          <w:color w:val="auto"/>
          <w:sz w:val="21"/>
          <w:szCs w:val="21"/>
        </w:rPr>
        <w:t>清单</w:t>
      </w:r>
      <w:r w:rsidR="000A31AB" w:rsidRPr="00A9799F">
        <w:rPr>
          <w:rFonts w:ascii="黑体" w:eastAsia="黑体" w:hAnsi="黑体" w:hint="eastAsia"/>
          <w:color w:val="auto"/>
          <w:sz w:val="21"/>
          <w:szCs w:val="21"/>
        </w:rPr>
        <w:t>计算</w:t>
      </w:r>
      <w:r w:rsidRPr="00A9799F">
        <w:rPr>
          <w:rFonts w:ascii="黑体" w:eastAsia="黑体" w:hAnsi="黑体" w:hint="eastAsia"/>
          <w:color w:val="auto"/>
          <w:sz w:val="21"/>
          <w:szCs w:val="21"/>
        </w:rPr>
        <w:t>及</w:t>
      </w:r>
      <w:r w:rsidR="000A31AB" w:rsidRPr="00A9799F">
        <w:rPr>
          <w:rFonts w:ascii="黑体" w:eastAsia="黑体" w:hAnsi="黑体" w:hint="eastAsia"/>
          <w:color w:val="auto"/>
          <w:sz w:val="21"/>
          <w:szCs w:val="21"/>
        </w:rPr>
        <w:t>结果</w:t>
      </w:r>
    </w:p>
    <w:p w14:paraId="22DAD8E6" w14:textId="6D7B1D51" w:rsidR="007E149C" w:rsidRPr="00A9799F" w:rsidRDefault="007E149C" w:rsidP="007E149C">
      <w:pPr>
        <w:pStyle w:val="Default"/>
        <w:spacing w:line="360" w:lineRule="auto"/>
        <w:ind w:firstLine="600"/>
        <w:jc w:val="both"/>
        <w:rPr>
          <w:rFonts w:ascii="宋体" w:eastAsia="宋体" w:hAnsi="宋体" w:hint="eastAsia"/>
          <w:color w:val="auto"/>
        </w:rPr>
      </w:pPr>
      <w:r w:rsidRPr="00A9799F">
        <w:rPr>
          <w:rFonts w:ascii="宋体" w:eastAsia="宋体" w:hAnsi="宋体" w:hint="eastAsia"/>
          <w:color w:val="auto"/>
        </w:rPr>
        <w:t>生命周期</w:t>
      </w:r>
      <w:r w:rsidR="00DE53FA">
        <w:rPr>
          <w:rFonts w:ascii="宋体" w:eastAsia="宋体" w:hAnsi="宋体" w:hint="eastAsia"/>
          <w:color w:val="auto"/>
        </w:rPr>
        <w:t>各阶段碳排放</w:t>
      </w:r>
      <w:r w:rsidRPr="00A9799F">
        <w:rPr>
          <w:rFonts w:ascii="宋体" w:eastAsia="宋体" w:hAnsi="宋体" w:hint="eastAsia"/>
          <w:color w:val="auto"/>
        </w:rPr>
        <w:t>清单</w:t>
      </w:r>
      <w:r w:rsidR="00DE53FA">
        <w:rPr>
          <w:rFonts w:ascii="宋体" w:eastAsia="宋体" w:hAnsi="宋体" w:hint="eastAsia"/>
          <w:color w:val="auto"/>
        </w:rPr>
        <w:t>计算说明</w:t>
      </w:r>
      <w:r w:rsidRPr="00A9799F">
        <w:rPr>
          <w:rFonts w:ascii="宋体" w:eastAsia="宋体" w:hAnsi="宋体" w:hint="eastAsia"/>
          <w:color w:val="auto"/>
        </w:rPr>
        <w:t>见表</w:t>
      </w:r>
      <w:r w:rsidR="00DE53FA">
        <w:rPr>
          <w:rFonts w:ascii="宋体" w:eastAsia="宋体" w:hAnsi="宋体" w:hint="eastAsia"/>
          <w:color w:val="auto"/>
        </w:rPr>
        <w:t>1</w:t>
      </w:r>
      <w:r w:rsidRPr="00A9799F">
        <w:rPr>
          <w:rFonts w:ascii="宋体" w:eastAsia="宋体" w:hAnsi="宋体" w:hint="eastAsia"/>
          <w:color w:val="auto"/>
        </w:rPr>
        <w:t>。</w:t>
      </w:r>
    </w:p>
    <w:p w14:paraId="40BFA19B" w14:textId="33830DB8" w:rsidR="007E149C" w:rsidRPr="008B6E81" w:rsidRDefault="007E149C"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8B6E81">
        <w:rPr>
          <w:rFonts w:ascii="黑体" w:eastAsia="黑体" w:hAnsi="黑体" w:hint="eastAsia"/>
        </w:rPr>
        <w:t>表1</w:t>
      </w:r>
      <w:r w:rsidRPr="008B6E81">
        <w:rPr>
          <w:rFonts w:ascii="黑体" w:eastAsia="黑体" w:hAnsi="黑体"/>
        </w:rPr>
        <w:t xml:space="preserve">  </w:t>
      </w:r>
      <w:r w:rsidR="00DE53FA" w:rsidRPr="00DE53FA">
        <w:rPr>
          <w:rFonts w:ascii="黑体" w:eastAsia="黑体" w:hAnsi="黑体" w:hint="eastAsia"/>
          <w:u w:val="single"/>
        </w:rPr>
        <w:t xml:space="preserve">        </w:t>
      </w:r>
      <w:r w:rsidRPr="008B6E81">
        <w:rPr>
          <w:rFonts w:ascii="黑体" w:eastAsia="黑体" w:hAnsi="黑体" w:hint="eastAsia"/>
        </w:rPr>
        <w:t>生命周期</w:t>
      </w:r>
      <w:r w:rsidR="00DE53FA">
        <w:rPr>
          <w:rFonts w:ascii="黑体" w:eastAsia="黑体" w:hAnsi="黑体" w:hint="eastAsia"/>
        </w:rPr>
        <w:t>各阶段碳排放</w:t>
      </w:r>
      <w:r w:rsidRPr="008B6E81">
        <w:rPr>
          <w:rFonts w:ascii="黑体" w:eastAsia="黑体" w:hAnsi="黑体" w:hint="eastAsia"/>
        </w:rPr>
        <w:t>清单数据汇总（每声明单位）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57"/>
        <w:gridCol w:w="2092"/>
        <w:gridCol w:w="1546"/>
        <w:gridCol w:w="1546"/>
      </w:tblGrid>
      <w:tr w:rsidR="00A9799F" w:rsidRPr="00A9799F" w14:paraId="239E3118" w14:textId="77777777" w:rsidTr="00DE53FA">
        <w:tc>
          <w:tcPr>
            <w:tcW w:w="940" w:type="pct"/>
            <w:vAlign w:val="center"/>
          </w:tcPr>
          <w:p w14:paraId="12A79E0A" w14:textId="77777777" w:rsidR="00D24916" w:rsidRPr="00A9799F" w:rsidRDefault="00D24916" w:rsidP="00DE53FA">
            <w:pPr>
              <w:pStyle w:val="Default"/>
              <w:spacing w:line="360" w:lineRule="auto"/>
              <w:jc w:val="center"/>
              <w:rPr>
                <w:rFonts w:ascii="宋体" w:eastAsia="宋体" w:hAnsi="宋体" w:hint="eastAsia"/>
                <w:color w:val="auto"/>
                <w:sz w:val="18"/>
                <w:szCs w:val="18"/>
              </w:rPr>
            </w:pPr>
            <w:r w:rsidRPr="00A9799F">
              <w:rPr>
                <w:rFonts w:ascii="宋体" w:eastAsia="宋体" w:hAnsi="宋体" w:hint="eastAsia"/>
                <w:color w:val="auto"/>
                <w:sz w:val="18"/>
                <w:szCs w:val="18"/>
              </w:rPr>
              <w:t>生命周期各阶段</w:t>
            </w:r>
          </w:p>
        </w:tc>
        <w:tc>
          <w:tcPr>
            <w:tcW w:w="938" w:type="pct"/>
            <w:vAlign w:val="center"/>
          </w:tcPr>
          <w:p w14:paraId="43669A3C" w14:textId="77777777" w:rsidR="00D24916" w:rsidRPr="00A9799F" w:rsidRDefault="00D24916" w:rsidP="00DE53FA">
            <w:pPr>
              <w:pStyle w:val="Default"/>
              <w:spacing w:line="360" w:lineRule="auto"/>
              <w:jc w:val="center"/>
              <w:rPr>
                <w:rFonts w:ascii="宋体" w:eastAsia="宋体" w:hAnsi="宋体" w:hint="eastAsia"/>
                <w:color w:val="auto"/>
                <w:sz w:val="18"/>
                <w:szCs w:val="18"/>
              </w:rPr>
            </w:pPr>
            <w:r w:rsidRPr="00A9799F">
              <w:rPr>
                <w:rFonts w:ascii="宋体" w:eastAsia="宋体" w:hAnsi="宋体" w:hint="eastAsia"/>
                <w:color w:val="auto"/>
                <w:sz w:val="18"/>
                <w:szCs w:val="18"/>
              </w:rPr>
              <w:t>流</w:t>
            </w:r>
          </w:p>
        </w:tc>
        <w:tc>
          <w:tcPr>
            <w:tcW w:w="1260" w:type="pct"/>
            <w:vAlign w:val="center"/>
          </w:tcPr>
          <w:p w14:paraId="5237B6E7" w14:textId="77777777" w:rsidR="00D24916" w:rsidRPr="00A9799F" w:rsidRDefault="00D24916" w:rsidP="00DE53FA">
            <w:pPr>
              <w:pStyle w:val="Default"/>
              <w:spacing w:line="360" w:lineRule="auto"/>
              <w:jc w:val="center"/>
              <w:rPr>
                <w:rFonts w:ascii="宋体" w:eastAsia="宋体" w:hAnsi="宋体" w:hint="eastAsia"/>
                <w:color w:val="auto"/>
                <w:sz w:val="18"/>
                <w:szCs w:val="18"/>
              </w:rPr>
            </w:pPr>
            <w:r w:rsidRPr="00A9799F">
              <w:rPr>
                <w:rFonts w:ascii="宋体" w:eastAsia="宋体" w:hAnsi="宋体" w:hint="eastAsia"/>
                <w:color w:val="auto"/>
                <w:sz w:val="18"/>
                <w:szCs w:val="18"/>
              </w:rPr>
              <w:t>活动数据</w:t>
            </w:r>
          </w:p>
        </w:tc>
        <w:tc>
          <w:tcPr>
            <w:tcW w:w="931" w:type="pct"/>
            <w:vAlign w:val="center"/>
          </w:tcPr>
          <w:p w14:paraId="3E70A438" w14:textId="77777777" w:rsidR="00D24916" w:rsidRPr="00A9799F" w:rsidRDefault="00D24916" w:rsidP="00DE53FA">
            <w:pPr>
              <w:pStyle w:val="Default"/>
              <w:spacing w:line="360" w:lineRule="auto"/>
              <w:jc w:val="center"/>
              <w:rPr>
                <w:rFonts w:ascii="宋体" w:eastAsia="宋体" w:hAnsi="宋体" w:hint="eastAsia"/>
                <w:color w:val="auto"/>
                <w:sz w:val="18"/>
                <w:szCs w:val="18"/>
              </w:rPr>
            </w:pPr>
            <w:r w:rsidRPr="00A9799F">
              <w:rPr>
                <w:rFonts w:ascii="宋体" w:eastAsia="宋体" w:hAnsi="宋体" w:hint="eastAsia"/>
                <w:color w:val="auto"/>
                <w:sz w:val="18"/>
                <w:szCs w:val="18"/>
              </w:rPr>
              <w:t>排放因子</w:t>
            </w:r>
          </w:p>
        </w:tc>
        <w:tc>
          <w:tcPr>
            <w:tcW w:w="931" w:type="pct"/>
            <w:vAlign w:val="center"/>
          </w:tcPr>
          <w:p w14:paraId="23C4AB1F" w14:textId="77777777" w:rsidR="00D24916" w:rsidRDefault="00D24916" w:rsidP="00DE53FA">
            <w:pPr>
              <w:pStyle w:val="Default"/>
              <w:spacing w:line="360" w:lineRule="auto"/>
              <w:jc w:val="center"/>
              <w:rPr>
                <w:rFonts w:ascii="宋体" w:eastAsia="宋体" w:hAnsi="宋体" w:hint="eastAsia"/>
                <w:color w:val="auto"/>
                <w:sz w:val="18"/>
                <w:szCs w:val="18"/>
              </w:rPr>
            </w:pPr>
            <w:r w:rsidRPr="00A9799F">
              <w:rPr>
                <w:rFonts w:ascii="宋体" w:eastAsia="宋体" w:hAnsi="宋体" w:hint="eastAsia"/>
                <w:color w:val="auto"/>
                <w:sz w:val="18"/>
                <w:szCs w:val="18"/>
              </w:rPr>
              <w:t>GHG排放量</w:t>
            </w:r>
          </w:p>
          <w:p w14:paraId="0258CC31" w14:textId="1777CEF5" w:rsidR="00DE53FA" w:rsidRPr="00A9799F" w:rsidRDefault="00DE53FA" w:rsidP="00DE53FA">
            <w:pPr>
              <w:pStyle w:val="Default"/>
              <w:spacing w:line="360" w:lineRule="auto"/>
              <w:jc w:val="center"/>
              <w:rPr>
                <w:rFonts w:ascii="宋体" w:eastAsia="宋体" w:hAnsi="宋体" w:hint="eastAsia"/>
                <w:color w:val="auto"/>
                <w:sz w:val="18"/>
                <w:szCs w:val="18"/>
              </w:rPr>
            </w:pPr>
            <w:r>
              <w:rPr>
                <w:rFonts w:ascii="宋体" w:eastAsia="宋体" w:hAnsi="宋体" w:hint="eastAsia"/>
                <w:color w:val="auto"/>
                <w:sz w:val="18"/>
                <w:szCs w:val="18"/>
              </w:rPr>
              <w:t>kg/声明单位</w:t>
            </w:r>
          </w:p>
        </w:tc>
      </w:tr>
      <w:tr w:rsidR="001E08DA" w:rsidRPr="00A9799F" w14:paraId="6D5CD5AE" w14:textId="77777777" w:rsidTr="00DE53FA">
        <w:tc>
          <w:tcPr>
            <w:tcW w:w="940" w:type="pct"/>
            <w:vMerge w:val="restart"/>
            <w:vAlign w:val="center"/>
          </w:tcPr>
          <w:p w14:paraId="55D9DB16" w14:textId="6235E7C1" w:rsidR="001E08DA" w:rsidRPr="00A9799F" w:rsidRDefault="00DE53FA" w:rsidP="00DE53FA">
            <w:pPr>
              <w:pStyle w:val="Default"/>
              <w:spacing w:line="360" w:lineRule="auto"/>
              <w:jc w:val="center"/>
              <w:rPr>
                <w:rFonts w:ascii="宋体" w:eastAsia="宋体" w:hAnsi="宋体" w:hint="eastAsia"/>
                <w:color w:val="auto"/>
                <w:sz w:val="18"/>
                <w:szCs w:val="18"/>
              </w:rPr>
            </w:pPr>
            <w:r w:rsidRPr="009731BA">
              <w:rPr>
                <w:rFonts w:ascii="宋体" w:hAnsi="宋体" w:cs="宋体" w:hint="eastAsia"/>
                <w:sz w:val="18"/>
                <w:szCs w:val="18"/>
              </w:rPr>
              <w:t>……</w:t>
            </w:r>
          </w:p>
        </w:tc>
        <w:tc>
          <w:tcPr>
            <w:tcW w:w="938" w:type="pct"/>
          </w:tcPr>
          <w:p w14:paraId="21B6CE3C" w14:textId="7231351C" w:rsidR="001E08DA" w:rsidRPr="00A9799F" w:rsidRDefault="001E08DA" w:rsidP="00C21C48">
            <w:pPr>
              <w:pStyle w:val="Default"/>
              <w:spacing w:line="360" w:lineRule="auto"/>
              <w:jc w:val="center"/>
              <w:rPr>
                <w:rFonts w:ascii="宋体" w:eastAsia="宋体" w:hAnsi="宋体" w:hint="eastAsia"/>
                <w:color w:val="auto"/>
                <w:sz w:val="18"/>
                <w:szCs w:val="18"/>
              </w:rPr>
            </w:pPr>
            <w:r>
              <w:rPr>
                <w:rFonts w:ascii="宋体" w:eastAsia="宋体" w:hAnsi="宋体" w:hint="eastAsia"/>
                <w:color w:val="auto"/>
                <w:sz w:val="18"/>
                <w:szCs w:val="18"/>
              </w:rPr>
              <w:t>例如：水泥</w:t>
            </w:r>
          </w:p>
        </w:tc>
        <w:tc>
          <w:tcPr>
            <w:tcW w:w="1260" w:type="pct"/>
          </w:tcPr>
          <w:p w14:paraId="7D129535"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4CF3020C"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21A26080"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r>
      <w:tr w:rsidR="001E08DA" w:rsidRPr="00A9799F" w14:paraId="10D4A63D" w14:textId="77777777" w:rsidTr="00BB01A7">
        <w:tc>
          <w:tcPr>
            <w:tcW w:w="940" w:type="pct"/>
            <w:vMerge/>
          </w:tcPr>
          <w:p w14:paraId="78B3166A"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8" w:type="pct"/>
          </w:tcPr>
          <w:p w14:paraId="096FD447" w14:textId="37E760B7" w:rsidR="001E08DA" w:rsidRPr="00A9799F" w:rsidRDefault="00F71452" w:rsidP="00C21C48">
            <w:pPr>
              <w:pStyle w:val="Default"/>
              <w:spacing w:line="360" w:lineRule="auto"/>
              <w:jc w:val="center"/>
              <w:rPr>
                <w:rFonts w:ascii="宋体" w:eastAsia="宋体" w:hAnsi="宋体" w:hint="eastAsia"/>
                <w:color w:val="auto"/>
                <w:sz w:val="18"/>
                <w:szCs w:val="18"/>
              </w:rPr>
            </w:pPr>
            <w:r>
              <w:rPr>
                <w:rFonts w:ascii="宋体" w:eastAsia="宋体" w:hAnsi="宋体" w:hint="eastAsia"/>
                <w:color w:val="auto"/>
                <w:sz w:val="18"/>
                <w:szCs w:val="18"/>
              </w:rPr>
              <w:t>电力</w:t>
            </w:r>
          </w:p>
        </w:tc>
        <w:tc>
          <w:tcPr>
            <w:tcW w:w="1260" w:type="pct"/>
          </w:tcPr>
          <w:p w14:paraId="222F4D56"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0BB68FCC"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75B73762"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r>
      <w:tr w:rsidR="001E08DA" w:rsidRPr="00A9799F" w14:paraId="4F28812D" w14:textId="77777777" w:rsidTr="00BB01A7">
        <w:tc>
          <w:tcPr>
            <w:tcW w:w="940" w:type="pct"/>
            <w:vMerge/>
          </w:tcPr>
          <w:p w14:paraId="2368B1A8"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8" w:type="pct"/>
          </w:tcPr>
          <w:p w14:paraId="02742CE9"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1260" w:type="pct"/>
          </w:tcPr>
          <w:p w14:paraId="3DEBA6EF"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146FF2D3"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25C34486"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r>
      <w:tr w:rsidR="001E08DA" w:rsidRPr="00A9799F" w14:paraId="48BB4AB3" w14:textId="77777777" w:rsidTr="00DE53FA">
        <w:tc>
          <w:tcPr>
            <w:tcW w:w="940" w:type="pct"/>
            <w:vMerge w:val="restart"/>
            <w:vAlign w:val="center"/>
          </w:tcPr>
          <w:p w14:paraId="781440F6" w14:textId="5FC75622" w:rsidR="001E08DA" w:rsidRPr="00A9799F" w:rsidRDefault="00DE53FA" w:rsidP="00DE53FA">
            <w:pPr>
              <w:pStyle w:val="Default"/>
              <w:spacing w:line="360" w:lineRule="auto"/>
              <w:jc w:val="center"/>
              <w:rPr>
                <w:rFonts w:ascii="宋体" w:eastAsia="宋体" w:hAnsi="宋体" w:hint="eastAsia"/>
                <w:color w:val="auto"/>
                <w:sz w:val="18"/>
                <w:szCs w:val="18"/>
              </w:rPr>
            </w:pPr>
            <w:r w:rsidRPr="009731BA">
              <w:rPr>
                <w:rFonts w:ascii="宋体" w:hAnsi="宋体" w:cs="宋体" w:hint="eastAsia"/>
                <w:sz w:val="18"/>
                <w:szCs w:val="18"/>
              </w:rPr>
              <w:t>……</w:t>
            </w:r>
          </w:p>
        </w:tc>
        <w:tc>
          <w:tcPr>
            <w:tcW w:w="938" w:type="pct"/>
          </w:tcPr>
          <w:p w14:paraId="3C0D13E8"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1260" w:type="pct"/>
          </w:tcPr>
          <w:p w14:paraId="5CC16C8B"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036DF25B"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2BF74914"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r>
      <w:tr w:rsidR="001E08DA" w:rsidRPr="00A9799F" w14:paraId="46220B61" w14:textId="77777777" w:rsidTr="00BB01A7">
        <w:tc>
          <w:tcPr>
            <w:tcW w:w="940" w:type="pct"/>
            <w:vMerge/>
          </w:tcPr>
          <w:p w14:paraId="3CF5BB57"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8" w:type="pct"/>
          </w:tcPr>
          <w:p w14:paraId="3A20C34F"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1260" w:type="pct"/>
          </w:tcPr>
          <w:p w14:paraId="15F18B36"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6E766477"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4EF91EDE"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r>
      <w:tr w:rsidR="001E08DA" w:rsidRPr="00A9799F" w14:paraId="1ED7E254" w14:textId="77777777" w:rsidTr="00BB01A7">
        <w:tc>
          <w:tcPr>
            <w:tcW w:w="940" w:type="pct"/>
            <w:vMerge/>
          </w:tcPr>
          <w:p w14:paraId="38C7A940"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8" w:type="pct"/>
          </w:tcPr>
          <w:p w14:paraId="5EB4D02B"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1260" w:type="pct"/>
          </w:tcPr>
          <w:p w14:paraId="59A2EC3E"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5A4DF292"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c>
          <w:tcPr>
            <w:tcW w:w="931" w:type="pct"/>
          </w:tcPr>
          <w:p w14:paraId="7B5FA207" w14:textId="77777777" w:rsidR="001E08DA" w:rsidRPr="00A9799F" w:rsidRDefault="001E08DA" w:rsidP="00C21C48">
            <w:pPr>
              <w:pStyle w:val="Default"/>
              <w:spacing w:line="360" w:lineRule="auto"/>
              <w:jc w:val="center"/>
              <w:rPr>
                <w:rFonts w:ascii="宋体" w:eastAsia="宋体" w:hAnsi="宋体" w:hint="eastAsia"/>
                <w:color w:val="auto"/>
                <w:sz w:val="18"/>
                <w:szCs w:val="18"/>
              </w:rPr>
            </w:pPr>
          </w:p>
        </w:tc>
      </w:tr>
    </w:tbl>
    <w:p w14:paraId="4881AAC7" w14:textId="77777777" w:rsidR="007E149C" w:rsidRPr="00A9799F" w:rsidRDefault="007E149C" w:rsidP="007E149C">
      <w:pPr>
        <w:pStyle w:val="Default"/>
        <w:spacing w:line="360" w:lineRule="auto"/>
        <w:ind w:firstLine="600"/>
        <w:jc w:val="both"/>
        <w:rPr>
          <w:rFonts w:ascii="宋体" w:eastAsia="宋体" w:hAnsi="宋体" w:hint="eastAsia"/>
          <w:color w:val="auto"/>
        </w:rPr>
      </w:pPr>
    </w:p>
    <w:p w14:paraId="31816059"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4.6  数据质量评价</w:t>
      </w:r>
    </w:p>
    <w:p w14:paraId="4B59F7D2" w14:textId="1902B4A8" w:rsidR="007E149C" w:rsidRPr="00A9799F" w:rsidRDefault="007E149C" w:rsidP="007E149C">
      <w:pPr>
        <w:pStyle w:val="Default"/>
        <w:spacing w:line="360" w:lineRule="auto"/>
        <w:ind w:firstLine="600"/>
        <w:jc w:val="both"/>
        <w:rPr>
          <w:rFonts w:ascii="宋体" w:eastAsia="宋体" w:hAnsi="宋体" w:hint="eastAsia"/>
          <w:color w:val="auto"/>
          <w:sz w:val="21"/>
          <w:szCs w:val="21"/>
        </w:rPr>
      </w:pPr>
      <w:r w:rsidRPr="00A9799F">
        <w:rPr>
          <w:rFonts w:ascii="宋体" w:eastAsia="宋体" w:hAnsi="宋体"/>
          <w:color w:val="auto"/>
          <w:sz w:val="21"/>
          <w:szCs w:val="21"/>
        </w:rPr>
        <w:t>数据质量</w:t>
      </w:r>
      <w:r w:rsidR="00DE53FA">
        <w:rPr>
          <w:rFonts w:ascii="宋体" w:eastAsia="宋体" w:hAnsi="宋体" w:hint="eastAsia"/>
          <w:color w:val="auto"/>
          <w:sz w:val="21"/>
          <w:szCs w:val="21"/>
        </w:rPr>
        <w:t>评价</w:t>
      </w:r>
      <w:r w:rsidRPr="00A9799F">
        <w:rPr>
          <w:rFonts w:ascii="宋体" w:eastAsia="宋体" w:hAnsi="宋体"/>
          <w:color w:val="auto"/>
          <w:sz w:val="21"/>
          <w:szCs w:val="21"/>
        </w:rPr>
        <w:t>的目的是判断计算结果和结论的可信度，并指出提高数据质量的关键因素。数据质量可从定性和定量两个方面</w:t>
      </w:r>
      <w:r w:rsidR="00DE53FA">
        <w:rPr>
          <w:rFonts w:ascii="宋体" w:eastAsia="宋体" w:hAnsi="宋体" w:hint="eastAsia"/>
          <w:color w:val="auto"/>
          <w:sz w:val="21"/>
          <w:szCs w:val="21"/>
        </w:rPr>
        <w:t>对报告使用的初级数据和次级数据</w:t>
      </w:r>
      <w:r w:rsidRPr="00A9799F">
        <w:rPr>
          <w:rFonts w:ascii="宋体" w:eastAsia="宋体" w:hAnsi="宋体"/>
          <w:color w:val="auto"/>
          <w:sz w:val="21"/>
          <w:szCs w:val="21"/>
        </w:rPr>
        <w:t>进行</w:t>
      </w:r>
      <w:r w:rsidR="00DE53FA">
        <w:rPr>
          <w:rFonts w:ascii="宋体" w:eastAsia="宋体" w:hAnsi="宋体" w:hint="eastAsia"/>
          <w:color w:val="auto"/>
          <w:sz w:val="21"/>
          <w:szCs w:val="21"/>
        </w:rPr>
        <w:t>评价</w:t>
      </w:r>
      <w:r w:rsidRPr="00A9799F">
        <w:rPr>
          <w:rFonts w:ascii="宋体" w:eastAsia="宋体" w:hAnsi="宋体"/>
          <w:color w:val="auto"/>
          <w:sz w:val="21"/>
          <w:szCs w:val="21"/>
        </w:rPr>
        <w:t>，具体评价内容包括</w:t>
      </w:r>
      <w:r w:rsidRPr="00A9799F">
        <w:rPr>
          <w:rFonts w:ascii="宋体" w:eastAsia="宋体" w:hAnsi="宋体" w:hint="eastAsia"/>
          <w:color w:val="auto"/>
          <w:sz w:val="21"/>
          <w:szCs w:val="21"/>
        </w:rPr>
        <w:t>数据来源、</w:t>
      </w:r>
      <w:r w:rsidR="00DE53FA">
        <w:rPr>
          <w:rFonts w:ascii="宋体" w:eastAsia="宋体" w:hAnsi="宋体" w:hint="eastAsia"/>
          <w:color w:val="auto"/>
          <w:sz w:val="21"/>
          <w:szCs w:val="21"/>
        </w:rPr>
        <w:t>完整性、</w:t>
      </w:r>
      <w:r w:rsidRPr="00A9799F">
        <w:rPr>
          <w:rFonts w:ascii="宋体" w:eastAsia="宋体" w:hAnsi="宋体" w:hint="eastAsia"/>
          <w:color w:val="auto"/>
          <w:sz w:val="21"/>
          <w:szCs w:val="21"/>
        </w:rPr>
        <w:t>数据代表性（</w:t>
      </w:r>
      <w:r w:rsidRPr="00A9799F">
        <w:rPr>
          <w:rFonts w:ascii="宋体" w:eastAsia="宋体" w:hAnsi="宋体"/>
          <w:color w:val="auto"/>
          <w:sz w:val="21"/>
          <w:szCs w:val="21"/>
        </w:rPr>
        <w:t>时间、地理、技术</w:t>
      </w:r>
      <w:r w:rsidRPr="00A9799F">
        <w:rPr>
          <w:rFonts w:ascii="宋体" w:eastAsia="宋体" w:hAnsi="宋体" w:hint="eastAsia"/>
          <w:color w:val="auto"/>
          <w:sz w:val="21"/>
          <w:szCs w:val="21"/>
        </w:rPr>
        <w:t>）</w:t>
      </w:r>
      <w:r w:rsidR="00DE53FA">
        <w:rPr>
          <w:rFonts w:ascii="宋体" w:eastAsia="宋体" w:hAnsi="宋体" w:hint="eastAsia"/>
          <w:color w:val="auto"/>
          <w:sz w:val="21"/>
          <w:szCs w:val="21"/>
        </w:rPr>
        <w:t>和</w:t>
      </w:r>
      <w:r w:rsidRPr="00A9799F">
        <w:rPr>
          <w:rFonts w:ascii="宋体" w:eastAsia="宋体" w:hAnsi="宋体"/>
          <w:color w:val="auto"/>
          <w:sz w:val="21"/>
          <w:szCs w:val="21"/>
        </w:rPr>
        <w:t>准确性。</w:t>
      </w:r>
    </w:p>
    <w:p w14:paraId="558503B0" w14:textId="63A7CE64" w:rsidR="007E149C" w:rsidRPr="00A9799F" w:rsidRDefault="00F71452" w:rsidP="00731596">
      <w:pPr>
        <w:pStyle w:val="Default"/>
        <w:spacing w:beforeLines="100" w:before="312" w:afterLines="100" w:after="312"/>
        <w:jc w:val="both"/>
        <w:rPr>
          <w:rFonts w:ascii="黑体" w:eastAsia="黑体" w:cs="黑体"/>
          <w:color w:val="auto"/>
          <w:sz w:val="21"/>
          <w:szCs w:val="21"/>
        </w:rPr>
      </w:pPr>
      <w:r>
        <w:rPr>
          <w:rFonts w:ascii="黑体" w:eastAsia="黑体" w:cs="黑体" w:hint="eastAsia"/>
          <w:color w:val="auto"/>
          <w:sz w:val="21"/>
          <w:szCs w:val="21"/>
        </w:rPr>
        <w:t>五、</w:t>
      </w:r>
      <w:r w:rsidR="007E149C" w:rsidRPr="00A9799F">
        <w:rPr>
          <w:rFonts w:ascii="黑体" w:eastAsia="黑体" w:cs="黑体" w:hint="eastAsia"/>
          <w:color w:val="auto"/>
          <w:sz w:val="21"/>
          <w:szCs w:val="21"/>
        </w:rPr>
        <w:t>影响评价</w:t>
      </w:r>
      <w:r w:rsidR="007E149C" w:rsidRPr="00A9799F">
        <w:rPr>
          <w:rFonts w:ascii="黑体" w:eastAsia="黑体" w:cs="黑体"/>
          <w:color w:val="auto"/>
          <w:sz w:val="21"/>
          <w:szCs w:val="21"/>
        </w:rPr>
        <w:t xml:space="preserve"> </w:t>
      </w:r>
    </w:p>
    <w:p w14:paraId="6AEB4CF4"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5.1  </w:t>
      </w:r>
      <w:r w:rsidRPr="00A9799F">
        <w:rPr>
          <w:rFonts w:ascii="黑体" w:eastAsia="黑体" w:hAnsi="黑体" w:hint="eastAsia"/>
          <w:color w:val="auto"/>
          <w:sz w:val="21"/>
          <w:szCs w:val="21"/>
        </w:rPr>
        <w:t>特征化因子的选择</w:t>
      </w:r>
      <w:r w:rsidRPr="00A9799F">
        <w:rPr>
          <w:rFonts w:ascii="黑体" w:eastAsia="黑体" w:hAnsi="黑体"/>
          <w:color w:val="auto"/>
          <w:sz w:val="21"/>
          <w:szCs w:val="21"/>
        </w:rPr>
        <w:t xml:space="preserve"> </w:t>
      </w:r>
    </w:p>
    <w:p w14:paraId="5FF41A8F" w14:textId="3DA72950" w:rsidR="007E149C" w:rsidRPr="009731BA" w:rsidRDefault="007E149C" w:rsidP="00AE26A1">
      <w:pPr>
        <w:pStyle w:val="Default"/>
        <w:spacing w:line="360" w:lineRule="auto"/>
        <w:ind w:firstLineChars="200" w:firstLine="420"/>
        <w:jc w:val="both"/>
        <w:rPr>
          <w:rFonts w:ascii="宋体" w:eastAsia="宋体" w:hAnsi="宋体" w:hint="eastAsia"/>
          <w:color w:val="auto"/>
          <w:sz w:val="21"/>
          <w:szCs w:val="21"/>
        </w:rPr>
      </w:pPr>
      <w:r w:rsidRPr="009731BA">
        <w:rPr>
          <w:rFonts w:ascii="宋体" w:eastAsia="宋体" w:hAnsi="宋体" w:hint="eastAsia"/>
          <w:color w:val="auto"/>
          <w:sz w:val="21"/>
          <w:szCs w:val="21"/>
        </w:rPr>
        <w:t>一般选择IPCC最新给出的100年GWP。</w:t>
      </w:r>
    </w:p>
    <w:p w14:paraId="32ABCBC6"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5.2  </w:t>
      </w:r>
      <w:r w:rsidRPr="00A9799F">
        <w:rPr>
          <w:rFonts w:ascii="黑体" w:eastAsia="黑体" w:hAnsi="黑体" w:hint="eastAsia"/>
          <w:color w:val="auto"/>
          <w:sz w:val="21"/>
          <w:szCs w:val="21"/>
        </w:rPr>
        <w:t>产品碳足迹</w:t>
      </w:r>
      <w:r w:rsidR="00A94A83" w:rsidRPr="00A9799F">
        <w:rPr>
          <w:rFonts w:ascii="黑体" w:eastAsia="黑体" w:hAnsi="黑体" w:hint="eastAsia"/>
          <w:color w:val="auto"/>
          <w:sz w:val="21"/>
          <w:szCs w:val="21"/>
        </w:rPr>
        <w:t>结果</w:t>
      </w:r>
      <w:r w:rsidRPr="00A9799F">
        <w:rPr>
          <w:rFonts w:ascii="黑体" w:eastAsia="黑体" w:hAnsi="黑体" w:hint="eastAsia"/>
          <w:color w:val="auto"/>
          <w:sz w:val="21"/>
          <w:szCs w:val="21"/>
        </w:rPr>
        <w:t>计算</w:t>
      </w:r>
      <w:r w:rsidRPr="00A9799F">
        <w:rPr>
          <w:rFonts w:ascii="黑体" w:eastAsia="黑体" w:hAnsi="黑体"/>
          <w:color w:val="auto"/>
          <w:sz w:val="21"/>
          <w:szCs w:val="21"/>
        </w:rPr>
        <w:t xml:space="preserve"> </w:t>
      </w:r>
    </w:p>
    <w:p w14:paraId="03B52D05" w14:textId="77777777" w:rsidR="007E149C" w:rsidRPr="00A9799F" w:rsidRDefault="007E149C" w:rsidP="00AE26A1">
      <w:pPr>
        <w:pStyle w:val="Default"/>
        <w:spacing w:line="360" w:lineRule="auto"/>
        <w:ind w:firstLineChars="200" w:firstLine="420"/>
        <w:jc w:val="both"/>
        <w:rPr>
          <w:rFonts w:ascii="宋体" w:eastAsia="宋体" w:hAnsi="宋体" w:hint="eastAsia"/>
          <w:color w:val="auto"/>
          <w:sz w:val="21"/>
          <w:szCs w:val="21"/>
        </w:rPr>
      </w:pPr>
      <w:r w:rsidRPr="00A9799F">
        <w:rPr>
          <w:rFonts w:ascii="宋体" w:eastAsia="宋体" w:hAnsi="宋体" w:hint="eastAsia"/>
          <w:color w:val="auto"/>
          <w:sz w:val="21"/>
          <w:szCs w:val="21"/>
        </w:rPr>
        <w:t>针对生命周期各阶段，逐个单元进行计算并汇总。</w:t>
      </w:r>
      <w:r w:rsidRPr="00A9799F">
        <w:rPr>
          <w:rFonts w:ascii="宋体" w:eastAsia="宋体" w:hAnsi="宋体"/>
          <w:color w:val="auto"/>
          <w:sz w:val="21"/>
          <w:szCs w:val="21"/>
        </w:rPr>
        <w:t xml:space="preserve"> </w:t>
      </w:r>
    </w:p>
    <w:p w14:paraId="2DB6DD36" w14:textId="17AA95FE" w:rsidR="007E149C" w:rsidRPr="00A9799F" w:rsidRDefault="00F71452" w:rsidP="00731596">
      <w:pPr>
        <w:pStyle w:val="Default"/>
        <w:spacing w:beforeLines="100" w:before="312" w:afterLines="100" w:after="312"/>
        <w:jc w:val="both"/>
        <w:rPr>
          <w:rFonts w:ascii="黑体" w:eastAsia="黑体" w:cs="黑体"/>
          <w:color w:val="auto"/>
          <w:sz w:val="21"/>
          <w:szCs w:val="21"/>
        </w:rPr>
      </w:pPr>
      <w:r>
        <w:rPr>
          <w:rFonts w:ascii="黑体" w:eastAsia="黑体" w:cs="黑体" w:hint="eastAsia"/>
          <w:color w:val="auto"/>
          <w:sz w:val="21"/>
          <w:szCs w:val="21"/>
        </w:rPr>
        <w:t>六、</w:t>
      </w:r>
      <w:r w:rsidR="007E149C" w:rsidRPr="00A9799F">
        <w:rPr>
          <w:rFonts w:ascii="黑体" w:eastAsia="黑体" w:cs="黑体" w:hint="eastAsia"/>
          <w:color w:val="auto"/>
          <w:sz w:val="21"/>
          <w:szCs w:val="21"/>
        </w:rPr>
        <w:t>结果解释</w:t>
      </w:r>
      <w:r w:rsidR="007E149C" w:rsidRPr="00A9799F">
        <w:rPr>
          <w:rFonts w:ascii="黑体" w:eastAsia="黑体" w:cs="黑体"/>
          <w:color w:val="auto"/>
          <w:sz w:val="21"/>
          <w:szCs w:val="21"/>
        </w:rPr>
        <w:t xml:space="preserve"> </w:t>
      </w:r>
    </w:p>
    <w:p w14:paraId="5B512B2B"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 xml:space="preserve">6.1  </w:t>
      </w:r>
      <w:r w:rsidRPr="00A9799F">
        <w:rPr>
          <w:rFonts w:ascii="黑体" w:eastAsia="黑体" w:hAnsi="黑体" w:hint="eastAsia"/>
          <w:color w:val="auto"/>
          <w:sz w:val="21"/>
          <w:szCs w:val="21"/>
        </w:rPr>
        <w:t>结果说明</w:t>
      </w:r>
    </w:p>
    <w:p w14:paraId="53F2068F" w14:textId="35DF56BA" w:rsidR="007E149C" w:rsidRPr="00A9799F" w:rsidRDefault="007E149C" w:rsidP="007E149C">
      <w:pPr>
        <w:pStyle w:val="Default"/>
        <w:spacing w:line="360" w:lineRule="auto"/>
        <w:ind w:firstLineChars="200" w:firstLine="420"/>
        <w:jc w:val="both"/>
        <w:rPr>
          <w:rFonts w:ascii="宋体" w:eastAsia="宋体" w:hAnsi="宋体" w:hint="eastAsia"/>
          <w:color w:val="auto"/>
          <w:sz w:val="21"/>
          <w:szCs w:val="21"/>
        </w:rPr>
      </w:pPr>
      <w:r w:rsidRPr="00A9799F">
        <w:rPr>
          <w:rFonts w:ascii="宋体" w:eastAsia="宋体" w:hAnsi="宋体"/>
          <w:color w:val="auto"/>
          <w:sz w:val="21"/>
          <w:szCs w:val="21"/>
          <w:u w:val="single"/>
        </w:rPr>
        <w:t xml:space="preserve">  </w:t>
      </w:r>
      <w:r w:rsidR="00CC3B29">
        <w:rPr>
          <w:rFonts w:ascii="宋体" w:eastAsia="宋体" w:hAnsi="宋体" w:hint="eastAsia"/>
          <w:color w:val="auto"/>
          <w:sz w:val="21"/>
          <w:szCs w:val="21"/>
          <w:u w:val="single"/>
        </w:rPr>
        <w:t xml:space="preserve">   </w:t>
      </w:r>
      <w:r w:rsidRPr="00A9799F">
        <w:rPr>
          <w:rFonts w:ascii="宋体" w:eastAsia="宋体" w:hAnsi="宋体"/>
          <w:color w:val="auto"/>
          <w:sz w:val="21"/>
          <w:szCs w:val="21"/>
          <w:u w:val="single"/>
        </w:rPr>
        <w:t xml:space="preserve">   </w:t>
      </w:r>
      <w:r w:rsidR="00CC3B29" w:rsidRPr="00CC3B29">
        <w:rPr>
          <w:rFonts w:ascii="宋体" w:eastAsia="宋体" w:hAnsi="宋体" w:hint="eastAsia"/>
          <w:color w:val="auto"/>
          <w:sz w:val="21"/>
          <w:szCs w:val="21"/>
        </w:rPr>
        <w:t>公司</w:t>
      </w:r>
      <w:r w:rsidR="00CC3B29">
        <w:rPr>
          <w:rFonts w:ascii="宋体" w:eastAsia="宋体" w:hAnsi="宋体" w:hint="eastAsia"/>
          <w:color w:val="auto"/>
          <w:sz w:val="21"/>
          <w:szCs w:val="21"/>
        </w:rPr>
        <w:t>（填写产品生产者的全名）生产的</w:t>
      </w:r>
      <w:r w:rsidR="00CC3B29" w:rsidRPr="00CC3B29">
        <w:rPr>
          <w:rFonts w:ascii="宋体" w:eastAsia="宋体" w:hAnsi="宋体" w:hint="eastAsia"/>
          <w:color w:val="auto"/>
          <w:sz w:val="21"/>
          <w:szCs w:val="21"/>
          <w:u w:val="single"/>
        </w:rPr>
        <w:t xml:space="preserve">      </w:t>
      </w:r>
      <w:r w:rsidR="00CC3B29">
        <w:rPr>
          <w:rFonts w:ascii="宋体" w:eastAsia="宋体" w:hAnsi="宋体" w:hint="eastAsia"/>
          <w:color w:val="auto"/>
          <w:sz w:val="21"/>
          <w:szCs w:val="21"/>
        </w:rPr>
        <w:t>（填写所评价的产品名称，每声明单位的产品）从</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（填写某生命周期阶段阶段）到</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（填写某生命周期阶段）生命周期碳足迹为</w:t>
      </w:r>
      <w:r w:rsidRPr="00A9799F">
        <w:rPr>
          <w:rFonts w:ascii="宋体" w:eastAsia="宋体" w:hAnsi="宋体"/>
          <w:color w:val="auto"/>
          <w:sz w:val="21"/>
          <w:szCs w:val="21"/>
          <w:u w:val="single"/>
        </w:rPr>
        <w:t xml:space="preserve">      </w:t>
      </w:r>
      <w:r w:rsidRPr="00A9799F">
        <w:rPr>
          <w:rFonts w:ascii="宋体" w:eastAsia="宋体" w:hAnsi="宋体"/>
          <w:color w:val="auto"/>
          <w:sz w:val="21"/>
          <w:szCs w:val="21"/>
        </w:rPr>
        <w:t>kgCO</w:t>
      </w:r>
      <w:r w:rsidRPr="00A9799F">
        <w:rPr>
          <w:rFonts w:ascii="宋体" w:eastAsia="宋体" w:hAnsi="宋体"/>
          <w:color w:val="auto"/>
          <w:sz w:val="21"/>
          <w:szCs w:val="21"/>
          <w:vertAlign w:val="subscript"/>
        </w:rPr>
        <w:t>2</w:t>
      </w:r>
      <w:r w:rsidRPr="00A9799F">
        <w:rPr>
          <w:rFonts w:ascii="宋体" w:eastAsia="宋体" w:hAnsi="宋体"/>
          <w:color w:val="auto"/>
          <w:sz w:val="21"/>
          <w:szCs w:val="21"/>
        </w:rPr>
        <w:t>e。各生命周期阶段的温室气体排放情况如表</w:t>
      </w:r>
      <w:r w:rsidR="00CC3B29">
        <w:rPr>
          <w:rFonts w:ascii="宋体" w:eastAsia="宋体" w:hAnsi="宋体" w:hint="eastAsia"/>
          <w:color w:val="auto"/>
          <w:sz w:val="21"/>
          <w:szCs w:val="21"/>
        </w:rPr>
        <w:t>2</w:t>
      </w:r>
      <w:r w:rsidRPr="00A9799F">
        <w:rPr>
          <w:rFonts w:ascii="宋体" w:eastAsia="宋体" w:hAnsi="宋体"/>
          <w:color w:val="auto"/>
          <w:sz w:val="21"/>
          <w:szCs w:val="21"/>
        </w:rPr>
        <w:t>和图2 所示。</w:t>
      </w:r>
    </w:p>
    <w:p w14:paraId="06F2720C" w14:textId="34D31388" w:rsidR="007E149C" w:rsidRPr="00A9799F" w:rsidRDefault="007E149C"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A94A83" w:rsidRPr="00A9799F">
        <w:rPr>
          <w:rFonts w:ascii="黑体" w:eastAsia="黑体" w:hAnsi="黑体"/>
        </w:rPr>
        <w:t>2</w:t>
      </w:r>
      <w:r w:rsidRPr="00A9799F">
        <w:rPr>
          <w:rFonts w:ascii="黑体" w:eastAsia="黑体" w:hAnsi="黑体"/>
        </w:rPr>
        <w:t xml:space="preserve">  </w:t>
      </w:r>
      <w:r w:rsidR="00CC3B29">
        <w:rPr>
          <w:rFonts w:ascii="黑体" w:eastAsia="黑体" w:hAnsi="黑体" w:hint="eastAsia"/>
        </w:rPr>
        <w:t xml:space="preserve"> </w:t>
      </w:r>
      <w:r w:rsidR="00CC3B29" w:rsidRPr="00CC3B29">
        <w:rPr>
          <w:rFonts w:ascii="黑体" w:eastAsia="黑体" w:hAnsi="黑体" w:hint="eastAsia"/>
          <w:u w:val="single"/>
        </w:rPr>
        <w:t xml:space="preserve">         </w:t>
      </w:r>
      <w:r w:rsidR="00CC3B29">
        <w:rPr>
          <w:rFonts w:ascii="黑体" w:eastAsia="黑体" w:hAnsi="黑体" w:hint="eastAsia"/>
        </w:rPr>
        <w:t>生命周期各阶段</w:t>
      </w:r>
      <w:r w:rsidR="003B4CD0" w:rsidRPr="00A9799F">
        <w:rPr>
          <w:rFonts w:ascii="黑体" w:eastAsia="黑体" w:hAnsi="黑体" w:hint="eastAsia"/>
        </w:rPr>
        <w:t>碳</w:t>
      </w:r>
      <w:r w:rsidR="00CC3B29">
        <w:rPr>
          <w:rFonts w:ascii="黑体" w:eastAsia="黑体" w:hAnsi="黑体" w:hint="eastAsia"/>
        </w:rPr>
        <w:t>排放情况</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78"/>
        <w:gridCol w:w="3230"/>
        <w:gridCol w:w="1961"/>
      </w:tblGrid>
      <w:tr w:rsidR="00A9799F" w:rsidRPr="00A9799F" w14:paraId="1C80AE2A" w14:textId="77777777" w:rsidTr="00CC3B29">
        <w:trPr>
          <w:trHeight w:val="295"/>
          <w:jc w:val="center"/>
        </w:trPr>
        <w:tc>
          <w:tcPr>
            <w:tcW w:w="1659" w:type="pct"/>
            <w:vAlign w:val="center"/>
          </w:tcPr>
          <w:p w14:paraId="1E0DDE86" w14:textId="77777777" w:rsidR="00885B21" w:rsidRPr="00A9799F" w:rsidRDefault="00885B21" w:rsidP="00CC3B29">
            <w:pPr>
              <w:ind w:firstLineChars="0" w:firstLine="0"/>
              <w:jc w:val="center"/>
              <w:rPr>
                <w:rFonts w:ascii="宋体" w:hAnsi="宋体" w:hint="eastAsia"/>
                <w:sz w:val="18"/>
                <w:szCs w:val="18"/>
              </w:rPr>
            </w:pPr>
            <w:r w:rsidRPr="00A9799F">
              <w:rPr>
                <w:rFonts w:ascii="宋体" w:hAnsi="宋体" w:hint="eastAsia"/>
                <w:sz w:val="18"/>
                <w:szCs w:val="18"/>
              </w:rPr>
              <w:t>生命周期阶段</w:t>
            </w:r>
          </w:p>
        </w:tc>
        <w:tc>
          <w:tcPr>
            <w:tcW w:w="2079" w:type="pct"/>
            <w:noWrap/>
            <w:vAlign w:val="center"/>
          </w:tcPr>
          <w:p w14:paraId="60134369" w14:textId="77777777" w:rsidR="00CC3B29" w:rsidRDefault="00885B21" w:rsidP="00CC3B29">
            <w:pPr>
              <w:ind w:firstLineChars="0" w:firstLine="0"/>
              <w:jc w:val="center"/>
              <w:rPr>
                <w:rFonts w:ascii="宋体" w:hAnsi="宋体" w:hint="eastAsia"/>
                <w:sz w:val="18"/>
                <w:szCs w:val="18"/>
              </w:rPr>
            </w:pPr>
            <w:r w:rsidRPr="00A9799F">
              <w:rPr>
                <w:rFonts w:ascii="宋体" w:hAnsi="宋体" w:hint="eastAsia"/>
                <w:sz w:val="18"/>
                <w:szCs w:val="18"/>
              </w:rPr>
              <w:t>碳足迹</w:t>
            </w:r>
          </w:p>
          <w:p w14:paraId="151E7BF2" w14:textId="5B348415" w:rsidR="00885B21" w:rsidRPr="00A9799F" w:rsidRDefault="00885B21" w:rsidP="00CC3B29">
            <w:pPr>
              <w:ind w:firstLineChars="0" w:firstLine="0"/>
              <w:jc w:val="center"/>
              <w:rPr>
                <w:rFonts w:ascii="宋体" w:hAnsi="宋体" w:hint="eastAsia"/>
                <w:sz w:val="18"/>
                <w:szCs w:val="18"/>
              </w:rPr>
            </w:pPr>
            <w:r w:rsidRPr="00A9799F">
              <w:rPr>
                <w:rFonts w:ascii="宋体" w:hAnsi="宋体" w:hint="eastAsia"/>
                <w:sz w:val="18"/>
                <w:szCs w:val="18"/>
              </w:rPr>
              <w:t>kg CO</w:t>
            </w:r>
            <w:r w:rsidRPr="00A9799F">
              <w:rPr>
                <w:rFonts w:ascii="宋体" w:hAnsi="宋体" w:hint="eastAsia"/>
                <w:sz w:val="18"/>
                <w:szCs w:val="18"/>
                <w:vertAlign w:val="subscript"/>
              </w:rPr>
              <w:t>2</w:t>
            </w:r>
            <w:r w:rsidRPr="00A9799F">
              <w:rPr>
                <w:rFonts w:ascii="宋体" w:hAnsi="宋体" w:hint="eastAsia"/>
                <w:sz w:val="18"/>
                <w:szCs w:val="18"/>
              </w:rPr>
              <w:t>e/</w:t>
            </w:r>
            <w:r w:rsidR="00FC6A87">
              <w:rPr>
                <w:rFonts w:ascii="宋体" w:hAnsi="宋体" w:hint="eastAsia"/>
                <w:sz w:val="18"/>
                <w:szCs w:val="18"/>
              </w:rPr>
              <w:t>声明单位</w:t>
            </w:r>
          </w:p>
        </w:tc>
        <w:tc>
          <w:tcPr>
            <w:tcW w:w="1262" w:type="pct"/>
            <w:noWrap/>
            <w:vAlign w:val="center"/>
          </w:tcPr>
          <w:p w14:paraId="3055134A" w14:textId="77777777" w:rsidR="00CC3B29" w:rsidRDefault="00885B21" w:rsidP="00CC3B29">
            <w:pPr>
              <w:ind w:firstLineChars="0" w:firstLine="0"/>
              <w:jc w:val="center"/>
              <w:rPr>
                <w:rFonts w:ascii="宋体" w:hAnsi="宋体" w:hint="eastAsia"/>
                <w:sz w:val="18"/>
                <w:szCs w:val="18"/>
              </w:rPr>
            </w:pPr>
            <w:r w:rsidRPr="00A9799F">
              <w:rPr>
                <w:rFonts w:ascii="宋体" w:hAnsi="宋体" w:hint="eastAsia"/>
                <w:sz w:val="18"/>
                <w:szCs w:val="18"/>
              </w:rPr>
              <w:t>百分比</w:t>
            </w:r>
          </w:p>
          <w:p w14:paraId="4D85AE68" w14:textId="6CFAA0A6" w:rsidR="00885B21" w:rsidRPr="00A9799F" w:rsidRDefault="00885B21" w:rsidP="00CC3B29">
            <w:pPr>
              <w:ind w:firstLineChars="0" w:firstLine="0"/>
              <w:jc w:val="center"/>
              <w:rPr>
                <w:rFonts w:ascii="宋体" w:hAnsi="宋体" w:hint="eastAsia"/>
                <w:sz w:val="18"/>
                <w:szCs w:val="18"/>
              </w:rPr>
            </w:pPr>
            <w:r w:rsidRPr="00A9799F">
              <w:rPr>
                <w:rFonts w:ascii="宋体" w:hAnsi="宋体" w:hint="eastAsia"/>
                <w:sz w:val="18"/>
                <w:szCs w:val="18"/>
              </w:rPr>
              <w:t>%</w:t>
            </w:r>
          </w:p>
        </w:tc>
      </w:tr>
      <w:tr w:rsidR="00A9799F" w:rsidRPr="00A9799F" w14:paraId="06FE66BA" w14:textId="77777777" w:rsidTr="00885B21">
        <w:trPr>
          <w:trHeight w:val="295"/>
          <w:jc w:val="center"/>
        </w:trPr>
        <w:tc>
          <w:tcPr>
            <w:tcW w:w="1659" w:type="pct"/>
          </w:tcPr>
          <w:p w14:paraId="0FA647B2" w14:textId="09E4A4D8" w:rsidR="00885B21" w:rsidRPr="00A9799F" w:rsidRDefault="00885B21" w:rsidP="006C64A7">
            <w:pPr>
              <w:ind w:firstLineChars="0" w:firstLine="0"/>
              <w:rPr>
                <w:rFonts w:ascii="宋体" w:hAnsi="宋体" w:hint="eastAsia"/>
                <w:sz w:val="18"/>
                <w:szCs w:val="18"/>
              </w:rPr>
            </w:pPr>
          </w:p>
        </w:tc>
        <w:tc>
          <w:tcPr>
            <w:tcW w:w="2079" w:type="pct"/>
            <w:noWrap/>
            <w:vAlign w:val="bottom"/>
          </w:tcPr>
          <w:p w14:paraId="7919213F" w14:textId="77777777" w:rsidR="00885B21" w:rsidRPr="00A9799F" w:rsidRDefault="00885B21" w:rsidP="006C64A7">
            <w:pPr>
              <w:ind w:firstLineChars="0" w:firstLine="0"/>
              <w:jc w:val="center"/>
              <w:rPr>
                <w:rFonts w:ascii="宋体" w:hAnsi="宋体" w:hint="eastAsia"/>
                <w:sz w:val="18"/>
                <w:szCs w:val="18"/>
              </w:rPr>
            </w:pPr>
          </w:p>
        </w:tc>
        <w:tc>
          <w:tcPr>
            <w:tcW w:w="1262" w:type="pct"/>
            <w:noWrap/>
            <w:vAlign w:val="bottom"/>
          </w:tcPr>
          <w:p w14:paraId="541D66D2" w14:textId="77777777" w:rsidR="00885B21" w:rsidRPr="00A9799F" w:rsidRDefault="00885B21" w:rsidP="006C64A7">
            <w:pPr>
              <w:ind w:firstLineChars="0" w:firstLine="0"/>
              <w:jc w:val="center"/>
              <w:rPr>
                <w:rFonts w:ascii="宋体" w:hAnsi="宋体" w:hint="eastAsia"/>
                <w:sz w:val="18"/>
                <w:szCs w:val="18"/>
              </w:rPr>
            </w:pPr>
          </w:p>
        </w:tc>
      </w:tr>
      <w:tr w:rsidR="00A9799F" w:rsidRPr="00A9799F" w14:paraId="2298191D" w14:textId="77777777" w:rsidTr="00885B21">
        <w:trPr>
          <w:trHeight w:val="295"/>
          <w:jc w:val="center"/>
        </w:trPr>
        <w:tc>
          <w:tcPr>
            <w:tcW w:w="1659" w:type="pct"/>
          </w:tcPr>
          <w:p w14:paraId="68B79847" w14:textId="239495E9" w:rsidR="00885B21" w:rsidRPr="00A9799F" w:rsidRDefault="00885B21" w:rsidP="006C64A7">
            <w:pPr>
              <w:ind w:firstLineChars="0" w:firstLine="0"/>
              <w:rPr>
                <w:rFonts w:ascii="宋体" w:hAnsi="宋体" w:hint="eastAsia"/>
                <w:sz w:val="18"/>
                <w:szCs w:val="18"/>
              </w:rPr>
            </w:pPr>
          </w:p>
        </w:tc>
        <w:tc>
          <w:tcPr>
            <w:tcW w:w="2079" w:type="pct"/>
            <w:noWrap/>
            <w:vAlign w:val="bottom"/>
          </w:tcPr>
          <w:p w14:paraId="6659CA29" w14:textId="77777777" w:rsidR="00885B21" w:rsidRPr="00A9799F" w:rsidRDefault="00885B21" w:rsidP="006C64A7">
            <w:pPr>
              <w:ind w:firstLineChars="0" w:firstLine="0"/>
              <w:jc w:val="center"/>
              <w:rPr>
                <w:rFonts w:ascii="宋体" w:hAnsi="宋体" w:hint="eastAsia"/>
                <w:sz w:val="18"/>
                <w:szCs w:val="18"/>
              </w:rPr>
            </w:pPr>
          </w:p>
        </w:tc>
        <w:tc>
          <w:tcPr>
            <w:tcW w:w="1262" w:type="pct"/>
            <w:noWrap/>
            <w:vAlign w:val="bottom"/>
          </w:tcPr>
          <w:p w14:paraId="1DAD7617" w14:textId="77777777" w:rsidR="00885B21" w:rsidRPr="00A9799F" w:rsidRDefault="00885B21" w:rsidP="006C64A7">
            <w:pPr>
              <w:ind w:firstLineChars="0" w:firstLine="0"/>
              <w:jc w:val="center"/>
              <w:rPr>
                <w:rFonts w:ascii="宋体" w:hAnsi="宋体" w:hint="eastAsia"/>
                <w:sz w:val="18"/>
                <w:szCs w:val="18"/>
              </w:rPr>
            </w:pPr>
          </w:p>
        </w:tc>
      </w:tr>
    </w:tbl>
    <w:p w14:paraId="77572F5A" w14:textId="7DF329B1" w:rsidR="007E149C" w:rsidRPr="00A9799F" w:rsidRDefault="007E149C" w:rsidP="007E149C">
      <w:pPr>
        <w:pStyle w:val="aff3"/>
        <w:tabs>
          <w:tab w:val="center" w:pos="4201"/>
          <w:tab w:val="right" w:leader="dot" w:pos="9298"/>
        </w:tabs>
        <w:spacing w:line="360" w:lineRule="auto"/>
        <w:ind w:firstLineChars="100" w:firstLine="210"/>
        <w:rPr>
          <w:rFonts w:hAnsi="宋体" w:cs="黑体" w:hint="eastAsia"/>
          <w:szCs w:val="21"/>
        </w:rPr>
      </w:pPr>
    </w:p>
    <w:p w14:paraId="74936C1A" w14:textId="405D97DF" w:rsidR="00BB01A7" w:rsidRPr="00A9799F" w:rsidRDefault="00BB01A7" w:rsidP="007E149C">
      <w:pPr>
        <w:pStyle w:val="aff3"/>
        <w:tabs>
          <w:tab w:val="center" w:pos="4201"/>
          <w:tab w:val="right" w:leader="dot" w:pos="9298"/>
        </w:tabs>
        <w:spacing w:line="360" w:lineRule="auto"/>
        <w:ind w:firstLineChars="100" w:firstLine="210"/>
        <w:rPr>
          <w:rFonts w:hAnsi="宋体" w:cs="黑体" w:hint="eastAsia"/>
          <w:szCs w:val="21"/>
        </w:rPr>
      </w:pPr>
    </w:p>
    <w:p w14:paraId="61982C83" w14:textId="0BC34E00" w:rsidR="00BB01A7" w:rsidRDefault="00BB01A7" w:rsidP="007E149C">
      <w:pPr>
        <w:pStyle w:val="aff3"/>
        <w:tabs>
          <w:tab w:val="center" w:pos="4201"/>
          <w:tab w:val="right" w:leader="dot" w:pos="9298"/>
        </w:tabs>
        <w:spacing w:line="360" w:lineRule="auto"/>
        <w:ind w:firstLineChars="100" w:firstLine="210"/>
        <w:rPr>
          <w:rFonts w:hAnsi="宋体" w:cs="黑体" w:hint="eastAsia"/>
          <w:szCs w:val="21"/>
          <w:u w:val="single"/>
        </w:rPr>
      </w:pPr>
      <w:r w:rsidRPr="00A9799F">
        <w:rPr>
          <w:rFonts w:hAnsi="宋体" w:cs="黑体" w:hint="eastAsia"/>
          <w:szCs w:val="21"/>
        </w:rPr>
        <w:t xml:space="preserve"> </w:t>
      </w:r>
      <w:r w:rsidRPr="00A9799F">
        <w:rPr>
          <w:rFonts w:hAnsi="宋体" w:cs="黑体"/>
          <w:szCs w:val="21"/>
        </w:rPr>
        <w:t xml:space="preserve">                     </w:t>
      </w:r>
      <w:r w:rsidRPr="009731BA">
        <w:rPr>
          <w:rFonts w:hAnsi="宋体" w:cs="黑体" w:hint="eastAsia"/>
          <w:szCs w:val="21"/>
          <w:u w:val="single"/>
        </w:rPr>
        <w:t xml:space="preserve">                                    </w:t>
      </w:r>
    </w:p>
    <w:p w14:paraId="3088E5E0" w14:textId="55087D71" w:rsidR="00CC3B29" w:rsidRPr="00CC3B29" w:rsidRDefault="00CC3B29" w:rsidP="007E149C">
      <w:pPr>
        <w:pStyle w:val="aff3"/>
        <w:tabs>
          <w:tab w:val="center" w:pos="4201"/>
          <w:tab w:val="right" w:leader="dot" w:pos="9298"/>
        </w:tabs>
        <w:spacing w:line="360" w:lineRule="auto"/>
        <w:ind w:firstLineChars="100" w:firstLine="180"/>
        <w:rPr>
          <w:rFonts w:ascii="黑体" w:eastAsia="黑体" w:hAnsi="黑体" w:cs="黑体" w:hint="eastAsia"/>
          <w:sz w:val="18"/>
          <w:szCs w:val="18"/>
        </w:rPr>
      </w:pPr>
      <w:r w:rsidRPr="00CC3B29">
        <w:rPr>
          <w:rFonts w:ascii="黑体" w:eastAsia="黑体" w:hAnsi="黑体" w:cs="黑体" w:hint="eastAsia"/>
          <w:sz w:val="18"/>
          <w:szCs w:val="18"/>
        </w:rPr>
        <w:t>注：</w:t>
      </w:r>
      <w:r w:rsidRPr="00CC3B29">
        <w:rPr>
          <w:rFonts w:hAnsi="宋体" w:cs="黑体" w:hint="eastAsia"/>
          <w:sz w:val="18"/>
          <w:szCs w:val="18"/>
        </w:rPr>
        <w:t>具体产品生命周期阶段碳排放分布图一般以饼状图或是柱状图表示各生命周期阶段的碳排放情况。</w:t>
      </w:r>
    </w:p>
    <w:p w14:paraId="66C08BB3" w14:textId="6EC5D504" w:rsidR="007E149C" w:rsidRPr="00A9799F" w:rsidRDefault="007E149C"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rPr>
        <w:t>图 2 **各生命周期阶段</w:t>
      </w:r>
      <w:r w:rsidR="003B4CD0" w:rsidRPr="00A9799F">
        <w:rPr>
          <w:rFonts w:ascii="黑体" w:eastAsia="黑体" w:hAnsi="黑体" w:hint="eastAsia"/>
        </w:rPr>
        <w:t>温室气体</w:t>
      </w:r>
      <w:r w:rsidRPr="00A9799F">
        <w:rPr>
          <w:rFonts w:ascii="黑体" w:eastAsia="黑体" w:hAnsi="黑体"/>
        </w:rPr>
        <w:t>排放分布图</w:t>
      </w:r>
    </w:p>
    <w:p w14:paraId="68780C73"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lastRenderedPageBreak/>
        <w:t xml:space="preserve">6.2  假设和局限性说明（可选项） </w:t>
      </w:r>
    </w:p>
    <w:p w14:paraId="608299A0" w14:textId="77777777" w:rsidR="007E149C" w:rsidRPr="00A9799F" w:rsidRDefault="007E149C" w:rsidP="007E149C">
      <w:pPr>
        <w:pStyle w:val="aff3"/>
        <w:tabs>
          <w:tab w:val="center" w:pos="4201"/>
          <w:tab w:val="right" w:leader="dot" w:pos="9298"/>
        </w:tabs>
        <w:spacing w:line="360" w:lineRule="auto"/>
        <w:ind w:firstLine="420"/>
        <w:jc w:val="left"/>
        <w:rPr>
          <w:rFonts w:hAnsi="宋体" w:hint="eastAsia"/>
          <w:szCs w:val="21"/>
        </w:rPr>
      </w:pPr>
      <w:r w:rsidRPr="00A9799F">
        <w:rPr>
          <w:rFonts w:hAnsi="宋体"/>
          <w:szCs w:val="21"/>
        </w:rPr>
        <w:t xml:space="preserve">结合量化情况，对范围、数据选择、情景设定等相关的假设和局限进行说明。 </w:t>
      </w:r>
    </w:p>
    <w:p w14:paraId="0D4C8704" w14:textId="77777777" w:rsidR="007E149C" w:rsidRPr="00A9799F" w:rsidRDefault="007E149C" w:rsidP="007E149C">
      <w:pPr>
        <w:pStyle w:val="Default"/>
        <w:spacing w:beforeLines="50" w:before="156" w:afterLines="50" w:after="156"/>
        <w:jc w:val="both"/>
        <w:rPr>
          <w:rFonts w:ascii="黑体" w:eastAsia="黑体" w:hAnsi="黑体" w:hint="eastAsia"/>
          <w:color w:val="auto"/>
          <w:sz w:val="21"/>
          <w:szCs w:val="21"/>
        </w:rPr>
      </w:pPr>
      <w:r w:rsidRPr="00A9799F">
        <w:rPr>
          <w:rFonts w:ascii="黑体" w:eastAsia="黑体" w:hAnsi="黑体"/>
          <w:color w:val="auto"/>
          <w:sz w:val="21"/>
          <w:szCs w:val="21"/>
        </w:rPr>
        <w:t>6.3  改进建议</w:t>
      </w:r>
    </w:p>
    <w:p w14:paraId="4BE4498B" w14:textId="77777777" w:rsidR="007E149C" w:rsidRPr="00A9799F" w:rsidRDefault="007E149C" w:rsidP="007E149C">
      <w:pPr>
        <w:pStyle w:val="Default"/>
        <w:ind w:firstLine="600"/>
        <w:jc w:val="both"/>
        <w:rPr>
          <w:rFonts w:ascii="黑体" w:eastAsia="黑体" w:cs="黑体"/>
          <w:color w:val="auto"/>
          <w:sz w:val="28"/>
          <w:szCs w:val="28"/>
        </w:rPr>
      </w:pPr>
    </w:p>
    <w:p w14:paraId="0FE62FF7" w14:textId="77777777" w:rsidR="006121B2" w:rsidRPr="00A9799F" w:rsidRDefault="006121B2" w:rsidP="00D96D7E">
      <w:pPr>
        <w:pStyle w:val="2"/>
        <w:snapToGrid/>
        <w:spacing w:beforeLines="0" w:before="0" w:afterLines="0" w:after="0" w:line="240" w:lineRule="auto"/>
        <w:ind w:firstLine="420"/>
        <w:jc w:val="center"/>
        <w:rPr>
          <w:rFonts w:ascii="黑体" w:hAnsi="黑体" w:hint="eastAsia"/>
          <w:szCs w:val="21"/>
        </w:rPr>
        <w:sectPr w:rsidR="006121B2" w:rsidRPr="00A9799F">
          <w:pgSz w:w="11906" w:h="16838"/>
          <w:pgMar w:top="1440" w:right="1797" w:bottom="1440" w:left="1797" w:header="851" w:footer="992" w:gutter="0"/>
          <w:cols w:space="720"/>
          <w:titlePg/>
          <w:docGrid w:type="lines" w:linePitch="312"/>
        </w:sectPr>
      </w:pPr>
    </w:p>
    <w:p w14:paraId="0CCAE1BD" w14:textId="65B20A95" w:rsidR="00B059AF" w:rsidRPr="00A9799F" w:rsidRDefault="00B059AF" w:rsidP="00A84265">
      <w:pPr>
        <w:pStyle w:val="2"/>
        <w:snapToGrid/>
        <w:spacing w:beforeLines="0" w:before="0" w:afterLines="0" w:after="0" w:line="240" w:lineRule="auto"/>
        <w:ind w:firstLine="420"/>
        <w:jc w:val="center"/>
        <w:rPr>
          <w:rFonts w:ascii="黑体" w:hAnsi="黑体" w:hint="eastAsia"/>
          <w:szCs w:val="21"/>
        </w:rPr>
      </w:pPr>
      <w:bookmarkStart w:id="124" w:name="_Toc171946729"/>
      <w:bookmarkStart w:id="125" w:name="_Toc172899197"/>
      <w:r w:rsidRPr="00A9799F">
        <w:rPr>
          <w:rFonts w:ascii="黑体" w:hAnsi="黑体" w:hint="eastAsia"/>
          <w:szCs w:val="21"/>
        </w:rPr>
        <w:lastRenderedPageBreak/>
        <w:t xml:space="preserve">附  录 </w:t>
      </w:r>
      <w:r w:rsidR="00D96D7E" w:rsidRPr="00A9799F">
        <w:rPr>
          <w:rFonts w:ascii="黑体" w:hAnsi="黑体"/>
          <w:szCs w:val="21"/>
        </w:rPr>
        <w:t xml:space="preserve"> </w:t>
      </w:r>
      <w:r w:rsidR="00480603" w:rsidRPr="00A9799F">
        <w:rPr>
          <w:rFonts w:ascii="黑体" w:hAnsi="黑体" w:hint="eastAsia"/>
          <w:szCs w:val="21"/>
        </w:rPr>
        <w:t>F</w:t>
      </w:r>
      <w:bookmarkEnd w:id="124"/>
      <w:bookmarkEnd w:id="125"/>
    </w:p>
    <w:p w14:paraId="5E42BC51" w14:textId="77777777" w:rsidR="00B059AF" w:rsidRPr="00A9799F" w:rsidRDefault="00B059AF" w:rsidP="00FE5DE7">
      <w:pPr>
        <w:pStyle w:val="2"/>
        <w:snapToGrid/>
        <w:spacing w:beforeLines="0" w:before="0" w:afterLines="0" w:after="0" w:line="240" w:lineRule="auto"/>
        <w:ind w:firstLine="420"/>
        <w:jc w:val="center"/>
        <w:rPr>
          <w:rFonts w:ascii="黑体" w:hAnsi="黑体" w:hint="eastAsia"/>
          <w:szCs w:val="21"/>
        </w:rPr>
      </w:pPr>
      <w:bookmarkStart w:id="126" w:name="_Toc170221214"/>
      <w:bookmarkStart w:id="127" w:name="_Toc171370788"/>
      <w:bookmarkStart w:id="128" w:name="_Toc171946730"/>
      <w:bookmarkStart w:id="129" w:name="_Toc172899198"/>
      <w:r w:rsidRPr="00A9799F">
        <w:rPr>
          <w:rFonts w:ascii="黑体" w:hAnsi="黑体" w:hint="eastAsia"/>
          <w:szCs w:val="21"/>
        </w:rPr>
        <w:t>（资料性）</w:t>
      </w:r>
      <w:bookmarkEnd w:id="126"/>
      <w:bookmarkEnd w:id="127"/>
      <w:bookmarkEnd w:id="128"/>
      <w:bookmarkEnd w:id="129"/>
    </w:p>
    <w:p w14:paraId="413F5328" w14:textId="6DD9B635" w:rsidR="00B059AF" w:rsidRPr="00A9799F" w:rsidRDefault="00B059AF" w:rsidP="00FE5DE7">
      <w:pPr>
        <w:pStyle w:val="2"/>
        <w:snapToGrid/>
        <w:spacing w:beforeLines="0" w:before="0" w:afterLines="0" w:after="0" w:line="240" w:lineRule="auto"/>
        <w:ind w:firstLine="420"/>
        <w:jc w:val="center"/>
        <w:rPr>
          <w:rFonts w:ascii="黑体" w:hAnsi="黑体" w:hint="eastAsia"/>
          <w:szCs w:val="21"/>
        </w:rPr>
      </w:pPr>
      <w:bookmarkStart w:id="130" w:name="_Toc170221215"/>
      <w:bookmarkStart w:id="131" w:name="_Toc171370789"/>
      <w:bookmarkStart w:id="132" w:name="_Toc171946731"/>
      <w:bookmarkStart w:id="133" w:name="_Toc172899199"/>
      <w:r w:rsidRPr="00A9799F">
        <w:rPr>
          <w:rFonts w:ascii="黑体" w:hAnsi="黑体" w:hint="eastAsia"/>
          <w:szCs w:val="21"/>
        </w:rPr>
        <w:t>全球</w:t>
      </w:r>
      <w:r w:rsidR="00366F0F">
        <w:rPr>
          <w:rFonts w:ascii="黑体" w:hAnsi="黑体" w:hint="eastAsia"/>
          <w:szCs w:val="21"/>
        </w:rPr>
        <w:t>变暖</w:t>
      </w:r>
      <w:r w:rsidRPr="00A9799F">
        <w:rPr>
          <w:rFonts w:ascii="黑体" w:hAnsi="黑体" w:hint="eastAsia"/>
          <w:szCs w:val="21"/>
        </w:rPr>
        <w:t>潜势</w:t>
      </w:r>
      <w:r w:rsidR="007E149C" w:rsidRPr="00A9799F">
        <w:rPr>
          <w:rFonts w:ascii="黑体" w:hAnsi="黑体" w:hint="eastAsia"/>
          <w:szCs w:val="21"/>
        </w:rPr>
        <w:t>值</w:t>
      </w:r>
      <w:bookmarkEnd w:id="130"/>
      <w:bookmarkEnd w:id="131"/>
      <w:bookmarkEnd w:id="132"/>
      <w:bookmarkEnd w:id="133"/>
    </w:p>
    <w:p w14:paraId="3565F64E" w14:textId="77777777" w:rsidR="009A21D3" w:rsidRPr="00A9799F" w:rsidRDefault="009A21D3" w:rsidP="00A84265">
      <w:pPr>
        <w:pStyle w:val="aff3"/>
        <w:tabs>
          <w:tab w:val="center" w:pos="4201"/>
          <w:tab w:val="right" w:leader="dot" w:pos="9298"/>
        </w:tabs>
        <w:ind w:firstLine="420"/>
      </w:pPr>
    </w:p>
    <w:p w14:paraId="23A6E0D6" w14:textId="440EA471" w:rsidR="00B059AF" w:rsidRPr="00A9799F" w:rsidRDefault="007807E4" w:rsidP="00A84265">
      <w:pPr>
        <w:pStyle w:val="aff3"/>
        <w:tabs>
          <w:tab w:val="center" w:pos="4201"/>
          <w:tab w:val="right" w:leader="dot" w:pos="9298"/>
        </w:tabs>
        <w:ind w:firstLine="420"/>
      </w:pPr>
      <w:r>
        <w:rPr>
          <w:rFonts w:hint="eastAsia"/>
        </w:rPr>
        <w:t>部分温室气体的GWP参考值见</w:t>
      </w:r>
      <w:r w:rsidR="00B059AF" w:rsidRPr="00A9799F">
        <w:rPr>
          <w:rFonts w:hint="eastAsia"/>
        </w:rPr>
        <w:t>表</w:t>
      </w:r>
      <w:r w:rsidR="00480603" w:rsidRPr="00A9799F">
        <w:rPr>
          <w:rFonts w:hint="eastAsia"/>
        </w:rPr>
        <w:t>F</w:t>
      </w:r>
      <w:r w:rsidR="00B059AF" w:rsidRPr="00A9799F">
        <w:rPr>
          <w:rFonts w:hint="eastAsia"/>
        </w:rPr>
        <w:t>.1。</w:t>
      </w:r>
    </w:p>
    <w:p w14:paraId="540C24B1" w14:textId="00C76C08" w:rsidR="00B059AF" w:rsidRPr="00A9799F" w:rsidRDefault="00B059AF" w:rsidP="00731596">
      <w:pPr>
        <w:pStyle w:val="aff3"/>
        <w:tabs>
          <w:tab w:val="center" w:pos="4201"/>
          <w:tab w:val="right" w:leader="dot" w:pos="9298"/>
        </w:tabs>
        <w:spacing w:beforeLines="50" w:before="156" w:afterLines="50" w:after="156"/>
        <w:ind w:firstLineChars="0" w:firstLine="0"/>
        <w:jc w:val="center"/>
        <w:rPr>
          <w:rFonts w:ascii="黑体" w:eastAsia="黑体" w:hAnsi="黑体" w:hint="eastAsia"/>
        </w:rPr>
      </w:pPr>
      <w:r w:rsidRPr="00A9799F">
        <w:rPr>
          <w:rFonts w:ascii="黑体" w:eastAsia="黑体" w:hAnsi="黑体" w:hint="eastAsia"/>
        </w:rPr>
        <w:t>表</w:t>
      </w:r>
      <w:r w:rsidR="00480603" w:rsidRPr="00A9799F">
        <w:rPr>
          <w:rFonts w:ascii="黑体" w:eastAsia="黑体" w:hAnsi="黑体" w:hint="eastAsia"/>
        </w:rPr>
        <w:t>F</w:t>
      </w:r>
      <w:r w:rsidR="003E2FEC" w:rsidRPr="00A9799F">
        <w:rPr>
          <w:rFonts w:ascii="黑体" w:eastAsia="黑体" w:hAnsi="黑体" w:hint="eastAsia"/>
        </w:rPr>
        <w:t>.</w:t>
      </w:r>
      <w:r w:rsidRPr="00A9799F">
        <w:rPr>
          <w:rFonts w:ascii="黑体" w:eastAsia="黑体" w:hAnsi="黑体" w:hint="eastAsia"/>
        </w:rPr>
        <w:t>1  部分温室气体的全球变暖潜势</w:t>
      </w:r>
      <w:r w:rsidR="007807E4">
        <w:rPr>
          <w:rFonts w:ascii="黑体" w:eastAsia="黑体" w:hAnsi="黑体" w:hint="eastAsia"/>
        </w:rPr>
        <w:t>参考值</w:t>
      </w:r>
    </w:p>
    <w:tbl>
      <w:tblPr>
        <w:tblW w:w="5000" w:type="pct"/>
        <w:tblCellMar>
          <w:left w:w="0" w:type="dxa"/>
          <w:right w:w="0" w:type="dxa"/>
        </w:tblCellMar>
        <w:tblLook w:val="04A0" w:firstRow="1" w:lastRow="0" w:firstColumn="1" w:lastColumn="0" w:noHBand="0" w:noVBand="1"/>
      </w:tblPr>
      <w:tblGrid>
        <w:gridCol w:w="3258"/>
        <w:gridCol w:w="2130"/>
        <w:gridCol w:w="2914"/>
      </w:tblGrid>
      <w:tr w:rsidR="00A9799F" w:rsidRPr="00A9799F" w14:paraId="75D81592" w14:textId="77777777" w:rsidTr="00A84265">
        <w:trPr>
          <w:trHeight w:val="276"/>
        </w:trPr>
        <w:tc>
          <w:tcPr>
            <w:tcW w:w="1962" w:type="pct"/>
            <w:tcBorders>
              <w:top w:val="single" w:sz="4" w:space="0" w:color="auto"/>
              <w:left w:val="single" w:sz="4" w:space="0" w:color="auto"/>
              <w:bottom w:val="single" w:sz="4" w:space="0" w:color="auto"/>
              <w:right w:val="single" w:sz="4" w:space="0" w:color="auto"/>
            </w:tcBorders>
            <w:noWrap/>
            <w:vAlign w:val="bottom"/>
            <w:hideMark/>
          </w:tcPr>
          <w:p w14:paraId="70E887EB"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气体名称</w:t>
            </w:r>
          </w:p>
        </w:tc>
        <w:tc>
          <w:tcPr>
            <w:tcW w:w="1283" w:type="pct"/>
            <w:tcBorders>
              <w:top w:val="single" w:sz="4" w:space="0" w:color="auto"/>
              <w:left w:val="nil"/>
              <w:bottom w:val="single" w:sz="4" w:space="0" w:color="auto"/>
              <w:right w:val="single" w:sz="4" w:space="0" w:color="auto"/>
            </w:tcBorders>
            <w:noWrap/>
            <w:vAlign w:val="bottom"/>
            <w:hideMark/>
          </w:tcPr>
          <w:p w14:paraId="23B3389C"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化学分子式</w:t>
            </w:r>
          </w:p>
        </w:tc>
        <w:tc>
          <w:tcPr>
            <w:tcW w:w="1755" w:type="pct"/>
            <w:tcBorders>
              <w:top w:val="single" w:sz="4" w:space="0" w:color="auto"/>
              <w:left w:val="nil"/>
              <w:bottom w:val="single" w:sz="4" w:space="0" w:color="auto"/>
              <w:right w:val="single" w:sz="4" w:space="0" w:color="auto"/>
            </w:tcBorders>
            <w:noWrap/>
            <w:vAlign w:val="bottom"/>
            <w:hideMark/>
          </w:tcPr>
          <w:p w14:paraId="2D8F846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100年的GWP（截至出版时）</w:t>
            </w:r>
          </w:p>
        </w:tc>
      </w:tr>
      <w:tr w:rsidR="00A9799F" w:rsidRPr="00A9799F" w14:paraId="1618F3A3"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7DC0894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二氧化碳</w:t>
            </w:r>
          </w:p>
        </w:tc>
        <w:tc>
          <w:tcPr>
            <w:tcW w:w="1283" w:type="pct"/>
            <w:tcBorders>
              <w:top w:val="nil"/>
              <w:left w:val="nil"/>
              <w:bottom w:val="single" w:sz="4" w:space="0" w:color="auto"/>
              <w:right w:val="single" w:sz="4" w:space="0" w:color="auto"/>
            </w:tcBorders>
            <w:noWrap/>
            <w:vAlign w:val="bottom"/>
            <w:hideMark/>
          </w:tcPr>
          <w:p w14:paraId="5E5F8A1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CO</w:t>
            </w:r>
            <w:r w:rsidRPr="00731596">
              <w:rPr>
                <w:rFonts w:ascii="宋体" w:hAnsi="宋体" w:cs="宋体" w:hint="eastAsia"/>
                <w:kern w:val="0"/>
                <w:sz w:val="18"/>
                <w:szCs w:val="18"/>
                <w:vertAlign w:val="subscript"/>
              </w:rPr>
              <w:t>2</w:t>
            </w:r>
          </w:p>
        </w:tc>
        <w:tc>
          <w:tcPr>
            <w:tcW w:w="1755" w:type="pct"/>
            <w:tcBorders>
              <w:top w:val="nil"/>
              <w:left w:val="nil"/>
              <w:bottom w:val="single" w:sz="4" w:space="0" w:color="auto"/>
              <w:right w:val="single" w:sz="4" w:space="0" w:color="auto"/>
            </w:tcBorders>
            <w:noWrap/>
            <w:vAlign w:val="bottom"/>
            <w:hideMark/>
          </w:tcPr>
          <w:p w14:paraId="1242573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w:t>
            </w:r>
          </w:p>
        </w:tc>
      </w:tr>
      <w:tr w:rsidR="00A9799F" w:rsidRPr="00A9799F" w14:paraId="73288052"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5647641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甲烷</w:t>
            </w:r>
          </w:p>
        </w:tc>
        <w:tc>
          <w:tcPr>
            <w:tcW w:w="1283" w:type="pct"/>
            <w:tcBorders>
              <w:top w:val="nil"/>
              <w:left w:val="nil"/>
              <w:bottom w:val="single" w:sz="4" w:space="0" w:color="auto"/>
              <w:right w:val="single" w:sz="4" w:space="0" w:color="auto"/>
            </w:tcBorders>
            <w:noWrap/>
            <w:vAlign w:val="bottom"/>
            <w:hideMark/>
          </w:tcPr>
          <w:p w14:paraId="0BD7C92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w:t>
            </w:r>
            <w:r w:rsidRPr="00731596">
              <w:rPr>
                <w:rFonts w:ascii="宋体" w:hAnsi="宋体" w:cs="宋体" w:hint="eastAsia"/>
                <w:kern w:val="0"/>
                <w:sz w:val="18"/>
                <w:szCs w:val="18"/>
                <w:vertAlign w:val="subscript"/>
              </w:rPr>
              <w:t>4</w:t>
            </w:r>
          </w:p>
        </w:tc>
        <w:tc>
          <w:tcPr>
            <w:tcW w:w="1755" w:type="pct"/>
            <w:tcBorders>
              <w:top w:val="nil"/>
              <w:left w:val="nil"/>
              <w:bottom w:val="single" w:sz="4" w:space="0" w:color="auto"/>
              <w:right w:val="single" w:sz="4" w:space="0" w:color="auto"/>
            </w:tcBorders>
            <w:noWrap/>
            <w:vAlign w:val="bottom"/>
            <w:hideMark/>
          </w:tcPr>
          <w:p w14:paraId="704DC91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27.9</w:t>
            </w:r>
          </w:p>
        </w:tc>
      </w:tr>
      <w:tr w:rsidR="00A9799F" w:rsidRPr="00A9799F" w14:paraId="03A42B62"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73CFCB7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氧化亚氮</w:t>
            </w:r>
          </w:p>
        </w:tc>
        <w:tc>
          <w:tcPr>
            <w:tcW w:w="1283" w:type="pct"/>
            <w:tcBorders>
              <w:top w:val="nil"/>
              <w:left w:val="nil"/>
              <w:bottom w:val="single" w:sz="4" w:space="0" w:color="auto"/>
              <w:right w:val="single" w:sz="4" w:space="0" w:color="auto"/>
            </w:tcBorders>
            <w:noWrap/>
            <w:vAlign w:val="bottom"/>
            <w:hideMark/>
          </w:tcPr>
          <w:p w14:paraId="05BE6470"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N</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O</w:t>
            </w:r>
          </w:p>
        </w:tc>
        <w:tc>
          <w:tcPr>
            <w:tcW w:w="1755" w:type="pct"/>
            <w:tcBorders>
              <w:top w:val="nil"/>
              <w:left w:val="nil"/>
              <w:bottom w:val="single" w:sz="4" w:space="0" w:color="auto"/>
              <w:right w:val="single" w:sz="4" w:space="0" w:color="auto"/>
            </w:tcBorders>
            <w:noWrap/>
            <w:vAlign w:val="bottom"/>
            <w:hideMark/>
          </w:tcPr>
          <w:p w14:paraId="741FD10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273</w:t>
            </w:r>
          </w:p>
        </w:tc>
      </w:tr>
      <w:tr w:rsidR="00A9799F" w:rsidRPr="00A9799F" w14:paraId="4D9E472B"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4C20F6B0"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三氟化氮</w:t>
            </w:r>
          </w:p>
        </w:tc>
        <w:tc>
          <w:tcPr>
            <w:tcW w:w="1283" w:type="pct"/>
            <w:tcBorders>
              <w:top w:val="nil"/>
              <w:left w:val="nil"/>
              <w:bottom w:val="single" w:sz="4" w:space="0" w:color="auto"/>
              <w:right w:val="single" w:sz="4" w:space="0" w:color="auto"/>
            </w:tcBorders>
            <w:noWrap/>
            <w:vAlign w:val="bottom"/>
            <w:hideMark/>
          </w:tcPr>
          <w:p w14:paraId="27A49E9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NF</w:t>
            </w:r>
            <w:r w:rsidRPr="00731596">
              <w:rPr>
                <w:rFonts w:ascii="宋体" w:hAnsi="宋体" w:cs="宋体" w:hint="eastAsia"/>
                <w:kern w:val="0"/>
                <w:sz w:val="18"/>
                <w:szCs w:val="18"/>
                <w:vertAlign w:val="subscript"/>
              </w:rPr>
              <w:t>3</w:t>
            </w:r>
          </w:p>
        </w:tc>
        <w:tc>
          <w:tcPr>
            <w:tcW w:w="1755" w:type="pct"/>
            <w:tcBorders>
              <w:top w:val="nil"/>
              <w:left w:val="nil"/>
              <w:bottom w:val="single" w:sz="4" w:space="0" w:color="auto"/>
              <w:right w:val="single" w:sz="4" w:space="0" w:color="auto"/>
            </w:tcBorders>
            <w:noWrap/>
            <w:vAlign w:val="bottom"/>
            <w:hideMark/>
          </w:tcPr>
          <w:p w14:paraId="71651332"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17400</w:t>
            </w:r>
          </w:p>
        </w:tc>
      </w:tr>
      <w:tr w:rsidR="007807E4" w:rsidRPr="00A9799F" w14:paraId="3A43E919"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tcPr>
          <w:p w14:paraId="191FABC9" w14:textId="5A523933" w:rsidR="007807E4" w:rsidRPr="00731596" w:rsidRDefault="007807E4" w:rsidP="00B059A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六氟化硫</w:t>
            </w:r>
          </w:p>
        </w:tc>
        <w:tc>
          <w:tcPr>
            <w:tcW w:w="1283" w:type="pct"/>
            <w:tcBorders>
              <w:top w:val="nil"/>
              <w:left w:val="nil"/>
              <w:bottom w:val="single" w:sz="4" w:space="0" w:color="auto"/>
              <w:right w:val="single" w:sz="4" w:space="0" w:color="auto"/>
            </w:tcBorders>
            <w:noWrap/>
            <w:vAlign w:val="bottom"/>
          </w:tcPr>
          <w:p w14:paraId="6F0E087F" w14:textId="23DE5810" w:rsidR="007807E4" w:rsidRPr="00731596" w:rsidRDefault="007807E4" w:rsidP="00B059A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SF</w:t>
            </w:r>
            <w:r w:rsidRPr="007807E4">
              <w:rPr>
                <w:rFonts w:ascii="宋体" w:hAnsi="宋体" w:cs="宋体" w:hint="eastAsia"/>
                <w:kern w:val="0"/>
                <w:sz w:val="18"/>
                <w:szCs w:val="18"/>
                <w:vertAlign w:val="subscript"/>
              </w:rPr>
              <w:t>6</w:t>
            </w:r>
          </w:p>
        </w:tc>
        <w:tc>
          <w:tcPr>
            <w:tcW w:w="1755" w:type="pct"/>
            <w:tcBorders>
              <w:top w:val="nil"/>
              <w:left w:val="nil"/>
              <w:bottom w:val="single" w:sz="4" w:space="0" w:color="auto"/>
              <w:right w:val="single" w:sz="4" w:space="0" w:color="auto"/>
            </w:tcBorders>
            <w:noWrap/>
            <w:vAlign w:val="bottom"/>
          </w:tcPr>
          <w:p w14:paraId="0868DF1C" w14:textId="6CEF879B" w:rsidR="007807E4" w:rsidRPr="00731596" w:rsidRDefault="007807E4" w:rsidP="00B059AF">
            <w:pPr>
              <w:widowControl/>
              <w:adjustRightInd/>
              <w:snapToGrid/>
              <w:spacing w:line="240" w:lineRule="auto"/>
              <w:ind w:firstLineChars="0" w:firstLine="0"/>
              <w:jc w:val="center"/>
              <w:rPr>
                <w:rFonts w:ascii="宋体" w:hAnsi="宋体" w:cs="宋体" w:hint="eastAsia"/>
                <w:kern w:val="0"/>
                <w:sz w:val="18"/>
                <w:szCs w:val="18"/>
              </w:rPr>
            </w:pPr>
            <w:r>
              <w:rPr>
                <w:rFonts w:ascii="宋体" w:hAnsi="宋体" w:cs="宋体" w:hint="eastAsia"/>
                <w:kern w:val="0"/>
                <w:sz w:val="18"/>
                <w:szCs w:val="18"/>
              </w:rPr>
              <w:t>25200</w:t>
            </w:r>
          </w:p>
        </w:tc>
      </w:tr>
      <w:tr w:rsidR="00A9799F" w:rsidRPr="00A9799F" w14:paraId="1651D7BE" w14:textId="77777777" w:rsidTr="00A84265">
        <w:trPr>
          <w:trHeight w:val="276"/>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4C1D2CF0"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氢氟碳化物（HFCs）</w:t>
            </w:r>
          </w:p>
        </w:tc>
      </w:tr>
      <w:tr w:rsidR="00A9799F" w:rsidRPr="00A9799F" w14:paraId="42D2D041"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5CCE64B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HFC-23</w:t>
            </w:r>
          </w:p>
        </w:tc>
        <w:tc>
          <w:tcPr>
            <w:tcW w:w="1283" w:type="pct"/>
            <w:tcBorders>
              <w:top w:val="nil"/>
              <w:left w:val="nil"/>
              <w:bottom w:val="single" w:sz="4" w:space="0" w:color="auto"/>
              <w:right w:val="single" w:sz="4" w:space="0" w:color="auto"/>
            </w:tcBorders>
            <w:noWrap/>
            <w:vAlign w:val="bottom"/>
            <w:hideMark/>
          </w:tcPr>
          <w:p w14:paraId="74FAD8BB"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CHF</w:t>
            </w:r>
            <w:r w:rsidRPr="00731596">
              <w:rPr>
                <w:rFonts w:ascii="宋体" w:hAnsi="宋体" w:cs="宋体" w:hint="eastAsia"/>
                <w:kern w:val="0"/>
                <w:sz w:val="18"/>
                <w:szCs w:val="18"/>
                <w:vertAlign w:val="subscript"/>
              </w:rPr>
              <w:t>3</w:t>
            </w:r>
          </w:p>
        </w:tc>
        <w:tc>
          <w:tcPr>
            <w:tcW w:w="1755" w:type="pct"/>
            <w:tcBorders>
              <w:top w:val="nil"/>
              <w:left w:val="nil"/>
              <w:bottom w:val="single" w:sz="4" w:space="0" w:color="auto"/>
              <w:right w:val="single" w:sz="4" w:space="0" w:color="auto"/>
            </w:tcBorders>
            <w:noWrap/>
            <w:vAlign w:val="bottom"/>
            <w:hideMark/>
          </w:tcPr>
          <w:p w14:paraId="565981BB"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14600</w:t>
            </w:r>
          </w:p>
        </w:tc>
      </w:tr>
      <w:tr w:rsidR="00A9799F" w:rsidRPr="00A9799F" w14:paraId="3F6ED249"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2C8C27FA"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HFC-32</w:t>
            </w:r>
          </w:p>
        </w:tc>
        <w:tc>
          <w:tcPr>
            <w:tcW w:w="1283" w:type="pct"/>
            <w:tcBorders>
              <w:top w:val="nil"/>
              <w:left w:val="nil"/>
              <w:bottom w:val="single" w:sz="4" w:space="0" w:color="auto"/>
              <w:right w:val="single" w:sz="4" w:space="0" w:color="auto"/>
            </w:tcBorders>
            <w:noWrap/>
            <w:vAlign w:val="bottom"/>
            <w:hideMark/>
          </w:tcPr>
          <w:p w14:paraId="17E67DE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2</w:t>
            </w:r>
          </w:p>
        </w:tc>
        <w:tc>
          <w:tcPr>
            <w:tcW w:w="1755" w:type="pct"/>
            <w:tcBorders>
              <w:top w:val="nil"/>
              <w:left w:val="nil"/>
              <w:bottom w:val="single" w:sz="4" w:space="0" w:color="auto"/>
              <w:right w:val="single" w:sz="4" w:space="0" w:color="auto"/>
            </w:tcBorders>
            <w:noWrap/>
            <w:vAlign w:val="bottom"/>
            <w:hideMark/>
          </w:tcPr>
          <w:p w14:paraId="00791031"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771</w:t>
            </w:r>
          </w:p>
        </w:tc>
      </w:tr>
      <w:tr w:rsidR="00A9799F" w:rsidRPr="00A9799F" w14:paraId="051F39A9"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198613F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HFC-41</w:t>
            </w:r>
          </w:p>
        </w:tc>
        <w:tc>
          <w:tcPr>
            <w:tcW w:w="1283" w:type="pct"/>
            <w:tcBorders>
              <w:top w:val="nil"/>
              <w:left w:val="nil"/>
              <w:bottom w:val="single" w:sz="4" w:space="0" w:color="auto"/>
              <w:right w:val="single" w:sz="4" w:space="0" w:color="auto"/>
            </w:tcBorders>
            <w:noWrap/>
            <w:vAlign w:val="bottom"/>
            <w:hideMark/>
          </w:tcPr>
          <w:p w14:paraId="47B98B34"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w:t>
            </w:r>
            <w:r w:rsidRPr="00731596">
              <w:rPr>
                <w:rFonts w:ascii="宋体" w:hAnsi="宋体" w:cs="宋体" w:hint="eastAsia"/>
                <w:kern w:val="0"/>
                <w:sz w:val="18"/>
                <w:szCs w:val="18"/>
                <w:vertAlign w:val="subscript"/>
              </w:rPr>
              <w:t>3</w:t>
            </w:r>
            <w:r w:rsidRPr="00731596">
              <w:rPr>
                <w:rFonts w:ascii="宋体" w:hAnsi="宋体" w:cs="宋体" w:hint="eastAsia"/>
                <w:kern w:val="0"/>
                <w:sz w:val="18"/>
                <w:szCs w:val="18"/>
              </w:rPr>
              <w:t>F</w:t>
            </w:r>
          </w:p>
        </w:tc>
        <w:tc>
          <w:tcPr>
            <w:tcW w:w="1755" w:type="pct"/>
            <w:tcBorders>
              <w:top w:val="nil"/>
              <w:left w:val="nil"/>
              <w:bottom w:val="single" w:sz="4" w:space="0" w:color="auto"/>
              <w:right w:val="single" w:sz="4" w:space="0" w:color="auto"/>
            </w:tcBorders>
            <w:noWrap/>
            <w:vAlign w:val="bottom"/>
            <w:hideMark/>
          </w:tcPr>
          <w:p w14:paraId="341E2FDE"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135</w:t>
            </w:r>
          </w:p>
        </w:tc>
      </w:tr>
      <w:tr w:rsidR="00A9799F" w:rsidRPr="00A9799F" w14:paraId="5450B3F8"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19F3ABF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HFC-125</w:t>
            </w:r>
          </w:p>
        </w:tc>
        <w:tc>
          <w:tcPr>
            <w:tcW w:w="1283" w:type="pct"/>
            <w:tcBorders>
              <w:top w:val="nil"/>
              <w:left w:val="nil"/>
              <w:bottom w:val="single" w:sz="4" w:space="0" w:color="auto"/>
              <w:right w:val="single" w:sz="4" w:space="0" w:color="auto"/>
            </w:tcBorders>
            <w:noWrap/>
            <w:vAlign w:val="bottom"/>
            <w:hideMark/>
          </w:tcPr>
          <w:p w14:paraId="3419C71A"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HF</w:t>
            </w:r>
            <w:r w:rsidRPr="00731596">
              <w:rPr>
                <w:rFonts w:ascii="宋体" w:hAnsi="宋体" w:cs="宋体" w:hint="eastAsia"/>
                <w:kern w:val="0"/>
                <w:sz w:val="18"/>
                <w:szCs w:val="18"/>
                <w:vertAlign w:val="subscript"/>
              </w:rPr>
              <w:t>5</w:t>
            </w:r>
          </w:p>
        </w:tc>
        <w:tc>
          <w:tcPr>
            <w:tcW w:w="1755" w:type="pct"/>
            <w:tcBorders>
              <w:top w:val="nil"/>
              <w:left w:val="nil"/>
              <w:bottom w:val="single" w:sz="4" w:space="0" w:color="auto"/>
              <w:right w:val="single" w:sz="4" w:space="0" w:color="auto"/>
            </w:tcBorders>
            <w:noWrap/>
            <w:vAlign w:val="bottom"/>
            <w:hideMark/>
          </w:tcPr>
          <w:p w14:paraId="5BF80124"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3740</w:t>
            </w:r>
          </w:p>
        </w:tc>
      </w:tr>
      <w:tr w:rsidR="00A9799F" w:rsidRPr="00A9799F" w14:paraId="2F6D3401"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37150E8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HFC-134</w:t>
            </w:r>
          </w:p>
        </w:tc>
        <w:tc>
          <w:tcPr>
            <w:tcW w:w="1283" w:type="pct"/>
            <w:tcBorders>
              <w:top w:val="nil"/>
              <w:left w:val="nil"/>
              <w:bottom w:val="single" w:sz="4" w:space="0" w:color="auto"/>
              <w:right w:val="single" w:sz="4" w:space="0" w:color="auto"/>
            </w:tcBorders>
            <w:noWrap/>
            <w:vAlign w:val="bottom"/>
            <w:hideMark/>
          </w:tcPr>
          <w:p w14:paraId="3DDB3E4A"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CHF</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CHF</w:t>
            </w:r>
            <w:r w:rsidRPr="00731596">
              <w:rPr>
                <w:rFonts w:ascii="宋体" w:hAnsi="宋体" w:cs="宋体" w:hint="eastAsia"/>
                <w:kern w:val="0"/>
                <w:sz w:val="18"/>
                <w:szCs w:val="18"/>
                <w:vertAlign w:val="subscript"/>
              </w:rPr>
              <w:t>2</w:t>
            </w:r>
          </w:p>
        </w:tc>
        <w:tc>
          <w:tcPr>
            <w:tcW w:w="1755" w:type="pct"/>
            <w:tcBorders>
              <w:top w:val="nil"/>
              <w:left w:val="nil"/>
              <w:bottom w:val="single" w:sz="4" w:space="0" w:color="auto"/>
              <w:right w:val="single" w:sz="4" w:space="0" w:color="auto"/>
            </w:tcBorders>
            <w:noWrap/>
            <w:vAlign w:val="bottom"/>
            <w:hideMark/>
          </w:tcPr>
          <w:p w14:paraId="1EF1704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1260</w:t>
            </w:r>
          </w:p>
        </w:tc>
      </w:tr>
      <w:tr w:rsidR="00A9799F" w:rsidRPr="00A9799F" w14:paraId="2E7A4053"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0B70C68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HFC-134a</w:t>
            </w:r>
          </w:p>
        </w:tc>
        <w:tc>
          <w:tcPr>
            <w:tcW w:w="1283" w:type="pct"/>
            <w:tcBorders>
              <w:top w:val="nil"/>
              <w:left w:val="nil"/>
              <w:bottom w:val="single" w:sz="4" w:space="0" w:color="auto"/>
              <w:right w:val="single" w:sz="4" w:space="0" w:color="auto"/>
            </w:tcBorders>
            <w:noWrap/>
            <w:vAlign w:val="bottom"/>
            <w:hideMark/>
          </w:tcPr>
          <w:p w14:paraId="007D23C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H</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4</w:t>
            </w:r>
          </w:p>
        </w:tc>
        <w:tc>
          <w:tcPr>
            <w:tcW w:w="1755" w:type="pct"/>
            <w:tcBorders>
              <w:top w:val="nil"/>
              <w:left w:val="nil"/>
              <w:bottom w:val="single" w:sz="4" w:space="0" w:color="auto"/>
              <w:right w:val="single" w:sz="4" w:space="0" w:color="auto"/>
            </w:tcBorders>
            <w:noWrap/>
            <w:vAlign w:val="bottom"/>
            <w:hideMark/>
          </w:tcPr>
          <w:p w14:paraId="5BD250F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1530</w:t>
            </w:r>
          </w:p>
        </w:tc>
      </w:tr>
      <w:tr w:rsidR="00A9799F" w:rsidRPr="00A9799F" w14:paraId="6AFB6325"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23026E7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HFC-143</w:t>
            </w:r>
          </w:p>
        </w:tc>
        <w:tc>
          <w:tcPr>
            <w:tcW w:w="1283" w:type="pct"/>
            <w:tcBorders>
              <w:top w:val="nil"/>
              <w:left w:val="nil"/>
              <w:bottom w:val="single" w:sz="4" w:space="0" w:color="auto"/>
              <w:right w:val="single" w:sz="4" w:space="0" w:color="auto"/>
            </w:tcBorders>
            <w:noWrap/>
            <w:vAlign w:val="bottom"/>
            <w:hideMark/>
          </w:tcPr>
          <w:p w14:paraId="2F55B66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FCHF</w:t>
            </w:r>
            <w:r w:rsidRPr="00731596">
              <w:rPr>
                <w:rFonts w:ascii="宋体" w:hAnsi="宋体" w:cs="宋体" w:hint="eastAsia"/>
                <w:kern w:val="0"/>
                <w:sz w:val="18"/>
                <w:szCs w:val="18"/>
                <w:vertAlign w:val="subscript"/>
              </w:rPr>
              <w:t>2</w:t>
            </w:r>
          </w:p>
        </w:tc>
        <w:tc>
          <w:tcPr>
            <w:tcW w:w="1755" w:type="pct"/>
            <w:tcBorders>
              <w:top w:val="nil"/>
              <w:left w:val="nil"/>
              <w:bottom w:val="single" w:sz="4" w:space="0" w:color="auto"/>
              <w:right w:val="single" w:sz="4" w:space="0" w:color="auto"/>
            </w:tcBorders>
            <w:noWrap/>
            <w:vAlign w:val="bottom"/>
            <w:hideMark/>
          </w:tcPr>
          <w:p w14:paraId="06439D6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364</w:t>
            </w:r>
          </w:p>
        </w:tc>
      </w:tr>
      <w:tr w:rsidR="00A9799F" w:rsidRPr="00A9799F" w14:paraId="1341FA77"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491768A5"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HFC-143a</w:t>
            </w:r>
          </w:p>
        </w:tc>
        <w:tc>
          <w:tcPr>
            <w:tcW w:w="1283" w:type="pct"/>
            <w:tcBorders>
              <w:top w:val="nil"/>
              <w:left w:val="nil"/>
              <w:bottom w:val="single" w:sz="4" w:space="0" w:color="auto"/>
              <w:right w:val="single" w:sz="4" w:space="0" w:color="auto"/>
            </w:tcBorders>
            <w:noWrap/>
            <w:vAlign w:val="bottom"/>
            <w:hideMark/>
          </w:tcPr>
          <w:p w14:paraId="2216527E"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CH</w:t>
            </w:r>
            <w:r w:rsidRPr="00731596">
              <w:rPr>
                <w:rFonts w:ascii="宋体" w:hAnsi="宋体" w:cs="宋体" w:hint="eastAsia"/>
                <w:kern w:val="0"/>
                <w:sz w:val="18"/>
                <w:szCs w:val="18"/>
                <w:vertAlign w:val="subscript"/>
              </w:rPr>
              <w:t>3</w:t>
            </w:r>
            <w:r w:rsidRPr="00731596">
              <w:rPr>
                <w:rFonts w:ascii="宋体" w:hAnsi="宋体" w:cs="宋体" w:hint="eastAsia"/>
                <w:kern w:val="0"/>
                <w:sz w:val="18"/>
                <w:szCs w:val="18"/>
              </w:rPr>
              <w:t>CF</w:t>
            </w:r>
            <w:r w:rsidRPr="00731596">
              <w:rPr>
                <w:rFonts w:ascii="宋体" w:hAnsi="宋体" w:cs="宋体" w:hint="eastAsia"/>
                <w:kern w:val="0"/>
                <w:sz w:val="18"/>
                <w:szCs w:val="18"/>
                <w:vertAlign w:val="subscript"/>
              </w:rPr>
              <w:t>3</w:t>
            </w:r>
          </w:p>
        </w:tc>
        <w:tc>
          <w:tcPr>
            <w:tcW w:w="1755" w:type="pct"/>
            <w:tcBorders>
              <w:top w:val="nil"/>
              <w:left w:val="nil"/>
              <w:bottom w:val="single" w:sz="4" w:space="0" w:color="auto"/>
              <w:right w:val="single" w:sz="4" w:space="0" w:color="auto"/>
            </w:tcBorders>
            <w:noWrap/>
            <w:vAlign w:val="bottom"/>
            <w:hideMark/>
          </w:tcPr>
          <w:p w14:paraId="4D67695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5810</w:t>
            </w:r>
          </w:p>
        </w:tc>
      </w:tr>
      <w:tr w:rsidR="00A9799F" w:rsidRPr="00A9799F" w14:paraId="1B6F6BA0"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65326D5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HFC-152a</w:t>
            </w:r>
          </w:p>
        </w:tc>
        <w:tc>
          <w:tcPr>
            <w:tcW w:w="1283" w:type="pct"/>
            <w:tcBorders>
              <w:top w:val="nil"/>
              <w:left w:val="nil"/>
              <w:bottom w:val="single" w:sz="4" w:space="0" w:color="auto"/>
              <w:right w:val="single" w:sz="4" w:space="0" w:color="auto"/>
            </w:tcBorders>
            <w:noWrap/>
            <w:vAlign w:val="bottom"/>
            <w:hideMark/>
          </w:tcPr>
          <w:p w14:paraId="5A9A633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H</w:t>
            </w:r>
            <w:r w:rsidRPr="00731596">
              <w:rPr>
                <w:rFonts w:ascii="宋体" w:hAnsi="宋体" w:cs="宋体" w:hint="eastAsia"/>
                <w:kern w:val="0"/>
                <w:sz w:val="18"/>
                <w:szCs w:val="18"/>
                <w:vertAlign w:val="subscript"/>
              </w:rPr>
              <w:t>4</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2</w:t>
            </w:r>
          </w:p>
        </w:tc>
        <w:tc>
          <w:tcPr>
            <w:tcW w:w="1755" w:type="pct"/>
            <w:tcBorders>
              <w:top w:val="nil"/>
              <w:left w:val="nil"/>
              <w:bottom w:val="single" w:sz="4" w:space="0" w:color="auto"/>
              <w:right w:val="single" w:sz="4" w:space="0" w:color="auto"/>
            </w:tcBorders>
            <w:noWrap/>
            <w:vAlign w:val="bottom"/>
            <w:hideMark/>
          </w:tcPr>
          <w:p w14:paraId="6FDD64C2"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164</w:t>
            </w:r>
          </w:p>
        </w:tc>
      </w:tr>
      <w:tr w:rsidR="00A9799F" w:rsidRPr="00A9799F" w14:paraId="0E1AFB50"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1C80AA6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HFC-227ea</w:t>
            </w:r>
          </w:p>
        </w:tc>
        <w:tc>
          <w:tcPr>
            <w:tcW w:w="1283" w:type="pct"/>
            <w:tcBorders>
              <w:top w:val="nil"/>
              <w:left w:val="nil"/>
              <w:bottom w:val="single" w:sz="4" w:space="0" w:color="auto"/>
              <w:right w:val="single" w:sz="4" w:space="0" w:color="auto"/>
            </w:tcBorders>
            <w:noWrap/>
            <w:vAlign w:val="bottom"/>
            <w:hideMark/>
          </w:tcPr>
          <w:p w14:paraId="0F16CE26"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3</w:t>
            </w:r>
            <w:r w:rsidRPr="00731596">
              <w:rPr>
                <w:rFonts w:ascii="宋体" w:hAnsi="宋体" w:cs="宋体" w:hint="eastAsia"/>
                <w:kern w:val="0"/>
                <w:sz w:val="18"/>
                <w:szCs w:val="18"/>
              </w:rPr>
              <w:t>HF</w:t>
            </w:r>
            <w:r w:rsidRPr="00731596">
              <w:rPr>
                <w:rFonts w:ascii="宋体" w:hAnsi="宋体" w:cs="宋体" w:hint="eastAsia"/>
                <w:kern w:val="0"/>
                <w:sz w:val="18"/>
                <w:szCs w:val="18"/>
                <w:vertAlign w:val="subscript"/>
              </w:rPr>
              <w:t>7</w:t>
            </w:r>
          </w:p>
        </w:tc>
        <w:tc>
          <w:tcPr>
            <w:tcW w:w="1755" w:type="pct"/>
            <w:tcBorders>
              <w:top w:val="nil"/>
              <w:left w:val="nil"/>
              <w:bottom w:val="single" w:sz="4" w:space="0" w:color="auto"/>
              <w:right w:val="single" w:sz="4" w:space="0" w:color="auto"/>
            </w:tcBorders>
            <w:noWrap/>
            <w:vAlign w:val="bottom"/>
            <w:hideMark/>
          </w:tcPr>
          <w:p w14:paraId="78EF4445"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3600</w:t>
            </w:r>
          </w:p>
        </w:tc>
      </w:tr>
      <w:tr w:rsidR="00A9799F" w:rsidRPr="00A9799F" w14:paraId="0BD6B3D8"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3C27E36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HFC-236fa</w:t>
            </w:r>
          </w:p>
        </w:tc>
        <w:tc>
          <w:tcPr>
            <w:tcW w:w="1283" w:type="pct"/>
            <w:tcBorders>
              <w:top w:val="nil"/>
              <w:left w:val="nil"/>
              <w:bottom w:val="single" w:sz="4" w:space="0" w:color="auto"/>
              <w:right w:val="single" w:sz="4" w:space="0" w:color="auto"/>
            </w:tcBorders>
            <w:noWrap/>
            <w:vAlign w:val="bottom"/>
            <w:hideMark/>
          </w:tcPr>
          <w:p w14:paraId="614CFC14"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3</w:t>
            </w:r>
            <w:r w:rsidRPr="00731596">
              <w:rPr>
                <w:rFonts w:ascii="宋体" w:hAnsi="宋体" w:cs="宋体" w:hint="eastAsia"/>
                <w:kern w:val="0"/>
                <w:sz w:val="18"/>
                <w:szCs w:val="18"/>
              </w:rPr>
              <w:t>H</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6</w:t>
            </w:r>
          </w:p>
        </w:tc>
        <w:tc>
          <w:tcPr>
            <w:tcW w:w="1755" w:type="pct"/>
            <w:tcBorders>
              <w:top w:val="nil"/>
              <w:left w:val="nil"/>
              <w:bottom w:val="single" w:sz="4" w:space="0" w:color="auto"/>
              <w:right w:val="single" w:sz="4" w:space="0" w:color="auto"/>
            </w:tcBorders>
            <w:noWrap/>
            <w:vAlign w:val="bottom"/>
            <w:hideMark/>
          </w:tcPr>
          <w:p w14:paraId="616F748A"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8690</w:t>
            </w:r>
          </w:p>
        </w:tc>
      </w:tr>
      <w:tr w:rsidR="00A9799F" w:rsidRPr="00A9799F" w14:paraId="0500D6E7" w14:textId="77777777" w:rsidTr="00A84265">
        <w:trPr>
          <w:trHeight w:val="276"/>
        </w:trPr>
        <w:tc>
          <w:tcPr>
            <w:tcW w:w="5000" w:type="pct"/>
            <w:gridSpan w:val="3"/>
            <w:tcBorders>
              <w:top w:val="single" w:sz="4" w:space="0" w:color="auto"/>
              <w:left w:val="single" w:sz="4" w:space="0" w:color="auto"/>
              <w:bottom w:val="single" w:sz="4" w:space="0" w:color="auto"/>
              <w:right w:val="single" w:sz="4" w:space="0" w:color="000000"/>
            </w:tcBorders>
            <w:noWrap/>
            <w:vAlign w:val="bottom"/>
            <w:hideMark/>
          </w:tcPr>
          <w:p w14:paraId="46BE138D"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全氟碳化物（PFCs）</w:t>
            </w:r>
          </w:p>
        </w:tc>
      </w:tr>
      <w:tr w:rsidR="00A9799F" w:rsidRPr="00A9799F" w14:paraId="7F63F3C7"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0C4104C2"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全氟甲烷（四氟甲烷）</w:t>
            </w:r>
          </w:p>
        </w:tc>
        <w:tc>
          <w:tcPr>
            <w:tcW w:w="1283" w:type="pct"/>
            <w:tcBorders>
              <w:top w:val="nil"/>
              <w:left w:val="nil"/>
              <w:bottom w:val="single" w:sz="4" w:space="0" w:color="auto"/>
              <w:right w:val="single" w:sz="4" w:space="0" w:color="auto"/>
            </w:tcBorders>
            <w:noWrap/>
            <w:vAlign w:val="bottom"/>
            <w:hideMark/>
          </w:tcPr>
          <w:p w14:paraId="356039BA"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CF</w:t>
            </w:r>
            <w:r w:rsidRPr="00731596">
              <w:rPr>
                <w:rFonts w:ascii="宋体" w:hAnsi="宋体" w:cs="宋体" w:hint="eastAsia"/>
                <w:kern w:val="0"/>
                <w:sz w:val="18"/>
                <w:szCs w:val="18"/>
                <w:vertAlign w:val="subscript"/>
              </w:rPr>
              <w:t>4</w:t>
            </w:r>
          </w:p>
        </w:tc>
        <w:tc>
          <w:tcPr>
            <w:tcW w:w="1755" w:type="pct"/>
            <w:tcBorders>
              <w:top w:val="nil"/>
              <w:left w:val="nil"/>
              <w:bottom w:val="single" w:sz="4" w:space="0" w:color="auto"/>
              <w:right w:val="single" w:sz="4" w:space="0" w:color="auto"/>
            </w:tcBorders>
            <w:noWrap/>
            <w:vAlign w:val="bottom"/>
            <w:hideMark/>
          </w:tcPr>
          <w:p w14:paraId="479377B3"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7380</w:t>
            </w:r>
          </w:p>
        </w:tc>
      </w:tr>
      <w:tr w:rsidR="00A9799F" w:rsidRPr="00A9799F" w14:paraId="1A1B1A81"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388C0CC2"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全氟乙烷（六氟乙烷）</w:t>
            </w:r>
          </w:p>
        </w:tc>
        <w:tc>
          <w:tcPr>
            <w:tcW w:w="1283" w:type="pct"/>
            <w:tcBorders>
              <w:top w:val="nil"/>
              <w:left w:val="nil"/>
              <w:bottom w:val="single" w:sz="4" w:space="0" w:color="auto"/>
              <w:right w:val="single" w:sz="4" w:space="0" w:color="auto"/>
            </w:tcBorders>
            <w:noWrap/>
            <w:vAlign w:val="bottom"/>
            <w:hideMark/>
          </w:tcPr>
          <w:p w14:paraId="6FD244DE"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2</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6</w:t>
            </w:r>
          </w:p>
        </w:tc>
        <w:tc>
          <w:tcPr>
            <w:tcW w:w="1755" w:type="pct"/>
            <w:tcBorders>
              <w:top w:val="nil"/>
              <w:left w:val="nil"/>
              <w:bottom w:val="single" w:sz="4" w:space="0" w:color="auto"/>
              <w:right w:val="single" w:sz="4" w:space="0" w:color="auto"/>
            </w:tcBorders>
            <w:noWrap/>
            <w:vAlign w:val="bottom"/>
            <w:hideMark/>
          </w:tcPr>
          <w:p w14:paraId="70A8E30B"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12400</w:t>
            </w:r>
          </w:p>
        </w:tc>
      </w:tr>
      <w:tr w:rsidR="00A9799F" w:rsidRPr="00A9799F" w14:paraId="75C4B140"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1CD483E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全氟丙烷</w:t>
            </w:r>
          </w:p>
        </w:tc>
        <w:tc>
          <w:tcPr>
            <w:tcW w:w="1283" w:type="pct"/>
            <w:tcBorders>
              <w:top w:val="nil"/>
              <w:left w:val="nil"/>
              <w:bottom w:val="single" w:sz="4" w:space="0" w:color="auto"/>
              <w:right w:val="single" w:sz="4" w:space="0" w:color="auto"/>
            </w:tcBorders>
            <w:noWrap/>
            <w:vAlign w:val="bottom"/>
            <w:hideMark/>
          </w:tcPr>
          <w:p w14:paraId="1FD61CBA"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3</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8</w:t>
            </w:r>
          </w:p>
        </w:tc>
        <w:tc>
          <w:tcPr>
            <w:tcW w:w="1755" w:type="pct"/>
            <w:tcBorders>
              <w:top w:val="nil"/>
              <w:left w:val="nil"/>
              <w:bottom w:val="single" w:sz="4" w:space="0" w:color="auto"/>
              <w:right w:val="single" w:sz="4" w:space="0" w:color="auto"/>
            </w:tcBorders>
            <w:noWrap/>
            <w:vAlign w:val="bottom"/>
            <w:hideMark/>
          </w:tcPr>
          <w:p w14:paraId="7418C82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9290</w:t>
            </w:r>
          </w:p>
        </w:tc>
      </w:tr>
      <w:tr w:rsidR="00A9799F" w:rsidRPr="00A9799F" w14:paraId="59BBEF97"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15D0DFF6"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全氟丁烷</w:t>
            </w:r>
          </w:p>
        </w:tc>
        <w:tc>
          <w:tcPr>
            <w:tcW w:w="1283" w:type="pct"/>
            <w:tcBorders>
              <w:top w:val="nil"/>
              <w:left w:val="nil"/>
              <w:bottom w:val="single" w:sz="4" w:space="0" w:color="auto"/>
              <w:right w:val="single" w:sz="4" w:space="0" w:color="auto"/>
            </w:tcBorders>
            <w:noWrap/>
            <w:vAlign w:val="bottom"/>
            <w:hideMark/>
          </w:tcPr>
          <w:p w14:paraId="092C8FA7"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4</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10</w:t>
            </w:r>
          </w:p>
        </w:tc>
        <w:tc>
          <w:tcPr>
            <w:tcW w:w="1755" w:type="pct"/>
            <w:tcBorders>
              <w:top w:val="nil"/>
              <w:left w:val="nil"/>
              <w:bottom w:val="single" w:sz="4" w:space="0" w:color="auto"/>
              <w:right w:val="single" w:sz="4" w:space="0" w:color="auto"/>
            </w:tcBorders>
            <w:noWrap/>
            <w:vAlign w:val="bottom"/>
            <w:hideMark/>
          </w:tcPr>
          <w:p w14:paraId="0D8F9E63"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10000</w:t>
            </w:r>
          </w:p>
        </w:tc>
      </w:tr>
      <w:tr w:rsidR="00A9799F" w:rsidRPr="00A9799F" w14:paraId="4BFAEFB0"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19E35377"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全氟环丁烷</w:t>
            </w:r>
          </w:p>
        </w:tc>
        <w:tc>
          <w:tcPr>
            <w:tcW w:w="1283" w:type="pct"/>
            <w:tcBorders>
              <w:top w:val="nil"/>
              <w:left w:val="nil"/>
              <w:bottom w:val="single" w:sz="4" w:space="0" w:color="auto"/>
              <w:right w:val="single" w:sz="4" w:space="0" w:color="auto"/>
            </w:tcBorders>
            <w:noWrap/>
            <w:vAlign w:val="bottom"/>
            <w:hideMark/>
          </w:tcPr>
          <w:p w14:paraId="4105CD61"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4</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8</w:t>
            </w:r>
          </w:p>
        </w:tc>
        <w:tc>
          <w:tcPr>
            <w:tcW w:w="1755" w:type="pct"/>
            <w:tcBorders>
              <w:top w:val="nil"/>
              <w:left w:val="nil"/>
              <w:bottom w:val="single" w:sz="4" w:space="0" w:color="auto"/>
              <w:right w:val="single" w:sz="4" w:space="0" w:color="auto"/>
            </w:tcBorders>
            <w:noWrap/>
            <w:vAlign w:val="bottom"/>
            <w:hideMark/>
          </w:tcPr>
          <w:p w14:paraId="16A4D137"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10200</w:t>
            </w:r>
          </w:p>
        </w:tc>
      </w:tr>
      <w:tr w:rsidR="00A9799F" w:rsidRPr="00A9799F" w14:paraId="0D495DF6"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74CA226E"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全氟戊烷</w:t>
            </w:r>
          </w:p>
        </w:tc>
        <w:tc>
          <w:tcPr>
            <w:tcW w:w="1283" w:type="pct"/>
            <w:tcBorders>
              <w:top w:val="nil"/>
              <w:left w:val="nil"/>
              <w:bottom w:val="single" w:sz="4" w:space="0" w:color="auto"/>
              <w:right w:val="single" w:sz="4" w:space="0" w:color="auto"/>
            </w:tcBorders>
            <w:noWrap/>
            <w:vAlign w:val="bottom"/>
            <w:hideMark/>
          </w:tcPr>
          <w:p w14:paraId="0997BA98"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5</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12</w:t>
            </w:r>
          </w:p>
        </w:tc>
        <w:tc>
          <w:tcPr>
            <w:tcW w:w="1755" w:type="pct"/>
            <w:tcBorders>
              <w:top w:val="nil"/>
              <w:left w:val="nil"/>
              <w:bottom w:val="single" w:sz="4" w:space="0" w:color="auto"/>
              <w:right w:val="single" w:sz="4" w:space="0" w:color="auto"/>
            </w:tcBorders>
            <w:noWrap/>
            <w:vAlign w:val="bottom"/>
            <w:hideMark/>
          </w:tcPr>
          <w:p w14:paraId="1CDE0A99"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9220</w:t>
            </w:r>
          </w:p>
        </w:tc>
      </w:tr>
      <w:tr w:rsidR="00A9799F" w:rsidRPr="00A9799F" w14:paraId="100D1C6B" w14:textId="77777777" w:rsidTr="00A84265">
        <w:trPr>
          <w:trHeight w:val="276"/>
        </w:trPr>
        <w:tc>
          <w:tcPr>
            <w:tcW w:w="1962" w:type="pct"/>
            <w:tcBorders>
              <w:top w:val="nil"/>
              <w:left w:val="single" w:sz="4" w:space="0" w:color="auto"/>
              <w:bottom w:val="single" w:sz="4" w:space="0" w:color="auto"/>
              <w:right w:val="single" w:sz="4" w:space="0" w:color="auto"/>
            </w:tcBorders>
            <w:noWrap/>
            <w:vAlign w:val="bottom"/>
            <w:hideMark/>
          </w:tcPr>
          <w:p w14:paraId="52A659B1"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全氟己烷</w:t>
            </w:r>
          </w:p>
        </w:tc>
        <w:tc>
          <w:tcPr>
            <w:tcW w:w="1283" w:type="pct"/>
            <w:tcBorders>
              <w:top w:val="nil"/>
              <w:left w:val="nil"/>
              <w:bottom w:val="single" w:sz="4" w:space="0" w:color="auto"/>
              <w:right w:val="single" w:sz="4" w:space="0" w:color="auto"/>
            </w:tcBorders>
            <w:noWrap/>
            <w:vAlign w:val="bottom"/>
            <w:hideMark/>
          </w:tcPr>
          <w:p w14:paraId="52CBC566"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C</w:t>
            </w:r>
            <w:r w:rsidRPr="00731596">
              <w:rPr>
                <w:rFonts w:ascii="宋体" w:hAnsi="宋体" w:cs="宋体" w:hint="eastAsia"/>
                <w:kern w:val="0"/>
                <w:sz w:val="18"/>
                <w:szCs w:val="18"/>
                <w:vertAlign w:val="subscript"/>
              </w:rPr>
              <w:t>6</w:t>
            </w:r>
            <w:r w:rsidRPr="00731596">
              <w:rPr>
                <w:rFonts w:ascii="宋体" w:hAnsi="宋体" w:cs="宋体" w:hint="eastAsia"/>
                <w:kern w:val="0"/>
                <w:sz w:val="18"/>
                <w:szCs w:val="18"/>
              </w:rPr>
              <w:t>F</w:t>
            </w:r>
            <w:r w:rsidRPr="00731596">
              <w:rPr>
                <w:rFonts w:ascii="宋体" w:hAnsi="宋体" w:cs="宋体" w:hint="eastAsia"/>
                <w:kern w:val="0"/>
                <w:sz w:val="18"/>
                <w:szCs w:val="18"/>
                <w:vertAlign w:val="subscript"/>
              </w:rPr>
              <w:t>14</w:t>
            </w:r>
          </w:p>
        </w:tc>
        <w:tc>
          <w:tcPr>
            <w:tcW w:w="1755" w:type="pct"/>
            <w:tcBorders>
              <w:top w:val="nil"/>
              <w:left w:val="nil"/>
              <w:bottom w:val="single" w:sz="4" w:space="0" w:color="auto"/>
              <w:right w:val="single" w:sz="4" w:space="0" w:color="auto"/>
            </w:tcBorders>
            <w:noWrap/>
            <w:vAlign w:val="bottom"/>
            <w:hideMark/>
          </w:tcPr>
          <w:p w14:paraId="6E60BBAF" w14:textId="77777777" w:rsidR="00B059AF" w:rsidRPr="00731596" w:rsidRDefault="00B059AF" w:rsidP="00B059AF">
            <w:pPr>
              <w:widowControl/>
              <w:adjustRightInd/>
              <w:snapToGrid/>
              <w:spacing w:line="240" w:lineRule="auto"/>
              <w:ind w:firstLineChars="0" w:firstLine="0"/>
              <w:jc w:val="center"/>
              <w:rPr>
                <w:rFonts w:ascii="宋体" w:hAnsi="宋体" w:cs="宋体" w:hint="eastAsia"/>
                <w:kern w:val="0"/>
                <w:sz w:val="18"/>
                <w:szCs w:val="18"/>
              </w:rPr>
            </w:pPr>
            <w:r w:rsidRPr="00731596">
              <w:rPr>
                <w:rFonts w:ascii="宋体" w:hAnsi="宋体" w:cs="宋体" w:hint="eastAsia"/>
                <w:kern w:val="0"/>
                <w:sz w:val="18"/>
                <w:szCs w:val="18"/>
              </w:rPr>
              <w:t>8620</w:t>
            </w:r>
          </w:p>
        </w:tc>
      </w:tr>
      <w:tr w:rsidR="00B059AF" w:rsidRPr="00A9799F" w14:paraId="6E0D6014" w14:textId="77777777" w:rsidTr="00A84265">
        <w:trPr>
          <w:trHeight w:val="888"/>
        </w:trPr>
        <w:tc>
          <w:tcPr>
            <w:tcW w:w="5000" w:type="pct"/>
            <w:gridSpan w:val="3"/>
            <w:tcBorders>
              <w:top w:val="single" w:sz="4" w:space="0" w:color="auto"/>
              <w:left w:val="single" w:sz="4" w:space="0" w:color="auto"/>
              <w:bottom w:val="single" w:sz="4" w:space="0" w:color="auto"/>
              <w:right w:val="single" w:sz="4" w:space="0" w:color="000000"/>
            </w:tcBorders>
            <w:vAlign w:val="bottom"/>
            <w:hideMark/>
          </w:tcPr>
          <w:p w14:paraId="0517686A" w14:textId="3FA8C79F" w:rsidR="00B059AF" w:rsidRPr="00731596" w:rsidRDefault="00B059AF" w:rsidP="0008022E">
            <w:pPr>
              <w:widowControl/>
              <w:adjustRightInd/>
              <w:snapToGrid/>
              <w:spacing w:line="240" w:lineRule="auto"/>
              <w:ind w:left="360" w:hangingChars="200" w:hanging="360"/>
              <w:jc w:val="left"/>
              <w:rPr>
                <w:rFonts w:ascii="宋体" w:hAnsi="宋体" w:cs="宋体" w:hint="eastAsia"/>
                <w:kern w:val="0"/>
                <w:sz w:val="18"/>
                <w:szCs w:val="18"/>
              </w:rPr>
            </w:pPr>
            <w:r w:rsidRPr="00731596">
              <w:rPr>
                <w:rFonts w:ascii="宋体" w:hAnsi="宋体" w:cs="宋体" w:hint="eastAsia"/>
                <w:kern w:val="0"/>
                <w:sz w:val="18"/>
                <w:szCs w:val="18"/>
              </w:rPr>
              <w:t>注：部分温室气体的全球变暖潜势来源于</w:t>
            </w:r>
            <w:r w:rsidR="007807E4">
              <w:rPr>
                <w:rFonts w:ascii="宋体" w:hAnsi="宋体" w:cs="宋体" w:hint="eastAsia"/>
                <w:kern w:val="0"/>
                <w:sz w:val="18"/>
                <w:szCs w:val="18"/>
              </w:rPr>
              <w:t>政府间</w:t>
            </w:r>
            <w:r w:rsidRPr="00731596">
              <w:rPr>
                <w:rFonts w:ascii="宋体" w:hAnsi="宋体" w:cs="宋体" w:hint="eastAsia"/>
                <w:kern w:val="0"/>
                <w:sz w:val="18"/>
                <w:szCs w:val="18"/>
              </w:rPr>
              <w:t>气候变化专门委员会（IPCC）《气候变化报告2021：自然科学基础  第一工作组对政府间气候变化专门委员会第六次评估报告的贡献》</w:t>
            </w:r>
            <w:r w:rsidR="007807E4">
              <w:rPr>
                <w:rFonts w:ascii="宋体" w:hAnsi="宋体" w:cs="宋体" w:hint="eastAsia"/>
                <w:kern w:val="0"/>
                <w:sz w:val="18"/>
                <w:szCs w:val="18"/>
              </w:rPr>
              <w:t>。</w:t>
            </w:r>
          </w:p>
        </w:tc>
      </w:tr>
    </w:tbl>
    <w:p w14:paraId="28B87058" w14:textId="77777777" w:rsidR="002015FA" w:rsidRPr="00A9799F" w:rsidRDefault="002015FA" w:rsidP="002015FA">
      <w:pPr>
        <w:pStyle w:val="aff3"/>
        <w:tabs>
          <w:tab w:val="center" w:pos="4201"/>
          <w:tab w:val="right" w:leader="dot" w:pos="9298"/>
        </w:tabs>
        <w:ind w:firstLine="420"/>
      </w:pPr>
    </w:p>
    <w:p w14:paraId="46BAB5A6" w14:textId="77777777" w:rsidR="002015FA" w:rsidRPr="00A9799F" w:rsidRDefault="002015FA" w:rsidP="00A84265">
      <w:pPr>
        <w:pStyle w:val="aff3"/>
        <w:tabs>
          <w:tab w:val="center" w:pos="4201"/>
          <w:tab w:val="right" w:leader="dot" w:pos="9298"/>
        </w:tabs>
        <w:ind w:firstLine="420"/>
        <w:sectPr w:rsidR="002015FA" w:rsidRPr="00A9799F">
          <w:pgSz w:w="11906" w:h="16838"/>
          <w:pgMar w:top="1440" w:right="1797" w:bottom="1440" w:left="1797" w:header="851" w:footer="992" w:gutter="0"/>
          <w:cols w:space="720"/>
          <w:titlePg/>
          <w:docGrid w:type="lines" w:linePitch="312"/>
        </w:sectPr>
      </w:pPr>
    </w:p>
    <w:p w14:paraId="03D7830D" w14:textId="77777777" w:rsidR="00311684" w:rsidRPr="00A9799F" w:rsidRDefault="00311684" w:rsidP="00311684">
      <w:pPr>
        <w:pStyle w:val="2"/>
        <w:snapToGrid/>
        <w:spacing w:beforeLines="0" w:before="0" w:afterLines="0" w:after="0" w:line="240" w:lineRule="auto"/>
        <w:ind w:firstLine="420"/>
        <w:jc w:val="center"/>
        <w:rPr>
          <w:rFonts w:ascii="黑体" w:hAnsi="黑体" w:hint="eastAsia"/>
        </w:rPr>
      </w:pPr>
      <w:bookmarkStart w:id="134" w:name="_Toc401664601"/>
      <w:bookmarkStart w:id="135" w:name="_Toc401655575"/>
      <w:bookmarkStart w:id="136" w:name="_Toc401655456"/>
      <w:bookmarkStart w:id="137" w:name="_Toc401665210"/>
      <w:bookmarkStart w:id="138" w:name="_Toc401664599"/>
      <w:bookmarkStart w:id="139" w:name="_Toc401664594"/>
      <w:bookmarkStart w:id="140" w:name="_Toc401664455"/>
      <w:bookmarkStart w:id="141" w:name="_Toc401654695"/>
      <w:bookmarkStart w:id="142" w:name="_Toc401655467"/>
      <w:bookmarkStart w:id="143" w:name="_Toc401665206"/>
      <w:bookmarkStart w:id="144" w:name="_Toc401664458"/>
      <w:bookmarkStart w:id="145" w:name="_Toc401664598"/>
      <w:bookmarkStart w:id="146" w:name="_Toc401655463"/>
      <w:bookmarkStart w:id="147" w:name="_Toc401654702"/>
      <w:bookmarkStart w:id="148" w:name="_Toc401655457"/>
      <w:bookmarkStart w:id="149" w:name="_Toc401665202"/>
      <w:bookmarkStart w:id="150" w:name="_Toc401655578"/>
      <w:bookmarkStart w:id="151" w:name="_Toc401655464"/>
      <w:bookmarkStart w:id="152" w:name="_Toc401664600"/>
      <w:bookmarkStart w:id="153" w:name="_Toc401669980"/>
      <w:bookmarkStart w:id="154" w:name="_Toc401669974"/>
      <w:bookmarkStart w:id="155" w:name="_Toc401664461"/>
      <w:bookmarkStart w:id="156" w:name="_Toc401664454"/>
      <w:bookmarkStart w:id="157" w:name="_Toc401654697"/>
      <w:bookmarkStart w:id="158" w:name="_Toc401664460"/>
      <w:bookmarkStart w:id="159" w:name="_Toc401655579"/>
      <w:bookmarkStart w:id="160" w:name="_Toc401669969"/>
      <w:bookmarkStart w:id="161" w:name="_Toc401654691"/>
      <w:bookmarkStart w:id="162" w:name="_Toc401655581"/>
      <w:bookmarkStart w:id="163" w:name="_Toc401655454"/>
      <w:bookmarkStart w:id="164" w:name="_Toc401665197"/>
      <w:bookmarkStart w:id="165" w:name="_Toc401664457"/>
      <w:bookmarkStart w:id="166" w:name="_Toc401664449"/>
      <w:bookmarkStart w:id="167" w:name="_Toc401665207"/>
      <w:bookmarkStart w:id="168" w:name="_Toc401655584"/>
      <w:bookmarkStart w:id="169" w:name="_Toc401669970"/>
      <w:bookmarkStart w:id="170" w:name="_Toc401664582"/>
      <w:bookmarkStart w:id="171" w:name="_Toc401654699"/>
      <w:bookmarkStart w:id="172" w:name="_Toc401655450"/>
      <w:bookmarkStart w:id="173" w:name="_Toc401664586"/>
      <w:bookmarkStart w:id="174" w:name="_Toc401664462"/>
      <w:bookmarkStart w:id="175" w:name="_Toc401655582"/>
      <w:bookmarkStart w:id="176" w:name="_Toc401654687"/>
      <w:bookmarkStart w:id="177" w:name="_Toc401655459"/>
      <w:bookmarkStart w:id="178" w:name="_Toc401664456"/>
      <w:bookmarkStart w:id="179" w:name="_Toc401664602"/>
      <w:bookmarkStart w:id="180" w:name="_Toc401654693"/>
      <w:bookmarkStart w:id="181" w:name="_Toc401664453"/>
      <w:bookmarkStart w:id="182" w:name="_Toc401669960"/>
      <w:bookmarkStart w:id="183" w:name="_Toc401669967"/>
      <w:bookmarkStart w:id="184" w:name="_Toc401654690"/>
      <w:bookmarkStart w:id="185" w:name="_Toc401655574"/>
      <w:bookmarkStart w:id="186" w:name="_Toc401655466"/>
      <w:bookmarkStart w:id="187" w:name="_Toc401664442"/>
      <w:bookmarkStart w:id="188" w:name="_Toc401669978"/>
      <w:bookmarkStart w:id="189" w:name="_Toc401655580"/>
      <w:bookmarkStart w:id="190" w:name="_Toc401664459"/>
      <w:bookmarkStart w:id="191" w:name="_Toc401655458"/>
      <w:bookmarkStart w:id="192" w:name="_Toc401654680"/>
      <w:bookmarkStart w:id="193" w:name="_Toc401665195"/>
      <w:bookmarkStart w:id="194" w:name="_Toc401654681"/>
      <w:bookmarkStart w:id="195" w:name="_Toc401654692"/>
      <w:bookmarkStart w:id="196" w:name="_Toc401665191"/>
      <w:bookmarkStart w:id="197" w:name="_Toc401655572"/>
      <w:bookmarkStart w:id="198" w:name="_Toc401654682"/>
      <w:bookmarkStart w:id="199" w:name="_Toc401664603"/>
      <w:bookmarkStart w:id="200" w:name="_Toc401669977"/>
      <w:bookmarkStart w:id="201" w:name="_Toc401654698"/>
      <w:bookmarkStart w:id="202" w:name="_Toc401665194"/>
      <w:bookmarkStart w:id="203" w:name="_Toc401655448"/>
      <w:bookmarkStart w:id="204" w:name="_Toc401655452"/>
      <w:bookmarkStart w:id="205" w:name="_Toc401669971"/>
      <w:bookmarkStart w:id="206" w:name="_Toc401655453"/>
      <w:bookmarkStart w:id="207" w:name="_Toc401664463"/>
      <w:bookmarkStart w:id="208" w:name="_Toc401655465"/>
      <w:bookmarkStart w:id="209" w:name="_Toc401655585"/>
      <w:bookmarkStart w:id="210" w:name="_Toc401654701"/>
      <w:bookmarkStart w:id="211" w:name="_Toc401665205"/>
      <w:bookmarkStart w:id="212" w:name="_Toc401664443"/>
      <w:bookmarkStart w:id="213" w:name="_Toc401669961"/>
      <w:bookmarkStart w:id="214" w:name="_Toc401665208"/>
      <w:bookmarkStart w:id="215" w:name="_Toc401664593"/>
      <w:bookmarkStart w:id="216" w:name="_Toc401669972"/>
      <w:bookmarkStart w:id="217" w:name="_Toc401654685"/>
      <w:bookmarkStart w:id="218" w:name="_Toc401665209"/>
      <w:bookmarkStart w:id="219" w:name="_Toc401664589"/>
      <w:bookmarkStart w:id="220" w:name="_Toc401655455"/>
      <w:bookmarkStart w:id="221" w:name="_Toc401654696"/>
      <w:bookmarkStart w:id="222" w:name="_Toc401655461"/>
      <w:bookmarkStart w:id="223" w:name="_Toc401664583"/>
      <w:bookmarkStart w:id="224" w:name="_Toc401664445"/>
      <w:bookmarkStart w:id="225" w:name="_Toc401655570"/>
      <w:bookmarkStart w:id="226" w:name="_Toc401655569"/>
      <w:bookmarkStart w:id="227" w:name="_Toc401665189"/>
      <w:bookmarkStart w:id="228" w:name="_Toc401664444"/>
      <w:bookmarkStart w:id="229" w:name="_Toc401664595"/>
      <w:bookmarkStart w:id="230" w:name="_Toc401655565"/>
      <w:bookmarkStart w:id="231" w:name="_Toc401669959"/>
      <w:bookmarkStart w:id="232" w:name="_Toc401669973"/>
      <w:bookmarkStart w:id="233" w:name="_Toc401669966"/>
      <w:bookmarkStart w:id="234" w:name="_Toc401655576"/>
      <w:bookmarkStart w:id="235" w:name="_Toc401664441"/>
      <w:bookmarkStart w:id="236" w:name="_Toc401664587"/>
      <w:bookmarkStart w:id="237" w:name="_Toc401669968"/>
      <w:bookmarkStart w:id="238" w:name="_Toc401669975"/>
      <w:bookmarkStart w:id="239" w:name="_Toc401664597"/>
      <w:bookmarkStart w:id="240" w:name="_Toc420503959"/>
      <w:bookmarkStart w:id="241" w:name="_Toc401654689"/>
      <w:bookmarkStart w:id="242" w:name="_Toc401655568"/>
      <w:bookmarkStart w:id="243" w:name="_Toc401669963"/>
      <w:bookmarkStart w:id="244" w:name="_Toc401669958"/>
      <w:bookmarkStart w:id="245" w:name="_Toc401669976"/>
      <w:bookmarkStart w:id="246" w:name="_Toc401664452"/>
      <w:bookmarkStart w:id="247" w:name="_Toc401655446"/>
      <w:bookmarkStart w:id="248" w:name="_Toc401664588"/>
      <w:bookmarkStart w:id="249" w:name="_Toc401655449"/>
      <w:bookmarkStart w:id="250" w:name="_Toc401654700"/>
      <w:bookmarkStart w:id="251" w:name="_Toc401665196"/>
      <w:bookmarkStart w:id="252" w:name="_Toc401664447"/>
      <w:bookmarkStart w:id="253" w:name="_Toc401654694"/>
      <w:bookmarkStart w:id="254" w:name="_Toc401665200"/>
      <w:bookmarkStart w:id="255" w:name="_Toc401655462"/>
      <w:bookmarkStart w:id="256" w:name="_Toc401669965"/>
      <w:bookmarkStart w:id="257" w:name="_Toc401665203"/>
      <w:bookmarkStart w:id="258" w:name="_Toc401655567"/>
      <w:bookmarkStart w:id="259" w:name="_Toc401655577"/>
      <w:bookmarkStart w:id="260" w:name="_Toc401654684"/>
      <w:bookmarkStart w:id="261" w:name="_Toc401654686"/>
      <w:bookmarkStart w:id="262" w:name="_Toc401664591"/>
      <w:bookmarkStart w:id="263" w:name="_Toc401655583"/>
      <w:bookmarkStart w:id="264" w:name="_Toc401655564"/>
      <w:bookmarkStart w:id="265" w:name="_Toc401664585"/>
      <w:bookmarkStart w:id="266" w:name="_Toc401655566"/>
      <w:bookmarkStart w:id="267" w:name="_Toc401655447"/>
      <w:bookmarkStart w:id="268" w:name="_Toc401665190"/>
      <w:bookmarkStart w:id="269" w:name="_Toc401664450"/>
      <w:bookmarkStart w:id="270" w:name="_Toc401664448"/>
      <w:bookmarkStart w:id="271" w:name="_Toc401654688"/>
      <w:bookmarkStart w:id="272" w:name="_Toc401655571"/>
      <w:bookmarkStart w:id="273" w:name="_Toc401665201"/>
      <w:bookmarkStart w:id="274" w:name="_Toc401664581"/>
      <w:bookmarkStart w:id="275" w:name="_Toc401665198"/>
      <w:bookmarkStart w:id="276" w:name="_Toc401669962"/>
      <w:bookmarkStart w:id="277" w:name="_Toc401664590"/>
      <w:bookmarkStart w:id="278" w:name="_Toc401669964"/>
      <w:bookmarkStart w:id="279" w:name="_Toc401664446"/>
      <w:bookmarkStart w:id="280" w:name="_Toc401664451"/>
      <w:bookmarkStart w:id="281" w:name="_Toc401665211"/>
      <w:bookmarkStart w:id="282" w:name="_Toc401665199"/>
      <w:bookmarkStart w:id="283" w:name="_Toc401655460"/>
      <w:bookmarkStart w:id="284" w:name="_Toc401664592"/>
      <w:bookmarkStart w:id="285" w:name="_Toc401665193"/>
      <w:bookmarkStart w:id="286" w:name="_Toc401655573"/>
      <w:bookmarkStart w:id="287" w:name="_Toc401655468"/>
      <w:bookmarkStart w:id="288" w:name="_Toc401664596"/>
      <w:bookmarkStart w:id="289" w:name="_Toc401664584"/>
      <w:bookmarkStart w:id="290" w:name="_Toc401669979"/>
      <w:bookmarkStart w:id="291" w:name="_Toc401665192"/>
      <w:bookmarkStart w:id="292" w:name="_Toc401655563"/>
      <w:bookmarkStart w:id="293" w:name="_Toc401654683"/>
      <w:bookmarkStart w:id="294" w:name="_Toc401655451"/>
      <w:bookmarkStart w:id="295" w:name="_Toc401665204"/>
      <w:bookmarkStart w:id="296" w:name="_Toc171946732"/>
      <w:bookmarkStart w:id="297" w:name="_Toc172899200"/>
      <w:bookmarkEnd w:id="80"/>
      <w:bookmarkEnd w:id="81"/>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A9799F">
        <w:rPr>
          <w:rFonts w:ascii="黑体" w:hAnsi="黑体" w:hint="eastAsia"/>
        </w:rPr>
        <w:lastRenderedPageBreak/>
        <w:t>参 考 文 献</w:t>
      </w:r>
      <w:bookmarkEnd w:id="296"/>
      <w:bookmarkEnd w:id="297"/>
    </w:p>
    <w:p w14:paraId="7C3A8929" w14:textId="77777777" w:rsidR="00462A3D" w:rsidRDefault="00462A3D" w:rsidP="00462A3D">
      <w:pPr>
        <w:pStyle w:val="ae"/>
        <w:numPr>
          <w:ilvl w:val="0"/>
          <w:numId w:val="35"/>
        </w:numPr>
        <w:ind w:firstLineChars="0" w:firstLine="0"/>
        <w:rPr>
          <w:rFonts w:ascii="宋体" w:hAnsi="宋体" w:hint="eastAsia"/>
        </w:rPr>
      </w:pPr>
      <w:r>
        <w:rPr>
          <w:rFonts w:ascii="宋体" w:hAnsi="宋体"/>
        </w:rPr>
        <w:t xml:space="preserve">GB T </w:t>
      </w:r>
      <w:r>
        <w:rPr>
          <w:rFonts w:ascii="宋体" w:hAnsi="宋体" w:hint="eastAsia"/>
        </w:rPr>
        <w:t>24001—2016　环境管理体系　要求及使用指南</w:t>
      </w:r>
    </w:p>
    <w:p w14:paraId="6CACD50A" w14:textId="77777777" w:rsidR="00462A3D" w:rsidRDefault="00462A3D" w:rsidP="00462A3D">
      <w:pPr>
        <w:pStyle w:val="ae"/>
        <w:numPr>
          <w:ilvl w:val="0"/>
          <w:numId w:val="35"/>
        </w:numPr>
        <w:ind w:firstLineChars="0" w:firstLine="0"/>
        <w:rPr>
          <w:rFonts w:ascii="宋体" w:hAnsi="宋体" w:hint="eastAsia"/>
        </w:rPr>
      </w:pPr>
      <w:r>
        <w:rPr>
          <w:rFonts w:ascii="宋体" w:hAnsi="宋体"/>
        </w:rPr>
        <w:t>GB/T 2402</w:t>
      </w:r>
      <w:r>
        <w:rPr>
          <w:rFonts w:ascii="宋体" w:hAnsi="宋体" w:hint="eastAsia"/>
        </w:rPr>
        <w:t>5—</w:t>
      </w:r>
      <w:r>
        <w:rPr>
          <w:rFonts w:ascii="宋体" w:hAnsi="宋体"/>
        </w:rPr>
        <w:t>20</w:t>
      </w:r>
      <w:r>
        <w:rPr>
          <w:rFonts w:ascii="宋体" w:hAnsi="宋体" w:hint="eastAsia"/>
        </w:rPr>
        <w:t>09  环境标志和声明</w:t>
      </w:r>
      <w:r>
        <w:rPr>
          <w:rFonts w:ascii="宋体" w:hAnsi="宋体"/>
        </w:rPr>
        <w:t xml:space="preserve"> </w:t>
      </w:r>
      <w:r>
        <w:rPr>
          <w:rFonts w:ascii="宋体" w:hAnsi="宋体" w:hint="eastAsia"/>
        </w:rPr>
        <w:t>III型环境声明</w:t>
      </w:r>
      <w:r>
        <w:rPr>
          <w:rFonts w:ascii="宋体" w:hAnsi="宋体"/>
        </w:rPr>
        <w:t xml:space="preserve"> </w:t>
      </w:r>
      <w:r>
        <w:rPr>
          <w:rFonts w:ascii="宋体" w:hAnsi="宋体" w:hint="eastAsia"/>
        </w:rPr>
        <w:t>原则和程序</w:t>
      </w:r>
    </w:p>
    <w:p w14:paraId="3D75D73F" w14:textId="77777777" w:rsidR="00462A3D" w:rsidRDefault="00462A3D" w:rsidP="00462A3D">
      <w:pPr>
        <w:pStyle w:val="ae"/>
        <w:numPr>
          <w:ilvl w:val="0"/>
          <w:numId w:val="35"/>
        </w:numPr>
        <w:ind w:firstLineChars="0" w:firstLine="0"/>
        <w:rPr>
          <w:rFonts w:ascii="宋体" w:hAnsi="宋体" w:hint="eastAsia"/>
        </w:rPr>
      </w:pPr>
      <w:r>
        <w:rPr>
          <w:rFonts w:ascii="宋体" w:hAnsi="宋体"/>
        </w:rPr>
        <w:t>GB/T 24040</w:t>
      </w:r>
      <w:r>
        <w:rPr>
          <w:rFonts w:ascii="宋体" w:hAnsi="宋体" w:hint="eastAsia"/>
        </w:rPr>
        <w:t>—2008　环境管理　生命周期评价　原则与框架</w:t>
      </w:r>
    </w:p>
    <w:p w14:paraId="6CCF540A" w14:textId="77777777" w:rsidR="00462A3D" w:rsidRDefault="00462A3D" w:rsidP="00462A3D">
      <w:pPr>
        <w:pStyle w:val="ae"/>
        <w:numPr>
          <w:ilvl w:val="0"/>
          <w:numId w:val="35"/>
        </w:numPr>
        <w:ind w:firstLineChars="0" w:firstLine="0"/>
        <w:rPr>
          <w:rFonts w:ascii="宋体" w:hAnsi="宋体" w:hint="eastAsia"/>
        </w:rPr>
      </w:pPr>
      <w:r>
        <w:rPr>
          <w:rFonts w:ascii="宋体" w:hAnsi="宋体"/>
        </w:rPr>
        <w:t>GB/T 24044</w:t>
      </w:r>
      <w:r>
        <w:rPr>
          <w:rFonts w:ascii="宋体" w:hAnsi="宋体" w:hint="eastAsia"/>
        </w:rPr>
        <w:t>—2008　环境管理　生命周期评价　要求与指南</w:t>
      </w:r>
    </w:p>
    <w:p w14:paraId="68D800C3" w14:textId="77777777" w:rsidR="00462A3D" w:rsidRDefault="00462A3D" w:rsidP="00462A3D">
      <w:pPr>
        <w:pStyle w:val="ae"/>
        <w:numPr>
          <w:ilvl w:val="0"/>
          <w:numId w:val="35"/>
        </w:numPr>
        <w:ind w:firstLineChars="0" w:firstLine="0"/>
        <w:rPr>
          <w:rFonts w:ascii="宋体" w:hAnsi="宋体" w:hint="eastAsia"/>
        </w:rPr>
      </w:pPr>
      <w:r>
        <w:rPr>
          <w:rFonts w:ascii="宋体" w:hAnsi="宋体"/>
        </w:rPr>
        <w:t>GB/T 24067</w:t>
      </w:r>
      <w:r>
        <w:rPr>
          <w:rFonts w:ascii="宋体" w:hAnsi="宋体" w:hint="eastAsia"/>
        </w:rPr>
        <w:t>—2024 温室气体 产品碳足迹 量化要求和指南</w:t>
      </w:r>
    </w:p>
    <w:p w14:paraId="41A21FDE" w14:textId="675D6D7C" w:rsidR="00462A3D" w:rsidRDefault="00462A3D" w:rsidP="00462A3D">
      <w:pPr>
        <w:pStyle w:val="ae"/>
        <w:numPr>
          <w:ilvl w:val="0"/>
          <w:numId w:val="35"/>
        </w:numPr>
        <w:ind w:firstLineChars="0" w:firstLine="0"/>
        <w:rPr>
          <w:rFonts w:ascii="宋体" w:hAnsi="宋体" w:hint="eastAsia"/>
        </w:rPr>
      </w:pPr>
      <w:r>
        <w:rPr>
          <w:rFonts w:ascii="宋体" w:hAnsi="宋体" w:hint="eastAsia"/>
        </w:rPr>
        <w:t xml:space="preserve">GB/T 32150—2025  工业企业温室气体排放核算和报告通则 </w:t>
      </w:r>
    </w:p>
    <w:p w14:paraId="03AD5820" w14:textId="063E2A22" w:rsidR="00462A3D" w:rsidRDefault="00462A3D" w:rsidP="00462A3D">
      <w:pPr>
        <w:pStyle w:val="ae"/>
        <w:numPr>
          <w:ilvl w:val="0"/>
          <w:numId w:val="35"/>
        </w:numPr>
        <w:ind w:firstLineChars="0" w:firstLine="0"/>
        <w:rPr>
          <w:rFonts w:ascii="宋体" w:hAnsi="宋体" w:hint="eastAsia"/>
        </w:rPr>
      </w:pPr>
      <w:r>
        <w:rPr>
          <w:rFonts w:ascii="宋体" w:hAnsi="宋体" w:hint="eastAsia"/>
        </w:rPr>
        <w:t>ISO/TS 14027</w:t>
      </w:r>
      <w:r>
        <w:rPr>
          <w:rFonts w:ascii="宋体" w:hAnsi="宋体"/>
        </w:rPr>
        <w:t>:2017</w:t>
      </w:r>
      <w:r>
        <w:rPr>
          <w:rFonts w:ascii="宋体" w:hAnsi="宋体" w:hint="eastAsia"/>
        </w:rPr>
        <w:t xml:space="preserve"> </w:t>
      </w:r>
      <w:r>
        <w:rPr>
          <w:rFonts w:ascii="宋体" w:hAnsi="宋体"/>
        </w:rPr>
        <w:t xml:space="preserve">Environmental labels and declarations </w:t>
      </w:r>
      <w:r>
        <w:rPr>
          <w:rFonts w:ascii="宋体" w:hAnsi="宋体" w:hint="eastAsia"/>
        </w:rPr>
        <w:t>—</w:t>
      </w:r>
      <w:r>
        <w:rPr>
          <w:rFonts w:ascii="宋体" w:hAnsi="宋体"/>
        </w:rPr>
        <w:t xml:space="preserve"> Development of product category rules</w:t>
      </w:r>
      <w:r>
        <w:rPr>
          <w:rFonts w:ascii="宋体" w:hAnsi="宋体" w:hint="eastAsia"/>
        </w:rPr>
        <w:t>.</w:t>
      </w:r>
    </w:p>
    <w:p w14:paraId="2C1A7A40" w14:textId="19E3060A" w:rsidR="00462A3D" w:rsidRDefault="00462A3D" w:rsidP="00462A3D">
      <w:pPr>
        <w:pStyle w:val="ae"/>
        <w:numPr>
          <w:ilvl w:val="0"/>
          <w:numId w:val="35"/>
        </w:numPr>
        <w:ind w:firstLineChars="0" w:firstLine="0"/>
        <w:rPr>
          <w:rFonts w:ascii="宋体" w:hAnsi="宋体" w:hint="eastAsia"/>
        </w:rPr>
      </w:pPr>
      <w:r>
        <w:rPr>
          <w:rFonts w:ascii="宋体" w:hAnsi="宋体"/>
        </w:rPr>
        <w:t>PAS 2050:2011 Specification for the assessment of the life cycle greenhouse gas emissions of goods and services</w:t>
      </w:r>
      <w:r>
        <w:rPr>
          <w:rFonts w:ascii="宋体" w:hAnsi="宋体" w:hint="eastAsia"/>
        </w:rPr>
        <w:t>.</w:t>
      </w:r>
    </w:p>
    <w:p w14:paraId="0ED0ACB0" w14:textId="47E813DB" w:rsidR="00462A3D" w:rsidRDefault="00462A3D" w:rsidP="00462A3D">
      <w:pPr>
        <w:pStyle w:val="ae"/>
        <w:numPr>
          <w:ilvl w:val="0"/>
          <w:numId w:val="35"/>
        </w:numPr>
        <w:ind w:firstLineChars="0" w:firstLine="0"/>
        <w:rPr>
          <w:rFonts w:ascii="宋体" w:hAnsi="宋体" w:hint="eastAsia"/>
        </w:rPr>
      </w:pPr>
      <w:r>
        <w:rPr>
          <w:rFonts w:ascii="宋体" w:hAnsi="宋体" w:hint="eastAsia"/>
        </w:rPr>
        <w:t>WRI and WBCSD. Greenhouse gas protocol： Product Life cycle accounting and reporting standard. World Resources Institute and World Business Council for Sustainable Development，2011.</w:t>
      </w:r>
    </w:p>
    <w:p w14:paraId="767DA1B1" w14:textId="482ED1A0" w:rsidR="00462A3D" w:rsidRDefault="00462A3D" w:rsidP="00462A3D">
      <w:pPr>
        <w:pStyle w:val="ae"/>
        <w:numPr>
          <w:ilvl w:val="0"/>
          <w:numId w:val="35"/>
        </w:numPr>
        <w:ind w:firstLineChars="0" w:firstLine="0"/>
        <w:rPr>
          <w:rFonts w:ascii="宋体" w:hAnsi="宋体" w:hint="eastAsia"/>
        </w:rPr>
      </w:pPr>
      <w:r>
        <w:rPr>
          <w:rFonts w:ascii="宋体" w:hAnsi="宋体"/>
        </w:rPr>
        <w:t>S</w:t>
      </w:r>
      <w:r>
        <w:rPr>
          <w:rFonts w:ascii="宋体" w:hAnsi="宋体" w:hint="eastAsia"/>
        </w:rPr>
        <w:t>ANTERO</w:t>
      </w:r>
      <w:r>
        <w:rPr>
          <w:rFonts w:ascii="宋体" w:hAnsi="宋体"/>
        </w:rPr>
        <w:t xml:space="preserve"> N</w:t>
      </w:r>
      <w:r>
        <w:rPr>
          <w:rFonts w:ascii="宋体" w:hAnsi="宋体" w:hint="eastAsia"/>
        </w:rPr>
        <w:t xml:space="preserve"> and</w:t>
      </w:r>
      <w:r>
        <w:rPr>
          <w:rFonts w:ascii="宋体" w:hAnsi="宋体"/>
        </w:rPr>
        <w:t xml:space="preserve"> H</w:t>
      </w:r>
      <w:r>
        <w:rPr>
          <w:rFonts w:ascii="宋体" w:hAnsi="宋体" w:hint="eastAsia"/>
        </w:rPr>
        <w:t>ENDRY</w:t>
      </w:r>
      <w:r>
        <w:rPr>
          <w:rFonts w:ascii="宋体" w:hAnsi="宋体"/>
        </w:rPr>
        <w:t xml:space="preserve"> J.</w:t>
      </w:r>
      <w:r>
        <w:rPr>
          <w:rFonts w:ascii="宋体" w:hAnsi="宋体" w:hint="eastAsia"/>
        </w:rPr>
        <w:t xml:space="preserve"> </w:t>
      </w:r>
      <w:r>
        <w:rPr>
          <w:rFonts w:ascii="宋体" w:hAnsi="宋体"/>
        </w:rPr>
        <w:t>Harmonizaton of LCA methodologies for the metal and mining industry. Int</w:t>
      </w:r>
      <w:r>
        <w:rPr>
          <w:rFonts w:ascii="宋体" w:hAnsi="宋体" w:hint="eastAsia"/>
        </w:rPr>
        <w:t xml:space="preserve">ernational </w:t>
      </w:r>
      <w:r>
        <w:rPr>
          <w:rFonts w:ascii="宋体" w:hAnsi="宋体"/>
        </w:rPr>
        <w:t>J</w:t>
      </w:r>
      <w:r>
        <w:rPr>
          <w:rFonts w:ascii="宋体" w:hAnsi="宋体" w:hint="eastAsia"/>
        </w:rPr>
        <w:t xml:space="preserve">ournal of </w:t>
      </w:r>
      <w:r>
        <w:rPr>
          <w:rFonts w:ascii="宋体" w:hAnsi="宋体"/>
        </w:rPr>
        <w:t>Life Cycle Assess</w:t>
      </w:r>
      <w:r>
        <w:rPr>
          <w:rFonts w:ascii="宋体" w:hAnsi="宋体" w:hint="eastAsia"/>
        </w:rPr>
        <w:t>ment</w:t>
      </w:r>
      <w:r>
        <w:rPr>
          <w:rFonts w:ascii="宋体" w:hAnsi="宋体"/>
        </w:rPr>
        <w:t xml:space="preserve">, </w:t>
      </w:r>
      <w:r>
        <w:rPr>
          <w:rFonts w:ascii="宋体" w:hAnsi="宋体" w:hint="eastAsia"/>
        </w:rPr>
        <w:t>2016,</w:t>
      </w:r>
      <w:r>
        <w:rPr>
          <w:rFonts w:ascii="宋体" w:hAnsi="宋体"/>
        </w:rPr>
        <w:t>21</w:t>
      </w:r>
      <w:r>
        <w:rPr>
          <w:rFonts w:ascii="宋体" w:hAnsi="宋体" w:hint="eastAsia"/>
        </w:rPr>
        <w:t>:</w:t>
      </w:r>
      <w:r>
        <w:rPr>
          <w:rFonts w:ascii="宋体" w:hAnsi="宋体"/>
        </w:rPr>
        <w:t xml:space="preserve"> 1543–1553. Retrieved from htps://doi.org/10.1007/s11367-015-1022-4</w:t>
      </w:r>
    </w:p>
    <w:p w14:paraId="4CB107A0" w14:textId="4D8403DD" w:rsidR="00462A3D" w:rsidRDefault="00462A3D" w:rsidP="00462A3D">
      <w:pPr>
        <w:pStyle w:val="ae"/>
        <w:numPr>
          <w:ilvl w:val="0"/>
          <w:numId w:val="35"/>
        </w:numPr>
        <w:ind w:firstLineChars="0" w:firstLine="0"/>
        <w:rPr>
          <w:rFonts w:ascii="宋体" w:hAnsi="宋体" w:hint="eastAsia"/>
        </w:rPr>
      </w:pPr>
      <w:r>
        <w:rPr>
          <w:rFonts w:ascii="宋体" w:hAnsi="宋体"/>
        </w:rPr>
        <w:t xml:space="preserve">IPCC. 2006 IPCC Guidelines for </w:t>
      </w:r>
      <w:r>
        <w:rPr>
          <w:rFonts w:ascii="宋体" w:hAnsi="宋体" w:hint="eastAsia"/>
        </w:rPr>
        <w:t>n</w:t>
      </w:r>
      <w:r>
        <w:rPr>
          <w:rFonts w:ascii="宋体" w:hAnsi="宋体"/>
        </w:rPr>
        <w:t xml:space="preserve">ational </w:t>
      </w:r>
      <w:r>
        <w:rPr>
          <w:rFonts w:ascii="宋体" w:hAnsi="宋体" w:hint="eastAsia"/>
        </w:rPr>
        <w:t>g</w:t>
      </w:r>
      <w:r>
        <w:rPr>
          <w:rFonts w:ascii="宋体" w:hAnsi="宋体"/>
        </w:rPr>
        <w:t xml:space="preserve">reenhouse </w:t>
      </w:r>
      <w:r>
        <w:rPr>
          <w:rFonts w:ascii="宋体" w:hAnsi="宋体" w:hint="eastAsia"/>
        </w:rPr>
        <w:t>g</w:t>
      </w:r>
      <w:r>
        <w:rPr>
          <w:rFonts w:ascii="宋体" w:hAnsi="宋体"/>
        </w:rPr>
        <w:t xml:space="preserve">as </w:t>
      </w:r>
      <w:r>
        <w:rPr>
          <w:rFonts w:ascii="宋体" w:hAnsi="宋体" w:hint="eastAsia"/>
        </w:rPr>
        <w:t>i</w:t>
      </w:r>
      <w:r>
        <w:rPr>
          <w:rFonts w:ascii="宋体" w:hAnsi="宋体"/>
        </w:rPr>
        <w:t xml:space="preserve">nventories. </w:t>
      </w:r>
      <w:r>
        <w:rPr>
          <w:rFonts w:ascii="宋体" w:hAnsi="宋体" w:hint="eastAsia"/>
        </w:rPr>
        <w:t>p</w:t>
      </w:r>
      <w:r>
        <w:rPr>
          <w:rFonts w:ascii="宋体" w:hAnsi="宋体"/>
        </w:rPr>
        <w:t xml:space="preserve">repared by the </w:t>
      </w:r>
      <w:r>
        <w:rPr>
          <w:rFonts w:ascii="宋体" w:hAnsi="宋体" w:hint="eastAsia"/>
        </w:rPr>
        <w:t>n</w:t>
      </w:r>
      <w:r>
        <w:rPr>
          <w:rFonts w:ascii="宋体" w:hAnsi="宋体"/>
        </w:rPr>
        <w:t>a</w:t>
      </w:r>
      <w:r>
        <w:rPr>
          <w:rFonts w:ascii="宋体" w:hAnsi="宋体" w:hint="eastAsia"/>
        </w:rPr>
        <w:t xml:space="preserve">tional greenhouse gas inventories programme. EGGLESTON H.S， BUENDIA L MWA K， NGARA </w:t>
      </w:r>
      <w:r>
        <w:rPr>
          <w:rFonts w:ascii="宋体" w:hAnsi="宋体"/>
        </w:rPr>
        <w:t xml:space="preserve">T and TANABE </w:t>
      </w:r>
      <w:r>
        <w:rPr>
          <w:rFonts w:ascii="宋体" w:hAnsi="宋体" w:hint="eastAsia"/>
        </w:rPr>
        <w:t>K（.</w:t>
      </w:r>
      <w:r>
        <w:rPr>
          <w:rFonts w:ascii="宋体" w:hAnsi="宋体"/>
        </w:rPr>
        <w:t xml:space="preserve"> </w:t>
      </w:r>
      <w:r>
        <w:rPr>
          <w:rFonts w:ascii="宋体" w:hAnsi="宋体" w:hint="eastAsia"/>
        </w:rPr>
        <w:t>eds）.IGES，</w:t>
      </w:r>
      <w:r>
        <w:rPr>
          <w:rFonts w:ascii="宋体" w:hAnsi="宋体"/>
        </w:rPr>
        <w:t xml:space="preserve"> </w:t>
      </w:r>
      <w:r>
        <w:rPr>
          <w:rFonts w:ascii="宋体" w:hAnsi="宋体" w:hint="eastAsia"/>
        </w:rPr>
        <w:t>Japan，2006.</w:t>
      </w:r>
    </w:p>
    <w:p w14:paraId="3E7E5693" w14:textId="49635638" w:rsidR="00462A3D" w:rsidRDefault="00462A3D" w:rsidP="00462A3D">
      <w:pPr>
        <w:pStyle w:val="ae"/>
        <w:numPr>
          <w:ilvl w:val="0"/>
          <w:numId w:val="35"/>
        </w:numPr>
        <w:ind w:firstLineChars="0" w:firstLine="0"/>
        <w:rPr>
          <w:rFonts w:ascii="宋体" w:hAnsi="宋体" w:hint="eastAsia"/>
        </w:rPr>
      </w:pPr>
      <w:r>
        <w:rPr>
          <w:rFonts w:ascii="宋体" w:hAnsi="宋体" w:hint="eastAsia"/>
        </w:rPr>
        <w:t>IPCC. Climate Change 2021： The physical science basis. Working group I contribution to the sixth assessment report of the intergovernmental panel on climate change. RICHARD P A， PAOLA A A， SOPHIE B，et al.Cambridge: Cambridge University Press, 2021， pp 7SM24-35.</w:t>
      </w:r>
    </w:p>
    <w:p w14:paraId="51D890DF" w14:textId="77777777" w:rsidR="00462A3D" w:rsidRPr="00462A3D" w:rsidRDefault="00462A3D" w:rsidP="009731BA">
      <w:pPr>
        <w:pStyle w:val="ae"/>
        <w:ind w:firstLineChars="0" w:firstLine="0"/>
      </w:pPr>
    </w:p>
    <w:p w14:paraId="61DD8461" w14:textId="77777777" w:rsidR="000635AC" w:rsidRPr="00A9799F" w:rsidRDefault="000635AC" w:rsidP="00A84265">
      <w:pPr>
        <w:pStyle w:val="aff3"/>
        <w:keepNext/>
        <w:keepLines/>
        <w:widowControl w:val="0"/>
        <w:numPr>
          <w:ilvl w:val="1"/>
          <w:numId w:val="0"/>
        </w:numPr>
        <w:autoSpaceDE/>
        <w:autoSpaceDN/>
        <w:adjustRightInd w:val="0"/>
        <w:snapToGrid w:val="0"/>
        <w:jc w:val="center"/>
        <w:outlineLvl w:val="1"/>
      </w:pPr>
    </w:p>
    <w:sectPr w:rsidR="000635AC" w:rsidRPr="00A9799F" w:rsidSect="00B05856">
      <w:pgSz w:w="11906" w:h="16838"/>
      <w:pgMar w:top="1440" w:right="1983" w:bottom="1440" w:left="1797"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876F8" w14:textId="77777777" w:rsidR="003A7535" w:rsidRDefault="003A7535">
      <w:pPr>
        <w:spacing w:line="240" w:lineRule="auto"/>
        <w:ind w:firstLine="420"/>
      </w:pPr>
      <w:r>
        <w:separator/>
      </w:r>
    </w:p>
  </w:endnote>
  <w:endnote w:type="continuationSeparator" w:id="0">
    <w:p w14:paraId="38F62391" w14:textId="77777777" w:rsidR="003A7535" w:rsidRDefault="003A7535">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EUAlbertina">
    <w:altName w:val="宋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201C" w14:textId="77777777" w:rsidR="00DB7AC3" w:rsidRDefault="00DB7AC3">
    <w:pPr>
      <w:pStyle w:val="afa"/>
      <w:framePr w:wrap="around" w:vAnchor="text" w:hAnchor="margin" w:xAlign="center" w:y="1"/>
      <w:ind w:firstLine="360"/>
      <w:rPr>
        <w:rStyle w:val="af3"/>
      </w:rPr>
    </w:pPr>
    <w:r>
      <w:fldChar w:fldCharType="begin"/>
    </w:r>
    <w:r>
      <w:rPr>
        <w:rStyle w:val="af3"/>
      </w:rPr>
      <w:instrText xml:space="preserve">PAGE  </w:instrText>
    </w:r>
    <w:r>
      <w:fldChar w:fldCharType="end"/>
    </w:r>
  </w:p>
  <w:p w14:paraId="0B8879F6" w14:textId="77777777" w:rsidR="00DB7AC3" w:rsidRDefault="00DB7AC3">
    <w:pPr>
      <w:pStyle w:val="afa"/>
      <w:ind w:firstLine="360"/>
      <w:jc w:val="center"/>
    </w:pPr>
    <w:r>
      <w:rPr>
        <w:rFonts w:hint="eastAsia"/>
      </w:rPr>
      <w:t>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39F0F" w14:textId="0E38BFAA" w:rsidR="00DB7AC3" w:rsidRDefault="00D769EF">
    <w:pPr>
      <w:pStyle w:val="afa"/>
      <w:ind w:right="210" w:firstLine="360"/>
    </w:pPr>
    <w:r>
      <w:rPr>
        <w:noProof/>
      </w:rPr>
      <mc:AlternateContent>
        <mc:Choice Requires="wps">
          <w:drawing>
            <wp:anchor distT="0" distB="0" distL="114300" distR="114300" simplePos="0" relativeHeight="251657728" behindDoc="0" locked="0" layoutInCell="1" allowOverlap="1" wp14:anchorId="3E82B6A6" wp14:editId="4031AFD2">
              <wp:simplePos x="0" y="0"/>
              <wp:positionH relativeFrom="margin">
                <wp:align>right</wp:align>
              </wp:positionH>
              <wp:positionV relativeFrom="paragraph">
                <wp:posOffset>-26035</wp:posOffset>
              </wp:positionV>
              <wp:extent cx="161182" cy="207034"/>
              <wp:effectExtent l="0" t="0" r="10795" b="2540"/>
              <wp:wrapNone/>
              <wp:docPr id="1"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82" cy="207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99928" w14:textId="1D606C58" w:rsidR="00DB7AC3" w:rsidRDefault="00DB7AC3" w:rsidP="009731BA">
                          <w:pPr>
                            <w:pStyle w:val="afa"/>
                            <w:ind w:firstLineChars="0" w:firstLine="0"/>
                          </w:pPr>
                          <w:r>
                            <w:rPr>
                              <w:rFonts w:hint="eastAsia"/>
                            </w:rPr>
                            <w:fldChar w:fldCharType="begin"/>
                          </w:r>
                          <w:r>
                            <w:rPr>
                              <w:rFonts w:hint="eastAsia"/>
                            </w:rPr>
                            <w:instrText xml:space="preserve"> PAGE  \* MERGEFORMAT </w:instrText>
                          </w:r>
                          <w:r>
                            <w:rPr>
                              <w:rFonts w:hint="eastAsia"/>
                            </w:rPr>
                            <w:fldChar w:fldCharType="separate"/>
                          </w:r>
                          <w:r w:rsidR="00C415C7">
                            <w:rPr>
                              <w:noProof/>
                            </w:rPr>
                            <w:t>3</w:t>
                          </w:r>
                          <w:r>
                            <w:rPr>
                              <w:rFonts w:hint="eastAsi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2B6A6" id="_x0000_t202" coordsize="21600,21600" o:spt="202" path="m,l,21600r21600,l21600,xe">
              <v:stroke joinstyle="miter"/>
              <v:path gradientshapeok="t" o:connecttype="rect"/>
            </v:shapetype>
            <v:shape id="文本框 50" o:spid="_x0000_s1136" type="#_x0000_t202" style="position:absolute;left:0;text-align:left;margin-left:-38.5pt;margin-top:-2.05pt;width:12.7pt;height:16.3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" filled="f" stroked="f">
              <v:textbox inset="0,0,0,0">
                <w:txbxContent>
                  <w:p w14:paraId="65099928" w14:textId="1D606C58" w:rsidR="00DB7AC3" w:rsidRDefault="00DB7AC3" w:rsidP="009731BA">
                    <w:pPr>
                      <w:pStyle w:val="afa"/>
                      <w:ind w:firstLineChars="0" w:firstLine="0"/>
                    </w:pPr>
                    <w:r>
                      <w:rPr>
                        <w:rFonts w:hint="eastAsia"/>
                      </w:rPr>
                      <w:fldChar w:fldCharType="begin"/>
                    </w:r>
                    <w:r>
                      <w:rPr>
                        <w:rFonts w:hint="eastAsia"/>
                      </w:rPr>
                      <w:instrText xml:space="preserve"> PAGE  \* MERGEFORMAT </w:instrText>
                    </w:r>
                    <w:r>
                      <w:rPr>
                        <w:rFonts w:hint="eastAsia"/>
                      </w:rPr>
                      <w:fldChar w:fldCharType="separate"/>
                    </w:r>
                    <w:r w:rsidR="00C415C7">
                      <w:rPr>
                        <w:noProof/>
                      </w:rPr>
                      <w:t>3</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8343" w14:textId="77777777" w:rsidR="00DB7AC3" w:rsidRDefault="00DB7AC3">
    <w:pPr>
      <w:pStyle w:val="afa"/>
      <w:framePr w:wrap="around" w:vAnchor="text" w:hAnchor="margin" w:xAlign="center" w:y="1"/>
      <w:ind w:firstLine="360"/>
      <w:rPr>
        <w:rStyle w:val="af3"/>
      </w:rPr>
    </w:pPr>
    <w:r>
      <w:fldChar w:fldCharType="begin"/>
    </w:r>
    <w:r>
      <w:rPr>
        <w:rStyle w:val="af3"/>
      </w:rPr>
      <w:instrText xml:space="preserve">PAGE  </w:instrText>
    </w:r>
    <w:r>
      <w:fldChar w:fldCharType="separate"/>
    </w:r>
    <w:r>
      <w:rPr>
        <w:rStyle w:val="af3"/>
        <w:noProof/>
      </w:rPr>
      <w:t>- 2 -</w:t>
    </w:r>
    <w:r>
      <w:fldChar w:fldCharType="end"/>
    </w:r>
  </w:p>
  <w:p w14:paraId="2592A836" w14:textId="77777777" w:rsidR="00DB7AC3" w:rsidRDefault="00DB7AC3">
    <w:pPr>
      <w:pStyle w:val="afa"/>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FE06" w14:textId="77777777" w:rsidR="00DB7AC3" w:rsidRDefault="00DB7AC3">
    <w:pPr>
      <w:pStyle w:val="afa"/>
      <w:ind w:right="21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88ED" w14:textId="77777777" w:rsidR="00DB7AC3" w:rsidRDefault="00DB7AC3">
    <w:pPr>
      <w:pStyle w:val="afa"/>
      <w:ind w:firstLine="360"/>
    </w:pPr>
    <w:r>
      <w:rPr>
        <w:noProof/>
      </w:rPr>
      <mc:AlternateContent>
        <mc:Choice Requires="wps">
          <w:drawing>
            <wp:anchor distT="0" distB="0" distL="114300" distR="114300" simplePos="0" relativeHeight="251660800" behindDoc="0" locked="0" layoutInCell="1" allowOverlap="1" wp14:anchorId="6550F081" wp14:editId="6D277F5E">
              <wp:simplePos x="0" y="0"/>
              <wp:positionH relativeFrom="margin">
                <wp:align>outside</wp:align>
              </wp:positionH>
              <wp:positionV relativeFrom="paragraph">
                <wp:posOffset>0</wp:posOffset>
              </wp:positionV>
              <wp:extent cx="1828800" cy="1828800"/>
              <wp:effectExtent l="0" t="0" r="0" b="0"/>
              <wp:wrapNone/>
              <wp:docPr id="7" name="文本框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BE5E0" w14:textId="77777777" w:rsidR="00DB7AC3" w:rsidRDefault="00DB7AC3">
                          <w:pPr>
                            <w:pStyle w:val="afa"/>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50F081" id="_x0000_t202" coordsize="21600,21600" o:spt="202" path="m,l,21600r21600,l21600,xe">
              <v:stroke joinstyle="miter"/>
              <v:path gradientshapeok="t" o:connecttype="rect"/>
            </v:shapetype>
            <v:shape id="文本框 52" o:spid="_x0000_s1132" type="#_x0000_t202" style="position:absolute;left:0;text-align:left;margin-left:92.8pt;margin-top:0;width:2in;height:2in;z-index:25166080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filled="f" stroked="f">
              <v:textbox style="mso-fit-shape-to-text:t" inset="0,0,0,0">
                <w:txbxContent>
                  <w:p w14:paraId="7C4BE5E0" w14:textId="77777777" w:rsidR="00DB7AC3" w:rsidRDefault="00DB7AC3">
                    <w:pPr>
                      <w:pStyle w:val="afa"/>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D949" w14:textId="340D9E43" w:rsidR="00DB7AC3" w:rsidRDefault="00DB7AC3">
    <w:pPr>
      <w:pStyle w:val="afa"/>
      <w:ind w:right="360" w:firstLine="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F1EE" w14:textId="097D502D" w:rsidR="00DB7AC3" w:rsidRDefault="00DB7AC3">
    <w:pPr>
      <w:pStyle w:val="afa"/>
      <w:ind w:firstLineChars="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55C7" w14:textId="77777777" w:rsidR="00DB7AC3" w:rsidRDefault="00DB7AC3">
    <w:pPr>
      <w:pStyle w:val="afa"/>
      <w:ind w:right="360" w:firstLine="360"/>
      <w:jc w:val="center"/>
    </w:pPr>
    <w:r>
      <w:rPr>
        <w:noProof/>
      </w:rPr>
      <mc:AlternateContent>
        <mc:Choice Requires="wps">
          <w:drawing>
            <wp:anchor distT="0" distB="0" distL="114300" distR="114300" simplePos="0" relativeHeight="251656704" behindDoc="0" locked="0" layoutInCell="1" allowOverlap="1" wp14:anchorId="3B756542" wp14:editId="21BA79E8">
              <wp:simplePos x="0" y="0"/>
              <wp:positionH relativeFrom="margin">
                <wp:align>outside</wp:align>
              </wp:positionH>
              <wp:positionV relativeFrom="paragraph">
                <wp:posOffset>0</wp:posOffset>
              </wp:positionV>
              <wp:extent cx="304800" cy="196850"/>
              <wp:effectExtent l="0" t="0" r="4445" b="0"/>
              <wp:wrapNone/>
              <wp:docPr id="4" name="文本框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91988" w14:textId="3187FBBC" w:rsidR="00DB7AC3" w:rsidRDefault="00DB7AC3">
                          <w:pPr>
                            <w:pStyle w:val="afa"/>
                            <w:ind w:firstLine="360"/>
                          </w:pPr>
                          <w:r>
                            <w:rPr>
                              <w:rFonts w:hint="eastAsia"/>
                            </w:rPr>
                            <w:fldChar w:fldCharType="begin"/>
                          </w:r>
                          <w:r>
                            <w:rPr>
                              <w:rFonts w:hint="eastAsia"/>
                            </w:rPr>
                            <w:instrText xml:space="preserve"> PAGE  \* MERGEFORMAT </w:instrText>
                          </w:r>
                          <w:r>
                            <w:rPr>
                              <w:rFonts w:hint="eastAsia"/>
                            </w:rPr>
                            <w:fldChar w:fldCharType="separate"/>
                          </w:r>
                          <w:r w:rsidR="00C415C7">
                            <w:rPr>
                              <w:noProof/>
                            </w:rPr>
                            <w:t>II</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756542" id="_x0000_t202" coordsize="21600,21600" o:spt="202" path="m,l,21600r21600,l21600,xe">
              <v:stroke joinstyle="miter"/>
              <v:path gradientshapeok="t" o:connecttype="rect"/>
            </v:shapetype>
            <v:shape id="文本框 53" o:spid="_x0000_s1133" type="#_x0000_t202" style="position:absolute;left:0;text-align:left;margin-left:-27.2pt;margin-top:0;width:24pt;height:15.5pt;z-index:25165670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" filled="f" stroked="f">
              <v:textbox style="mso-fit-shape-to-text:t" inset="0,0,0,0">
                <w:txbxContent>
                  <w:p w14:paraId="73191988" w14:textId="3187FBBC" w:rsidR="00DB7AC3" w:rsidRDefault="00DB7AC3">
                    <w:pPr>
                      <w:pStyle w:val="afa"/>
                      <w:ind w:firstLine="360"/>
                    </w:pPr>
                    <w:r>
                      <w:rPr>
                        <w:rFonts w:hint="eastAsia"/>
                      </w:rPr>
                      <w:fldChar w:fldCharType="begin"/>
                    </w:r>
                    <w:r>
                      <w:rPr>
                        <w:rFonts w:hint="eastAsia"/>
                      </w:rPr>
                      <w:instrText xml:space="preserve"> PAGE  \* MERGEFORMAT </w:instrText>
                    </w:r>
                    <w:r>
                      <w:rPr>
                        <w:rFonts w:hint="eastAsia"/>
                      </w:rPr>
                      <w:fldChar w:fldCharType="separate"/>
                    </w:r>
                    <w:r w:rsidR="00C415C7">
                      <w:rPr>
                        <w:noProof/>
                      </w:rPr>
                      <w:t>II</w:t>
                    </w:r>
                    <w:r>
                      <w:rPr>
                        <w:rFonts w:hint="eastAsia"/>
                      </w:rP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BD71" w14:textId="77777777" w:rsidR="00D769EF" w:rsidRDefault="00D769EF">
    <w:pPr>
      <w:pStyle w:val="afa"/>
      <w:ind w:firstLineChars="0" w:firstLine="0"/>
    </w:pPr>
    <w:r>
      <w:rPr>
        <w:noProof/>
      </w:rPr>
      <mc:AlternateContent>
        <mc:Choice Requires="wps">
          <w:drawing>
            <wp:anchor distT="0" distB="0" distL="114300" distR="114300" simplePos="0" relativeHeight="251662848" behindDoc="0" locked="0" layoutInCell="1" allowOverlap="1" wp14:anchorId="0565501A" wp14:editId="07BB03F9">
              <wp:simplePos x="0" y="0"/>
              <wp:positionH relativeFrom="margin">
                <wp:posOffset>76200</wp:posOffset>
              </wp:positionH>
              <wp:positionV relativeFrom="paragraph">
                <wp:posOffset>-76200</wp:posOffset>
              </wp:positionV>
              <wp:extent cx="152400" cy="209550"/>
              <wp:effectExtent l="0" t="0" r="0" b="0"/>
              <wp:wrapNone/>
              <wp:docPr id="1145571110" name="文本框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3E51F" w14:textId="77777777" w:rsidR="00D769EF" w:rsidRDefault="00D769EF" w:rsidP="009731BA">
                          <w:pPr>
                            <w:pStyle w:val="afa"/>
                            <w:ind w:firstLineChars="0" w:firstLine="0"/>
                            <w:jc w:val="both"/>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5501A" id="_x0000_t202" coordsize="21600,21600" o:spt="202" path="m,l,21600r21600,l21600,xe">
              <v:stroke joinstyle="miter"/>
              <v:path gradientshapeok="t" o:connecttype="rect"/>
            </v:shapetype>
            <v:shape id="文本框 54" o:spid="_x0000_s1134" type="#_x0000_t202" style="position:absolute;margin-left:6pt;margin-top:-6pt;width:12pt;height:16.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zT2AEAAJc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" filled="f" stroked="f">
              <v:textbox inset="0,0,0,0">
                <w:txbxContent>
                  <w:p w14:paraId="5C03E51F" w14:textId="77777777" w:rsidR="00D769EF" w:rsidRDefault="00D769EF" w:rsidP="009731BA">
                    <w:pPr>
                      <w:pStyle w:val="afa"/>
                      <w:ind w:firstLineChars="0" w:firstLine="0"/>
                      <w:jc w:val="both"/>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7158" w14:textId="77777777" w:rsidR="00DB7AC3" w:rsidRDefault="00DB7AC3">
    <w:pPr>
      <w:pStyle w:val="afa"/>
      <w:ind w:right="360" w:firstLine="360"/>
      <w:jc w:val="center"/>
    </w:pPr>
    <w:r>
      <w:rPr>
        <w:noProof/>
      </w:rPr>
      <mc:AlternateContent>
        <mc:Choice Requires="wps">
          <w:drawing>
            <wp:anchor distT="0" distB="0" distL="114300" distR="114300" simplePos="0" relativeHeight="251654656" behindDoc="0" locked="0" layoutInCell="1" allowOverlap="1" wp14:anchorId="2FC60BB1" wp14:editId="3BEABA7B">
              <wp:simplePos x="0" y="0"/>
              <wp:positionH relativeFrom="margin">
                <wp:posOffset>5109883</wp:posOffset>
              </wp:positionH>
              <wp:positionV relativeFrom="paragraph">
                <wp:posOffset>-50613</wp:posOffset>
              </wp:positionV>
              <wp:extent cx="146649" cy="196850"/>
              <wp:effectExtent l="0" t="0" r="6350" b="12700"/>
              <wp:wrapNone/>
              <wp:docPr id="2" name="文本框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49"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E2E22" w14:textId="50446A0E" w:rsidR="00DB7AC3" w:rsidRDefault="00DB7AC3" w:rsidP="009731BA">
                          <w:pPr>
                            <w:pStyle w:val="afa"/>
                            <w:ind w:firstLineChars="0" w:firstLine="0"/>
                            <w:jc w:val="both"/>
                            <w:rPr>
                              <w:rStyle w:val="af3"/>
                              <w:sz w:val="21"/>
                              <w:szCs w:val="24"/>
                            </w:rPr>
                          </w:pPr>
                          <w:r>
                            <w:fldChar w:fldCharType="begin"/>
                          </w:r>
                          <w:r>
                            <w:rPr>
                              <w:rStyle w:val="af3"/>
                            </w:rPr>
                            <w:instrText xml:space="preserve">PAGE  </w:instrText>
                          </w:r>
                          <w:r>
                            <w:fldChar w:fldCharType="separate"/>
                          </w:r>
                          <w:r w:rsidR="00C415C7">
                            <w:rPr>
                              <w:rStyle w:val="af3"/>
                              <w:noProof/>
                            </w:rPr>
                            <w:t>6</w:t>
                          </w:r>
                          <w: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C60BB1" id="_x0000_t202" coordsize="21600,21600" o:spt="202" path="m,l,21600r21600,l21600,xe">
              <v:stroke joinstyle="miter"/>
              <v:path gradientshapeok="t" o:connecttype="rect"/>
            </v:shapetype>
            <v:shape id="文本框 45" o:spid="_x0000_s1135" type="#_x0000_t202" style="position:absolute;left:0;text-align:left;margin-left:402.35pt;margin-top:-4pt;width:11.55pt;height:15.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" filled="f" stroked="f">
              <v:textbox style="mso-fit-shape-to-text:t" inset="0,0,0,0">
                <w:txbxContent>
                  <w:p w14:paraId="40DE2E22" w14:textId="50446A0E" w:rsidR="00DB7AC3" w:rsidRDefault="00DB7AC3" w:rsidP="009731BA">
                    <w:pPr>
                      <w:pStyle w:val="afa"/>
                      <w:ind w:firstLineChars="0" w:firstLine="0"/>
                      <w:jc w:val="both"/>
                      <w:rPr>
                        <w:rStyle w:val="af3"/>
                        <w:sz w:val="21"/>
                        <w:szCs w:val="24"/>
                      </w:rPr>
                    </w:pPr>
                    <w:r>
                      <w:fldChar w:fldCharType="begin"/>
                    </w:r>
                    <w:r>
                      <w:rPr>
                        <w:rStyle w:val="af3"/>
                      </w:rPr>
                      <w:instrText xml:space="preserve">PAGE  </w:instrText>
                    </w:r>
                    <w:r>
                      <w:fldChar w:fldCharType="separate"/>
                    </w:r>
                    <w:r w:rsidR="00C415C7">
                      <w:rPr>
                        <w:rStyle w:val="af3"/>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3B4E" w14:textId="77777777" w:rsidR="003A7535" w:rsidRDefault="003A7535">
      <w:pPr>
        <w:spacing w:line="240" w:lineRule="auto"/>
        <w:ind w:firstLine="420"/>
      </w:pPr>
      <w:r>
        <w:separator/>
      </w:r>
    </w:p>
  </w:footnote>
  <w:footnote w:type="continuationSeparator" w:id="0">
    <w:p w14:paraId="48E7B750" w14:textId="77777777" w:rsidR="003A7535" w:rsidRDefault="003A7535">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7AD02" w14:textId="77777777" w:rsidR="00DB7AC3" w:rsidRDefault="00DB7AC3">
    <w:pPr>
      <w:pStyle w:val="affc"/>
      <w:ind w:right="420"/>
      <w:jc w:val="both"/>
    </w:pPr>
    <w:r>
      <w:t>GB</w:t>
    </w:r>
    <w:r>
      <w:rPr>
        <w:rFonts w:hint="eastAsia"/>
      </w:rPr>
      <w:t>/T</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96D6D" w14:textId="77777777" w:rsidR="00DB7AC3" w:rsidRDefault="00DB7AC3">
    <w:pPr>
      <w:pStyle w:val="affc"/>
    </w:pPr>
    <w:r>
      <w:t>YS</w:t>
    </w:r>
    <w:r>
      <w:rPr>
        <w:rFonts w:hint="eastAsia"/>
      </w:rPr>
      <w:t>/T</w:t>
    </w:r>
    <w:r>
      <w:t xml:space="preserv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D248" w14:textId="77777777" w:rsidR="00DB7AC3" w:rsidRDefault="00DB7AC3">
    <w:pPr>
      <w:pStyle w:val="aff9"/>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8C90" w14:textId="4EC36632" w:rsidR="00DB7AC3" w:rsidRDefault="00DB7AC3">
    <w:pPr>
      <w:pStyle w:val="affc"/>
      <w:rPr>
        <w:rFonts w:ascii="黑体" w:hAnsi="黑体" w:cs="黑体" w:hint="eastAsia"/>
      </w:rPr>
    </w:pPr>
    <w:r>
      <w:rPr>
        <w:rFonts w:ascii="黑体" w:hAnsi="黑体" w:cs="黑体" w:hint="eastAsia"/>
      </w:rPr>
      <w:t>T</w:t>
    </w:r>
    <w:r w:rsidR="00B27143">
      <w:rPr>
        <w:rFonts w:ascii="黑体" w:hAnsi="黑体" w:cs="黑体" w:hint="eastAsia"/>
      </w:rPr>
      <w:t>/CNIA</w:t>
    </w:r>
    <w:r>
      <w:rPr>
        <w:rFonts w:ascii="黑体" w:hAnsi="黑体" w:cs="黑体" w:hint="eastAsia"/>
      </w:rPr>
      <w:t xml:space="preserve"> XXXX-XXXX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7804" w14:textId="3B7286A3" w:rsidR="00DB7AC3" w:rsidRDefault="00B27143" w:rsidP="00D56A61">
    <w:pPr>
      <w:pStyle w:val="affc"/>
      <w:tabs>
        <w:tab w:val="clear" w:pos="4154"/>
        <w:tab w:val="clear" w:pos="8306"/>
        <w:tab w:val="left" w:pos="6970"/>
      </w:tabs>
      <w:jc w:val="both"/>
    </w:pPr>
    <w:r>
      <w:rPr>
        <w:rFonts w:ascii="黑体" w:hAnsi="黑体" w:cs="黑体" w:hint="eastAsia"/>
      </w:rPr>
      <w:t>T/CNIA</w:t>
    </w:r>
    <w:r w:rsidR="00DB7AC3">
      <w:rPr>
        <w:rFonts w:ascii="黑体" w:hAnsi="黑体" w:cs="黑体" w:hint="eastAsia"/>
      </w:rPr>
      <w:t xml:space="preserve"> XXXX-XXXX</w:t>
    </w:r>
    <w:r w:rsidR="00D56A61">
      <w:rPr>
        <w:rFonts w:ascii="黑体" w:hAnsi="黑体" w:cs="黑体" w:hint="eastAsia"/>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D6356" w14:textId="55648C79" w:rsidR="00DB7AC3" w:rsidRDefault="00241EEE">
    <w:pPr>
      <w:pStyle w:val="affc"/>
      <w:rPr>
        <w:rFonts w:ascii="黑体" w:hAnsi="黑体" w:cs="黑体" w:hint="eastAsia"/>
      </w:rPr>
    </w:pPr>
    <w:r>
      <w:rPr>
        <w:rFonts w:ascii="黑体" w:hAnsi="黑体" w:cs="黑体" w:hint="eastAsia"/>
      </w:rPr>
      <w:t>T/CNIA</w:t>
    </w:r>
    <w:r w:rsidR="00DB7AC3">
      <w:rPr>
        <w:rFonts w:ascii="黑体" w:hAnsi="黑体" w:cs="黑体" w:hint="eastAsia"/>
      </w:rPr>
      <w:t xml:space="preserve"> XXXX-XXXX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6C18" w14:textId="629B1734" w:rsidR="00DB7AC3" w:rsidRPr="00B27143" w:rsidRDefault="00DB7AC3">
    <w:pPr>
      <w:pStyle w:val="aff9"/>
      <w:rPr>
        <w:rFonts w:ascii="黑体" w:eastAsia="黑体" w:hAnsi="黑体" w:cs="黑体" w:hint="eastAsia"/>
        <w:sz w:val="21"/>
        <w:szCs w:val="21"/>
      </w:rPr>
    </w:pPr>
    <w:r>
      <w:rPr>
        <w:rFonts w:ascii="黑体" w:eastAsia="黑体" w:hAnsi="黑体" w:cs="黑体" w:hint="eastAsia"/>
        <w:sz w:val="21"/>
        <w:szCs w:val="21"/>
      </w:rPr>
      <w:t>T</w:t>
    </w:r>
    <w:r w:rsidR="00B27143">
      <w:rPr>
        <w:rFonts w:ascii="黑体" w:eastAsia="黑体" w:hAnsi="黑体" w:cs="黑体" w:hint="eastAsia"/>
        <w:sz w:val="21"/>
        <w:szCs w:val="21"/>
      </w:rPr>
      <w:t>/CNIA</w:t>
    </w:r>
    <w:r>
      <w:rPr>
        <w:rFonts w:ascii="黑体" w:eastAsia="黑体" w:hAnsi="黑体" w:cs="黑体" w:hint="eastAsia"/>
        <w:sz w:val="21"/>
        <w:szCs w:val="21"/>
      </w:rPr>
      <w:t xml:space="preserve"> XXXX-XXXX</w:t>
    </w:r>
    <w:r>
      <w:rPr>
        <w:sz w:val="21"/>
        <w:szCs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2B6F2DC"/>
    <w:multiLevelType w:val="multilevel"/>
    <w:tmpl w:val="E2B6F2DC"/>
    <w:lvl w:ilvl="0">
      <w:start w:val="1"/>
      <w:numFmt w:val="upperLetter"/>
      <w:lvlText w:val="%1"/>
      <w:lvlJc w:val="left"/>
      <w:pPr>
        <w:tabs>
          <w:tab w:val="num" w:pos="0"/>
        </w:tabs>
        <w:ind w:left="0" w:hanging="425"/>
      </w:pPr>
      <w:rPr>
        <w:rFonts w:hint="eastAsia"/>
      </w:rPr>
    </w:lvl>
    <w:lvl w:ilvl="1">
      <w:start w:val="1"/>
      <w:numFmt w:val="decimal"/>
      <w:pStyle w:val="a"/>
      <w:suff w:val="nothing"/>
      <w:lvlText w:val="表A.%2　"/>
      <w:lvlJc w:val="left"/>
      <w:pPr>
        <w:tabs>
          <w:tab w:val="num" w:pos="4112"/>
        </w:tabs>
        <w:ind w:left="4679" w:hanging="567"/>
      </w:pPr>
      <w:rPr>
        <w:rFonts w:ascii="黑体" w:eastAsia="黑体" w:hAnsi="黑体" w:cs="黑体" w:hint="default"/>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 w15:restartNumberingAfterBreak="0">
    <w:nsid w:val="EEC389C0"/>
    <w:multiLevelType w:val="singleLevel"/>
    <w:tmpl w:val="EEC389C0"/>
    <w:lvl w:ilvl="0">
      <w:start w:val="1"/>
      <w:numFmt w:val="decimal"/>
      <w:suff w:val="space"/>
      <w:lvlText w:val="[%1]"/>
      <w:lvlJc w:val="left"/>
    </w:lvl>
  </w:abstractNum>
  <w:abstractNum w:abstractNumId="2" w15:restartNumberingAfterBreak="0">
    <w:nsid w:val="056E05ED"/>
    <w:multiLevelType w:val="hybridMultilevel"/>
    <w:tmpl w:val="4F725D36"/>
    <w:lvl w:ilvl="0" w:tplc="101A1F1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0DDA20A5"/>
    <w:multiLevelType w:val="multilevel"/>
    <w:tmpl w:val="0DDA20A5"/>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4" w15:restartNumberingAfterBreak="0">
    <w:nsid w:val="12323E97"/>
    <w:multiLevelType w:val="multilevel"/>
    <w:tmpl w:val="12323E97"/>
    <w:lvl w:ilvl="0">
      <w:start w:val="1"/>
      <w:numFmt w:val="bullet"/>
      <w:pStyle w:val="a0"/>
      <w:lvlText w:val="-"/>
      <w:lvlJc w:val="left"/>
      <w:pPr>
        <w:ind w:left="840" w:hanging="420"/>
      </w:pPr>
      <w:rPr>
        <w:rFonts w:ascii="黑体" w:eastAsia="黑体" w:hAnsi="黑体"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1B7644BA"/>
    <w:multiLevelType w:val="hybridMultilevel"/>
    <w:tmpl w:val="89284BCE"/>
    <w:lvl w:ilvl="0" w:tplc="83E8F8C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1DBF583A"/>
    <w:multiLevelType w:val="multilevel"/>
    <w:tmpl w:val="1DBF583A"/>
    <w:lvl w:ilvl="0">
      <w:start w:val="1"/>
      <w:numFmt w:val="decimal"/>
      <w:pStyle w:val="a1"/>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7"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2"/>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3"/>
      <w:suff w:val="nothing"/>
      <w:lvlText w:val="%1.%2.%3　"/>
      <w:lvlJc w:val="left"/>
      <w:pPr>
        <w:ind w:left="0" w:firstLine="0"/>
      </w:pPr>
      <w:rPr>
        <w:rFonts w:ascii="黑体" w:eastAsia="黑体" w:hAnsi="Times New Roman" w:hint="eastAsia"/>
        <w:b w:val="0"/>
        <w:i w:val="0"/>
        <w:sz w:val="21"/>
      </w:rPr>
    </w:lvl>
    <w:lvl w:ilvl="3">
      <w:start w:val="1"/>
      <w:numFmt w:val="decimal"/>
      <w:pStyle w:val="a4"/>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8" w15:restartNumberingAfterBreak="0">
    <w:nsid w:val="22C22CDA"/>
    <w:multiLevelType w:val="hybridMultilevel"/>
    <w:tmpl w:val="E0F23BA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3313C4D"/>
    <w:multiLevelType w:val="hybridMultilevel"/>
    <w:tmpl w:val="8058124E"/>
    <w:lvl w:ilvl="0" w:tplc="E3F484A8">
      <w:start w:val="2"/>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5A90E4E"/>
    <w:multiLevelType w:val="hybridMultilevel"/>
    <w:tmpl w:val="02667FB8"/>
    <w:lvl w:ilvl="0" w:tplc="9420F5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A8F7113"/>
    <w:multiLevelType w:val="multilevel"/>
    <w:tmpl w:val="2A8F7113"/>
    <w:lvl w:ilvl="0">
      <w:start w:val="1"/>
      <w:numFmt w:val="upperLetter"/>
      <w:pStyle w:val="a6"/>
      <w:suff w:val="space"/>
      <w:lvlText w:val="%1"/>
      <w:lvlJc w:val="left"/>
      <w:pPr>
        <w:ind w:left="623" w:hanging="425"/>
      </w:pPr>
      <w:rPr>
        <w:rFonts w:hint="eastAsia"/>
      </w:rPr>
    </w:lvl>
    <w:lvl w:ilvl="1">
      <w:start w:val="1"/>
      <w:numFmt w:val="decimal"/>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2" w15:restartNumberingAfterBreak="0">
    <w:nsid w:val="2CFD1B8D"/>
    <w:multiLevelType w:val="hybridMultilevel"/>
    <w:tmpl w:val="31BC65EA"/>
    <w:lvl w:ilvl="0" w:tplc="39442D9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35204A49"/>
    <w:multiLevelType w:val="hybridMultilevel"/>
    <w:tmpl w:val="F5A8E34E"/>
    <w:lvl w:ilvl="0" w:tplc="FB3CB67A">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412E497E"/>
    <w:multiLevelType w:val="hybridMultilevel"/>
    <w:tmpl w:val="73D66C2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4C50F90"/>
    <w:multiLevelType w:val="multilevel"/>
    <w:tmpl w:val="44C50F90"/>
    <w:lvl w:ilvl="0">
      <w:start w:val="1"/>
      <w:numFmt w:val="lowerLetter"/>
      <w:pStyle w:val="a7"/>
      <w:lvlText w:val="%1)"/>
      <w:lvlJc w:val="left"/>
      <w:pPr>
        <w:tabs>
          <w:tab w:val="num" w:pos="839"/>
        </w:tabs>
        <w:ind w:left="839" w:hanging="419"/>
      </w:pPr>
      <w:rPr>
        <w:rFonts w:ascii="宋体" w:eastAsia="宋体" w:hAnsi="宋体" w:hint="eastAsia"/>
        <w:b w:val="0"/>
        <w:i w:val="0"/>
        <w:sz w:val="20"/>
        <w:szCs w:val="21"/>
      </w:rPr>
    </w:lvl>
    <w:lvl w:ilvl="1">
      <w:start w:val="1"/>
      <w:numFmt w:val="lowerLetter"/>
      <w:pStyle w:val="a8"/>
      <w:lvlText w:val="%2)"/>
      <w:lvlJc w:val="left"/>
      <w:pPr>
        <w:tabs>
          <w:tab w:val="num" w:pos="1259"/>
        </w:tabs>
        <w:ind w:left="1259" w:hanging="420"/>
      </w:pPr>
      <w:rPr>
        <w:rFonts w:hint="eastAsia"/>
        <w:b w:val="0"/>
        <w:i w:val="0"/>
        <w:sz w:val="20"/>
      </w:rPr>
    </w:lvl>
    <w:lvl w:ilvl="2">
      <w:start w:val="1"/>
      <w:numFmt w:val="decimal"/>
      <w:pStyle w:val="a9"/>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16" w15:restartNumberingAfterBreak="0">
    <w:nsid w:val="45D2485B"/>
    <w:multiLevelType w:val="hybridMultilevel"/>
    <w:tmpl w:val="B01EF6E6"/>
    <w:lvl w:ilvl="0" w:tplc="CE36729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15:restartNumberingAfterBreak="0">
    <w:nsid w:val="4A7E0A0C"/>
    <w:multiLevelType w:val="multilevel"/>
    <w:tmpl w:val="4A7E0A0C"/>
    <w:lvl w:ilvl="0">
      <w:start w:val="1"/>
      <w:numFmt w:val="decimal"/>
      <w:lvlText w:val="%1)"/>
      <w:lvlJc w:val="left"/>
      <w:pPr>
        <w:ind w:left="1260" w:hanging="420"/>
      </w:pPr>
      <w:rPr>
        <w:rFont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8" w15:restartNumberingAfterBreak="0">
    <w:nsid w:val="4B3F67CF"/>
    <w:multiLevelType w:val="hybridMultilevel"/>
    <w:tmpl w:val="BB5421B6"/>
    <w:lvl w:ilvl="0" w:tplc="C3566BD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15:restartNumberingAfterBreak="0">
    <w:nsid w:val="4D876E98"/>
    <w:multiLevelType w:val="hybridMultilevel"/>
    <w:tmpl w:val="7FDEE73E"/>
    <w:lvl w:ilvl="0" w:tplc="C0A03AF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15:restartNumberingAfterBreak="0">
    <w:nsid w:val="54E8179B"/>
    <w:multiLevelType w:val="hybridMultilevel"/>
    <w:tmpl w:val="2A903A62"/>
    <w:lvl w:ilvl="0" w:tplc="09B478A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1" w15:restartNumberingAfterBreak="0">
    <w:nsid w:val="557C2AF5"/>
    <w:multiLevelType w:val="multilevel"/>
    <w:tmpl w:val="557C2AF5"/>
    <w:lvl w:ilvl="0">
      <w:start w:val="1"/>
      <w:numFmt w:val="decimal"/>
      <w:pStyle w:val="a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2" w15:restartNumberingAfterBreak="0">
    <w:nsid w:val="56AB1782"/>
    <w:multiLevelType w:val="hybridMultilevel"/>
    <w:tmpl w:val="059471A8"/>
    <w:lvl w:ilvl="0" w:tplc="BAB42828">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58C53964"/>
    <w:multiLevelType w:val="hybridMultilevel"/>
    <w:tmpl w:val="7C0C7E66"/>
    <w:lvl w:ilvl="0" w:tplc="565A12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9DF10BA"/>
    <w:multiLevelType w:val="hybridMultilevel"/>
    <w:tmpl w:val="A0C64100"/>
    <w:lvl w:ilvl="0" w:tplc="D1CAC57C">
      <w:start w:val="3"/>
      <w:numFmt w:val="bullet"/>
      <w:lvlText w:val="—"/>
      <w:lvlJc w:val="left"/>
      <w:pPr>
        <w:ind w:left="1080" w:hanging="360"/>
      </w:pPr>
      <w:rPr>
        <w:rFonts w:ascii="EUAlbertina" w:eastAsia="EUAlbertina" w:hAnsi="Times New Roman" w:cs="EUAlbertina" w:hint="eastAsia"/>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25" w15:restartNumberingAfterBreak="0">
    <w:nsid w:val="60B55DC2"/>
    <w:multiLevelType w:val="multilevel"/>
    <w:tmpl w:val="60B55DC2"/>
    <w:lvl w:ilvl="0">
      <w:start w:val="1"/>
      <w:numFmt w:val="upperLetter"/>
      <w:pStyle w:val="ab"/>
      <w:lvlText w:val="%1"/>
      <w:lvlJc w:val="left"/>
      <w:pPr>
        <w:tabs>
          <w:tab w:val="num" w:pos="0"/>
        </w:tabs>
        <w:ind w:left="0" w:hanging="425"/>
      </w:pPr>
      <w:rPr>
        <w:rFonts w:hint="eastAsia"/>
      </w:rPr>
    </w:lvl>
    <w:lvl w:ilvl="1">
      <w:start w:val="1"/>
      <w:numFmt w:val="decimal"/>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6" w15:restartNumberingAfterBreak="0">
    <w:nsid w:val="636A2E13"/>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 w15:restartNumberingAfterBreak="0">
    <w:nsid w:val="657D3FBC"/>
    <w:multiLevelType w:val="multilevel"/>
    <w:tmpl w:val="657D3FBC"/>
    <w:lvl w:ilvl="0">
      <w:start w:val="1"/>
      <w:numFmt w:val="upperLetter"/>
      <w:pStyle w:val="ac"/>
      <w:suff w:val="nothing"/>
      <w:lvlText w:val="附　录　%1"/>
      <w:lvlJc w:val="left"/>
      <w:pPr>
        <w:ind w:left="6300" w:firstLine="0"/>
      </w:pPr>
      <w:rPr>
        <w:rFonts w:ascii="黑体" w:eastAsia="黑体" w:hAnsi="Times New Roman" w:hint="eastAsia"/>
        <w:b w:val="0"/>
        <w:i w:val="0"/>
        <w:spacing w:val="0"/>
        <w:w w:val="100"/>
        <w:sz w:val="21"/>
      </w:rPr>
    </w:lvl>
    <w:lvl w:ilvl="1">
      <w:start w:val="1"/>
      <w:numFmt w:val="decimal"/>
      <w:suff w:val="nothing"/>
      <w:lvlText w:val="%1.%2　"/>
      <w:lvlJc w:val="left"/>
      <w:pPr>
        <w:ind w:left="630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6300" w:firstLine="0"/>
      </w:pPr>
      <w:rPr>
        <w:rFonts w:ascii="黑体" w:eastAsia="黑体" w:hAnsi="Times New Roman" w:hint="eastAsia"/>
        <w:b w:val="0"/>
        <w:i w:val="0"/>
        <w:sz w:val="21"/>
      </w:rPr>
    </w:lvl>
    <w:lvl w:ilvl="3">
      <w:start w:val="1"/>
      <w:numFmt w:val="decimal"/>
      <w:suff w:val="nothing"/>
      <w:lvlText w:val="%1.%2.%3.%4　"/>
      <w:lvlJc w:val="left"/>
      <w:pPr>
        <w:ind w:left="6300" w:firstLine="0"/>
      </w:pPr>
      <w:rPr>
        <w:rFonts w:ascii="黑体" w:eastAsia="黑体" w:hAnsi="Times New Roman" w:hint="eastAsia"/>
        <w:b w:val="0"/>
        <w:i w:val="0"/>
        <w:sz w:val="21"/>
      </w:rPr>
    </w:lvl>
    <w:lvl w:ilvl="4">
      <w:start w:val="1"/>
      <w:numFmt w:val="decimal"/>
      <w:suff w:val="nothing"/>
      <w:lvlText w:val="%1.%2.%3.%4.%5　"/>
      <w:lvlJc w:val="left"/>
      <w:pPr>
        <w:ind w:left="6300" w:firstLine="0"/>
      </w:pPr>
      <w:rPr>
        <w:rFonts w:ascii="黑体" w:eastAsia="黑体" w:hAnsi="Times New Roman" w:hint="eastAsia"/>
        <w:b w:val="0"/>
        <w:i w:val="0"/>
        <w:sz w:val="21"/>
      </w:rPr>
    </w:lvl>
    <w:lvl w:ilvl="5">
      <w:start w:val="1"/>
      <w:numFmt w:val="decimal"/>
      <w:suff w:val="nothing"/>
      <w:lvlText w:val="%1.%2.%3.%4.%5.%6　"/>
      <w:lvlJc w:val="left"/>
      <w:pPr>
        <w:ind w:left="6300" w:firstLine="0"/>
      </w:pPr>
      <w:rPr>
        <w:rFonts w:ascii="黑体" w:eastAsia="黑体" w:hAnsi="Times New Roman" w:hint="eastAsia"/>
        <w:b w:val="0"/>
        <w:i w:val="0"/>
        <w:sz w:val="21"/>
      </w:rPr>
    </w:lvl>
    <w:lvl w:ilvl="6">
      <w:start w:val="1"/>
      <w:numFmt w:val="decimal"/>
      <w:suff w:val="nothing"/>
      <w:lvlText w:val="%1.%2.%3.%4.%5.%6.%7　"/>
      <w:lvlJc w:val="left"/>
      <w:pPr>
        <w:ind w:left="6300" w:firstLine="0"/>
      </w:pPr>
      <w:rPr>
        <w:rFonts w:ascii="黑体" w:eastAsia="黑体" w:hAnsi="Times New Roman" w:hint="eastAsia"/>
        <w:b w:val="0"/>
        <w:i w:val="0"/>
        <w:sz w:val="21"/>
      </w:rPr>
    </w:lvl>
    <w:lvl w:ilvl="7">
      <w:start w:val="1"/>
      <w:numFmt w:val="decimal"/>
      <w:lvlText w:val="%1.%2.%3.%4.%5.%6.%7.%8"/>
      <w:lvlJc w:val="left"/>
      <w:pPr>
        <w:tabs>
          <w:tab w:val="num" w:pos="4394"/>
        </w:tabs>
        <w:ind w:left="10694" w:hanging="1418"/>
      </w:pPr>
      <w:rPr>
        <w:rFonts w:hint="eastAsia"/>
      </w:rPr>
    </w:lvl>
    <w:lvl w:ilvl="8">
      <w:start w:val="1"/>
      <w:numFmt w:val="decimal"/>
      <w:lvlText w:val="%1.%2.%3.%4.%5.%6.%7.%8.%9"/>
      <w:lvlJc w:val="left"/>
      <w:pPr>
        <w:tabs>
          <w:tab w:val="num" w:pos="5102"/>
        </w:tabs>
        <w:ind w:left="11402" w:hanging="1700"/>
      </w:pPr>
      <w:rPr>
        <w:rFonts w:hint="eastAsia"/>
      </w:rPr>
    </w:lvl>
  </w:abstractNum>
  <w:abstractNum w:abstractNumId="28" w15:restartNumberingAfterBreak="0">
    <w:nsid w:val="6FD34D1B"/>
    <w:multiLevelType w:val="hybridMultilevel"/>
    <w:tmpl w:val="6EAAF726"/>
    <w:lvl w:ilvl="0" w:tplc="277E69C0">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15:restartNumberingAfterBreak="0">
    <w:nsid w:val="741E7605"/>
    <w:multiLevelType w:val="hybridMultilevel"/>
    <w:tmpl w:val="DC1E14CC"/>
    <w:lvl w:ilvl="0" w:tplc="7CA41408">
      <w:start w:val="1"/>
      <w:numFmt w:val="lowerLetter"/>
      <w:lvlText w:val="%1）"/>
      <w:lvlJc w:val="left"/>
      <w:pPr>
        <w:ind w:left="780" w:hanging="360"/>
      </w:pPr>
      <w:rPr>
        <w:rFonts w:hAnsi="Times New Roman" w:cs="Times New Roman" w:hint="default"/>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15:restartNumberingAfterBreak="0">
    <w:nsid w:val="74453BB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15:restartNumberingAfterBreak="0">
    <w:nsid w:val="77216D0E"/>
    <w:multiLevelType w:val="hybridMultilevel"/>
    <w:tmpl w:val="E1647424"/>
    <w:lvl w:ilvl="0" w:tplc="BEA0AB7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2" w15:restartNumberingAfterBreak="0">
    <w:nsid w:val="78FB19AD"/>
    <w:multiLevelType w:val="hybridMultilevel"/>
    <w:tmpl w:val="CA3628FA"/>
    <w:lvl w:ilvl="0" w:tplc="B0869C76">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15:restartNumberingAfterBreak="0">
    <w:nsid w:val="793A698D"/>
    <w:multiLevelType w:val="hybridMultilevel"/>
    <w:tmpl w:val="0D62BB48"/>
    <w:lvl w:ilvl="0" w:tplc="118C8D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796606350">
    <w:abstractNumId w:val="15"/>
  </w:num>
  <w:num w:numId="2" w16cid:durableId="2134325915">
    <w:abstractNumId w:val="7"/>
  </w:num>
  <w:num w:numId="3" w16cid:durableId="1012412031">
    <w:abstractNumId w:val="0"/>
  </w:num>
  <w:num w:numId="4" w16cid:durableId="1661151713">
    <w:abstractNumId w:val="27"/>
  </w:num>
  <w:num w:numId="5" w16cid:durableId="877861809">
    <w:abstractNumId w:val="6"/>
  </w:num>
  <w:num w:numId="6" w16cid:durableId="7608839">
    <w:abstractNumId w:val="21"/>
  </w:num>
  <w:num w:numId="7" w16cid:durableId="2033338116">
    <w:abstractNumId w:val="4"/>
  </w:num>
  <w:num w:numId="8" w16cid:durableId="2009597301">
    <w:abstractNumId w:val="11"/>
  </w:num>
  <w:num w:numId="9" w16cid:durableId="2114590399">
    <w:abstractNumId w:val="25"/>
  </w:num>
  <w:num w:numId="10" w16cid:durableId="1937907637">
    <w:abstractNumId w:val="3"/>
  </w:num>
  <w:num w:numId="11" w16cid:durableId="1979219759">
    <w:abstractNumId w:val="2"/>
  </w:num>
  <w:num w:numId="12" w16cid:durableId="868566176">
    <w:abstractNumId w:val="13"/>
  </w:num>
  <w:num w:numId="13" w16cid:durableId="2009213011">
    <w:abstractNumId w:val="24"/>
  </w:num>
  <w:num w:numId="14" w16cid:durableId="601455018">
    <w:abstractNumId w:val="22"/>
  </w:num>
  <w:num w:numId="15" w16cid:durableId="628584056">
    <w:abstractNumId w:val="29"/>
  </w:num>
  <w:num w:numId="16" w16cid:durableId="324482098">
    <w:abstractNumId w:val="19"/>
  </w:num>
  <w:num w:numId="17" w16cid:durableId="371345414">
    <w:abstractNumId w:val="31"/>
  </w:num>
  <w:num w:numId="18" w16cid:durableId="1173183497">
    <w:abstractNumId w:val="26"/>
  </w:num>
  <w:num w:numId="19" w16cid:durableId="77941733">
    <w:abstractNumId w:val="30"/>
  </w:num>
  <w:num w:numId="20" w16cid:durableId="847670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39924904">
    <w:abstractNumId w:val="10"/>
  </w:num>
  <w:num w:numId="22" w16cid:durableId="266667774">
    <w:abstractNumId w:val="23"/>
  </w:num>
  <w:num w:numId="23" w16cid:durableId="1559198790">
    <w:abstractNumId w:val="33"/>
  </w:num>
  <w:num w:numId="24" w16cid:durableId="377242119">
    <w:abstractNumId w:val="20"/>
  </w:num>
  <w:num w:numId="25" w16cid:durableId="515386997">
    <w:abstractNumId w:val="12"/>
  </w:num>
  <w:num w:numId="26" w16cid:durableId="136265764">
    <w:abstractNumId w:val="16"/>
  </w:num>
  <w:num w:numId="27" w16cid:durableId="1961455734">
    <w:abstractNumId w:val="8"/>
  </w:num>
  <w:num w:numId="28" w16cid:durableId="1545826554">
    <w:abstractNumId w:val="28"/>
  </w:num>
  <w:num w:numId="29" w16cid:durableId="29577546">
    <w:abstractNumId w:val="18"/>
  </w:num>
  <w:num w:numId="30" w16cid:durableId="454103742">
    <w:abstractNumId w:val="32"/>
  </w:num>
  <w:num w:numId="31" w16cid:durableId="1541474486">
    <w:abstractNumId w:val="14"/>
  </w:num>
  <w:num w:numId="32" w16cid:durableId="2005084778">
    <w:abstractNumId w:val="5"/>
  </w:num>
  <w:num w:numId="33" w16cid:durableId="566963421">
    <w:abstractNumId w:val="17"/>
  </w:num>
  <w:num w:numId="34" w16cid:durableId="576285522">
    <w:abstractNumId w:val="9"/>
  </w:num>
  <w:num w:numId="35" w16cid:durableId="1352413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2A"/>
    <w:rsid w:val="00000150"/>
    <w:rsid w:val="0000092D"/>
    <w:rsid w:val="00001471"/>
    <w:rsid w:val="0000156F"/>
    <w:rsid w:val="00001601"/>
    <w:rsid w:val="0000171C"/>
    <w:rsid w:val="00003EAD"/>
    <w:rsid w:val="00004C1E"/>
    <w:rsid w:val="00005415"/>
    <w:rsid w:val="000055F5"/>
    <w:rsid w:val="0000655D"/>
    <w:rsid w:val="0001005B"/>
    <w:rsid w:val="0001068E"/>
    <w:rsid w:val="0001096E"/>
    <w:rsid w:val="0001190B"/>
    <w:rsid w:val="000125B0"/>
    <w:rsid w:val="0001301F"/>
    <w:rsid w:val="00013A5F"/>
    <w:rsid w:val="00014266"/>
    <w:rsid w:val="00014B57"/>
    <w:rsid w:val="00015050"/>
    <w:rsid w:val="00015874"/>
    <w:rsid w:val="00016056"/>
    <w:rsid w:val="000161A9"/>
    <w:rsid w:val="000162CF"/>
    <w:rsid w:val="00016670"/>
    <w:rsid w:val="00017A4F"/>
    <w:rsid w:val="00017F71"/>
    <w:rsid w:val="00020216"/>
    <w:rsid w:val="00020612"/>
    <w:rsid w:val="00020BDA"/>
    <w:rsid w:val="00021144"/>
    <w:rsid w:val="0002186B"/>
    <w:rsid w:val="0002244A"/>
    <w:rsid w:val="0002356E"/>
    <w:rsid w:val="00023D0F"/>
    <w:rsid w:val="00026E72"/>
    <w:rsid w:val="000271D7"/>
    <w:rsid w:val="000301C6"/>
    <w:rsid w:val="000306E6"/>
    <w:rsid w:val="00031ED4"/>
    <w:rsid w:val="00032089"/>
    <w:rsid w:val="00032BF8"/>
    <w:rsid w:val="00034556"/>
    <w:rsid w:val="0003462A"/>
    <w:rsid w:val="00035E82"/>
    <w:rsid w:val="000367C5"/>
    <w:rsid w:val="00037DC7"/>
    <w:rsid w:val="00037FE0"/>
    <w:rsid w:val="00041687"/>
    <w:rsid w:val="000418E0"/>
    <w:rsid w:val="00041EF5"/>
    <w:rsid w:val="000439E6"/>
    <w:rsid w:val="00043BB1"/>
    <w:rsid w:val="00044208"/>
    <w:rsid w:val="00044639"/>
    <w:rsid w:val="00046277"/>
    <w:rsid w:val="0004684D"/>
    <w:rsid w:val="000468CE"/>
    <w:rsid w:val="00046E1D"/>
    <w:rsid w:val="00047746"/>
    <w:rsid w:val="000479B4"/>
    <w:rsid w:val="00047CD4"/>
    <w:rsid w:val="0005196C"/>
    <w:rsid w:val="00052DF3"/>
    <w:rsid w:val="00053192"/>
    <w:rsid w:val="0005430C"/>
    <w:rsid w:val="0005435D"/>
    <w:rsid w:val="00054486"/>
    <w:rsid w:val="00055A7F"/>
    <w:rsid w:val="00056682"/>
    <w:rsid w:val="00056AEB"/>
    <w:rsid w:val="00057182"/>
    <w:rsid w:val="00057ED3"/>
    <w:rsid w:val="00060158"/>
    <w:rsid w:val="000602F7"/>
    <w:rsid w:val="00060C1E"/>
    <w:rsid w:val="0006273A"/>
    <w:rsid w:val="000635AC"/>
    <w:rsid w:val="0006360B"/>
    <w:rsid w:val="00063D34"/>
    <w:rsid w:val="0006407F"/>
    <w:rsid w:val="0006408E"/>
    <w:rsid w:val="00065314"/>
    <w:rsid w:val="000656E1"/>
    <w:rsid w:val="0006649C"/>
    <w:rsid w:val="000670F2"/>
    <w:rsid w:val="0006722B"/>
    <w:rsid w:val="00067B8F"/>
    <w:rsid w:val="000705FA"/>
    <w:rsid w:val="00071354"/>
    <w:rsid w:val="00071584"/>
    <w:rsid w:val="00073940"/>
    <w:rsid w:val="00073DC6"/>
    <w:rsid w:val="000741E7"/>
    <w:rsid w:val="00074ADC"/>
    <w:rsid w:val="00074CA5"/>
    <w:rsid w:val="00074DE9"/>
    <w:rsid w:val="00075563"/>
    <w:rsid w:val="0007633E"/>
    <w:rsid w:val="0008022E"/>
    <w:rsid w:val="00080817"/>
    <w:rsid w:val="0008226B"/>
    <w:rsid w:val="000825F0"/>
    <w:rsid w:val="00082641"/>
    <w:rsid w:val="000839F5"/>
    <w:rsid w:val="00083B2B"/>
    <w:rsid w:val="00084B09"/>
    <w:rsid w:val="00084F24"/>
    <w:rsid w:val="0008508E"/>
    <w:rsid w:val="0008585F"/>
    <w:rsid w:val="00086457"/>
    <w:rsid w:val="000909C4"/>
    <w:rsid w:val="00090A03"/>
    <w:rsid w:val="00090F19"/>
    <w:rsid w:val="00090F9D"/>
    <w:rsid w:val="000924C1"/>
    <w:rsid w:val="0009317B"/>
    <w:rsid w:val="000956AE"/>
    <w:rsid w:val="00096038"/>
    <w:rsid w:val="000A1377"/>
    <w:rsid w:val="000A24AE"/>
    <w:rsid w:val="000A24EC"/>
    <w:rsid w:val="000A31AB"/>
    <w:rsid w:val="000A3BE2"/>
    <w:rsid w:val="000A4690"/>
    <w:rsid w:val="000A4E85"/>
    <w:rsid w:val="000A50AE"/>
    <w:rsid w:val="000A54BE"/>
    <w:rsid w:val="000A6680"/>
    <w:rsid w:val="000A6D4C"/>
    <w:rsid w:val="000A701C"/>
    <w:rsid w:val="000B072E"/>
    <w:rsid w:val="000B07BA"/>
    <w:rsid w:val="000B0964"/>
    <w:rsid w:val="000B113B"/>
    <w:rsid w:val="000B22CF"/>
    <w:rsid w:val="000B29B6"/>
    <w:rsid w:val="000B57FC"/>
    <w:rsid w:val="000B5A1B"/>
    <w:rsid w:val="000B5C86"/>
    <w:rsid w:val="000B6722"/>
    <w:rsid w:val="000B6D59"/>
    <w:rsid w:val="000B7F02"/>
    <w:rsid w:val="000B7F52"/>
    <w:rsid w:val="000B7F69"/>
    <w:rsid w:val="000C106E"/>
    <w:rsid w:val="000C1281"/>
    <w:rsid w:val="000C2093"/>
    <w:rsid w:val="000C2C85"/>
    <w:rsid w:val="000C3174"/>
    <w:rsid w:val="000C372E"/>
    <w:rsid w:val="000C3AE9"/>
    <w:rsid w:val="000C3B00"/>
    <w:rsid w:val="000C3B6C"/>
    <w:rsid w:val="000C3D27"/>
    <w:rsid w:val="000C3EF1"/>
    <w:rsid w:val="000C42FC"/>
    <w:rsid w:val="000C4F02"/>
    <w:rsid w:val="000C55E3"/>
    <w:rsid w:val="000C5FA5"/>
    <w:rsid w:val="000C66B3"/>
    <w:rsid w:val="000C6DCD"/>
    <w:rsid w:val="000C754C"/>
    <w:rsid w:val="000C7DD0"/>
    <w:rsid w:val="000D0DED"/>
    <w:rsid w:val="000D1CE5"/>
    <w:rsid w:val="000D22CB"/>
    <w:rsid w:val="000D3B19"/>
    <w:rsid w:val="000D3DA7"/>
    <w:rsid w:val="000D3DD2"/>
    <w:rsid w:val="000D4A90"/>
    <w:rsid w:val="000D4C19"/>
    <w:rsid w:val="000D599C"/>
    <w:rsid w:val="000D7CD5"/>
    <w:rsid w:val="000E03E9"/>
    <w:rsid w:val="000E3243"/>
    <w:rsid w:val="000E4395"/>
    <w:rsid w:val="000E5AA2"/>
    <w:rsid w:val="000E5C75"/>
    <w:rsid w:val="000E6DD7"/>
    <w:rsid w:val="000E7269"/>
    <w:rsid w:val="000E7EA4"/>
    <w:rsid w:val="000F0E32"/>
    <w:rsid w:val="000F17AF"/>
    <w:rsid w:val="000F2A9E"/>
    <w:rsid w:val="000F32E1"/>
    <w:rsid w:val="000F3B0C"/>
    <w:rsid w:val="000F4B3C"/>
    <w:rsid w:val="000F5727"/>
    <w:rsid w:val="000F652B"/>
    <w:rsid w:val="000F6998"/>
    <w:rsid w:val="000F7315"/>
    <w:rsid w:val="000F7476"/>
    <w:rsid w:val="000F7EDF"/>
    <w:rsid w:val="001001B1"/>
    <w:rsid w:val="001004A3"/>
    <w:rsid w:val="001017D9"/>
    <w:rsid w:val="00101A99"/>
    <w:rsid w:val="00101B8F"/>
    <w:rsid w:val="00102955"/>
    <w:rsid w:val="00103A43"/>
    <w:rsid w:val="00105EEB"/>
    <w:rsid w:val="00105F14"/>
    <w:rsid w:val="00106BFF"/>
    <w:rsid w:val="00106E18"/>
    <w:rsid w:val="00107250"/>
    <w:rsid w:val="0011015C"/>
    <w:rsid w:val="00110389"/>
    <w:rsid w:val="0011100B"/>
    <w:rsid w:val="001122CD"/>
    <w:rsid w:val="00112824"/>
    <w:rsid w:val="00113768"/>
    <w:rsid w:val="00113BED"/>
    <w:rsid w:val="001142CD"/>
    <w:rsid w:val="00114495"/>
    <w:rsid w:val="00114B08"/>
    <w:rsid w:val="001151A3"/>
    <w:rsid w:val="00115C35"/>
    <w:rsid w:val="001160FF"/>
    <w:rsid w:val="001179CE"/>
    <w:rsid w:val="001206A8"/>
    <w:rsid w:val="001217D9"/>
    <w:rsid w:val="00121B1F"/>
    <w:rsid w:val="00122FC2"/>
    <w:rsid w:val="001231A3"/>
    <w:rsid w:val="001231B5"/>
    <w:rsid w:val="00123CFE"/>
    <w:rsid w:val="00123EFB"/>
    <w:rsid w:val="00123FA3"/>
    <w:rsid w:val="00123FD2"/>
    <w:rsid w:val="00124776"/>
    <w:rsid w:val="0012570A"/>
    <w:rsid w:val="001258A6"/>
    <w:rsid w:val="00126440"/>
    <w:rsid w:val="001301F6"/>
    <w:rsid w:val="00131EBB"/>
    <w:rsid w:val="001322B9"/>
    <w:rsid w:val="0013237A"/>
    <w:rsid w:val="001326D6"/>
    <w:rsid w:val="00132970"/>
    <w:rsid w:val="00132CA7"/>
    <w:rsid w:val="00134AAF"/>
    <w:rsid w:val="00134CA9"/>
    <w:rsid w:val="00135690"/>
    <w:rsid w:val="00135952"/>
    <w:rsid w:val="001360F6"/>
    <w:rsid w:val="0014038F"/>
    <w:rsid w:val="0014082D"/>
    <w:rsid w:val="001412D8"/>
    <w:rsid w:val="00141933"/>
    <w:rsid w:val="00141999"/>
    <w:rsid w:val="00141A68"/>
    <w:rsid w:val="001422C5"/>
    <w:rsid w:val="0014352D"/>
    <w:rsid w:val="00143EE9"/>
    <w:rsid w:val="00144864"/>
    <w:rsid w:val="00145DB0"/>
    <w:rsid w:val="00146018"/>
    <w:rsid w:val="00146146"/>
    <w:rsid w:val="0014617D"/>
    <w:rsid w:val="00146EDF"/>
    <w:rsid w:val="001476E2"/>
    <w:rsid w:val="00150251"/>
    <w:rsid w:val="00150A3B"/>
    <w:rsid w:val="0015116E"/>
    <w:rsid w:val="001512B5"/>
    <w:rsid w:val="001513C5"/>
    <w:rsid w:val="00151B9B"/>
    <w:rsid w:val="00151E89"/>
    <w:rsid w:val="00152159"/>
    <w:rsid w:val="00152D18"/>
    <w:rsid w:val="0015343A"/>
    <w:rsid w:val="00153FC1"/>
    <w:rsid w:val="00154BD7"/>
    <w:rsid w:val="0015527D"/>
    <w:rsid w:val="001562A5"/>
    <w:rsid w:val="0016131D"/>
    <w:rsid w:val="00161403"/>
    <w:rsid w:val="00163660"/>
    <w:rsid w:val="00164459"/>
    <w:rsid w:val="00164808"/>
    <w:rsid w:val="00164859"/>
    <w:rsid w:val="00164941"/>
    <w:rsid w:val="00165B06"/>
    <w:rsid w:val="00166587"/>
    <w:rsid w:val="00166F2A"/>
    <w:rsid w:val="001673EE"/>
    <w:rsid w:val="001677F5"/>
    <w:rsid w:val="00167999"/>
    <w:rsid w:val="00167ADF"/>
    <w:rsid w:val="00167B87"/>
    <w:rsid w:val="001703A7"/>
    <w:rsid w:val="0017090C"/>
    <w:rsid w:val="00170B6D"/>
    <w:rsid w:val="00172076"/>
    <w:rsid w:val="00172E6A"/>
    <w:rsid w:val="00172FD5"/>
    <w:rsid w:val="00173019"/>
    <w:rsid w:val="001740EE"/>
    <w:rsid w:val="001745B1"/>
    <w:rsid w:val="00175C9C"/>
    <w:rsid w:val="00175CE3"/>
    <w:rsid w:val="001760BA"/>
    <w:rsid w:val="001760BC"/>
    <w:rsid w:val="001765D5"/>
    <w:rsid w:val="00176C0B"/>
    <w:rsid w:val="0017784B"/>
    <w:rsid w:val="001806DA"/>
    <w:rsid w:val="00181C94"/>
    <w:rsid w:val="001822D0"/>
    <w:rsid w:val="001824DA"/>
    <w:rsid w:val="00182B0B"/>
    <w:rsid w:val="00183A6F"/>
    <w:rsid w:val="001842DB"/>
    <w:rsid w:val="0018456D"/>
    <w:rsid w:val="00184CAD"/>
    <w:rsid w:val="001855C2"/>
    <w:rsid w:val="00185A41"/>
    <w:rsid w:val="001865A6"/>
    <w:rsid w:val="00186667"/>
    <w:rsid w:val="00186E07"/>
    <w:rsid w:val="0018734E"/>
    <w:rsid w:val="00187951"/>
    <w:rsid w:val="00187B51"/>
    <w:rsid w:val="00191740"/>
    <w:rsid w:val="001920B6"/>
    <w:rsid w:val="001931EF"/>
    <w:rsid w:val="00193D9F"/>
    <w:rsid w:val="00195949"/>
    <w:rsid w:val="0019605E"/>
    <w:rsid w:val="001A0B6B"/>
    <w:rsid w:val="001A1559"/>
    <w:rsid w:val="001A15D8"/>
    <w:rsid w:val="001A1828"/>
    <w:rsid w:val="001A1B82"/>
    <w:rsid w:val="001A223A"/>
    <w:rsid w:val="001A2A5F"/>
    <w:rsid w:val="001A2DFA"/>
    <w:rsid w:val="001A36C6"/>
    <w:rsid w:val="001A3CB0"/>
    <w:rsid w:val="001A4660"/>
    <w:rsid w:val="001A4B57"/>
    <w:rsid w:val="001A4DE9"/>
    <w:rsid w:val="001A4DF1"/>
    <w:rsid w:val="001A54CB"/>
    <w:rsid w:val="001A600B"/>
    <w:rsid w:val="001A6422"/>
    <w:rsid w:val="001A711A"/>
    <w:rsid w:val="001A79A4"/>
    <w:rsid w:val="001B1180"/>
    <w:rsid w:val="001B17B5"/>
    <w:rsid w:val="001B249E"/>
    <w:rsid w:val="001B2C6B"/>
    <w:rsid w:val="001B4C91"/>
    <w:rsid w:val="001B500A"/>
    <w:rsid w:val="001B58D3"/>
    <w:rsid w:val="001B612F"/>
    <w:rsid w:val="001B626A"/>
    <w:rsid w:val="001B7879"/>
    <w:rsid w:val="001C0C1B"/>
    <w:rsid w:val="001C1A8F"/>
    <w:rsid w:val="001C1B7A"/>
    <w:rsid w:val="001C2556"/>
    <w:rsid w:val="001C32EB"/>
    <w:rsid w:val="001C365F"/>
    <w:rsid w:val="001C6255"/>
    <w:rsid w:val="001C6380"/>
    <w:rsid w:val="001C7F3C"/>
    <w:rsid w:val="001D13A4"/>
    <w:rsid w:val="001D206F"/>
    <w:rsid w:val="001D3192"/>
    <w:rsid w:val="001D3593"/>
    <w:rsid w:val="001D3E97"/>
    <w:rsid w:val="001D4574"/>
    <w:rsid w:val="001D48E6"/>
    <w:rsid w:val="001D4DB0"/>
    <w:rsid w:val="001D5524"/>
    <w:rsid w:val="001D6409"/>
    <w:rsid w:val="001D7818"/>
    <w:rsid w:val="001E047A"/>
    <w:rsid w:val="001E0496"/>
    <w:rsid w:val="001E08DA"/>
    <w:rsid w:val="001E2EB6"/>
    <w:rsid w:val="001E2F08"/>
    <w:rsid w:val="001E2FDD"/>
    <w:rsid w:val="001E3933"/>
    <w:rsid w:val="001E39E4"/>
    <w:rsid w:val="001E3A74"/>
    <w:rsid w:val="001E44DF"/>
    <w:rsid w:val="001E6417"/>
    <w:rsid w:val="001E71BD"/>
    <w:rsid w:val="001E7E40"/>
    <w:rsid w:val="001F0DB5"/>
    <w:rsid w:val="001F0E75"/>
    <w:rsid w:val="001F1730"/>
    <w:rsid w:val="001F2F0B"/>
    <w:rsid w:val="001F4908"/>
    <w:rsid w:val="001F6D83"/>
    <w:rsid w:val="001F6DDC"/>
    <w:rsid w:val="001F7992"/>
    <w:rsid w:val="00200CC6"/>
    <w:rsid w:val="00200F88"/>
    <w:rsid w:val="00201034"/>
    <w:rsid w:val="002015FA"/>
    <w:rsid w:val="00201D10"/>
    <w:rsid w:val="002020AD"/>
    <w:rsid w:val="00202FE3"/>
    <w:rsid w:val="0020326E"/>
    <w:rsid w:val="0020348B"/>
    <w:rsid w:val="0020352E"/>
    <w:rsid w:val="0020433F"/>
    <w:rsid w:val="00204458"/>
    <w:rsid w:val="0020461B"/>
    <w:rsid w:val="0020687A"/>
    <w:rsid w:val="00206B81"/>
    <w:rsid w:val="0020717F"/>
    <w:rsid w:val="0021049F"/>
    <w:rsid w:val="00210BA5"/>
    <w:rsid w:val="002117CB"/>
    <w:rsid w:val="0021269B"/>
    <w:rsid w:val="002143D3"/>
    <w:rsid w:val="002145D3"/>
    <w:rsid w:val="0021503C"/>
    <w:rsid w:val="002169C6"/>
    <w:rsid w:val="00216DB2"/>
    <w:rsid w:val="00216FAB"/>
    <w:rsid w:val="002172E0"/>
    <w:rsid w:val="00217832"/>
    <w:rsid w:val="002210AE"/>
    <w:rsid w:val="00221BCF"/>
    <w:rsid w:val="0022238E"/>
    <w:rsid w:val="0022242D"/>
    <w:rsid w:val="00223628"/>
    <w:rsid w:val="00224564"/>
    <w:rsid w:val="00224926"/>
    <w:rsid w:val="00224EBC"/>
    <w:rsid w:val="00225BB1"/>
    <w:rsid w:val="0023073E"/>
    <w:rsid w:val="00231B95"/>
    <w:rsid w:val="00231D09"/>
    <w:rsid w:val="0023306B"/>
    <w:rsid w:val="0023472D"/>
    <w:rsid w:val="002352BA"/>
    <w:rsid w:val="00237DA3"/>
    <w:rsid w:val="0024000F"/>
    <w:rsid w:val="00241A5F"/>
    <w:rsid w:val="00241EEE"/>
    <w:rsid w:val="002420D9"/>
    <w:rsid w:val="0024407C"/>
    <w:rsid w:val="00245EE8"/>
    <w:rsid w:val="0024677F"/>
    <w:rsid w:val="00246B6C"/>
    <w:rsid w:val="00246ED5"/>
    <w:rsid w:val="002478CB"/>
    <w:rsid w:val="0025021D"/>
    <w:rsid w:val="00250CD4"/>
    <w:rsid w:val="00251089"/>
    <w:rsid w:val="00251C72"/>
    <w:rsid w:val="002546D5"/>
    <w:rsid w:val="00254F85"/>
    <w:rsid w:val="00255132"/>
    <w:rsid w:val="0025562B"/>
    <w:rsid w:val="00255B57"/>
    <w:rsid w:val="00255E11"/>
    <w:rsid w:val="0025669A"/>
    <w:rsid w:val="002572AC"/>
    <w:rsid w:val="00260964"/>
    <w:rsid w:val="002618AE"/>
    <w:rsid w:val="002619B2"/>
    <w:rsid w:val="002623F7"/>
    <w:rsid w:val="002625C8"/>
    <w:rsid w:val="00262898"/>
    <w:rsid w:val="0026326E"/>
    <w:rsid w:val="002634FF"/>
    <w:rsid w:val="002636E1"/>
    <w:rsid w:val="00264AE0"/>
    <w:rsid w:val="0026504D"/>
    <w:rsid w:val="0026525F"/>
    <w:rsid w:val="0026528E"/>
    <w:rsid w:val="002653F1"/>
    <w:rsid w:val="002657C8"/>
    <w:rsid w:val="002657FC"/>
    <w:rsid w:val="00266076"/>
    <w:rsid w:val="0026648F"/>
    <w:rsid w:val="00266730"/>
    <w:rsid w:val="002669A3"/>
    <w:rsid w:val="002674BB"/>
    <w:rsid w:val="00267B65"/>
    <w:rsid w:val="0027044D"/>
    <w:rsid w:val="00270E7E"/>
    <w:rsid w:val="00271D48"/>
    <w:rsid w:val="002725B4"/>
    <w:rsid w:val="0027550A"/>
    <w:rsid w:val="00275DAA"/>
    <w:rsid w:val="00275DD4"/>
    <w:rsid w:val="00280A2B"/>
    <w:rsid w:val="00280A36"/>
    <w:rsid w:val="00280AEF"/>
    <w:rsid w:val="00280B05"/>
    <w:rsid w:val="00281982"/>
    <w:rsid w:val="00281B3B"/>
    <w:rsid w:val="002822F0"/>
    <w:rsid w:val="00282B90"/>
    <w:rsid w:val="0028325B"/>
    <w:rsid w:val="0028457B"/>
    <w:rsid w:val="00285002"/>
    <w:rsid w:val="00285130"/>
    <w:rsid w:val="00285A13"/>
    <w:rsid w:val="00285C43"/>
    <w:rsid w:val="00285EAF"/>
    <w:rsid w:val="00286070"/>
    <w:rsid w:val="0028620F"/>
    <w:rsid w:val="00286D60"/>
    <w:rsid w:val="00286DDA"/>
    <w:rsid w:val="00286FC5"/>
    <w:rsid w:val="0028711C"/>
    <w:rsid w:val="002875EC"/>
    <w:rsid w:val="00290AAC"/>
    <w:rsid w:val="0029167F"/>
    <w:rsid w:val="00291BE0"/>
    <w:rsid w:val="00291CE4"/>
    <w:rsid w:val="00292099"/>
    <w:rsid w:val="00292719"/>
    <w:rsid w:val="00292763"/>
    <w:rsid w:val="0029281A"/>
    <w:rsid w:val="00293982"/>
    <w:rsid w:val="002A004F"/>
    <w:rsid w:val="002A0F88"/>
    <w:rsid w:val="002A35F1"/>
    <w:rsid w:val="002A35F9"/>
    <w:rsid w:val="002A3A19"/>
    <w:rsid w:val="002A4915"/>
    <w:rsid w:val="002A52EE"/>
    <w:rsid w:val="002A53F2"/>
    <w:rsid w:val="002A5B3A"/>
    <w:rsid w:val="002A626A"/>
    <w:rsid w:val="002A6E55"/>
    <w:rsid w:val="002A7030"/>
    <w:rsid w:val="002A7172"/>
    <w:rsid w:val="002A7E90"/>
    <w:rsid w:val="002A7F22"/>
    <w:rsid w:val="002B1C10"/>
    <w:rsid w:val="002B2BFB"/>
    <w:rsid w:val="002B2CFA"/>
    <w:rsid w:val="002B3466"/>
    <w:rsid w:val="002B46EB"/>
    <w:rsid w:val="002B4D24"/>
    <w:rsid w:val="002B5064"/>
    <w:rsid w:val="002B68C0"/>
    <w:rsid w:val="002B6EE5"/>
    <w:rsid w:val="002B7C45"/>
    <w:rsid w:val="002C313A"/>
    <w:rsid w:val="002C3A41"/>
    <w:rsid w:val="002C5E28"/>
    <w:rsid w:val="002C5F18"/>
    <w:rsid w:val="002C6078"/>
    <w:rsid w:val="002C6191"/>
    <w:rsid w:val="002C785D"/>
    <w:rsid w:val="002C7905"/>
    <w:rsid w:val="002C7CEA"/>
    <w:rsid w:val="002D0C6B"/>
    <w:rsid w:val="002D0D97"/>
    <w:rsid w:val="002D1C0D"/>
    <w:rsid w:val="002D3360"/>
    <w:rsid w:val="002D3CB2"/>
    <w:rsid w:val="002D41ED"/>
    <w:rsid w:val="002D43E8"/>
    <w:rsid w:val="002D4638"/>
    <w:rsid w:val="002D4A10"/>
    <w:rsid w:val="002D5102"/>
    <w:rsid w:val="002D58CC"/>
    <w:rsid w:val="002D6C39"/>
    <w:rsid w:val="002D715B"/>
    <w:rsid w:val="002D75C5"/>
    <w:rsid w:val="002D7DA4"/>
    <w:rsid w:val="002E155B"/>
    <w:rsid w:val="002E1A1F"/>
    <w:rsid w:val="002E1B42"/>
    <w:rsid w:val="002E36EA"/>
    <w:rsid w:val="002E3A1C"/>
    <w:rsid w:val="002E3B8D"/>
    <w:rsid w:val="002E3E7F"/>
    <w:rsid w:val="002E3F96"/>
    <w:rsid w:val="002E414E"/>
    <w:rsid w:val="002E4A82"/>
    <w:rsid w:val="002E55C8"/>
    <w:rsid w:val="002E6345"/>
    <w:rsid w:val="002E6453"/>
    <w:rsid w:val="002E67AE"/>
    <w:rsid w:val="002E6994"/>
    <w:rsid w:val="002E6C27"/>
    <w:rsid w:val="002E7565"/>
    <w:rsid w:val="002E7860"/>
    <w:rsid w:val="002F0AFD"/>
    <w:rsid w:val="002F0D27"/>
    <w:rsid w:val="002F20B8"/>
    <w:rsid w:val="002F33FE"/>
    <w:rsid w:val="002F3AA5"/>
    <w:rsid w:val="002F3EE1"/>
    <w:rsid w:val="002F4C11"/>
    <w:rsid w:val="002F56E9"/>
    <w:rsid w:val="002F57AC"/>
    <w:rsid w:val="002F6315"/>
    <w:rsid w:val="002F6480"/>
    <w:rsid w:val="002F654E"/>
    <w:rsid w:val="002F7E22"/>
    <w:rsid w:val="00300046"/>
    <w:rsid w:val="00300789"/>
    <w:rsid w:val="003017A5"/>
    <w:rsid w:val="00301B8A"/>
    <w:rsid w:val="00304338"/>
    <w:rsid w:val="00304EEC"/>
    <w:rsid w:val="00305556"/>
    <w:rsid w:val="00305679"/>
    <w:rsid w:val="003066C9"/>
    <w:rsid w:val="00306E94"/>
    <w:rsid w:val="003074FB"/>
    <w:rsid w:val="00310FEC"/>
    <w:rsid w:val="00311684"/>
    <w:rsid w:val="0031179C"/>
    <w:rsid w:val="00312813"/>
    <w:rsid w:val="0031334A"/>
    <w:rsid w:val="00314A1F"/>
    <w:rsid w:val="00315502"/>
    <w:rsid w:val="003163A6"/>
    <w:rsid w:val="00316483"/>
    <w:rsid w:val="00316681"/>
    <w:rsid w:val="00316689"/>
    <w:rsid w:val="00316900"/>
    <w:rsid w:val="00316B21"/>
    <w:rsid w:val="00317055"/>
    <w:rsid w:val="003177CE"/>
    <w:rsid w:val="00317A02"/>
    <w:rsid w:val="00320644"/>
    <w:rsid w:val="0032074B"/>
    <w:rsid w:val="00320F38"/>
    <w:rsid w:val="003212A9"/>
    <w:rsid w:val="003219DF"/>
    <w:rsid w:val="00321B68"/>
    <w:rsid w:val="00321CB3"/>
    <w:rsid w:val="00322796"/>
    <w:rsid w:val="003237EC"/>
    <w:rsid w:val="00323FEF"/>
    <w:rsid w:val="00324537"/>
    <w:rsid w:val="003253A0"/>
    <w:rsid w:val="003262C7"/>
    <w:rsid w:val="003271F6"/>
    <w:rsid w:val="003277E9"/>
    <w:rsid w:val="00330343"/>
    <w:rsid w:val="00330D1C"/>
    <w:rsid w:val="0033189E"/>
    <w:rsid w:val="00331A9B"/>
    <w:rsid w:val="00331F84"/>
    <w:rsid w:val="003335B6"/>
    <w:rsid w:val="003336AE"/>
    <w:rsid w:val="00333722"/>
    <w:rsid w:val="0033475D"/>
    <w:rsid w:val="00334A1F"/>
    <w:rsid w:val="00336944"/>
    <w:rsid w:val="00336BC8"/>
    <w:rsid w:val="00336DE7"/>
    <w:rsid w:val="00336F20"/>
    <w:rsid w:val="0034059D"/>
    <w:rsid w:val="00340D3A"/>
    <w:rsid w:val="00341C61"/>
    <w:rsid w:val="003440E8"/>
    <w:rsid w:val="00344D2B"/>
    <w:rsid w:val="003452C4"/>
    <w:rsid w:val="003459CC"/>
    <w:rsid w:val="0034645D"/>
    <w:rsid w:val="00350B81"/>
    <w:rsid w:val="00351AC9"/>
    <w:rsid w:val="0035206A"/>
    <w:rsid w:val="00352085"/>
    <w:rsid w:val="003533B4"/>
    <w:rsid w:val="00353A3E"/>
    <w:rsid w:val="00353B6B"/>
    <w:rsid w:val="00353CFA"/>
    <w:rsid w:val="00354684"/>
    <w:rsid w:val="00354737"/>
    <w:rsid w:val="003547B5"/>
    <w:rsid w:val="00354C12"/>
    <w:rsid w:val="0035528F"/>
    <w:rsid w:val="00356920"/>
    <w:rsid w:val="003571BB"/>
    <w:rsid w:val="003603D2"/>
    <w:rsid w:val="00361D7B"/>
    <w:rsid w:val="00362ABD"/>
    <w:rsid w:val="00364710"/>
    <w:rsid w:val="0036550E"/>
    <w:rsid w:val="00365687"/>
    <w:rsid w:val="00365A09"/>
    <w:rsid w:val="00366173"/>
    <w:rsid w:val="003662A1"/>
    <w:rsid w:val="00366467"/>
    <w:rsid w:val="00366F0F"/>
    <w:rsid w:val="003675E8"/>
    <w:rsid w:val="00370B41"/>
    <w:rsid w:val="00370D24"/>
    <w:rsid w:val="00371073"/>
    <w:rsid w:val="00372AB1"/>
    <w:rsid w:val="00372F54"/>
    <w:rsid w:val="00373205"/>
    <w:rsid w:val="003746A0"/>
    <w:rsid w:val="00374ED9"/>
    <w:rsid w:val="003758D2"/>
    <w:rsid w:val="00375A02"/>
    <w:rsid w:val="00375E00"/>
    <w:rsid w:val="0037608B"/>
    <w:rsid w:val="00376786"/>
    <w:rsid w:val="0037713B"/>
    <w:rsid w:val="003775D0"/>
    <w:rsid w:val="00377E3E"/>
    <w:rsid w:val="003824AF"/>
    <w:rsid w:val="003824EA"/>
    <w:rsid w:val="00383E95"/>
    <w:rsid w:val="00384671"/>
    <w:rsid w:val="00385FE2"/>
    <w:rsid w:val="003874F9"/>
    <w:rsid w:val="0039021F"/>
    <w:rsid w:val="0039033B"/>
    <w:rsid w:val="00390706"/>
    <w:rsid w:val="00391358"/>
    <w:rsid w:val="00393751"/>
    <w:rsid w:val="0039453D"/>
    <w:rsid w:val="0039533A"/>
    <w:rsid w:val="00395443"/>
    <w:rsid w:val="003957B7"/>
    <w:rsid w:val="00395CE4"/>
    <w:rsid w:val="00396141"/>
    <w:rsid w:val="00396200"/>
    <w:rsid w:val="003962B9"/>
    <w:rsid w:val="003A0244"/>
    <w:rsid w:val="003A030E"/>
    <w:rsid w:val="003A1BD3"/>
    <w:rsid w:val="003A2774"/>
    <w:rsid w:val="003A3F1B"/>
    <w:rsid w:val="003A40F5"/>
    <w:rsid w:val="003A5B0E"/>
    <w:rsid w:val="003A69C7"/>
    <w:rsid w:val="003A7535"/>
    <w:rsid w:val="003A782B"/>
    <w:rsid w:val="003A7C69"/>
    <w:rsid w:val="003B1BC2"/>
    <w:rsid w:val="003B25FC"/>
    <w:rsid w:val="003B3791"/>
    <w:rsid w:val="003B3DD0"/>
    <w:rsid w:val="003B3FFC"/>
    <w:rsid w:val="003B4CD0"/>
    <w:rsid w:val="003B5C36"/>
    <w:rsid w:val="003B78B2"/>
    <w:rsid w:val="003C0107"/>
    <w:rsid w:val="003C1E61"/>
    <w:rsid w:val="003C24DF"/>
    <w:rsid w:val="003C32AF"/>
    <w:rsid w:val="003C3B7D"/>
    <w:rsid w:val="003C46A2"/>
    <w:rsid w:val="003C4C86"/>
    <w:rsid w:val="003C76C7"/>
    <w:rsid w:val="003D020B"/>
    <w:rsid w:val="003D0801"/>
    <w:rsid w:val="003D0925"/>
    <w:rsid w:val="003D1C6F"/>
    <w:rsid w:val="003D20D2"/>
    <w:rsid w:val="003D26FF"/>
    <w:rsid w:val="003D2F9A"/>
    <w:rsid w:val="003D2FE1"/>
    <w:rsid w:val="003D3C16"/>
    <w:rsid w:val="003D5EDE"/>
    <w:rsid w:val="003D674F"/>
    <w:rsid w:val="003D6A71"/>
    <w:rsid w:val="003D6CDA"/>
    <w:rsid w:val="003D7CA9"/>
    <w:rsid w:val="003E0D2C"/>
    <w:rsid w:val="003E1E2A"/>
    <w:rsid w:val="003E267E"/>
    <w:rsid w:val="003E27A2"/>
    <w:rsid w:val="003E2932"/>
    <w:rsid w:val="003E294C"/>
    <w:rsid w:val="003E2FEC"/>
    <w:rsid w:val="003E37B9"/>
    <w:rsid w:val="003E446E"/>
    <w:rsid w:val="003E45CE"/>
    <w:rsid w:val="003E4815"/>
    <w:rsid w:val="003E4C2D"/>
    <w:rsid w:val="003E5404"/>
    <w:rsid w:val="003E6B59"/>
    <w:rsid w:val="003E6C04"/>
    <w:rsid w:val="003F122C"/>
    <w:rsid w:val="003F2764"/>
    <w:rsid w:val="003F36A4"/>
    <w:rsid w:val="003F3CDE"/>
    <w:rsid w:val="003F4206"/>
    <w:rsid w:val="003F4533"/>
    <w:rsid w:val="003F4BB1"/>
    <w:rsid w:val="003F4CF7"/>
    <w:rsid w:val="003F5049"/>
    <w:rsid w:val="003F5CA4"/>
    <w:rsid w:val="003F660C"/>
    <w:rsid w:val="003F6B8B"/>
    <w:rsid w:val="003F6C04"/>
    <w:rsid w:val="003F6E7A"/>
    <w:rsid w:val="003F746C"/>
    <w:rsid w:val="003F7844"/>
    <w:rsid w:val="00400798"/>
    <w:rsid w:val="00400C0D"/>
    <w:rsid w:val="00401126"/>
    <w:rsid w:val="004017C5"/>
    <w:rsid w:val="00401809"/>
    <w:rsid w:val="00402236"/>
    <w:rsid w:val="00402EBA"/>
    <w:rsid w:val="004042B6"/>
    <w:rsid w:val="00404764"/>
    <w:rsid w:val="00404FA0"/>
    <w:rsid w:val="004051D8"/>
    <w:rsid w:val="00405B4C"/>
    <w:rsid w:val="00405B7A"/>
    <w:rsid w:val="00405F81"/>
    <w:rsid w:val="0040668E"/>
    <w:rsid w:val="00406EB9"/>
    <w:rsid w:val="00407BAB"/>
    <w:rsid w:val="0041004C"/>
    <w:rsid w:val="00411973"/>
    <w:rsid w:val="004130BA"/>
    <w:rsid w:val="00413645"/>
    <w:rsid w:val="00414946"/>
    <w:rsid w:val="00415C0C"/>
    <w:rsid w:val="0041609C"/>
    <w:rsid w:val="0041690C"/>
    <w:rsid w:val="00417E7A"/>
    <w:rsid w:val="004207E3"/>
    <w:rsid w:val="004208CE"/>
    <w:rsid w:val="004209A8"/>
    <w:rsid w:val="00420B85"/>
    <w:rsid w:val="00421845"/>
    <w:rsid w:val="00421CFD"/>
    <w:rsid w:val="00424065"/>
    <w:rsid w:val="004246D6"/>
    <w:rsid w:val="00424786"/>
    <w:rsid w:val="00424812"/>
    <w:rsid w:val="00424E4E"/>
    <w:rsid w:val="00425B7C"/>
    <w:rsid w:val="00430549"/>
    <w:rsid w:val="004308C5"/>
    <w:rsid w:val="00430CD7"/>
    <w:rsid w:val="0043103A"/>
    <w:rsid w:val="00431185"/>
    <w:rsid w:val="004333BA"/>
    <w:rsid w:val="0043355C"/>
    <w:rsid w:val="0043412F"/>
    <w:rsid w:val="0043469C"/>
    <w:rsid w:val="0043528C"/>
    <w:rsid w:val="004352D4"/>
    <w:rsid w:val="00435366"/>
    <w:rsid w:val="00436931"/>
    <w:rsid w:val="00436F29"/>
    <w:rsid w:val="00437290"/>
    <w:rsid w:val="00440FDC"/>
    <w:rsid w:val="00442862"/>
    <w:rsid w:val="00443473"/>
    <w:rsid w:val="00443C29"/>
    <w:rsid w:val="00443C86"/>
    <w:rsid w:val="0044437A"/>
    <w:rsid w:val="00444ADF"/>
    <w:rsid w:val="004465FB"/>
    <w:rsid w:val="004466FD"/>
    <w:rsid w:val="00446895"/>
    <w:rsid w:val="00446AAD"/>
    <w:rsid w:val="00446D13"/>
    <w:rsid w:val="004470C2"/>
    <w:rsid w:val="00447B7B"/>
    <w:rsid w:val="00450EA0"/>
    <w:rsid w:val="00451B6E"/>
    <w:rsid w:val="00452844"/>
    <w:rsid w:val="004528A2"/>
    <w:rsid w:val="00453294"/>
    <w:rsid w:val="00453609"/>
    <w:rsid w:val="00454C79"/>
    <w:rsid w:val="0045613C"/>
    <w:rsid w:val="00460CFD"/>
    <w:rsid w:val="00460E19"/>
    <w:rsid w:val="00460F6A"/>
    <w:rsid w:val="00461399"/>
    <w:rsid w:val="004617C8"/>
    <w:rsid w:val="004619FE"/>
    <w:rsid w:val="00461C07"/>
    <w:rsid w:val="00462A3D"/>
    <w:rsid w:val="00463214"/>
    <w:rsid w:val="00465BCD"/>
    <w:rsid w:val="00465CCF"/>
    <w:rsid w:val="00467BD5"/>
    <w:rsid w:val="00470B7F"/>
    <w:rsid w:val="00470DC0"/>
    <w:rsid w:val="0047146A"/>
    <w:rsid w:val="00471FC5"/>
    <w:rsid w:val="0047246F"/>
    <w:rsid w:val="00472985"/>
    <w:rsid w:val="00472F66"/>
    <w:rsid w:val="004732E9"/>
    <w:rsid w:val="004734F8"/>
    <w:rsid w:val="0047518E"/>
    <w:rsid w:val="00477752"/>
    <w:rsid w:val="00480029"/>
    <w:rsid w:val="0048026A"/>
    <w:rsid w:val="00480603"/>
    <w:rsid w:val="004818DA"/>
    <w:rsid w:val="00482DFC"/>
    <w:rsid w:val="00484C85"/>
    <w:rsid w:val="00485405"/>
    <w:rsid w:val="004855F3"/>
    <w:rsid w:val="00485F41"/>
    <w:rsid w:val="004878C0"/>
    <w:rsid w:val="004900A9"/>
    <w:rsid w:val="00490DD7"/>
    <w:rsid w:val="0049192C"/>
    <w:rsid w:val="004927F5"/>
    <w:rsid w:val="00493223"/>
    <w:rsid w:val="004933D3"/>
    <w:rsid w:val="00494066"/>
    <w:rsid w:val="004940F7"/>
    <w:rsid w:val="0049410F"/>
    <w:rsid w:val="00494DA0"/>
    <w:rsid w:val="0049654F"/>
    <w:rsid w:val="00496B2A"/>
    <w:rsid w:val="00496CBB"/>
    <w:rsid w:val="00497E89"/>
    <w:rsid w:val="004A117A"/>
    <w:rsid w:val="004A19F2"/>
    <w:rsid w:val="004A21E3"/>
    <w:rsid w:val="004A2591"/>
    <w:rsid w:val="004A2AD3"/>
    <w:rsid w:val="004A34B0"/>
    <w:rsid w:val="004A3B5B"/>
    <w:rsid w:val="004A3CBD"/>
    <w:rsid w:val="004A4EC3"/>
    <w:rsid w:val="004A561E"/>
    <w:rsid w:val="004A6CBB"/>
    <w:rsid w:val="004A6F50"/>
    <w:rsid w:val="004A7548"/>
    <w:rsid w:val="004B0FBE"/>
    <w:rsid w:val="004B171B"/>
    <w:rsid w:val="004B290C"/>
    <w:rsid w:val="004B2C4B"/>
    <w:rsid w:val="004B4636"/>
    <w:rsid w:val="004B535C"/>
    <w:rsid w:val="004B5623"/>
    <w:rsid w:val="004B5BED"/>
    <w:rsid w:val="004B5FBB"/>
    <w:rsid w:val="004B7D3B"/>
    <w:rsid w:val="004B7E4D"/>
    <w:rsid w:val="004C08A1"/>
    <w:rsid w:val="004C17BF"/>
    <w:rsid w:val="004C330B"/>
    <w:rsid w:val="004C37F9"/>
    <w:rsid w:val="004C522B"/>
    <w:rsid w:val="004C5A7A"/>
    <w:rsid w:val="004C7CC1"/>
    <w:rsid w:val="004C7E6C"/>
    <w:rsid w:val="004D0D5C"/>
    <w:rsid w:val="004D0E43"/>
    <w:rsid w:val="004D0E9D"/>
    <w:rsid w:val="004D1BAD"/>
    <w:rsid w:val="004D2DA6"/>
    <w:rsid w:val="004D2FED"/>
    <w:rsid w:val="004D33C4"/>
    <w:rsid w:val="004D55C8"/>
    <w:rsid w:val="004D6032"/>
    <w:rsid w:val="004D61FE"/>
    <w:rsid w:val="004D6230"/>
    <w:rsid w:val="004D64A9"/>
    <w:rsid w:val="004D64C1"/>
    <w:rsid w:val="004D66D0"/>
    <w:rsid w:val="004D68C6"/>
    <w:rsid w:val="004D6B6E"/>
    <w:rsid w:val="004D752D"/>
    <w:rsid w:val="004E0306"/>
    <w:rsid w:val="004E0868"/>
    <w:rsid w:val="004E0929"/>
    <w:rsid w:val="004E15B7"/>
    <w:rsid w:val="004E3256"/>
    <w:rsid w:val="004E35E5"/>
    <w:rsid w:val="004E4890"/>
    <w:rsid w:val="004E4C7B"/>
    <w:rsid w:val="004E527F"/>
    <w:rsid w:val="004E52F5"/>
    <w:rsid w:val="004E6388"/>
    <w:rsid w:val="004E7719"/>
    <w:rsid w:val="004E789C"/>
    <w:rsid w:val="004F2605"/>
    <w:rsid w:val="004F286F"/>
    <w:rsid w:val="004F29A3"/>
    <w:rsid w:val="004F2F70"/>
    <w:rsid w:val="004F3D5D"/>
    <w:rsid w:val="004F5906"/>
    <w:rsid w:val="004F6772"/>
    <w:rsid w:val="004F6A4F"/>
    <w:rsid w:val="004F6A80"/>
    <w:rsid w:val="004F6CFE"/>
    <w:rsid w:val="004F70DC"/>
    <w:rsid w:val="005005FA"/>
    <w:rsid w:val="0050075B"/>
    <w:rsid w:val="00501127"/>
    <w:rsid w:val="005019D4"/>
    <w:rsid w:val="00501BA4"/>
    <w:rsid w:val="00502A9D"/>
    <w:rsid w:val="005033AA"/>
    <w:rsid w:val="005037D9"/>
    <w:rsid w:val="00503B37"/>
    <w:rsid w:val="0050459B"/>
    <w:rsid w:val="00505116"/>
    <w:rsid w:val="00506C5D"/>
    <w:rsid w:val="00507346"/>
    <w:rsid w:val="00507EFF"/>
    <w:rsid w:val="005103A2"/>
    <w:rsid w:val="005107AD"/>
    <w:rsid w:val="005123E0"/>
    <w:rsid w:val="0051268E"/>
    <w:rsid w:val="00512BBE"/>
    <w:rsid w:val="00512C78"/>
    <w:rsid w:val="00513584"/>
    <w:rsid w:val="00513F52"/>
    <w:rsid w:val="00514226"/>
    <w:rsid w:val="005146F3"/>
    <w:rsid w:val="005167D8"/>
    <w:rsid w:val="00517A35"/>
    <w:rsid w:val="0052173B"/>
    <w:rsid w:val="005222DB"/>
    <w:rsid w:val="00522794"/>
    <w:rsid w:val="00523453"/>
    <w:rsid w:val="005246AB"/>
    <w:rsid w:val="00524F4E"/>
    <w:rsid w:val="00525F20"/>
    <w:rsid w:val="00526F2C"/>
    <w:rsid w:val="00527DDC"/>
    <w:rsid w:val="00531DDA"/>
    <w:rsid w:val="00531F5E"/>
    <w:rsid w:val="00532E92"/>
    <w:rsid w:val="00533E7F"/>
    <w:rsid w:val="005344E8"/>
    <w:rsid w:val="00535A4C"/>
    <w:rsid w:val="0053618A"/>
    <w:rsid w:val="00536B83"/>
    <w:rsid w:val="005375B5"/>
    <w:rsid w:val="00537709"/>
    <w:rsid w:val="005377DB"/>
    <w:rsid w:val="00537CB0"/>
    <w:rsid w:val="00537EE5"/>
    <w:rsid w:val="005419AD"/>
    <w:rsid w:val="00541E4C"/>
    <w:rsid w:val="00542172"/>
    <w:rsid w:val="00542FC3"/>
    <w:rsid w:val="00543C67"/>
    <w:rsid w:val="005442F9"/>
    <w:rsid w:val="005448CA"/>
    <w:rsid w:val="0054774D"/>
    <w:rsid w:val="00547A5E"/>
    <w:rsid w:val="00547EB7"/>
    <w:rsid w:val="0055015B"/>
    <w:rsid w:val="0055106C"/>
    <w:rsid w:val="0055200B"/>
    <w:rsid w:val="0055253F"/>
    <w:rsid w:val="00553202"/>
    <w:rsid w:val="00553683"/>
    <w:rsid w:val="00553E77"/>
    <w:rsid w:val="00554A96"/>
    <w:rsid w:val="00554BF7"/>
    <w:rsid w:val="00555BA8"/>
    <w:rsid w:val="00555ED4"/>
    <w:rsid w:val="005565D4"/>
    <w:rsid w:val="00557F4D"/>
    <w:rsid w:val="00560A41"/>
    <w:rsid w:val="00561C7D"/>
    <w:rsid w:val="005622C3"/>
    <w:rsid w:val="005623CA"/>
    <w:rsid w:val="0056251B"/>
    <w:rsid w:val="005625B4"/>
    <w:rsid w:val="00563157"/>
    <w:rsid w:val="00565E49"/>
    <w:rsid w:val="00566EED"/>
    <w:rsid w:val="00567D4B"/>
    <w:rsid w:val="0057012D"/>
    <w:rsid w:val="00570979"/>
    <w:rsid w:val="00571321"/>
    <w:rsid w:val="0057256A"/>
    <w:rsid w:val="005728EB"/>
    <w:rsid w:val="00572999"/>
    <w:rsid w:val="00572E74"/>
    <w:rsid w:val="005734DB"/>
    <w:rsid w:val="005736A3"/>
    <w:rsid w:val="00573C88"/>
    <w:rsid w:val="00574C10"/>
    <w:rsid w:val="00577117"/>
    <w:rsid w:val="005775D1"/>
    <w:rsid w:val="00580556"/>
    <w:rsid w:val="00580F07"/>
    <w:rsid w:val="005813C9"/>
    <w:rsid w:val="005818EB"/>
    <w:rsid w:val="005853AC"/>
    <w:rsid w:val="005856DD"/>
    <w:rsid w:val="005859B6"/>
    <w:rsid w:val="005864C6"/>
    <w:rsid w:val="005877A5"/>
    <w:rsid w:val="00587F7E"/>
    <w:rsid w:val="00590BFF"/>
    <w:rsid w:val="00591449"/>
    <w:rsid w:val="00592CF8"/>
    <w:rsid w:val="005938DB"/>
    <w:rsid w:val="00594269"/>
    <w:rsid w:val="005958B2"/>
    <w:rsid w:val="005963FF"/>
    <w:rsid w:val="005A06EF"/>
    <w:rsid w:val="005A1B66"/>
    <w:rsid w:val="005A278F"/>
    <w:rsid w:val="005A2BB5"/>
    <w:rsid w:val="005A36A6"/>
    <w:rsid w:val="005A3A4C"/>
    <w:rsid w:val="005A5E74"/>
    <w:rsid w:val="005A65C3"/>
    <w:rsid w:val="005B06B8"/>
    <w:rsid w:val="005B1146"/>
    <w:rsid w:val="005B1F4E"/>
    <w:rsid w:val="005B29AE"/>
    <w:rsid w:val="005B2C63"/>
    <w:rsid w:val="005B3B46"/>
    <w:rsid w:val="005B4E16"/>
    <w:rsid w:val="005B4F1F"/>
    <w:rsid w:val="005B5705"/>
    <w:rsid w:val="005B578C"/>
    <w:rsid w:val="005B695B"/>
    <w:rsid w:val="005B698B"/>
    <w:rsid w:val="005B718C"/>
    <w:rsid w:val="005C10C9"/>
    <w:rsid w:val="005C212A"/>
    <w:rsid w:val="005C2248"/>
    <w:rsid w:val="005C3895"/>
    <w:rsid w:val="005C38BF"/>
    <w:rsid w:val="005C40DA"/>
    <w:rsid w:val="005C45F4"/>
    <w:rsid w:val="005C5998"/>
    <w:rsid w:val="005C5B87"/>
    <w:rsid w:val="005C6972"/>
    <w:rsid w:val="005C705C"/>
    <w:rsid w:val="005D0487"/>
    <w:rsid w:val="005D08CA"/>
    <w:rsid w:val="005D150A"/>
    <w:rsid w:val="005D40E6"/>
    <w:rsid w:val="005D4789"/>
    <w:rsid w:val="005D54AC"/>
    <w:rsid w:val="005D708D"/>
    <w:rsid w:val="005D71B3"/>
    <w:rsid w:val="005D73F4"/>
    <w:rsid w:val="005D7613"/>
    <w:rsid w:val="005D7657"/>
    <w:rsid w:val="005E03EC"/>
    <w:rsid w:val="005E04F3"/>
    <w:rsid w:val="005E10B6"/>
    <w:rsid w:val="005E1741"/>
    <w:rsid w:val="005E20D1"/>
    <w:rsid w:val="005E2690"/>
    <w:rsid w:val="005E26C7"/>
    <w:rsid w:val="005E2AA2"/>
    <w:rsid w:val="005E365D"/>
    <w:rsid w:val="005E3DBD"/>
    <w:rsid w:val="005E536E"/>
    <w:rsid w:val="005E57EB"/>
    <w:rsid w:val="005E592A"/>
    <w:rsid w:val="005E79B5"/>
    <w:rsid w:val="005E7EEE"/>
    <w:rsid w:val="005F074F"/>
    <w:rsid w:val="005F095F"/>
    <w:rsid w:val="005F1FC1"/>
    <w:rsid w:val="005F2EE6"/>
    <w:rsid w:val="005F5375"/>
    <w:rsid w:val="005F65D9"/>
    <w:rsid w:val="005F7AF6"/>
    <w:rsid w:val="006005AF"/>
    <w:rsid w:val="00600855"/>
    <w:rsid w:val="00600EF5"/>
    <w:rsid w:val="00601182"/>
    <w:rsid w:val="00601A1F"/>
    <w:rsid w:val="00602FD0"/>
    <w:rsid w:val="00603095"/>
    <w:rsid w:val="00604C01"/>
    <w:rsid w:val="0060514F"/>
    <w:rsid w:val="006052CA"/>
    <w:rsid w:val="00605E30"/>
    <w:rsid w:val="00606B72"/>
    <w:rsid w:val="00606BAF"/>
    <w:rsid w:val="00610C1B"/>
    <w:rsid w:val="006119D6"/>
    <w:rsid w:val="00611A54"/>
    <w:rsid w:val="006121B2"/>
    <w:rsid w:val="006121D3"/>
    <w:rsid w:val="0061477E"/>
    <w:rsid w:val="00617458"/>
    <w:rsid w:val="006178BB"/>
    <w:rsid w:val="00620779"/>
    <w:rsid w:val="00621B56"/>
    <w:rsid w:val="00622196"/>
    <w:rsid w:val="00622AE3"/>
    <w:rsid w:val="00622CA9"/>
    <w:rsid w:val="00622DF2"/>
    <w:rsid w:val="006230A5"/>
    <w:rsid w:val="006236BE"/>
    <w:rsid w:val="00623C70"/>
    <w:rsid w:val="006249F3"/>
    <w:rsid w:val="006259E6"/>
    <w:rsid w:val="00625C39"/>
    <w:rsid w:val="00626CC5"/>
    <w:rsid w:val="006278CF"/>
    <w:rsid w:val="00630054"/>
    <w:rsid w:val="0063057A"/>
    <w:rsid w:val="006307A3"/>
    <w:rsid w:val="00630B9E"/>
    <w:rsid w:val="00631A6C"/>
    <w:rsid w:val="0063220F"/>
    <w:rsid w:val="00632352"/>
    <w:rsid w:val="006332DA"/>
    <w:rsid w:val="006341AA"/>
    <w:rsid w:val="00634EEA"/>
    <w:rsid w:val="00635336"/>
    <w:rsid w:val="006355BF"/>
    <w:rsid w:val="0063669C"/>
    <w:rsid w:val="00637B3F"/>
    <w:rsid w:val="00640648"/>
    <w:rsid w:val="00641862"/>
    <w:rsid w:val="0064195E"/>
    <w:rsid w:val="00641C8D"/>
    <w:rsid w:val="00643A8E"/>
    <w:rsid w:val="0064425D"/>
    <w:rsid w:val="006455DF"/>
    <w:rsid w:val="00646B50"/>
    <w:rsid w:val="006472AB"/>
    <w:rsid w:val="00647D1A"/>
    <w:rsid w:val="00647F1A"/>
    <w:rsid w:val="00650CC5"/>
    <w:rsid w:val="00650EF7"/>
    <w:rsid w:val="00650FE2"/>
    <w:rsid w:val="006510C0"/>
    <w:rsid w:val="00651427"/>
    <w:rsid w:val="006514DF"/>
    <w:rsid w:val="00651A67"/>
    <w:rsid w:val="00652808"/>
    <w:rsid w:val="00652F17"/>
    <w:rsid w:val="00653E15"/>
    <w:rsid w:val="006543E4"/>
    <w:rsid w:val="00654A44"/>
    <w:rsid w:val="00655334"/>
    <w:rsid w:val="006556CB"/>
    <w:rsid w:val="00655AEE"/>
    <w:rsid w:val="00656013"/>
    <w:rsid w:val="0065628B"/>
    <w:rsid w:val="006566C0"/>
    <w:rsid w:val="0066028B"/>
    <w:rsid w:val="00660746"/>
    <w:rsid w:val="00660FD0"/>
    <w:rsid w:val="00663691"/>
    <w:rsid w:val="00664632"/>
    <w:rsid w:val="00664D1E"/>
    <w:rsid w:val="00665B4F"/>
    <w:rsid w:val="00665BD1"/>
    <w:rsid w:val="00666696"/>
    <w:rsid w:val="006667F8"/>
    <w:rsid w:val="0067020C"/>
    <w:rsid w:val="00670A74"/>
    <w:rsid w:val="00670AD3"/>
    <w:rsid w:val="00671081"/>
    <w:rsid w:val="0067182C"/>
    <w:rsid w:val="006720D3"/>
    <w:rsid w:val="00672C0E"/>
    <w:rsid w:val="00673784"/>
    <w:rsid w:val="0067478E"/>
    <w:rsid w:val="00676474"/>
    <w:rsid w:val="00676659"/>
    <w:rsid w:val="006768B2"/>
    <w:rsid w:val="00676E83"/>
    <w:rsid w:val="0068045D"/>
    <w:rsid w:val="006804BA"/>
    <w:rsid w:val="0068059B"/>
    <w:rsid w:val="00681D0C"/>
    <w:rsid w:val="00683C7A"/>
    <w:rsid w:val="00683E94"/>
    <w:rsid w:val="00683EF6"/>
    <w:rsid w:val="00683FB0"/>
    <w:rsid w:val="006853F0"/>
    <w:rsid w:val="00686D83"/>
    <w:rsid w:val="006871EB"/>
    <w:rsid w:val="006907DD"/>
    <w:rsid w:val="0069218D"/>
    <w:rsid w:val="00693CA8"/>
    <w:rsid w:val="00694C5F"/>
    <w:rsid w:val="00695917"/>
    <w:rsid w:val="00696B12"/>
    <w:rsid w:val="006A0AEE"/>
    <w:rsid w:val="006A1005"/>
    <w:rsid w:val="006A140B"/>
    <w:rsid w:val="006A14E9"/>
    <w:rsid w:val="006A3267"/>
    <w:rsid w:val="006A3937"/>
    <w:rsid w:val="006A4667"/>
    <w:rsid w:val="006A476B"/>
    <w:rsid w:val="006A502B"/>
    <w:rsid w:val="006A568F"/>
    <w:rsid w:val="006A677C"/>
    <w:rsid w:val="006A7C5C"/>
    <w:rsid w:val="006B0426"/>
    <w:rsid w:val="006B127E"/>
    <w:rsid w:val="006B1E19"/>
    <w:rsid w:val="006B222B"/>
    <w:rsid w:val="006B29C0"/>
    <w:rsid w:val="006B2BA8"/>
    <w:rsid w:val="006B3182"/>
    <w:rsid w:val="006B3639"/>
    <w:rsid w:val="006B57EA"/>
    <w:rsid w:val="006B5B35"/>
    <w:rsid w:val="006C20FB"/>
    <w:rsid w:val="006C3AEE"/>
    <w:rsid w:val="006C4F5D"/>
    <w:rsid w:val="006C50F1"/>
    <w:rsid w:val="006C5399"/>
    <w:rsid w:val="006C5E57"/>
    <w:rsid w:val="006C64A7"/>
    <w:rsid w:val="006C66E3"/>
    <w:rsid w:val="006C79AB"/>
    <w:rsid w:val="006C7CB4"/>
    <w:rsid w:val="006C7FEF"/>
    <w:rsid w:val="006D0E70"/>
    <w:rsid w:val="006D18C9"/>
    <w:rsid w:val="006D1E93"/>
    <w:rsid w:val="006D208C"/>
    <w:rsid w:val="006D68B8"/>
    <w:rsid w:val="006D7B4A"/>
    <w:rsid w:val="006E0F2A"/>
    <w:rsid w:val="006E14A7"/>
    <w:rsid w:val="006E31CC"/>
    <w:rsid w:val="006E3EED"/>
    <w:rsid w:val="006E46AB"/>
    <w:rsid w:val="006E6180"/>
    <w:rsid w:val="006E61F7"/>
    <w:rsid w:val="006E70F7"/>
    <w:rsid w:val="006E794E"/>
    <w:rsid w:val="006F0F02"/>
    <w:rsid w:val="006F2064"/>
    <w:rsid w:val="006F581E"/>
    <w:rsid w:val="006F6657"/>
    <w:rsid w:val="006F7242"/>
    <w:rsid w:val="006F7E55"/>
    <w:rsid w:val="00700F29"/>
    <w:rsid w:val="007024C8"/>
    <w:rsid w:val="007030F1"/>
    <w:rsid w:val="0070313B"/>
    <w:rsid w:val="0070541A"/>
    <w:rsid w:val="0070680D"/>
    <w:rsid w:val="00706CA5"/>
    <w:rsid w:val="00706E95"/>
    <w:rsid w:val="00707C3B"/>
    <w:rsid w:val="00710D58"/>
    <w:rsid w:val="00710DB1"/>
    <w:rsid w:val="00710E3E"/>
    <w:rsid w:val="00711910"/>
    <w:rsid w:val="00712546"/>
    <w:rsid w:val="007126DD"/>
    <w:rsid w:val="00712C3F"/>
    <w:rsid w:val="00713422"/>
    <w:rsid w:val="007135DE"/>
    <w:rsid w:val="007149F3"/>
    <w:rsid w:val="00715077"/>
    <w:rsid w:val="00715393"/>
    <w:rsid w:val="00715EB8"/>
    <w:rsid w:val="00715F53"/>
    <w:rsid w:val="00715FFE"/>
    <w:rsid w:val="007169D8"/>
    <w:rsid w:val="007172A3"/>
    <w:rsid w:val="0071767C"/>
    <w:rsid w:val="0072028B"/>
    <w:rsid w:val="007204EF"/>
    <w:rsid w:val="00720ED0"/>
    <w:rsid w:val="007211CA"/>
    <w:rsid w:val="00721378"/>
    <w:rsid w:val="00721E9B"/>
    <w:rsid w:val="0072219D"/>
    <w:rsid w:val="007227C5"/>
    <w:rsid w:val="0072323F"/>
    <w:rsid w:val="007279FA"/>
    <w:rsid w:val="007304D3"/>
    <w:rsid w:val="00730A7A"/>
    <w:rsid w:val="00731596"/>
    <w:rsid w:val="007315F6"/>
    <w:rsid w:val="007317AD"/>
    <w:rsid w:val="00731DB5"/>
    <w:rsid w:val="00732D74"/>
    <w:rsid w:val="007338D0"/>
    <w:rsid w:val="0073408E"/>
    <w:rsid w:val="00734D26"/>
    <w:rsid w:val="0073542A"/>
    <w:rsid w:val="00735A86"/>
    <w:rsid w:val="007368D0"/>
    <w:rsid w:val="00736A6E"/>
    <w:rsid w:val="00737E8F"/>
    <w:rsid w:val="00741688"/>
    <w:rsid w:val="00741746"/>
    <w:rsid w:val="00741A65"/>
    <w:rsid w:val="00741F81"/>
    <w:rsid w:val="00742554"/>
    <w:rsid w:val="00742E35"/>
    <w:rsid w:val="00743078"/>
    <w:rsid w:val="007430AC"/>
    <w:rsid w:val="00743DD2"/>
    <w:rsid w:val="0074566F"/>
    <w:rsid w:val="00746058"/>
    <w:rsid w:val="007465EA"/>
    <w:rsid w:val="00747C5C"/>
    <w:rsid w:val="007501B3"/>
    <w:rsid w:val="007504FB"/>
    <w:rsid w:val="007511E0"/>
    <w:rsid w:val="00751AD2"/>
    <w:rsid w:val="007521CB"/>
    <w:rsid w:val="00752C78"/>
    <w:rsid w:val="00752EA2"/>
    <w:rsid w:val="0075336D"/>
    <w:rsid w:val="0075442F"/>
    <w:rsid w:val="00754FA8"/>
    <w:rsid w:val="00755D82"/>
    <w:rsid w:val="00756CAF"/>
    <w:rsid w:val="007570C6"/>
    <w:rsid w:val="007578D9"/>
    <w:rsid w:val="00760C88"/>
    <w:rsid w:val="007616E7"/>
    <w:rsid w:val="00761744"/>
    <w:rsid w:val="00763F40"/>
    <w:rsid w:val="00764137"/>
    <w:rsid w:val="007642CA"/>
    <w:rsid w:val="00764CCD"/>
    <w:rsid w:val="00764DBD"/>
    <w:rsid w:val="00764F72"/>
    <w:rsid w:val="00765438"/>
    <w:rsid w:val="007701A7"/>
    <w:rsid w:val="007702C7"/>
    <w:rsid w:val="00772691"/>
    <w:rsid w:val="00772B87"/>
    <w:rsid w:val="00772C77"/>
    <w:rsid w:val="007731DE"/>
    <w:rsid w:val="00774321"/>
    <w:rsid w:val="00776491"/>
    <w:rsid w:val="007807E4"/>
    <w:rsid w:val="00780F56"/>
    <w:rsid w:val="00781804"/>
    <w:rsid w:val="0078288B"/>
    <w:rsid w:val="007836D8"/>
    <w:rsid w:val="007847A8"/>
    <w:rsid w:val="00784C2A"/>
    <w:rsid w:val="00785B91"/>
    <w:rsid w:val="00786463"/>
    <w:rsid w:val="00786F7E"/>
    <w:rsid w:val="0079170A"/>
    <w:rsid w:val="007923FE"/>
    <w:rsid w:val="00792C3B"/>
    <w:rsid w:val="007934CD"/>
    <w:rsid w:val="00793639"/>
    <w:rsid w:val="00793A76"/>
    <w:rsid w:val="007945FD"/>
    <w:rsid w:val="0079495F"/>
    <w:rsid w:val="007954F3"/>
    <w:rsid w:val="00795ADE"/>
    <w:rsid w:val="00795CAD"/>
    <w:rsid w:val="00796B82"/>
    <w:rsid w:val="007973C8"/>
    <w:rsid w:val="00797C45"/>
    <w:rsid w:val="007A0312"/>
    <w:rsid w:val="007A0D69"/>
    <w:rsid w:val="007A0FC1"/>
    <w:rsid w:val="007A26CD"/>
    <w:rsid w:val="007A2D6F"/>
    <w:rsid w:val="007A33C0"/>
    <w:rsid w:val="007A3662"/>
    <w:rsid w:val="007A3A2B"/>
    <w:rsid w:val="007A3DB2"/>
    <w:rsid w:val="007A48DC"/>
    <w:rsid w:val="007A53FE"/>
    <w:rsid w:val="007A58EC"/>
    <w:rsid w:val="007A5C76"/>
    <w:rsid w:val="007A70DE"/>
    <w:rsid w:val="007B133C"/>
    <w:rsid w:val="007B1A0A"/>
    <w:rsid w:val="007B1B4A"/>
    <w:rsid w:val="007B1F05"/>
    <w:rsid w:val="007B23DB"/>
    <w:rsid w:val="007B2421"/>
    <w:rsid w:val="007B3291"/>
    <w:rsid w:val="007B3A97"/>
    <w:rsid w:val="007B3F13"/>
    <w:rsid w:val="007B490E"/>
    <w:rsid w:val="007B62AA"/>
    <w:rsid w:val="007B68C1"/>
    <w:rsid w:val="007B7E04"/>
    <w:rsid w:val="007C127E"/>
    <w:rsid w:val="007C15CA"/>
    <w:rsid w:val="007C2E9B"/>
    <w:rsid w:val="007C5E74"/>
    <w:rsid w:val="007C7ECD"/>
    <w:rsid w:val="007D05BA"/>
    <w:rsid w:val="007D14DF"/>
    <w:rsid w:val="007D2143"/>
    <w:rsid w:val="007D237E"/>
    <w:rsid w:val="007D3455"/>
    <w:rsid w:val="007D3474"/>
    <w:rsid w:val="007D3C85"/>
    <w:rsid w:val="007D404E"/>
    <w:rsid w:val="007D4239"/>
    <w:rsid w:val="007D5894"/>
    <w:rsid w:val="007D631F"/>
    <w:rsid w:val="007D6F84"/>
    <w:rsid w:val="007D6FB0"/>
    <w:rsid w:val="007D713A"/>
    <w:rsid w:val="007D77AD"/>
    <w:rsid w:val="007D7F94"/>
    <w:rsid w:val="007E007D"/>
    <w:rsid w:val="007E0188"/>
    <w:rsid w:val="007E0546"/>
    <w:rsid w:val="007E062F"/>
    <w:rsid w:val="007E149C"/>
    <w:rsid w:val="007E1964"/>
    <w:rsid w:val="007E19AF"/>
    <w:rsid w:val="007E1B87"/>
    <w:rsid w:val="007E1D02"/>
    <w:rsid w:val="007E2199"/>
    <w:rsid w:val="007E2921"/>
    <w:rsid w:val="007E39AC"/>
    <w:rsid w:val="007E40FF"/>
    <w:rsid w:val="007E45FF"/>
    <w:rsid w:val="007E5555"/>
    <w:rsid w:val="007E55E4"/>
    <w:rsid w:val="007E6CE1"/>
    <w:rsid w:val="007E7D8A"/>
    <w:rsid w:val="007F0278"/>
    <w:rsid w:val="007F5311"/>
    <w:rsid w:val="007F6582"/>
    <w:rsid w:val="007F6AA9"/>
    <w:rsid w:val="007F7DB5"/>
    <w:rsid w:val="00800A1E"/>
    <w:rsid w:val="00800A53"/>
    <w:rsid w:val="008017BB"/>
    <w:rsid w:val="00802D0A"/>
    <w:rsid w:val="00802F52"/>
    <w:rsid w:val="00803EF4"/>
    <w:rsid w:val="00803F36"/>
    <w:rsid w:val="0080419B"/>
    <w:rsid w:val="0080506C"/>
    <w:rsid w:val="0080515A"/>
    <w:rsid w:val="00807967"/>
    <w:rsid w:val="00807B36"/>
    <w:rsid w:val="00807B4A"/>
    <w:rsid w:val="00807F3B"/>
    <w:rsid w:val="00807FF3"/>
    <w:rsid w:val="0081005F"/>
    <w:rsid w:val="00811AC2"/>
    <w:rsid w:val="00811FBF"/>
    <w:rsid w:val="00812295"/>
    <w:rsid w:val="008125C4"/>
    <w:rsid w:val="008131C1"/>
    <w:rsid w:val="00813E70"/>
    <w:rsid w:val="00814CE6"/>
    <w:rsid w:val="00816083"/>
    <w:rsid w:val="00816206"/>
    <w:rsid w:val="00816EFE"/>
    <w:rsid w:val="008176AB"/>
    <w:rsid w:val="00817E42"/>
    <w:rsid w:val="00821EA8"/>
    <w:rsid w:val="00822D64"/>
    <w:rsid w:val="00823313"/>
    <w:rsid w:val="0082455C"/>
    <w:rsid w:val="008253F6"/>
    <w:rsid w:val="00825C22"/>
    <w:rsid w:val="00825D39"/>
    <w:rsid w:val="008262B6"/>
    <w:rsid w:val="008264EF"/>
    <w:rsid w:val="00827601"/>
    <w:rsid w:val="00831D38"/>
    <w:rsid w:val="00832717"/>
    <w:rsid w:val="00832C0B"/>
    <w:rsid w:val="00832F30"/>
    <w:rsid w:val="00833344"/>
    <w:rsid w:val="00833BA2"/>
    <w:rsid w:val="0083470C"/>
    <w:rsid w:val="00834928"/>
    <w:rsid w:val="00835738"/>
    <w:rsid w:val="00835869"/>
    <w:rsid w:val="00835877"/>
    <w:rsid w:val="00835A3E"/>
    <w:rsid w:val="00835F4F"/>
    <w:rsid w:val="00836873"/>
    <w:rsid w:val="00836D00"/>
    <w:rsid w:val="0084005D"/>
    <w:rsid w:val="00841461"/>
    <w:rsid w:val="008427EB"/>
    <w:rsid w:val="008434D7"/>
    <w:rsid w:val="0084370C"/>
    <w:rsid w:val="00844603"/>
    <w:rsid w:val="008446C6"/>
    <w:rsid w:val="00844B07"/>
    <w:rsid w:val="00845BBA"/>
    <w:rsid w:val="0084612F"/>
    <w:rsid w:val="00846671"/>
    <w:rsid w:val="00846E32"/>
    <w:rsid w:val="008474BB"/>
    <w:rsid w:val="00847944"/>
    <w:rsid w:val="00847E46"/>
    <w:rsid w:val="00850256"/>
    <w:rsid w:val="00850FEF"/>
    <w:rsid w:val="0085253F"/>
    <w:rsid w:val="008548A5"/>
    <w:rsid w:val="00855436"/>
    <w:rsid w:val="00855E46"/>
    <w:rsid w:val="00856EB1"/>
    <w:rsid w:val="00856F0B"/>
    <w:rsid w:val="00857DAB"/>
    <w:rsid w:val="00860923"/>
    <w:rsid w:val="0086146C"/>
    <w:rsid w:val="008616BA"/>
    <w:rsid w:val="00861836"/>
    <w:rsid w:val="008624DE"/>
    <w:rsid w:val="008626E9"/>
    <w:rsid w:val="00862955"/>
    <w:rsid w:val="00862A73"/>
    <w:rsid w:val="00862C56"/>
    <w:rsid w:val="00863024"/>
    <w:rsid w:val="00865A0E"/>
    <w:rsid w:val="0086693B"/>
    <w:rsid w:val="008669D9"/>
    <w:rsid w:val="00866EE5"/>
    <w:rsid w:val="008673E6"/>
    <w:rsid w:val="008677ED"/>
    <w:rsid w:val="00867F58"/>
    <w:rsid w:val="00872444"/>
    <w:rsid w:val="00873A6D"/>
    <w:rsid w:val="008754BD"/>
    <w:rsid w:val="008757ED"/>
    <w:rsid w:val="008766EA"/>
    <w:rsid w:val="00876743"/>
    <w:rsid w:val="00876B49"/>
    <w:rsid w:val="00880AB4"/>
    <w:rsid w:val="00881040"/>
    <w:rsid w:val="008817A4"/>
    <w:rsid w:val="00882B2E"/>
    <w:rsid w:val="00883B1E"/>
    <w:rsid w:val="00884AEE"/>
    <w:rsid w:val="00885B21"/>
    <w:rsid w:val="0088667F"/>
    <w:rsid w:val="0088793E"/>
    <w:rsid w:val="00890912"/>
    <w:rsid w:val="008909B1"/>
    <w:rsid w:val="00890D5A"/>
    <w:rsid w:val="00890DDA"/>
    <w:rsid w:val="008910EE"/>
    <w:rsid w:val="00891586"/>
    <w:rsid w:val="008935B1"/>
    <w:rsid w:val="00894323"/>
    <w:rsid w:val="0089449F"/>
    <w:rsid w:val="00894CF3"/>
    <w:rsid w:val="00895645"/>
    <w:rsid w:val="00895FF1"/>
    <w:rsid w:val="00896226"/>
    <w:rsid w:val="00896C14"/>
    <w:rsid w:val="00897025"/>
    <w:rsid w:val="00897E0D"/>
    <w:rsid w:val="008A03B0"/>
    <w:rsid w:val="008A1A82"/>
    <w:rsid w:val="008A30AD"/>
    <w:rsid w:val="008A4823"/>
    <w:rsid w:val="008A48CE"/>
    <w:rsid w:val="008A59D9"/>
    <w:rsid w:val="008A611F"/>
    <w:rsid w:val="008A6B5A"/>
    <w:rsid w:val="008A719A"/>
    <w:rsid w:val="008A7604"/>
    <w:rsid w:val="008A7D88"/>
    <w:rsid w:val="008B02E9"/>
    <w:rsid w:val="008B0ECB"/>
    <w:rsid w:val="008B2448"/>
    <w:rsid w:val="008B349B"/>
    <w:rsid w:val="008B3858"/>
    <w:rsid w:val="008B3882"/>
    <w:rsid w:val="008B3DB7"/>
    <w:rsid w:val="008B46B8"/>
    <w:rsid w:val="008B490D"/>
    <w:rsid w:val="008B4A0C"/>
    <w:rsid w:val="008B52D4"/>
    <w:rsid w:val="008B6E81"/>
    <w:rsid w:val="008C0B31"/>
    <w:rsid w:val="008C2968"/>
    <w:rsid w:val="008C2B33"/>
    <w:rsid w:val="008C2E08"/>
    <w:rsid w:val="008C3A50"/>
    <w:rsid w:val="008C3E21"/>
    <w:rsid w:val="008C4BD2"/>
    <w:rsid w:val="008C5401"/>
    <w:rsid w:val="008C659E"/>
    <w:rsid w:val="008C6A10"/>
    <w:rsid w:val="008C6CB6"/>
    <w:rsid w:val="008C7123"/>
    <w:rsid w:val="008C790A"/>
    <w:rsid w:val="008C7AFB"/>
    <w:rsid w:val="008C7EFA"/>
    <w:rsid w:val="008D011E"/>
    <w:rsid w:val="008D10FC"/>
    <w:rsid w:val="008D3607"/>
    <w:rsid w:val="008D4265"/>
    <w:rsid w:val="008D50FE"/>
    <w:rsid w:val="008E0153"/>
    <w:rsid w:val="008E0C61"/>
    <w:rsid w:val="008E10F7"/>
    <w:rsid w:val="008E22A1"/>
    <w:rsid w:val="008E3763"/>
    <w:rsid w:val="008E3898"/>
    <w:rsid w:val="008E3FE9"/>
    <w:rsid w:val="008E464E"/>
    <w:rsid w:val="008F0740"/>
    <w:rsid w:val="008F1331"/>
    <w:rsid w:val="008F28C2"/>
    <w:rsid w:val="008F3B0B"/>
    <w:rsid w:val="008F3BA4"/>
    <w:rsid w:val="008F44FF"/>
    <w:rsid w:val="008F46D5"/>
    <w:rsid w:val="008F472F"/>
    <w:rsid w:val="008F4880"/>
    <w:rsid w:val="008F50C2"/>
    <w:rsid w:val="008F5643"/>
    <w:rsid w:val="008F5C2F"/>
    <w:rsid w:val="008F73C7"/>
    <w:rsid w:val="008F7DF7"/>
    <w:rsid w:val="009000CF"/>
    <w:rsid w:val="009002B9"/>
    <w:rsid w:val="009016BE"/>
    <w:rsid w:val="00903224"/>
    <w:rsid w:val="00903357"/>
    <w:rsid w:val="00903500"/>
    <w:rsid w:val="00903734"/>
    <w:rsid w:val="00904F72"/>
    <w:rsid w:val="009063AA"/>
    <w:rsid w:val="009066DA"/>
    <w:rsid w:val="00907034"/>
    <w:rsid w:val="00907A02"/>
    <w:rsid w:val="00910A65"/>
    <w:rsid w:val="00911EF0"/>
    <w:rsid w:val="009128BF"/>
    <w:rsid w:val="00912E70"/>
    <w:rsid w:val="00913283"/>
    <w:rsid w:val="00913AA5"/>
    <w:rsid w:val="00914663"/>
    <w:rsid w:val="009147D8"/>
    <w:rsid w:val="00916191"/>
    <w:rsid w:val="00916F61"/>
    <w:rsid w:val="009171C2"/>
    <w:rsid w:val="00920C38"/>
    <w:rsid w:val="00920CBE"/>
    <w:rsid w:val="0092145E"/>
    <w:rsid w:val="0092195D"/>
    <w:rsid w:val="00923413"/>
    <w:rsid w:val="00924109"/>
    <w:rsid w:val="00925468"/>
    <w:rsid w:val="009262BD"/>
    <w:rsid w:val="0092688E"/>
    <w:rsid w:val="00926917"/>
    <w:rsid w:val="0092727E"/>
    <w:rsid w:val="00927733"/>
    <w:rsid w:val="00927CAD"/>
    <w:rsid w:val="00930347"/>
    <w:rsid w:val="0093068E"/>
    <w:rsid w:val="00930EAD"/>
    <w:rsid w:val="00932710"/>
    <w:rsid w:val="00932E95"/>
    <w:rsid w:val="009332C4"/>
    <w:rsid w:val="009339E2"/>
    <w:rsid w:val="009349F0"/>
    <w:rsid w:val="00934A92"/>
    <w:rsid w:val="009365BB"/>
    <w:rsid w:val="00936BA0"/>
    <w:rsid w:val="00936FD3"/>
    <w:rsid w:val="00937A10"/>
    <w:rsid w:val="009419DF"/>
    <w:rsid w:val="00941DEF"/>
    <w:rsid w:val="0094258E"/>
    <w:rsid w:val="00942DE6"/>
    <w:rsid w:val="00943199"/>
    <w:rsid w:val="009439C4"/>
    <w:rsid w:val="00943B95"/>
    <w:rsid w:val="00945845"/>
    <w:rsid w:val="00945A6E"/>
    <w:rsid w:val="00947A37"/>
    <w:rsid w:val="00947A7A"/>
    <w:rsid w:val="0095062A"/>
    <w:rsid w:val="00951569"/>
    <w:rsid w:val="00952159"/>
    <w:rsid w:val="009529B3"/>
    <w:rsid w:val="00952F9D"/>
    <w:rsid w:val="0095325C"/>
    <w:rsid w:val="00953D86"/>
    <w:rsid w:val="0095426A"/>
    <w:rsid w:val="00954E78"/>
    <w:rsid w:val="00954EBF"/>
    <w:rsid w:val="00955938"/>
    <w:rsid w:val="00955D98"/>
    <w:rsid w:val="009568CB"/>
    <w:rsid w:val="00956F3E"/>
    <w:rsid w:val="009617BA"/>
    <w:rsid w:val="00962895"/>
    <w:rsid w:val="00963BA3"/>
    <w:rsid w:val="00963BFA"/>
    <w:rsid w:val="00963C5D"/>
    <w:rsid w:val="00964112"/>
    <w:rsid w:val="00964D4A"/>
    <w:rsid w:val="009659DF"/>
    <w:rsid w:val="00966323"/>
    <w:rsid w:val="00966A11"/>
    <w:rsid w:val="00966C65"/>
    <w:rsid w:val="00967DF7"/>
    <w:rsid w:val="00970C3D"/>
    <w:rsid w:val="00970D21"/>
    <w:rsid w:val="00971C4C"/>
    <w:rsid w:val="00972355"/>
    <w:rsid w:val="00972758"/>
    <w:rsid w:val="009731BA"/>
    <w:rsid w:val="00973F4E"/>
    <w:rsid w:val="00974932"/>
    <w:rsid w:val="009763A6"/>
    <w:rsid w:val="0097668F"/>
    <w:rsid w:val="00976C8B"/>
    <w:rsid w:val="0097793C"/>
    <w:rsid w:val="00981524"/>
    <w:rsid w:val="00981C87"/>
    <w:rsid w:val="009853F8"/>
    <w:rsid w:val="00985505"/>
    <w:rsid w:val="00986B10"/>
    <w:rsid w:val="009909C2"/>
    <w:rsid w:val="00990D2A"/>
    <w:rsid w:val="00990F56"/>
    <w:rsid w:val="009920F5"/>
    <w:rsid w:val="0099260B"/>
    <w:rsid w:val="009927CC"/>
    <w:rsid w:val="00992C6A"/>
    <w:rsid w:val="00993672"/>
    <w:rsid w:val="00993B22"/>
    <w:rsid w:val="00993CD7"/>
    <w:rsid w:val="009958AF"/>
    <w:rsid w:val="009968DA"/>
    <w:rsid w:val="00996DFB"/>
    <w:rsid w:val="009A001A"/>
    <w:rsid w:val="009A0336"/>
    <w:rsid w:val="009A0C71"/>
    <w:rsid w:val="009A135F"/>
    <w:rsid w:val="009A15F1"/>
    <w:rsid w:val="009A164A"/>
    <w:rsid w:val="009A1CA2"/>
    <w:rsid w:val="009A21D3"/>
    <w:rsid w:val="009A23E0"/>
    <w:rsid w:val="009A3DCF"/>
    <w:rsid w:val="009A4E77"/>
    <w:rsid w:val="009A5E66"/>
    <w:rsid w:val="009A628E"/>
    <w:rsid w:val="009A679D"/>
    <w:rsid w:val="009A7EF3"/>
    <w:rsid w:val="009B0676"/>
    <w:rsid w:val="009B22DD"/>
    <w:rsid w:val="009B2ED1"/>
    <w:rsid w:val="009B318A"/>
    <w:rsid w:val="009B31EC"/>
    <w:rsid w:val="009B33F5"/>
    <w:rsid w:val="009B4285"/>
    <w:rsid w:val="009B4DFE"/>
    <w:rsid w:val="009B61AC"/>
    <w:rsid w:val="009B62D6"/>
    <w:rsid w:val="009B668C"/>
    <w:rsid w:val="009B674B"/>
    <w:rsid w:val="009B6C18"/>
    <w:rsid w:val="009B75E4"/>
    <w:rsid w:val="009C00F4"/>
    <w:rsid w:val="009C124C"/>
    <w:rsid w:val="009C1A4B"/>
    <w:rsid w:val="009C2D68"/>
    <w:rsid w:val="009C399E"/>
    <w:rsid w:val="009C3DC9"/>
    <w:rsid w:val="009C4AD1"/>
    <w:rsid w:val="009C4E3A"/>
    <w:rsid w:val="009C569F"/>
    <w:rsid w:val="009C6C34"/>
    <w:rsid w:val="009C706E"/>
    <w:rsid w:val="009C7627"/>
    <w:rsid w:val="009D0152"/>
    <w:rsid w:val="009D1009"/>
    <w:rsid w:val="009D302C"/>
    <w:rsid w:val="009D368C"/>
    <w:rsid w:val="009D3F98"/>
    <w:rsid w:val="009D44BD"/>
    <w:rsid w:val="009D5293"/>
    <w:rsid w:val="009D54A4"/>
    <w:rsid w:val="009D734D"/>
    <w:rsid w:val="009D75A2"/>
    <w:rsid w:val="009E0168"/>
    <w:rsid w:val="009E159B"/>
    <w:rsid w:val="009E3D98"/>
    <w:rsid w:val="009E41AD"/>
    <w:rsid w:val="009E46D7"/>
    <w:rsid w:val="009E503E"/>
    <w:rsid w:val="009E546F"/>
    <w:rsid w:val="009E5A59"/>
    <w:rsid w:val="009E5F92"/>
    <w:rsid w:val="009E6DC7"/>
    <w:rsid w:val="009F0368"/>
    <w:rsid w:val="009F20B1"/>
    <w:rsid w:val="009F2914"/>
    <w:rsid w:val="009F32BD"/>
    <w:rsid w:val="009F3324"/>
    <w:rsid w:val="009F4343"/>
    <w:rsid w:val="009F527E"/>
    <w:rsid w:val="009F54C5"/>
    <w:rsid w:val="009F62B9"/>
    <w:rsid w:val="009F6B47"/>
    <w:rsid w:val="009F6F8E"/>
    <w:rsid w:val="009F75AC"/>
    <w:rsid w:val="00A0043B"/>
    <w:rsid w:val="00A00840"/>
    <w:rsid w:val="00A015C8"/>
    <w:rsid w:val="00A01D7D"/>
    <w:rsid w:val="00A01F48"/>
    <w:rsid w:val="00A02C15"/>
    <w:rsid w:val="00A03022"/>
    <w:rsid w:val="00A0437F"/>
    <w:rsid w:val="00A05B88"/>
    <w:rsid w:val="00A063F4"/>
    <w:rsid w:val="00A0677A"/>
    <w:rsid w:val="00A067A2"/>
    <w:rsid w:val="00A0681A"/>
    <w:rsid w:val="00A075CC"/>
    <w:rsid w:val="00A114EF"/>
    <w:rsid w:val="00A12089"/>
    <w:rsid w:val="00A12503"/>
    <w:rsid w:val="00A1333F"/>
    <w:rsid w:val="00A13394"/>
    <w:rsid w:val="00A140D1"/>
    <w:rsid w:val="00A14140"/>
    <w:rsid w:val="00A14BBE"/>
    <w:rsid w:val="00A16B93"/>
    <w:rsid w:val="00A16DB6"/>
    <w:rsid w:val="00A20F49"/>
    <w:rsid w:val="00A215CE"/>
    <w:rsid w:val="00A2335A"/>
    <w:rsid w:val="00A23A59"/>
    <w:rsid w:val="00A2723F"/>
    <w:rsid w:val="00A3009E"/>
    <w:rsid w:val="00A30113"/>
    <w:rsid w:val="00A310DB"/>
    <w:rsid w:val="00A315C2"/>
    <w:rsid w:val="00A3227F"/>
    <w:rsid w:val="00A33A18"/>
    <w:rsid w:val="00A3549A"/>
    <w:rsid w:val="00A35677"/>
    <w:rsid w:val="00A35E57"/>
    <w:rsid w:val="00A362B9"/>
    <w:rsid w:val="00A36560"/>
    <w:rsid w:val="00A36926"/>
    <w:rsid w:val="00A401BB"/>
    <w:rsid w:val="00A415D4"/>
    <w:rsid w:val="00A419BC"/>
    <w:rsid w:val="00A41F46"/>
    <w:rsid w:val="00A43C49"/>
    <w:rsid w:val="00A445DD"/>
    <w:rsid w:val="00A44C77"/>
    <w:rsid w:val="00A44F0A"/>
    <w:rsid w:val="00A454BD"/>
    <w:rsid w:val="00A4622C"/>
    <w:rsid w:val="00A466DD"/>
    <w:rsid w:val="00A47D63"/>
    <w:rsid w:val="00A5058E"/>
    <w:rsid w:val="00A50DD1"/>
    <w:rsid w:val="00A5175E"/>
    <w:rsid w:val="00A517AD"/>
    <w:rsid w:val="00A524EA"/>
    <w:rsid w:val="00A52EC7"/>
    <w:rsid w:val="00A547C9"/>
    <w:rsid w:val="00A54899"/>
    <w:rsid w:val="00A54AC4"/>
    <w:rsid w:val="00A57725"/>
    <w:rsid w:val="00A5788F"/>
    <w:rsid w:val="00A57E39"/>
    <w:rsid w:val="00A61BD6"/>
    <w:rsid w:val="00A62028"/>
    <w:rsid w:val="00A6209F"/>
    <w:rsid w:val="00A62770"/>
    <w:rsid w:val="00A63675"/>
    <w:rsid w:val="00A64294"/>
    <w:rsid w:val="00A6646D"/>
    <w:rsid w:val="00A666FF"/>
    <w:rsid w:val="00A66A11"/>
    <w:rsid w:val="00A66AB1"/>
    <w:rsid w:val="00A670DB"/>
    <w:rsid w:val="00A67811"/>
    <w:rsid w:val="00A67E05"/>
    <w:rsid w:val="00A711B5"/>
    <w:rsid w:val="00A72A1A"/>
    <w:rsid w:val="00A72FA3"/>
    <w:rsid w:val="00A735D2"/>
    <w:rsid w:val="00A73ACF"/>
    <w:rsid w:val="00A73D17"/>
    <w:rsid w:val="00A75AC3"/>
    <w:rsid w:val="00A76541"/>
    <w:rsid w:val="00A80844"/>
    <w:rsid w:val="00A82111"/>
    <w:rsid w:val="00A8279E"/>
    <w:rsid w:val="00A82E5D"/>
    <w:rsid w:val="00A830E0"/>
    <w:rsid w:val="00A84265"/>
    <w:rsid w:val="00A8432F"/>
    <w:rsid w:val="00A84627"/>
    <w:rsid w:val="00A8535F"/>
    <w:rsid w:val="00A856B5"/>
    <w:rsid w:val="00A86546"/>
    <w:rsid w:val="00A86B65"/>
    <w:rsid w:val="00A87E69"/>
    <w:rsid w:val="00A90F82"/>
    <w:rsid w:val="00A916F5"/>
    <w:rsid w:val="00A91939"/>
    <w:rsid w:val="00A92150"/>
    <w:rsid w:val="00A92D19"/>
    <w:rsid w:val="00A93555"/>
    <w:rsid w:val="00A94A83"/>
    <w:rsid w:val="00A94FD3"/>
    <w:rsid w:val="00A95346"/>
    <w:rsid w:val="00A95A1E"/>
    <w:rsid w:val="00A9616E"/>
    <w:rsid w:val="00A972A5"/>
    <w:rsid w:val="00A97359"/>
    <w:rsid w:val="00A97523"/>
    <w:rsid w:val="00A9799F"/>
    <w:rsid w:val="00A97C5A"/>
    <w:rsid w:val="00AA05F7"/>
    <w:rsid w:val="00AA0D78"/>
    <w:rsid w:val="00AA135C"/>
    <w:rsid w:val="00AA206E"/>
    <w:rsid w:val="00AA2DA5"/>
    <w:rsid w:val="00AA3220"/>
    <w:rsid w:val="00AA365E"/>
    <w:rsid w:val="00AA4F50"/>
    <w:rsid w:val="00AA58A7"/>
    <w:rsid w:val="00AA5DE5"/>
    <w:rsid w:val="00AA61C7"/>
    <w:rsid w:val="00AA7CA6"/>
    <w:rsid w:val="00AB0010"/>
    <w:rsid w:val="00AB2524"/>
    <w:rsid w:val="00AB2B12"/>
    <w:rsid w:val="00AB2B45"/>
    <w:rsid w:val="00AB48F1"/>
    <w:rsid w:val="00AB57E9"/>
    <w:rsid w:val="00AB57F3"/>
    <w:rsid w:val="00AB5F87"/>
    <w:rsid w:val="00AB69ED"/>
    <w:rsid w:val="00AC03E9"/>
    <w:rsid w:val="00AC09F0"/>
    <w:rsid w:val="00AC0A10"/>
    <w:rsid w:val="00AC0C11"/>
    <w:rsid w:val="00AC166C"/>
    <w:rsid w:val="00AC1CA5"/>
    <w:rsid w:val="00AC2C88"/>
    <w:rsid w:val="00AC2D77"/>
    <w:rsid w:val="00AC33B2"/>
    <w:rsid w:val="00AC48B2"/>
    <w:rsid w:val="00AC53A1"/>
    <w:rsid w:val="00AC6225"/>
    <w:rsid w:val="00AC6D41"/>
    <w:rsid w:val="00AC70C8"/>
    <w:rsid w:val="00AC7346"/>
    <w:rsid w:val="00AD18FB"/>
    <w:rsid w:val="00AD1DEC"/>
    <w:rsid w:val="00AD26D0"/>
    <w:rsid w:val="00AD2ACC"/>
    <w:rsid w:val="00AD2D97"/>
    <w:rsid w:val="00AD2EA4"/>
    <w:rsid w:val="00AD4CF2"/>
    <w:rsid w:val="00AD52AB"/>
    <w:rsid w:val="00AD698A"/>
    <w:rsid w:val="00AD7381"/>
    <w:rsid w:val="00AD778E"/>
    <w:rsid w:val="00AD782B"/>
    <w:rsid w:val="00AD7F28"/>
    <w:rsid w:val="00AE04E6"/>
    <w:rsid w:val="00AE0F7A"/>
    <w:rsid w:val="00AE1731"/>
    <w:rsid w:val="00AE1D98"/>
    <w:rsid w:val="00AE26A1"/>
    <w:rsid w:val="00AE3D5F"/>
    <w:rsid w:val="00AE3F5D"/>
    <w:rsid w:val="00AE4BF8"/>
    <w:rsid w:val="00AE582E"/>
    <w:rsid w:val="00AE5ADF"/>
    <w:rsid w:val="00AE7195"/>
    <w:rsid w:val="00AF0386"/>
    <w:rsid w:val="00AF0508"/>
    <w:rsid w:val="00AF07A7"/>
    <w:rsid w:val="00AF1C55"/>
    <w:rsid w:val="00AF391B"/>
    <w:rsid w:val="00AF3B73"/>
    <w:rsid w:val="00AF4077"/>
    <w:rsid w:val="00AF412B"/>
    <w:rsid w:val="00AF48AC"/>
    <w:rsid w:val="00AF5D76"/>
    <w:rsid w:val="00AF69C6"/>
    <w:rsid w:val="00AF79B2"/>
    <w:rsid w:val="00B019BC"/>
    <w:rsid w:val="00B019CD"/>
    <w:rsid w:val="00B02400"/>
    <w:rsid w:val="00B0400E"/>
    <w:rsid w:val="00B04480"/>
    <w:rsid w:val="00B044DD"/>
    <w:rsid w:val="00B04839"/>
    <w:rsid w:val="00B04A10"/>
    <w:rsid w:val="00B056A9"/>
    <w:rsid w:val="00B05856"/>
    <w:rsid w:val="00B059AF"/>
    <w:rsid w:val="00B05B9E"/>
    <w:rsid w:val="00B05E97"/>
    <w:rsid w:val="00B06968"/>
    <w:rsid w:val="00B06995"/>
    <w:rsid w:val="00B076CC"/>
    <w:rsid w:val="00B07DE9"/>
    <w:rsid w:val="00B10DF0"/>
    <w:rsid w:val="00B10ECC"/>
    <w:rsid w:val="00B11778"/>
    <w:rsid w:val="00B11E4D"/>
    <w:rsid w:val="00B12800"/>
    <w:rsid w:val="00B13040"/>
    <w:rsid w:val="00B14A6D"/>
    <w:rsid w:val="00B1613C"/>
    <w:rsid w:val="00B163CC"/>
    <w:rsid w:val="00B17223"/>
    <w:rsid w:val="00B17D7E"/>
    <w:rsid w:val="00B200AA"/>
    <w:rsid w:val="00B22033"/>
    <w:rsid w:val="00B22957"/>
    <w:rsid w:val="00B23DD3"/>
    <w:rsid w:val="00B258AA"/>
    <w:rsid w:val="00B27143"/>
    <w:rsid w:val="00B27BC3"/>
    <w:rsid w:val="00B3042B"/>
    <w:rsid w:val="00B3081F"/>
    <w:rsid w:val="00B3171C"/>
    <w:rsid w:val="00B3346F"/>
    <w:rsid w:val="00B335B8"/>
    <w:rsid w:val="00B34FCD"/>
    <w:rsid w:val="00B41646"/>
    <w:rsid w:val="00B42CA7"/>
    <w:rsid w:val="00B4439E"/>
    <w:rsid w:val="00B44498"/>
    <w:rsid w:val="00B450BC"/>
    <w:rsid w:val="00B451C3"/>
    <w:rsid w:val="00B455B7"/>
    <w:rsid w:val="00B50C0F"/>
    <w:rsid w:val="00B51839"/>
    <w:rsid w:val="00B51FCA"/>
    <w:rsid w:val="00B5203E"/>
    <w:rsid w:val="00B5522C"/>
    <w:rsid w:val="00B55650"/>
    <w:rsid w:val="00B55B58"/>
    <w:rsid w:val="00B55EB5"/>
    <w:rsid w:val="00B56DEC"/>
    <w:rsid w:val="00B573A5"/>
    <w:rsid w:val="00B5758C"/>
    <w:rsid w:val="00B5784E"/>
    <w:rsid w:val="00B57C6A"/>
    <w:rsid w:val="00B61C80"/>
    <w:rsid w:val="00B64219"/>
    <w:rsid w:val="00B64435"/>
    <w:rsid w:val="00B64B0D"/>
    <w:rsid w:val="00B65462"/>
    <w:rsid w:val="00B66056"/>
    <w:rsid w:val="00B662F5"/>
    <w:rsid w:val="00B66DFC"/>
    <w:rsid w:val="00B700AB"/>
    <w:rsid w:val="00B70664"/>
    <w:rsid w:val="00B710FA"/>
    <w:rsid w:val="00B715A5"/>
    <w:rsid w:val="00B71771"/>
    <w:rsid w:val="00B72166"/>
    <w:rsid w:val="00B72626"/>
    <w:rsid w:val="00B726B7"/>
    <w:rsid w:val="00B739FF"/>
    <w:rsid w:val="00B74443"/>
    <w:rsid w:val="00B74704"/>
    <w:rsid w:val="00B76F20"/>
    <w:rsid w:val="00B770AF"/>
    <w:rsid w:val="00B775A5"/>
    <w:rsid w:val="00B77A0C"/>
    <w:rsid w:val="00B80B02"/>
    <w:rsid w:val="00B80F69"/>
    <w:rsid w:val="00B812A3"/>
    <w:rsid w:val="00B82C61"/>
    <w:rsid w:val="00B82DF3"/>
    <w:rsid w:val="00B8544C"/>
    <w:rsid w:val="00B85633"/>
    <w:rsid w:val="00B85B6D"/>
    <w:rsid w:val="00B86C0C"/>
    <w:rsid w:val="00B878C0"/>
    <w:rsid w:val="00B87952"/>
    <w:rsid w:val="00B91098"/>
    <w:rsid w:val="00B9113D"/>
    <w:rsid w:val="00B91805"/>
    <w:rsid w:val="00B91D91"/>
    <w:rsid w:val="00B9283C"/>
    <w:rsid w:val="00B929CA"/>
    <w:rsid w:val="00B9329F"/>
    <w:rsid w:val="00B9451E"/>
    <w:rsid w:val="00B9456B"/>
    <w:rsid w:val="00B9514E"/>
    <w:rsid w:val="00B9526E"/>
    <w:rsid w:val="00B973B6"/>
    <w:rsid w:val="00BA36D3"/>
    <w:rsid w:val="00BA3888"/>
    <w:rsid w:val="00BA4266"/>
    <w:rsid w:val="00BA4465"/>
    <w:rsid w:val="00BA4D31"/>
    <w:rsid w:val="00BA55FF"/>
    <w:rsid w:val="00BA7569"/>
    <w:rsid w:val="00BA7627"/>
    <w:rsid w:val="00BA7A9D"/>
    <w:rsid w:val="00BA7E19"/>
    <w:rsid w:val="00BB01A7"/>
    <w:rsid w:val="00BB02D1"/>
    <w:rsid w:val="00BB0E36"/>
    <w:rsid w:val="00BB1404"/>
    <w:rsid w:val="00BB2A9A"/>
    <w:rsid w:val="00BB33BC"/>
    <w:rsid w:val="00BB382E"/>
    <w:rsid w:val="00BB49B5"/>
    <w:rsid w:val="00BB4A6D"/>
    <w:rsid w:val="00BB4E3F"/>
    <w:rsid w:val="00BB532F"/>
    <w:rsid w:val="00BB5681"/>
    <w:rsid w:val="00BB580C"/>
    <w:rsid w:val="00BC01E2"/>
    <w:rsid w:val="00BC1169"/>
    <w:rsid w:val="00BC12DC"/>
    <w:rsid w:val="00BC1518"/>
    <w:rsid w:val="00BC2209"/>
    <w:rsid w:val="00BC2365"/>
    <w:rsid w:val="00BC2B5F"/>
    <w:rsid w:val="00BC3AB1"/>
    <w:rsid w:val="00BC4620"/>
    <w:rsid w:val="00BC4E44"/>
    <w:rsid w:val="00BC6AFF"/>
    <w:rsid w:val="00BD0206"/>
    <w:rsid w:val="00BD0369"/>
    <w:rsid w:val="00BD0823"/>
    <w:rsid w:val="00BD20A2"/>
    <w:rsid w:val="00BD27FD"/>
    <w:rsid w:val="00BD480A"/>
    <w:rsid w:val="00BD4D03"/>
    <w:rsid w:val="00BD5598"/>
    <w:rsid w:val="00BD5A2A"/>
    <w:rsid w:val="00BD5A3F"/>
    <w:rsid w:val="00BD5C02"/>
    <w:rsid w:val="00BD5D7A"/>
    <w:rsid w:val="00BD60F9"/>
    <w:rsid w:val="00BD6640"/>
    <w:rsid w:val="00BD6E2E"/>
    <w:rsid w:val="00BE034E"/>
    <w:rsid w:val="00BE1B4A"/>
    <w:rsid w:val="00BE1EE8"/>
    <w:rsid w:val="00BE1F7D"/>
    <w:rsid w:val="00BE222B"/>
    <w:rsid w:val="00BE2418"/>
    <w:rsid w:val="00BE293F"/>
    <w:rsid w:val="00BE2E15"/>
    <w:rsid w:val="00BE2EAC"/>
    <w:rsid w:val="00BE306A"/>
    <w:rsid w:val="00BE328D"/>
    <w:rsid w:val="00BE385A"/>
    <w:rsid w:val="00BE38E3"/>
    <w:rsid w:val="00BE4866"/>
    <w:rsid w:val="00BE48EB"/>
    <w:rsid w:val="00BE4B7C"/>
    <w:rsid w:val="00BE4CA2"/>
    <w:rsid w:val="00BE4CC3"/>
    <w:rsid w:val="00BE4E26"/>
    <w:rsid w:val="00BE5E0C"/>
    <w:rsid w:val="00BE732E"/>
    <w:rsid w:val="00BE776E"/>
    <w:rsid w:val="00BE7A54"/>
    <w:rsid w:val="00BE7CD9"/>
    <w:rsid w:val="00BF000B"/>
    <w:rsid w:val="00BF081D"/>
    <w:rsid w:val="00BF0B49"/>
    <w:rsid w:val="00BF0B97"/>
    <w:rsid w:val="00BF10C9"/>
    <w:rsid w:val="00BF1A56"/>
    <w:rsid w:val="00BF1B51"/>
    <w:rsid w:val="00BF1F6C"/>
    <w:rsid w:val="00BF20B6"/>
    <w:rsid w:val="00BF2A7E"/>
    <w:rsid w:val="00BF48B8"/>
    <w:rsid w:val="00BF4C22"/>
    <w:rsid w:val="00BF5157"/>
    <w:rsid w:val="00BF5444"/>
    <w:rsid w:val="00BF5E17"/>
    <w:rsid w:val="00BF64EC"/>
    <w:rsid w:val="00BF6769"/>
    <w:rsid w:val="00BF7611"/>
    <w:rsid w:val="00BF763E"/>
    <w:rsid w:val="00C0045D"/>
    <w:rsid w:val="00C006D1"/>
    <w:rsid w:val="00C0072F"/>
    <w:rsid w:val="00C018C3"/>
    <w:rsid w:val="00C025FD"/>
    <w:rsid w:val="00C02FD2"/>
    <w:rsid w:val="00C03B50"/>
    <w:rsid w:val="00C06066"/>
    <w:rsid w:val="00C06091"/>
    <w:rsid w:val="00C073B7"/>
    <w:rsid w:val="00C07AE4"/>
    <w:rsid w:val="00C07D5A"/>
    <w:rsid w:val="00C10360"/>
    <w:rsid w:val="00C10368"/>
    <w:rsid w:val="00C1070A"/>
    <w:rsid w:val="00C10BE8"/>
    <w:rsid w:val="00C1197A"/>
    <w:rsid w:val="00C119C0"/>
    <w:rsid w:val="00C11A72"/>
    <w:rsid w:val="00C1269C"/>
    <w:rsid w:val="00C1295A"/>
    <w:rsid w:val="00C12F2F"/>
    <w:rsid w:val="00C13630"/>
    <w:rsid w:val="00C14DE4"/>
    <w:rsid w:val="00C153B5"/>
    <w:rsid w:val="00C15E09"/>
    <w:rsid w:val="00C16FDB"/>
    <w:rsid w:val="00C1760C"/>
    <w:rsid w:val="00C20AC9"/>
    <w:rsid w:val="00C210C4"/>
    <w:rsid w:val="00C2190D"/>
    <w:rsid w:val="00C21C48"/>
    <w:rsid w:val="00C25126"/>
    <w:rsid w:val="00C2555D"/>
    <w:rsid w:val="00C25C21"/>
    <w:rsid w:val="00C26A80"/>
    <w:rsid w:val="00C26B93"/>
    <w:rsid w:val="00C3036F"/>
    <w:rsid w:val="00C304A1"/>
    <w:rsid w:val="00C310FC"/>
    <w:rsid w:val="00C3166D"/>
    <w:rsid w:val="00C31FEB"/>
    <w:rsid w:val="00C324E0"/>
    <w:rsid w:val="00C325BB"/>
    <w:rsid w:val="00C33C38"/>
    <w:rsid w:val="00C3465E"/>
    <w:rsid w:val="00C34911"/>
    <w:rsid w:val="00C349F0"/>
    <w:rsid w:val="00C35CC7"/>
    <w:rsid w:val="00C37EAA"/>
    <w:rsid w:val="00C4009E"/>
    <w:rsid w:val="00C40B11"/>
    <w:rsid w:val="00C415C7"/>
    <w:rsid w:val="00C41C20"/>
    <w:rsid w:val="00C42048"/>
    <w:rsid w:val="00C42050"/>
    <w:rsid w:val="00C420D1"/>
    <w:rsid w:val="00C4261E"/>
    <w:rsid w:val="00C44163"/>
    <w:rsid w:val="00C4422B"/>
    <w:rsid w:val="00C44D0D"/>
    <w:rsid w:val="00C45A48"/>
    <w:rsid w:val="00C4686B"/>
    <w:rsid w:val="00C46E2F"/>
    <w:rsid w:val="00C47231"/>
    <w:rsid w:val="00C5073E"/>
    <w:rsid w:val="00C50936"/>
    <w:rsid w:val="00C50B15"/>
    <w:rsid w:val="00C514E0"/>
    <w:rsid w:val="00C5166A"/>
    <w:rsid w:val="00C5295E"/>
    <w:rsid w:val="00C52B3A"/>
    <w:rsid w:val="00C545D9"/>
    <w:rsid w:val="00C54812"/>
    <w:rsid w:val="00C54F3A"/>
    <w:rsid w:val="00C55157"/>
    <w:rsid w:val="00C554E8"/>
    <w:rsid w:val="00C57324"/>
    <w:rsid w:val="00C57970"/>
    <w:rsid w:val="00C6139C"/>
    <w:rsid w:val="00C6264E"/>
    <w:rsid w:val="00C64EAA"/>
    <w:rsid w:val="00C65020"/>
    <w:rsid w:val="00C65C82"/>
    <w:rsid w:val="00C67684"/>
    <w:rsid w:val="00C7263F"/>
    <w:rsid w:val="00C72ADE"/>
    <w:rsid w:val="00C73B01"/>
    <w:rsid w:val="00C74920"/>
    <w:rsid w:val="00C7647A"/>
    <w:rsid w:val="00C76917"/>
    <w:rsid w:val="00C77BBB"/>
    <w:rsid w:val="00C80929"/>
    <w:rsid w:val="00C809D1"/>
    <w:rsid w:val="00C80F19"/>
    <w:rsid w:val="00C81513"/>
    <w:rsid w:val="00C81573"/>
    <w:rsid w:val="00C81F27"/>
    <w:rsid w:val="00C826B1"/>
    <w:rsid w:val="00C83393"/>
    <w:rsid w:val="00C83497"/>
    <w:rsid w:val="00C835BA"/>
    <w:rsid w:val="00C83976"/>
    <w:rsid w:val="00C83984"/>
    <w:rsid w:val="00C849CF"/>
    <w:rsid w:val="00C84F01"/>
    <w:rsid w:val="00C851F1"/>
    <w:rsid w:val="00C855B6"/>
    <w:rsid w:val="00C863B1"/>
    <w:rsid w:val="00C86D04"/>
    <w:rsid w:val="00C86F83"/>
    <w:rsid w:val="00C87EA2"/>
    <w:rsid w:val="00C90540"/>
    <w:rsid w:val="00C906FE"/>
    <w:rsid w:val="00C90A35"/>
    <w:rsid w:val="00C90EC5"/>
    <w:rsid w:val="00C912C3"/>
    <w:rsid w:val="00C9156D"/>
    <w:rsid w:val="00C921FD"/>
    <w:rsid w:val="00C927C4"/>
    <w:rsid w:val="00C92CD6"/>
    <w:rsid w:val="00C93391"/>
    <w:rsid w:val="00C94299"/>
    <w:rsid w:val="00C94AAF"/>
    <w:rsid w:val="00C954AA"/>
    <w:rsid w:val="00C95B1F"/>
    <w:rsid w:val="00C95D32"/>
    <w:rsid w:val="00C96205"/>
    <w:rsid w:val="00C96DF5"/>
    <w:rsid w:val="00CA0B3A"/>
    <w:rsid w:val="00CA354A"/>
    <w:rsid w:val="00CA4B63"/>
    <w:rsid w:val="00CA4E24"/>
    <w:rsid w:val="00CA517D"/>
    <w:rsid w:val="00CA56CD"/>
    <w:rsid w:val="00CA5711"/>
    <w:rsid w:val="00CA6D93"/>
    <w:rsid w:val="00CA735C"/>
    <w:rsid w:val="00CB003A"/>
    <w:rsid w:val="00CB0F61"/>
    <w:rsid w:val="00CB167F"/>
    <w:rsid w:val="00CB1ACA"/>
    <w:rsid w:val="00CB216B"/>
    <w:rsid w:val="00CB25CA"/>
    <w:rsid w:val="00CB2CC1"/>
    <w:rsid w:val="00CB33A4"/>
    <w:rsid w:val="00CB3F7B"/>
    <w:rsid w:val="00CB4D6C"/>
    <w:rsid w:val="00CB542C"/>
    <w:rsid w:val="00CB5D68"/>
    <w:rsid w:val="00CB6171"/>
    <w:rsid w:val="00CB63C8"/>
    <w:rsid w:val="00CB7102"/>
    <w:rsid w:val="00CC1883"/>
    <w:rsid w:val="00CC23E8"/>
    <w:rsid w:val="00CC275A"/>
    <w:rsid w:val="00CC2DDB"/>
    <w:rsid w:val="00CC358E"/>
    <w:rsid w:val="00CC3B29"/>
    <w:rsid w:val="00CC4804"/>
    <w:rsid w:val="00CC4FDB"/>
    <w:rsid w:val="00CC7669"/>
    <w:rsid w:val="00CD02DC"/>
    <w:rsid w:val="00CD05A5"/>
    <w:rsid w:val="00CD1B72"/>
    <w:rsid w:val="00CD32BB"/>
    <w:rsid w:val="00CD34A3"/>
    <w:rsid w:val="00CD3ACA"/>
    <w:rsid w:val="00CD436F"/>
    <w:rsid w:val="00CD49B6"/>
    <w:rsid w:val="00CD59F6"/>
    <w:rsid w:val="00CD5CF2"/>
    <w:rsid w:val="00CD6CB0"/>
    <w:rsid w:val="00CD6D05"/>
    <w:rsid w:val="00CD6E40"/>
    <w:rsid w:val="00CD7DD3"/>
    <w:rsid w:val="00CE0AE4"/>
    <w:rsid w:val="00CE0B47"/>
    <w:rsid w:val="00CE1DEA"/>
    <w:rsid w:val="00CE2021"/>
    <w:rsid w:val="00CE2360"/>
    <w:rsid w:val="00CE2615"/>
    <w:rsid w:val="00CE27C3"/>
    <w:rsid w:val="00CE3068"/>
    <w:rsid w:val="00CE429E"/>
    <w:rsid w:val="00CE485A"/>
    <w:rsid w:val="00CE5202"/>
    <w:rsid w:val="00CE623E"/>
    <w:rsid w:val="00CE71C6"/>
    <w:rsid w:val="00CE7DDE"/>
    <w:rsid w:val="00CF384E"/>
    <w:rsid w:val="00CF44BE"/>
    <w:rsid w:val="00CF4EB0"/>
    <w:rsid w:val="00CF67B4"/>
    <w:rsid w:val="00CF6F28"/>
    <w:rsid w:val="00D00D5F"/>
    <w:rsid w:val="00D00F77"/>
    <w:rsid w:val="00D011EA"/>
    <w:rsid w:val="00D023AF"/>
    <w:rsid w:val="00D024A8"/>
    <w:rsid w:val="00D029F1"/>
    <w:rsid w:val="00D03332"/>
    <w:rsid w:val="00D04D92"/>
    <w:rsid w:val="00D05330"/>
    <w:rsid w:val="00D060CF"/>
    <w:rsid w:val="00D06903"/>
    <w:rsid w:val="00D070ED"/>
    <w:rsid w:val="00D0732B"/>
    <w:rsid w:val="00D075B7"/>
    <w:rsid w:val="00D10350"/>
    <w:rsid w:val="00D114B1"/>
    <w:rsid w:val="00D11D16"/>
    <w:rsid w:val="00D126A6"/>
    <w:rsid w:val="00D13AC8"/>
    <w:rsid w:val="00D1420E"/>
    <w:rsid w:val="00D14474"/>
    <w:rsid w:val="00D146D1"/>
    <w:rsid w:val="00D14FA6"/>
    <w:rsid w:val="00D16047"/>
    <w:rsid w:val="00D16520"/>
    <w:rsid w:val="00D166D9"/>
    <w:rsid w:val="00D17E06"/>
    <w:rsid w:val="00D20380"/>
    <w:rsid w:val="00D2066F"/>
    <w:rsid w:val="00D21968"/>
    <w:rsid w:val="00D22076"/>
    <w:rsid w:val="00D22787"/>
    <w:rsid w:val="00D227A6"/>
    <w:rsid w:val="00D22CEC"/>
    <w:rsid w:val="00D24916"/>
    <w:rsid w:val="00D255EF"/>
    <w:rsid w:val="00D26004"/>
    <w:rsid w:val="00D27E32"/>
    <w:rsid w:val="00D310EC"/>
    <w:rsid w:val="00D31A08"/>
    <w:rsid w:val="00D32C92"/>
    <w:rsid w:val="00D33B71"/>
    <w:rsid w:val="00D33C38"/>
    <w:rsid w:val="00D33E73"/>
    <w:rsid w:val="00D34F61"/>
    <w:rsid w:val="00D37A56"/>
    <w:rsid w:val="00D37AC8"/>
    <w:rsid w:val="00D41076"/>
    <w:rsid w:val="00D41497"/>
    <w:rsid w:val="00D42630"/>
    <w:rsid w:val="00D42A40"/>
    <w:rsid w:val="00D43E85"/>
    <w:rsid w:val="00D46701"/>
    <w:rsid w:val="00D469DE"/>
    <w:rsid w:val="00D46E24"/>
    <w:rsid w:val="00D47B43"/>
    <w:rsid w:val="00D50EC5"/>
    <w:rsid w:val="00D50F44"/>
    <w:rsid w:val="00D510DE"/>
    <w:rsid w:val="00D52800"/>
    <w:rsid w:val="00D52A97"/>
    <w:rsid w:val="00D558D3"/>
    <w:rsid w:val="00D5612B"/>
    <w:rsid w:val="00D56A61"/>
    <w:rsid w:val="00D56BCF"/>
    <w:rsid w:val="00D5740B"/>
    <w:rsid w:val="00D607ED"/>
    <w:rsid w:val="00D61241"/>
    <w:rsid w:val="00D623E1"/>
    <w:rsid w:val="00D639F8"/>
    <w:rsid w:val="00D63C93"/>
    <w:rsid w:val="00D6400C"/>
    <w:rsid w:val="00D65071"/>
    <w:rsid w:val="00D6641D"/>
    <w:rsid w:val="00D664DC"/>
    <w:rsid w:val="00D67E90"/>
    <w:rsid w:val="00D707C0"/>
    <w:rsid w:val="00D710D8"/>
    <w:rsid w:val="00D72EED"/>
    <w:rsid w:val="00D74024"/>
    <w:rsid w:val="00D7441A"/>
    <w:rsid w:val="00D74C98"/>
    <w:rsid w:val="00D7688D"/>
    <w:rsid w:val="00D769EF"/>
    <w:rsid w:val="00D770C2"/>
    <w:rsid w:val="00D83B3D"/>
    <w:rsid w:val="00D8649D"/>
    <w:rsid w:val="00D869D6"/>
    <w:rsid w:val="00D86C3B"/>
    <w:rsid w:val="00D86CD8"/>
    <w:rsid w:val="00D86DB4"/>
    <w:rsid w:val="00D87352"/>
    <w:rsid w:val="00D87E8B"/>
    <w:rsid w:val="00D90196"/>
    <w:rsid w:val="00D90BA0"/>
    <w:rsid w:val="00D91BEE"/>
    <w:rsid w:val="00D9266A"/>
    <w:rsid w:val="00D93335"/>
    <w:rsid w:val="00D9351C"/>
    <w:rsid w:val="00D93980"/>
    <w:rsid w:val="00D9496A"/>
    <w:rsid w:val="00D94C3B"/>
    <w:rsid w:val="00D95BCB"/>
    <w:rsid w:val="00D95C1E"/>
    <w:rsid w:val="00D95E3F"/>
    <w:rsid w:val="00D96B6A"/>
    <w:rsid w:val="00D96C5C"/>
    <w:rsid w:val="00D96D7E"/>
    <w:rsid w:val="00D96E93"/>
    <w:rsid w:val="00D97C75"/>
    <w:rsid w:val="00DA04DA"/>
    <w:rsid w:val="00DA18A3"/>
    <w:rsid w:val="00DA21A5"/>
    <w:rsid w:val="00DA4EB8"/>
    <w:rsid w:val="00DA5791"/>
    <w:rsid w:val="00DA76A0"/>
    <w:rsid w:val="00DB0149"/>
    <w:rsid w:val="00DB024D"/>
    <w:rsid w:val="00DB1003"/>
    <w:rsid w:val="00DB16B5"/>
    <w:rsid w:val="00DB2293"/>
    <w:rsid w:val="00DB2743"/>
    <w:rsid w:val="00DB2A1D"/>
    <w:rsid w:val="00DB3C65"/>
    <w:rsid w:val="00DB47ED"/>
    <w:rsid w:val="00DB53C8"/>
    <w:rsid w:val="00DB6D77"/>
    <w:rsid w:val="00DB6E49"/>
    <w:rsid w:val="00DB71A1"/>
    <w:rsid w:val="00DB7612"/>
    <w:rsid w:val="00DB7AC3"/>
    <w:rsid w:val="00DB7BEB"/>
    <w:rsid w:val="00DC1486"/>
    <w:rsid w:val="00DC2085"/>
    <w:rsid w:val="00DC27F7"/>
    <w:rsid w:val="00DC413D"/>
    <w:rsid w:val="00DC4FC3"/>
    <w:rsid w:val="00DC522F"/>
    <w:rsid w:val="00DC6C0B"/>
    <w:rsid w:val="00DC6F03"/>
    <w:rsid w:val="00DD02BC"/>
    <w:rsid w:val="00DD03C9"/>
    <w:rsid w:val="00DD0FE4"/>
    <w:rsid w:val="00DD201D"/>
    <w:rsid w:val="00DD2670"/>
    <w:rsid w:val="00DD336A"/>
    <w:rsid w:val="00DD35BC"/>
    <w:rsid w:val="00DD3766"/>
    <w:rsid w:val="00DD68CC"/>
    <w:rsid w:val="00DD7573"/>
    <w:rsid w:val="00DE0B62"/>
    <w:rsid w:val="00DE1AFA"/>
    <w:rsid w:val="00DE1D09"/>
    <w:rsid w:val="00DE2094"/>
    <w:rsid w:val="00DE20FE"/>
    <w:rsid w:val="00DE35DF"/>
    <w:rsid w:val="00DE39B2"/>
    <w:rsid w:val="00DE3F99"/>
    <w:rsid w:val="00DE4C45"/>
    <w:rsid w:val="00DE53FA"/>
    <w:rsid w:val="00DE584C"/>
    <w:rsid w:val="00DE6C08"/>
    <w:rsid w:val="00DE795D"/>
    <w:rsid w:val="00DF00DF"/>
    <w:rsid w:val="00DF06A1"/>
    <w:rsid w:val="00DF25DF"/>
    <w:rsid w:val="00DF3325"/>
    <w:rsid w:val="00DF37BC"/>
    <w:rsid w:val="00DF3BAE"/>
    <w:rsid w:val="00DF4E8F"/>
    <w:rsid w:val="00DF4EC5"/>
    <w:rsid w:val="00DF5824"/>
    <w:rsid w:val="00DF6207"/>
    <w:rsid w:val="00DF73A7"/>
    <w:rsid w:val="00E0018D"/>
    <w:rsid w:val="00E00421"/>
    <w:rsid w:val="00E00F1E"/>
    <w:rsid w:val="00E012D1"/>
    <w:rsid w:val="00E01360"/>
    <w:rsid w:val="00E02691"/>
    <w:rsid w:val="00E02A39"/>
    <w:rsid w:val="00E02AA8"/>
    <w:rsid w:val="00E03336"/>
    <w:rsid w:val="00E033CC"/>
    <w:rsid w:val="00E0353C"/>
    <w:rsid w:val="00E04DA2"/>
    <w:rsid w:val="00E052DC"/>
    <w:rsid w:val="00E07126"/>
    <w:rsid w:val="00E10080"/>
    <w:rsid w:val="00E10E02"/>
    <w:rsid w:val="00E11833"/>
    <w:rsid w:val="00E12218"/>
    <w:rsid w:val="00E12344"/>
    <w:rsid w:val="00E13A81"/>
    <w:rsid w:val="00E141A0"/>
    <w:rsid w:val="00E14583"/>
    <w:rsid w:val="00E14CAD"/>
    <w:rsid w:val="00E1565D"/>
    <w:rsid w:val="00E15846"/>
    <w:rsid w:val="00E16147"/>
    <w:rsid w:val="00E166CF"/>
    <w:rsid w:val="00E16C38"/>
    <w:rsid w:val="00E17339"/>
    <w:rsid w:val="00E174F8"/>
    <w:rsid w:val="00E20909"/>
    <w:rsid w:val="00E20F7B"/>
    <w:rsid w:val="00E21464"/>
    <w:rsid w:val="00E21979"/>
    <w:rsid w:val="00E223A6"/>
    <w:rsid w:val="00E224E4"/>
    <w:rsid w:val="00E23717"/>
    <w:rsid w:val="00E23E6E"/>
    <w:rsid w:val="00E23E70"/>
    <w:rsid w:val="00E240ED"/>
    <w:rsid w:val="00E30745"/>
    <w:rsid w:val="00E310E3"/>
    <w:rsid w:val="00E31342"/>
    <w:rsid w:val="00E31C0A"/>
    <w:rsid w:val="00E31CFE"/>
    <w:rsid w:val="00E32568"/>
    <w:rsid w:val="00E32909"/>
    <w:rsid w:val="00E32BE8"/>
    <w:rsid w:val="00E33CCF"/>
    <w:rsid w:val="00E33E57"/>
    <w:rsid w:val="00E347C5"/>
    <w:rsid w:val="00E356AB"/>
    <w:rsid w:val="00E36667"/>
    <w:rsid w:val="00E368C0"/>
    <w:rsid w:val="00E3757A"/>
    <w:rsid w:val="00E37DFA"/>
    <w:rsid w:val="00E41450"/>
    <w:rsid w:val="00E42679"/>
    <w:rsid w:val="00E42AAF"/>
    <w:rsid w:val="00E43FB5"/>
    <w:rsid w:val="00E44114"/>
    <w:rsid w:val="00E444AB"/>
    <w:rsid w:val="00E45413"/>
    <w:rsid w:val="00E4725C"/>
    <w:rsid w:val="00E51467"/>
    <w:rsid w:val="00E51B7D"/>
    <w:rsid w:val="00E51BDC"/>
    <w:rsid w:val="00E529FD"/>
    <w:rsid w:val="00E530F4"/>
    <w:rsid w:val="00E54024"/>
    <w:rsid w:val="00E5402A"/>
    <w:rsid w:val="00E54220"/>
    <w:rsid w:val="00E5538D"/>
    <w:rsid w:val="00E60335"/>
    <w:rsid w:val="00E6044C"/>
    <w:rsid w:val="00E60514"/>
    <w:rsid w:val="00E6187E"/>
    <w:rsid w:val="00E61BA7"/>
    <w:rsid w:val="00E61BD0"/>
    <w:rsid w:val="00E61C05"/>
    <w:rsid w:val="00E61F75"/>
    <w:rsid w:val="00E625DE"/>
    <w:rsid w:val="00E62699"/>
    <w:rsid w:val="00E63A33"/>
    <w:rsid w:val="00E64879"/>
    <w:rsid w:val="00E67990"/>
    <w:rsid w:val="00E67AD6"/>
    <w:rsid w:val="00E71769"/>
    <w:rsid w:val="00E71F43"/>
    <w:rsid w:val="00E724CE"/>
    <w:rsid w:val="00E72FEE"/>
    <w:rsid w:val="00E7328B"/>
    <w:rsid w:val="00E73AAB"/>
    <w:rsid w:val="00E73C09"/>
    <w:rsid w:val="00E75041"/>
    <w:rsid w:val="00E7545C"/>
    <w:rsid w:val="00E76B4B"/>
    <w:rsid w:val="00E76ED7"/>
    <w:rsid w:val="00E801CE"/>
    <w:rsid w:val="00E80FE6"/>
    <w:rsid w:val="00E81588"/>
    <w:rsid w:val="00E81A8C"/>
    <w:rsid w:val="00E8432A"/>
    <w:rsid w:val="00E843B2"/>
    <w:rsid w:val="00E84886"/>
    <w:rsid w:val="00E862F2"/>
    <w:rsid w:val="00E8635A"/>
    <w:rsid w:val="00E86748"/>
    <w:rsid w:val="00E870C7"/>
    <w:rsid w:val="00E87CC4"/>
    <w:rsid w:val="00E91008"/>
    <w:rsid w:val="00E916B7"/>
    <w:rsid w:val="00E91C09"/>
    <w:rsid w:val="00E951CA"/>
    <w:rsid w:val="00E95255"/>
    <w:rsid w:val="00E95598"/>
    <w:rsid w:val="00E968F1"/>
    <w:rsid w:val="00E96EB4"/>
    <w:rsid w:val="00E972C1"/>
    <w:rsid w:val="00E97513"/>
    <w:rsid w:val="00E97733"/>
    <w:rsid w:val="00EA018E"/>
    <w:rsid w:val="00EA0B61"/>
    <w:rsid w:val="00EA0E58"/>
    <w:rsid w:val="00EA19FB"/>
    <w:rsid w:val="00EA1BF4"/>
    <w:rsid w:val="00EA1D43"/>
    <w:rsid w:val="00EA7BCF"/>
    <w:rsid w:val="00EB0995"/>
    <w:rsid w:val="00EB13C1"/>
    <w:rsid w:val="00EB1D80"/>
    <w:rsid w:val="00EB203D"/>
    <w:rsid w:val="00EB2963"/>
    <w:rsid w:val="00EB30F1"/>
    <w:rsid w:val="00EB322B"/>
    <w:rsid w:val="00EB4688"/>
    <w:rsid w:val="00EB5A37"/>
    <w:rsid w:val="00EB674C"/>
    <w:rsid w:val="00EB6A4B"/>
    <w:rsid w:val="00EB6F13"/>
    <w:rsid w:val="00EC0731"/>
    <w:rsid w:val="00EC17C1"/>
    <w:rsid w:val="00EC1EF3"/>
    <w:rsid w:val="00EC2415"/>
    <w:rsid w:val="00EC3742"/>
    <w:rsid w:val="00EC4D57"/>
    <w:rsid w:val="00EC517E"/>
    <w:rsid w:val="00EC68E4"/>
    <w:rsid w:val="00EC6B5E"/>
    <w:rsid w:val="00EC719C"/>
    <w:rsid w:val="00EC7902"/>
    <w:rsid w:val="00ED011F"/>
    <w:rsid w:val="00ED0D7A"/>
    <w:rsid w:val="00ED1FE2"/>
    <w:rsid w:val="00ED2278"/>
    <w:rsid w:val="00ED22D2"/>
    <w:rsid w:val="00ED2A72"/>
    <w:rsid w:val="00ED312A"/>
    <w:rsid w:val="00ED365E"/>
    <w:rsid w:val="00ED36CD"/>
    <w:rsid w:val="00ED36E8"/>
    <w:rsid w:val="00ED5167"/>
    <w:rsid w:val="00ED66E7"/>
    <w:rsid w:val="00ED67C1"/>
    <w:rsid w:val="00ED6AA2"/>
    <w:rsid w:val="00ED6BEB"/>
    <w:rsid w:val="00ED7267"/>
    <w:rsid w:val="00ED74E8"/>
    <w:rsid w:val="00ED7C14"/>
    <w:rsid w:val="00ED7F04"/>
    <w:rsid w:val="00EE0D5F"/>
    <w:rsid w:val="00EE0F00"/>
    <w:rsid w:val="00EE23B4"/>
    <w:rsid w:val="00EE2642"/>
    <w:rsid w:val="00EE26C6"/>
    <w:rsid w:val="00EE382D"/>
    <w:rsid w:val="00EE3EC9"/>
    <w:rsid w:val="00EE42D8"/>
    <w:rsid w:val="00EE4FF6"/>
    <w:rsid w:val="00EE5AC2"/>
    <w:rsid w:val="00EE6F82"/>
    <w:rsid w:val="00EE7078"/>
    <w:rsid w:val="00EF0199"/>
    <w:rsid w:val="00EF01A7"/>
    <w:rsid w:val="00EF132A"/>
    <w:rsid w:val="00EF2372"/>
    <w:rsid w:val="00EF346B"/>
    <w:rsid w:val="00EF375D"/>
    <w:rsid w:val="00EF3ED6"/>
    <w:rsid w:val="00EF50E1"/>
    <w:rsid w:val="00EF795F"/>
    <w:rsid w:val="00F001E0"/>
    <w:rsid w:val="00F003C6"/>
    <w:rsid w:val="00F009EF"/>
    <w:rsid w:val="00F024AE"/>
    <w:rsid w:val="00F0383A"/>
    <w:rsid w:val="00F048B1"/>
    <w:rsid w:val="00F055A3"/>
    <w:rsid w:val="00F070A7"/>
    <w:rsid w:val="00F07117"/>
    <w:rsid w:val="00F10945"/>
    <w:rsid w:val="00F10DC4"/>
    <w:rsid w:val="00F10FAD"/>
    <w:rsid w:val="00F11689"/>
    <w:rsid w:val="00F13176"/>
    <w:rsid w:val="00F13199"/>
    <w:rsid w:val="00F13A64"/>
    <w:rsid w:val="00F14EAC"/>
    <w:rsid w:val="00F1549C"/>
    <w:rsid w:val="00F1581A"/>
    <w:rsid w:val="00F15FE3"/>
    <w:rsid w:val="00F16027"/>
    <w:rsid w:val="00F17740"/>
    <w:rsid w:val="00F17C97"/>
    <w:rsid w:val="00F17FA8"/>
    <w:rsid w:val="00F202AB"/>
    <w:rsid w:val="00F203A7"/>
    <w:rsid w:val="00F20EF5"/>
    <w:rsid w:val="00F21635"/>
    <w:rsid w:val="00F22C23"/>
    <w:rsid w:val="00F2331E"/>
    <w:rsid w:val="00F257F3"/>
    <w:rsid w:val="00F2672B"/>
    <w:rsid w:val="00F26A5D"/>
    <w:rsid w:val="00F30723"/>
    <w:rsid w:val="00F3097A"/>
    <w:rsid w:val="00F3129C"/>
    <w:rsid w:val="00F31A55"/>
    <w:rsid w:val="00F32437"/>
    <w:rsid w:val="00F324BE"/>
    <w:rsid w:val="00F33EE0"/>
    <w:rsid w:val="00F36BB5"/>
    <w:rsid w:val="00F37AF9"/>
    <w:rsid w:val="00F37E7D"/>
    <w:rsid w:val="00F4039C"/>
    <w:rsid w:val="00F42CC8"/>
    <w:rsid w:val="00F42FBC"/>
    <w:rsid w:val="00F43F8D"/>
    <w:rsid w:val="00F444A5"/>
    <w:rsid w:val="00F44578"/>
    <w:rsid w:val="00F465C3"/>
    <w:rsid w:val="00F4675F"/>
    <w:rsid w:val="00F46E00"/>
    <w:rsid w:val="00F477AE"/>
    <w:rsid w:val="00F50B16"/>
    <w:rsid w:val="00F50CFD"/>
    <w:rsid w:val="00F51173"/>
    <w:rsid w:val="00F52965"/>
    <w:rsid w:val="00F52CA0"/>
    <w:rsid w:val="00F5348D"/>
    <w:rsid w:val="00F536EB"/>
    <w:rsid w:val="00F53E01"/>
    <w:rsid w:val="00F55A1B"/>
    <w:rsid w:val="00F55D37"/>
    <w:rsid w:val="00F56368"/>
    <w:rsid w:val="00F568EC"/>
    <w:rsid w:val="00F60458"/>
    <w:rsid w:val="00F621F8"/>
    <w:rsid w:val="00F62312"/>
    <w:rsid w:val="00F63386"/>
    <w:rsid w:val="00F637C3"/>
    <w:rsid w:val="00F6608F"/>
    <w:rsid w:val="00F66C22"/>
    <w:rsid w:val="00F66DBF"/>
    <w:rsid w:val="00F70988"/>
    <w:rsid w:val="00F71452"/>
    <w:rsid w:val="00F71495"/>
    <w:rsid w:val="00F7285D"/>
    <w:rsid w:val="00F744EE"/>
    <w:rsid w:val="00F75124"/>
    <w:rsid w:val="00F75264"/>
    <w:rsid w:val="00F75391"/>
    <w:rsid w:val="00F7579F"/>
    <w:rsid w:val="00F75E55"/>
    <w:rsid w:val="00F75ECE"/>
    <w:rsid w:val="00F768B2"/>
    <w:rsid w:val="00F808C7"/>
    <w:rsid w:val="00F81770"/>
    <w:rsid w:val="00F82303"/>
    <w:rsid w:val="00F82CF2"/>
    <w:rsid w:val="00F83292"/>
    <w:rsid w:val="00F84D93"/>
    <w:rsid w:val="00F84E36"/>
    <w:rsid w:val="00F84FEA"/>
    <w:rsid w:val="00F85089"/>
    <w:rsid w:val="00F85DF1"/>
    <w:rsid w:val="00F86485"/>
    <w:rsid w:val="00F86C53"/>
    <w:rsid w:val="00F87D0F"/>
    <w:rsid w:val="00F91E5F"/>
    <w:rsid w:val="00F9219F"/>
    <w:rsid w:val="00F92A2C"/>
    <w:rsid w:val="00F9388B"/>
    <w:rsid w:val="00F93C0E"/>
    <w:rsid w:val="00F93CB9"/>
    <w:rsid w:val="00F93D93"/>
    <w:rsid w:val="00F9414C"/>
    <w:rsid w:val="00F94C08"/>
    <w:rsid w:val="00F975A9"/>
    <w:rsid w:val="00F97660"/>
    <w:rsid w:val="00F9769F"/>
    <w:rsid w:val="00F97DBF"/>
    <w:rsid w:val="00F97EFC"/>
    <w:rsid w:val="00FA0301"/>
    <w:rsid w:val="00FA27FF"/>
    <w:rsid w:val="00FA2912"/>
    <w:rsid w:val="00FA488F"/>
    <w:rsid w:val="00FA58F5"/>
    <w:rsid w:val="00FA6651"/>
    <w:rsid w:val="00FA6A13"/>
    <w:rsid w:val="00FA6E8E"/>
    <w:rsid w:val="00FA6F37"/>
    <w:rsid w:val="00FA7337"/>
    <w:rsid w:val="00FA75D7"/>
    <w:rsid w:val="00FA7B41"/>
    <w:rsid w:val="00FA7BFE"/>
    <w:rsid w:val="00FA7E3C"/>
    <w:rsid w:val="00FB1D46"/>
    <w:rsid w:val="00FB237B"/>
    <w:rsid w:val="00FB2630"/>
    <w:rsid w:val="00FB2CBE"/>
    <w:rsid w:val="00FB2E8D"/>
    <w:rsid w:val="00FB33D6"/>
    <w:rsid w:val="00FB3B85"/>
    <w:rsid w:val="00FB3C0F"/>
    <w:rsid w:val="00FB3DFF"/>
    <w:rsid w:val="00FB3E1B"/>
    <w:rsid w:val="00FB6247"/>
    <w:rsid w:val="00FB71C8"/>
    <w:rsid w:val="00FB738D"/>
    <w:rsid w:val="00FB7563"/>
    <w:rsid w:val="00FB7ECD"/>
    <w:rsid w:val="00FC1836"/>
    <w:rsid w:val="00FC32F9"/>
    <w:rsid w:val="00FC4994"/>
    <w:rsid w:val="00FC5139"/>
    <w:rsid w:val="00FC5738"/>
    <w:rsid w:val="00FC60F1"/>
    <w:rsid w:val="00FC6A87"/>
    <w:rsid w:val="00FC6B0A"/>
    <w:rsid w:val="00FD00EA"/>
    <w:rsid w:val="00FD0850"/>
    <w:rsid w:val="00FD09FC"/>
    <w:rsid w:val="00FD1664"/>
    <w:rsid w:val="00FD1FEC"/>
    <w:rsid w:val="00FD3F49"/>
    <w:rsid w:val="00FD4582"/>
    <w:rsid w:val="00FD5437"/>
    <w:rsid w:val="00FD5985"/>
    <w:rsid w:val="00FD5FEC"/>
    <w:rsid w:val="00FD7838"/>
    <w:rsid w:val="00FD7D5B"/>
    <w:rsid w:val="00FE0886"/>
    <w:rsid w:val="00FE0EEA"/>
    <w:rsid w:val="00FE14BC"/>
    <w:rsid w:val="00FE1B1E"/>
    <w:rsid w:val="00FE2088"/>
    <w:rsid w:val="00FE2A3A"/>
    <w:rsid w:val="00FE2C93"/>
    <w:rsid w:val="00FE3DC2"/>
    <w:rsid w:val="00FE4D7C"/>
    <w:rsid w:val="00FE4E78"/>
    <w:rsid w:val="00FE5A9B"/>
    <w:rsid w:val="00FE5DE7"/>
    <w:rsid w:val="00FE5F0F"/>
    <w:rsid w:val="00FE614B"/>
    <w:rsid w:val="00FE6443"/>
    <w:rsid w:val="00FF0D42"/>
    <w:rsid w:val="00FF2828"/>
    <w:rsid w:val="00FF29B1"/>
    <w:rsid w:val="00FF391F"/>
    <w:rsid w:val="00FF4C17"/>
    <w:rsid w:val="00FF54BB"/>
    <w:rsid w:val="00FF5A30"/>
    <w:rsid w:val="00FF6549"/>
    <w:rsid w:val="00FF6614"/>
    <w:rsid w:val="00FF6635"/>
    <w:rsid w:val="00FF6BCE"/>
    <w:rsid w:val="00FF72E8"/>
    <w:rsid w:val="01657A83"/>
    <w:rsid w:val="01B146B4"/>
    <w:rsid w:val="023C6D00"/>
    <w:rsid w:val="0298360E"/>
    <w:rsid w:val="02A437A8"/>
    <w:rsid w:val="02AD6A4C"/>
    <w:rsid w:val="02AF431B"/>
    <w:rsid w:val="02B344FC"/>
    <w:rsid w:val="03141D77"/>
    <w:rsid w:val="038853FB"/>
    <w:rsid w:val="03E0016D"/>
    <w:rsid w:val="04086B64"/>
    <w:rsid w:val="04101C12"/>
    <w:rsid w:val="04293B90"/>
    <w:rsid w:val="052E6E9B"/>
    <w:rsid w:val="05683D3A"/>
    <w:rsid w:val="05C431E7"/>
    <w:rsid w:val="06416886"/>
    <w:rsid w:val="068A2772"/>
    <w:rsid w:val="06A831E3"/>
    <w:rsid w:val="070C1925"/>
    <w:rsid w:val="07146D98"/>
    <w:rsid w:val="07306911"/>
    <w:rsid w:val="07716BD0"/>
    <w:rsid w:val="078D0F62"/>
    <w:rsid w:val="07B03378"/>
    <w:rsid w:val="08132CE2"/>
    <w:rsid w:val="084C392C"/>
    <w:rsid w:val="0854433C"/>
    <w:rsid w:val="085639BB"/>
    <w:rsid w:val="085A07E0"/>
    <w:rsid w:val="08610D93"/>
    <w:rsid w:val="08A8782E"/>
    <w:rsid w:val="08D20FF7"/>
    <w:rsid w:val="08F3561D"/>
    <w:rsid w:val="090F1559"/>
    <w:rsid w:val="095F1F07"/>
    <w:rsid w:val="097A4DFB"/>
    <w:rsid w:val="09C81F9F"/>
    <w:rsid w:val="09F67AC4"/>
    <w:rsid w:val="0A76440A"/>
    <w:rsid w:val="0AB509C2"/>
    <w:rsid w:val="0B2872EC"/>
    <w:rsid w:val="0B500FF1"/>
    <w:rsid w:val="0B5479C8"/>
    <w:rsid w:val="0B6A5472"/>
    <w:rsid w:val="0B6E58C0"/>
    <w:rsid w:val="0B985521"/>
    <w:rsid w:val="0BF57020"/>
    <w:rsid w:val="0C385262"/>
    <w:rsid w:val="0CC97AAE"/>
    <w:rsid w:val="0D0F4412"/>
    <w:rsid w:val="0D4C0864"/>
    <w:rsid w:val="0D7633DF"/>
    <w:rsid w:val="0E00436E"/>
    <w:rsid w:val="0ECE035C"/>
    <w:rsid w:val="0ED572BE"/>
    <w:rsid w:val="0F2D24FE"/>
    <w:rsid w:val="0F2F3884"/>
    <w:rsid w:val="10116180"/>
    <w:rsid w:val="10A966DD"/>
    <w:rsid w:val="10B60E9D"/>
    <w:rsid w:val="10D84555"/>
    <w:rsid w:val="10F83E7F"/>
    <w:rsid w:val="112B3E6E"/>
    <w:rsid w:val="11355ABD"/>
    <w:rsid w:val="115816D9"/>
    <w:rsid w:val="116E5591"/>
    <w:rsid w:val="11DD2129"/>
    <w:rsid w:val="11EA7718"/>
    <w:rsid w:val="12083DA0"/>
    <w:rsid w:val="12533D2B"/>
    <w:rsid w:val="12756DA3"/>
    <w:rsid w:val="12DA6257"/>
    <w:rsid w:val="133771AE"/>
    <w:rsid w:val="133C3067"/>
    <w:rsid w:val="139E6492"/>
    <w:rsid w:val="13FD354D"/>
    <w:rsid w:val="141B43D0"/>
    <w:rsid w:val="15627D41"/>
    <w:rsid w:val="159D17D9"/>
    <w:rsid w:val="15BA5427"/>
    <w:rsid w:val="1669226B"/>
    <w:rsid w:val="170E41C0"/>
    <w:rsid w:val="173F5EA0"/>
    <w:rsid w:val="179E1F38"/>
    <w:rsid w:val="17E823D9"/>
    <w:rsid w:val="181D5623"/>
    <w:rsid w:val="182A765F"/>
    <w:rsid w:val="18997391"/>
    <w:rsid w:val="18C2602F"/>
    <w:rsid w:val="193C6E7D"/>
    <w:rsid w:val="1990693D"/>
    <w:rsid w:val="1993174C"/>
    <w:rsid w:val="19B4716E"/>
    <w:rsid w:val="1A002187"/>
    <w:rsid w:val="1A0E2831"/>
    <w:rsid w:val="1A3621B4"/>
    <w:rsid w:val="1A3F7721"/>
    <w:rsid w:val="1A5566B5"/>
    <w:rsid w:val="1AE67FE1"/>
    <w:rsid w:val="1B5002BF"/>
    <w:rsid w:val="1B943D9D"/>
    <w:rsid w:val="1BC13CE4"/>
    <w:rsid w:val="1BDB3BB9"/>
    <w:rsid w:val="1CDC7734"/>
    <w:rsid w:val="1D383AA5"/>
    <w:rsid w:val="1D78141B"/>
    <w:rsid w:val="1DB31089"/>
    <w:rsid w:val="1DF070F7"/>
    <w:rsid w:val="1E203BE9"/>
    <w:rsid w:val="1E952343"/>
    <w:rsid w:val="1E9C633B"/>
    <w:rsid w:val="1EA40DDC"/>
    <w:rsid w:val="1EF34F3F"/>
    <w:rsid w:val="1F1B571B"/>
    <w:rsid w:val="1F6C3997"/>
    <w:rsid w:val="1F7465EE"/>
    <w:rsid w:val="1F7A6E21"/>
    <w:rsid w:val="1FA026F3"/>
    <w:rsid w:val="202F30A0"/>
    <w:rsid w:val="207D77BB"/>
    <w:rsid w:val="209359F1"/>
    <w:rsid w:val="21534E7E"/>
    <w:rsid w:val="21700190"/>
    <w:rsid w:val="21A0397E"/>
    <w:rsid w:val="21C3487E"/>
    <w:rsid w:val="21F0351F"/>
    <w:rsid w:val="225200F3"/>
    <w:rsid w:val="226255AB"/>
    <w:rsid w:val="2285324D"/>
    <w:rsid w:val="230E5940"/>
    <w:rsid w:val="23351FE0"/>
    <w:rsid w:val="2348798C"/>
    <w:rsid w:val="2374232C"/>
    <w:rsid w:val="2383387A"/>
    <w:rsid w:val="23BF685A"/>
    <w:rsid w:val="24153659"/>
    <w:rsid w:val="24C80059"/>
    <w:rsid w:val="255D1F6A"/>
    <w:rsid w:val="25D949F2"/>
    <w:rsid w:val="26105126"/>
    <w:rsid w:val="264F3D98"/>
    <w:rsid w:val="26657586"/>
    <w:rsid w:val="267617EB"/>
    <w:rsid w:val="26807759"/>
    <w:rsid w:val="26CB080B"/>
    <w:rsid w:val="271072A3"/>
    <w:rsid w:val="2713659D"/>
    <w:rsid w:val="27193F3A"/>
    <w:rsid w:val="272E5E25"/>
    <w:rsid w:val="27F272D4"/>
    <w:rsid w:val="282D7AE8"/>
    <w:rsid w:val="28330016"/>
    <w:rsid w:val="28672B6D"/>
    <w:rsid w:val="29A0154E"/>
    <w:rsid w:val="29AA581C"/>
    <w:rsid w:val="2A0866BF"/>
    <w:rsid w:val="2A151731"/>
    <w:rsid w:val="2A177A4C"/>
    <w:rsid w:val="2A282D2A"/>
    <w:rsid w:val="2A3D2B84"/>
    <w:rsid w:val="2A4A0371"/>
    <w:rsid w:val="2A810078"/>
    <w:rsid w:val="2AAB5837"/>
    <w:rsid w:val="2ACB182D"/>
    <w:rsid w:val="2B3D197E"/>
    <w:rsid w:val="2B5C5977"/>
    <w:rsid w:val="2BD05E7B"/>
    <w:rsid w:val="2C1F0F52"/>
    <w:rsid w:val="2C6B26D8"/>
    <w:rsid w:val="2C81736C"/>
    <w:rsid w:val="2CAD3027"/>
    <w:rsid w:val="2D1938D0"/>
    <w:rsid w:val="2D1C07CA"/>
    <w:rsid w:val="2DC71C59"/>
    <w:rsid w:val="2DEF7500"/>
    <w:rsid w:val="2E76176F"/>
    <w:rsid w:val="2ECE2BE4"/>
    <w:rsid w:val="2F661257"/>
    <w:rsid w:val="2F704DC4"/>
    <w:rsid w:val="30A77272"/>
    <w:rsid w:val="31CD658F"/>
    <w:rsid w:val="31D34C06"/>
    <w:rsid w:val="3207084C"/>
    <w:rsid w:val="32344A7C"/>
    <w:rsid w:val="328A1A62"/>
    <w:rsid w:val="329B64CF"/>
    <w:rsid w:val="32C1251B"/>
    <w:rsid w:val="32C207A9"/>
    <w:rsid w:val="33D266B8"/>
    <w:rsid w:val="33EA3637"/>
    <w:rsid w:val="3406075A"/>
    <w:rsid w:val="341A613E"/>
    <w:rsid w:val="347A301F"/>
    <w:rsid w:val="35816E66"/>
    <w:rsid w:val="35D15E66"/>
    <w:rsid w:val="36325073"/>
    <w:rsid w:val="36500DAF"/>
    <w:rsid w:val="36C63260"/>
    <w:rsid w:val="36E30C96"/>
    <w:rsid w:val="36F87720"/>
    <w:rsid w:val="375C77D0"/>
    <w:rsid w:val="376E754A"/>
    <w:rsid w:val="37923AB6"/>
    <w:rsid w:val="37E91519"/>
    <w:rsid w:val="389A3A7F"/>
    <w:rsid w:val="38A64DFC"/>
    <w:rsid w:val="38A95C9B"/>
    <w:rsid w:val="38EA0C0F"/>
    <w:rsid w:val="390D361A"/>
    <w:rsid w:val="39262857"/>
    <w:rsid w:val="39485F8F"/>
    <w:rsid w:val="3980414B"/>
    <w:rsid w:val="39E34B37"/>
    <w:rsid w:val="3A125661"/>
    <w:rsid w:val="3AE203A5"/>
    <w:rsid w:val="3B0A6B61"/>
    <w:rsid w:val="3B471035"/>
    <w:rsid w:val="3C076EEB"/>
    <w:rsid w:val="3C422507"/>
    <w:rsid w:val="3D3428E4"/>
    <w:rsid w:val="3D493D50"/>
    <w:rsid w:val="3D5E2167"/>
    <w:rsid w:val="3D890790"/>
    <w:rsid w:val="3DAD3BB7"/>
    <w:rsid w:val="3DBB2F3F"/>
    <w:rsid w:val="3E287FC9"/>
    <w:rsid w:val="3E942F3F"/>
    <w:rsid w:val="3ED40236"/>
    <w:rsid w:val="3EEC3944"/>
    <w:rsid w:val="3EF74C68"/>
    <w:rsid w:val="3FF2450F"/>
    <w:rsid w:val="40220D61"/>
    <w:rsid w:val="4075035F"/>
    <w:rsid w:val="40A944B4"/>
    <w:rsid w:val="40FA0EC0"/>
    <w:rsid w:val="413A58D6"/>
    <w:rsid w:val="413C193B"/>
    <w:rsid w:val="41660BDB"/>
    <w:rsid w:val="4169543A"/>
    <w:rsid w:val="41821BAE"/>
    <w:rsid w:val="418C19F7"/>
    <w:rsid w:val="41B973E2"/>
    <w:rsid w:val="41BB2EA1"/>
    <w:rsid w:val="41FA792A"/>
    <w:rsid w:val="42321E11"/>
    <w:rsid w:val="425443F3"/>
    <w:rsid w:val="42A93B88"/>
    <w:rsid w:val="42C11812"/>
    <w:rsid w:val="4388497A"/>
    <w:rsid w:val="43A55FAF"/>
    <w:rsid w:val="441F2C31"/>
    <w:rsid w:val="443A7E59"/>
    <w:rsid w:val="44633E62"/>
    <w:rsid w:val="4464468F"/>
    <w:rsid w:val="446B49FE"/>
    <w:rsid w:val="44A61C26"/>
    <w:rsid w:val="44B61557"/>
    <w:rsid w:val="44C3648F"/>
    <w:rsid w:val="45105C9F"/>
    <w:rsid w:val="454B435C"/>
    <w:rsid w:val="45611118"/>
    <w:rsid w:val="45A05210"/>
    <w:rsid w:val="45BD24AB"/>
    <w:rsid w:val="45EC635A"/>
    <w:rsid w:val="46252FE2"/>
    <w:rsid w:val="466C41D2"/>
    <w:rsid w:val="467A5A37"/>
    <w:rsid w:val="46A017B7"/>
    <w:rsid w:val="46DB4D83"/>
    <w:rsid w:val="46DB59EA"/>
    <w:rsid w:val="46E2000E"/>
    <w:rsid w:val="46EA15BC"/>
    <w:rsid w:val="46ED0DC3"/>
    <w:rsid w:val="4702722E"/>
    <w:rsid w:val="471820A2"/>
    <w:rsid w:val="475926BD"/>
    <w:rsid w:val="47D06619"/>
    <w:rsid w:val="47DA1BBD"/>
    <w:rsid w:val="4827126F"/>
    <w:rsid w:val="488E16B7"/>
    <w:rsid w:val="489E2FED"/>
    <w:rsid w:val="48C55E5F"/>
    <w:rsid w:val="48E476B0"/>
    <w:rsid w:val="491D0B4C"/>
    <w:rsid w:val="493F33E7"/>
    <w:rsid w:val="49D90BA4"/>
    <w:rsid w:val="4A405737"/>
    <w:rsid w:val="4A504FD4"/>
    <w:rsid w:val="4A6B102A"/>
    <w:rsid w:val="4A9006CC"/>
    <w:rsid w:val="4A9867B0"/>
    <w:rsid w:val="4AAA25DE"/>
    <w:rsid w:val="4AAF3DFE"/>
    <w:rsid w:val="4AEF0D67"/>
    <w:rsid w:val="4B2D10BC"/>
    <w:rsid w:val="4B6B1BFF"/>
    <w:rsid w:val="4BA00E52"/>
    <w:rsid w:val="4D305B7F"/>
    <w:rsid w:val="4D5E26E5"/>
    <w:rsid w:val="4D7029E1"/>
    <w:rsid w:val="4D7452DE"/>
    <w:rsid w:val="4D9E7963"/>
    <w:rsid w:val="4E0131ED"/>
    <w:rsid w:val="4E193423"/>
    <w:rsid w:val="4E26230A"/>
    <w:rsid w:val="4E683558"/>
    <w:rsid w:val="4E7948DA"/>
    <w:rsid w:val="4E9D7D07"/>
    <w:rsid w:val="4ECA7C64"/>
    <w:rsid w:val="4EF44480"/>
    <w:rsid w:val="4EFB7DE6"/>
    <w:rsid w:val="4EFF7D3E"/>
    <w:rsid w:val="4F343F13"/>
    <w:rsid w:val="4F367F5C"/>
    <w:rsid w:val="4F897587"/>
    <w:rsid w:val="4F9F505A"/>
    <w:rsid w:val="4FAC319E"/>
    <w:rsid w:val="4FB15D51"/>
    <w:rsid w:val="500320D4"/>
    <w:rsid w:val="50053308"/>
    <w:rsid w:val="504608AB"/>
    <w:rsid w:val="5062657C"/>
    <w:rsid w:val="50AC137F"/>
    <w:rsid w:val="50BE3462"/>
    <w:rsid w:val="50EB7B28"/>
    <w:rsid w:val="51611DC7"/>
    <w:rsid w:val="516622E8"/>
    <w:rsid w:val="51861D91"/>
    <w:rsid w:val="51BA26C3"/>
    <w:rsid w:val="51C03BFC"/>
    <w:rsid w:val="51E77B90"/>
    <w:rsid w:val="524B15BD"/>
    <w:rsid w:val="528740A7"/>
    <w:rsid w:val="5298216C"/>
    <w:rsid w:val="52A43D72"/>
    <w:rsid w:val="5315726E"/>
    <w:rsid w:val="53302576"/>
    <w:rsid w:val="53343845"/>
    <w:rsid w:val="53C0316C"/>
    <w:rsid w:val="53F453D3"/>
    <w:rsid w:val="544D0AF6"/>
    <w:rsid w:val="5453054B"/>
    <w:rsid w:val="549E7270"/>
    <w:rsid w:val="54D32A07"/>
    <w:rsid w:val="54FE1D60"/>
    <w:rsid w:val="55024EEF"/>
    <w:rsid w:val="551D3447"/>
    <w:rsid w:val="559C52CC"/>
    <w:rsid w:val="55A14736"/>
    <w:rsid w:val="563979D8"/>
    <w:rsid w:val="5657487C"/>
    <w:rsid w:val="565A57C8"/>
    <w:rsid w:val="567966DE"/>
    <w:rsid w:val="570F1FDF"/>
    <w:rsid w:val="57555609"/>
    <w:rsid w:val="582664A1"/>
    <w:rsid w:val="58661EED"/>
    <w:rsid w:val="58861871"/>
    <w:rsid w:val="58D83D95"/>
    <w:rsid w:val="595030DD"/>
    <w:rsid w:val="59702582"/>
    <w:rsid w:val="598719D1"/>
    <w:rsid w:val="59A633A6"/>
    <w:rsid w:val="59B917B2"/>
    <w:rsid w:val="59B97D37"/>
    <w:rsid w:val="59F818F3"/>
    <w:rsid w:val="5A550FF4"/>
    <w:rsid w:val="5ACA65DC"/>
    <w:rsid w:val="5B2A7C9E"/>
    <w:rsid w:val="5B362DA7"/>
    <w:rsid w:val="5B720D05"/>
    <w:rsid w:val="5B865C6E"/>
    <w:rsid w:val="5BF44E27"/>
    <w:rsid w:val="5C1F12FC"/>
    <w:rsid w:val="5C6E748E"/>
    <w:rsid w:val="5D356591"/>
    <w:rsid w:val="5D492F90"/>
    <w:rsid w:val="5D677212"/>
    <w:rsid w:val="5DA16B81"/>
    <w:rsid w:val="5DA53647"/>
    <w:rsid w:val="5DD3730A"/>
    <w:rsid w:val="5E532CF5"/>
    <w:rsid w:val="5E5E179E"/>
    <w:rsid w:val="5E6F3277"/>
    <w:rsid w:val="5E8C4C3E"/>
    <w:rsid w:val="5F253B13"/>
    <w:rsid w:val="5F317C81"/>
    <w:rsid w:val="5F5A60CA"/>
    <w:rsid w:val="5F7344D3"/>
    <w:rsid w:val="5FC76665"/>
    <w:rsid w:val="60055C9D"/>
    <w:rsid w:val="600A1FC6"/>
    <w:rsid w:val="605046EC"/>
    <w:rsid w:val="6087192E"/>
    <w:rsid w:val="60E86237"/>
    <w:rsid w:val="60FD3EAD"/>
    <w:rsid w:val="610B0813"/>
    <w:rsid w:val="612401EA"/>
    <w:rsid w:val="617258DE"/>
    <w:rsid w:val="6176340C"/>
    <w:rsid w:val="619857B6"/>
    <w:rsid w:val="622808DB"/>
    <w:rsid w:val="62353458"/>
    <w:rsid w:val="62760E6A"/>
    <w:rsid w:val="62E847C0"/>
    <w:rsid w:val="632D6DD6"/>
    <w:rsid w:val="63804F9D"/>
    <w:rsid w:val="63F26481"/>
    <w:rsid w:val="64680B4F"/>
    <w:rsid w:val="64866CC7"/>
    <w:rsid w:val="64B83FB8"/>
    <w:rsid w:val="64F26DF3"/>
    <w:rsid w:val="65054B66"/>
    <w:rsid w:val="65133552"/>
    <w:rsid w:val="651A4E05"/>
    <w:rsid w:val="65462CFD"/>
    <w:rsid w:val="65586F42"/>
    <w:rsid w:val="658A4722"/>
    <w:rsid w:val="658D33C6"/>
    <w:rsid w:val="669F7185"/>
    <w:rsid w:val="66E91C0F"/>
    <w:rsid w:val="6700640C"/>
    <w:rsid w:val="670C357A"/>
    <w:rsid w:val="673933C8"/>
    <w:rsid w:val="678A0F8B"/>
    <w:rsid w:val="67A76482"/>
    <w:rsid w:val="67B35DBF"/>
    <w:rsid w:val="67DA0714"/>
    <w:rsid w:val="67EF03D4"/>
    <w:rsid w:val="682623FA"/>
    <w:rsid w:val="68E431C1"/>
    <w:rsid w:val="691821CE"/>
    <w:rsid w:val="691A16E5"/>
    <w:rsid w:val="69263104"/>
    <w:rsid w:val="692A4354"/>
    <w:rsid w:val="695C2C49"/>
    <w:rsid w:val="69614738"/>
    <w:rsid w:val="6978361A"/>
    <w:rsid w:val="69C23CBB"/>
    <w:rsid w:val="69E11CD0"/>
    <w:rsid w:val="6A0D3929"/>
    <w:rsid w:val="6A2950F7"/>
    <w:rsid w:val="6A585EE6"/>
    <w:rsid w:val="6A78121A"/>
    <w:rsid w:val="6AF94DB6"/>
    <w:rsid w:val="6B0D5646"/>
    <w:rsid w:val="6B1F568B"/>
    <w:rsid w:val="6B9E440D"/>
    <w:rsid w:val="6BDC557C"/>
    <w:rsid w:val="6C332A0D"/>
    <w:rsid w:val="6C3739E5"/>
    <w:rsid w:val="6C7D1F2D"/>
    <w:rsid w:val="6CCD0F7D"/>
    <w:rsid w:val="6CFB23C1"/>
    <w:rsid w:val="6D2E76CC"/>
    <w:rsid w:val="6D4D7FBD"/>
    <w:rsid w:val="6D560EAF"/>
    <w:rsid w:val="6D673814"/>
    <w:rsid w:val="6D807935"/>
    <w:rsid w:val="6D826D80"/>
    <w:rsid w:val="6DCE38D9"/>
    <w:rsid w:val="6DF719AE"/>
    <w:rsid w:val="6E0D7D20"/>
    <w:rsid w:val="6E8C3D1A"/>
    <w:rsid w:val="6E902834"/>
    <w:rsid w:val="6EC24723"/>
    <w:rsid w:val="6EE67850"/>
    <w:rsid w:val="6F8754BE"/>
    <w:rsid w:val="6FB701B3"/>
    <w:rsid w:val="6FDD37A0"/>
    <w:rsid w:val="6FEB0ACF"/>
    <w:rsid w:val="705C636F"/>
    <w:rsid w:val="708E6812"/>
    <w:rsid w:val="70CE727B"/>
    <w:rsid w:val="70FC44E0"/>
    <w:rsid w:val="710D66CA"/>
    <w:rsid w:val="7175212C"/>
    <w:rsid w:val="718C67DA"/>
    <w:rsid w:val="71954D16"/>
    <w:rsid w:val="71BB4D78"/>
    <w:rsid w:val="71C16341"/>
    <w:rsid w:val="72214979"/>
    <w:rsid w:val="72233088"/>
    <w:rsid w:val="722D6240"/>
    <w:rsid w:val="72425D6F"/>
    <w:rsid w:val="725662B3"/>
    <w:rsid w:val="72657CC7"/>
    <w:rsid w:val="72926682"/>
    <w:rsid w:val="72B63B3B"/>
    <w:rsid w:val="72E45469"/>
    <w:rsid w:val="732F5FEE"/>
    <w:rsid w:val="73A96003"/>
    <w:rsid w:val="73D1675E"/>
    <w:rsid w:val="73D45307"/>
    <w:rsid w:val="73F021CE"/>
    <w:rsid w:val="741661E7"/>
    <w:rsid w:val="74221EB9"/>
    <w:rsid w:val="74472103"/>
    <w:rsid w:val="74523ED1"/>
    <w:rsid w:val="747F427A"/>
    <w:rsid w:val="74C85A51"/>
    <w:rsid w:val="74DE15C8"/>
    <w:rsid w:val="74F472F7"/>
    <w:rsid w:val="74F716F1"/>
    <w:rsid w:val="75266384"/>
    <w:rsid w:val="7556718C"/>
    <w:rsid w:val="755C7DED"/>
    <w:rsid w:val="755D2ACE"/>
    <w:rsid w:val="756869FB"/>
    <w:rsid w:val="75781845"/>
    <w:rsid w:val="75B879E4"/>
    <w:rsid w:val="75BE1F34"/>
    <w:rsid w:val="75D67E15"/>
    <w:rsid w:val="75E9109E"/>
    <w:rsid w:val="75FC3367"/>
    <w:rsid w:val="760040EC"/>
    <w:rsid w:val="766E616D"/>
    <w:rsid w:val="769C7617"/>
    <w:rsid w:val="76C51720"/>
    <w:rsid w:val="76C962D9"/>
    <w:rsid w:val="76D308C0"/>
    <w:rsid w:val="76F94C7B"/>
    <w:rsid w:val="77B7129B"/>
    <w:rsid w:val="77E14A9B"/>
    <w:rsid w:val="783C0AC2"/>
    <w:rsid w:val="785B1E06"/>
    <w:rsid w:val="787747FA"/>
    <w:rsid w:val="78B30A40"/>
    <w:rsid w:val="78DF634B"/>
    <w:rsid w:val="78EE7BF2"/>
    <w:rsid w:val="78FC24B1"/>
    <w:rsid w:val="79023E64"/>
    <w:rsid w:val="790F26B4"/>
    <w:rsid w:val="792C16DD"/>
    <w:rsid w:val="79A52445"/>
    <w:rsid w:val="7A545824"/>
    <w:rsid w:val="7A897B63"/>
    <w:rsid w:val="7AA91A28"/>
    <w:rsid w:val="7ACC5E44"/>
    <w:rsid w:val="7B1D0BFE"/>
    <w:rsid w:val="7BD05331"/>
    <w:rsid w:val="7C002DD5"/>
    <w:rsid w:val="7C585DBD"/>
    <w:rsid w:val="7C5D270E"/>
    <w:rsid w:val="7CC75B08"/>
    <w:rsid w:val="7CEC692F"/>
    <w:rsid w:val="7D457516"/>
    <w:rsid w:val="7D5F7932"/>
    <w:rsid w:val="7D6E643E"/>
    <w:rsid w:val="7D856ED7"/>
    <w:rsid w:val="7DCA36BA"/>
    <w:rsid w:val="7DE90F08"/>
    <w:rsid w:val="7E1A490E"/>
    <w:rsid w:val="7E7E4E7C"/>
    <w:rsid w:val="7E884509"/>
    <w:rsid w:val="7F040930"/>
    <w:rsid w:val="7F934DE9"/>
    <w:rsid w:val="7FA07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96212"/>
  <w15:chartTrackingRefBased/>
  <w15:docId w15:val="{01EFADFF-37A3-4F63-B787-F84ED6E86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d">
    <w:name w:val="Normal"/>
    <w:next w:val="ae"/>
    <w:qFormat/>
    <w:pPr>
      <w:widowControl w:val="0"/>
      <w:adjustRightInd w:val="0"/>
      <w:snapToGrid w:val="0"/>
      <w:spacing w:line="360" w:lineRule="auto"/>
      <w:ind w:firstLineChars="200" w:firstLine="400"/>
      <w:jc w:val="both"/>
    </w:pPr>
    <w:rPr>
      <w:kern w:val="2"/>
      <w:sz w:val="21"/>
      <w:szCs w:val="24"/>
    </w:rPr>
  </w:style>
  <w:style w:type="paragraph" w:styleId="1">
    <w:name w:val="heading 1"/>
    <w:basedOn w:val="ad"/>
    <w:next w:val="ad"/>
    <w:link w:val="10"/>
    <w:uiPriority w:val="9"/>
    <w:qFormat/>
    <w:pPr>
      <w:keepNext/>
      <w:keepLines/>
      <w:spacing w:beforeLines="50" w:before="50" w:afterLines="50" w:after="50"/>
      <w:ind w:firstLineChars="0" w:firstLine="0"/>
      <w:outlineLvl w:val="0"/>
    </w:pPr>
    <w:rPr>
      <w:rFonts w:eastAsia="黑体"/>
      <w:bCs/>
      <w:kern w:val="44"/>
      <w:szCs w:val="44"/>
    </w:rPr>
  </w:style>
  <w:style w:type="paragraph" w:styleId="2">
    <w:name w:val="heading 2"/>
    <w:basedOn w:val="ad"/>
    <w:next w:val="ad"/>
    <w:link w:val="20"/>
    <w:qFormat/>
    <w:pPr>
      <w:keepNext/>
      <w:keepLines/>
      <w:numPr>
        <w:ilvl w:val="1"/>
      </w:numPr>
      <w:spacing w:beforeLines="50" w:before="50" w:afterLines="50" w:after="50"/>
      <w:ind w:firstLineChars="200" w:firstLine="400"/>
      <w:jc w:val="left"/>
      <w:outlineLvl w:val="1"/>
    </w:pPr>
    <w:rPr>
      <w:rFonts w:eastAsia="黑体"/>
      <w:bCs/>
      <w:szCs w:val="30"/>
    </w:rPr>
  </w:style>
  <w:style w:type="paragraph" w:styleId="3">
    <w:name w:val="heading 3"/>
    <w:basedOn w:val="ad"/>
    <w:next w:val="ad"/>
    <w:link w:val="30"/>
    <w:qFormat/>
    <w:pPr>
      <w:keepNext/>
      <w:keepLines/>
      <w:numPr>
        <w:ilvl w:val="2"/>
      </w:numPr>
      <w:spacing w:beforeLines="50" w:before="50" w:afterLines="50" w:after="50" w:line="400" w:lineRule="atLeast"/>
      <w:ind w:firstLineChars="200" w:firstLine="400"/>
      <w:jc w:val="center"/>
      <w:outlineLvl w:val="2"/>
    </w:pPr>
    <w:rPr>
      <w:rFonts w:eastAsia="黑体"/>
      <w:bCs/>
      <w:szCs w:val="28"/>
    </w:rPr>
  </w:style>
  <w:style w:type="paragraph" w:styleId="4">
    <w:name w:val="heading 4"/>
    <w:basedOn w:val="ad"/>
    <w:next w:val="ad"/>
    <w:link w:val="40"/>
    <w:uiPriority w:val="9"/>
    <w:unhideWhenUsed/>
    <w:qFormat/>
    <w:rsid w:val="00A67811"/>
    <w:pPr>
      <w:keepNext/>
      <w:keepLines/>
      <w:spacing w:before="280" w:after="290" w:line="376" w:lineRule="auto"/>
      <w:outlineLvl w:val="3"/>
    </w:pPr>
    <w:rPr>
      <w:rFonts w:ascii="等线 Light" w:eastAsia="等线 Light" w:hAnsi="等线 Light"/>
      <w:b/>
      <w:bCs/>
      <w:sz w:val="28"/>
      <w:szCs w:val="28"/>
    </w:rPr>
  </w:style>
  <w:style w:type="paragraph" w:styleId="5">
    <w:name w:val="heading 5"/>
    <w:basedOn w:val="ad"/>
    <w:next w:val="ad"/>
    <w:link w:val="50"/>
    <w:uiPriority w:val="9"/>
    <w:unhideWhenUsed/>
    <w:qFormat/>
    <w:rsid w:val="00594269"/>
    <w:pPr>
      <w:keepNext/>
      <w:keepLines/>
      <w:spacing w:before="280" w:after="290" w:line="376" w:lineRule="auto"/>
      <w:outlineLvl w:val="4"/>
    </w:pPr>
    <w:rPr>
      <w:b/>
      <w:bCs/>
      <w:sz w:val="28"/>
      <w:szCs w:val="28"/>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styleId="af2">
    <w:name w:val="Strong"/>
    <w:uiPriority w:val="22"/>
    <w:qFormat/>
    <w:rPr>
      <w:b/>
      <w:bCs/>
    </w:rPr>
  </w:style>
  <w:style w:type="character" w:styleId="af3">
    <w:name w:val="page number"/>
  </w:style>
  <w:style w:type="character" w:styleId="af4">
    <w:name w:val="annotation reference"/>
    <w:unhideWhenUsed/>
    <w:qFormat/>
    <w:rPr>
      <w:sz w:val="21"/>
      <w:szCs w:val="21"/>
    </w:rPr>
  </w:style>
  <w:style w:type="character" w:customStyle="1" w:styleId="10">
    <w:name w:val="标题 1 字符"/>
    <w:link w:val="1"/>
    <w:uiPriority w:val="9"/>
    <w:rPr>
      <w:rFonts w:eastAsia="黑体"/>
      <w:b w:val="0"/>
      <w:bCs/>
      <w:kern w:val="44"/>
      <w:sz w:val="21"/>
      <w:szCs w:val="44"/>
    </w:rPr>
  </w:style>
  <w:style w:type="character" w:customStyle="1" w:styleId="20">
    <w:name w:val="标题 2 字符"/>
    <w:link w:val="2"/>
    <w:rPr>
      <w:rFonts w:ascii="Times New Roman" w:eastAsia="黑体" w:hAnsi="Times New Roman"/>
      <w:bCs/>
      <w:kern w:val="2"/>
      <w:sz w:val="21"/>
      <w:szCs w:val="30"/>
    </w:rPr>
  </w:style>
  <w:style w:type="character" w:customStyle="1" w:styleId="30">
    <w:name w:val="标题 3 字符"/>
    <w:link w:val="3"/>
    <w:rPr>
      <w:rFonts w:ascii="Times New Roman" w:eastAsia="黑体" w:hAnsi="Times New Roman"/>
      <w:bCs/>
      <w:kern w:val="2"/>
      <w:sz w:val="21"/>
      <w:szCs w:val="28"/>
    </w:rPr>
  </w:style>
  <w:style w:type="character" w:customStyle="1" w:styleId="af5">
    <w:name w:val="批注框文本 字符"/>
    <w:link w:val="af6"/>
    <w:uiPriority w:val="99"/>
    <w:semiHidden/>
    <w:rPr>
      <w:kern w:val="2"/>
      <w:sz w:val="18"/>
      <w:szCs w:val="18"/>
    </w:rPr>
  </w:style>
  <w:style w:type="character" w:customStyle="1" w:styleId="af7">
    <w:name w:val="文档结构图 字符"/>
    <w:link w:val="af8"/>
    <w:uiPriority w:val="99"/>
    <w:semiHidden/>
    <w:rPr>
      <w:rFonts w:ascii="宋体"/>
      <w:kern w:val="2"/>
      <w:sz w:val="18"/>
      <w:szCs w:val="18"/>
    </w:rPr>
  </w:style>
  <w:style w:type="character" w:customStyle="1" w:styleId="af9">
    <w:name w:val="页脚 字符"/>
    <w:link w:val="afa"/>
    <w:uiPriority w:val="99"/>
    <w:rPr>
      <w:kern w:val="2"/>
      <w:sz w:val="18"/>
      <w:szCs w:val="18"/>
    </w:rPr>
  </w:style>
  <w:style w:type="character" w:customStyle="1" w:styleId="afb">
    <w:name w:val="批注文字 字符"/>
    <w:link w:val="afc"/>
    <w:uiPriority w:val="99"/>
    <w:qFormat/>
    <w:rPr>
      <w:kern w:val="2"/>
      <w:sz w:val="21"/>
      <w:szCs w:val="24"/>
    </w:rPr>
  </w:style>
  <w:style w:type="character" w:customStyle="1" w:styleId="en-code1">
    <w:name w:val="en-code1"/>
    <w:qFormat/>
    <w:rPr>
      <w:b/>
      <w:bCs/>
      <w:color w:val="0A5CA8"/>
      <w:sz w:val="26"/>
      <w:szCs w:val="26"/>
    </w:rPr>
  </w:style>
  <w:style w:type="character" w:customStyle="1" w:styleId="afd">
    <w:name w:val="正文文本 字符"/>
    <w:link w:val="afe"/>
    <w:rPr>
      <w:kern w:val="2"/>
      <w:sz w:val="21"/>
      <w:szCs w:val="24"/>
    </w:rPr>
  </w:style>
  <w:style w:type="character" w:customStyle="1" w:styleId="aff">
    <w:name w:val="批注主题 字符"/>
    <w:link w:val="aff0"/>
    <w:uiPriority w:val="99"/>
    <w:semiHidden/>
    <w:rPr>
      <w:b/>
      <w:bCs/>
      <w:kern w:val="2"/>
      <w:sz w:val="21"/>
      <w:szCs w:val="24"/>
    </w:rPr>
  </w:style>
  <w:style w:type="character" w:customStyle="1" w:styleId="aff1">
    <w:name w:val="日期 字符"/>
    <w:link w:val="aff2"/>
    <w:uiPriority w:val="99"/>
    <w:semiHidden/>
    <w:rPr>
      <w:kern w:val="2"/>
      <w:sz w:val="21"/>
      <w:szCs w:val="24"/>
    </w:rPr>
  </w:style>
  <w:style w:type="character" w:customStyle="1" w:styleId="Char">
    <w:name w:val="段 Char"/>
    <w:link w:val="aff3"/>
    <w:qFormat/>
    <w:rPr>
      <w:rFonts w:ascii="宋体"/>
      <w:sz w:val="21"/>
    </w:rPr>
  </w:style>
  <w:style w:type="paragraph" w:styleId="TOC1">
    <w:name w:val="toc 1"/>
    <w:basedOn w:val="ad"/>
    <w:next w:val="ad"/>
    <w:uiPriority w:val="39"/>
    <w:unhideWhenUsed/>
    <w:pPr>
      <w:widowControl/>
      <w:spacing w:line="240" w:lineRule="auto"/>
      <w:ind w:firstLineChars="100" w:firstLine="200"/>
      <w:jc w:val="left"/>
    </w:pPr>
    <w:rPr>
      <w:kern w:val="0"/>
      <w:szCs w:val="22"/>
    </w:rPr>
  </w:style>
  <w:style w:type="paragraph" w:styleId="aff4">
    <w:name w:val="Body Text Indent"/>
    <w:basedOn w:val="ad"/>
    <w:pPr>
      <w:ind w:firstLine="480"/>
    </w:pPr>
    <w:rPr>
      <w:rFonts w:ascii="宋体" w:hAnsi="宋体"/>
      <w:color w:val="FF0000"/>
      <w:sz w:val="24"/>
    </w:rPr>
  </w:style>
  <w:style w:type="paragraph" w:styleId="aff2">
    <w:name w:val="Date"/>
    <w:basedOn w:val="ad"/>
    <w:next w:val="ad"/>
    <w:link w:val="aff1"/>
    <w:uiPriority w:val="99"/>
    <w:unhideWhenUsed/>
    <w:pPr>
      <w:ind w:leftChars="2500" w:left="100"/>
    </w:pPr>
  </w:style>
  <w:style w:type="paragraph" w:styleId="af8">
    <w:name w:val="Document Map"/>
    <w:basedOn w:val="ad"/>
    <w:link w:val="af7"/>
    <w:uiPriority w:val="99"/>
    <w:unhideWhenUsed/>
    <w:rPr>
      <w:rFonts w:ascii="宋体"/>
      <w:sz w:val="18"/>
      <w:szCs w:val="18"/>
    </w:rPr>
  </w:style>
  <w:style w:type="paragraph" w:styleId="afe">
    <w:name w:val="Body Text"/>
    <w:basedOn w:val="ad"/>
    <w:link w:val="afd"/>
    <w:pPr>
      <w:jc w:val="center"/>
    </w:pPr>
  </w:style>
  <w:style w:type="paragraph" w:styleId="TOC3">
    <w:name w:val="toc 3"/>
    <w:basedOn w:val="ad"/>
    <w:next w:val="ad"/>
    <w:uiPriority w:val="39"/>
    <w:unhideWhenUsed/>
    <w:pPr>
      <w:widowControl/>
      <w:spacing w:after="100" w:line="259" w:lineRule="auto"/>
      <w:ind w:left="440"/>
      <w:jc w:val="left"/>
    </w:pPr>
    <w:rPr>
      <w:rFonts w:ascii="Calibri" w:hAnsi="Calibri"/>
      <w:kern w:val="0"/>
      <w:sz w:val="22"/>
      <w:szCs w:val="22"/>
    </w:rPr>
  </w:style>
  <w:style w:type="paragraph" w:styleId="afc">
    <w:name w:val="annotation text"/>
    <w:basedOn w:val="ad"/>
    <w:link w:val="afb"/>
    <w:uiPriority w:val="99"/>
    <w:unhideWhenUsed/>
    <w:qFormat/>
    <w:pPr>
      <w:jc w:val="left"/>
    </w:pPr>
  </w:style>
  <w:style w:type="paragraph" w:styleId="31">
    <w:name w:val="Body Text Indent 3"/>
    <w:basedOn w:val="ad"/>
    <w:pPr>
      <w:ind w:firstLine="480"/>
    </w:pPr>
    <w:rPr>
      <w:rFonts w:ascii="宋体"/>
      <w:sz w:val="24"/>
    </w:rPr>
  </w:style>
  <w:style w:type="paragraph" w:styleId="TOC2">
    <w:name w:val="toc 2"/>
    <w:basedOn w:val="ad"/>
    <w:next w:val="ad"/>
    <w:uiPriority w:val="39"/>
    <w:unhideWhenUsed/>
    <w:pPr>
      <w:widowControl/>
      <w:spacing w:line="240" w:lineRule="auto"/>
      <w:ind w:firstLineChars="100" w:firstLine="200"/>
    </w:pPr>
    <w:rPr>
      <w:rFonts w:ascii="Calibri" w:hAnsi="Calibri"/>
      <w:kern w:val="0"/>
      <w:szCs w:val="22"/>
    </w:rPr>
  </w:style>
  <w:style w:type="paragraph" w:styleId="aff5">
    <w:name w:val="header"/>
    <w:basedOn w:val="ad"/>
    <w:pPr>
      <w:pBdr>
        <w:bottom w:val="single" w:sz="6" w:space="1" w:color="auto"/>
      </w:pBdr>
      <w:tabs>
        <w:tab w:val="center" w:pos="4153"/>
        <w:tab w:val="right" w:pos="8306"/>
      </w:tabs>
      <w:jc w:val="center"/>
    </w:pPr>
    <w:rPr>
      <w:sz w:val="18"/>
      <w:szCs w:val="18"/>
    </w:rPr>
  </w:style>
  <w:style w:type="paragraph" w:customStyle="1" w:styleId="CM3">
    <w:name w:val="CM3"/>
    <w:basedOn w:val="Default"/>
    <w:next w:val="Default"/>
    <w:uiPriority w:val="99"/>
    <w:rPr>
      <w:rFonts w:cs="Times New Roman"/>
      <w:color w:val="auto"/>
    </w:rPr>
  </w:style>
  <w:style w:type="paragraph" w:customStyle="1" w:styleId="aff6">
    <w:name w:val="封面正文"/>
    <w:pPr>
      <w:jc w:val="both"/>
    </w:pPr>
  </w:style>
  <w:style w:type="paragraph" w:customStyle="1" w:styleId="a8">
    <w:name w:val="数字编号列项（二级）"/>
    <w:pPr>
      <w:numPr>
        <w:ilvl w:val="1"/>
        <w:numId w:val="1"/>
      </w:numPr>
      <w:tabs>
        <w:tab w:val="left" w:pos="1259"/>
      </w:tabs>
      <w:jc w:val="both"/>
    </w:pPr>
    <w:rPr>
      <w:rFonts w:ascii="宋体"/>
      <w:sz w:val="21"/>
    </w:rPr>
  </w:style>
  <w:style w:type="paragraph" w:customStyle="1" w:styleId="a4">
    <w:name w:val="三级条标题"/>
    <w:basedOn w:val="a3"/>
    <w:next w:val="aff3"/>
    <w:pPr>
      <w:numPr>
        <w:ilvl w:val="3"/>
      </w:numPr>
      <w:outlineLvl w:val="4"/>
    </w:pPr>
  </w:style>
  <w:style w:type="paragraph" w:styleId="ae">
    <w:name w:val="List Paragraph"/>
    <w:basedOn w:val="ad"/>
    <w:uiPriority w:val="99"/>
    <w:qFormat/>
    <w:pPr>
      <w:ind w:firstLine="420"/>
    </w:pPr>
  </w:style>
  <w:style w:type="paragraph" w:customStyle="1" w:styleId="aff7">
    <w:name w:val="实施日期"/>
    <w:basedOn w:val="aff8"/>
    <w:pPr>
      <w:jc w:val="right"/>
    </w:pPr>
  </w:style>
  <w:style w:type="paragraph" w:customStyle="1" w:styleId="aff9">
    <w:name w:val="标准书眉一"/>
    <w:pPr>
      <w:jc w:val="both"/>
    </w:pPr>
  </w:style>
  <w:style w:type="paragraph" w:customStyle="1" w:styleId="a9">
    <w:name w:val="编号列项（三级）"/>
    <w:pPr>
      <w:numPr>
        <w:ilvl w:val="2"/>
        <w:numId w:val="1"/>
      </w:numPr>
      <w:tabs>
        <w:tab w:val="left" w:pos="0"/>
      </w:tabs>
    </w:pPr>
    <w:rPr>
      <w:rFonts w:ascii="宋体"/>
      <w:sz w:val="21"/>
    </w:rPr>
  </w:style>
  <w:style w:type="paragraph" w:styleId="af6">
    <w:name w:val="Balloon Text"/>
    <w:basedOn w:val="ad"/>
    <w:link w:val="af5"/>
    <w:uiPriority w:val="99"/>
    <w:unhideWhenUsed/>
    <w:rPr>
      <w:sz w:val="18"/>
      <w:szCs w:val="18"/>
    </w:rPr>
  </w:style>
  <w:style w:type="paragraph" w:styleId="afa">
    <w:name w:val="footer"/>
    <w:basedOn w:val="ad"/>
    <w:link w:val="af9"/>
    <w:uiPriority w:val="99"/>
    <w:pPr>
      <w:tabs>
        <w:tab w:val="center" w:pos="4153"/>
        <w:tab w:val="right" w:pos="8306"/>
      </w:tabs>
      <w:jc w:val="left"/>
    </w:pPr>
    <w:rPr>
      <w:sz w:val="18"/>
      <w:szCs w:val="18"/>
    </w:rPr>
  </w:style>
  <w:style w:type="paragraph" w:styleId="aff0">
    <w:name w:val="annotation subject"/>
    <w:basedOn w:val="afc"/>
    <w:next w:val="afc"/>
    <w:link w:val="aff"/>
    <w:uiPriority w:val="99"/>
    <w:unhideWhenUsed/>
    <w:rPr>
      <w:b/>
      <w:bCs/>
    </w:rPr>
  </w:style>
  <w:style w:type="paragraph" w:customStyle="1" w:styleId="Default">
    <w:name w:val="Default"/>
    <w:qFormat/>
    <w:pPr>
      <w:widowControl w:val="0"/>
      <w:autoSpaceDE w:val="0"/>
      <w:autoSpaceDN w:val="0"/>
      <w:adjustRightInd w:val="0"/>
    </w:pPr>
    <w:rPr>
      <w:rFonts w:ascii="EUAlbertina" w:eastAsia="EUAlbertina" w:cs="EUAlbertina"/>
      <w:color w:val="000000"/>
      <w:sz w:val="24"/>
      <w:szCs w:val="24"/>
    </w:rPr>
  </w:style>
  <w:style w:type="paragraph" w:customStyle="1" w:styleId="a5">
    <w:name w:val="五级条标题"/>
    <w:basedOn w:val="ad"/>
    <w:next w:val="aff3"/>
    <w:pPr>
      <w:widowControl/>
      <w:numPr>
        <w:ilvl w:val="5"/>
        <w:numId w:val="2"/>
      </w:numPr>
      <w:spacing w:beforeLines="50" w:before="50" w:afterLines="50" w:after="50"/>
      <w:jc w:val="left"/>
      <w:outlineLvl w:val="6"/>
    </w:pPr>
    <w:rPr>
      <w:rFonts w:ascii="黑体" w:eastAsia="黑体"/>
      <w:kern w:val="0"/>
      <w:szCs w:val="21"/>
    </w:rPr>
  </w:style>
  <w:style w:type="paragraph" w:customStyle="1" w:styleId="CM1">
    <w:name w:val="CM1"/>
    <w:basedOn w:val="Default"/>
    <w:next w:val="Default"/>
    <w:uiPriority w:val="99"/>
    <w:rPr>
      <w:rFonts w:cs="Times New Roman"/>
      <w:color w:val="auto"/>
    </w:rPr>
  </w:style>
  <w:style w:type="paragraph" w:customStyle="1" w:styleId="ENFI">
    <w:name w:val="ENFI表体"/>
    <w:basedOn w:val="ad"/>
    <w:qFormat/>
    <w:pPr>
      <w:widowControl/>
      <w:spacing w:line="240" w:lineRule="atLeast"/>
      <w:jc w:val="left"/>
    </w:pPr>
    <w:rPr>
      <w:rFonts w:eastAsia="仿宋_GB2312"/>
      <w:kern w:val="0"/>
    </w:rPr>
  </w:style>
  <w:style w:type="paragraph" w:customStyle="1" w:styleId="aff3">
    <w:name w:val="段"/>
    <w:link w:val="Char"/>
    <w:qFormat/>
    <w:pPr>
      <w:autoSpaceDE w:val="0"/>
      <w:autoSpaceDN w:val="0"/>
      <w:ind w:firstLineChars="200" w:firstLine="200"/>
      <w:jc w:val="both"/>
    </w:pPr>
    <w:rPr>
      <w:rFonts w:ascii="宋体"/>
      <w:sz w:val="21"/>
    </w:rPr>
  </w:style>
  <w:style w:type="paragraph" w:styleId="affa">
    <w:name w:val="Revision"/>
    <w:uiPriority w:val="99"/>
    <w:semiHidden/>
    <w:rPr>
      <w:kern w:val="2"/>
      <w:sz w:val="21"/>
      <w:szCs w:val="24"/>
    </w:rPr>
  </w:style>
  <w:style w:type="paragraph" w:customStyle="1" w:styleId="affb">
    <w:name w:val="标准标志"/>
    <w:next w:val="ad"/>
    <w:qFormat/>
    <w:pPr>
      <w:shd w:val="solid" w:color="FFFFFF" w:fill="FFFFFF"/>
      <w:spacing w:line="0" w:lineRule="atLeast"/>
      <w:jc w:val="right"/>
    </w:pPr>
    <w:rPr>
      <w:b/>
      <w:w w:val="130"/>
      <w:sz w:val="96"/>
    </w:rPr>
  </w:style>
  <w:style w:type="paragraph" w:customStyle="1" w:styleId="affc">
    <w:name w:val="标准书眉_奇数页"/>
    <w:next w:val="ad"/>
    <w:pPr>
      <w:tabs>
        <w:tab w:val="center" w:pos="4154"/>
        <w:tab w:val="right" w:pos="8306"/>
      </w:tabs>
      <w:spacing w:after="120"/>
      <w:jc w:val="right"/>
    </w:pPr>
    <w:rPr>
      <w:rFonts w:eastAsia="黑体"/>
      <w:sz w:val="21"/>
    </w:rPr>
  </w:style>
  <w:style w:type="paragraph" w:customStyle="1" w:styleId="11">
    <w:name w:val="封面标准号1"/>
    <w:pPr>
      <w:widowControl w:val="0"/>
      <w:kinsoku w:val="0"/>
      <w:overflowPunct w:val="0"/>
      <w:autoSpaceDE w:val="0"/>
      <w:autoSpaceDN w:val="0"/>
      <w:spacing w:before="308"/>
      <w:jc w:val="right"/>
      <w:textAlignment w:val="center"/>
    </w:pPr>
    <w:rPr>
      <w:sz w:val="28"/>
    </w:rPr>
  </w:style>
  <w:style w:type="paragraph" w:customStyle="1" w:styleId="affd">
    <w:name w:val="封面编号"/>
    <w:qFormat/>
    <w:pPr>
      <w:ind w:right="284"/>
      <w:jc w:val="right"/>
    </w:pPr>
    <w:rPr>
      <w:rFonts w:eastAsia="黑体"/>
      <w:spacing w:val="20"/>
      <w:sz w:val="28"/>
    </w:rPr>
  </w:style>
  <w:style w:type="paragraph" w:customStyle="1" w:styleId="affe">
    <w:name w:val="封面文字"/>
    <w:pPr>
      <w:spacing w:before="320" w:after="320"/>
      <w:jc w:val="center"/>
    </w:pPr>
    <w:rPr>
      <w:b/>
      <w:spacing w:val="80"/>
      <w:w w:val="150"/>
      <w:sz w:val="48"/>
    </w:rPr>
  </w:style>
  <w:style w:type="paragraph" w:customStyle="1" w:styleId="afff">
    <w:name w:val="封面标准英文名称"/>
    <w:pPr>
      <w:widowControl w:val="0"/>
      <w:spacing w:before="370" w:line="400" w:lineRule="exact"/>
      <w:jc w:val="center"/>
    </w:pPr>
    <w:rPr>
      <w:sz w:val="28"/>
    </w:rPr>
  </w:style>
  <w:style w:type="paragraph" w:customStyle="1" w:styleId="aff8">
    <w:name w:val="发布日期"/>
    <w:rPr>
      <w:rFonts w:eastAsia="黑体"/>
      <w:sz w:val="28"/>
    </w:rPr>
  </w:style>
  <w:style w:type="paragraph" w:customStyle="1" w:styleId="afff0">
    <w:name w:val="封面日期"/>
    <w:pPr>
      <w:jc w:val="center"/>
    </w:pPr>
    <w:rPr>
      <w:rFonts w:ascii="黑体" w:eastAsia="黑体"/>
      <w:spacing w:val="4"/>
      <w:sz w:val="28"/>
    </w:rPr>
  </w:style>
  <w:style w:type="paragraph" w:customStyle="1" w:styleId="afff1">
    <w:name w:val="标准书脚_偶数页"/>
    <w:pPr>
      <w:spacing w:before="120"/>
    </w:pPr>
    <w:rPr>
      <w:sz w:val="18"/>
    </w:rPr>
  </w:style>
  <w:style w:type="paragraph" w:customStyle="1" w:styleId="afff2">
    <w:name w:val="文本格式"/>
    <w:basedOn w:val="ad"/>
    <w:qFormat/>
    <w:pPr>
      <w:ind w:firstLine="200"/>
    </w:pPr>
    <w:rPr>
      <w:szCs w:val="28"/>
    </w:rPr>
  </w:style>
  <w:style w:type="paragraph" w:customStyle="1" w:styleId="a7">
    <w:name w:val="字母编号列项（一级）"/>
    <w:pPr>
      <w:numPr>
        <w:numId w:val="1"/>
      </w:numPr>
      <w:tabs>
        <w:tab w:val="left" w:pos="839"/>
      </w:tabs>
      <w:jc w:val="both"/>
    </w:pPr>
    <w:rPr>
      <w:rFonts w:ascii="宋体"/>
      <w:sz w:val="21"/>
    </w:rPr>
  </w:style>
  <w:style w:type="paragraph" w:customStyle="1" w:styleId="a">
    <w:name w:val="附录表标题"/>
    <w:basedOn w:val="ad"/>
    <w:next w:val="aff3"/>
    <w:qFormat/>
    <w:pPr>
      <w:numPr>
        <w:ilvl w:val="1"/>
        <w:numId w:val="3"/>
      </w:numPr>
      <w:tabs>
        <w:tab w:val="left" w:pos="180"/>
      </w:tabs>
      <w:spacing w:beforeLines="50" w:before="50" w:afterLines="50" w:after="50"/>
      <w:ind w:left="567"/>
      <w:jc w:val="center"/>
    </w:pPr>
    <w:rPr>
      <w:rFonts w:ascii="黑体" w:eastAsia="黑体"/>
      <w:szCs w:val="21"/>
    </w:rPr>
  </w:style>
  <w:style w:type="paragraph" w:customStyle="1" w:styleId="ac">
    <w:name w:val="附录标识"/>
    <w:basedOn w:val="ad"/>
    <w:next w:val="aff3"/>
    <w:qFormat/>
    <w:pPr>
      <w:keepNext/>
      <w:widowControl/>
      <w:numPr>
        <w:numId w:val="4"/>
      </w:numPr>
      <w:shd w:val="clear" w:color="FFFFFF" w:fill="FFFFFF"/>
      <w:tabs>
        <w:tab w:val="left" w:pos="360"/>
        <w:tab w:val="left" w:pos="6405"/>
      </w:tabs>
      <w:spacing w:before="200" w:after="200"/>
      <w:jc w:val="center"/>
      <w:outlineLvl w:val="0"/>
    </w:pPr>
    <w:rPr>
      <w:rFonts w:ascii="黑体" w:eastAsia="黑体" w:hAnsi="黑体"/>
      <w:kern w:val="0"/>
      <w:szCs w:val="20"/>
    </w:rPr>
  </w:style>
  <w:style w:type="paragraph" w:customStyle="1" w:styleId="a2">
    <w:name w:val="一级条标题"/>
    <w:next w:val="aff3"/>
    <w:pPr>
      <w:numPr>
        <w:ilvl w:val="1"/>
        <w:numId w:val="2"/>
      </w:numPr>
      <w:spacing w:beforeLines="50" w:before="156" w:afterLines="50" w:after="156"/>
      <w:outlineLvl w:val="2"/>
    </w:pPr>
    <w:rPr>
      <w:rFonts w:ascii="黑体" w:eastAsia="黑体"/>
      <w:sz w:val="21"/>
      <w:szCs w:val="21"/>
    </w:rPr>
  </w:style>
  <w:style w:type="paragraph" w:customStyle="1" w:styleId="WPSOffice1">
    <w:name w:val="WPSOffice手动目录 1"/>
  </w:style>
  <w:style w:type="paragraph" w:customStyle="1" w:styleId="afff3">
    <w:name w:val="章标题"/>
    <w:next w:val="aff3"/>
    <w:pPr>
      <w:spacing w:beforeLines="100" w:before="312" w:afterLines="100" w:after="312"/>
      <w:jc w:val="both"/>
      <w:outlineLvl w:val="1"/>
    </w:pPr>
    <w:rPr>
      <w:rFonts w:ascii="黑体" w:eastAsia="黑体"/>
      <w:sz w:val="21"/>
    </w:rPr>
  </w:style>
  <w:style w:type="paragraph" w:customStyle="1" w:styleId="afff4">
    <w:name w:val="其他标准称谓"/>
    <w:pPr>
      <w:spacing w:line="0" w:lineRule="atLeast"/>
      <w:jc w:val="distribute"/>
    </w:pPr>
    <w:rPr>
      <w:rFonts w:ascii="黑体" w:eastAsia="黑体" w:hAnsi="宋体"/>
      <w:sz w:val="52"/>
    </w:rPr>
  </w:style>
  <w:style w:type="paragraph" w:customStyle="1" w:styleId="a1">
    <w:name w:val="注×：（正文）"/>
    <w:pPr>
      <w:numPr>
        <w:numId w:val="5"/>
      </w:numPr>
      <w:jc w:val="both"/>
    </w:pPr>
    <w:rPr>
      <w:rFonts w:ascii="宋体"/>
      <w:sz w:val="18"/>
      <w:szCs w:val="18"/>
    </w:rPr>
  </w:style>
  <w:style w:type="paragraph" w:customStyle="1" w:styleId="afff5">
    <w:name w:val="正文左对齐"/>
    <w:basedOn w:val="ad"/>
    <w:pPr>
      <w:spacing w:afterLines="50" w:after="156" w:line="320" w:lineRule="exact"/>
      <w:ind w:firstLine="480"/>
      <w:jc w:val="left"/>
      <w:textAlignment w:val="baseline"/>
    </w:pPr>
    <w:rPr>
      <w:rFonts w:ascii="宋体" w:hAnsi="华文细黑"/>
      <w:kern w:val="0"/>
      <w:sz w:val="24"/>
      <w:szCs w:val="20"/>
    </w:rPr>
  </w:style>
  <w:style w:type="paragraph" w:customStyle="1" w:styleId="aa">
    <w:name w:val="其他发布日期"/>
    <w:basedOn w:val="aff8"/>
    <w:pPr>
      <w:framePr w:w="3997" w:h="471" w:hRule="exact" w:vSpace="181" w:wrap="around" w:vAnchor="page" w:hAnchor="page" w:x="1419" w:y="14097" w:anchorLock="1"/>
      <w:numPr>
        <w:numId w:val="6"/>
      </w:numPr>
    </w:pPr>
  </w:style>
  <w:style w:type="paragraph" w:customStyle="1" w:styleId="afff6">
    <w:name w:val="发布部门"/>
    <w:next w:val="ad"/>
    <w:pPr>
      <w:jc w:val="center"/>
    </w:pPr>
    <w:rPr>
      <w:rFonts w:ascii="宋体"/>
      <w:b/>
      <w:spacing w:val="20"/>
      <w:w w:val="135"/>
      <w:sz w:val="36"/>
    </w:rPr>
  </w:style>
  <w:style w:type="paragraph" w:customStyle="1" w:styleId="CharChar">
    <w:name w:val="字元 字元 Char Char"/>
    <w:basedOn w:val="af8"/>
    <w:pPr>
      <w:shd w:val="clear" w:color="auto" w:fill="000080"/>
      <w:spacing w:line="436" w:lineRule="exact"/>
      <w:ind w:left="357"/>
      <w:jc w:val="left"/>
      <w:outlineLvl w:val="3"/>
    </w:pPr>
    <w:rPr>
      <w:rFonts w:ascii="Tahoma" w:hAnsi="Tahoma"/>
      <w:b/>
      <w:sz w:val="24"/>
      <w:szCs w:val="24"/>
    </w:rPr>
  </w:style>
  <w:style w:type="paragraph" w:customStyle="1" w:styleId="a3">
    <w:name w:val="二级条标题"/>
    <w:basedOn w:val="a2"/>
    <w:next w:val="aff3"/>
    <w:pPr>
      <w:numPr>
        <w:ilvl w:val="2"/>
      </w:numPr>
      <w:spacing w:before="50" w:after="50"/>
      <w:outlineLvl w:val="3"/>
    </w:pPr>
  </w:style>
  <w:style w:type="paragraph" w:customStyle="1" w:styleId="afff7">
    <w:name w:val="其他发布部门"/>
    <w:basedOn w:val="ad"/>
    <w:qFormat/>
    <w:pPr>
      <w:framePr w:w="7433" w:h="585" w:hRule="exact" w:hSpace="180" w:vSpace="180" w:wrap="around" w:hAnchor="margin" w:xAlign="center" w:y="14401" w:anchorLock="1"/>
      <w:widowControl/>
      <w:spacing w:line="0" w:lineRule="atLeast"/>
      <w:jc w:val="center"/>
    </w:pPr>
    <w:rPr>
      <w:rFonts w:ascii="黑体" w:eastAsia="黑体"/>
      <w:spacing w:val="20"/>
      <w:w w:val="135"/>
      <w:kern w:val="0"/>
      <w:sz w:val="36"/>
      <w:szCs w:val="20"/>
    </w:rPr>
  </w:style>
  <w:style w:type="paragraph" w:customStyle="1" w:styleId="afff8">
    <w:name w:val="标准书眉_偶数页"/>
    <w:basedOn w:val="affc"/>
    <w:next w:val="ad"/>
    <w:pPr>
      <w:jc w:val="left"/>
    </w:pPr>
  </w:style>
  <w:style w:type="paragraph" w:customStyle="1" w:styleId="afff9">
    <w:name w:val="标准名称"/>
    <w:basedOn w:val="3"/>
    <w:next w:val="ad"/>
    <w:pPr>
      <w:numPr>
        <w:ilvl w:val="0"/>
      </w:numPr>
      <w:spacing w:line="240" w:lineRule="auto"/>
      <w:ind w:left="1259" w:firstLineChars="200" w:firstLine="400"/>
    </w:pPr>
  </w:style>
  <w:style w:type="paragraph" w:styleId="TOC">
    <w:name w:val="TOC Heading"/>
    <w:basedOn w:val="1"/>
    <w:next w:val="ad"/>
    <w:uiPriority w:val="39"/>
    <w:qFormat/>
    <w:pPr>
      <w:widowControl/>
      <w:spacing w:before="240" w:after="0" w:line="259" w:lineRule="auto"/>
      <w:jc w:val="left"/>
      <w:outlineLvl w:val="9"/>
    </w:pPr>
    <w:rPr>
      <w:rFonts w:ascii="Calibri Light" w:eastAsia="宋体" w:hAnsi="Calibri Light"/>
      <w:b/>
      <w:bCs w:val="0"/>
      <w:color w:val="2E74B5"/>
      <w:kern w:val="0"/>
      <w:sz w:val="32"/>
      <w:szCs w:val="32"/>
    </w:rPr>
  </w:style>
  <w:style w:type="paragraph" w:customStyle="1" w:styleId="CM4">
    <w:name w:val="CM4"/>
    <w:basedOn w:val="Default"/>
    <w:next w:val="Default"/>
    <w:uiPriority w:val="99"/>
    <w:pPr>
      <w:spacing w:before="60" w:after="60"/>
    </w:pPr>
    <w:rPr>
      <w:rFonts w:cs="Times New Roman"/>
      <w:color w:val="auto"/>
    </w:rPr>
  </w:style>
  <w:style w:type="paragraph" w:customStyle="1" w:styleId="afffa">
    <w:name w:val="标准书脚_奇数页"/>
    <w:pPr>
      <w:spacing w:before="120"/>
      <w:jc w:val="right"/>
    </w:pPr>
    <w:rPr>
      <w:sz w:val="18"/>
    </w:rPr>
  </w:style>
  <w:style w:type="paragraph" w:customStyle="1" w:styleId="afffb">
    <w:name w:val="封面标准文稿编辑信息"/>
    <w:pPr>
      <w:spacing w:before="180" w:line="180" w:lineRule="exact"/>
      <w:jc w:val="center"/>
    </w:pPr>
    <w:rPr>
      <w:rFonts w:ascii="宋体"/>
      <w:sz w:val="21"/>
    </w:rPr>
  </w:style>
  <w:style w:type="paragraph" w:customStyle="1" w:styleId="a0">
    <w:name w:val="正文图标题"/>
    <w:next w:val="aff3"/>
    <w:pPr>
      <w:numPr>
        <w:numId w:val="7"/>
      </w:numPr>
      <w:spacing w:beforeLines="50" w:before="156" w:afterLines="50" w:after="156"/>
      <w:jc w:val="center"/>
    </w:pPr>
    <w:rPr>
      <w:rFonts w:ascii="黑体" w:eastAsia="黑体"/>
      <w:sz w:val="21"/>
    </w:rPr>
  </w:style>
  <w:style w:type="paragraph" w:customStyle="1" w:styleId="afffc">
    <w:name w:val="文献分类号"/>
    <w:pPr>
      <w:widowControl w:val="0"/>
      <w:textAlignment w:val="center"/>
    </w:pPr>
    <w:rPr>
      <w:rFonts w:eastAsia="黑体"/>
      <w:sz w:val="21"/>
    </w:rPr>
  </w:style>
  <w:style w:type="paragraph" w:customStyle="1" w:styleId="afffd">
    <w:name w:val="标准称谓"/>
    <w:next w:val="ad"/>
    <w:pPr>
      <w:widowControl w:val="0"/>
      <w:kinsoku w:val="0"/>
      <w:overflowPunct w:val="0"/>
      <w:autoSpaceDE w:val="0"/>
      <w:autoSpaceDN w:val="0"/>
      <w:spacing w:line="0" w:lineRule="atLeast"/>
      <w:jc w:val="distribute"/>
    </w:pPr>
    <w:rPr>
      <w:rFonts w:ascii="宋体"/>
      <w:b/>
      <w:spacing w:val="20"/>
      <w:w w:val="148"/>
      <w:sz w:val="52"/>
    </w:rPr>
  </w:style>
  <w:style w:type="paragraph" w:customStyle="1" w:styleId="afffe">
    <w:name w:val="四级条标题"/>
    <w:basedOn w:val="a4"/>
    <w:next w:val="aff3"/>
    <w:pPr>
      <w:numPr>
        <w:ilvl w:val="0"/>
        <w:numId w:val="0"/>
      </w:numPr>
      <w:outlineLvl w:val="5"/>
    </w:pPr>
  </w:style>
  <w:style w:type="paragraph" w:customStyle="1" w:styleId="affff">
    <w:name w:val="封面一致性程度标识"/>
    <w:pPr>
      <w:spacing w:before="440" w:line="400" w:lineRule="exact"/>
      <w:jc w:val="center"/>
    </w:pPr>
    <w:rPr>
      <w:rFonts w:ascii="宋体"/>
      <w:sz w:val="28"/>
    </w:rPr>
  </w:style>
  <w:style w:type="paragraph" w:customStyle="1" w:styleId="a6">
    <w:name w:val="附录图标号"/>
    <w:basedOn w:val="ad"/>
    <w:pPr>
      <w:keepNext/>
      <w:pageBreakBefore/>
      <w:widowControl/>
      <w:numPr>
        <w:numId w:val="8"/>
      </w:numPr>
      <w:spacing w:line="14" w:lineRule="exact"/>
      <w:ind w:left="0" w:firstLine="363"/>
      <w:jc w:val="center"/>
      <w:outlineLvl w:val="0"/>
    </w:pPr>
    <w:rPr>
      <w:color w:val="FFFFFF"/>
    </w:rPr>
  </w:style>
  <w:style w:type="paragraph" w:customStyle="1" w:styleId="ab">
    <w:name w:val="附录表标号"/>
    <w:basedOn w:val="ad"/>
    <w:next w:val="aff3"/>
    <w:pPr>
      <w:numPr>
        <w:numId w:val="9"/>
      </w:numPr>
      <w:tabs>
        <w:tab w:val="clear" w:pos="0"/>
      </w:tabs>
      <w:spacing w:line="14" w:lineRule="exact"/>
      <w:ind w:left="811" w:hanging="448"/>
      <w:jc w:val="center"/>
      <w:outlineLvl w:val="0"/>
    </w:pPr>
    <w:rPr>
      <w:color w:val="FFFFFF"/>
    </w:rPr>
  </w:style>
  <w:style w:type="table" w:styleId="affff0">
    <w:name w:val="Table Grid"/>
    <w:basedOn w:val="af0"/>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rmal (Web)"/>
    <w:basedOn w:val="ad"/>
    <w:uiPriority w:val="99"/>
    <w:semiHidden/>
    <w:unhideWhenUsed/>
    <w:rsid w:val="00A0677A"/>
    <w:pPr>
      <w:widowControl/>
      <w:adjustRightInd/>
      <w:snapToGrid/>
      <w:spacing w:before="100" w:beforeAutospacing="1" w:after="100" w:afterAutospacing="1" w:line="240" w:lineRule="auto"/>
      <w:ind w:firstLineChars="0" w:firstLine="0"/>
      <w:jc w:val="left"/>
    </w:pPr>
    <w:rPr>
      <w:rFonts w:ascii="宋体" w:hAnsi="宋体" w:cs="宋体"/>
      <w:kern w:val="0"/>
      <w:sz w:val="24"/>
    </w:rPr>
  </w:style>
  <w:style w:type="character" w:styleId="affff2">
    <w:name w:val="Hyperlink"/>
    <w:uiPriority w:val="99"/>
    <w:unhideWhenUsed/>
    <w:rsid w:val="00B3081F"/>
    <w:rPr>
      <w:color w:val="0563C1"/>
      <w:u w:val="single"/>
    </w:rPr>
  </w:style>
  <w:style w:type="character" w:customStyle="1" w:styleId="40">
    <w:name w:val="标题 4 字符"/>
    <w:link w:val="4"/>
    <w:uiPriority w:val="9"/>
    <w:rsid w:val="00A67811"/>
    <w:rPr>
      <w:rFonts w:ascii="等线 Light" w:eastAsia="等线 Light" w:hAnsi="等线 Light" w:cs="Times New Roman"/>
      <w:b/>
      <w:bCs/>
      <w:kern w:val="2"/>
      <w:sz w:val="28"/>
      <w:szCs w:val="28"/>
    </w:rPr>
  </w:style>
  <w:style w:type="character" w:customStyle="1" w:styleId="50">
    <w:name w:val="标题 5 字符"/>
    <w:link w:val="5"/>
    <w:uiPriority w:val="9"/>
    <w:rsid w:val="00594269"/>
    <w:rPr>
      <w:b/>
      <w:bCs/>
      <w:kern w:val="2"/>
      <w:sz w:val="28"/>
      <w:szCs w:val="28"/>
    </w:rPr>
  </w:style>
  <w:style w:type="character" w:styleId="affff3">
    <w:name w:val="Placeholder Text"/>
    <w:basedOn w:val="af"/>
    <w:uiPriority w:val="99"/>
    <w:unhideWhenUsed/>
    <w:rsid w:val="00362ABD"/>
    <w:rPr>
      <w:color w:val="808080"/>
    </w:rPr>
  </w:style>
  <w:style w:type="paragraph" w:customStyle="1" w:styleId="CM25">
    <w:name w:val="CM25"/>
    <w:basedOn w:val="Default"/>
    <w:next w:val="Default"/>
    <w:qFormat/>
    <w:rsid w:val="00C119C0"/>
    <w:pPr>
      <w:spacing w:after="440"/>
    </w:pPr>
    <w:rPr>
      <w:rFonts w:ascii="华文中宋" w:eastAsia="华文中宋" w:cs="Times New Roman"/>
      <w:color w:val="auto"/>
    </w:rPr>
  </w:style>
  <w:style w:type="paragraph" w:customStyle="1" w:styleId="6">
    <w:name w:val="标题6"/>
    <w:basedOn w:val="5"/>
    <w:qFormat/>
    <w:rsid w:val="00383E95"/>
    <w:pPr>
      <w:snapToGrid/>
      <w:spacing w:beforeLines="50" w:before="156" w:afterLines="50" w:after="156" w:line="240" w:lineRule="auto"/>
      <w:ind w:firstLineChars="0" w:firstLine="0"/>
    </w:pPr>
    <w:rPr>
      <w:rFonts w:ascii="黑体" w:eastAsia="黑体" w:hAnsi="黑体"/>
      <w:b w:val="0"/>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0546">
      <w:bodyDiv w:val="1"/>
      <w:marLeft w:val="0"/>
      <w:marRight w:val="0"/>
      <w:marTop w:val="0"/>
      <w:marBottom w:val="0"/>
      <w:divBdr>
        <w:top w:val="none" w:sz="0" w:space="0" w:color="auto"/>
        <w:left w:val="none" w:sz="0" w:space="0" w:color="auto"/>
        <w:bottom w:val="none" w:sz="0" w:space="0" w:color="auto"/>
        <w:right w:val="none" w:sz="0" w:space="0" w:color="auto"/>
      </w:divBdr>
    </w:div>
    <w:div w:id="110250447">
      <w:bodyDiv w:val="1"/>
      <w:marLeft w:val="0"/>
      <w:marRight w:val="0"/>
      <w:marTop w:val="0"/>
      <w:marBottom w:val="0"/>
      <w:divBdr>
        <w:top w:val="none" w:sz="0" w:space="0" w:color="auto"/>
        <w:left w:val="none" w:sz="0" w:space="0" w:color="auto"/>
        <w:bottom w:val="none" w:sz="0" w:space="0" w:color="auto"/>
        <w:right w:val="none" w:sz="0" w:space="0" w:color="auto"/>
      </w:divBdr>
    </w:div>
    <w:div w:id="175923318">
      <w:bodyDiv w:val="1"/>
      <w:marLeft w:val="0"/>
      <w:marRight w:val="0"/>
      <w:marTop w:val="0"/>
      <w:marBottom w:val="0"/>
      <w:divBdr>
        <w:top w:val="none" w:sz="0" w:space="0" w:color="auto"/>
        <w:left w:val="none" w:sz="0" w:space="0" w:color="auto"/>
        <w:bottom w:val="none" w:sz="0" w:space="0" w:color="auto"/>
        <w:right w:val="none" w:sz="0" w:space="0" w:color="auto"/>
      </w:divBdr>
    </w:div>
    <w:div w:id="305597308">
      <w:bodyDiv w:val="1"/>
      <w:marLeft w:val="0"/>
      <w:marRight w:val="0"/>
      <w:marTop w:val="0"/>
      <w:marBottom w:val="0"/>
      <w:divBdr>
        <w:top w:val="none" w:sz="0" w:space="0" w:color="auto"/>
        <w:left w:val="none" w:sz="0" w:space="0" w:color="auto"/>
        <w:bottom w:val="none" w:sz="0" w:space="0" w:color="auto"/>
        <w:right w:val="none" w:sz="0" w:space="0" w:color="auto"/>
      </w:divBdr>
    </w:div>
    <w:div w:id="389040734">
      <w:bodyDiv w:val="1"/>
      <w:marLeft w:val="0"/>
      <w:marRight w:val="0"/>
      <w:marTop w:val="0"/>
      <w:marBottom w:val="0"/>
      <w:divBdr>
        <w:top w:val="none" w:sz="0" w:space="0" w:color="auto"/>
        <w:left w:val="none" w:sz="0" w:space="0" w:color="auto"/>
        <w:bottom w:val="none" w:sz="0" w:space="0" w:color="auto"/>
        <w:right w:val="none" w:sz="0" w:space="0" w:color="auto"/>
      </w:divBdr>
    </w:div>
    <w:div w:id="416096592">
      <w:bodyDiv w:val="1"/>
      <w:marLeft w:val="0"/>
      <w:marRight w:val="0"/>
      <w:marTop w:val="0"/>
      <w:marBottom w:val="0"/>
      <w:divBdr>
        <w:top w:val="none" w:sz="0" w:space="0" w:color="auto"/>
        <w:left w:val="none" w:sz="0" w:space="0" w:color="auto"/>
        <w:bottom w:val="none" w:sz="0" w:space="0" w:color="auto"/>
        <w:right w:val="none" w:sz="0" w:space="0" w:color="auto"/>
      </w:divBdr>
    </w:div>
    <w:div w:id="723413175">
      <w:bodyDiv w:val="1"/>
      <w:marLeft w:val="0"/>
      <w:marRight w:val="0"/>
      <w:marTop w:val="0"/>
      <w:marBottom w:val="0"/>
      <w:divBdr>
        <w:top w:val="none" w:sz="0" w:space="0" w:color="auto"/>
        <w:left w:val="none" w:sz="0" w:space="0" w:color="auto"/>
        <w:bottom w:val="none" w:sz="0" w:space="0" w:color="auto"/>
        <w:right w:val="none" w:sz="0" w:space="0" w:color="auto"/>
      </w:divBdr>
    </w:div>
    <w:div w:id="727190507">
      <w:bodyDiv w:val="1"/>
      <w:marLeft w:val="0"/>
      <w:marRight w:val="0"/>
      <w:marTop w:val="0"/>
      <w:marBottom w:val="0"/>
      <w:divBdr>
        <w:top w:val="none" w:sz="0" w:space="0" w:color="auto"/>
        <w:left w:val="none" w:sz="0" w:space="0" w:color="auto"/>
        <w:bottom w:val="none" w:sz="0" w:space="0" w:color="auto"/>
        <w:right w:val="none" w:sz="0" w:space="0" w:color="auto"/>
      </w:divBdr>
    </w:div>
    <w:div w:id="749740464">
      <w:bodyDiv w:val="1"/>
      <w:marLeft w:val="0"/>
      <w:marRight w:val="0"/>
      <w:marTop w:val="0"/>
      <w:marBottom w:val="0"/>
      <w:divBdr>
        <w:top w:val="none" w:sz="0" w:space="0" w:color="auto"/>
        <w:left w:val="none" w:sz="0" w:space="0" w:color="auto"/>
        <w:bottom w:val="none" w:sz="0" w:space="0" w:color="auto"/>
        <w:right w:val="none" w:sz="0" w:space="0" w:color="auto"/>
      </w:divBdr>
    </w:div>
    <w:div w:id="1175612953">
      <w:bodyDiv w:val="1"/>
      <w:marLeft w:val="0"/>
      <w:marRight w:val="0"/>
      <w:marTop w:val="0"/>
      <w:marBottom w:val="0"/>
      <w:divBdr>
        <w:top w:val="none" w:sz="0" w:space="0" w:color="auto"/>
        <w:left w:val="none" w:sz="0" w:space="0" w:color="auto"/>
        <w:bottom w:val="none" w:sz="0" w:space="0" w:color="auto"/>
        <w:right w:val="none" w:sz="0" w:space="0" w:color="auto"/>
      </w:divBdr>
    </w:div>
    <w:div w:id="1191604991">
      <w:bodyDiv w:val="1"/>
      <w:marLeft w:val="0"/>
      <w:marRight w:val="0"/>
      <w:marTop w:val="0"/>
      <w:marBottom w:val="0"/>
      <w:divBdr>
        <w:top w:val="none" w:sz="0" w:space="0" w:color="auto"/>
        <w:left w:val="none" w:sz="0" w:space="0" w:color="auto"/>
        <w:bottom w:val="none" w:sz="0" w:space="0" w:color="auto"/>
        <w:right w:val="none" w:sz="0" w:space="0" w:color="auto"/>
      </w:divBdr>
    </w:div>
    <w:div w:id="1411075016">
      <w:bodyDiv w:val="1"/>
      <w:marLeft w:val="0"/>
      <w:marRight w:val="0"/>
      <w:marTop w:val="0"/>
      <w:marBottom w:val="0"/>
      <w:divBdr>
        <w:top w:val="none" w:sz="0" w:space="0" w:color="auto"/>
        <w:left w:val="none" w:sz="0" w:space="0" w:color="auto"/>
        <w:bottom w:val="none" w:sz="0" w:space="0" w:color="auto"/>
        <w:right w:val="none" w:sz="0" w:space="0" w:color="auto"/>
      </w:divBdr>
    </w:div>
    <w:div w:id="1433355544">
      <w:bodyDiv w:val="1"/>
      <w:marLeft w:val="0"/>
      <w:marRight w:val="0"/>
      <w:marTop w:val="0"/>
      <w:marBottom w:val="0"/>
      <w:divBdr>
        <w:top w:val="none" w:sz="0" w:space="0" w:color="auto"/>
        <w:left w:val="none" w:sz="0" w:space="0" w:color="auto"/>
        <w:bottom w:val="none" w:sz="0" w:space="0" w:color="auto"/>
        <w:right w:val="none" w:sz="0" w:space="0" w:color="auto"/>
      </w:divBdr>
    </w:div>
    <w:div w:id="1434284065">
      <w:bodyDiv w:val="1"/>
      <w:marLeft w:val="0"/>
      <w:marRight w:val="0"/>
      <w:marTop w:val="0"/>
      <w:marBottom w:val="0"/>
      <w:divBdr>
        <w:top w:val="none" w:sz="0" w:space="0" w:color="auto"/>
        <w:left w:val="none" w:sz="0" w:space="0" w:color="auto"/>
        <w:bottom w:val="none" w:sz="0" w:space="0" w:color="auto"/>
        <w:right w:val="none" w:sz="0" w:space="0" w:color="auto"/>
      </w:divBdr>
    </w:div>
    <w:div w:id="1490439456">
      <w:bodyDiv w:val="1"/>
      <w:marLeft w:val="0"/>
      <w:marRight w:val="0"/>
      <w:marTop w:val="0"/>
      <w:marBottom w:val="0"/>
      <w:divBdr>
        <w:top w:val="none" w:sz="0" w:space="0" w:color="auto"/>
        <w:left w:val="none" w:sz="0" w:space="0" w:color="auto"/>
        <w:bottom w:val="none" w:sz="0" w:space="0" w:color="auto"/>
        <w:right w:val="none" w:sz="0" w:space="0" w:color="auto"/>
      </w:divBdr>
    </w:div>
    <w:div w:id="1551768663">
      <w:bodyDiv w:val="1"/>
      <w:marLeft w:val="0"/>
      <w:marRight w:val="0"/>
      <w:marTop w:val="0"/>
      <w:marBottom w:val="0"/>
      <w:divBdr>
        <w:top w:val="none" w:sz="0" w:space="0" w:color="auto"/>
        <w:left w:val="none" w:sz="0" w:space="0" w:color="auto"/>
        <w:bottom w:val="none" w:sz="0" w:space="0" w:color="auto"/>
        <w:right w:val="none" w:sz="0" w:space="0" w:color="auto"/>
      </w:divBdr>
    </w:div>
    <w:div w:id="1599437454">
      <w:bodyDiv w:val="1"/>
      <w:marLeft w:val="0"/>
      <w:marRight w:val="0"/>
      <w:marTop w:val="0"/>
      <w:marBottom w:val="0"/>
      <w:divBdr>
        <w:top w:val="none" w:sz="0" w:space="0" w:color="auto"/>
        <w:left w:val="none" w:sz="0" w:space="0" w:color="auto"/>
        <w:bottom w:val="none" w:sz="0" w:space="0" w:color="auto"/>
        <w:right w:val="none" w:sz="0" w:space="0" w:color="auto"/>
      </w:divBdr>
    </w:div>
    <w:div w:id="1710184552">
      <w:bodyDiv w:val="1"/>
      <w:marLeft w:val="0"/>
      <w:marRight w:val="0"/>
      <w:marTop w:val="0"/>
      <w:marBottom w:val="0"/>
      <w:divBdr>
        <w:top w:val="none" w:sz="0" w:space="0" w:color="auto"/>
        <w:left w:val="none" w:sz="0" w:space="0" w:color="auto"/>
        <w:bottom w:val="none" w:sz="0" w:space="0" w:color="auto"/>
        <w:right w:val="none" w:sz="0" w:space="0" w:color="auto"/>
      </w:divBdr>
    </w:div>
    <w:div w:id="1737046205">
      <w:bodyDiv w:val="1"/>
      <w:marLeft w:val="0"/>
      <w:marRight w:val="0"/>
      <w:marTop w:val="0"/>
      <w:marBottom w:val="0"/>
      <w:divBdr>
        <w:top w:val="none" w:sz="0" w:space="0" w:color="auto"/>
        <w:left w:val="none" w:sz="0" w:space="0" w:color="auto"/>
        <w:bottom w:val="none" w:sz="0" w:space="0" w:color="auto"/>
        <w:right w:val="none" w:sz="0" w:space="0" w:color="auto"/>
      </w:divBdr>
    </w:div>
    <w:div w:id="1857576208">
      <w:bodyDiv w:val="1"/>
      <w:marLeft w:val="0"/>
      <w:marRight w:val="0"/>
      <w:marTop w:val="0"/>
      <w:marBottom w:val="0"/>
      <w:divBdr>
        <w:top w:val="none" w:sz="0" w:space="0" w:color="auto"/>
        <w:left w:val="none" w:sz="0" w:space="0" w:color="auto"/>
        <w:bottom w:val="none" w:sz="0" w:space="0" w:color="auto"/>
        <w:right w:val="none" w:sz="0" w:space="0" w:color="auto"/>
      </w:divBdr>
    </w:div>
    <w:div w:id="1911888713">
      <w:bodyDiv w:val="1"/>
      <w:marLeft w:val="0"/>
      <w:marRight w:val="0"/>
      <w:marTop w:val="0"/>
      <w:marBottom w:val="0"/>
      <w:divBdr>
        <w:top w:val="none" w:sz="0" w:space="0" w:color="auto"/>
        <w:left w:val="none" w:sz="0" w:space="0" w:color="auto"/>
        <w:bottom w:val="none" w:sz="0" w:space="0" w:color="auto"/>
        <w:right w:val="none" w:sz="0" w:space="0" w:color="auto"/>
      </w:divBdr>
    </w:div>
    <w:div w:id="1918250656">
      <w:bodyDiv w:val="1"/>
      <w:marLeft w:val="0"/>
      <w:marRight w:val="0"/>
      <w:marTop w:val="0"/>
      <w:marBottom w:val="0"/>
      <w:divBdr>
        <w:top w:val="none" w:sz="0" w:space="0" w:color="auto"/>
        <w:left w:val="none" w:sz="0" w:space="0" w:color="auto"/>
        <w:bottom w:val="none" w:sz="0" w:space="0" w:color="auto"/>
        <w:right w:val="none" w:sz="0" w:space="0" w:color="auto"/>
      </w:divBdr>
    </w:div>
    <w:div w:id="1957710380">
      <w:bodyDiv w:val="1"/>
      <w:marLeft w:val="0"/>
      <w:marRight w:val="0"/>
      <w:marTop w:val="0"/>
      <w:marBottom w:val="0"/>
      <w:divBdr>
        <w:top w:val="none" w:sz="0" w:space="0" w:color="auto"/>
        <w:left w:val="none" w:sz="0" w:space="0" w:color="auto"/>
        <w:bottom w:val="none" w:sz="0" w:space="0" w:color="auto"/>
        <w:right w:val="none" w:sz="0" w:space="0" w:color="auto"/>
      </w:divBdr>
    </w:div>
    <w:div w:id="1982807775">
      <w:bodyDiv w:val="1"/>
      <w:marLeft w:val="0"/>
      <w:marRight w:val="0"/>
      <w:marTop w:val="0"/>
      <w:marBottom w:val="0"/>
      <w:divBdr>
        <w:top w:val="none" w:sz="0" w:space="0" w:color="auto"/>
        <w:left w:val="none" w:sz="0" w:space="0" w:color="auto"/>
        <w:bottom w:val="none" w:sz="0" w:space="0" w:color="auto"/>
        <w:right w:val="none" w:sz="0" w:space="0" w:color="auto"/>
      </w:divBdr>
    </w:div>
    <w:div w:id="2117216075">
      <w:bodyDiv w:val="1"/>
      <w:marLeft w:val="0"/>
      <w:marRight w:val="0"/>
      <w:marTop w:val="0"/>
      <w:marBottom w:val="0"/>
      <w:divBdr>
        <w:top w:val="none" w:sz="0" w:space="0" w:color="auto"/>
        <w:left w:val="none" w:sz="0" w:space="0" w:color="auto"/>
        <w:bottom w:val="none" w:sz="0" w:space="0" w:color="auto"/>
        <w:right w:val="none" w:sz="0" w:space="0" w:color="auto"/>
      </w:divBdr>
    </w:div>
    <w:div w:id="213837835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package" Target="embeddings/Microsoft_Visio_Drawing.vsdx"/><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package" Target="embeddings/Microsoft_Visio_Drawing1.vsdx"/><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image" Target="media/image2.emf"/><Relationship Id="rId30" Type="http://schemas.openxmlformats.org/officeDocument/2006/relationships/package" Target="embeddings/Microsoft_Visio_Drawing2.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4A162-AF40-447E-ABD1-65D84EB3A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1634</TotalTime>
  <Pages>43</Pages>
  <Words>13566</Words>
  <Characters>15873</Characters>
  <Application>Microsoft Office Word</Application>
  <DocSecurity>0</DocSecurity>
  <PresentationFormat/>
  <Lines>1587</Lines>
  <Paragraphs>1549</Paragraphs>
  <Slides>0</Slides>
  <Notes>0</Notes>
  <HiddenSlides>0</HiddenSlides>
  <MMClips>0</MMClips>
  <ScaleCrop>false</ScaleCrop>
  <Manager/>
  <Company>MII</Company>
  <LinksUpToDate>false</LinksUpToDate>
  <CharactersWithSpaces>27890</CharactersWithSpaces>
  <SharedDoc>false</SharedDoc>
  <HLinks>
    <vt:vector size="246" baseType="variant">
      <vt:variant>
        <vt:i4>1048628</vt:i4>
      </vt:variant>
      <vt:variant>
        <vt:i4>242</vt:i4>
      </vt:variant>
      <vt:variant>
        <vt:i4>0</vt:i4>
      </vt:variant>
      <vt:variant>
        <vt:i4>5</vt:i4>
      </vt:variant>
      <vt:variant>
        <vt:lpwstr/>
      </vt:variant>
      <vt:variant>
        <vt:lpwstr>_Toc161425604</vt:lpwstr>
      </vt:variant>
      <vt:variant>
        <vt:i4>1048628</vt:i4>
      </vt:variant>
      <vt:variant>
        <vt:i4>236</vt:i4>
      </vt:variant>
      <vt:variant>
        <vt:i4>0</vt:i4>
      </vt:variant>
      <vt:variant>
        <vt:i4>5</vt:i4>
      </vt:variant>
      <vt:variant>
        <vt:lpwstr/>
      </vt:variant>
      <vt:variant>
        <vt:lpwstr>_Toc161425603</vt:lpwstr>
      </vt:variant>
      <vt:variant>
        <vt:i4>1048628</vt:i4>
      </vt:variant>
      <vt:variant>
        <vt:i4>230</vt:i4>
      </vt:variant>
      <vt:variant>
        <vt:i4>0</vt:i4>
      </vt:variant>
      <vt:variant>
        <vt:i4>5</vt:i4>
      </vt:variant>
      <vt:variant>
        <vt:lpwstr/>
      </vt:variant>
      <vt:variant>
        <vt:lpwstr>_Toc161425602</vt:lpwstr>
      </vt:variant>
      <vt:variant>
        <vt:i4>1048628</vt:i4>
      </vt:variant>
      <vt:variant>
        <vt:i4>224</vt:i4>
      </vt:variant>
      <vt:variant>
        <vt:i4>0</vt:i4>
      </vt:variant>
      <vt:variant>
        <vt:i4>5</vt:i4>
      </vt:variant>
      <vt:variant>
        <vt:lpwstr/>
      </vt:variant>
      <vt:variant>
        <vt:lpwstr>_Toc161425601</vt:lpwstr>
      </vt:variant>
      <vt:variant>
        <vt:i4>1048628</vt:i4>
      </vt:variant>
      <vt:variant>
        <vt:i4>218</vt:i4>
      </vt:variant>
      <vt:variant>
        <vt:i4>0</vt:i4>
      </vt:variant>
      <vt:variant>
        <vt:i4>5</vt:i4>
      </vt:variant>
      <vt:variant>
        <vt:lpwstr/>
      </vt:variant>
      <vt:variant>
        <vt:lpwstr>_Toc161425600</vt:lpwstr>
      </vt:variant>
      <vt:variant>
        <vt:i4>1638455</vt:i4>
      </vt:variant>
      <vt:variant>
        <vt:i4>212</vt:i4>
      </vt:variant>
      <vt:variant>
        <vt:i4>0</vt:i4>
      </vt:variant>
      <vt:variant>
        <vt:i4>5</vt:i4>
      </vt:variant>
      <vt:variant>
        <vt:lpwstr/>
      </vt:variant>
      <vt:variant>
        <vt:lpwstr>_Toc161425599</vt:lpwstr>
      </vt:variant>
      <vt:variant>
        <vt:i4>1638455</vt:i4>
      </vt:variant>
      <vt:variant>
        <vt:i4>206</vt:i4>
      </vt:variant>
      <vt:variant>
        <vt:i4>0</vt:i4>
      </vt:variant>
      <vt:variant>
        <vt:i4>5</vt:i4>
      </vt:variant>
      <vt:variant>
        <vt:lpwstr/>
      </vt:variant>
      <vt:variant>
        <vt:lpwstr>_Toc161425598</vt:lpwstr>
      </vt:variant>
      <vt:variant>
        <vt:i4>1638455</vt:i4>
      </vt:variant>
      <vt:variant>
        <vt:i4>200</vt:i4>
      </vt:variant>
      <vt:variant>
        <vt:i4>0</vt:i4>
      </vt:variant>
      <vt:variant>
        <vt:i4>5</vt:i4>
      </vt:variant>
      <vt:variant>
        <vt:lpwstr/>
      </vt:variant>
      <vt:variant>
        <vt:lpwstr>_Toc161425597</vt:lpwstr>
      </vt:variant>
      <vt:variant>
        <vt:i4>1638455</vt:i4>
      </vt:variant>
      <vt:variant>
        <vt:i4>194</vt:i4>
      </vt:variant>
      <vt:variant>
        <vt:i4>0</vt:i4>
      </vt:variant>
      <vt:variant>
        <vt:i4>5</vt:i4>
      </vt:variant>
      <vt:variant>
        <vt:lpwstr/>
      </vt:variant>
      <vt:variant>
        <vt:lpwstr>_Toc161425596</vt:lpwstr>
      </vt:variant>
      <vt:variant>
        <vt:i4>1638455</vt:i4>
      </vt:variant>
      <vt:variant>
        <vt:i4>188</vt:i4>
      </vt:variant>
      <vt:variant>
        <vt:i4>0</vt:i4>
      </vt:variant>
      <vt:variant>
        <vt:i4>5</vt:i4>
      </vt:variant>
      <vt:variant>
        <vt:lpwstr/>
      </vt:variant>
      <vt:variant>
        <vt:lpwstr>_Toc161425595</vt:lpwstr>
      </vt:variant>
      <vt:variant>
        <vt:i4>1638455</vt:i4>
      </vt:variant>
      <vt:variant>
        <vt:i4>182</vt:i4>
      </vt:variant>
      <vt:variant>
        <vt:i4>0</vt:i4>
      </vt:variant>
      <vt:variant>
        <vt:i4>5</vt:i4>
      </vt:variant>
      <vt:variant>
        <vt:lpwstr/>
      </vt:variant>
      <vt:variant>
        <vt:lpwstr>_Toc161425594</vt:lpwstr>
      </vt:variant>
      <vt:variant>
        <vt:i4>1638455</vt:i4>
      </vt:variant>
      <vt:variant>
        <vt:i4>176</vt:i4>
      </vt:variant>
      <vt:variant>
        <vt:i4>0</vt:i4>
      </vt:variant>
      <vt:variant>
        <vt:i4>5</vt:i4>
      </vt:variant>
      <vt:variant>
        <vt:lpwstr/>
      </vt:variant>
      <vt:variant>
        <vt:lpwstr>_Toc161425593</vt:lpwstr>
      </vt:variant>
      <vt:variant>
        <vt:i4>1638455</vt:i4>
      </vt:variant>
      <vt:variant>
        <vt:i4>170</vt:i4>
      </vt:variant>
      <vt:variant>
        <vt:i4>0</vt:i4>
      </vt:variant>
      <vt:variant>
        <vt:i4>5</vt:i4>
      </vt:variant>
      <vt:variant>
        <vt:lpwstr/>
      </vt:variant>
      <vt:variant>
        <vt:lpwstr>_Toc161425592</vt:lpwstr>
      </vt:variant>
      <vt:variant>
        <vt:i4>1638455</vt:i4>
      </vt:variant>
      <vt:variant>
        <vt:i4>164</vt:i4>
      </vt:variant>
      <vt:variant>
        <vt:i4>0</vt:i4>
      </vt:variant>
      <vt:variant>
        <vt:i4>5</vt:i4>
      </vt:variant>
      <vt:variant>
        <vt:lpwstr/>
      </vt:variant>
      <vt:variant>
        <vt:lpwstr>_Toc161425591</vt:lpwstr>
      </vt:variant>
      <vt:variant>
        <vt:i4>1638455</vt:i4>
      </vt:variant>
      <vt:variant>
        <vt:i4>158</vt:i4>
      </vt:variant>
      <vt:variant>
        <vt:i4>0</vt:i4>
      </vt:variant>
      <vt:variant>
        <vt:i4>5</vt:i4>
      </vt:variant>
      <vt:variant>
        <vt:lpwstr/>
      </vt:variant>
      <vt:variant>
        <vt:lpwstr>_Toc161425590</vt:lpwstr>
      </vt:variant>
      <vt:variant>
        <vt:i4>1572919</vt:i4>
      </vt:variant>
      <vt:variant>
        <vt:i4>152</vt:i4>
      </vt:variant>
      <vt:variant>
        <vt:i4>0</vt:i4>
      </vt:variant>
      <vt:variant>
        <vt:i4>5</vt:i4>
      </vt:variant>
      <vt:variant>
        <vt:lpwstr/>
      </vt:variant>
      <vt:variant>
        <vt:lpwstr>_Toc161425589</vt:lpwstr>
      </vt:variant>
      <vt:variant>
        <vt:i4>1572919</vt:i4>
      </vt:variant>
      <vt:variant>
        <vt:i4>146</vt:i4>
      </vt:variant>
      <vt:variant>
        <vt:i4>0</vt:i4>
      </vt:variant>
      <vt:variant>
        <vt:i4>5</vt:i4>
      </vt:variant>
      <vt:variant>
        <vt:lpwstr/>
      </vt:variant>
      <vt:variant>
        <vt:lpwstr>_Toc161425588</vt:lpwstr>
      </vt:variant>
      <vt:variant>
        <vt:i4>1572919</vt:i4>
      </vt:variant>
      <vt:variant>
        <vt:i4>140</vt:i4>
      </vt:variant>
      <vt:variant>
        <vt:i4>0</vt:i4>
      </vt:variant>
      <vt:variant>
        <vt:i4>5</vt:i4>
      </vt:variant>
      <vt:variant>
        <vt:lpwstr/>
      </vt:variant>
      <vt:variant>
        <vt:lpwstr>_Toc161425587</vt:lpwstr>
      </vt:variant>
      <vt:variant>
        <vt:i4>1572919</vt:i4>
      </vt:variant>
      <vt:variant>
        <vt:i4>134</vt:i4>
      </vt:variant>
      <vt:variant>
        <vt:i4>0</vt:i4>
      </vt:variant>
      <vt:variant>
        <vt:i4>5</vt:i4>
      </vt:variant>
      <vt:variant>
        <vt:lpwstr/>
      </vt:variant>
      <vt:variant>
        <vt:lpwstr>_Toc161425586</vt:lpwstr>
      </vt:variant>
      <vt:variant>
        <vt:i4>1572919</vt:i4>
      </vt:variant>
      <vt:variant>
        <vt:i4>128</vt:i4>
      </vt:variant>
      <vt:variant>
        <vt:i4>0</vt:i4>
      </vt:variant>
      <vt:variant>
        <vt:i4>5</vt:i4>
      </vt:variant>
      <vt:variant>
        <vt:lpwstr/>
      </vt:variant>
      <vt:variant>
        <vt:lpwstr>_Toc161425585</vt:lpwstr>
      </vt:variant>
      <vt:variant>
        <vt:i4>1572919</vt:i4>
      </vt:variant>
      <vt:variant>
        <vt:i4>122</vt:i4>
      </vt:variant>
      <vt:variant>
        <vt:i4>0</vt:i4>
      </vt:variant>
      <vt:variant>
        <vt:i4>5</vt:i4>
      </vt:variant>
      <vt:variant>
        <vt:lpwstr/>
      </vt:variant>
      <vt:variant>
        <vt:lpwstr>_Toc161425584</vt:lpwstr>
      </vt:variant>
      <vt:variant>
        <vt:i4>1572919</vt:i4>
      </vt:variant>
      <vt:variant>
        <vt:i4>116</vt:i4>
      </vt:variant>
      <vt:variant>
        <vt:i4>0</vt:i4>
      </vt:variant>
      <vt:variant>
        <vt:i4>5</vt:i4>
      </vt:variant>
      <vt:variant>
        <vt:lpwstr/>
      </vt:variant>
      <vt:variant>
        <vt:lpwstr>_Toc161425583</vt:lpwstr>
      </vt:variant>
      <vt:variant>
        <vt:i4>1572919</vt:i4>
      </vt:variant>
      <vt:variant>
        <vt:i4>110</vt:i4>
      </vt:variant>
      <vt:variant>
        <vt:i4>0</vt:i4>
      </vt:variant>
      <vt:variant>
        <vt:i4>5</vt:i4>
      </vt:variant>
      <vt:variant>
        <vt:lpwstr/>
      </vt:variant>
      <vt:variant>
        <vt:lpwstr>_Toc161425582</vt:lpwstr>
      </vt:variant>
      <vt:variant>
        <vt:i4>1572919</vt:i4>
      </vt:variant>
      <vt:variant>
        <vt:i4>104</vt:i4>
      </vt:variant>
      <vt:variant>
        <vt:i4>0</vt:i4>
      </vt:variant>
      <vt:variant>
        <vt:i4>5</vt:i4>
      </vt:variant>
      <vt:variant>
        <vt:lpwstr/>
      </vt:variant>
      <vt:variant>
        <vt:lpwstr>_Toc161425581</vt:lpwstr>
      </vt:variant>
      <vt:variant>
        <vt:i4>1572919</vt:i4>
      </vt:variant>
      <vt:variant>
        <vt:i4>98</vt:i4>
      </vt:variant>
      <vt:variant>
        <vt:i4>0</vt:i4>
      </vt:variant>
      <vt:variant>
        <vt:i4>5</vt:i4>
      </vt:variant>
      <vt:variant>
        <vt:lpwstr/>
      </vt:variant>
      <vt:variant>
        <vt:lpwstr>_Toc161425580</vt:lpwstr>
      </vt:variant>
      <vt:variant>
        <vt:i4>1507383</vt:i4>
      </vt:variant>
      <vt:variant>
        <vt:i4>92</vt:i4>
      </vt:variant>
      <vt:variant>
        <vt:i4>0</vt:i4>
      </vt:variant>
      <vt:variant>
        <vt:i4>5</vt:i4>
      </vt:variant>
      <vt:variant>
        <vt:lpwstr/>
      </vt:variant>
      <vt:variant>
        <vt:lpwstr>_Toc161425579</vt:lpwstr>
      </vt:variant>
      <vt:variant>
        <vt:i4>1507383</vt:i4>
      </vt:variant>
      <vt:variant>
        <vt:i4>86</vt:i4>
      </vt:variant>
      <vt:variant>
        <vt:i4>0</vt:i4>
      </vt:variant>
      <vt:variant>
        <vt:i4>5</vt:i4>
      </vt:variant>
      <vt:variant>
        <vt:lpwstr/>
      </vt:variant>
      <vt:variant>
        <vt:lpwstr>_Toc161425578</vt:lpwstr>
      </vt:variant>
      <vt:variant>
        <vt:i4>1507383</vt:i4>
      </vt:variant>
      <vt:variant>
        <vt:i4>80</vt:i4>
      </vt:variant>
      <vt:variant>
        <vt:i4>0</vt:i4>
      </vt:variant>
      <vt:variant>
        <vt:i4>5</vt:i4>
      </vt:variant>
      <vt:variant>
        <vt:lpwstr/>
      </vt:variant>
      <vt:variant>
        <vt:lpwstr>_Toc161425577</vt:lpwstr>
      </vt:variant>
      <vt:variant>
        <vt:i4>1507383</vt:i4>
      </vt:variant>
      <vt:variant>
        <vt:i4>74</vt:i4>
      </vt:variant>
      <vt:variant>
        <vt:i4>0</vt:i4>
      </vt:variant>
      <vt:variant>
        <vt:i4>5</vt:i4>
      </vt:variant>
      <vt:variant>
        <vt:lpwstr/>
      </vt:variant>
      <vt:variant>
        <vt:lpwstr>_Toc161425576</vt:lpwstr>
      </vt:variant>
      <vt:variant>
        <vt:i4>1507383</vt:i4>
      </vt:variant>
      <vt:variant>
        <vt:i4>68</vt:i4>
      </vt:variant>
      <vt:variant>
        <vt:i4>0</vt:i4>
      </vt:variant>
      <vt:variant>
        <vt:i4>5</vt:i4>
      </vt:variant>
      <vt:variant>
        <vt:lpwstr/>
      </vt:variant>
      <vt:variant>
        <vt:lpwstr>_Toc161425575</vt:lpwstr>
      </vt:variant>
      <vt:variant>
        <vt:i4>1507383</vt:i4>
      </vt:variant>
      <vt:variant>
        <vt:i4>62</vt:i4>
      </vt:variant>
      <vt:variant>
        <vt:i4>0</vt:i4>
      </vt:variant>
      <vt:variant>
        <vt:i4>5</vt:i4>
      </vt:variant>
      <vt:variant>
        <vt:lpwstr/>
      </vt:variant>
      <vt:variant>
        <vt:lpwstr>_Toc161425574</vt:lpwstr>
      </vt:variant>
      <vt:variant>
        <vt:i4>1507383</vt:i4>
      </vt:variant>
      <vt:variant>
        <vt:i4>56</vt:i4>
      </vt:variant>
      <vt:variant>
        <vt:i4>0</vt:i4>
      </vt:variant>
      <vt:variant>
        <vt:i4>5</vt:i4>
      </vt:variant>
      <vt:variant>
        <vt:lpwstr/>
      </vt:variant>
      <vt:variant>
        <vt:lpwstr>_Toc161425573</vt:lpwstr>
      </vt:variant>
      <vt:variant>
        <vt:i4>1507383</vt:i4>
      </vt:variant>
      <vt:variant>
        <vt:i4>50</vt:i4>
      </vt:variant>
      <vt:variant>
        <vt:i4>0</vt:i4>
      </vt:variant>
      <vt:variant>
        <vt:i4>5</vt:i4>
      </vt:variant>
      <vt:variant>
        <vt:lpwstr/>
      </vt:variant>
      <vt:variant>
        <vt:lpwstr>_Toc161425572</vt:lpwstr>
      </vt:variant>
      <vt:variant>
        <vt:i4>1507383</vt:i4>
      </vt:variant>
      <vt:variant>
        <vt:i4>44</vt:i4>
      </vt:variant>
      <vt:variant>
        <vt:i4>0</vt:i4>
      </vt:variant>
      <vt:variant>
        <vt:i4>5</vt:i4>
      </vt:variant>
      <vt:variant>
        <vt:lpwstr/>
      </vt:variant>
      <vt:variant>
        <vt:lpwstr>_Toc161425571</vt:lpwstr>
      </vt:variant>
      <vt:variant>
        <vt:i4>1507383</vt:i4>
      </vt:variant>
      <vt:variant>
        <vt:i4>38</vt:i4>
      </vt:variant>
      <vt:variant>
        <vt:i4>0</vt:i4>
      </vt:variant>
      <vt:variant>
        <vt:i4>5</vt:i4>
      </vt:variant>
      <vt:variant>
        <vt:lpwstr/>
      </vt:variant>
      <vt:variant>
        <vt:lpwstr>_Toc161425570</vt:lpwstr>
      </vt:variant>
      <vt:variant>
        <vt:i4>1441847</vt:i4>
      </vt:variant>
      <vt:variant>
        <vt:i4>32</vt:i4>
      </vt:variant>
      <vt:variant>
        <vt:i4>0</vt:i4>
      </vt:variant>
      <vt:variant>
        <vt:i4>5</vt:i4>
      </vt:variant>
      <vt:variant>
        <vt:lpwstr/>
      </vt:variant>
      <vt:variant>
        <vt:lpwstr>_Toc161425569</vt:lpwstr>
      </vt:variant>
      <vt:variant>
        <vt:i4>1441847</vt:i4>
      </vt:variant>
      <vt:variant>
        <vt:i4>26</vt:i4>
      </vt:variant>
      <vt:variant>
        <vt:i4>0</vt:i4>
      </vt:variant>
      <vt:variant>
        <vt:i4>5</vt:i4>
      </vt:variant>
      <vt:variant>
        <vt:lpwstr/>
      </vt:variant>
      <vt:variant>
        <vt:lpwstr>_Toc161425568</vt:lpwstr>
      </vt:variant>
      <vt:variant>
        <vt:i4>1441847</vt:i4>
      </vt:variant>
      <vt:variant>
        <vt:i4>20</vt:i4>
      </vt:variant>
      <vt:variant>
        <vt:i4>0</vt:i4>
      </vt:variant>
      <vt:variant>
        <vt:i4>5</vt:i4>
      </vt:variant>
      <vt:variant>
        <vt:lpwstr/>
      </vt:variant>
      <vt:variant>
        <vt:lpwstr>_Toc161425567</vt:lpwstr>
      </vt:variant>
      <vt:variant>
        <vt:i4>1441847</vt:i4>
      </vt:variant>
      <vt:variant>
        <vt:i4>14</vt:i4>
      </vt:variant>
      <vt:variant>
        <vt:i4>0</vt:i4>
      </vt:variant>
      <vt:variant>
        <vt:i4>5</vt:i4>
      </vt:variant>
      <vt:variant>
        <vt:lpwstr/>
      </vt:variant>
      <vt:variant>
        <vt:lpwstr>_Toc161425566</vt:lpwstr>
      </vt:variant>
      <vt:variant>
        <vt:i4>1441847</vt:i4>
      </vt:variant>
      <vt:variant>
        <vt:i4>8</vt:i4>
      </vt:variant>
      <vt:variant>
        <vt:i4>0</vt:i4>
      </vt:variant>
      <vt:variant>
        <vt:i4>5</vt:i4>
      </vt:variant>
      <vt:variant>
        <vt:lpwstr/>
      </vt:variant>
      <vt:variant>
        <vt:lpwstr>_Toc161425565</vt:lpwstr>
      </vt:variant>
      <vt:variant>
        <vt:i4>1441847</vt:i4>
      </vt:variant>
      <vt:variant>
        <vt:i4>2</vt:i4>
      </vt:variant>
      <vt:variant>
        <vt:i4>0</vt:i4>
      </vt:variant>
      <vt:variant>
        <vt:i4>5</vt:i4>
      </vt:variant>
      <vt:variant>
        <vt:lpwstr/>
      </vt:variant>
      <vt:variant>
        <vt:lpwstr>_Toc161425564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草案</dc:title>
  <dc:subject/>
  <dc:creator>陈瑞英</dc:creator>
  <cp:keywords/>
  <dc:description/>
  <cp:lastModifiedBy>ll q</cp:lastModifiedBy>
  <cp:revision>551</cp:revision>
  <cp:lastPrinted>2020-12-17T01:01:00Z</cp:lastPrinted>
  <dcterms:created xsi:type="dcterms:W3CDTF">2024-09-10T01:08:00Z</dcterms:created>
  <dcterms:modified xsi:type="dcterms:W3CDTF">2026-06-17T06:05:00Z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2D91BEFD5FF74A2B8F43E34FCDB73468</vt:lpwstr>
  </property>
</Properties>
</file>