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C140B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镍及镍合金加工产品超声波检测验证试验</w:t>
      </w:r>
    </w:p>
    <w:p w14:paraId="3F057E60">
      <w:p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2A1AFA19">
      <w:p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6AF07D4F">
      <w:pPr>
        <w:spacing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1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板材、板坯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接触法检测验证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试验</w:t>
      </w:r>
    </w:p>
    <w:p w14:paraId="70D85E03">
      <w:pPr>
        <w:spacing w:line="240" w:lineRule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2C5B632C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1.1 板材：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10×1400×5720mm</w:t>
      </w:r>
    </w:p>
    <w:tbl>
      <w:tblPr>
        <w:tblStyle w:val="4"/>
        <w:tblW w:w="8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5444"/>
      </w:tblGrid>
      <w:tr w14:paraId="2BE1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359" w:type="dxa"/>
            <w:vAlign w:val="center"/>
          </w:tcPr>
          <w:p w14:paraId="0006E880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444" w:type="dxa"/>
            <w:vAlign w:val="center"/>
          </w:tcPr>
          <w:p w14:paraId="71BB98F8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7967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3CB9D04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板材规格</w:t>
            </w:r>
          </w:p>
        </w:tc>
        <w:tc>
          <w:tcPr>
            <w:tcW w:w="5444" w:type="dxa"/>
            <w:vAlign w:val="center"/>
          </w:tcPr>
          <w:p w14:paraId="3BC1E70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10×1400×5720</w:t>
            </w:r>
          </w:p>
        </w:tc>
      </w:tr>
      <w:tr w14:paraId="56F8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349DC5D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444" w:type="dxa"/>
            <w:vAlign w:val="center"/>
          </w:tcPr>
          <w:p w14:paraId="1CB8DE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CuNi30Mn1Fe</w:t>
            </w:r>
          </w:p>
        </w:tc>
      </w:tr>
      <w:tr w14:paraId="51AB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359" w:type="dxa"/>
            <w:vAlign w:val="center"/>
          </w:tcPr>
          <w:p w14:paraId="3A569B4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444" w:type="dxa"/>
            <w:vAlign w:val="center"/>
          </w:tcPr>
          <w:p w14:paraId="41AA0B79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HS610e</w:t>
            </w:r>
          </w:p>
        </w:tc>
      </w:tr>
      <w:tr w14:paraId="6FCE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359" w:type="dxa"/>
            <w:vAlign w:val="center"/>
          </w:tcPr>
          <w:p w14:paraId="3FED8CA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对比试块</w:t>
            </w:r>
          </w:p>
        </w:tc>
        <w:tc>
          <w:tcPr>
            <w:tcW w:w="5444" w:type="dxa"/>
            <w:vAlign w:val="center"/>
          </w:tcPr>
          <w:p w14:paraId="43A4CE0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20mm厚镍板对比试块</w:t>
            </w:r>
          </w:p>
          <w:p w14:paraId="784ACFB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（编号：T1860327、材质No6600）</w:t>
            </w:r>
          </w:p>
        </w:tc>
      </w:tr>
      <w:tr w14:paraId="2DDFD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359" w:type="dxa"/>
            <w:vAlign w:val="center"/>
          </w:tcPr>
          <w:p w14:paraId="087013F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444" w:type="dxa"/>
            <w:vAlign w:val="center"/>
          </w:tcPr>
          <w:p w14:paraId="0D6B413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双晶5PՓ14 FG10</w:t>
            </w:r>
          </w:p>
        </w:tc>
      </w:tr>
      <w:tr w14:paraId="3B50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359" w:type="dxa"/>
            <w:vAlign w:val="center"/>
          </w:tcPr>
          <w:p w14:paraId="4CDABE0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444" w:type="dxa"/>
            <w:vAlign w:val="center"/>
          </w:tcPr>
          <w:p w14:paraId="5CF426B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试块比较法，埋深10mm、Φ1.2mm平底孔波高80%</w:t>
            </w:r>
          </w:p>
          <w:p w14:paraId="5BFD6A9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换算为Φ0.8mm平底孔灵敏度：Φ1.2mm＋7dB</w:t>
            </w:r>
          </w:p>
        </w:tc>
      </w:tr>
      <w:tr w14:paraId="1EA7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359" w:type="dxa"/>
            <w:tcBorders/>
            <w:vAlign w:val="center"/>
          </w:tcPr>
          <w:p w14:paraId="34825B8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检测发现的缺陷当量大小</w:t>
            </w:r>
          </w:p>
        </w:tc>
        <w:tc>
          <w:tcPr>
            <w:tcW w:w="5444" w:type="dxa"/>
            <w:tcBorders/>
            <w:vAlign w:val="center"/>
          </w:tcPr>
          <w:p w14:paraId="3F6D45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Փ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＋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dB</w:t>
            </w:r>
          </w:p>
        </w:tc>
      </w:tr>
    </w:tbl>
    <w:p w14:paraId="2CF129B4">
      <w:pPr>
        <w:spacing w:line="24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6DDFF81">
      <w:pPr>
        <w:spacing w:line="240" w:lineRule="auto"/>
        <w:jc w:val="center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2307590" cy="1755775"/>
            <wp:effectExtent l="0" t="0" r="16510" b="15875"/>
            <wp:docPr id="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3985" t="5884" r="7744" b="7810"/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2455545" cy="1761490"/>
            <wp:effectExtent l="0" t="0" r="1905" b="10160"/>
            <wp:docPr id="5" name="图片 6" descr="IMG_20241125_180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0241125_180541"/>
                    <pic:cNvPicPr>
                      <a:picLocks noChangeAspect="1"/>
                    </pic:cNvPicPr>
                  </pic:nvPicPr>
                  <pic:blipFill>
                    <a:blip r:embed="rId5"/>
                    <a:srcRect l="11962" t="9310" b="8215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DBE2">
      <w:pPr>
        <w:spacing w:line="24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1"/>
          <w:szCs w:val="21"/>
        </w:rPr>
        <w:t>图</w:t>
      </w:r>
      <w:r>
        <w:rPr>
          <w:rFonts w:hint="eastAsia" w:ascii="Times New Roman" w:hAnsi="Times New Roman" w:eastAsia="宋体" w:cs="Times New Roman"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 xml:space="preserve">  埋深10mm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1"/>
          <w:szCs w:val="21"/>
        </w:rPr>
        <w:t>Φ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1.2mm</w:t>
      </w:r>
      <w:r>
        <w:rPr>
          <w:rFonts w:ascii="Times New Roman" w:hAnsi="Times New Roman" w:eastAsia="宋体" w:cs="Times New Roman"/>
          <w:sz w:val="21"/>
          <w:szCs w:val="21"/>
        </w:rPr>
        <w:t>平底孔波高80%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    </w:t>
      </w:r>
      <w:r>
        <w:rPr>
          <w:rFonts w:ascii="Times New Roman" w:hAnsi="Times New Roman" w:cs="Times New Roman"/>
          <w:sz w:val="21"/>
          <w:szCs w:val="21"/>
        </w:rPr>
        <w:t>图</w:t>
      </w:r>
      <w:r>
        <w:rPr>
          <w:rFonts w:hint="eastAsia"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 缺陷当量</w:t>
      </w:r>
      <w:r>
        <w:rPr>
          <w:rFonts w:ascii="Times New Roman" w:hAnsi="Times New Roman" w:eastAsia="宋体" w:cs="Times New Roman"/>
          <w:sz w:val="21"/>
          <w:szCs w:val="21"/>
        </w:rPr>
        <w:t>Փ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0.8</w:t>
      </w:r>
      <w:r>
        <w:rPr>
          <w:rFonts w:hint="eastAsia" w:ascii="Times New Roman" w:hAnsi="Times New Roman" w:eastAsia="宋体" w:cs="Times New Roman"/>
          <w:sz w:val="21"/>
          <w:szCs w:val="21"/>
        </w:rPr>
        <w:t>＋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9</w:t>
      </w:r>
      <w:r>
        <w:rPr>
          <w:rFonts w:ascii="Times New Roman" w:hAnsi="Times New Roman" w:eastAsia="宋体" w:cs="Times New Roman"/>
          <w:sz w:val="21"/>
          <w:szCs w:val="21"/>
        </w:rPr>
        <w:t>dB</w:t>
      </w:r>
    </w:p>
    <w:p w14:paraId="2E9A0F5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1.2 板材：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20×1110×2825mm</w:t>
      </w:r>
    </w:p>
    <w:tbl>
      <w:tblPr>
        <w:tblStyle w:val="4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5379"/>
      </w:tblGrid>
      <w:tr w14:paraId="1001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359" w:type="dxa"/>
            <w:vAlign w:val="center"/>
          </w:tcPr>
          <w:p w14:paraId="0BC9EA1D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379" w:type="dxa"/>
            <w:vAlign w:val="center"/>
          </w:tcPr>
          <w:p w14:paraId="33929749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5F27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5F21DFE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板材规格</w:t>
            </w:r>
          </w:p>
        </w:tc>
        <w:tc>
          <w:tcPr>
            <w:tcW w:w="5379" w:type="dxa"/>
            <w:vAlign w:val="center"/>
          </w:tcPr>
          <w:p w14:paraId="71488CC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20×1110×2825mm</w:t>
            </w:r>
          </w:p>
        </w:tc>
      </w:tr>
      <w:tr w14:paraId="255B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04B543C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379" w:type="dxa"/>
            <w:vAlign w:val="center"/>
          </w:tcPr>
          <w:p w14:paraId="256367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CuNi30Mn1Fe</w:t>
            </w:r>
          </w:p>
        </w:tc>
      </w:tr>
      <w:tr w14:paraId="1974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359" w:type="dxa"/>
            <w:vAlign w:val="center"/>
          </w:tcPr>
          <w:p w14:paraId="558A981A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379" w:type="dxa"/>
            <w:vAlign w:val="center"/>
          </w:tcPr>
          <w:p w14:paraId="7038E63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HS610e</w:t>
            </w:r>
          </w:p>
        </w:tc>
      </w:tr>
      <w:tr w14:paraId="0DEF9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359" w:type="dxa"/>
            <w:vAlign w:val="center"/>
          </w:tcPr>
          <w:p w14:paraId="5B20B62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对比试块</w:t>
            </w:r>
          </w:p>
        </w:tc>
        <w:tc>
          <w:tcPr>
            <w:tcW w:w="5379" w:type="dxa"/>
            <w:vAlign w:val="center"/>
          </w:tcPr>
          <w:p w14:paraId="63D1203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55mm厚镍板对比试块</w:t>
            </w:r>
          </w:p>
          <w:p w14:paraId="605B84A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（编号：T1860326、材质No6600）</w:t>
            </w:r>
          </w:p>
        </w:tc>
      </w:tr>
      <w:tr w14:paraId="432B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359" w:type="dxa"/>
            <w:vAlign w:val="center"/>
          </w:tcPr>
          <w:p w14:paraId="7163894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379" w:type="dxa"/>
            <w:vAlign w:val="center"/>
          </w:tcPr>
          <w:p w14:paraId="10F6B46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双晶5PФ14 FG15</w:t>
            </w:r>
          </w:p>
        </w:tc>
      </w:tr>
      <w:tr w14:paraId="5CCA9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359" w:type="dxa"/>
            <w:vAlign w:val="center"/>
          </w:tcPr>
          <w:p w14:paraId="1D29EAF9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379" w:type="dxa"/>
            <w:vAlign w:val="center"/>
          </w:tcPr>
          <w:p w14:paraId="000F19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试块比较法，埋深10mm、Φ1.2mm平底孔波高80%</w:t>
            </w:r>
          </w:p>
          <w:p w14:paraId="2034FDD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换算为Φ0.8mm平底孔灵敏度：Φ1.2mm＋7dB</w:t>
            </w:r>
          </w:p>
        </w:tc>
      </w:tr>
      <w:tr w14:paraId="2FCB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359" w:type="dxa"/>
            <w:vAlign w:val="center"/>
          </w:tcPr>
          <w:p w14:paraId="4F714BF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  <w:tc>
          <w:tcPr>
            <w:tcW w:w="5379" w:type="dxa"/>
            <w:vAlign w:val="center"/>
          </w:tcPr>
          <w:p w14:paraId="63D1325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未发现超过Փ0.8mm平底孔当量缺陷</w:t>
            </w:r>
          </w:p>
        </w:tc>
      </w:tr>
    </w:tbl>
    <w:p w14:paraId="729E7CB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12A61E">
      <w:pPr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drawing>
          <wp:inline distT="0" distB="0" distL="0" distR="0">
            <wp:extent cx="2416175" cy="1917065"/>
            <wp:effectExtent l="0" t="0" r="317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191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     </w:t>
      </w:r>
      <w:r>
        <w:rPr>
          <w:rFonts w:ascii="Times New Roman" w:hAnsi="Times New Roman" w:eastAsia="宋体" w:cs="Times New Roman"/>
          <w:sz w:val="28"/>
          <w:szCs w:val="28"/>
        </w:rPr>
        <w:drawing>
          <wp:inline distT="0" distB="0" distL="0" distR="0">
            <wp:extent cx="2374900" cy="1929765"/>
            <wp:effectExtent l="0" t="0" r="6350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5654" cy="193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A3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1"/>
          <w:szCs w:val="21"/>
          <w:lang w:val="en-US" w:eastAsia="zh-CN"/>
        </w:rPr>
        <w:t xml:space="preserve">        </w:t>
      </w:r>
      <w:r>
        <w:rPr>
          <w:rFonts w:hint="eastAsia"/>
          <w:sz w:val="21"/>
          <w:szCs w:val="21"/>
        </w:rPr>
        <w:t>图</w:t>
      </w:r>
      <w:r>
        <w:rPr>
          <w:rFonts w:hint="eastAsia"/>
          <w:sz w:val="21"/>
          <w:szCs w:val="21"/>
          <w:lang w:val="en-US" w:eastAsia="zh-CN"/>
        </w:rPr>
        <w:t xml:space="preserve">3 </w:t>
      </w:r>
      <w:r>
        <w:rPr>
          <w:rFonts w:hint="eastAsia"/>
          <w:sz w:val="21"/>
          <w:szCs w:val="21"/>
        </w:rPr>
        <w:t xml:space="preserve"> 底波波高80%（40.9dB）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  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</w:t>
      </w:r>
      <w:r>
        <w:rPr>
          <w:rFonts w:ascii="Times New Roman" w:hAnsi="Times New Roman" w:eastAsia="宋体" w:cs="Times New Roman"/>
          <w:sz w:val="21"/>
          <w:szCs w:val="21"/>
        </w:rPr>
        <w:t>图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4  </w:t>
      </w:r>
      <w:r>
        <w:rPr>
          <w:rFonts w:ascii="Times New Roman" w:hAnsi="Times New Roman" w:eastAsia="宋体" w:cs="Times New Roman"/>
          <w:sz w:val="21"/>
          <w:szCs w:val="21"/>
        </w:rPr>
        <w:t>埋深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0mm</w:t>
      </w:r>
      <w:r>
        <w:rPr>
          <w:rFonts w:hint="eastAsia" w:ascii="Times New Roman" w:hAnsi="Times New Roman" w:eastAsia="宋体" w:cs="Times New Roman"/>
          <w:sz w:val="21"/>
          <w:szCs w:val="21"/>
        </w:rPr>
        <w:t>、</w:t>
      </w:r>
      <w:r>
        <w:rPr>
          <w:rFonts w:ascii="Times New Roman" w:hAnsi="Times New Roman" w:eastAsia="宋体" w:cs="Times New Roman"/>
          <w:sz w:val="21"/>
          <w:szCs w:val="21"/>
        </w:rPr>
        <w:t>Փ</w:t>
      </w:r>
      <w:r>
        <w:rPr>
          <w:rFonts w:hint="eastAsia" w:ascii="Times New Roman" w:hAnsi="Times New Roman" w:eastAsia="宋体" w:cs="Times New Roman"/>
          <w:sz w:val="21"/>
          <w:szCs w:val="21"/>
        </w:rPr>
        <w:t>1.2</w:t>
      </w:r>
      <w:r>
        <w:rPr>
          <w:rFonts w:ascii="Times New Roman" w:hAnsi="Times New Roman" w:eastAsia="宋体" w:cs="Times New Roman"/>
          <w:sz w:val="21"/>
          <w:szCs w:val="21"/>
        </w:rPr>
        <w:t>mm平底孔波高</w:t>
      </w:r>
      <w:r>
        <w:rPr>
          <w:rFonts w:hint="eastAsia" w:ascii="Times New Roman" w:hAnsi="Times New Roman" w:eastAsia="宋体" w:cs="Times New Roman"/>
          <w:sz w:val="21"/>
          <w:szCs w:val="21"/>
        </w:rPr>
        <w:t>80%</w:t>
      </w:r>
    </w:p>
    <w:p w14:paraId="576CB372">
      <w:pP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1.3板材：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50×650×1300mm</w:t>
      </w:r>
    </w:p>
    <w:tbl>
      <w:tblPr>
        <w:tblStyle w:val="4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5728"/>
      </w:tblGrid>
      <w:tr w14:paraId="18BA5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801" w:type="dxa"/>
            <w:vAlign w:val="center"/>
          </w:tcPr>
          <w:p w14:paraId="635E4090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728" w:type="dxa"/>
            <w:vAlign w:val="center"/>
          </w:tcPr>
          <w:p w14:paraId="24D8ED71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088D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01" w:type="dxa"/>
            <w:vAlign w:val="center"/>
          </w:tcPr>
          <w:p w14:paraId="592AFAD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板材规格</w:t>
            </w:r>
          </w:p>
        </w:tc>
        <w:tc>
          <w:tcPr>
            <w:tcW w:w="5728" w:type="dxa"/>
            <w:vAlign w:val="center"/>
          </w:tcPr>
          <w:p w14:paraId="212B034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50×650×1300mm</w:t>
            </w:r>
          </w:p>
        </w:tc>
      </w:tr>
      <w:tr w14:paraId="1216A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01" w:type="dxa"/>
            <w:vAlign w:val="center"/>
          </w:tcPr>
          <w:p w14:paraId="276544A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728" w:type="dxa"/>
            <w:vAlign w:val="center"/>
          </w:tcPr>
          <w:p w14:paraId="2322159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CuNi30Mn1Fe</w:t>
            </w:r>
          </w:p>
        </w:tc>
      </w:tr>
      <w:tr w14:paraId="27BD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01" w:type="dxa"/>
            <w:vAlign w:val="center"/>
          </w:tcPr>
          <w:p w14:paraId="7A33CCC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728" w:type="dxa"/>
            <w:vAlign w:val="center"/>
          </w:tcPr>
          <w:p w14:paraId="38DDD68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SF660</w:t>
            </w:r>
          </w:p>
        </w:tc>
      </w:tr>
      <w:tr w14:paraId="2776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801" w:type="dxa"/>
            <w:vAlign w:val="center"/>
          </w:tcPr>
          <w:p w14:paraId="72FCEF0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对比试块</w:t>
            </w:r>
          </w:p>
        </w:tc>
        <w:tc>
          <w:tcPr>
            <w:tcW w:w="5728" w:type="dxa"/>
            <w:vAlign w:val="center"/>
          </w:tcPr>
          <w:p w14:paraId="3A6FD49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B10铜镍合金对比试块</w:t>
            </w:r>
          </w:p>
          <w:p w14:paraId="3EF200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（编号：T2570386、材质B10）</w:t>
            </w:r>
          </w:p>
        </w:tc>
      </w:tr>
      <w:tr w14:paraId="3436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01" w:type="dxa"/>
            <w:vAlign w:val="center"/>
          </w:tcPr>
          <w:p w14:paraId="68FF997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728" w:type="dxa"/>
            <w:vAlign w:val="center"/>
          </w:tcPr>
          <w:p w14:paraId="096485D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5P20Z直探头</w:t>
            </w:r>
          </w:p>
        </w:tc>
      </w:tr>
      <w:tr w14:paraId="5713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801" w:type="dxa"/>
            <w:vMerge w:val="restart"/>
            <w:vAlign w:val="center"/>
          </w:tcPr>
          <w:p w14:paraId="61FBCBE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728" w:type="dxa"/>
            <w:vAlign w:val="center"/>
          </w:tcPr>
          <w:p w14:paraId="02D75252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试块比较法：</w:t>
            </w:r>
          </w:p>
          <w:p w14:paraId="668B6588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将试块中埋深22.5mm、Փ1.6mm平底孔二次回波调至80%，再此基础上增益13dB，调好灵敏度。</w:t>
            </w:r>
          </w:p>
        </w:tc>
      </w:tr>
      <w:tr w14:paraId="3583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2801" w:type="dxa"/>
            <w:vMerge w:val="continue"/>
            <w:tcBorders/>
            <w:vAlign w:val="center"/>
          </w:tcPr>
          <w:p w14:paraId="4F710F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728" w:type="dxa"/>
            <w:vAlign w:val="center"/>
          </w:tcPr>
          <w:p w14:paraId="14679D2A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大平底计算法：</w:t>
            </w:r>
          </w:p>
          <w:p w14:paraId="5F400C7F">
            <w:pPr>
              <w:spacing w:line="240" w:lineRule="auto"/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板材一次底波调至满屏高80%，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 xml:space="preserve"> 增益△dB =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object>
                <v:shape id="_x0000_i1027" o:spt="75" alt="" type="#_x0000_t75" style="height:25.8pt;width:57.1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25" r:id="rId8">
                  <o:LockedField>false</o:LockedField>
                </o:OLEObject>
              </w:objec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=21dB</w:t>
            </w:r>
          </w:p>
        </w:tc>
      </w:tr>
      <w:tr w14:paraId="512B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801" w:type="dxa"/>
            <w:vMerge w:val="restart"/>
            <w:vAlign w:val="center"/>
          </w:tcPr>
          <w:p w14:paraId="7A67AAA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  <w:tc>
          <w:tcPr>
            <w:tcW w:w="5728" w:type="dxa"/>
            <w:vAlign w:val="center"/>
          </w:tcPr>
          <w:p w14:paraId="1C72D48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试块比较法：Փ1.6mm+3dB</w:t>
            </w:r>
          </w:p>
        </w:tc>
      </w:tr>
      <w:tr w14:paraId="3873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801" w:type="dxa"/>
            <w:vMerge w:val="continue"/>
            <w:tcBorders/>
            <w:vAlign w:val="center"/>
          </w:tcPr>
          <w:p w14:paraId="7288C3C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728" w:type="dxa"/>
            <w:vAlign w:val="center"/>
          </w:tcPr>
          <w:p w14:paraId="2069E4A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大平底计算法：Փ1.6mm+2dB</w:t>
            </w:r>
          </w:p>
        </w:tc>
      </w:tr>
    </w:tbl>
    <w:p w14:paraId="2AB0780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68F370D">
      <w:pPr>
        <w:jc w:val="center"/>
        <w:rPr>
          <w:rFonts w:hint="default" w:ascii="宋体" w:hAnsi="宋体" w:cs="宋体" w:eastAsiaTheme="minorEastAsia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607945" cy="1995805"/>
            <wp:effectExtent l="0" t="0" r="1905" b="4445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614295" cy="1986915"/>
            <wp:effectExtent l="0" t="0" r="14605" b="13335"/>
            <wp:docPr id="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0115">
      <w:pPr>
        <w:ind w:firstLine="420" w:firstLineChars="200"/>
        <w:jc w:val="both"/>
        <w:rPr>
          <w:sz w:val="24"/>
        </w:rPr>
      </w:pPr>
      <w:r>
        <w:rPr>
          <w:rFonts w:hint="eastAsia"/>
          <w:sz w:val="21"/>
          <w:szCs w:val="21"/>
        </w:rPr>
        <w:t>图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试块比较法</w:t>
      </w:r>
      <w:r>
        <w:rPr>
          <w:rFonts w:hint="eastAsia"/>
          <w:sz w:val="21"/>
          <w:szCs w:val="21"/>
        </w:rPr>
        <w:t>检测（</w:t>
      </w:r>
      <w:r>
        <w:rPr>
          <w:rFonts w:hint="eastAsia"/>
          <w:sz w:val="24"/>
        </w:rPr>
        <w:t>Փ1.6mm+3dB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lang w:val="en-US" w:eastAsia="zh-CN"/>
        </w:rPr>
        <w:t xml:space="preserve">     </w:t>
      </w:r>
      <w:r>
        <w:rPr>
          <w:rFonts w:hint="eastAsia"/>
          <w:sz w:val="21"/>
          <w:szCs w:val="21"/>
        </w:rPr>
        <w:t>图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大平底计算法</w:t>
      </w:r>
      <w:r>
        <w:rPr>
          <w:rFonts w:hint="eastAsia"/>
          <w:sz w:val="21"/>
          <w:szCs w:val="21"/>
        </w:rPr>
        <w:t>检测（</w:t>
      </w:r>
      <w:r>
        <w:rPr>
          <w:rFonts w:hint="eastAsia"/>
          <w:sz w:val="24"/>
        </w:rPr>
        <w:t>Փ1.6mm+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dB</w:t>
      </w:r>
      <w:r>
        <w:rPr>
          <w:rFonts w:hint="eastAsia"/>
          <w:sz w:val="21"/>
          <w:szCs w:val="21"/>
        </w:rPr>
        <w:t>）</w:t>
      </w:r>
    </w:p>
    <w:p w14:paraId="78B3B686"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1.4 板材：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72×500×1200mm</w:t>
      </w:r>
    </w:p>
    <w:p w14:paraId="3C5FE45E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4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5788"/>
      </w:tblGrid>
      <w:tr w14:paraId="6784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867" w:type="dxa"/>
            <w:vAlign w:val="center"/>
          </w:tcPr>
          <w:p w14:paraId="25686DA5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788" w:type="dxa"/>
            <w:vAlign w:val="center"/>
          </w:tcPr>
          <w:p w14:paraId="3969D56A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7BEAE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67" w:type="dxa"/>
            <w:vAlign w:val="center"/>
          </w:tcPr>
          <w:p w14:paraId="365F5DB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板材规格</w:t>
            </w:r>
          </w:p>
        </w:tc>
        <w:tc>
          <w:tcPr>
            <w:tcW w:w="5788" w:type="dxa"/>
            <w:vAlign w:val="center"/>
          </w:tcPr>
          <w:p w14:paraId="5F32DDA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72×500×1200mm</w:t>
            </w:r>
          </w:p>
        </w:tc>
      </w:tr>
      <w:tr w14:paraId="3CBD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67" w:type="dxa"/>
            <w:vAlign w:val="center"/>
          </w:tcPr>
          <w:p w14:paraId="500F665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788" w:type="dxa"/>
            <w:vAlign w:val="center"/>
          </w:tcPr>
          <w:p w14:paraId="0DEC3E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Inconel 625</w:t>
            </w:r>
          </w:p>
        </w:tc>
      </w:tr>
      <w:tr w14:paraId="25CC3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867" w:type="dxa"/>
            <w:vAlign w:val="center"/>
          </w:tcPr>
          <w:p w14:paraId="1B9C2DE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788" w:type="dxa"/>
            <w:vAlign w:val="center"/>
          </w:tcPr>
          <w:p w14:paraId="0A77D80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SF660</w:t>
            </w:r>
          </w:p>
        </w:tc>
      </w:tr>
      <w:tr w14:paraId="4EAF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867" w:type="dxa"/>
            <w:vAlign w:val="center"/>
          </w:tcPr>
          <w:p w14:paraId="661C731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对比试块</w:t>
            </w:r>
          </w:p>
        </w:tc>
        <w:tc>
          <w:tcPr>
            <w:tcW w:w="5788" w:type="dxa"/>
            <w:vAlign w:val="center"/>
          </w:tcPr>
          <w:p w14:paraId="5D5A514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B10铜镍合金对比试块</w:t>
            </w:r>
          </w:p>
          <w:p w14:paraId="6487D7A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（编号：T2570386、材质B10）</w:t>
            </w:r>
          </w:p>
        </w:tc>
      </w:tr>
      <w:tr w14:paraId="684B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67" w:type="dxa"/>
            <w:vAlign w:val="center"/>
          </w:tcPr>
          <w:p w14:paraId="0B35B550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788" w:type="dxa"/>
            <w:vAlign w:val="center"/>
          </w:tcPr>
          <w:p w14:paraId="7911B38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5P20Z直探头</w:t>
            </w:r>
          </w:p>
        </w:tc>
      </w:tr>
      <w:tr w14:paraId="7901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2867" w:type="dxa"/>
            <w:vAlign w:val="center"/>
          </w:tcPr>
          <w:p w14:paraId="01A6301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788" w:type="dxa"/>
            <w:tcBorders/>
            <w:vAlign w:val="center"/>
          </w:tcPr>
          <w:p w14:paraId="59104130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试块比较法：</w:t>
            </w:r>
          </w:p>
          <w:p w14:paraId="6C851E44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将试块中埋深22.5mm、Փ1.6mm平底孔的三次回波调至80%，再此基础上增益15dB，调整好灵敏度，并开始按照此灵敏度探伤。</w:t>
            </w:r>
          </w:p>
        </w:tc>
      </w:tr>
      <w:tr w14:paraId="40BB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867" w:type="dxa"/>
            <w:vAlign w:val="center"/>
          </w:tcPr>
          <w:p w14:paraId="362BF42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  <w:tc>
          <w:tcPr>
            <w:tcW w:w="5788" w:type="dxa"/>
            <w:tcBorders/>
            <w:vAlign w:val="center"/>
          </w:tcPr>
          <w:p w14:paraId="21644DE4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未发现超标缺陷显示，全声程杂波水平1.6mm-4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~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-6dB、半声程杂波水平Φ1.6mm-15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~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-18dB</w:t>
            </w:r>
          </w:p>
        </w:tc>
      </w:tr>
    </w:tbl>
    <w:p w14:paraId="6FF741AF">
      <w:pPr>
        <w:spacing w:line="240" w:lineRule="auto"/>
        <w:jc w:val="left"/>
      </w:pPr>
    </w:p>
    <w:p w14:paraId="2E625615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551430" cy="1933575"/>
            <wp:effectExtent l="0" t="0" r="1270" b="952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t="3555"/>
                    <a:stretch>
                      <a:fillRect/>
                    </a:stretch>
                  </pic:blipFill>
                  <pic:spPr>
                    <a:xfrm>
                      <a:off x="0" y="0"/>
                      <a:ext cx="2556285" cy="19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</w:t>
      </w:r>
      <w:r>
        <w:drawing>
          <wp:inline distT="0" distB="0" distL="114300" distR="114300">
            <wp:extent cx="2478405" cy="1927225"/>
            <wp:effectExtent l="0" t="0" r="17145" b="1587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2B91">
      <w:pPr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>图7 全声程检测</w:t>
      </w:r>
      <w:r>
        <w:rPr>
          <w:rFonts w:hint="eastAsia"/>
          <w:sz w:val="21"/>
          <w:szCs w:val="21"/>
        </w:rPr>
        <w:t>（杂波Φ1.6mm-4</w:t>
      </w:r>
      <w:r>
        <w:rPr>
          <w:rFonts w:hint="eastAsia" w:ascii="Times New Roman" w:hAnsi="Times New Roman" w:eastAsia="宋体" w:cs="Times New Roman"/>
          <w:sz w:val="21"/>
          <w:szCs w:val="21"/>
        </w:rPr>
        <w:t>~</w:t>
      </w:r>
      <w:r>
        <w:rPr>
          <w:rFonts w:hint="eastAsia"/>
          <w:sz w:val="21"/>
          <w:szCs w:val="21"/>
        </w:rPr>
        <w:t xml:space="preserve">-6dB） </w:t>
      </w:r>
      <w:r>
        <w:rPr>
          <w:rFonts w:hint="eastAsia"/>
          <w:sz w:val="21"/>
          <w:szCs w:val="21"/>
        </w:rPr>
        <w:t xml:space="preserve">       图8 半声程检测</w:t>
      </w:r>
      <w:r>
        <w:rPr>
          <w:rFonts w:hint="eastAsia"/>
          <w:sz w:val="21"/>
          <w:szCs w:val="21"/>
        </w:rPr>
        <w:t>（杂波Φ1.6mm-15</w:t>
      </w:r>
      <w:r>
        <w:rPr>
          <w:rFonts w:hint="eastAsia" w:ascii="Times New Roman" w:hAnsi="Times New Roman" w:eastAsia="宋体" w:cs="Times New Roman"/>
          <w:sz w:val="21"/>
          <w:szCs w:val="21"/>
        </w:rPr>
        <w:t>~</w:t>
      </w:r>
      <w:r>
        <w:rPr>
          <w:rFonts w:hint="eastAsia"/>
          <w:sz w:val="21"/>
          <w:szCs w:val="21"/>
        </w:rPr>
        <w:t>-18dB）</w:t>
      </w:r>
    </w:p>
    <w:p w14:paraId="322292B1"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lang w:val="en-US" w:eastAsia="zh-CN"/>
        </w:rPr>
        <w:t>1.5 板材：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120×950×1520mm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</w:t>
      </w:r>
    </w:p>
    <w:tbl>
      <w:tblPr>
        <w:tblStyle w:val="4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5379"/>
      </w:tblGrid>
      <w:tr w14:paraId="0D8A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4" w:hRule="atLeast"/>
          <w:jc w:val="center"/>
        </w:trPr>
        <w:tc>
          <w:tcPr>
            <w:tcW w:w="3359" w:type="dxa"/>
            <w:vAlign w:val="center"/>
          </w:tcPr>
          <w:p w14:paraId="3001F302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379" w:type="dxa"/>
            <w:vAlign w:val="center"/>
          </w:tcPr>
          <w:p w14:paraId="4BC4D3F8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1AF0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62A680C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板材规格</w:t>
            </w:r>
          </w:p>
        </w:tc>
        <w:tc>
          <w:tcPr>
            <w:tcW w:w="5379" w:type="dxa"/>
            <w:vAlign w:val="center"/>
          </w:tcPr>
          <w:p w14:paraId="596FEE1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120×950×1520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mm</w:t>
            </w:r>
          </w:p>
        </w:tc>
      </w:tr>
      <w:tr w14:paraId="4BBF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36AE44C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379" w:type="dxa"/>
            <w:vAlign w:val="center"/>
          </w:tcPr>
          <w:p w14:paraId="101E184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CuNi30Mn1Fe</w:t>
            </w:r>
          </w:p>
        </w:tc>
      </w:tr>
      <w:tr w14:paraId="72A80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3359" w:type="dxa"/>
            <w:vAlign w:val="center"/>
          </w:tcPr>
          <w:p w14:paraId="2057C7A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379" w:type="dxa"/>
            <w:vAlign w:val="center"/>
          </w:tcPr>
          <w:p w14:paraId="678116CC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SF660</w:t>
            </w:r>
          </w:p>
        </w:tc>
      </w:tr>
      <w:tr w14:paraId="34B9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359" w:type="dxa"/>
            <w:vAlign w:val="center"/>
          </w:tcPr>
          <w:p w14:paraId="4EC5CC39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379" w:type="dxa"/>
            <w:vAlign w:val="center"/>
          </w:tcPr>
          <w:p w14:paraId="4A5681F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5P20Z直探头</w:t>
            </w:r>
          </w:p>
        </w:tc>
      </w:tr>
      <w:tr w14:paraId="47C6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3359" w:type="dxa"/>
            <w:vMerge w:val="restart"/>
            <w:vAlign w:val="center"/>
          </w:tcPr>
          <w:p w14:paraId="0F27109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379" w:type="dxa"/>
            <w:tcBorders/>
            <w:vAlign w:val="center"/>
          </w:tcPr>
          <w:p w14:paraId="1DACCE81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大平底计算法：</w:t>
            </w:r>
          </w:p>
          <w:p w14:paraId="216FC4DA">
            <w:pPr>
              <w:spacing w:line="240" w:lineRule="auto"/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板材一次底波调至满屏高80%，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 xml:space="preserve"> 增益△dB =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object>
                <v:shape id="_x0000_i1030" o:spt="75" alt="" type="#_x0000_t75" style="height:26.05pt;width:57.6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030" DrawAspect="Content" ObjectID="_1468075726" r:id="rId14">
                  <o:LockedField>false</o:LockedField>
                </o:OLEObject>
              </w:objec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=18.5dB</w:t>
            </w:r>
          </w:p>
        </w:tc>
      </w:tr>
      <w:tr w14:paraId="0DEE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359" w:type="dxa"/>
            <w:vAlign w:val="center"/>
          </w:tcPr>
          <w:p w14:paraId="7D41355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  <w:tc>
          <w:tcPr>
            <w:tcW w:w="5379" w:type="dxa"/>
            <w:tcBorders/>
            <w:vAlign w:val="center"/>
          </w:tcPr>
          <w:p w14:paraId="1B535276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按以上灵敏度检对板材进行检测，全声程杂波水平Փ3.2mm-6dB。</w:t>
            </w:r>
          </w:p>
        </w:tc>
      </w:tr>
    </w:tbl>
    <w:p w14:paraId="0A026EA7">
      <w:pPr>
        <w:spacing w:line="240" w:lineRule="auto"/>
        <w:ind w:firstLine="1446" w:firstLineChars="60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6B3A41BB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536825" cy="1727200"/>
            <wp:effectExtent l="0" t="0" r="15875" b="6350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BE71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sz w:val="21"/>
          <w:szCs w:val="21"/>
        </w:rPr>
        <w:t>图</w:t>
      </w:r>
      <w:r>
        <w:rPr>
          <w:rFonts w:hint="eastAsia"/>
          <w:sz w:val="21"/>
          <w:szCs w:val="21"/>
          <w:lang w:val="en-US" w:eastAsia="zh-CN"/>
        </w:rPr>
        <w:t>9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全</w:t>
      </w:r>
      <w:r>
        <w:rPr>
          <w:rFonts w:hint="eastAsia"/>
          <w:sz w:val="21"/>
          <w:szCs w:val="21"/>
        </w:rPr>
        <w:t>声程检测（杂波Φ</w:t>
      </w:r>
      <w:r>
        <w:rPr>
          <w:rFonts w:hint="eastAsia"/>
          <w:sz w:val="21"/>
          <w:szCs w:val="21"/>
          <w:lang w:val="en-US" w:eastAsia="zh-CN"/>
        </w:rPr>
        <w:t>3.2</w:t>
      </w:r>
      <w:r>
        <w:rPr>
          <w:rFonts w:hint="eastAsia"/>
          <w:sz w:val="21"/>
          <w:szCs w:val="21"/>
        </w:rPr>
        <w:t>mm-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dB）</w:t>
      </w:r>
    </w:p>
    <w:p w14:paraId="196DFB86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eastAsia="宋体"/>
          <w:b/>
          <w:bCs/>
          <w:sz w:val="24"/>
          <w:lang w:val="en-US" w:eastAsia="zh-CN"/>
        </w:rPr>
        <w:t>1.6 板坯：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157×1247×5100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mm</w:t>
      </w:r>
    </w:p>
    <w:p w14:paraId="44C74E66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</w:p>
    <w:tbl>
      <w:tblPr>
        <w:tblStyle w:val="4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5379"/>
      </w:tblGrid>
      <w:tr w14:paraId="3819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359" w:type="dxa"/>
            <w:vAlign w:val="center"/>
          </w:tcPr>
          <w:p w14:paraId="22A5CFF4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379" w:type="dxa"/>
            <w:vAlign w:val="center"/>
          </w:tcPr>
          <w:p w14:paraId="7506D95F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676F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6E76007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板材规格</w:t>
            </w:r>
          </w:p>
        </w:tc>
        <w:tc>
          <w:tcPr>
            <w:tcW w:w="5379" w:type="dxa"/>
            <w:vAlign w:val="center"/>
          </w:tcPr>
          <w:p w14:paraId="6E31061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157×1247×5100mm</w:t>
            </w:r>
          </w:p>
        </w:tc>
      </w:tr>
      <w:tr w14:paraId="0BFC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3359" w:type="dxa"/>
            <w:vAlign w:val="center"/>
          </w:tcPr>
          <w:p w14:paraId="1E444B56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379" w:type="dxa"/>
            <w:vAlign w:val="center"/>
          </w:tcPr>
          <w:p w14:paraId="1C59026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N6</w:t>
            </w:r>
          </w:p>
        </w:tc>
      </w:tr>
      <w:tr w14:paraId="752B8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59" w:type="dxa"/>
            <w:vAlign w:val="center"/>
          </w:tcPr>
          <w:p w14:paraId="4124446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379" w:type="dxa"/>
            <w:vAlign w:val="center"/>
          </w:tcPr>
          <w:p w14:paraId="7F306D3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HS610e</w:t>
            </w:r>
          </w:p>
        </w:tc>
      </w:tr>
      <w:tr w14:paraId="4949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359" w:type="dxa"/>
            <w:vAlign w:val="center"/>
          </w:tcPr>
          <w:p w14:paraId="3BCCD37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379" w:type="dxa"/>
            <w:vAlign w:val="center"/>
          </w:tcPr>
          <w:p w14:paraId="3927579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2.5P20Z直探头</w:t>
            </w:r>
          </w:p>
        </w:tc>
      </w:tr>
      <w:tr w14:paraId="6EE0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359" w:type="dxa"/>
            <w:vMerge w:val="restart"/>
            <w:vAlign w:val="center"/>
          </w:tcPr>
          <w:p w14:paraId="477198E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379" w:type="dxa"/>
            <w:vAlign w:val="center"/>
          </w:tcPr>
          <w:p w14:paraId="698A7826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大平底计算法（Փ3.2mm平底孔）：</w:t>
            </w:r>
          </w:p>
          <w:p w14:paraId="4F27C316">
            <w:pPr>
              <w:spacing w:line="240" w:lineRule="auto"/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板材一次底波调至满屏高80%，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 xml:space="preserve"> 增益△dB =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object>
                <v:shape id="_x0000_i1031" o:spt="75" alt="" type="#_x0000_t75" style="height:25.6pt;width:56.6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031" DrawAspect="Content" ObjectID="_1468075727" r:id="rId16">
                  <o:LockedField>false</o:LockedField>
                </o:OLEObject>
              </w:objec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=27dB</w:t>
            </w:r>
          </w:p>
        </w:tc>
      </w:tr>
      <w:tr w14:paraId="31F42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359" w:type="dxa"/>
            <w:vAlign w:val="center"/>
          </w:tcPr>
          <w:p w14:paraId="011857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  <w:tc>
          <w:tcPr>
            <w:tcW w:w="5379" w:type="dxa"/>
            <w:tcBorders/>
            <w:vAlign w:val="center"/>
          </w:tcPr>
          <w:p w14:paraId="2D467D3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按以上灵敏度对板材进行检测，在距板材上表面约75mm处发现一处缺陷，当量尺寸Փ3.2mm-4dB。</w:t>
            </w:r>
          </w:p>
        </w:tc>
      </w:tr>
    </w:tbl>
    <w:p w14:paraId="031E778E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3353F50"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2447925" cy="1948815"/>
            <wp:effectExtent l="0" t="0" r="9525" b="13335"/>
            <wp:docPr id="26" name="图片 26" descr="MVIMG_20240902_16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MVIMG_20240902_165029"/>
                    <pic:cNvPicPr>
                      <a:picLocks noChangeAspect="1"/>
                    </pic:cNvPicPr>
                  </pic:nvPicPr>
                  <pic:blipFill>
                    <a:blip r:embed="rId17"/>
                    <a:srcRect l="34212" t="6246" r="21443" b="4760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FF731">
      <w:pPr>
        <w:spacing w:line="240" w:lineRule="auto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图</w:t>
      </w:r>
      <w:r>
        <w:rPr>
          <w:rFonts w:hint="eastAsia"/>
          <w:sz w:val="21"/>
          <w:szCs w:val="21"/>
          <w:lang w:val="en-US" w:eastAsia="zh-CN"/>
        </w:rPr>
        <w:t>10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全</w:t>
      </w:r>
      <w:r>
        <w:rPr>
          <w:rFonts w:hint="eastAsia"/>
          <w:sz w:val="21"/>
          <w:szCs w:val="21"/>
        </w:rPr>
        <w:t>声程检测（</w:t>
      </w:r>
      <w:r>
        <w:rPr>
          <w:rFonts w:hint="eastAsia"/>
          <w:sz w:val="21"/>
          <w:szCs w:val="21"/>
          <w:lang w:val="en-US" w:eastAsia="zh-CN"/>
        </w:rPr>
        <w:t>缺陷当量尺寸</w:t>
      </w:r>
      <w:r>
        <w:rPr>
          <w:rFonts w:hint="eastAsia"/>
          <w:sz w:val="21"/>
          <w:szCs w:val="21"/>
        </w:rPr>
        <w:t>Φ</w:t>
      </w:r>
      <w:r>
        <w:rPr>
          <w:rFonts w:hint="eastAsia"/>
          <w:sz w:val="21"/>
          <w:szCs w:val="21"/>
          <w:lang w:val="en-US" w:eastAsia="zh-CN"/>
        </w:rPr>
        <w:t>3.2</w:t>
      </w:r>
      <w:r>
        <w:rPr>
          <w:rFonts w:hint="eastAsia"/>
          <w:sz w:val="21"/>
          <w:szCs w:val="21"/>
        </w:rPr>
        <w:t>mm-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</w:rPr>
        <w:t>dB）</w:t>
      </w:r>
    </w:p>
    <w:p w14:paraId="00781215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eastAsia="宋体"/>
          <w:b/>
          <w:bCs/>
          <w:sz w:val="24"/>
          <w:lang w:val="en-US" w:eastAsia="zh-CN"/>
        </w:rPr>
        <w:t xml:space="preserve">1.7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板坯：260×940×1320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mm</w:t>
      </w:r>
    </w:p>
    <w:tbl>
      <w:tblPr>
        <w:tblStyle w:val="4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5379"/>
      </w:tblGrid>
      <w:tr w14:paraId="7D2E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359" w:type="dxa"/>
            <w:vAlign w:val="center"/>
          </w:tcPr>
          <w:p w14:paraId="1A523BF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5379" w:type="dxa"/>
            <w:vAlign w:val="center"/>
          </w:tcPr>
          <w:p w14:paraId="2F955F8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数据</w:t>
            </w:r>
          </w:p>
        </w:tc>
      </w:tr>
      <w:tr w14:paraId="0802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74DF23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板坯规格</w:t>
            </w:r>
          </w:p>
        </w:tc>
        <w:tc>
          <w:tcPr>
            <w:tcW w:w="5379" w:type="dxa"/>
            <w:vAlign w:val="center"/>
          </w:tcPr>
          <w:p w14:paraId="49DC4AC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260×940×1320mm</w:t>
            </w:r>
          </w:p>
        </w:tc>
      </w:tr>
      <w:tr w14:paraId="0B03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359" w:type="dxa"/>
            <w:vAlign w:val="center"/>
          </w:tcPr>
          <w:p w14:paraId="20EAAA0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牌号</w:t>
            </w:r>
          </w:p>
        </w:tc>
        <w:tc>
          <w:tcPr>
            <w:tcW w:w="5379" w:type="dxa"/>
            <w:vAlign w:val="center"/>
          </w:tcPr>
          <w:p w14:paraId="48128D1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N6</w:t>
            </w:r>
          </w:p>
        </w:tc>
      </w:tr>
      <w:tr w14:paraId="6F86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359" w:type="dxa"/>
            <w:vAlign w:val="center"/>
          </w:tcPr>
          <w:p w14:paraId="76A861E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仪器型号</w:t>
            </w:r>
          </w:p>
        </w:tc>
        <w:tc>
          <w:tcPr>
            <w:tcW w:w="5379" w:type="dxa"/>
            <w:vAlign w:val="center"/>
          </w:tcPr>
          <w:p w14:paraId="729538FC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SF660</w:t>
            </w:r>
          </w:p>
        </w:tc>
      </w:tr>
      <w:tr w14:paraId="79D46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359" w:type="dxa"/>
            <w:vAlign w:val="center"/>
          </w:tcPr>
          <w:p w14:paraId="49AFBDE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探头类型</w:t>
            </w:r>
          </w:p>
        </w:tc>
        <w:tc>
          <w:tcPr>
            <w:tcW w:w="5379" w:type="dxa"/>
            <w:vAlign w:val="center"/>
          </w:tcPr>
          <w:p w14:paraId="5B4F542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2.5P20Z直探头</w:t>
            </w:r>
          </w:p>
        </w:tc>
      </w:tr>
      <w:tr w14:paraId="48908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3359" w:type="dxa"/>
            <w:vMerge w:val="restart"/>
            <w:vAlign w:val="center"/>
          </w:tcPr>
          <w:p w14:paraId="175EA5A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检测灵敏度</w:t>
            </w:r>
          </w:p>
        </w:tc>
        <w:tc>
          <w:tcPr>
            <w:tcW w:w="5379" w:type="dxa"/>
            <w:vAlign w:val="center"/>
          </w:tcPr>
          <w:p w14:paraId="26479503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大平底计算法（Փ5.0mm平底孔）：</w:t>
            </w:r>
          </w:p>
          <w:p w14:paraId="507B85EF">
            <w:pPr>
              <w:spacing w:line="240" w:lineRule="auto"/>
              <w:ind w:firstLine="480" w:firstLineChars="200"/>
              <w:jc w:val="both"/>
              <w:rPr>
                <w:rFonts w:hint="default" w:ascii="宋体" w:hAnsi="宋体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板材一次底波调至满屏高80%，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 xml:space="preserve"> 增益△dB =</w: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object>
                <v:shape id="_x0000_i1032" o:spt="75" alt="" type="#_x0000_t75" style="height:26.25pt;width:58.1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032" DrawAspect="Content" ObjectID="_1468075728" r:id="rId18">
                  <o:LockedField>false</o:LockedField>
                </o:OLEObject>
              </w:object>
            </w:r>
            <w:r>
              <w:rPr>
                <w:rFonts w:hint="eastAsia" w:ascii="宋体" w:hAnsi="宋体" w:eastAsia="宋体" w:cs="Times New Roman"/>
                <w:kern w:val="0"/>
                <w:sz w:val="24"/>
                <w:lang w:val="en-US" w:eastAsia="zh-CN"/>
              </w:rPr>
              <w:t>=23.5dB</w:t>
            </w:r>
          </w:p>
        </w:tc>
      </w:tr>
      <w:tr w14:paraId="47AE3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3359" w:type="dxa"/>
            <w:vAlign w:val="center"/>
          </w:tcPr>
          <w:p w14:paraId="3A53FEA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  <w:tc>
          <w:tcPr>
            <w:tcW w:w="5379" w:type="dxa"/>
            <w:tcBorders/>
            <w:vAlign w:val="center"/>
          </w:tcPr>
          <w:p w14:paraId="6BBFBB95">
            <w:pPr>
              <w:numPr>
                <w:numId w:val="0"/>
              </w:num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按以上灵敏度对板坯进行检测，在距板坯上表面约130mm处发现一处缺陷，当量尺寸Փ5.0mm-8dB。</w:t>
            </w:r>
          </w:p>
        </w:tc>
      </w:tr>
    </w:tbl>
    <w:p w14:paraId="7B026A60">
      <w:pPr>
        <w:spacing w:line="240" w:lineRule="auto"/>
        <w:ind w:firstLine="1446" w:firstLineChars="60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F5C5C09">
      <w:pPr>
        <w:spacing w:line="240" w:lineRule="auto"/>
        <w:jc w:val="center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sz w:val="24"/>
        </w:rPr>
        <w:drawing>
          <wp:inline distT="0" distB="0" distL="0" distR="0">
            <wp:extent cx="2590165" cy="1847215"/>
            <wp:effectExtent l="0" t="0" r="635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D461">
      <w:pPr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图11  </w:t>
      </w:r>
      <w:r>
        <w:rPr>
          <w:rFonts w:hint="eastAsia"/>
          <w:sz w:val="21"/>
          <w:szCs w:val="21"/>
          <w:lang w:val="en-US" w:eastAsia="zh-CN"/>
        </w:rPr>
        <w:t>全</w:t>
      </w:r>
      <w:r>
        <w:rPr>
          <w:rFonts w:hint="eastAsia"/>
          <w:sz w:val="21"/>
          <w:szCs w:val="21"/>
        </w:rPr>
        <w:t>声程检测（</w:t>
      </w:r>
      <w:r>
        <w:rPr>
          <w:rFonts w:hint="eastAsia"/>
          <w:sz w:val="21"/>
          <w:szCs w:val="21"/>
          <w:lang w:val="en-US" w:eastAsia="zh-CN"/>
        </w:rPr>
        <w:t>缺陷当量尺寸</w:t>
      </w:r>
      <w:r>
        <w:rPr>
          <w:rFonts w:hint="eastAsia"/>
          <w:sz w:val="21"/>
          <w:szCs w:val="21"/>
        </w:rPr>
        <w:t>Φ</w:t>
      </w:r>
      <w:r>
        <w:rPr>
          <w:rFonts w:hint="eastAsia"/>
          <w:sz w:val="21"/>
          <w:szCs w:val="21"/>
          <w:lang w:val="en-US" w:eastAsia="zh-CN"/>
        </w:rPr>
        <w:t>5.0</w:t>
      </w:r>
      <w:r>
        <w:rPr>
          <w:rFonts w:hint="eastAsia"/>
          <w:sz w:val="21"/>
          <w:szCs w:val="21"/>
        </w:rPr>
        <w:t>mm-</w:t>
      </w:r>
      <w:r>
        <w:rPr>
          <w:rFonts w:hint="eastAsia"/>
          <w:sz w:val="21"/>
          <w:szCs w:val="21"/>
          <w:lang w:val="en-US" w:eastAsia="zh-CN"/>
        </w:rPr>
        <w:t>8</w:t>
      </w:r>
      <w:r>
        <w:rPr>
          <w:rFonts w:hint="eastAsia"/>
          <w:sz w:val="21"/>
          <w:szCs w:val="21"/>
        </w:rPr>
        <w:t>dB）</w:t>
      </w:r>
    </w:p>
    <w:p w14:paraId="11CBD388">
      <w:pPr>
        <w:ind w:firstLine="482" w:firstLineChars="200"/>
        <w:jc w:val="both"/>
        <w:rPr>
          <w:rFonts w:hint="eastAsia"/>
          <w:sz w:val="21"/>
          <w:szCs w:val="21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需要补充</w:t>
      </w:r>
    </w:p>
    <w:p w14:paraId="01541A8A">
      <w:p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F5C3C93">
      <w:pPr>
        <w:spacing w:line="240" w:lineRule="auto"/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棒材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szCs w:val="24"/>
        </w:rPr>
        <w:t>接触法检测验证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试验</w:t>
      </w:r>
    </w:p>
    <w:p w14:paraId="4DF77AD3">
      <w:pPr>
        <w:spacing w:line="240" w:lineRule="auto"/>
        <w:ind w:firstLine="241" w:firstLineChars="100"/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</w:pPr>
    </w:p>
    <w:p w14:paraId="1D2B3C9C">
      <w:pPr>
        <w:spacing w:line="240" w:lineRule="auto"/>
        <w:ind w:firstLine="482" w:firstLineChars="200"/>
        <w:rPr>
          <w:rFonts w:hint="default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需要补充</w:t>
      </w:r>
    </w:p>
    <w:p w14:paraId="5793C810">
      <w:pPr>
        <w:spacing w:line="240" w:lineRule="auto"/>
        <w:ind w:firstLine="241" w:firstLineChars="100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</w:p>
    <w:p w14:paraId="7EB2F2FD">
      <w:pPr>
        <w:spacing w:line="240" w:lineRule="auto"/>
        <w:ind w:firstLine="241" w:firstLineChars="100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</w:p>
    <w:p w14:paraId="08A3DD96">
      <w:pPr>
        <w:spacing w:line="240" w:lineRule="auto"/>
        <w:ind w:firstLine="241" w:firstLineChars="100"/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 xml:space="preserve">3 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锻件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szCs w:val="24"/>
        </w:rPr>
        <w:t>接触法检测验证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试验</w:t>
      </w:r>
    </w:p>
    <w:p w14:paraId="4E56E6D7">
      <w:pPr>
        <w:spacing w:line="24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247F75B5">
      <w:pPr>
        <w:spacing w:line="240" w:lineRule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需要补充</w:t>
      </w:r>
    </w:p>
    <w:p w14:paraId="1592E394">
      <w:p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1641614">
      <w:pPr>
        <w:tabs>
          <w:tab w:val="left" w:pos="2952"/>
        </w:tabs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37BB22A">
      <w:pPr>
        <w:pStyle w:val="6"/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5D4710BE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19C8267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2792821">
      <w:pPr>
        <w:jc w:val="center"/>
        <w:rPr>
          <w:rFonts w:hint="eastAsia" w:ascii="宋体" w:hAnsi="宋体" w:eastAsia="宋体" w:cs="宋体"/>
          <w:sz w:val="21"/>
          <w:szCs w:val="21"/>
        </w:rPr>
      </w:pPr>
    </w:p>
    <w:p w14:paraId="01D0FFF7">
      <w:pPr>
        <w:jc w:val="center"/>
        <w:rPr>
          <w:rFonts w:hint="eastAsia" w:ascii="宋体" w:hAnsi="宋体" w:eastAsia="宋体" w:cs="宋体"/>
          <w:sz w:val="21"/>
          <w:szCs w:val="21"/>
        </w:rPr>
      </w:pPr>
    </w:p>
    <w:p w14:paraId="5632B2E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157" w:right="1519" w:bottom="115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84566"/>
    <w:rsid w:val="041476CE"/>
    <w:rsid w:val="04365F55"/>
    <w:rsid w:val="05300538"/>
    <w:rsid w:val="06622973"/>
    <w:rsid w:val="067231FC"/>
    <w:rsid w:val="07E37AE3"/>
    <w:rsid w:val="08E9380A"/>
    <w:rsid w:val="08F57ACE"/>
    <w:rsid w:val="0C1A5107"/>
    <w:rsid w:val="0EBE6BB4"/>
    <w:rsid w:val="10E072B6"/>
    <w:rsid w:val="14D013EF"/>
    <w:rsid w:val="166204F9"/>
    <w:rsid w:val="18D04F36"/>
    <w:rsid w:val="2E5F095B"/>
    <w:rsid w:val="313C05D6"/>
    <w:rsid w:val="3247469D"/>
    <w:rsid w:val="337068B0"/>
    <w:rsid w:val="33A53D1B"/>
    <w:rsid w:val="35795F9A"/>
    <w:rsid w:val="366D3005"/>
    <w:rsid w:val="3CFC0724"/>
    <w:rsid w:val="44C36373"/>
    <w:rsid w:val="45822CF4"/>
    <w:rsid w:val="458614D2"/>
    <w:rsid w:val="46080139"/>
    <w:rsid w:val="47631ACB"/>
    <w:rsid w:val="514064B2"/>
    <w:rsid w:val="526D3D56"/>
    <w:rsid w:val="532651BB"/>
    <w:rsid w:val="53DD2CA6"/>
    <w:rsid w:val="57AA6E55"/>
    <w:rsid w:val="58BE1EE9"/>
    <w:rsid w:val="5A193B5B"/>
    <w:rsid w:val="5B1C7CE6"/>
    <w:rsid w:val="5B4C378D"/>
    <w:rsid w:val="5D9A0484"/>
    <w:rsid w:val="5DE71B75"/>
    <w:rsid w:val="601401C0"/>
    <w:rsid w:val="63B429E0"/>
    <w:rsid w:val="67EF7AB2"/>
    <w:rsid w:val="6A026A5C"/>
    <w:rsid w:val="6B4750D9"/>
    <w:rsid w:val="6BC95638"/>
    <w:rsid w:val="77EB5041"/>
    <w:rsid w:val="78810ADD"/>
    <w:rsid w:val="793B1DCD"/>
    <w:rsid w:val="79500F4C"/>
    <w:rsid w:val="79894B12"/>
    <w:rsid w:val="7F2647E5"/>
    <w:rsid w:val="7FD8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8" Type="http://schemas.openxmlformats.org/officeDocument/2006/relationships/oleObject" Target="embeddings/oleObject1.bin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oleObject" Target="embeddings/oleObject4.bin"/><Relationship Id="rId17" Type="http://schemas.openxmlformats.org/officeDocument/2006/relationships/image" Target="media/image11.jpeg"/><Relationship Id="rId16" Type="http://schemas.openxmlformats.org/officeDocument/2006/relationships/oleObject" Target="embeddings/oleObject3.bin"/><Relationship Id="rId15" Type="http://schemas.openxmlformats.org/officeDocument/2006/relationships/image" Target="media/image10.png"/><Relationship Id="rId14" Type="http://schemas.openxmlformats.org/officeDocument/2006/relationships/oleObject" Target="embeddings/oleObject2.bin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514</Words>
  <Characters>790</Characters>
  <Lines>0</Lines>
  <Paragraphs>0</Paragraphs>
  <TotalTime>6</TotalTime>
  <ScaleCrop>false</ScaleCrop>
  <LinksUpToDate>false</LinksUpToDate>
  <CharactersWithSpaces>805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2026-03-02T03:38:00Z</dcterms:created>
  <dc:creator>风几人</dc:creator>
  <cp:lastModifiedBy>天源</cp:lastModifiedBy>
  <dcterms:modified xsi:type="dcterms:W3CDTF">2026-06-01T13:36:04Z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526230D757FA401AB944FF3BD75F8DF4_13</vt:lpwstr>
  </property>
  <property fmtid="{D5CDD505-2E9C-101B-9397-08002B2CF9AE}" pid="4" name="KSOTemplateDocerSaveRecord">
    <vt:lpwstr>eyJoZGlkIjoiMGQ5NmUxMzJmMTliNzIxM2VjMDU1NDhhZDUyN2UyMDAiLCJ1c2VySWQiOiI0MTAwNjczMzQifQ==</vt:lpwstr>
  </property>
</Properties>
</file>