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C760">
      <w:pPr>
        <w:adjustRightInd w:val="0"/>
        <w:snapToGrid w:val="0"/>
        <w:spacing w:line="360" w:lineRule="auto"/>
        <w:jc w:val="distribute"/>
        <w:rPr>
          <w:sz w:val="52"/>
          <w:szCs w:val="52"/>
        </w:rPr>
      </w:pPr>
    </w:p>
    <w:p w14:paraId="7035F676">
      <w:pPr>
        <w:adjustRightInd w:val="0"/>
        <w:snapToGrid w:val="0"/>
        <w:spacing w:line="360" w:lineRule="auto"/>
        <w:jc w:val="distribute"/>
        <w:rPr>
          <w:sz w:val="52"/>
          <w:szCs w:val="52"/>
        </w:rPr>
      </w:pPr>
      <w:r>
        <w:rPr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5715</wp:posOffset>
            </wp:positionV>
            <wp:extent cx="1895475" cy="660400"/>
            <wp:effectExtent l="0" t="0" r="9525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10E94F">
      <w:pPr>
        <w:adjustRightInd w:val="0"/>
        <w:snapToGrid w:val="0"/>
        <w:spacing w:line="360" w:lineRule="auto"/>
        <w:jc w:val="distribute"/>
        <w:rPr>
          <w:sz w:val="24"/>
        </w:rPr>
      </w:pPr>
    </w:p>
    <w:p w14:paraId="167C87B4">
      <w:pPr>
        <w:adjustRightInd w:val="0"/>
        <w:snapToGrid w:val="0"/>
        <w:spacing w:line="360" w:lineRule="auto"/>
        <w:jc w:val="distribute"/>
        <w:rPr>
          <w:sz w:val="24"/>
        </w:rPr>
      </w:pPr>
    </w:p>
    <w:p w14:paraId="12D102BA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pacing w:val="20"/>
          <w:sz w:val="52"/>
          <w:szCs w:val="52"/>
        </w:rPr>
      </w:pPr>
      <w:r>
        <w:rPr>
          <w:rFonts w:hint="eastAsia" w:ascii="宋体" w:hAnsi="宋体" w:cs="宋体"/>
          <w:b/>
          <w:bCs/>
          <w:spacing w:val="20"/>
          <w:sz w:val="52"/>
          <w:szCs w:val="52"/>
        </w:rPr>
        <w:t>中华人民共和国工业和信息化部</w:t>
      </w:r>
    </w:p>
    <w:p w14:paraId="161A6F4E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ascii="宋体" w:hAnsi="宋体" w:cs="宋体"/>
          <w:b/>
          <w:bCs/>
          <w:spacing w:val="20"/>
          <w:sz w:val="52"/>
          <w:szCs w:val="52"/>
        </w:rPr>
        <w:t>有色金属计量技术规范</w:t>
      </w:r>
    </w:p>
    <w:p w14:paraId="44C3ECE0">
      <w:pPr>
        <w:adjustRightInd w:val="0"/>
        <w:snapToGrid w:val="0"/>
        <w:jc w:val="center"/>
        <w:rPr>
          <w:rFonts w:hint="eastAsia" w:eastAsia="黑体"/>
          <w:sz w:val="28"/>
          <w:szCs w:val="28"/>
        </w:rPr>
      </w:pPr>
      <w:r>
        <w:rPr>
          <w:rFonts w:eastAsia="黑体"/>
          <w:sz w:val="30"/>
          <w:szCs w:val="30"/>
        </w:rPr>
        <w:t xml:space="preserve">                                     </w:t>
      </w:r>
      <w:r>
        <w:rPr>
          <w:rFonts w:eastAsia="黑体"/>
          <w:sz w:val="28"/>
          <w:szCs w:val="28"/>
        </w:rPr>
        <w:t>JJF</w:t>
      </w:r>
      <w:r>
        <w:rPr>
          <w:rFonts w:hint="eastAsia" w:eastAsia="黑体"/>
          <w:sz w:val="28"/>
          <w:szCs w:val="28"/>
        </w:rPr>
        <w:t>（有色金属）XXXX</w:t>
      </w:r>
      <w:r>
        <w:rPr>
          <w:rFonts w:hint="eastAsia" w:ascii="黑体" w:hAnsi="黑体" w:eastAsia="黑体" w:cs="黑体"/>
          <w:sz w:val="28"/>
          <w:szCs w:val="28"/>
        </w:rPr>
        <w:t>—</w:t>
      </w:r>
      <w:r>
        <w:rPr>
          <w:rFonts w:hint="eastAsia" w:eastAsia="黑体"/>
          <w:sz w:val="28"/>
          <w:szCs w:val="28"/>
        </w:rPr>
        <w:t>20XX</w:t>
      </w:r>
    </w:p>
    <w:p w14:paraId="3FBCEADE">
      <w:pPr>
        <w:adjustRightInd w:val="0"/>
        <w:snapToGrid w:val="0"/>
        <w:spacing w:line="360" w:lineRule="auto"/>
        <w:rPr>
          <w:rFonts w:eastAsia="黑体"/>
          <w:sz w:val="44"/>
          <w:szCs w:val="44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180975</wp:posOffset>
                </wp:positionV>
                <wp:extent cx="6121400" cy="0"/>
                <wp:effectExtent l="0" t="4445" r="0" b="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0.6pt;margin-top:14.25pt;height:0pt;width:482pt;z-index:251662336;mso-width-relative:page;mso-height-relative:page;" filled="f" stroked="t" coordsize="21600,21600" o:gfxdata="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Tyb1QAA&#10;AAgBAAAPAAAAAAAAAAEAIAAAACIAAABkcnMvZG93bnJldi54bWxQSwECFAAUAAAACACHTuJAREFh&#10;du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481BF5">
      <w:pPr>
        <w:adjustRightInd w:val="0"/>
        <w:snapToGrid w:val="0"/>
        <w:spacing w:line="360" w:lineRule="auto"/>
        <w:jc w:val="center"/>
        <w:rPr>
          <w:rFonts w:eastAsia="黑体"/>
          <w:sz w:val="24"/>
        </w:rPr>
      </w:pPr>
    </w:p>
    <w:p w14:paraId="137DB5ED">
      <w:pPr>
        <w:adjustRightInd w:val="0"/>
        <w:snapToGrid w:val="0"/>
        <w:spacing w:line="360" w:lineRule="auto"/>
        <w:jc w:val="center"/>
        <w:rPr>
          <w:rFonts w:eastAsia="黑体"/>
          <w:sz w:val="24"/>
        </w:rPr>
      </w:pPr>
    </w:p>
    <w:p w14:paraId="54144BC3"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综合断口图像分析仪校准规范</w:t>
      </w:r>
    </w:p>
    <w:p w14:paraId="44A9E186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征求意见</w:t>
      </w:r>
      <w:r>
        <w:rPr>
          <w:rFonts w:hint="eastAsia" w:ascii="宋体" w:hAnsi="宋体" w:cs="宋体"/>
          <w:sz w:val="28"/>
          <w:szCs w:val="28"/>
        </w:rPr>
        <w:t>稿）</w:t>
      </w:r>
    </w:p>
    <w:p w14:paraId="26B0A35F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Calibration Specification for Comprehensive Fracture Image Analyzer</w:t>
      </w:r>
    </w:p>
    <w:p w14:paraId="23B99E28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38AE7CCF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5A27CF55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4AB2D14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5A15A506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5FDBD4AE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77088487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78432855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418AE498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7D46C8E3">
      <w:pPr>
        <w:pBdr>
          <w:bottom w:val="single" w:color="auto" w:sz="4" w:space="1"/>
        </w:pBdr>
        <w:adjustRightInd w:val="0"/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>20XX-XX-XX发布                                20XX-XX-XX实施</w:t>
      </w:r>
      <w:r>
        <w:rPr>
          <w:rFonts w:eastAsia="黑体"/>
          <w:sz w:val="28"/>
          <w:szCs w:val="28"/>
        </w:rPr>
        <w:t xml:space="preserve">        </w:t>
      </w:r>
    </w:p>
    <w:p w14:paraId="48D28D6A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szCs w:val="21"/>
        </w:rPr>
      </w:pPr>
    </w:p>
    <w:p w14:paraId="7A81697D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2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中华人民共和国工业和信息化部</w:t>
      </w:r>
      <w:r>
        <w:rPr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4"/>
        </w:rPr>
        <w:t>发 布</w:t>
      </w:r>
    </w:p>
    <w:p w14:paraId="115B1697">
      <w:pPr>
        <w:adjustRightInd w:val="0"/>
        <w:snapToGrid w:val="0"/>
        <w:spacing w:line="360" w:lineRule="auto"/>
        <w:rPr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567" w:right="850" w:bottom="1361" w:left="1417" w:header="624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type="lines" w:linePitch="312" w:charSpace="0"/>
        </w:sectPr>
      </w:pPr>
    </w:p>
    <w:p w14:paraId="40788078">
      <w:pPr>
        <w:adjustRightInd w:val="0"/>
        <w:snapToGrid w:val="0"/>
        <w:rPr>
          <w:rFonts w:eastAsia="黑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391160</wp:posOffset>
                </wp:positionV>
                <wp:extent cx="3571240" cy="1804670"/>
                <wp:effectExtent l="4445" t="4445" r="5715" b="1968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240" cy="1804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A80936">
                            <w:pPr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  <w:lang w:val="en-US" w:eastAsia="zh-CN"/>
                              </w:rPr>
                              <w:t>综合断口图像分析仪</w:t>
                            </w: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校准规范</w:t>
                            </w:r>
                          </w:p>
                          <w:p w14:paraId="3A3E5FF6"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 xml:space="preserve">Calibration Specification for 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  <w:lang w:val="en-US" w:eastAsia="zh-CN"/>
                              </w:rPr>
                              <w:t>Comprehensive</w:t>
                            </w:r>
                            <w:r>
                              <w:rPr>
                                <w:rFonts w:hint="eastAsia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Fracture Image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Analyzer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7.1pt;margin-top:30.8pt;height:142.1pt;width:281.2pt;mso-wrap-distance-bottom:3.6pt;mso-wrap-distance-left:9pt;mso-wrap-distance-right:9pt;mso-wrap-distance-top:3.6pt;z-index:251660288;mso-width-relative:page;mso-height-relative:margin;mso-height-percent:200;" fillcolor="#FFFFFF" filled="t" stroked="t" coordsize="21600,21600" o:gfxdata="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RXaVp2QAAAAoBAAAPAAAAAAAAAAEAIAAAACIAAABkcnMvZG93bnJldi54bWxQSwEC&#10;FAAUAAAACACHTuJAG61TViwCAAB8BAAADgAAAAAAAAABACAAAAAoAQAAZHJzL2Uyb0RvYy54bWxQ&#10;SwUGAAAAAAYABgBZAQAAxgUAAAAA&#10;">
                <v:fill on="t" opacity="0f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11A80936">
                      <w:pPr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  <w:lang w:val="en-US" w:eastAsia="zh-CN"/>
                        </w:rPr>
                        <w:t>综合断口图像分析仪</w:t>
                      </w: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校准规范</w:t>
                      </w:r>
                    </w:p>
                    <w:p w14:paraId="3A3E5FF6">
                      <w:pPr>
                        <w:jc w:val="center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eastAsia="黑体"/>
                          <w:sz w:val="28"/>
                          <w:szCs w:val="28"/>
                        </w:rPr>
                        <w:t xml:space="preserve">Calibration Specification for 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  <w:lang w:val="en-US" w:eastAsia="zh-CN"/>
                        </w:rPr>
                        <w:t>Comprehensive</w:t>
                      </w:r>
                      <w:r>
                        <w:rPr>
                          <w:rFonts w:hint="eastAsia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  <w:lang w:val="en-US" w:eastAsia="zh-CN"/>
                        </w:rPr>
                        <w:t xml:space="preserve">Fracture Image 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28"/>
                          <w:szCs w:val="28"/>
                        </w:rPr>
                        <w:t>Analyzer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0225AE">
      <w:pPr>
        <w:adjustRightInd w:val="0"/>
        <w:snapToGrid w:val="0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675005</wp:posOffset>
            </wp:positionV>
            <wp:extent cx="2585720" cy="1054100"/>
            <wp:effectExtent l="0" t="0" r="5080" b="1270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F3458">
      <w:pPr>
        <w:adjustRightInd w:val="0"/>
        <w:snapToGrid w:val="0"/>
        <w:rPr>
          <w:sz w:val="28"/>
          <w:szCs w:val="28"/>
          <w:u w:val="single"/>
        </w:rPr>
      </w:pPr>
    </w:p>
    <w:p w14:paraId="3A347C7C">
      <w:pPr>
        <w:adjustRightInd w:val="0"/>
        <w:snapToGrid w:val="0"/>
        <w:rPr>
          <w:sz w:val="28"/>
          <w:szCs w:val="28"/>
          <w:u w:val="single"/>
        </w:rPr>
      </w:pPr>
    </w:p>
    <w:p w14:paraId="5FB57BD0">
      <w:pPr>
        <w:adjustRightInd w:val="0"/>
        <w:snapToGrid w:val="0"/>
        <w:rPr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391160</wp:posOffset>
                </wp:positionV>
                <wp:extent cx="2371090" cy="523875"/>
                <wp:effectExtent l="4445" t="4445" r="5715" b="508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2D381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黑体"/>
                                <w:sz w:val="28"/>
                                <w:szCs w:val="28"/>
                              </w:rPr>
                              <w:t>JJF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>（有色金属） xxxx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>20xx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55pt;margin-top:30.8pt;height:41.25pt;width:186.7pt;z-index:251664384;mso-width-relative:page;mso-height-relative:page;" fillcolor="#FFFFFF" filled="t" stroked="t" coordsize="21600,21600" o:gfxdata="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jsK7NcAAAAJAQAADwAAAAAAAAAB&#10;ACAAAAAiAAAAZHJzL2Rvd25yZXYueG1sUEsBAhQAFAAAAAgAh07iQAlZAPoRAgAARAQAAA4AAAAA&#10;AAAAAQAgAAAAJgEAAGRycy9lMm9Eb2MueG1sUEsFBgAAAAAGAAYAWQEAAKkFAAAAAA==&#10;">
                <v:fill on="t" focussize="0,0"/>
                <v:stroke color="#FFFFFF" joinstyle="miter" dashstyle="1 1" endcap="round"/>
                <v:imagedata o:title=""/>
                <o:lock v:ext="edit" aspectratio="f"/>
                <v:textbox>
                  <w:txbxContent>
                    <w:p w14:paraId="602D3818">
                      <w:pPr>
                        <w:adjustRightInd w:val="0"/>
                        <w:snapToGrid w:val="0"/>
                        <w:jc w:val="center"/>
                        <w:rPr>
                          <w:rFonts w:eastAsia="黑体"/>
                          <w:sz w:val="28"/>
                          <w:szCs w:val="28"/>
                        </w:rPr>
                      </w:pPr>
                      <w:r>
                        <w:rPr>
                          <w:rFonts w:eastAsia="黑体"/>
                          <w:sz w:val="28"/>
                          <w:szCs w:val="28"/>
                        </w:rPr>
                        <w:t>JJF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</w:rPr>
                        <w:t>（有色金属） xxxx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</w:p>
    <w:p w14:paraId="778093F1">
      <w:pPr>
        <w:adjustRightInd w:val="0"/>
        <w:snapToGrid w:val="0"/>
        <w:rPr>
          <w:sz w:val="28"/>
          <w:szCs w:val="28"/>
          <w:u w:val="single"/>
        </w:rPr>
      </w:pPr>
    </w:p>
    <w:p w14:paraId="030AFC3A">
      <w:pPr>
        <w:adjustRightInd w:val="0"/>
        <w:snapToGrid w:val="0"/>
        <w:rPr>
          <w:sz w:val="28"/>
          <w:szCs w:val="28"/>
          <w:u w:val="single"/>
        </w:rPr>
      </w:pPr>
    </w:p>
    <w:p w14:paraId="7A511AF3">
      <w:pPr>
        <w:adjustRightInd w:val="0"/>
        <w:snapToGrid w:val="0"/>
        <w:rPr>
          <w:sz w:val="28"/>
          <w:szCs w:val="28"/>
        </w:rPr>
      </w:pPr>
    </w:p>
    <w:p w14:paraId="087D26DE">
      <w:pPr>
        <w:pStyle w:val="30"/>
        <w:framePr w:w="8080" w:h="7736" w:hRule="exact" w:wrap="around" w:vAnchor="page" w:hAnchor="page" w:x="2099" w:y="7050"/>
        <w:adjustRightInd w:val="0"/>
        <w:snapToGrid w:val="0"/>
        <w:spacing w:line="520" w:lineRule="exact"/>
        <w:jc w:val="both"/>
        <w:rPr>
          <w:rFonts w:ascii="Times New Roman" w:eastAsia="宋体"/>
          <w:color w:val="000000"/>
          <w:sz w:val="28"/>
          <w:szCs w:val="28"/>
        </w:rPr>
      </w:pPr>
      <w:r>
        <w:rPr>
          <w:rFonts w:ascii="Times New Roman"/>
          <w:color w:val="000000"/>
          <w:spacing w:val="11"/>
          <w:sz w:val="28"/>
          <w:szCs w:val="28"/>
        </w:rPr>
        <w:t xml:space="preserve">归 口 单 </w:t>
      </w:r>
      <w:r>
        <w:rPr>
          <w:rFonts w:ascii="Times New Roman"/>
          <w:color w:val="000000"/>
          <w:spacing w:val="4"/>
          <w:sz w:val="28"/>
          <w:szCs w:val="28"/>
        </w:rPr>
        <w:t>位</w:t>
      </w:r>
      <w:r>
        <w:rPr>
          <w:rFonts w:ascii="Times New Roman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中国有色金属工业协会</w:t>
      </w:r>
    </w:p>
    <w:p w14:paraId="72462AC2">
      <w:pPr>
        <w:pStyle w:val="30"/>
        <w:framePr w:w="8080" w:h="7736" w:hRule="exact" w:wrap="around" w:vAnchor="page" w:hAnchor="page" w:x="2099" w:y="7050"/>
        <w:adjustRightInd w:val="0"/>
        <w:snapToGrid w:val="0"/>
        <w:spacing w:line="520" w:lineRule="exact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Times New Roman"/>
          <w:color w:val="000000"/>
          <w:sz w:val="28"/>
          <w:szCs w:val="28"/>
        </w:rPr>
        <w:t>主要起草单位：</w:t>
      </w:r>
      <w:r>
        <w:rPr>
          <w:rFonts w:hint="eastAsia" w:ascii="宋体" w:hAnsi="宋体" w:eastAsia="宋体" w:cs="宋体"/>
          <w:sz w:val="28"/>
          <w:szCs w:val="28"/>
        </w:rPr>
        <w:t>国标（北京）检验认证有限公司</w:t>
      </w:r>
    </w:p>
    <w:p w14:paraId="5E9611C0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ascii="Times New Roman"/>
          <w:color w:val="000000"/>
          <w:sz w:val="28"/>
          <w:szCs w:val="28"/>
        </w:rPr>
        <w:t>参加起草单位：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北京航空航天大学</w:t>
      </w:r>
    </w:p>
    <w:p w14:paraId="04672777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广东省科学院工业分析检测中心</w:t>
      </w:r>
    </w:p>
    <w:p w14:paraId="7E29CB8C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四川六合特种金属材料股份有限公司</w:t>
      </w:r>
    </w:p>
    <w:p w14:paraId="5E67E570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广船国际有限公司</w:t>
      </w:r>
    </w:p>
    <w:p w14:paraId="14BC9AAB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西南铝业（集团）有限责任公司</w:t>
      </w:r>
    </w:p>
    <w:p w14:paraId="110882C3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960" w:firstLineChars="700"/>
        <w:jc w:val="both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上海有色金属工业技术监测中心有限公司</w:t>
      </w:r>
    </w:p>
    <w:p w14:paraId="1F1507E5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国合通用（重庆）测试评价股份有限公司</w:t>
      </w:r>
    </w:p>
    <w:p w14:paraId="452030F9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国合通用（青岛）测试评价股份有限公司</w:t>
      </w:r>
    </w:p>
    <w:p w14:paraId="21CA0F49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中国汽车技术研究中心有限公司</w:t>
      </w:r>
    </w:p>
    <w:p w14:paraId="132A726F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西安汉唐分析检测有限公司</w:t>
      </w:r>
    </w:p>
    <w:p w14:paraId="4DD24C73">
      <w:pPr>
        <w:pStyle w:val="30"/>
        <w:keepNext w:val="0"/>
        <w:keepLines w:val="0"/>
        <w:pageBreakBefore w:val="0"/>
        <w:framePr w:w="8080" w:h="7736" w:hRule="exact" w:wrap="around" w:vAnchor="page" w:hAnchor="page" w:x="2099" w:y="705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东北轻合金有限责任公司</w:t>
      </w:r>
    </w:p>
    <w:p w14:paraId="0E210756">
      <w:pPr>
        <w:pStyle w:val="30"/>
        <w:framePr w:w="8080" w:h="7736" w:hRule="exact" w:wrap="around" w:vAnchor="page" w:hAnchor="page" w:x="2099" w:y="7050"/>
        <w:adjustRightInd w:val="0"/>
        <w:snapToGrid w:val="0"/>
        <w:spacing w:line="520" w:lineRule="exact"/>
        <w:ind w:firstLine="1960" w:firstLineChars="7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213FD261">
      <w:pPr>
        <w:pStyle w:val="30"/>
        <w:framePr w:w="8080" w:h="7736" w:hRule="exact" w:wrap="around" w:vAnchor="page" w:hAnchor="page" w:x="2099" w:y="7050"/>
        <w:adjustRightInd w:val="0"/>
        <w:snapToGrid w:val="0"/>
        <w:spacing w:line="520" w:lineRule="exact"/>
        <w:ind w:firstLine="1960" w:firstLineChars="7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208A7F48">
      <w:pPr>
        <w:pStyle w:val="30"/>
        <w:framePr w:w="8080" w:h="7736" w:hRule="exact" w:wrap="around" w:vAnchor="page" w:hAnchor="page" w:x="2099" w:y="7050"/>
        <w:adjustRightInd w:val="0"/>
        <w:snapToGrid w:val="0"/>
        <w:spacing w:line="520" w:lineRule="exact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3BF6C717">
      <w:pPr>
        <w:adjustRightInd w:val="0"/>
        <w:snapToGrid w:val="0"/>
        <w:rPr>
          <w:sz w:val="28"/>
          <w:szCs w:val="28"/>
        </w:rPr>
      </w:pPr>
    </w:p>
    <w:p w14:paraId="76A2FBCD">
      <w:pPr>
        <w:adjustRightInd w:val="0"/>
        <w:snapToGrid w:val="0"/>
        <w:rPr>
          <w:sz w:val="28"/>
          <w:szCs w:val="28"/>
        </w:rPr>
      </w:pPr>
    </w:p>
    <w:p w14:paraId="07099338">
      <w:pPr>
        <w:adjustRightInd w:val="0"/>
        <w:snapToGrid w:val="0"/>
        <w:rPr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33020</wp:posOffset>
                </wp:positionV>
                <wp:extent cx="5943600" cy="0"/>
                <wp:effectExtent l="0" t="4445" r="0" b="508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.25pt;margin-top:2.6pt;height:0pt;width:468pt;z-index:251665408;mso-width-relative:page;mso-height-relative:page;" filled="f" stroked="t" coordsize="21600,21600" o:gfxdata="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7Oa10gAAAAUB&#10;AAAPAAAAAAAAAAEAIAAAACIAAABkcnMvZG93bnJldi54bWxQSwECFAAUAAAACACHTuJAR3OKdugB&#10;AADc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BE2550E">
      <w:pPr>
        <w:adjustRightInd w:val="0"/>
        <w:snapToGrid w:val="0"/>
        <w:rPr>
          <w:sz w:val="28"/>
          <w:szCs w:val="28"/>
        </w:rPr>
      </w:pPr>
    </w:p>
    <w:p w14:paraId="5091FF3D">
      <w:pPr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本规范委托</w:t>
      </w:r>
      <w:r>
        <w:rPr>
          <w:rFonts w:hint="eastAsia"/>
          <w:sz w:val="28"/>
          <w:szCs w:val="28"/>
        </w:rPr>
        <w:t>有色金属行业计量</w:t>
      </w:r>
      <w:r>
        <w:rPr>
          <w:sz w:val="28"/>
          <w:szCs w:val="28"/>
        </w:rPr>
        <w:t>技术委员会</w:t>
      </w:r>
      <w:r>
        <w:rPr>
          <w:rFonts w:hint="eastAsia"/>
          <w:sz w:val="28"/>
          <w:szCs w:val="28"/>
          <w:lang w:val="en-US" w:eastAsia="zh-CN"/>
        </w:rPr>
        <w:t>负责</w:t>
      </w:r>
      <w:r>
        <w:rPr>
          <w:sz w:val="28"/>
          <w:szCs w:val="28"/>
        </w:rPr>
        <w:t>解释</w:t>
      </w:r>
      <w:r>
        <w:rPr>
          <w:sz w:val="28"/>
          <w:szCs w:val="28"/>
        </w:rPr>
        <w:br w:type="page"/>
      </w:r>
    </w:p>
    <w:p w14:paraId="2426965B">
      <w:pPr>
        <w:adjustRightInd w:val="0"/>
        <w:snapToGrid w:val="0"/>
        <w:rPr>
          <w:sz w:val="28"/>
          <w:szCs w:val="28"/>
        </w:rPr>
      </w:pPr>
    </w:p>
    <w:p w14:paraId="0A902BC8">
      <w:pPr>
        <w:adjustRightInd w:val="0"/>
        <w:snapToGrid w:val="0"/>
        <w:ind w:firstLine="560" w:firstLineChars="200"/>
        <w:rPr>
          <w:rFonts w:eastAsia="黑体"/>
          <w:sz w:val="28"/>
          <w:szCs w:val="28"/>
        </w:rPr>
      </w:pPr>
    </w:p>
    <w:p w14:paraId="6AEDB36F">
      <w:pPr>
        <w:adjustRightInd w:val="0"/>
        <w:snapToGrid w:val="0"/>
        <w:spacing w:line="36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本规范主要起草人：</w:t>
      </w:r>
    </w:p>
    <w:p w14:paraId="3071FEAD">
      <w:pPr>
        <w:pStyle w:val="31"/>
        <w:ind w:firstLine="1960" w:firstLineChars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陈晓朋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hAnsi="宋体" w:cs="宋体"/>
          <w:color w:val="000000"/>
          <w:sz w:val="28"/>
          <w:szCs w:val="28"/>
          <w:lang w:val="en-US" w:eastAsia="zh-CN"/>
        </w:rPr>
        <w:t>国标（北京）检验认证有限公司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196E2E0">
      <w:pPr>
        <w:pStyle w:val="31"/>
        <w:ind w:firstLine="1960" w:firstLineChars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樊志罡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hAnsi="宋体" w:cs="宋体"/>
          <w:color w:val="000000"/>
          <w:sz w:val="28"/>
          <w:szCs w:val="28"/>
          <w:lang w:val="en-US" w:eastAsia="zh-CN"/>
        </w:rPr>
        <w:t>国标（北京）检验认证有限公司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4B69C74">
      <w:pPr>
        <w:pStyle w:val="31"/>
        <w:ind w:firstLine="1960" w:firstLineChars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冯  京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hAnsi="宋体" w:cs="宋体"/>
          <w:color w:val="000000"/>
          <w:sz w:val="28"/>
          <w:szCs w:val="28"/>
          <w:lang w:val="en-US" w:eastAsia="zh-CN"/>
        </w:rPr>
        <w:t>国标（北京）检验认证有限公司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AA9B9A5">
      <w:pPr>
        <w:pStyle w:val="31"/>
        <w:ind w:firstLine="1960" w:firstLineChars="7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hAnsi="宋体" w:cs="宋体"/>
          <w:color w:val="000000"/>
          <w:sz w:val="28"/>
          <w:szCs w:val="28"/>
          <w:lang w:val="en-US" w:eastAsia="zh-CN"/>
        </w:rPr>
        <w:t>闫雁楠（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有色金属技术经济研究院有限责任公司</w:t>
      </w:r>
      <w:r>
        <w:rPr>
          <w:rFonts w:hint="eastAsia" w:hAnsi="宋体" w:cs="宋体"/>
          <w:color w:val="000000"/>
          <w:sz w:val="28"/>
          <w:szCs w:val="28"/>
          <w:lang w:val="en-US" w:eastAsia="zh-CN"/>
        </w:rPr>
        <w:t>）</w:t>
      </w:r>
    </w:p>
    <w:p w14:paraId="4033D040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崔延帅（北京航空航天大学）</w:t>
      </w:r>
    </w:p>
    <w:p w14:paraId="1725A882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杨  楠（北京航空航天大学）</w:t>
      </w:r>
    </w:p>
    <w:p w14:paraId="30803978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伍超群（广东省科学院工业分析检测中心）</w:t>
      </w:r>
    </w:p>
    <w:p w14:paraId="58E92838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边  锋（</w:t>
      </w:r>
      <w:r>
        <w:rPr>
          <w:rFonts w:hint="eastAsia" w:ascii="Times New Roman"/>
          <w:b w:val="0"/>
          <w:bCs w:val="0"/>
          <w:sz w:val="28"/>
          <w:szCs w:val="28"/>
          <w:lang w:val="en-US" w:eastAsia="zh-CN"/>
        </w:rPr>
        <w:t>四川六合特种金属材料股份有限公司</w:t>
      </w:r>
      <w:r>
        <w:rPr>
          <w:rFonts w:hint="eastAsia" w:hAnsi="宋体" w:cs="宋体"/>
          <w:sz w:val="28"/>
          <w:szCs w:val="28"/>
          <w:lang w:val="en-US" w:eastAsia="zh-CN"/>
        </w:rPr>
        <w:t>）</w:t>
      </w:r>
    </w:p>
    <w:p w14:paraId="5B74661D">
      <w:pPr>
        <w:pStyle w:val="31"/>
        <w:ind w:firstLine="1960" w:firstLineChars="700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蔡文科（广船国际有限公司）</w:t>
      </w:r>
    </w:p>
    <w:p w14:paraId="04654DA9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张国栋（西南铝业（集团）有限责任公司）</w:t>
      </w:r>
    </w:p>
    <w:p w14:paraId="11260A1B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李小辉（上海有色金属工业技术监测中心有限公司）</w:t>
      </w:r>
    </w:p>
    <w:p w14:paraId="680DA3AA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王彦东（国合通用（重庆）测试评价股份有限公司）</w:t>
      </w:r>
    </w:p>
    <w:p w14:paraId="3DD30AEE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李铸铁（</w:t>
      </w:r>
      <w:r>
        <w:rPr>
          <w:rFonts w:hint="eastAsia" w:hAnsi="宋体" w:cs="宋体"/>
          <w:color w:val="000000"/>
          <w:sz w:val="28"/>
          <w:szCs w:val="28"/>
          <w:lang w:val="en-US" w:eastAsia="zh-CN"/>
        </w:rPr>
        <w:t>国合通用（青岛）测试评价股份有限公司</w:t>
      </w:r>
      <w:r>
        <w:rPr>
          <w:rFonts w:hint="eastAsia" w:hAnsi="宋体" w:cs="宋体"/>
          <w:sz w:val="28"/>
          <w:szCs w:val="28"/>
          <w:lang w:val="en-US" w:eastAsia="zh-CN"/>
        </w:rPr>
        <w:t>）</w:t>
      </w:r>
    </w:p>
    <w:p w14:paraId="642E501E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孟宪明（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中国汽车技术研究中心有限公司</w:t>
      </w:r>
      <w:r>
        <w:rPr>
          <w:rFonts w:hint="eastAsia" w:hAnsi="宋体" w:cs="宋体"/>
          <w:sz w:val="28"/>
          <w:szCs w:val="28"/>
          <w:lang w:val="en-US" w:eastAsia="zh-CN"/>
        </w:rPr>
        <w:t>）</w:t>
      </w:r>
    </w:p>
    <w:p w14:paraId="44EB0383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周桂平（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东北轻合金有限责任公司</w:t>
      </w:r>
      <w:r>
        <w:rPr>
          <w:rFonts w:hint="eastAsia" w:hAnsi="宋体" w:cs="宋体"/>
          <w:sz w:val="28"/>
          <w:szCs w:val="28"/>
          <w:lang w:val="en-US" w:eastAsia="zh-CN"/>
        </w:rPr>
        <w:t>）</w:t>
      </w:r>
    </w:p>
    <w:p w14:paraId="4FDB5F25">
      <w:pPr>
        <w:pStyle w:val="31"/>
        <w:ind w:firstLine="1960" w:firstLineChars="700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房永强（西安汉唐分析检测有限公司）</w:t>
      </w:r>
    </w:p>
    <w:p w14:paraId="1CCBC6C8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</w:p>
    <w:p w14:paraId="49AA7CE3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</w:p>
    <w:p w14:paraId="0D4976EE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</w:p>
    <w:p w14:paraId="2EF8D778">
      <w:pPr>
        <w:pStyle w:val="31"/>
        <w:ind w:firstLine="1960" w:firstLineChars="700"/>
        <w:rPr>
          <w:rFonts w:hint="eastAsia" w:hAnsi="宋体" w:cs="宋体"/>
          <w:sz w:val="28"/>
          <w:szCs w:val="28"/>
          <w:lang w:val="en-US" w:eastAsia="zh-CN"/>
        </w:rPr>
      </w:pPr>
    </w:p>
    <w:p w14:paraId="3CFF28CF">
      <w:pPr>
        <w:adjustRightInd w:val="0"/>
        <w:snapToGrid w:val="0"/>
        <w:spacing w:before="156" w:beforeLines="50" w:line="360" w:lineRule="auto"/>
        <w:ind w:firstLine="3975" w:firstLineChars="900"/>
        <w:jc w:val="both"/>
        <w:rPr>
          <w:b/>
          <w:bCs/>
          <w:sz w:val="44"/>
          <w:szCs w:val="44"/>
        </w:rPr>
      </w:pPr>
    </w:p>
    <w:p w14:paraId="168F0E8F">
      <w:pPr>
        <w:adjustRightInd w:val="0"/>
        <w:snapToGrid w:val="0"/>
        <w:spacing w:before="156" w:beforeLines="50"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目   录</w:t>
      </w:r>
    </w:p>
    <w:p w14:paraId="219ED814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TOC \o "1-1" \h \u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_Toc29094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引   言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PAGEREF _Toc29094 \h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II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27F89952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_Toc24267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1 范围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PAGEREF _Toc24267 \h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1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0EACE724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_Toc2939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2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aps/>
        </w:rPr>
        <w:t>引用文件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PAGEREF _Toc2939 \h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1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6697728E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_Toc17154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3 概述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PAGEREF _Toc17154 \h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1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16D21824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_Toc21977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4 计量特性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1EAC54F3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_Toc11924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5 校准条件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513E7766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_Toc7356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5.1 环境条件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2068390D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_Toc8015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5.2 测量标准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654D9E4B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_Toc23334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6 校准项目和校准方法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3F6AABFE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_Toc7395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6.1 校准项目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64A0B3B5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_Toc30740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6.2 校准方法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24B924A1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_Toc17590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7 校准结果表达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6B9F8434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_Toc17889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8 复校时间间隔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6172BDD1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_Toc18458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附录A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aps/>
        </w:rPr>
        <w:t>校准原始记录参考格式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3ED20725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 w:ascii="宋体" w:hAnsi="宋体" w:eastAsia="宋体" w:cs="宋体"/>
          <w:b w:val="0"/>
          <w:bCs w:val="0"/>
          <w:caps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_Toc16242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附录B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aps/>
        </w:rPr>
        <w:t>校准证书内页参考格式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065020E1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/>
        </w:rPr>
        <w:instrText xml:space="preserve"> HYPERLINK \l _Toc29139 </w:instrText>
      </w:r>
      <w:r>
        <w:rPr>
          <w:rFonts w:hint="eastAsia" w:ascii="宋体" w:hAnsi="宋体" w:eastAsia="宋体" w:cs="宋体"/>
          <w:b w:val="0"/>
          <w:bCs w:val="0"/>
          <w:caps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aps/>
        </w:rPr>
        <w:t>附录C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 xml:space="preserve"> 测量结果不确定度评定示例</w:t>
      </w:r>
      <w:r>
        <w:rPr>
          <w:rFonts w:hint="eastAsia" w:ascii="宋体" w:hAnsi="宋体" w:eastAsia="宋体" w:cs="宋体"/>
          <w:b w:val="0"/>
          <w:bCs w:val="0"/>
          <w:caps/>
        </w:rPr>
        <w:tab/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aps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aps/>
          <w:lang w:eastAsia="zh-CN"/>
        </w:rPr>
        <w:t>）</w:t>
      </w:r>
    </w:p>
    <w:p w14:paraId="390299CA">
      <w:pPr>
        <w:pStyle w:val="14"/>
        <w:tabs>
          <w:tab w:val="right" w:leader="dot" w:pos="9355"/>
        </w:tabs>
        <w:adjustRightInd w:val="0"/>
        <w:snapToGrid w:val="0"/>
        <w:spacing w:before="0" w:line="440" w:lineRule="exact"/>
        <w:rPr>
          <w:b w:val="0"/>
          <w:bCs w:val="0"/>
        </w:rPr>
        <w:sectPr>
          <w:headerReference r:id="rId7" w:type="default"/>
          <w:footerReference r:id="rId8" w:type="default"/>
          <w:pgSz w:w="11906" w:h="16838"/>
          <w:pgMar w:top="1417" w:right="1134" w:bottom="1134" w:left="1417" w:header="124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aps/>
        </w:rPr>
        <w:fldChar w:fldCharType="end"/>
      </w:r>
    </w:p>
    <w:p w14:paraId="61F3BFED">
      <w:pPr>
        <w:adjustRightInd w:val="0"/>
        <w:snapToGrid w:val="0"/>
        <w:spacing w:line="440" w:lineRule="exact"/>
        <w:rPr>
          <w:szCs w:val="21"/>
        </w:rPr>
      </w:pPr>
    </w:p>
    <w:p w14:paraId="1E55DA11">
      <w:pPr>
        <w:pStyle w:val="2"/>
        <w:adjustRightInd w:val="0"/>
        <w:snapToGrid w:val="0"/>
        <w:spacing w:before="0" w:after="0" w:line="360" w:lineRule="auto"/>
        <w:jc w:val="center"/>
        <w:rPr>
          <w:rFonts w:eastAsia="黑体"/>
          <w:sz w:val="28"/>
          <w:szCs w:val="28"/>
        </w:rPr>
      </w:pPr>
      <w:bookmarkStart w:id="0" w:name="_Toc29094"/>
      <w:r>
        <w:rPr>
          <w:rFonts w:eastAsia="黑体"/>
          <w:b w:val="0"/>
          <w:bCs w:val="0"/>
        </w:rPr>
        <w:t>引   言</w:t>
      </w:r>
      <w:bookmarkEnd w:id="0"/>
    </w:p>
    <w:p w14:paraId="112D957B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JJF 1071《国家计量校准规范编写规则》、JJF 1001《通用计量术语及定义》和JJF 1059.1《测量不确定度评定与表示》共同构成支撑校准规范制修订工作的基础性系列规范。</w:t>
      </w:r>
    </w:p>
    <w:p w14:paraId="335BA32A">
      <w:pPr>
        <w:adjustRightInd w:val="0"/>
        <w:snapToGrid w:val="0"/>
        <w:spacing w:line="360" w:lineRule="auto"/>
        <w:ind w:firstLine="480" w:firstLineChars="200"/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本规范参考了</w:t>
      </w:r>
      <w:r>
        <w:rPr>
          <w:rFonts w:hint="eastAsia"/>
          <w:sz w:val="24"/>
          <w:highlight w:val="none"/>
          <w:lang w:val="en-US" w:eastAsia="zh-CN"/>
        </w:rPr>
        <w:t>JJF1318-2011《影像测量仪校准规范》</w:t>
      </w:r>
      <w:r>
        <w:rPr>
          <w:rFonts w:hint="eastAsia"/>
          <w:sz w:val="24"/>
          <w:highlight w:val="none"/>
        </w:rPr>
        <w:t>的技术内容</w:t>
      </w:r>
      <w:r>
        <w:rPr>
          <w:rFonts w:hint="eastAsia"/>
          <w:sz w:val="24"/>
          <w:highlight w:val="none"/>
          <w:lang w:eastAsia="zh-CN"/>
        </w:rPr>
        <w:t>。</w:t>
      </w:r>
    </w:p>
    <w:p w14:paraId="326395D8">
      <w:pPr>
        <w:adjustRightInd w:val="0"/>
        <w:snapToGrid w:val="0"/>
        <w:spacing w:line="360" w:lineRule="auto"/>
        <w:ind w:firstLine="480" w:firstLineChars="200"/>
        <w:rPr>
          <w:sz w:val="24"/>
        </w:rPr>
        <w:sectPr>
          <w:footerReference r:id="rId9" w:type="default"/>
          <w:pgSz w:w="11906" w:h="16838"/>
          <w:pgMar w:top="1417" w:right="1134" w:bottom="1134" w:left="1417" w:header="124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2"/>
          <w:cols w:space="720" w:num="1"/>
          <w:docGrid w:type="lines" w:linePitch="312" w:charSpace="0"/>
        </w:sectPr>
      </w:pPr>
      <w:r>
        <w:rPr>
          <w:sz w:val="24"/>
        </w:rPr>
        <w:t>本规范为首次发布。</w:t>
      </w:r>
    </w:p>
    <w:p w14:paraId="422C7D02">
      <w:pPr>
        <w:adjustRightInd w:val="0"/>
        <w:snapToGrid w:val="0"/>
        <w:spacing w:before="312" w:beforeLines="100" w:after="312" w:afterLines="100" w:line="360" w:lineRule="auto"/>
        <w:jc w:val="center"/>
        <w:rPr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综合断口图像分析仪</w:t>
      </w:r>
      <w:r>
        <w:rPr>
          <w:rFonts w:eastAsia="黑体"/>
          <w:sz w:val="32"/>
          <w:szCs w:val="32"/>
        </w:rPr>
        <w:t>校准规范</w:t>
      </w:r>
    </w:p>
    <w:p w14:paraId="69646DA3">
      <w:pPr>
        <w:pStyle w:val="2"/>
        <w:adjustRightInd w:val="0"/>
        <w:snapToGrid w:val="0"/>
        <w:spacing w:before="156" w:beforeLines="50" w:after="156" w:afterLines="50" w:line="360" w:lineRule="auto"/>
        <w:rPr>
          <w:sz w:val="21"/>
          <w:szCs w:val="21"/>
        </w:rPr>
      </w:pPr>
      <w:bookmarkStart w:id="1" w:name="_Toc24267"/>
      <w:bookmarkStart w:id="2" w:name="_Toc484785315"/>
      <w:r>
        <w:rPr>
          <w:rFonts w:eastAsia="黑体"/>
          <w:b w:val="0"/>
          <w:bCs w:val="0"/>
          <w:sz w:val="24"/>
          <w:szCs w:val="24"/>
        </w:rPr>
        <w:t>1 范围</w:t>
      </w:r>
      <w:bookmarkEnd w:id="1"/>
      <w:bookmarkEnd w:id="2"/>
    </w:p>
    <w:p w14:paraId="679F654F">
      <w:pPr>
        <w:adjustRightInd w:val="0"/>
        <w:snapToGrid w:val="0"/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本规范适用于</w:t>
      </w:r>
      <w:r>
        <w:rPr>
          <w:rFonts w:hint="eastAsia"/>
          <w:sz w:val="24"/>
          <w:lang w:val="en-US" w:eastAsia="zh-CN"/>
        </w:rPr>
        <w:t>有色金属各类断口分析测量用</w:t>
      </w:r>
      <w:r>
        <w:rPr>
          <w:rFonts w:hint="eastAsia" w:hAnsi="宋体" w:cs="宋体"/>
          <w:sz w:val="24"/>
          <w:szCs w:val="24"/>
          <w:u w:val="none"/>
          <w:lang w:val="en-US" w:eastAsia="zh-CN"/>
        </w:rPr>
        <w:t>综合断口图像分析仪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的校准</w:t>
      </w:r>
      <w:r>
        <w:rPr>
          <w:sz w:val="24"/>
        </w:rPr>
        <w:t>。</w:t>
      </w:r>
    </w:p>
    <w:p w14:paraId="7B954B66">
      <w:pPr>
        <w:pStyle w:val="2"/>
        <w:adjustRightInd w:val="0"/>
        <w:snapToGrid w:val="0"/>
        <w:spacing w:before="156" w:beforeLines="50" w:after="156" w:afterLines="50" w:line="360" w:lineRule="auto"/>
        <w:rPr>
          <w:rFonts w:eastAsia="黑体"/>
          <w:b w:val="0"/>
          <w:bCs w:val="0"/>
          <w:sz w:val="24"/>
          <w:szCs w:val="24"/>
        </w:rPr>
      </w:pPr>
      <w:bookmarkStart w:id="3" w:name="_Toc2939"/>
      <w:bookmarkStart w:id="4" w:name="_Toc484785316"/>
      <w:r>
        <w:rPr>
          <w:rFonts w:eastAsia="黑体"/>
          <w:b w:val="0"/>
          <w:bCs w:val="0"/>
          <w:sz w:val="24"/>
          <w:szCs w:val="24"/>
        </w:rPr>
        <w:t>2</w:t>
      </w:r>
      <w:r>
        <w:rPr>
          <w:rFonts w:hint="eastAsia" w:eastAsia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eastAsia="黑体"/>
          <w:b w:val="0"/>
          <w:bCs w:val="0"/>
          <w:sz w:val="24"/>
          <w:szCs w:val="24"/>
        </w:rPr>
        <w:t>引用文件</w:t>
      </w:r>
      <w:bookmarkEnd w:id="3"/>
      <w:bookmarkEnd w:id="4"/>
    </w:p>
    <w:p w14:paraId="5218A3F8">
      <w:pPr>
        <w:pStyle w:val="2"/>
        <w:adjustRightInd w:val="0"/>
        <w:snapToGrid w:val="0"/>
        <w:spacing w:before="156" w:beforeLines="50" w:after="156" w:afterLines="50" w:line="360" w:lineRule="auto"/>
        <w:ind w:firstLine="480" w:firstLineChars="200"/>
        <w:rPr>
          <w:rFonts w:hint="eastAsia" w:cs="Times New Roman"/>
          <w:b w:val="0"/>
          <w:bCs w:val="0"/>
          <w:color w:val="auto"/>
          <w:sz w:val="24"/>
          <w:lang w:val="en-US" w:eastAsia="zh-CN"/>
        </w:rPr>
      </w:pPr>
      <w:bookmarkStart w:id="5" w:name="_Toc17154"/>
      <w:bookmarkStart w:id="6" w:name="_Toc484785317"/>
      <w:r>
        <w:rPr>
          <w:rFonts w:hint="eastAsia" w:cs="Times New Roman"/>
          <w:b w:val="0"/>
          <w:bCs w:val="0"/>
          <w:color w:val="auto"/>
          <w:sz w:val="24"/>
          <w:lang w:val="en-US" w:eastAsia="zh-CN"/>
        </w:rPr>
        <w:t>无</w:t>
      </w:r>
    </w:p>
    <w:p w14:paraId="4C421F85">
      <w:pPr>
        <w:pStyle w:val="2"/>
        <w:adjustRightInd w:val="0"/>
        <w:snapToGrid w:val="0"/>
        <w:spacing w:before="156" w:beforeLines="50" w:after="156" w:afterLines="50" w:line="360" w:lineRule="auto"/>
        <w:rPr>
          <w:rFonts w:eastAsia="黑体"/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t>3 概述</w:t>
      </w:r>
      <w:bookmarkEnd w:id="5"/>
      <w:bookmarkEnd w:id="6"/>
    </w:p>
    <w:p w14:paraId="2640859C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HYPERLINK "https://www.baidu.com/s?sa=re_dqa_generate&amp;wd=%E7%BB%BC%E5%90%88%E6%96%AD%E5%8F%A3%E5%9B%BE%E5%83%8F%E5%88%86%E6%9E%90%E4%BB%AA&amp;rsv_pq=fa742673001473b4&amp;oq=%E7%BB%BC%E5%90%88%E6%96%AD%E5%8F%A3%E5%9B%BE%E5%83%8F%E5%88%86%E6%9E%90%E4%BB%AA %E7%AE%80%E4%BB%8B&amp;rsv_t=b6a7khqL026aADGSLq0HNpX7oV7EvkwYeT2foWr5sNe+8Mj8XA1e2c6HgUQrm89MAOHlAE0&amp;tn=15007414_12_dg&amp;ie=utf-8" \t "https://www.baidu.com/_blank" </w:instrText>
      </w:r>
      <w:r>
        <w:rPr>
          <w:sz w:val="24"/>
        </w:rPr>
        <w:fldChar w:fldCharType="separate"/>
      </w:r>
      <w:r>
        <w:rPr>
          <w:rFonts w:hint="eastAsia"/>
          <w:sz w:val="24"/>
          <w:lang w:eastAsia="zh-CN"/>
        </w:rPr>
        <w:t>综合断口图像分析仪</w:t>
      </w:r>
      <w:r>
        <w:rPr>
          <w:sz w:val="24"/>
        </w:rPr>
        <w:fldChar w:fldCharType="end"/>
      </w:r>
      <w:r>
        <w:rPr>
          <w:sz w:val="24"/>
        </w:rPr>
        <w:t>‌是一种用于力学试验后样品断口分析的仪器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该仪器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是通过特定的电子光学采样系统对试样断口形貌、硬度压痕进行全视野实时采样，从而完成对试样的各种参数测量，主要由光学成像系统、载物台和机械机构、图像采集和处理单元、计算机与分析软件组成，</w:t>
      </w:r>
      <w:r>
        <w:rPr>
          <w:rFonts w:hint="eastAsia"/>
          <w:sz w:val="24"/>
          <w:lang w:val="en-US" w:eastAsia="zh-CN"/>
        </w:rPr>
        <w:t>结构示意图见</w:t>
      </w:r>
      <w:r>
        <w:rPr>
          <w:rFonts w:hint="eastAsia"/>
          <w:sz w:val="24"/>
        </w:rPr>
        <w:t>图1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图2。</w:t>
      </w:r>
    </w:p>
    <w:p w14:paraId="4503654C">
      <w:pPr>
        <w:adjustRightInd w:val="0"/>
        <w:snapToGrid w:val="0"/>
        <w:spacing w:line="360" w:lineRule="auto"/>
        <w:rPr>
          <w:rFonts w:hint="eastAsia"/>
          <w:sz w:val="24"/>
          <w:lang w:val="en-US" w:eastAsia="zh-CN"/>
        </w:rPr>
      </w:pPr>
    </w:p>
    <w:p w14:paraId="5ECF42A3">
      <w:pPr>
        <w:adjustRightInd w:val="0"/>
        <w:snapToGrid w:val="0"/>
        <w:spacing w:line="360" w:lineRule="auto"/>
        <w:ind w:firstLine="420" w:firstLineChars="200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2333625" cy="2280285"/>
            <wp:effectExtent l="0" t="0" r="8890" b="8255"/>
            <wp:docPr id="2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drawing>
          <wp:inline distT="0" distB="0" distL="114300" distR="114300">
            <wp:extent cx="2027555" cy="2488565"/>
            <wp:effectExtent l="0" t="0" r="1905" b="5080"/>
            <wp:docPr id="3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</w:p>
    <w:p w14:paraId="71DA4328">
      <w:pPr>
        <w:adjustRightInd w:val="0"/>
        <w:snapToGrid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图1 倍率可调式综合断口图像分析仪                图2 倍率固定式综合断口图像分析仪</w:t>
      </w:r>
    </w:p>
    <w:p w14:paraId="6E1E2D04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eastAsia" w:cs="Times New Roman"/>
          <w:szCs w:val="21"/>
          <w:lang w:val="en-US" w:eastAsia="zh-CN"/>
        </w:rPr>
        <w:t>载物</w:t>
      </w:r>
      <w:r>
        <w:rPr>
          <w:rFonts w:hint="default" w:ascii="Times New Roman" w:hAnsi="Times New Roman" w:cs="Times New Roman"/>
          <w:szCs w:val="21"/>
          <w:lang w:val="en-US" w:eastAsia="zh-CN"/>
        </w:rPr>
        <w:t>台；2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default" w:ascii="Times New Roman" w:hAnsi="Times New Roman" w:cs="Times New Roman"/>
          <w:szCs w:val="21"/>
          <w:lang w:val="en-US" w:eastAsia="zh-CN"/>
        </w:rPr>
        <w:t>物镜；3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default" w:ascii="Times New Roman" w:hAnsi="Times New Roman" w:cs="Times New Roman"/>
          <w:szCs w:val="21"/>
          <w:lang w:val="en-US" w:eastAsia="zh-CN"/>
        </w:rPr>
        <w:t>倍率调节装置；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eastAsia" w:cs="Times New Roman"/>
          <w:szCs w:val="21"/>
          <w:lang w:val="en-US" w:eastAsia="zh-CN"/>
        </w:rPr>
        <w:t>机体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  <w:r>
        <w:rPr>
          <w:rFonts w:hint="eastAsia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eastAsia" w:cs="Times New Roman"/>
          <w:szCs w:val="21"/>
          <w:lang w:val="en-US" w:eastAsia="zh-CN"/>
        </w:rPr>
        <w:t>载物台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eastAsia" w:cs="Times New Roman"/>
          <w:szCs w:val="21"/>
          <w:lang w:val="en-US" w:eastAsia="zh-CN"/>
        </w:rPr>
        <w:t>物镜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eastAsia" w:cs="Times New Roman"/>
          <w:szCs w:val="21"/>
          <w:lang w:val="en-US" w:eastAsia="zh-CN"/>
        </w:rPr>
        <w:t>导轨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</w:p>
    <w:p w14:paraId="70787276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Cs w:val="21"/>
          <w:lang w:val="en-US" w:eastAsia="zh-CN"/>
        </w:rPr>
        <w:sectPr>
          <w:footerReference r:id="rId10" w:type="default"/>
          <w:pgSz w:w="11906" w:h="16838"/>
          <w:pgMar w:top="1417" w:right="1134" w:bottom="1134" w:left="1417" w:header="1020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4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default" w:ascii="Times New Roman" w:hAnsi="Times New Roman" w:cs="Times New Roman"/>
          <w:szCs w:val="21"/>
          <w:lang w:val="en-US" w:eastAsia="zh-CN"/>
        </w:rPr>
        <w:t>上下按钮；5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eastAsia" w:cs="Times New Roman"/>
          <w:szCs w:val="21"/>
          <w:lang w:val="en-US" w:eastAsia="zh-CN"/>
        </w:rPr>
        <w:t>显示单元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5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eastAsia" w:cs="Times New Roman"/>
          <w:szCs w:val="21"/>
          <w:lang w:val="en-US" w:eastAsia="zh-CN"/>
        </w:rPr>
        <w:t>显示单元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  <w:r>
        <w:rPr>
          <w:rFonts w:hint="eastAsia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—</w:t>
      </w:r>
      <w:r>
        <w:rPr>
          <w:rFonts w:hint="eastAsia" w:cs="Times New Roman"/>
          <w:szCs w:val="21"/>
          <w:lang w:val="en-US" w:eastAsia="zh-CN"/>
        </w:rPr>
        <w:t>升降按钮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</w:p>
    <w:p w14:paraId="4B5FDE8B">
      <w:pPr>
        <w:pStyle w:val="2"/>
        <w:adjustRightInd w:val="0"/>
        <w:snapToGrid w:val="0"/>
        <w:spacing w:before="156" w:beforeLines="50" w:after="156" w:afterLines="50" w:line="240" w:lineRule="auto"/>
        <w:rPr>
          <w:rFonts w:eastAsia="黑体"/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t>4 计量特性</w:t>
      </w:r>
    </w:p>
    <w:p w14:paraId="0BE6EF0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HiddenHorzOCR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HiddenHorzOCR" w:cs="Times New Roman"/>
          <w:color w:val="000000"/>
          <w:kern w:val="0"/>
          <w:sz w:val="24"/>
          <w:szCs w:val="24"/>
          <w:lang w:val="en-US" w:eastAsia="zh-CN" w:bidi="ar"/>
        </w:rPr>
        <w:t>4.1</w:t>
      </w:r>
      <w:r>
        <w:rPr>
          <w:rFonts w:hint="eastAsia" w:ascii="Times New Roman" w:hAnsi="Times New Roman" w:eastAsia="HiddenHorzOCR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测长示值误差</w:t>
      </w:r>
    </w:p>
    <w:p w14:paraId="464C546E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bookmarkStart w:id="7" w:name="_Toc23785540"/>
      <w:bookmarkStart w:id="8" w:name="_Toc32205"/>
      <w:bookmarkStart w:id="9" w:name="_Toc21860"/>
      <w:bookmarkStart w:id="10" w:name="_Toc23784548"/>
      <w:bookmarkStart w:id="11" w:name="_Toc28348_WPSOffice_Level2"/>
      <w:bookmarkStart w:id="12" w:name="_Toc22790"/>
      <w:bookmarkStart w:id="13" w:name="_Toc990"/>
      <w:bookmarkStart w:id="14" w:name="_Toc23784646"/>
      <w:bookmarkStart w:id="15" w:name="_Toc23784648"/>
      <w:bookmarkStart w:id="16" w:name="_Toc7264"/>
      <w:bookmarkStart w:id="17" w:name="_Toc13236_WPSOffice_Level2"/>
      <w:bookmarkStart w:id="18" w:name="_Toc31906"/>
      <w:bookmarkStart w:id="19" w:name="_Toc23785542"/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32"/>
        </w:rPr>
        <w:t>.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32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cs="Times New Roman"/>
          <w:sz w:val="24"/>
          <w:szCs w:val="32"/>
          <w:lang w:val="en-US" w:eastAsia="zh-CN"/>
        </w:rPr>
        <w:t>测角示值误差</w:t>
      </w:r>
    </w:p>
    <w:p w14:paraId="2E3CCA1F">
      <w:pPr>
        <w:spacing w:line="360" w:lineRule="auto"/>
        <w:jc w:val="both"/>
        <w:rPr>
          <w:rFonts w:hint="default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4.3 </w:t>
      </w:r>
      <w:r>
        <w:rPr>
          <w:rFonts w:hint="eastAsia" w:cs="Times New Roman"/>
          <w:sz w:val="24"/>
          <w:szCs w:val="24"/>
          <w:lang w:val="en-US" w:eastAsia="zh-CN"/>
        </w:rPr>
        <w:t>测弧示值误差</w:t>
      </w:r>
      <w:bookmarkEnd w:id="15"/>
      <w:bookmarkEnd w:id="16"/>
      <w:bookmarkEnd w:id="17"/>
      <w:bookmarkEnd w:id="18"/>
      <w:bookmarkEnd w:id="19"/>
    </w:p>
    <w:p w14:paraId="0798D207">
      <w:pPr>
        <w:adjustRightInd w:val="0"/>
        <w:snapToGrid w:val="0"/>
        <w:spacing w:line="24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</w:p>
    <w:p w14:paraId="102588AD">
      <w:pPr>
        <w:adjustRightInd w:val="0"/>
        <w:snapToGrid w:val="0"/>
        <w:spacing w:line="360" w:lineRule="auto"/>
        <w:rPr>
          <w:rFonts w:eastAsia="黑体"/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t>5 校准条件</w:t>
      </w:r>
    </w:p>
    <w:p w14:paraId="1EC7B911">
      <w:pPr>
        <w:spacing w:line="360" w:lineRule="auto"/>
        <w:outlineLvl w:val="1"/>
        <w:rPr>
          <w:sz w:val="24"/>
        </w:rPr>
      </w:pPr>
      <w:bookmarkStart w:id="20" w:name="_Toc23784661"/>
      <w:bookmarkStart w:id="21" w:name="_Toc23785235"/>
      <w:bookmarkStart w:id="22" w:name="_Toc23785559"/>
      <w:bookmarkStart w:id="23" w:name="_Toc23784562"/>
      <w:bookmarkStart w:id="24" w:name="_Toc12670"/>
      <w:bookmarkStart w:id="25" w:name="_Toc6038"/>
      <w:bookmarkStart w:id="26" w:name="_Toc27738"/>
      <w:bookmarkStart w:id="27" w:name="_Toc24356"/>
      <w:r>
        <w:rPr>
          <w:rFonts w:hint="eastAsia"/>
          <w:sz w:val="24"/>
        </w:rPr>
        <w:t>5</w:t>
      </w:r>
      <w:r>
        <w:rPr>
          <w:sz w:val="24"/>
        </w:rPr>
        <w:t>.1</w:t>
      </w:r>
      <w:bookmarkEnd w:id="20"/>
      <w:bookmarkEnd w:id="21"/>
      <w:bookmarkEnd w:id="22"/>
      <w:bookmarkEnd w:id="23"/>
      <w:r>
        <w:rPr>
          <w:sz w:val="24"/>
        </w:rPr>
        <w:t xml:space="preserve"> 环境条件</w:t>
      </w:r>
      <w:bookmarkEnd w:id="24"/>
      <w:bookmarkEnd w:id="25"/>
      <w:bookmarkEnd w:id="26"/>
      <w:bookmarkEnd w:id="27"/>
    </w:p>
    <w:p w14:paraId="3961D241">
      <w:pPr>
        <w:spacing w:line="360" w:lineRule="auto"/>
        <w:ind w:firstLine="480" w:firstLineChars="200"/>
        <w:outlineLvl w:val="0"/>
        <w:rPr>
          <w:rFonts w:hint="default" w:eastAsia="宋体"/>
          <w:sz w:val="24"/>
          <w:lang w:val="en-US" w:eastAsia="zh-CN"/>
        </w:rPr>
      </w:pPr>
      <w:bookmarkStart w:id="28" w:name="_Toc29125"/>
      <w:bookmarkStart w:id="29" w:name="_Toc19088"/>
      <w:bookmarkStart w:id="30" w:name="_Toc23828"/>
      <w:bookmarkStart w:id="31" w:name="_Toc28755"/>
      <w:r>
        <w:rPr>
          <w:rStyle w:val="33"/>
          <w:rFonts w:hint="eastAsia" w:cs="Times New Roman"/>
          <w:sz w:val="24"/>
          <w:szCs w:val="24"/>
          <w:lang w:val="en-US"/>
        </w:rPr>
        <w:t>综合断口图像分析仪</w:t>
      </w:r>
      <w:r>
        <w:rPr>
          <w:sz w:val="24"/>
        </w:rPr>
        <w:t>应在（</w:t>
      </w:r>
      <w:r>
        <w:rPr>
          <w:rFonts w:hint="eastAsia"/>
          <w:sz w:val="24"/>
          <w:lang w:val="en-US" w:eastAsia="zh-CN"/>
        </w:rPr>
        <w:t>20±5</w:t>
      </w:r>
      <w:r>
        <w:rPr>
          <w:sz w:val="24"/>
        </w:rPr>
        <w:t>）℃，相对湿度不大于80%的条件下校准，校准过程中温度波动不大于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℃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标准器与被校仪器应恒温1h</w:t>
      </w:r>
      <w:r>
        <w:rPr>
          <w:sz w:val="24"/>
        </w:rPr>
        <w:t>。</w:t>
      </w:r>
      <w:bookmarkEnd w:id="28"/>
      <w:bookmarkEnd w:id="29"/>
      <w:bookmarkEnd w:id="30"/>
      <w:bookmarkEnd w:id="31"/>
    </w:p>
    <w:p w14:paraId="40A3322A">
      <w:pPr>
        <w:spacing w:line="360" w:lineRule="auto"/>
        <w:outlineLvl w:val="1"/>
        <w:rPr>
          <w:rFonts w:hint="eastAsia"/>
          <w:sz w:val="24"/>
          <w:lang w:val="en-US" w:eastAsia="zh-CN"/>
        </w:rPr>
      </w:pPr>
      <w:bookmarkStart w:id="32" w:name="_Toc3528"/>
      <w:bookmarkStart w:id="33" w:name="_Toc26988"/>
      <w:bookmarkStart w:id="34" w:name="_Toc26676"/>
      <w:bookmarkStart w:id="35" w:name="_Toc15841"/>
      <w:r>
        <w:rPr>
          <w:rFonts w:hint="eastAsia"/>
          <w:sz w:val="24"/>
        </w:rPr>
        <w:t>5</w:t>
      </w:r>
      <w:r>
        <w:rPr>
          <w:sz w:val="24"/>
        </w:rPr>
        <w:t>.2</w:t>
      </w:r>
      <w:bookmarkEnd w:id="32"/>
      <w:r>
        <w:rPr>
          <w:rFonts w:hint="eastAsia"/>
          <w:sz w:val="24"/>
        </w:rPr>
        <w:t xml:space="preserve"> 测量标准</w:t>
      </w:r>
      <w:bookmarkEnd w:id="33"/>
      <w:bookmarkEnd w:id="34"/>
      <w:bookmarkEnd w:id="35"/>
    </w:p>
    <w:p w14:paraId="2950D3D6">
      <w:pPr>
        <w:keepNext w:val="0"/>
        <w:keepLines w:val="0"/>
        <w:widowControl/>
        <w:suppressLineNumbers w:val="0"/>
        <w:spacing w:line="360" w:lineRule="auto"/>
        <w:ind w:firstLine="480"/>
        <w:jc w:val="left"/>
        <w:rPr>
          <w:rFonts w:hint="default"/>
          <w:sz w:val="24"/>
          <w:szCs w:val="32"/>
          <w:lang w:val="en-US" w:eastAsia="zh-CN"/>
        </w:rPr>
      </w:pPr>
      <w:r>
        <w:rPr>
          <w:sz w:val="24"/>
          <w:szCs w:val="32"/>
          <w:lang w:val="en-US" w:eastAsia="zh-CN"/>
        </w:rPr>
        <w:t>校准所使用的测量标准见</w:t>
      </w:r>
      <w:r>
        <w:rPr>
          <w:rFonts w:hint="eastAsia"/>
          <w:sz w:val="24"/>
          <w:szCs w:val="32"/>
          <w:lang w:val="en-US" w:eastAsia="zh-CN"/>
        </w:rPr>
        <w:t>表1</w:t>
      </w:r>
    </w:p>
    <w:p w14:paraId="1B96A318">
      <w:pPr>
        <w:pStyle w:val="6"/>
        <w:adjustRightInd w:val="0"/>
        <w:snapToGrid w:val="0"/>
        <w:spacing w:line="360" w:lineRule="auto"/>
        <w:jc w:val="center"/>
        <w:rPr>
          <w:rFonts w:hint="eastAsia" w:ascii="Times New Roman" w:hAnsi="Times New Roman" w:eastAsia="黑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</w:rPr>
        <w:t>表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1 </w:t>
      </w:r>
      <w:r>
        <w:rPr>
          <w:rFonts w:ascii="Times New Roman" w:hAnsi="Times New Roman"/>
          <w:sz w:val="21"/>
          <w:szCs w:val="21"/>
        </w:rPr>
        <w:t>测量</w:t>
      </w:r>
      <w:r>
        <w:rPr>
          <w:rFonts w:hint="eastAsia" w:ascii="Times New Roman" w:hAnsi="Times New Roman"/>
          <w:sz w:val="21"/>
          <w:szCs w:val="21"/>
        </w:rPr>
        <w:t>标准</w:t>
      </w:r>
      <w:r>
        <w:rPr>
          <w:rFonts w:ascii="Times New Roman" w:hAnsi="Times New Roman"/>
          <w:sz w:val="21"/>
          <w:szCs w:val="21"/>
        </w:rPr>
        <w:t>及技术要求</w:t>
      </w:r>
    </w:p>
    <w:tbl>
      <w:tblPr>
        <w:tblStyle w:val="20"/>
        <w:tblW w:w="499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4938"/>
        <w:gridCol w:w="2155"/>
      </w:tblGrid>
      <w:tr w14:paraId="3B7CA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0" w:type="pct"/>
            <w:tcBorders>
              <w:tl2br w:val="nil"/>
              <w:tr2bl w:val="nil"/>
            </w:tcBorders>
            <w:noWrap w:val="0"/>
            <w:vAlign w:val="center"/>
          </w:tcPr>
          <w:p w14:paraId="4ABC1410">
            <w:pPr>
              <w:adjustRightInd w:val="0"/>
              <w:snapToGrid w:val="0"/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</w:t>
            </w:r>
            <w:r>
              <w:rPr>
                <w:rFonts w:hint="eastAsia"/>
                <w:szCs w:val="21"/>
              </w:rPr>
              <w:t>标准</w:t>
            </w:r>
          </w:p>
        </w:tc>
        <w:tc>
          <w:tcPr>
            <w:tcW w:w="2582" w:type="pct"/>
            <w:tcBorders>
              <w:tl2br w:val="nil"/>
              <w:tr2bl w:val="nil"/>
            </w:tcBorders>
            <w:noWrap w:val="0"/>
            <w:vAlign w:val="center"/>
          </w:tcPr>
          <w:p w14:paraId="74A444CC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技术要求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noWrap w:val="0"/>
            <w:vAlign w:val="center"/>
          </w:tcPr>
          <w:p w14:paraId="099F3619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备注</w:t>
            </w:r>
          </w:p>
        </w:tc>
      </w:tr>
      <w:tr w14:paraId="59255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0" w:type="pct"/>
            <w:tcBorders>
              <w:tl2br w:val="nil"/>
              <w:tr2bl w:val="nil"/>
            </w:tcBorders>
            <w:noWrap w:val="0"/>
            <w:vAlign w:val="center"/>
          </w:tcPr>
          <w:p w14:paraId="53C08B3C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玻璃线纹尺</w:t>
            </w:r>
          </w:p>
        </w:tc>
        <w:tc>
          <w:tcPr>
            <w:tcW w:w="2582" w:type="pct"/>
            <w:tcBorders>
              <w:tl2br w:val="nil"/>
              <w:tr2bl w:val="nil"/>
            </w:tcBorders>
            <w:noWrap w:val="0"/>
            <w:vAlign w:val="center"/>
          </w:tcPr>
          <w:p w14:paraId="4492927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0~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mm/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lang w:val="en-US" w:eastAsia="zh-CN" w:bidi="ar"/>
              </w:rPr>
              <w:t>二等</w:t>
            </w:r>
          </w:p>
          <w:p w14:paraId="5C14FB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（0~10）mm/0.1mm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二等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8F309A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校准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测长示值误差</w:t>
            </w:r>
          </w:p>
        </w:tc>
      </w:tr>
      <w:tr w14:paraId="0ABBF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0" w:type="pct"/>
            <w:tcBorders>
              <w:tl2br w:val="nil"/>
              <w:tr2bl w:val="nil"/>
            </w:tcBorders>
            <w:noWrap w:val="0"/>
            <w:vAlign w:val="center"/>
          </w:tcPr>
          <w:p w14:paraId="03EE9079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2582" w:type="pct"/>
            <w:tcBorders>
              <w:tl2br w:val="nil"/>
              <w:tr2bl w:val="nil"/>
            </w:tcBorders>
            <w:noWrap w:val="0"/>
            <w:vAlign w:val="center"/>
          </w:tcPr>
          <w:p w14:paraId="76B0903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（0.5~100）mm；四等</w:t>
            </w:r>
          </w:p>
        </w:tc>
        <w:tc>
          <w:tcPr>
            <w:tcW w:w="11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29412E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 w14:paraId="40A6D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0" w:type="pct"/>
            <w:tcBorders>
              <w:tl2br w:val="nil"/>
              <w:tr2bl w:val="nil"/>
            </w:tcBorders>
            <w:noWrap w:val="0"/>
            <w:vAlign w:val="center"/>
          </w:tcPr>
          <w:p w14:paraId="6D39968B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角度块</w:t>
            </w:r>
          </w:p>
        </w:tc>
        <w:tc>
          <w:tcPr>
            <w:tcW w:w="2582" w:type="pct"/>
            <w:tcBorders>
              <w:tl2br w:val="nil"/>
              <w:tr2bl w:val="nil"/>
            </w:tcBorders>
            <w:noWrap w:val="0"/>
            <w:vAlign w:val="center"/>
          </w:tcPr>
          <w:p w14:paraId="40E02CED">
            <w:pPr>
              <w:adjustRightInd/>
              <w:snapToGrid/>
              <w:spacing w:line="240" w:lineRule="auto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（15°10′~ 90°）二级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noWrap w:val="0"/>
            <w:vAlign w:val="center"/>
          </w:tcPr>
          <w:p w14:paraId="72326ECC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校准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测角示值误差</w:t>
            </w:r>
          </w:p>
        </w:tc>
      </w:tr>
      <w:tr w14:paraId="4EEBE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0" w:type="pct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5D54C85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圆形靶标</w:t>
            </w:r>
          </w:p>
        </w:tc>
        <w:tc>
          <w:tcPr>
            <w:tcW w:w="2582" w:type="pct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A21596A">
            <w:pPr>
              <w:pStyle w:val="35"/>
              <w:numPr>
                <w:ilvl w:val="0"/>
                <w:numId w:val="0"/>
              </w:numPr>
              <w:adjustRightInd w:val="0"/>
              <w:snapToGrid w:val="0"/>
              <w:spacing w:beforeLines="0" w:afterLines="0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m:oMath>
              <m:r>
                <m:rPr>
                  <m:sty m:val="p"/>
                </m:rPr>
                <w:rPr>
                  <w:rFonts w:hint="eastAsia" w:ascii="Times New Roman" w:hAnsi="Times New Roman"/>
                  <w:lang w:val="en-US" w:eastAsia="zh-CN"/>
                </w:rPr>
                <m:t>∅</m:t>
              </m:r>
            </m:oMath>
            <w:r>
              <w:rPr>
                <w:rFonts w:hint="default" w:ascii="Times New Roman" w:hAnsi="Times New Roman" w:cs="Times New Roman"/>
                <w:lang w:val="en-US" w:eastAsia="zh-CN"/>
              </w:rPr>
              <w:t>20mm</w:t>
            </w:r>
            <w:r>
              <w:rPr>
                <w:rFonts w:hint="eastAsia"/>
                <w:lang w:val="en-US" w:eastAsia="zh-CN"/>
              </w:rPr>
              <w:t>、</w:t>
            </w:r>
            <m:oMath>
              <m:r>
                <m:rPr>
                  <m:sty m:val="p"/>
                </m:rPr>
                <w:rPr>
                  <w:rFonts w:hint="eastAsia" w:ascii="Times New Roman" w:hAnsi="Times New Roman"/>
                  <w:lang w:val="en-US" w:eastAsia="zh-CN"/>
                </w:rPr>
                <m:t>∅</m:t>
              </m:r>
            </m:oMath>
            <w:r>
              <w:rPr>
                <w:rFonts w:hint="default" w:ascii="Times New Roman" w:hAnsi="Times New Roman" w:cs="Times New Roman"/>
                <w:lang w:val="en-US" w:eastAsia="zh-CN"/>
              </w:rPr>
              <w:t>50mm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直径偏差＜±</w:t>
            </w:r>
            <w:r>
              <w:rPr>
                <w:rFonts w:hint="eastAsia" w:asci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μm；圆度＜</w:t>
            </w:r>
            <w:r>
              <w:rPr>
                <w:rFonts w:hint="eastAsia" w:asci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μm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A4CE22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校准测弧示值误差</w:t>
            </w:r>
          </w:p>
        </w:tc>
      </w:tr>
      <w:tr w14:paraId="1FD64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0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EB16BF2"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测微标尺</w:t>
            </w:r>
          </w:p>
        </w:tc>
        <w:tc>
          <w:tcPr>
            <w:tcW w:w="2582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72ED84F">
            <w:pPr>
              <w:adjustRightInd w:val="0"/>
              <w:snapToGrid w:val="0"/>
              <w:spacing w:line="240" w:lineRule="auto"/>
              <w:jc w:val="both"/>
              <w:rPr>
                <w:rFonts w:hint="eastAsia"/>
                <w:color w:val="auto"/>
                <w:szCs w:val="21"/>
                <w:lang w:val="en-US" w:eastAsia="zh-CN"/>
              </w:rPr>
            </w:pPr>
            <m:oMath>
              <m:r>
                <m:rPr>
                  <m:sty m:val="p"/>
                </m:rPr>
                <w:rPr>
                  <w:rFonts w:hint="eastAsia" w:ascii="Times New Roman" w:hAnsi="Times New Roman"/>
                  <w:lang w:val="en-US" w:eastAsia="zh-CN"/>
                </w:rPr>
                <m:t>∅</m:t>
              </m:r>
            </m:oMath>
            <w:r>
              <w:rPr>
                <w:rFonts w:hint="eastAsia"/>
                <w:lang w:val="en-US" w:eastAsia="zh-CN"/>
              </w:rPr>
              <w:t>1mm、</w:t>
            </w:r>
            <m:oMath>
              <m:r>
                <m:rPr>
                  <m:sty m:val="p"/>
                </m:rPr>
                <w:rPr>
                  <w:rFonts w:hint="eastAsia" w:ascii="Times New Roman" w:hAnsi="Times New Roman"/>
                  <w:lang w:val="en-US" w:eastAsia="zh-CN"/>
                </w:rPr>
                <m:t>∅</m:t>
              </m:r>
            </m:oMath>
            <w:r>
              <w:rPr>
                <w:rFonts w:hint="eastAsia"/>
                <w:lang w:val="en-US" w:eastAsia="zh-CN"/>
              </w:rPr>
              <w:t>2.5mm、</w:t>
            </w:r>
            <m:oMath>
              <m:r>
                <m:rPr>
                  <m:sty m:val="p"/>
                </m:rPr>
                <w:rPr>
                  <w:rFonts w:hint="eastAsia" w:ascii="Times New Roman" w:hAnsi="Times New Roman"/>
                  <w:lang w:val="en-US" w:eastAsia="zh-CN"/>
                </w:rPr>
                <m:t>∅</m:t>
              </m:r>
            </m:oMath>
            <w:r>
              <w:rPr>
                <w:rFonts w:hint="eastAsia"/>
                <w:lang w:val="en-US" w:eastAsia="zh-CN"/>
              </w:rPr>
              <w:t>5mm、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直径偏差＜±</w:t>
            </w:r>
            <w:r>
              <w:rPr>
                <w:rFonts w:hint="eastAsia" w:asci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μm；圆度＜</w:t>
            </w:r>
            <w:r>
              <w:rPr>
                <w:rFonts w:hint="eastAsia" w:asci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μm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1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644511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</w:tbl>
    <w:p w14:paraId="5A2979B7">
      <w:pPr>
        <w:pStyle w:val="2"/>
        <w:adjustRightInd w:val="0"/>
        <w:snapToGrid w:val="0"/>
        <w:spacing w:before="156" w:beforeLines="50" w:after="156" w:afterLines="50" w:line="360" w:lineRule="auto"/>
        <w:rPr>
          <w:rFonts w:eastAsia="黑体"/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t>6 校准项目和校准方法</w:t>
      </w:r>
    </w:p>
    <w:p w14:paraId="6F4D829D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6.1 校准项目</w:t>
      </w:r>
    </w:p>
    <w:p w14:paraId="4A2FAA4A">
      <w:pPr>
        <w:pStyle w:val="31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测长示值误差、测角示值误差、测弧示值误差。</w:t>
      </w:r>
    </w:p>
    <w:p w14:paraId="01D5E26F">
      <w:pPr>
        <w:pStyle w:val="31"/>
        <w:numPr>
          <w:ilvl w:val="0"/>
          <w:numId w:val="0"/>
        </w:numPr>
        <w:spacing w:line="360" w:lineRule="auto"/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6.2.2 </w:t>
      </w: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测长示值误差</w:t>
      </w:r>
    </w:p>
    <w:p w14:paraId="21BBC0C9">
      <w:pPr>
        <w:pStyle w:val="31"/>
        <w:numPr>
          <w:ilvl w:val="0"/>
          <w:numId w:val="0"/>
        </w:numPr>
        <w:spacing w:line="360" w:lineRule="auto"/>
        <w:rPr>
          <w:rFonts w:hint="default" w:asci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6.2.2.1 水平方向测长误差校准</w:t>
      </w:r>
    </w:p>
    <w:p w14:paraId="7617C0DB">
      <w:pPr>
        <w:pStyle w:val="31"/>
        <w:numPr>
          <w:ilvl w:val="0"/>
          <w:numId w:val="0"/>
        </w:numPr>
        <w:spacing w:line="360" w:lineRule="auto"/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6.2.2.2 将玻璃线纹尺放置于工作台，调整焦距，使玻璃线纹尺影像在屏幕中清晰可见，调整玻璃线纹尺位置，使玻璃线纹尺刻线在屏幕中处于水平位置，影像范围应至少覆盖全屏的1/2，使用测量程序在视场内至少测量玻璃线纹尺3个不同的刻线间隔，测量范围应包含最大间隔、中间间隔、最小间隔，每个间隔重复测量三次，取三次测量的平均值与玻璃线纹尺实际值之差为该间隔的测长误差，按公式（1）计算。</w:t>
      </w:r>
    </w:p>
    <w:p w14:paraId="1F96751F">
      <w:pPr>
        <w:pStyle w:val="31"/>
        <w:numPr>
          <w:ilvl w:val="0"/>
          <w:numId w:val="0"/>
        </w:numPr>
        <w:tabs>
          <w:tab w:val="left" w:pos="320"/>
          <w:tab w:val="center" w:pos="4737"/>
        </w:tabs>
        <w:spacing w:line="360" w:lineRule="auto"/>
        <w:jc w:val="left"/>
        <w:rPr>
          <w:rFonts w:hint="eastAsia" w:asci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ab/>
      </w:r>
      <w:r>
        <w:rPr>
          <w:rFonts w:hint="eastAsia" w:ascii="Times New Roman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ab/>
      </w:r>
      <w:r>
        <w:rPr>
          <w:rFonts w:hint="eastAsia" w:ascii="Times New Roman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 xml:space="preserve">                               L</w:t>
      </w:r>
      <w:r>
        <w:rPr>
          <w:rFonts w:hint="eastAsia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=</w:t>
      </w:r>
      <w:r>
        <w:rPr>
          <w:rFonts w:hint="eastAsia" w:asci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hint="eastAsia" w:ascii="Times New Roman" w:cs="Times New Roman"/>
          <w:b w:val="0"/>
          <w:bCs w:val="0"/>
          <w:i w:val="0"/>
          <w:iCs w:val="0"/>
          <w:position w:val="-12"/>
          <w:sz w:val="24"/>
          <w:szCs w:val="24"/>
          <w:vertAlign w:val="subscript"/>
          <w:lang w:val="en-US" w:eastAsia="zh-CN"/>
        </w:rPr>
        <w:object>
          <v:shape id="_x0000_i1025" o:spt="75" type="#_x0000_t75" style="height:20.45pt;width:43.6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21">
            <o:LockedField>false</o:LockedField>
          </o:OLEObject>
        </w:object>
      </w:r>
      <w:r>
        <w:rPr>
          <w:rFonts w:hint="eastAsia" w:ascii="Times New Roman" w:cs="Times New Roman"/>
          <w:b w:val="0"/>
          <w:bCs w:val="0"/>
          <w:sz w:val="24"/>
          <w:szCs w:val="24"/>
          <w:vertAlign w:val="subscript"/>
          <w:lang w:val="en-US" w:eastAsia="zh-CN"/>
        </w:rPr>
        <w:t xml:space="preserve">                                        </w:t>
      </w:r>
      <w:r>
        <w:rPr>
          <w:rFonts w:hint="eastAsia" w:asci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（1）</w:t>
      </w:r>
    </w:p>
    <w:p w14:paraId="36AA106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式中：        </w:t>
      </w:r>
    </w:p>
    <w:p w14:paraId="4206CD65">
      <w:pPr>
        <w:spacing w:line="360" w:lineRule="auto"/>
        <w:ind w:firstLine="480" w:firstLineChars="200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/>
          <w:iCs/>
          <w:sz w:val="24"/>
          <w:szCs w:val="24"/>
          <w:lang w:val="en-US" w:eastAsia="zh-CN"/>
        </w:rPr>
        <w:t xml:space="preserve">L 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——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测长误差，mm；</w:t>
      </w:r>
    </w:p>
    <w:p w14:paraId="30E3A4C6">
      <w:pPr>
        <w:spacing w:line="360" w:lineRule="auto"/>
        <w:ind w:firstLine="480" w:firstLineChars="200"/>
        <w:rPr>
          <w:rFonts w:hint="default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i w:val="0"/>
          <w:iCs w:val="0"/>
          <w:position w:val="-4"/>
          <w:sz w:val="24"/>
          <w:szCs w:val="24"/>
          <w:lang w:val="en-US" w:eastAsia="zh-CN"/>
        </w:rPr>
        <w:object>
          <v:shape id="_x0000_i1026" o:spt="75" type="#_x0000_t75" style="height:17.65pt;width:11.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23">
            <o:LockedField>false</o:LockedField>
          </o:OLEObject>
        </w:objec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——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三次测量的平均值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，mm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；</w:t>
      </w:r>
    </w:p>
    <w:p w14:paraId="13F2B6CF">
      <w:pPr>
        <w:spacing w:line="360" w:lineRule="auto"/>
        <w:ind w:firstLine="480" w:firstLineChars="200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i w:val="0"/>
          <w:iCs w:val="0"/>
          <w:position w:val="-12"/>
          <w:sz w:val="24"/>
          <w:szCs w:val="24"/>
          <w:lang w:val="en-US" w:eastAsia="zh-CN"/>
        </w:rPr>
        <w:object>
          <v:shape id="_x0000_i1027" o:spt="75" type="#_x0000_t75" style="height:17.85pt;width:13.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25">
            <o:LockedField>false</o:LockedField>
          </o:OLEObject>
        </w:objec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——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玻璃线纹尺实际值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，mm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。</w:t>
      </w:r>
    </w:p>
    <w:p w14:paraId="19B27A49">
      <w:pPr>
        <w:pStyle w:val="31"/>
        <w:numPr>
          <w:ilvl w:val="0"/>
          <w:numId w:val="0"/>
        </w:numPr>
        <w:spacing w:line="360" w:lineRule="auto"/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</w:pPr>
      <w:bookmarkStart w:id="36" w:name="_Toc13251"/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6.2.2.3 垂直方向测长误差校准时只需将玻璃线纹尺旋转90°，使其影像在屏幕中处于垂直位置，并参照6.2.2.2方法校准。</w:t>
      </w:r>
    </w:p>
    <w:p w14:paraId="39ACE3EF">
      <w:pPr>
        <w:spacing w:line="360" w:lineRule="auto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6.2.2.4 对于放大倍率较小的综合断口分析仪，无法捕捉玻璃线纹尺的影像，应采用量块以影像法测量，调整焦距，使量块影像再屏幕中显示清晰，影像范围应至少覆盖全屏的1/2，调整量块位置，使量块在屏幕中处于水平状态，使用测量程序对量块左右的2个边进行测量，重复测量三次，取平均值为校准结果，参考公式（1）计算。</w:t>
      </w:r>
    </w:p>
    <w:p w14:paraId="66BF1627">
      <w:pPr>
        <w:spacing w:line="360" w:lineRule="auto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6.2.2.5 应至少使用3个不同尺寸的量块，如50mm、25mm、10mm。</w:t>
      </w:r>
    </w:p>
    <w:p w14:paraId="57B639CF">
      <w:pPr>
        <w:spacing w:line="360" w:lineRule="auto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6.2.2.6 垂直方向测长误差只需将量块旋转90°，参考6.2.2.3。</w:t>
      </w:r>
    </w:p>
    <w:p w14:paraId="40093BB3">
      <w:pPr>
        <w:spacing w:line="360" w:lineRule="auto"/>
        <w:rPr>
          <w:rFonts w:hint="default" w:asci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6.2.2.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 xml:space="preserve"> 测长示值误差应分别在每个倍率下校准。</w:t>
      </w:r>
    </w:p>
    <w:p w14:paraId="2E64E026">
      <w:pPr>
        <w:pStyle w:val="31"/>
        <w:spacing w:line="360" w:lineRule="auto"/>
        <w:ind w:left="0" w:leftChars="0" w:firstLine="0" w:firstLineChars="0"/>
        <w:outlineLvl w:val="1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>.2.</w:t>
      </w:r>
      <w:r>
        <w:rPr>
          <w:rFonts w:hint="eastAsia" w:ascii="Times New Roman"/>
          <w:sz w:val="24"/>
          <w:szCs w:val="24"/>
          <w:lang w:val="en-US" w:eastAsia="zh-CN"/>
        </w:rPr>
        <w:t>3</w:t>
      </w:r>
      <w:r>
        <w:rPr>
          <w:rFonts w:ascii="Times New Roman"/>
          <w:sz w:val="24"/>
          <w:szCs w:val="24"/>
        </w:rPr>
        <w:t xml:space="preserve"> </w:t>
      </w:r>
      <w:bookmarkEnd w:id="36"/>
      <w:r>
        <w:rPr>
          <w:rFonts w:hint="eastAsia" w:ascii="Times New Roman"/>
          <w:sz w:val="24"/>
          <w:szCs w:val="24"/>
          <w:lang w:val="en-US" w:eastAsia="zh-CN"/>
        </w:rPr>
        <w:t xml:space="preserve">测角示值误差 </w:t>
      </w:r>
    </w:p>
    <w:p w14:paraId="3CD4522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6.2.3.1将角度块放置于工作台，调整焦距，使角度块影像再软件清晰显示，影像范围</w:t>
      </w:r>
      <w:r>
        <w:rPr>
          <w:rFonts w:hint="eastAsia"/>
          <w:sz w:val="24"/>
          <w:szCs w:val="32"/>
          <w:lang w:val="en-US" w:eastAsia="zh-CN"/>
        </w:rPr>
        <w:t>约为视场的10%~30%，</w:t>
      </w:r>
      <w:r>
        <w:rPr>
          <w:rFonts w:hint="eastAsia"/>
          <w:sz w:val="24"/>
          <w:szCs w:val="24"/>
          <w:lang w:val="en-US" w:eastAsia="zh-CN"/>
        </w:rPr>
        <w:t>，利用测量程序分别选取角度块两个工作边，拟合后得到两个工作边的夹角，重复测量三次，取三次角度测量值的平均值为测得值</w:t>
      </w:r>
      <w:r>
        <w:rPr>
          <w:rFonts w:hint="eastAsia"/>
          <w:i/>
          <w:iCs/>
          <w:sz w:val="24"/>
          <w:szCs w:val="24"/>
          <w:lang w:val="en-US" w:eastAsia="zh-CN"/>
        </w:rPr>
        <w:t>V</w:t>
      </w:r>
      <w:r>
        <w:rPr>
          <w:rFonts w:hint="eastAsia"/>
          <w:sz w:val="24"/>
          <w:szCs w:val="24"/>
          <w:vertAlign w:val="subscript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，测得值与角度块实际角度</w:t>
      </w:r>
      <w:r>
        <w:rPr>
          <w:rFonts w:hint="eastAsia"/>
          <w:i/>
          <w:iCs/>
          <w:sz w:val="24"/>
          <w:szCs w:val="24"/>
          <w:lang w:val="en-US" w:eastAsia="zh-CN"/>
        </w:rPr>
        <w:t>V</w:t>
      </w:r>
      <w:r>
        <w:rPr>
          <w:rFonts w:hint="eastAsia"/>
          <w:sz w:val="24"/>
          <w:szCs w:val="24"/>
          <w:vertAlign w:val="subscript"/>
          <w:lang w:val="en-US" w:eastAsia="zh-CN"/>
        </w:rPr>
        <w:t>0</w:t>
      </w:r>
      <w:r>
        <w:rPr>
          <w:rFonts w:hint="eastAsia"/>
          <w:sz w:val="24"/>
          <w:szCs w:val="24"/>
          <w:lang w:val="en-US" w:eastAsia="zh-CN"/>
        </w:rPr>
        <w:t>的差值即为仪器的测角示值误差</w:t>
      </w:r>
      <w:r>
        <w:rPr>
          <w:rFonts w:hint="eastAsia"/>
          <w:i/>
          <w:iCs/>
          <w:sz w:val="24"/>
          <w:szCs w:val="24"/>
          <w:lang w:val="en-US" w:eastAsia="zh-CN"/>
        </w:rPr>
        <w:t>V</w:t>
      </w:r>
      <w:r>
        <w:rPr>
          <w:rFonts w:hint="eastAsia"/>
          <w:sz w:val="24"/>
          <w:szCs w:val="24"/>
          <w:lang w:val="en-US" w:eastAsia="zh-CN"/>
        </w:rPr>
        <w:t>，即：</w:t>
      </w:r>
    </w:p>
    <w:p w14:paraId="39078213">
      <w:pPr>
        <w:pStyle w:val="31"/>
        <w:numPr>
          <w:ilvl w:val="0"/>
          <w:numId w:val="0"/>
        </w:numPr>
        <w:tabs>
          <w:tab w:val="left" w:pos="320"/>
          <w:tab w:val="center" w:pos="4737"/>
        </w:tabs>
        <w:spacing w:line="360" w:lineRule="auto"/>
        <w:jc w:val="left"/>
        <w:rPr>
          <w:rFonts w:hint="eastAsia" w:asci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ab/>
      </w:r>
      <w:r>
        <w:rPr>
          <w:rFonts w:hint="eastAsia" w:ascii="Times New Roman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 xml:space="preserve">                               V</w:t>
      </w:r>
      <w:r>
        <w:rPr>
          <w:rFonts w:hint="eastAsia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=</w:t>
      </w:r>
      <w:r>
        <w:rPr>
          <w:rFonts w:hint="eastAsia" w:asci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hint="eastAsia" w:ascii="Times New Roman" w:cs="Times New Roman"/>
          <w:b w:val="0"/>
          <w:bCs w:val="0"/>
          <w:i w:val="0"/>
          <w:iCs w:val="0"/>
          <w:position w:val="-12"/>
          <w:sz w:val="24"/>
          <w:szCs w:val="24"/>
          <w:vertAlign w:val="subscript"/>
          <w:lang w:val="en-US" w:eastAsia="zh-CN"/>
        </w:rPr>
        <w:object>
          <v:shape id="_x0000_i1028" o:spt="75" type="#_x0000_t75" style="height:20.45pt;width:37.6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27">
            <o:LockedField>false</o:LockedField>
          </o:OLEObject>
        </w:object>
      </w:r>
      <w:r>
        <w:rPr>
          <w:rFonts w:hint="eastAsia" w:ascii="Times New Roman" w:cs="Times New Roman"/>
          <w:b w:val="0"/>
          <w:bCs w:val="0"/>
          <w:sz w:val="24"/>
          <w:szCs w:val="24"/>
          <w:vertAlign w:val="subscript"/>
          <w:lang w:val="en-US" w:eastAsia="zh-CN"/>
        </w:rPr>
        <w:t xml:space="preserve">                                        </w:t>
      </w:r>
      <w:r>
        <w:rPr>
          <w:rFonts w:hint="eastAsia" w:asci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（2）</w:t>
      </w:r>
    </w:p>
    <w:p w14:paraId="18E99974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式中：        </w:t>
      </w:r>
    </w:p>
    <w:p w14:paraId="1E3F7F87">
      <w:pPr>
        <w:spacing w:line="360" w:lineRule="auto"/>
        <w:ind w:firstLine="480" w:firstLineChars="200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/>
          <w:iCs/>
          <w:sz w:val="24"/>
          <w:szCs w:val="24"/>
          <w:lang w:val="en-US" w:eastAsia="zh-CN"/>
        </w:rPr>
        <w:t xml:space="preserve">V 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——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测角误差，°；</w:t>
      </w:r>
    </w:p>
    <w:p w14:paraId="0F763A20">
      <w:pPr>
        <w:spacing w:line="360" w:lineRule="auto"/>
        <w:ind w:firstLine="480" w:firstLineChars="200"/>
        <w:rPr>
          <w:rFonts w:hint="default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i w:val="0"/>
          <w:iCs w:val="0"/>
          <w:position w:val="-6"/>
          <w:sz w:val="24"/>
          <w:szCs w:val="24"/>
          <w:lang w:val="en-US" w:eastAsia="zh-CN"/>
        </w:rPr>
        <w:object>
          <v:shape id="_x0000_i1029" o:spt="75" type="#_x0000_t75" style="height:18.75pt;width:12.5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29">
            <o:LockedField>false</o:LockedField>
          </o:OLEObject>
        </w:objec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——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三次角度测量的平均值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，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°；</w:t>
      </w:r>
    </w:p>
    <w:p w14:paraId="2419D6B8">
      <w:pPr>
        <w:spacing w:line="360" w:lineRule="auto"/>
        <w:ind w:firstLine="480" w:firstLineChars="200"/>
        <w:rPr>
          <w:rFonts w:hint="default" w:ascii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/>
          <w:i w:val="0"/>
          <w:iCs w:val="0"/>
          <w:position w:val="-12"/>
          <w:sz w:val="24"/>
          <w:szCs w:val="24"/>
          <w:lang w:val="en-US" w:eastAsia="zh-CN"/>
        </w:rPr>
        <w:object>
          <v:shape id="_x0000_i1030" o:spt="75" type="#_x0000_t75" style="height:17.85pt;width:12.25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31">
            <o:LockedField>false</o:LockedField>
          </o:OLEObject>
        </w:objec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——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角度块实际值角度值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，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°。</w:t>
      </w:r>
    </w:p>
    <w:p w14:paraId="6E99766A">
      <w:pPr>
        <w:pStyle w:val="31"/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6.2.3.2 测角误差应至少测量3个不同的角度，如30°20′、45°30′、50°。</w:t>
      </w:r>
      <w:r>
        <w:rPr>
          <w:rFonts w:hint="eastAsia"/>
          <w:sz w:val="24"/>
          <w:szCs w:val="24"/>
          <w:lang w:eastAsia="zh-CN"/>
        </w:rPr>
        <w:tab/>
      </w:r>
    </w:p>
    <w:p w14:paraId="46B8158A">
      <w:pPr>
        <w:pStyle w:val="31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6.2.3.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对于无角度拟合功能的综合断口图像分析仪，采用图像自动捕捉功能，通过自动捕捉角度块两个工作边得到角度值，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参考公式（2）计算测角误差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4A35E7A5">
      <w:pPr>
        <w:spacing w:line="360" w:lineRule="auto"/>
        <w:rPr>
          <w:rFonts w:hint="default" w:asci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6.2.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.4 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角</w:t>
      </w: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示值误差应分别在每个倍率下校准。</w:t>
      </w:r>
    </w:p>
    <w:p w14:paraId="4B087AD7">
      <w:pPr>
        <w:pStyle w:val="31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E16678A">
      <w:pPr>
        <w:pStyle w:val="31"/>
        <w:spacing w:line="360" w:lineRule="auto"/>
        <w:ind w:left="0" w:leftChars="0" w:firstLine="0" w:firstLineChars="0"/>
        <w:jc w:val="both"/>
        <w:outlineLvl w:val="1"/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6.2.</w:t>
      </w: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cs="Times New Roman"/>
          <w:b w:val="0"/>
          <w:bCs w:val="0"/>
          <w:sz w:val="24"/>
          <w:szCs w:val="24"/>
          <w:lang w:val="en-US" w:eastAsia="zh-CN"/>
        </w:rPr>
        <w:t>测弧示值误差</w:t>
      </w:r>
    </w:p>
    <w:p w14:paraId="1CBBD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6.2.4.1将圆形靶标或带有圆形图案的测微尺放置于工作台，调整焦距及视场，使圆形靶标或测微尺圆形图案影像在屏幕中完整显示，影像直径约为视场的10%~30%，利用测量程序，在圆形图案上均匀取点后拟合，拟合后得到圆心直径，重复测量三次，取平均值</w:t>
      </w:r>
      <w:r>
        <w:rPr>
          <w:rFonts w:hint="default"/>
          <w:i w:val="0"/>
          <w:iCs w:val="0"/>
          <w:position w:val="-4"/>
          <w:sz w:val="24"/>
          <w:szCs w:val="24"/>
          <w:lang w:val="en-US" w:eastAsia="zh-CN"/>
        </w:rPr>
        <w:object>
          <v:shape id="_x0000_i1031" o:spt="75" type="#_x0000_t75" style="height:17.65pt;width:11.5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33">
            <o:LockedField>false</o:LockedField>
          </o:OLEObject>
        </w:object>
      </w:r>
      <w:r>
        <w:rPr>
          <w:rFonts w:hint="eastAsia"/>
          <w:sz w:val="24"/>
          <w:szCs w:val="32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与标准直径</w:t>
      </w:r>
      <w:r>
        <w:rPr>
          <w:rFonts w:hint="default"/>
          <w:i w:val="0"/>
          <w:iCs w:val="0"/>
          <w:position w:val="-12"/>
          <w:sz w:val="24"/>
          <w:szCs w:val="24"/>
          <w:lang w:val="en-US" w:eastAsia="zh-CN"/>
        </w:rPr>
        <w:object>
          <v:shape id="_x0000_i1032" o:spt="75" type="#_x0000_t75" style="height:19.55pt;width:13.4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35">
            <o:LockedField>false</o:LockedField>
          </o:OLEObject>
        </w:object>
      </w:r>
      <w:r>
        <w:rPr>
          <w:rFonts w:hint="eastAsia" w:cs="Times New Roman"/>
          <w:sz w:val="24"/>
          <w:szCs w:val="24"/>
          <w:vertAlign w:val="baseline"/>
          <w:lang w:val="en-US" w:eastAsia="zh-CN"/>
        </w:rPr>
        <w:t>之差，</w:t>
      </w:r>
      <w:r>
        <w:rPr>
          <w:rFonts w:hint="eastAsia" w:cs="Times New Roman"/>
          <w:sz w:val="24"/>
          <w:szCs w:val="24"/>
          <w:lang w:val="en-US" w:eastAsia="zh-CN"/>
        </w:rPr>
        <w:t>即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测弧示值误差</w:t>
      </w:r>
      <w:r>
        <w:rPr>
          <w:rFonts w:hint="eastAsia"/>
          <w:i/>
          <w:iCs/>
          <w:sz w:val="24"/>
          <w:szCs w:val="24"/>
          <w:lang w:val="en-US" w:eastAsia="zh-CN"/>
        </w:rPr>
        <w:t>Y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，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见公式</w:t>
      </w:r>
      <w:bookmarkStart w:id="87" w:name="_GoBack"/>
      <w:bookmarkEnd w:id="87"/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</w:t>
      </w:r>
    </w:p>
    <w:p w14:paraId="2B3638A8">
      <w:pPr>
        <w:pStyle w:val="31"/>
        <w:numPr>
          <w:ilvl w:val="0"/>
          <w:numId w:val="0"/>
        </w:numPr>
        <w:tabs>
          <w:tab w:val="left" w:pos="320"/>
          <w:tab w:val="center" w:pos="4737"/>
        </w:tabs>
        <w:spacing w:line="360" w:lineRule="auto"/>
        <w:jc w:val="left"/>
        <w:rPr>
          <w:rFonts w:hint="eastAsia" w:asci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 xml:space="preserve">                                 Y</w:t>
      </w:r>
      <w:r>
        <w:rPr>
          <w:rFonts w:hint="eastAsia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=</w:t>
      </w:r>
      <w:r>
        <w:rPr>
          <w:rFonts w:hint="eastAsia" w:asci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hint="eastAsia" w:ascii="Times New Roman" w:cs="Times New Roman"/>
          <w:b w:val="0"/>
          <w:bCs w:val="0"/>
          <w:i w:val="0"/>
          <w:iCs w:val="0"/>
          <w:position w:val="-12"/>
          <w:sz w:val="24"/>
          <w:szCs w:val="24"/>
          <w:vertAlign w:val="subscript"/>
          <w:lang w:val="en-US" w:eastAsia="zh-CN"/>
        </w:rPr>
        <w:object>
          <v:shape id="_x0000_i1033" o:spt="75" type="#_x0000_t75" style="height:20.45pt;width:36.5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37">
            <o:LockedField>false</o:LockedField>
          </o:OLEObject>
        </w:object>
      </w:r>
      <w:r>
        <w:rPr>
          <w:rFonts w:hint="eastAsia" w:ascii="Times New Roman" w:cs="Times New Roman"/>
          <w:b w:val="0"/>
          <w:bCs w:val="0"/>
          <w:sz w:val="24"/>
          <w:szCs w:val="24"/>
          <w:vertAlign w:val="subscript"/>
          <w:lang w:val="en-US" w:eastAsia="zh-CN"/>
        </w:rPr>
        <w:t xml:space="preserve">                                        </w:t>
      </w:r>
      <w:r>
        <w:rPr>
          <w:rFonts w:hint="eastAsia" w:asci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（3）</w:t>
      </w:r>
    </w:p>
    <w:p w14:paraId="50C2DFDE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式中：        </w:t>
      </w:r>
    </w:p>
    <w:p w14:paraId="29F31943">
      <w:pPr>
        <w:spacing w:line="360" w:lineRule="auto"/>
        <w:ind w:firstLine="480" w:firstLineChars="200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/>
          <w:iCs/>
          <w:sz w:val="24"/>
          <w:szCs w:val="24"/>
          <w:lang w:val="en-US" w:eastAsia="zh-CN"/>
        </w:rPr>
        <w:t xml:space="preserve">Y 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——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测弧误差，mm；</w:t>
      </w:r>
    </w:p>
    <w:p w14:paraId="7B8A4EE7">
      <w:pPr>
        <w:spacing w:line="360" w:lineRule="auto"/>
        <w:ind w:firstLine="480" w:firstLineChars="200"/>
        <w:rPr>
          <w:rFonts w:hint="default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i w:val="0"/>
          <w:iCs w:val="0"/>
          <w:position w:val="-4"/>
          <w:sz w:val="24"/>
          <w:szCs w:val="24"/>
          <w:lang w:val="en-US" w:eastAsia="zh-CN"/>
        </w:rPr>
        <w:object>
          <v:shape id="_x0000_i1034" o:spt="75" type="#_x0000_t75" style="height:17.65pt;width:11.5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39">
            <o:LockedField>false</o:LockedField>
          </o:OLEObject>
        </w:objec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——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三次弧度测量的平均值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，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mm；</w:t>
      </w:r>
    </w:p>
    <w:p w14:paraId="10A5D52D">
      <w:pPr>
        <w:spacing w:line="360" w:lineRule="auto"/>
        <w:ind w:firstLine="480" w:firstLineChars="200"/>
        <w:rPr>
          <w:rFonts w:hint="default" w:ascii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/>
          <w:i w:val="0"/>
          <w:iCs w:val="0"/>
          <w:position w:val="-12"/>
          <w:sz w:val="24"/>
          <w:szCs w:val="24"/>
          <w:lang w:val="en-US" w:eastAsia="zh-CN"/>
        </w:rPr>
        <w:object>
          <v:shape id="_x0000_i1035" o:spt="75" type="#_x0000_t75" style="height:17.85pt;width:12.2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40">
            <o:LockedField>false</o:LockedField>
          </o:OLEObject>
        </w:objec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——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标准圆心直径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，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mm。</w:t>
      </w:r>
    </w:p>
    <w:p w14:paraId="75E0DF1A">
      <w:pPr>
        <w:spacing w:line="360" w:lineRule="auto"/>
        <w:rPr>
          <w:rFonts w:hint="eastAsia" w:ascii="宋体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6.2.4.2</w:t>
      </w:r>
      <w:r>
        <w:rPr>
          <w:rFonts w:hint="eastAsia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宋体" w:cs="Times New Roman"/>
          <w:b w:val="0"/>
          <w:bCs w:val="0"/>
          <w:sz w:val="24"/>
          <w:szCs w:val="24"/>
          <w:vertAlign w:val="baseline"/>
          <w:lang w:val="en-US" w:eastAsia="zh-CN"/>
        </w:rPr>
        <w:t>测弧示值误差应在每个倍数下校准。</w:t>
      </w:r>
    </w:p>
    <w:p w14:paraId="137DD1AE"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6.2.4.</w:t>
      </w:r>
      <w:r>
        <w:rPr>
          <w:rFonts w:hint="eastAsia" w:cs="Times New Roman"/>
          <w:b w:val="0"/>
          <w:bCs w:val="0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对于无拟合功能的</w:t>
      </w:r>
      <w:r>
        <w:rPr>
          <w:rFonts w:hint="eastAsia" w:cs="Times New Roman"/>
          <w:b w:val="0"/>
          <w:bCs w:val="0"/>
          <w:sz w:val="24"/>
          <w:szCs w:val="24"/>
          <w:vertAlign w:val="baseline"/>
          <w:lang w:val="en-US" w:eastAsia="zh-CN"/>
        </w:rPr>
        <w:t>综合断口图像分析仪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，采用图像自动捕捉功能，通过自动捕捉圆形图案得到圆心直径。</w:t>
      </w:r>
    </w:p>
    <w:p w14:paraId="6C43CD24">
      <w:pPr>
        <w:pStyle w:val="2"/>
        <w:adjustRightInd w:val="0"/>
        <w:snapToGrid w:val="0"/>
        <w:spacing w:before="156" w:beforeLines="50" w:after="156" w:afterLines="50" w:line="360" w:lineRule="auto"/>
        <w:rPr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t>7 校准结果表达</w:t>
      </w:r>
    </w:p>
    <w:p w14:paraId="0233AAF3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经校准的试验机出具校准证书， 校准证书至少应包括以下信息：</w:t>
      </w:r>
    </w:p>
    <w:p w14:paraId="02B31A1F">
      <w:pPr>
        <w:numPr>
          <w:ilvl w:val="0"/>
          <w:numId w:val="2"/>
          <w:numberingChange w:id="0" w:author="gz" w:date="2024-04-16T16:47:00Z" w:original="%1:1:4:)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标题</w:t>
      </w:r>
      <w:r>
        <w:rPr>
          <w:rFonts w:hint="eastAsia"/>
          <w:sz w:val="24"/>
          <w:lang w:eastAsia="zh-CN"/>
        </w:rPr>
        <w:t>：</w:t>
      </w:r>
      <w:r>
        <w:rPr>
          <w:sz w:val="24"/>
        </w:rPr>
        <w:t>“校准证书”；</w:t>
      </w:r>
    </w:p>
    <w:p w14:paraId="2C41C6C5">
      <w:pPr>
        <w:numPr>
          <w:ilvl w:val="0"/>
          <w:numId w:val="2"/>
          <w:numberingChange w:id="1" w:author="gz" w:date="2024-04-16T16:47:00Z" w:original="%1:2:4:)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实验室名称和地址；</w:t>
      </w:r>
    </w:p>
    <w:p w14:paraId="33F7D359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进行</w:t>
      </w:r>
      <w:r>
        <w:rPr>
          <w:rFonts w:hint="eastAsia"/>
          <w:sz w:val="24"/>
        </w:rPr>
        <w:t>校准的地点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如果与实验室的地址不同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；</w:t>
      </w:r>
    </w:p>
    <w:p w14:paraId="04F6B254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证书的唯一性标识（如编号），每页及总页数的标识</w:t>
      </w:r>
      <w:r>
        <w:rPr>
          <w:sz w:val="24"/>
        </w:rPr>
        <w:t>；</w:t>
      </w:r>
    </w:p>
    <w:p w14:paraId="2FA52028">
      <w:pPr>
        <w:numPr>
          <w:ilvl w:val="0"/>
          <w:numId w:val="2"/>
          <w:numberingChange w:id="2" w:author="gz" w:date="2024-04-16T16:47:00Z" w:original="%1:5:4:)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客户的名称和</w:t>
      </w:r>
      <w:r>
        <w:rPr>
          <w:rFonts w:hint="eastAsia"/>
          <w:sz w:val="24"/>
          <w:lang w:val="en-US" w:eastAsia="zh-CN"/>
        </w:rPr>
        <w:t>地址</w:t>
      </w:r>
      <w:r>
        <w:rPr>
          <w:sz w:val="24"/>
        </w:rPr>
        <w:t>；</w:t>
      </w:r>
    </w:p>
    <w:p w14:paraId="31B57636">
      <w:pPr>
        <w:numPr>
          <w:ilvl w:val="0"/>
          <w:numId w:val="2"/>
          <w:numberingChange w:id="3" w:author="gz" w:date="2024-04-16T16:47:00Z" w:original="%1:6:4:)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被校对象的描述和明确标识</w:t>
      </w:r>
      <w:r>
        <w:rPr>
          <w:sz w:val="24"/>
        </w:rPr>
        <w:t>；</w:t>
      </w:r>
    </w:p>
    <w:p w14:paraId="1C959F9A">
      <w:pPr>
        <w:numPr>
          <w:ilvl w:val="0"/>
          <w:numId w:val="2"/>
          <w:numberingChange w:id="4" w:author="gz" w:date="2024-04-16T16:47:00Z" w:original="%1:7:4:)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进行校准活动的日期，如果与校准结果的有效性和应用有关时，应说明被校对象的接收日期</w:t>
      </w:r>
      <w:r>
        <w:rPr>
          <w:sz w:val="24"/>
        </w:rPr>
        <w:t>；</w:t>
      </w:r>
    </w:p>
    <w:p w14:paraId="5C5512B7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如果与校准结果的有效性应用有关时，应对被校样品的抽样程序进行说明；</w:t>
      </w:r>
    </w:p>
    <w:p w14:paraId="4B966454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校准所依据的技术规范的标识，包括名称及代号</w:t>
      </w:r>
      <w:r>
        <w:rPr>
          <w:sz w:val="24"/>
        </w:rPr>
        <w:t>；</w:t>
      </w:r>
    </w:p>
    <w:p w14:paraId="03FE6DF7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本次校准所用的测量标准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溯源性及有效性说明</w:t>
      </w:r>
      <w:r>
        <w:rPr>
          <w:sz w:val="24"/>
        </w:rPr>
        <w:t>；</w:t>
      </w:r>
    </w:p>
    <w:p w14:paraId="63057FF5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校准环境</w:t>
      </w:r>
      <w:r>
        <w:rPr>
          <w:rFonts w:hint="eastAsia"/>
          <w:sz w:val="24"/>
          <w:lang w:val="en-US" w:eastAsia="zh-CN"/>
        </w:rPr>
        <w:t>条件</w:t>
      </w:r>
      <w:r>
        <w:rPr>
          <w:rFonts w:hint="eastAsia"/>
          <w:sz w:val="24"/>
        </w:rPr>
        <w:t>的描述</w:t>
      </w:r>
      <w:r>
        <w:rPr>
          <w:sz w:val="24"/>
        </w:rPr>
        <w:t>；</w:t>
      </w:r>
    </w:p>
    <w:p w14:paraId="1B32028F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校准结果及其测量不确定度的说明</w:t>
      </w:r>
      <w:r>
        <w:rPr>
          <w:rFonts w:hint="eastAsia"/>
          <w:sz w:val="24"/>
          <w:lang w:eastAsia="zh-CN"/>
        </w:rPr>
        <w:t>；</w:t>
      </w:r>
    </w:p>
    <w:p w14:paraId="06A2FD23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对校准规范的偏离的说明</w:t>
      </w:r>
      <w:r>
        <w:rPr>
          <w:sz w:val="24"/>
        </w:rPr>
        <w:t>；</w:t>
      </w:r>
    </w:p>
    <w:p w14:paraId="4BFBBBEE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校准证书签发人的签名、职务或等效标识</w:t>
      </w:r>
      <w:r>
        <w:rPr>
          <w:sz w:val="24"/>
        </w:rPr>
        <w:t>；</w:t>
      </w:r>
    </w:p>
    <w:p w14:paraId="2AFE7711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校准结果仅对被校对象有效的声明</w:t>
      </w:r>
      <w:r>
        <w:rPr>
          <w:sz w:val="24"/>
        </w:rPr>
        <w:t>；</w:t>
      </w:r>
    </w:p>
    <w:p w14:paraId="2B68DC14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未经实验室书面批准，不得部分复制证书的声明</w:t>
      </w:r>
      <w:r>
        <w:rPr>
          <w:rFonts w:hint="eastAsia"/>
          <w:sz w:val="24"/>
          <w:lang w:eastAsia="zh-CN"/>
        </w:rPr>
        <w:t>。</w:t>
      </w:r>
    </w:p>
    <w:p w14:paraId="764CBD55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校准原始记录</w:t>
      </w:r>
      <w:r>
        <w:rPr>
          <w:rFonts w:hint="eastAsia"/>
          <w:sz w:val="24"/>
        </w:rPr>
        <w:t>参考</w:t>
      </w:r>
      <w:r>
        <w:rPr>
          <w:sz w:val="24"/>
        </w:rPr>
        <w:t>格式见附录</w:t>
      </w:r>
      <w:r>
        <w:rPr>
          <w:rFonts w:hint="eastAsia"/>
          <w:sz w:val="24"/>
        </w:rPr>
        <w:t>A</w:t>
      </w:r>
      <w:r>
        <w:rPr>
          <w:sz w:val="24"/>
        </w:rPr>
        <w:t>，校准证书内页</w:t>
      </w:r>
      <w:r>
        <w:rPr>
          <w:rFonts w:hint="eastAsia"/>
          <w:sz w:val="24"/>
        </w:rPr>
        <w:t>参考</w:t>
      </w:r>
      <w:r>
        <w:rPr>
          <w:sz w:val="24"/>
        </w:rPr>
        <w:t>格式见附录</w:t>
      </w:r>
      <w:r>
        <w:rPr>
          <w:rFonts w:hint="eastAsia"/>
          <w:sz w:val="24"/>
        </w:rPr>
        <w:t>B</w:t>
      </w:r>
      <w:r>
        <w:rPr>
          <w:sz w:val="24"/>
        </w:rPr>
        <w:t>。</w:t>
      </w:r>
    </w:p>
    <w:p w14:paraId="7080355E">
      <w:pPr>
        <w:adjustRightInd w:val="0"/>
        <w:snapToGrid w:val="0"/>
        <w:spacing w:before="156" w:beforeLines="50" w:after="156" w:afterLines="50" w:line="360" w:lineRule="auto"/>
        <w:rPr>
          <w:rStyle w:val="25"/>
          <w:rFonts w:eastAsia="黑体"/>
          <w:b w:val="0"/>
          <w:bCs w:val="0"/>
          <w:sz w:val="24"/>
          <w:szCs w:val="24"/>
        </w:rPr>
      </w:pPr>
      <w:r>
        <w:rPr>
          <w:rStyle w:val="25"/>
          <w:rFonts w:eastAsia="黑体"/>
          <w:b w:val="0"/>
          <w:bCs w:val="0"/>
          <w:sz w:val="24"/>
          <w:szCs w:val="24"/>
        </w:rPr>
        <w:t>8 复校时间间隔</w:t>
      </w:r>
    </w:p>
    <w:p w14:paraId="3E3D3AD2">
      <w:pPr>
        <w:adjustRightInd w:val="0"/>
        <w:snapToGrid w:val="0"/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复校时间间隔的长短取决于其使用情况，使用单位可根据实际使用情况自主决定复校的时间，建议复校时间间隔为1年。</w:t>
      </w:r>
    </w:p>
    <w:p w14:paraId="37C3BB9E">
      <w:pPr>
        <w:adjustRightInd w:val="0"/>
        <w:snapToGrid w:val="0"/>
        <w:spacing w:line="360" w:lineRule="auto"/>
        <w:jc w:val="both"/>
        <w:sectPr>
          <w:footerReference r:id="rId11" w:type="default"/>
          <w:pgSz w:w="11906" w:h="16838"/>
          <w:pgMar w:top="1417" w:right="1134" w:bottom="1134" w:left="1417" w:header="1020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13EAF3E">
      <w:pPr>
        <w:pStyle w:val="2"/>
        <w:adjustRightInd w:val="0"/>
        <w:snapToGrid w:val="0"/>
        <w:spacing w:before="0" w:after="0" w:line="360" w:lineRule="auto"/>
        <w:rPr>
          <w:rFonts w:hint="eastAsia" w:eastAsia="黑体"/>
          <w:b w:val="0"/>
          <w:bCs w:val="0"/>
          <w:sz w:val="28"/>
          <w:szCs w:val="28"/>
        </w:rPr>
      </w:pPr>
      <w:bookmarkStart w:id="37" w:name="_Toc18458"/>
      <w:bookmarkStart w:id="38" w:name="_Toc484785318"/>
      <w:r>
        <w:rPr>
          <w:rFonts w:eastAsia="黑体"/>
          <w:b w:val="0"/>
          <w:bCs w:val="0"/>
          <w:sz w:val="28"/>
          <w:szCs w:val="28"/>
        </w:rPr>
        <w:t>附录</w:t>
      </w:r>
      <w:r>
        <w:rPr>
          <w:rFonts w:hint="eastAsia" w:eastAsia="黑体"/>
          <w:b w:val="0"/>
          <w:bCs w:val="0"/>
          <w:sz w:val="28"/>
          <w:szCs w:val="28"/>
        </w:rPr>
        <w:t>A</w:t>
      </w:r>
    </w:p>
    <w:p w14:paraId="326B0092">
      <w:pPr>
        <w:pStyle w:val="2"/>
        <w:adjustRightInd w:val="0"/>
        <w:snapToGrid w:val="0"/>
        <w:spacing w:before="0" w:after="0" w:line="360" w:lineRule="auto"/>
        <w:jc w:val="center"/>
        <w:rPr>
          <w:rFonts w:eastAsia="黑体"/>
          <w:b w:val="0"/>
          <w:bCs w:val="0"/>
          <w:sz w:val="28"/>
          <w:szCs w:val="28"/>
        </w:rPr>
      </w:pPr>
      <w:r>
        <w:rPr>
          <w:rFonts w:eastAsia="黑体"/>
          <w:b w:val="0"/>
          <w:bCs w:val="0"/>
          <w:sz w:val="28"/>
          <w:szCs w:val="28"/>
        </w:rPr>
        <w:t>校准原始记录</w:t>
      </w:r>
      <w:r>
        <w:rPr>
          <w:rFonts w:hint="eastAsia" w:eastAsia="黑体"/>
          <w:b w:val="0"/>
          <w:bCs w:val="0"/>
          <w:sz w:val="28"/>
          <w:szCs w:val="28"/>
        </w:rPr>
        <w:t>参考</w:t>
      </w:r>
      <w:r>
        <w:rPr>
          <w:rFonts w:eastAsia="黑体"/>
          <w:b w:val="0"/>
          <w:bCs w:val="0"/>
          <w:sz w:val="28"/>
          <w:szCs w:val="28"/>
        </w:rPr>
        <w:t>格式</w:t>
      </w:r>
      <w:bookmarkEnd w:id="37"/>
    </w:p>
    <w:p w14:paraId="16267BE7">
      <w:pPr>
        <w:adjustRightInd w:val="0"/>
        <w:snapToGrid w:val="0"/>
        <w:spacing w:line="360" w:lineRule="auto"/>
      </w:pPr>
    </w:p>
    <w:bookmarkEnd w:id="38"/>
    <w:p w14:paraId="0E703A84">
      <w:pPr>
        <w:rPr>
          <w:sz w:val="24"/>
        </w:rPr>
      </w:pPr>
      <w:bookmarkStart w:id="39" w:name="_Toc16242"/>
      <w:r>
        <w:rPr>
          <w:sz w:val="24"/>
        </w:rPr>
        <w:t xml:space="preserve">证书编号：            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>校准日期：</w:t>
      </w:r>
      <w:r>
        <w:rPr>
          <w:rFonts w:hint="eastAsia"/>
          <w:sz w:val="24"/>
        </w:rPr>
        <w:t xml:space="preserve">                      </w:t>
      </w:r>
    </w:p>
    <w:p w14:paraId="0C410CAD">
      <w:pPr>
        <w:jc w:val="left"/>
        <w:rPr>
          <w:sz w:val="24"/>
        </w:rPr>
      </w:pPr>
      <w:r>
        <w:rPr>
          <w:sz w:val="24"/>
        </w:rPr>
        <w:t xml:space="preserve">委托单位：                                 校准依据： </w:t>
      </w:r>
    </w:p>
    <w:tbl>
      <w:tblPr>
        <w:tblStyle w:val="20"/>
        <w:tblW w:w="503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37"/>
        <w:gridCol w:w="958"/>
        <w:gridCol w:w="17"/>
        <w:gridCol w:w="216"/>
        <w:gridCol w:w="910"/>
        <w:gridCol w:w="10"/>
        <w:gridCol w:w="12"/>
        <w:gridCol w:w="424"/>
        <w:gridCol w:w="752"/>
        <w:gridCol w:w="10"/>
        <w:gridCol w:w="12"/>
        <w:gridCol w:w="621"/>
        <w:gridCol w:w="522"/>
        <w:gridCol w:w="33"/>
        <w:gridCol w:w="21"/>
        <w:gridCol w:w="1010"/>
        <w:gridCol w:w="69"/>
        <w:gridCol w:w="35"/>
        <w:gridCol w:w="44"/>
        <w:gridCol w:w="494"/>
        <w:gridCol w:w="561"/>
        <w:gridCol w:w="42"/>
        <w:gridCol w:w="71"/>
        <w:gridCol w:w="1398"/>
      </w:tblGrid>
      <w:tr w14:paraId="0C8EE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2FC94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被校设备信息</w:t>
            </w:r>
          </w:p>
        </w:tc>
      </w:tr>
      <w:tr w14:paraId="29088F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41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设备名称</w:t>
            </w:r>
          </w:p>
        </w:tc>
        <w:tc>
          <w:tcPr>
            <w:tcW w:w="1321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12DC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FD4A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设备编号</w:t>
            </w:r>
          </w:p>
        </w:tc>
        <w:tc>
          <w:tcPr>
            <w:tcW w:w="140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1301AD4">
            <w:pPr>
              <w:jc w:val="center"/>
              <w:rPr>
                <w:sz w:val="21"/>
                <w:szCs w:val="21"/>
              </w:rPr>
            </w:pPr>
          </w:p>
        </w:tc>
      </w:tr>
      <w:tr w14:paraId="43E1F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F3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型号</w:t>
            </w:r>
            <w:r>
              <w:rPr>
                <w:i/>
                <w:iCs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规格</w:t>
            </w:r>
          </w:p>
        </w:tc>
        <w:tc>
          <w:tcPr>
            <w:tcW w:w="1321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8115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AE92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制造厂</w:t>
            </w:r>
          </w:p>
        </w:tc>
        <w:tc>
          <w:tcPr>
            <w:tcW w:w="140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DCCF104">
            <w:pPr>
              <w:jc w:val="center"/>
              <w:rPr>
                <w:sz w:val="21"/>
                <w:szCs w:val="21"/>
              </w:rPr>
            </w:pPr>
          </w:p>
        </w:tc>
      </w:tr>
      <w:tr w14:paraId="186BF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8C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校准地点</w:t>
            </w:r>
          </w:p>
        </w:tc>
        <w:tc>
          <w:tcPr>
            <w:tcW w:w="1321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CFB3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53E1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环境条件</w:t>
            </w:r>
          </w:p>
        </w:tc>
        <w:tc>
          <w:tcPr>
            <w:tcW w:w="140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5B24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℃       %RH</w:t>
            </w:r>
          </w:p>
        </w:tc>
      </w:tr>
      <w:tr w14:paraId="7E364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4EB62E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测量</w:t>
            </w:r>
            <w:r>
              <w:rPr>
                <w:sz w:val="21"/>
                <w:szCs w:val="21"/>
              </w:rPr>
              <w:t>标准信息</w:t>
            </w:r>
          </w:p>
        </w:tc>
      </w:tr>
      <w:tr w14:paraId="7887F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94F4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61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1066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型号</w:t>
            </w:r>
          </w:p>
        </w:tc>
        <w:tc>
          <w:tcPr>
            <w:tcW w:w="70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3F8EB1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72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5594D0"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15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2EFDC41">
            <w:pPr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  <w:tc>
          <w:tcPr>
            <w:tcW w:w="107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C0D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有效期</w:t>
            </w:r>
          </w:p>
        </w:tc>
      </w:tr>
      <w:tr w14:paraId="5ABFB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3AA5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F209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ECAD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9EF7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445CC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F160AE">
            <w:pPr>
              <w:jc w:val="center"/>
              <w:rPr>
                <w:sz w:val="21"/>
                <w:szCs w:val="21"/>
              </w:rPr>
            </w:pPr>
          </w:p>
        </w:tc>
      </w:tr>
      <w:tr w14:paraId="217ED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E915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9566A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663B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8C13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02D6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E61C62">
            <w:pPr>
              <w:jc w:val="center"/>
              <w:rPr>
                <w:sz w:val="21"/>
                <w:szCs w:val="21"/>
              </w:rPr>
            </w:pPr>
          </w:p>
        </w:tc>
      </w:tr>
      <w:tr w14:paraId="1577E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365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878E8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9265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AF45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0E5C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2E1A4F">
            <w:pPr>
              <w:jc w:val="center"/>
              <w:rPr>
                <w:sz w:val="21"/>
                <w:szCs w:val="21"/>
              </w:rPr>
            </w:pPr>
          </w:p>
        </w:tc>
      </w:tr>
      <w:tr w14:paraId="7CB96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C800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4E7AF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9C70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25DC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3CBE1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AF23D4">
            <w:pPr>
              <w:jc w:val="center"/>
              <w:rPr>
                <w:sz w:val="21"/>
                <w:szCs w:val="21"/>
              </w:rPr>
            </w:pPr>
          </w:p>
        </w:tc>
      </w:tr>
      <w:tr w14:paraId="6D58C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19D0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EF547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679A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83D6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CDCB6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8B5592">
            <w:pPr>
              <w:jc w:val="center"/>
              <w:rPr>
                <w:sz w:val="21"/>
                <w:szCs w:val="21"/>
              </w:rPr>
            </w:pPr>
          </w:p>
        </w:tc>
      </w:tr>
      <w:tr w14:paraId="31E9D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488F8AE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校准结果</w:t>
            </w:r>
          </w:p>
        </w:tc>
      </w:tr>
      <w:tr w14:paraId="4782E8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0A59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1.测长示值误差校准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（mm）</w:t>
            </w:r>
          </w:p>
        </w:tc>
      </w:tr>
      <w:tr w14:paraId="05FB8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02" w:type="pct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54A2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放大倍数</w:t>
            </w:r>
          </w:p>
        </w:tc>
        <w:tc>
          <w:tcPr>
            <w:tcW w:w="620" w:type="pct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16A33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玻璃尺实际值</w:t>
            </w:r>
          </w:p>
        </w:tc>
        <w:tc>
          <w:tcPr>
            <w:tcW w:w="1817" w:type="pct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64C09D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测量值</w:t>
            </w:r>
          </w:p>
        </w:tc>
        <w:tc>
          <w:tcPr>
            <w:tcW w:w="588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6EE61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tcW w:w="588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B92E7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偏差</w:t>
            </w:r>
          </w:p>
        </w:tc>
        <w:tc>
          <w:tcPr>
            <w:tcW w:w="78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3C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扩展</w:t>
            </w:r>
            <w:r>
              <w:rPr>
                <w:sz w:val="21"/>
                <w:szCs w:val="21"/>
              </w:rPr>
              <w:t>不确</w:t>
            </w:r>
          </w:p>
          <w:p w14:paraId="6CEF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定度</w:t>
            </w:r>
          </w:p>
          <w:p w14:paraId="3662B93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27B43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02" w:type="pct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F8FE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DF17DF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59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0A968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07E1AB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2096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8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AD712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5D511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BA6BE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52FDA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434C41">
            <w:pPr>
              <w:jc w:val="center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AF7403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02A58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D48D7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4CC1F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439AA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4DBFC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F4294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3118D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FA5F49">
            <w:pPr>
              <w:jc w:val="center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32C7E6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9CB97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9BA60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29997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082B4C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E541C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D2497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31A9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22E91D">
            <w:pPr>
              <w:jc w:val="center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FA08B6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79ECC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D940E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69385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0D188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B0EC1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B943E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025F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1B6C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测角示值误差校准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（mm）</w:t>
            </w:r>
          </w:p>
        </w:tc>
      </w:tr>
      <w:tr w14:paraId="6005C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02" w:type="pct"/>
            <w:vMerge w:val="restar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 w14:paraId="1C8CF3C5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放大倍数</w:t>
            </w:r>
          </w:p>
        </w:tc>
        <w:tc>
          <w:tcPr>
            <w:tcW w:w="629" w:type="pct"/>
            <w:gridSpan w:val="3"/>
            <w:vMerge w:val="restar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 w14:paraId="577DC7E4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角度块值</w:t>
            </w:r>
          </w:p>
        </w:tc>
        <w:tc>
          <w:tcPr>
            <w:tcW w:w="1826" w:type="pct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5EE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测量值</w:t>
            </w:r>
          </w:p>
        </w:tc>
        <w:tc>
          <w:tcPr>
            <w:tcW w:w="589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8D95A0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tcW w:w="592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0DABC8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偏差</w:t>
            </w:r>
          </w:p>
        </w:tc>
        <w:tc>
          <w:tcPr>
            <w:tcW w:w="758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F3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扩展</w:t>
            </w:r>
            <w:r>
              <w:rPr>
                <w:sz w:val="21"/>
                <w:szCs w:val="21"/>
              </w:rPr>
              <w:t>不确</w:t>
            </w:r>
          </w:p>
          <w:p w14:paraId="012AB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定度</w:t>
            </w:r>
          </w:p>
          <w:p w14:paraId="4BD4A3FF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1851E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02" w:type="pct"/>
            <w:vMerge w:val="continue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 w14:paraId="3E0E89A3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9" w:type="pct"/>
            <w:gridSpan w:val="3"/>
            <w:vMerge w:val="continue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 w14:paraId="232A5196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271B96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315599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8A9ECE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98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8D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8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18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7781C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02" w:type="pct"/>
            <w:tcBorders>
              <w:tl2br w:val="nil"/>
              <w:tr2bl w:val="nil"/>
            </w:tcBorders>
            <w:noWrap w:val="0"/>
            <w:vAlign w:val="center"/>
          </w:tcPr>
          <w:p w14:paraId="633E8D87">
            <w:pPr>
              <w:jc w:val="center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8BD12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BB3BE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E5C94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1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47622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7A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60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EC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AC44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7DB1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测弧示值误差校准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（°）</w:t>
            </w:r>
          </w:p>
        </w:tc>
      </w:tr>
      <w:tr w14:paraId="6A555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02" w:type="pct"/>
            <w:vMerge w:val="restar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 w14:paraId="1A978EC1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放大倍数</w:t>
            </w:r>
          </w:p>
        </w:tc>
        <w:tc>
          <w:tcPr>
            <w:tcW w:w="629" w:type="pct"/>
            <w:gridSpan w:val="3"/>
            <w:vMerge w:val="restar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 w14:paraId="4BABEA84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标准圆直径</w:t>
            </w:r>
          </w:p>
        </w:tc>
        <w:tc>
          <w:tcPr>
            <w:tcW w:w="1837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B54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测量值</w:t>
            </w:r>
          </w:p>
        </w:tc>
        <w:tc>
          <w:tcPr>
            <w:tcW w:w="601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75E7F9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tcW w:w="606" w:type="pct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CEB373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偏差</w:t>
            </w:r>
          </w:p>
        </w:tc>
        <w:tc>
          <w:tcPr>
            <w:tcW w:w="72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01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扩展</w:t>
            </w:r>
            <w:r>
              <w:rPr>
                <w:sz w:val="21"/>
                <w:szCs w:val="21"/>
              </w:rPr>
              <w:t>不确</w:t>
            </w:r>
          </w:p>
          <w:p w14:paraId="5491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定度</w:t>
            </w:r>
          </w:p>
          <w:p w14:paraId="554FFAE0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028B5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02" w:type="pct"/>
            <w:vMerge w:val="continue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 w14:paraId="5BFCE10A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9" w:type="pct"/>
            <w:gridSpan w:val="3"/>
            <w:vMerge w:val="continue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 w14:paraId="27714B10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B7EC7B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4B3111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0C4238">
            <w:pPr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1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7BF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6" w:type="pct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15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8B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71109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2" w:type="pct"/>
            <w:tcBorders>
              <w:tl2br w:val="nil"/>
              <w:tr2bl w:val="nil"/>
            </w:tcBorders>
            <w:noWrap w:val="0"/>
            <w:vAlign w:val="center"/>
          </w:tcPr>
          <w:p w14:paraId="04288B6F">
            <w:pPr>
              <w:jc w:val="center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3CAE15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5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0D514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03A40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48C62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22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25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pct"/>
            <w:tcBorders>
              <w:tl2br w:val="nil"/>
              <w:tr2bl w:val="nil"/>
            </w:tcBorders>
            <w:noWrap w:val="0"/>
            <w:vAlign w:val="center"/>
          </w:tcPr>
          <w:p w14:paraId="7599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5F412E10">
      <w:pPr>
        <w:jc w:val="both"/>
        <w:rPr>
          <w:rFonts w:hint="default" w:ascii="Times New Roman" w:hAnsi="Times New Roman" w:cs="Times New Roman"/>
          <w:sz w:val="21"/>
          <w:szCs w:val="21"/>
        </w:rPr>
        <w:sectPr>
          <w:footerReference r:id="rId13" w:type="first"/>
          <w:footerReference r:id="rId12" w:type="default"/>
          <w:pgSz w:w="11906" w:h="16838"/>
          <w:pgMar w:top="1417" w:right="1134" w:bottom="1134" w:left="1417" w:header="1020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CADA18E">
      <w:pPr>
        <w:pStyle w:val="2"/>
        <w:adjustRightInd w:val="0"/>
        <w:snapToGrid w:val="0"/>
        <w:spacing w:before="0" w:after="0" w:line="360" w:lineRule="auto"/>
        <w:rPr>
          <w:rFonts w:hint="eastAsia" w:eastAsia="黑体"/>
          <w:b w:val="0"/>
          <w:bCs w:val="0"/>
          <w:sz w:val="28"/>
          <w:szCs w:val="28"/>
        </w:rPr>
      </w:pPr>
      <w:r>
        <w:rPr>
          <w:rFonts w:eastAsia="黑体"/>
          <w:b w:val="0"/>
          <w:bCs w:val="0"/>
          <w:sz w:val="28"/>
          <w:szCs w:val="28"/>
        </w:rPr>
        <w:t>附录</w:t>
      </w:r>
      <w:r>
        <w:rPr>
          <w:rFonts w:hint="eastAsia" w:eastAsia="黑体"/>
          <w:b w:val="0"/>
          <w:bCs w:val="0"/>
          <w:sz w:val="28"/>
          <w:szCs w:val="28"/>
        </w:rPr>
        <w:t>B</w:t>
      </w:r>
      <w:bookmarkStart w:id="40" w:name="_Toc26186"/>
    </w:p>
    <w:p w14:paraId="56140B0C">
      <w:pPr>
        <w:pStyle w:val="2"/>
        <w:adjustRightInd w:val="0"/>
        <w:snapToGrid w:val="0"/>
        <w:spacing w:before="0" w:after="0" w:line="360" w:lineRule="auto"/>
        <w:jc w:val="center"/>
        <w:rPr>
          <w:rFonts w:eastAsia="黑体"/>
          <w:b w:val="0"/>
          <w:bCs w:val="0"/>
          <w:sz w:val="28"/>
          <w:szCs w:val="28"/>
        </w:rPr>
      </w:pPr>
      <w:r>
        <w:rPr>
          <w:rFonts w:eastAsia="黑体"/>
          <w:b w:val="0"/>
          <w:bCs w:val="0"/>
          <w:sz w:val="28"/>
          <w:szCs w:val="28"/>
        </w:rPr>
        <w:t>校准证书内页</w:t>
      </w:r>
      <w:r>
        <w:rPr>
          <w:rFonts w:hint="eastAsia" w:eastAsia="黑体"/>
          <w:b w:val="0"/>
          <w:bCs w:val="0"/>
          <w:sz w:val="28"/>
          <w:szCs w:val="28"/>
        </w:rPr>
        <w:t>参考</w:t>
      </w:r>
      <w:r>
        <w:rPr>
          <w:rFonts w:eastAsia="黑体"/>
          <w:b w:val="0"/>
          <w:bCs w:val="0"/>
          <w:sz w:val="28"/>
          <w:szCs w:val="28"/>
        </w:rPr>
        <w:t>格式</w:t>
      </w:r>
      <w:bookmarkEnd w:id="39"/>
      <w:bookmarkEnd w:id="40"/>
    </w:p>
    <w:p w14:paraId="3E68A6AF">
      <w:pPr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1F3B674F">
      <w:pPr>
        <w:adjustRightInd w:val="0"/>
        <w:snapToGrid w:val="0"/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校准结果</w:t>
      </w:r>
    </w:p>
    <w:tbl>
      <w:tblPr>
        <w:tblStyle w:val="20"/>
        <w:tblW w:w="499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312"/>
        <w:gridCol w:w="1305"/>
        <w:gridCol w:w="1689"/>
        <w:gridCol w:w="1368"/>
        <w:gridCol w:w="1671"/>
      </w:tblGrid>
      <w:tr w14:paraId="1E017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58" w:type="pct"/>
            <w:tcBorders>
              <w:tl2br w:val="nil"/>
              <w:tr2bl w:val="nil"/>
            </w:tcBorders>
            <w:noWrap w:val="0"/>
            <w:vAlign w:val="center"/>
          </w:tcPr>
          <w:p w14:paraId="555C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校准项目</w:t>
            </w:r>
          </w:p>
        </w:tc>
        <w:tc>
          <w:tcPr>
            <w:tcW w:w="686" w:type="pct"/>
            <w:tcBorders>
              <w:tl2br w:val="nil"/>
              <w:tr2bl w:val="nil"/>
            </w:tcBorders>
            <w:noWrap w:val="0"/>
            <w:vAlign w:val="center"/>
          </w:tcPr>
          <w:p w14:paraId="7F64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放大倍数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486B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标称值</w:t>
            </w:r>
          </w:p>
        </w:tc>
        <w:tc>
          <w:tcPr>
            <w:tcW w:w="883" w:type="pct"/>
            <w:tcBorders>
              <w:tl2br w:val="nil"/>
              <w:tr2bl w:val="nil"/>
            </w:tcBorders>
            <w:noWrap w:val="0"/>
            <w:vAlign w:val="center"/>
          </w:tcPr>
          <w:p w14:paraId="2393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校准结果</w:t>
            </w: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27A9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示值误差</w:t>
            </w: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2BC5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扩展</w:t>
            </w:r>
            <w:r>
              <w:rPr>
                <w:sz w:val="21"/>
                <w:szCs w:val="21"/>
              </w:rPr>
              <w:t>不确定度</w:t>
            </w:r>
          </w:p>
          <w:p w14:paraId="05C9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49CF9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58" w:type="pct"/>
            <w:tcBorders>
              <w:tl2br w:val="nil"/>
              <w:tr2bl w:val="nil"/>
            </w:tcBorders>
            <w:noWrap w:val="0"/>
            <w:vAlign w:val="center"/>
          </w:tcPr>
          <w:p w14:paraId="0827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测长示值误差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686" w:type="pct"/>
            <w:tcBorders>
              <w:tl2br w:val="nil"/>
              <w:tr2bl w:val="nil"/>
            </w:tcBorders>
            <w:noWrap w:val="0"/>
            <w:vAlign w:val="center"/>
          </w:tcPr>
          <w:p w14:paraId="32D4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19F6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pct"/>
            <w:tcBorders>
              <w:tl2br w:val="nil"/>
              <w:tr2bl w:val="nil"/>
            </w:tcBorders>
            <w:noWrap w:val="0"/>
            <w:vAlign w:val="center"/>
          </w:tcPr>
          <w:p w14:paraId="7CCC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6C9E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4826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63A7C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58" w:type="pct"/>
            <w:tcBorders>
              <w:tl2br w:val="nil"/>
              <w:tr2bl w:val="nil"/>
            </w:tcBorders>
            <w:noWrap w:val="0"/>
            <w:vAlign w:val="center"/>
          </w:tcPr>
          <w:p w14:paraId="797B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测角示值误差</w:t>
            </w: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°</w:t>
            </w:r>
          </w:p>
        </w:tc>
        <w:tc>
          <w:tcPr>
            <w:tcW w:w="686" w:type="pct"/>
            <w:tcBorders>
              <w:tl2br w:val="nil"/>
              <w:tr2bl w:val="nil"/>
            </w:tcBorders>
            <w:noWrap w:val="0"/>
            <w:vAlign w:val="center"/>
          </w:tcPr>
          <w:p w14:paraId="2D222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2ACF7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pct"/>
            <w:tcBorders>
              <w:tl2br w:val="nil"/>
              <w:tr2bl w:val="nil"/>
            </w:tcBorders>
            <w:noWrap w:val="0"/>
            <w:vAlign w:val="center"/>
          </w:tcPr>
          <w:p w14:paraId="2BA4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5DA2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4E62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6E82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58" w:type="pct"/>
            <w:tcBorders>
              <w:tl2br w:val="nil"/>
              <w:tr2bl w:val="nil"/>
            </w:tcBorders>
            <w:noWrap w:val="0"/>
            <w:vAlign w:val="center"/>
          </w:tcPr>
          <w:p w14:paraId="4322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测弧示值误差mm</w:t>
            </w:r>
          </w:p>
        </w:tc>
        <w:tc>
          <w:tcPr>
            <w:tcW w:w="686" w:type="pct"/>
            <w:tcBorders>
              <w:tl2br w:val="nil"/>
              <w:tr2bl w:val="nil"/>
            </w:tcBorders>
            <w:noWrap w:val="0"/>
            <w:vAlign w:val="center"/>
          </w:tcPr>
          <w:p w14:paraId="176A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2979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83" w:type="pct"/>
            <w:tcBorders>
              <w:tl2br w:val="nil"/>
              <w:tr2bl w:val="nil"/>
            </w:tcBorders>
            <w:noWrap w:val="0"/>
            <w:vAlign w:val="center"/>
          </w:tcPr>
          <w:p w14:paraId="7665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3D94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3CC5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3F3F1F3C">
      <w:pPr>
        <w:adjustRightInd w:val="0"/>
        <w:snapToGrid w:val="0"/>
        <w:spacing w:line="360" w:lineRule="auto"/>
        <w:rPr>
          <w:color w:val="FF0000"/>
          <w:szCs w:val="21"/>
        </w:rPr>
      </w:pPr>
    </w:p>
    <w:p w14:paraId="0729C8FC">
      <w:pPr>
        <w:adjustRightInd w:val="0"/>
        <w:snapToGrid w:val="0"/>
        <w:spacing w:line="360" w:lineRule="auto"/>
        <w:jc w:val="center"/>
        <w:rPr>
          <w:sz w:val="24"/>
        </w:rPr>
        <w:sectPr>
          <w:footerReference r:id="rId14" w:type="default"/>
          <w:pgSz w:w="11906" w:h="16838"/>
          <w:pgMar w:top="1417" w:right="1134" w:bottom="1134" w:left="1417" w:header="1020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5A64D48">
      <w:pPr>
        <w:pStyle w:val="2"/>
        <w:adjustRightInd w:val="0"/>
        <w:snapToGrid w:val="0"/>
        <w:spacing w:before="0" w:after="0" w:line="360" w:lineRule="auto"/>
        <w:jc w:val="left"/>
        <w:rPr>
          <w:rFonts w:hint="eastAsia" w:eastAsia="黑体"/>
          <w:b w:val="0"/>
          <w:bCs w:val="0"/>
          <w:sz w:val="28"/>
          <w:szCs w:val="28"/>
        </w:rPr>
      </w:pPr>
      <w:bookmarkStart w:id="41" w:name="_Toc995"/>
      <w:bookmarkStart w:id="42" w:name="_Toc29139"/>
      <w:r>
        <w:rPr>
          <w:rFonts w:eastAsia="黑体"/>
          <w:b w:val="0"/>
          <w:bCs w:val="0"/>
          <w:sz w:val="28"/>
          <w:szCs w:val="28"/>
        </w:rPr>
        <w:t>附录</w:t>
      </w:r>
      <w:r>
        <w:rPr>
          <w:rFonts w:hint="eastAsia" w:eastAsia="黑体"/>
          <w:b w:val="0"/>
          <w:bCs w:val="0"/>
          <w:sz w:val="28"/>
          <w:szCs w:val="28"/>
        </w:rPr>
        <w:t>C</w:t>
      </w:r>
    </w:p>
    <w:bookmarkEnd w:id="41"/>
    <w:bookmarkEnd w:id="42"/>
    <w:p w14:paraId="2D99DCC2">
      <w:pPr>
        <w:jc w:val="center"/>
        <w:outlineLvl w:val="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  <w:bookmarkStart w:id="43" w:name="_Toc16779"/>
      <w:bookmarkStart w:id="44" w:name="_Toc5602"/>
      <w:bookmarkStart w:id="45" w:name="_Toc4446"/>
      <w:bookmarkStart w:id="46" w:name="_Toc19164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综合断口图像分析仪测长误差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不确定度评定</w:t>
      </w:r>
      <w:bookmarkEnd w:id="43"/>
      <w:bookmarkEnd w:id="44"/>
      <w:bookmarkEnd w:id="45"/>
      <w:bookmarkEnd w:id="46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示例</w:t>
      </w:r>
    </w:p>
    <w:p w14:paraId="5006876E">
      <w:pPr>
        <w:spacing w:line="360" w:lineRule="auto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</w:rPr>
      </w:pPr>
      <w:bookmarkStart w:id="47" w:name="_Toc16338"/>
      <w:bookmarkStart w:id="48" w:name="_Toc7227"/>
      <w:bookmarkStart w:id="49" w:name="_Toc10057"/>
      <w:bookmarkStart w:id="50" w:name="_Toc4812"/>
      <w:r>
        <w:rPr>
          <w:rFonts w:hint="eastAsia" w:eastAsia="黑体" w:cs="Times New Roman"/>
          <w:b w:val="0"/>
          <w:bCs w:val="0"/>
          <w:sz w:val="24"/>
          <w:lang w:val="en-US" w:eastAsia="zh-CN"/>
        </w:rPr>
        <w:t>C</w:t>
      </w:r>
      <w:r>
        <w:rPr>
          <w:rFonts w:hint="default" w:ascii="Times New Roman" w:hAnsi="Times New Roman" w:eastAsia="黑体" w:cs="Times New Roman"/>
          <w:b w:val="0"/>
          <w:bCs w:val="0"/>
          <w:sz w:val="24"/>
        </w:rPr>
        <w:t>.1 概述</w:t>
      </w:r>
      <w:bookmarkEnd w:id="47"/>
      <w:bookmarkEnd w:id="48"/>
      <w:bookmarkEnd w:id="49"/>
      <w:bookmarkEnd w:id="50"/>
    </w:p>
    <w:p w14:paraId="28933E22">
      <w:pPr>
        <w:spacing w:line="360" w:lineRule="auto"/>
        <w:outlineLvl w:val="1"/>
        <w:rPr>
          <w:b w:val="0"/>
          <w:bCs/>
          <w:sz w:val="24"/>
        </w:rPr>
      </w:pPr>
      <w:bookmarkStart w:id="51" w:name="_Toc20841"/>
      <w:r>
        <w:rPr>
          <w:rFonts w:hint="eastAsia"/>
          <w:b w:val="0"/>
          <w:bCs/>
          <w:sz w:val="24"/>
          <w:lang w:val="en-US" w:eastAsia="zh-CN"/>
        </w:rPr>
        <w:t>C</w:t>
      </w:r>
      <w:r>
        <w:rPr>
          <w:rFonts w:hint="eastAsia"/>
          <w:b w:val="0"/>
          <w:bCs/>
          <w:sz w:val="24"/>
        </w:rPr>
        <w:t xml:space="preserve">.1.1 </w:t>
      </w:r>
      <w:r>
        <w:rPr>
          <w:b w:val="0"/>
          <w:bCs/>
          <w:sz w:val="24"/>
        </w:rPr>
        <w:t>评定依据</w:t>
      </w:r>
      <w:bookmarkEnd w:id="51"/>
      <w:bookmarkStart w:id="52" w:name="_Toc25696"/>
    </w:p>
    <w:p w14:paraId="7F486142">
      <w:pPr>
        <w:spacing w:line="360" w:lineRule="auto"/>
        <w:ind w:firstLine="480" w:firstLineChars="200"/>
        <w:outlineLvl w:val="1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本规范</w:t>
      </w: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 w14:paraId="6E6BB977">
      <w:pPr>
        <w:spacing w:line="360" w:lineRule="auto"/>
        <w:outlineLvl w:val="1"/>
        <w:rPr>
          <w:b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C</w:t>
      </w:r>
      <w:r>
        <w:rPr>
          <w:rFonts w:hint="eastAsia"/>
          <w:b w:val="0"/>
          <w:bCs/>
          <w:sz w:val="24"/>
        </w:rPr>
        <w:t xml:space="preserve">.1.2 </w:t>
      </w:r>
      <w:r>
        <w:rPr>
          <w:b w:val="0"/>
          <w:bCs/>
          <w:sz w:val="24"/>
        </w:rPr>
        <w:t>测量标准</w:t>
      </w:r>
      <w:bookmarkEnd w:id="52"/>
    </w:p>
    <w:p w14:paraId="613DF642">
      <w:pPr>
        <w:spacing w:line="360" w:lineRule="auto"/>
        <w:ind w:firstLine="480" w:firstLineChars="200"/>
        <w:rPr>
          <w:rFonts w:hint="default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玻璃线纹尺（0~10）mm；</w:t>
      </w:r>
      <w:r>
        <w:rPr>
          <w:rFonts w:hint="default" w:cs="Times New Roman"/>
          <w:i/>
          <w:iCs/>
          <w:strike w:val="0"/>
          <w:sz w:val="24"/>
          <w:lang w:val="en-US" w:eastAsia="zh-CN"/>
        </w:rPr>
        <w:t>U</w:t>
      </w:r>
      <w:r>
        <w:rPr>
          <w:rFonts w:hint="default" w:cs="Times New Roman"/>
          <w:strike w:val="0"/>
          <w:sz w:val="24"/>
          <w:lang w:val="en-US" w:eastAsia="zh-CN"/>
        </w:rPr>
        <w:t>=0.5μm （</w:t>
      </w:r>
      <w:r>
        <w:rPr>
          <w:rFonts w:hint="default" w:cs="Times New Roman"/>
          <w:i/>
          <w:iCs/>
          <w:strike w:val="0"/>
          <w:sz w:val="24"/>
          <w:lang w:val="en-US" w:eastAsia="zh-CN"/>
        </w:rPr>
        <w:t>k</w:t>
      </w:r>
      <w:r>
        <w:rPr>
          <w:rFonts w:hint="default" w:cs="Times New Roman"/>
          <w:strike w:val="0"/>
          <w:sz w:val="24"/>
          <w:lang w:val="en-US" w:eastAsia="zh-CN"/>
        </w:rPr>
        <w:t>=3）</w:t>
      </w: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 w14:paraId="23D7BC98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C</w:t>
      </w:r>
      <w:r>
        <w:rPr>
          <w:rFonts w:hint="eastAsia"/>
          <w:b w:val="0"/>
          <w:bCs/>
          <w:sz w:val="24"/>
        </w:rPr>
        <w:t>.1.3 被测对象</w:t>
      </w:r>
    </w:p>
    <w:p w14:paraId="540C229D">
      <w:pPr>
        <w:spacing w:line="360" w:lineRule="auto"/>
        <w:ind w:firstLine="480" w:firstLineChars="200"/>
        <w:outlineLvl w:val="1"/>
        <w:rPr>
          <w:rFonts w:hint="eastAsia"/>
          <w:b w:val="0"/>
          <w:bCs/>
          <w:sz w:val="24"/>
          <w:lang w:val="en-US" w:eastAsia="zh-CN"/>
        </w:rPr>
      </w:pPr>
      <w:bookmarkStart w:id="53" w:name="_Toc19778"/>
      <w:r>
        <w:rPr>
          <w:rFonts w:hint="eastAsia"/>
          <w:b w:val="0"/>
          <w:bCs/>
          <w:sz w:val="24"/>
          <w:lang w:val="en-US" w:eastAsia="zh-CN"/>
        </w:rPr>
        <w:t>综合测量分析仪（TOP-Complex Ⅱ）。</w:t>
      </w:r>
    </w:p>
    <w:p w14:paraId="5AE65672">
      <w:pPr>
        <w:spacing w:line="360" w:lineRule="auto"/>
        <w:outlineLvl w:val="1"/>
        <w:rPr>
          <w:b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C</w:t>
      </w:r>
      <w:r>
        <w:rPr>
          <w:rFonts w:hint="eastAsia"/>
          <w:b w:val="0"/>
          <w:bCs/>
          <w:sz w:val="24"/>
        </w:rPr>
        <w:t xml:space="preserve">.1.4 </w:t>
      </w:r>
      <w:r>
        <w:rPr>
          <w:b w:val="0"/>
          <w:bCs/>
          <w:sz w:val="24"/>
          <w:highlight w:val="none"/>
        </w:rPr>
        <w:t>测量方法</w:t>
      </w:r>
      <w:bookmarkEnd w:id="53"/>
    </w:p>
    <w:p w14:paraId="1FD3BFE4">
      <w:pPr>
        <w:autoSpaceDE w:val="0"/>
        <w:autoSpaceDN w:val="0"/>
        <w:adjustRightInd w:val="0"/>
        <w:spacing w:line="360" w:lineRule="auto"/>
        <w:ind w:firstLine="480"/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见本规范6.2.2.2</w:t>
      </w: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 w14:paraId="0E4309E8">
      <w:pPr>
        <w:spacing w:line="360" w:lineRule="auto"/>
        <w:outlineLvl w:val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</w:pPr>
      <w:bookmarkStart w:id="54" w:name="_Toc32480"/>
      <w:bookmarkStart w:id="55" w:name="_Toc17506"/>
      <w:bookmarkStart w:id="56" w:name="_Toc22330"/>
      <w:bookmarkStart w:id="57" w:name="_Toc17477"/>
      <w:bookmarkStart w:id="58" w:name="_Toc31999"/>
      <w:bookmarkStart w:id="59" w:name="_Toc28541"/>
      <w:bookmarkStart w:id="60" w:name="_Toc28688"/>
      <w:bookmarkStart w:id="61" w:name="_Toc24759"/>
      <w:bookmarkStart w:id="62" w:name="_Toc8345"/>
      <w:bookmarkStart w:id="63" w:name="_Toc22274"/>
      <w:bookmarkStart w:id="64" w:name="_Toc19086"/>
      <w:r>
        <w:rPr>
          <w:rFonts w:hint="eastAsia" w:eastAsia="黑体" w:cs="Times New Roman"/>
          <w:b w:val="0"/>
          <w:bCs w:val="0"/>
          <w:sz w:val="24"/>
          <w:lang w:val="en-US" w:eastAsia="zh-CN"/>
        </w:rPr>
        <w:t>C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lang w:val="en-US" w:eastAsia="zh-CN"/>
        </w:rPr>
        <w:t>.2</w:t>
      </w:r>
      <w:r>
        <w:rPr>
          <w:rFonts w:hint="default" w:ascii="黑体" w:hAnsi="黑体" w:eastAsia="黑体" w:cs="黑体"/>
          <w:b w:val="0"/>
          <w:bCs w:val="0"/>
          <w:sz w:val="24"/>
          <w:lang w:val="en-US" w:eastAsia="zh-CN"/>
        </w:rPr>
        <w:t xml:space="preserve"> 测量</w:t>
      </w:r>
      <w:r>
        <w:rPr>
          <w:rFonts w:hint="default" w:ascii="黑体" w:hAnsi="黑体" w:eastAsia="黑体" w:cs="黑体"/>
          <w:b w:val="0"/>
          <w:bCs w:val="0"/>
          <w:sz w:val="24"/>
        </w:rPr>
        <w:t>模型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8F2DB8C">
      <w:pPr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模型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见公式（C.1）。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</w:t>
      </w:r>
    </w:p>
    <w:p w14:paraId="02FCE19C">
      <w:pPr>
        <w:pStyle w:val="31"/>
        <w:numPr>
          <w:ilvl w:val="0"/>
          <w:numId w:val="0"/>
        </w:numPr>
        <w:tabs>
          <w:tab w:val="left" w:pos="320"/>
          <w:tab w:val="center" w:pos="4737"/>
        </w:tabs>
        <w:spacing w:line="360" w:lineRule="auto"/>
        <w:jc w:val="left"/>
        <w:rPr>
          <w:rFonts w:hint="eastAsia" w:asci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 xml:space="preserve">                              L</w:t>
      </w:r>
      <w:r>
        <w:rPr>
          <w:rFonts w:hint="eastAsia" w:cs="Times New Roman"/>
          <w:b w:val="0"/>
          <w:bCs w:val="0"/>
          <w:i/>
          <w:iCs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=</w:t>
      </w:r>
      <w:r>
        <w:rPr>
          <w:rFonts w:hint="eastAsia" w:asci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 w:eastAsia="zh-CN"/>
        </w:rPr>
        <w:t xml:space="preserve"> </w:t>
      </w:r>
      <w:r>
        <w:rPr>
          <w:rFonts w:hint="eastAsia" w:ascii="Times New Roman" w:cs="Times New Roman"/>
          <w:b w:val="0"/>
          <w:bCs w:val="0"/>
          <w:i w:val="0"/>
          <w:iCs w:val="0"/>
          <w:position w:val="-12"/>
          <w:sz w:val="24"/>
          <w:szCs w:val="24"/>
          <w:vertAlign w:val="subscript"/>
          <w:lang w:val="en-US" w:eastAsia="zh-CN"/>
        </w:rPr>
        <w:object>
          <v:shape id="_x0000_i1036" o:spt="75" type="#_x0000_t75" style="height:18.4pt;width:41.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41">
            <o:LockedField>false</o:LockedField>
          </o:OLEObject>
        </w:object>
      </w:r>
      <w:r>
        <w:rPr>
          <w:rFonts w:hint="eastAsia" w:ascii="Times New Roman" w:cs="Times New Roman"/>
          <w:b w:val="0"/>
          <w:bCs w:val="0"/>
          <w:sz w:val="24"/>
          <w:szCs w:val="24"/>
          <w:vertAlign w:val="subscript"/>
          <w:lang w:val="en-US" w:eastAsia="zh-CN"/>
        </w:rPr>
        <w:t xml:space="preserve">                                        </w:t>
      </w:r>
      <w:r>
        <w:rPr>
          <w:rFonts w:hint="eastAsia" w:asci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（C.1）</w:t>
      </w:r>
    </w:p>
    <w:p w14:paraId="67067F3A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式中：        </w:t>
      </w:r>
    </w:p>
    <w:p w14:paraId="04109F94">
      <w:pPr>
        <w:spacing w:line="360" w:lineRule="auto"/>
        <w:ind w:firstLine="480" w:firstLineChars="200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/>
          <w:iCs/>
          <w:sz w:val="24"/>
          <w:szCs w:val="24"/>
          <w:lang w:val="en-US" w:eastAsia="zh-CN"/>
        </w:rPr>
        <w:t xml:space="preserve">L 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——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测长误差，mm；</w:t>
      </w:r>
    </w:p>
    <w:p w14:paraId="611E0960">
      <w:pPr>
        <w:spacing w:line="360" w:lineRule="auto"/>
        <w:ind w:firstLine="480" w:firstLineChars="200"/>
        <w:rPr>
          <w:rFonts w:hint="default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i w:val="0"/>
          <w:iCs w:val="0"/>
          <w:position w:val="-10"/>
          <w:sz w:val="24"/>
          <w:szCs w:val="24"/>
          <w:lang w:val="en-US" w:eastAsia="zh-CN"/>
        </w:rPr>
        <w:object>
          <v:shape id="_x0000_i1037" o:spt="75" type="#_x0000_t75" style="height:18.7pt;width:14.5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43">
            <o:LockedField>false</o:LockedField>
          </o:OLEObject>
        </w:objec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——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3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个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不同位置的测量值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，mm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；</w:t>
      </w:r>
    </w:p>
    <w:p w14:paraId="424A02D8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default"/>
          <w:i w:val="0"/>
          <w:iCs w:val="0"/>
          <w:position w:val="-12"/>
          <w:sz w:val="24"/>
          <w:szCs w:val="24"/>
          <w:lang w:val="en-US" w:eastAsia="zh-CN"/>
        </w:rPr>
        <w:object>
          <v:shape id="_x0000_i1038" o:spt="75" type="#_x0000_t75" style="height:17.85pt;width:13.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45">
            <o:LockedField>false</o:LockedField>
          </o:OLEObject>
        </w:objec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 xml:space="preserve">——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玻璃线纹尺实际值</w:t>
      </w:r>
      <w:r>
        <w:rPr>
          <w:rFonts w:hint="default"/>
          <w:i w:val="0"/>
          <w:iCs w:val="0"/>
          <w:sz w:val="24"/>
          <w:szCs w:val="24"/>
          <w:lang w:val="en-US" w:eastAsia="zh-CN"/>
        </w:rPr>
        <w:t>，mm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position w:val="-26"/>
          <w:sz w:val="24"/>
          <w:szCs w:val="24"/>
          <w:lang w:val="en-US" w:eastAsia="zh-CN"/>
        </w:rPr>
        <w:t xml:space="preserve">              </w:t>
      </w:r>
      <w:r>
        <w:rPr>
          <w:rFonts w:hint="eastAsia" w:cs="Times New Roman"/>
          <w:b w:val="0"/>
          <w:bCs w:val="0"/>
          <w:color w:val="000000"/>
          <w:position w:val="-26"/>
          <w:sz w:val="24"/>
          <w:szCs w:val="24"/>
          <w:lang w:val="en-US" w:eastAsia="zh-CN"/>
        </w:rPr>
        <w:t xml:space="preserve"> </w:t>
      </w:r>
    </w:p>
    <w:p w14:paraId="5FCC0848">
      <w:pPr>
        <w:spacing w:line="360" w:lineRule="auto"/>
        <w:outlineLvl w:val="0"/>
        <w:rPr>
          <w:sz w:val="24"/>
        </w:rPr>
      </w:pPr>
      <w:r>
        <w:rPr>
          <w:rFonts w:hint="eastAsia" w:ascii="Times New Roman" w:hAnsi="Times New Roman" w:eastAsia="黑体" w:cs="Times New Roman"/>
          <w:b w:val="0"/>
          <w:bCs w:val="0"/>
          <w:sz w:val="24"/>
          <w:lang w:val="en-US" w:eastAsia="zh-CN"/>
        </w:rPr>
        <w:t>C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lang w:val="en-US" w:eastAsia="zh-CN"/>
        </w:rPr>
        <w:t xml:space="preserve">.3 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不确定度的来源</w:t>
      </w:r>
    </w:p>
    <w:p w14:paraId="3A62C3A9">
      <w:pPr>
        <w:autoSpaceDE w:val="0"/>
        <w:autoSpaceDN w:val="0"/>
        <w:adjustRightInd w:val="0"/>
        <w:spacing w:line="360" w:lineRule="auto"/>
        <w:ind w:firstLine="480"/>
        <w:rPr>
          <w:sz w:val="24"/>
        </w:rPr>
      </w:pPr>
      <w:r>
        <w:rPr>
          <w:sz w:val="24"/>
        </w:rPr>
        <w:t>根据测量模型，</w:t>
      </w:r>
      <w:r>
        <w:rPr>
          <w:rFonts w:hint="eastAsia"/>
          <w:sz w:val="24"/>
          <w:lang w:val="en-US" w:eastAsia="zh-CN"/>
        </w:rPr>
        <w:t>综合断口图像分析仪测长误差</w:t>
      </w:r>
      <w:r>
        <w:rPr>
          <w:sz w:val="24"/>
        </w:rPr>
        <w:t>的不确定度来源主要是：</w:t>
      </w:r>
    </w:p>
    <w:p w14:paraId="5636B85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测量重复性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引入的不确定度分量</w:t>
      </w:r>
      <w:r>
        <w:rPr>
          <w:rFonts w:hint="eastAsia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color w:val="000000"/>
          <w:sz w:val="24"/>
          <w:szCs w:val="24"/>
          <w:vertAlign w:val="subscript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；</w:t>
      </w:r>
    </w:p>
    <w:p w14:paraId="14C1EC9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仪器分辨力引入的不确定度分量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cs="Times New Roman"/>
          <w:b w:val="0"/>
          <w:bCs w:val="0"/>
          <w:sz w:val="24"/>
          <w:szCs w:val="24"/>
          <w:vertAlign w:val="baseline"/>
          <w:lang w:val="en-US" w:eastAsia="zh-CN"/>
        </w:rPr>
        <w:t>；</w:t>
      </w:r>
    </w:p>
    <w:p w14:paraId="4E33F8F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测量标准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引入的不确定分量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sz w:val="24"/>
          <w:szCs w:val="24"/>
          <w:vertAlign w:val="subscript"/>
          <w:lang w:val="en-US" w:eastAsia="zh-CN"/>
        </w:rPr>
        <w:t>3</w:t>
      </w:r>
      <w:r>
        <w:rPr>
          <w:rFonts w:hint="eastAsia"/>
          <w:sz w:val="24"/>
          <w:szCs w:val="32"/>
          <w:lang w:eastAsia="zh-CN"/>
        </w:rPr>
        <w:t>；</w:t>
      </w:r>
    </w:p>
    <w:p w14:paraId="61573C9C">
      <w:pPr>
        <w:autoSpaceDE w:val="0"/>
        <w:autoSpaceDN w:val="0"/>
        <w:adjustRightInd w:val="0"/>
        <w:spacing w:line="360" w:lineRule="auto"/>
        <w:outlineLvl w:val="0"/>
        <w:rPr>
          <w:position w:val="-10"/>
          <w:sz w:val="24"/>
        </w:rPr>
      </w:pPr>
      <w:bookmarkStart w:id="65" w:name="_Toc20907"/>
      <w:bookmarkStart w:id="66" w:name="_Toc12318"/>
      <w:r>
        <w:rPr>
          <w:rFonts w:hint="eastAsia" w:ascii="Times New Roman" w:hAnsi="Times New Roman" w:eastAsia="黑体" w:cs="Times New Roman"/>
          <w:b w:val="0"/>
          <w:bCs/>
          <w:sz w:val="24"/>
          <w:lang w:val="en-US" w:eastAsia="zh-CN"/>
        </w:rPr>
        <w:t>C</w:t>
      </w:r>
      <w:r>
        <w:rPr>
          <w:rFonts w:hint="default" w:ascii="Times New Roman" w:hAnsi="Times New Roman" w:eastAsia="黑体" w:cs="Times New Roman"/>
          <w:b w:val="0"/>
          <w:bCs/>
          <w:sz w:val="24"/>
        </w:rPr>
        <w:t>.</w:t>
      </w:r>
      <w:r>
        <w:rPr>
          <w:rFonts w:hint="default" w:ascii="Times New Roman" w:hAnsi="Times New Roman" w:eastAsia="黑体" w:cs="Times New Roman"/>
          <w:b w:val="0"/>
          <w:bCs/>
          <w:sz w:val="2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24"/>
        </w:rPr>
        <w:t xml:space="preserve"> 测量不确定评定</w:t>
      </w:r>
      <w:bookmarkEnd w:id="65"/>
      <w:bookmarkEnd w:id="66"/>
    </w:p>
    <w:p w14:paraId="4B001130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lang w:val="en-US" w:eastAsia="zh-CN"/>
        </w:rPr>
        <w:t>C</w:t>
      </w:r>
      <w:r>
        <w:rPr>
          <w:rFonts w:hint="eastAsia"/>
          <w:b w:val="0"/>
          <w:bCs w:val="0"/>
          <w:sz w:val="24"/>
        </w:rPr>
        <w:t>.</w:t>
      </w:r>
      <w:r>
        <w:rPr>
          <w:rFonts w:hint="eastAsia"/>
          <w:b w:val="0"/>
          <w:bCs w:val="0"/>
          <w:sz w:val="24"/>
          <w:lang w:val="en-US" w:eastAsia="zh-CN"/>
        </w:rPr>
        <w:t>4</w:t>
      </w:r>
      <w:r>
        <w:rPr>
          <w:b w:val="0"/>
          <w:bCs w:val="0"/>
          <w:sz w:val="24"/>
        </w:rPr>
        <w:t xml:space="preserve">.1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重复性引入的不确定度分量</w:t>
      </w:r>
      <w:r>
        <w:rPr>
          <w:rFonts w:hint="eastAsia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color w:val="000000"/>
          <w:sz w:val="24"/>
          <w:szCs w:val="24"/>
          <w:vertAlign w:val="subscript"/>
          <w:lang w:val="en-US" w:eastAsia="zh-CN"/>
        </w:rPr>
        <w:t>1</w:t>
      </w:r>
    </w:p>
    <w:p w14:paraId="52997E80">
      <w:pPr>
        <w:autoSpaceDE w:val="0"/>
        <w:autoSpaceDN w:val="0"/>
        <w:adjustRightInd w:val="0"/>
        <w:spacing w:line="360" w:lineRule="auto"/>
        <w:ind w:firstLine="420" w:firstLineChars="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在1X放大倍率下，对玻璃线纹尺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连续测量10次，得到测量列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见表C.1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。</w:t>
      </w:r>
    </w:p>
    <w:p w14:paraId="060621A7">
      <w:pPr>
        <w:autoSpaceDE w:val="0"/>
        <w:autoSpaceDN w:val="0"/>
        <w:adjustRightInd w:val="0"/>
        <w:ind w:firstLine="420" w:firstLineChars="200"/>
        <w:jc w:val="center"/>
        <w:rPr>
          <w:rFonts w:hint="default" w:ascii="Times New Roman" w:hAnsi="Times New Roman" w:eastAsia="宋体" w:cs="Times New Roman"/>
          <w:position w:val="-1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position w:val="-10"/>
          <w:sz w:val="21"/>
          <w:szCs w:val="21"/>
          <w:lang w:val="en-US" w:eastAsia="zh-CN"/>
        </w:rPr>
        <w:t>表</w:t>
      </w:r>
      <w:r>
        <w:rPr>
          <w:rFonts w:hint="eastAsia" w:eastAsia="黑体" w:cs="Times New Roman"/>
          <w:position w:val="-10"/>
          <w:sz w:val="21"/>
          <w:szCs w:val="21"/>
          <w:lang w:val="en-US" w:eastAsia="zh-CN"/>
        </w:rPr>
        <w:t>C</w:t>
      </w:r>
      <w:r>
        <w:rPr>
          <w:rFonts w:hint="default" w:ascii="Times New Roman" w:hAnsi="Times New Roman" w:eastAsia="黑体" w:cs="Times New Roman"/>
          <w:position w:val="-10"/>
          <w:sz w:val="21"/>
          <w:szCs w:val="21"/>
          <w:lang w:val="en-US" w:eastAsia="zh-CN"/>
        </w:rPr>
        <w:t>.1 测量列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51"/>
      </w:tblGrid>
      <w:tr w14:paraId="0245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2" w:type="dxa"/>
            <w:noWrap w:val="0"/>
            <w:vAlign w:val="center"/>
          </w:tcPr>
          <w:p w14:paraId="1B6D7386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测量次数</w:t>
            </w:r>
          </w:p>
        </w:tc>
        <w:tc>
          <w:tcPr>
            <w:tcW w:w="844" w:type="dxa"/>
            <w:noWrap w:val="0"/>
            <w:vAlign w:val="center"/>
          </w:tcPr>
          <w:p w14:paraId="31780C60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1</w:t>
            </w:r>
          </w:p>
        </w:tc>
        <w:tc>
          <w:tcPr>
            <w:tcW w:w="844" w:type="dxa"/>
            <w:noWrap w:val="0"/>
            <w:vAlign w:val="center"/>
          </w:tcPr>
          <w:p w14:paraId="4574C2C7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2</w:t>
            </w:r>
          </w:p>
        </w:tc>
        <w:tc>
          <w:tcPr>
            <w:tcW w:w="844" w:type="dxa"/>
            <w:noWrap w:val="0"/>
            <w:vAlign w:val="center"/>
          </w:tcPr>
          <w:p w14:paraId="5DE72603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3</w:t>
            </w:r>
          </w:p>
        </w:tc>
        <w:tc>
          <w:tcPr>
            <w:tcW w:w="844" w:type="dxa"/>
            <w:noWrap w:val="0"/>
            <w:vAlign w:val="center"/>
          </w:tcPr>
          <w:p w14:paraId="72C38FE0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4</w:t>
            </w:r>
          </w:p>
        </w:tc>
        <w:tc>
          <w:tcPr>
            <w:tcW w:w="844" w:type="dxa"/>
            <w:noWrap w:val="0"/>
            <w:vAlign w:val="center"/>
          </w:tcPr>
          <w:p w14:paraId="10016C41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5</w:t>
            </w:r>
          </w:p>
        </w:tc>
        <w:tc>
          <w:tcPr>
            <w:tcW w:w="844" w:type="dxa"/>
            <w:noWrap w:val="0"/>
            <w:vAlign w:val="center"/>
          </w:tcPr>
          <w:p w14:paraId="55C28D71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6</w:t>
            </w:r>
          </w:p>
        </w:tc>
        <w:tc>
          <w:tcPr>
            <w:tcW w:w="844" w:type="dxa"/>
            <w:noWrap w:val="0"/>
            <w:vAlign w:val="center"/>
          </w:tcPr>
          <w:p w14:paraId="44554C5A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7</w:t>
            </w:r>
          </w:p>
        </w:tc>
        <w:tc>
          <w:tcPr>
            <w:tcW w:w="844" w:type="dxa"/>
            <w:noWrap w:val="0"/>
            <w:vAlign w:val="center"/>
          </w:tcPr>
          <w:p w14:paraId="3DEBD208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8</w:t>
            </w:r>
          </w:p>
        </w:tc>
        <w:tc>
          <w:tcPr>
            <w:tcW w:w="844" w:type="dxa"/>
            <w:noWrap w:val="0"/>
            <w:vAlign w:val="center"/>
          </w:tcPr>
          <w:p w14:paraId="08C8DDEA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6A816E2B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10</w:t>
            </w:r>
          </w:p>
        </w:tc>
      </w:tr>
      <w:tr w14:paraId="0CCA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12" w:type="dxa"/>
            <w:noWrap w:val="0"/>
            <w:vAlign w:val="center"/>
          </w:tcPr>
          <w:p w14:paraId="6238BF33">
            <w:pPr>
              <w:autoSpaceDE w:val="0"/>
              <w:autoSpaceDN w:val="0"/>
              <w:adjustRightInd w:val="0"/>
              <w:jc w:val="center"/>
              <w:rPr>
                <w:position w:val="-10"/>
                <w:sz w:val="21"/>
                <w:szCs w:val="21"/>
              </w:rPr>
            </w:pPr>
            <w:r>
              <w:rPr>
                <w:position w:val="-10"/>
                <w:sz w:val="21"/>
                <w:szCs w:val="21"/>
              </w:rPr>
              <w:t>测量值</w:t>
            </w:r>
          </w:p>
        </w:tc>
        <w:tc>
          <w:tcPr>
            <w:tcW w:w="844" w:type="dxa"/>
            <w:noWrap w:val="0"/>
            <w:vAlign w:val="center"/>
          </w:tcPr>
          <w:p w14:paraId="3E29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position w:val="-1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10.001 </w:t>
            </w:r>
          </w:p>
        </w:tc>
        <w:tc>
          <w:tcPr>
            <w:tcW w:w="844" w:type="dxa"/>
            <w:noWrap w:val="0"/>
            <w:vAlign w:val="center"/>
          </w:tcPr>
          <w:p w14:paraId="7C57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10.003</w:t>
            </w:r>
          </w:p>
        </w:tc>
        <w:tc>
          <w:tcPr>
            <w:tcW w:w="844" w:type="dxa"/>
            <w:noWrap w:val="0"/>
            <w:vAlign w:val="center"/>
          </w:tcPr>
          <w:p w14:paraId="559B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10.002</w:t>
            </w:r>
          </w:p>
        </w:tc>
        <w:tc>
          <w:tcPr>
            <w:tcW w:w="844" w:type="dxa"/>
            <w:noWrap w:val="0"/>
            <w:vAlign w:val="center"/>
          </w:tcPr>
          <w:p w14:paraId="29AA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position w:val="-1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10.001</w:t>
            </w:r>
          </w:p>
        </w:tc>
        <w:tc>
          <w:tcPr>
            <w:tcW w:w="844" w:type="dxa"/>
            <w:noWrap w:val="0"/>
            <w:vAlign w:val="center"/>
          </w:tcPr>
          <w:p w14:paraId="5478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10.002</w:t>
            </w:r>
          </w:p>
        </w:tc>
        <w:tc>
          <w:tcPr>
            <w:tcW w:w="844" w:type="dxa"/>
            <w:noWrap w:val="0"/>
            <w:vAlign w:val="center"/>
          </w:tcPr>
          <w:p w14:paraId="3B4C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9.998</w:t>
            </w:r>
          </w:p>
        </w:tc>
        <w:tc>
          <w:tcPr>
            <w:tcW w:w="844" w:type="dxa"/>
            <w:noWrap w:val="0"/>
            <w:vAlign w:val="center"/>
          </w:tcPr>
          <w:p w14:paraId="56EE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10.003</w:t>
            </w:r>
          </w:p>
        </w:tc>
        <w:tc>
          <w:tcPr>
            <w:tcW w:w="844" w:type="dxa"/>
            <w:noWrap w:val="0"/>
            <w:vAlign w:val="center"/>
          </w:tcPr>
          <w:p w14:paraId="1555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10.004</w:t>
            </w:r>
          </w:p>
        </w:tc>
        <w:tc>
          <w:tcPr>
            <w:tcW w:w="844" w:type="dxa"/>
            <w:noWrap w:val="0"/>
            <w:vAlign w:val="center"/>
          </w:tcPr>
          <w:p w14:paraId="046A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10.003</w:t>
            </w:r>
          </w:p>
        </w:tc>
        <w:tc>
          <w:tcPr>
            <w:tcW w:w="851" w:type="dxa"/>
            <w:noWrap w:val="0"/>
            <w:vAlign w:val="center"/>
          </w:tcPr>
          <w:p w14:paraId="1BBF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10.001</w:t>
            </w:r>
          </w:p>
        </w:tc>
      </w:tr>
    </w:tbl>
    <w:p w14:paraId="0E8C1E84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由表</w:t>
      </w:r>
      <w:r>
        <w:rPr>
          <w:rFonts w:hint="eastAsia" w:cs="Times New Roman"/>
          <w:b w:val="0"/>
          <w:bCs w:val="0"/>
          <w:sz w:val="24"/>
          <w:szCs w:val="24"/>
          <w:highlight w:val="none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.1计算得出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</w:rPr>
        <w:t>标准偏差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为</w:t>
      </w:r>
      <w:r>
        <w:rPr>
          <w:rFonts w:hint="eastAsia" w:cs="Times New Roman"/>
          <w:b w:val="0"/>
          <w:bCs w:val="0"/>
          <w:sz w:val="24"/>
          <w:szCs w:val="24"/>
          <w:highlight w:val="none"/>
          <w:lang w:val="en-US" w:eastAsia="zh-CN"/>
        </w:rPr>
        <w:t>：</w:t>
      </w:r>
    </w:p>
    <w:p w14:paraId="18C2BA1B"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Times New Roman"/>
          <w:position w:val="-26"/>
          <w:sz w:val="24"/>
          <w:szCs w:val="24"/>
          <w:highlight w:val="none"/>
          <w:lang w:val="en-US" w:eastAsia="zh-CN"/>
        </w:rPr>
        <w:object>
          <v:shape id="_x0000_i1039" o:spt="75" type="#_x0000_t75" style="height:53.15pt;width:202.8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46">
            <o:LockedField>false</o:LockedField>
          </o:OLEObject>
        </w:object>
      </w:r>
    </w:p>
    <w:p w14:paraId="3E5E9348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/>
          <w:position w:val="-10"/>
          <w:sz w:val="24"/>
          <w:lang w:eastAsia="zh-CN"/>
        </w:rPr>
      </w:pPr>
      <w:r>
        <w:rPr>
          <w:position w:val="-10"/>
          <w:sz w:val="24"/>
        </w:rPr>
        <w:t>根据</w:t>
      </w:r>
      <w:r>
        <w:rPr>
          <w:rFonts w:hint="eastAsia"/>
          <w:position w:val="-10"/>
          <w:sz w:val="24"/>
          <w:highlight w:val="none"/>
          <w:lang w:val="en-US" w:eastAsia="zh-CN"/>
        </w:rPr>
        <w:t>6.2.2.2</w:t>
      </w:r>
      <w:r>
        <w:rPr>
          <w:position w:val="-10"/>
          <w:sz w:val="24"/>
        </w:rPr>
        <w:t>得知，</w:t>
      </w:r>
      <w:r>
        <w:rPr>
          <w:rFonts w:hint="eastAsia"/>
          <w:position w:val="-10"/>
          <w:sz w:val="24"/>
          <w:lang w:val="en-US" w:eastAsia="zh-CN"/>
        </w:rPr>
        <w:t>实际测量了3次</w:t>
      </w:r>
      <w:r>
        <w:rPr>
          <w:position w:val="-10"/>
          <w:sz w:val="24"/>
        </w:rPr>
        <w:t>，</w:t>
      </w:r>
      <w:r>
        <w:rPr>
          <w:rFonts w:hint="eastAsia"/>
          <w:position w:val="-10"/>
          <w:sz w:val="24"/>
          <w:lang w:val="en-US" w:eastAsia="zh-CN"/>
        </w:rPr>
        <w:t>取</w:t>
      </w:r>
      <w:r>
        <w:rPr>
          <w:rFonts w:hint="eastAsia"/>
          <w:i/>
          <w:iCs/>
          <w:position w:val="-10"/>
          <w:sz w:val="24"/>
          <w:lang w:val="en-US" w:eastAsia="zh-CN"/>
        </w:rPr>
        <w:t>n</w:t>
      </w:r>
      <w:r>
        <w:rPr>
          <w:rFonts w:hint="eastAsia"/>
          <w:position w:val="-10"/>
          <w:sz w:val="24"/>
          <w:lang w:val="en-US" w:eastAsia="zh-CN"/>
        </w:rPr>
        <w:t>=3，</w:t>
      </w:r>
      <w:r>
        <w:rPr>
          <w:position w:val="-10"/>
          <w:sz w:val="24"/>
        </w:rPr>
        <w:t>则</w:t>
      </w:r>
      <w:r>
        <w:rPr>
          <w:rFonts w:hint="eastAsia"/>
          <w:position w:val="-10"/>
          <w:sz w:val="24"/>
          <w:lang w:eastAsia="zh-CN"/>
        </w:rPr>
        <w:t>：</w:t>
      </w:r>
    </w:p>
    <w:p w14:paraId="344A1747">
      <w:pPr>
        <w:autoSpaceDE w:val="0"/>
        <w:autoSpaceDN w:val="0"/>
        <w:adjustRightInd w:val="0"/>
        <w:ind w:firstLine="480" w:firstLineChars="200"/>
        <w:jc w:val="center"/>
        <w:rPr>
          <w:rFonts w:hint="eastAsia" w:ascii="Times New Roman" w:hAnsi="Times New Roman" w:eastAsia="宋体" w:cs="Times New Roman"/>
          <w:b w:val="0"/>
          <w:bCs w:val="0"/>
          <w:position w:val="-10"/>
          <w:sz w:val="24"/>
          <w:szCs w:val="24"/>
          <w:lang w:val="en-US" w:eastAsia="zh-CN"/>
        </w:rPr>
      </w:pPr>
      <w:r>
        <w:rPr>
          <w:position w:val="-28"/>
          <w:sz w:val="24"/>
        </w:rPr>
        <w:object>
          <v:shape id="_x0000_i1040" o:spt="75" type="#_x0000_t75" style="height:33.9pt;width:158.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48">
            <o:LockedField>false</o:LockedField>
          </o:OLEObject>
        </w:object>
      </w:r>
    </w:p>
    <w:p w14:paraId="6686DD84">
      <w:pPr>
        <w:autoSpaceDE w:val="0"/>
        <w:autoSpaceDN w:val="0"/>
        <w:adjustRightInd w:val="0"/>
        <w:spacing w:line="360" w:lineRule="auto"/>
        <w:rPr>
          <w:position w:val="-10"/>
          <w:sz w:val="24"/>
        </w:rPr>
      </w:pPr>
      <w:r>
        <w:rPr>
          <w:rFonts w:hint="eastAsia" w:cs="Times New Roman"/>
          <w:b w:val="0"/>
          <w:bCs w:val="0"/>
          <w:color w:val="000000"/>
          <w:sz w:val="24"/>
          <w:szCs w:val="24"/>
          <w:lang w:val="en-US" w:eastAsia="zh-CN"/>
        </w:rPr>
        <w:t>C.4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 xml:space="preserve">.2 </w:t>
      </w:r>
      <w:r>
        <w:rPr>
          <w:rFonts w:hint="eastAsia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分辨力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引入的不确定分量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sz w:val="24"/>
          <w:szCs w:val="24"/>
          <w:vertAlign w:val="subscript"/>
          <w:lang w:val="en-US" w:eastAsia="zh-CN"/>
        </w:rPr>
        <w:t>2</w:t>
      </w:r>
    </w:p>
    <w:p w14:paraId="375A276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t>已知</w:t>
      </w:r>
      <w:r>
        <w:rPr>
          <w:rFonts w:hint="eastAsia"/>
          <w:sz w:val="24"/>
          <w:szCs w:val="24"/>
          <w:lang w:val="en-US" w:eastAsia="zh-CN"/>
        </w:rPr>
        <w:t>综合断口图像分析仪</w:t>
      </w:r>
      <w:r>
        <w:rPr>
          <w:rFonts w:hint="default"/>
          <w:sz w:val="24"/>
          <w:szCs w:val="24"/>
        </w:rPr>
        <w:t>分辨</w:t>
      </w:r>
      <w:r>
        <w:rPr>
          <w:rFonts w:hint="eastAsia"/>
          <w:sz w:val="24"/>
          <w:szCs w:val="24"/>
          <w:lang w:val="en-US" w:eastAsia="zh-CN"/>
        </w:rPr>
        <w:t>力</w:t>
      </w:r>
      <w:r>
        <w:rPr>
          <w:rFonts w:hint="default"/>
          <w:sz w:val="24"/>
          <w:szCs w:val="24"/>
        </w:rPr>
        <w:t>0.0</w:t>
      </w:r>
      <w:r>
        <w:rPr>
          <w:rFonts w:hint="eastAsia"/>
          <w:sz w:val="24"/>
          <w:szCs w:val="24"/>
          <w:lang w:val="en-US" w:eastAsia="zh-CN"/>
        </w:rPr>
        <w:t>01mm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取区间半宽</w:t>
      </w:r>
      <w:r>
        <w:rPr>
          <w:i/>
          <w:iCs/>
        </w:rPr>
        <w:t>δ</w:t>
      </w:r>
      <w:r>
        <w:rPr>
          <w:rFonts w:hint="eastAsia"/>
          <w:i/>
          <w:iCs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=0.0005mm，假设为均匀分布，取</w:t>
      </w:r>
      <w:r>
        <w:rPr>
          <w:rFonts w:hint="default" w:ascii="Times New Roman" w:hAnsi="Times New Roman" w:eastAsia="宋体" w:cs="Times New Roman"/>
          <w:b w:val="0"/>
          <w:bCs w:val="0"/>
          <w:position w:val="-8"/>
          <w:sz w:val="24"/>
          <w:szCs w:val="24"/>
        </w:rPr>
        <w:object>
          <v:shape id="_x0000_i1041" o:spt="75" type="#_x0000_t75" style="height:15.95pt;width:32.7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50">
            <o:LockedField>false</o:LockedField>
          </o:OLEObject>
        </w:object>
      </w:r>
      <w:r>
        <w:rPr>
          <w:rFonts w:hint="eastAsia"/>
          <w:sz w:val="24"/>
          <w:szCs w:val="24"/>
          <w:lang w:val="en-US" w:eastAsia="zh-CN"/>
        </w:rPr>
        <w:t xml:space="preserve"> 则：</w:t>
      </w:r>
    </w:p>
    <w:p w14:paraId="2CE7373B"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rFonts w:hint="default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</w:rPr>
        <w:object>
          <v:shape id="_x0000_i1042" o:spt="75" type="#_x0000_t75" style="height:32.55pt;width:155.3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52">
            <o:LockedField>false</o:LockedField>
          </o:OLEObject>
        </w:object>
      </w:r>
    </w:p>
    <w:p w14:paraId="3170AB06">
      <w:pPr>
        <w:autoSpaceDE w:val="0"/>
        <w:autoSpaceDN w:val="0"/>
        <w:adjustRightInd w:val="0"/>
        <w:spacing w:line="360" w:lineRule="auto"/>
        <w:rPr>
          <w:position w:val="-10"/>
          <w:sz w:val="24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.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.3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标准玻璃线纹尺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引入的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不确定度分量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sz w:val="24"/>
          <w:szCs w:val="24"/>
          <w:vertAlign w:val="subscript"/>
          <w:lang w:val="en-US" w:eastAsia="zh-CN"/>
        </w:rPr>
        <w:t>3</w:t>
      </w:r>
    </w:p>
    <w:p w14:paraId="3B61BEF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根据校准证书，玻璃线纹尺不确定度 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=0.5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μm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=3，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则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玻璃线纹尺引入的标准不确定度为</w:t>
      </w: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：</w:t>
      </w:r>
    </w:p>
    <w:p w14:paraId="11E6932E"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rFonts w:hint="eastAsia" w:ascii="Times New Roman" w:hAnsi="Times New Roman" w:eastAsia="宋体" w:cs="Times New Roman"/>
          <w:b w:val="0"/>
          <w:bCs w:val="0"/>
          <w:position w:val="-10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  <w:highlight w:val="none"/>
        </w:rPr>
        <w:object>
          <v:shape id="_x0000_i1043" o:spt="75" type="#_x0000_t75" style="height:32.5pt;width:167.1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54">
            <o:LockedField>false</o:LockedField>
          </o:OLEObject>
        </w:object>
      </w:r>
    </w:p>
    <w:p w14:paraId="14230426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67" w:name="_Toc18703"/>
      <w:bookmarkStart w:id="68" w:name="_Toc19931"/>
      <w:bookmarkStart w:id="69" w:name="_Toc27017"/>
      <w:bookmarkStart w:id="70" w:name="_Toc1124"/>
      <w:bookmarkStart w:id="71" w:name="_Toc25328"/>
      <w:bookmarkStart w:id="72" w:name="_Toc18903"/>
      <w:bookmarkStart w:id="73" w:name="_Toc3758"/>
      <w:bookmarkStart w:id="74" w:name="_Toc17993"/>
      <w:bookmarkStart w:id="75" w:name="_Toc31253"/>
      <w:bookmarkStart w:id="76" w:name="_Toc791"/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C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.5 合成标准不确定度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29142CAF">
      <w:pPr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考虑到</w:t>
      </w:r>
      <w:r>
        <w:rPr>
          <w:rFonts w:hint="eastAsia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eastAsia"/>
          <w:sz w:val="24"/>
          <w:szCs w:val="32"/>
          <w:lang w:val="en-US" w:eastAsia="zh-CN"/>
        </w:rPr>
        <w:t>＜</w:t>
      </w:r>
      <w:r>
        <w:rPr>
          <w:rFonts w:hint="eastAsia" w:cs="Times New Roman"/>
          <w:b w:val="0"/>
          <w:bCs w:val="0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，所以不考虑分辨力引入的不确定分量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则</w:t>
      </w:r>
      <w:r>
        <w:rPr>
          <w:rFonts w:hint="eastAsia" w:cs="Times New Roman"/>
          <w:b w:val="0"/>
          <w:bCs w:val="0"/>
          <w:sz w:val="24"/>
          <w:szCs w:val="24"/>
          <w:highlight w:val="none"/>
          <w:lang w:val="en-US" w:eastAsia="zh-CN"/>
        </w:rPr>
        <w:t>：</w:t>
      </w:r>
    </w:p>
    <w:p w14:paraId="7D80DB83"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044" o:spt="75" type="#_x0000_t75" style="height:17.15pt;width:32.05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56">
            <o:LockedField>false</o:LockedField>
          </o:OLEObject>
        </w:object>
      </w:r>
    </w:p>
    <w:p w14:paraId="5392A5CF">
      <w:pPr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以上两个分量</w:t>
      </w:r>
      <w:r>
        <w:rPr>
          <w:rFonts w:hint="eastAsia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color w:val="000000"/>
          <w:sz w:val="24"/>
          <w:szCs w:val="24"/>
          <w:vertAlign w:val="subscript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 w:cs="Times New Roman"/>
          <w:b w:val="0"/>
          <w:bCs w:val="0"/>
          <w:i/>
          <w:iCs/>
          <w:color w:val="000000"/>
          <w:sz w:val="24"/>
          <w:szCs w:val="24"/>
          <w:lang w:val="en-US" w:eastAsia="zh-CN"/>
        </w:rPr>
        <w:t>u</w:t>
      </w:r>
      <w:r>
        <w:rPr>
          <w:rFonts w:hint="eastAsia" w:cs="Times New Roman"/>
          <w:b w:val="0"/>
          <w:bCs w:val="0"/>
          <w:color w:val="000000"/>
          <w:sz w:val="24"/>
          <w:szCs w:val="24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相互独立，相关系数为0，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故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：</w:t>
      </w:r>
    </w:p>
    <w:p w14:paraId="47573934"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position w:val="-12"/>
          <w:sz w:val="24"/>
          <w:szCs w:val="24"/>
        </w:rPr>
        <w:object>
          <v:shape id="_x0000_i1045" o:spt="75" type="#_x0000_t75" style="height:21pt;width:14.5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046" o:spt="75" type="#_x0000_t75" style="height:23.8pt;width:188.6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60">
            <o:LockedField>false</o:LockedField>
          </o:OLEObject>
        </w:object>
      </w:r>
    </w:p>
    <w:p w14:paraId="1B40424E">
      <w:pPr>
        <w:spacing w:line="360" w:lineRule="auto"/>
        <w:outlineLvl w:val="0"/>
        <w:rPr>
          <w:rFonts w:hint="default" w:ascii="Times New Roman" w:hAnsi="Times New Roman" w:eastAsia="宋体" w:cs="Times New Roman"/>
          <w:b w:val="0"/>
          <w:bCs w:val="0"/>
          <w:color w:val="000000"/>
        </w:rPr>
      </w:pPr>
      <w:bookmarkStart w:id="77" w:name="_Toc22626"/>
      <w:bookmarkStart w:id="78" w:name="_Toc10538"/>
      <w:bookmarkStart w:id="79" w:name="_Toc14289"/>
      <w:bookmarkStart w:id="80" w:name="_Toc18106"/>
      <w:bookmarkStart w:id="81" w:name="_Toc9334"/>
      <w:bookmarkStart w:id="82" w:name="_Toc14431"/>
      <w:bookmarkStart w:id="83" w:name="_Toc1895"/>
      <w:bookmarkStart w:id="84" w:name="_Toc19834"/>
      <w:bookmarkStart w:id="85" w:name="_Toc2523"/>
      <w:bookmarkStart w:id="86" w:name="_Toc19845"/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C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.6 扩展不确定度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05BAF9C4">
      <w:pPr>
        <w:autoSpaceDE w:val="0"/>
        <w:autoSpaceDN w:val="0"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取包含因子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000000"/>
          <w:position w:val="-6"/>
          <w:sz w:val="24"/>
          <w:szCs w:val="24"/>
        </w:rPr>
        <w:object>
          <v:shape id="_x0000_i1047" o:spt="75" type="#_x0000_t75" style="height:13.95pt;width:29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，扩展不确定度为：</w:t>
      </w:r>
    </w:p>
    <w:p w14:paraId="04949FAC"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position w:val="-12"/>
          <w:sz w:val="24"/>
          <w:szCs w:val="24"/>
        </w:rPr>
        <w:object>
          <v:shape id="_x0000_i1048" o:spt="75" type="#_x0000_t75" style="height:19.4pt;width:49.55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64">
            <o:LockedField>false</o:LockedField>
          </o:OLEObject>
        </w:object>
      </w:r>
      <w:r>
        <w:rPr>
          <w:rFonts w:hint="eastAsia"/>
          <w:sz w:val="24"/>
          <w:szCs w:val="24"/>
          <w:lang w:val="en-US" w:eastAsia="zh-CN"/>
        </w:rPr>
        <w:t>=2×0.001mm=0.002mm</w:t>
      </w:r>
    </w:p>
    <w:p w14:paraId="41028329">
      <w:pPr>
        <w:autoSpaceDE w:val="0"/>
        <w:autoSpaceDN w:val="0"/>
        <w:adjustRightInd w:val="0"/>
        <w:spacing w:line="360" w:lineRule="auto"/>
        <w:ind w:firstLine="0" w:firstLineChars="0"/>
        <w:jc w:val="center"/>
        <w:rPr>
          <w:rFonts w:hint="default"/>
          <w:position w:val="-1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1720215" cy="5080"/>
                <wp:effectExtent l="0" t="6350" r="6985" b="10160"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15565" y="9424670"/>
                          <a:ext cx="1720215" cy="50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0.4pt;width:135.45pt;" filled="f" stroked="t" coordsize="21600,21600" o:gfxdata="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T&#10;WoUX0wAAAAIBAAAPAAAAAAAAAAEAIAAAACIAAABkcnMvZG93bnJldi54bWxQSwECFAAUAAAACACH&#10;TuJA0maX3fABAAC1AwAADgAAAAAAAAABACAAAAAi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09FAD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sz w:val="24"/>
        </w:rPr>
      </w:pPr>
    </w:p>
    <w:sectPr>
      <w:footerReference r:id="rId15" w:type="default"/>
      <w:pgSz w:w="11906" w:h="16838"/>
      <w:pgMar w:top="1417" w:right="1134" w:bottom="1134" w:left="1417" w:header="102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D66C1">
    <w:pPr>
      <w:pStyle w:val="12"/>
      <w:ind w:right="180"/>
      <w:jc w:val="right"/>
    </w:pPr>
  </w:p>
  <w:p w14:paraId="6B27E48D">
    <w:pPr>
      <w:pStyle w:val="12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7E019">
    <w:pPr>
      <w:pStyle w:val="12"/>
      <w:jc w:val="right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4DB7D">
                          <w:pPr>
                            <w:pStyle w:val="1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WAZp+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4DB7D">
                    <w:pPr>
                      <w:pStyle w:val="12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BB62B5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91AB">
    <w:pPr>
      <w:pStyle w:val="12"/>
      <w:ind w:right="180"/>
      <w:jc w:val="right"/>
    </w:pPr>
  </w:p>
  <w:p w14:paraId="3463DCC0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D8B42">
    <w:pPr>
      <w:pStyle w:val="12"/>
      <w:ind w:right="18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BE055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HaNYcg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VhS4rjFiV++f7v8+HX5+ZW8&#10;zvr0AWpMewiYmIY7P2Du7Ad0ZtqDijZ/kRDBOKp7vqorh0REfrRerdcVhgTG5gvis8fnIUJ6K70l&#10;2WhoxPEVVfnpPaQxdU7J1Zy/18aUERr3lwMxs4fl3sces5WG/TAR2vv2jHx6nHxDHS46JeadQ2Hz&#10;ksxGnI39bBxD1IeubFGuB+H2mLCJ0luuMMJOhXFkhd20Xnkn/ryXrMdfa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B2jWH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BE055">
                    <w:pPr>
                      <w:pStyle w:val="1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B842F1"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81A5E">
    <w:pPr>
      <w:pStyle w:val="12"/>
      <w:ind w:right="18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D6573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+v9TckBAACb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1aUOG5x4pfv3y4/fl1+fiXL&#10;N1mgPkCNeQ8BM9Nw5wdMnv2Azsx7UNHmLzIiGEd5z1d55ZCIyI/Wq/W6wpDA2HxBfPb4PERIb6W3&#10;JBsNjTi/Iis/vYc0ps4puZrz99qYMkPj/nIgZvaw3PvYY7bSsB8mQnvfnpFPj6NvqMNNp8S8c6hs&#10;3pLZiLOxn41jiPrQlTXK9SDcHhM2UXrLFUbYqTDOrLCb9isvxZ/3kvX4T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r6/1N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5D6573">
                    <w:pPr>
                      <w:pStyle w:val="1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43ABB1"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5BD5C">
    <w:pPr>
      <w:pStyle w:val="12"/>
      <w:tabs>
        <w:tab w:val="left" w:pos="2346"/>
        <w:tab w:val="right" w:pos="9475"/>
      </w:tabs>
      <w:jc w:val="left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FBCBE">
                          <w:pPr>
                            <w:pStyle w:val="1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eHGFO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7FBCBE">
                    <w:pPr>
                      <w:pStyle w:val="12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14682D72">
    <w:pPr>
      <w:pStyle w:val="1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D361C">
    <w:pPr>
      <w:pStyle w:val="12"/>
      <w:tabs>
        <w:tab w:val="left" w:pos="2346"/>
        <w:tab w:val="right" w:pos="9475"/>
      </w:tabs>
      <w:jc w:val="left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DCA6D">
                          <w:pPr>
                            <w:pStyle w:val="1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3" o:spid="_x0000_s1026" o:spt="202" type="#_x0000_t202" style="position:absolute;left:0pt;margin-top:0pt;height:144pt;width:144pt;mso-position-horizontal:left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LfHvi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DCA6D">
                    <w:pPr>
                      <w:pStyle w:val="12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494C4376">
    <w:pPr>
      <w:pStyle w:val="1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C937C">
    <w:pPr>
      <w:pStyle w:val="12"/>
      <w:jc w:val="righ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EFDB9">
                          <w:pPr>
                            <w:pStyle w:val="1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Lexxv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6EFDB9">
                    <w:pPr>
                      <w:pStyle w:val="12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031E1C">
    <w:pPr>
      <w:pStyle w:val="1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7FA0F">
    <w:pPr>
      <w:pStyle w:val="12"/>
      <w:jc w:val="righ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C330F">
                          <w:pPr>
                            <w:pStyle w:val="1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4g4nMkBAACb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3iJrymxHGLE7/8+H75+fvy6xtZ&#10;3mSB+gA15t0HzEzDWz9g8uwHdGbeg4o2f5ERwTjKe77KK4dERH60Xq3XFYYExuYL4rOH5yFCeie9&#10;JdloaMT5FVn56QOkMXVOydWcv9PGlBka95cDMbOH5d7HHrOVhv0wEdr79ox8ehx9Qx1uOiXmvUNl&#10;85bMRpyN/WwcQ9SHrqxRrgfhzTFhE6W3XGGEnQrjzAq7ab/yUjy+l6yHf2r7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iDic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C330F">
                    <w:pPr>
                      <w:pStyle w:val="12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831167">
    <w:pPr>
      <w:pStyle w:val="12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EBB5C">
    <w:pPr>
      <w:pStyle w:val="12"/>
      <w:jc w:val="right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B01D4">
                          <w:pPr>
                            <w:pStyle w:val="1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5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ZDrW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7B01D4">
                    <w:pPr>
                      <w:pStyle w:val="12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4835D7F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5F0D9">
    <w:pPr>
      <w:pStyle w:val="13"/>
      <w:pBdr>
        <w:bottom w:val="none" w:color="auto" w:sz="0" w:space="1"/>
      </w:pBdr>
    </w:pPr>
    <w:r>
      <w:rPr>
        <w:lang w:val="zh-CN"/>
      </w:rPr>
      <w:t>[在此处键入]</w:t>
    </w:r>
  </w:p>
  <w:p w14:paraId="3730B50F">
    <w:pPr>
      <w:pStyle w:val="13"/>
      <w:pBdr>
        <w:bottom w:val="single" w:color="auto" w:sz="4" w:space="1"/>
      </w:pBdr>
      <w:tabs>
        <w:tab w:val="left" w:pos="6773"/>
      </w:tabs>
      <w:rPr>
        <w:rFonts w:hint="eastAsia" w:ascii="黑体" w:hAnsi="黑体" w:eastAsia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JJF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CCC72">
    <w:pPr>
      <w:pStyle w:val="13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112E2">
    <w:pPr>
      <w:pBdr>
        <w:bottom w:val="single" w:color="auto" w:sz="4" w:space="0"/>
      </w:pBdr>
      <w:adjustRightInd w:val="0"/>
      <w:snapToGrid w:val="0"/>
      <w:jc w:val="center"/>
      <w:rPr>
        <w:rFonts w:ascii="黑体" w:hAnsi="黑体" w:eastAsia="黑体"/>
        <w:sz w:val="28"/>
        <w:szCs w:val="28"/>
      </w:rPr>
    </w:pPr>
    <w:r>
      <w:rPr>
        <w:rFonts w:hint="eastAsia" w:ascii="黑体" w:hAnsi="黑体" w:eastAsia="黑体" w:cs="黑体"/>
      </w:rPr>
      <w:t>JJF（有色金属）XXXX—20XX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91199"/>
    <w:multiLevelType w:val="singleLevel"/>
    <w:tmpl w:val="F2891199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10FE87D9"/>
    <w:multiLevelType w:val="singleLevel"/>
    <w:tmpl w:val="10FE87D9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35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z">
    <w15:presenceInfo w15:providerId="None" w15:userId="g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70215"/>
    <w:rsid w:val="00051C9A"/>
    <w:rsid w:val="00053B82"/>
    <w:rsid w:val="0005409B"/>
    <w:rsid w:val="00074EEF"/>
    <w:rsid w:val="000B5B1C"/>
    <w:rsid w:val="000F6999"/>
    <w:rsid w:val="001956B6"/>
    <w:rsid w:val="001D01A1"/>
    <w:rsid w:val="001F533D"/>
    <w:rsid w:val="00235882"/>
    <w:rsid w:val="0026226C"/>
    <w:rsid w:val="002A48E2"/>
    <w:rsid w:val="002D4D6F"/>
    <w:rsid w:val="00370215"/>
    <w:rsid w:val="003733E9"/>
    <w:rsid w:val="00397C25"/>
    <w:rsid w:val="003B1E12"/>
    <w:rsid w:val="00435CB9"/>
    <w:rsid w:val="0048168F"/>
    <w:rsid w:val="004C6723"/>
    <w:rsid w:val="004E0204"/>
    <w:rsid w:val="00507CCE"/>
    <w:rsid w:val="00525AED"/>
    <w:rsid w:val="005C4AFC"/>
    <w:rsid w:val="00601EA8"/>
    <w:rsid w:val="00602DF1"/>
    <w:rsid w:val="00603A74"/>
    <w:rsid w:val="006067A8"/>
    <w:rsid w:val="00650DC5"/>
    <w:rsid w:val="0065380A"/>
    <w:rsid w:val="00684FB7"/>
    <w:rsid w:val="006A28B0"/>
    <w:rsid w:val="006D5197"/>
    <w:rsid w:val="006E7D02"/>
    <w:rsid w:val="006F36D3"/>
    <w:rsid w:val="007178BB"/>
    <w:rsid w:val="007261D5"/>
    <w:rsid w:val="00743B42"/>
    <w:rsid w:val="00781904"/>
    <w:rsid w:val="00831FA4"/>
    <w:rsid w:val="00841C12"/>
    <w:rsid w:val="00845F5F"/>
    <w:rsid w:val="00853044"/>
    <w:rsid w:val="008A3036"/>
    <w:rsid w:val="009226DC"/>
    <w:rsid w:val="00967F84"/>
    <w:rsid w:val="00A043EC"/>
    <w:rsid w:val="00A06754"/>
    <w:rsid w:val="00A07A7E"/>
    <w:rsid w:val="00A12F0C"/>
    <w:rsid w:val="00A26D7C"/>
    <w:rsid w:val="00A36713"/>
    <w:rsid w:val="00A438A0"/>
    <w:rsid w:val="00A70F63"/>
    <w:rsid w:val="00A86173"/>
    <w:rsid w:val="00A86D38"/>
    <w:rsid w:val="00AB14BE"/>
    <w:rsid w:val="00AD44DC"/>
    <w:rsid w:val="00AD4807"/>
    <w:rsid w:val="00AF738D"/>
    <w:rsid w:val="00B17C4A"/>
    <w:rsid w:val="00B636F1"/>
    <w:rsid w:val="00BE7312"/>
    <w:rsid w:val="00BF3ADB"/>
    <w:rsid w:val="00BF515C"/>
    <w:rsid w:val="00C65AE0"/>
    <w:rsid w:val="00C82F59"/>
    <w:rsid w:val="00C83A45"/>
    <w:rsid w:val="00C8561E"/>
    <w:rsid w:val="00CB0FB4"/>
    <w:rsid w:val="00CE1237"/>
    <w:rsid w:val="00D265B5"/>
    <w:rsid w:val="00D40199"/>
    <w:rsid w:val="00D726BB"/>
    <w:rsid w:val="00D87EFD"/>
    <w:rsid w:val="00D94108"/>
    <w:rsid w:val="00DA295B"/>
    <w:rsid w:val="00DD35E5"/>
    <w:rsid w:val="00E05759"/>
    <w:rsid w:val="00E1429C"/>
    <w:rsid w:val="00E72C93"/>
    <w:rsid w:val="00E73579"/>
    <w:rsid w:val="00E97192"/>
    <w:rsid w:val="00EB747F"/>
    <w:rsid w:val="00EE24FA"/>
    <w:rsid w:val="00EF2283"/>
    <w:rsid w:val="00F00C08"/>
    <w:rsid w:val="00F643B5"/>
    <w:rsid w:val="01452A8C"/>
    <w:rsid w:val="01963001"/>
    <w:rsid w:val="019E7250"/>
    <w:rsid w:val="01AF26AF"/>
    <w:rsid w:val="01F51D32"/>
    <w:rsid w:val="02137AC7"/>
    <w:rsid w:val="02EA7CA7"/>
    <w:rsid w:val="03044287"/>
    <w:rsid w:val="031F57F7"/>
    <w:rsid w:val="033250C0"/>
    <w:rsid w:val="0338564D"/>
    <w:rsid w:val="033C503C"/>
    <w:rsid w:val="035F54A3"/>
    <w:rsid w:val="03803B08"/>
    <w:rsid w:val="03895822"/>
    <w:rsid w:val="03BB7A94"/>
    <w:rsid w:val="03FF3E75"/>
    <w:rsid w:val="041340D3"/>
    <w:rsid w:val="042751F8"/>
    <w:rsid w:val="04A17B73"/>
    <w:rsid w:val="04ED0ED5"/>
    <w:rsid w:val="052140B3"/>
    <w:rsid w:val="05674C3B"/>
    <w:rsid w:val="05700AA4"/>
    <w:rsid w:val="05943B5F"/>
    <w:rsid w:val="05D62E8D"/>
    <w:rsid w:val="05E17C2E"/>
    <w:rsid w:val="06270CE5"/>
    <w:rsid w:val="06546092"/>
    <w:rsid w:val="065B0575"/>
    <w:rsid w:val="06935222"/>
    <w:rsid w:val="06FD1CF1"/>
    <w:rsid w:val="07644076"/>
    <w:rsid w:val="07A74594"/>
    <w:rsid w:val="07AA11ED"/>
    <w:rsid w:val="07C36AF7"/>
    <w:rsid w:val="085962BB"/>
    <w:rsid w:val="08A477A4"/>
    <w:rsid w:val="08C45240"/>
    <w:rsid w:val="08C930F6"/>
    <w:rsid w:val="09062D4A"/>
    <w:rsid w:val="093D5682"/>
    <w:rsid w:val="095435D5"/>
    <w:rsid w:val="09CC2A35"/>
    <w:rsid w:val="0A054A0C"/>
    <w:rsid w:val="0A1943A6"/>
    <w:rsid w:val="0A211B61"/>
    <w:rsid w:val="0A2159BC"/>
    <w:rsid w:val="0A301D06"/>
    <w:rsid w:val="0A5C680F"/>
    <w:rsid w:val="0A8D30B5"/>
    <w:rsid w:val="0AA416BE"/>
    <w:rsid w:val="0AC05D10"/>
    <w:rsid w:val="0B825456"/>
    <w:rsid w:val="0B8E38F2"/>
    <w:rsid w:val="0BA1299D"/>
    <w:rsid w:val="0BA1489C"/>
    <w:rsid w:val="0BBD14BA"/>
    <w:rsid w:val="0BEE6815"/>
    <w:rsid w:val="0C192258"/>
    <w:rsid w:val="0C974FFF"/>
    <w:rsid w:val="0CA2378A"/>
    <w:rsid w:val="0CA57365"/>
    <w:rsid w:val="0CA77B99"/>
    <w:rsid w:val="0CBE446A"/>
    <w:rsid w:val="0CBE7936"/>
    <w:rsid w:val="0CD14562"/>
    <w:rsid w:val="0D0A3D54"/>
    <w:rsid w:val="0D3F37E6"/>
    <w:rsid w:val="0D7A5606"/>
    <w:rsid w:val="0D7D474B"/>
    <w:rsid w:val="0DA62447"/>
    <w:rsid w:val="0DBF5553"/>
    <w:rsid w:val="0E1F6D11"/>
    <w:rsid w:val="0E4810B5"/>
    <w:rsid w:val="0E582424"/>
    <w:rsid w:val="0E7124EC"/>
    <w:rsid w:val="0E832410"/>
    <w:rsid w:val="0EAC137C"/>
    <w:rsid w:val="0EC8358F"/>
    <w:rsid w:val="0ECD41B8"/>
    <w:rsid w:val="0EF034E3"/>
    <w:rsid w:val="0F1418F9"/>
    <w:rsid w:val="0F2B39EA"/>
    <w:rsid w:val="0F9C1A40"/>
    <w:rsid w:val="0FB31981"/>
    <w:rsid w:val="0FEC288E"/>
    <w:rsid w:val="102313C5"/>
    <w:rsid w:val="106C2876"/>
    <w:rsid w:val="10D61A47"/>
    <w:rsid w:val="10E0197B"/>
    <w:rsid w:val="110927D5"/>
    <w:rsid w:val="1121416C"/>
    <w:rsid w:val="112618C6"/>
    <w:rsid w:val="114965FE"/>
    <w:rsid w:val="114D7DF6"/>
    <w:rsid w:val="11652C63"/>
    <w:rsid w:val="119667E1"/>
    <w:rsid w:val="11A54207"/>
    <w:rsid w:val="11B416E6"/>
    <w:rsid w:val="11DF4949"/>
    <w:rsid w:val="11FB4FE1"/>
    <w:rsid w:val="12185740"/>
    <w:rsid w:val="124F77BD"/>
    <w:rsid w:val="127B048B"/>
    <w:rsid w:val="12816535"/>
    <w:rsid w:val="128C4E77"/>
    <w:rsid w:val="128E10D1"/>
    <w:rsid w:val="12F161C0"/>
    <w:rsid w:val="130B5AE4"/>
    <w:rsid w:val="13671CF4"/>
    <w:rsid w:val="13B5770A"/>
    <w:rsid w:val="13CE00E7"/>
    <w:rsid w:val="13D25FB1"/>
    <w:rsid w:val="14553B17"/>
    <w:rsid w:val="14865E9C"/>
    <w:rsid w:val="14CE3A96"/>
    <w:rsid w:val="14E96F1B"/>
    <w:rsid w:val="150F313A"/>
    <w:rsid w:val="15325D8B"/>
    <w:rsid w:val="154C078A"/>
    <w:rsid w:val="157E7396"/>
    <w:rsid w:val="15802F84"/>
    <w:rsid w:val="15831407"/>
    <w:rsid w:val="15AB4E6B"/>
    <w:rsid w:val="15C00954"/>
    <w:rsid w:val="15EA5F27"/>
    <w:rsid w:val="160A4D4C"/>
    <w:rsid w:val="164A333C"/>
    <w:rsid w:val="164F2D00"/>
    <w:rsid w:val="16895EBF"/>
    <w:rsid w:val="16AE5760"/>
    <w:rsid w:val="16D725BD"/>
    <w:rsid w:val="16D83ECF"/>
    <w:rsid w:val="16DE13EF"/>
    <w:rsid w:val="16FD1E95"/>
    <w:rsid w:val="173C6491"/>
    <w:rsid w:val="17455CC3"/>
    <w:rsid w:val="174D4F1E"/>
    <w:rsid w:val="1753124C"/>
    <w:rsid w:val="17AA4A46"/>
    <w:rsid w:val="17B9724F"/>
    <w:rsid w:val="17BF70EE"/>
    <w:rsid w:val="17C763AA"/>
    <w:rsid w:val="17C80055"/>
    <w:rsid w:val="181341BD"/>
    <w:rsid w:val="18484681"/>
    <w:rsid w:val="185B3829"/>
    <w:rsid w:val="186F18F1"/>
    <w:rsid w:val="187A287E"/>
    <w:rsid w:val="18B00B1C"/>
    <w:rsid w:val="19055531"/>
    <w:rsid w:val="195C76F5"/>
    <w:rsid w:val="19BD2E0B"/>
    <w:rsid w:val="19EF7C05"/>
    <w:rsid w:val="19F62138"/>
    <w:rsid w:val="1A053239"/>
    <w:rsid w:val="1A107ED4"/>
    <w:rsid w:val="1A296E89"/>
    <w:rsid w:val="1A615350"/>
    <w:rsid w:val="1A6B72BD"/>
    <w:rsid w:val="1A797BAB"/>
    <w:rsid w:val="1A874051"/>
    <w:rsid w:val="1A9276E6"/>
    <w:rsid w:val="1B157B5C"/>
    <w:rsid w:val="1B2C6F30"/>
    <w:rsid w:val="1B39770C"/>
    <w:rsid w:val="1B3A2D85"/>
    <w:rsid w:val="1BAB642C"/>
    <w:rsid w:val="1BB967B7"/>
    <w:rsid w:val="1BD253FB"/>
    <w:rsid w:val="1C0C3481"/>
    <w:rsid w:val="1C1E55BA"/>
    <w:rsid w:val="1C436B26"/>
    <w:rsid w:val="1C737DCB"/>
    <w:rsid w:val="1C7A05BE"/>
    <w:rsid w:val="1CD12BDC"/>
    <w:rsid w:val="1CFE14D6"/>
    <w:rsid w:val="1CFE3DF1"/>
    <w:rsid w:val="1D01530A"/>
    <w:rsid w:val="1D0C4F8F"/>
    <w:rsid w:val="1D281CF6"/>
    <w:rsid w:val="1D2A34A7"/>
    <w:rsid w:val="1D336769"/>
    <w:rsid w:val="1D396377"/>
    <w:rsid w:val="1D5516BB"/>
    <w:rsid w:val="1D591951"/>
    <w:rsid w:val="1D60437B"/>
    <w:rsid w:val="1DB22DD2"/>
    <w:rsid w:val="1DC701FF"/>
    <w:rsid w:val="1DD51B29"/>
    <w:rsid w:val="1DEA01D9"/>
    <w:rsid w:val="1DEB1048"/>
    <w:rsid w:val="1E246A92"/>
    <w:rsid w:val="1E305AB6"/>
    <w:rsid w:val="1E4D49B2"/>
    <w:rsid w:val="1ED33A72"/>
    <w:rsid w:val="1F1E3346"/>
    <w:rsid w:val="1F2F7700"/>
    <w:rsid w:val="1F39725E"/>
    <w:rsid w:val="1F44464B"/>
    <w:rsid w:val="1FCF69D3"/>
    <w:rsid w:val="1FED389D"/>
    <w:rsid w:val="204430EE"/>
    <w:rsid w:val="20667CD9"/>
    <w:rsid w:val="20756C89"/>
    <w:rsid w:val="20A63AF2"/>
    <w:rsid w:val="20BA13B7"/>
    <w:rsid w:val="20D81D57"/>
    <w:rsid w:val="21093CBF"/>
    <w:rsid w:val="213571AA"/>
    <w:rsid w:val="219918EE"/>
    <w:rsid w:val="219F55D8"/>
    <w:rsid w:val="21F85E06"/>
    <w:rsid w:val="2202082A"/>
    <w:rsid w:val="222E1D0E"/>
    <w:rsid w:val="22504D3B"/>
    <w:rsid w:val="22721D38"/>
    <w:rsid w:val="22902419"/>
    <w:rsid w:val="22C47543"/>
    <w:rsid w:val="22D47EDC"/>
    <w:rsid w:val="22FA67E6"/>
    <w:rsid w:val="238730B5"/>
    <w:rsid w:val="23A1365A"/>
    <w:rsid w:val="23A6397F"/>
    <w:rsid w:val="23F73036"/>
    <w:rsid w:val="240B6371"/>
    <w:rsid w:val="249A4556"/>
    <w:rsid w:val="24DD19B0"/>
    <w:rsid w:val="24E65BC6"/>
    <w:rsid w:val="250319D4"/>
    <w:rsid w:val="25703C11"/>
    <w:rsid w:val="25A70921"/>
    <w:rsid w:val="25C57790"/>
    <w:rsid w:val="2638138F"/>
    <w:rsid w:val="263942A6"/>
    <w:rsid w:val="26935C35"/>
    <w:rsid w:val="26FB6356"/>
    <w:rsid w:val="27323BB9"/>
    <w:rsid w:val="273B32E9"/>
    <w:rsid w:val="27507529"/>
    <w:rsid w:val="27744EA1"/>
    <w:rsid w:val="27826159"/>
    <w:rsid w:val="27A168A3"/>
    <w:rsid w:val="27C66D50"/>
    <w:rsid w:val="27FD7596"/>
    <w:rsid w:val="2815563F"/>
    <w:rsid w:val="2832728D"/>
    <w:rsid w:val="28812EDE"/>
    <w:rsid w:val="2882631D"/>
    <w:rsid w:val="28AD6F38"/>
    <w:rsid w:val="29183CFC"/>
    <w:rsid w:val="295F4D86"/>
    <w:rsid w:val="29D43ED6"/>
    <w:rsid w:val="29F6324E"/>
    <w:rsid w:val="2A4F1530"/>
    <w:rsid w:val="2B651624"/>
    <w:rsid w:val="2B7661DC"/>
    <w:rsid w:val="2C241741"/>
    <w:rsid w:val="2C2A2616"/>
    <w:rsid w:val="2C2F4F9E"/>
    <w:rsid w:val="2C497E06"/>
    <w:rsid w:val="2C612129"/>
    <w:rsid w:val="2C6E3EF1"/>
    <w:rsid w:val="2C770676"/>
    <w:rsid w:val="2C93232E"/>
    <w:rsid w:val="2C932F8A"/>
    <w:rsid w:val="2CF15C36"/>
    <w:rsid w:val="2CF50FD7"/>
    <w:rsid w:val="2D2901FF"/>
    <w:rsid w:val="2D2F1791"/>
    <w:rsid w:val="2D402C29"/>
    <w:rsid w:val="2D4B129E"/>
    <w:rsid w:val="2D716F18"/>
    <w:rsid w:val="2D8D00CE"/>
    <w:rsid w:val="2D937732"/>
    <w:rsid w:val="2DC750C4"/>
    <w:rsid w:val="2DEC7803"/>
    <w:rsid w:val="2E0F1983"/>
    <w:rsid w:val="2E2B086B"/>
    <w:rsid w:val="2E5A32BF"/>
    <w:rsid w:val="2E6B0814"/>
    <w:rsid w:val="2E7549D0"/>
    <w:rsid w:val="2EA27501"/>
    <w:rsid w:val="2EBB0392"/>
    <w:rsid w:val="2ECD6E54"/>
    <w:rsid w:val="2EE66466"/>
    <w:rsid w:val="2F2747AF"/>
    <w:rsid w:val="2FFF6228"/>
    <w:rsid w:val="30312538"/>
    <w:rsid w:val="30772AA8"/>
    <w:rsid w:val="30B46FBE"/>
    <w:rsid w:val="30D53001"/>
    <w:rsid w:val="31010142"/>
    <w:rsid w:val="311D0C1A"/>
    <w:rsid w:val="312D110E"/>
    <w:rsid w:val="31331E1E"/>
    <w:rsid w:val="31360543"/>
    <w:rsid w:val="315A18E6"/>
    <w:rsid w:val="317B6181"/>
    <w:rsid w:val="31A47752"/>
    <w:rsid w:val="31C2687B"/>
    <w:rsid w:val="31DF747E"/>
    <w:rsid w:val="324C46D2"/>
    <w:rsid w:val="325408DC"/>
    <w:rsid w:val="32696CB3"/>
    <w:rsid w:val="32746D1F"/>
    <w:rsid w:val="327C2422"/>
    <w:rsid w:val="32945D37"/>
    <w:rsid w:val="329A6284"/>
    <w:rsid w:val="32A64BDA"/>
    <w:rsid w:val="32AC19CB"/>
    <w:rsid w:val="32CA0CE2"/>
    <w:rsid w:val="32DD5AE2"/>
    <w:rsid w:val="333A447A"/>
    <w:rsid w:val="33613DF5"/>
    <w:rsid w:val="337F306F"/>
    <w:rsid w:val="338418CB"/>
    <w:rsid w:val="339911D0"/>
    <w:rsid w:val="33A51771"/>
    <w:rsid w:val="33CC7B25"/>
    <w:rsid w:val="33EB2997"/>
    <w:rsid w:val="340C5B48"/>
    <w:rsid w:val="342631C1"/>
    <w:rsid w:val="342C582E"/>
    <w:rsid w:val="346603AD"/>
    <w:rsid w:val="34824787"/>
    <w:rsid w:val="34B60C27"/>
    <w:rsid w:val="34B9575A"/>
    <w:rsid w:val="34DD37DF"/>
    <w:rsid w:val="34E00929"/>
    <w:rsid w:val="354457B6"/>
    <w:rsid w:val="356847E1"/>
    <w:rsid w:val="356A54DE"/>
    <w:rsid w:val="35700359"/>
    <w:rsid w:val="357E4F14"/>
    <w:rsid w:val="35A3428A"/>
    <w:rsid w:val="35A42EB4"/>
    <w:rsid w:val="35AC7AFD"/>
    <w:rsid w:val="35D309E9"/>
    <w:rsid w:val="35DE67D0"/>
    <w:rsid w:val="35E56BC4"/>
    <w:rsid w:val="3614574D"/>
    <w:rsid w:val="364523F0"/>
    <w:rsid w:val="364A6122"/>
    <w:rsid w:val="364D069A"/>
    <w:rsid w:val="366B0C6B"/>
    <w:rsid w:val="37684B3E"/>
    <w:rsid w:val="37B5610A"/>
    <w:rsid w:val="37B70338"/>
    <w:rsid w:val="37D67C10"/>
    <w:rsid w:val="37EB0B58"/>
    <w:rsid w:val="381F4C46"/>
    <w:rsid w:val="38366920"/>
    <w:rsid w:val="38A103BB"/>
    <w:rsid w:val="38BF640B"/>
    <w:rsid w:val="38CA78C7"/>
    <w:rsid w:val="38EF2370"/>
    <w:rsid w:val="38F922F3"/>
    <w:rsid w:val="393B4E4E"/>
    <w:rsid w:val="39423628"/>
    <w:rsid w:val="39436B07"/>
    <w:rsid w:val="395825DE"/>
    <w:rsid w:val="395B49D1"/>
    <w:rsid w:val="39736DDF"/>
    <w:rsid w:val="39CF36C6"/>
    <w:rsid w:val="3A14154F"/>
    <w:rsid w:val="3A37101A"/>
    <w:rsid w:val="3A712FAB"/>
    <w:rsid w:val="3ABA3563"/>
    <w:rsid w:val="3AF533D1"/>
    <w:rsid w:val="3B0714F9"/>
    <w:rsid w:val="3B334302"/>
    <w:rsid w:val="3B3C0B79"/>
    <w:rsid w:val="3B4F5CF0"/>
    <w:rsid w:val="3C065AE3"/>
    <w:rsid w:val="3C0B53D0"/>
    <w:rsid w:val="3C0D7937"/>
    <w:rsid w:val="3C181127"/>
    <w:rsid w:val="3C712FF9"/>
    <w:rsid w:val="3C8C22F4"/>
    <w:rsid w:val="3CB50EC3"/>
    <w:rsid w:val="3D294997"/>
    <w:rsid w:val="3D427356"/>
    <w:rsid w:val="3D492F33"/>
    <w:rsid w:val="3D65276D"/>
    <w:rsid w:val="3D84366E"/>
    <w:rsid w:val="3D891214"/>
    <w:rsid w:val="3D8C538E"/>
    <w:rsid w:val="3D8C6ADA"/>
    <w:rsid w:val="3E0D15F7"/>
    <w:rsid w:val="3E28623D"/>
    <w:rsid w:val="3E3206BE"/>
    <w:rsid w:val="3E353C88"/>
    <w:rsid w:val="3E5A622F"/>
    <w:rsid w:val="3E767C4C"/>
    <w:rsid w:val="3E7F22AA"/>
    <w:rsid w:val="3ED7217B"/>
    <w:rsid w:val="3F064879"/>
    <w:rsid w:val="3F34481C"/>
    <w:rsid w:val="3F687097"/>
    <w:rsid w:val="3FA45F86"/>
    <w:rsid w:val="3FE03B95"/>
    <w:rsid w:val="3FFB19CA"/>
    <w:rsid w:val="4003381C"/>
    <w:rsid w:val="403D5BE0"/>
    <w:rsid w:val="406E3609"/>
    <w:rsid w:val="408B03E7"/>
    <w:rsid w:val="41367B67"/>
    <w:rsid w:val="413E57AF"/>
    <w:rsid w:val="41A54405"/>
    <w:rsid w:val="4209463C"/>
    <w:rsid w:val="424D68FB"/>
    <w:rsid w:val="42BB3158"/>
    <w:rsid w:val="4300757E"/>
    <w:rsid w:val="433724B6"/>
    <w:rsid w:val="43452B36"/>
    <w:rsid w:val="4382572D"/>
    <w:rsid w:val="43D57AF8"/>
    <w:rsid w:val="43FC3F5B"/>
    <w:rsid w:val="445F7A59"/>
    <w:rsid w:val="44823154"/>
    <w:rsid w:val="44933D9F"/>
    <w:rsid w:val="44A678F3"/>
    <w:rsid w:val="44C257D4"/>
    <w:rsid w:val="4506326E"/>
    <w:rsid w:val="45256413"/>
    <w:rsid w:val="454962DB"/>
    <w:rsid w:val="458E6C61"/>
    <w:rsid w:val="45AC25C7"/>
    <w:rsid w:val="45B3679A"/>
    <w:rsid w:val="45DC70B2"/>
    <w:rsid w:val="45EA707B"/>
    <w:rsid w:val="460343CA"/>
    <w:rsid w:val="461A0EA5"/>
    <w:rsid w:val="4620376E"/>
    <w:rsid w:val="46431EFD"/>
    <w:rsid w:val="465B1F27"/>
    <w:rsid w:val="46800D6D"/>
    <w:rsid w:val="46950591"/>
    <w:rsid w:val="469F3F54"/>
    <w:rsid w:val="46A1414F"/>
    <w:rsid w:val="46A963F2"/>
    <w:rsid w:val="46AE310A"/>
    <w:rsid w:val="47307F9F"/>
    <w:rsid w:val="47783131"/>
    <w:rsid w:val="47A149E5"/>
    <w:rsid w:val="47A20311"/>
    <w:rsid w:val="47A81FAC"/>
    <w:rsid w:val="47AE4719"/>
    <w:rsid w:val="47BF6EEE"/>
    <w:rsid w:val="47E84258"/>
    <w:rsid w:val="47F01184"/>
    <w:rsid w:val="47FF061B"/>
    <w:rsid w:val="48182A9C"/>
    <w:rsid w:val="483F23CF"/>
    <w:rsid w:val="48412CC4"/>
    <w:rsid w:val="487D2373"/>
    <w:rsid w:val="48AF7E4F"/>
    <w:rsid w:val="48B542C0"/>
    <w:rsid w:val="48D965DC"/>
    <w:rsid w:val="48E50C36"/>
    <w:rsid w:val="492F7B24"/>
    <w:rsid w:val="49901219"/>
    <w:rsid w:val="49A04317"/>
    <w:rsid w:val="49B81B9B"/>
    <w:rsid w:val="49C32337"/>
    <w:rsid w:val="4A1E6673"/>
    <w:rsid w:val="4A8C2507"/>
    <w:rsid w:val="4A9E7633"/>
    <w:rsid w:val="4AAA3652"/>
    <w:rsid w:val="4AB77C70"/>
    <w:rsid w:val="4AD37C6F"/>
    <w:rsid w:val="4AF018C8"/>
    <w:rsid w:val="4AF22833"/>
    <w:rsid w:val="4B005883"/>
    <w:rsid w:val="4B024905"/>
    <w:rsid w:val="4B904DE6"/>
    <w:rsid w:val="4BC53B80"/>
    <w:rsid w:val="4BC81C05"/>
    <w:rsid w:val="4BCC156D"/>
    <w:rsid w:val="4BD11B55"/>
    <w:rsid w:val="4BEC1C14"/>
    <w:rsid w:val="4BF7275D"/>
    <w:rsid w:val="4BF869F9"/>
    <w:rsid w:val="4C374108"/>
    <w:rsid w:val="4C7B0D0B"/>
    <w:rsid w:val="4C9F789F"/>
    <w:rsid w:val="4CB1107E"/>
    <w:rsid w:val="4CCE433F"/>
    <w:rsid w:val="4CD41E72"/>
    <w:rsid w:val="4CEC4A3A"/>
    <w:rsid w:val="4D1A01E5"/>
    <w:rsid w:val="4D811D01"/>
    <w:rsid w:val="4DCA15A4"/>
    <w:rsid w:val="4DD0070E"/>
    <w:rsid w:val="4DE01CB9"/>
    <w:rsid w:val="4E8C5DA0"/>
    <w:rsid w:val="4E9F3F1A"/>
    <w:rsid w:val="4EB3366D"/>
    <w:rsid w:val="4EB93137"/>
    <w:rsid w:val="4EC95011"/>
    <w:rsid w:val="4F3B1ADE"/>
    <w:rsid w:val="4FAB48F5"/>
    <w:rsid w:val="4FDB7D8C"/>
    <w:rsid w:val="4FFE7288"/>
    <w:rsid w:val="50901962"/>
    <w:rsid w:val="50A54D1C"/>
    <w:rsid w:val="50A943A1"/>
    <w:rsid w:val="50CB58D7"/>
    <w:rsid w:val="50D92A67"/>
    <w:rsid w:val="511536CD"/>
    <w:rsid w:val="51382C62"/>
    <w:rsid w:val="51680F55"/>
    <w:rsid w:val="51825244"/>
    <w:rsid w:val="518D32E9"/>
    <w:rsid w:val="51A247A2"/>
    <w:rsid w:val="51CB4590"/>
    <w:rsid w:val="51DE7407"/>
    <w:rsid w:val="51E23EB9"/>
    <w:rsid w:val="51E76E15"/>
    <w:rsid w:val="51E90F67"/>
    <w:rsid w:val="521E5D70"/>
    <w:rsid w:val="52C12152"/>
    <w:rsid w:val="52C22EDE"/>
    <w:rsid w:val="52D62E31"/>
    <w:rsid w:val="52F4524D"/>
    <w:rsid w:val="533657A5"/>
    <w:rsid w:val="5379399C"/>
    <w:rsid w:val="53864480"/>
    <w:rsid w:val="538D1346"/>
    <w:rsid w:val="53965691"/>
    <w:rsid w:val="53A15AB2"/>
    <w:rsid w:val="53C80CB5"/>
    <w:rsid w:val="54580B86"/>
    <w:rsid w:val="54A700BE"/>
    <w:rsid w:val="54CE172D"/>
    <w:rsid w:val="54F867DF"/>
    <w:rsid w:val="551A7EB9"/>
    <w:rsid w:val="554B78D9"/>
    <w:rsid w:val="55671FA8"/>
    <w:rsid w:val="55BB31FA"/>
    <w:rsid w:val="55CF1507"/>
    <w:rsid w:val="55D6312B"/>
    <w:rsid w:val="55D77168"/>
    <w:rsid w:val="55E069DD"/>
    <w:rsid w:val="55E84E4C"/>
    <w:rsid w:val="55F935FB"/>
    <w:rsid w:val="561603B4"/>
    <w:rsid w:val="561D2C04"/>
    <w:rsid w:val="561D30BA"/>
    <w:rsid w:val="564814D8"/>
    <w:rsid w:val="564C5FB4"/>
    <w:rsid w:val="569200D7"/>
    <w:rsid w:val="56AD2A91"/>
    <w:rsid w:val="56D17A89"/>
    <w:rsid w:val="56F24C1A"/>
    <w:rsid w:val="57012228"/>
    <w:rsid w:val="57014E5D"/>
    <w:rsid w:val="572C073A"/>
    <w:rsid w:val="573C0154"/>
    <w:rsid w:val="574014B8"/>
    <w:rsid w:val="57E91B79"/>
    <w:rsid w:val="57FA3A88"/>
    <w:rsid w:val="581F66F3"/>
    <w:rsid w:val="58596C57"/>
    <w:rsid w:val="5860763C"/>
    <w:rsid w:val="58B65AC4"/>
    <w:rsid w:val="58E311C9"/>
    <w:rsid w:val="596E2A24"/>
    <w:rsid w:val="59AA0AA0"/>
    <w:rsid w:val="59BA67D1"/>
    <w:rsid w:val="5A2F2D0A"/>
    <w:rsid w:val="5A89345F"/>
    <w:rsid w:val="5AD57A05"/>
    <w:rsid w:val="5AED33F4"/>
    <w:rsid w:val="5B92734D"/>
    <w:rsid w:val="5B9D7881"/>
    <w:rsid w:val="5BD80AB6"/>
    <w:rsid w:val="5C4B662B"/>
    <w:rsid w:val="5C4D58B9"/>
    <w:rsid w:val="5C7B10E6"/>
    <w:rsid w:val="5CFB5F34"/>
    <w:rsid w:val="5CFF4B10"/>
    <w:rsid w:val="5D0A04D6"/>
    <w:rsid w:val="5D161B2D"/>
    <w:rsid w:val="5D1B58D7"/>
    <w:rsid w:val="5D221689"/>
    <w:rsid w:val="5D3306DE"/>
    <w:rsid w:val="5D3B59C5"/>
    <w:rsid w:val="5D6879E4"/>
    <w:rsid w:val="5D7C7E98"/>
    <w:rsid w:val="5DD17D77"/>
    <w:rsid w:val="5E3769EC"/>
    <w:rsid w:val="5E3A68A4"/>
    <w:rsid w:val="5EC05B97"/>
    <w:rsid w:val="5EE4794F"/>
    <w:rsid w:val="5F1F2324"/>
    <w:rsid w:val="5F2A342A"/>
    <w:rsid w:val="5F762DBB"/>
    <w:rsid w:val="5F881FDF"/>
    <w:rsid w:val="5FA01641"/>
    <w:rsid w:val="5FA90441"/>
    <w:rsid w:val="5FDC2A67"/>
    <w:rsid w:val="605C5EF9"/>
    <w:rsid w:val="60951BD9"/>
    <w:rsid w:val="609C16B9"/>
    <w:rsid w:val="60C222E7"/>
    <w:rsid w:val="60E37E68"/>
    <w:rsid w:val="610F3F71"/>
    <w:rsid w:val="612A68F1"/>
    <w:rsid w:val="61937B6D"/>
    <w:rsid w:val="61C3343B"/>
    <w:rsid w:val="61EA5C38"/>
    <w:rsid w:val="62004B9F"/>
    <w:rsid w:val="622A7878"/>
    <w:rsid w:val="62365EC9"/>
    <w:rsid w:val="6291178B"/>
    <w:rsid w:val="62A51A9F"/>
    <w:rsid w:val="6359330B"/>
    <w:rsid w:val="63686489"/>
    <w:rsid w:val="637B0686"/>
    <w:rsid w:val="63A041F7"/>
    <w:rsid w:val="63B7261C"/>
    <w:rsid w:val="63BC451E"/>
    <w:rsid w:val="63D4673A"/>
    <w:rsid w:val="64761406"/>
    <w:rsid w:val="648551CE"/>
    <w:rsid w:val="64B32B70"/>
    <w:rsid w:val="64ED484B"/>
    <w:rsid w:val="652B47FF"/>
    <w:rsid w:val="65303A8B"/>
    <w:rsid w:val="65387C9C"/>
    <w:rsid w:val="65795C88"/>
    <w:rsid w:val="657E41EB"/>
    <w:rsid w:val="6590653A"/>
    <w:rsid w:val="65913F14"/>
    <w:rsid w:val="65A33D84"/>
    <w:rsid w:val="65CB4F32"/>
    <w:rsid w:val="65FF3246"/>
    <w:rsid w:val="663122C5"/>
    <w:rsid w:val="663764ED"/>
    <w:rsid w:val="66884BCE"/>
    <w:rsid w:val="669B16DD"/>
    <w:rsid w:val="674152AC"/>
    <w:rsid w:val="674B28CA"/>
    <w:rsid w:val="674E1E55"/>
    <w:rsid w:val="67D66AB0"/>
    <w:rsid w:val="68132720"/>
    <w:rsid w:val="687C07E7"/>
    <w:rsid w:val="6890631D"/>
    <w:rsid w:val="68AC315D"/>
    <w:rsid w:val="68C746F7"/>
    <w:rsid w:val="68DB3760"/>
    <w:rsid w:val="68E85E7D"/>
    <w:rsid w:val="68FB59C4"/>
    <w:rsid w:val="69112693"/>
    <w:rsid w:val="691959A0"/>
    <w:rsid w:val="69934531"/>
    <w:rsid w:val="699678A3"/>
    <w:rsid w:val="69DA24B7"/>
    <w:rsid w:val="69FA7C16"/>
    <w:rsid w:val="6A1C0443"/>
    <w:rsid w:val="6A2D6BC4"/>
    <w:rsid w:val="6A6E5F0E"/>
    <w:rsid w:val="6A87637E"/>
    <w:rsid w:val="6AB15186"/>
    <w:rsid w:val="6B0C26A0"/>
    <w:rsid w:val="6B404763"/>
    <w:rsid w:val="6B4E3175"/>
    <w:rsid w:val="6B5F1CFB"/>
    <w:rsid w:val="6B777519"/>
    <w:rsid w:val="6B7A58C8"/>
    <w:rsid w:val="6B9923FD"/>
    <w:rsid w:val="6BE21E6A"/>
    <w:rsid w:val="6C027260"/>
    <w:rsid w:val="6C385CFA"/>
    <w:rsid w:val="6C4A64A8"/>
    <w:rsid w:val="6C6E27FA"/>
    <w:rsid w:val="6C922387"/>
    <w:rsid w:val="6CF74D3F"/>
    <w:rsid w:val="6CFF25AE"/>
    <w:rsid w:val="6D043A51"/>
    <w:rsid w:val="6D106EDC"/>
    <w:rsid w:val="6D177140"/>
    <w:rsid w:val="6D1C669A"/>
    <w:rsid w:val="6D2154B9"/>
    <w:rsid w:val="6D5641AD"/>
    <w:rsid w:val="6D630CB7"/>
    <w:rsid w:val="6D780044"/>
    <w:rsid w:val="6D895BE1"/>
    <w:rsid w:val="6DE57EB7"/>
    <w:rsid w:val="6DF51D1B"/>
    <w:rsid w:val="6E400B4F"/>
    <w:rsid w:val="6E5D436E"/>
    <w:rsid w:val="6E6447C9"/>
    <w:rsid w:val="6E651B82"/>
    <w:rsid w:val="6E9608E4"/>
    <w:rsid w:val="6ECA1D42"/>
    <w:rsid w:val="6F021CD7"/>
    <w:rsid w:val="6F3D6D93"/>
    <w:rsid w:val="6F3E7D42"/>
    <w:rsid w:val="6F53763A"/>
    <w:rsid w:val="6FD236A8"/>
    <w:rsid w:val="70514307"/>
    <w:rsid w:val="706202C3"/>
    <w:rsid w:val="70692782"/>
    <w:rsid w:val="706E27D0"/>
    <w:rsid w:val="70A61A1C"/>
    <w:rsid w:val="70BE7D93"/>
    <w:rsid w:val="711041C2"/>
    <w:rsid w:val="711E580F"/>
    <w:rsid w:val="71695C4D"/>
    <w:rsid w:val="71810860"/>
    <w:rsid w:val="71B0505E"/>
    <w:rsid w:val="71B714C2"/>
    <w:rsid w:val="71C7528E"/>
    <w:rsid w:val="71C7576E"/>
    <w:rsid w:val="72020424"/>
    <w:rsid w:val="726227FC"/>
    <w:rsid w:val="72854493"/>
    <w:rsid w:val="72855BF5"/>
    <w:rsid w:val="72C515AB"/>
    <w:rsid w:val="72CD2974"/>
    <w:rsid w:val="72EE338B"/>
    <w:rsid w:val="72FB63CF"/>
    <w:rsid w:val="73543852"/>
    <w:rsid w:val="73A713DC"/>
    <w:rsid w:val="73F53070"/>
    <w:rsid w:val="74313F37"/>
    <w:rsid w:val="74460498"/>
    <w:rsid w:val="746042C4"/>
    <w:rsid w:val="747C1C85"/>
    <w:rsid w:val="75051C9B"/>
    <w:rsid w:val="7513216E"/>
    <w:rsid w:val="75567B4F"/>
    <w:rsid w:val="755F471E"/>
    <w:rsid w:val="756643B1"/>
    <w:rsid w:val="759327C3"/>
    <w:rsid w:val="75A6437F"/>
    <w:rsid w:val="75A67804"/>
    <w:rsid w:val="75B172A6"/>
    <w:rsid w:val="76084E4A"/>
    <w:rsid w:val="761E5F4F"/>
    <w:rsid w:val="762A44F2"/>
    <w:rsid w:val="767D4630"/>
    <w:rsid w:val="76A84C73"/>
    <w:rsid w:val="770F7E07"/>
    <w:rsid w:val="775E19E5"/>
    <w:rsid w:val="77627FB0"/>
    <w:rsid w:val="77642565"/>
    <w:rsid w:val="77693AA3"/>
    <w:rsid w:val="779F062E"/>
    <w:rsid w:val="77C6690A"/>
    <w:rsid w:val="77E95431"/>
    <w:rsid w:val="781874D7"/>
    <w:rsid w:val="782172DC"/>
    <w:rsid w:val="7836751C"/>
    <w:rsid w:val="78406771"/>
    <w:rsid w:val="78871949"/>
    <w:rsid w:val="78AD0F52"/>
    <w:rsid w:val="78B16BF6"/>
    <w:rsid w:val="78C55892"/>
    <w:rsid w:val="78DE34E0"/>
    <w:rsid w:val="79405DDD"/>
    <w:rsid w:val="79A826CF"/>
    <w:rsid w:val="7A161E7F"/>
    <w:rsid w:val="7A2A362D"/>
    <w:rsid w:val="7A2D0D4B"/>
    <w:rsid w:val="7A98564A"/>
    <w:rsid w:val="7AAD5CC1"/>
    <w:rsid w:val="7B1829CC"/>
    <w:rsid w:val="7B36736D"/>
    <w:rsid w:val="7B405C62"/>
    <w:rsid w:val="7B483032"/>
    <w:rsid w:val="7BD00759"/>
    <w:rsid w:val="7C567A41"/>
    <w:rsid w:val="7C5C5ADB"/>
    <w:rsid w:val="7C605FCE"/>
    <w:rsid w:val="7C6C1C34"/>
    <w:rsid w:val="7C916821"/>
    <w:rsid w:val="7CF40437"/>
    <w:rsid w:val="7CF66ED9"/>
    <w:rsid w:val="7D181AC8"/>
    <w:rsid w:val="7D2863F0"/>
    <w:rsid w:val="7D5B24F9"/>
    <w:rsid w:val="7D6507AA"/>
    <w:rsid w:val="7D652C3F"/>
    <w:rsid w:val="7D78404D"/>
    <w:rsid w:val="7D892B3F"/>
    <w:rsid w:val="7DAD5CBF"/>
    <w:rsid w:val="7DB87DB5"/>
    <w:rsid w:val="7DB96196"/>
    <w:rsid w:val="7DB97747"/>
    <w:rsid w:val="7E20566A"/>
    <w:rsid w:val="7E3569CC"/>
    <w:rsid w:val="7E450D0A"/>
    <w:rsid w:val="7E5C5967"/>
    <w:rsid w:val="7E746AAE"/>
    <w:rsid w:val="7E8F5998"/>
    <w:rsid w:val="7EC60AA2"/>
    <w:rsid w:val="7ED2187F"/>
    <w:rsid w:val="7EE03544"/>
    <w:rsid w:val="7F332959"/>
    <w:rsid w:val="7FA526A8"/>
    <w:rsid w:val="7FBA0635"/>
    <w:rsid w:val="7FCD33A7"/>
    <w:rsid w:val="7FDD5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20"/>
      <w:szCs w:val="20"/>
    </w:rPr>
  </w:style>
  <w:style w:type="paragraph" w:styleId="6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5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20"/>
      <w:szCs w:val="20"/>
    </w:rPr>
  </w:style>
  <w:style w:type="paragraph" w:styleId="9">
    <w:name w:val="toc 3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z w:val="20"/>
      <w:szCs w:val="20"/>
    </w:rPr>
  </w:style>
  <w:style w:type="paragraph" w:styleId="10">
    <w:name w:val="toc 8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20"/>
      <w:szCs w:val="20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spacing w:before="360"/>
      <w:jc w:val="left"/>
    </w:pPr>
    <w:rPr>
      <w:rFonts w:ascii="Calibri Light" w:hAnsi="Calibri Light" w:cs="Calibri Light"/>
      <w:b/>
      <w:bCs/>
      <w:caps/>
      <w:sz w:val="24"/>
    </w:rPr>
  </w:style>
  <w:style w:type="paragraph" w:styleId="15">
    <w:name w:val="toc 4"/>
    <w:basedOn w:val="1"/>
    <w:next w:val="1"/>
    <w:qFormat/>
    <w:uiPriority w:val="0"/>
    <w:pPr>
      <w:ind w:left="420"/>
      <w:jc w:val="left"/>
    </w:pPr>
    <w:rPr>
      <w:rFonts w:ascii="Calibri" w:hAnsi="Calibri" w:cs="Calibri"/>
      <w:sz w:val="20"/>
      <w:szCs w:val="20"/>
    </w:rPr>
  </w:style>
  <w:style w:type="paragraph" w:styleId="16">
    <w:name w:val="toc 6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20"/>
      <w:szCs w:val="20"/>
    </w:rPr>
  </w:style>
  <w:style w:type="paragraph" w:styleId="17">
    <w:name w:val="toc 2"/>
    <w:basedOn w:val="1"/>
    <w:next w:val="1"/>
    <w:unhideWhenUsed/>
    <w:qFormat/>
    <w:uiPriority w:val="39"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18">
    <w:name w:val="toc 9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20"/>
      <w:szCs w:val="20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7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28">
    <w:name w:val="页眉 Char"/>
    <w:link w:val="13"/>
    <w:qFormat/>
    <w:uiPriority w:val="99"/>
    <w:rPr>
      <w:kern w:val="2"/>
      <w:sz w:val="18"/>
      <w:szCs w:val="18"/>
    </w:rPr>
  </w:style>
  <w:style w:type="paragraph" w:customStyle="1" w:styleId="29">
    <w:name w:val="TOC 标题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paragraph" w:customStyle="1" w:styleId="3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32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3">
    <w:name w:val="标准书眉一 Char"/>
    <w:link w:val="34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标准书眉一"/>
    <w:link w:val="33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章标题"/>
    <w:next w:val="31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9" Type="http://schemas.microsoft.com/office/2011/relationships/people" Target="people.xml"/><Relationship Id="rId68" Type="http://schemas.openxmlformats.org/officeDocument/2006/relationships/fontTable" Target="fontTable.xml"/><Relationship Id="rId67" Type="http://schemas.openxmlformats.org/officeDocument/2006/relationships/numbering" Target="numbering.xml"/><Relationship Id="rId66" Type="http://schemas.openxmlformats.org/officeDocument/2006/relationships/customXml" Target="../customXml/item1.xml"/><Relationship Id="rId65" Type="http://schemas.openxmlformats.org/officeDocument/2006/relationships/image" Target="media/image25.wmf"/><Relationship Id="rId64" Type="http://schemas.openxmlformats.org/officeDocument/2006/relationships/oleObject" Target="embeddings/oleObject24.bin"/><Relationship Id="rId63" Type="http://schemas.openxmlformats.org/officeDocument/2006/relationships/image" Target="media/image24.wmf"/><Relationship Id="rId62" Type="http://schemas.openxmlformats.org/officeDocument/2006/relationships/oleObject" Target="embeddings/oleObject23.bin"/><Relationship Id="rId61" Type="http://schemas.openxmlformats.org/officeDocument/2006/relationships/image" Target="media/image23.wmf"/><Relationship Id="rId60" Type="http://schemas.openxmlformats.org/officeDocument/2006/relationships/oleObject" Target="embeddings/oleObject22.bin"/><Relationship Id="rId6" Type="http://schemas.openxmlformats.org/officeDocument/2006/relationships/footer" Target="footer2.xml"/><Relationship Id="rId59" Type="http://schemas.openxmlformats.org/officeDocument/2006/relationships/image" Target="media/image22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1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0.wmf"/><Relationship Id="rId54" Type="http://schemas.openxmlformats.org/officeDocument/2006/relationships/oleObject" Target="embeddings/oleObject19.bin"/><Relationship Id="rId53" Type="http://schemas.openxmlformats.org/officeDocument/2006/relationships/image" Target="media/image19.wmf"/><Relationship Id="rId52" Type="http://schemas.openxmlformats.org/officeDocument/2006/relationships/oleObject" Target="embeddings/oleObject18.bin"/><Relationship Id="rId51" Type="http://schemas.openxmlformats.org/officeDocument/2006/relationships/image" Target="media/image18.wmf"/><Relationship Id="rId50" Type="http://schemas.openxmlformats.org/officeDocument/2006/relationships/oleObject" Target="embeddings/oleObject17.bin"/><Relationship Id="rId5" Type="http://schemas.openxmlformats.org/officeDocument/2006/relationships/footer" Target="footer1.xml"/><Relationship Id="rId49" Type="http://schemas.openxmlformats.org/officeDocument/2006/relationships/image" Target="media/image17.wmf"/><Relationship Id="rId48" Type="http://schemas.openxmlformats.org/officeDocument/2006/relationships/oleObject" Target="embeddings/oleObject16.bin"/><Relationship Id="rId47" Type="http://schemas.openxmlformats.org/officeDocument/2006/relationships/image" Target="media/image16.wmf"/><Relationship Id="rId46" Type="http://schemas.openxmlformats.org/officeDocument/2006/relationships/oleObject" Target="embeddings/oleObject15.bin"/><Relationship Id="rId45" Type="http://schemas.openxmlformats.org/officeDocument/2006/relationships/oleObject" Target="embeddings/oleObject14.bin"/><Relationship Id="rId44" Type="http://schemas.openxmlformats.org/officeDocument/2006/relationships/image" Target="media/image15.wmf"/><Relationship Id="rId43" Type="http://schemas.openxmlformats.org/officeDocument/2006/relationships/oleObject" Target="embeddings/oleObject13.bin"/><Relationship Id="rId42" Type="http://schemas.openxmlformats.org/officeDocument/2006/relationships/image" Target="media/image14.wmf"/><Relationship Id="rId41" Type="http://schemas.openxmlformats.org/officeDocument/2006/relationships/oleObject" Target="embeddings/oleObject12.bin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" Type="http://schemas.openxmlformats.org/officeDocument/2006/relationships/oleObject" Target="embeddings/oleObject10.bin"/><Relationship Id="rId38" Type="http://schemas.openxmlformats.org/officeDocument/2006/relationships/image" Target="media/image13.wmf"/><Relationship Id="rId37" Type="http://schemas.openxmlformats.org/officeDocument/2006/relationships/oleObject" Target="embeddings/oleObject9.bin"/><Relationship Id="rId36" Type="http://schemas.openxmlformats.org/officeDocument/2006/relationships/image" Target="media/image12.wmf"/><Relationship Id="rId35" Type="http://schemas.openxmlformats.org/officeDocument/2006/relationships/oleObject" Target="embeddings/oleObject8.bin"/><Relationship Id="rId34" Type="http://schemas.openxmlformats.org/officeDocument/2006/relationships/image" Target="media/image11.wmf"/><Relationship Id="rId33" Type="http://schemas.openxmlformats.org/officeDocument/2006/relationships/oleObject" Target="embeddings/oleObject7.bin"/><Relationship Id="rId32" Type="http://schemas.openxmlformats.org/officeDocument/2006/relationships/image" Target="media/image10.wmf"/><Relationship Id="rId31" Type="http://schemas.openxmlformats.org/officeDocument/2006/relationships/oleObject" Target="embeddings/oleObject6.bin"/><Relationship Id="rId30" Type="http://schemas.openxmlformats.org/officeDocument/2006/relationships/image" Target="media/image9.wmf"/><Relationship Id="rId3" Type="http://schemas.openxmlformats.org/officeDocument/2006/relationships/header" Target="header1.xml"/><Relationship Id="rId29" Type="http://schemas.openxmlformats.org/officeDocument/2006/relationships/oleObject" Target="embeddings/oleObject5.bin"/><Relationship Id="rId28" Type="http://schemas.openxmlformats.org/officeDocument/2006/relationships/image" Target="media/image8.wmf"/><Relationship Id="rId27" Type="http://schemas.openxmlformats.org/officeDocument/2006/relationships/oleObject" Target="embeddings/oleObject4.bin"/><Relationship Id="rId26" Type="http://schemas.openxmlformats.org/officeDocument/2006/relationships/image" Target="media/image7.wmf"/><Relationship Id="rId25" Type="http://schemas.openxmlformats.org/officeDocument/2006/relationships/oleObject" Target="embeddings/oleObject3.bin"/><Relationship Id="rId24" Type="http://schemas.openxmlformats.org/officeDocument/2006/relationships/image" Target="media/image6.wmf"/><Relationship Id="rId23" Type="http://schemas.openxmlformats.org/officeDocument/2006/relationships/oleObject" Target="embeddings/oleObject2.bin"/><Relationship Id="rId22" Type="http://schemas.openxmlformats.org/officeDocument/2006/relationships/image" Target="media/image5.wmf"/><Relationship Id="rId21" Type="http://schemas.openxmlformats.org/officeDocument/2006/relationships/oleObject" Target="embeddings/oleObject1.bin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emf"/><Relationship Id="rId17" Type="http://schemas.openxmlformats.org/officeDocument/2006/relationships/image" Target="media/image1.emf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3680</Words>
  <Characters>4256</Characters>
  <Lines>58</Lines>
  <Paragraphs>16</Paragraphs>
  <TotalTime>4</TotalTime>
  <ScaleCrop>false</ScaleCrop>
  <LinksUpToDate>false</LinksUpToDate>
  <CharactersWithSpaces>5123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2024-04-16T07:52:00Z</dcterms:created>
  <dc:creator>芝麻开门</dc:creator>
  <cp:lastModifiedBy>君莫笑</cp:lastModifiedBy>
  <dcterms:modified xsi:type="dcterms:W3CDTF">2026-05-28T01:15:15Z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976C56D0C435456B9B04D918654EE7EE_13</vt:lpwstr>
  </property>
  <property fmtid="{D5CDD505-2E9C-101B-9397-08002B2CF9AE}" pid="4" name="KSOTemplateDocerSaveRecord">
    <vt:lpwstr>eyJoZGlkIjoiMGNkYjFkOWVhOTgyZTdkZTgwYzY5ZWZjMzUyMGNjN2UiLCJ1c2VySWQiOiIxMDI2MTk2MzA4In0=</vt:lpwstr>
  </property>
</Properties>
</file>