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44"/>
          <w:szCs w:val="44"/>
          <w:lang w:val="en-US" w:eastAsia="zh-CN"/>
        </w:rPr>
      </w:pPr>
    </w:p>
    <w:p>
      <w:pPr>
        <w:jc w:val="center"/>
        <w:rPr>
          <w:rFonts w:hint="eastAsia" w:eastAsia="黑体"/>
          <w:color w:val="auto"/>
          <w:sz w:val="44"/>
          <w:szCs w:val="44"/>
          <w:lang w:val="en-US" w:eastAsia="zh-CN"/>
        </w:rPr>
      </w:pPr>
      <w:r>
        <w:rPr>
          <w:rFonts w:hint="eastAsia" w:eastAsia="黑体"/>
          <w:color w:val="auto"/>
          <w:sz w:val="44"/>
          <w:szCs w:val="44"/>
          <w:lang w:val="en-US" w:eastAsia="zh-CN"/>
        </w:rPr>
        <w:t>行业标准《粗锡》编制说明</w:t>
      </w:r>
    </w:p>
    <w:p>
      <w:pPr>
        <w:pStyle w:val="6"/>
        <w:rPr>
          <w:rFonts w:hint="eastAsia"/>
          <w:lang w:val="en-US" w:eastAsia="zh-CN"/>
        </w:rPr>
      </w:pPr>
    </w:p>
    <w:p>
      <w:pPr>
        <w:jc w:val="center"/>
        <w:rPr>
          <w:rFonts w:hint="eastAsia" w:eastAsia="黑体"/>
          <w:color w:val="auto"/>
          <w:sz w:val="32"/>
          <w:szCs w:val="32"/>
          <w:lang w:val="en-US" w:eastAsia="zh-CN"/>
        </w:rPr>
      </w:pPr>
      <w:r>
        <w:rPr>
          <w:rFonts w:hint="eastAsia" w:eastAsia="黑体"/>
          <w:color w:val="auto"/>
          <w:sz w:val="32"/>
          <w:szCs w:val="32"/>
          <w:lang w:val="en-US" w:eastAsia="zh-CN"/>
        </w:rPr>
        <w:t>（预审稿）</w:t>
      </w: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default" w:eastAsia="黑体"/>
          <w:color w:val="auto"/>
          <w:sz w:val="28"/>
          <w:szCs w:val="28"/>
          <w:lang w:val="en-US" w:eastAsia="zh-CN"/>
        </w:rPr>
      </w:pPr>
      <w:r>
        <w:rPr>
          <w:rFonts w:hint="eastAsia" w:eastAsia="黑体"/>
          <w:color w:val="auto"/>
          <w:sz w:val="28"/>
          <w:szCs w:val="28"/>
          <w:lang w:val="en-US" w:eastAsia="zh-CN"/>
        </w:rPr>
        <w:t>云南锡业股份有限公司锡业分公司</w:t>
      </w:r>
    </w:p>
    <w:p>
      <w:pPr>
        <w:jc w:val="center"/>
        <w:rPr>
          <w:rFonts w:hint="default" w:eastAsia="黑体"/>
          <w:color w:val="auto"/>
          <w:sz w:val="28"/>
          <w:szCs w:val="28"/>
          <w:lang w:val="en-US" w:eastAsia="zh-CN"/>
        </w:rPr>
      </w:pPr>
      <w:r>
        <w:rPr>
          <w:rFonts w:hint="eastAsia" w:eastAsia="黑体"/>
          <w:color w:val="auto"/>
          <w:sz w:val="28"/>
          <w:szCs w:val="28"/>
          <w:lang w:val="en-US" w:eastAsia="zh-CN"/>
        </w:rPr>
        <w:t>2026年5月</w:t>
      </w:r>
      <w:r>
        <w:rPr>
          <w:rFonts w:hint="eastAsia" w:eastAsia="黑体"/>
          <w:color w:val="auto"/>
          <w:sz w:val="28"/>
          <w:szCs w:val="28"/>
          <w:lang w:val="en-US" w:eastAsia="zh-CN"/>
        </w:rPr>
        <w:br w:type="page"/>
      </w:r>
    </w:p>
    <w:p>
      <w:pPr>
        <w:jc w:val="center"/>
        <w:rPr>
          <w:rFonts w:hint="eastAsia" w:eastAsia="黑体"/>
          <w:color w:val="auto"/>
          <w:sz w:val="44"/>
          <w:szCs w:val="44"/>
          <w:lang w:val="en-US" w:eastAsia="zh-CN"/>
        </w:rPr>
      </w:pPr>
      <w:r>
        <w:rPr>
          <w:rFonts w:hint="eastAsia" w:eastAsia="黑体"/>
          <w:color w:val="auto"/>
          <w:sz w:val="44"/>
          <w:szCs w:val="44"/>
          <w:lang w:val="en-US" w:eastAsia="zh-CN"/>
        </w:rPr>
        <w:t>行业标准《粗锡》编制说明</w:t>
      </w:r>
    </w:p>
    <w:p>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p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根据工业和信息化部办公厅</w:t>
      </w:r>
      <w:r>
        <w:rPr>
          <w:rFonts w:hint="eastAsia" w:ascii="Times New Roman" w:hAnsi="Times New Roman" w:cs="Times New Roman"/>
          <w:color w:val="auto"/>
          <w:kern w:val="2"/>
          <w:sz w:val="21"/>
          <w:szCs w:val="21"/>
          <w:lang w:val="en-US" w:eastAsia="zh-CN" w:bidi="ar-SA"/>
        </w:rPr>
        <w:t>下发文件</w:t>
      </w:r>
      <w:r>
        <w:rPr>
          <w:rFonts w:hint="default" w:ascii="Times New Roman" w:hAnsi="Times New Roman" w:cs="Times New Roman" w:eastAsiaTheme="minorEastAsia"/>
          <w:color w:val="auto"/>
          <w:kern w:val="2"/>
          <w:sz w:val="21"/>
          <w:szCs w:val="21"/>
          <w:lang w:val="en-US" w:eastAsia="zh-CN" w:bidi="ar-SA"/>
        </w:rPr>
        <w:t>《工业和信息化部办公厅关于印发2025年第五批行业标准制修订和外文版项目计划的通知》（工信厅科函[2025]528号），行业标准《粗锡》制定项目由全国有色金属标准化技术委员会归口，计划编号：2025-1341T-YS，项目周期：12个月，</w:t>
      </w:r>
      <w:r>
        <w:rPr>
          <w:rFonts w:hint="eastAsia" w:ascii="Times New Roman" w:hAnsi="Times New Roman" w:cs="Times New Roman"/>
          <w:color w:val="auto"/>
          <w:kern w:val="2"/>
          <w:sz w:val="21"/>
          <w:szCs w:val="21"/>
          <w:lang w:val="en-US" w:eastAsia="zh-CN" w:bidi="ar-SA"/>
        </w:rPr>
        <w:t>项目完成时间为2026年12月，项目牵头单位为云南锡业股份有限公司锡业分公司，</w:t>
      </w:r>
      <w:r>
        <w:rPr>
          <w:rFonts w:hint="default" w:ascii="Times New Roman" w:hAnsi="Times New Roman" w:cs="Times New Roman" w:eastAsiaTheme="minorEastAsia"/>
          <w:color w:val="auto"/>
          <w:kern w:val="2"/>
          <w:sz w:val="21"/>
          <w:szCs w:val="21"/>
          <w:lang w:val="en-US" w:eastAsia="zh-CN" w:bidi="ar-SA"/>
        </w:rPr>
        <w:t>主管部门为原材料工业司。</w:t>
      </w:r>
    </w:p>
    <w:p>
      <w:pPr>
        <w:pStyle w:val="19"/>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pPr>
        <w:pStyle w:val="19"/>
        <w:keepNext w:val="0"/>
        <w:keepLines w:val="0"/>
        <w:pageBreakBefore w:val="0"/>
        <w:kinsoku/>
        <w:wordWrap/>
        <w:overflowPunct/>
        <w:topLinePunct w:val="0"/>
        <w:autoSpaceDE/>
        <w:autoSpaceDN/>
        <w:bidi w:val="0"/>
        <w:adjustRightInd/>
        <w:snapToGrid/>
        <w:spacing w:beforeLines="0" w:afterLines="0" w:line="240" w:lineRule="auto"/>
        <w:textAlignment w:val="auto"/>
        <w:outlineLvl w:val="9"/>
        <w:rPr>
          <w:rFonts w:hint="eastAsia" w:hAnsi="黑体" w:cs="黑体" w:asciiTheme="minorHAnsi"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1.2.1立项目的​</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1.2.1.1填补标准空白，完善产业链标准体系​</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针对当前锡行业仅存终端产品（锡锭）和单一检测方法标准，缺乏粗锡中间产品完整规范的现状，通过制定统一标准，明确粗锡分类分级、技术指标、检验规则等核心内容，实现 “锡精矿-粗锡- 精锡” 产业链标准的闭环衔接，解决上下游标准配套脱节问题，响应《“十四五” 原材料工业发展规划》中“加强中间产品质量控制标准研制”的专项要求。​</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1.2.1.2规范市场秩序，化解贸易结算争议​</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聚焦行业内粗锡产品质量判定无据可依、企业间指标差异大导致的贸易纠纷频发问题，通过统一锡含量分级、有害元素限量、外观及锭形要求，为供需双方提供公平公正的质量评价基准，降低交易成本，提高贸易结算效率，保障市场公平竞争。​</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1.2.1.3强化环保管控，推动产业绿色转型​</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紧扣国家碳达峰碳中和战略及环保政策要求，将《锡行业准入条件》《排污许可证申请与核发技术规范》中的废气、废水排放限值直接纳入标准，明确铅、砷、汞、镉等有害元素在产品及生产过程中的双重控制要求，引导企业升级“三废”处理设施，提升资源循环利用率，助力行业绿色低碳发展。​</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1.2.1.4提供监管依据，提升行业治理效能​</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为市场监管、环保等部门提供科学统一的执法依据，解决以往因缺乏专项标准导致的监管缺位问题，确保《锡行业准入条件》中生产规模、能耗、环保等要求落地执行，推动行业淘汰落后产能，实现高质量发展。​</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1.2.1.5适配国际需求，支撑产业国际化发展​</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w:t>
      </w:r>
      <w:r>
        <w:rPr>
          <w:rFonts w:hint="default" w:ascii="Times New Roman" w:hAnsi="Times New Roman" w:cs="Times New Roman" w:eastAsiaTheme="minorEastAsia"/>
          <w:color w:val="auto"/>
          <w:kern w:val="2"/>
          <w:sz w:val="21"/>
          <w:szCs w:val="21"/>
          <w:lang w:val="en-US" w:eastAsia="zh-CN" w:bidi="ar-SA"/>
        </w:rPr>
        <w:t xml:space="preserve">  响应国家标准化发展纲要中“积极参与国际标准制定”的导向，参考 2025 年第七批国家标准外文版计划要求，在技术指标设定和文本表述上兼顾国际通用性，为后续标准英文版本转化预留空间，助力我国粗锡产品参与国际竞争。</w:t>
      </w:r>
      <w:r>
        <w:rPr>
          <w:rFonts w:hint="eastAsia" w:hAnsi="黑体" w:cs="黑体" w:asciiTheme="minorHAnsi" w:eastAsiaTheme="minorEastAsia"/>
          <w:color w:val="auto"/>
          <w:kern w:val="2"/>
          <w:sz w:val="21"/>
          <w:szCs w:val="21"/>
          <w:lang w:val="en-US" w:eastAsia="zh-CN" w:bidi="ar-SA"/>
        </w:rPr>
        <w:t>​</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1.2.2立项意义​</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1.2.2.1引领行业高质量发展，夯实产业链安全基础​</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通过规范粗锡质量，稳定下游精炼锡、锡合金加工企业的原料供应质量，避免因原料波动导致的终端产品质量问题，支撑电子、机械、化工等下游产业稳定发展。引导企业采用先进冶炼工艺，减少资源浪费，契合国家资源循环利用战略。​</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1.2.2.2降低运营成本，增强市场竞争力​</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w:t>
      </w:r>
      <w:r>
        <w:rPr>
          <w:rFonts w:hint="default" w:ascii="Times New Roman" w:hAnsi="Times New Roman" w:cs="Times New Roman" w:eastAsiaTheme="minorEastAsia"/>
          <w:color w:val="auto"/>
          <w:kern w:val="2"/>
          <w:sz w:val="21"/>
          <w:szCs w:val="21"/>
          <w:lang w:val="en-US" w:eastAsia="zh-CN" w:bidi="ar-SA"/>
        </w:rPr>
        <w:t>统一的质量标准和检验方法可大幅降低企业间质量争议、仲裁检测等隐性成本，据行业调研数据，预计可使行业整体贸易纠纷率下降 60% 以上。标准明确的技术指标和工艺要求为企业提供清晰的生产指引，助力企业优化工艺参数、提升产品质量稳定性，增强市场议价能力。将环保排放、安全生产等要求融入标准，帮助企业明确合规边界，避免因政策解读偏差导致的违规处罚，降低运营风险。​</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1.2.2.3监管层面：规范执法行为，提升治理效能​</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标准明确的化学成分限值、环保排放指标、检验方法等内容，为监管部门提供可量化、可操作的执法基准，避免执法随意性。标准化的质量证明书、环保台账等要求，便于监管部门开展常态化检查和数据核查，提升监管精准性和效率。通过标准实施，推动不符合准入条件的企业逐步退出市场，实现“优胜劣汰”，净化行业生态。​</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1.2.2.4保障生态安全，促进可持续发展​</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标准严格限定粗锡产品中铅、砷、汞、镉等有害元素含量及生产过程中“三废”排放限值，可有效减少重金属污染，保护生态环境和公众健康。引导企业采用氧气顶吹炉、大型反射炉等先进工艺及余热利用、烟气治理系统，降低单位产品能耗，助力“双碳”目标实现。</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1.2.2.5提升国际话语权，助力产业“走出去”​</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制定与国际接轨的行业标准，可减少我国粗锡产品出口过程中的技术壁垒，提升国际市场认可度。通过推广符合我国产业实际的标准，逐步提升我国在全球锡行业标准制定中的话语权，为产业国际化发展奠定基础。</w:t>
      </w:r>
    </w:p>
    <w:p>
      <w:pPr>
        <w:pStyle w:val="19"/>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pPr>
        <w:rPr>
          <w:rFonts w:hint="default" w:hAnsi="黑体" w:cs="黑体"/>
          <w:color w:val="auto"/>
          <w:sz w:val="21"/>
          <w:szCs w:val="21"/>
          <w:lang w:val="en-US" w:eastAsia="zh-CN"/>
        </w:rPr>
      </w:pPr>
      <w:r>
        <w:rPr>
          <w:rFonts w:hint="eastAsia" w:hAnsi="黑体" w:cs="黑体"/>
          <w:color w:val="auto"/>
          <w:sz w:val="21"/>
          <w:szCs w:val="21"/>
          <w:lang w:val="en-US" w:eastAsia="zh-CN"/>
        </w:rPr>
        <w:t>1.3.1主编单位：云南锡业股份有限公司锡业分公司</w:t>
      </w:r>
    </w:p>
    <w:p>
      <w:pPr>
        <w:ind w:firstLine="420" w:firstLineChars="20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云南锡业股份有限公司锡业分公司</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前身可追溯到清光绪九年（1883年），迄今为止历经140余年的建设，拥有最悠久的锡文化、最完整的锡产业链、最丰富的资源、最多的产品品种和最高的全球市场占有率，是世界最大的锡生产、加工企业，所生产“YT”锡锭占世界锡行业1/4，中国锡产量的1/2，锡金属产销量自2005年以来一直稳居世界第一。是国内锡行业唯一上市公司。在2024-2025年度全国有色金属产品质量品牌培育活动中，公司生产的“YT”牌锡锭产品获评“卓越品牌”称号。公司累计授权专利超120余项，主导或参与国家、行业标准140余项，将科研实力转化为品牌核心竞争力。“YT”牌锡锭产品以过硬的质量曾荣获“中国名牌”、“国家免检产品”、“云南省名牌”、“有色金属产品实物质量金杯奖”等多项荣誉，在行业享有“世界锡业看中国，中国锡业看云锡”的美誉。</w:t>
      </w:r>
    </w:p>
    <w:p>
      <w:pPr>
        <w:ind w:firstLine="420" w:firstLineChars="20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在标准的编制过程中，云南锡业股份有限公司锡业分公司提出标准立项工作，能积极主动收集国内外的粗锡需求，对一些具体代表性的企业进行调研并收集数据，根据了解到现场实际情况，编制评估报告、编制数据统计表，云南锡业股份有限公司锡业分公司能够带领编制组成员单位认真细致编制标准文本，征求多家企业的修改意见，完成标准的编制工作。</w:t>
      </w:r>
    </w:p>
    <w:p>
      <w:pPr>
        <w:jc w:val="left"/>
        <w:rPr>
          <w:rFonts w:hint="eastAsia" w:hAnsi="黑体" w:cs="黑体"/>
          <w:color w:val="auto"/>
          <w:sz w:val="21"/>
          <w:szCs w:val="21"/>
          <w:lang w:val="en-US" w:eastAsia="zh-CN"/>
        </w:rPr>
      </w:pPr>
      <w:r>
        <w:rPr>
          <w:rFonts w:hint="eastAsia" w:hAnsi="黑体" w:cs="黑体"/>
          <w:color w:val="auto"/>
          <w:sz w:val="21"/>
          <w:szCs w:val="21"/>
          <w:lang w:val="en-US" w:eastAsia="zh-CN"/>
        </w:rPr>
        <w:t>1.3.2参编单位</w:t>
      </w:r>
    </w:p>
    <w:p>
      <w:pPr>
        <w:ind w:firstLine="420" w:firstLineChars="200"/>
        <w:jc w:val="lef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有色金属技术经济研究院有限责任公司，1983年成立，1999年从全额拨款的科研事业单位转制为科技型企业，在国家发改委、工信部、市场监管总局、商务部、海关总署等政府部门和中国有色金属工业协会的指导支持下，技经院始终牢记初心使命，认真践行协会“三服务”宗旨，逐步形成了信息中心、标准质量计量中心、传媒中心、知识产权中心、评价认证中心、ESG中心、新能源中心、投资贸易和各分会秘书处等“7中心＋”的新发展格局，成为行业地位独特、业务多元、影响广泛的软科学研究机构和国家级智库。技经院设立了国家级博士后科研工作站，聚集了大量的行业人才；荣获国家各类科技奖上百项，完成各类咨询研究课题和规划近千项；归口管理5000余项国家标准、行业标准、军用标准、协会标准和国际标准，承担了TC26</w:t>
      </w:r>
      <w:r>
        <w:rPr>
          <w:rFonts w:hint="eastAsia" w:ascii="Times New Roman" w:hAnsi="Times New Roman" w:cs="Times New Roman"/>
          <w:color w:val="auto"/>
          <w:kern w:val="2"/>
          <w:sz w:val="21"/>
          <w:szCs w:val="21"/>
          <w:lang w:eastAsia="zh-CN"/>
        </w:rPr>
        <w:t>，</w:t>
      </w:r>
      <w:r>
        <w:rPr>
          <w:rFonts w:hint="default" w:ascii="Times New Roman" w:hAnsi="Times New Roman" w:cs="Times New Roman" w:eastAsiaTheme="minorEastAsia"/>
          <w:color w:val="auto"/>
          <w:kern w:val="2"/>
          <w:sz w:val="21"/>
          <w:szCs w:val="21"/>
        </w:rPr>
        <w:t>TCT9SCS，TC79SC12</w:t>
      </w:r>
      <w:r>
        <w:rPr>
          <w:rFonts w:hint="eastAsia" w:ascii="Times New Roman" w:hAnsi="Times New Roman" w:cs="Times New Roman" w:eastAsiaTheme="minorEastAsia"/>
          <w:color w:val="auto"/>
          <w:kern w:val="2"/>
          <w:sz w:val="21"/>
          <w:szCs w:val="21"/>
          <w:lang w:eastAsia="zh-CN"/>
        </w:rPr>
        <w:t>，</w:t>
      </w:r>
      <w:r>
        <w:rPr>
          <w:rFonts w:hint="default" w:ascii="Times New Roman" w:hAnsi="Times New Roman" w:cs="Times New Roman" w:eastAsiaTheme="minorEastAsia"/>
          <w:color w:val="auto"/>
          <w:kern w:val="2"/>
          <w:sz w:val="21"/>
          <w:szCs w:val="21"/>
        </w:rPr>
        <w:t>TC298</w:t>
      </w:r>
      <w:r>
        <w:rPr>
          <w:rFonts w:hint="eastAsia" w:ascii="Times New Roman" w:hAnsi="Times New Roman" w:cs="Times New Roman" w:eastAsiaTheme="minorEastAsia"/>
          <w:color w:val="auto"/>
          <w:kern w:val="2"/>
          <w:sz w:val="21"/>
          <w:szCs w:val="21"/>
          <w:lang w:eastAsia="zh-CN"/>
        </w:rPr>
        <w:t>，</w:t>
      </w:r>
      <w:r>
        <w:rPr>
          <w:rFonts w:hint="default" w:ascii="Times New Roman" w:hAnsi="Times New Roman" w:cs="Times New Roman" w:eastAsiaTheme="minorEastAsia"/>
          <w:color w:val="auto"/>
          <w:kern w:val="2"/>
          <w:sz w:val="21"/>
          <w:szCs w:val="21"/>
        </w:rPr>
        <w:t>TC333五个ISO国际委员会秘书处工作；有效运行“有色金属、稀士、半导体材料和有色标样”四个全国标准化技术委员会，每年召开教干个有色金属领域国际国内标准制修订会议：同时，中国国际铝业周、铅锌周、铜业周、硅业大会、镁业大会、新能源新材料产业大会、中国有色金属工业年度经济论坛、境外资源开发风险防范与控制高峰论坛、产融结合创新论坛等品牌会议方兴未艾，影响日益扩大；出版发行《中国有色金属》《世界有色金属》《中国金属通报》三个国家级主流期刊；开展专利代理、高价值专利培育、专利奖辅导、“贯标”辅导等知识产权服务；获得国家认监委批准的认证资质，正在开展绿电铝认证、绿色低碳铝认证、绿电硅认证、有色金属产品碳足迹认证等双碳类认证工作；开展ESG标准研制、评级评价、报告鉴证、体系管理等咨询服务工作；开展新能源及其材料领域产业研究咨询、学术交流合作；承担中国有色金属工业协会近十个分会秘书处的工作；开展与有色相关的新能源新材料领域私募股权投资业务：聚智汇力，加速迈进具有国际影响力的一流行业智库。</w:t>
      </w:r>
    </w:p>
    <w:p>
      <w:pPr>
        <w:ind w:firstLine="420" w:firstLineChars="200"/>
        <w:jc w:val="left"/>
        <w:rPr>
          <w:rFonts w:hint="default" w:ascii="Times New Roman" w:hAnsi="Times New Roman" w:cs="Times New Roman" w:eastAsiaTheme="minorEastAsia"/>
          <w:color w:val="auto"/>
          <w:kern w:val="2"/>
          <w:sz w:val="21"/>
          <w:szCs w:val="21"/>
        </w:rPr>
      </w:pPr>
      <w:r>
        <w:rPr>
          <w:rFonts w:hint="default" w:ascii="Times New Roman" w:hAnsi="Times New Roman" w:cs="Times New Roman"/>
          <w:color w:val="auto"/>
          <w:sz w:val="21"/>
          <w:szCs w:val="21"/>
          <w:lang w:val="en-US" w:eastAsia="zh-CN"/>
        </w:rPr>
        <w:t>广西华锡有色金属股份有限公司，是广西唯一国有控股有色金属上市公司，国内锡锑锌铟多金属全产业链龙头企业，由广西北部湾国际港务集团控股，是国内第二大锡、锑生产商，是世界十大锡冶炼商之一。拥有亚洲最大锡多金属选矿基地、国家首批矿产资源综合利用示范基地，是国内唯一拥有铟锡资源高效利用国家工程实验室的企业，拥有高峰、铜坑等世界级高品位锡多金属矿山，锡矿自给率约85%，锡平均品位1.62%，显著高于行业平均，锡、锑、锌、铅、银、铟等战略资源储量居全球前列，高峰锡矿为世界级高品位伴生矿，综合回收率行业领先。</w:t>
      </w:r>
    </w:p>
    <w:p>
      <w:pPr>
        <w:pStyle w:val="25"/>
        <w:adjustRightInd/>
        <w:snapToGrid/>
        <w:spacing w:before="0" w:after="0" w:line="240" w:lineRule="atLeast"/>
        <w:ind w:firstLine="420" w:firstLineChars="200"/>
        <w:rPr>
          <w:rFonts w:ascii="Times New Roman" w:hAnsi="Times New Roman" w:cs="Times New Roman" w:eastAsiaTheme="minorEastAsia"/>
          <w:color w:val="auto"/>
          <w:kern w:val="2"/>
          <w:sz w:val="21"/>
          <w:szCs w:val="21"/>
        </w:rPr>
      </w:pPr>
      <w:r>
        <w:rPr>
          <w:rFonts w:hint="eastAsia" w:ascii="Times New Roman" w:hAnsi="Times New Roman" w:cs="Times New Roman" w:eastAsiaTheme="minorEastAsia"/>
          <w:color w:val="auto"/>
          <w:kern w:val="2"/>
          <w:sz w:val="21"/>
          <w:szCs w:val="21"/>
          <w:lang w:val="en-US" w:eastAsia="zh-CN"/>
        </w:rPr>
        <w:t>昆明理工大学，</w:t>
      </w:r>
      <w:r>
        <w:rPr>
          <w:rFonts w:ascii="Times New Roman" w:hAnsi="Times New Roman" w:cs="Times New Roman" w:eastAsiaTheme="minorEastAsia"/>
          <w:color w:val="auto"/>
          <w:kern w:val="2"/>
          <w:sz w:val="21"/>
          <w:szCs w:val="21"/>
        </w:rPr>
        <w:t>建有22 个国家级创新平台（含国家工程研究中心、省部共建国家重点实验室、国家大学科技园）和 123 个省部级平台；2024 年科研总规模达 34.65 亿元。在锡冶金、真空金属分离、微波冶金、灵长类基因编辑等领域取得多项世界领先成果，获国家科技进步奖、技术发明奖等多项大奖，专利授权超 2 万件。与 50 个国家 / 地区的 200 余所高校、科研机构建立合作，共建孔子学院、海外办学机构；面向南亚东南亚开展工程技术人才培养与技术输出。同时深度服务云南及全国有色金属、装备制造、环保等产业，为地方经济与国家战略提供强有力的人才与技术支撑。</w:t>
      </w:r>
    </w:p>
    <w:p>
      <w:pPr>
        <w:pStyle w:val="25"/>
        <w:adjustRightInd/>
        <w:snapToGrid/>
        <w:spacing w:before="0" w:after="0" w:line="240" w:lineRule="atLeast"/>
        <w:ind w:firstLine="420" w:firstLineChars="200"/>
        <w:rPr>
          <w:rFonts w:hint="eastAsia" w:ascii="Times New Roman" w:hAnsi="Times New Roman" w:cs="Times New Roman" w:eastAsiaTheme="minorEastAsia"/>
          <w:color w:val="auto"/>
          <w:kern w:val="2"/>
          <w:sz w:val="21"/>
          <w:szCs w:val="21"/>
          <w:lang w:val="en-US" w:eastAsia="zh-CN"/>
        </w:rPr>
      </w:pPr>
      <w:r>
        <w:rPr>
          <w:rFonts w:hint="eastAsia" w:ascii="Times New Roman" w:hAnsi="Times New Roman" w:cs="Times New Roman" w:eastAsiaTheme="minorEastAsia"/>
          <w:color w:val="auto"/>
          <w:kern w:val="2"/>
          <w:sz w:val="21"/>
          <w:szCs w:val="21"/>
          <w:lang w:val="en-US" w:eastAsia="zh-CN"/>
        </w:rPr>
        <w:t>云南锡铟实验室有限公司，是云南省属国有控股高新技术企业、省级新型研发机构，也是面向全球的锡铟全产业链核心技术研发平台。公司由云南锡业集团（控股）有限责任公司牵头，联合昆明理工大学、云南大学、上海大学共建，是经云南省科技领导小组批准设立的省级实验室，承担锡铟产业关键核心技术攻关与成果转化使命，聚焦锡铟全产业链创新，推动云南从“资源输出”向“技术输出”转型。2025 年获评国家级高新技术企业，拥有省级科学技术进步奖、省级新型研发机构等认定。突破BGA 焊锡球成型与抗氧化、高纯铟电解精炼等“卡脖子”技术，尺寸公差与自动化装备达行业领先水平。</w:t>
      </w:r>
    </w:p>
    <w:p>
      <w:pPr>
        <w:pStyle w:val="25"/>
        <w:adjustRightInd/>
        <w:snapToGrid/>
        <w:spacing w:before="0" w:after="0" w:line="240" w:lineRule="atLeast"/>
        <w:ind w:firstLine="420" w:firstLineChars="200"/>
        <w:rPr>
          <w:rFonts w:hint="eastAsia" w:ascii="Times New Roman" w:hAnsi="Times New Roman" w:cs="Times New Roman" w:eastAsiaTheme="minorEastAsia"/>
          <w:color w:val="auto"/>
          <w:kern w:val="2"/>
          <w:sz w:val="21"/>
          <w:szCs w:val="21"/>
          <w:lang w:val="en-US" w:eastAsia="zh-CN"/>
        </w:rPr>
      </w:pPr>
      <w:r>
        <w:rPr>
          <w:rFonts w:hint="eastAsia" w:ascii="Times New Roman" w:hAnsi="Times New Roman" w:cs="Times New Roman" w:eastAsiaTheme="minorEastAsia"/>
          <w:color w:val="auto"/>
          <w:kern w:val="2"/>
          <w:sz w:val="21"/>
          <w:szCs w:val="21"/>
          <w:lang w:val="en-US" w:eastAsia="zh-CN"/>
        </w:rPr>
        <w:t>江西铜业股份有限公司，是省属国有控股大型上市企业，位列世界 500 强，为国内铜行业龙头企业。公司坐拥丰富铜矿产资源，拥有亚洲大型露天铜矿与顶尖现代化铜冶炼基地，构建起集矿产勘探、采选、冶炼、精深加工、贸易于一体的完整铜产业链。主营阴极铜、黄金、白银、锂电铜箔、稀散金属及硫化工等产品，产品品质国际认证，广泛应用于新能源、电力、电子、高端制造等领域。企业技术实力雄厚，坚持绿色低碳与智能转型，深耕国内外资源市场，全力布局新能源新材料产业，致力于打造全球一流现代化铜业企业，助力国家有色金属产业高质量发展。</w:t>
      </w:r>
    </w:p>
    <w:p>
      <w:pPr>
        <w:pStyle w:val="25"/>
        <w:adjustRightInd/>
        <w:snapToGrid/>
        <w:spacing w:before="0" w:after="0" w:line="240" w:lineRule="atLeast"/>
        <w:ind w:firstLine="420" w:firstLineChars="200"/>
        <w:rPr>
          <w:rFonts w:hint="default" w:ascii="Times New Roman" w:hAnsi="Times New Roman" w:cs="Times New Roman" w:eastAsiaTheme="minorEastAsia"/>
          <w:color w:val="auto"/>
          <w:kern w:val="2"/>
          <w:sz w:val="21"/>
          <w:szCs w:val="21"/>
          <w:lang w:val="en-US" w:eastAsia="zh-CN"/>
        </w:rPr>
      </w:pPr>
      <w:r>
        <w:rPr>
          <w:rFonts w:hint="eastAsia" w:ascii="Times New Roman" w:hAnsi="Times New Roman" w:cs="Times New Roman" w:eastAsiaTheme="minorEastAsia"/>
          <w:color w:val="auto"/>
          <w:kern w:val="2"/>
          <w:sz w:val="21"/>
          <w:szCs w:val="21"/>
          <w:lang w:val="en-US" w:eastAsia="zh-CN"/>
        </w:rPr>
        <w:t>云南驰宏锌锗股份有限公司，是央企控股上市企业，国内铅锌锗行业领军企业，全球最大锗产业基地，始建于 1951 年，总部设于云南曲靖。公司拥有完整采选冶深加工全产业链，主营锌、铅、锗、银等有色金属，资源布局国内外多地矿山。高纯锗产品广泛应用于军工、红外、半导体、通信等高端领域，技术实力雄厚，践行绿色低碳发展，深耕战略稀贵金属产业，聚力打造行业一流现代化有色金属企业。</w:t>
      </w:r>
    </w:p>
    <w:p>
      <w:pPr>
        <w:spacing w:line="240" w:lineRule="atLeast"/>
        <w:rPr>
          <w:rFonts w:hint="eastAsia" w:hAnsi="黑体" w:cs="黑体" w:asciiTheme="minorHAnsi" w:eastAsiaTheme="minorEastAsia"/>
          <w:b w:val="0"/>
          <w:bCs w:val="0"/>
          <w:color w:val="auto"/>
          <w:sz w:val="21"/>
          <w:szCs w:val="21"/>
        </w:rPr>
      </w:pPr>
      <w:bookmarkStart w:id="0" w:name="_Toc25778"/>
      <w:bookmarkStart w:id="1" w:name="_Toc22431"/>
      <w:bookmarkStart w:id="2" w:name="_Toc20860"/>
      <w:bookmarkStart w:id="3" w:name="_Toc11579"/>
      <w:bookmarkStart w:id="4" w:name="_Toc31620"/>
      <w:bookmarkStart w:id="5" w:name="_Toc7963"/>
      <w:bookmarkStart w:id="6" w:name="_Toc768"/>
      <w:bookmarkStart w:id="7" w:name="_Toc3050"/>
      <w:r>
        <w:rPr>
          <w:rFonts w:hint="eastAsia" w:hAnsi="黑体" w:cs="黑体" w:asciiTheme="minorHAnsi" w:eastAsiaTheme="minorEastAsia"/>
          <w:b w:val="0"/>
          <w:bCs w:val="0"/>
          <w:color w:val="auto"/>
          <w:sz w:val="21"/>
          <w:szCs w:val="21"/>
          <w:lang w:val="en-US" w:eastAsia="zh-CN"/>
        </w:rPr>
        <w:t>1.3.3</w:t>
      </w:r>
      <w:r>
        <w:rPr>
          <w:rFonts w:hint="eastAsia" w:hAnsi="黑体" w:cs="黑体" w:asciiTheme="minorHAnsi" w:eastAsiaTheme="minorEastAsia"/>
          <w:b w:val="0"/>
          <w:bCs w:val="0"/>
          <w:color w:val="auto"/>
          <w:sz w:val="21"/>
          <w:szCs w:val="21"/>
        </w:rPr>
        <w:t xml:space="preserve"> 主要工作成员所负责的工作情况</w:t>
      </w:r>
      <w:bookmarkEnd w:id="0"/>
      <w:bookmarkEnd w:id="1"/>
      <w:bookmarkEnd w:id="2"/>
      <w:bookmarkEnd w:id="3"/>
      <w:bookmarkEnd w:id="4"/>
      <w:bookmarkEnd w:id="5"/>
      <w:bookmarkEnd w:id="6"/>
      <w:bookmarkEnd w:id="7"/>
    </w:p>
    <w:p>
      <w:pPr>
        <w:widowControl/>
        <w:spacing w:before="0" w:beforeLines="-2147483648" w:line="240" w:lineRule="atLeast"/>
        <w:ind w:firstLine="420" w:firstLineChars="200"/>
        <w:jc w:val="left"/>
        <w:rPr>
          <w:rFonts w:hint="eastAsia" w:hAnsi="黑体" w:cs="黑体"/>
          <w:color w:val="auto"/>
          <w:szCs w:val="21"/>
        </w:rPr>
      </w:pPr>
      <w:r>
        <w:rPr>
          <w:rFonts w:hint="eastAsia" w:hAnsi="黑体" w:cs="黑体"/>
          <w:color w:val="auto"/>
          <w:szCs w:val="21"/>
        </w:rPr>
        <w:t>本标准主要起草人及工作职责见表1。</w:t>
      </w:r>
    </w:p>
    <w:p>
      <w:pPr>
        <w:widowControl/>
        <w:spacing w:before="0" w:beforeLines="-2147483648" w:line="240" w:lineRule="atLeast"/>
        <w:ind w:firstLine="420" w:firstLineChars="200"/>
        <w:jc w:val="center"/>
        <w:rPr>
          <w:rFonts w:hint="default" w:ascii="Times New Roman" w:hAnsi="Times New Roman" w:cs="Times New Roman"/>
          <w:color w:val="auto"/>
          <w:szCs w:val="21"/>
        </w:rPr>
      </w:pPr>
      <w:r>
        <w:rPr>
          <w:rFonts w:hint="default" w:ascii="Times New Roman" w:hAnsi="Times New Roman" w:cs="Times New Roman"/>
          <w:color w:val="auto"/>
          <w:szCs w:val="21"/>
        </w:rPr>
        <w:t>表1  主要起草人及工作职责</w:t>
      </w:r>
    </w:p>
    <w:tbl>
      <w:tblPr>
        <w:tblStyle w:val="12"/>
        <w:tblW w:w="81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1073"/>
        <w:gridCol w:w="1657"/>
        <w:gridCol w:w="1245"/>
        <w:gridCol w:w="3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序号</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起草人姓名</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所在单位</w:t>
            </w:r>
          </w:p>
        </w:tc>
        <w:tc>
          <w:tcPr>
            <w:tcW w:w="1245" w:type="dxa"/>
            <w:tcBorders>
              <w:tl2br w:val="nil"/>
              <w:tr2bl w:val="nil"/>
            </w:tcBorders>
            <w:noWrap w:val="0"/>
            <w:tcMar>
              <w:top w:w="12" w:type="dxa"/>
              <w:left w:w="12" w:type="dxa"/>
              <w:right w:w="12" w:type="dxa"/>
            </w:tcMar>
            <w:vAlign w:val="center"/>
          </w:tcPr>
          <w:p>
            <w:pPr>
              <w:adjustRightInd w:val="0"/>
              <w:snapToGrid w:val="0"/>
              <w:spacing w:line="240" w:lineRule="atLeast"/>
              <w:jc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000000"/>
                <w:sz w:val="18"/>
                <w:szCs w:val="18"/>
              </w:rPr>
              <w:t>职位/职称</w:t>
            </w:r>
          </w:p>
        </w:tc>
        <w:tc>
          <w:tcPr>
            <w:tcW w:w="3638" w:type="dxa"/>
            <w:tcBorders>
              <w:tl2br w:val="nil"/>
              <w:tr2bl w:val="nil"/>
            </w:tcBorders>
            <w:noWrap w:val="0"/>
            <w:tcMar>
              <w:top w:w="12" w:type="dxa"/>
              <w:left w:w="12" w:type="dxa"/>
              <w:right w:w="12" w:type="dxa"/>
            </w:tcMar>
            <w:vAlign w:val="center"/>
          </w:tcPr>
          <w:p>
            <w:pPr>
              <w:adjustRightInd w:val="0"/>
              <w:snapToGrid w:val="0"/>
              <w:spacing w:line="240" w:lineRule="atLeast"/>
              <w:jc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000000"/>
                <w:sz w:val="18"/>
                <w:szCs w:val="18"/>
              </w:rPr>
              <w:t>主要工作内容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唐都作</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云南锡业股份有限公司锡业分公司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sz w:val="18"/>
                <w:szCs w:val="18"/>
                <w:u w:val="none"/>
                <w:lang w:val="en-US" w:eastAsia="zh-CN"/>
              </w:rPr>
              <w:t>正高级工程师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000000"/>
                <w:sz w:val="18"/>
                <w:szCs w:val="18"/>
              </w:rPr>
              <w:t>负责项目立项、文件草案起草、项目沟通、评审汇报、意见征询和文件修改完善等工作。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陈太其</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云南锡业股份有限公司锡业分公司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sz w:val="18"/>
                <w:szCs w:val="18"/>
                <w:u w:val="none"/>
                <w:lang w:val="en-US" w:eastAsia="zh-CN"/>
              </w:rPr>
              <w:t>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000000"/>
                <w:sz w:val="18"/>
                <w:szCs w:val="18"/>
              </w:rPr>
              <w:t>负责标准数据统计、归纳分析、参会论证和文件修改完善等工作。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李云</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云南锡业股份有限公司锡业分公司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sz w:val="18"/>
                <w:szCs w:val="18"/>
                <w:u w:val="none"/>
                <w:lang w:val="en-US" w:eastAsia="zh-CN"/>
              </w:rPr>
              <w:t>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000000"/>
                <w:kern w:val="0"/>
                <w:sz w:val="18"/>
                <w:szCs w:val="18"/>
                <w:lang w:bidi="ar"/>
              </w:rPr>
              <w:t>负责项目提出、项目方向指导工作。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2"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000000"/>
                <w:sz w:val="18"/>
                <w:szCs w:val="18"/>
                <w:lang w:eastAsia="zh-CN"/>
              </w:rPr>
              <w:t>李</w:t>
            </w:r>
            <w:r>
              <w:rPr>
                <w:rFonts w:hint="default" w:ascii="Times New Roman" w:hAnsi="Times New Roman" w:eastAsia="宋体" w:cs="Times New Roman"/>
                <w:color w:val="000000"/>
                <w:sz w:val="18"/>
                <w:szCs w:val="18"/>
                <w:lang w:val="en-US" w:eastAsia="zh-CN"/>
              </w:rPr>
              <w:t>鹏飞</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云南锡业股份有限公司锡业分公司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负责文件草案审阅、评审汇报和项目进度管控工作。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2"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5</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石如祥</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云南锡业股份有限公司锡业分公司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sz w:val="18"/>
                <w:szCs w:val="18"/>
                <w:u w:val="none"/>
                <w:lang w:val="en-US" w:eastAsia="zh-CN"/>
              </w:rPr>
              <w:t>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000000"/>
                <w:sz w:val="18"/>
                <w:szCs w:val="18"/>
              </w:rPr>
              <w:t>负责标准数据统计、归纳分析、参会论证和文件修改完善等工作。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6</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吴帅锦</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有色金属技术经济研究院有限责任公司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负责标准数据统计、归纳分析、参会论证和文件修改完善等工作。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7</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黄旭</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广西华锡有色金属股份有限公司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提供粗锡化学成分数据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w:t>
            </w:r>
            <w:r>
              <w:rPr>
                <w:rFonts w:hint="eastAsia" w:ascii="Times New Roman" w:hAnsi="Times New Roman" w:eastAsia="宋体" w:cs="Times New Roman"/>
                <w:color w:val="000000"/>
                <w:sz w:val="18"/>
                <w:szCs w:val="18"/>
                <w:lang w:val="en-US" w:eastAsia="zh-CN"/>
              </w:rPr>
              <w:t>统计分析各品级成分参数，协同</w:t>
            </w:r>
            <w:r>
              <w:rPr>
                <w:rFonts w:hint="default" w:ascii="Times New Roman" w:hAnsi="Times New Roman" w:eastAsia="宋体" w:cs="Times New Roman"/>
                <w:color w:val="000000"/>
                <w:sz w:val="18"/>
                <w:szCs w:val="18"/>
              </w:rPr>
              <w:t>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8</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林若虚</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有色金属技术经济研究院有限责任公司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负责标准数据统计、归纳分析、参会论证和文件修改完善等工作。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9</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陈日凡</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广西华锡有色金属股份有限公司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提供粗锡化学成分数据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w:t>
            </w:r>
            <w:r>
              <w:rPr>
                <w:rFonts w:hint="eastAsia" w:ascii="Times New Roman" w:hAnsi="Times New Roman" w:eastAsia="宋体" w:cs="Times New Roman"/>
                <w:color w:val="000000"/>
                <w:sz w:val="18"/>
                <w:szCs w:val="18"/>
                <w:lang w:val="en-US" w:eastAsia="zh-CN"/>
              </w:rPr>
              <w:t>统计分析各品级成分参数，协同</w:t>
            </w:r>
            <w:r>
              <w:rPr>
                <w:rFonts w:hint="default" w:ascii="Times New Roman" w:hAnsi="Times New Roman" w:eastAsia="宋体" w:cs="Times New Roman"/>
                <w:color w:val="000000"/>
                <w:sz w:val="18"/>
                <w:szCs w:val="18"/>
              </w:rPr>
              <w:t>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10</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刘庆东</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云南锡业股份有限公司锡业分公司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正高级工程师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left"/>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提供粗锡化学成分数据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w:t>
            </w:r>
            <w:r>
              <w:rPr>
                <w:rFonts w:hint="eastAsia" w:ascii="Times New Roman" w:hAnsi="Times New Roman" w:eastAsia="宋体" w:cs="Times New Roman"/>
                <w:color w:val="000000"/>
                <w:sz w:val="18"/>
                <w:szCs w:val="18"/>
                <w:lang w:val="en-US" w:eastAsia="zh-CN"/>
              </w:rPr>
              <w:t>统计分析各品级成分参数，协同</w:t>
            </w:r>
            <w:r>
              <w:rPr>
                <w:rFonts w:hint="default" w:ascii="Times New Roman" w:hAnsi="Times New Roman" w:eastAsia="宋体" w:cs="Times New Roman"/>
                <w:color w:val="000000"/>
                <w:sz w:val="18"/>
                <w:szCs w:val="18"/>
              </w:rPr>
              <w:t>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11</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李一夫</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昆明理工大学</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教授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提供粗锡来源与冶炼相关数据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12</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马进萍</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昆明理工大学</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副教授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left"/>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提供粗锡来源与冶炼相关数据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13</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宋兴诚</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云南锡铟实验室有限公司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正高级工程师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提供粗锡化学成分数据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14</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彭巨擘</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云南锡铟实验室有限公司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正高级工程师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提供粗锡化学成分数据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15</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鲍庆煌</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云南锡铟实验室有限公司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提供粗锡化学成分数据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16</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张飞</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江西铜业股份有限公司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提供粗锡来源与冶炼相关数据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17</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罗钊荣</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江西铜业股份有限公司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提供粗锡来源与冶炼相关数据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18</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合斌</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云南锡业股份有限公司锡业分公司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提供粗锡化学成分数据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19</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张丽梅</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云南锡铟实验室有限公司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left"/>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提供客户送检粗锡化学成分数据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协同协同</w:t>
            </w:r>
            <w:r>
              <w:rPr>
                <w:rFonts w:hint="eastAsia" w:ascii="Times New Roman" w:hAnsi="Times New Roman" w:eastAsia="宋体" w:cs="Times New Roman"/>
                <w:color w:val="000000"/>
                <w:sz w:val="18"/>
                <w:szCs w:val="18"/>
                <w:lang w:val="en-US" w:eastAsia="zh-CN"/>
              </w:rPr>
              <w:t>统计、</w:t>
            </w:r>
            <w:r>
              <w:rPr>
                <w:rFonts w:hint="default" w:ascii="Times New Roman" w:hAnsi="Times New Roman" w:eastAsia="宋体" w:cs="Times New Roman"/>
                <w:color w:val="000000"/>
                <w:sz w:val="18"/>
                <w:szCs w:val="18"/>
              </w:rPr>
              <w:t>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杨春玉</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云南驰宏锌锗股份有限公司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提供粗锡化学成分数据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21</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陈树莲</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auto"/>
                <w:sz w:val="18"/>
                <w:szCs w:val="18"/>
                <w:lang w:val="en-US" w:eastAsia="zh-CN"/>
              </w:rPr>
              <w:t>云南锡铟实验室有限公司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高级工程师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left"/>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负责</w:t>
            </w:r>
            <w:r>
              <w:rPr>
                <w:rFonts w:hint="eastAsia" w:ascii="Times New Roman" w:hAnsi="Times New Roman" w:eastAsia="宋体" w:cs="Times New Roman"/>
                <w:color w:val="000000"/>
                <w:kern w:val="0"/>
                <w:sz w:val="18"/>
                <w:szCs w:val="18"/>
                <w:lang w:val="en-US" w:eastAsia="zh-CN" w:bidi="ar"/>
              </w:rPr>
              <w:t>提供客户送检粗锡化学成分数据</w:t>
            </w:r>
            <w:r>
              <w:rPr>
                <w:rFonts w:hint="eastAsia"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协同协同</w:t>
            </w:r>
            <w:r>
              <w:rPr>
                <w:rFonts w:hint="eastAsia" w:ascii="Times New Roman" w:hAnsi="Times New Roman" w:eastAsia="宋体" w:cs="Times New Roman"/>
                <w:color w:val="000000"/>
                <w:sz w:val="18"/>
                <w:szCs w:val="18"/>
                <w:lang w:val="en-US" w:eastAsia="zh-CN"/>
              </w:rPr>
              <w:t>统计、</w:t>
            </w:r>
            <w:r>
              <w:rPr>
                <w:rFonts w:hint="default" w:ascii="Times New Roman" w:hAnsi="Times New Roman" w:eastAsia="宋体" w:cs="Times New Roman"/>
                <w:color w:val="000000"/>
                <w:sz w:val="18"/>
                <w:szCs w:val="18"/>
              </w:rPr>
              <w:t>修改草案。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trPr>
        <w:tc>
          <w:tcPr>
            <w:tcW w:w="539"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22</w:t>
            </w:r>
          </w:p>
        </w:tc>
        <w:tc>
          <w:tcPr>
            <w:tcW w:w="1073"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张正权</w:t>
            </w:r>
          </w:p>
        </w:tc>
        <w:tc>
          <w:tcPr>
            <w:tcW w:w="1657"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云南锡业股份有限公司锡业分公司</w:t>
            </w:r>
          </w:p>
        </w:tc>
        <w:tc>
          <w:tcPr>
            <w:tcW w:w="1245"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kern w:val="0"/>
                <w:sz w:val="18"/>
                <w:szCs w:val="18"/>
                <w:u w:val="none"/>
                <w:lang w:val="en-US" w:eastAsia="zh-CN" w:bidi="ar"/>
              </w:rPr>
              <w:t>助理工程师</w:t>
            </w:r>
          </w:p>
        </w:tc>
        <w:tc>
          <w:tcPr>
            <w:tcW w:w="3638" w:type="dxa"/>
            <w:tcBorders>
              <w:tl2br w:val="nil"/>
              <w:tr2bl w:val="nil"/>
            </w:tcBorders>
            <w:noWrap w:val="0"/>
            <w:tcMar>
              <w:top w:w="12" w:type="dxa"/>
              <w:left w:w="12" w:type="dxa"/>
              <w:right w:w="12" w:type="dxa"/>
            </w:tcMar>
            <w:vAlign w:val="center"/>
          </w:tcPr>
          <w:p>
            <w:pPr>
              <w:keepNext w:val="0"/>
              <w:keepLines w:val="0"/>
              <w:widowControl/>
              <w:suppressLineNumbers w:val="0"/>
              <w:adjustRightInd w:val="0"/>
              <w:snapToGrid w:val="0"/>
              <w:spacing w:line="240" w:lineRule="atLeas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负责标准数据统计、归纳分析、参会论证和文件修改完善等工作。</w:t>
            </w:r>
          </w:p>
        </w:tc>
      </w:tr>
    </w:tbl>
    <w:p>
      <w:pPr>
        <w:pStyle w:val="19"/>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rPr>
      </w:pPr>
      <w:r>
        <w:rPr>
          <w:rFonts w:hint="eastAsia" w:hAnsi="黑体" w:cs="黑体"/>
          <w:color w:val="auto"/>
          <w:sz w:val="21"/>
          <w:szCs w:val="21"/>
        </w:rPr>
        <w:t>1.4 主要工作过程</w:t>
      </w:r>
    </w:p>
    <w:p>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pPr>
        <w:ind w:firstLine="420" w:firstLineChars="200"/>
        <w:rPr>
          <w:rFonts w:hint="eastAsia" w:hAnsi="黑体" w:cs="黑体"/>
          <w:color w:val="auto"/>
          <w:sz w:val="21"/>
          <w:szCs w:val="21"/>
          <w:lang w:val="en-US" w:eastAsia="zh-CN"/>
        </w:rPr>
      </w:pPr>
      <w:r>
        <w:rPr>
          <w:rFonts w:hint="eastAsia" w:hAnsi="黑体" w:cs="黑体"/>
          <w:color w:val="auto"/>
          <w:sz w:val="21"/>
          <w:szCs w:val="21"/>
          <w:lang w:val="en-US" w:eastAsia="zh-CN"/>
        </w:rPr>
        <w:t>本标准预研阶段全面调研国内外粗锡生产工艺、质量现状及标准情况，收集龙头企业、检测机构、下游用户数据，梳理技术指标与贸易需求。分析现有标准短板，明确标准框架、主要内容与关键指标，形成预研报告。通过多方论证，确认标准制定必要性、可行性与技术路线，为正式立项奠定坚实基础。</w:t>
      </w:r>
    </w:p>
    <w:p>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pPr>
        <w:ind w:firstLine="420" w:firstLineChars="200"/>
        <w:rPr>
          <w:rFonts w:hint="eastAsia" w:ascii="黑体" w:hAnsi="黑体" w:eastAsia="黑体" w:cs="黑体"/>
          <w:color w:val="auto"/>
          <w:kern w:val="0"/>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根据工业和信息化部办公厅</w:t>
      </w:r>
      <w:r>
        <w:rPr>
          <w:rFonts w:hint="eastAsia" w:ascii="Times New Roman" w:hAnsi="Times New Roman" w:cs="Times New Roman"/>
          <w:color w:val="auto"/>
          <w:kern w:val="2"/>
          <w:sz w:val="21"/>
          <w:szCs w:val="21"/>
          <w:lang w:val="en-US" w:eastAsia="zh-CN" w:bidi="ar-SA"/>
        </w:rPr>
        <w:t>下发文件</w:t>
      </w:r>
      <w:r>
        <w:rPr>
          <w:rFonts w:hint="default" w:ascii="Times New Roman" w:hAnsi="Times New Roman" w:cs="Times New Roman" w:eastAsiaTheme="minorEastAsia"/>
          <w:color w:val="auto"/>
          <w:kern w:val="2"/>
          <w:sz w:val="21"/>
          <w:szCs w:val="21"/>
          <w:lang w:val="en-US" w:eastAsia="zh-CN" w:bidi="ar-SA"/>
        </w:rPr>
        <w:t>《工业和信息化部办公厅关于印发2025年第五批行业标准制修订和外文版项目计划的通知》（工信厅科函[2025]528号），行业标准《粗锡》制定项目由全国有色金属标准化技术委员会归口，计划编号：2025-1341T-YS，项目周期：12个月，</w:t>
      </w:r>
      <w:r>
        <w:rPr>
          <w:rFonts w:hint="eastAsia" w:ascii="Times New Roman" w:hAnsi="Times New Roman" w:cs="Times New Roman"/>
          <w:color w:val="auto"/>
          <w:kern w:val="2"/>
          <w:sz w:val="21"/>
          <w:szCs w:val="21"/>
          <w:lang w:val="en-US" w:eastAsia="zh-CN" w:bidi="ar-SA"/>
        </w:rPr>
        <w:t>项目完成时间为2026年12月。</w:t>
      </w:r>
    </w:p>
    <w:p>
      <w:pPr>
        <w:pStyle w:val="6"/>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1.4.3调研阶段</w:t>
      </w:r>
    </w:p>
    <w:p>
      <w:pPr>
        <w:pStyle w:val="6"/>
        <w:spacing w:after="0"/>
        <w:ind w:firstLine="42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eastAsia="zh-CN"/>
        </w:rPr>
        <w:t>2</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年 01 月</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eastAsia="zh-CN"/>
        </w:rPr>
        <w:t>2</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年 </w:t>
      </w:r>
      <w:r>
        <w:rPr>
          <w:rFonts w:hint="default" w:ascii="Times New Roman" w:hAnsi="Times New Roman" w:eastAsia="宋体" w:cs="Times New Roman"/>
          <w:color w:val="auto"/>
          <w:sz w:val="21"/>
          <w:szCs w:val="21"/>
          <w:lang w:eastAsia="zh-CN"/>
        </w:rPr>
        <w:t>1</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月</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kern w:val="2"/>
          <w:sz w:val="21"/>
          <w:szCs w:val="21"/>
          <w:lang w:val="en-US" w:eastAsia="zh-CN" w:bidi="ar-SA"/>
        </w:rPr>
        <w:t>云南锡业股份有限公司锡业分公司</w:t>
      </w:r>
      <w:r>
        <w:rPr>
          <w:rFonts w:hint="default" w:ascii="Times New Roman" w:hAnsi="Times New Roman" w:eastAsia="宋体" w:cs="Times New Roman"/>
          <w:color w:val="auto"/>
          <w:sz w:val="21"/>
          <w:szCs w:val="21"/>
        </w:rPr>
        <w:t>开展</w:t>
      </w:r>
      <w:r>
        <w:rPr>
          <w:rFonts w:hint="default" w:ascii="Times New Roman" w:hAnsi="Times New Roman" w:eastAsia="宋体" w:cs="Times New Roman"/>
          <w:sz w:val="21"/>
          <w:szCs w:val="21"/>
        </w:rPr>
        <w:t>前期预研与需求调研</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调研</w:t>
      </w:r>
      <w:r>
        <w:rPr>
          <w:rFonts w:hint="default" w:ascii="Times New Roman" w:hAnsi="Times New Roman" w:eastAsia="宋体" w:cs="Times New Roman"/>
          <w:color w:val="auto"/>
          <w:sz w:val="21"/>
          <w:szCs w:val="21"/>
        </w:rPr>
        <w:t>粗锡生产、检验、供需双方执行情况摸底调研。</w:t>
      </w:r>
      <w:r>
        <w:rPr>
          <w:rFonts w:hint="default" w:ascii="Times New Roman" w:hAnsi="Times New Roman" w:eastAsia="宋体" w:cs="Times New Roman"/>
          <w:color w:val="auto"/>
          <w:sz w:val="21"/>
          <w:szCs w:val="21"/>
        </w:rPr>
        <w:br w:type="textWrapping"/>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eastAsia="zh-CN"/>
        </w:rPr>
        <w:t>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 年 0</w:t>
      </w:r>
      <w:r>
        <w:rPr>
          <w:rFonts w:hint="default" w:ascii="Times New Roman" w:hAnsi="Times New Roman" w:eastAsia="宋体" w:cs="Times New Roman"/>
          <w:color w:val="auto"/>
          <w:sz w:val="21"/>
          <w:szCs w:val="21"/>
          <w:lang w:eastAsia="zh-CN"/>
        </w:rPr>
        <w:t>1</w:t>
      </w:r>
      <w:r>
        <w:rPr>
          <w:rFonts w:hint="default" w:ascii="Times New Roman" w:hAnsi="Times New Roman" w:eastAsia="宋体" w:cs="Times New Roman"/>
          <w:color w:val="auto"/>
          <w:sz w:val="21"/>
          <w:szCs w:val="21"/>
        </w:rPr>
        <w:t> 月</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eastAsia="zh-CN"/>
        </w:rPr>
        <w:t>5</w:t>
      </w:r>
      <w:r>
        <w:rPr>
          <w:rFonts w:hint="default" w:ascii="Times New Roman" w:hAnsi="Times New Roman" w:eastAsia="宋体" w:cs="Times New Roman"/>
          <w:color w:val="auto"/>
          <w:sz w:val="21"/>
          <w:szCs w:val="21"/>
        </w:rPr>
        <w:t>年 </w:t>
      </w:r>
      <w:r>
        <w:rPr>
          <w:rFonts w:hint="default" w:ascii="Times New Roman" w:hAnsi="Times New Roman" w:eastAsia="宋体" w:cs="Times New Roman"/>
          <w:color w:val="auto"/>
          <w:sz w:val="21"/>
          <w:szCs w:val="21"/>
          <w:lang w:eastAsia="zh-CN"/>
        </w:rPr>
        <w:t>1</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月</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kern w:val="2"/>
          <w:sz w:val="21"/>
          <w:szCs w:val="21"/>
          <w:lang w:val="en-US" w:eastAsia="zh-CN" w:bidi="ar-SA"/>
        </w:rPr>
        <w:t>云南锡业股份有限公司锡业分公司</w:t>
      </w:r>
      <w:r>
        <w:rPr>
          <w:rFonts w:hint="default" w:ascii="Times New Roman" w:hAnsi="Times New Roman" w:eastAsia="宋体" w:cs="Times New Roman"/>
          <w:color w:val="auto"/>
          <w:sz w:val="21"/>
          <w:szCs w:val="21"/>
          <w:lang w:val="en-US" w:eastAsia="zh-CN"/>
        </w:rPr>
        <w:t>开展</w:t>
      </w:r>
      <w:r>
        <w:rPr>
          <w:rFonts w:hint="default" w:ascii="Times New Roman" w:hAnsi="Times New Roman" w:eastAsia="宋体" w:cs="Times New Roman"/>
          <w:color w:val="auto"/>
          <w:sz w:val="21"/>
          <w:szCs w:val="21"/>
        </w:rPr>
        <w:t>立项申报与行业调研</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牵头 / 参与粗锡产品及分析方法行业标准立项调研，收集生产数据、检测方法、杂质指标、取样制样实操问题。</w:t>
      </w:r>
      <w:r>
        <w:rPr>
          <w:rFonts w:hint="default" w:ascii="Times New Roman" w:hAnsi="Times New Roman" w:eastAsia="宋体" w:cs="Times New Roman"/>
          <w:color w:val="auto"/>
          <w:sz w:val="21"/>
          <w:szCs w:val="21"/>
        </w:rPr>
        <w:br w:type="textWrapping"/>
      </w:r>
      <w:r>
        <w:rPr>
          <w:rFonts w:hint="default" w:ascii="Times New Roman" w:hAnsi="Times New Roman" w:eastAsia="宋体" w:cs="Times New Roman"/>
          <w:color w:val="auto"/>
          <w:sz w:val="21"/>
          <w:szCs w:val="21"/>
          <w:lang w:val="en-US" w:eastAsia="zh-CN"/>
        </w:rPr>
        <w:t xml:space="preserve">    2026年1月~2026年</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月，</w:t>
      </w:r>
      <w:r>
        <w:rPr>
          <w:rFonts w:hint="default" w:ascii="Times New Roman" w:hAnsi="Times New Roman" w:eastAsia="宋体" w:cs="Times New Roman"/>
          <w:color w:val="auto"/>
          <w:kern w:val="2"/>
          <w:sz w:val="21"/>
          <w:szCs w:val="21"/>
          <w:lang w:val="en-US" w:eastAsia="zh-CN" w:bidi="ar-SA"/>
        </w:rPr>
        <w:t>云南锡业股份有限公司锡业分公司与广西华锡有色金属股份有限公司等锡冶炼公司沟通交流粗锡情况，联合有色金属技术经济研究院有限责任公司、广西华锡有色金属股份有限公司、昆明理工大学、云南锡铟实验室有限公司、江西铜业股份有限公司、云南驰宏锌锗股份有限公司、国内主要锡冶炼企业、检测机构、科研院所等组成工作组，统计汇总市场上粗锡情况</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sz w:val="21"/>
          <w:szCs w:val="21"/>
        </w:rPr>
        <w:t>完成</w:t>
      </w:r>
      <w:r>
        <w:rPr>
          <w:rFonts w:hint="eastAsia" w:ascii="Times New Roman" w:hAnsi="Times New Roman" w:eastAsia="宋体" w:cs="Times New Roman"/>
          <w:color w:val="auto"/>
          <w:sz w:val="21"/>
          <w:szCs w:val="21"/>
          <w:lang w:val="en-US" w:eastAsia="zh-CN"/>
        </w:rPr>
        <w:t>品级分类</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检验规则</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包装标志、运输贮存等关键条款，形成数据汇总</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kern w:val="2"/>
          <w:sz w:val="21"/>
          <w:szCs w:val="21"/>
          <w:lang w:val="en-US" w:eastAsia="zh-CN" w:bidi="ar-SA"/>
        </w:rPr>
        <w:t>总结归纳，形成草案。</w:t>
      </w:r>
    </w:p>
    <w:p>
      <w:pPr>
        <w:pStyle w:val="6"/>
        <w:spacing w:after="0"/>
        <w:ind w:firstLine="42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2026年</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月~2026年5月，</w:t>
      </w:r>
      <w:r>
        <w:rPr>
          <w:rFonts w:hint="default" w:ascii="Times New Roman" w:hAnsi="Times New Roman" w:eastAsia="宋体" w:cs="Times New Roman"/>
          <w:color w:val="auto"/>
          <w:kern w:val="2"/>
          <w:sz w:val="21"/>
          <w:szCs w:val="21"/>
          <w:lang w:val="en-US" w:eastAsia="zh-CN" w:bidi="ar-SA"/>
        </w:rPr>
        <w:t>云南锡业股份有限公司锡业分公司</w:t>
      </w:r>
      <w:r>
        <w:rPr>
          <w:rFonts w:hint="eastAsia" w:ascii="Times New Roman" w:hAnsi="Times New Roman" w:eastAsia="宋体" w:cs="Times New Roman"/>
          <w:color w:val="auto"/>
          <w:kern w:val="2"/>
          <w:sz w:val="21"/>
          <w:szCs w:val="21"/>
          <w:lang w:val="en-US" w:eastAsia="zh-CN" w:bidi="ar-SA"/>
        </w:rPr>
        <w:t>，继续开展调研工作，进行</w:t>
      </w:r>
      <w:r>
        <w:rPr>
          <w:rFonts w:hint="default" w:ascii="Times New Roman" w:hAnsi="Times New Roman" w:eastAsia="宋体" w:cs="Times New Roman"/>
          <w:color w:val="auto"/>
          <w:sz w:val="21"/>
          <w:szCs w:val="21"/>
        </w:rPr>
        <w:t>数据汇总</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kern w:val="2"/>
          <w:sz w:val="21"/>
          <w:szCs w:val="21"/>
          <w:lang w:val="en-US" w:eastAsia="zh-CN" w:bidi="ar-SA"/>
        </w:rPr>
        <w:t>总结归纳，</w:t>
      </w:r>
      <w:r>
        <w:rPr>
          <w:rFonts w:hint="eastAsia" w:ascii="Times New Roman" w:hAnsi="Times New Roman" w:eastAsia="宋体" w:cs="Times New Roman"/>
          <w:color w:val="auto"/>
          <w:kern w:val="2"/>
          <w:sz w:val="21"/>
          <w:szCs w:val="21"/>
          <w:lang w:val="en-US" w:eastAsia="zh-CN" w:bidi="ar-SA"/>
        </w:rPr>
        <w:t>完善</w:t>
      </w:r>
      <w:r>
        <w:rPr>
          <w:rFonts w:hint="default" w:ascii="Times New Roman" w:hAnsi="Times New Roman" w:eastAsia="宋体" w:cs="Times New Roman"/>
          <w:color w:val="auto"/>
          <w:kern w:val="2"/>
          <w:sz w:val="21"/>
          <w:szCs w:val="21"/>
          <w:lang w:val="en-US" w:eastAsia="zh-CN" w:bidi="ar-SA"/>
        </w:rPr>
        <w:t>草案。</w:t>
      </w:r>
    </w:p>
    <w:p>
      <w:pPr>
        <w:pStyle w:val="6"/>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1.4.4起草阶段</w:t>
      </w:r>
    </w:p>
    <w:p>
      <w:pPr>
        <w:pStyle w:val="6"/>
        <w:spacing w:beforeLines="0" w:after="0" w:afterLines="0"/>
        <w:ind w:firstLine="42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2026年3月17日至20日，全国有色金属标准化技术委员会在浙江省绍兴市组织召开</w:t>
      </w:r>
      <w:r>
        <w:rPr>
          <w:rFonts w:hint="default" w:ascii="Times New Roman" w:hAnsi="Times New Roman" w:eastAsia="宋体" w:cs="Times New Roman"/>
          <w:color w:val="auto"/>
          <w:kern w:val="2"/>
          <w:sz w:val="21"/>
          <w:szCs w:val="21"/>
          <w:lang w:val="en-US" w:eastAsia="zh-CN" w:bidi="ar-SA"/>
        </w:rPr>
        <w:t>该项目讨论会议，来自金川集团股份有限公司、大冶有色金属有限责任公司、国标(北京)检验认证有限公司、铜陵有色金属集团股份有限公司等30多家单位的60多名代表参加了本次会议，对《粗锡》行业标准进行了讨论。具体意见及处理情况如下：</w:t>
      </w:r>
    </w:p>
    <w:p>
      <w:pPr>
        <w:pStyle w:val="6"/>
        <w:spacing w:beforeLines="-2147483648" w:after="0" w:afterLines="-2147483648"/>
        <w:ind w:firstLine="420"/>
        <w:rPr>
          <w:rFonts w:hint="default" w:ascii="Times New Roman" w:hAnsi="Times New Roman" w:eastAsia="宋体" w:cs="Times New Roman"/>
          <w:color w:val="auto"/>
          <w:szCs w:val="21"/>
        </w:rPr>
      </w:pPr>
      <w:bookmarkStart w:id="15" w:name="_GoBack"/>
      <w:bookmarkEnd w:id="15"/>
      <w:r>
        <w:rPr>
          <w:rFonts w:hint="default" w:ascii="Times New Roman" w:hAnsi="Times New Roman" w:eastAsia="宋体" w:cs="Times New Roman"/>
          <w:color w:val="auto"/>
          <w:szCs w:val="21"/>
          <w:lang w:val="en-US" w:eastAsia="zh-CN"/>
        </w:rPr>
        <w:t>（1）增加粗锡来源，已采纳。修改范围，</w:t>
      </w:r>
      <w:r>
        <w:rPr>
          <w:rFonts w:hint="default" w:ascii="Times New Roman" w:hAnsi="Times New Roman" w:eastAsia="宋体" w:cs="Times New Roman"/>
          <w:color w:val="auto"/>
          <w:szCs w:val="21"/>
        </w:rPr>
        <w:t>本文件适用于</w:t>
      </w:r>
      <w:r>
        <w:rPr>
          <w:rFonts w:hint="default" w:ascii="Times New Roman" w:hAnsi="Times New Roman" w:eastAsia="宋体" w:cs="Times New Roman"/>
          <w:color w:val="auto"/>
          <w:szCs w:val="21"/>
          <w:lang w:val="en-US" w:eastAsia="zh-CN"/>
        </w:rPr>
        <w:t>锡矿石</w:t>
      </w:r>
      <w:r>
        <w:rPr>
          <w:rFonts w:hint="default" w:ascii="Times New Roman" w:hAnsi="Times New Roman" w:eastAsia="宋体" w:cs="Times New Roman"/>
          <w:color w:val="auto"/>
          <w:szCs w:val="21"/>
        </w:rPr>
        <w:t>经焙烧除杂</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还原熔炼</w:t>
      </w:r>
      <w:r>
        <w:rPr>
          <w:rFonts w:hint="default" w:ascii="Times New Roman" w:hAnsi="Times New Roman" w:eastAsia="宋体" w:cs="Times New Roman"/>
          <w:color w:val="auto"/>
          <w:szCs w:val="21"/>
          <w:lang w:val="en-US" w:eastAsia="zh-CN"/>
        </w:rPr>
        <w:t>得到的熔炼粗锡，以及锡及锡合金</w:t>
      </w:r>
      <w:r>
        <w:rPr>
          <w:rFonts w:hint="default" w:ascii="Times New Roman" w:hAnsi="Times New Roman" w:eastAsia="宋体" w:cs="Times New Roman"/>
          <w:color w:val="auto"/>
          <w:sz w:val="21"/>
          <w:szCs w:val="21"/>
        </w:rPr>
        <w:t>重熔处理</w:t>
      </w:r>
      <w:r>
        <w:rPr>
          <w:rFonts w:hint="default" w:ascii="Times New Roman" w:hAnsi="Times New Roman" w:eastAsia="宋体" w:cs="Times New Roman"/>
          <w:color w:val="auto"/>
          <w:sz w:val="21"/>
          <w:szCs w:val="21"/>
          <w:lang w:val="en-US" w:eastAsia="zh-CN"/>
        </w:rPr>
        <w:t>后得到的</w:t>
      </w:r>
      <w:r>
        <w:rPr>
          <w:rFonts w:hint="default" w:ascii="Times New Roman" w:hAnsi="Times New Roman" w:eastAsia="宋体" w:cs="Times New Roman"/>
          <w:color w:val="auto"/>
          <w:sz w:val="21"/>
          <w:szCs w:val="21"/>
        </w:rPr>
        <w:t>再生粗锡</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Cs w:val="21"/>
        </w:rPr>
        <w:t>供</w:t>
      </w:r>
      <w:r>
        <w:rPr>
          <w:rFonts w:hint="default" w:ascii="Times New Roman" w:hAnsi="Times New Roman" w:eastAsia="宋体" w:cs="Times New Roman"/>
          <w:color w:val="auto"/>
          <w:szCs w:val="21"/>
          <w:lang w:val="en-US" w:eastAsia="zh-CN"/>
        </w:rPr>
        <w:t>生产加工精锡</w:t>
      </w:r>
      <w:r>
        <w:rPr>
          <w:rFonts w:hint="default" w:ascii="Times New Roman" w:hAnsi="Times New Roman" w:eastAsia="宋体" w:cs="Times New Roman"/>
          <w:color w:val="auto"/>
          <w:szCs w:val="21"/>
        </w:rPr>
        <w:t>用</w:t>
      </w:r>
      <w:r>
        <w:rPr>
          <w:rFonts w:hint="default" w:ascii="Times New Roman" w:hAnsi="Times New Roman" w:eastAsia="宋体" w:cs="Times New Roman"/>
          <w:color w:val="auto"/>
          <w:szCs w:val="21"/>
          <w:lang w:eastAsia="zh-CN"/>
        </w:rPr>
        <w:t>的</w:t>
      </w:r>
      <w:r>
        <w:rPr>
          <w:rFonts w:hint="default" w:ascii="Times New Roman" w:hAnsi="Times New Roman" w:eastAsia="宋体" w:cs="Times New Roman"/>
          <w:color w:val="auto"/>
          <w:szCs w:val="21"/>
          <w:lang w:val="en-US" w:eastAsia="zh-CN"/>
        </w:rPr>
        <w:t>粗锡</w:t>
      </w:r>
      <w:r>
        <w:rPr>
          <w:rFonts w:hint="default" w:ascii="Times New Roman" w:hAnsi="Times New Roman" w:eastAsia="宋体" w:cs="Times New Roman"/>
          <w:color w:val="auto"/>
          <w:szCs w:val="21"/>
          <w:lang w:eastAsia="zh-CN"/>
        </w:rPr>
        <w:t>产品</w:t>
      </w:r>
      <w:r>
        <w:rPr>
          <w:rFonts w:hint="default" w:ascii="Times New Roman" w:hAnsi="Times New Roman" w:eastAsia="宋体" w:cs="Times New Roman"/>
          <w:color w:val="auto"/>
          <w:szCs w:val="21"/>
        </w:rPr>
        <w:t>。</w:t>
      </w:r>
    </w:p>
    <w:p>
      <w:pPr>
        <w:pStyle w:val="6"/>
        <w:spacing w:beforeLines="-2147483648" w:after="0" w:afterLines="-2147483648"/>
        <w:ind w:firstLine="42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（2）增加调研数据，已采纳。对市场上的粗锡重新进行了调研，统计了杂质含量情况，增加了四级品。</w:t>
      </w:r>
    </w:p>
    <w:p>
      <w:pPr>
        <w:pStyle w:val="6"/>
        <w:spacing w:beforeLines="-2147483648" w:after="0" w:afterLines="-2147483648"/>
        <w:ind w:firstLine="420" w:firstLineChars="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2"/>
          <w:szCs w:val="21"/>
          <w:lang w:eastAsia="zh-CN"/>
        </w:rPr>
        <w:t>（</w:t>
      </w:r>
      <w:r>
        <w:rPr>
          <w:rFonts w:hint="default" w:ascii="Times New Roman" w:hAnsi="Times New Roman" w:eastAsia="宋体" w:cs="Times New Roman"/>
          <w:color w:val="auto"/>
          <w:kern w:val="2"/>
          <w:szCs w:val="21"/>
          <w:lang w:val="en-US" w:eastAsia="zh-CN"/>
        </w:rPr>
        <w:t>3</w:t>
      </w:r>
      <w:r>
        <w:rPr>
          <w:rFonts w:hint="default" w:ascii="Times New Roman" w:hAnsi="Times New Roman" w:eastAsia="宋体" w:cs="Times New Roman"/>
          <w:color w:val="auto"/>
          <w:kern w:val="2"/>
          <w:szCs w:val="21"/>
          <w:lang w:eastAsia="zh-CN"/>
        </w:rPr>
        <w:t>）</w:t>
      </w:r>
      <w:r>
        <w:rPr>
          <w:rFonts w:hint="default" w:ascii="Times New Roman" w:hAnsi="Times New Roman" w:eastAsia="宋体" w:cs="Times New Roman"/>
          <w:color w:val="auto"/>
          <w:kern w:val="2"/>
          <w:szCs w:val="21"/>
          <w:lang w:val="en-US" w:eastAsia="zh-CN"/>
        </w:rPr>
        <w:t>完善</w:t>
      </w:r>
      <w:r>
        <w:rPr>
          <w:rFonts w:hint="default" w:ascii="Times New Roman" w:hAnsi="Times New Roman" w:eastAsia="宋体" w:cs="Times New Roman"/>
          <w:color w:val="auto"/>
          <w:kern w:val="2"/>
          <w:szCs w:val="21"/>
        </w:rPr>
        <w:t>术语和定义</w:t>
      </w:r>
      <w:r>
        <w:rPr>
          <w:rFonts w:hint="default" w:ascii="Times New Roman" w:hAnsi="Times New Roman" w:eastAsia="宋体" w:cs="Times New Roman"/>
          <w:color w:val="auto"/>
          <w:kern w:val="2"/>
          <w:szCs w:val="21"/>
          <w:lang w:eastAsia="zh-CN"/>
        </w:rPr>
        <w:t>，</w:t>
      </w:r>
      <w:r>
        <w:rPr>
          <w:rFonts w:hint="default" w:ascii="Times New Roman" w:hAnsi="Times New Roman" w:eastAsia="宋体" w:cs="Times New Roman"/>
          <w:color w:val="auto"/>
          <w:kern w:val="2"/>
          <w:szCs w:val="21"/>
          <w:lang w:val="en-US" w:eastAsia="zh-CN"/>
        </w:rPr>
        <w:t>已采纳</w:t>
      </w:r>
      <w:r>
        <w:rPr>
          <w:rFonts w:hint="default" w:ascii="Times New Roman" w:hAnsi="Times New Roman" w:eastAsia="宋体" w:cs="Times New Roman"/>
          <w:color w:val="auto"/>
          <w:kern w:val="2"/>
          <w:szCs w:val="21"/>
        </w:rPr>
        <w:t>。</w:t>
      </w:r>
      <w:r>
        <w:rPr>
          <w:rFonts w:hint="default" w:ascii="Times New Roman" w:hAnsi="Times New Roman" w:eastAsia="宋体" w:cs="Times New Roman"/>
          <w:color w:val="auto"/>
          <w:kern w:val="2"/>
          <w:szCs w:val="21"/>
          <w:lang w:val="en-US" w:eastAsia="zh-CN"/>
        </w:rPr>
        <w:t>补充完善了</w:t>
      </w:r>
      <w:r>
        <w:rPr>
          <w:rFonts w:hint="default" w:ascii="Times New Roman" w:hAnsi="Times New Roman" w:eastAsia="宋体" w:cs="Times New Roman"/>
          <w:color w:val="auto"/>
          <w:szCs w:val="21"/>
          <w:lang w:val="en-US" w:eastAsia="zh-CN"/>
        </w:rPr>
        <w:t>液体锡、锅渣、锅底、吊环定义。</w:t>
      </w:r>
    </w:p>
    <w:p>
      <w:pPr>
        <w:pStyle w:val="6"/>
        <w:spacing w:beforeLines="-2147483648" w:after="0" w:afterLines="-2147483648"/>
        <w:ind w:firstLine="420" w:firstLineChars="0"/>
        <w:rPr>
          <w:rFonts w:hint="default" w:ascii="Times New Roman" w:hAnsi="Times New Roman" w:eastAsia="宋体" w:cs="Times New Roman"/>
          <w:color w:val="auto"/>
          <w:szCs w:val="21"/>
        </w:rPr>
      </w:pPr>
      <w:r>
        <w:rPr>
          <w:rFonts w:hint="default" w:ascii="Times New Roman" w:hAnsi="Times New Roman" w:eastAsia="宋体" w:cs="Times New Roman"/>
          <w:color w:val="auto"/>
          <w:kern w:val="2"/>
          <w:sz w:val="21"/>
          <w:szCs w:val="21"/>
          <w:lang w:val="en-US" w:eastAsia="zh-CN" w:bidi="ar-SA"/>
        </w:rPr>
        <w:t>（4）完善取样和制样，已采纳。补充完善</w:t>
      </w:r>
      <w:r>
        <w:rPr>
          <w:rFonts w:hint="default" w:ascii="Times New Roman" w:hAnsi="Times New Roman" w:eastAsia="宋体" w:cs="Times New Roman"/>
          <w:color w:val="auto"/>
          <w:szCs w:val="21"/>
          <w:lang w:val="en-US" w:eastAsia="zh-CN"/>
        </w:rPr>
        <w:t>粗锡样品，包括液体锡、锅渣、锅底</w:t>
      </w:r>
      <w:r>
        <w:rPr>
          <w:rFonts w:hint="default" w:ascii="Times New Roman" w:hAnsi="Times New Roman" w:eastAsia="宋体" w:cs="Times New Roman"/>
          <w:color w:val="auto"/>
          <w:szCs w:val="21"/>
        </w:rPr>
        <w:t>样品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经过加工、缩分后，均</w:t>
      </w:r>
      <w:r>
        <w:rPr>
          <w:rFonts w:hint="default" w:ascii="Times New Roman" w:hAnsi="Times New Roman" w:eastAsia="宋体" w:cs="Times New Roman"/>
          <w:color w:val="auto"/>
          <w:szCs w:val="21"/>
        </w:rPr>
        <w:t>分成4份：一份为供方样，一份为需方样，一份为仲裁样，一份为</w:t>
      </w:r>
      <w:r>
        <w:rPr>
          <w:rFonts w:hint="default" w:ascii="Times New Roman" w:hAnsi="Times New Roman" w:eastAsia="宋体" w:cs="Times New Roman"/>
          <w:color w:val="auto"/>
          <w:szCs w:val="21"/>
          <w:lang w:eastAsia="zh-CN"/>
        </w:rPr>
        <w:t>备查</w:t>
      </w:r>
      <w:r>
        <w:rPr>
          <w:rFonts w:hint="default" w:ascii="Times New Roman" w:hAnsi="Times New Roman" w:eastAsia="宋体" w:cs="Times New Roman"/>
          <w:color w:val="auto"/>
          <w:szCs w:val="21"/>
        </w:rPr>
        <w:t>样。</w:t>
      </w:r>
    </w:p>
    <w:p>
      <w:pPr>
        <w:pStyle w:val="6"/>
        <w:spacing w:beforeLines="0" w:afterLines="0"/>
        <w:ind w:firstLine="42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完善包装规定，已采纳。 补充粗锡小锭应</w:t>
      </w:r>
      <w:r>
        <w:rPr>
          <w:rFonts w:hint="default" w:ascii="Times New Roman" w:hAnsi="Times New Roman" w:eastAsia="宋体" w:cs="Times New Roman"/>
          <w:color w:val="auto"/>
          <w:szCs w:val="21"/>
        </w:rPr>
        <w:t>捆扎</w:t>
      </w:r>
      <w:r>
        <w:rPr>
          <w:rFonts w:hint="default" w:ascii="Times New Roman" w:hAnsi="Times New Roman" w:eastAsia="宋体" w:cs="Times New Roman"/>
          <w:color w:val="auto"/>
          <w:szCs w:val="21"/>
          <w:lang w:val="en-US" w:eastAsia="zh-CN"/>
        </w:rPr>
        <w:t>牢固</w:t>
      </w:r>
      <w:r>
        <w:rPr>
          <w:rFonts w:hint="default" w:ascii="Times New Roman" w:hAnsi="Times New Roman" w:eastAsia="宋体" w:cs="Times New Roman"/>
          <w:color w:val="auto"/>
          <w:szCs w:val="21"/>
        </w:rPr>
        <w:t>，排列整齐，不松动</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粗锡大锭以裸锭供货，每捆、每锭不超过2 t。</w:t>
      </w:r>
    </w:p>
    <w:p>
      <w:pPr>
        <w:pStyle w:val="6"/>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1.4.4征求意见阶段</w:t>
      </w:r>
    </w:p>
    <w:p>
      <w:pPr>
        <w:pStyle w:val="6"/>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1.4.5审查阶段</w:t>
      </w:r>
    </w:p>
    <w:p>
      <w:pPr>
        <w:pStyle w:val="6"/>
        <w:numPr>
          <w:ilvl w:val="0"/>
          <w:numId w:val="2"/>
        </w:numP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技术专家审查</w:t>
      </w:r>
    </w:p>
    <w:p>
      <w:pPr>
        <w:pStyle w:val="6"/>
        <w:numPr>
          <w:ilvl w:val="0"/>
          <w:numId w:val="2"/>
        </w:numPr>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委员审查</w:t>
      </w:r>
    </w:p>
    <w:p>
      <w:pPr>
        <w:pStyle w:val="6"/>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1.4.6报批阶段</w:t>
      </w:r>
    </w:p>
    <w:p>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w:t>
      </w:r>
    </w:p>
    <w:p>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bookmarkStart w:id="8" w:name="OLE_LINK7"/>
      <w:r>
        <w:rPr>
          <w:rFonts w:hint="eastAsia" w:ascii="黑体" w:eastAsia="黑体" w:cs="Arial"/>
          <w:color w:val="auto"/>
          <w:sz w:val="21"/>
          <w:szCs w:val="21"/>
          <w:lang w:val="en-US" w:eastAsia="zh-CN"/>
        </w:rPr>
        <w:t>1、编制原则</w:t>
      </w:r>
    </w:p>
    <w:p>
      <w:pPr>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起草符合</w:t>
      </w:r>
      <w:r>
        <w:rPr>
          <w:rFonts w:hint="eastAsia" w:ascii="宋体" w:hAnsi="宋体"/>
          <w:color w:val="auto"/>
          <w:szCs w:val="21"/>
        </w:rPr>
        <w:t>GB/T</w:t>
      </w:r>
      <w:r>
        <w:rPr>
          <w:rFonts w:hint="eastAsia" w:ascii="宋体" w:hAnsi="宋体"/>
          <w:color w:val="auto"/>
          <w:szCs w:val="21"/>
          <w:lang w:val="en-US" w:eastAsia="zh-CN"/>
        </w:rPr>
        <w:t xml:space="preserve"> </w:t>
      </w:r>
      <w:r>
        <w:rPr>
          <w:rFonts w:hint="eastAsia" w:ascii="宋体" w:hAnsi="宋体"/>
          <w:color w:val="auto"/>
          <w:szCs w:val="21"/>
        </w:rPr>
        <w:t>1.1-2020《标准化工作导则第1部分：标准化文件的结构和起草规则》、GB/T</w:t>
      </w:r>
      <w:r>
        <w:rPr>
          <w:rFonts w:hint="eastAsia" w:ascii="宋体" w:hAnsi="宋体"/>
          <w:color w:val="auto"/>
          <w:szCs w:val="21"/>
          <w:lang w:val="en-US" w:eastAsia="zh-CN"/>
        </w:rPr>
        <w:t xml:space="preserve"> </w:t>
      </w:r>
      <w:r>
        <w:rPr>
          <w:rFonts w:hint="eastAsia" w:ascii="宋体" w:hAnsi="宋体"/>
          <w:color w:val="auto"/>
          <w:szCs w:val="21"/>
        </w:rPr>
        <w:t>20001.10-2014《标准编写规则第10部分：产品标准》</w:t>
      </w:r>
      <w:r>
        <w:rPr>
          <w:rFonts w:hint="eastAsia" w:ascii="宋体" w:hAnsi="宋体"/>
          <w:color w:val="auto"/>
          <w:szCs w:val="21"/>
          <w:lang w:val="en-US" w:eastAsia="zh-CN"/>
        </w:rPr>
        <w:t>要求</w:t>
      </w:r>
      <w:r>
        <w:rPr>
          <w:rFonts w:hint="eastAsia" w:ascii="宋体" w:hAnsi="宋体" w:cstheme="minorBidi"/>
          <w:color w:val="auto"/>
          <w:kern w:val="2"/>
          <w:sz w:val="21"/>
          <w:szCs w:val="21"/>
          <w:lang w:val="en-US" w:eastAsia="zh-CN" w:bidi="ar-SA"/>
        </w:rPr>
        <w:t>，</w:t>
      </w:r>
      <w:bookmarkEnd w:id="8"/>
      <w:r>
        <w:rPr>
          <w:rFonts w:hint="eastAsia" w:ascii="宋体" w:hAnsi="宋体"/>
          <w:color w:val="auto"/>
          <w:szCs w:val="21"/>
        </w:rPr>
        <w:t>遵守国家的各种关于</w:t>
      </w:r>
      <w:r>
        <w:rPr>
          <w:rFonts w:hint="eastAsia" w:ascii="宋体" w:hAnsi="宋体"/>
          <w:color w:val="auto"/>
          <w:szCs w:val="21"/>
          <w:lang w:val="en-US" w:eastAsia="zh-CN"/>
        </w:rPr>
        <w:t>锡</w:t>
      </w:r>
      <w:r>
        <w:rPr>
          <w:rFonts w:hint="eastAsia" w:ascii="宋体" w:hAnsi="宋体"/>
          <w:color w:val="auto"/>
          <w:szCs w:val="21"/>
        </w:rPr>
        <w:t>的法律法规及相关国家标准。符合国家环保政策的要求，广泛征求</w:t>
      </w:r>
      <w:r>
        <w:rPr>
          <w:rFonts w:hint="eastAsia" w:ascii="宋体" w:hAnsi="宋体"/>
          <w:color w:val="auto"/>
          <w:szCs w:val="21"/>
          <w:lang w:val="en-US" w:eastAsia="zh-CN"/>
        </w:rPr>
        <w:t>有色金属</w:t>
      </w:r>
      <w:r>
        <w:rPr>
          <w:rFonts w:hint="eastAsia" w:ascii="宋体" w:hAnsi="宋体"/>
          <w:color w:val="auto"/>
          <w:szCs w:val="21"/>
        </w:rPr>
        <w:t>企业</w:t>
      </w:r>
      <w:r>
        <w:rPr>
          <w:rFonts w:hint="eastAsia" w:ascii="宋体" w:hAnsi="宋体"/>
          <w:color w:val="auto"/>
          <w:szCs w:val="21"/>
          <w:lang w:eastAsia="zh-CN"/>
        </w:rPr>
        <w:t>、</w:t>
      </w:r>
      <w:r>
        <w:rPr>
          <w:rFonts w:hint="eastAsia" w:ascii="宋体" w:hAnsi="宋体"/>
          <w:color w:val="auto"/>
          <w:szCs w:val="21"/>
        </w:rPr>
        <w:t>院校研究机构等相关单位意见。</w:t>
      </w:r>
    </w:p>
    <w:p>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2、</w:t>
      </w: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粗锡是锡冶炼精矿还原熔炼</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火法初步精炼后获得的中间产品，是生产精锡的原料，属于锡冶炼主流产品，符合《有色金属工业产品目录》、《锡冶炼行业规范条件》对产品范畴的界定</w:t>
      </w:r>
      <w:r>
        <w:rPr>
          <w:rFonts w:hint="eastAsia" w:ascii="宋体" w:hAnsi="宋体" w:cstheme="minorBidi"/>
          <w:color w:val="auto"/>
          <w:kern w:val="2"/>
          <w:sz w:val="21"/>
          <w:szCs w:val="21"/>
          <w:lang w:val="en-US" w:eastAsia="zh-CN" w:bidi="ar-SA"/>
        </w:rPr>
        <w:t>，通过调研，确定</w:t>
      </w:r>
      <w:r>
        <w:rPr>
          <w:rFonts w:hint="eastAsia" w:ascii="宋体" w:hAnsi="宋体" w:eastAsiaTheme="minorEastAsia" w:cstheme="minorBidi"/>
          <w:color w:val="auto"/>
          <w:kern w:val="2"/>
          <w:sz w:val="21"/>
          <w:szCs w:val="21"/>
          <w:lang w:val="en-US" w:eastAsia="zh-CN" w:bidi="ar-SA"/>
        </w:rPr>
        <w:t>主要技术内容。</w:t>
      </w:r>
    </w:p>
    <w:p>
      <w:pPr>
        <w:pStyle w:val="11"/>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pPr>
        <w:pStyle w:val="6"/>
        <w:numPr>
          <w:ilvl w:val="0"/>
          <w:numId w:val="0"/>
        </w:numPr>
        <w:rPr>
          <w:rFonts w:hint="eastAsia" w:ascii="黑体" w:hAnsi="宋体" w:eastAsia="黑体" w:cs="宋体"/>
          <w:bCs/>
          <w:color w:val="auto"/>
          <w:sz w:val="21"/>
          <w:szCs w:val="21"/>
          <w:lang w:val="en-US" w:eastAsia="zh-CN"/>
        </w:rPr>
      </w:pPr>
      <w:r>
        <w:rPr>
          <w:rFonts w:hint="eastAsia" w:ascii="黑体" w:hAnsi="宋体" w:eastAsia="黑体" w:cs="宋体"/>
          <w:bCs/>
          <w:color w:val="auto"/>
          <w:kern w:val="2"/>
          <w:sz w:val="21"/>
          <w:szCs w:val="21"/>
          <w:lang w:val="en-US" w:eastAsia="zh-CN" w:bidi="ar-SA"/>
        </w:rPr>
        <w:t>（一）</w:t>
      </w:r>
      <w:r>
        <w:rPr>
          <w:rFonts w:hint="eastAsia" w:ascii="黑体" w:hAnsi="宋体" w:eastAsia="黑体" w:cs="宋体"/>
          <w:bCs/>
          <w:color w:val="auto"/>
          <w:sz w:val="21"/>
          <w:szCs w:val="21"/>
          <w:lang w:val="en-US" w:eastAsia="zh-CN"/>
        </w:rPr>
        <w:t>项目的必要性阐述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当前，我国锡冶炼产业已形成规模化、集约化发展格局，粗锡作为锡精矿到精锡之间的关键中间产品，产量大、应用广、贸易活跃。但长期以来，国内缺少统一、完整的粗锡产品行业标准，已成为制约产业高质量发展、规范市场秩序、保障公平贸易的突出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一是现有标准体系不完整，存在明显空白。目前我国仅有精锡、锡合金及粗锡化学分析方法等标准，未对粗锡的产品分类、牌号、化学成分、外观质量、检验规则、包装储运等作出系统规定，导致生产、交易、验收无统一依据，产业链标准衔接不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二是市场质量判定不统一，贸易纠纷频发。不同企业执行的企业标准差异较大，锡含量、杂质控制、锭型规格等不统一，供需双方在质量验收、计价结算、争议仲裁时缺乏权威依据，增加交易成本，影响行业健康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三是环保与安全管控要求亟需标准支撑。随着国家对重金属污染防治、绿色低碳发展要求不断提高，粗锡产品中铅、砷、汞、镉等有害元素亟需通过标准加以限定，推动企业清洁生产、源头管控，落实生态环境保护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四是行业监管与高质量发展需要标准引领。统一的粗锡标准有利于规范企业生产行为、提升产品稳定性、促进资源综合利用，为行业准入、质量监督、政策落实提供技术支撑，推动我国锡产业向高效、绿色、规范化方向升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制定行业标准《粗锡》，既是完善锡产业链标准体系的迫切需要，也是规范市场、保障贸易、强化环保、引领产业升级的必然要求，项目实施具有显著的必要性、紧迫性和现实意义。</w:t>
      </w:r>
    </w:p>
    <w:p>
      <w:pPr>
        <w:pStyle w:val="6"/>
        <w:numPr>
          <w:ilvl w:val="0"/>
          <w:numId w:val="0"/>
        </w:numPr>
        <w:rPr>
          <w:rFonts w:hint="default" w:ascii="黑体" w:hAnsi="宋体" w:eastAsia="黑体" w:cs="宋体"/>
          <w:bCs/>
          <w:color w:val="auto"/>
          <w:sz w:val="21"/>
          <w:szCs w:val="21"/>
          <w:lang w:val="en-US" w:eastAsia="zh-CN"/>
        </w:rPr>
      </w:pPr>
      <w:r>
        <w:rPr>
          <w:rFonts w:hint="eastAsia" w:ascii="黑体" w:hAnsi="宋体" w:eastAsia="黑体" w:cs="宋体"/>
          <w:bCs/>
          <w:color w:val="auto"/>
          <w:kern w:val="2"/>
          <w:sz w:val="21"/>
          <w:szCs w:val="21"/>
          <w:lang w:val="en-US" w:eastAsia="zh-CN" w:bidi="ar-SA"/>
        </w:rPr>
        <w:t>（二）</w:t>
      </w:r>
      <w:r>
        <w:rPr>
          <w:rFonts w:hint="eastAsia" w:ascii="黑体" w:hAnsi="宋体" w:eastAsia="黑体" w:cs="宋体"/>
          <w:bCs/>
          <w:color w:val="auto"/>
          <w:sz w:val="21"/>
          <w:szCs w:val="21"/>
          <w:lang w:val="en-US" w:eastAsia="zh-CN"/>
        </w:rPr>
        <w:t>项目的可行性阐述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cstheme="minorBidi"/>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国家标准化发展纲要》明确支持有色金属等关键领域标准制定。工信部、国标委将锡产业链标准纳入重点计划，给予立项、资金、宣贯等支持。工信部《有色金属行业碳达峰实施方案》《锡行业准入条件》明确要求规范冶炼工艺、能耗、环保、质量标准。制定《粗锡》行业标准具备充分必要性、技术可行性、市场与政策支撑，是规范行业、保障供应链、推动高质量发展的关键举措，项目整体可行。</w:t>
      </w:r>
      <w:r>
        <w:rPr>
          <w:rFonts w:hint="default" w:ascii="Times New Roman" w:hAnsi="Times New Roman" w:cs="Times New Roman" w:eastAsiaTheme="minorEastAsia"/>
          <w:color w:val="auto"/>
          <w:kern w:val="2"/>
          <w:sz w:val="21"/>
          <w:szCs w:val="21"/>
          <w:lang w:val="en-US" w:eastAsia="zh-CN" w:bidi="ar-SA"/>
        </w:rPr>
        <w:br w:type="textWrapping"/>
      </w:r>
      <w:r>
        <w:rPr>
          <w:rFonts w:hint="default" w:ascii="Times New Roman" w:hAnsi="Times New Roman" w:cs="Times New Roman"/>
          <w:color w:val="auto"/>
          <w:kern w:val="2"/>
          <w:sz w:val="21"/>
          <w:szCs w:val="21"/>
          <w:lang w:val="en-US" w:eastAsia="zh-CN" w:bidi="ar-SA"/>
        </w:rPr>
        <w:t xml:space="preserve">    </w:t>
      </w:r>
      <w:r>
        <w:rPr>
          <w:rFonts w:hint="default" w:ascii="Times New Roman" w:hAnsi="Times New Roman" w:cs="Times New Roman" w:eastAsiaTheme="minorEastAsia"/>
          <w:color w:val="auto"/>
          <w:kern w:val="2"/>
          <w:sz w:val="21"/>
          <w:szCs w:val="21"/>
          <w:lang w:val="en-US" w:eastAsia="zh-CN" w:bidi="ar-SA"/>
        </w:rPr>
        <w:t>全球粗锡年需求量超40万吨，中国占比超50%，下游电子、光伏、新能源持续高增长。</w:t>
      </w:r>
      <w:r>
        <w:rPr>
          <w:rFonts w:hint="default" w:ascii="Times New Roman" w:hAnsi="Times New Roman" w:cs="Times New Roman" w:eastAsiaTheme="minorEastAsia"/>
          <w:color w:val="auto"/>
          <w:kern w:val="2"/>
          <w:sz w:val="21"/>
          <w:szCs w:val="21"/>
          <w:lang w:val="en-US" w:eastAsia="zh-CN" w:bidi="ar-SA"/>
        </w:rPr>
        <w:br w:type="textWrapping"/>
      </w:r>
      <w:r>
        <w:rPr>
          <w:rFonts w:hint="default" w:ascii="Times New Roman" w:hAnsi="Times New Roman" w:cs="Times New Roman" w:eastAsiaTheme="minorEastAsia"/>
          <w:color w:val="auto"/>
          <w:kern w:val="2"/>
          <w:sz w:val="21"/>
          <w:szCs w:val="21"/>
          <w:lang w:val="en-US" w:eastAsia="zh-CN" w:bidi="ar-SA"/>
        </w:rPr>
        <w:t>标准实施后可统一质量、减少争议、降低交易成本，提升行业整体效率与效益。再生锡市场扩容，标准可规范再生原料准入、提升再生粗锡质量，拓展应用场景。粗锡是锡产业链核心中间品，下游覆盖电子焊料、光伏、半导体、新能源、高端合金等战略领域，对纯度、杂质稳定性要求极高。高端制造（5nm芯片、光伏焊带）要求锡纯度达99.999%（6N），粗锡杂质（Fe、As、Cu、Pb、Sb等）直接决定精炼成本与最终产品合格率。规范粗锡标准可降低精炼损耗、提升金属回收率、减少二次污染，助力“双碳”与绿色冶炼。</w:t>
      </w:r>
      <w:r>
        <w:rPr>
          <w:rFonts w:hint="default" w:ascii="Times New Roman" w:hAnsi="Times New Roman" w:cs="Times New Roman" w:eastAsiaTheme="minorEastAsia"/>
          <w:color w:val="auto"/>
          <w:kern w:val="2"/>
          <w:sz w:val="21"/>
          <w:szCs w:val="21"/>
          <w:lang w:val="en-US" w:eastAsia="zh-CN" w:bidi="ar-SA"/>
        </w:rPr>
        <w:br w:type="textWrapping"/>
      </w:r>
      <w:r>
        <w:rPr>
          <w:rFonts w:hint="default" w:ascii="Times New Roman" w:hAnsi="Times New Roman" w:cs="Times New Roman"/>
          <w:color w:val="auto"/>
          <w:kern w:val="2"/>
          <w:sz w:val="21"/>
          <w:szCs w:val="21"/>
          <w:lang w:val="en-US" w:eastAsia="zh-CN" w:bidi="ar-SA"/>
        </w:rPr>
        <w:t xml:space="preserve">    制定行业标准《粗锡》，</w:t>
      </w:r>
      <w:r>
        <w:rPr>
          <w:rFonts w:hint="default" w:ascii="Times New Roman" w:hAnsi="Times New Roman" w:cs="Times New Roman" w:eastAsiaTheme="minorEastAsia"/>
          <w:color w:val="auto"/>
          <w:kern w:val="2"/>
          <w:sz w:val="21"/>
          <w:szCs w:val="21"/>
          <w:lang w:val="en-US" w:eastAsia="zh-CN" w:bidi="ar-SA"/>
        </w:rPr>
        <w:t>技术成熟，数据充分</w:t>
      </w:r>
      <w:r>
        <w:rPr>
          <w:rFonts w:hint="default" w:ascii="Times New Roman" w:hAnsi="Times New Roman" w:cs="Times New Roman"/>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国内粗锡冶炼技术全球领先：富氧顶吹熔炼</w:t>
      </w:r>
      <w:r>
        <w:rPr>
          <w:rFonts w:hint="default" w:ascii="Times New Roman" w:hAnsi="Times New Roman" w:cs="Times New Roman"/>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电热还原、真空蒸馏、火法+电解联合工艺成熟，直收率≥96.5%，杂质控制达国际先进水平。分析方法体系完善：已发布YS/T</w:t>
      </w:r>
      <w:r>
        <w:rPr>
          <w:rFonts w:hint="default" w:ascii="Times New Roman" w:hAnsi="Times New Roman" w:cs="Times New Roman"/>
          <w:color w:val="auto"/>
          <w:kern w:val="2"/>
          <w:sz w:val="21"/>
          <w:szCs w:val="21"/>
          <w:lang w:val="en-US" w:eastAsia="zh-CN" w:bidi="ar-SA"/>
        </w:rPr>
        <w:t xml:space="preserve"> </w:t>
      </w:r>
      <w:r>
        <w:rPr>
          <w:rFonts w:hint="default" w:ascii="Times New Roman" w:hAnsi="Times New Roman" w:cs="Times New Roman" w:eastAsiaTheme="minorEastAsia"/>
          <w:color w:val="auto"/>
          <w:kern w:val="2"/>
          <w:sz w:val="21"/>
          <w:szCs w:val="21"/>
          <w:lang w:val="en-US" w:eastAsia="zh-CN" w:bidi="ar-SA"/>
        </w:rPr>
        <w:t>1462系列（锡、铜、银等多元素测定），方法精准、可操作性强，覆盖粗锡全成分检测全国标准信息公共服务平台。龙头企业云锡、华锡积累海量生产数据、质量指标、杂质限值，可直接转化为标准技术内容。</w:t>
      </w:r>
      <w:r>
        <w:rPr>
          <w:rFonts w:hint="default" w:ascii="Times New Roman" w:hAnsi="Times New Roman" w:cs="Times New Roman" w:eastAsiaTheme="minorEastAsia"/>
          <w:color w:val="auto"/>
          <w:kern w:val="2"/>
          <w:sz w:val="21"/>
          <w:szCs w:val="21"/>
          <w:lang w:val="en-US" w:eastAsia="zh-CN" w:bidi="ar-SA"/>
        </w:rPr>
        <w:br w:type="textWrapping"/>
      </w:r>
      <w:r>
        <w:rPr>
          <w:rFonts w:hint="default" w:ascii="Times New Roman" w:hAnsi="Times New Roman" w:cs="Times New Roman"/>
          <w:color w:val="auto"/>
          <w:kern w:val="2"/>
          <w:sz w:val="21"/>
          <w:szCs w:val="21"/>
          <w:lang w:val="en-US" w:eastAsia="zh-CN" w:bidi="ar-SA"/>
        </w:rPr>
        <w:t xml:space="preserve">   </w:t>
      </w:r>
      <w:r>
        <w:rPr>
          <w:rFonts w:hint="default" w:ascii="Times New Roman" w:hAnsi="Times New Roman" w:cs="Times New Roman" w:eastAsiaTheme="minorEastAsia"/>
          <w:color w:val="auto"/>
          <w:kern w:val="2"/>
          <w:sz w:val="21"/>
          <w:szCs w:val="21"/>
          <w:lang w:val="en-US" w:eastAsia="zh-CN" w:bidi="ar-SA"/>
        </w:rPr>
        <w:t>全国有色金属标准化技术委员会（TC243）归口管理，组织健全、流程规范。锡、华锡、中国有色金属工业协会等龙头企业+行业</w:t>
      </w:r>
      <w:r>
        <w:rPr>
          <w:rFonts w:hint="eastAsia" w:ascii="宋体" w:hAnsi="宋体" w:eastAsiaTheme="minorEastAsia" w:cstheme="minorBidi"/>
          <w:color w:val="auto"/>
          <w:kern w:val="2"/>
          <w:sz w:val="21"/>
          <w:szCs w:val="21"/>
          <w:lang w:val="en-US" w:eastAsia="zh-CN" w:bidi="ar-SA"/>
        </w:rPr>
        <w:t>机构牵头，技术专家、检测机构、下游用户深度参与，保障标准科学、实用、可落地。</w:t>
      </w:r>
    </w:p>
    <w:p>
      <w:pPr>
        <w:pStyle w:val="6"/>
        <w:numPr>
          <w:ilvl w:val="0"/>
          <w:numId w:val="0"/>
        </w:numPr>
        <w:ind w:left="0" w:leftChars="0" w:firstLine="0" w:firstLineChars="0"/>
        <w:rPr>
          <w:rFonts w:hint="eastAsia" w:ascii="黑体" w:eastAsia="黑体" w:cs="Arial"/>
          <w:color w:val="auto"/>
          <w:sz w:val="21"/>
          <w:szCs w:val="21"/>
          <w:lang w:val="en-US" w:eastAsia="zh-CN"/>
        </w:rPr>
      </w:pPr>
      <w:r>
        <w:rPr>
          <w:rFonts w:hint="eastAsia" w:ascii="黑体" w:eastAsia="黑体" w:cs="Arial" w:hAnsiTheme="minorHAnsi"/>
          <w:color w:val="auto"/>
          <w:kern w:val="2"/>
          <w:sz w:val="21"/>
          <w:szCs w:val="21"/>
          <w:lang w:val="en-US" w:eastAsia="zh-CN" w:bidi="ar-SA"/>
        </w:rPr>
        <w:t>（三）</w:t>
      </w:r>
      <w:r>
        <w:rPr>
          <w:rFonts w:hint="eastAsia" w:ascii="黑体" w:eastAsia="黑体" w:cs="Arial"/>
          <w:color w:val="auto"/>
          <w:sz w:val="21"/>
          <w:szCs w:val="21"/>
          <w:lang w:val="en-US" w:eastAsia="zh-CN"/>
        </w:rPr>
        <w:t>试验验证分析</w:t>
      </w:r>
    </w:p>
    <w:p>
      <w:pPr>
        <w:pStyle w:val="6"/>
        <w:numPr>
          <w:ilvl w:val="0"/>
          <w:numId w:val="0"/>
        </w:numPr>
        <w:ind w:leftChars="0" w:firstLine="420" w:firstLineChars="200"/>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调研云锡、华锡、广西、湖南、云南等国内主要锡冶炼产区工艺产品，包括锡矿石经焙烧除杂、还原熔炼得到的熔炼粗锡，以及锡及锡合金</w:t>
      </w:r>
      <w:r>
        <w:rPr>
          <w:rFonts w:hint="default" w:ascii="Times New Roman" w:hAnsi="Times New Roman" w:cs="Times New Roman" w:eastAsiaTheme="minorEastAsia"/>
          <w:color w:val="auto"/>
          <w:kern w:val="2"/>
          <w:sz w:val="21"/>
          <w:szCs w:val="21"/>
          <w:lang w:val="en-US" w:eastAsia="zh-CN" w:bidi="ar-SA"/>
        </w:rPr>
        <w:t>重熔处理</w:t>
      </w:r>
      <w:r>
        <w:rPr>
          <w:rFonts w:hint="eastAsia" w:ascii="Times New Roman" w:hAnsi="Times New Roman" w:cs="Times New Roman" w:eastAsiaTheme="minorEastAsia"/>
          <w:color w:val="auto"/>
          <w:kern w:val="2"/>
          <w:sz w:val="21"/>
          <w:szCs w:val="21"/>
          <w:lang w:val="en-US" w:eastAsia="zh-CN" w:bidi="ar-SA"/>
        </w:rPr>
        <w:t>后得到的</w:t>
      </w:r>
      <w:r>
        <w:rPr>
          <w:rFonts w:hint="default" w:ascii="Times New Roman" w:hAnsi="Times New Roman" w:cs="Times New Roman" w:eastAsiaTheme="minorEastAsia"/>
          <w:color w:val="auto"/>
          <w:kern w:val="2"/>
          <w:sz w:val="21"/>
          <w:szCs w:val="21"/>
          <w:lang w:val="en-US" w:eastAsia="zh-CN" w:bidi="ar-SA"/>
        </w:rPr>
        <w:t>再生粗锡</w:t>
      </w:r>
      <w:r>
        <w:rPr>
          <w:rFonts w:hint="eastAsia" w:ascii="Times New Roman" w:hAnsi="Times New Roman" w:cs="Times New Roman" w:eastAsiaTheme="minorEastAsia"/>
          <w:color w:val="auto"/>
          <w:kern w:val="2"/>
          <w:sz w:val="21"/>
          <w:szCs w:val="21"/>
          <w:lang w:val="en-US" w:eastAsia="zh-CN" w:bidi="ar-SA"/>
        </w:rPr>
        <w:t>各指标来自于不同单位的120组数据进行分析。</w:t>
      </w:r>
    </w:p>
    <w:p>
      <w:pPr>
        <w:pStyle w:val="2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hAnsi="Times New Roman" w:cs="Times New Roman"/>
          <w:bCs/>
          <w:color w:val="auto"/>
          <w:szCs w:val="22"/>
          <w:lang w:val="en-US" w:eastAsia="zh-CN"/>
        </w:rPr>
      </w:pPr>
      <w:r>
        <w:rPr>
          <w:rFonts w:hint="eastAsia" w:hAnsi="Times New Roman" w:cs="Times New Roman"/>
          <w:bCs/>
          <w:color w:val="auto"/>
          <w:szCs w:val="22"/>
          <w:lang w:val="en-US" w:eastAsia="zh-CN"/>
        </w:rPr>
        <w:t>表1 粗锡指标统计（%）</w:t>
      </w:r>
    </w:p>
    <w:tbl>
      <w:tblPr>
        <w:tblStyle w:val="12"/>
        <w:tblW w:w="83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79"/>
        <w:gridCol w:w="830"/>
        <w:gridCol w:w="924"/>
        <w:gridCol w:w="876"/>
        <w:gridCol w:w="1008"/>
        <w:gridCol w:w="924"/>
        <w:gridCol w:w="936"/>
        <w:gridCol w:w="936"/>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301"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一级品统计分析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Style w:val="27"/>
                <w:rFonts w:hint="default" w:ascii="Times New Roman" w:hAnsi="Times New Roman" w:eastAsia="宋体" w:cs="Times New Roman"/>
                <w:color w:val="auto"/>
                <w:sz w:val="18"/>
                <w:szCs w:val="18"/>
                <w:lang w:val="en-US" w:eastAsia="zh-CN" w:bidi="ar"/>
              </w:rPr>
              <w:t>样品</w:t>
            </w:r>
            <w:r>
              <w:rPr>
                <w:rStyle w:val="28"/>
                <w:rFonts w:hint="default" w:ascii="Times New Roman" w:hAnsi="Times New Roman" w:eastAsia="宋体" w:cs="Times New Roman"/>
                <w:color w:val="auto"/>
                <w:sz w:val="18"/>
                <w:szCs w:val="18"/>
                <w:lang w:val="en-US" w:eastAsia="zh-CN" w:bidi="ar"/>
              </w:rPr>
              <w:t>编号</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Sn</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As</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Bi</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Cu</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Fe</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Pb</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Sb</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99.87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0.013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0.005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0.003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0.004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0.017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99.11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0.132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0.116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0.131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0.004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0.132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98.41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0.161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0.121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0.051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0.001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0.892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0.131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97.68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0.351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0.092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0.212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0.002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0.411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97.54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0.451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0.096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0.218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0.401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97.41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0.332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0.117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0.224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0.392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97.29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0.251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0.122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0.268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0.321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96.79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0.341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0.097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0.282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0.061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0.502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96.75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0.711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0.102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0.218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0.321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96.72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0.962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0.117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0.226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0.004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0.383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96.51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0.981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0.122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0.211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0.301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96.52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0.096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0.323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0.511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95.79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0.762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0.095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0.262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0.403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95.48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0.416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0.125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0.405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2.52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0.412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95.45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0.421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0.133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0.452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0.481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95.39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0.561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0.098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0.331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0.453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95.34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0.865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0.087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0.233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95.27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0.951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0.086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0.225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0.099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94.65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0.921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0.134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0.362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94.39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0.963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0.129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0.269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0.431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94.13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0.968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0.126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0.239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93.95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0.671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0.449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0.413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93.78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0.191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0.143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0.398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93.66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0.571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0.123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0.425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93.25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0.982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0.122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0.255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1.95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92.83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0.491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0.122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0.331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92.79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0.734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0.098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0.265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92.69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0.252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0.485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0.278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92.57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0.571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0.116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0.453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0.096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0.371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92.23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0.932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0.489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0.487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最大值</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99.87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0.982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0.489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0.487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0.981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4.89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1.95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i w:val="0"/>
                <w:color w:val="auto"/>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最小值</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92.23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0.013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0.005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0.003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0.001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0.062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0.017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平均值</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95.47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0.58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0.13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0.28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0.08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2.19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0.74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301"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二级品统计分析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Style w:val="27"/>
                <w:rFonts w:hint="default" w:ascii="Times New Roman" w:hAnsi="Times New Roman" w:eastAsia="宋体" w:cs="Times New Roman"/>
                <w:color w:val="auto"/>
                <w:sz w:val="18"/>
                <w:szCs w:val="18"/>
                <w:lang w:val="en-US" w:eastAsia="zh-CN" w:bidi="ar"/>
              </w:rPr>
              <w:t>样品</w:t>
            </w:r>
            <w:r>
              <w:rPr>
                <w:rStyle w:val="28"/>
                <w:rFonts w:hint="default" w:ascii="Times New Roman" w:hAnsi="Times New Roman" w:eastAsia="宋体" w:cs="Times New Roman"/>
                <w:color w:val="auto"/>
                <w:sz w:val="18"/>
                <w:szCs w:val="18"/>
                <w:lang w:val="en-US" w:eastAsia="zh-CN" w:bidi="ar"/>
              </w:rPr>
              <w:t>编号</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Sn</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As</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Bi</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Cu</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Fe</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Pb</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Sb</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91.88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0.861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0.775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91.63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0.792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0.891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0.445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0.891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91.49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0.632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0.542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0.703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91.33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0.421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90.89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0.991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0.882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0.508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2.36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90.85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0.324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2.33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90.63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1.95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0.434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0.543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89.87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0.461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0.457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2.52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2.67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89.75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0.542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0.143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0.476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5.38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0.741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89.53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0.355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0.153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0.325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0.621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89.16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0.891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0.373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0.412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88.75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0.531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0.952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5.69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88.62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0.891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0.147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0.455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0.502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88.41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0.323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0.162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0.435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0.751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87.84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0.821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0.117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0.761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0.492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87.65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0.144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0.394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0.535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87.54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0.155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0.361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0.362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87.36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1.93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0.664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0.371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87.28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1.96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0.171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0.351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0.691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0.363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86.93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0.271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0.736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0.497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2.76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86.84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0.892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5.69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86.77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0.705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3.16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86.61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0.666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86.45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0.186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0.755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0.571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4.89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86.21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1.95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0.672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4.53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85.44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0.283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0.642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85.73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1.95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0.683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3.47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85.61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4.45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85.43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1.97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0.786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5.65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85.21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0.172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0.755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3.56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最大值</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91.88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1.96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1.97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1.48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1.89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9.89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5.69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最小值</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85.21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0.323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0.117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0.21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0.332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1.13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0.362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平均值</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88.26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1.13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0.90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0.67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1.14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4.64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2.22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301"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三级品统计分析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Style w:val="27"/>
                <w:rFonts w:hint="default" w:ascii="Times New Roman" w:hAnsi="Times New Roman" w:eastAsia="宋体" w:cs="Times New Roman"/>
                <w:color w:val="auto"/>
                <w:sz w:val="18"/>
                <w:szCs w:val="18"/>
                <w:lang w:val="en-US" w:eastAsia="zh-CN" w:bidi="ar"/>
              </w:rPr>
              <w:t>样品</w:t>
            </w:r>
            <w:r>
              <w:rPr>
                <w:rStyle w:val="28"/>
                <w:rFonts w:hint="default" w:ascii="Times New Roman" w:hAnsi="Times New Roman" w:eastAsia="宋体" w:cs="Times New Roman"/>
                <w:color w:val="auto"/>
                <w:sz w:val="18"/>
                <w:szCs w:val="18"/>
                <w:lang w:val="en-US" w:eastAsia="zh-CN" w:bidi="ar"/>
              </w:rPr>
              <w:t>编号</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Sn</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As</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Bi</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Cu</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Fe</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Pb</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Sb</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84.65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2.88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4.66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2.16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84.32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3.19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0.689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3.99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83.27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3.88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0.728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3.71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83.19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4.06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96.69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83.05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2.69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2.33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0.662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4.33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82.88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3.93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82.17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2.53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4.67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81.19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4.78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0.772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4.14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96.63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81.05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2.55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3.59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4.43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80.65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2.16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0.772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4.81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80.13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0.712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7.79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4.58</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80.05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4.67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0.772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4.55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96.99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79.97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3.11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0.792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4.41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79.65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0.992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79.63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0.774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4.79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79.53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4.93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0.662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5.07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96.97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78.92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0.391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0.742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4.99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78.73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0.262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0.708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3.55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78.65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2.36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0.945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11.88</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78.43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4.69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2.53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78.39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0.289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2.95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4.81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78.11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0.189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5.03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78.19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0.286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2.89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10.89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77.93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0.175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0.715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5.34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77.89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2.33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0.891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0.748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9.53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76.77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2.88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11.37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76.13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0.813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2.33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75.98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2.77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0.291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3.56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75.77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0.881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0.281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0.715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0.891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19.42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0.881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75.39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2.89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0.274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2.33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最大值</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84.65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2.89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4.93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2.95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2.88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19.42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11.88</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最小值</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75.39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0.881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0.175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0.62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2.55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0.881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平均值</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79.69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1.67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1.99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1.15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1.70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6.99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4.87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301"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四级品统计分析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Style w:val="27"/>
                <w:rFonts w:hint="default" w:ascii="Times New Roman" w:hAnsi="Times New Roman" w:eastAsia="宋体" w:cs="Times New Roman"/>
                <w:color w:val="auto"/>
                <w:sz w:val="18"/>
                <w:szCs w:val="18"/>
                <w:lang w:val="en-US" w:eastAsia="zh-CN" w:bidi="ar"/>
              </w:rPr>
              <w:t>样品</w:t>
            </w:r>
            <w:r>
              <w:rPr>
                <w:rStyle w:val="28"/>
                <w:rFonts w:hint="default" w:ascii="Times New Roman" w:hAnsi="Times New Roman" w:eastAsia="宋体" w:cs="Times New Roman"/>
                <w:color w:val="auto"/>
                <w:sz w:val="18"/>
                <w:szCs w:val="18"/>
                <w:lang w:val="en-US" w:eastAsia="zh-CN" w:bidi="ar"/>
              </w:rPr>
              <w:t>编号</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Sn</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As</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Bi</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Cu</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Fe</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Pb</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Sb</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74.53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0.736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5.95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74.11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3.51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4.68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4.81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73.88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4.84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73.56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4.53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0.642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7.85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71.89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3.29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2.66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4.27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71.33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2.36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3.85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5.99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70.55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2.77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5.76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69.88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4.98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6.71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69.43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2.68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4.22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9.46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68.13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2.65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0.434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10.89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67.99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3.77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0.791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4.81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67.23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4.55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0.816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2.79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8.85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66.55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4.89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3.89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66.23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3.77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4.95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7.73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65.89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4.47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0.748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7.68</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65.78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4.43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2.98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5.89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64.13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5.57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0.813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8.25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63.89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5.53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3.67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7.85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62.88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1.82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3.59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0.715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9.85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61.89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3.58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4.36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8.89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60.53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8.88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4.89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5.95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59.87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3.77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3.68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22.15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4.81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58.77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4.49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2.55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21.22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5.85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57.33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0.642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33.77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2.25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56.39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1.64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3.58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0.639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23.25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8.89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56.11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4.69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9.85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0.775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5.99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55.98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1.51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0.792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13.25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97.94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55.89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0.891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0.511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38.95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0.891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99.37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55.77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0.432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0.433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0.858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24.55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14.85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120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55.36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0.712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0.891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0.434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39.11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1.15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98.77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最大值</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74.53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4.89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9.85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4.98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4.93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39.11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14.85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最小值</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55.36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0.432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0.433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0.434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1.11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7.13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0.891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平均值</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64.73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2.02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3.35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2.18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3.21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15.79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18"/>
                <w:szCs w:val="18"/>
                <w:u w:val="none"/>
              </w:rPr>
            </w:pPr>
            <w:r>
              <w:rPr>
                <w:rFonts w:hint="default" w:ascii="Times New Roman" w:hAnsi="Times New Roman" w:eastAsia="宋体" w:cs="Times New Roman"/>
                <w:b/>
                <w:bCs/>
                <w:i w:val="0"/>
                <w:color w:val="auto"/>
                <w:kern w:val="0"/>
                <w:sz w:val="18"/>
                <w:szCs w:val="18"/>
                <w:u w:val="none"/>
                <w:lang w:val="en-US" w:eastAsia="zh-CN" w:bidi="ar"/>
              </w:rPr>
              <w:t xml:space="preserve">6.79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lang w:eastAsia="zh-CN"/>
              </w:rPr>
              <w:t>——</w:t>
            </w:r>
          </w:p>
        </w:tc>
      </w:tr>
    </w:tbl>
    <w:p>
      <w:pPr>
        <w:pStyle w:val="2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0" w:firstLineChars="200"/>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统计分析如下：</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0" w:firstLineChars="200"/>
        <w:jc w:val="both"/>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一级品（Sn 平均 95.47%）</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0" w:firstLineChars="200"/>
        <w:jc w:val="both"/>
        <w:textAlignment w:val="auto"/>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锡定值理由：一级品为优质粗锡，锡含量最高、波动最小，数据集中在 92%</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99.87%，代表正常熔炼主品位。</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杂质定值理由：</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As：平均 0.58%，最低 0.013%，原料纯净、除砷效果好。</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Bi：平均 0.13%，最低 0.005%，铋杂质控制最优。</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Cu、Fe：平均 0.28%、0.08%，设备磨损少、无锅底料混入。</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Pb：平均 2.19%，最低 0.062%，铅杂质低，属于合格原料。</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Sb：平均 0.74%，锑杂质稳定，不影响精炼。</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结论：一级品为正常生产主料，成分稳定、风险低。</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 二级品（Sn 平均 88.26%）</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锡定值理由：锡含量明显下降至 85%–91% 区间，属于中等偏下原料，多为回流料、次精料混合。</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杂质定值理由：</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As：升至 1.13%，杂质开始累积。</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Bi：升至 0.90%，铋明显上升。</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Cu、Fe：升至 0.67%、1.14%，炉内循环、设备接触增加。</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Pb：升至 4.64%，铅翻倍增长。</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Sb：升至 2.22%，锑显著增加。</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结论：二级品为常规回炉料，需加强配料控制。</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三</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三级品（Sn 平均 79.69%）</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锡定值理由：锡含量跌破 80%</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84% 区间，属于低品位粗锡，多为底流料、边部料、老炉料。</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杂质定值理由：</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As：1.67%，有害元素持续升高。</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Bi：1.99%，铋接近控制上限。</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Cu、Fe：1.15%、1.70%，金属夹杂明显增多。</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Pb：6.99%，铅已成为第一大杂质。</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Sb：4.87%，锑大幅上升，影响后续精炼。</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结论：三级品为低品位原料，必须单独堆存、限量搭配。</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四</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四级品（Sn 平均 64.73%）</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锡定值理由：锡含量大幅下滑至 55%–74%，平均仅 64.73%，是典型锅底锡、炉底沉料、尾渣料特征。</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杂质定值理由：</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As：2.02%（最高 4.89%），安全环保风险升高。</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Bi：3.35%（最高 9.85%），杂质严重累积。</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Cu、Fe：2.18%、3.21%，金属铁铜污染突出。</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Pb：15.79%（最高 39.11%），铅严重超标，为锅底料标志性指标。</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Sb：6.79%（最高 14.85%），高锑、高杂，熔炼风险大。</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结论：四级品为高危锅底料，必须专炉、专检、专管，严禁混入正品。</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整体规律总结</w:t>
      </w:r>
      <w:r>
        <w:rPr>
          <w:rFonts w:hint="eastAsia" w:ascii="Times New Roman" w:hAnsi="Times New Roman" w:eastAsia="宋体" w:cs="Times New Roman"/>
          <w:sz w:val="21"/>
          <w:szCs w:val="21"/>
          <w:lang w:eastAsia="zh-CN"/>
        </w:rPr>
        <w:t>：</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0" w:firstLineChars="200"/>
        <w:jc w:val="both"/>
        <w:textAlignment w:val="auto"/>
        <w:rPr>
          <w:rFonts w:hint="eastAsia" w:ascii="Times New Roman" w:hAnsi="Times New Roman" w:cs="Times New Roman" w:eastAsiaTheme="minorEastAsia"/>
          <w:color w:val="auto"/>
          <w:kern w:val="2"/>
          <w:sz w:val="21"/>
          <w:szCs w:val="21"/>
          <w:lang w:val="en-US" w:eastAsia="zh-CN" w:bidi="ar-SA"/>
        </w:rPr>
      </w:pPr>
      <w:r>
        <w:rPr>
          <w:rFonts w:ascii="Times New Roman" w:hAnsi="Times New Roman" w:eastAsia="宋体" w:cs="Times New Roman"/>
          <w:sz w:val="21"/>
          <w:szCs w:val="21"/>
        </w:rPr>
        <w:t>120 批次样品随品级下降，锡含量逐级显著降低，杂质Pb、Sb、As、Bi、Cu、Fe 逐级同步升高。Pb 是最核心分级指标：一级 2.19%→四级 15.79%，最高达 39.11%，是判断锅底锡的关键。Sb、As 为主要有害杂质，随品位下降持续上升，直接影响产品质量与生产安全。Cu、Fe 逐级上升，反映原料循环、锅底沉渣、设备磨损带来的污染加剧。分级分界点清晰、数据规律明显，可作为原料分类、取样管控、配料安全、锅底锡识别的质量监督依据。</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0" w:firstLineChars="200"/>
        <w:jc w:val="both"/>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经过</w:t>
      </w:r>
      <w:r>
        <w:rPr>
          <w:rFonts w:hint="default" w:ascii="Times New Roman" w:hAnsi="Times New Roman" w:cs="Times New Roman" w:eastAsiaTheme="minorEastAsia"/>
          <w:color w:val="auto"/>
          <w:kern w:val="2"/>
          <w:sz w:val="21"/>
          <w:szCs w:val="21"/>
          <w:lang w:val="en-US" w:eastAsia="zh-CN" w:bidi="ar-SA"/>
        </w:rPr>
        <w:t>统计分析</w:t>
      </w:r>
      <w:r>
        <w:rPr>
          <w:rFonts w:hint="eastAsia" w:ascii="Times New Roman" w:hAnsi="Times New Roman" w:cs="Times New Roman" w:eastAsiaTheme="minorEastAsia"/>
          <w:color w:val="auto"/>
          <w:kern w:val="2"/>
          <w:sz w:val="21"/>
          <w:szCs w:val="21"/>
          <w:lang w:val="en-US" w:eastAsia="zh-CN" w:bidi="ar-SA"/>
        </w:rPr>
        <w:t>，</w:t>
      </w:r>
      <w:r>
        <w:rPr>
          <w:rFonts w:hint="eastAsia" w:ascii="Times New Roman" w:cs="Times New Roman" w:eastAsiaTheme="minorEastAsia"/>
          <w:color w:val="auto"/>
          <w:kern w:val="2"/>
          <w:sz w:val="21"/>
          <w:szCs w:val="21"/>
          <w:lang w:val="en-US" w:eastAsia="zh-CN" w:bidi="ar-SA"/>
        </w:rPr>
        <w:t>以及</w:t>
      </w:r>
      <w:r>
        <w:rPr>
          <w:rFonts w:hint="default" w:ascii="Times New Roman" w:hAnsi="Times New Roman" w:cs="Times New Roman" w:eastAsiaTheme="minorEastAsia"/>
          <w:color w:val="auto"/>
          <w:kern w:val="2"/>
          <w:sz w:val="21"/>
          <w:szCs w:val="21"/>
          <w:lang w:val="en-US" w:eastAsia="zh-CN" w:bidi="ar-SA"/>
        </w:rPr>
        <w:t>与各单位讨论</w:t>
      </w:r>
      <w:r>
        <w:rPr>
          <w:rFonts w:hint="eastAsia" w:ascii="Times New Roman" w:cs="Times New Roman" w:eastAsiaTheme="minorEastAsia"/>
          <w:color w:val="auto"/>
          <w:kern w:val="2"/>
          <w:sz w:val="21"/>
          <w:szCs w:val="21"/>
          <w:lang w:val="en-US" w:eastAsia="zh-CN" w:bidi="ar-SA"/>
        </w:rPr>
        <w:t>研究</w:t>
      </w:r>
      <w:r>
        <w:rPr>
          <w:rFonts w:hint="default" w:ascii="Times New Roman" w:hAnsi="Times New Roman" w:cs="Times New Roman" w:eastAsiaTheme="minorEastAsia"/>
          <w:color w:val="auto"/>
          <w:kern w:val="2"/>
          <w:sz w:val="21"/>
          <w:szCs w:val="21"/>
          <w:lang w:val="en-US" w:eastAsia="zh-CN" w:bidi="ar-SA"/>
        </w:rPr>
        <w:t>，</w:t>
      </w:r>
      <w:r>
        <w:rPr>
          <w:rFonts w:hint="eastAsia" w:ascii="Times New Roman" w:hAnsi="Times New Roman" w:cs="Times New Roman" w:eastAsiaTheme="minorEastAsia"/>
          <w:color w:val="auto"/>
          <w:kern w:val="2"/>
          <w:sz w:val="21"/>
          <w:szCs w:val="21"/>
          <w:lang w:val="en-US" w:eastAsia="zh-CN" w:bidi="ar-SA"/>
        </w:rPr>
        <w:t>为了适应多种粗锡原料的贸易交收，建议放宽范围，</w:t>
      </w:r>
      <w:r>
        <w:rPr>
          <w:rFonts w:hint="default" w:ascii="Times New Roman" w:hAnsi="Times New Roman" w:cs="Times New Roman" w:eastAsiaTheme="minorEastAsia"/>
          <w:color w:val="auto"/>
          <w:kern w:val="2"/>
          <w:sz w:val="21"/>
          <w:szCs w:val="21"/>
          <w:lang w:val="en-US" w:eastAsia="zh-CN" w:bidi="ar-SA"/>
        </w:rPr>
        <w:t>推荐化学成分见表2。</w:t>
      </w:r>
    </w:p>
    <w:p>
      <w:pPr>
        <w:pStyle w:val="2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bCs/>
          <w:color w:val="auto"/>
        </w:rPr>
      </w:pPr>
      <w:r>
        <w:rPr>
          <w:rFonts w:hint="eastAsia"/>
          <w:bCs/>
          <w:color w:val="auto"/>
        </w:rPr>
        <w:t>表</w:t>
      </w:r>
      <w:r>
        <w:rPr>
          <w:rFonts w:hint="eastAsia"/>
          <w:bCs/>
          <w:color w:val="auto"/>
          <w:lang w:val="en-US" w:eastAsia="zh-CN"/>
        </w:rPr>
        <w:t>2</w:t>
      </w:r>
      <w:r>
        <w:rPr>
          <w:rFonts w:hint="eastAsia"/>
          <w:bCs/>
          <w:color w:val="auto"/>
        </w:rPr>
        <w:t xml:space="preserve">  化学成分</w:t>
      </w:r>
    </w:p>
    <w:tbl>
      <w:tblPr>
        <w:tblStyle w:val="12"/>
        <w:tblW w:w="8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236"/>
        <w:gridCol w:w="984"/>
        <w:gridCol w:w="984"/>
        <w:gridCol w:w="984"/>
        <w:gridCol w:w="984"/>
        <w:gridCol w:w="984"/>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jc w:val="center"/>
        </w:trPr>
        <w:tc>
          <w:tcPr>
            <w:tcW w:w="1348" w:type="dxa"/>
            <w:vMerge w:val="restart"/>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品级</w:t>
            </w:r>
          </w:p>
        </w:tc>
        <w:tc>
          <w:tcPr>
            <w:tcW w:w="7144" w:type="dxa"/>
            <w:gridSpan w:val="7"/>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化学成分（质量分数）%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jc w:val="center"/>
        </w:trPr>
        <w:tc>
          <w:tcPr>
            <w:tcW w:w="1348" w:type="dxa"/>
            <w:vMerge w:val="continue"/>
            <w:noWrap w:val="0"/>
            <w:vAlign w:val="top"/>
          </w:tcPr>
          <w:p>
            <w:pPr>
              <w:spacing w:line="240" w:lineRule="exact"/>
              <w:jc w:val="center"/>
              <w:rPr>
                <w:rFonts w:hint="default" w:ascii="Times New Roman" w:hAnsi="Times New Roman" w:cs="Times New Roman"/>
                <w:color w:val="auto"/>
                <w:sz w:val="18"/>
                <w:szCs w:val="18"/>
              </w:rPr>
            </w:pPr>
          </w:p>
        </w:tc>
        <w:tc>
          <w:tcPr>
            <w:tcW w:w="1236" w:type="dxa"/>
            <w:vMerge w:val="restart"/>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Sn</w:t>
            </w:r>
          </w:p>
          <w:p>
            <w:pPr>
              <w:spacing w:line="24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eastAsia="zh-CN"/>
              </w:rPr>
              <w:t>不小于</w:t>
            </w:r>
          </w:p>
        </w:tc>
        <w:tc>
          <w:tcPr>
            <w:tcW w:w="5908" w:type="dxa"/>
            <w:gridSpan w:val="6"/>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杂质含量，不大于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348" w:type="dxa"/>
            <w:vMerge w:val="continue"/>
            <w:noWrap w:val="0"/>
            <w:vAlign w:val="top"/>
          </w:tcPr>
          <w:p>
            <w:pPr>
              <w:spacing w:line="240" w:lineRule="exact"/>
              <w:jc w:val="center"/>
              <w:rPr>
                <w:rFonts w:hint="default" w:ascii="Times New Roman" w:hAnsi="Times New Roman" w:cs="Times New Roman"/>
                <w:color w:val="auto"/>
                <w:sz w:val="18"/>
                <w:szCs w:val="18"/>
              </w:rPr>
            </w:pPr>
          </w:p>
        </w:tc>
        <w:tc>
          <w:tcPr>
            <w:tcW w:w="1236" w:type="dxa"/>
            <w:vMerge w:val="continue"/>
            <w:noWrap w:val="0"/>
            <w:vAlign w:val="center"/>
          </w:tcPr>
          <w:p>
            <w:pPr>
              <w:spacing w:line="240" w:lineRule="exact"/>
              <w:jc w:val="center"/>
              <w:rPr>
                <w:rFonts w:hint="default" w:ascii="Times New Roman" w:hAnsi="Times New Roman" w:cs="Times New Roman"/>
                <w:color w:val="auto"/>
                <w:sz w:val="18"/>
                <w:szCs w:val="18"/>
              </w:rPr>
            </w:pPr>
          </w:p>
        </w:tc>
        <w:tc>
          <w:tcPr>
            <w:tcW w:w="984" w:type="dxa"/>
            <w:noWrap w:val="0"/>
            <w:vAlign w:val="center"/>
          </w:tcPr>
          <w:p>
            <w:pPr>
              <w:spacing w:line="240" w:lineRule="exact"/>
              <w:jc w:val="center"/>
              <w:rPr>
                <w:rFonts w:hint="default" w:ascii="Times New Roman" w:hAnsi="Times New Roman" w:cs="Times New Roman"/>
                <w:color w:val="auto"/>
                <w:sz w:val="18"/>
                <w:szCs w:val="18"/>
                <w:lang w:val="en-US"/>
              </w:rPr>
            </w:pPr>
            <w:r>
              <w:rPr>
                <w:rFonts w:hint="eastAsia" w:ascii="Times New Roman" w:hAnsi="Times New Roman" w:cs="Times New Roman"/>
                <w:color w:val="auto"/>
                <w:sz w:val="18"/>
                <w:szCs w:val="18"/>
                <w:lang w:val="en-US" w:eastAsia="zh-CN"/>
              </w:rPr>
              <w:t>As</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Bi</w:t>
            </w:r>
          </w:p>
        </w:tc>
        <w:tc>
          <w:tcPr>
            <w:tcW w:w="984" w:type="dxa"/>
            <w:noWrap w:val="0"/>
            <w:vAlign w:val="center"/>
          </w:tcPr>
          <w:p>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Cu</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Fe</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Pb</w:t>
            </w:r>
          </w:p>
        </w:tc>
        <w:tc>
          <w:tcPr>
            <w:tcW w:w="988"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348" w:type="dxa"/>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一级</w:t>
            </w:r>
          </w:p>
        </w:tc>
        <w:tc>
          <w:tcPr>
            <w:tcW w:w="1236"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92.0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w:t>
            </w:r>
            <w:r>
              <w:rPr>
                <w:rFonts w:hint="default" w:ascii="Times New Roman" w:hAnsi="Times New Roman" w:cs="Times New Roman"/>
                <w:color w:val="auto"/>
                <w:sz w:val="18"/>
                <w:szCs w:val="18"/>
                <w:lang w:val="en-US" w:eastAsia="zh-CN"/>
              </w:rPr>
              <w:t>5</w:t>
            </w:r>
          </w:p>
        </w:tc>
        <w:tc>
          <w:tcPr>
            <w:tcW w:w="984" w:type="dxa"/>
            <w:noWrap w:val="0"/>
            <w:vAlign w:val="center"/>
          </w:tcPr>
          <w:p>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0.5</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5.0</w:t>
            </w:r>
          </w:p>
        </w:tc>
        <w:tc>
          <w:tcPr>
            <w:tcW w:w="988"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348" w:type="dxa"/>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二级</w:t>
            </w:r>
          </w:p>
        </w:tc>
        <w:tc>
          <w:tcPr>
            <w:tcW w:w="1236"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8</w:t>
            </w:r>
            <w:r>
              <w:rPr>
                <w:rFonts w:hint="default" w:ascii="Times New Roman" w:hAnsi="Times New Roman" w:cs="Times New Roman"/>
                <w:color w:val="auto"/>
                <w:sz w:val="18"/>
                <w:szCs w:val="18"/>
                <w:lang w:val="en-US" w:eastAsia="zh-CN"/>
              </w:rPr>
              <w:t>5.0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w:t>
            </w:r>
            <w:r>
              <w:rPr>
                <w:rFonts w:hint="default" w:ascii="Times New Roman" w:hAnsi="Times New Roman" w:eastAsia="宋体" w:cs="Times New Roman"/>
                <w:color w:val="auto"/>
                <w:sz w:val="18"/>
                <w:szCs w:val="18"/>
                <w:lang w:val="en-US" w:eastAsia="zh-CN"/>
              </w:rPr>
              <w:t>.0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2.0</w:t>
            </w:r>
          </w:p>
        </w:tc>
        <w:tc>
          <w:tcPr>
            <w:tcW w:w="984" w:type="dxa"/>
            <w:noWrap w:val="0"/>
            <w:vAlign w:val="center"/>
          </w:tcPr>
          <w:p>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1.5</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10</w:t>
            </w:r>
            <w:r>
              <w:rPr>
                <w:rFonts w:hint="default" w:ascii="Times New Roman" w:hAnsi="Times New Roman" w:eastAsia="宋体" w:cs="Times New Roman"/>
                <w:color w:val="auto"/>
                <w:sz w:val="18"/>
                <w:szCs w:val="18"/>
                <w:lang w:val="en-US" w:eastAsia="zh-CN"/>
              </w:rPr>
              <w:t>.0</w:t>
            </w:r>
          </w:p>
        </w:tc>
        <w:tc>
          <w:tcPr>
            <w:tcW w:w="988"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348" w:type="dxa"/>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三级</w:t>
            </w:r>
          </w:p>
        </w:tc>
        <w:tc>
          <w:tcPr>
            <w:tcW w:w="1236"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75.0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w:t>
            </w:r>
            <w:r>
              <w:rPr>
                <w:rFonts w:hint="default" w:ascii="Times New Roman" w:hAnsi="Times New Roman" w:eastAsia="宋体" w:cs="Times New Roman"/>
                <w:color w:val="auto"/>
                <w:sz w:val="18"/>
                <w:szCs w:val="18"/>
                <w:lang w:val="en-US" w:eastAsia="zh-CN"/>
              </w:rPr>
              <w:t>.0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5</w:t>
            </w:r>
            <w:r>
              <w:rPr>
                <w:rFonts w:hint="default" w:ascii="Times New Roman" w:hAnsi="Times New Roman" w:eastAsia="宋体" w:cs="Times New Roman"/>
                <w:color w:val="auto"/>
                <w:sz w:val="18"/>
                <w:szCs w:val="18"/>
                <w:lang w:val="en-US" w:eastAsia="zh-CN"/>
              </w:rPr>
              <w:t>.0</w:t>
            </w:r>
          </w:p>
        </w:tc>
        <w:tc>
          <w:tcPr>
            <w:tcW w:w="984" w:type="dxa"/>
            <w:noWrap w:val="0"/>
            <w:vAlign w:val="center"/>
          </w:tcPr>
          <w:p>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3.0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20</w:t>
            </w:r>
            <w:r>
              <w:rPr>
                <w:rFonts w:hint="default" w:ascii="Times New Roman" w:hAnsi="Times New Roman" w:eastAsia="宋体" w:cs="Times New Roman"/>
                <w:color w:val="auto"/>
                <w:sz w:val="18"/>
                <w:szCs w:val="18"/>
                <w:lang w:val="en-US" w:eastAsia="zh-CN"/>
              </w:rPr>
              <w:t>.0</w:t>
            </w:r>
          </w:p>
        </w:tc>
        <w:tc>
          <w:tcPr>
            <w:tcW w:w="988"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348" w:type="dxa"/>
            <w:noWrap w:val="0"/>
            <w:vAlign w:val="center"/>
          </w:tcPr>
          <w:p>
            <w:pPr>
              <w:spacing w:line="240" w:lineRule="exact"/>
              <w:jc w:val="center"/>
              <w:rPr>
                <w:rFonts w:hint="default" w:ascii="Times New Roman" w:hAnsi="Times New Roman" w:cs="Times New Roman"/>
                <w:color w:val="auto"/>
                <w:sz w:val="18"/>
                <w:szCs w:val="18"/>
              </w:rPr>
            </w:pPr>
            <w:r>
              <w:rPr>
                <w:rFonts w:hint="eastAsia" w:cs="Times New Roman"/>
                <w:color w:val="auto"/>
                <w:sz w:val="18"/>
                <w:szCs w:val="18"/>
                <w:lang w:val="en-US" w:eastAsia="zh-CN"/>
              </w:rPr>
              <w:t>四级</w:t>
            </w:r>
          </w:p>
        </w:tc>
        <w:tc>
          <w:tcPr>
            <w:tcW w:w="1236" w:type="dxa"/>
            <w:noWrap w:val="0"/>
            <w:vAlign w:val="center"/>
          </w:tcPr>
          <w:p>
            <w:pPr>
              <w:spacing w:line="24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55.0</w:t>
            </w:r>
          </w:p>
        </w:tc>
        <w:tc>
          <w:tcPr>
            <w:tcW w:w="984" w:type="dxa"/>
            <w:noWrap w:val="0"/>
            <w:vAlign w:val="center"/>
          </w:tcPr>
          <w:p>
            <w:pPr>
              <w:spacing w:line="24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5.0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10.0</w:t>
            </w:r>
          </w:p>
        </w:tc>
        <w:tc>
          <w:tcPr>
            <w:tcW w:w="984" w:type="dxa"/>
            <w:noWrap w:val="0"/>
            <w:vAlign w:val="center"/>
          </w:tcPr>
          <w:p>
            <w:pPr>
              <w:spacing w:line="240" w:lineRule="exact"/>
              <w:jc w:val="center"/>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5.0</w:t>
            </w:r>
          </w:p>
        </w:tc>
        <w:tc>
          <w:tcPr>
            <w:tcW w:w="984" w:type="dxa"/>
            <w:noWrap w:val="0"/>
            <w:vAlign w:val="center"/>
          </w:tcPr>
          <w:p>
            <w:pPr>
              <w:spacing w:line="24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5.0</w:t>
            </w:r>
          </w:p>
        </w:tc>
        <w:tc>
          <w:tcPr>
            <w:tcW w:w="984" w:type="dxa"/>
            <w:noWrap w:val="0"/>
            <w:vAlign w:val="center"/>
          </w:tcPr>
          <w:p>
            <w:pPr>
              <w:spacing w:line="24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40.0</w:t>
            </w:r>
          </w:p>
        </w:tc>
        <w:tc>
          <w:tcPr>
            <w:tcW w:w="988" w:type="dxa"/>
            <w:noWrap w:val="0"/>
            <w:vAlign w:val="center"/>
          </w:tcPr>
          <w:p>
            <w:pPr>
              <w:spacing w:line="24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15.0</w:t>
            </w:r>
          </w:p>
        </w:tc>
      </w:tr>
    </w:tbl>
    <w:p>
      <w:pPr>
        <w:pStyle w:val="6"/>
        <w:keepNext w:val="0"/>
        <w:keepLines w:val="0"/>
        <w:pageBreakBefore w:val="0"/>
        <w:numPr>
          <w:ilvl w:val="0"/>
          <w:numId w:val="0"/>
        </w:numPr>
        <w:kinsoku/>
        <w:wordWrap/>
        <w:overflowPunct/>
        <w:topLinePunct w:val="0"/>
        <w:autoSpaceDE/>
        <w:autoSpaceDN/>
        <w:bidi w:val="0"/>
        <w:adjustRightInd/>
        <w:snapToGrid/>
        <w:spacing w:beforeAutospacing="0" w:after="0" w:afterAutospacing="0"/>
        <w:ind w:leftChars="0"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现行</w:t>
      </w:r>
      <w:r>
        <w:rPr>
          <w:rFonts w:hint="default" w:ascii="Times New Roman" w:hAnsi="Times New Roman" w:eastAsia="宋体" w:cs="Times New Roman"/>
          <w:b w:val="0"/>
          <w:color w:val="auto"/>
          <w:kern w:val="2"/>
          <w:sz w:val="21"/>
          <w:szCs w:val="21"/>
          <w:lang w:val="en-US" w:eastAsia="zh-CN" w:bidi="ar-SA"/>
        </w:rPr>
        <w:t>YS/T 1462</w:t>
      </w:r>
      <w:r>
        <w:rPr>
          <w:rFonts w:hint="default" w:ascii="Times New Roman" w:hAnsi="Times New Roman" w:eastAsia="宋体" w:cs="Times New Roman"/>
          <w:color w:val="auto"/>
          <w:kern w:val="2"/>
          <w:sz w:val="21"/>
          <w:szCs w:val="21"/>
          <w:lang w:val="en-US" w:eastAsia="zh-CN" w:bidi="ar-SA"/>
        </w:rPr>
        <w:t>粗锡化学分析方法统计如下：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ind w:left="0" w:firstLine="420" w:firstLineChars="200"/>
        <w:textAlignment w:val="auto"/>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color w:val="auto"/>
          <w:kern w:val="2"/>
          <w:sz w:val="21"/>
          <w:szCs w:val="21"/>
          <w:lang w:val="en-US" w:eastAsia="zh-CN" w:bidi="ar-SA"/>
        </w:rPr>
        <w:t>YS/T 1462.1-2021 粗锡化学分析方法 第1部分：锡含量的测定 碘酸钾滴定法。测定范围: 55.00%～99.50%。</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ind w:left="0" w:firstLine="420" w:firstLineChars="200"/>
        <w:textAlignment w:val="auto"/>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color w:val="auto"/>
          <w:kern w:val="2"/>
          <w:sz w:val="21"/>
          <w:szCs w:val="21"/>
          <w:lang w:val="en-US" w:eastAsia="zh-CN" w:bidi="ar-SA"/>
        </w:rPr>
        <w:t>YS/T 1462.2-2021粗锡化学分析方法 第2部分：铅含量的测定 火焰原子吸收光谱法和 Na2EDTA 滴定法。方法 1 测定范围：0.10%～5.00%；方法 2 测定范围：&gt;5.00%～40.00%。</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ind w:left="0" w:firstLine="420" w:firstLineChars="200"/>
        <w:textAlignment w:val="auto"/>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color w:val="auto"/>
          <w:kern w:val="2"/>
          <w:sz w:val="21"/>
          <w:szCs w:val="21"/>
          <w:lang w:val="en-US" w:eastAsia="zh-CN" w:bidi="ar-SA"/>
        </w:rPr>
        <w:t>YS/T 1462.3-2021粗锡化学分析方法 第3部分：铜含量的测定 火焰原子吸收光谱法和碘量法方法 1 测定范围：0.080%～2.00%；方法 2 测定范围：&gt;2.00%～5.00%。</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ind w:left="0" w:firstLine="420" w:firstLineChars="200"/>
        <w:textAlignment w:val="auto"/>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color w:val="auto"/>
          <w:kern w:val="2"/>
          <w:sz w:val="21"/>
          <w:szCs w:val="21"/>
          <w:lang w:val="en-US" w:eastAsia="zh-CN" w:bidi="ar-SA"/>
        </w:rPr>
        <w:t>YS/T 1462.4-2021粗锡化学分析方法 第4部分：铋含量的测定 火焰原子吸收光谱法和 Na2EDTA 滴定法方法 1 测定范围：0.020%～4.00%；方法 2 测定范围：&gt;4.00%～10.00%。</w:t>
      </w:r>
    </w:p>
    <w:p>
      <w:pPr>
        <w:pStyle w:val="4"/>
        <w:widowControl/>
        <w:shd w:val="clear" w:fill="FFFFFF"/>
        <w:spacing w:beforeAutospacing="0" w:afterAutospacing="0"/>
        <w:ind w:firstLine="420" w:firstLineChars="200"/>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color w:val="auto"/>
          <w:kern w:val="2"/>
          <w:sz w:val="21"/>
          <w:szCs w:val="21"/>
          <w:lang w:val="en-US" w:eastAsia="zh-CN" w:bidi="ar-SA"/>
        </w:rPr>
        <w:t>YS/T 1462.5-2021粗锡化学分析方法 第5部分：锑含量的测定 火焰原子 吸收光谱法和硫酸铈滴定法方法 1 测定范围：0.050 %～5.00 %；方法 2 测定范围：＞5.00%～15.00%。</w:t>
      </w:r>
    </w:p>
    <w:p>
      <w:pPr>
        <w:pStyle w:val="4"/>
        <w:widowControl/>
        <w:shd w:val="clear" w:fill="FFFFFF"/>
        <w:spacing w:beforeAutospacing="0" w:afterAutospacing="0"/>
        <w:ind w:firstLine="420" w:firstLineChars="200"/>
        <w:rPr>
          <w:rFonts w:hint="default" w:ascii="Times New Roman" w:hAnsi="Times New Roman" w:cs="Times New Roman"/>
          <w:b w:val="0"/>
          <w:color w:val="auto"/>
          <w:kern w:val="2"/>
          <w:sz w:val="21"/>
          <w:szCs w:val="21"/>
          <w:lang w:val="en-US" w:eastAsia="zh-CN" w:bidi="ar-SA"/>
        </w:rPr>
      </w:pPr>
      <w:r>
        <w:rPr>
          <w:rFonts w:hint="default" w:ascii="Times New Roman" w:hAnsi="Times New Roman" w:cs="Times New Roman"/>
          <w:b w:val="0"/>
          <w:color w:val="auto"/>
          <w:kern w:val="2"/>
          <w:sz w:val="21"/>
          <w:szCs w:val="21"/>
          <w:lang w:val="en-US" w:eastAsia="zh-CN" w:bidi="ar-SA"/>
        </w:rPr>
        <w:t>YS/T 1462.6-202</w:t>
      </w:r>
      <w:r>
        <w:rPr>
          <w:rFonts w:hint="eastAsia" w:ascii="Times New Roman" w:hAnsi="Times New Roman" w:cs="Times New Roman"/>
          <w:b w:val="0"/>
          <w:color w:val="auto"/>
          <w:kern w:val="2"/>
          <w:sz w:val="21"/>
          <w:szCs w:val="21"/>
          <w:lang w:val="en-US" w:eastAsia="zh-CN" w:bidi="ar-SA"/>
        </w:rPr>
        <w:t>6</w:t>
      </w:r>
      <w:r>
        <w:rPr>
          <w:rFonts w:hint="default" w:ascii="Times New Roman" w:hAnsi="Times New Roman" w:cs="Times New Roman"/>
          <w:b w:val="0"/>
          <w:color w:val="auto"/>
          <w:kern w:val="2"/>
          <w:sz w:val="21"/>
          <w:szCs w:val="21"/>
          <w:lang w:val="en-US" w:eastAsia="zh-CN" w:bidi="ar-SA"/>
        </w:rPr>
        <w:t xml:space="preserve"> 粗锡化学分析方法 第6部分：银含量的测定 火焰原子吸收光谱法和碘化钾-自动电位滴定法</w:t>
      </w:r>
      <w:r>
        <w:rPr>
          <w:rFonts w:hint="eastAsia" w:ascii="Times New Roman" w:hAnsi="Times New Roman" w:cs="Times New Roman"/>
          <w:b w:val="0"/>
          <w:color w:val="auto"/>
          <w:kern w:val="2"/>
          <w:sz w:val="21"/>
          <w:szCs w:val="21"/>
          <w:lang w:val="en-US" w:eastAsia="zh-CN" w:bidi="ar-SA"/>
        </w:rPr>
        <w:t>。</w:t>
      </w:r>
    </w:p>
    <w:p>
      <w:pPr>
        <w:pStyle w:val="4"/>
        <w:widowControl/>
        <w:shd w:val="clear" w:fill="FFFFFF"/>
        <w:spacing w:beforeAutospacing="0" w:afterAutospacing="0"/>
        <w:ind w:firstLine="420" w:firstLineChars="200"/>
        <w:rPr>
          <w:rFonts w:hint="default" w:ascii="Times New Roman" w:hAnsi="Times New Roman" w:cs="Times New Roman"/>
          <w:b w:val="0"/>
          <w:color w:val="auto"/>
          <w:kern w:val="2"/>
          <w:sz w:val="21"/>
          <w:szCs w:val="21"/>
          <w:lang w:val="en-US" w:eastAsia="zh-CN" w:bidi="ar-SA"/>
        </w:rPr>
      </w:pPr>
      <w:r>
        <w:rPr>
          <w:rFonts w:hint="default" w:ascii="Times New Roman" w:hAnsi="Times New Roman" w:cs="Times New Roman"/>
          <w:b w:val="0"/>
          <w:color w:val="auto"/>
          <w:kern w:val="2"/>
          <w:sz w:val="21"/>
          <w:szCs w:val="21"/>
          <w:lang w:val="en-US" w:eastAsia="zh-CN" w:bidi="ar-SA"/>
        </w:rPr>
        <w:t>YS/T 1462.7-202</w:t>
      </w:r>
      <w:r>
        <w:rPr>
          <w:rFonts w:hint="eastAsia" w:ascii="Times New Roman" w:hAnsi="Times New Roman" w:cs="Times New Roman"/>
          <w:b w:val="0"/>
          <w:color w:val="auto"/>
          <w:kern w:val="2"/>
          <w:sz w:val="21"/>
          <w:szCs w:val="21"/>
          <w:lang w:val="en-US" w:eastAsia="zh-CN" w:bidi="ar-SA"/>
        </w:rPr>
        <w:t>6</w:t>
      </w:r>
      <w:r>
        <w:rPr>
          <w:rFonts w:hint="default" w:ascii="Times New Roman" w:hAnsi="Times New Roman" w:cs="Times New Roman"/>
          <w:b w:val="0"/>
          <w:color w:val="auto"/>
          <w:kern w:val="2"/>
          <w:sz w:val="21"/>
          <w:szCs w:val="21"/>
          <w:lang w:val="en-US" w:eastAsia="zh-CN" w:bidi="ar-SA"/>
        </w:rPr>
        <w:t>粗锡化学分析方法 第7部分：铜、铁、铋、铅、锑、铟、砷、镉、镍、钴量的测定 电感耦合等离子体原子发射光谱法</w:t>
      </w:r>
      <w:r>
        <w:rPr>
          <w:rFonts w:hint="eastAsia" w:ascii="Times New Roman" w:hAnsi="Times New Roman" w:cs="Times New Roman"/>
          <w:b w:val="0"/>
          <w:color w:val="auto"/>
          <w:kern w:val="2"/>
          <w:sz w:val="21"/>
          <w:szCs w:val="21"/>
          <w:lang w:val="en-US" w:eastAsia="zh-CN" w:bidi="ar-SA"/>
        </w:rPr>
        <w:t>。铁、砷</w:t>
      </w:r>
      <w:r>
        <w:rPr>
          <w:rFonts w:hint="default" w:ascii="Times New Roman" w:hAnsi="Times New Roman" w:eastAsia="宋体" w:cs="Times New Roman"/>
          <w:b w:val="0"/>
          <w:color w:val="auto"/>
          <w:kern w:val="2"/>
          <w:sz w:val="21"/>
          <w:szCs w:val="21"/>
          <w:lang w:val="en-US" w:eastAsia="zh-CN" w:bidi="ar-SA"/>
        </w:rPr>
        <w:t>测定范围：</w:t>
      </w:r>
      <w:r>
        <w:rPr>
          <w:rFonts w:hint="eastAsia" w:ascii="Times New Roman" w:hAnsi="Times New Roman" w:cs="Times New Roman"/>
          <w:b w:val="0"/>
          <w:color w:val="auto"/>
          <w:kern w:val="2"/>
          <w:sz w:val="21"/>
          <w:szCs w:val="21"/>
          <w:lang w:val="en-US" w:eastAsia="zh-CN" w:bidi="ar-SA"/>
        </w:rPr>
        <w:t>0.010</w:t>
      </w:r>
      <w:r>
        <w:rPr>
          <w:rFonts w:hint="default" w:ascii="Times New Roman" w:hAnsi="Times New Roman" w:eastAsia="宋体" w:cs="Times New Roman"/>
          <w:b w:val="0"/>
          <w:color w:val="auto"/>
          <w:kern w:val="2"/>
          <w:sz w:val="21"/>
          <w:szCs w:val="21"/>
          <w:lang w:val="en-US" w:eastAsia="zh-CN" w:bidi="ar-SA"/>
        </w:rPr>
        <w:t>%～</w:t>
      </w:r>
      <w:r>
        <w:rPr>
          <w:rFonts w:hint="eastAsia" w:ascii="Times New Roman" w:hAnsi="Times New Roman" w:cs="Times New Roman"/>
          <w:b w:val="0"/>
          <w:color w:val="auto"/>
          <w:kern w:val="2"/>
          <w:sz w:val="21"/>
          <w:szCs w:val="21"/>
          <w:lang w:val="en-US" w:eastAsia="zh-CN" w:bidi="ar-SA"/>
        </w:rPr>
        <w:t>5</w:t>
      </w:r>
      <w:r>
        <w:rPr>
          <w:rFonts w:hint="default" w:ascii="Times New Roman" w:hAnsi="Times New Roman" w:eastAsia="宋体" w:cs="Times New Roman"/>
          <w:b w:val="0"/>
          <w:color w:val="auto"/>
          <w:kern w:val="2"/>
          <w:sz w:val="21"/>
          <w:szCs w:val="21"/>
          <w:lang w:val="en-US" w:eastAsia="zh-CN" w:bidi="ar-SA"/>
        </w:rPr>
        <w:t>00%</w:t>
      </w:r>
    </w:p>
    <w:p>
      <w:pPr>
        <w:rPr>
          <w:rFonts w:hint="default"/>
          <w:lang w:val="en-US" w:eastAsia="zh-CN"/>
        </w:rPr>
      </w:pPr>
      <w:r>
        <w:rPr>
          <w:rFonts w:hint="eastAsia" w:ascii="Times New Roman" w:hAnsi="Times New Roman" w:eastAsia="宋体" w:cs="Times New Roman"/>
          <w:b w:val="0"/>
          <w:color w:val="auto"/>
          <w:kern w:val="2"/>
          <w:sz w:val="21"/>
          <w:szCs w:val="21"/>
          <w:lang w:val="en-US" w:eastAsia="zh-CN" w:bidi="ar-SA"/>
        </w:rPr>
        <w:t xml:space="preserve">    粗锡化学成分与</w:t>
      </w:r>
      <w:r>
        <w:rPr>
          <w:rFonts w:hint="default" w:ascii="Times New Roman" w:hAnsi="Times New Roman" w:eastAsia="宋体" w:cs="Times New Roman"/>
          <w:b w:val="0"/>
          <w:color w:val="auto"/>
          <w:kern w:val="2"/>
          <w:sz w:val="21"/>
          <w:szCs w:val="21"/>
          <w:lang w:val="en-US" w:eastAsia="zh-CN" w:bidi="ar-SA"/>
        </w:rPr>
        <w:t>YS/T 1462</w:t>
      </w:r>
      <w:r>
        <w:rPr>
          <w:rFonts w:hint="default" w:ascii="Times New Roman" w:hAnsi="Times New Roman" w:eastAsia="宋体" w:cs="Times New Roman"/>
          <w:color w:val="auto"/>
          <w:kern w:val="2"/>
          <w:sz w:val="21"/>
          <w:szCs w:val="21"/>
          <w:lang w:val="en-US" w:eastAsia="zh-CN" w:bidi="ar-SA"/>
        </w:rPr>
        <w:t>粗锡化学分析方法</w:t>
      </w:r>
      <w:r>
        <w:rPr>
          <w:rFonts w:hint="eastAsia" w:ascii="Times New Roman" w:hAnsi="Times New Roman" w:eastAsia="宋体" w:cs="Times New Roman"/>
          <w:color w:val="auto"/>
          <w:kern w:val="2"/>
          <w:sz w:val="21"/>
          <w:szCs w:val="21"/>
          <w:lang w:val="en-US" w:eastAsia="zh-CN" w:bidi="ar-SA"/>
        </w:rPr>
        <w:t>匹配。</w:t>
      </w:r>
    </w:p>
    <w:p>
      <w:pPr>
        <w:pStyle w:val="6"/>
        <w:keepNext w:val="0"/>
        <w:keepLines w:val="0"/>
        <w:pageBreakBefore w:val="0"/>
        <w:widowControl/>
        <w:numPr>
          <w:ilvl w:val="0"/>
          <w:numId w:val="4"/>
        </w:numPr>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Theme="minorEastAsia" w:cstheme="minorBidi"/>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取样、制样方法</w:t>
      </w:r>
    </w:p>
    <w:p>
      <w:pPr>
        <w:pBdr>
          <w:top w:val="none" w:color="auto" w:sz="0" w:space="0"/>
          <w:left w:val="none" w:color="auto" w:sz="0" w:space="0"/>
          <w:bottom w:val="none" w:color="auto" w:sz="0" w:space="0"/>
          <w:right w:val="none" w:color="auto" w:sz="0" w:space="0"/>
        </w:pBdr>
        <w:spacing w:beforeAutospacing="0" w:afterAutospacing="0" w:line="288" w:lineRule="atLeast"/>
        <w:ind w:firstLine="420" w:firstLineChars="200"/>
        <w:rPr>
          <w:rFonts w:hint="eastAsia" w:ascii="宋体" w:hAnsi="宋体" w:eastAsiaTheme="minorEastAsia" w:cstheme="minorBidi"/>
          <w:b w:val="0"/>
          <w:color w:val="auto"/>
          <w:kern w:val="2"/>
          <w:sz w:val="21"/>
          <w:szCs w:val="21"/>
          <w:lang w:val="en-US" w:bidi="ar-SA"/>
        </w:rPr>
      </w:pPr>
      <w:r>
        <w:rPr>
          <w:rFonts w:hint="eastAsia" w:ascii="宋体" w:hAnsi="宋体" w:eastAsiaTheme="minorEastAsia" w:cstheme="minorBidi"/>
          <w:b w:val="0"/>
          <w:color w:val="auto"/>
          <w:kern w:val="2"/>
          <w:sz w:val="21"/>
          <w:szCs w:val="21"/>
          <w:lang w:val="en-US" w:eastAsia="zh-CN" w:bidi="ar-SA"/>
        </w:rPr>
        <w:t>由于锡的熔点较低，粗锡在浇铸时会与熔点高的杂质元素形成分层，熔化后比重低于熔点高的杂质元素会富集到液体锡表面，形成锅渣浮到液体锡表面，捞尽锅渣取样后，用泵将液体锡转移，部分批次的粗锡会形成锡合金残留在锅底，操作如下：</w:t>
      </w:r>
    </w:p>
    <w:p>
      <w:pPr>
        <w:pBdr>
          <w:top w:val="none" w:color="auto" w:sz="0" w:space="0"/>
          <w:left w:val="none" w:color="auto" w:sz="0" w:space="0"/>
          <w:bottom w:val="none" w:color="auto" w:sz="0" w:space="0"/>
          <w:right w:val="none" w:color="auto" w:sz="0" w:space="0"/>
        </w:pBdr>
        <w:spacing w:beforeAutospacing="0" w:afterAutospacing="0" w:line="288" w:lineRule="atLeast"/>
        <w:ind w:firstLine="420" w:firstLineChars="200"/>
        <w:rPr>
          <w:rFonts w:hint="eastAsia" w:ascii="宋体" w:hAnsi="宋体" w:eastAsiaTheme="minorEastAsia" w:cstheme="minorBidi"/>
          <w:b w:val="0"/>
          <w:color w:val="auto"/>
          <w:kern w:val="2"/>
          <w:sz w:val="21"/>
          <w:szCs w:val="21"/>
          <w:lang w:bidi="ar-SA"/>
        </w:rPr>
      </w:pPr>
      <w:r>
        <w:rPr>
          <w:rFonts w:hint="eastAsia" w:ascii="宋体" w:hAnsi="宋体" w:eastAsiaTheme="minorEastAsia" w:cstheme="minorBidi"/>
          <w:b w:val="0"/>
          <w:color w:val="auto"/>
          <w:kern w:val="2"/>
          <w:sz w:val="21"/>
          <w:szCs w:val="21"/>
          <w:lang w:bidi="ar-SA"/>
        </w:rPr>
        <w:t>先熔化、清杂把整批粗锡放在干净的熔炼锅里完全熔化，先把锅内的吊环、杂物全部捞干净。</w:t>
      </w:r>
    </w:p>
    <w:p>
      <w:pPr>
        <w:pBdr>
          <w:top w:val="none" w:color="auto" w:sz="0" w:space="0"/>
          <w:left w:val="none" w:color="auto" w:sz="0" w:space="0"/>
          <w:bottom w:val="none" w:color="auto" w:sz="0" w:space="0"/>
          <w:right w:val="none" w:color="auto" w:sz="0" w:space="0"/>
        </w:pBdr>
        <w:spacing w:beforeAutospacing="0" w:afterAutospacing="0" w:line="288" w:lineRule="atLeast"/>
        <w:ind w:firstLine="420" w:firstLineChars="200"/>
        <w:rPr>
          <w:rFonts w:hint="eastAsia" w:ascii="宋体" w:hAnsi="宋体" w:eastAsiaTheme="minorEastAsia" w:cstheme="minorBidi"/>
          <w:b w:val="0"/>
          <w:color w:val="auto"/>
          <w:kern w:val="2"/>
          <w:sz w:val="21"/>
          <w:szCs w:val="21"/>
          <w:lang w:bidi="ar-SA"/>
        </w:rPr>
      </w:pPr>
      <w:r>
        <w:rPr>
          <w:rFonts w:hint="eastAsia" w:ascii="宋体" w:hAnsi="宋体" w:eastAsiaTheme="minorEastAsia" w:cstheme="minorBidi"/>
          <w:b w:val="0"/>
          <w:color w:val="auto"/>
          <w:kern w:val="2"/>
          <w:sz w:val="21"/>
          <w:szCs w:val="21"/>
          <w:lang w:bidi="ar-SA"/>
        </w:rPr>
        <w:t>搅拌均匀 → 捞渣 → 取渣样锡液搅匀后开始捞浮渣，捞渣时同步取“渣样”（代表浮渣成分）。</w:t>
      </w:r>
    </w:p>
    <w:p>
      <w:pPr>
        <w:pBdr>
          <w:top w:val="none" w:color="auto" w:sz="0" w:space="0"/>
          <w:left w:val="none" w:color="auto" w:sz="0" w:space="0"/>
          <w:bottom w:val="none" w:color="auto" w:sz="0" w:space="0"/>
          <w:right w:val="none" w:color="auto" w:sz="0" w:space="0"/>
        </w:pBdr>
        <w:spacing w:beforeAutospacing="0" w:afterAutospacing="0" w:line="288" w:lineRule="atLeast"/>
        <w:ind w:firstLine="420" w:firstLineChars="200"/>
        <w:rPr>
          <w:rFonts w:hint="eastAsia" w:ascii="宋体" w:hAnsi="宋体" w:eastAsiaTheme="minorEastAsia" w:cstheme="minorBidi"/>
          <w:b w:val="0"/>
          <w:color w:val="auto"/>
          <w:kern w:val="2"/>
          <w:sz w:val="21"/>
          <w:szCs w:val="21"/>
          <w:lang w:bidi="ar-SA"/>
        </w:rPr>
      </w:pPr>
      <w:r>
        <w:rPr>
          <w:rFonts w:hint="eastAsia" w:ascii="宋体" w:hAnsi="宋体" w:eastAsiaTheme="minorEastAsia" w:cstheme="minorBidi"/>
          <w:b w:val="0"/>
          <w:color w:val="auto"/>
          <w:kern w:val="2"/>
          <w:sz w:val="21"/>
          <w:szCs w:val="21"/>
          <w:lang w:bidi="ar-SA"/>
        </w:rPr>
        <w:t>捞净渣、液面清亮 → 取液体锡样浮渣全部捞干净、锡液面变清亮后，在搅拌状态下取锡液样，确保成分均匀、代表性强。</w:t>
      </w:r>
    </w:p>
    <w:p>
      <w:pPr>
        <w:pBdr>
          <w:top w:val="none" w:color="auto" w:sz="0" w:space="0"/>
          <w:left w:val="none" w:color="auto" w:sz="0" w:space="0"/>
          <w:bottom w:val="none" w:color="auto" w:sz="0" w:space="0"/>
          <w:right w:val="none" w:color="auto" w:sz="0" w:space="0"/>
        </w:pBdr>
        <w:spacing w:beforeAutospacing="0" w:afterAutospacing="0" w:line="288" w:lineRule="atLeast"/>
        <w:ind w:firstLine="420" w:firstLineChars="200"/>
        <w:rPr>
          <w:rFonts w:hint="eastAsia" w:ascii="宋体" w:hAnsi="宋体" w:eastAsiaTheme="minorEastAsia" w:cstheme="minorBidi"/>
          <w:b w:val="0"/>
          <w:color w:val="auto"/>
          <w:kern w:val="2"/>
          <w:sz w:val="21"/>
          <w:szCs w:val="21"/>
          <w:lang w:bidi="ar-SA"/>
        </w:rPr>
      </w:pPr>
      <w:r>
        <w:rPr>
          <w:rFonts w:hint="eastAsia" w:ascii="宋体" w:hAnsi="宋体" w:eastAsiaTheme="minorEastAsia" w:cstheme="minorBidi"/>
          <w:b w:val="0"/>
          <w:color w:val="auto"/>
          <w:kern w:val="2"/>
          <w:sz w:val="21"/>
          <w:szCs w:val="21"/>
          <w:lang w:bidi="ar-SA"/>
        </w:rPr>
        <w:t>液体锡样重量 ≥1000g必须铸够重量，保证后续制样、留样、检测都够用。</w:t>
      </w:r>
    </w:p>
    <w:p>
      <w:pPr>
        <w:pBdr>
          <w:top w:val="none" w:color="auto" w:sz="0" w:space="0"/>
          <w:left w:val="none" w:color="auto" w:sz="0" w:space="0"/>
          <w:bottom w:val="none" w:color="auto" w:sz="0" w:space="0"/>
          <w:right w:val="none" w:color="auto" w:sz="0" w:space="0"/>
        </w:pBdr>
        <w:spacing w:beforeAutospacing="0" w:afterAutospacing="0" w:line="288" w:lineRule="atLeast"/>
        <w:ind w:firstLine="420" w:firstLineChars="200"/>
        <w:rPr>
          <w:rFonts w:hint="eastAsia" w:ascii="宋体" w:hAnsi="宋体" w:eastAsiaTheme="minorEastAsia" w:cstheme="minorBidi"/>
          <w:b w:val="0"/>
          <w:color w:val="auto"/>
          <w:kern w:val="2"/>
          <w:sz w:val="21"/>
          <w:szCs w:val="21"/>
          <w:lang w:bidi="ar-SA"/>
        </w:rPr>
      </w:pPr>
      <w:r>
        <w:rPr>
          <w:rFonts w:hint="eastAsia" w:ascii="宋体" w:hAnsi="宋体" w:eastAsiaTheme="minorEastAsia" w:cstheme="minorBidi"/>
          <w:b w:val="0"/>
          <w:color w:val="auto"/>
          <w:kern w:val="2"/>
          <w:sz w:val="21"/>
          <w:szCs w:val="21"/>
          <w:lang w:bidi="ar-SA"/>
        </w:rPr>
        <w:t>取完样 → 泵净锡液 → 检查锅底把锡液全部抽干净，检查锅底有没有沉淀料。</w:t>
      </w:r>
    </w:p>
    <w:p>
      <w:pPr>
        <w:pBdr>
          <w:top w:val="none" w:color="auto" w:sz="0" w:space="0"/>
          <w:left w:val="none" w:color="auto" w:sz="0" w:space="0"/>
          <w:bottom w:val="none" w:color="auto" w:sz="0" w:space="0"/>
          <w:right w:val="none" w:color="auto" w:sz="0" w:space="0"/>
        </w:pBdr>
        <w:spacing w:beforeAutospacing="0" w:afterAutospacing="0" w:line="288" w:lineRule="atLeast"/>
        <w:ind w:firstLine="420" w:firstLineChars="200"/>
        <w:rPr>
          <w:rFonts w:hint="eastAsia" w:ascii="宋体" w:hAnsi="宋体" w:eastAsiaTheme="minorEastAsia" w:cstheme="minorBidi"/>
          <w:b w:val="0"/>
          <w:color w:val="auto"/>
          <w:kern w:val="2"/>
          <w:sz w:val="21"/>
          <w:szCs w:val="21"/>
          <w:lang w:bidi="ar-SA"/>
        </w:rPr>
      </w:pPr>
      <w:r>
        <w:rPr>
          <w:rFonts w:hint="eastAsia" w:ascii="宋体" w:hAnsi="宋体" w:eastAsiaTheme="minorEastAsia" w:cstheme="minorBidi"/>
          <w:b w:val="0"/>
          <w:color w:val="auto"/>
          <w:kern w:val="2"/>
          <w:sz w:val="21"/>
          <w:szCs w:val="21"/>
          <w:lang w:bidi="ar-SA"/>
        </w:rPr>
        <w:t>有锅底锡 → 必须单独取样锅底锡是高杂质料，不能和正常锡液混样，必须单独取、单独检测、单独管控。</w:t>
      </w:r>
    </w:p>
    <w:p>
      <w:pPr>
        <w:pBdr>
          <w:top w:val="none" w:color="auto" w:sz="0" w:space="0"/>
          <w:left w:val="none" w:color="auto" w:sz="0" w:space="0"/>
          <w:bottom w:val="none" w:color="auto" w:sz="0" w:space="0"/>
          <w:right w:val="none" w:color="auto" w:sz="0" w:space="0"/>
        </w:pBdr>
        <w:spacing w:line="288" w:lineRule="atLeast"/>
        <w:ind w:firstLine="420" w:firstLineChars="200"/>
        <w:rPr>
          <w:rFonts w:hint="eastAsia" w:ascii="宋体" w:hAnsi="宋体" w:eastAsiaTheme="minorEastAsia" w:cstheme="minorBidi"/>
          <w:b w:val="0"/>
          <w:color w:val="auto"/>
          <w:kern w:val="2"/>
          <w:sz w:val="21"/>
          <w:szCs w:val="21"/>
          <w:lang w:val="en-US" w:eastAsia="zh-CN" w:bidi="ar-SA"/>
        </w:rPr>
      </w:pPr>
      <w:r>
        <w:rPr>
          <w:rFonts w:hint="eastAsia" w:ascii="宋体" w:hAnsi="宋体" w:eastAsiaTheme="minorEastAsia" w:cstheme="minorBidi"/>
          <w:b w:val="0"/>
          <w:color w:val="auto"/>
          <w:kern w:val="2"/>
          <w:sz w:val="21"/>
          <w:szCs w:val="21"/>
          <w:lang w:val="en-US" w:eastAsia="zh-CN" w:bidi="ar-SA"/>
        </w:rPr>
        <w:t>因此粗锡取样时锅渣、液体锡、锅底锡需分开取样，采用以下取样方法：整批粗锡在干净的熔炼锅内熔化后捞尽吊环，搅拌均匀后进行捞渣，捞渣过程中取渣样。将渣捞净粗锡液面清亮后，在搅拌状态下取粗锡样品铸成试样，粗锡样量不少于1000 g。取完样后将液体锡泵净确认锅底锡情况，如有锅底锡则单独取样。用锯取法（不得采用任何润滑剂）控制锯速将粗锡试样及锅底锡试样制成不大于0.85 mm的颗粒状，用磁铁除去制样时带入的铁屑。用破碎法将锅渣样制成不大于0.15 mm的粉末状。粗锡、锅渣、锅底样品均分成4份：一份为供方样，一份为需方样，一份为仲裁样，一份为备查样。</w:t>
      </w:r>
    </w:p>
    <w:p>
      <w:pPr>
        <w:pStyle w:val="6"/>
        <w:keepNext w:val="0"/>
        <w:keepLines w:val="0"/>
        <w:pageBreakBefore w:val="0"/>
        <w:widowControl/>
        <w:numPr>
          <w:ilvl w:val="-1"/>
          <w:numId w:val="0"/>
        </w:numPr>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Theme="minorEastAsia" w:cstheme="minorBidi"/>
          <w:color w:val="auto"/>
          <w:kern w:val="2"/>
          <w:sz w:val="21"/>
          <w:szCs w:val="21"/>
          <w:lang w:val="en-US" w:eastAsia="zh-CN" w:bidi="ar-SA"/>
        </w:rPr>
      </w:pPr>
      <w:r>
        <w:rPr>
          <w:rFonts w:hint="eastAsia" w:ascii="黑体" w:hAnsi="黑体" w:eastAsia="黑体" w:cs="黑体"/>
          <w:b w:val="0"/>
          <w:color w:val="auto"/>
          <w:kern w:val="2"/>
          <w:sz w:val="21"/>
          <w:szCs w:val="21"/>
          <w:lang w:val="en-US" w:eastAsia="zh-CN" w:bidi="ar-SA"/>
        </w:rPr>
        <w:t>（五）</w:t>
      </w:r>
      <w:r>
        <w:rPr>
          <w:rFonts w:hint="eastAsia" w:ascii="黑体" w:hAnsi="黑体" w:eastAsia="黑体" w:cs="黑体"/>
          <w:color w:val="auto"/>
          <w:kern w:val="2"/>
          <w:sz w:val="21"/>
          <w:szCs w:val="21"/>
          <w:lang w:val="en-US" w:eastAsia="zh-CN" w:bidi="ar-SA"/>
        </w:rPr>
        <w:t>包装、运输与储存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firstLineChars="0"/>
        <w:jc w:val="left"/>
        <w:rPr>
          <w:rFonts w:hint="eastAsia" w:ascii="宋体" w:hAnsi="宋体" w:eastAsiaTheme="minorEastAsia" w:cstheme="minorBidi"/>
          <w:color w:val="auto"/>
          <w:sz w:val="21"/>
          <w:szCs w:val="21"/>
        </w:rPr>
      </w:pPr>
      <w:r>
        <w:rPr>
          <w:rFonts w:hint="eastAsia" w:ascii="Times New Roman" w:hAnsi="Times New Roman" w:eastAsia="宋体" w:cs="Times New Roman"/>
          <w:b w:val="0"/>
          <w:color w:val="auto"/>
          <w:kern w:val="2"/>
          <w:sz w:val="21"/>
          <w:szCs w:val="21"/>
          <w:lang w:val="en-US" w:eastAsia="zh-CN" w:bidi="ar-SA"/>
        </w:rPr>
        <w:t xml:space="preserve">    </w:t>
      </w:r>
      <w:r>
        <w:rPr>
          <w:rFonts w:hint="eastAsia" w:ascii="宋体" w:hAnsi="宋体"/>
          <w:color w:val="auto"/>
          <w:sz w:val="21"/>
          <w:szCs w:val="21"/>
        </w:rPr>
        <w:t>粗锡分</w:t>
      </w:r>
      <w:r>
        <w:rPr>
          <w:rFonts w:hint="eastAsia" w:ascii="宋体" w:hAnsi="宋体"/>
          <w:b w:val="0"/>
          <w:color w:val="auto"/>
          <w:sz w:val="21"/>
          <w:szCs w:val="21"/>
        </w:rPr>
        <w:t>小锭</w:t>
      </w:r>
      <w:r>
        <w:rPr>
          <w:rFonts w:hint="eastAsia" w:ascii="宋体" w:hAnsi="宋体"/>
          <w:color w:val="auto"/>
          <w:sz w:val="21"/>
          <w:szCs w:val="21"/>
        </w:rPr>
        <w:t>和</w:t>
      </w:r>
      <w:r>
        <w:rPr>
          <w:rFonts w:hint="eastAsia" w:ascii="宋体" w:hAnsi="宋体"/>
          <w:b w:val="0"/>
          <w:color w:val="auto"/>
          <w:sz w:val="21"/>
          <w:szCs w:val="21"/>
        </w:rPr>
        <w:t>大锭</w:t>
      </w:r>
      <w:r>
        <w:rPr>
          <w:rFonts w:hint="eastAsia" w:ascii="宋体" w:hAnsi="宋体"/>
          <w:color w:val="auto"/>
          <w:sz w:val="21"/>
          <w:szCs w:val="21"/>
        </w:rPr>
        <w:t>两种包装形式。</w:t>
      </w:r>
      <w:r>
        <w:rPr>
          <w:rFonts w:hint="eastAsia" w:ascii="宋体" w:hAnsi="宋体"/>
          <w:b w:val="0"/>
          <w:color w:val="auto"/>
          <w:sz w:val="21"/>
          <w:szCs w:val="21"/>
        </w:rPr>
        <w:t>小锭</w:t>
      </w:r>
      <w:r>
        <w:rPr>
          <w:rFonts w:hint="eastAsia" w:ascii="宋体" w:hAnsi="宋体"/>
          <w:color w:val="auto"/>
          <w:sz w:val="21"/>
          <w:szCs w:val="21"/>
        </w:rPr>
        <w:t>：必须打捆、排列整齐、捆扎牢固，</w:t>
      </w:r>
      <w:r>
        <w:rPr>
          <w:rFonts w:hint="eastAsia" w:ascii="宋体" w:hAnsi="宋体"/>
          <w:b w:val="0"/>
          <w:color w:val="auto"/>
          <w:sz w:val="21"/>
          <w:szCs w:val="21"/>
        </w:rPr>
        <w:t>不允许松散、晃动、掉落</w:t>
      </w:r>
      <w:r>
        <w:rPr>
          <w:rFonts w:hint="eastAsia" w:ascii="宋体" w:hAnsi="宋体"/>
          <w:color w:val="auto"/>
          <w:sz w:val="21"/>
          <w:szCs w:val="21"/>
        </w:rPr>
        <w:t>，避免运输、吊装时发生散捆、伤人、坠物风险。</w:t>
      </w:r>
      <w:r>
        <w:rPr>
          <w:rFonts w:hint="eastAsia" w:ascii="宋体" w:hAnsi="宋体"/>
          <w:b w:val="0"/>
          <w:color w:val="auto"/>
          <w:sz w:val="21"/>
          <w:szCs w:val="21"/>
        </w:rPr>
        <w:t>大锭</w:t>
      </w:r>
      <w:r>
        <w:rPr>
          <w:rFonts w:hint="eastAsia" w:ascii="宋体" w:hAnsi="宋体"/>
          <w:color w:val="auto"/>
          <w:sz w:val="21"/>
          <w:szCs w:val="21"/>
        </w:rPr>
        <w:t>：直接以</w:t>
      </w:r>
      <w:r>
        <w:rPr>
          <w:rFonts w:hint="eastAsia" w:ascii="宋体" w:hAnsi="宋体"/>
          <w:b w:val="0"/>
          <w:color w:val="auto"/>
          <w:sz w:val="21"/>
          <w:szCs w:val="21"/>
        </w:rPr>
        <w:t>裸锭</w:t>
      </w:r>
      <w:r>
        <w:rPr>
          <w:rFonts w:hint="eastAsia" w:ascii="宋体" w:hAnsi="宋体"/>
          <w:color w:val="auto"/>
          <w:sz w:val="21"/>
          <w:szCs w:val="21"/>
        </w:rPr>
        <w:t>方式供货，不额外打包。</w:t>
      </w:r>
      <w:r>
        <w:rPr>
          <w:rFonts w:hint="eastAsia" w:ascii="宋体" w:hAnsi="宋体"/>
          <w:b w:val="0"/>
          <w:color w:val="auto"/>
          <w:sz w:val="21"/>
          <w:szCs w:val="21"/>
        </w:rPr>
        <w:t>重量限制</w:t>
      </w:r>
      <w:r>
        <w:rPr>
          <w:rFonts w:hint="eastAsia" w:ascii="宋体" w:hAnsi="宋体"/>
          <w:color w:val="auto"/>
          <w:sz w:val="21"/>
          <w:szCs w:val="21"/>
        </w:rPr>
        <w:t>：无论一捆还是一锭，</w:t>
      </w:r>
      <w:r>
        <w:rPr>
          <w:rFonts w:hint="eastAsia" w:ascii="宋体" w:hAnsi="宋体"/>
          <w:b w:val="0"/>
          <w:color w:val="auto"/>
          <w:sz w:val="21"/>
          <w:szCs w:val="21"/>
        </w:rPr>
        <w:t>单件重量不得超过 2 吨</w:t>
      </w:r>
      <w:r>
        <w:rPr>
          <w:rFonts w:hint="eastAsia" w:ascii="宋体" w:hAnsi="宋体"/>
          <w:color w:val="auto"/>
          <w:sz w:val="21"/>
          <w:szCs w:val="21"/>
        </w:rPr>
        <w:t>，符合吊装、叉车、运输的安全载荷要求，防止超载、倾覆、断裂事故。</w:t>
      </w:r>
      <w:r>
        <w:rPr>
          <w:rFonts w:hint="eastAsia" w:ascii="宋体" w:hAnsi="宋体" w:eastAsiaTheme="minorEastAsia" w:cstheme="minorBidi"/>
          <w:color w:val="auto"/>
          <w:sz w:val="21"/>
          <w:szCs w:val="21"/>
        </w:rPr>
        <w:t>如果使用单位（需方）有</w:t>
      </w:r>
      <w:r>
        <w:rPr>
          <w:rFonts w:hint="eastAsia" w:ascii="宋体" w:hAnsi="宋体" w:eastAsiaTheme="minorEastAsia" w:cstheme="minorBidi"/>
          <w:b w:val="0"/>
          <w:color w:val="auto"/>
          <w:sz w:val="21"/>
          <w:szCs w:val="21"/>
        </w:rPr>
        <w:t>特殊包装需求</w:t>
      </w:r>
      <w:r>
        <w:rPr>
          <w:rFonts w:hint="eastAsia" w:ascii="宋体" w:hAnsi="宋体" w:eastAsiaTheme="minorEastAsia" w:cstheme="minorBidi"/>
          <w:color w:val="auto"/>
          <w:sz w:val="21"/>
          <w:szCs w:val="21"/>
        </w:rPr>
        <w:t>（如加托盘、缠膜、固定方式等），不在标准强制范围内，</w:t>
      </w:r>
      <w:r>
        <w:rPr>
          <w:rFonts w:hint="eastAsia" w:ascii="宋体" w:hAnsi="宋体" w:eastAsiaTheme="minorEastAsia" w:cstheme="minorBidi"/>
          <w:b w:val="0"/>
          <w:color w:val="auto"/>
          <w:sz w:val="21"/>
          <w:szCs w:val="21"/>
        </w:rPr>
        <w:t>由双方提前沟通并书面确认</w:t>
      </w:r>
      <w:r>
        <w:rPr>
          <w:rFonts w:hint="eastAsia" w:ascii="宋体" w:hAnsi="宋体" w:eastAsiaTheme="minorEastAsia" w:cstheme="minorBidi"/>
          <w:color w:val="auto"/>
          <w:sz w:val="21"/>
          <w:szCs w:val="21"/>
        </w:rPr>
        <w:t>，按约定执行。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20" w:firstLineChars="200"/>
        <w:jc w:val="left"/>
        <w:rPr>
          <w:rFonts w:hint="eastAsia" w:ascii="宋体" w:hAnsi="宋体"/>
          <w:color w:val="auto"/>
          <w:sz w:val="21"/>
          <w:szCs w:val="21"/>
        </w:rPr>
      </w:pPr>
      <w:r>
        <w:rPr>
          <w:rFonts w:hint="eastAsia" w:ascii="宋体" w:hAnsi="宋体"/>
          <w:color w:val="auto"/>
          <w:sz w:val="21"/>
          <w:szCs w:val="21"/>
        </w:rPr>
        <w:t>运输全程必须</w:t>
      </w:r>
      <w:r>
        <w:rPr>
          <w:rFonts w:hint="eastAsia" w:ascii="宋体" w:hAnsi="宋体"/>
          <w:b w:val="0"/>
          <w:color w:val="auto"/>
          <w:sz w:val="21"/>
          <w:szCs w:val="21"/>
        </w:rPr>
        <w:t>防雨、防水</w:t>
      </w:r>
      <w:r>
        <w:rPr>
          <w:rFonts w:hint="eastAsia" w:ascii="宋体" w:hAnsi="宋体"/>
          <w:color w:val="auto"/>
          <w:sz w:val="21"/>
          <w:szCs w:val="21"/>
        </w:rPr>
        <w:t>。锡锭遇水易氧化、表面变质，同时湿滑会增加</w:t>
      </w:r>
      <w:r>
        <w:rPr>
          <w:rFonts w:hint="eastAsia" w:ascii="宋体" w:hAnsi="宋体"/>
          <w:b w:val="0"/>
          <w:color w:val="auto"/>
          <w:sz w:val="21"/>
          <w:szCs w:val="21"/>
        </w:rPr>
        <w:t>吊装、搬运、装卸安全风险</w:t>
      </w:r>
      <w:r>
        <w:rPr>
          <w:rFonts w:hint="eastAsia" w:ascii="宋体" w:hAnsi="宋体"/>
          <w:color w:val="auto"/>
          <w:sz w:val="21"/>
          <w:szCs w:val="21"/>
        </w:rPr>
        <w:t>，因此必须加盖雨布、做好防水。</w:t>
      </w:r>
    </w:p>
    <w:p>
      <w:pPr>
        <w:keepNext w:val="0"/>
        <w:keepLines w:val="0"/>
        <w:widowControl/>
        <w:pBdr>
          <w:top w:val="none" w:color="auto" w:sz="0" w:space="0"/>
          <w:left w:val="none" w:color="auto" w:sz="0" w:space="0"/>
          <w:bottom w:val="none" w:color="auto" w:sz="0" w:space="0"/>
          <w:right w:val="none" w:color="auto" w:sz="0" w:space="0"/>
        </w:pBdr>
        <w:spacing w:before="0" w:after="0" w:line="288" w:lineRule="atLeast"/>
        <w:jc w:val="left"/>
        <w:rPr>
          <w:rFonts w:hint="default" w:ascii="Cambria" w:hAnsi="Cambria" w:eastAsiaTheme="minorEastAsia" w:cstheme="minorBidi"/>
          <w:kern w:val="0"/>
          <w:sz w:val="32"/>
          <w:szCs w:val="32"/>
          <w:lang w:val="en-US" w:eastAsia="zh-CN" w:bidi="ar-SA"/>
        </w:rPr>
      </w:pPr>
      <w:r>
        <w:rPr>
          <w:rFonts w:hint="eastAsia" w:ascii="宋体" w:hAnsi="宋体" w:cstheme="minorBidi"/>
          <w:color w:val="auto"/>
          <w:sz w:val="21"/>
          <w:szCs w:val="21"/>
          <w:lang w:eastAsia="zh-CN"/>
        </w:rPr>
        <w:t xml:space="preserve"> </w:t>
      </w:r>
      <w:r>
        <w:rPr>
          <w:rFonts w:hint="eastAsia" w:ascii="宋体" w:hAnsi="宋体" w:cstheme="minorBidi"/>
          <w:color w:val="auto"/>
          <w:sz w:val="21"/>
          <w:szCs w:val="21"/>
          <w:lang w:val="en-US" w:eastAsia="zh-CN"/>
        </w:rPr>
        <w:t xml:space="preserve">   </w:t>
      </w:r>
      <w:r>
        <w:rPr>
          <w:rFonts w:hint="eastAsia" w:ascii="宋体" w:hAnsi="宋体"/>
          <w:color w:val="auto"/>
          <w:sz w:val="21"/>
          <w:szCs w:val="21"/>
        </w:rPr>
        <w:t>存放场地要求：</w:t>
      </w:r>
      <w:r>
        <w:rPr>
          <w:rFonts w:hint="eastAsia" w:ascii="宋体" w:hAnsi="宋体"/>
          <w:b w:val="0"/>
          <w:color w:val="auto"/>
          <w:sz w:val="21"/>
          <w:szCs w:val="21"/>
        </w:rPr>
        <w:t>清洁、干燥、通风</w:t>
      </w:r>
      <w:r>
        <w:rPr>
          <w:rFonts w:hint="eastAsia" w:ascii="宋体" w:hAnsi="宋体"/>
          <w:color w:val="auto"/>
          <w:sz w:val="21"/>
          <w:szCs w:val="21"/>
        </w:rPr>
        <w:t>。严禁与</w:t>
      </w:r>
      <w:r>
        <w:rPr>
          <w:rFonts w:hint="eastAsia" w:ascii="宋体" w:hAnsi="宋体"/>
          <w:b w:val="0"/>
          <w:color w:val="auto"/>
          <w:sz w:val="21"/>
          <w:szCs w:val="21"/>
        </w:rPr>
        <w:t>酸、碱、盐、腐蚀性化学品</w:t>
      </w:r>
      <w:r>
        <w:rPr>
          <w:rFonts w:hint="eastAsia" w:ascii="宋体" w:hAnsi="宋体"/>
          <w:color w:val="auto"/>
          <w:sz w:val="21"/>
          <w:szCs w:val="21"/>
        </w:rPr>
        <w:t>混存，防止锡锭被腐蚀、氧化、污染，影响成分检测与产品质量。同时满足现场</w:t>
      </w:r>
      <w:r>
        <w:rPr>
          <w:rFonts w:hint="eastAsia" w:ascii="宋体" w:hAnsi="宋体"/>
          <w:b w:val="0"/>
          <w:color w:val="auto"/>
          <w:sz w:val="21"/>
          <w:szCs w:val="21"/>
        </w:rPr>
        <w:t>安全文明生产、定置管理</w:t>
      </w:r>
      <w:r>
        <w:rPr>
          <w:rFonts w:hint="eastAsia" w:ascii="宋体" w:hAnsi="宋体"/>
          <w:color w:val="auto"/>
          <w:sz w:val="21"/>
          <w:szCs w:val="21"/>
        </w:rPr>
        <w:t>要求。</w:t>
      </w:r>
    </w:p>
    <w:p>
      <w:pPr>
        <w:pStyle w:val="6"/>
        <w:numPr>
          <w:ilvl w:val="0"/>
          <w:numId w:val="0"/>
        </w:numPr>
        <w:ind w:left="0" w:leftChars="0" w:firstLine="0" w:firstLineChars="0"/>
        <w:rPr>
          <w:rFonts w:hint="eastAsia" w:ascii="黑体" w:hAnsi="宋体" w:eastAsia="黑体" w:cs="宋体"/>
          <w:bCs/>
          <w:color w:val="auto"/>
          <w:sz w:val="21"/>
          <w:szCs w:val="21"/>
          <w:lang w:val="en-US" w:eastAsia="zh-CN"/>
        </w:rPr>
      </w:pPr>
      <w:r>
        <w:rPr>
          <w:rFonts w:hint="eastAsia" w:ascii="黑体" w:hAnsi="宋体" w:eastAsia="黑体" w:cs="宋体"/>
          <w:bCs/>
          <w:color w:val="auto"/>
          <w:kern w:val="2"/>
          <w:sz w:val="21"/>
          <w:szCs w:val="21"/>
          <w:lang w:val="en-US" w:eastAsia="zh-CN" w:bidi="ar-SA"/>
        </w:rPr>
        <w:t>（六）</w:t>
      </w:r>
      <w:r>
        <w:rPr>
          <w:rFonts w:hint="eastAsia" w:ascii="黑体" w:hAnsi="宋体" w:eastAsia="黑体" w:cs="宋体"/>
          <w:bCs/>
          <w:color w:val="auto"/>
          <w:sz w:val="21"/>
          <w:szCs w:val="21"/>
          <w:lang w:val="en-US" w:eastAsia="zh-CN"/>
        </w:rPr>
        <w:t>标准的先进性、创新性、标准实施后预期产生的经济效益和社会效益</w:t>
      </w:r>
    </w:p>
    <w:p>
      <w:pPr>
        <w:pStyle w:val="6"/>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4.1先进性、创新性</w:t>
      </w:r>
    </w:p>
    <w:p>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为国内首个《粗锡》产品行业标准，填补了我国粗锡无统一产品标准的空白，完善了锡产业链全流程标准体系。标准技术指标贴合国内富氧熔炼、真空蒸馏、再生锡回收等主流工艺，兼顾原生与再生粗锡质量要求，分级科学、杂质限值合理，整体达到国内有色金属中间产品先进水平，并与国际标准接轨，有利于提升我国锡行业国际定价权与贸易互认水平。</w:t>
      </w:r>
      <w:r>
        <w:rPr>
          <w:rFonts w:hint="eastAsia" w:ascii="宋体" w:hAnsi="宋体" w:eastAsiaTheme="minorEastAsia" w:cstheme="minorBidi"/>
          <w:color w:val="auto"/>
          <w:kern w:val="2"/>
          <w:sz w:val="21"/>
          <w:szCs w:val="21"/>
          <w:lang w:val="en-US" w:eastAsia="zh-CN" w:bidi="ar-SA"/>
        </w:rPr>
        <w:br w:type="textWrapping"/>
      </w:r>
      <w:r>
        <w:rPr>
          <w:rFonts w:hint="eastAsia" w:ascii="宋体" w:hAnsi="宋体" w:eastAsiaTheme="minorEastAsia" w:cstheme="minorBidi"/>
          <w:color w:val="auto"/>
          <w:kern w:val="2"/>
          <w:sz w:val="21"/>
          <w:szCs w:val="21"/>
          <w:lang w:val="en-US" w:eastAsia="zh-CN" w:bidi="ar-SA"/>
        </w:rPr>
        <w:t xml:space="preserve">    标准创新构建主品位、关键杂质联合判定的产品分级体系，规范统一取样、制样、检验及复验规则，大幅提升贸易便利性与争议解决效率。同时紧扣绿色低碳、资源循环利用政策导向，强化质量管控与金属回收率，助力高端锡材料产业升级。标准科学性、适用性、可操作性强，对规范行业秩序、推动锡产业高质量发展具有重要支撑作用。</w:t>
      </w:r>
    </w:p>
    <w:p>
      <w:pPr>
        <w:pStyle w:val="6"/>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w:t>
      </w:r>
    </w:p>
    <w:p>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实施《粗锡》行业标准可统一质量分级与检验规则，有效减少贸易纠纷、降低检测与复检成本，提升冶炼回收率与生产效率。标准推动优质优价，促进再生锡规范化利用，增强我国锡产业国际定价权，带来显著经济效益。项目投入少、见效快，对降本增效、推动锡行业高质量发展具有重要作用。</w:t>
      </w:r>
    </w:p>
    <w:p>
      <w:pPr>
        <w:pStyle w:val="6"/>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4.3社会效益</w:t>
      </w:r>
    </w:p>
    <w:p>
      <w:pPr>
        <w:pStyle w:val="6"/>
        <w:numPr>
          <w:ilvl w:val="0"/>
          <w:numId w:val="0"/>
        </w:numPr>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制定《粗锡》行业标准，可规范行业生产经营秩序，保障产品质量稳定，减少贸易争议，提升供应链安全。标准推动绿色冶炼与资源循环利用，降低能耗与污染物排放，助力“双碳”目标。同时提升我国锡产业标准化水平与国际影响力，保障战略资源产业链供应链稳定，促进产业高质量、可持续发展，具有显著社会效益。</w:t>
      </w:r>
    </w:p>
    <w:p>
      <w:pPr>
        <w:pStyle w:val="6"/>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4.4 生态效益</w:t>
      </w:r>
    </w:p>
    <w:p>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通过规范粗锡质量与杂质控制，推动冶炼工艺优化，提高锡金属回收率，降低资源消耗与废渣、废气排放。引导再生锡规范化利用，减少原生矿产开采，助力绿色低碳发展。统一技术要求可促进落后产能退出，推动行业节能减排，有效减轻生态环境压力，提升锡行业绿色发展水平，具有良好生态效益。</w:t>
      </w:r>
    </w:p>
    <w:p>
      <w:pPr>
        <w:pStyle w:val="6"/>
        <w:numPr>
          <w:ilvl w:val="0"/>
          <w:numId w:val="0"/>
        </w:numPr>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bookmarkStart w:id="9" w:name="_Toc21998"/>
      <w:bookmarkStart w:id="10" w:name="_Toc14871"/>
      <w:r>
        <w:rPr>
          <w:rFonts w:hint="eastAsia" w:ascii="宋体" w:hAnsi="宋体" w:eastAsiaTheme="minorEastAsia" w:cstheme="minorBidi"/>
          <w:color w:val="auto"/>
          <w:kern w:val="2"/>
          <w:sz w:val="21"/>
          <w:szCs w:val="21"/>
          <w:lang w:val="en-US" w:eastAsia="zh-CN" w:bidi="ar-SA"/>
        </w:rPr>
        <w:t>本文件为首次修订，经查，本文件与国内外现行标准及制定中的标准无重复交叉情况。本标准未采用（包括等同采用、修改采用及非等效采用）国际标准或国外先进标准。</w:t>
      </w:r>
      <w:bookmarkEnd w:id="9"/>
      <w:bookmarkEnd w:id="10"/>
    </w:p>
    <w:p>
      <w:pPr>
        <w:keepNext w:val="0"/>
        <w:keepLines w:val="0"/>
        <w:pageBreakBefore w:val="0"/>
        <w:numPr>
          <w:ilvl w:val="0"/>
          <w:numId w:val="5"/>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pPr>
        <w:pStyle w:val="6"/>
        <w:numPr>
          <w:ilvl w:val="0"/>
          <w:numId w:val="0"/>
        </w:numPr>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无。</w:t>
      </w:r>
    </w:p>
    <w:p>
      <w:pPr>
        <w:keepNext w:val="0"/>
        <w:keepLines w:val="0"/>
        <w:pageBreakBefore w:val="0"/>
        <w:numPr>
          <w:ilvl w:val="0"/>
          <w:numId w:val="5"/>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本标准符合现行法律、法规的要求，与YS/T 1462《粗锡化学分析方法》系列配套，并与其他同类国家标准、行业标准无冲突、重叠和不协调之处。</w:t>
      </w:r>
    </w:p>
    <w:p>
      <w:pPr>
        <w:keepNext w:val="0"/>
        <w:keepLines w:val="0"/>
        <w:pageBreakBefore w:val="0"/>
        <w:numPr>
          <w:ilvl w:val="0"/>
          <w:numId w:val="5"/>
        </w:numPr>
        <w:kinsoku/>
        <w:wordWrap/>
        <w:overflowPunct/>
        <w:topLinePunct w:val="0"/>
        <w:bidi w:val="0"/>
        <w:snapToGrid/>
        <w:spacing w:beforeLines="50" w:afterLines="50" w:line="440" w:lineRule="exact"/>
        <w:ind w:left="0" w:leftChars="0" w:firstLine="0" w:firstLineChars="0"/>
        <w:textAlignment w:val="auto"/>
        <w:rPr>
          <w:rFonts w:hint="eastAsia"/>
          <w:lang w:val="en-US" w:eastAsia="zh-CN"/>
        </w:rPr>
      </w:pPr>
      <w:bookmarkStart w:id="11" w:name="_Toc32100"/>
      <w:r>
        <w:rPr>
          <w:rFonts w:hint="eastAsia" w:ascii="黑体" w:hAnsi="宋体" w:eastAsia="黑体" w:cs="宋体"/>
          <w:bCs/>
          <w:color w:val="auto"/>
          <w:sz w:val="21"/>
          <w:szCs w:val="21"/>
          <w:lang w:val="en-US" w:eastAsia="zh-CN"/>
        </w:rPr>
        <w:t>重大分歧意见的处理经过和依据</w:t>
      </w:r>
    </w:p>
    <w:p>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暂无。</w:t>
      </w:r>
    </w:p>
    <w:p>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pPr>
        <w:pStyle w:val="6"/>
        <w:numPr>
          <w:ilvl w:val="0"/>
          <w:numId w:val="0"/>
        </w:numPr>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11"/>
    <w:p>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12"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12"/>
    </w:p>
    <w:p>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本标准建议作为推荐性行业标准发布。</w:t>
      </w:r>
      <w:bookmarkStart w:id="13" w:name="_Toc15588"/>
    </w:p>
    <w:bookmarkEnd w:id="13"/>
    <w:p>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14" w:name="_Toc22451"/>
      <w:r>
        <w:rPr>
          <w:rFonts w:hint="eastAsia" w:ascii="黑体" w:hAnsi="宋体" w:eastAsia="黑体" w:cs="宋体"/>
          <w:bCs/>
          <w:color w:val="auto"/>
          <w:sz w:val="21"/>
          <w:szCs w:val="21"/>
        </w:rPr>
        <w:t>十、其他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14"/>
    </w:p>
    <w:p>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无。</w:t>
      </w:r>
    </w:p>
    <w:p>
      <w:pPr>
        <w:keepNext w:val="0"/>
        <w:keepLines w:val="0"/>
        <w:pageBreakBefore w:val="0"/>
        <w:kinsoku/>
        <w:wordWrap/>
        <w:overflowPunct/>
        <w:topLinePunct w:val="0"/>
        <w:bidi w:val="0"/>
        <w:snapToGrid/>
        <w:spacing w:line="440" w:lineRule="exact"/>
        <w:ind w:firstLine="420" w:firstLineChars="200"/>
        <w:jc w:val="right"/>
        <w:textAlignment w:val="auto"/>
        <w:rPr>
          <w:rFonts w:hint="eastAsia" w:ascii="宋体" w:hAnsi="宋体" w:eastAsia="宋体" w:cs="宋体"/>
          <w:color w:val="auto"/>
          <w:sz w:val="21"/>
          <w:szCs w:val="21"/>
        </w:rPr>
      </w:pPr>
      <w:r>
        <w:rPr>
          <w:rFonts w:hint="eastAsia"/>
          <w:color w:val="auto"/>
          <w:sz w:val="21"/>
          <w:szCs w:val="21"/>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粗锡</w:t>
      </w:r>
      <w:r>
        <w:rPr>
          <w:rFonts w:hint="eastAsia" w:ascii="宋体" w:hAnsi="宋体" w:eastAsia="宋体" w:cs="宋体"/>
          <w:color w:val="auto"/>
          <w:sz w:val="21"/>
          <w:szCs w:val="21"/>
        </w:rPr>
        <w:t>》编制组</w:t>
      </w:r>
    </w:p>
    <w:p>
      <w:pPr>
        <w:keepNext w:val="0"/>
        <w:keepLines w:val="0"/>
        <w:pageBreakBefore w:val="0"/>
        <w:kinsoku/>
        <w:wordWrap/>
        <w:overflowPunct/>
        <w:topLinePunct w:val="0"/>
        <w:bidi w:val="0"/>
        <w:snapToGrid/>
        <w:spacing w:line="440" w:lineRule="exact"/>
        <w:ind w:firstLine="420" w:firstLineChars="200"/>
        <w:jc w:val="righ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 xml:space="preserve">                             20</w:t>
      </w:r>
      <w:r>
        <w:rPr>
          <w:rFonts w:hint="eastAsia" w:ascii="宋体" w:hAnsi="宋体" w:eastAsia="宋体" w:cs="宋体"/>
          <w:color w:val="auto"/>
          <w:sz w:val="21"/>
          <w:szCs w:val="21"/>
          <w:lang w:val="en-US" w:eastAsia="zh-CN"/>
        </w:rPr>
        <w:t>26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日</w:t>
      </w:r>
    </w:p>
    <w:sectPr>
      <w:pgSz w:w="11906" w:h="16838"/>
      <w:pgMar w:top="1440" w:right="1780" w:bottom="1440" w:left="17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9F0784"/>
    <w:multiLevelType w:val="singleLevel"/>
    <w:tmpl w:val="DA9F0784"/>
    <w:lvl w:ilvl="0" w:tentative="0">
      <w:start w:val="5"/>
      <w:numFmt w:val="chineseCounting"/>
      <w:suff w:val="nothing"/>
      <w:lvlText w:val="%1、"/>
      <w:lvlJc w:val="left"/>
      <w:rPr>
        <w:rFonts w:hint="eastAsia"/>
      </w:rPr>
    </w:lvl>
  </w:abstractNum>
  <w:abstractNum w:abstractNumId="1">
    <w:nsid w:val="0E2B40FB"/>
    <w:multiLevelType w:val="singleLevel"/>
    <w:tmpl w:val="0E2B40FB"/>
    <w:lvl w:ilvl="0" w:tentative="0">
      <w:start w:val="1"/>
      <w:numFmt w:val="upperLetter"/>
      <w:lvlText w:val="%1."/>
      <w:lvlJc w:val="left"/>
      <w:pPr>
        <w:tabs>
          <w:tab w:val="left" w:pos="312"/>
        </w:tabs>
      </w:pPr>
    </w:lvl>
  </w:abstractNum>
  <w:abstractNum w:abstractNumId="2">
    <w:nsid w:val="4916F4FC"/>
    <w:multiLevelType w:val="singleLevel"/>
    <w:tmpl w:val="4916F4FC"/>
    <w:lvl w:ilvl="0" w:tentative="0">
      <w:start w:val="3"/>
      <w:numFmt w:val="chineseCounting"/>
      <w:suff w:val="nothing"/>
      <w:lvlText w:val="%1、"/>
      <w:lvlJc w:val="left"/>
      <w:rPr>
        <w:rFonts w:hint="eastAsia"/>
      </w:rPr>
    </w:lvl>
  </w:abstractNum>
  <w:abstractNum w:abstractNumId="3">
    <w:nsid w:val="4C5AEC7E"/>
    <w:multiLevelType w:val="singleLevel"/>
    <w:tmpl w:val="4C5AEC7E"/>
    <w:lvl w:ilvl="0" w:tentative="0">
      <w:start w:val="4"/>
      <w:numFmt w:val="chineseCounting"/>
      <w:suff w:val="nothing"/>
      <w:lvlText w:val="（%1）"/>
      <w:lvlJc w:val="left"/>
      <w:rPr>
        <w:rFonts w:hint="eastAsia"/>
      </w:rPr>
    </w:lvl>
  </w:abstractNum>
  <w:abstractNum w:abstractNumId="4">
    <w:nsid w:val="646260FA"/>
    <w:multiLevelType w:val="multilevel"/>
    <w:tmpl w:val="646260FA"/>
    <w:lvl w:ilvl="0" w:tentative="0">
      <w:start w:val="1"/>
      <w:numFmt w:val="decimal"/>
      <w:pStyle w:val="26"/>
      <w:suff w:val="nothing"/>
      <w:lvlText w:val="表%1　"/>
      <w:lvlJc w:val="left"/>
      <w:pPr>
        <w:ind w:left="2977" w:firstLine="0"/>
      </w:pPr>
      <w:rPr>
        <w:rFonts w:hint="eastAsia" w:ascii="黑体" w:hAnsi="Times New Roman" w:eastAsia="黑体"/>
        <w:b w:val="0"/>
        <w:i w:val="0"/>
        <w:sz w:val="21"/>
        <w:lang w:val="en-US"/>
      </w:rPr>
    </w:lvl>
    <w:lvl w:ilvl="1" w:tentative="0">
      <w:start w:val="1"/>
      <w:numFmt w:val="decimal"/>
      <w:lvlText w:val="%1.%2"/>
      <w:lvlJc w:val="left"/>
      <w:pPr>
        <w:tabs>
          <w:tab w:val="left" w:pos="549"/>
        </w:tabs>
        <w:ind w:left="549" w:hanging="567"/>
      </w:pPr>
      <w:rPr>
        <w:rFonts w:hint="eastAsia"/>
      </w:rPr>
    </w:lvl>
    <w:lvl w:ilvl="2" w:tentative="0">
      <w:start w:val="1"/>
      <w:numFmt w:val="decimal"/>
      <w:lvlText w:val="%1.%2.%3"/>
      <w:lvlJc w:val="left"/>
      <w:pPr>
        <w:tabs>
          <w:tab w:val="left" w:pos="975"/>
        </w:tabs>
        <w:ind w:left="975" w:hanging="567"/>
      </w:pPr>
      <w:rPr>
        <w:rFonts w:hint="eastAsia"/>
      </w:rPr>
    </w:lvl>
    <w:lvl w:ilvl="3" w:tentative="0">
      <w:start w:val="1"/>
      <w:numFmt w:val="decimal"/>
      <w:lvlText w:val="%1.%2.%3.%4"/>
      <w:lvlJc w:val="left"/>
      <w:pPr>
        <w:tabs>
          <w:tab w:val="left" w:pos="1541"/>
        </w:tabs>
        <w:ind w:left="1541" w:hanging="708"/>
      </w:pPr>
      <w:rPr>
        <w:rFonts w:hint="eastAsia"/>
      </w:rPr>
    </w:lvl>
    <w:lvl w:ilvl="4" w:tentative="0">
      <w:start w:val="1"/>
      <w:numFmt w:val="decimal"/>
      <w:lvlText w:val="%1.%2.%3.%4.%5"/>
      <w:lvlJc w:val="left"/>
      <w:pPr>
        <w:tabs>
          <w:tab w:val="left" w:pos="2108"/>
        </w:tabs>
        <w:ind w:left="2108" w:hanging="850"/>
      </w:pPr>
      <w:rPr>
        <w:rFonts w:hint="eastAsia"/>
      </w:rPr>
    </w:lvl>
    <w:lvl w:ilvl="5" w:tentative="0">
      <w:start w:val="1"/>
      <w:numFmt w:val="decimal"/>
      <w:lvlText w:val="%1.%2.%3.%4.%5.%6"/>
      <w:lvlJc w:val="left"/>
      <w:pPr>
        <w:tabs>
          <w:tab w:val="left" w:pos="2817"/>
        </w:tabs>
        <w:ind w:left="2817" w:hanging="1134"/>
      </w:pPr>
      <w:rPr>
        <w:rFonts w:hint="eastAsia"/>
      </w:rPr>
    </w:lvl>
    <w:lvl w:ilvl="6" w:tentative="0">
      <w:start w:val="1"/>
      <w:numFmt w:val="decimal"/>
      <w:lvlText w:val="%1.%2.%3.%4.%5.%6.%7"/>
      <w:lvlJc w:val="left"/>
      <w:pPr>
        <w:tabs>
          <w:tab w:val="left" w:pos="3384"/>
        </w:tabs>
        <w:ind w:left="3384" w:hanging="1276"/>
      </w:pPr>
      <w:rPr>
        <w:rFonts w:hint="eastAsia"/>
      </w:rPr>
    </w:lvl>
    <w:lvl w:ilvl="7" w:tentative="0">
      <w:start w:val="1"/>
      <w:numFmt w:val="decimal"/>
      <w:lvlText w:val="%1.%2.%3.%4.%5.%6.%7.%8"/>
      <w:lvlJc w:val="left"/>
      <w:pPr>
        <w:tabs>
          <w:tab w:val="left" w:pos="3951"/>
        </w:tabs>
        <w:ind w:left="3951" w:hanging="1418"/>
      </w:pPr>
      <w:rPr>
        <w:rFonts w:hint="eastAsia"/>
      </w:rPr>
    </w:lvl>
    <w:lvl w:ilvl="8" w:tentative="0">
      <w:start w:val="1"/>
      <w:numFmt w:val="decimal"/>
      <w:lvlText w:val="%1.%2.%3.%4.%5.%6.%7.%8.%9"/>
      <w:lvlJc w:val="left"/>
      <w:pPr>
        <w:tabs>
          <w:tab w:val="left" w:pos="4659"/>
        </w:tabs>
        <w:ind w:left="4659" w:hanging="170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4EB1"/>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1F514DA"/>
    <w:rsid w:val="01F71CFB"/>
    <w:rsid w:val="023A1A46"/>
    <w:rsid w:val="06E11E85"/>
    <w:rsid w:val="070B5632"/>
    <w:rsid w:val="07CA6D63"/>
    <w:rsid w:val="091047CA"/>
    <w:rsid w:val="0A534F55"/>
    <w:rsid w:val="0B141843"/>
    <w:rsid w:val="0C482343"/>
    <w:rsid w:val="0CA349F0"/>
    <w:rsid w:val="0E6E39C1"/>
    <w:rsid w:val="0EF839FB"/>
    <w:rsid w:val="0F046259"/>
    <w:rsid w:val="101C18C0"/>
    <w:rsid w:val="10211010"/>
    <w:rsid w:val="124B69B1"/>
    <w:rsid w:val="124D7C54"/>
    <w:rsid w:val="164873B2"/>
    <w:rsid w:val="16D05547"/>
    <w:rsid w:val="18704CB4"/>
    <w:rsid w:val="192E28F8"/>
    <w:rsid w:val="1D201B91"/>
    <w:rsid w:val="1ED515BB"/>
    <w:rsid w:val="1F4306E6"/>
    <w:rsid w:val="1FE826DE"/>
    <w:rsid w:val="213A5FA4"/>
    <w:rsid w:val="21605132"/>
    <w:rsid w:val="21E82BF3"/>
    <w:rsid w:val="22812221"/>
    <w:rsid w:val="22C80A1D"/>
    <w:rsid w:val="234A45D7"/>
    <w:rsid w:val="23AE4F25"/>
    <w:rsid w:val="251E4322"/>
    <w:rsid w:val="26D27249"/>
    <w:rsid w:val="279E7DA6"/>
    <w:rsid w:val="28E92B74"/>
    <w:rsid w:val="2A2E5F76"/>
    <w:rsid w:val="2AF42FD1"/>
    <w:rsid w:val="2CF17ED9"/>
    <w:rsid w:val="2D491F9E"/>
    <w:rsid w:val="2DCD7333"/>
    <w:rsid w:val="2DD6396D"/>
    <w:rsid w:val="2EE3075D"/>
    <w:rsid w:val="2F1B5942"/>
    <w:rsid w:val="2F20599A"/>
    <w:rsid w:val="2FE50BA9"/>
    <w:rsid w:val="30CB0887"/>
    <w:rsid w:val="31395BBA"/>
    <w:rsid w:val="317F0BCA"/>
    <w:rsid w:val="323E5792"/>
    <w:rsid w:val="32832A04"/>
    <w:rsid w:val="33665B65"/>
    <w:rsid w:val="33D97ED5"/>
    <w:rsid w:val="36081FB8"/>
    <w:rsid w:val="37BE1B0C"/>
    <w:rsid w:val="37E104CF"/>
    <w:rsid w:val="38ED407C"/>
    <w:rsid w:val="391C28EE"/>
    <w:rsid w:val="3A6C3919"/>
    <w:rsid w:val="3B7A0F58"/>
    <w:rsid w:val="3B99439D"/>
    <w:rsid w:val="3C672EE2"/>
    <w:rsid w:val="3C731953"/>
    <w:rsid w:val="3C772374"/>
    <w:rsid w:val="3D2856D7"/>
    <w:rsid w:val="3E68501E"/>
    <w:rsid w:val="4013025E"/>
    <w:rsid w:val="43304592"/>
    <w:rsid w:val="43703494"/>
    <w:rsid w:val="43E9443E"/>
    <w:rsid w:val="45B3698B"/>
    <w:rsid w:val="45F51ADA"/>
    <w:rsid w:val="46A91F87"/>
    <w:rsid w:val="48260568"/>
    <w:rsid w:val="485760FA"/>
    <w:rsid w:val="48960B41"/>
    <w:rsid w:val="493733B5"/>
    <w:rsid w:val="49EC224C"/>
    <w:rsid w:val="4B043A13"/>
    <w:rsid w:val="4BBF5F41"/>
    <w:rsid w:val="4C4C62F7"/>
    <w:rsid w:val="4CA064B3"/>
    <w:rsid w:val="4D4B530C"/>
    <w:rsid w:val="4E6F4DEF"/>
    <w:rsid w:val="4EA60C58"/>
    <w:rsid w:val="4EB31FD6"/>
    <w:rsid w:val="4FD37F56"/>
    <w:rsid w:val="50CE10DD"/>
    <w:rsid w:val="512A4649"/>
    <w:rsid w:val="51D9310B"/>
    <w:rsid w:val="52365F47"/>
    <w:rsid w:val="52841E03"/>
    <w:rsid w:val="54F80910"/>
    <w:rsid w:val="55067F3A"/>
    <w:rsid w:val="56E740A7"/>
    <w:rsid w:val="57F20CC9"/>
    <w:rsid w:val="58F77E80"/>
    <w:rsid w:val="5AEB2668"/>
    <w:rsid w:val="5B99259E"/>
    <w:rsid w:val="5BF920ED"/>
    <w:rsid w:val="5CD23494"/>
    <w:rsid w:val="5E2D7B70"/>
    <w:rsid w:val="5E9B79C6"/>
    <w:rsid w:val="5EE306C3"/>
    <w:rsid w:val="5EE8418D"/>
    <w:rsid w:val="5F833DC7"/>
    <w:rsid w:val="630C4974"/>
    <w:rsid w:val="631D5B97"/>
    <w:rsid w:val="64457845"/>
    <w:rsid w:val="65406551"/>
    <w:rsid w:val="66125D3B"/>
    <w:rsid w:val="66536EF1"/>
    <w:rsid w:val="69756B82"/>
    <w:rsid w:val="6B15474B"/>
    <w:rsid w:val="6B3E697D"/>
    <w:rsid w:val="6BF069CB"/>
    <w:rsid w:val="6CF8233F"/>
    <w:rsid w:val="6D081515"/>
    <w:rsid w:val="6DAC67B1"/>
    <w:rsid w:val="6E3C6504"/>
    <w:rsid w:val="6E7922E6"/>
    <w:rsid w:val="6F115DC7"/>
    <w:rsid w:val="6F3335BA"/>
    <w:rsid w:val="70DA12F7"/>
    <w:rsid w:val="7104025F"/>
    <w:rsid w:val="72CB174C"/>
    <w:rsid w:val="734E013C"/>
    <w:rsid w:val="74230F22"/>
    <w:rsid w:val="75291BC2"/>
    <w:rsid w:val="769D4401"/>
    <w:rsid w:val="76A76695"/>
    <w:rsid w:val="76E521D9"/>
    <w:rsid w:val="77006871"/>
    <w:rsid w:val="774A4437"/>
    <w:rsid w:val="79900B91"/>
    <w:rsid w:val="7A241826"/>
    <w:rsid w:val="7A414251"/>
    <w:rsid w:val="7B8239A1"/>
    <w:rsid w:val="7C0B7D8B"/>
    <w:rsid w:val="7CD40310"/>
    <w:rsid w:val="7DE308E6"/>
    <w:rsid w:val="7F0F4C7B"/>
    <w:rsid w:val="7F8A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2"/>
    <w:qFormat/>
    <w:uiPriority w:val="0"/>
    <w:pPr>
      <w:spacing w:line="360" w:lineRule="auto"/>
      <w:jc w:val="left"/>
    </w:pPr>
    <w:rPr>
      <w:rFonts w:ascii="宋体" w:hAnsi="宋体" w:eastAsia="宋体" w:cs="Times New Roman"/>
      <w:szCs w:val="24"/>
    </w:rPr>
  </w:style>
  <w:style w:type="paragraph" w:styleId="6">
    <w:name w:val="Body Text"/>
    <w:basedOn w:val="1"/>
    <w:unhideWhenUsed/>
    <w:qFormat/>
    <w:uiPriority w:val="99"/>
    <w:pPr>
      <w:spacing w:after="120"/>
    </w:pPr>
    <w:rPr>
      <w:rFonts w:eastAsia="仿宋_GB2312"/>
    </w:rPr>
  </w:style>
  <w:style w:type="paragraph" w:styleId="7">
    <w:name w:val="Body Text Indent"/>
    <w:basedOn w:val="1"/>
    <w:link w:val="21"/>
    <w:qFormat/>
    <w:uiPriority w:val="0"/>
    <w:pPr>
      <w:ind w:firstLine="420"/>
    </w:pPr>
    <w:rPr>
      <w:rFonts w:ascii="Times New Roman" w:hAnsi="Times New Roman" w:eastAsia="宋体" w:cs="Times New Roman"/>
      <w:sz w:val="24"/>
      <w:szCs w:val="24"/>
    </w:rPr>
  </w:style>
  <w:style w:type="paragraph" w:styleId="8">
    <w:name w:val="Balloon Text"/>
    <w:basedOn w:val="1"/>
    <w:link w:val="16"/>
    <w:semiHidden/>
    <w:unhideWhenUsed/>
    <w:qFormat/>
    <w:uiPriority w:val="99"/>
    <w:rPr>
      <w:sz w:val="18"/>
      <w:szCs w:val="18"/>
    </w:r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5">
    <w:name w:val="Strong"/>
    <w:basedOn w:val="14"/>
    <w:qFormat/>
    <w:uiPriority w:val="22"/>
    <w:rPr>
      <w:b/>
    </w:rPr>
  </w:style>
  <w:style w:type="character" w:customStyle="1" w:styleId="16">
    <w:name w:val="批注框文本 Char"/>
    <w:basedOn w:val="14"/>
    <w:link w:val="8"/>
    <w:semiHidden/>
    <w:qFormat/>
    <w:uiPriority w:val="99"/>
    <w:rPr>
      <w:sz w:val="18"/>
      <w:szCs w:val="18"/>
    </w:rPr>
  </w:style>
  <w:style w:type="character" w:customStyle="1" w:styleId="17">
    <w:name w:val="页眉 Char"/>
    <w:basedOn w:val="14"/>
    <w:link w:val="10"/>
    <w:semiHidden/>
    <w:qFormat/>
    <w:uiPriority w:val="99"/>
    <w:rPr>
      <w:sz w:val="18"/>
      <w:szCs w:val="18"/>
    </w:rPr>
  </w:style>
  <w:style w:type="character" w:customStyle="1" w:styleId="18">
    <w:name w:val="页脚 Char"/>
    <w:basedOn w:val="14"/>
    <w:link w:val="9"/>
    <w:semiHidden/>
    <w:qFormat/>
    <w:uiPriority w:val="99"/>
    <w:rPr>
      <w:sz w:val="18"/>
      <w:szCs w:val="18"/>
    </w:rPr>
  </w:style>
  <w:style w:type="paragraph" w:customStyle="1" w:styleId="19">
    <w:name w:val="章标题"/>
    <w:next w:val="20"/>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20">
    <w:name w:val="段"/>
    <w:link w:val="24"/>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1">
    <w:name w:val="正文文本缩进 Char"/>
    <w:basedOn w:val="14"/>
    <w:link w:val="7"/>
    <w:qFormat/>
    <w:uiPriority w:val="0"/>
    <w:rPr>
      <w:rFonts w:ascii="Times New Roman" w:hAnsi="Times New Roman" w:eastAsia="宋体" w:cs="Times New Roman"/>
      <w:sz w:val="24"/>
      <w:szCs w:val="24"/>
    </w:rPr>
  </w:style>
  <w:style w:type="character" w:customStyle="1" w:styleId="22">
    <w:name w:val="批注文字 Char"/>
    <w:basedOn w:val="14"/>
    <w:link w:val="5"/>
    <w:qFormat/>
    <w:uiPriority w:val="0"/>
    <w:rPr>
      <w:rFonts w:ascii="宋体" w:hAnsi="宋体" w:eastAsia="宋体" w:cs="Times New Roman"/>
      <w:szCs w:val="24"/>
    </w:rPr>
  </w:style>
  <w:style w:type="paragraph" w:styleId="23">
    <w:name w:val="List Paragraph"/>
    <w:basedOn w:val="1"/>
    <w:qFormat/>
    <w:uiPriority w:val="34"/>
    <w:pPr>
      <w:ind w:firstLine="420" w:firstLineChars="200"/>
    </w:pPr>
  </w:style>
  <w:style w:type="character" w:customStyle="1" w:styleId="24">
    <w:name w:val="段 Char"/>
    <w:link w:val="20"/>
    <w:qFormat/>
    <w:uiPriority w:val="0"/>
    <w:rPr>
      <w:rFonts w:ascii="宋体" w:hAnsi="Times New Roman" w:eastAsia="宋体" w:cs="Times New Roman"/>
      <w:kern w:val="0"/>
    </w:rPr>
  </w:style>
  <w:style w:type="paragraph" w:customStyle="1" w:styleId="25">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6">
    <w:name w:val="正文表标题"/>
    <w:next w:val="1"/>
    <w:qFormat/>
    <w:uiPriority w:val="0"/>
    <w:pPr>
      <w:numPr>
        <w:ilvl w:val="0"/>
        <w:numId w:val="1"/>
      </w:numPr>
      <w:jc w:val="center"/>
    </w:pPr>
    <w:rPr>
      <w:rFonts w:ascii="黑体" w:hAnsi="Times New Roman" w:eastAsia="黑体" w:cs="Times New Roman"/>
      <w:sz w:val="21"/>
      <w:lang w:val="en-US" w:eastAsia="zh-CN" w:bidi="ar-SA"/>
    </w:rPr>
  </w:style>
  <w:style w:type="character" w:customStyle="1" w:styleId="27">
    <w:name w:val="font41"/>
    <w:basedOn w:val="14"/>
    <w:qFormat/>
    <w:uiPriority w:val="0"/>
    <w:rPr>
      <w:rFonts w:hint="eastAsia" w:ascii="宋体" w:hAnsi="宋体" w:eastAsia="宋体" w:cs="宋体"/>
      <w:color w:val="000000"/>
      <w:sz w:val="18"/>
      <w:szCs w:val="18"/>
      <w:u w:val="none"/>
    </w:rPr>
  </w:style>
  <w:style w:type="character" w:customStyle="1" w:styleId="28">
    <w:name w:val="font31"/>
    <w:basedOn w:val="1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7766</Words>
  <Characters>9122</Characters>
  <Lines>68</Lines>
  <Paragraphs>19</Paragraphs>
  <TotalTime>4</TotalTime>
  <ScaleCrop>false</ScaleCrop>
  <LinksUpToDate>false</LinksUpToDate>
  <CharactersWithSpaces>9243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石如祥</cp:lastModifiedBy>
  <dcterms:modified xsi:type="dcterms:W3CDTF">2026-05-24T08:31:37Z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73794E7302A54839BDCAFCC345F79FFD</vt:lpwstr>
  </property>
  <property fmtid="{D5CDD505-2E9C-101B-9397-08002B2CF9AE}" pid="4" name="KSOTemplateDocerSaveRecord">
    <vt:lpwstr>eyJoZGlkIjoiNmJhNjFiYzEyMGYxNjdhN2I2ODlmY2E1MmZjYThkZWYiLCJ1c2VySWQiOiIzOTc1NTY5ODkifQ==</vt:lpwstr>
  </property>
</Properties>
</file>