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AD41A">
      <w:pPr>
        <w:tabs>
          <w:tab w:val="left" w:pos="2119"/>
          <w:tab w:val="center" w:pos="5233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标准征求意见稿意见汇总处理表</w:t>
      </w:r>
    </w:p>
    <w:p w14:paraId="2A04D6CB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标准项目名称: 镍化学分析方法 第5部分：镁、镉、钴、铜、锰、铅和锌含量的测定 火焰原子吸收光谱法            承办人:王云杰             共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页 第1页</w:t>
      </w:r>
    </w:p>
    <w:p w14:paraId="03DE3CFF">
      <w:pPr>
        <w:pStyle w:val="9"/>
        <w:spacing w:before="0" w:line="240" w:lineRule="auto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标准项目</w:t>
      </w:r>
      <w:r>
        <w:rPr>
          <w:rFonts w:ascii="宋体" w:hAnsi="宋体"/>
          <w:kern w:val="2"/>
          <w:sz w:val="21"/>
          <w:szCs w:val="21"/>
        </w:rPr>
        <w:t>负责起草单位</w:t>
      </w:r>
      <w:r>
        <w:rPr>
          <w:rFonts w:hint="eastAsia" w:ascii="宋体" w:hAnsi="宋体"/>
          <w:kern w:val="2"/>
          <w:sz w:val="21"/>
          <w:szCs w:val="21"/>
        </w:rPr>
        <w:t>: 北矿检测技术股份有限公司        电话:</w:t>
      </w:r>
      <w:r>
        <w:rPr>
          <w:rFonts w:ascii="宋体" w:hAnsi="宋体"/>
          <w:kern w:val="2"/>
          <w:sz w:val="21"/>
          <w:szCs w:val="21"/>
        </w:rPr>
        <w:t>13521957679</w:t>
      </w:r>
      <w:r>
        <w:rPr>
          <w:rFonts w:hint="eastAsia" w:ascii="宋体" w:hAnsi="宋体"/>
          <w:kern w:val="2"/>
          <w:sz w:val="21"/>
          <w:szCs w:val="21"/>
        </w:rPr>
        <w:t xml:space="preserve">    202</w:t>
      </w:r>
      <w:r>
        <w:rPr>
          <w:rFonts w:ascii="宋体" w:hAnsi="宋体"/>
          <w:kern w:val="2"/>
          <w:sz w:val="21"/>
          <w:szCs w:val="21"/>
        </w:rPr>
        <w:t>5</w:t>
      </w:r>
      <w:r>
        <w:rPr>
          <w:rFonts w:hint="eastAsia" w:ascii="宋体" w:hAnsi="宋体"/>
          <w:kern w:val="2"/>
          <w:sz w:val="21"/>
          <w:szCs w:val="21"/>
        </w:rPr>
        <w:t>年</w:t>
      </w:r>
      <w:r>
        <w:rPr>
          <w:rFonts w:ascii="宋体" w:hAnsi="宋体"/>
          <w:kern w:val="2"/>
          <w:sz w:val="21"/>
          <w:szCs w:val="21"/>
        </w:rPr>
        <w:t>4</w:t>
      </w:r>
      <w:r>
        <w:rPr>
          <w:rFonts w:hint="eastAsia" w:ascii="宋体" w:hAnsi="宋体"/>
          <w:kern w:val="2"/>
          <w:sz w:val="21"/>
          <w:szCs w:val="21"/>
        </w:rPr>
        <w:t>月9日填写</w:t>
      </w: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34"/>
        <w:gridCol w:w="2815"/>
        <w:gridCol w:w="2562"/>
        <w:gridCol w:w="1012"/>
        <w:gridCol w:w="2047"/>
      </w:tblGrid>
      <w:tr w14:paraId="1614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3BC26A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53132B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标准章条编号</w:t>
            </w:r>
          </w:p>
        </w:tc>
        <w:tc>
          <w:tcPr>
            <w:tcW w:w="2815" w:type="dxa"/>
            <w:vAlign w:val="center"/>
          </w:tcPr>
          <w:p w14:paraId="165A896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2562" w:type="dxa"/>
            <w:vAlign w:val="center"/>
          </w:tcPr>
          <w:p w14:paraId="2974789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1012" w:type="dxa"/>
            <w:vAlign w:val="center"/>
          </w:tcPr>
          <w:p w14:paraId="53CFE9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</w:t>
            </w:r>
          </w:p>
        </w:tc>
        <w:tc>
          <w:tcPr>
            <w:tcW w:w="2047" w:type="dxa"/>
            <w:vAlign w:val="center"/>
          </w:tcPr>
          <w:p w14:paraId="69B9BD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4FA5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2DFF49E6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FD966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4方法原理</w:t>
            </w:r>
          </w:p>
        </w:tc>
        <w:tc>
          <w:tcPr>
            <w:tcW w:w="2815" w:type="dxa"/>
            <w:vAlign w:val="center"/>
          </w:tcPr>
          <w:p w14:paraId="648201E7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</w:rPr>
              <w:t>表2中不同含量的铜、钴选择不同的谱线，建议作为参考性附录的内容。以便使用单位根据仪器实际情况选择波长。</w:t>
            </w:r>
          </w:p>
        </w:tc>
        <w:tc>
          <w:tcPr>
            <w:tcW w:w="2562" w:type="dxa"/>
            <w:vAlign w:val="center"/>
          </w:tcPr>
          <w:p w14:paraId="24351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紫金矿业集团股份有限公司</w:t>
            </w:r>
          </w:p>
        </w:tc>
        <w:tc>
          <w:tcPr>
            <w:tcW w:w="1012" w:type="dxa"/>
            <w:vAlign w:val="center"/>
          </w:tcPr>
          <w:p w14:paraId="573A7710">
            <w:pPr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rFonts w:hint="eastAsia"/>
                <w:sz w:val="21"/>
                <w:szCs w:val="21"/>
              </w:rPr>
              <w:t>不采纳</w:t>
            </w:r>
          </w:p>
        </w:tc>
        <w:tc>
          <w:tcPr>
            <w:tcW w:w="2047" w:type="dxa"/>
            <w:vAlign w:val="center"/>
          </w:tcPr>
          <w:p w14:paraId="42ACDAE6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本起草报告后续的实验内容是根据：不同含量的铜、钴选择不同的谱线，以及待测溶液稀释时对应的基体浓度的不同来起草的。在方法原理上改变时，后续的试料测定以及工作曲线配置都需变更。</w:t>
            </w:r>
          </w:p>
        </w:tc>
      </w:tr>
      <w:tr w14:paraId="6C4A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1E8D8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6EE6A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镉、钴、铜、锰、铅、锌标准贮存溶液：</w:t>
            </w:r>
          </w:p>
        </w:tc>
        <w:tc>
          <w:tcPr>
            <w:tcW w:w="2815" w:type="dxa"/>
            <w:vAlign w:val="center"/>
          </w:tcPr>
          <w:p w14:paraId="7374D512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镉、钴、铜、锰、铅、锌标准贮存溶液：合一起也行</w:t>
            </w:r>
          </w:p>
        </w:tc>
        <w:tc>
          <w:tcPr>
            <w:tcW w:w="2562" w:type="dxa"/>
            <w:vAlign w:val="center"/>
          </w:tcPr>
          <w:p w14:paraId="7A68912D">
            <w:pPr>
              <w:rPr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深圳市中金岭南有色金属股份有限公司韶关冶炼厂</w:t>
            </w:r>
          </w:p>
          <w:p w14:paraId="641F03B4">
            <w:pPr>
              <w:jc w:val="center"/>
              <w:rPr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14DE0D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不采纳</w:t>
            </w:r>
          </w:p>
        </w:tc>
        <w:tc>
          <w:tcPr>
            <w:tcW w:w="2047" w:type="dxa"/>
            <w:vAlign w:val="center"/>
          </w:tcPr>
          <w:p w14:paraId="25B6AE53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分开配制更灵活，以便根据不同元素的检测需要灵活配置标准曲线</w:t>
            </w:r>
          </w:p>
        </w:tc>
      </w:tr>
      <w:tr w14:paraId="0E6A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11419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5D2694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</w:rPr>
              <w:t>空白实验</w:t>
            </w:r>
          </w:p>
        </w:tc>
        <w:tc>
          <w:tcPr>
            <w:tcW w:w="2815" w:type="dxa"/>
            <w:vAlign w:val="center"/>
          </w:tcPr>
          <w:p w14:paraId="6607F7DC">
            <w:pPr>
              <w:snapToGrid w:val="0"/>
              <w:spacing w:line="30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建议将 8.3 空白试验中 “随同试料做空白试验。”改为“称取2.000g金属镍随同试料做空白试验”。以确保空白与样品及标准溶液中含量一致的金属镍。</w:t>
            </w:r>
          </w:p>
        </w:tc>
        <w:tc>
          <w:tcPr>
            <w:tcW w:w="2562" w:type="dxa"/>
            <w:vAlign w:val="center"/>
          </w:tcPr>
          <w:p w14:paraId="56397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大冶有色设计研究院有限公司</w:t>
            </w:r>
          </w:p>
        </w:tc>
        <w:tc>
          <w:tcPr>
            <w:tcW w:w="1012" w:type="dxa"/>
            <w:vAlign w:val="center"/>
          </w:tcPr>
          <w:p w14:paraId="05ABD3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  <w:tc>
          <w:tcPr>
            <w:tcW w:w="2047" w:type="dxa"/>
            <w:vAlign w:val="center"/>
          </w:tcPr>
          <w:p w14:paraId="6BA7AFBA">
            <w:pPr>
              <w:jc w:val="left"/>
              <w:rPr>
                <w:sz w:val="18"/>
                <w:szCs w:val="18"/>
              </w:rPr>
            </w:pPr>
          </w:p>
        </w:tc>
      </w:tr>
      <w:tr w14:paraId="49BF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50" w:type="dxa"/>
            <w:vAlign w:val="center"/>
          </w:tcPr>
          <w:p w14:paraId="69096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1E3F5E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.5</w:t>
            </w:r>
            <w:r>
              <w:rPr>
                <w:rFonts w:hint="eastAsia"/>
                <w:sz w:val="21"/>
                <w:szCs w:val="21"/>
              </w:rPr>
              <w:t>工作曲线的绘制</w:t>
            </w:r>
          </w:p>
        </w:tc>
        <w:tc>
          <w:tcPr>
            <w:tcW w:w="2815" w:type="dxa"/>
            <w:vAlign w:val="center"/>
          </w:tcPr>
          <w:p w14:paraId="4422AC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方法文本“</w:t>
            </w:r>
            <w:r>
              <w:rPr>
                <w:rFonts w:ascii="宋体" w:hAnsi="宋体"/>
              </w:rPr>
              <w:t>8.5</w:t>
            </w:r>
            <w:r>
              <w:rPr>
                <w:rFonts w:hint="eastAsia" w:ascii="宋体" w:hAnsi="宋体"/>
              </w:rPr>
              <w:t>工作曲线的绘制”，分取标准溶液后应添加硝酸，溶液介质应为</w:t>
            </w:r>
            <w:r>
              <w:rPr>
                <w:rFonts w:ascii="宋体" w:hAnsi="宋体"/>
              </w:rPr>
              <w:t>10%HNO</w:t>
            </w:r>
            <w:r>
              <w:rPr>
                <w:rFonts w:ascii="宋体" w:hAnsi="宋体"/>
                <w:vertAlign w:val="subscript"/>
              </w:rPr>
              <w:t>3</w:t>
            </w:r>
            <w:r>
              <w:rPr>
                <w:rFonts w:hint="eastAsia" w:ascii="宋体" w:hAnsi="宋体"/>
              </w:rPr>
              <w:t>。</w:t>
            </w:r>
          </w:p>
        </w:tc>
        <w:tc>
          <w:tcPr>
            <w:tcW w:w="2562" w:type="dxa"/>
            <w:vAlign w:val="center"/>
          </w:tcPr>
          <w:p w14:paraId="27F9E5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紫金矿业集团股份有限公司</w:t>
            </w:r>
          </w:p>
        </w:tc>
        <w:tc>
          <w:tcPr>
            <w:tcW w:w="1012" w:type="dxa"/>
            <w:vAlign w:val="center"/>
          </w:tcPr>
          <w:p w14:paraId="488845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  <w:tc>
          <w:tcPr>
            <w:tcW w:w="2047" w:type="dxa"/>
            <w:vAlign w:val="center"/>
          </w:tcPr>
          <w:p w14:paraId="4E5AD99D">
            <w:pPr>
              <w:jc w:val="center"/>
              <w:rPr>
                <w:sz w:val="18"/>
                <w:szCs w:val="18"/>
              </w:rPr>
            </w:pPr>
          </w:p>
        </w:tc>
      </w:tr>
      <w:tr w14:paraId="625A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3B6180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42AF03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0003326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由于在标准曲线1和标准曲线2测定体系中镍基体浓度为20g/L，基体浓度较高，测定过程中燃烧头易结盐和分叉，测定过程中需清洗或擦拭燃烧头。</w:t>
            </w:r>
          </w:p>
        </w:tc>
        <w:tc>
          <w:tcPr>
            <w:tcW w:w="2562" w:type="dxa"/>
            <w:vAlign w:val="center"/>
          </w:tcPr>
          <w:p w14:paraId="6448E7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金川集团股份有限公司</w:t>
            </w:r>
          </w:p>
        </w:tc>
        <w:tc>
          <w:tcPr>
            <w:tcW w:w="1012" w:type="dxa"/>
            <w:vAlign w:val="center"/>
          </w:tcPr>
          <w:p w14:paraId="4B595B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  <w:tc>
          <w:tcPr>
            <w:tcW w:w="2047" w:type="dxa"/>
            <w:vAlign w:val="center"/>
          </w:tcPr>
          <w:p w14:paraId="48DC27C3">
            <w:pPr>
              <w:jc w:val="center"/>
              <w:rPr>
                <w:szCs w:val="21"/>
              </w:rPr>
            </w:pPr>
          </w:p>
        </w:tc>
      </w:tr>
      <w:tr w14:paraId="1001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48D57E30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217C0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5CB7519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无意见</w:t>
            </w:r>
          </w:p>
        </w:tc>
        <w:tc>
          <w:tcPr>
            <w:tcW w:w="2562" w:type="dxa"/>
            <w:vAlign w:val="center"/>
          </w:tcPr>
          <w:p w14:paraId="3A6D2E0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国际（北京）检验认证有限公司</w:t>
            </w:r>
          </w:p>
        </w:tc>
        <w:tc>
          <w:tcPr>
            <w:tcW w:w="1012" w:type="dxa"/>
            <w:vAlign w:val="center"/>
          </w:tcPr>
          <w:p w14:paraId="17F7FF6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4963F68C">
            <w:pPr>
              <w:jc w:val="center"/>
              <w:rPr>
                <w:szCs w:val="21"/>
              </w:rPr>
            </w:pPr>
          </w:p>
        </w:tc>
      </w:tr>
      <w:tr w14:paraId="37CC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63BC326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vAlign w:val="center"/>
          </w:tcPr>
          <w:p w14:paraId="6BD4D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51C28A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无意见</w:t>
            </w:r>
          </w:p>
        </w:tc>
        <w:tc>
          <w:tcPr>
            <w:tcW w:w="2562" w:type="dxa"/>
            <w:vAlign w:val="center"/>
          </w:tcPr>
          <w:p w14:paraId="59CDAB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中国有色桂林矿产地质研究院有限公司</w:t>
            </w:r>
          </w:p>
        </w:tc>
        <w:tc>
          <w:tcPr>
            <w:tcW w:w="1012" w:type="dxa"/>
            <w:vAlign w:val="center"/>
          </w:tcPr>
          <w:p w14:paraId="19628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318A0F41">
            <w:pPr>
              <w:jc w:val="center"/>
              <w:rPr>
                <w:szCs w:val="21"/>
              </w:rPr>
            </w:pPr>
          </w:p>
        </w:tc>
      </w:tr>
      <w:tr w14:paraId="588E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63DC4953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 w14:paraId="114F2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4D2183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无意见</w:t>
            </w:r>
          </w:p>
        </w:tc>
        <w:tc>
          <w:tcPr>
            <w:tcW w:w="2562" w:type="dxa"/>
            <w:vAlign w:val="center"/>
          </w:tcPr>
          <w:p w14:paraId="1FE77F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荆门市格林美新材料有限公司</w:t>
            </w:r>
          </w:p>
        </w:tc>
        <w:tc>
          <w:tcPr>
            <w:tcW w:w="1012" w:type="dxa"/>
            <w:vAlign w:val="center"/>
          </w:tcPr>
          <w:p w14:paraId="0D64F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5620FDEC">
            <w:pPr>
              <w:jc w:val="center"/>
              <w:rPr>
                <w:szCs w:val="21"/>
              </w:rPr>
            </w:pPr>
          </w:p>
        </w:tc>
      </w:tr>
      <w:tr w14:paraId="096F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07AABC9F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046F3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6DCAC1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无意见</w:t>
            </w:r>
          </w:p>
        </w:tc>
        <w:tc>
          <w:tcPr>
            <w:tcW w:w="2562" w:type="dxa"/>
            <w:vAlign w:val="center"/>
          </w:tcPr>
          <w:p w14:paraId="07D965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昆明冶金研究院</w:t>
            </w:r>
          </w:p>
        </w:tc>
        <w:tc>
          <w:tcPr>
            <w:tcW w:w="1012" w:type="dxa"/>
            <w:vAlign w:val="center"/>
          </w:tcPr>
          <w:p w14:paraId="05286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56892072">
            <w:pPr>
              <w:jc w:val="center"/>
              <w:rPr>
                <w:szCs w:val="21"/>
              </w:rPr>
            </w:pPr>
          </w:p>
        </w:tc>
      </w:tr>
      <w:tr w14:paraId="6B60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3D9540C5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6EA1F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2D1B3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无意见</w:t>
            </w:r>
          </w:p>
        </w:tc>
        <w:tc>
          <w:tcPr>
            <w:tcW w:w="2562" w:type="dxa"/>
            <w:vAlign w:val="center"/>
          </w:tcPr>
          <w:p w14:paraId="7F6CDB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铜陵有色金属集团控股有限公司</w:t>
            </w:r>
          </w:p>
        </w:tc>
        <w:tc>
          <w:tcPr>
            <w:tcW w:w="1012" w:type="dxa"/>
            <w:vAlign w:val="center"/>
          </w:tcPr>
          <w:p w14:paraId="11AD1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5B7BC8D0">
            <w:pPr>
              <w:jc w:val="center"/>
              <w:rPr>
                <w:szCs w:val="21"/>
              </w:rPr>
            </w:pPr>
          </w:p>
        </w:tc>
      </w:tr>
      <w:tr w14:paraId="0408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4231C0D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34" w:type="dxa"/>
            <w:vAlign w:val="center"/>
          </w:tcPr>
          <w:p w14:paraId="34567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3BD203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无意见</w:t>
            </w:r>
          </w:p>
        </w:tc>
        <w:tc>
          <w:tcPr>
            <w:tcW w:w="2562" w:type="dxa"/>
            <w:vAlign w:val="center"/>
          </w:tcPr>
          <w:p w14:paraId="541D99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衢州华友钴新材料有限公司</w:t>
            </w:r>
          </w:p>
        </w:tc>
        <w:tc>
          <w:tcPr>
            <w:tcW w:w="1012" w:type="dxa"/>
            <w:vAlign w:val="center"/>
          </w:tcPr>
          <w:p w14:paraId="1567C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09DA5560">
            <w:pPr>
              <w:jc w:val="center"/>
              <w:rPr>
                <w:szCs w:val="21"/>
              </w:rPr>
            </w:pPr>
          </w:p>
        </w:tc>
      </w:tr>
      <w:tr w14:paraId="6634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0046E1E8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vAlign w:val="center"/>
          </w:tcPr>
          <w:p w14:paraId="06E0D5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066761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无意见</w:t>
            </w:r>
          </w:p>
        </w:tc>
        <w:tc>
          <w:tcPr>
            <w:tcW w:w="2562" w:type="dxa"/>
            <w:vAlign w:val="center"/>
          </w:tcPr>
          <w:p w14:paraId="72648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广东先导稀材股份有限公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司</w:t>
            </w:r>
          </w:p>
        </w:tc>
        <w:tc>
          <w:tcPr>
            <w:tcW w:w="1012" w:type="dxa"/>
            <w:vAlign w:val="center"/>
          </w:tcPr>
          <w:p w14:paraId="4819D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53D7F533">
            <w:pPr>
              <w:jc w:val="left"/>
              <w:rPr>
                <w:sz w:val="18"/>
                <w:szCs w:val="18"/>
              </w:rPr>
            </w:pPr>
          </w:p>
        </w:tc>
      </w:tr>
      <w:tr w14:paraId="161F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 w14:paraId="4351101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vAlign w:val="center"/>
          </w:tcPr>
          <w:p w14:paraId="17E43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284EDD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无意见</w:t>
            </w:r>
          </w:p>
        </w:tc>
        <w:tc>
          <w:tcPr>
            <w:tcW w:w="2562" w:type="dxa"/>
            <w:vAlign w:val="center"/>
          </w:tcPr>
          <w:p w14:paraId="7483E1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吉林吉恩镍业股份有限公司</w:t>
            </w:r>
          </w:p>
        </w:tc>
        <w:tc>
          <w:tcPr>
            <w:tcW w:w="1012" w:type="dxa"/>
            <w:vAlign w:val="center"/>
          </w:tcPr>
          <w:p w14:paraId="0269A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2A40E1B1">
            <w:pPr>
              <w:jc w:val="left"/>
              <w:rPr>
                <w:sz w:val="18"/>
                <w:szCs w:val="18"/>
              </w:rPr>
            </w:pPr>
          </w:p>
        </w:tc>
      </w:tr>
    </w:tbl>
    <w:p w14:paraId="5F84E547">
      <w:pPr>
        <w:pStyle w:val="6"/>
        <w:numPr>
          <w:ilvl w:val="0"/>
          <w:numId w:val="1"/>
        </w:numPr>
        <w:ind w:left="283" w:hanging="283" w:hangingChars="1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发送征求意见函的单位：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2个；</w:t>
      </w:r>
    </w:p>
    <w:p w14:paraId="2C69B4D6">
      <w:pPr>
        <w:pStyle w:val="6"/>
        <w:numPr>
          <w:ilvl w:val="0"/>
          <w:numId w:val="1"/>
        </w:numPr>
        <w:ind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收到征求意见函后，回复的单位：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2个；</w:t>
      </w:r>
    </w:p>
    <w:p w14:paraId="7E2D1767">
      <w:pPr>
        <w:pStyle w:val="6"/>
        <w:numPr>
          <w:ilvl w:val="0"/>
          <w:numId w:val="1"/>
        </w:numPr>
        <w:ind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收到征求意见函后，有意见和建议的单位：4个；</w:t>
      </w:r>
    </w:p>
    <w:p w14:paraId="2253D599">
      <w:pPr>
        <w:pStyle w:val="6"/>
        <w:numPr>
          <w:ilvl w:val="0"/>
          <w:numId w:val="1"/>
        </w:numPr>
        <w:ind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没有回复</w:t>
      </w:r>
      <w:r>
        <w:rPr>
          <w:rFonts w:hint="eastAsia" w:ascii="Times New Roman" w:hAnsi="Times New Roman"/>
        </w:rPr>
        <w:t>意见</w:t>
      </w:r>
      <w:r>
        <w:rPr>
          <w:rFonts w:ascii="Times New Roman" w:hAnsi="Times New Roman"/>
        </w:rPr>
        <w:t>的单位：</w:t>
      </w:r>
      <w:r>
        <w:rPr>
          <w:rFonts w:hint="eastAsia" w:ascii="Times New Roman" w:hAnsi="Times New Roman"/>
        </w:rPr>
        <w:t>0</w:t>
      </w:r>
      <w:r>
        <w:rPr>
          <w:rFonts w:ascii="Times New Roman" w:hAnsi="Times New Roman"/>
        </w:rPr>
        <w:t>个</w:t>
      </w:r>
      <w:r>
        <w:rPr>
          <w:rFonts w:hint="eastAsia" w:ascii="Times New Roman" w:hAnsi="Times New Roman"/>
        </w:rPr>
        <w:t>。</w:t>
      </w:r>
    </w:p>
    <w:p w14:paraId="01708344">
      <w:pPr>
        <w:pStyle w:val="6"/>
        <w:ind w:firstLine="0" w:firstLineChars="0"/>
        <w:jc w:val="left"/>
        <w:rPr>
          <w:rFonts w:ascii="Times New Roman" w:hAnsi="Times New Roman"/>
        </w:rPr>
      </w:pPr>
    </w:p>
    <w:sectPr>
      <w:pgSz w:w="11907" w:h="16840"/>
      <w:pgMar w:top="1134" w:right="964" w:bottom="1134" w:left="964" w:header="851" w:footer="851" w:gutter="0"/>
      <w:pgNumType w:start="1"/>
      <w:cols w:space="720" w:num="1"/>
      <w:docGrid w:type="linesAndChar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E4FD4"/>
    <w:multiLevelType w:val="multilevel"/>
    <w:tmpl w:val="32BE4FD4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6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30"/>
    <w:rsid w:val="00011062"/>
    <w:rsid w:val="00063B1D"/>
    <w:rsid w:val="000653ED"/>
    <w:rsid w:val="00077F30"/>
    <w:rsid w:val="00081F6C"/>
    <w:rsid w:val="0008424A"/>
    <w:rsid w:val="00093A0B"/>
    <w:rsid w:val="000A10DD"/>
    <w:rsid w:val="000A7698"/>
    <w:rsid w:val="000B7665"/>
    <w:rsid w:val="000C31EB"/>
    <w:rsid w:val="000E0565"/>
    <w:rsid w:val="000E2056"/>
    <w:rsid w:val="000E4B3B"/>
    <w:rsid w:val="000F7C7C"/>
    <w:rsid w:val="0011512D"/>
    <w:rsid w:val="00121D35"/>
    <w:rsid w:val="0015388A"/>
    <w:rsid w:val="00167FC0"/>
    <w:rsid w:val="001869C3"/>
    <w:rsid w:val="001A198B"/>
    <w:rsid w:val="001A5E82"/>
    <w:rsid w:val="001B1A60"/>
    <w:rsid w:val="001C0E73"/>
    <w:rsid w:val="001E2943"/>
    <w:rsid w:val="001F2AEA"/>
    <w:rsid w:val="00206FBD"/>
    <w:rsid w:val="00217963"/>
    <w:rsid w:val="0023106D"/>
    <w:rsid w:val="00263EE3"/>
    <w:rsid w:val="002659B3"/>
    <w:rsid w:val="0027128B"/>
    <w:rsid w:val="002904D3"/>
    <w:rsid w:val="002A50B7"/>
    <w:rsid w:val="002A6680"/>
    <w:rsid w:val="002A67CD"/>
    <w:rsid w:val="002C1A10"/>
    <w:rsid w:val="002C47FB"/>
    <w:rsid w:val="002E6D28"/>
    <w:rsid w:val="002F27D6"/>
    <w:rsid w:val="00300507"/>
    <w:rsid w:val="00325118"/>
    <w:rsid w:val="003346A0"/>
    <w:rsid w:val="00351621"/>
    <w:rsid w:val="00371C7B"/>
    <w:rsid w:val="0038131C"/>
    <w:rsid w:val="00381DC3"/>
    <w:rsid w:val="00393369"/>
    <w:rsid w:val="003B7CE9"/>
    <w:rsid w:val="003E1247"/>
    <w:rsid w:val="00403FA8"/>
    <w:rsid w:val="00414BE2"/>
    <w:rsid w:val="00465C79"/>
    <w:rsid w:val="00476F70"/>
    <w:rsid w:val="00480852"/>
    <w:rsid w:val="00486D9D"/>
    <w:rsid w:val="004960AD"/>
    <w:rsid w:val="004A3908"/>
    <w:rsid w:val="004C286F"/>
    <w:rsid w:val="004C4B83"/>
    <w:rsid w:val="004E2A06"/>
    <w:rsid w:val="004E3F7B"/>
    <w:rsid w:val="004E3FBE"/>
    <w:rsid w:val="004F338D"/>
    <w:rsid w:val="005375FB"/>
    <w:rsid w:val="00540602"/>
    <w:rsid w:val="0055675A"/>
    <w:rsid w:val="00564509"/>
    <w:rsid w:val="00565612"/>
    <w:rsid w:val="005704DF"/>
    <w:rsid w:val="00576985"/>
    <w:rsid w:val="00586613"/>
    <w:rsid w:val="005B1857"/>
    <w:rsid w:val="005B55B1"/>
    <w:rsid w:val="005B7FCE"/>
    <w:rsid w:val="005C62DE"/>
    <w:rsid w:val="005E0A6D"/>
    <w:rsid w:val="005E0F4A"/>
    <w:rsid w:val="005F2311"/>
    <w:rsid w:val="005F50C7"/>
    <w:rsid w:val="0062225D"/>
    <w:rsid w:val="00651236"/>
    <w:rsid w:val="0066497C"/>
    <w:rsid w:val="006B4290"/>
    <w:rsid w:val="006B4729"/>
    <w:rsid w:val="006D0ED3"/>
    <w:rsid w:val="006D7D22"/>
    <w:rsid w:val="006F5D3F"/>
    <w:rsid w:val="00713CBA"/>
    <w:rsid w:val="007212DF"/>
    <w:rsid w:val="00757DD8"/>
    <w:rsid w:val="007B6112"/>
    <w:rsid w:val="008237A6"/>
    <w:rsid w:val="008258ED"/>
    <w:rsid w:val="00844AAF"/>
    <w:rsid w:val="00844D8E"/>
    <w:rsid w:val="008713D2"/>
    <w:rsid w:val="00892246"/>
    <w:rsid w:val="008A0983"/>
    <w:rsid w:val="008C3CAB"/>
    <w:rsid w:val="008D2F2E"/>
    <w:rsid w:val="008E1403"/>
    <w:rsid w:val="009644E1"/>
    <w:rsid w:val="009656B3"/>
    <w:rsid w:val="0099103E"/>
    <w:rsid w:val="009C2195"/>
    <w:rsid w:val="009E30BE"/>
    <w:rsid w:val="00A34C16"/>
    <w:rsid w:val="00A60966"/>
    <w:rsid w:val="00A73EE4"/>
    <w:rsid w:val="00A82BE1"/>
    <w:rsid w:val="00AB64E9"/>
    <w:rsid w:val="00AB75DC"/>
    <w:rsid w:val="00B07453"/>
    <w:rsid w:val="00B10EC9"/>
    <w:rsid w:val="00B4650E"/>
    <w:rsid w:val="00B5152B"/>
    <w:rsid w:val="00B62A44"/>
    <w:rsid w:val="00B84A47"/>
    <w:rsid w:val="00B9031D"/>
    <w:rsid w:val="00BB50C0"/>
    <w:rsid w:val="00BC1593"/>
    <w:rsid w:val="00C3748D"/>
    <w:rsid w:val="00C41BD9"/>
    <w:rsid w:val="00C435CE"/>
    <w:rsid w:val="00C6560E"/>
    <w:rsid w:val="00C719CF"/>
    <w:rsid w:val="00CA1420"/>
    <w:rsid w:val="00CB20B0"/>
    <w:rsid w:val="00CC2546"/>
    <w:rsid w:val="00CD16DA"/>
    <w:rsid w:val="00CD4AB7"/>
    <w:rsid w:val="00D1228A"/>
    <w:rsid w:val="00D14931"/>
    <w:rsid w:val="00D30423"/>
    <w:rsid w:val="00D60B1F"/>
    <w:rsid w:val="00D705E2"/>
    <w:rsid w:val="00D951FD"/>
    <w:rsid w:val="00D96E2B"/>
    <w:rsid w:val="00DB7FD0"/>
    <w:rsid w:val="00DC5119"/>
    <w:rsid w:val="00DF0E5C"/>
    <w:rsid w:val="00E00F15"/>
    <w:rsid w:val="00E144AC"/>
    <w:rsid w:val="00E25CBB"/>
    <w:rsid w:val="00E42A38"/>
    <w:rsid w:val="00E53625"/>
    <w:rsid w:val="00E82B44"/>
    <w:rsid w:val="00E93485"/>
    <w:rsid w:val="00EB3F0F"/>
    <w:rsid w:val="00EF5AED"/>
    <w:rsid w:val="00EF700C"/>
    <w:rsid w:val="00F35120"/>
    <w:rsid w:val="00F53C61"/>
    <w:rsid w:val="00F573FE"/>
    <w:rsid w:val="00F75816"/>
    <w:rsid w:val="00F76860"/>
    <w:rsid w:val="00F81F71"/>
    <w:rsid w:val="00F97D43"/>
    <w:rsid w:val="00FB2B71"/>
    <w:rsid w:val="00FB3392"/>
    <w:rsid w:val="00FF742F"/>
    <w:rsid w:val="01D4384B"/>
    <w:rsid w:val="05467D5B"/>
    <w:rsid w:val="06787FCA"/>
    <w:rsid w:val="06D27AF8"/>
    <w:rsid w:val="0AE079F1"/>
    <w:rsid w:val="0E2C3A9F"/>
    <w:rsid w:val="11E614B8"/>
    <w:rsid w:val="13E250F3"/>
    <w:rsid w:val="16753FFC"/>
    <w:rsid w:val="2156211E"/>
    <w:rsid w:val="27932D9E"/>
    <w:rsid w:val="2A1E6945"/>
    <w:rsid w:val="2B6A6CDC"/>
    <w:rsid w:val="2F962B9A"/>
    <w:rsid w:val="3152520E"/>
    <w:rsid w:val="32926D6E"/>
    <w:rsid w:val="33A90436"/>
    <w:rsid w:val="3B0773CB"/>
    <w:rsid w:val="3EC6723B"/>
    <w:rsid w:val="456065FC"/>
    <w:rsid w:val="48180B08"/>
    <w:rsid w:val="4AEE08E4"/>
    <w:rsid w:val="4B8464B4"/>
    <w:rsid w:val="54030D17"/>
    <w:rsid w:val="56A85CF9"/>
    <w:rsid w:val="5CA23899"/>
    <w:rsid w:val="5CC36825"/>
    <w:rsid w:val="5D380EAD"/>
    <w:rsid w:val="60FE5BA7"/>
    <w:rsid w:val="631926DF"/>
    <w:rsid w:val="64E6656C"/>
    <w:rsid w:val="679A4C3E"/>
    <w:rsid w:val="67D6379C"/>
    <w:rsid w:val="683B0764"/>
    <w:rsid w:val="6C985C47"/>
    <w:rsid w:val="6DA5433C"/>
    <w:rsid w:val="6F7C0F78"/>
    <w:rsid w:val="6FCC091D"/>
    <w:rsid w:val="723932A5"/>
    <w:rsid w:val="76124539"/>
    <w:rsid w:val="76832D41"/>
    <w:rsid w:val="78EA7D1F"/>
    <w:rsid w:val="79F3230C"/>
    <w:rsid w:val="7D6A07B6"/>
    <w:rsid w:val="7E782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0">
    <w:name w:val="发布部门"/>
    <w:next w:val="1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778</Words>
  <Characters>822</Characters>
  <Lines>6</Lines>
  <Paragraphs>1</Paragraphs>
  <TotalTime>3</TotalTime>
  <ScaleCrop>false</ScaleCrop>
  <LinksUpToDate>false</LinksUpToDate>
  <CharactersWithSpaces>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2024-09-23T06:06:00Z</dcterms:created>
  <dc:creator>lenovo</dc:creator>
  <cp:lastModifiedBy>王云杰</cp:lastModifiedBy>
  <cp:lastPrinted>2024-12-11T02:08:00Z</cp:lastPrinted>
  <dcterms:modified xsi:type="dcterms:W3CDTF">2026-04-15T11:06:05Z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E6984AEAF53D4CE4A9692AB390D560F6</vt:lpwstr>
  </property>
  <property fmtid="{D5CDD505-2E9C-101B-9397-08002B2CF9AE}" pid="4" name="KSOTemplateDocerSaveRecord">
    <vt:lpwstr>eyJoZGlkIjoiNzJiN2Y3ZmFmNzYzMDJiNmY1MDYxNDJlM2FkYjgwZDMiLCJ1c2VySWQiOiI4MjcyNDUzODgifQ==</vt:lpwstr>
  </property>
</Properties>
</file>