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554B4">
      <w:pPr>
        <w:ind w:firstLine="964"/>
        <w:jc w:val="center"/>
        <w:rPr>
          <w:rFonts w:hint="eastAsia"/>
          <w:b/>
          <w:sz w:val="48"/>
          <w:szCs w:val="48"/>
        </w:rPr>
      </w:pPr>
      <w:bookmarkStart w:id="0" w:name="_Toc231057302"/>
    </w:p>
    <w:p w14:paraId="68F684FA">
      <w:pPr>
        <w:ind w:firstLine="964"/>
        <w:jc w:val="center"/>
        <w:rPr>
          <w:rFonts w:hint="eastAsia"/>
          <w:b/>
          <w:sz w:val="48"/>
          <w:szCs w:val="48"/>
        </w:rPr>
      </w:pPr>
    </w:p>
    <w:p w14:paraId="34C81686">
      <w:pPr>
        <w:ind w:firstLine="960"/>
        <w:jc w:val="center"/>
        <w:rPr>
          <w:rFonts w:hint="eastAsia" w:ascii="黑体" w:eastAsia="黑体"/>
          <w:bCs/>
          <w:sz w:val="48"/>
          <w:szCs w:val="48"/>
        </w:rPr>
      </w:pPr>
      <w:r>
        <w:rPr>
          <w:rFonts w:hint="eastAsia" w:ascii="黑体" w:eastAsia="黑体"/>
          <w:bCs/>
          <w:sz w:val="48"/>
          <w:szCs w:val="48"/>
        </w:rPr>
        <w:t>镍化学分析方法</w:t>
      </w:r>
    </w:p>
    <w:p w14:paraId="32F66FD5">
      <w:pPr>
        <w:ind w:firstLine="960"/>
        <w:jc w:val="center"/>
        <w:rPr>
          <w:rFonts w:hint="eastAsia" w:ascii="黑体" w:eastAsia="黑体"/>
          <w:bCs/>
          <w:sz w:val="48"/>
          <w:szCs w:val="48"/>
        </w:rPr>
      </w:pPr>
      <w:r>
        <w:rPr>
          <w:rFonts w:hint="eastAsia" w:ascii="黑体" w:eastAsia="黑体"/>
          <w:bCs/>
          <w:sz w:val="48"/>
          <w:szCs w:val="48"/>
        </w:rPr>
        <w:t>第8部分：碳、硫含量的测定</w:t>
      </w:r>
    </w:p>
    <w:p w14:paraId="3DF6CDE1">
      <w:pPr>
        <w:ind w:firstLine="960"/>
        <w:jc w:val="center"/>
        <w:rPr>
          <w:rFonts w:hint="eastAsia" w:ascii="黑体" w:hAnsi="黑体" w:eastAsia="黑体"/>
          <w:sz w:val="32"/>
          <w:szCs w:val="32"/>
        </w:rPr>
      </w:pPr>
      <w:r>
        <w:rPr>
          <w:rFonts w:hint="eastAsia" w:ascii="黑体" w:eastAsia="黑体"/>
          <w:bCs/>
          <w:sz w:val="48"/>
          <w:szCs w:val="48"/>
        </w:rPr>
        <w:t>高频感应炉燃烧红外吸收法</w:t>
      </w:r>
    </w:p>
    <w:p w14:paraId="1F561AA0">
      <w:pPr>
        <w:ind w:firstLine="640"/>
        <w:jc w:val="center"/>
        <w:rPr>
          <w:rFonts w:hint="eastAsia" w:ascii="黑体" w:hAnsi="黑体" w:eastAsia="黑体"/>
          <w:sz w:val="32"/>
          <w:szCs w:val="32"/>
        </w:rPr>
      </w:pPr>
    </w:p>
    <w:p w14:paraId="7D692242">
      <w:pPr>
        <w:ind w:firstLine="640"/>
        <w:jc w:val="center"/>
        <w:rPr>
          <w:rFonts w:hint="eastAsia" w:ascii="黑体" w:hAnsi="黑体" w:eastAsia="黑体"/>
          <w:sz w:val="32"/>
          <w:szCs w:val="32"/>
        </w:rPr>
      </w:pPr>
    </w:p>
    <w:p w14:paraId="756B2E5D">
      <w:pPr>
        <w:ind w:firstLine="640"/>
        <w:rPr>
          <w:rFonts w:hint="eastAsia" w:ascii="黑体" w:hAnsi="黑体" w:eastAsia="黑体"/>
          <w:sz w:val="32"/>
          <w:szCs w:val="32"/>
        </w:rPr>
      </w:pPr>
    </w:p>
    <w:p w14:paraId="6140BD54">
      <w:pPr>
        <w:ind w:firstLine="640"/>
        <w:rPr>
          <w:rFonts w:hint="eastAsia" w:ascii="黑体" w:hAnsi="黑体" w:eastAsia="黑体"/>
          <w:sz w:val="32"/>
          <w:szCs w:val="32"/>
        </w:rPr>
      </w:pPr>
    </w:p>
    <w:p w14:paraId="7F5EC624">
      <w:pPr>
        <w:ind w:firstLine="640"/>
        <w:rPr>
          <w:rFonts w:hint="eastAsia" w:ascii="黑体" w:hAnsi="黑体" w:eastAsia="黑体"/>
          <w:sz w:val="32"/>
          <w:szCs w:val="32"/>
        </w:rPr>
      </w:pPr>
    </w:p>
    <w:p w14:paraId="0139097B">
      <w:pPr>
        <w:ind w:firstLine="640"/>
        <w:jc w:val="center"/>
        <w:rPr>
          <w:rFonts w:hint="eastAsia" w:ascii="黑体" w:hAnsi="黑体" w:eastAsia="黑体"/>
          <w:sz w:val="32"/>
          <w:szCs w:val="32"/>
        </w:rPr>
      </w:pPr>
    </w:p>
    <w:p w14:paraId="79FE92C8">
      <w:pPr>
        <w:ind w:firstLine="3120" w:firstLineChars="600"/>
        <w:jc w:val="both"/>
        <w:rPr>
          <w:rFonts w:hint="eastAsia" w:ascii="黑体" w:hAnsi="黑体" w:eastAsia="黑体"/>
          <w:bCs/>
          <w:sz w:val="52"/>
          <w:szCs w:val="52"/>
        </w:rPr>
      </w:pPr>
      <w:r>
        <w:rPr>
          <w:rFonts w:hint="eastAsia" w:ascii="黑体" w:hAnsi="黑体" w:eastAsia="黑体"/>
          <w:bCs/>
          <w:sz w:val="52"/>
          <w:szCs w:val="52"/>
        </w:rPr>
        <w:t>编 制 说 明</w:t>
      </w:r>
    </w:p>
    <w:p w14:paraId="6AC29B7C">
      <w:pPr>
        <w:ind w:left="2400" w:hanging="2400" w:hangingChars="750"/>
        <w:jc w:val="center"/>
        <w:rPr>
          <w:rFonts w:hint="eastAsia" w:ascii="黑体" w:eastAsia="黑体"/>
          <w:bCs/>
          <w:sz w:val="32"/>
          <w:szCs w:val="32"/>
        </w:rPr>
      </w:pPr>
      <w:r>
        <w:rPr>
          <w:rFonts w:hint="eastAsia" w:ascii="黑体" w:eastAsia="黑体"/>
          <w:bCs/>
          <w:sz w:val="32"/>
          <w:szCs w:val="32"/>
          <w:lang w:val="en-US" w:eastAsia="zh-CN"/>
        </w:rPr>
        <w:t xml:space="preserve">      </w:t>
      </w:r>
      <w:r>
        <w:rPr>
          <w:rFonts w:hint="eastAsia" w:ascii="黑体" w:eastAsia="黑体"/>
          <w:bCs/>
          <w:sz w:val="32"/>
          <w:szCs w:val="32"/>
        </w:rPr>
        <w:t>（预审稿）</w:t>
      </w:r>
    </w:p>
    <w:p w14:paraId="0C8B6ADF">
      <w:pPr>
        <w:ind w:firstLine="720"/>
        <w:jc w:val="center"/>
        <w:rPr>
          <w:rFonts w:hint="eastAsia"/>
          <w:sz w:val="36"/>
          <w:szCs w:val="36"/>
        </w:rPr>
      </w:pPr>
    </w:p>
    <w:p w14:paraId="7A112AA2">
      <w:pPr>
        <w:ind w:firstLine="720"/>
        <w:jc w:val="center"/>
        <w:rPr>
          <w:rFonts w:hint="eastAsia"/>
          <w:sz w:val="36"/>
          <w:szCs w:val="36"/>
        </w:rPr>
      </w:pPr>
    </w:p>
    <w:p w14:paraId="106364D0">
      <w:pPr>
        <w:ind w:firstLine="720"/>
        <w:jc w:val="center"/>
        <w:rPr>
          <w:rFonts w:hint="eastAsia"/>
          <w:sz w:val="36"/>
          <w:szCs w:val="36"/>
        </w:rPr>
      </w:pPr>
    </w:p>
    <w:p w14:paraId="0C41089C">
      <w:pPr>
        <w:ind w:firstLine="720"/>
        <w:jc w:val="center"/>
        <w:rPr>
          <w:rFonts w:hint="eastAsia"/>
          <w:sz w:val="36"/>
          <w:szCs w:val="36"/>
        </w:rPr>
      </w:pPr>
    </w:p>
    <w:p w14:paraId="33C74269">
      <w:pPr>
        <w:adjustRightInd w:val="0"/>
        <w:snapToGrid w:val="0"/>
        <w:spacing w:line="360" w:lineRule="auto"/>
        <w:ind w:firstLine="720"/>
        <w:jc w:val="center"/>
        <w:rPr>
          <w:rFonts w:hint="eastAsia" w:ascii="黑体" w:hAnsi="黑体" w:eastAsia="黑体"/>
          <w:color w:val="000000"/>
          <w:sz w:val="36"/>
          <w:szCs w:val="36"/>
        </w:rPr>
      </w:pPr>
      <w:r>
        <w:rPr>
          <w:rFonts w:hint="eastAsia" w:ascii="黑体" w:hAnsi="黑体" w:eastAsia="黑体"/>
          <w:color w:val="000000"/>
          <w:sz w:val="36"/>
          <w:szCs w:val="36"/>
        </w:rPr>
        <w:t>北矿检测技术股份有限公司</w:t>
      </w:r>
    </w:p>
    <w:p w14:paraId="370B4A7E">
      <w:pPr>
        <w:ind w:firstLine="720"/>
        <w:jc w:val="center"/>
        <w:rPr>
          <w:rFonts w:hint="eastAsia" w:ascii="黑体" w:hAnsi="黑体" w:eastAsia="黑体"/>
          <w:b/>
          <w:sz w:val="36"/>
          <w:szCs w:val="36"/>
        </w:rPr>
      </w:pPr>
      <w:r>
        <w:rPr>
          <w:rFonts w:hint="eastAsia" w:ascii="宋体" w:hAnsi="宋体" w:eastAsia="宋体" w:cs="宋体"/>
          <w:bCs/>
          <w:sz w:val="36"/>
          <w:szCs w:val="36"/>
        </w:rPr>
        <w:t>阮桂色 马丽</w:t>
      </w:r>
    </w:p>
    <w:p w14:paraId="5DC8E03E">
      <w:pPr>
        <w:ind w:firstLine="720"/>
        <w:jc w:val="center"/>
        <w:rPr>
          <w:rFonts w:hint="eastAsia" w:ascii="宋体" w:hAnsi="宋体" w:eastAsia="宋体" w:cs="宋体"/>
          <w:bCs/>
          <w:sz w:val="36"/>
          <w:szCs w:val="36"/>
        </w:rPr>
      </w:pPr>
      <w:r>
        <w:rPr>
          <w:rFonts w:hint="eastAsia" w:ascii="宋体" w:hAnsi="宋体" w:eastAsia="宋体" w:cs="宋体"/>
          <w:bCs/>
          <w:sz w:val="36"/>
          <w:szCs w:val="36"/>
        </w:rPr>
        <w:t>2025年</w:t>
      </w:r>
      <w:r>
        <w:rPr>
          <w:rFonts w:hint="eastAsia" w:ascii="宋体" w:hAnsi="宋体" w:eastAsia="宋体" w:cs="宋体"/>
          <w:bCs/>
          <w:sz w:val="36"/>
          <w:szCs w:val="36"/>
          <w:lang w:val="en-US" w:eastAsia="zh-CN"/>
        </w:rPr>
        <w:t>10</w:t>
      </w:r>
      <w:r>
        <w:rPr>
          <w:rFonts w:hint="eastAsia" w:ascii="宋体" w:hAnsi="宋体" w:eastAsia="宋体" w:cs="宋体"/>
          <w:bCs/>
          <w:sz w:val="36"/>
          <w:szCs w:val="36"/>
        </w:rPr>
        <w:t>月</w:t>
      </w:r>
    </w:p>
    <w:p w14:paraId="4A5DC2E4">
      <w:pPr>
        <w:adjustRightInd w:val="0"/>
        <w:snapToGrid w:val="0"/>
        <w:spacing w:line="360" w:lineRule="auto"/>
        <w:ind w:firstLine="640"/>
        <w:jc w:val="center"/>
        <w:rPr>
          <w:rFonts w:hint="eastAsia" w:ascii="黑体" w:hAnsi="黑体" w:eastAsia="黑体"/>
          <w:color w:val="000000"/>
          <w:sz w:val="32"/>
          <w:szCs w:val="32"/>
        </w:rPr>
      </w:pPr>
    </w:p>
    <w:p w14:paraId="072818E2">
      <w:pPr>
        <w:ind w:firstLine="640"/>
        <w:jc w:val="center"/>
        <w:rPr>
          <w:rFonts w:hint="eastAsia" w:ascii="黑体" w:eastAsia="黑体"/>
          <w:bCs/>
          <w:sz w:val="32"/>
          <w:szCs w:val="32"/>
        </w:rPr>
      </w:pPr>
      <w:r>
        <w:rPr>
          <w:rFonts w:hint="eastAsia" w:ascii="黑体" w:eastAsia="黑体"/>
          <w:bCs/>
          <w:sz w:val="32"/>
          <w:szCs w:val="32"/>
        </w:rPr>
        <w:t>镍化学分析方法</w:t>
      </w:r>
    </w:p>
    <w:p w14:paraId="2D51232E">
      <w:pPr>
        <w:ind w:firstLine="640"/>
        <w:jc w:val="center"/>
        <w:rPr>
          <w:rFonts w:hint="eastAsia" w:ascii="黑体" w:eastAsia="黑体"/>
          <w:bCs/>
          <w:sz w:val="32"/>
          <w:szCs w:val="32"/>
        </w:rPr>
      </w:pPr>
      <w:r>
        <w:rPr>
          <w:rFonts w:hint="eastAsia" w:ascii="黑体" w:eastAsia="黑体"/>
          <w:bCs/>
          <w:sz w:val="32"/>
          <w:szCs w:val="32"/>
        </w:rPr>
        <w:t>第8部分：碳、硫含量的测定</w:t>
      </w:r>
    </w:p>
    <w:p w14:paraId="09F50665">
      <w:pPr>
        <w:ind w:firstLine="640"/>
        <w:jc w:val="center"/>
        <w:rPr>
          <w:rFonts w:hint="eastAsia" w:ascii="黑体" w:eastAsia="黑体"/>
          <w:bCs/>
          <w:sz w:val="32"/>
          <w:szCs w:val="32"/>
        </w:rPr>
      </w:pPr>
      <w:r>
        <w:rPr>
          <w:rFonts w:hint="eastAsia" w:ascii="黑体" w:eastAsia="黑体"/>
          <w:bCs/>
          <w:sz w:val="32"/>
          <w:szCs w:val="32"/>
        </w:rPr>
        <w:t>高频感应炉燃烧红外吸收法</w:t>
      </w:r>
    </w:p>
    <w:p w14:paraId="332AD19C">
      <w:pPr>
        <w:adjustRightInd w:val="0"/>
        <w:snapToGrid w:val="0"/>
        <w:spacing w:before="156" w:beforeLines="50" w:after="156" w:afterLines="50" w:line="312" w:lineRule="auto"/>
        <w:rPr>
          <w:rFonts w:hint="eastAsia" w:ascii="黑体" w:eastAsia="黑体" w:cs="Arial"/>
          <w:b/>
          <w:bCs/>
          <w:sz w:val="28"/>
          <w:szCs w:val="28"/>
        </w:rPr>
      </w:pPr>
      <w:r>
        <w:rPr>
          <w:rFonts w:hint="eastAsia" w:ascii="黑体" w:eastAsia="黑体" w:cs="Arial"/>
          <w:b/>
          <w:bCs/>
          <w:sz w:val="28"/>
          <w:szCs w:val="28"/>
        </w:rPr>
        <w:t>一、工作简况</w:t>
      </w:r>
    </w:p>
    <w:p w14:paraId="6B37BF7C">
      <w:pPr>
        <w:widowControl/>
        <w:tabs>
          <w:tab w:val="left" w:pos="675"/>
        </w:tabs>
        <w:spacing w:before="163" w:beforeLines="50" w:after="163" w:afterLines="50" w:line="240" w:lineRule="auto"/>
        <w:outlineLvl w:val="1"/>
        <w:rPr>
          <w:rFonts w:eastAsia="黑体" w:cs="Times New Roman"/>
          <w:sz w:val="24"/>
          <w:szCs w:val="24"/>
        </w:rPr>
      </w:pPr>
      <w:r>
        <w:rPr>
          <w:rFonts w:hint="eastAsia" w:eastAsia="黑体" w:cs="Times New Roman"/>
          <w:sz w:val="24"/>
          <w:szCs w:val="24"/>
        </w:rPr>
        <w:t>一）任务来源</w:t>
      </w:r>
    </w:p>
    <w:p w14:paraId="3BC90F27">
      <w:pPr>
        <w:widowControl/>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rPr>
        <w:t>根据国家标准化管理委员会及工业和信息化部标准计划项目的安排要求，全国有色金属标准化技术委员会 “关于印发对《锡精矿化学分析方法 》（第2、6、7部分）等21项国家和行业标准项目任务落实会议纪要的通知”（有色标秘[2023]125号）及相关会议纪要的文件精神，确定《镍化学分析方法 第</w:t>
      </w:r>
      <w:r>
        <w:rPr>
          <w:rFonts w:hint="eastAsia" w:ascii="宋体" w:hAnsi="宋体" w:eastAsia="宋体" w:cs="宋体"/>
          <w:szCs w:val="21"/>
          <w:lang w:val="en-US" w:eastAsia="zh-CN"/>
        </w:rPr>
        <w:t>8</w:t>
      </w:r>
      <w:r>
        <w:rPr>
          <w:rFonts w:hint="eastAsia" w:ascii="宋体" w:hAnsi="宋体" w:eastAsia="宋体" w:cs="宋体"/>
          <w:szCs w:val="21"/>
        </w:rPr>
        <w:t>部分：碳、硫含量的测定</w:t>
      </w:r>
      <w:r>
        <w:rPr>
          <w:rFonts w:hint="eastAsia" w:ascii="宋体" w:hAnsi="宋体" w:eastAsia="宋体" w:cs="宋体"/>
          <w:szCs w:val="21"/>
          <w:lang w:val="en-US" w:eastAsia="zh-CN"/>
        </w:rPr>
        <w:t xml:space="preserve"> </w:t>
      </w:r>
      <w:r>
        <w:rPr>
          <w:rFonts w:hint="eastAsia" w:ascii="宋体" w:hAnsi="宋体" w:eastAsia="宋体" w:cs="宋体"/>
          <w:szCs w:val="21"/>
        </w:rPr>
        <w:t>高频感应炉燃烧红外吸收法》由北矿检测技术股份有限公司负责起草。项目计划编号为20255138-T-610</w:t>
      </w:r>
      <w:r>
        <w:rPr>
          <w:rFonts w:hint="eastAsia" w:ascii="宋体" w:hAnsi="宋体" w:eastAsia="宋体" w:cs="宋体"/>
          <w:szCs w:val="21"/>
          <w:lang w:val="en-US" w:eastAsia="zh-CN"/>
        </w:rPr>
        <w:t>，项目计划完成年限为 2026年9月5日。</w:t>
      </w:r>
    </w:p>
    <w:p w14:paraId="1525789B">
      <w:pPr>
        <w:widowControl/>
        <w:spacing w:line="360" w:lineRule="auto"/>
        <w:ind w:firstLine="420" w:firstLineChars="200"/>
        <w:jc w:val="left"/>
        <w:rPr>
          <w:rFonts w:hint="eastAsia" w:ascii="宋体" w:hAnsi="宋体" w:eastAsia="宋体" w:cs="宋体"/>
          <w:szCs w:val="21"/>
          <w:lang w:eastAsia="zh-CN"/>
        </w:rPr>
      </w:pPr>
      <w:r>
        <w:rPr>
          <w:rFonts w:hint="eastAsia" w:ascii="宋体" w:hAnsi="宋体" w:eastAsia="宋体" w:cs="宋体"/>
          <w:szCs w:val="21"/>
        </w:rPr>
        <w:t>协助起草单位包括：金川集团股份有限公司</w:t>
      </w:r>
      <w:r>
        <w:rPr>
          <w:rFonts w:hint="eastAsia" w:ascii="宋体" w:hAnsi="宋体" w:eastAsia="宋体" w:cs="宋体"/>
          <w:szCs w:val="21"/>
          <w:lang w:eastAsia="zh-CN"/>
        </w:rPr>
        <w:t>、</w:t>
      </w:r>
      <w:r>
        <w:rPr>
          <w:rFonts w:hint="eastAsia" w:ascii="宋体" w:hAnsi="宋体" w:eastAsia="宋体" w:cs="宋体"/>
          <w:szCs w:val="21"/>
        </w:rPr>
        <w:t>国标（北京）检验认证有限公司</w:t>
      </w:r>
      <w:r>
        <w:rPr>
          <w:rFonts w:hint="eastAsia" w:ascii="宋体" w:hAnsi="宋体" w:eastAsia="宋体" w:cs="宋体"/>
          <w:szCs w:val="21"/>
          <w:lang w:eastAsia="zh-CN"/>
        </w:rPr>
        <w:t>、</w:t>
      </w:r>
      <w:r>
        <w:rPr>
          <w:rFonts w:hint="eastAsia" w:ascii="宋体" w:hAnsi="宋体" w:eastAsia="宋体" w:cs="宋体"/>
          <w:szCs w:val="21"/>
        </w:rPr>
        <w:t>紫金矿业集团股份有限公司</w:t>
      </w:r>
      <w:r>
        <w:rPr>
          <w:rFonts w:hint="eastAsia" w:ascii="宋体" w:hAnsi="宋体" w:eastAsia="宋体" w:cs="宋体"/>
          <w:szCs w:val="21"/>
          <w:lang w:eastAsia="zh-CN"/>
        </w:rPr>
        <w:t>、</w:t>
      </w:r>
      <w:r>
        <w:rPr>
          <w:rFonts w:hint="eastAsia" w:ascii="宋体" w:hAnsi="宋体" w:eastAsia="宋体" w:cs="宋体"/>
          <w:szCs w:val="21"/>
        </w:rPr>
        <w:t>中国有色桂林矿产地质研究院有限公司</w:t>
      </w:r>
      <w:r>
        <w:rPr>
          <w:rFonts w:hint="eastAsia" w:ascii="宋体" w:hAnsi="宋体" w:eastAsia="宋体" w:cs="宋体"/>
          <w:szCs w:val="21"/>
          <w:lang w:eastAsia="zh-CN"/>
        </w:rPr>
        <w:t>、</w:t>
      </w:r>
      <w:r>
        <w:rPr>
          <w:rFonts w:hint="eastAsia" w:ascii="宋体" w:hAnsi="宋体" w:eastAsia="宋体" w:cs="宋体"/>
          <w:szCs w:val="21"/>
        </w:rPr>
        <w:t>长沙矿冶院检测技术有限责任公司</w:t>
      </w:r>
      <w:r>
        <w:rPr>
          <w:rFonts w:hint="eastAsia" w:ascii="宋体" w:hAnsi="宋体" w:eastAsia="宋体" w:cs="宋体"/>
          <w:szCs w:val="21"/>
          <w:lang w:eastAsia="zh-CN"/>
        </w:rPr>
        <w:t>、</w:t>
      </w:r>
      <w:r>
        <w:rPr>
          <w:rFonts w:hint="eastAsia" w:ascii="宋体" w:hAnsi="宋体" w:eastAsia="宋体" w:cs="宋体"/>
          <w:szCs w:val="21"/>
        </w:rPr>
        <w:t>昆明冶金研究院有限公司</w:t>
      </w:r>
      <w:r>
        <w:rPr>
          <w:rFonts w:hint="eastAsia" w:ascii="宋体" w:hAnsi="宋体" w:eastAsia="宋体" w:cs="宋体"/>
          <w:szCs w:val="21"/>
          <w:lang w:eastAsia="zh-CN"/>
        </w:rPr>
        <w:t>、</w:t>
      </w:r>
      <w:r>
        <w:rPr>
          <w:rFonts w:hint="eastAsia" w:ascii="宋体" w:hAnsi="宋体" w:eastAsia="宋体" w:cs="宋体"/>
          <w:szCs w:val="21"/>
        </w:rPr>
        <w:t>中国检验认证集团广西有限公司</w:t>
      </w:r>
      <w:r>
        <w:rPr>
          <w:rFonts w:hint="eastAsia" w:ascii="宋体" w:hAnsi="宋体" w:eastAsia="宋体" w:cs="宋体"/>
          <w:szCs w:val="21"/>
          <w:lang w:eastAsia="zh-CN"/>
        </w:rPr>
        <w:t>、</w:t>
      </w:r>
      <w:r>
        <w:rPr>
          <w:rFonts w:hint="eastAsia" w:ascii="宋体" w:hAnsi="宋体" w:eastAsia="宋体" w:cs="宋体"/>
          <w:szCs w:val="21"/>
        </w:rPr>
        <w:t>衢州华友钴新材料有限公司</w:t>
      </w:r>
      <w:r>
        <w:rPr>
          <w:rFonts w:hint="eastAsia" w:ascii="宋体" w:hAnsi="宋体" w:eastAsia="宋体" w:cs="宋体"/>
          <w:szCs w:val="21"/>
          <w:lang w:eastAsia="zh-CN"/>
        </w:rPr>
        <w:t>、</w:t>
      </w:r>
      <w:r>
        <w:rPr>
          <w:rFonts w:hint="eastAsia" w:ascii="宋体" w:hAnsi="宋体" w:eastAsia="宋体" w:cs="宋体"/>
          <w:szCs w:val="21"/>
        </w:rPr>
        <w:t>广东先导稀材股份有限公司</w:t>
      </w:r>
      <w:r>
        <w:rPr>
          <w:rFonts w:hint="eastAsia" w:ascii="宋体" w:hAnsi="宋体" w:eastAsia="宋体" w:cs="宋体"/>
          <w:szCs w:val="21"/>
          <w:lang w:eastAsia="zh-CN"/>
        </w:rPr>
        <w:t>、</w:t>
      </w:r>
      <w:r>
        <w:rPr>
          <w:rFonts w:hint="eastAsia" w:ascii="宋体" w:hAnsi="宋体" w:eastAsia="宋体" w:cs="宋体"/>
          <w:szCs w:val="21"/>
        </w:rPr>
        <w:t>上海有色金属工业技术监测中心有限公司</w:t>
      </w:r>
      <w:r>
        <w:rPr>
          <w:rFonts w:hint="eastAsia" w:ascii="宋体" w:hAnsi="宋体" w:eastAsia="宋体" w:cs="宋体"/>
          <w:szCs w:val="21"/>
          <w:lang w:eastAsia="zh-CN"/>
        </w:rPr>
        <w:t>、</w:t>
      </w:r>
      <w:r>
        <w:rPr>
          <w:rFonts w:hint="eastAsia" w:ascii="宋体" w:hAnsi="宋体" w:eastAsia="宋体" w:cs="宋体"/>
          <w:szCs w:val="21"/>
        </w:rPr>
        <w:t>阳新弘盛铜业有限公司</w:t>
      </w:r>
      <w:r>
        <w:rPr>
          <w:rFonts w:hint="eastAsia" w:ascii="宋体" w:hAnsi="宋体" w:eastAsia="宋体" w:cs="宋体"/>
          <w:szCs w:val="21"/>
          <w:lang w:eastAsia="zh-CN"/>
        </w:rPr>
        <w:t>。</w:t>
      </w:r>
    </w:p>
    <w:p w14:paraId="5B7C17BC">
      <w:pPr>
        <w:spacing w:after="120" w:afterLines="50" w:line="440" w:lineRule="exact"/>
        <w:rPr>
          <w:rFonts w:hint="eastAsia" w:eastAsia="黑体" w:cs="Times New Roman"/>
          <w:color w:val="auto"/>
          <w:sz w:val="24"/>
          <w:szCs w:val="24"/>
          <w:highlight w:val="none"/>
          <w:lang w:val="en-US" w:eastAsia="zh-CN"/>
        </w:rPr>
      </w:pPr>
      <w:r>
        <w:rPr>
          <w:rFonts w:hint="eastAsia" w:eastAsia="黑体" w:cs="Times New Roman"/>
          <w:color w:val="auto"/>
          <w:sz w:val="24"/>
          <w:szCs w:val="24"/>
        </w:rPr>
        <w:t>二）</w:t>
      </w:r>
      <w:r>
        <w:rPr>
          <w:rFonts w:hint="eastAsia" w:eastAsia="黑体" w:cs="Times New Roman"/>
          <w:color w:val="auto"/>
          <w:sz w:val="24"/>
          <w:szCs w:val="24"/>
          <w:lang w:val="en-US" w:eastAsia="zh-CN"/>
        </w:rPr>
        <w:t xml:space="preserve"> </w:t>
      </w:r>
      <w:r>
        <w:rPr>
          <w:rFonts w:hint="eastAsia" w:eastAsia="黑体" w:cs="Times New Roman"/>
          <w:color w:val="auto"/>
          <w:sz w:val="24"/>
          <w:szCs w:val="24"/>
          <w:highlight w:val="none"/>
        </w:rPr>
        <w:t>标准制定的目的和意义</w:t>
      </w:r>
    </w:p>
    <w:p w14:paraId="339257FE">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国家标准化管理委员会《2022年国家标准立项指南》“一、总体要求”中明确了“（二）推进标准体系优化：加大修订力度，强化标准复审与标准修订工作的联动，鼓励对现行国家标准进行整合修订”；“三、申报要求”中指出“（五）强化标准制修订协调”。</w:t>
      </w:r>
    </w:p>
    <w:p w14:paraId="43B55E25">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国家标准化管理委员会《2022年全国标准化工作重点》中提出“三、着力改革创新，增强标准化发展动力”，其中强调要“32.完善标准审评制度，加强标准复审工作，持续优化存量标准结构，实现标准体系动态维护”、“35.推进行业标准代号和范围清理确认工作”。</w:t>
      </w:r>
    </w:p>
    <w:p w14:paraId="6663971E">
      <w:pPr>
        <w:widowControl/>
        <w:spacing w:line="360" w:lineRule="auto"/>
        <w:jc w:val="left"/>
        <w:rPr>
          <w:rFonts w:hint="eastAsia" w:ascii="宋体" w:hAnsi="宋体" w:eastAsia="宋体" w:cs="宋体"/>
          <w:szCs w:val="21"/>
        </w:rPr>
      </w:pPr>
      <w:r>
        <w:rPr>
          <w:rFonts w:hint="eastAsia" w:ascii="宋体" w:hAnsi="宋体" w:eastAsia="宋体" w:cs="宋体"/>
          <w:szCs w:val="21"/>
        </w:rPr>
        <w:t>为落实“国家标准化发展纲要”，深化标准化改革创新，优化存量标准结构，以着力提升标准质量效益，并统筹标准制定与实施。在广泛开展企业需求调研的基础上，现提出对GB/T 8647-2006《镍化学分析方法》（共11部分）进行整合修订，优化整合后最终预计形成8个部分。</w:t>
      </w:r>
    </w:p>
    <w:p w14:paraId="3A7518C6">
      <w:pPr>
        <w:spacing w:after="120" w:afterLines="50" w:line="440" w:lineRule="exact"/>
        <w:rPr>
          <w:rFonts w:hint="eastAsia" w:ascii="宋体" w:hAnsi="宋体" w:eastAsia="宋体" w:cs="宋体"/>
          <w:szCs w:val="21"/>
        </w:rPr>
      </w:pPr>
      <w:r>
        <w:rPr>
          <w:rFonts w:hint="eastAsia" w:eastAsia="黑体" w:cs="Times New Roman"/>
          <w:sz w:val="24"/>
          <w:szCs w:val="24"/>
        </w:rPr>
        <w:t>三）主要参加单位和工作组成员及其所做的工作</w:t>
      </w:r>
    </w:p>
    <w:p w14:paraId="1F6A563D">
      <w:pPr>
        <w:spacing w:line="360" w:lineRule="auto"/>
        <w:rPr>
          <w:rFonts w:hint="eastAsia" w:hAnsi="黑体" w:cs="黑体"/>
          <w:sz w:val="24"/>
          <w:szCs w:val="24"/>
        </w:rPr>
      </w:pPr>
      <w:r>
        <w:rPr>
          <w:rFonts w:hint="eastAsia" w:ascii="黑体" w:hAnsi="黑体" w:eastAsia="黑体"/>
          <w:color w:val="000000"/>
          <w:sz w:val="24"/>
          <w:szCs w:val="24"/>
          <w:lang w:val="en-US" w:eastAsia="zh-CN"/>
        </w:rPr>
        <w:t>3</w:t>
      </w:r>
      <w:r>
        <w:rPr>
          <w:rFonts w:hint="eastAsia" w:ascii="黑体" w:hAnsi="黑体" w:eastAsia="黑体"/>
          <w:color w:val="000000"/>
          <w:sz w:val="24"/>
          <w:szCs w:val="24"/>
        </w:rPr>
        <w:t>.1</w:t>
      </w:r>
      <w:r>
        <w:rPr>
          <w:rFonts w:ascii="黑体" w:hAnsi="黑体" w:eastAsia="黑体"/>
          <w:color w:val="000000"/>
          <w:sz w:val="24"/>
          <w:szCs w:val="24"/>
        </w:rPr>
        <w:t xml:space="preserve"> </w:t>
      </w:r>
      <w:r>
        <w:rPr>
          <w:rFonts w:hint="eastAsia" w:ascii="黑体" w:hAnsi="黑体" w:eastAsia="黑体"/>
          <w:color w:val="000000"/>
          <w:sz w:val="24"/>
          <w:szCs w:val="24"/>
        </w:rPr>
        <w:t>主要参加单位情况</w:t>
      </w:r>
    </w:p>
    <w:p w14:paraId="2F575303">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北矿检测技术股份有限公司源于1956年成立的北京矿冶研究总院分析研究室，2016年10月注册为独立法人单位，2022年9月改制为股份有限公司，是矿冶科技集团有限公司的二级控股子公司。公司主要从事有色金属矿产资源检验检测、检测技术及仪器研发与服务，承担国际国内仲裁检验检测、国际标准及国家和行业标准研制、分析检测技术和仪器研发等工作。公司同时为国家重有色金属质量监督检验中心、国家进出口商品检验有色金属认可实验室、中国有色金属工业重金属质检中心、科技成果检测鉴定国家级检测机构，在国内有色金属分析领域具有权威地位，在国际上享有一定声誉。公司是国家高新技术企业、中关村高新技术企业、科技型中小企业、国家专精特新“小巨人”企业、北京市专精特新“小巨人”企业、创建世界一流专精特新示范企业。公司拥有4个国家级平台和1个北京市重点实验室，发布国家和行业标准500余项、牵头和参与制定国际标准10余项。</w:t>
      </w:r>
    </w:p>
    <w:p w14:paraId="255585D8">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金川集团股份有限公司积极参与试验验证，担任一验工作，并负责梯度样品的提供。国标（北京）检验认证有限公司、紫金矿业集团股份有限公司、中国有色桂林矿产地质研究院有限公司、 长沙矿冶院检测技术有限责任公司担任一验工作。昆明冶金研究院有限公司、中国检验认证集团广西有限公司、中国检验认证集团广东有限公司黄埔分公司、浙江华友钴业股份有限公司、广东先导稀材股份有限公司、上海有色金属工业技术监测中心有限公司、阳新弘盛铜业有限公司担任二验工作。</w:t>
      </w:r>
    </w:p>
    <w:p w14:paraId="35F82E01">
      <w:pPr>
        <w:spacing w:line="360" w:lineRule="auto"/>
        <w:rPr>
          <w:rFonts w:hint="eastAsia" w:ascii="黑体" w:hAnsi="黑体" w:eastAsia="黑体"/>
          <w:color w:val="000000"/>
          <w:sz w:val="24"/>
          <w:szCs w:val="24"/>
          <w:lang w:val="en-US" w:eastAsia="zh-CN"/>
        </w:rPr>
      </w:pPr>
      <w:r>
        <w:rPr>
          <w:rFonts w:hint="eastAsia" w:ascii="黑体" w:hAnsi="黑体" w:eastAsia="黑体"/>
          <w:color w:val="000000"/>
          <w:sz w:val="24"/>
          <w:szCs w:val="24"/>
          <w:lang w:val="en-US" w:eastAsia="zh-CN"/>
        </w:rPr>
        <w:t>3.2主要工作成员及其所负责的工作情况</w:t>
      </w:r>
    </w:p>
    <w:p w14:paraId="0CBD8D9F">
      <w:pPr>
        <w:pStyle w:val="8"/>
        <w:numPr>
          <w:ilvl w:val="255"/>
          <w:numId w:val="0"/>
        </w:numPr>
        <w:adjustRightInd w:val="0"/>
        <w:snapToGrid w:val="0"/>
        <w:spacing w:before="0" w:beforeAutospacing="0" w:after="0" w:afterAutospacing="0" w:line="360" w:lineRule="auto"/>
        <w:ind w:firstLine="420" w:firstLineChars="200"/>
        <w:jc w:val="both"/>
        <w:rPr>
          <w:rFonts w:hint="eastAsia" w:eastAsia="宋体"/>
          <w:kern w:val="2"/>
          <w:sz w:val="21"/>
          <w:szCs w:val="21"/>
        </w:rPr>
      </w:pPr>
      <w:r>
        <w:rPr>
          <w:rFonts w:hint="eastAsia" w:eastAsia="宋体"/>
          <w:kern w:val="2"/>
          <w:sz w:val="21"/>
          <w:szCs w:val="21"/>
        </w:rPr>
        <w:t>本标准主要起草人及工作职责见表1。</w:t>
      </w:r>
    </w:p>
    <w:p w14:paraId="62DB1944">
      <w:pPr>
        <w:spacing w:line="360" w:lineRule="auto"/>
        <w:ind w:firstLine="420" w:firstLineChars="200"/>
        <w:jc w:val="center"/>
        <w:rPr>
          <w:rFonts w:hint="eastAsia" w:ascii="黑体" w:hAnsi="黑体" w:eastAsia="黑体" w:cs="黑体"/>
          <w:color w:val="000000"/>
          <w:szCs w:val="21"/>
        </w:rPr>
      </w:pPr>
      <w:r>
        <w:rPr>
          <w:rFonts w:hint="eastAsia" w:ascii="黑体" w:hAnsi="黑体" w:eastAsia="黑体" w:cs="黑体"/>
          <w:color w:val="000000"/>
          <w:szCs w:val="21"/>
        </w:rPr>
        <w:t>表1  本标准主要起草人及工作职责</w:t>
      </w:r>
    </w:p>
    <w:tbl>
      <w:tblPr>
        <w:tblStyle w:val="9"/>
        <w:tblW w:w="51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782"/>
        <w:gridCol w:w="1616"/>
        <w:gridCol w:w="3692"/>
      </w:tblGrid>
      <w:tr w14:paraId="10B2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14:paraId="7B6882E5">
            <w:pPr>
              <w:jc w:val="center"/>
              <w:rPr>
                <w:rFonts w:hint="eastAsia" w:ascii="宋体" w:hAnsi="宋体" w:cs="宋体"/>
                <w:sz w:val="18"/>
                <w:szCs w:val="18"/>
              </w:rPr>
            </w:pPr>
            <w:r>
              <w:rPr>
                <w:rFonts w:hint="eastAsia" w:ascii="宋体" w:hAnsi="宋体" w:cs="宋体"/>
                <w:sz w:val="18"/>
                <w:szCs w:val="18"/>
              </w:rPr>
              <w:t>序号</w:t>
            </w:r>
          </w:p>
        </w:tc>
        <w:tc>
          <w:tcPr>
            <w:tcW w:w="1583" w:type="pct"/>
            <w:vAlign w:val="center"/>
          </w:tcPr>
          <w:p w14:paraId="6278AF54">
            <w:pPr>
              <w:jc w:val="center"/>
              <w:rPr>
                <w:rFonts w:hint="eastAsia" w:ascii="宋体" w:hAnsi="宋体" w:cs="宋体"/>
                <w:sz w:val="18"/>
                <w:szCs w:val="18"/>
              </w:rPr>
            </w:pPr>
            <w:r>
              <w:rPr>
                <w:rFonts w:hint="eastAsia" w:ascii="宋体" w:hAnsi="宋体" w:cs="宋体"/>
                <w:sz w:val="18"/>
                <w:szCs w:val="18"/>
              </w:rPr>
              <w:t>单位名称</w:t>
            </w:r>
          </w:p>
        </w:tc>
        <w:tc>
          <w:tcPr>
            <w:tcW w:w="919" w:type="pct"/>
            <w:vAlign w:val="center"/>
          </w:tcPr>
          <w:p w14:paraId="0CB2D49F">
            <w:pPr>
              <w:jc w:val="center"/>
              <w:rPr>
                <w:rFonts w:hint="eastAsia" w:ascii="宋体" w:hAnsi="宋体" w:cs="宋体"/>
                <w:sz w:val="18"/>
                <w:szCs w:val="18"/>
              </w:rPr>
            </w:pPr>
            <w:r>
              <w:rPr>
                <w:rFonts w:hint="eastAsia" w:ascii="宋体" w:hAnsi="宋体" w:cs="宋体"/>
                <w:sz w:val="18"/>
                <w:szCs w:val="18"/>
              </w:rPr>
              <w:t>人员</w:t>
            </w:r>
          </w:p>
        </w:tc>
        <w:tc>
          <w:tcPr>
            <w:tcW w:w="2101" w:type="pct"/>
            <w:vAlign w:val="center"/>
          </w:tcPr>
          <w:p w14:paraId="5E58B6F2">
            <w:pPr>
              <w:jc w:val="both"/>
              <w:rPr>
                <w:rFonts w:hint="eastAsia" w:ascii="宋体" w:hAnsi="宋体" w:cs="宋体"/>
                <w:sz w:val="18"/>
                <w:szCs w:val="18"/>
              </w:rPr>
            </w:pPr>
            <w:r>
              <w:rPr>
                <w:rFonts w:hint="eastAsia" w:ascii="宋体" w:hAnsi="宋体" w:cs="宋体"/>
                <w:sz w:val="18"/>
                <w:szCs w:val="18"/>
              </w:rPr>
              <w:t>分工</w:t>
            </w:r>
          </w:p>
        </w:tc>
      </w:tr>
      <w:tr w14:paraId="4550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95" w:type="pct"/>
            <w:vAlign w:val="center"/>
          </w:tcPr>
          <w:p w14:paraId="09CDAE63">
            <w:pPr>
              <w:jc w:val="center"/>
              <w:rPr>
                <w:rFonts w:hint="eastAsia" w:ascii="宋体" w:hAnsi="宋体" w:cs="宋体"/>
                <w:sz w:val="18"/>
                <w:szCs w:val="18"/>
              </w:rPr>
            </w:pPr>
            <w:bookmarkStart w:id="31" w:name="_GoBack" w:colFirst="2" w:colLast="2"/>
            <w:r>
              <w:rPr>
                <w:rFonts w:hint="eastAsia" w:ascii="宋体" w:hAnsi="宋体" w:cs="宋体"/>
                <w:sz w:val="18"/>
                <w:szCs w:val="18"/>
              </w:rPr>
              <w:t>1</w:t>
            </w:r>
          </w:p>
        </w:tc>
        <w:tc>
          <w:tcPr>
            <w:tcW w:w="1583" w:type="pct"/>
            <w:vAlign w:val="center"/>
          </w:tcPr>
          <w:p w14:paraId="0EE88A1D">
            <w:pPr>
              <w:jc w:val="center"/>
              <w:rPr>
                <w:rFonts w:hint="eastAsia" w:ascii="宋体" w:hAnsi="宋体" w:cs="宋体"/>
                <w:sz w:val="18"/>
                <w:szCs w:val="18"/>
              </w:rPr>
            </w:pPr>
            <w:r>
              <w:rPr>
                <w:rFonts w:hint="eastAsia" w:ascii="宋体" w:hAnsi="宋体" w:cs="宋体"/>
                <w:sz w:val="18"/>
                <w:szCs w:val="18"/>
              </w:rPr>
              <w:t>北矿检测技术股份有限公司</w:t>
            </w:r>
          </w:p>
        </w:tc>
        <w:tc>
          <w:tcPr>
            <w:tcW w:w="1616" w:type="dxa"/>
            <w:vAlign w:val="center"/>
          </w:tcPr>
          <w:p w14:paraId="2F812B6B">
            <w:pPr>
              <w:jc w:val="center"/>
              <w:rPr>
                <w:rFonts w:hint="eastAsia" w:ascii="宋体" w:hAnsi="宋体" w:cs="宋体"/>
                <w:sz w:val="18"/>
                <w:szCs w:val="18"/>
              </w:rPr>
            </w:pPr>
            <w:r>
              <w:rPr>
                <w:rFonts w:hint="eastAsia" w:ascii="宋体" w:hAnsi="宋体" w:cs="宋体"/>
                <w:sz w:val="18"/>
                <w:szCs w:val="18"/>
              </w:rPr>
              <w:t>阮桂色、马丽</w:t>
            </w:r>
          </w:p>
        </w:tc>
        <w:tc>
          <w:tcPr>
            <w:tcW w:w="2101" w:type="pct"/>
            <w:vAlign w:val="center"/>
          </w:tcPr>
          <w:p w14:paraId="544D7FE3">
            <w:pPr>
              <w:jc w:val="center"/>
              <w:rPr>
                <w:rFonts w:hint="eastAsia" w:ascii="宋体" w:hAnsi="宋体" w:cs="宋体"/>
                <w:sz w:val="18"/>
                <w:szCs w:val="18"/>
              </w:rPr>
            </w:pPr>
            <w:r>
              <w:rPr>
                <w:rFonts w:hint="eastAsia" w:ascii="宋体" w:hAnsi="宋体" w:cs="宋体"/>
                <w:sz w:val="18"/>
                <w:szCs w:val="18"/>
              </w:rPr>
              <w:t>负责标准项目申报和起草，试验方案的确定，完成方法的实验方案及研究报告相关部分的撰写；参与精密度试验以及试验数据统计等工作</w:t>
            </w:r>
          </w:p>
        </w:tc>
      </w:tr>
      <w:tr w14:paraId="75232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395" w:type="pct"/>
            <w:vAlign w:val="center"/>
          </w:tcPr>
          <w:p w14:paraId="1EBABFDC">
            <w:pPr>
              <w:jc w:val="center"/>
              <w:rPr>
                <w:rFonts w:hint="eastAsia" w:ascii="宋体" w:hAnsi="宋体" w:cs="宋体"/>
                <w:sz w:val="18"/>
                <w:szCs w:val="18"/>
              </w:rPr>
            </w:pPr>
            <w:r>
              <w:rPr>
                <w:rFonts w:hint="eastAsia" w:ascii="宋体" w:hAnsi="宋体" w:cs="宋体"/>
                <w:sz w:val="18"/>
                <w:szCs w:val="18"/>
              </w:rPr>
              <w:t>2</w:t>
            </w:r>
          </w:p>
        </w:tc>
        <w:tc>
          <w:tcPr>
            <w:tcW w:w="1583" w:type="pct"/>
            <w:vAlign w:val="center"/>
          </w:tcPr>
          <w:p w14:paraId="72300B65">
            <w:pPr>
              <w:jc w:val="center"/>
              <w:rPr>
                <w:rFonts w:hint="eastAsia" w:ascii="宋体" w:hAnsi="宋体" w:cs="宋体"/>
                <w:sz w:val="18"/>
                <w:szCs w:val="18"/>
              </w:rPr>
            </w:pPr>
            <w:r>
              <w:rPr>
                <w:rFonts w:hint="eastAsia" w:ascii="宋体" w:hAnsi="宋体" w:cs="宋体"/>
                <w:sz w:val="18"/>
                <w:szCs w:val="18"/>
              </w:rPr>
              <w:t>金川集团股份有限公司</w:t>
            </w:r>
          </w:p>
        </w:tc>
        <w:tc>
          <w:tcPr>
            <w:tcW w:w="1616" w:type="dxa"/>
            <w:vAlign w:val="center"/>
          </w:tcPr>
          <w:p w14:paraId="6D12A73A">
            <w:pPr>
              <w:spacing w:line="360" w:lineRule="auto"/>
              <w:jc w:val="center"/>
              <w:rPr>
                <w:rFonts w:hint="eastAsia" w:ascii="宋体" w:hAnsi="宋体" w:cs="宋体"/>
                <w:sz w:val="18"/>
                <w:szCs w:val="18"/>
              </w:rPr>
            </w:pPr>
            <w:r>
              <w:rPr>
                <w:rFonts w:hint="eastAsia" w:ascii="宋体" w:hAnsi="宋体" w:cs="宋体"/>
                <w:sz w:val="18"/>
                <w:szCs w:val="18"/>
              </w:rPr>
              <w:t>何云祥</w:t>
            </w:r>
            <w:r>
              <w:rPr>
                <w:rFonts w:hint="eastAsia" w:ascii="宋体" w:hAnsi="宋体" w:cs="宋体"/>
                <w:sz w:val="18"/>
                <w:szCs w:val="18"/>
                <w:lang w:eastAsia="zh-CN"/>
              </w:rPr>
              <w:t>、</w:t>
            </w:r>
            <w:r>
              <w:rPr>
                <w:rFonts w:hint="eastAsia" w:ascii="宋体" w:hAnsi="宋体" w:cs="宋体"/>
                <w:color w:val="FF0000"/>
                <w:sz w:val="18"/>
                <w:szCs w:val="18"/>
                <w:lang w:eastAsia="zh-CN"/>
              </w:rPr>
              <w:t>任利华</w:t>
            </w:r>
          </w:p>
        </w:tc>
        <w:tc>
          <w:tcPr>
            <w:tcW w:w="2101" w:type="pct"/>
            <w:vAlign w:val="center"/>
          </w:tcPr>
          <w:p w14:paraId="2FA9BB65">
            <w:pPr>
              <w:jc w:val="center"/>
              <w:rPr>
                <w:rFonts w:hint="eastAsia" w:ascii="宋体" w:hAnsi="宋体" w:cs="宋体"/>
                <w:sz w:val="18"/>
                <w:szCs w:val="18"/>
              </w:rPr>
            </w:pPr>
            <w:r>
              <w:rPr>
                <w:rFonts w:hint="eastAsia" w:ascii="宋体" w:hAnsi="宋体" w:cs="宋体"/>
                <w:sz w:val="18"/>
                <w:szCs w:val="18"/>
              </w:rPr>
              <w:t>提供梯度样品，参与条件试验验证，提供精密度数据</w:t>
            </w:r>
          </w:p>
        </w:tc>
      </w:tr>
      <w:tr w14:paraId="7A62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14:paraId="31123FE9">
            <w:pPr>
              <w:jc w:val="center"/>
              <w:rPr>
                <w:rFonts w:hint="eastAsia" w:ascii="宋体" w:hAnsi="宋体" w:cs="宋体"/>
                <w:sz w:val="18"/>
                <w:szCs w:val="18"/>
              </w:rPr>
            </w:pPr>
            <w:r>
              <w:rPr>
                <w:rFonts w:hint="eastAsia" w:ascii="宋体" w:hAnsi="宋体" w:cs="宋体"/>
                <w:sz w:val="18"/>
                <w:szCs w:val="18"/>
              </w:rPr>
              <w:t>3</w:t>
            </w:r>
          </w:p>
        </w:tc>
        <w:tc>
          <w:tcPr>
            <w:tcW w:w="1583" w:type="pct"/>
            <w:vAlign w:val="center"/>
          </w:tcPr>
          <w:p w14:paraId="348A09A7">
            <w:pPr>
              <w:jc w:val="center"/>
              <w:rPr>
                <w:rFonts w:hint="eastAsia" w:ascii="宋体" w:hAnsi="宋体" w:cs="宋体"/>
                <w:sz w:val="18"/>
                <w:szCs w:val="18"/>
              </w:rPr>
            </w:pPr>
            <w:r>
              <w:rPr>
                <w:rFonts w:hint="eastAsia" w:ascii="宋体" w:hAnsi="宋体" w:cs="宋体"/>
                <w:sz w:val="18"/>
                <w:szCs w:val="18"/>
              </w:rPr>
              <w:t>国标（北京）检验认证有限公司</w:t>
            </w:r>
          </w:p>
        </w:tc>
        <w:tc>
          <w:tcPr>
            <w:tcW w:w="1616" w:type="dxa"/>
            <w:vAlign w:val="center"/>
          </w:tcPr>
          <w:p w14:paraId="7AB673A9">
            <w:pPr>
              <w:spacing w:line="360" w:lineRule="auto"/>
              <w:jc w:val="center"/>
              <w:rPr>
                <w:rFonts w:hint="eastAsia" w:ascii="宋体" w:hAnsi="宋体" w:cs="宋体"/>
                <w:sz w:val="18"/>
                <w:szCs w:val="18"/>
              </w:rPr>
            </w:pPr>
            <w:r>
              <w:rPr>
                <w:rFonts w:hint="eastAsia" w:ascii="宋体" w:hAnsi="宋体" w:cs="宋体"/>
                <w:sz w:val="18"/>
                <w:szCs w:val="18"/>
                <w:lang w:val="en-US" w:eastAsia="zh-CN"/>
              </w:rPr>
              <w:t>王</w:t>
            </w:r>
            <w:r>
              <w:rPr>
                <w:rFonts w:ascii="宋体" w:hAnsi="宋体" w:cs="宋体"/>
                <w:sz w:val="18"/>
                <w:szCs w:val="18"/>
              </w:rPr>
              <w:t>长华</w:t>
            </w:r>
            <w:r>
              <w:rPr>
                <w:rFonts w:hint="eastAsia" w:ascii="宋体" w:hAnsi="宋体" w:cs="宋体"/>
                <w:sz w:val="18"/>
                <w:szCs w:val="18"/>
              </w:rPr>
              <w:t>、</w:t>
            </w:r>
            <w:r>
              <w:rPr>
                <w:rFonts w:ascii="宋体" w:hAnsi="宋体" w:cs="宋体"/>
                <w:sz w:val="18"/>
                <w:szCs w:val="18"/>
              </w:rPr>
              <w:t>付鹏飞</w:t>
            </w:r>
          </w:p>
        </w:tc>
        <w:tc>
          <w:tcPr>
            <w:tcW w:w="2101" w:type="pct"/>
            <w:vAlign w:val="center"/>
          </w:tcPr>
          <w:p w14:paraId="278AF28C">
            <w:pPr>
              <w:jc w:val="center"/>
              <w:rPr>
                <w:rFonts w:hint="eastAsia" w:ascii="宋体" w:hAnsi="宋体" w:cs="宋体"/>
                <w:sz w:val="18"/>
                <w:szCs w:val="18"/>
              </w:rPr>
            </w:pPr>
            <w:r>
              <w:rPr>
                <w:rFonts w:hint="eastAsia" w:ascii="宋体" w:hAnsi="宋体" w:cs="宋体"/>
                <w:sz w:val="18"/>
                <w:szCs w:val="18"/>
              </w:rPr>
              <w:t>参与条件试验验证，提供精密度数据</w:t>
            </w:r>
          </w:p>
        </w:tc>
      </w:tr>
      <w:tr w14:paraId="63EA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14:paraId="5CDD6448">
            <w:pPr>
              <w:jc w:val="center"/>
              <w:rPr>
                <w:rFonts w:hint="eastAsia" w:ascii="宋体" w:hAnsi="宋体" w:cs="宋体"/>
                <w:sz w:val="18"/>
                <w:szCs w:val="18"/>
              </w:rPr>
            </w:pPr>
            <w:r>
              <w:rPr>
                <w:rFonts w:hint="eastAsia" w:ascii="宋体" w:hAnsi="宋体" w:cs="宋体"/>
                <w:sz w:val="18"/>
                <w:szCs w:val="18"/>
              </w:rPr>
              <w:t>4</w:t>
            </w:r>
          </w:p>
        </w:tc>
        <w:tc>
          <w:tcPr>
            <w:tcW w:w="1583" w:type="pct"/>
            <w:vAlign w:val="center"/>
          </w:tcPr>
          <w:p w14:paraId="7BABAC23">
            <w:pPr>
              <w:jc w:val="center"/>
              <w:rPr>
                <w:rFonts w:hint="eastAsia" w:ascii="宋体" w:hAnsi="宋体" w:cs="宋体"/>
                <w:sz w:val="18"/>
                <w:szCs w:val="18"/>
                <w:highlight w:val="yellow"/>
              </w:rPr>
            </w:pPr>
            <w:r>
              <w:rPr>
                <w:rFonts w:hint="eastAsia" w:ascii="宋体" w:hAnsi="宋体" w:cs="宋体"/>
                <w:sz w:val="18"/>
                <w:szCs w:val="18"/>
                <w:highlight w:val="none"/>
              </w:rPr>
              <w:t>紫金矿业集团股份有限公司</w:t>
            </w:r>
          </w:p>
        </w:tc>
        <w:tc>
          <w:tcPr>
            <w:tcW w:w="1616" w:type="dxa"/>
            <w:vAlign w:val="center"/>
          </w:tcPr>
          <w:p w14:paraId="177EFF6C">
            <w:pPr>
              <w:jc w:val="center"/>
              <w:rPr>
                <w:rFonts w:hint="eastAsia" w:ascii="宋体" w:hAnsi="宋体" w:cs="宋体"/>
                <w:sz w:val="18"/>
                <w:szCs w:val="18"/>
              </w:rPr>
            </w:pPr>
            <w:r>
              <w:rPr>
                <w:rFonts w:hint="eastAsia" w:ascii="宋体" w:hAnsi="宋体" w:cs="宋体"/>
                <w:sz w:val="18"/>
                <w:szCs w:val="18"/>
              </w:rPr>
              <w:t>罗荣根、张顺娘</w:t>
            </w:r>
          </w:p>
        </w:tc>
        <w:tc>
          <w:tcPr>
            <w:tcW w:w="2101" w:type="pct"/>
            <w:vAlign w:val="center"/>
          </w:tcPr>
          <w:p w14:paraId="0F6BD08C">
            <w:pPr>
              <w:jc w:val="center"/>
              <w:rPr>
                <w:rFonts w:hint="eastAsia" w:ascii="宋体" w:hAnsi="宋体" w:cs="宋体"/>
                <w:sz w:val="18"/>
                <w:szCs w:val="18"/>
              </w:rPr>
            </w:pPr>
            <w:r>
              <w:rPr>
                <w:rFonts w:hint="eastAsia" w:ascii="宋体" w:hAnsi="宋体" w:cs="宋体"/>
                <w:sz w:val="18"/>
                <w:szCs w:val="18"/>
              </w:rPr>
              <w:t>参与条件试验验证，提供精密度数据</w:t>
            </w:r>
          </w:p>
        </w:tc>
      </w:tr>
      <w:tr w14:paraId="27F9B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14:paraId="74FE7BAA">
            <w:pPr>
              <w:jc w:val="center"/>
              <w:rPr>
                <w:rFonts w:hint="eastAsia" w:ascii="宋体" w:hAnsi="宋体" w:cs="宋体"/>
                <w:sz w:val="18"/>
                <w:szCs w:val="18"/>
              </w:rPr>
            </w:pPr>
            <w:r>
              <w:rPr>
                <w:rFonts w:hint="eastAsia" w:ascii="宋体" w:hAnsi="宋体" w:cs="宋体"/>
                <w:sz w:val="18"/>
                <w:szCs w:val="18"/>
              </w:rPr>
              <w:t>5</w:t>
            </w:r>
          </w:p>
        </w:tc>
        <w:tc>
          <w:tcPr>
            <w:tcW w:w="1583" w:type="pct"/>
            <w:vAlign w:val="center"/>
          </w:tcPr>
          <w:p w14:paraId="0B265897">
            <w:pPr>
              <w:jc w:val="center"/>
              <w:rPr>
                <w:rFonts w:hint="eastAsia" w:ascii="宋体" w:hAnsi="宋体" w:cs="宋体"/>
                <w:sz w:val="18"/>
                <w:szCs w:val="18"/>
              </w:rPr>
            </w:pPr>
            <w:r>
              <w:rPr>
                <w:rFonts w:hint="eastAsia" w:ascii="宋体" w:hAnsi="宋体" w:cs="宋体"/>
                <w:sz w:val="18"/>
                <w:szCs w:val="18"/>
              </w:rPr>
              <w:t>中国有色桂林矿产地质研究院有限公司</w:t>
            </w:r>
          </w:p>
        </w:tc>
        <w:tc>
          <w:tcPr>
            <w:tcW w:w="1616" w:type="dxa"/>
            <w:vAlign w:val="center"/>
          </w:tcPr>
          <w:p w14:paraId="6A3E3B11">
            <w:pPr>
              <w:spacing w:line="360" w:lineRule="auto"/>
              <w:jc w:val="center"/>
              <w:rPr>
                <w:rFonts w:hint="eastAsia" w:ascii="宋体" w:hAnsi="宋体" w:cs="宋体"/>
                <w:color w:val="FF0000"/>
                <w:sz w:val="18"/>
                <w:szCs w:val="18"/>
              </w:rPr>
            </w:pPr>
            <w:r>
              <w:rPr>
                <w:rFonts w:hint="eastAsia" w:ascii="宋体" w:hAnsi="宋体" w:cs="宋体"/>
                <w:sz w:val="18"/>
                <w:szCs w:val="18"/>
              </w:rPr>
              <w:t>徐华、</w:t>
            </w:r>
            <w:r>
              <w:rPr>
                <w:rFonts w:hint="eastAsia" w:ascii="宋体" w:hAnsi="宋体" w:cs="宋体"/>
                <w:color w:val="FF0000"/>
                <w:sz w:val="18"/>
                <w:szCs w:val="18"/>
              </w:rPr>
              <w:t>覃晓静</w:t>
            </w:r>
          </w:p>
          <w:p w14:paraId="261C9357">
            <w:pPr>
              <w:ind w:firstLine="360" w:firstLineChars="0"/>
              <w:jc w:val="center"/>
              <w:rPr>
                <w:rFonts w:hint="eastAsia" w:ascii="宋体" w:hAnsi="宋体" w:cs="宋体"/>
                <w:sz w:val="18"/>
                <w:szCs w:val="18"/>
              </w:rPr>
            </w:pPr>
          </w:p>
        </w:tc>
        <w:tc>
          <w:tcPr>
            <w:tcW w:w="2101" w:type="pct"/>
            <w:vAlign w:val="center"/>
          </w:tcPr>
          <w:p w14:paraId="331C799B">
            <w:pPr>
              <w:jc w:val="center"/>
              <w:rPr>
                <w:rFonts w:hint="eastAsia" w:ascii="宋体" w:hAnsi="宋体" w:cs="宋体"/>
                <w:sz w:val="18"/>
                <w:szCs w:val="18"/>
              </w:rPr>
            </w:pPr>
            <w:r>
              <w:rPr>
                <w:rFonts w:hint="eastAsia" w:ascii="宋体" w:hAnsi="宋体" w:cs="宋体"/>
                <w:sz w:val="18"/>
                <w:szCs w:val="18"/>
              </w:rPr>
              <w:t>参与条件试验验证，提供精密度数据</w:t>
            </w:r>
          </w:p>
        </w:tc>
      </w:tr>
      <w:tr w14:paraId="5086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14:paraId="71E7E039">
            <w:pPr>
              <w:jc w:val="center"/>
              <w:rPr>
                <w:rFonts w:hint="eastAsia" w:ascii="宋体" w:hAnsi="宋体" w:cs="宋体"/>
                <w:sz w:val="18"/>
                <w:szCs w:val="18"/>
              </w:rPr>
            </w:pPr>
            <w:r>
              <w:rPr>
                <w:rFonts w:hint="eastAsia" w:ascii="宋体" w:hAnsi="宋体" w:cs="宋体"/>
                <w:sz w:val="18"/>
                <w:szCs w:val="18"/>
              </w:rPr>
              <w:t>6</w:t>
            </w:r>
          </w:p>
        </w:tc>
        <w:tc>
          <w:tcPr>
            <w:tcW w:w="1583" w:type="pct"/>
            <w:vAlign w:val="center"/>
          </w:tcPr>
          <w:p w14:paraId="60A44703">
            <w:pPr>
              <w:jc w:val="center"/>
              <w:rPr>
                <w:rFonts w:hint="eastAsia" w:ascii="宋体" w:hAnsi="宋体" w:cs="宋体"/>
                <w:sz w:val="18"/>
                <w:szCs w:val="18"/>
              </w:rPr>
            </w:pPr>
            <w:r>
              <w:rPr>
                <w:rFonts w:hint="eastAsia" w:ascii="宋体" w:hAnsi="宋体" w:cs="宋体"/>
                <w:sz w:val="18"/>
                <w:szCs w:val="18"/>
              </w:rPr>
              <w:t>长沙矿冶院检测技术有限责任公司</w:t>
            </w:r>
          </w:p>
        </w:tc>
        <w:tc>
          <w:tcPr>
            <w:tcW w:w="1616" w:type="dxa"/>
            <w:vAlign w:val="center"/>
          </w:tcPr>
          <w:p w14:paraId="36FB614F">
            <w:pPr>
              <w:jc w:val="center"/>
              <w:rPr>
                <w:rFonts w:hint="eastAsia" w:ascii="宋体" w:hAnsi="宋体" w:cs="宋体"/>
                <w:sz w:val="18"/>
                <w:szCs w:val="18"/>
              </w:rPr>
            </w:pPr>
            <w:r>
              <w:rPr>
                <w:rFonts w:hint="eastAsia" w:ascii="宋体" w:hAnsi="宋体" w:cs="宋体"/>
                <w:sz w:val="18"/>
                <w:szCs w:val="18"/>
              </w:rPr>
              <w:t>欧阳肖松 杨炳红</w:t>
            </w:r>
          </w:p>
          <w:p w14:paraId="7C00CC4F">
            <w:pPr>
              <w:ind w:firstLine="360" w:firstLineChars="0"/>
              <w:jc w:val="center"/>
              <w:rPr>
                <w:rFonts w:hint="eastAsia" w:ascii="宋体" w:hAnsi="宋体" w:cs="宋体"/>
                <w:sz w:val="18"/>
                <w:szCs w:val="18"/>
              </w:rPr>
            </w:pPr>
          </w:p>
        </w:tc>
        <w:tc>
          <w:tcPr>
            <w:tcW w:w="2101" w:type="pct"/>
            <w:vAlign w:val="center"/>
          </w:tcPr>
          <w:p w14:paraId="4F14F687">
            <w:pPr>
              <w:jc w:val="center"/>
              <w:rPr>
                <w:rFonts w:hint="eastAsia" w:ascii="宋体" w:hAnsi="宋体" w:cs="宋体"/>
                <w:sz w:val="18"/>
                <w:szCs w:val="18"/>
              </w:rPr>
            </w:pPr>
            <w:r>
              <w:rPr>
                <w:rFonts w:hint="eastAsia" w:ascii="宋体" w:hAnsi="宋体" w:cs="宋体"/>
                <w:sz w:val="18"/>
                <w:szCs w:val="18"/>
              </w:rPr>
              <w:t>参与条件试验验证，提供精密度数据</w:t>
            </w:r>
          </w:p>
        </w:tc>
      </w:tr>
      <w:tr w14:paraId="7A98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14:paraId="43645125">
            <w:pPr>
              <w:jc w:val="center"/>
              <w:rPr>
                <w:rFonts w:hint="eastAsia" w:ascii="宋体" w:hAnsi="宋体" w:cs="宋体"/>
                <w:sz w:val="18"/>
                <w:szCs w:val="18"/>
              </w:rPr>
            </w:pPr>
            <w:r>
              <w:rPr>
                <w:rFonts w:hint="eastAsia" w:ascii="宋体" w:hAnsi="宋体" w:cs="宋体"/>
                <w:sz w:val="18"/>
                <w:szCs w:val="18"/>
              </w:rPr>
              <w:t>7</w:t>
            </w:r>
          </w:p>
        </w:tc>
        <w:tc>
          <w:tcPr>
            <w:tcW w:w="1583" w:type="pct"/>
            <w:vAlign w:val="center"/>
          </w:tcPr>
          <w:p w14:paraId="6F73215E">
            <w:pPr>
              <w:ind w:firstLine="360"/>
              <w:jc w:val="center"/>
              <w:rPr>
                <w:rFonts w:hint="eastAsia" w:ascii="宋体" w:hAnsi="宋体" w:cs="宋体"/>
                <w:sz w:val="18"/>
                <w:szCs w:val="18"/>
              </w:rPr>
            </w:pPr>
            <w:r>
              <w:rPr>
                <w:rFonts w:hint="eastAsia" w:ascii="宋体" w:hAnsi="宋体" w:cs="宋体"/>
                <w:sz w:val="18"/>
                <w:szCs w:val="18"/>
              </w:rPr>
              <w:t>昆明冶金研究院有限公司</w:t>
            </w:r>
          </w:p>
        </w:tc>
        <w:tc>
          <w:tcPr>
            <w:tcW w:w="1616" w:type="dxa"/>
            <w:vAlign w:val="center"/>
          </w:tcPr>
          <w:p w14:paraId="3BF79335">
            <w:pPr>
              <w:jc w:val="center"/>
              <w:rPr>
                <w:rFonts w:hint="eastAsia" w:ascii="宋体" w:hAnsi="宋体" w:cs="宋体"/>
                <w:sz w:val="18"/>
                <w:szCs w:val="18"/>
              </w:rPr>
            </w:pPr>
            <w:r>
              <w:rPr>
                <w:rFonts w:hint="eastAsia" w:ascii="宋体" w:hAnsi="宋体" w:cs="宋体"/>
                <w:color w:val="FF0000"/>
                <w:sz w:val="18"/>
                <w:szCs w:val="18"/>
              </w:rPr>
              <w:t>李超 杨伟</w:t>
            </w:r>
          </w:p>
        </w:tc>
        <w:tc>
          <w:tcPr>
            <w:tcW w:w="2101" w:type="pct"/>
            <w:vAlign w:val="center"/>
          </w:tcPr>
          <w:p w14:paraId="579F5D85">
            <w:pPr>
              <w:jc w:val="center"/>
              <w:rPr>
                <w:rFonts w:hint="eastAsia" w:ascii="宋体" w:hAnsi="宋体" w:cs="宋体"/>
                <w:sz w:val="18"/>
                <w:szCs w:val="18"/>
              </w:rPr>
            </w:pPr>
            <w:r>
              <w:rPr>
                <w:rFonts w:hint="eastAsia" w:ascii="宋体" w:hAnsi="宋体" w:cs="宋体"/>
                <w:sz w:val="18"/>
                <w:szCs w:val="18"/>
              </w:rPr>
              <w:t>提供精密度数据</w:t>
            </w:r>
          </w:p>
        </w:tc>
      </w:tr>
      <w:tr w14:paraId="7474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95" w:type="pct"/>
            <w:vAlign w:val="center"/>
          </w:tcPr>
          <w:p w14:paraId="591A0232">
            <w:pPr>
              <w:jc w:val="center"/>
              <w:rPr>
                <w:rFonts w:hint="eastAsia" w:ascii="宋体" w:hAnsi="宋体" w:cs="宋体"/>
                <w:sz w:val="18"/>
                <w:szCs w:val="18"/>
              </w:rPr>
            </w:pPr>
            <w:r>
              <w:rPr>
                <w:rFonts w:hint="eastAsia" w:ascii="宋体" w:hAnsi="宋体" w:cs="宋体"/>
                <w:sz w:val="18"/>
                <w:szCs w:val="18"/>
              </w:rPr>
              <w:t>8</w:t>
            </w:r>
          </w:p>
        </w:tc>
        <w:tc>
          <w:tcPr>
            <w:tcW w:w="1583" w:type="pct"/>
            <w:vAlign w:val="center"/>
          </w:tcPr>
          <w:p w14:paraId="108101FE">
            <w:pPr>
              <w:ind w:firstLine="360"/>
              <w:jc w:val="center"/>
              <w:rPr>
                <w:rFonts w:hint="eastAsia" w:ascii="宋体" w:hAnsi="宋体" w:cs="宋体"/>
                <w:sz w:val="18"/>
                <w:szCs w:val="18"/>
                <w:highlight w:val="yellow"/>
              </w:rPr>
            </w:pPr>
            <w:r>
              <w:rPr>
                <w:rFonts w:hint="eastAsia" w:ascii="宋体" w:hAnsi="宋体" w:cs="宋体"/>
                <w:sz w:val="18"/>
                <w:szCs w:val="18"/>
                <w:highlight w:val="none"/>
              </w:rPr>
              <w:t>中国检验认证集团广西有限公司</w:t>
            </w:r>
          </w:p>
        </w:tc>
        <w:tc>
          <w:tcPr>
            <w:tcW w:w="1616" w:type="dxa"/>
            <w:vAlign w:val="center"/>
          </w:tcPr>
          <w:p w14:paraId="491D7C50">
            <w:pPr>
              <w:jc w:val="center"/>
              <w:rPr>
                <w:rFonts w:hint="default" w:ascii="宋体" w:hAnsi="宋体" w:cs="宋体" w:eastAsiaTheme="minorEastAsia"/>
                <w:sz w:val="18"/>
                <w:szCs w:val="18"/>
                <w:lang w:val="en-US" w:eastAsia="zh-CN"/>
              </w:rPr>
            </w:pPr>
            <w:r>
              <w:rPr>
                <w:rFonts w:hint="eastAsia" w:ascii="宋体" w:hAnsi="宋体" w:cs="宋体"/>
                <w:sz w:val="18"/>
                <w:szCs w:val="18"/>
                <w:lang w:val="en-US" w:eastAsia="zh-CN"/>
              </w:rPr>
              <w:t>姜润生 魏雅娟</w:t>
            </w:r>
          </w:p>
        </w:tc>
        <w:tc>
          <w:tcPr>
            <w:tcW w:w="2101" w:type="pct"/>
            <w:vAlign w:val="center"/>
          </w:tcPr>
          <w:p w14:paraId="2D91EF77">
            <w:pPr>
              <w:jc w:val="center"/>
              <w:rPr>
                <w:rFonts w:hint="eastAsia" w:ascii="宋体" w:hAnsi="宋体" w:cs="宋体"/>
                <w:sz w:val="18"/>
                <w:szCs w:val="18"/>
              </w:rPr>
            </w:pPr>
            <w:r>
              <w:rPr>
                <w:rFonts w:hint="eastAsia" w:ascii="宋体" w:hAnsi="宋体" w:cs="宋体"/>
                <w:sz w:val="18"/>
                <w:szCs w:val="18"/>
              </w:rPr>
              <w:t>提供精密度数据</w:t>
            </w:r>
          </w:p>
        </w:tc>
      </w:tr>
      <w:tr w14:paraId="6886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14:paraId="37CD109C">
            <w:pPr>
              <w:jc w:val="center"/>
              <w:rPr>
                <w:rFonts w:hint="eastAsia" w:ascii="宋体" w:hAnsi="宋体" w:cs="宋体"/>
                <w:sz w:val="18"/>
                <w:szCs w:val="18"/>
              </w:rPr>
            </w:pPr>
            <w:r>
              <w:rPr>
                <w:rFonts w:hint="eastAsia" w:ascii="宋体" w:hAnsi="宋体" w:cs="宋体"/>
                <w:sz w:val="18"/>
                <w:szCs w:val="18"/>
              </w:rPr>
              <w:t>9</w:t>
            </w:r>
          </w:p>
        </w:tc>
        <w:tc>
          <w:tcPr>
            <w:tcW w:w="1583" w:type="pct"/>
            <w:vAlign w:val="center"/>
          </w:tcPr>
          <w:p w14:paraId="40689C64">
            <w:pPr>
              <w:jc w:val="center"/>
              <w:rPr>
                <w:rFonts w:hint="eastAsia" w:ascii="宋体" w:hAnsi="宋体" w:cs="宋体"/>
                <w:sz w:val="18"/>
                <w:szCs w:val="18"/>
                <w:highlight w:val="yellow"/>
              </w:rPr>
            </w:pPr>
            <w:r>
              <w:rPr>
                <w:rFonts w:hint="eastAsia" w:ascii="宋体" w:hAnsi="宋体" w:cs="宋体"/>
                <w:sz w:val="18"/>
                <w:szCs w:val="18"/>
                <w:highlight w:val="none"/>
              </w:rPr>
              <w:t>中国检验认证集团广东有限公司</w:t>
            </w:r>
          </w:p>
        </w:tc>
        <w:tc>
          <w:tcPr>
            <w:tcW w:w="1616" w:type="dxa"/>
            <w:vAlign w:val="center"/>
          </w:tcPr>
          <w:p w14:paraId="786D4894">
            <w:pPr>
              <w:jc w:val="center"/>
              <w:rPr>
                <w:rFonts w:hint="default" w:ascii="宋体" w:hAnsi="宋体" w:cs="宋体" w:eastAsiaTheme="minorEastAsia"/>
                <w:sz w:val="18"/>
                <w:szCs w:val="18"/>
                <w:lang w:val="en-US" w:eastAsia="zh-CN"/>
              </w:rPr>
            </w:pPr>
            <w:r>
              <w:rPr>
                <w:rFonts w:hint="eastAsia" w:ascii="宋体" w:hAnsi="宋体" w:cs="宋体"/>
                <w:sz w:val="18"/>
                <w:szCs w:val="18"/>
                <w:lang w:val="en-US" w:eastAsia="zh-CN"/>
              </w:rPr>
              <w:t>武玉艳 邱敏敏</w:t>
            </w:r>
          </w:p>
        </w:tc>
        <w:tc>
          <w:tcPr>
            <w:tcW w:w="2101" w:type="pct"/>
            <w:vAlign w:val="center"/>
          </w:tcPr>
          <w:p w14:paraId="30E0632B">
            <w:pPr>
              <w:jc w:val="center"/>
              <w:rPr>
                <w:rFonts w:hint="eastAsia" w:ascii="宋体" w:hAnsi="宋体" w:cs="宋体"/>
                <w:sz w:val="18"/>
                <w:szCs w:val="18"/>
              </w:rPr>
            </w:pPr>
            <w:r>
              <w:rPr>
                <w:rFonts w:hint="eastAsia" w:ascii="宋体" w:hAnsi="宋体" w:cs="宋体"/>
                <w:sz w:val="18"/>
                <w:szCs w:val="18"/>
              </w:rPr>
              <w:t>提供精密度数据</w:t>
            </w:r>
          </w:p>
        </w:tc>
      </w:tr>
      <w:tr w14:paraId="4B804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14:paraId="26357293">
            <w:pPr>
              <w:jc w:val="center"/>
              <w:rPr>
                <w:rFonts w:hint="eastAsia" w:ascii="宋体" w:hAnsi="宋体" w:cs="宋体"/>
                <w:sz w:val="18"/>
                <w:szCs w:val="18"/>
              </w:rPr>
            </w:pPr>
            <w:r>
              <w:rPr>
                <w:rFonts w:hint="eastAsia" w:ascii="宋体" w:hAnsi="宋体" w:cs="宋体"/>
                <w:sz w:val="18"/>
                <w:szCs w:val="18"/>
              </w:rPr>
              <w:t>10</w:t>
            </w:r>
          </w:p>
        </w:tc>
        <w:tc>
          <w:tcPr>
            <w:tcW w:w="1583" w:type="pct"/>
            <w:vAlign w:val="center"/>
          </w:tcPr>
          <w:p w14:paraId="1AB3EDE2">
            <w:pPr>
              <w:ind w:firstLine="360"/>
              <w:jc w:val="center"/>
              <w:rPr>
                <w:rFonts w:hint="eastAsia" w:ascii="宋体" w:hAnsi="宋体" w:cs="宋体"/>
                <w:sz w:val="18"/>
                <w:szCs w:val="18"/>
              </w:rPr>
            </w:pPr>
            <w:r>
              <w:rPr>
                <w:rFonts w:hint="eastAsia" w:ascii="宋体" w:hAnsi="宋体" w:cs="宋体"/>
                <w:sz w:val="18"/>
                <w:szCs w:val="18"/>
              </w:rPr>
              <w:t>衢州华友钴新材料有限公司</w:t>
            </w:r>
          </w:p>
        </w:tc>
        <w:tc>
          <w:tcPr>
            <w:tcW w:w="1616" w:type="dxa"/>
            <w:vAlign w:val="center"/>
          </w:tcPr>
          <w:p w14:paraId="5840572B">
            <w:pPr>
              <w:jc w:val="center"/>
              <w:rPr>
                <w:rFonts w:hint="eastAsia" w:ascii="宋体" w:hAnsi="宋体" w:cs="宋体"/>
                <w:sz w:val="18"/>
                <w:szCs w:val="18"/>
              </w:rPr>
            </w:pPr>
            <w:r>
              <w:rPr>
                <w:rFonts w:hint="eastAsia" w:ascii="宋体" w:hAnsi="宋体" w:cs="宋体"/>
                <w:sz w:val="18"/>
                <w:szCs w:val="18"/>
              </w:rPr>
              <w:t>李艳、徐建青</w:t>
            </w:r>
          </w:p>
        </w:tc>
        <w:tc>
          <w:tcPr>
            <w:tcW w:w="2101" w:type="pct"/>
            <w:vAlign w:val="center"/>
          </w:tcPr>
          <w:p w14:paraId="3F3896AE">
            <w:pPr>
              <w:jc w:val="center"/>
              <w:rPr>
                <w:rFonts w:hint="eastAsia" w:ascii="宋体" w:hAnsi="宋体" w:cs="宋体"/>
                <w:sz w:val="18"/>
                <w:szCs w:val="18"/>
              </w:rPr>
            </w:pPr>
            <w:r>
              <w:rPr>
                <w:rFonts w:hint="eastAsia" w:ascii="宋体" w:hAnsi="宋体" w:cs="宋体"/>
                <w:sz w:val="18"/>
                <w:szCs w:val="18"/>
              </w:rPr>
              <w:t>提供精密度数据</w:t>
            </w:r>
          </w:p>
        </w:tc>
      </w:tr>
      <w:tr w14:paraId="649C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14:paraId="6EA67DA3">
            <w:pPr>
              <w:jc w:val="center"/>
              <w:rPr>
                <w:rFonts w:hint="eastAsia" w:ascii="宋体" w:hAnsi="宋体" w:cs="宋体"/>
                <w:sz w:val="18"/>
                <w:szCs w:val="18"/>
              </w:rPr>
            </w:pPr>
            <w:r>
              <w:rPr>
                <w:rFonts w:hint="eastAsia" w:ascii="宋体" w:hAnsi="宋体" w:cs="宋体"/>
                <w:sz w:val="18"/>
                <w:szCs w:val="18"/>
              </w:rPr>
              <w:t>11</w:t>
            </w:r>
          </w:p>
        </w:tc>
        <w:tc>
          <w:tcPr>
            <w:tcW w:w="1583" w:type="pct"/>
            <w:vAlign w:val="center"/>
          </w:tcPr>
          <w:p w14:paraId="77E169C0">
            <w:pPr>
              <w:ind w:firstLine="360"/>
              <w:jc w:val="center"/>
              <w:rPr>
                <w:rFonts w:hint="eastAsia" w:ascii="宋体" w:hAnsi="宋体" w:cs="宋体"/>
                <w:sz w:val="18"/>
                <w:szCs w:val="18"/>
              </w:rPr>
            </w:pPr>
            <w:r>
              <w:rPr>
                <w:rFonts w:hint="eastAsia" w:ascii="宋体" w:hAnsi="宋体" w:cs="宋体"/>
                <w:sz w:val="18"/>
                <w:szCs w:val="18"/>
              </w:rPr>
              <w:t>广东先导稀材股份有限公司</w:t>
            </w:r>
          </w:p>
        </w:tc>
        <w:tc>
          <w:tcPr>
            <w:tcW w:w="1616" w:type="dxa"/>
            <w:vAlign w:val="center"/>
          </w:tcPr>
          <w:p w14:paraId="718D800C">
            <w:pPr>
              <w:jc w:val="center"/>
              <w:rPr>
                <w:rFonts w:hint="eastAsia" w:ascii="宋体" w:hAnsi="宋体" w:cs="宋体"/>
                <w:sz w:val="18"/>
                <w:szCs w:val="18"/>
              </w:rPr>
            </w:pPr>
            <w:r>
              <w:rPr>
                <w:rFonts w:hint="eastAsia" w:ascii="宋体" w:hAnsi="宋体" w:cs="宋体"/>
                <w:sz w:val="18"/>
                <w:szCs w:val="18"/>
              </w:rPr>
              <w:t>朱志腾、向清华</w:t>
            </w:r>
          </w:p>
        </w:tc>
        <w:tc>
          <w:tcPr>
            <w:tcW w:w="2101" w:type="pct"/>
            <w:vAlign w:val="center"/>
          </w:tcPr>
          <w:p w14:paraId="6D4AF5A2">
            <w:pPr>
              <w:jc w:val="center"/>
              <w:rPr>
                <w:rFonts w:hint="eastAsia" w:ascii="宋体" w:hAnsi="宋体" w:cs="宋体"/>
                <w:sz w:val="18"/>
                <w:szCs w:val="18"/>
              </w:rPr>
            </w:pPr>
            <w:r>
              <w:rPr>
                <w:rFonts w:hint="eastAsia" w:ascii="宋体" w:hAnsi="宋体" w:cs="宋体"/>
                <w:sz w:val="18"/>
                <w:szCs w:val="18"/>
              </w:rPr>
              <w:t>提供精密度数据</w:t>
            </w:r>
          </w:p>
        </w:tc>
      </w:tr>
      <w:tr w14:paraId="57C9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14:paraId="2CFDBB38">
            <w:pPr>
              <w:jc w:val="center"/>
              <w:rPr>
                <w:rFonts w:hint="eastAsia" w:ascii="宋体" w:hAnsi="宋体" w:cs="宋体"/>
                <w:sz w:val="18"/>
                <w:szCs w:val="18"/>
              </w:rPr>
            </w:pPr>
            <w:r>
              <w:rPr>
                <w:rFonts w:hint="eastAsia" w:ascii="宋体" w:hAnsi="宋体" w:cs="宋体"/>
                <w:sz w:val="18"/>
                <w:szCs w:val="18"/>
              </w:rPr>
              <w:t>12</w:t>
            </w:r>
          </w:p>
        </w:tc>
        <w:tc>
          <w:tcPr>
            <w:tcW w:w="1583" w:type="pct"/>
            <w:vAlign w:val="center"/>
          </w:tcPr>
          <w:p w14:paraId="5268CD77">
            <w:pPr>
              <w:ind w:firstLine="360"/>
              <w:jc w:val="center"/>
              <w:rPr>
                <w:rFonts w:hint="eastAsia" w:ascii="宋体" w:hAnsi="宋体" w:cs="宋体"/>
                <w:sz w:val="18"/>
                <w:szCs w:val="18"/>
                <w:highlight w:val="yellow"/>
              </w:rPr>
            </w:pPr>
            <w:r>
              <w:rPr>
                <w:rFonts w:hint="eastAsia" w:ascii="宋体" w:hAnsi="宋体" w:cs="宋体"/>
                <w:sz w:val="18"/>
                <w:szCs w:val="18"/>
                <w:highlight w:val="none"/>
              </w:rPr>
              <w:t>上海有色金属工业技术监测中心有限公司</w:t>
            </w:r>
          </w:p>
        </w:tc>
        <w:tc>
          <w:tcPr>
            <w:tcW w:w="1616" w:type="dxa"/>
            <w:vAlign w:val="center"/>
          </w:tcPr>
          <w:p w14:paraId="2677CA2C">
            <w:pPr>
              <w:jc w:val="center"/>
              <w:rPr>
                <w:rFonts w:hint="default" w:ascii="宋体" w:hAnsi="宋体" w:cs="宋体" w:eastAsiaTheme="minorEastAsia"/>
                <w:sz w:val="18"/>
                <w:szCs w:val="18"/>
                <w:lang w:val="en-US" w:eastAsia="zh-CN"/>
              </w:rPr>
            </w:pPr>
            <w:r>
              <w:rPr>
                <w:rFonts w:hint="eastAsia" w:ascii="宋体" w:hAnsi="宋体" w:cs="宋体"/>
                <w:sz w:val="18"/>
                <w:szCs w:val="18"/>
                <w:lang w:val="en-US" w:eastAsia="zh-CN"/>
              </w:rPr>
              <w:t>朱云  宁玮</w:t>
            </w:r>
          </w:p>
        </w:tc>
        <w:tc>
          <w:tcPr>
            <w:tcW w:w="2101" w:type="pct"/>
            <w:vAlign w:val="center"/>
          </w:tcPr>
          <w:p w14:paraId="15217820">
            <w:pPr>
              <w:jc w:val="center"/>
              <w:rPr>
                <w:rFonts w:hint="eastAsia" w:ascii="宋体" w:hAnsi="宋体" w:cs="宋体"/>
                <w:sz w:val="18"/>
                <w:szCs w:val="18"/>
              </w:rPr>
            </w:pPr>
            <w:r>
              <w:rPr>
                <w:rFonts w:hint="eastAsia" w:ascii="宋体" w:hAnsi="宋体" w:cs="宋体"/>
                <w:sz w:val="18"/>
                <w:szCs w:val="18"/>
              </w:rPr>
              <w:t>提供精密度数据</w:t>
            </w:r>
          </w:p>
        </w:tc>
      </w:tr>
      <w:tr w14:paraId="3E98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14:paraId="6DCE0043">
            <w:pPr>
              <w:jc w:val="center"/>
              <w:rPr>
                <w:rFonts w:hint="eastAsia" w:ascii="宋体" w:hAnsi="宋体" w:cs="宋体"/>
                <w:sz w:val="18"/>
                <w:szCs w:val="18"/>
              </w:rPr>
            </w:pPr>
            <w:r>
              <w:rPr>
                <w:rFonts w:hint="eastAsia" w:ascii="宋体" w:hAnsi="宋体" w:cs="宋体"/>
                <w:sz w:val="18"/>
                <w:szCs w:val="18"/>
              </w:rPr>
              <w:t>13</w:t>
            </w:r>
          </w:p>
        </w:tc>
        <w:tc>
          <w:tcPr>
            <w:tcW w:w="1583" w:type="pct"/>
            <w:vAlign w:val="center"/>
          </w:tcPr>
          <w:p w14:paraId="1E1CF590">
            <w:pPr>
              <w:ind w:firstLine="360"/>
              <w:jc w:val="center"/>
              <w:rPr>
                <w:rFonts w:hint="eastAsia" w:ascii="宋体" w:hAnsi="宋体" w:cs="宋体"/>
                <w:sz w:val="18"/>
                <w:szCs w:val="18"/>
              </w:rPr>
            </w:pPr>
            <w:r>
              <w:rPr>
                <w:rFonts w:hint="eastAsia" w:ascii="宋体" w:hAnsi="宋体" w:cs="宋体"/>
                <w:sz w:val="18"/>
                <w:szCs w:val="18"/>
              </w:rPr>
              <w:t>阳新弘盛铜业有限公司</w:t>
            </w:r>
          </w:p>
        </w:tc>
        <w:tc>
          <w:tcPr>
            <w:tcW w:w="1616" w:type="dxa"/>
            <w:vAlign w:val="center"/>
          </w:tcPr>
          <w:p w14:paraId="53BD723C">
            <w:pPr>
              <w:jc w:val="center"/>
              <w:rPr>
                <w:rFonts w:hint="eastAsia" w:ascii="宋体" w:hAnsi="宋体" w:cs="宋体" w:eastAsiaTheme="minorEastAsia"/>
                <w:sz w:val="18"/>
                <w:szCs w:val="18"/>
                <w:lang w:val="en-US" w:eastAsia="zh-CN"/>
              </w:rPr>
            </w:pPr>
            <w:r>
              <w:rPr>
                <w:rFonts w:hint="eastAsia" w:ascii="宋体" w:hAnsi="宋体" w:cs="宋体"/>
                <w:sz w:val="18"/>
                <w:szCs w:val="18"/>
              </w:rPr>
              <w:t>黄上元</w:t>
            </w:r>
            <w:r>
              <w:rPr>
                <w:rFonts w:hint="eastAsia" w:ascii="宋体" w:hAnsi="宋体" w:cs="宋体"/>
                <w:sz w:val="18"/>
                <w:szCs w:val="18"/>
                <w:lang w:val="en-US" w:eastAsia="zh-CN"/>
              </w:rPr>
              <w:t xml:space="preserve"> </w:t>
            </w:r>
            <w:r>
              <w:rPr>
                <w:rFonts w:hint="eastAsia" w:ascii="宋体" w:hAnsi="宋体" w:cs="宋体"/>
                <w:color w:val="FF0000"/>
                <w:sz w:val="18"/>
                <w:szCs w:val="18"/>
                <w:lang w:val="en-US" w:eastAsia="zh-CN"/>
              </w:rPr>
              <w:t>向阳</w:t>
            </w:r>
          </w:p>
        </w:tc>
        <w:tc>
          <w:tcPr>
            <w:tcW w:w="2101" w:type="pct"/>
            <w:vAlign w:val="center"/>
          </w:tcPr>
          <w:p w14:paraId="03090917">
            <w:pPr>
              <w:jc w:val="center"/>
              <w:rPr>
                <w:rFonts w:hint="eastAsia" w:ascii="宋体" w:hAnsi="宋体" w:cs="宋体"/>
                <w:sz w:val="18"/>
                <w:szCs w:val="18"/>
              </w:rPr>
            </w:pPr>
            <w:r>
              <w:rPr>
                <w:rFonts w:hint="eastAsia" w:ascii="宋体" w:hAnsi="宋体" w:cs="宋体"/>
                <w:sz w:val="18"/>
                <w:szCs w:val="18"/>
              </w:rPr>
              <w:t>提供精密度数据</w:t>
            </w:r>
          </w:p>
        </w:tc>
      </w:tr>
      <w:bookmarkEnd w:id="31"/>
    </w:tbl>
    <w:p w14:paraId="0EDEEB07">
      <w:pPr>
        <w:widowControl/>
        <w:spacing w:line="360" w:lineRule="auto"/>
        <w:rPr>
          <w:rFonts w:hint="eastAsia" w:ascii="黑体" w:hAnsi="黑体" w:eastAsia="黑体" w:cs="黑体"/>
          <w:kern w:val="0"/>
          <w:szCs w:val="21"/>
        </w:rPr>
      </w:pPr>
    </w:p>
    <w:p w14:paraId="53BA0464">
      <w:pPr>
        <w:spacing w:line="360" w:lineRule="auto"/>
        <w:rPr>
          <w:rFonts w:hint="eastAsia" w:ascii="黑体" w:hAnsi="黑体" w:eastAsia="黑体"/>
          <w:color w:val="000000"/>
          <w:sz w:val="24"/>
          <w:szCs w:val="24"/>
          <w:lang w:val="en-US" w:eastAsia="zh-CN"/>
        </w:rPr>
      </w:pPr>
      <w:r>
        <w:rPr>
          <w:rFonts w:hint="eastAsia" w:ascii="黑体" w:hAnsi="黑体" w:eastAsia="黑体"/>
          <w:color w:val="000000"/>
          <w:sz w:val="24"/>
          <w:szCs w:val="24"/>
          <w:lang w:val="en-US" w:eastAsia="zh-CN"/>
        </w:rPr>
        <w:t>3.3主要工作过程</w:t>
      </w:r>
    </w:p>
    <w:p w14:paraId="789F804C">
      <w:pPr>
        <w:rPr>
          <w:rFonts w:hint="eastAsia" w:ascii="黑体" w:hAnsi="黑体" w:eastAsia="黑体" w:cs="黑体"/>
          <w:color w:val="FF0000"/>
          <w:kern w:val="0"/>
          <w:szCs w:val="21"/>
          <w:highlight w:val="none"/>
        </w:rPr>
      </w:pPr>
      <w:r>
        <w:rPr>
          <w:rFonts w:hint="eastAsia" w:hAnsi="黑体" w:cs="黑体"/>
          <w:szCs w:val="21"/>
          <w:highlight w:val="none"/>
          <w:lang w:val="en-US" w:eastAsia="zh-CN"/>
        </w:rPr>
        <w:t>3.</w:t>
      </w:r>
      <w:r>
        <w:rPr>
          <w:rFonts w:hint="eastAsia" w:hAnsi="黑体" w:cs="黑体"/>
          <w:szCs w:val="21"/>
          <w:highlight w:val="none"/>
        </w:rPr>
        <w:t>3.1</w:t>
      </w:r>
      <w:r>
        <w:rPr>
          <w:rFonts w:hint="eastAsia" w:ascii="黑体" w:hAnsi="黑体" w:eastAsia="黑体" w:cs="黑体"/>
          <w:kern w:val="0"/>
          <w:szCs w:val="21"/>
          <w:highlight w:val="none"/>
        </w:rPr>
        <w:t>预研阶段</w:t>
      </w:r>
    </w:p>
    <w:p w14:paraId="3ADE3ED3">
      <w:pPr>
        <w:adjustRightInd w:val="0"/>
        <w:snapToGrid w:val="0"/>
        <w:spacing w:line="360" w:lineRule="auto"/>
        <w:ind w:firstLine="420" w:firstLineChars="200"/>
        <w:rPr>
          <w:rFonts w:hint="eastAsia" w:ascii="宋体" w:hAnsi="宋体" w:eastAsia="宋体" w:cs="宋体"/>
          <w:szCs w:val="21"/>
        </w:rPr>
      </w:pPr>
      <w:r>
        <w:rPr>
          <w:rFonts w:ascii="宋体" w:hAnsi="宋体" w:eastAsia="宋体" w:cs="宋体"/>
          <w:szCs w:val="21"/>
        </w:rPr>
        <w:t>20</w:t>
      </w:r>
      <w:r>
        <w:rPr>
          <w:rFonts w:hint="eastAsia" w:ascii="宋体" w:hAnsi="宋体" w:eastAsia="宋体" w:cs="宋体"/>
          <w:szCs w:val="21"/>
        </w:rPr>
        <w:t>21年 10月</w:t>
      </w:r>
      <w:r>
        <w:rPr>
          <w:rFonts w:ascii="宋体" w:hAnsi="宋体" w:eastAsia="宋体" w:cs="宋体"/>
          <w:szCs w:val="21"/>
        </w:rPr>
        <w:t>-20</w:t>
      </w:r>
      <w:r>
        <w:rPr>
          <w:rFonts w:hint="eastAsia" w:ascii="宋体" w:hAnsi="宋体" w:eastAsia="宋体" w:cs="宋体"/>
          <w:szCs w:val="21"/>
        </w:rPr>
        <w:t>22年 3月，起草单位对《</w:t>
      </w:r>
      <w:bookmarkStart w:id="1" w:name="OLE_LINK51"/>
      <w:r>
        <w:rPr>
          <w:rFonts w:hint="eastAsia" w:ascii="宋体" w:hAnsi="宋体" w:eastAsia="宋体" w:cs="宋体"/>
          <w:szCs w:val="21"/>
        </w:rPr>
        <w:t xml:space="preserve">镍化学分析方法 第 </w:t>
      </w:r>
      <w:r>
        <w:rPr>
          <w:rFonts w:ascii="宋体" w:hAnsi="宋体" w:eastAsia="宋体" w:cs="宋体"/>
          <w:szCs w:val="21"/>
        </w:rPr>
        <w:t xml:space="preserve">8 </w:t>
      </w:r>
      <w:r>
        <w:rPr>
          <w:rFonts w:hint="eastAsia" w:ascii="宋体" w:hAnsi="宋体" w:eastAsia="宋体" w:cs="宋体"/>
          <w:szCs w:val="21"/>
        </w:rPr>
        <w:t>部分： 碳、硫含量的测定 高频感应炉燃烧红外吸收法</w:t>
      </w:r>
      <w:bookmarkEnd w:id="1"/>
      <w:r>
        <w:rPr>
          <w:rFonts w:hint="eastAsia" w:ascii="宋体" w:hAnsi="宋体" w:eastAsia="宋体" w:cs="宋体"/>
          <w:szCs w:val="21"/>
        </w:rPr>
        <w:t>》标准，以电话和书面问卷进行了全面调研，收集了修改意见，确定了初步方案，并进行了相关试验，确定试验方案准确度高，精密度好。</w:t>
      </w:r>
    </w:p>
    <w:p w14:paraId="2321EB87">
      <w:pPr>
        <w:spacing w:line="360" w:lineRule="auto"/>
        <w:jc w:val="left"/>
        <w:rPr>
          <w:rFonts w:hint="eastAsia" w:ascii="黑体" w:hAnsi="黑体" w:eastAsia="黑体"/>
        </w:rPr>
      </w:pPr>
      <w:r>
        <w:rPr>
          <w:rFonts w:hint="eastAsia" w:hAnsi="黑体" w:cs="黑体"/>
          <w:szCs w:val="21"/>
          <w:lang w:val="en-US" w:eastAsia="zh-CN"/>
        </w:rPr>
        <w:t>3.</w:t>
      </w:r>
      <w:r>
        <w:rPr>
          <w:rFonts w:hint="eastAsia" w:hAnsi="黑体" w:cs="黑体"/>
          <w:szCs w:val="21"/>
        </w:rPr>
        <w:t>3.2</w:t>
      </w:r>
      <w:r>
        <w:rPr>
          <w:rFonts w:hint="eastAsia" w:ascii="黑体" w:hAnsi="黑体" w:eastAsia="黑体"/>
        </w:rPr>
        <w:t>立项阶段</w:t>
      </w:r>
    </w:p>
    <w:p w14:paraId="69AC19C5">
      <w:pPr>
        <w:spacing w:line="360" w:lineRule="auto"/>
        <w:ind w:firstLine="420" w:firstLineChars="200"/>
        <w:rPr>
          <w:rFonts w:hint="eastAsia" w:ascii="宋体" w:hAnsi="宋体" w:eastAsia="宋体" w:cs="宋体"/>
          <w:szCs w:val="20"/>
        </w:rPr>
      </w:pPr>
      <w:r>
        <w:rPr>
          <w:rFonts w:hint="eastAsia" w:ascii="宋体" w:hAnsi="宋体" w:eastAsia="宋体" w:cs="宋体"/>
          <w:szCs w:val="21"/>
        </w:rPr>
        <w:t xml:space="preserve">2022年5月，北矿检测技术股份有限公司提交了《镍化学分析方法 第 </w:t>
      </w:r>
      <w:r>
        <w:rPr>
          <w:rFonts w:ascii="宋体" w:hAnsi="宋体" w:eastAsia="宋体" w:cs="宋体"/>
          <w:szCs w:val="21"/>
        </w:rPr>
        <w:t xml:space="preserve">8 </w:t>
      </w:r>
      <w:r>
        <w:rPr>
          <w:rFonts w:hint="eastAsia" w:ascii="宋体" w:hAnsi="宋体" w:eastAsia="宋体" w:cs="宋体"/>
          <w:szCs w:val="21"/>
        </w:rPr>
        <w:t xml:space="preserve">部分： 碳、硫含量的测定 高频感应炉燃烧红外吸收法》国家标准项目建议书、标准草案及标准立项报告等材料。根据国家标准化管理委员会标准计划项目的安排，全国有色金属标准化技术委员会于2023年11月1日至4日于云南省昆明市召开2023年全国有色金属标准化技术委员会年会。会上对《锡精矿化学分析方法》、《镍化学分析方法》等21项标准进行了任务落实。会议确定了《镍化学分析方法 第 </w:t>
      </w:r>
      <w:r>
        <w:rPr>
          <w:rFonts w:ascii="宋体" w:hAnsi="宋体" w:eastAsia="宋体" w:cs="宋体"/>
          <w:szCs w:val="21"/>
        </w:rPr>
        <w:t xml:space="preserve">8 </w:t>
      </w:r>
      <w:r>
        <w:rPr>
          <w:rFonts w:hint="eastAsia" w:ascii="宋体" w:hAnsi="宋体" w:eastAsia="宋体" w:cs="宋体"/>
          <w:szCs w:val="21"/>
        </w:rPr>
        <w:t>部分： 碳、硫含量的测定 高频感应炉燃烧红外吸收法》由北矿检测技术股份有限公司负责起草，明确了样品制备单位以及各项工作时间进度要求。项目计划编号为20255138-T-610，项目计划完成年</w:t>
      </w:r>
      <w:r>
        <w:rPr>
          <w:rFonts w:hint="eastAsia" w:ascii="宋体" w:hAnsi="宋体" w:eastAsia="宋体" w:cs="宋体"/>
          <w:szCs w:val="21"/>
          <w:lang w:val="en-US" w:eastAsia="zh-CN"/>
        </w:rPr>
        <w:t>限为2026年9月5日</w:t>
      </w:r>
      <w:r>
        <w:rPr>
          <w:rFonts w:hint="eastAsia" w:ascii="宋体" w:hAnsi="宋体" w:eastAsia="宋体" w:cs="宋体"/>
          <w:szCs w:val="20"/>
        </w:rPr>
        <w:t>。</w:t>
      </w:r>
    </w:p>
    <w:p w14:paraId="2208A3D7">
      <w:pPr>
        <w:spacing w:line="360" w:lineRule="auto"/>
        <w:rPr>
          <w:rFonts w:hint="eastAsia" w:eastAsia="黑体"/>
          <w:szCs w:val="21"/>
        </w:rPr>
      </w:pPr>
      <w:r>
        <w:rPr>
          <w:rFonts w:hint="eastAsia" w:hAnsi="黑体" w:cs="黑体"/>
          <w:szCs w:val="21"/>
          <w:lang w:val="en-US" w:eastAsia="zh-CN"/>
        </w:rPr>
        <w:t>3.</w:t>
      </w:r>
      <w:r>
        <w:rPr>
          <w:rFonts w:hint="eastAsia" w:hAnsi="黑体" w:cs="黑体"/>
          <w:szCs w:val="21"/>
        </w:rPr>
        <w:t>3.3</w:t>
      </w:r>
      <w:r>
        <w:rPr>
          <w:rFonts w:hint="eastAsia" w:ascii="黑体" w:hAnsi="黑体" w:eastAsia="黑体"/>
        </w:rPr>
        <w:t xml:space="preserve"> 起草阶段</w:t>
      </w:r>
    </w:p>
    <w:p w14:paraId="449B499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2023年12月，金川集团股份有限公司提供了多个镍梯度样品，北矿检测技术股份有限公司根据碳、硫的含量范围，从中选择了3个水平的梯度样品。</w:t>
      </w:r>
    </w:p>
    <w:p w14:paraId="1C69A92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2024年1月~2024年9月，北矿检测技术股份有限公司组织技术人员成立了标准编制组，制定了该标准的研究内容、技术路线、任务分工和进度安排。开展了试验工作，包括试料量试验、助溶剂试验、精密度试验、标样比对试验等试验研究，形成了《镍化学分析方法 第 8 部分： 碳、硫含量的测定 高频感应炉燃烧红外吸收法》试验报告、标准文本讨论稿。</w:t>
      </w:r>
    </w:p>
    <w:p w14:paraId="3AEB982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2024年10月，北矿检测技术股份有限公司将试验报告、标准文本讨论稿和样品同时分发给各验证单位，各单位开展了验证工作。</w:t>
      </w:r>
    </w:p>
    <w:p w14:paraId="01E1247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2025年4月，北矿检测技术股份有限公司将验证单位返回的数据、验证报告进行收集整理、汇总和统计，并根据各验证单位反馈情况，优化了试验，确定了最终试验报告和预审稿。</w:t>
      </w:r>
    </w:p>
    <w:p w14:paraId="507A5701">
      <w:pPr>
        <w:spacing w:line="360" w:lineRule="auto"/>
        <w:jc w:val="left"/>
        <w:rPr>
          <w:rFonts w:hint="eastAsia" w:ascii="黑体" w:hAnsi="黑体" w:eastAsia="黑体"/>
        </w:rPr>
      </w:pPr>
      <w:r>
        <w:rPr>
          <w:rFonts w:hint="eastAsia" w:hAnsi="黑体" w:cs="黑体"/>
          <w:szCs w:val="21"/>
          <w:lang w:val="en-US" w:eastAsia="zh-CN"/>
        </w:rPr>
        <w:t>3.</w:t>
      </w:r>
      <w:r>
        <w:rPr>
          <w:rFonts w:hint="eastAsia" w:hAnsi="黑体" w:cs="黑体"/>
          <w:szCs w:val="21"/>
        </w:rPr>
        <w:t>3.4</w:t>
      </w:r>
      <w:r>
        <w:rPr>
          <w:rFonts w:hint="eastAsia" w:ascii="黑体" w:hAnsi="黑体" w:eastAsia="黑体"/>
        </w:rPr>
        <w:t xml:space="preserve"> 征求意见阶段</w:t>
      </w:r>
    </w:p>
    <w:p w14:paraId="4E5704D7">
      <w:pPr>
        <w:spacing w:line="360" w:lineRule="auto"/>
        <w:rPr>
          <w:rFonts w:hint="eastAsia" w:ascii="宋体" w:hAnsi="宋体" w:eastAsia="宋体" w:cs="宋体"/>
          <w:szCs w:val="21"/>
        </w:rPr>
      </w:pPr>
      <w:r>
        <w:rPr>
          <w:rFonts w:hint="eastAsia" w:ascii="宋体" w:hAnsi="宋体" w:eastAsia="宋体" w:cs="宋体"/>
          <w:szCs w:val="21"/>
        </w:rPr>
        <w:t>（1）验证期间，各验证单位提出修改意见如下：</w:t>
      </w:r>
    </w:p>
    <w:p w14:paraId="150EDEA4">
      <w:pPr>
        <w:spacing w:line="360" w:lineRule="auto"/>
        <w:rPr>
          <w:rFonts w:hint="eastAsia" w:ascii="宋体" w:hAnsi="宋体" w:eastAsia="宋体" w:cs="宋体"/>
          <w:szCs w:val="21"/>
        </w:rPr>
      </w:pPr>
      <w:r>
        <w:rPr>
          <w:rFonts w:hint="eastAsia" w:ascii="宋体" w:hAnsi="宋体" w:eastAsia="宋体" w:cs="宋体"/>
          <w:szCs w:val="21"/>
        </w:rPr>
        <w:t>1)建议将原标准中使用“</w:t>
      </w:r>
      <w:r>
        <w:rPr>
          <w:rFonts w:ascii="宋体" w:hAnsi="宋体" w:eastAsia="宋体" w:cs="宋体"/>
          <w:szCs w:val="21"/>
        </w:rPr>
        <w:t>标准样品B：镍标准样品或钢标准样品或纯铁标准样品，碳含量约0.002%，硫含量约0.0005%。</w:t>
      </w:r>
      <w:r>
        <w:rPr>
          <w:rFonts w:hint="eastAsia" w:ascii="宋体" w:hAnsi="宋体" w:eastAsia="宋体" w:cs="宋体"/>
          <w:szCs w:val="21"/>
        </w:rPr>
        <w:t>”</w:t>
      </w:r>
      <w:r>
        <w:rPr>
          <w:rFonts w:ascii="宋体" w:hAnsi="宋体" w:eastAsia="宋体" w:cs="宋体"/>
          <w:szCs w:val="21"/>
        </w:rPr>
        <w:t>校正空白</w:t>
      </w:r>
      <w:r>
        <w:rPr>
          <w:rFonts w:hint="eastAsia" w:ascii="宋体" w:hAnsi="宋体" w:eastAsia="宋体" w:cs="宋体"/>
          <w:szCs w:val="21"/>
        </w:rPr>
        <w:t>的方法修改为直接进行空白测定 (国标（北京）检验认证有限公司)。待会上讨论</w:t>
      </w:r>
    </w:p>
    <w:p w14:paraId="7A4ECBBF">
      <w:pPr>
        <w:spacing w:line="360" w:lineRule="auto"/>
        <w:rPr>
          <w:rFonts w:hint="eastAsia" w:ascii="宋体" w:hAnsi="宋体" w:eastAsia="宋体" w:cs="宋体"/>
          <w:szCs w:val="21"/>
        </w:rPr>
      </w:pPr>
      <w:r>
        <w:rPr>
          <w:rFonts w:hint="eastAsia" w:ascii="宋体" w:hAnsi="宋体" w:eastAsia="宋体" w:cs="宋体"/>
          <w:szCs w:val="21"/>
        </w:rPr>
        <w:t>2)原标准中</w:t>
      </w:r>
      <w:r>
        <w:rPr>
          <w:rFonts w:ascii="宋体" w:hAnsi="宋体" w:eastAsia="宋体" w:cs="宋体"/>
          <w:szCs w:val="21"/>
        </w:rPr>
        <w:t>当碳含量＞0.1%时，</w:t>
      </w:r>
      <w:r>
        <w:rPr>
          <w:rFonts w:hint="eastAsia" w:ascii="宋体" w:hAnsi="宋体" w:eastAsia="宋体" w:cs="宋体"/>
          <w:szCs w:val="21"/>
        </w:rPr>
        <w:t>不进行空白校正，建议修订后，测试前都进行空白校正，减小分析误差 (国标（北京）检验认证有限公司)。待会上讨论</w:t>
      </w:r>
    </w:p>
    <w:p w14:paraId="4C991E9F">
      <w:pPr>
        <w:spacing w:line="360" w:lineRule="auto"/>
        <w:rPr>
          <w:rFonts w:hint="eastAsia" w:ascii="宋体" w:hAnsi="宋体" w:eastAsia="宋体" w:cs="宋体"/>
          <w:szCs w:val="21"/>
        </w:rPr>
      </w:pPr>
      <w:r>
        <w:rPr>
          <w:rFonts w:hint="eastAsia" w:ascii="宋体" w:hAnsi="宋体" w:eastAsia="宋体" w:cs="宋体"/>
          <w:szCs w:val="21"/>
        </w:rPr>
        <w:t>3)</w:t>
      </w:r>
      <w:r>
        <w:rPr>
          <w:rFonts w:ascii="宋体" w:hAnsi="宋体" w:eastAsia="宋体" w:cs="宋体"/>
          <w:szCs w:val="21"/>
        </w:rPr>
        <w:t>本方法</w:t>
      </w:r>
      <w:r>
        <w:rPr>
          <w:rFonts w:hint="eastAsia" w:ascii="宋体" w:hAnsi="宋体" w:eastAsia="宋体" w:cs="宋体"/>
          <w:szCs w:val="21"/>
        </w:rPr>
        <w:t>需</w:t>
      </w:r>
      <w:r>
        <w:rPr>
          <w:rFonts w:ascii="宋体" w:hAnsi="宋体" w:eastAsia="宋体" w:cs="宋体"/>
          <w:szCs w:val="21"/>
        </w:rPr>
        <w:t>满足镍中0.0020</w:t>
      </w:r>
      <w:r>
        <w:rPr>
          <w:rFonts w:hint="eastAsia" w:ascii="宋体" w:hAnsi="宋体" w:eastAsia="宋体" w:cs="宋体"/>
          <w:szCs w:val="21"/>
        </w:rPr>
        <w:t>%</w:t>
      </w:r>
      <w:r>
        <w:rPr>
          <w:rFonts w:ascii="宋体" w:hAnsi="宋体" w:eastAsia="宋体" w:cs="宋体"/>
          <w:szCs w:val="21"/>
        </w:rPr>
        <w:t>～0.200</w:t>
      </w:r>
      <w:r>
        <w:rPr>
          <w:rFonts w:hint="eastAsia" w:ascii="宋体" w:hAnsi="宋体" w:eastAsia="宋体" w:cs="宋体"/>
          <w:szCs w:val="21"/>
        </w:rPr>
        <w:t>%</w:t>
      </w:r>
      <w:r>
        <w:rPr>
          <w:rFonts w:ascii="宋体" w:hAnsi="宋体" w:eastAsia="宋体" w:cs="宋体"/>
          <w:szCs w:val="21"/>
        </w:rPr>
        <w:t>含量碳、0.0010</w:t>
      </w:r>
      <w:r>
        <w:rPr>
          <w:rFonts w:hint="eastAsia" w:ascii="宋体" w:hAnsi="宋体" w:eastAsia="宋体" w:cs="宋体"/>
          <w:szCs w:val="21"/>
        </w:rPr>
        <w:t>%</w:t>
      </w:r>
      <w:r>
        <w:rPr>
          <w:rFonts w:ascii="宋体" w:hAnsi="宋体" w:eastAsia="宋体" w:cs="宋体"/>
          <w:szCs w:val="21"/>
        </w:rPr>
        <w:t>～0.050</w:t>
      </w:r>
      <w:r>
        <w:rPr>
          <w:rFonts w:hint="eastAsia" w:ascii="宋体" w:hAnsi="宋体" w:eastAsia="宋体" w:cs="宋体"/>
          <w:szCs w:val="21"/>
        </w:rPr>
        <w:t>%含量硫</w:t>
      </w:r>
      <w:r>
        <w:rPr>
          <w:rFonts w:ascii="宋体" w:hAnsi="宋体" w:eastAsia="宋体" w:cs="宋体"/>
          <w:szCs w:val="21"/>
        </w:rPr>
        <w:t>检测要求</w:t>
      </w:r>
      <w:r>
        <w:rPr>
          <w:rFonts w:hint="eastAsia" w:ascii="宋体" w:hAnsi="宋体" w:eastAsia="宋体" w:cs="宋体"/>
          <w:szCs w:val="21"/>
        </w:rPr>
        <w:t>，鉴于测定的含量范围较宽</w:t>
      </w:r>
      <w:r>
        <w:rPr>
          <w:rFonts w:ascii="宋体" w:hAnsi="宋体" w:eastAsia="宋体" w:cs="宋体"/>
          <w:szCs w:val="21"/>
        </w:rPr>
        <w:t>。</w:t>
      </w:r>
      <w:r>
        <w:rPr>
          <w:rFonts w:hint="eastAsia" w:ascii="宋体" w:hAnsi="宋体" w:eastAsia="宋体" w:cs="宋体"/>
          <w:szCs w:val="21"/>
        </w:rPr>
        <w:t>验证单位同时使用硫标定值为0.0210%的标准物质时，高含量测定结果有差异。因此，测定中建议使用与待测组分略高于或相近含量的标准物质，确保测定的正确度，并建议使用进行质控的标准物质进行仪器校准确认 (国标（北京）检验认证有限公司)。不采纳(理由：标准文本5.5中</w:t>
      </w:r>
      <w:bookmarkStart w:id="2" w:name="OLE_LINK4"/>
      <w:r>
        <w:rPr>
          <w:rFonts w:hint="eastAsia" w:ascii="宋体" w:hAnsi="宋体" w:eastAsia="宋体" w:cs="宋体"/>
          <w:szCs w:val="21"/>
        </w:rPr>
        <w:t>已明确对标准样品的要求，即标准样品A：</w:t>
      </w:r>
      <w:bookmarkEnd w:id="2"/>
      <w:r>
        <w:rPr>
          <w:rFonts w:hint="eastAsia" w:ascii="宋体" w:hAnsi="宋体" w:eastAsia="宋体" w:cs="宋体"/>
          <w:szCs w:val="21"/>
        </w:rPr>
        <w:t>碳、硫含量与待测样品相近的有证标准物质)</w:t>
      </w:r>
    </w:p>
    <w:p w14:paraId="0B56A89C">
      <w:pPr>
        <w:spacing w:line="360" w:lineRule="auto"/>
        <w:rPr>
          <w:rFonts w:hint="eastAsia" w:ascii="宋体" w:hAnsi="宋体" w:eastAsia="宋体" w:cs="宋体"/>
          <w:szCs w:val="21"/>
        </w:rPr>
      </w:pPr>
      <w:r>
        <w:rPr>
          <w:rFonts w:hint="eastAsia" w:ascii="宋体" w:hAnsi="宋体" w:eastAsia="宋体" w:cs="宋体"/>
          <w:szCs w:val="21"/>
        </w:rPr>
        <w:t>4)试验报告表3 精密度试验SD计算有误，请核查（中国有色桂林矿产地质研究院有限公司）。采纳。</w:t>
      </w:r>
    </w:p>
    <w:p w14:paraId="182569BC">
      <w:pPr>
        <w:spacing w:line="360" w:lineRule="auto"/>
        <w:rPr>
          <w:rFonts w:hint="eastAsia" w:ascii="宋体" w:hAnsi="宋体" w:eastAsia="宋体" w:cs="宋体"/>
          <w:szCs w:val="21"/>
        </w:rPr>
      </w:pPr>
      <w:r>
        <w:rPr>
          <w:rFonts w:hint="eastAsia" w:ascii="宋体" w:hAnsi="宋体" w:eastAsia="宋体" w:cs="宋体"/>
          <w:szCs w:val="21"/>
        </w:rPr>
        <w:t>5)因20个ppm以下含量的碳和10个ppm以下的硫的测定干扰因素较多，比如坩埚质量、助熔剂用量、以及仪器自身带来的误差等，导致测定相对偏差较大，建议检测范围维持原标准的检测范围（长沙矿冶院检测技术有限责任公司）。不采纳（理由：测定范围与原标准范围相同；坩埚可以通过预烧的方式降低空白，助熔剂的用量需准确加入，空白能满足要求且已作相应扣除）</w:t>
      </w:r>
    </w:p>
    <w:p w14:paraId="2CB9EEB2">
      <w:pPr>
        <w:spacing w:line="360" w:lineRule="auto"/>
        <w:rPr>
          <w:rFonts w:hint="eastAsia" w:ascii="宋体" w:hAnsi="宋体" w:eastAsia="宋体" w:cs="宋体"/>
          <w:szCs w:val="21"/>
        </w:rPr>
      </w:pPr>
      <w:r>
        <w:rPr>
          <w:rFonts w:hint="eastAsia" w:ascii="宋体" w:hAnsi="宋体" w:eastAsia="宋体" w:cs="宋体"/>
          <w:szCs w:val="21"/>
        </w:rPr>
        <w:t>(2)预审会</w:t>
      </w:r>
    </w:p>
    <w:p w14:paraId="48299D9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2025年5</w:t>
      </w:r>
      <w:r>
        <w:rPr>
          <w:rFonts w:hint="eastAsia" w:ascii="宋体" w:hAnsi="宋体" w:eastAsia="宋体" w:cs="宋体"/>
          <w:color w:val="FF0000"/>
          <w:szCs w:val="21"/>
          <w:highlight w:val="none"/>
        </w:rPr>
        <w:t>月X日至X日</w:t>
      </w:r>
      <w:r>
        <w:rPr>
          <w:rFonts w:hint="eastAsia" w:ascii="宋体" w:hAnsi="宋体" w:eastAsia="宋体" w:cs="宋体"/>
          <w:szCs w:val="21"/>
        </w:rPr>
        <w:t>，全有色金属标准化技术委员会将在</w:t>
      </w:r>
      <w:r>
        <w:rPr>
          <w:rFonts w:hint="eastAsia" w:ascii="宋体" w:hAnsi="宋体" w:eastAsia="宋体" w:cs="宋体"/>
          <w:color w:val="FF0000"/>
          <w:szCs w:val="21"/>
          <w:highlight w:val="none"/>
        </w:rPr>
        <w:t>XXX</w:t>
      </w:r>
      <w:r>
        <w:rPr>
          <w:rFonts w:hint="eastAsia" w:ascii="宋体" w:hAnsi="宋体" w:eastAsia="宋体" w:cs="宋体"/>
          <w:szCs w:val="21"/>
        </w:rPr>
        <w:t xml:space="preserve">召开《镍化学分析方法 第 </w:t>
      </w:r>
      <w:r>
        <w:rPr>
          <w:rFonts w:ascii="宋体" w:hAnsi="宋体" w:eastAsia="宋体" w:cs="宋体"/>
          <w:szCs w:val="21"/>
        </w:rPr>
        <w:t xml:space="preserve">8 </w:t>
      </w:r>
      <w:r>
        <w:rPr>
          <w:rFonts w:hint="eastAsia" w:ascii="宋体" w:hAnsi="宋体" w:eastAsia="宋体" w:cs="宋体"/>
          <w:szCs w:val="21"/>
        </w:rPr>
        <w:t>部分： 碳、硫含量的测定 高频感应炉燃烧红外吸收法》预审会。会议对标准预审稿、试验报告及验证报告进行分析和讨论，并安排了标准研究的后续工作。北矿检测技术股份有限公司、金川集团股份有限公司、国标（北京）检验认证有限公司、紫金矿业集团股份有限公司、中国有色桂林矿产地质研究院有限公司、大冶有色设计研究院有限公司、铜陵有色金属集团控股有限公司、浙江华友钴业股份有限公司、昆明冶金研究院有限公司等</w:t>
      </w:r>
      <w:r>
        <w:rPr>
          <w:rFonts w:hint="eastAsia" w:ascii="宋体" w:hAnsi="宋体" w:eastAsia="宋体" w:cs="宋体"/>
          <w:color w:val="FF0000"/>
          <w:szCs w:val="21"/>
          <w:highlight w:val="none"/>
        </w:rPr>
        <w:t>X多家企事业单位X多名</w:t>
      </w:r>
      <w:r>
        <w:rPr>
          <w:rFonts w:hint="eastAsia" w:ascii="宋体" w:hAnsi="宋体" w:eastAsia="宋体" w:cs="宋体"/>
          <w:szCs w:val="21"/>
        </w:rPr>
        <w:t>专家代表参加了会议，对标准提出了意见如下：</w:t>
      </w:r>
    </w:p>
    <w:p w14:paraId="69877C4C">
      <w:pPr>
        <w:pStyle w:val="15"/>
        <w:adjustRightInd w:val="0"/>
        <w:snapToGrid w:val="0"/>
        <w:spacing w:line="360" w:lineRule="auto"/>
        <w:ind w:firstLine="0" w:firstLineChars="0"/>
      </w:pPr>
      <w:r>
        <w:rPr>
          <w:rFonts w:hint="eastAsia"/>
        </w:rPr>
        <w:t>1）</w:t>
      </w:r>
    </w:p>
    <w:p w14:paraId="0B70C398">
      <w:pPr>
        <w:pStyle w:val="15"/>
        <w:adjustRightInd w:val="0"/>
        <w:snapToGrid w:val="0"/>
        <w:spacing w:line="360" w:lineRule="auto"/>
        <w:ind w:firstLine="0" w:firstLineChars="0"/>
      </w:pPr>
      <w:r>
        <w:rPr>
          <w:rFonts w:hint="eastAsia"/>
        </w:rPr>
        <w:t>2）</w:t>
      </w:r>
    </w:p>
    <w:p w14:paraId="10C85319">
      <w:pPr>
        <w:pStyle w:val="15"/>
        <w:adjustRightInd w:val="0"/>
        <w:snapToGrid w:val="0"/>
        <w:spacing w:line="360" w:lineRule="auto"/>
        <w:ind w:firstLine="0" w:firstLineChars="0"/>
      </w:pPr>
      <w:r>
        <w:rPr>
          <w:rFonts w:hint="eastAsia"/>
        </w:rPr>
        <w:t>3）</w:t>
      </w:r>
    </w:p>
    <w:p w14:paraId="7611D17D">
      <w:pPr>
        <w:pStyle w:val="15"/>
        <w:adjustRightInd w:val="0"/>
        <w:snapToGrid w:val="0"/>
        <w:spacing w:line="360" w:lineRule="auto"/>
        <w:ind w:firstLine="0" w:firstLineChars="0"/>
      </w:pPr>
      <w:r>
        <w:rPr>
          <w:rFonts w:hint="eastAsia"/>
        </w:rPr>
        <w:t>4）</w:t>
      </w:r>
    </w:p>
    <w:p w14:paraId="0C6F2F47">
      <w:pPr>
        <w:pStyle w:val="15"/>
        <w:adjustRightInd w:val="0"/>
        <w:snapToGrid w:val="0"/>
        <w:spacing w:line="360" w:lineRule="auto"/>
        <w:ind w:firstLine="0" w:firstLineChars="0"/>
      </w:pPr>
      <w:r>
        <w:rPr>
          <w:rFonts w:hint="eastAsia"/>
        </w:rPr>
        <w:t>5）</w:t>
      </w:r>
    </w:p>
    <w:p w14:paraId="349D0DD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标准编制组根据与会专家意见，对征求意见稿、编制说明等进行了认真修改、补充、完善，形成了标准《镍化学分析方法 第 </w:t>
      </w:r>
      <w:r>
        <w:rPr>
          <w:rFonts w:ascii="宋体" w:hAnsi="宋体" w:eastAsia="宋体" w:cs="宋体"/>
          <w:szCs w:val="21"/>
        </w:rPr>
        <w:t xml:space="preserve">8 </w:t>
      </w:r>
      <w:r>
        <w:rPr>
          <w:rFonts w:hint="eastAsia" w:ascii="宋体" w:hAnsi="宋体" w:eastAsia="宋体" w:cs="宋体"/>
          <w:szCs w:val="21"/>
        </w:rPr>
        <w:t>部分： 碳、硫含量的测定 高频感应炉燃烧红外吸收法》征求意见稿。</w:t>
      </w:r>
    </w:p>
    <w:p w14:paraId="76C92D5D">
      <w:pPr>
        <w:spacing w:line="360" w:lineRule="auto"/>
        <w:rPr>
          <w:rFonts w:hint="eastAsia" w:ascii="宋体" w:hAnsi="宋体" w:eastAsia="宋体" w:cs="宋体"/>
          <w:szCs w:val="21"/>
        </w:rPr>
      </w:pPr>
      <w:r>
        <w:rPr>
          <w:rFonts w:hint="eastAsia" w:ascii="宋体" w:hAnsi="宋体" w:eastAsia="宋体" w:cs="宋体"/>
          <w:szCs w:val="21"/>
        </w:rPr>
        <w:t>（3）发函征求意见阶段</w:t>
      </w:r>
    </w:p>
    <w:p w14:paraId="2D84FF9D">
      <w:pPr>
        <w:spacing w:line="360" w:lineRule="auto"/>
        <w:ind w:firstLine="420"/>
        <w:rPr>
          <w:rFonts w:hint="eastAsia" w:ascii="宋体" w:hAnsi="宋体" w:eastAsia="宋体" w:cs="宋体"/>
          <w:szCs w:val="21"/>
        </w:rPr>
      </w:pPr>
      <w:r>
        <w:rPr>
          <w:rFonts w:hint="eastAsia" w:ascii="宋体" w:hAnsi="宋体" w:eastAsia="宋体" w:cs="宋体"/>
          <w:szCs w:val="21"/>
        </w:rPr>
        <w:t xml:space="preserve">编制组通过发送和函送、电话、微信等形式对《镍化学分析方法 第 </w:t>
      </w:r>
      <w:r>
        <w:rPr>
          <w:rFonts w:ascii="宋体" w:hAnsi="宋体" w:eastAsia="宋体" w:cs="宋体"/>
          <w:szCs w:val="21"/>
        </w:rPr>
        <w:t xml:space="preserve">8 </w:t>
      </w:r>
      <w:r>
        <w:rPr>
          <w:rFonts w:hint="eastAsia" w:ascii="宋体" w:hAnsi="宋体" w:eastAsia="宋体" w:cs="宋体"/>
          <w:szCs w:val="21"/>
        </w:rPr>
        <w:t>部分： 碳、硫含量的测定 高频感应炉燃烧红外吸收法》征求意见稿征询意见。共发征求意见函</w:t>
      </w:r>
      <w:r>
        <w:rPr>
          <w:rFonts w:hint="eastAsia" w:ascii="宋体" w:hAnsi="宋体" w:eastAsia="宋体" w:cs="宋体"/>
          <w:color w:val="FF0000"/>
          <w:szCs w:val="21"/>
        </w:rPr>
        <w:t>X</w:t>
      </w:r>
      <w:r>
        <w:rPr>
          <w:rFonts w:hint="eastAsia" w:ascii="宋体" w:hAnsi="宋体" w:eastAsia="宋体" w:cs="宋体"/>
          <w:szCs w:val="21"/>
        </w:rPr>
        <w:t>份，</w:t>
      </w:r>
      <w:bookmarkStart w:id="3" w:name="_Hlk142339118"/>
      <w:r>
        <w:rPr>
          <w:rFonts w:hint="eastAsia" w:ascii="宋体" w:hAnsi="宋体" w:eastAsia="宋体" w:cs="宋体"/>
          <w:szCs w:val="21"/>
        </w:rPr>
        <w:t>科研院所</w:t>
      </w:r>
      <w:r>
        <w:rPr>
          <w:rFonts w:hint="eastAsia" w:ascii="宋体" w:hAnsi="宋体" w:eastAsia="宋体" w:cs="宋体"/>
          <w:color w:val="FF0000"/>
          <w:szCs w:val="21"/>
        </w:rPr>
        <w:t>X</w:t>
      </w:r>
      <w:r>
        <w:rPr>
          <w:rFonts w:hint="eastAsia" w:ascii="宋体" w:hAnsi="宋体" w:eastAsia="宋体" w:cs="宋体"/>
          <w:szCs w:val="21"/>
        </w:rPr>
        <w:t>份，占比</w:t>
      </w:r>
      <w:r>
        <w:rPr>
          <w:rFonts w:hint="eastAsia" w:ascii="宋体" w:hAnsi="宋体" w:eastAsia="宋体" w:cs="宋体"/>
          <w:color w:val="FF0000"/>
          <w:szCs w:val="21"/>
        </w:rPr>
        <w:t>X</w:t>
      </w:r>
      <w:r>
        <w:rPr>
          <w:rFonts w:hint="eastAsia" w:ascii="宋体" w:hAnsi="宋体" w:eastAsia="宋体" w:cs="宋体"/>
          <w:szCs w:val="21"/>
        </w:rPr>
        <w:t>%，企业用户</w:t>
      </w:r>
      <w:r>
        <w:rPr>
          <w:rFonts w:hint="eastAsia" w:ascii="宋体" w:hAnsi="宋体" w:eastAsia="宋体" w:cs="宋体"/>
          <w:color w:val="FF0000"/>
          <w:szCs w:val="21"/>
        </w:rPr>
        <w:t>X</w:t>
      </w:r>
      <w:r>
        <w:rPr>
          <w:rFonts w:hint="eastAsia" w:ascii="宋体" w:hAnsi="宋体" w:eastAsia="宋体" w:cs="宋体"/>
          <w:szCs w:val="21"/>
        </w:rPr>
        <w:t>份，占比</w:t>
      </w:r>
      <w:bookmarkStart w:id="4" w:name="OLE_LINK46"/>
      <w:r>
        <w:rPr>
          <w:rFonts w:hint="eastAsia" w:ascii="宋体" w:hAnsi="宋体" w:eastAsia="宋体" w:cs="宋体"/>
          <w:color w:val="FF0000"/>
          <w:szCs w:val="21"/>
        </w:rPr>
        <w:t>X</w:t>
      </w:r>
      <w:bookmarkEnd w:id="4"/>
      <w:r>
        <w:rPr>
          <w:rFonts w:hint="eastAsia" w:ascii="宋体" w:hAnsi="宋体" w:eastAsia="宋体" w:cs="宋体"/>
          <w:szCs w:val="21"/>
        </w:rPr>
        <w:t>%，第三方检测建构</w:t>
      </w:r>
      <w:r>
        <w:rPr>
          <w:rFonts w:hint="eastAsia" w:ascii="宋体" w:hAnsi="宋体" w:eastAsia="宋体" w:cs="宋体"/>
          <w:color w:val="FF0000"/>
          <w:szCs w:val="21"/>
        </w:rPr>
        <w:t>X</w:t>
      </w:r>
      <w:r>
        <w:rPr>
          <w:rFonts w:hint="eastAsia" w:ascii="宋体" w:hAnsi="宋体" w:eastAsia="宋体" w:cs="宋体"/>
          <w:szCs w:val="21"/>
        </w:rPr>
        <w:t>份，占比</w:t>
      </w:r>
      <w:r>
        <w:rPr>
          <w:rFonts w:hint="eastAsia" w:ascii="宋体" w:hAnsi="宋体" w:eastAsia="宋体" w:cs="宋体"/>
          <w:color w:val="FF0000"/>
          <w:szCs w:val="21"/>
        </w:rPr>
        <w:t>X</w:t>
      </w:r>
      <w:r>
        <w:rPr>
          <w:rFonts w:hint="eastAsia" w:ascii="宋体" w:hAnsi="宋体" w:eastAsia="宋体" w:cs="宋体"/>
          <w:szCs w:val="21"/>
        </w:rPr>
        <w:t>%，回函的单位</w:t>
      </w:r>
      <w:r>
        <w:rPr>
          <w:rFonts w:hint="eastAsia" w:ascii="宋体" w:hAnsi="宋体" w:eastAsia="宋体" w:cs="宋体"/>
          <w:color w:val="FF0000"/>
          <w:szCs w:val="21"/>
        </w:rPr>
        <w:t>X</w:t>
      </w:r>
      <w:r>
        <w:rPr>
          <w:rFonts w:hint="eastAsia" w:ascii="宋体" w:hAnsi="宋体" w:eastAsia="宋体" w:cs="宋体"/>
          <w:szCs w:val="21"/>
        </w:rPr>
        <w:t>份，</w:t>
      </w:r>
      <w:bookmarkEnd w:id="3"/>
      <w:r>
        <w:rPr>
          <w:rFonts w:hint="eastAsia" w:ascii="宋体" w:hAnsi="宋体" w:eastAsia="宋体" w:cs="宋体"/>
          <w:szCs w:val="21"/>
        </w:rPr>
        <w:t>回函有意见或建议的单位</w:t>
      </w:r>
      <w:r>
        <w:rPr>
          <w:rFonts w:hint="eastAsia" w:ascii="宋体" w:hAnsi="宋体" w:eastAsia="宋体" w:cs="宋体"/>
          <w:color w:val="FF0000"/>
          <w:szCs w:val="21"/>
        </w:rPr>
        <w:t>X</w:t>
      </w:r>
      <w:r>
        <w:rPr>
          <w:rFonts w:hint="eastAsia" w:ascii="宋体" w:hAnsi="宋体" w:eastAsia="宋体" w:cs="宋体"/>
          <w:szCs w:val="21"/>
        </w:rPr>
        <w:t>份。根据征求意见稿的回函情况，针对反馈意见，编写了《标准征求意见稿意见处理汇总表》。</w:t>
      </w:r>
    </w:p>
    <w:p w14:paraId="22BFF5E0">
      <w:pPr>
        <w:spacing w:line="360" w:lineRule="auto"/>
        <w:ind w:firstLine="420" w:firstLineChars="200"/>
        <w:rPr>
          <w:rFonts w:hint="eastAsia" w:ascii="黑体" w:eastAsia="黑体"/>
          <w:bCs/>
          <w:sz w:val="32"/>
          <w:szCs w:val="32"/>
        </w:rPr>
      </w:pPr>
      <w:r>
        <w:rPr>
          <w:rFonts w:hint="eastAsia" w:ascii="宋体" w:hAnsi="宋体" w:eastAsia="宋体" w:cs="宋体"/>
          <w:szCs w:val="21"/>
        </w:rPr>
        <w:t xml:space="preserve">编制组根据意见，对标准进行修改和完善，形成了标准《镍化学分析方法 第 </w:t>
      </w:r>
      <w:r>
        <w:rPr>
          <w:rFonts w:ascii="宋体" w:hAnsi="宋体" w:eastAsia="宋体" w:cs="宋体"/>
          <w:szCs w:val="21"/>
        </w:rPr>
        <w:t xml:space="preserve">8 </w:t>
      </w:r>
      <w:r>
        <w:rPr>
          <w:rFonts w:hint="eastAsia" w:ascii="宋体" w:hAnsi="宋体" w:eastAsia="宋体" w:cs="宋体"/>
          <w:szCs w:val="21"/>
        </w:rPr>
        <w:t>部分： 碳、硫含量的测定 高频感应炉燃烧红外吸收法（送审稿）》及《送审稿编制说明》。</w:t>
      </w:r>
    </w:p>
    <w:p w14:paraId="7F7FFC02">
      <w:pPr>
        <w:spacing w:line="360" w:lineRule="auto"/>
        <w:jc w:val="left"/>
        <w:rPr>
          <w:rFonts w:hint="eastAsia" w:ascii="黑体" w:hAnsi="黑体" w:eastAsia="黑体"/>
        </w:rPr>
      </w:pPr>
      <w:r>
        <w:rPr>
          <w:rFonts w:hint="eastAsia" w:hAnsi="黑体" w:cs="黑体"/>
          <w:szCs w:val="21"/>
          <w:lang w:val="en-US" w:eastAsia="zh-CN"/>
        </w:rPr>
        <w:t>3.</w:t>
      </w:r>
      <w:r>
        <w:rPr>
          <w:rFonts w:hint="eastAsia" w:hAnsi="黑体" w:cs="黑体"/>
          <w:szCs w:val="21"/>
        </w:rPr>
        <w:t>3.5</w:t>
      </w:r>
      <w:r>
        <w:rPr>
          <w:rFonts w:hint="eastAsia" w:ascii="黑体" w:hAnsi="黑体" w:eastAsia="黑体"/>
        </w:rPr>
        <w:t>审查阶段</w:t>
      </w:r>
    </w:p>
    <w:p w14:paraId="1E44E74E">
      <w:pPr>
        <w:rPr>
          <w:rFonts w:hint="eastAsia" w:ascii="宋体" w:hAnsi="宋体" w:eastAsia="宋体"/>
        </w:rPr>
      </w:pPr>
      <w:r>
        <w:rPr>
          <w:rFonts w:hint="eastAsia" w:ascii="宋体" w:hAnsi="宋体" w:eastAsia="宋体"/>
        </w:rPr>
        <w:t>1）技术专家审查：</w:t>
      </w:r>
    </w:p>
    <w:p w14:paraId="58A3924C">
      <w:pPr>
        <w:pStyle w:val="4"/>
        <w:spacing w:line="360" w:lineRule="auto"/>
        <w:ind w:firstLine="420" w:firstLineChars="200"/>
        <w:rPr>
          <w:rFonts w:hint="eastAsia" w:ascii="宋体" w:hAnsi="宋体" w:eastAsia="宋体" w:cs="宋体"/>
          <w:szCs w:val="21"/>
        </w:rPr>
      </w:pPr>
      <w:r>
        <w:rPr>
          <w:rFonts w:hint="eastAsia" w:ascii="宋体" w:hAnsi="宋体" w:eastAsia="宋体" w:cs="宋体"/>
          <w:szCs w:val="21"/>
        </w:rPr>
        <w:t>2025年7</w:t>
      </w:r>
      <w:r>
        <w:rPr>
          <w:rFonts w:hint="eastAsia" w:ascii="宋体" w:hAnsi="宋体" w:eastAsia="宋体" w:cs="宋体"/>
          <w:color w:val="FF0000"/>
          <w:szCs w:val="21"/>
          <w:highlight w:val="none"/>
        </w:rPr>
        <w:t>月XX～</w:t>
      </w:r>
      <w:bookmarkStart w:id="5" w:name="OLE_LINK45"/>
      <w:r>
        <w:rPr>
          <w:rFonts w:hint="eastAsia" w:ascii="宋体" w:hAnsi="宋体" w:eastAsia="宋体" w:cs="宋体"/>
          <w:color w:val="FF0000"/>
          <w:szCs w:val="21"/>
          <w:highlight w:val="none"/>
        </w:rPr>
        <w:t>X</w:t>
      </w:r>
      <w:bookmarkEnd w:id="5"/>
      <w:r>
        <w:rPr>
          <w:rFonts w:hint="eastAsia" w:ascii="宋体" w:hAnsi="宋体" w:eastAsia="宋体" w:cs="宋体"/>
          <w:color w:val="FF0000"/>
          <w:szCs w:val="21"/>
          <w:highlight w:val="none"/>
        </w:rPr>
        <w:t>X日</w:t>
      </w:r>
      <w:r>
        <w:rPr>
          <w:rFonts w:hint="eastAsia" w:ascii="宋体" w:hAnsi="宋体" w:eastAsia="宋体" w:cs="宋体"/>
          <w:szCs w:val="21"/>
        </w:rPr>
        <w:t>，由全国有色金属标准化技术委员会主持，在</w:t>
      </w:r>
      <w:r>
        <w:rPr>
          <w:rFonts w:hint="eastAsia" w:ascii="宋体" w:hAnsi="宋体" w:eastAsia="宋体" w:cs="宋体"/>
          <w:color w:val="FF0000"/>
          <w:szCs w:val="21"/>
          <w:highlight w:val="none"/>
        </w:rPr>
        <w:t>XXX</w:t>
      </w:r>
      <w:r>
        <w:rPr>
          <w:rFonts w:hint="eastAsia" w:ascii="宋体" w:hAnsi="宋体" w:eastAsia="宋体" w:cs="宋体"/>
          <w:szCs w:val="21"/>
        </w:rPr>
        <w:t>召开了</w:t>
      </w:r>
      <w:bookmarkStart w:id="6" w:name="_Hlk142337567"/>
      <w:r>
        <w:rPr>
          <w:rFonts w:hint="eastAsia" w:ascii="宋体" w:hAnsi="宋体" w:eastAsia="宋体" w:cs="宋体"/>
          <w:szCs w:val="21"/>
        </w:rPr>
        <w:t xml:space="preserve">《镍化学分析方法 第 </w:t>
      </w:r>
      <w:r>
        <w:rPr>
          <w:rFonts w:ascii="宋体" w:hAnsi="宋体" w:eastAsia="宋体" w:cs="宋体"/>
          <w:szCs w:val="21"/>
        </w:rPr>
        <w:t xml:space="preserve">8 </w:t>
      </w:r>
      <w:r>
        <w:rPr>
          <w:rFonts w:hint="eastAsia" w:ascii="宋体" w:hAnsi="宋体" w:eastAsia="宋体" w:cs="宋体"/>
          <w:szCs w:val="21"/>
        </w:rPr>
        <w:t>部分： 碳、硫含量的测定 高频感应炉燃烧红外吸收法》</w:t>
      </w:r>
      <w:bookmarkEnd w:id="6"/>
      <w:r>
        <w:rPr>
          <w:rFonts w:hint="eastAsia" w:ascii="宋体" w:hAnsi="宋体" w:eastAsia="宋体" w:cs="宋体"/>
          <w:szCs w:val="21"/>
        </w:rPr>
        <w:t>标准审定会，共有</w:t>
      </w:r>
      <w:r>
        <w:rPr>
          <w:rFonts w:hint="eastAsia" w:ascii="宋体" w:hAnsi="宋体" w:eastAsia="宋体" w:cs="宋体"/>
          <w:color w:val="FF0000"/>
          <w:szCs w:val="21"/>
        </w:rPr>
        <w:t>XX</w:t>
      </w:r>
      <w:r>
        <w:rPr>
          <w:rFonts w:hint="eastAsia" w:ascii="宋体" w:hAnsi="宋体" w:eastAsia="宋体" w:cs="宋体"/>
          <w:szCs w:val="21"/>
        </w:rPr>
        <w:t>个单位的</w:t>
      </w:r>
      <w:r>
        <w:rPr>
          <w:rFonts w:hint="eastAsia" w:ascii="宋体" w:hAnsi="宋体" w:eastAsia="宋体" w:cs="宋体"/>
          <w:color w:val="FF0000"/>
          <w:szCs w:val="21"/>
        </w:rPr>
        <w:t>XX</w:t>
      </w:r>
      <w:r>
        <w:rPr>
          <w:rFonts w:hint="eastAsia" w:ascii="宋体" w:hAnsi="宋体" w:eastAsia="宋体" w:cs="宋体"/>
          <w:szCs w:val="21"/>
        </w:rPr>
        <w:t>名专家参加了会议。</w:t>
      </w:r>
    </w:p>
    <w:p w14:paraId="4F48B3C8">
      <w:pPr>
        <w:pStyle w:val="4"/>
        <w:spacing w:line="360" w:lineRule="auto"/>
        <w:ind w:firstLine="420" w:firstLineChars="200"/>
        <w:rPr>
          <w:rFonts w:hint="eastAsia" w:ascii="宋体" w:hAnsi="宋体"/>
          <w:szCs w:val="21"/>
        </w:rPr>
      </w:pPr>
      <w:r>
        <w:rPr>
          <w:rFonts w:hint="eastAsia" w:ascii="宋体" w:hAnsi="宋体" w:eastAsia="宋体" w:cs="宋体"/>
          <w:szCs w:val="21"/>
        </w:rPr>
        <w:t xml:space="preserve">与会专家对《镍化学分析方法 第 </w:t>
      </w:r>
      <w:r>
        <w:rPr>
          <w:rFonts w:ascii="宋体" w:hAnsi="宋体" w:eastAsia="宋体" w:cs="宋体"/>
          <w:szCs w:val="21"/>
        </w:rPr>
        <w:t xml:space="preserve">8 </w:t>
      </w:r>
      <w:r>
        <w:rPr>
          <w:rFonts w:hint="eastAsia" w:ascii="宋体" w:hAnsi="宋体" w:eastAsia="宋体" w:cs="宋体"/>
          <w:szCs w:val="21"/>
        </w:rPr>
        <w:t>部分： 碳、硫含量的测定 高频感应炉燃烧红外吸收法》标准的送审稿进行了认真审定，提出了</w:t>
      </w:r>
      <w:r>
        <w:rPr>
          <w:rFonts w:hint="eastAsia" w:ascii="宋体" w:hAnsi="宋体" w:eastAsia="宋体" w:cs="宋体"/>
          <w:color w:val="FF0000"/>
          <w:szCs w:val="21"/>
        </w:rPr>
        <w:t>X</w:t>
      </w:r>
      <w:r>
        <w:rPr>
          <w:rFonts w:hint="eastAsia" w:ascii="宋体" w:hAnsi="宋体" w:eastAsia="宋体" w:cs="宋体"/>
          <w:szCs w:val="21"/>
        </w:rPr>
        <w:t>条修改意见，编制小组会后按照专家的修改意见进行了修改，完善了《送审稿》及《送审稿编制说明》。</w:t>
      </w:r>
    </w:p>
    <w:p w14:paraId="5AD318B5">
      <w:pPr>
        <w:pStyle w:val="8"/>
        <w:shd w:val="clear" w:color="auto" w:fill="FFFFFF"/>
        <w:spacing w:before="0" w:beforeAutospacing="0" w:after="0" w:afterAutospacing="0" w:line="360" w:lineRule="auto"/>
        <w:rPr>
          <w:rFonts w:hint="eastAsia"/>
          <w:bCs/>
          <w:szCs w:val="21"/>
        </w:rPr>
      </w:pPr>
      <w:bookmarkStart w:id="7" w:name="_Hlk142506563"/>
      <w:r>
        <w:rPr>
          <w:rFonts w:hint="eastAsia"/>
          <w:bCs/>
          <w:szCs w:val="21"/>
        </w:rPr>
        <w:t>2）</w:t>
      </w:r>
      <w:r>
        <w:rPr>
          <w:rFonts w:hint="eastAsia" w:eastAsia="宋体" w:cstheme="minorBidi"/>
          <w:kern w:val="2"/>
          <w:sz w:val="21"/>
        </w:rPr>
        <w:t>委员审查阶段</w:t>
      </w:r>
    </w:p>
    <w:p w14:paraId="6B2006B6">
      <w:pPr>
        <w:pStyle w:val="8"/>
        <w:shd w:val="clear" w:color="auto" w:fill="FFFFFF"/>
        <w:spacing w:before="0" w:beforeAutospacing="0" w:after="0" w:afterAutospacing="0" w:line="360" w:lineRule="auto"/>
        <w:ind w:firstLine="420" w:firstLineChars="200"/>
        <w:rPr>
          <w:rFonts w:hint="eastAsia" w:ascii="黑体" w:eastAsia="黑体"/>
          <w:bCs/>
          <w:sz w:val="32"/>
          <w:szCs w:val="32"/>
        </w:rPr>
      </w:pPr>
      <w:r>
        <w:rPr>
          <w:rFonts w:hint="eastAsia" w:eastAsia="宋体"/>
          <w:color w:val="FF0000"/>
          <w:kern w:val="2"/>
          <w:sz w:val="21"/>
          <w:szCs w:val="21"/>
        </w:rPr>
        <w:t>20XX年X月XX～XX日</w:t>
      </w:r>
      <w:bookmarkEnd w:id="7"/>
      <w:r>
        <w:rPr>
          <w:rFonts w:hint="eastAsia" w:eastAsia="宋体"/>
          <w:color w:val="FF0000"/>
          <w:kern w:val="2"/>
          <w:sz w:val="21"/>
          <w:szCs w:val="21"/>
        </w:rPr>
        <w:t>在XX</w:t>
      </w:r>
      <w:r>
        <w:rPr>
          <w:rFonts w:hint="eastAsia" w:eastAsia="宋体"/>
          <w:kern w:val="2"/>
          <w:sz w:val="21"/>
          <w:szCs w:val="21"/>
        </w:rPr>
        <w:t>省</w:t>
      </w:r>
      <w:r>
        <w:rPr>
          <w:rFonts w:hint="eastAsia" w:eastAsia="宋体"/>
          <w:color w:val="FF0000"/>
          <w:kern w:val="2"/>
          <w:sz w:val="21"/>
          <w:szCs w:val="21"/>
        </w:rPr>
        <w:t>XX</w:t>
      </w:r>
      <w:r>
        <w:rPr>
          <w:rFonts w:hint="eastAsia" w:eastAsia="宋体"/>
          <w:kern w:val="2"/>
          <w:sz w:val="21"/>
          <w:szCs w:val="21"/>
        </w:rPr>
        <w:t>市，全国有色金属标准化技术委员会在XX省</w:t>
      </w:r>
      <w:r>
        <w:rPr>
          <w:rFonts w:hint="eastAsia" w:eastAsia="宋体"/>
          <w:color w:val="FF0000"/>
          <w:kern w:val="2"/>
          <w:sz w:val="21"/>
          <w:szCs w:val="21"/>
        </w:rPr>
        <w:t>XX</w:t>
      </w:r>
      <w:r>
        <w:rPr>
          <w:rFonts w:hint="eastAsia" w:eastAsia="宋体"/>
          <w:kern w:val="2"/>
          <w:sz w:val="21"/>
          <w:szCs w:val="21"/>
        </w:rPr>
        <w:t xml:space="preserve">市召开了全体委员会议。全国有色金属标准化技术委员会重金属分技术委员会（SAC/TC243/SC2）全体委员共计 </w:t>
      </w:r>
      <w:r>
        <w:rPr>
          <w:rFonts w:hint="eastAsia" w:eastAsia="宋体"/>
          <w:color w:val="FF0000"/>
          <w:kern w:val="2"/>
          <w:sz w:val="21"/>
          <w:szCs w:val="21"/>
        </w:rPr>
        <w:t>XX</w:t>
      </w:r>
      <w:r>
        <w:rPr>
          <w:rFonts w:hint="eastAsia" w:eastAsia="宋体"/>
          <w:kern w:val="2"/>
          <w:sz w:val="21"/>
          <w:szCs w:val="21"/>
        </w:rPr>
        <w:t xml:space="preserve">名，实际参与投票工作 </w:t>
      </w:r>
      <w:bookmarkStart w:id="8" w:name="OLE_LINK44"/>
      <w:r>
        <w:rPr>
          <w:rFonts w:hint="eastAsia" w:eastAsia="宋体"/>
          <w:color w:val="FF0000"/>
          <w:kern w:val="2"/>
          <w:sz w:val="21"/>
          <w:szCs w:val="21"/>
        </w:rPr>
        <w:t>XX</w:t>
      </w:r>
      <w:bookmarkEnd w:id="8"/>
      <w:r>
        <w:rPr>
          <w:rFonts w:hint="eastAsia" w:eastAsia="宋体"/>
          <w:kern w:val="2"/>
          <w:sz w:val="21"/>
          <w:szCs w:val="21"/>
        </w:rPr>
        <w:t xml:space="preserve">名。会议经过认真的讨论，对《镍化学分析方法 第 </w:t>
      </w:r>
      <w:r>
        <w:rPr>
          <w:rFonts w:eastAsia="宋体"/>
          <w:kern w:val="2"/>
          <w:sz w:val="21"/>
          <w:szCs w:val="21"/>
        </w:rPr>
        <w:t xml:space="preserve">8 </w:t>
      </w:r>
      <w:r>
        <w:rPr>
          <w:rFonts w:hint="eastAsia" w:eastAsia="宋体"/>
          <w:kern w:val="2"/>
          <w:sz w:val="21"/>
          <w:szCs w:val="21"/>
        </w:rPr>
        <w:t>部分： 碳、硫含量的测定 高频感应炉燃烧红外吸收法》标准制修订程序、征求意见的过程以及技术内容的确定等多方面进行了仔细审查。与会</w:t>
      </w:r>
      <w:r>
        <w:rPr>
          <w:rFonts w:hint="eastAsia" w:eastAsia="宋体"/>
          <w:color w:val="FF0000"/>
          <w:kern w:val="2"/>
          <w:sz w:val="21"/>
          <w:szCs w:val="21"/>
        </w:rPr>
        <w:t>XX</w:t>
      </w:r>
      <w:r>
        <w:rPr>
          <w:rFonts w:hint="eastAsia" w:eastAsia="宋体"/>
          <w:kern w:val="2"/>
          <w:sz w:val="21"/>
          <w:szCs w:val="21"/>
        </w:rPr>
        <w:t>名委员全体投票通过，同意该标准《送审稿》及和《送审稿编制说明》通过审查，无修改意见，表决通过率为100%。形成标准《报批稿》及《报批稿编制说明》。</w:t>
      </w:r>
    </w:p>
    <w:p w14:paraId="7A43E95A">
      <w:pPr>
        <w:spacing w:line="360" w:lineRule="auto"/>
        <w:jc w:val="left"/>
        <w:rPr>
          <w:rFonts w:hint="eastAsia" w:hAnsi="黑体" w:cs="黑体"/>
          <w:szCs w:val="21"/>
        </w:rPr>
      </w:pPr>
      <w:r>
        <w:rPr>
          <w:rFonts w:hint="eastAsia" w:hAnsi="黑体" w:cs="黑体"/>
          <w:szCs w:val="21"/>
          <w:lang w:val="en-US" w:eastAsia="zh-CN"/>
        </w:rPr>
        <w:t>3.</w:t>
      </w:r>
      <w:r>
        <w:rPr>
          <w:rFonts w:hAnsi="黑体" w:cs="黑体"/>
          <w:szCs w:val="21"/>
        </w:rPr>
        <w:t>3.</w:t>
      </w:r>
      <w:r>
        <w:rPr>
          <w:rFonts w:hint="eastAsia" w:hAnsi="黑体" w:cs="黑体"/>
          <w:szCs w:val="21"/>
        </w:rPr>
        <w:t>6</w:t>
      </w:r>
      <w:r>
        <w:rPr>
          <w:rFonts w:hAnsi="黑体" w:cs="黑体"/>
          <w:szCs w:val="21"/>
        </w:rPr>
        <w:t xml:space="preserve"> </w:t>
      </w:r>
      <w:r>
        <w:rPr>
          <w:rFonts w:hint="eastAsia" w:hAnsi="黑体" w:cs="黑体"/>
          <w:szCs w:val="21"/>
        </w:rPr>
        <w:t>报批阶段</w:t>
      </w:r>
    </w:p>
    <w:p w14:paraId="56329AD5">
      <w:pPr>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标准编制组按照审查意见对标准文本进一步完善后，于 202</w:t>
      </w:r>
      <w:r>
        <w:rPr>
          <w:rFonts w:hint="eastAsia" w:ascii="Times New Roman" w:hAnsi="Times New Roman" w:eastAsia="宋体" w:cs="Times New Roman"/>
          <w:kern w:val="0"/>
          <w:szCs w:val="21"/>
        </w:rPr>
        <w:t>5</w:t>
      </w:r>
      <w:r>
        <w:rPr>
          <w:rFonts w:ascii="Times New Roman" w:hAnsi="Times New Roman" w:eastAsia="宋体" w:cs="Times New Roman"/>
          <w:kern w:val="0"/>
          <w:szCs w:val="21"/>
        </w:rPr>
        <w:t>年</w:t>
      </w:r>
      <w:r>
        <w:rPr>
          <w:rFonts w:hint="eastAsia" w:cs="Times New Roman"/>
          <w:kern w:val="0"/>
          <w:szCs w:val="21"/>
        </w:rPr>
        <w:t>X</w:t>
      </w:r>
      <w:r>
        <w:rPr>
          <w:rFonts w:ascii="Times New Roman" w:hAnsi="Times New Roman" w:eastAsia="宋体" w:cs="Times New Roman"/>
          <w:kern w:val="0"/>
          <w:szCs w:val="21"/>
        </w:rPr>
        <w:t>月最终形成《报批稿》和《报批稿编制说明》，提交到有色标委会秘书处。</w:t>
      </w:r>
    </w:p>
    <w:p w14:paraId="7AA3F38C">
      <w:pPr>
        <w:keepNext/>
        <w:keepLines/>
        <w:spacing w:before="10" w:after="10" w:line="240" w:lineRule="auto"/>
        <w:outlineLvl w:val="1"/>
        <w:rPr>
          <w:rFonts w:hint="eastAsia" w:ascii="黑体" w:eastAsia="黑体" w:cs="Arial"/>
          <w:b/>
          <w:bCs/>
          <w:sz w:val="28"/>
          <w:szCs w:val="28"/>
        </w:rPr>
      </w:pPr>
      <w:r>
        <w:rPr>
          <w:rFonts w:hint="eastAsia" w:eastAsia="黑体" w:cs="Times New Roman"/>
          <w:b/>
          <w:sz w:val="28"/>
          <w:szCs w:val="28"/>
        </w:rPr>
        <w:t>二、标准编制原则、主要内容及其确定依据</w:t>
      </w:r>
    </w:p>
    <w:p w14:paraId="7CEEE13E">
      <w:pPr>
        <w:widowControl/>
        <w:tabs>
          <w:tab w:val="left" w:pos="675"/>
        </w:tabs>
        <w:spacing w:before="163" w:beforeLines="50" w:after="163" w:afterLines="50" w:line="240" w:lineRule="auto"/>
        <w:outlineLvl w:val="1"/>
        <w:rPr>
          <w:rFonts w:hint="eastAsia" w:eastAsia="黑体" w:cs="Times New Roman"/>
          <w:sz w:val="24"/>
          <w:szCs w:val="24"/>
        </w:rPr>
      </w:pPr>
      <w:bookmarkStart w:id="9" w:name="_Hlk197354974"/>
      <w:r>
        <w:rPr>
          <w:rFonts w:hint="eastAsia" w:eastAsia="黑体" w:cs="Times New Roman"/>
          <w:sz w:val="24"/>
          <w:szCs w:val="24"/>
        </w:rPr>
        <w:t>一）标准编制原则</w:t>
      </w:r>
    </w:p>
    <w:bookmarkEnd w:id="9"/>
    <w:p w14:paraId="54059F6C">
      <w:pPr>
        <w:tabs>
          <w:tab w:val="center" w:pos="5086"/>
        </w:tabs>
        <w:adjustRightInd w:val="0"/>
        <w:snapToGrid w:val="0"/>
        <w:spacing w:line="360" w:lineRule="auto"/>
        <w:rPr>
          <w:rFonts w:hint="eastAsia" w:ascii="黑体" w:hAnsi="黑体" w:eastAsia="黑体"/>
        </w:rPr>
      </w:pPr>
      <w:r>
        <w:rPr>
          <w:rFonts w:hint="eastAsia" w:ascii="黑体" w:hAnsi="黑体" w:eastAsia="黑体"/>
        </w:rPr>
        <w:t>1 规范性原则</w:t>
      </w:r>
    </w:p>
    <w:p w14:paraId="2A0DDE11">
      <w:pPr>
        <w:tabs>
          <w:tab w:val="center" w:pos="5086"/>
        </w:tabs>
        <w:adjustRightInd w:val="0"/>
        <w:snapToGrid w:val="0"/>
        <w:spacing w:line="360" w:lineRule="auto"/>
        <w:ind w:firstLine="420"/>
        <w:rPr>
          <w:rFonts w:hint="eastAsia" w:ascii="宋体" w:hAnsi="宋体" w:eastAsia="宋体" w:cs="宋体"/>
          <w:szCs w:val="21"/>
        </w:rPr>
      </w:pPr>
      <w:r>
        <w:rPr>
          <w:rFonts w:hint="eastAsia" w:ascii="宋体" w:hAnsi="宋体" w:eastAsia="宋体" w:cs="宋体"/>
          <w:szCs w:val="21"/>
        </w:rPr>
        <w:t>本标准是根据GB/T1.1-2020《标准化工作导则第1部分:标准化文件的结构和起草规则》和GB/T20001.4-2015《标准编写规则第4部分：试验方法标准》的要求进行编写的；并按照GB/T 6379.2-2004《测量方法与结果的准确度（正确度与精密度）第2部分：确定标准测量方法重复性与再现性的基本方法》进行数理统计分析。</w:t>
      </w:r>
    </w:p>
    <w:p w14:paraId="064A888A">
      <w:pPr>
        <w:tabs>
          <w:tab w:val="center" w:pos="5086"/>
        </w:tabs>
        <w:adjustRightInd w:val="0"/>
        <w:snapToGrid w:val="0"/>
        <w:spacing w:line="360" w:lineRule="auto"/>
        <w:rPr>
          <w:rFonts w:hint="eastAsia" w:ascii="黑体" w:hAnsi="黑体" w:eastAsia="黑体"/>
        </w:rPr>
      </w:pPr>
      <w:r>
        <w:rPr>
          <w:rFonts w:hint="eastAsia" w:ascii="黑体" w:hAnsi="黑体" w:eastAsia="黑体"/>
        </w:rPr>
        <w:t>2 先进性原则</w:t>
      </w:r>
    </w:p>
    <w:p w14:paraId="3E402018">
      <w:pPr>
        <w:tabs>
          <w:tab w:val="center" w:pos="5086"/>
        </w:tabs>
        <w:adjustRightInd w:val="0"/>
        <w:snapToGrid w:val="0"/>
        <w:spacing w:line="360" w:lineRule="auto"/>
        <w:ind w:firstLine="420"/>
        <w:rPr>
          <w:rFonts w:hint="eastAsia" w:ascii="宋体" w:hAnsi="宋体" w:eastAsia="宋体" w:cs="宋体"/>
          <w:szCs w:val="21"/>
          <w:highlight w:val="green"/>
        </w:rPr>
      </w:pPr>
      <w:r>
        <w:rPr>
          <w:rFonts w:hint="eastAsia" w:ascii="宋体" w:hAnsi="宋体" w:eastAsia="宋体" w:cs="宋体"/>
          <w:szCs w:val="21"/>
        </w:rPr>
        <w:t>本标准制定过程中参阅了大量文献资料，充分借鉴了国内外相关标准中的先进思路和方法，通过优化样品量，选择合适的助溶剂及其用量，实现了镍样品中碳、硫含量的同时测定，大大缩短了分析时间，节约了分析成本，提高了分析效率，能很好的满足镍中碳、硫含量的分析检测要求，提高了本标准的可操作性和先进性。</w:t>
      </w:r>
    </w:p>
    <w:p w14:paraId="4D6D66CC">
      <w:pPr>
        <w:tabs>
          <w:tab w:val="center" w:pos="5086"/>
        </w:tabs>
        <w:adjustRightInd w:val="0"/>
        <w:snapToGrid w:val="0"/>
        <w:spacing w:line="360" w:lineRule="auto"/>
        <w:rPr>
          <w:rFonts w:hint="eastAsia"/>
        </w:rPr>
      </w:pPr>
      <w:r>
        <w:rPr>
          <w:rFonts w:hint="eastAsia" w:ascii="黑体" w:hAnsi="黑体" w:eastAsia="黑体"/>
        </w:rPr>
        <w:t>3</w:t>
      </w:r>
      <w:r>
        <w:rPr>
          <w:rFonts w:hint="eastAsia" w:ascii="黑体" w:hAnsi="黑体" w:eastAsia="黑体"/>
          <w:lang w:val="en-US" w:eastAsia="zh-CN"/>
        </w:rPr>
        <w:t xml:space="preserve"> </w:t>
      </w:r>
      <w:r>
        <w:rPr>
          <w:rFonts w:hint="eastAsia" w:ascii="黑体" w:hAnsi="黑体" w:eastAsia="黑体"/>
        </w:rPr>
        <w:t>适用性原则</w:t>
      </w:r>
    </w:p>
    <w:p w14:paraId="28D4059D">
      <w:pPr>
        <w:tabs>
          <w:tab w:val="center" w:pos="5086"/>
        </w:tabs>
        <w:adjustRightInd w:val="0"/>
        <w:snapToGrid w:val="0"/>
        <w:spacing w:line="360" w:lineRule="auto"/>
        <w:ind w:firstLine="420"/>
        <w:rPr>
          <w:rFonts w:hint="eastAsia" w:ascii="宋体" w:hAnsi="宋体" w:eastAsia="宋体" w:cs="宋体"/>
          <w:szCs w:val="21"/>
        </w:rPr>
      </w:pPr>
      <w:r>
        <w:rPr>
          <w:rFonts w:hint="eastAsia" w:ascii="宋体" w:hAnsi="宋体" w:eastAsia="宋体" w:cs="宋体"/>
          <w:szCs w:val="21"/>
        </w:rPr>
        <w:t>本标准以满足我国镍产品实际检测需求为原则，能够满足企业需求，对镍生产企业的技术进步产生积极的促进作用。</w:t>
      </w:r>
    </w:p>
    <w:p w14:paraId="233A0497">
      <w:pPr>
        <w:tabs>
          <w:tab w:val="center" w:pos="5086"/>
        </w:tabs>
        <w:adjustRightInd w:val="0"/>
        <w:snapToGrid w:val="0"/>
        <w:spacing w:line="360" w:lineRule="auto"/>
        <w:rPr>
          <w:rFonts w:hint="eastAsia" w:ascii="黑体" w:hAnsi="黑体" w:eastAsia="黑体"/>
        </w:rPr>
      </w:pPr>
      <w:r>
        <w:rPr>
          <w:rFonts w:hint="eastAsia" w:ascii="黑体" w:hAnsi="黑体" w:eastAsia="黑体"/>
        </w:rPr>
        <w:t>4</w:t>
      </w:r>
      <w:r>
        <w:rPr>
          <w:rFonts w:hint="eastAsia" w:ascii="黑体" w:hAnsi="黑体" w:eastAsia="黑体"/>
          <w:lang w:val="en-US" w:eastAsia="zh-CN"/>
        </w:rPr>
        <w:t xml:space="preserve"> </w:t>
      </w:r>
      <w:r>
        <w:rPr>
          <w:rFonts w:hint="eastAsia" w:ascii="黑体" w:hAnsi="黑体" w:eastAsia="黑体"/>
        </w:rPr>
        <w:t>合规性原则</w:t>
      </w:r>
    </w:p>
    <w:p w14:paraId="01A567AD">
      <w:pPr>
        <w:tabs>
          <w:tab w:val="center" w:pos="5086"/>
        </w:tabs>
        <w:adjustRightInd w:val="0"/>
        <w:snapToGrid w:val="0"/>
        <w:spacing w:line="360" w:lineRule="auto"/>
        <w:ind w:firstLine="420"/>
        <w:rPr>
          <w:rFonts w:hint="eastAsia" w:ascii="宋体" w:hAnsi="宋体" w:eastAsia="宋体" w:cs="宋体"/>
          <w:szCs w:val="21"/>
        </w:rPr>
      </w:pPr>
      <w:r>
        <w:rPr>
          <w:rFonts w:hint="eastAsia" w:ascii="宋体" w:hAnsi="宋体" w:eastAsia="宋体" w:cs="宋体"/>
          <w:szCs w:val="21"/>
        </w:rPr>
        <w:t>充分考虑国家法律、安全、卫生、环保法规的要求，符合相关规定。</w:t>
      </w:r>
    </w:p>
    <w:p w14:paraId="71C17430">
      <w:pPr>
        <w:widowControl/>
        <w:tabs>
          <w:tab w:val="left" w:pos="675"/>
        </w:tabs>
        <w:spacing w:before="163" w:beforeLines="50" w:after="163" w:afterLines="50" w:line="240" w:lineRule="auto"/>
        <w:outlineLvl w:val="1"/>
        <w:rPr>
          <w:rFonts w:eastAsia="黑体" w:cs="Times New Roman"/>
          <w:sz w:val="24"/>
          <w:szCs w:val="24"/>
        </w:rPr>
      </w:pPr>
      <w:r>
        <w:rPr>
          <w:rFonts w:hint="eastAsia" w:eastAsia="黑体" w:cs="Times New Roman"/>
          <w:sz w:val="24"/>
          <w:szCs w:val="24"/>
        </w:rPr>
        <w:t>二）标准主要内容及其确定依据</w:t>
      </w:r>
    </w:p>
    <w:p w14:paraId="66F57B1A">
      <w:pPr>
        <w:tabs>
          <w:tab w:val="center" w:pos="5086"/>
        </w:tabs>
        <w:adjustRightInd w:val="0"/>
        <w:snapToGrid w:val="0"/>
        <w:spacing w:line="360" w:lineRule="auto"/>
        <w:ind w:firstLine="420"/>
        <w:rPr>
          <w:rFonts w:hint="eastAsia" w:ascii="宋体" w:hAnsi="宋体" w:eastAsia="宋体" w:cs="宋体"/>
          <w:szCs w:val="21"/>
        </w:rPr>
      </w:pPr>
      <w:r>
        <w:rPr>
          <w:rFonts w:hint="eastAsia" w:ascii="宋体" w:hAnsi="宋体" w:eastAsia="宋体" w:cs="宋体"/>
          <w:szCs w:val="21"/>
        </w:rPr>
        <w:t>测定范围：本文件</w:t>
      </w:r>
      <w:r>
        <w:rPr>
          <w:rFonts w:hint="eastAsia" w:ascii="宋体" w:hAnsi="宋体" w:eastAsia="宋体" w:cs="宋体"/>
          <w:szCs w:val="21"/>
          <w:lang w:val="en-US" w:eastAsia="zh-CN"/>
        </w:rPr>
        <w:t>描述</w:t>
      </w:r>
      <w:r>
        <w:rPr>
          <w:rFonts w:hint="eastAsia" w:ascii="宋体" w:hAnsi="宋体" w:eastAsia="宋体" w:cs="宋体"/>
          <w:szCs w:val="21"/>
        </w:rPr>
        <w:t>了镍中碳、硫含量的测定方法。本文件适用于镍中碳、硫含量的测定。测定范围：碳0.0020％～0.200％，硫0.0010％～0.050％。</w:t>
      </w:r>
    </w:p>
    <w:p w14:paraId="7AC9A233">
      <w:pPr>
        <w:tabs>
          <w:tab w:val="center" w:pos="5086"/>
        </w:tabs>
        <w:adjustRightInd w:val="0"/>
        <w:snapToGrid w:val="0"/>
        <w:spacing w:line="360" w:lineRule="auto"/>
        <w:ind w:firstLine="420"/>
        <w:rPr>
          <w:rFonts w:hint="eastAsia" w:ascii="宋体" w:hAnsi="宋体" w:eastAsia="宋体" w:cs="宋体"/>
          <w:szCs w:val="21"/>
          <w:lang w:val="en-US" w:eastAsia="zh-CN"/>
        </w:rPr>
      </w:pPr>
      <w:r>
        <w:rPr>
          <w:rFonts w:hint="eastAsia" w:ascii="宋体" w:hAnsi="宋体" w:eastAsia="宋体" w:cs="宋体"/>
          <w:szCs w:val="21"/>
          <w:lang w:val="en-US" w:eastAsia="zh-CN"/>
        </w:rPr>
        <w:t>方法原理： 在助熔剂存在下，于高频感应炉内通入氧气流，使试料在高温下燃烧，碳、硫分别生成二氧化碳、二氧化硫气体，由氧气载至红外吸收池，仪器自动测量其对红外能的吸收，碳、硫含量的分析结果由显示器以百分含量直接显示。</w:t>
      </w:r>
    </w:p>
    <w:p w14:paraId="3A957238">
      <w:pPr>
        <w:tabs>
          <w:tab w:val="center" w:pos="5086"/>
        </w:tabs>
        <w:adjustRightInd w:val="0"/>
        <w:snapToGrid w:val="0"/>
        <w:spacing w:line="360" w:lineRule="auto"/>
        <w:ind w:firstLine="420"/>
        <w:rPr>
          <w:rFonts w:hint="eastAsia" w:ascii="宋体" w:hAnsi="宋体" w:eastAsia="宋体" w:cs="宋体"/>
          <w:szCs w:val="21"/>
          <w:lang w:val="en-US" w:eastAsia="zh-CN"/>
        </w:rPr>
      </w:pPr>
      <w:r>
        <w:rPr>
          <w:rFonts w:hint="eastAsia" w:ascii="宋体" w:hAnsi="宋体" w:eastAsia="宋体" w:cs="宋体"/>
          <w:szCs w:val="21"/>
          <w:lang w:val="en-US" w:eastAsia="zh-CN"/>
        </w:rPr>
        <w:t>本部分进行的条件试验包括：试料量试验、助溶剂种类及加入量试验、标样比对试验等。通过以上条件试验确定了试验条件。</w:t>
      </w:r>
    </w:p>
    <w:p w14:paraId="7446A266">
      <w:pPr>
        <w:widowControl/>
        <w:numPr>
          <w:ilvl w:val="0"/>
          <w:numId w:val="2"/>
        </w:numPr>
        <w:tabs>
          <w:tab w:val="left" w:pos="675"/>
        </w:tabs>
        <w:spacing w:before="163" w:beforeLines="50" w:after="163" w:afterLines="50" w:line="240" w:lineRule="auto"/>
        <w:outlineLvl w:val="1"/>
        <w:rPr>
          <w:rFonts w:hint="eastAsia" w:eastAsia="黑体" w:cs="Times New Roman"/>
          <w:sz w:val="24"/>
          <w:szCs w:val="24"/>
          <w:highlight w:val="none"/>
        </w:rPr>
      </w:pPr>
      <w:r>
        <w:rPr>
          <w:rFonts w:hint="eastAsia" w:eastAsia="黑体" w:cs="Times New Roman"/>
          <w:sz w:val="24"/>
          <w:szCs w:val="24"/>
          <w:highlight w:val="none"/>
        </w:rPr>
        <w:t>修订前后技术内容对比</w:t>
      </w:r>
    </w:p>
    <w:p w14:paraId="69D15DEA">
      <w:pPr>
        <w:tabs>
          <w:tab w:val="center" w:pos="5086"/>
        </w:tabs>
        <w:adjustRightInd w:val="0"/>
        <w:snapToGrid w:val="0"/>
        <w:spacing w:line="360" w:lineRule="auto"/>
        <w:ind w:firstLine="42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将本文件《镍化学分析方法 第8部分：碳、硫含量的测定 高频感应炉燃烧红外吸收法》与</w:t>
      </w:r>
      <w:r>
        <w:rPr>
          <w:rFonts w:hint="eastAsia" w:ascii="宋体" w:hAnsi="宋体" w:eastAsia="宋体" w:cs="宋体"/>
          <w:szCs w:val="21"/>
          <w:highlight w:val="none"/>
        </w:rPr>
        <w:t>GB/T 8647.8-2006</w:t>
      </w:r>
      <w:r>
        <w:rPr>
          <w:rFonts w:hint="eastAsia" w:ascii="宋体" w:hAnsi="宋体" w:eastAsia="宋体" w:cs="宋体"/>
          <w:szCs w:val="21"/>
          <w:highlight w:val="none"/>
          <w:lang w:val="en-US" w:eastAsia="zh-CN"/>
        </w:rPr>
        <w:t>《镍化学分析方法 硫量的测定 高频感应炉燃烧红外吸收法》和</w:t>
      </w:r>
      <w:r>
        <w:rPr>
          <w:rFonts w:hint="eastAsia" w:ascii="宋体" w:hAnsi="宋体" w:eastAsia="宋体" w:cs="宋体"/>
          <w:szCs w:val="21"/>
          <w:highlight w:val="none"/>
        </w:rPr>
        <w:t>GB/T 8647.9-2006</w:t>
      </w:r>
      <w:r>
        <w:rPr>
          <w:rFonts w:hint="eastAsia" w:ascii="宋体" w:hAnsi="宋体" w:eastAsia="宋体" w:cs="宋体"/>
          <w:szCs w:val="21"/>
          <w:highlight w:val="none"/>
          <w:lang w:val="en-US" w:eastAsia="zh-CN"/>
        </w:rPr>
        <w:t>《镍化学分析方法 碳量的测定 高频感应炉燃烧红外吸收法》进行比对，结果见表2。</w:t>
      </w:r>
    </w:p>
    <w:p w14:paraId="60B7F85C">
      <w:pPr>
        <w:tabs>
          <w:tab w:val="center" w:pos="5086"/>
        </w:tabs>
        <w:adjustRightInd w:val="0"/>
        <w:snapToGrid w:val="0"/>
        <w:spacing w:line="360" w:lineRule="auto"/>
        <w:ind w:firstLine="420"/>
        <w:jc w:val="center"/>
        <w:rPr>
          <w:rFonts w:hint="eastAsia" w:ascii="宋体" w:hAnsi="宋体" w:eastAsia="宋体" w:cs="宋体"/>
          <w:szCs w:val="21"/>
          <w:lang w:val="en-US" w:eastAsia="zh-CN"/>
        </w:rPr>
      </w:pPr>
      <w:r>
        <w:rPr>
          <w:rFonts w:hint="eastAsia" w:eastAsia="黑体" w:cs="Times New Roman"/>
          <w:kern w:val="2"/>
          <w:sz w:val="21"/>
          <w:szCs w:val="21"/>
        </w:rPr>
        <w:t>表</w:t>
      </w:r>
      <w:r>
        <w:rPr>
          <w:rFonts w:eastAsia="黑体" w:cs="Times New Roman"/>
          <w:kern w:val="2"/>
          <w:sz w:val="21"/>
          <w:szCs w:val="21"/>
        </w:rPr>
        <w:t xml:space="preserve">2 </w:t>
      </w:r>
      <w:r>
        <w:rPr>
          <w:rFonts w:hint="eastAsia" w:eastAsia="黑体" w:cs="Times New Roman"/>
          <w:kern w:val="2"/>
          <w:sz w:val="21"/>
          <w:szCs w:val="21"/>
        </w:rPr>
        <w:t>修订前后</w:t>
      </w:r>
      <w:r>
        <w:rPr>
          <w:rFonts w:hint="eastAsia" w:eastAsia="黑体" w:cs="Times New Roman"/>
          <w:kern w:val="2"/>
          <w:sz w:val="21"/>
          <w:szCs w:val="21"/>
          <w:lang w:val="en-US" w:eastAsia="zh-CN"/>
        </w:rPr>
        <w:t>技术内容</w:t>
      </w:r>
      <w:r>
        <w:rPr>
          <w:rFonts w:hint="eastAsia" w:eastAsia="黑体" w:cs="Times New Roman"/>
          <w:kern w:val="2"/>
          <w:sz w:val="21"/>
          <w:szCs w:val="21"/>
        </w:rPr>
        <w:t>对比表</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2"/>
        <w:gridCol w:w="2114"/>
        <w:gridCol w:w="2506"/>
        <w:gridCol w:w="2550"/>
      </w:tblGrid>
      <w:tr w14:paraId="49C6F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pct"/>
            <w:vMerge w:val="restart"/>
          </w:tcPr>
          <w:p w14:paraId="363BCBF7">
            <w:pPr>
              <w:tabs>
                <w:tab w:val="center" w:pos="5086"/>
              </w:tabs>
              <w:adjustRightInd w:val="0"/>
              <w:snapToGrid w:val="0"/>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比对项目</w:t>
            </w:r>
          </w:p>
        </w:tc>
        <w:tc>
          <w:tcPr>
            <w:tcW w:w="2710" w:type="pct"/>
            <w:gridSpan w:val="2"/>
            <w:vAlign w:val="center"/>
          </w:tcPr>
          <w:p w14:paraId="0E2C669F">
            <w:pPr>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修订前</w:t>
            </w:r>
          </w:p>
        </w:tc>
        <w:tc>
          <w:tcPr>
            <w:tcW w:w="1496" w:type="pct"/>
            <w:vAlign w:val="center"/>
          </w:tcPr>
          <w:p w14:paraId="5E43CC5A">
            <w:pPr>
              <w:spacing w:line="24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修订后</w:t>
            </w:r>
          </w:p>
        </w:tc>
      </w:tr>
      <w:tr w14:paraId="4382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pct"/>
            <w:vMerge w:val="continue"/>
          </w:tcPr>
          <w:p w14:paraId="1F9062C8">
            <w:pPr>
              <w:tabs>
                <w:tab w:val="center" w:pos="5086"/>
              </w:tabs>
              <w:adjustRightInd w:val="0"/>
              <w:snapToGrid w:val="0"/>
              <w:spacing w:line="360" w:lineRule="auto"/>
              <w:rPr>
                <w:rFonts w:hint="eastAsia" w:ascii="宋体" w:hAnsi="宋体" w:eastAsia="宋体" w:cs="宋体"/>
                <w:sz w:val="18"/>
                <w:szCs w:val="18"/>
                <w:vertAlign w:val="baseline"/>
                <w:lang w:val="en-US" w:eastAsia="zh-CN"/>
              </w:rPr>
            </w:pPr>
          </w:p>
        </w:tc>
        <w:tc>
          <w:tcPr>
            <w:tcW w:w="1240" w:type="pct"/>
          </w:tcPr>
          <w:p w14:paraId="7E634C71">
            <w:pPr>
              <w:tabs>
                <w:tab w:val="center" w:pos="5086"/>
              </w:tabs>
              <w:adjustRightInd w:val="0"/>
              <w:snapToGrid w:val="0"/>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highlight w:val="none"/>
              </w:rPr>
              <w:t>GB/T 8647.8-2006</w:t>
            </w:r>
          </w:p>
        </w:tc>
        <w:tc>
          <w:tcPr>
            <w:tcW w:w="1469" w:type="pct"/>
          </w:tcPr>
          <w:p w14:paraId="31B140DF">
            <w:pPr>
              <w:tabs>
                <w:tab w:val="center" w:pos="5086"/>
              </w:tabs>
              <w:adjustRightInd w:val="0"/>
              <w:snapToGrid w:val="0"/>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highlight w:val="none"/>
              </w:rPr>
              <w:t>GB/T 8647.9-2006</w:t>
            </w:r>
          </w:p>
        </w:tc>
        <w:tc>
          <w:tcPr>
            <w:tcW w:w="1496" w:type="pct"/>
          </w:tcPr>
          <w:p w14:paraId="4129F811">
            <w:pPr>
              <w:tabs>
                <w:tab w:val="center" w:pos="5086"/>
              </w:tabs>
              <w:adjustRightInd w:val="0"/>
              <w:snapToGrid w:val="0"/>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本方法</w:t>
            </w:r>
          </w:p>
        </w:tc>
      </w:tr>
      <w:tr w14:paraId="33FC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pct"/>
          </w:tcPr>
          <w:p w14:paraId="190FA81A">
            <w:pPr>
              <w:tabs>
                <w:tab w:val="center" w:pos="5086"/>
              </w:tabs>
              <w:adjustRightInd w:val="0"/>
              <w:snapToGrid w:val="0"/>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试料量</w:t>
            </w:r>
          </w:p>
        </w:tc>
        <w:tc>
          <w:tcPr>
            <w:tcW w:w="1240" w:type="pct"/>
          </w:tcPr>
          <w:p w14:paraId="28B75305">
            <w:pPr>
              <w:tabs>
                <w:tab w:val="center" w:pos="5086"/>
              </w:tabs>
              <w:adjustRightInd w:val="0"/>
              <w:snapToGrid w:val="0"/>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0.5</w:t>
            </w:r>
            <w:r>
              <w:rPr>
                <w:rFonts w:hint="eastAsia" w:ascii="宋体" w:hAnsi="宋体" w:eastAsia="宋体" w:cs="宋体"/>
                <w:sz w:val="18"/>
                <w:szCs w:val="18"/>
              </w:rPr>
              <w:t>g</w:t>
            </w:r>
          </w:p>
        </w:tc>
        <w:tc>
          <w:tcPr>
            <w:tcW w:w="1469" w:type="pct"/>
          </w:tcPr>
          <w:p w14:paraId="6D813328">
            <w:pPr>
              <w:tabs>
                <w:tab w:val="center" w:pos="5086"/>
              </w:tabs>
              <w:adjustRightInd w:val="0"/>
              <w:snapToGrid w:val="0"/>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1g</w:t>
            </w:r>
          </w:p>
        </w:tc>
        <w:tc>
          <w:tcPr>
            <w:tcW w:w="1496" w:type="pct"/>
          </w:tcPr>
          <w:p w14:paraId="447CD319">
            <w:pPr>
              <w:tabs>
                <w:tab w:val="center" w:pos="5086"/>
              </w:tabs>
              <w:adjustRightInd w:val="0"/>
              <w:snapToGrid w:val="0"/>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0.5</w:t>
            </w:r>
            <w:r>
              <w:rPr>
                <w:rFonts w:hint="eastAsia" w:ascii="宋体" w:hAnsi="宋体" w:eastAsia="宋体" w:cs="宋体"/>
                <w:sz w:val="18"/>
                <w:szCs w:val="18"/>
              </w:rPr>
              <w:t>g</w:t>
            </w:r>
          </w:p>
        </w:tc>
      </w:tr>
      <w:tr w14:paraId="28993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pct"/>
          </w:tcPr>
          <w:p w14:paraId="25C92DA0">
            <w:pPr>
              <w:tabs>
                <w:tab w:val="center" w:pos="5086"/>
              </w:tabs>
              <w:adjustRightInd w:val="0"/>
              <w:snapToGrid w:val="0"/>
              <w:spacing w:line="360" w:lineRule="auto"/>
              <w:jc w:val="center"/>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助溶剂类型</w:t>
            </w:r>
          </w:p>
        </w:tc>
        <w:tc>
          <w:tcPr>
            <w:tcW w:w="1240" w:type="pct"/>
          </w:tcPr>
          <w:p w14:paraId="0CE645E4">
            <w:pPr>
              <w:tabs>
                <w:tab w:val="center" w:pos="5086"/>
              </w:tabs>
              <w:adjustRightInd w:val="0"/>
              <w:snapToGrid w:val="0"/>
              <w:spacing w:line="360" w:lineRule="auto"/>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钨+锡</w:t>
            </w:r>
          </w:p>
        </w:tc>
        <w:tc>
          <w:tcPr>
            <w:tcW w:w="1469" w:type="pct"/>
          </w:tcPr>
          <w:p w14:paraId="765A615A">
            <w:pPr>
              <w:tabs>
                <w:tab w:val="center" w:pos="5086"/>
              </w:tabs>
              <w:adjustRightInd w:val="0"/>
              <w:snapToGrid w:val="0"/>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钨+铁+锡</w:t>
            </w:r>
          </w:p>
        </w:tc>
        <w:tc>
          <w:tcPr>
            <w:tcW w:w="1496" w:type="pct"/>
          </w:tcPr>
          <w:p w14:paraId="6084E95C">
            <w:pPr>
              <w:tabs>
                <w:tab w:val="center" w:pos="5086"/>
              </w:tabs>
              <w:adjustRightInd w:val="0"/>
              <w:snapToGrid w:val="0"/>
              <w:spacing w:line="360" w:lineRule="auto"/>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钨+铁+锡</w:t>
            </w:r>
          </w:p>
        </w:tc>
      </w:tr>
      <w:tr w14:paraId="2C98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pct"/>
          </w:tcPr>
          <w:p w14:paraId="7D1A5233">
            <w:pPr>
              <w:tabs>
                <w:tab w:val="center" w:pos="5086"/>
              </w:tabs>
              <w:adjustRightInd w:val="0"/>
              <w:snapToGrid w:val="0"/>
              <w:spacing w:line="360" w:lineRule="auto"/>
              <w:jc w:val="center"/>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助溶剂用量</w:t>
            </w:r>
          </w:p>
        </w:tc>
        <w:tc>
          <w:tcPr>
            <w:tcW w:w="1240" w:type="pct"/>
          </w:tcPr>
          <w:p w14:paraId="1A7B30BA">
            <w:pPr>
              <w:tabs>
                <w:tab w:val="center" w:pos="5086"/>
              </w:tabs>
              <w:adjustRightInd w:val="0"/>
              <w:snapToGrid w:val="0"/>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1gW＋0.2～0.25 gSn</w:t>
            </w:r>
          </w:p>
        </w:tc>
        <w:tc>
          <w:tcPr>
            <w:tcW w:w="1469" w:type="pct"/>
          </w:tcPr>
          <w:p w14:paraId="04B7DFDF">
            <w:pPr>
              <w:tabs>
                <w:tab w:val="center" w:pos="5086"/>
              </w:tabs>
              <w:adjustRightInd w:val="0"/>
              <w:snapToGrid w:val="0"/>
              <w:spacing w:line="360" w:lineRule="auto"/>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0.2gFe+1gW＋0.2～0.25gSn</w:t>
            </w:r>
          </w:p>
        </w:tc>
        <w:tc>
          <w:tcPr>
            <w:tcW w:w="1496" w:type="pct"/>
          </w:tcPr>
          <w:p w14:paraId="17245E02">
            <w:pPr>
              <w:tabs>
                <w:tab w:val="center" w:pos="5086"/>
              </w:tabs>
              <w:adjustRightInd w:val="0"/>
              <w:snapToGrid w:val="0"/>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lang w:val="en-US" w:eastAsia="zh-CN"/>
              </w:rPr>
              <w:t>0.2gFe+1gW＋0.2～0.25gSn</w:t>
            </w:r>
          </w:p>
        </w:tc>
      </w:tr>
      <w:tr w14:paraId="30570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pct"/>
          </w:tcPr>
          <w:p w14:paraId="73AF1EDC">
            <w:pPr>
              <w:tabs>
                <w:tab w:val="center" w:pos="5086"/>
              </w:tabs>
              <w:adjustRightInd w:val="0"/>
              <w:snapToGrid w:val="0"/>
              <w:spacing w:line="360" w:lineRule="auto"/>
              <w:jc w:val="center"/>
              <w:rPr>
                <w:rFonts w:hint="eastAsia" w:ascii="宋体" w:hAnsi="宋体" w:eastAsia="宋体" w:cs="宋体"/>
                <w:sz w:val="18"/>
                <w:szCs w:val="18"/>
                <w:vertAlign w:val="baseline"/>
                <w:lang w:val="en-US" w:eastAsia="zh-CN"/>
              </w:rPr>
            </w:pPr>
          </w:p>
          <w:p w14:paraId="37BF21D9">
            <w:pPr>
              <w:tabs>
                <w:tab w:val="center" w:pos="5086"/>
              </w:tabs>
              <w:adjustRightInd w:val="0"/>
              <w:snapToGrid w:val="0"/>
              <w:spacing w:line="360" w:lineRule="auto"/>
              <w:jc w:val="center"/>
              <w:rPr>
                <w:rFonts w:hint="eastAsia" w:ascii="宋体" w:hAnsi="宋体" w:eastAsia="宋体" w:cs="宋体"/>
                <w:sz w:val="18"/>
                <w:szCs w:val="18"/>
                <w:vertAlign w:val="baseline"/>
                <w:lang w:val="en-US" w:eastAsia="zh-CN"/>
              </w:rPr>
            </w:pPr>
          </w:p>
          <w:p w14:paraId="18CA7D57">
            <w:pPr>
              <w:tabs>
                <w:tab w:val="center" w:pos="5086"/>
              </w:tabs>
              <w:adjustRightInd w:val="0"/>
              <w:snapToGrid w:val="0"/>
              <w:spacing w:line="360" w:lineRule="auto"/>
              <w:jc w:val="center"/>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测定方式</w:t>
            </w:r>
          </w:p>
        </w:tc>
        <w:tc>
          <w:tcPr>
            <w:tcW w:w="1240" w:type="pct"/>
          </w:tcPr>
          <w:p w14:paraId="67A16845">
            <w:pPr>
              <w:tabs>
                <w:tab w:val="center" w:pos="5086"/>
              </w:tabs>
              <w:adjustRightInd w:val="0"/>
              <w:snapToGrid w:val="0"/>
              <w:spacing w:line="360" w:lineRule="auto"/>
              <w:rPr>
                <w:rFonts w:hint="eastAsia" w:ascii="宋体" w:hAnsi="宋体" w:eastAsia="宋体" w:cs="宋体"/>
                <w:sz w:val="18"/>
                <w:szCs w:val="18"/>
                <w:vertAlign w:val="baseline"/>
                <w:lang w:val="en-US" w:eastAsia="zh-CN"/>
              </w:rPr>
            </w:pPr>
          </w:p>
          <w:p w14:paraId="47F86CE2">
            <w:pPr>
              <w:tabs>
                <w:tab w:val="center" w:pos="5086"/>
              </w:tabs>
              <w:adjustRightInd w:val="0"/>
              <w:snapToGrid w:val="0"/>
              <w:spacing w:line="360" w:lineRule="auto"/>
              <w:jc w:val="center"/>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单独测定硫含量</w:t>
            </w:r>
          </w:p>
        </w:tc>
        <w:tc>
          <w:tcPr>
            <w:tcW w:w="1469" w:type="pct"/>
          </w:tcPr>
          <w:p w14:paraId="0E53D85F">
            <w:pPr>
              <w:tabs>
                <w:tab w:val="center" w:pos="5086"/>
              </w:tabs>
              <w:adjustRightInd w:val="0"/>
              <w:snapToGrid w:val="0"/>
              <w:spacing w:line="360" w:lineRule="auto"/>
              <w:rPr>
                <w:rFonts w:hint="eastAsia" w:ascii="宋体" w:hAnsi="宋体" w:eastAsia="宋体" w:cs="宋体"/>
                <w:sz w:val="18"/>
                <w:szCs w:val="18"/>
                <w:vertAlign w:val="baseline"/>
                <w:lang w:val="en-US" w:eastAsia="zh-CN"/>
              </w:rPr>
            </w:pPr>
          </w:p>
          <w:p w14:paraId="176D53E5">
            <w:pPr>
              <w:tabs>
                <w:tab w:val="center" w:pos="5086"/>
              </w:tabs>
              <w:adjustRightInd w:val="0"/>
              <w:snapToGrid w:val="0"/>
              <w:spacing w:line="360" w:lineRule="auto"/>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单独测定碳含量</w:t>
            </w:r>
          </w:p>
        </w:tc>
        <w:tc>
          <w:tcPr>
            <w:tcW w:w="1496" w:type="pct"/>
          </w:tcPr>
          <w:p w14:paraId="7FEBBD7D">
            <w:pPr>
              <w:tabs>
                <w:tab w:val="center" w:pos="5086"/>
              </w:tabs>
              <w:adjustRightInd w:val="0"/>
              <w:snapToGrid w:val="0"/>
              <w:spacing w:line="360" w:lineRule="auto"/>
              <w:rPr>
                <w:rFonts w:hint="eastAsia" w:ascii="宋体" w:hAnsi="宋体" w:eastAsia="宋体" w:cs="宋体"/>
                <w:sz w:val="18"/>
                <w:szCs w:val="18"/>
                <w:vertAlign w:val="baseline"/>
                <w:lang w:val="en-US" w:eastAsia="zh-CN"/>
              </w:rPr>
            </w:pPr>
            <w:r>
              <w:rPr>
                <w:rFonts w:hint="eastAsia" w:ascii="宋体" w:hAnsi="宋体" w:eastAsia="宋体" w:cs="宋体"/>
                <w:sz w:val="18"/>
                <w:szCs w:val="18"/>
                <w:highlight w:val="none"/>
                <w:lang w:val="en-US" w:eastAsia="zh-CN"/>
              </w:rPr>
              <w:t>采用碳、硫标准样品，同步校准仪器碳通道和硫通道，实现碳、硫含量由单元素分别测定修改为碳、硫含量同时测定</w:t>
            </w:r>
          </w:p>
        </w:tc>
      </w:tr>
    </w:tbl>
    <w:p w14:paraId="43633756">
      <w:pPr>
        <w:adjustRightInd w:val="0"/>
        <w:snapToGrid w:val="0"/>
        <w:spacing w:before="156" w:beforeLines="50" w:after="156" w:afterLines="50" w:line="312" w:lineRule="auto"/>
        <w:rPr>
          <w:rFonts w:hint="eastAsia" w:eastAsia="黑体" w:cs="Times New Roman"/>
          <w:b/>
          <w:sz w:val="28"/>
          <w:szCs w:val="28"/>
        </w:rPr>
      </w:pPr>
      <w:r>
        <w:rPr>
          <w:rFonts w:hint="eastAsia" w:eastAsia="黑体" w:cs="Times New Roman"/>
          <w:b/>
          <w:sz w:val="28"/>
          <w:szCs w:val="28"/>
        </w:rPr>
        <w:t>三、试验验证情况和预期效益</w:t>
      </w:r>
    </w:p>
    <w:p w14:paraId="487C06FC">
      <w:pPr>
        <w:widowControl/>
        <w:tabs>
          <w:tab w:val="left" w:pos="675"/>
        </w:tabs>
        <w:spacing w:before="163" w:beforeLines="50" w:after="163" w:afterLines="50" w:line="240" w:lineRule="auto"/>
        <w:outlineLvl w:val="1"/>
        <w:rPr>
          <w:rFonts w:hint="eastAsia" w:eastAsia="黑体" w:cs="Times New Roman"/>
          <w:sz w:val="24"/>
          <w:szCs w:val="24"/>
        </w:rPr>
      </w:pPr>
      <w:r>
        <w:rPr>
          <w:rFonts w:hint="eastAsia" w:eastAsia="黑体" w:cs="Times New Roman"/>
          <w:sz w:val="24"/>
          <w:szCs w:val="24"/>
        </w:rPr>
        <w:t>一）试验验证情况</w:t>
      </w:r>
    </w:p>
    <w:p w14:paraId="17878E6C">
      <w:pPr>
        <w:pStyle w:val="2"/>
        <w:spacing w:before="0" w:after="0" w:line="240" w:lineRule="auto"/>
        <w:rPr>
          <w:rFonts w:ascii="Times New Roman" w:hAnsi="Times New Roman" w:eastAsia="宋体"/>
          <w:b w:val="0"/>
          <w:bCs w:val="0"/>
          <w:kern w:val="2"/>
          <w:sz w:val="21"/>
          <w:szCs w:val="21"/>
        </w:rPr>
      </w:pPr>
      <w:r>
        <w:rPr>
          <w:rFonts w:hint="eastAsia" w:ascii="宋体" w:hAnsi="宋体" w:eastAsia="宋体" w:cs="宋体"/>
          <w:kern w:val="2"/>
          <w:sz w:val="21"/>
          <w:szCs w:val="21"/>
          <w:lang w:val="en-US"/>
        </w:rPr>
        <w:t xml:space="preserve">1. </w:t>
      </w:r>
      <w:r>
        <w:rPr>
          <w:rFonts w:ascii="Times New Roman" w:hAnsi="Times New Roman" w:eastAsia="宋体"/>
          <w:b w:val="0"/>
          <w:bCs w:val="0"/>
          <w:kern w:val="2"/>
          <w:sz w:val="21"/>
          <w:szCs w:val="21"/>
        </w:rPr>
        <w:t>起草、验证阶段</w:t>
      </w:r>
    </w:p>
    <w:p w14:paraId="05910A13">
      <w:pPr>
        <w:spacing w:line="360" w:lineRule="auto"/>
        <w:rPr>
          <w:rFonts w:hint="eastAsia" w:ascii="宋体" w:hAnsi="宋体" w:eastAsia="宋体" w:cs="宋体"/>
          <w:sz w:val="24"/>
          <w:szCs w:val="24"/>
        </w:rPr>
      </w:pPr>
      <w:r>
        <w:rPr>
          <w:rFonts w:hint="eastAsia" w:ascii="宋体" w:hAnsi="宋体" w:eastAsia="宋体" w:cs="宋体"/>
          <w:szCs w:val="21"/>
        </w:rPr>
        <w:t xml:space="preserve">1.1 </w:t>
      </w:r>
      <w:r>
        <w:rPr>
          <w:rFonts w:hint="eastAsia" w:ascii="宋体" w:hAnsi="宋体" w:eastAsia="宋体" w:cs="宋体"/>
          <w:sz w:val="24"/>
          <w:szCs w:val="24"/>
        </w:rPr>
        <w:t>试料量试验</w:t>
      </w:r>
    </w:p>
    <w:p w14:paraId="69F2E15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参考原标准GB/T 8647.8-2006</w:t>
      </w:r>
      <w:bookmarkStart w:id="10" w:name="OLE_LINK7"/>
      <w:r>
        <w:rPr>
          <w:rFonts w:hint="eastAsia" w:ascii="宋体" w:hAnsi="宋体" w:eastAsia="宋体" w:cs="宋体"/>
          <w:sz w:val="24"/>
          <w:szCs w:val="24"/>
        </w:rPr>
        <w:t xml:space="preserve"> 《镍化学分析方法 硫量的测定 高频感应炉燃烧红外吸收法》</w:t>
      </w:r>
      <w:bookmarkEnd w:id="10"/>
      <w:r>
        <w:rPr>
          <w:rFonts w:hint="eastAsia" w:ascii="宋体" w:hAnsi="宋体" w:eastAsia="宋体" w:cs="宋体"/>
          <w:sz w:val="24"/>
          <w:szCs w:val="24"/>
        </w:rPr>
        <w:t>及GB/T 8647.9-2006</w:t>
      </w:r>
      <w:bookmarkStart w:id="11" w:name="OLE_LINK15"/>
      <w:r>
        <w:rPr>
          <w:rFonts w:hint="eastAsia" w:ascii="宋体" w:hAnsi="宋体" w:eastAsia="宋体" w:cs="宋体"/>
          <w:sz w:val="24"/>
          <w:szCs w:val="24"/>
        </w:rPr>
        <w:t>《</w:t>
      </w:r>
      <w:bookmarkEnd w:id="11"/>
      <w:r>
        <w:rPr>
          <w:rFonts w:hint="eastAsia" w:ascii="宋体" w:hAnsi="宋体" w:eastAsia="宋体" w:cs="宋体"/>
          <w:sz w:val="24"/>
          <w:szCs w:val="24"/>
        </w:rPr>
        <w:t>镍化学分析方法 碳量的测定 高频感应炉燃烧红外吸收法》，</w:t>
      </w:r>
      <w:bookmarkStart w:id="12" w:name="OLE_LINK31"/>
      <w:r>
        <w:rPr>
          <w:rFonts w:hint="eastAsia" w:ascii="宋体" w:hAnsi="宋体" w:eastAsia="宋体" w:cs="宋体"/>
          <w:sz w:val="24"/>
          <w:szCs w:val="24"/>
        </w:rPr>
        <w:t>分别称取0.5g、1g试料，采用0.2 gFe＋1 gW＋0.2～0.25 gSn为助溶剂，</w:t>
      </w:r>
      <w:bookmarkEnd w:id="12"/>
      <w:r>
        <w:rPr>
          <w:rFonts w:hint="eastAsia" w:ascii="宋体" w:hAnsi="宋体" w:eastAsia="宋体" w:cs="宋体"/>
          <w:sz w:val="24"/>
          <w:szCs w:val="24"/>
        </w:rPr>
        <w:t>考察试料量对测定结果的影响，结果见表</w:t>
      </w:r>
      <w:r>
        <w:rPr>
          <w:rFonts w:hint="eastAsia" w:ascii="宋体" w:hAnsi="宋体" w:eastAsia="宋体" w:cs="宋体"/>
          <w:sz w:val="24"/>
          <w:szCs w:val="24"/>
          <w:lang w:val="en-US" w:eastAsia="zh-CN"/>
        </w:rPr>
        <w:t>3</w:t>
      </w:r>
      <w:r>
        <w:rPr>
          <w:rFonts w:hint="eastAsia" w:ascii="宋体" w:hAnsi="宋体" w:eastAsia="宋体" w:cs="宋体"/>
          <w:sz w:val="24"/>
          <w:szCs w:val="24"/>
        </w:rPr>
        <w:t>。</w:t>
      </w:r>
    </w:p>
    <w:p w14:paraId="53F75D86">
      <w:pPr>
        <w:spacing w:line="360" w:lineRule="auto"/>
        <w:ind w:firstLine="420" w:firstLineChars="200"/>
        <w:jc w:val="center"/>
        <w:rPr>
          <w:rFonts w:hint="eastAsia" w:ascii="黑体" w:hAnsi="黑体" w:eastAsia="黑体" w:cs="黑体"/>
          <w:color w:val="000000"/>
          <w:szCs w:val="21"/>
        </w:rPr>
      </w:pPr>
      <w:r>
        <w:rPr>
          <w:rFonts w:hint="eastAsia" w:ascii="黑体" w:hAnsi="黑体" w:eastAsia="黑体" w:cs="黑体"/>
          <w:color w:val="000000"/>
          <w:szCs w:val="21"/>
        </w:rPr>
        <w:t>表</w:t>
      </w:r>
      <w:r>
        <w:rPr>
          <w:rFonts w:hint="eastAsia" w:ascii="黑体" w:hAnsi="黑体" w:eastAsia="黑体" w:cs="黑体"/>
          <w:color w:val="000000"/>
          <w:szCs w:val="21"/>
          <w:lang w:val="en-US" w:eastAsia="zh-CN"/>
        </w:rPr>
        <w:t>3</w:t>
      </w:r>
      <w:r>
        <w:rPr>
          <w:rFonts w:hint="eastAsia" w:ascii="黑体" w:hAnsi="黑体" w:eastAsia="黑体" w:cs="黑体"/>
          <w:color w:val="000000"/>
          <w:szCs w:val="21"/>
        </w:rPr>
        <w:t xml:space="preserve"> 试料量对碳、硫测定结果的影响</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57"/>
        <w:gridCol w:w="1276"/>
        <w:gridCol w:w="1003"/>
        <w:gridCol w:w="1133"/>
        <w:gridCol w:w="1911"/>
        <w:gridCol w:w="1833"/>
      </w:tblGrid>
      <w:tr w14:paraId="75A3A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96" w:type="pct"/>
            <w:vMerge w:val="restart"/>
            <w:vAlign w:val="center"/>
          </w:tcPr>
          <w:p w14:paraId="70AA9387">
            <w:pPr>
              <w:ind w:left="0" w:leftChars="0" w:firstLine="0" w:firstLineChars="0"/>
              <w:jc w:val="center"/>
              <w:rPr>
                <w:rFonts w:hint="eastAsia" w:ascii="宋体" w:hAnsi="宋体" w:cs="宋体"/>
                <w:sz w:val="18"/>
                <w:szCs w:val="18"/>
              </w:rPr>
            </w:pPr>
            <w:r>
              <w:rPr>
                <w:rFonts w:hint="eastAsia" w:ascii="宋体" w:hAnsi="宋体" w:cs="宋体"/>
                <w:sz w:val="18"/>
                <w:szCs w:val="18"/>
              </w:rPr>
              <w:t>样品名称</w:t>
            </w:r>
          </w:p>
        </w:tc>
        <w:tc>
          <w:tcPr>
            <w:tcW w:w="767" w:type="pct"/>
            <w:vMerge w:val="restart"/>
            <w:vAlign w:val="center"/>
          </w:tcPr>
          <w:p w14:paraId="6911781B">
            <w:pPr>
              <w:ind w:left="0" w:leftChars="0" w:firstLine="0" w:firstLineChars="0"/>
              <w:jc w:val="center"/>
              <w:rPr>
                <w:rFonts w:hint="eastAsia" w:ascii="宋体" w:hAnsi="宋体" w:cs="宋体"/>
                <w:sz w:val="18"/>
                <w:szCs w:val="18"/>
              </w:rPr>
            </w:pPr>
            <w:r>
              <w:rPr>
                <w:rFonts w:hint="eastAsia" w:ascii="宋体" w:hAnsi="宋体" w:cs="宋体"/>
                <w:sz w:val="18"/>
                <w:szCs w:val="18"/>
              </w:rPr>
              <w:t>试料量</w:t>
            </w:r>
          </w:p>
          <w:p w14:paraId="047502DF">
            <w:pPr>
              <w:ind w:left="0" w:leftChars="0" w:firstLine="0" w:firstLineChars="0"/>
              <w:jc w:val="center"/>
              <w:rPr>
                <w:rFonts w:hint="eastAsia" w:ascii="宋体" w:hAnsi="宋体" w:cs="宋体"/>
                <w:sz w:val="18"/>
                <w:szCs w:val="18"/>
              </w:rPr>
            </w:pPr>
            <w:r>
              <w:rPr>
                <w:rFonts w:hint="eastAsia" w:ascii="宋体" w:hAnsi="宋体" w:cs="宋体"/>
                <w:sz w:val="18"/>
                <w:szCs w:val="18"/>
              </w:rPr>
              <w:t>（g）</w:t>
            </w:r>
          </w:p>
        </w:tc>
        <w:tc>
          <w:tcPr>
            <w:tcW w:w="1284" w:type="pct"/>
            <w:gridSpan w:val="2"/>
            <w:vAlign w:val="center"/>
          </w:tcPr>
          <w:p w14:paraId="31FB9186">
            <w:pPr>
              <w:ind w:left="0" w:leftChars="0" w:firstLine="0" w:firstLineChars="0"/>
              <w:jc w:val="center"/>
              <w:rPr>
                <w:rFonts w:hint="eastAsia" w:ascii="宋体" w:hAnsi="宋体" w:cs="宋体"/>
                <w:sz w:val="18"/>
                <w:szCs w:val="18"/>
              </w:rPr>
            </w:pPr>
            <w:r>
              <w:rPr>
                <w:rFonts w:hint="eastAsia" w:ascii="宋体" w:hAnsi="宋体" w:cs="宋体"/>
                <w:sz w:val="18"/>
                <w:szCs w:val="18"/>
              </w:rPr>
              <w:t>测定结果（%）</w:t>
            </w:r>
          </w:p>
        </w:tc>
        <w:tc>
          <w:tcPr>
            <w:tcW w:w="2251" w:type="pct"/>
            <w:gridSpan w:val="2"/>
          </w:tcPr>
          <w:p w14:paraId="0A7A6914">
            <w:pPr>
              <w:ind w:left="0" w:leftChars="0" w:firstLine="0" w:firstLineChars="0"/>
              <w:jc w:val="center"/>
              <w:rPr>
                <w:rFonts w:hint="eastAsia" w:ascii="宋体" w:hAnsi="宋体" w:cs="宋体"/>
                <w:sz w:val="18"/>
                <w:szCs w:val="18"/>
              </w:rPr>
            </w:pPr>
            <w:bookmarkStart w:id="13" w:name="OLE_LINK35"/>
            <w:r>
              <w:rPr>
                <w:rFonts w:hint="eastAsia" w:ascii="宋体" w:hAnsi="宋体" w:cs="宋体"/>
                <w:sz w:val="18"/>
                <w:szCs w:val="18"/>
              </w:rPr>
              <w:t>允许差</w:t>
            </w:r>
            <w:bookmarkEnd w:id="13"/>
            <w:r>
              <w:rPr>
                <w:rFonts w:hint="eastAsia" w:ascii="宋体" w:hAnsi="宋体" w:cs="宋体"/>
                <w:sz w:val="18"/>
                <w:szCs w:val="18"/>
              </w:rPr>
              <w:t>（%）</w:t>
            </w:r>
          </w:p>
        </w:tc>
      </w:tr>
      <w:tr w14:paraId="1C58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96" w:type="pct"/>
            <w:vMerge w:val="continue"/>
            <w:vAlign w:val="center"/>
          </w:tcPr>
          <w:p w14:paraId="5D7757B9">
            <w:pPr>
              <w:ind w:left="0" w:leftChars="0" w:firstLine="360"/>
              <w:jc w:val="center"/>
              <w:rPr>
                <w:rFonts w:hint="eastAsia" w:ascii="宋体" w:hAnsi="宋体" w:cs="宋体"/>
                <w:sz w:val="18"/>
                <w:szCs w:val="18"/>
              </w:rPr>
            </w:pPr>
            <w:bookmarkStart w:id="14" w:name="OLE_LINK33" w:colFirst="2" w:colLast="3"/>
          </w:p>
        </w:tc>
        <w:tc>
          <w:tcPr>
            <w:tcW w:w="767" w:type="pct"/>
            <w:vMerge w:val="continue"/>
            <w:vAlign w:val="center"/>
          </w:tcPr>
          <w:p w14:paraId="72595C66">
            <w:pPr>
              <w:ind w:left="0" w:leftChars="0" w:firstLine="0" w:firstLineChars="0"/>
              <w:jc w:val="center"/>
              <w:rPr>
                <w:rFonts w:hint="eastAsia" w:ascii="宋体" w:hAnsi="宋体" w:cs="宋体"/>
                <w:sz w:val="18"/>
                <w:szCs w:val="18"/>
              </w:rPr>
            </w:pPr>
          </w:p>
        </w:tc>
        <w:tc>
          <w:tcPr>
            <w:tcW w:w="603" w:type="pct"/>
            <w:vAlign w:val="center"/>
          </w:tcPr>
          <w:p w14:paraId="29600889">
            <w:pPr>
              <w:ind w:left="0" w:leftChars="0" w:firstLine="0" w:firstLineChars="0"/>
              <w:jc w:val="center"/>
              <w:rPr>
                <w:rFonts w:hint="eastAsia" w:ascii="宋体" w:hAnsi="宋体" w:cs="宋体"/>
                <w:sz w:val="18"/>
                <w:szCs w:val="18"/>
              </w:rPr>
            </w:pPr>
            <w:r>
              <w:rPr>
                <w:rFonts w:hint="eastAsia" w:ascii="宋体" w:hAnsi="宋体" w:cs="宋体"/>
                <w:sz w:val="18"/>
                <w:szCs w:val="18"/>
              </w:rPr>
              <w:t>碳</w:t>
            </w:r>
          </w:p>
        </w:tc>
        <w:tc>
          <w:tcPr>
            <w:tcW w:w="680" w:type="pct"/>
            <w:vAlign w:val="center"/>
          </w:tcPr>
          <w:p w14:paraId="1D606682">
            <w:pPr>
              <w:ind w:left="0" w:leftChars="0" w:firstLine="0" w:firstLineChars="0"/>
              <w:jc w:val="center"/>
              <w:rPr>
                <w:rFonts w:hint="eastAsia" w:ascii="宋体" w:hAnsi="宋体" w:cs="宋体"/>
                <w:sz w:val="18"/>
                <w:szCs w:val="18"/>
              </w:rPr>
            </w:pPr>
            <w:r>
              <w:rPr>
                <w:rFonts w:hint="eastAsia" w:ascii="宋体" w:hAnsi="宋体" w:cs="宋体"/>
                <w:sz w:val="18"/>
                <w:szCs w:val="18"/>
              </w:rPr>
              <w:t>硫</w:t>
            </w:r>
          </w:p>
        </w:tc>
        <w:tc>
          <w:tcPr>
            <w:tcW w:w="1149" w:type="pct"/>
          </w:tcPr>
          <w:p w14:paraId="22548646">
            <w:pPr>
              <w:ind w:left="0" w:leftChars="0" w:firstLine="0" w:firstLineChars="0"/>
              <w:jc w:val="center"/>
              <w:rPr>
                <w:rFonts w:hint="eastAsia" w:ascii="宋体" w:hAnsi="宋体" w:cs="宋体"/>
                <w:sz w:val="18"/>
                <w:szCs w:val="18"/>
              </w:rPr>
            </w:pPr>
            <w:r>
              <w:rPr>
                <w:rFonts w:hint="eastAsia" w:ascii="宋体" w:hAnsi="宋体" w:cs="宋体"/>
                <w:sz w:val="18"/>
                <w:szCs w:val="18"/>
              </w:rPr>
              <w:t>碳</w:t>
            </w:r>
          </w:p>
          <w:p w14:paraId="5D376640">
            <w:pPr>
              <w:ind w:left="0" w:leftChars="0" w:firstLine="0" w:firstLineChars="0"/>
              <w:jc w:val="center"/>
              <w:rPr>
                <w:rFonts w:hint="eastAsia" w:ascii="宋体" w:hAnsi="宋体" w:cs="宋体"/>
                <w:sz w:val="18"/>
                <w:szCs w:val="18"/>
              </w:rPr>
            </w:pPr>
            <w:r>
              <w:rPr>
                <w:rFonts w:hint="eastAsia" w:ascii="宋体" w:hAnsi="宋体" w:cs="宋体"/>
                <w:sz w:val="18"/>
                <w:szCs w:val="18"/>
              </w:rPr>
              <w:t>（</w:t>
            </w:r>
            <w:bookmarkStart w:id="15" w:name="OLE_LINK36"/>
            <w:r>
              <w:rPr>
                <w:rFonts w:hint="eastAsia" w:ascii="宋体" w:hAnsi="宋体" w:cs="宋体"/>
                <w:sz w:val="18"/>
                <w:szCs w:val="18"/>
              </w:rPr>
              <w:t>GB/T8647.9-2006</w:t>
            </w:r>
            <w:bookmarkEnd w:id="15"/>
            <w:r>
              <w:rPr>
                <w:rFonts w:hint="eastAsia" w:ascii="宋体" w:hAnsi="宋体" w:cs="宋体"/>
                <w:sz w:val="18"/>
                <w:szCs w:val="18"/>
              </w:rPr>
              <w:t>）</w:t>
            </w:r>
          </w:p>
        </w:tc>
        <w:tc>
          <w:tcPr>
            <w:tcW w:w="1101" w:type="pct"/>
          </w:tcPr>
          <w:p w14:paraId="34ADED99">
            <w:pPr>
              <w:ind w:left="0" w:leftChars="0" w:firstLine="0" w:firstLineChars="0"/>
              <w:jc w:val="center"/>
              <w:rPr>
                <w:rFonts w:hint="eastAsia" w:ascii="宋体" w:hAnsi="宋体" w:cs="宋体"/>
                <w:sz w:val="18"/>
                <w:szCs w:val="18"/>
              </w:rPr>
            </w:pPr>
            <w:r>
              <w:rPr>
                <w:rFonts w:hint="eastAsia" w:ascii="宋体" w:hAnsi="宋体" w:cs="宋体"/>
                <w:sz w:val="18"/>
                <w:szCs w:val="18"/>
              </w:rPr>
              <w:t>硫</w:t>
            </w:r>
          </w:p>
          <w:p w14:paraId="7859771E">
            <w:pPr>
              <w:ind w:left="0" w:leftChars="0" w:firstLine="0" w:firstLineChars="0"/>
              <w:jc w:val="center"/>
              <w:rPr>
                <w:rFonts w:hint="eastAsia" w:ascii="宋体" w:hAnsi="宋体" w:cs="宋体"/>
                <w:sz w:val="18"/>
                <w:szCs w:val="18"/>
              </w:rPr>
            </w:pPr>
            <w:r>
              <w:rPr>
                <w:rFonts w:hint="eastAsia" w:ascii="宋体" w:hAnsi="宋体" w:cs="宋体"/>
                <w:sz w:val="18"/>
                <w:szCs w:val="18"/>
              </w:rPr>
              <w:t>（</w:t>
            </w:r>
            <w:bookmarkStart w:id="16" w:name="OLE_LINK37"/>
            <w:r>
              <w:rPr>
                <w:rFonts w:hint="eastAsia" w:ascii="宋体" w:hAnsi="宋体" w:cs="宋体"/>
                <w:sz w:val="18"/>
                <w:szCs w:val="18"/>
              </w:rPr>
              <w:t>GB/T8647.8-2006</w:t>
            </w:r>
            <w:bookmarkEnd w:id="16"/>
            <w:r>
              <w:rPr>
                <w:rFonts w:hint="eastAsia" w:ascii="宋体" w:hAnsi="宋体" w:cs="宋体"/>
                <w:sz w:val="18"/>
                <w:szCs w:val="18"/>
              </w:rPr>
              <w:t>)</w:t>
            </w:r>
          </w:p>
        </w:tc>
      </w:tr>
      <w:bookmarkEnd w:id="14"/>
      <w:tr w14:paraId="1CD34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96" w:type="pct"/>
            <w:vMerge w:val="restart"/>
            <w:vAlign w:val="center"/>
          </w:tcPr>
          <w:p w14:paraId="2533D39C">
            <w:pPr>
              <w:ind w:left="0" w:leftChars="0" w:firstLine="0" w:firstLineChars="0"/>
              <w:jc w:val="center"/>
              <w:rPr>
                <w:rFonts w:hint="eastAsia" w:ascii="宋体" w:hAnsi="宋体" w:cs="宋体"/>
                <w:sz w:val="18"/>
                <w:szCs w:val="18"/>
              </w:rPr>
            </w:pPr>
            <w:r>
              <w:rPr>
                <w:rFonts w:hint="eastAsia" w:ascii="宋体" w:hAnsi="宋体" w:cs="宋体"/>
                <w:sz w:val="18"/>
                <w:szCs w:val="18"/>
              </w:rPr>
              <w:t>1#</w:t>
            </w:r>
          </w:p>
          <w:p w14:paraId="7C1741A5">
            <w:pPr>
              <w:ind w:left="0" w:leftChars="0" w:firstLine="0" w:firstLineChars="0"/>
              <w:jc w:val="center"/>
              <w:rPr>
                <w:rFonts w:hint="eastAsia" w:ascii="宋体" w:hAnsi="宋体" w:cs="宋体"/>
                <w:sz w:val="18"/>
                <w:szCs w:val="18"/>
              </w:rPr>
            </w:pPr>
            <w:r>
              <w:rPr>
                <w:rFonts w:hint="eastAsia" w:ascii="宋体" w:hAnsi="宋体" w:cs="宋体"/>
                <w:sz w:val="18"/>
                <w:szCs w:val="18"/>
              </w:rPr>
              <w:t>（25665-2）</w:t>
            </w:r>
          </w:p>
        </w:tc>
        <w:tc>
          <w:tcPr>
            <w:tcW w:w="767" w:type="pct"/>
            <w:vAlign w:val="center"/>
          </w:tcPr>
          <w:p w14:paraId="7CE36C0B">
            <w:pPr>
              <w:ind w:left="0" w:leftChars="0" w:firstLine="0" w:firstLineChars="0"/>
              <w:jc w:val="center"/>
              <w:rPr>
                <w:rFonts w:hint="eastAsia" w:ascii="宋体" w:hAnsi="宋体" w:cs="宋体"/>
                <w:sz w:val="18"/>
                <w:szCs w:val="18"/>
              </w:rPr>
            </w:pPr>
            <w:r>
              <w:rPr>
                <w:rFonts w:hint="eastAsia" w:ascii="宋体" w:hAnsi="宋体" w:cs="宋体"/>
                <w:sz w:val="18"/>
                <w:szCs w:val="18"/>
              </w:rPr>
              <w:t>0.5434</w:t>
            </w:r>
          </w:p>
        </w:tc>
        <w:tc>
          <w:tcPr>
            <w:tcW w:w="603" w:type="pct"/>
            <w:vAlign w:val="center"/>
          </w:tcPr>
          <w:p w14:paraId="05494BE6">
            <w:pPr>
              <w:ind w:left="0" w:leftChars="0" w:firstLine="0" w:firstLineChars="0"/>
              <w:jc w:val="center"/>
              <w:rPr>
                <w:rFonts w:hint="eastAsia" w:ascii="宋体" w:hAnsi="宋体" w:cs="宋体"/>
                <w:sz w:val="18"/>
                <w:szCs w:val="18"/>
              </w:rPr>
            </w:pPr>
            <w:r>
              <w:rPr>
                <w:rFonts w:hint="eastAsia" w:ascii="宋体" w:hAnsi="宋体" w:cs="宋体"/>
                <w:sz w:val="18"/>
                <w:szCs w:val="18"/>
              </w:rPr>
              <w:t>0.001587</w:t>
            </w:r>
          </w:p>
        </w:tc>
        <w:tc>
          <w:tcPr>
            <w:tcW w:w="680" w:type="pct"/>
            <w:vAlign w:val="center"/>
          </w:tcPr>
          <w:p w14:paraId="7C51B231">
            <w:pPr>
              <w:ind w:left="0" w:leftChars="0" w:firstLine="0" w:firstLineChars="0"/>
              <w:jc w:val="center"/>
              <w:rPr>
                <w:rFonts w:hint="eastAsia" w:ascii="宋体" w:hAnsi="宋体" w:cs="宋体"/>
                <w:sz w:val="18"/>
                <w:szCs w:val="18"/>
              </w:rPr>
            </w:pPr>
            <w:r>
              <w:rPr>
                <w:rFonts w:hint="eastAsia" w:ascii="宋体" w:hAnsi="宋体" w:cs="宋体"/>
                <w:sz w:val="18"/>
                <w:szCs w:val="18"/>
              </w:rPr>
              <w:t>0.000227</w:t>
            </w:r>
          </w:p>
        </w:tc>
        <w:tc>
          <w:tcPr>
            <w:tcW w:w="1149" w:type="pct"/>
            <w:vMerge w:val="restart"/>
            <w:vAlign w:val="center"/>
          </w:tcPr>
          <w:p w14:paraId="137F1EEA">
            <w:pPr>
              <w:ind w:left="0" w:leftChars="0" w:firstLine="0" w:firstLineChars="0"/>
              <w:jc w:val="center"/>
              <w:rPr>
                <w:rFonts w:hint="eastAsia" w:ascii="宋体" w:hAnsi="宋体" w:cs="宋体"/>
                <w:sz w:val="18"/>
                <w:szCs w:val="18"/>
              </w:rPr>
            </w:pPr>
            <w:r>
              <w:rPr>
                <w:rFonts w:hint="eastAsia" w:ascii="宋体" w:hAnsi="宋体" w:cs="宋体"/>
                <w:sz w:val="18"/>
                <w:szCs w:val="18"/>
              </w:rPr>
              <w:t>0.0007</w:t>
            </w:r>
          </w:p>
        </w:tc>
        <w:tc>
          <w:tcPr>
            <w:tcW w:w="1101" w:type="pct"/>
            <w:vMerge w:val="restart"/>
            <w:vAlign w:val="center"/>
          </w:tcPr>
          <w:p w14:paraId="6BA444B5">
            <w:pPr>
              <w:ind w:left="0" w:leftChars="0" w:firstLine="0" w:firstLineChars="0"/>
              <w:jc w:val="center"/>
              <w:rPr>
                <w:rFonts w:hint="eastAsia" w:ascii="宋体" w:hAnsi="宋体" w:cs="宋体"/>
                <w:sz w:val="18"/>
                <w:szCs w:val="18"/>
              </w:rPr>
            </w:pPr>
            <w:r>
              <w:rPr>
                <w:rFonts w:hint="eastAsia" w:ascii="宋体" w:hAnsi="宋体" w:cs="宋体"/>
                <w:sz w:val="18"/>
                <w:szCs w:val="18"/>
              </w:rPr>
              <w:t>0.0007</w:t>
            </w:r>
          </w:p>
        </w:tc>
      </w:tr>
      <w:tr w14:paraId="17DE2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96" w:type="pct"/>
            <w:vMerge w:val="continue"/>
            <w:vAlign w:val="center"/>
          </w:tcPr>
          <w:p w14:paraId="094A918A">
            <w:pPr>
              <w:ind w:left="0" w:leftChars="0" w:firstLine="0" w:firstLineChars="0"/>
              <w:jc w:val="center"/>
              <w:rPr>
                <w:rFonts w:hint="eastAsia" w:ascii="宋体" w:hAnsi="宋体" w:cs="宋体"/>
                <w:sz w:val="18"/>
                <w:szCs w:val="18"/>
              </w:rPr>
            </w:pPr>
          </w:p>
        </w:tc>
        <w:tc>
          <w:tcPr>
            <w:tcW w:w="767" w:type="pct"/>
            <w:vAlign w:val="center"/>
          </w:tcPr>
          <w:p w14:paraId="5DFAA9AC">
            <w:pPr>
              <w:ind w:left="0" w:leftChars="0" w:firstLine="0" w:firstLineChars="0"/>
              <w:jc w:val="center"/>
              <w:rPr>
                <w:rFonts w:hint="eastAsia" w:ascii="宋体" w:hAnsi="宋体" w:cs="宋体"/>
                <w:sz w:val="18"/>
                <w:szCs w:val="18"/>
              </w:rPr>
            </w:pPr>
            <w:r>
              <w:rPr>
                <w:rFonts w:hint="eastAsia" w:ascii="宋体" w:hAnsi="宋体" w:cs="宋体"/>
                <w:sz w:val="18"/>
                <w:szCs w:val="18"/>
              </w:rPr>
              <w:t>1.0107</w:t>
            </w:r>
          </w:p>
        </w:tc>
        <w:tc>
          <w:tcPr>
            <w:tcW w:w="603" w:type="pct"/>
            <w:vAlign w:val="center"/>
          </w:tcPr>
          <w:p w14:paraId="391CD55A">
            <w:pPr>
              <w:ind w:left="0" w:leftChars="0" w:firstLine="0" w:firstLineChars="0"/>
              <w:jc w:val="center"/>
              <w:rPr>
                <w:rFonts w:hint="eastAsia" w:ascii="宋体" w:hAnsi="宋体" w:cs="宋体"/>
                <w:sz w:val="18"/>
                <w:szCs w:val="18"/>
              </w:rPr>
            </w:pPr>
            <w:r>
              <w:rPr>
                <w:rFonts w:hint="eastAsia" w:ascii="宋体" w:hAnsi="宋体" w:cs="宋体"/>
                <w:sz w:val="18"/>
                <w:szCs w:val="18"/>
              </w:rPr>
              <w:t>0.002174</w:t>
            </w:r>
          </w:p>
        </w:tc>
        <w:tc>
          <w:tcPr>
            <w:tcW w:w="680" w:type="pct"/>
            <w:vAlign w:val="center"/>
          </w:tcPr>
          <w:p w14:paraId="7295717B">
            <w:pPr>
              <w:ind w:left="0" w:leftChars="0" w:firstLine="0" w:firstLineChars="0"/>
              <w:jc w:val="center"/>
              <w:rPr>
                <w:rFonts w:hint="eastAsia" w:ascii="宋体" w:hAnsi="宋体" w:cs="宋体"/>
                <w:sz w:val="18"/>
                <w:szCs w:val="18"/>
              </w:rPr>
            </w:pPr>
            <w:r>
              <w:rPr>
                <w:rFonts w:hint="eastAsia" w:ascii="宋体" w:hAnsi="宋体" w:cs="宋体"/>
                <w:sz w:val="18"/>
                <w:szCs w:val="18"/>
              </w:rPr>
              <w:t>0.000261</w:t>
            </w:r>
          </w:p>
        </w:tc>
        <w:tc>
          <w:tcPr>
            <w:tcW w:w="1149" w:type="pct"/>
            <w:vMerge w:val="continue"/>
            <w:vAlign w:val="center"/>
          </w:tcPr>
          <w:p w14:paraId="7D9D1A83">
            <w:pPr>
              <w:ind w:left="0" w:leftChars="0" w:firstLine="0" w:firstLineChars="0"/>
              <w:jc w:val="center"/>
              <w:rPr>
                <w:rFonts w:hint="eastAsia" w:ascii="宋体" w:hAnsi="宋体" w:cs="宋体"/>
                <w:sz w:val="18"/>
                <w:szCs w:val="18"/>
              </w:rPr>
            </w:pPr>
          </w:p>
        </w:tc>
        <w:tc>
          <w:tcPr>
            <w:tcW w:w="1101" w:type="pct"/>
            <w:vMerge w:val="continue"/>
            <w:vAlign w:val="center"/>
          </w:tcPr>
          <w:p w14:paraId="41D0B1FE">
            <w:pPr>
              <w:ind w:left="0" w:leftChars="0" w:firstLine="0" w:firstLineChars="0"/>
              <w:jc w:val="center"/>
              <w:rPr>
                <w:rFonts w:hint="eastAsia" w:ascii="宋体" w:hAnsi="宋体" w:cs="宋体"/>
                <w:sz w:val="18"/>
                <w:szCs w:val="18"/>
              </w:rPr>
            </w:pPr>
          </w:p>
        </w:tc>
      </w:tr>
      <w:tr w14:paraId="00CA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96" w:type="pct"/>
            <w:vMerge w:val="restart"/>
            <w:vAlign w:val="center"/>
          </w:tcPr>
          <w:p w14:paraId="08E5D6B8">
            <w:pPr>
              <w:ind w:left="0" w:leftChars="0" w:firstLine="0" w:firstLineChars="0"/>
              <w:jc w:val="center"/>
              <w:rPr>
                <w:rFonts w:hint="eastAsia" w:ascii="宋体" w:hAnsi="宋体" w:cs="宋体"/>
                <w:sz w:val="18"/>
                <w:szCs w:val="18"/>
              </w:rPr>
            </w:pPr>
            <w:r>
              <w:rPr>
                <w:rFonts w:hint="eastAsia" w:ascii="宋体" w:hAnsi="宋体" w:cs="宋体"/>
                <w:sz w:val="18"/>
                <w:szCs w:val="18"/>
              </w:rPr>
              <w:t>2#</w:t>
            </w:r>
          </w:p>
          <w:p w14:paraId="1CEE3C47">
            <w:pPr>
              <w:ind w:left="0" w:leftChars="0" w:firstLine="0" w:firstLineChars="0"/>
              <w:jc w:val="center"/>
              <w:rPr>
                <w:rFonts w:hint="eastAsia" w:ascii="宋体" w:hAnsi="宋体" w:cs="宋体"/>
                <w:sz w:val="18"/>
                <w:szCs w:val="18"/>
              </w:rPr>
            </w:pPr>
            <w:r>
              <w:rPr>
                <w:rFonts w:hint="eastAsia" w:ascii="宋体" w:hAnsi="宋体" w:cs="宋体"/>
                <w:sz w:val="18"/>
                <w:szCs w:val="18"/>
              </w:rPr>
              <w:t>（镍扣）</w:t>
            </w:r>
          </w:p>
        </w:tc>
        <w:tc>
          <w:tcPr>
            <w:tcW w:w="767" w:type="pct"/>
            <w:vAlign w:val="center"/>
          </w:tcPr>
          <w:p w14:paraId="02A8C67B">
            <w:pPr>
              <w:ind w:left="0" w:leftChars="0" w:firstLine="0" w:firstLineChars="0"/>
              <w:jc w:val="center"/>
              <w:rPr>
                <w:rFonts w:hint="eastAsia" w:ascii="宋体" w:hAnsi="宋体" w:cs="宋体"/>
                <w:sz w:val="18"/>
                <w:szCs w:val="18"/>
              </w:rPr>
            </w:pPr>
            <w:r>
              <w:rPr>
                <w:rFonts w:hint="eastAsia" w:ascii="宋体" w:hAnsi="宋体" w:cs="宋体"/>
                <w:sz w:val="18"/>
                <w:szCs w:val="18"/>
              </w:rPr>
              <w:t>0.5093</w:t>
            </w:r>
          </w:p>
        </w:tc>
        <w:tc>
          <w:tcPr>
            <w:tcW w:w="603" w:type="pct"/>
            <w:vAlign w:val="center"/>
          </w:tcPr>
          <w:p w14:paraId="6F5400AA">
            <w:pPr>
              <w:ind w:left="0" w:leftChars="0" w:firstLine="0" w:firstLineChars="0"/>
              <w:jc w:val="center"/>
              <w:rPr>
                <w:rFonts w:hint="eastAsia" w:ascii="宋体" w:hAnsi="宋体" w:cs="宋体"/>
                <w:sz w:val="18"/>
                <w:szCs w:val="18"/>
              </w:rPr>
            </w:pPr>
            <w:r>
              <w:rPr>
                <w:rFonts w:hint="eastAsia" w:ascii="宋体" w:hAnsi="宋体" w:cs="宋体"/>
                <w:sz w:val="18"/>
                <w:szCs w:val="18"/>
              </w:rPr>
              <w:t>0.04529</w:t>
            </w:r>
          </w:p>
        </w:tc>
        <w:tc>
          <w:tcPr>
            <w:tcW w:w="680" w:type="pct"/>
            <w:vAlign w:val="center"/>
          </w:tcPr>
          <w:p w14:paraId="718C8F3E">
            <w:pPr>
              <w:ind w:left="0" w:leftChars="0" w:firstLine="0" w:firstLineChars="0"/>
              <w:jc w:val="center"/>
              <w:rPr>
                <w:rFonts w:hint="eastAsia" w:ascii="宋体" w:hAnsi="宋体" w:cs="宋体"/>
                <w:sz w:val="18"/>
                <w:szCs w:val="18"/>
              </w:rPr>
            </w:pPr>
            <w:r>
              <w:rPr>
                <w:rFonts w:hint="eastAsia" w:ascii="宋体" w:hAnsi="宋体" w:cs="宋体"/>
                <w:sz w:val="18"/>
                <w:szCs w:val="18"/>
              </w:rPr>
              <w:t>0.1071</w:t>
            </w:r>
          </w:p>
        </w:tc>
        <w:tc>
          <w:tcPr>
            <w:tcW w:w="1149" w:type="pct"/>
            <w:vMerge w:val="restart"/>
            <w:vAlign w:val="center"/>
          </w:tcPr>
          <w:p w14:paraId="655FEB0B">
            <w:pPr>
              <w:ind w:left="0" w:leftChars="0" w:firstLine="0" w:firstLineChars="0"/>
              <w:jc w:val="center"/>
              <w:rPr>
                <w:rFonts w:hint="eastAsia" w:ascii="宋体" w:hAnsi="宋体" w:cs="宋体"/>
                <w:sz w:val="18"/>
                <w:szCs w:val="18"/>
              </w:rPr>
            </w:pPr>
            <w:bookmarkStart w:id="17" w:name="OLE_LINK38"/>
            <w:r>
              <w:rPr>
                <w:rFonts w:hint="eastAsia" w:ascii="宋体" w:hAnsi="宋体" w:cs="宋体"/>
                <w:sz w:val="18"/>
                <w:szCs w:val="18"/>
              </w:rPr>
              <w:t>0.006</w:t>
            </w:r>
            <w:bookmarkEnd w:id="17"/>
          </w:p>
        </w:tc>
        <w:tc>
          <w:tcPr>
            <w:tcW w:w="1101" w:type="pct"/>
            <w:vMerge w:val="restart"/>
            <w:vAlign w:val="center"/>
          </w:tcPr>
          <w:p w14:paraId="6B3B3877">
            <w:pPr>
              <w:ind w:left="0" w:leftChars="0" w:firstLine="0" w:firstLineChars="0"/>
              <w:jc w:val="center"/>
              <w:rPr>
                <w:rFonts w:hint="eastAsia" w:ascii="宋体" w:hAnsi="宋体" w:cs="宋体"/>
                <w:sz w:val="18"/>
                <w:szCs w:val="18"/>
              </w:rPr>
            </w:pPr>
            <w:r>
              <w:rPr>
                <w:rFonts w:hint="eastAsia" w:ascii="宋体" w:hAnsi="宋体" w:cs="宋体"/>
                <w:sz w:val="18"/>
                <w:szCs w:val="18"/>
              </w:rPr>
              <w:t>-</w:t>
            </w:r>
          </w:p>
        </w:tc>
      </w:tr>
      <w:tr w14:paraId="0ACD0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96" w:type="pct"/>
            <w:vMerge w:val="continue"/>
            <w:vAlign w:val="center"/>
          </w:tcPr>
          <w:p w14:paraId="37CA89CA">
            <w:pPr>
              <w:ind w:left="0" w:leftChars="0" w:firstLine="0" w:firstLineChars="0"/>
              <w:jc w:val="center"/>
              <w:rPr>
                <w:rFonts w:hint="eastAsia" w:ascii="宋体" w:hAnsi="宋体" w:cs="宋体"/>
                <w:sz w:val="18"/>
                <w:szCs w:val="18"/>
              </w:rPr>
            </w:pPr>
          </w:p>
        </w:tc>
        <w:tc>
          <w:tcPr>
            <w:tcW w:w="767" w:type="pct"/>
            <w:vAlign w:val="center"/>
          </w:tcPr>
          <w:p w14:paraId="4D6F5735">
            <w:pPr>
              <w:ind w:left="0" w:leftChars="0" w:firstLine="0" w:firstLineChars="0"/>
              <w:jc w:val="center"/>
              <w:rPr>
                <w:rFonts w:hint="eastAsia" w:ascii="宋体" w:hAnsi="宋体" w:cs="宋体"/>
                <w:sz w:val="18"/>
                <w:szCs w:val="18"/>
              </w:rPr>
            </w:pPr>
            <w:r>
              <w:rPr>
                <w:rFonts w:hint="eastAsia" w:ascii="宋体" w:hAnsi="宋体" w:cs="宋体"/>
                <w:sz w:val="18"/>
                <w:szCs w:val="18"/>
              </w:rPr>
              <w:t>1.1395</w:t>
            </w:r>
          </w:p>
        </w:tc>
        <w:tc>
          <w:tcPr>
            <w:tcW w:w="603" w:type="pct"/>
            <w:vAlign w:val="center"/>
          </w:tcPr>
          <w:p w14:paraId="464E4EC4">
            <w:pPr>
              <w:ind w:left="0" w:leftChars="0" w:firstLine="0" w:firstLineChars="0"/>
              <w:jc w:val="center"/>
              <w:rPr>
                <w:rFonts w:hint="eastAsia" w:ascii="宋体" w:hAnsi="宋体" w:cs="宋体"/>
                <w:sz w:val="18"/>
                <w:szCs w:val="18"/>
              </w:rPr>
            </w:pPr>
            <w:r>
              <w:rPr>
                <w:rFonts w:hint="eastAsia" w:ascii="宋体" w:hAnsi="宋体" w:cs="宋体"/>
                <w:sz w:val="18"/>
                <w:szCs w:val="18"/>
              </w:rPr>
              <w:t>0.04349</w:t>
            </w:r>
          </w:p>
        </w:tc>
        <w:tc>
          <w:tcPr>
            <w:tcW w:w="680" w:type="pct"/>
            <w:vAlign w:val="center"/>
          </w:tcPr>
          <w:p w14:paraId="5FA4C084">
            <w:pPr>
              <w:ind w:left="0" w:leftChars="0" w:firstLine="0" w:firstLineChars="0"/>
              <w:jc w:val="center"/>
              <w:rPr>
                <w:rFonts w:hint="eastAsia" w:ascii="宋体" w:hAnsi="宋体" w:cs="宋体"/>
                <w:sz w:val="18"/>
                <w:szCs w:val="18"/>
              </w:rPr>
            </w:pPr>
            <w:r>
              <w:rPr>
                <w:rFonts w:hint="eastAsia" w:ascii="宋体" w:hAnsi="宋体" w:cs="宋体"/>
                <w:sz w:val="18"/>
                <w:szCs w:val="18"/>
              </w:rPr>
              <w:t>0.1150</w:t>
            </w:r>
          </w:p>
        </w:tc>
        <w:tc>
          <w:tcPr>
            <w:tcW w:w="1149" w:type="pct"/>
            <w:vMerge w:val="continue"/>
            <w:vAlign w:val="center"/>
          </w:tcPr>
          <w:p w14:paraId="31FC3310">
            <w:pPr>
              <w:ind w:left="0" w:leftChars="0" w:firstLine="0" w:firstLineChars="0"/>
              <w:jc w:val="center"/>
              <w:rPr>
                <w:rFonts w:hint="eastAsia" w:ascii="宋体" w:hAnsi="宋体" w:cs="宋体"/>
                <w:sz w:val="18"/>
                <w:szCs w:val="18"/>
              </w:rPr>
            </w:pPr>
          </w:p>
        </w:tc>
        <w:tc>
          <w:tcPr>
            <w:tcW w:w="1101" w:type="pct"/>
            <w:vMerge w:val="continue"/>
            <w:vAlign w:val="center"/>
          </w:tcPr>
          <w:p w14:paraId="3FF062A7">
            <w:pPr>
              <w:ind w:left="0" w:leftChars="0" w:firstLine="0" w:firstLineChars="0"/>
              <w:jc w:val="center"/>
              <w:rPr>
                <w:rFonts w:hint="eastAsia" w:ascii="宋体" w:hAnsi="宋体" w:cs="宋体"/>
                <w:sz w:val="18"/>
                <w:szCs w:val="18"/>
              </w:rPr>
            </w:pPr>
          </w:p>
        </w:tc>
      </w:tr>
      <w:tr w14:paraId="7BB95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96" w:type="pct"/>
            <w:vMerge w:val="restart"/>
            <w:vAlign w:val="center"/>
          </w:tcPr>
          <w:p w14:paraId="0D94EE10">
            <w:pPr>
              <w:ind w:left="0" w:leftChars="0" w:firstLine="0" w:firstLineChars="0"/>
              <w:jc w:val="center"/>
              <w:rPr>
                <w:rFonts w:hint="eastAsia" w:ascii="宋体" w:hAnsi="宋体" w:cs="宋体"/>
                <w:sz w:val="18"/>
                <w:szCs w:val="18"/>
              </w:rPr>
            </w:pPr>
            <w:r>
              <w:rPr>
                <w:rFonts w:hint="eastAsia" w:ascii="宋体" w:hAnsi="宋体" w:cs="宋体"/>
                <w:sz w:val="18"/>
                <w:szCs w:val="18"/>
              </w:rPr>
              <w:t>3#</w:t>
            </w:r>
          </w:p>
          <w:p w14:paraId="0FB0431C">
            <w:pPr>
              <w:ind w:left="0" w:leftChars="0" w:firstLine="0" w:firstLineChars="0"/>
              <w:jc w:val="center"/>
              <w:rPr>
                <w:rFonts w:hint="eastAsia" w:ascii="宋体" w:hAnsi="宋体" w:cs="宋体"/>
                <w:sz w:val="18"/>
                <w:szCs w:val="18"/>
              </w:rPr>
            </w:pPr>
            <w:r>
              <w:rPr>
                <w:rFonts w:hint="eastAsia" w:ascii="宋体" w:hAnsi="宋体" w:cs="宋体"/>
                <w:sz w:val="18"/>
                <w:szCs w:val="18"/>
              </w:rPr>
              <w:t>（粗镍）</w:t>
            </w:r>
          </w:p>
        </w:tc>
        <w:tc>
          <w:tcPr>
            <w:tcW w:w="767" w:type="pct"/>
            <w:vAlign w:val="center"/>
          </w:tcPr>
          <w:p w14:paraId="1CC27F7C">
            <w:pPr>
              <w:ind w:left="0" w:leftChars="0" w:firstLine="0" w:firstLineChars="0"/>
              <w:jc w:val="center"/>
              <w:rPr>
                <w:rFonts w:hint="eastAsia" w:ascii="宋体" w:hAnsi="宋体" w:cs="宋体"/>
                <w:sz w:val="18"/>
                <w:szCs w:val="18"/>
              </w:rPr>
            </w:pPr>
            <w:r>
              <w:rPr>
                <w:rFonts w:hint="eastAsia" w:ascii="宋体" w:hAnsi="宋体" w:cs="宋体"/>
                <w:sz w:val="18"/>
                <w:szCs w:val="18"/>
              </w:rPr>
              <w:t>0.5380</w:t>
            </w:r>
          </w:p>
        </w:tc>
        <w:tc>
          <w:tcPr>
            <w:tcW w:w="603" w:type="pct"/>
            <w:vAlign w:val="center"/>
          </w:tcPr>
          <w:p w14:paraId="67DF5DFB">
            <w:pPr>
              <w:ind w:left="0" w:leftChars="0" w:firstLine="0" w:firstLineChars="0"/>
              <w:jc w:val="center"/>
              <w:rPr>
                <w:rFonts w:hint="eastAsia" w:ascii="宋体" w:hAnsi="宋体" w:cs="宋体"/>
                <w:sz w:val="18"/>
                <w:szCs w:val="18"/>
              </w:rPr>
            </w:pPr>
            <w:r>
              <w:rPr>
                <w:rFonts w:hint="eastAsia" w:ascii="宋体" w:hAnsi="宋体" w:cs="宋体"/>
                <w:sz w:val="18"/>
                <w:szCs w:val="18"/>
              </w:rPr>
              <w:t>0.1893</w:t>
            </w:r>
          </w:p>
        </w:tc>
        <w:tc>
          <w:tcPr>
            <w:tcW w:w="680" w:type="pct"/>
            <w:vAlign w:val="center"/>
          </w:tcPr>
          <w:p w14:paraId="759C1734">
            <w:pPr>
              <w:ind w:left="0" w:leftChars="0" w:firstLine="0" w:firstLineChars="0"/>
              <w:jc w:val="center"/>
              <w:rPr>
                <w:rFonts w:hint="eastAsia" w:ascii="宋体" w:hAnsi="宋体" w:cs="宋体"/>
                <w:sz w:val="18"/>
                <w:szCs w:val="18"/>
              </w:rPr>
            </w:pPr>
            <w:r>
              <w:rPr>
                <w:rFonts w:hint="eastAsia" w:ascii="宋体" w:hAnsi="宋体" w:cs="宋体"/>
                <w:sz w:val="18"/>
                <w:szCs w:val="18"/>
              </w:rPr>
              <w:t>0.04084</w:t>
            </w:r>
          </w:p>
        </w:tc>
        <w:tc>
          <w:tcPr>
            <w:tcW w:w="1149" w:type="pct"/>
            <w:vMerge w:val="restart"/>
            <w:vAlign w:val="center"/>
          </w:tcPr>
          <w:p w14:paraId="2AE55A14">
            <w:pPr>
              <w:ind w:left="0" w:leftChars="0" w:firstLine="0" w:firstLineChars="0"/>
              <w:jc w:val="center"/>
              <w:rPr>
                <w:rFonts w:hint="eastAsia" w:ascii="宋体" w:hAnsi="宋体" w:cs="宋体"/>
                <w:sz w:val="18"/>
                <w:szCs w:val="18"/>
              </w:rPr>
            </w:pPr>
            <w:r>
              <w:rPr>
                <w:rFonts w:hint="eastAsia" w:ascii="宋体" w:hAnsi="宋体" w:cs="宋体"/>
                <w:sz w:val="18"/>
                <w:szCs w:val="18"/>
              </w:rPr>
              <w:t>0.012</w:t>
            </w:r>
          </w:p>
        </w:tc>
        <w:tc>
          <w:tcPr>
            <w:tcW w:w="1101" w:type="pct"/>
            <w:vMerge w:val="restart"/>
            <w:vAlign w:val="center"/>
          </w:tcPr>
          <w:p w14:paraId="2BC72B4F">
            <w:pPr>
              <w:ind w:left="0" w:leftChars="0" w:firstLine="0" w:firstLineChars="0"/>
              <w:jc w:val="center"/>
              <w:rPr>
                <w:rFonts w:hint="eastAsia" w:ascii="宋体" w:hAnsi="宋体" w:cs="宋体"/>
                <w:sz w:val="18"/>
                <w:szCs w:val="18"/>
              </w:rPr>
            </w:pPr>
            <w:r>
              <w:rPr>
                <w:rFonts w:hint="eastAsia" w:ascii="宋体" w:hAnsi="宋体" w:cs="宋体"/>
                <w:sz w:val="18"/>
                <w:szCs w:val="18"/>
              </w:rPr>
              <w:t>0.004</w:t>
            </w:r>
          </w:p>
        </w:tc>
      </w:tr>
      <w:tr w14:paraId="6B030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96" w:type="pct"/>
            <w:vMerge w:val="continue"/>
          </w:tcPr>
          <w:p w14:paraId="1D209360">
            <w:pPr>
              <w:ind w:left="0" w:leftChars="0" w:firstLine="360"/>
              <w:jc w:val="center"/>
              <w:rPr>
                <w:rFonts w:hint="eastAsia" w:ascii="宋体" w:hAnsi="宋体" w:cs="宋体"/>
                <w:sz w:val="18"/>
                <w:szCs w:val="18"/>
              </w:rPr>
            </w:pPr>
          </w:p>
        </w:tc>
        <w:tc>
          <w:tcPr>
            <w:tcW w:w="767" w:type="pct"/>
            <w:vAlign w:val="center"/>
          </w:tcPr>
          <w:p w14:paraId="0F9B66FB">
            <w:pPr>
              <w:ind w:left="0" w:leftChars="0" w:firstLine="0" w:firstLineChars="0"/>
              <w:jc w:val="center"/>
              <w:rPr>
                <w:rFonts w:hint="eastAsia" w:ascii="宋体" w:hAnsi="宋体" w:cs="宋体"/>
                <w:sz w:val="18"/>
                <w:szCs w:val="18"/>
              </w:rPr>
            </w:pPr>
            <w:r>
              <w:rPr>
                <w:rFonts w:hint="eastAsia" w:ascii="宋体" w:hAnsi="宋体" w:cs="宋体"/>
                <w:sz w:val="18"/>
                <w:szCs w:val="18"/>
              </w:rPr>
              <w:t>0.9893</w:t>
            </w:r>
          </w:p>
        </w:tc>
        <w:tc>
          <w:tcPr>
            <w:tcW w:w="603" w:type="pct"/>
            <w:vAlign w:val="center"/>
          </w:tcPr>
          <w:p w14:paraId="3CE86AE6">
            <w:pPr>
              <w:ind w:left="0" w:leftChars="0" w:firstLine="0" w:firstLineChars="0"/>
              <w:jc w:val="center"/>
              <w:rPr>
                <w:rFonts w:hint="eastAsia" w:ascii="宋体" w:hAnsi="宋体" w:cs="宋体"/>
                <w:sz w:val="18"/>
                <w:szCs w:val="18"/>
              </w:rPr>
            </w:pPr>
            <w:r>
              <w:rPr>
                <w:rFonts w:hint="eastAsia" w:ascii="宋体" w:hAnsi="宋体" w:cs="宋体"/>
                <w:sz w:val="18"/>
                <w:szCs w:val="18"/>
              </w:rPr>
              <w:t>0.1933</w:t>
            </w:r>
          </w:p>
        </w:tc>
        <w:tc>
          <w:tcPr>
            <w:tcW w:w="680" w:type="pct"/>
            <w:vAlign w:val="center"/>
          </w:tcPr>
          <w:p w14:paraId="5CE3EC4A">
            <w:pPr>
              <w:ind w:left="0" w:leftChars="0" w:firstLine="0" w:firstLineChars="0"/>
              <w:jc w:val="center"/>
              <w:rPr>
                <w:rFonts w:hint="eastAsia" w:ascii="宋体" w:hAnsi="宋体" w:cs="宋体"/>
                <w:sz w:val="18"/>
                <w:szCs w:val="18"/>
              </w:rPr>
            </w:pPr>
            <w:r>
              <w:rPr>
                <w:rFonts w:hint="eastAsia" w:ascii="宋体" w:hAnsi="宋体" w:cs="宋体"/>
                <w:sz w:val="18"/>
                <w:szCs w:val="18"/>
              </w:rPr>
              <w:t>0.04390</w:t>
            </w:r>
          </w:p>
        </w:tc>
        <w:tc>
          <w:tcPr>
            <w:tcW w:w="1149" w:type="pct"/>
            <w:vMerge w:val="continue"/>
          </w:tcPr>
          <w:p w14:paraId="4D295304">
            <w:pPr>
              <w:ind w:left="0" w:leftChars="0" w:firstLine="480"/>
              <w:jc w:val="center"/>
              <w:rPr>
                <w:rFonts w:ascii="Calibri" w:hAnsi="Calibri" w:eastAsia="宋体" w:cs="Times New Roman"/>
                <w:sz w:val="24"/>
                <w:szCs w:val="24"/>
              </w:rPr>
            </w:pPr>
          </w:p>
        </w:tc>
        <w:tc>
          <w:tcPr>
            <w:tcW w:w="1101" w:type="pct"/>
            <w:vMerge w:val="continue"/>
          </w:tcPr>
          <w:p w14:paraId="057F5876">
            <w:pPr>
              <w:ind w:left="0" w:leftChars="0" w:firstLine="480"/>
              <w:jc w:val="center"/>
              <w:rPr>
                <w:rFonts w:hint="eastAsia"/>
                <w:color w:val="FF0000"/>
                <w:sz w:val="24"/>
                <w:szCs w:val="24"/>
              </w:rPr>
            </w:pPr>
          </w:p>
        </w:tc>
      </w:tr>
    </w:tbl>
    <w:p w14:paraId="14A522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从表1的结果看出，试料量为0.5g或1g</w:t>
      </w:r>
      <w:bookmarkStart w:id="18" w:name="OLE_LINK34"/>
      <w:r>
        <w:rPr>
          <w:rFonts w:hint="eastAsia" w:ascii="宋体" w:hAnsi="宋体" w:eastAsia="宋体" w:cs="宋体"/>
          <w:sz w:val="24"/>
          <w:szCs w:val="24"/>
        </w:rPr>
        <w:t>左右，</w:t>
      </w:r>
      <w:bookmarkEnd w:id="18"/>
      <w:r>
        <w:rPr>
          <w:rFonts w:hint="eastAsia" w:ascii="宋体" w:hAnsi="宋体" w:eastAsia="宋体" w:cs="宋体"/>
          <w:sz w:val="24"/>
          <w:szCs w:val="24"/>
        </w:rPr>
        <w:t>对碳、硫测定结果影响不大，其允许差能够满足GB/T8647.9-2006及GB/T8647.8-2006中相应测定范围内碳、硫允许差的要求。考虑到称样量太大，对于屑状样品，坩埚承装太满，导致燃烧时出现喷溅现象，因此试验选择称样量为0.5g。</w:t>
      </w:r>
    </w:p>
    <w:p w14:paraId="67E31A03">
      <w:pPr>
        <w:spacing w:line="360" w:lineRule="auto"/>
        <w:rPr>
          <w:rFonts w:hint="eastAsia" w:ascii="宋体" w:hAnsi="宋体" w:eastAsia="宋体" w:cs="宋体"/>
          <w:sz w:val="24"/>
          <w:szCs w:val="24"/>
        </w:rPr>
      </w:pPr>
      <w:r>
        <w:rPr>
          <w:rFonts w:hint="eastAsia" w:ascii="宋体" w:hAnsi="宋体" w:eastAsia="宋体" w:cs="宋体"/>
          <w:szCs w:val="21"/>
        </w:rPr>
        <w:t xml:space="preserve">1.2 </w:t>
      </w:r>
      <w:r>
        <w:rPr>
          <w:rFonts w:hint="eastAsia" w:ascii="宋体" w:hAnsi="宋体" w:eastAsia="宋体" w:cs="宋体"/>
          <w:sz w:val="24"/>
          <w:szCs w:val="24"/>
        </w:rPr>
        <w:t>助溶剂试验</w:t>
      </w:r>
    </w:p>
    <w:p w14:paraId="5F380CB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参考原标准GB/T 8647.8-2006《镍化学分析方法 硫量的测定 高频感应炉燃烧红外吸收法》及GB/T 8647.9-2006《镍化学分析方法 碳量的测定 高频感应炉燃烧红外吸收法》，称取0.50g试样，分别加入不同种类及不同量的助溶剂，考察助溶剂对碳、硫测定结果的影响，结果见表</w:t>
      </w:r>
      <w:r>
        <w:rPr>
          <w:rFonts w:hint="eastAsia" w:ascii="宋体" w:hAnsi="宋体" w:eastAsia="宋体" w:cs="宋体"/>
          <w:sz w:val="24"/>
          <w:szCs w:val="24"/>
          <w:lang w:val="en-US" w:eastAsia="zh-CN"/>
        </w:rPr>
        <w:t>4</w:t>
      </w:r>
      <w:r>
        <w:rPr>
          <w:rFonts w:hint="eastAsia" w:ascii="宋体" w:hAnsi="宋体" w:eastAsia="宋体" w:cs="宋体"/>
          <w:sz w:val="24"/>
          <w:szCs w:val="24"/>
        </w:rPr>
        <w:t>。</w:t>
      </w:r>
    </w:p>
    <w:p w14:paraId="1C0BBB26">
      <w:pPr>
        <w:spacing w:line="360" w:lineRule="auto"/>
        <w:ind w:firstLine="420" w:firstLineChars="200"/>
        <w:jc w:val="center"/>
        <w:rPr>
          <w:rFonts w:hint="eastAsia" w:ascii="黑体" w:hAnsi="黑体" w:eastAsia="黑体" w:cs="黑体"/>
          <w:color w:val="000000"/>
          <w:szCs w:val="21"/>
        </w:rPr>
      </w:pPr>
      <w:r>
        <w:rPr>
          <w:rFonts w:hint="eastAsia" w:ascii="黑体" w:hAnsi="黑体" w:eastAsia="黑体" w:cs="黑体"/>
          <w:color w:val="000000"/>
          <w:szCs w:val="21"/>
        </w:rPr>
        <w:t>表</w:t>
      </w:r>
      <w:r>
        <w:rPr>
          <w:rFonts w:hint="eastAsia" w:ascii="黑体" w:hAnsi="黑体" w:eastAsia="黑体" w:cs="黑体"/>
          <w:color w:val="000000"/>
          <w:szCs w:val="21"/>
          <w:lang w:val="en-US" w:eastAsia="zh-CN"/>
        </w:rPr>
        <w:t>4</w:t>
      </w:r>
      <w:r>
        <w:rPr>
          <w:rFonts w:hint="eastAsia" w:ascii="黑体" w:hAnsi="黑体" w:eastAsia="黑体" w:cs="黑体"/>
          <w:color w:val="000000"/>
          <w:szCs w:val="21"/>
        </w:rPr>
        <w:t xml:space="preserve"> 助溶剂种类及用量对碳、硫测定结果的影响</w:t>
      </w: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7"/>
        <w:gridCol w:w="4013"/>
        <w:gridCol w:w="1635"/>
        <w:gridCol w:w="1665"/>
      </w:tblGrid>
      <w:tr w14:paraId="4B04E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pct"/>
            <w:vMerge w:val="restart"/>
            <w:vAlign w:val="center"/>
          </w:tcPr>
          <w:p w14:paraId="5BA1430E">
            <w:pPr>
              <w:tabs>
                <w:tab w:val="left" w:pos="1260"/>
              </w:tabs>
              <w:ind w:left="0" w:leftChars="0" w:firstLine="0" w:firstLineChars="0"/>
              <w:jc w:val="center"/>
              <w:rPr>
                <w:rFonts w:hint="eastAsia" w:ascii="宋体" w:hAnsi="宋体" w:cs="宋体"/>
                <w:sz w:val="18"/>
                <w:szCs w:val="18"/>
              </w:rPr>
            </w:pPr>
            <w:r>
              <w:rPr>
                <w:rFonts w:hint="eastAsia" w:ascii="宋体" w:hAnsi="宋体" w:cs="宋体"/>
                <w:sz w:val="18"/>
                <w:szCs w:val="18"/>
              </w:rPr>
              <w:t>样品编号</w:t>
            </w:r>
          </w:p>
        </w:tc>
        <w:tc>
          <w:tcPr>
            <w:tcW w:w="2354" w:type="pct"/>
            <w:vMerge w:val="restart"/>
            <w:vAlign w:val="center"/>
          </w:tcPr>
          <w:p w14:paraId="0DDA3830">
            <w:pPr>
              <w:tabs>
                <w:tab w:val="left" w:pos="1260"/>
              </w:tabs>
              <w:ind w:left="0" w:leftChars="0" w:firstLine="0" w:firstLineChars="0"/>
              <w:jc w:val="center"/>
              <w:rPr>
                <w:rFonts w:hint="eastAsia" w:ascii="宋体" w:hAnsi="宋体" w:cs="宋体"/>
                <w:sz w:val="18"/>
                <w:szCs w:val="18"/>
              </w:rPr>
            </w:pPr>
            <w:r>
              <w:rPr>
                <w:rFonts w:hint="eastAsia" w:ascii="宋体" w:hAnsi="宋体" w:cs="宋体"/>
                <w:sz w:val="18"/>
                <w:szCs w:val="18"/>
              </w:rPr>
              <w:t>助溶剂种类及用量</w:t>
            </w:r>
          </w:p>
          <w:p w14:paraId="303DF583">
            <w:pPr>
              <w:tabs>
                <w:tab w:val="left" w:pos="1260"/>
              </w:tabs>
              <w:ind w:left="0" w:leftChars="0" w:firstLine="0" w:firstLineChars="0"/>
              <w:jc w:val="center"/>
              <w:rPr>
                <w:rFonts w:hint="eastAsia" w:ascii="宋体" w:hAnsi="宋体" w:cs="宋体"/>
                <w:sz w:val="18"/>
                <w:szCs w:val="18"/>
              </w:rPr>
            </w:pPr>
            <w:r>
              <w:rPr>
                <w:rFonts w:hint="eastAsia" w:ascii="宋体" w:hAnsi="宋体" w:cs="宋体"/>
                <w:sz w:val="18"/>
                <w:szCs w:val="18"/>
              </w:rPr>
              <w:t>（g）</w:t>
            </w:r>
          </w:p>
        </w:tc>
        <w:tc>
          <w:tcPr>
            <w:tcW w:w="1936" w:type="pct"/>
            <w:gridSpan w:val="2"/>
            <w:vAlign w:val="center"/>
          </w:tcPr>
          <w:p w14:paraId="4D91CA9D">
            <w:pPr>
              <w:tabs>
                <w:tab w:val="left" w:pos="1260"/>
              </w:tabs>
              <w:ind w:left="0" w:leftChars="0" w:firstLine="0" w:firstLineChars="0"/>
              <w:jc w:val="center"/>
              <w:rPr>
                <w:rFonts w:hint="eastAsia" w:ascii="宋体" w:hAnsi="宋体" w:cs="宋体"/>
                <w:sz w:val="18"/>
                <w:szCs w:val="18"/>
              </w:rPr>
            </w:pPr>
            <w:r>
              <w:rPr>
                <w:rFonts w:hint="eastAsia" w:ascii="宋体" w:hAnsi="宋体" w:cs="宋体"/>
                <w:sz w:val="18"/>
                <w:szCs w:val="18"/>
              </w:rPr>
              <w:t>测定结果（%）</w:t>
            </w:r>
          </w:p>
        </w:tc>
      </w:tr>
      <w:tr w14:paraId="2237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pct"/>
            <w:vMerge w:val="continue"/>
            <w:vAlign w:val="center"/>
          </w:tcPr>
          <w:p w14:paraId="3DFF1103">
            <w:pPr>
              <w:tabs>
                <w:tab w:val="left" w:pos="1260"/>
              </w:tabs>
              <w:ind w:firstLine="360"/>
              <w:jc w:val="center"/>
              <w:rPr>
                <w:rFonts w:hint="eastAsia" w:ascii="宋体" w:hAnsi="宋体" w:cs="宋体"/>
                <w:sz w:val="18"/>
                <w:szCs w:val="18"/>
              </w:rPr>
            </w:pPr>
          </w:p>
        </w:tc>
        <w:tc>
          <w:tcPr>
            <w:tcW w:w="2354" w:type="pct"/>
            <w:vMerge w:val="continue"/>
            <w:vAlign w:val="center"/>
          </w:tcPr>
          <w:p w14:paraId="7902697E">
            <w:pPr>
              <w:tabs>
                <w:tab w:val="left" w:pos="1260"/>
              </w:tabs>
              <w:ind w:left="0" w:leftChars="0" w:firstLine="0" w:firstLineChars="0"/>
              <w:jc w:val="center"/>
              <w:rPr>
                <w:rFonts w:hint="eastAsia" w:ascii="宋体" w:hAnsi="宋体" w:cs="宋体"/>
                <w:sz w:val="18"/>
                <w:szCs w:val="18"/>
              </w:rPr>
            </w:pPr>
          </w:p>
        </w:tc>
        <w:tc>
          <w:tcPr>
            <w:tcW w:w="959" w:type="pct"/>
            <w:vAlign w:val="center"/>
          </w:tcPr>
          <w:p w14:paraId="260299E3">
            <w:pPr>
              <w:tabs>
                <w:tab w:val="left" w:pos="1260"/>
              </w:tabs>
              <w:ind w:left="0" w:leftChars="0" w:firstLine="0" w:firstLineChars="0"/>
              <w:jc w:val="center"/>
              <w:rPr>
                <w:rFonts w:hint="eastAsia" w:ascii="宋体" w:hAnsi="宋体" w:cs="宋体"/>
                <w:sz w:val="18"/>
                <w:szCs w:val="18"/>
              </w:rPr>
            </w:pPr>
            <w:r>
              <w:rPr>
                <w:rFonts w:hint="eastAsia" w:ascii="宋体" w:hAnsi="宋体" w:cs="宋体"/>
                <w:sz w:val="18"/>
                <w:szCs w:val="18"/>
              </w:rPr>
              <w:t>碳</w:t>
            </w:r>
          </w:p>
        </w:tc>
        <w:tc>
          <w:tcPr>
            <w:tcW w:w="976" w:type="pct"/>
            <w:vAlign w:val="center"/>
          </w:tcPr>
          <w:p w14:paraId="2F7A9836">
            <w:pPr>
              <w:tabs>
                <w:tab w:val="left" w:pos="1260"/>
              </w:tabs>
              <w:ind w:left="0" w:leftChars="0" w:firstLine="0" w:firstLineChars="0"/>
              <w:jc w:val="center"/>
              <w:rPr>
                <w:rFonts w:hint="eastAsia" w:ascii="宋体" w:hAnsi="宋体" w:cs="宋体"/>
                <w:sz w:val="18"/>
                <w:szCs w:val="18"/>
              </w:rPr>
            </w:pPr>
            <w:r>
              <w:rPr>
                <w:rFonts w:hint="eastAsia" w:ascii="宋体" w:hAnsi="宋体" w:cs="宋体"/>
                <w:sz w:val="18"/>
                <w:szCs w:val="18"/>
              </w:rPr>
              <w:t>硫</w:t>
            </w:r>
          </w:p>
        </w:tc>
      </w:tr>
      <w:tr w14:paraId="4556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pct"/>
            <w:vMerge w:val="restart"/>
            <w:vAlign w:val="center"/>
          </w:tcPr>
          <w:p w14:paraId="6E62F09C">
            <w:pPr>
              <w:tabs>
                <w:tab w:val="left" w:pos="1260"/>
              </w:tabs>
              <w:ind w:left="0" w:leftChars="0" w:firstLine="0" w:firstLineChars="0"/>
              <w:jc w:val="center"/>
              <w:rPr>
                <w:rFonts w:hint="eastAsia" w:ascii="宋体" w:hAnsi="宋体" w:cs="宋体"/>
                <w:sz w:val="18"/>
                <w:szCs w:val="18"/>
              </w:rPr>
            </w:pPr>
            <w:r>
              <w:rPr>
                <w:rFonts w:hint="eastAsia" w:ascii="宋体" w:hAnsi="宋体" w:cs="宋体"/>
                <w:sz w:val="18"/>
                <w:szCs w:val="18"/>
              </w:rPr>
              <w:t>2#</w:t>
            </w:r>
          </w:p>
          <w:p w14:paraId="3AF01C7A">
            <w:pPr>
              <w:tabs>
                <w:tab w:val="left" w:pos="1260"/>
              </w:tabs>
              <w:ind w:left="0" w:leftChars="0" w:firstLine="0" w:firstLineChars="0"/>
              <w:jc w:val="center"/>
              <w:rPr>
                <w:rFonts w:hint="eastAsia" w:ascii="宋体" w:hAnsi="宋体" w:cs="宋体"/>
                <w:sz w:val="18"/>
                <w:szCs w:val="18"/>
              </w:rPr>
            </w:pPr>
            <w:r>
              <w:rPr>
                <w:rFonts w:hint="eastAsia" w:ascii="宋体" w:hAnsi="宋体" w:cs="宋体"/>
                <w:sz w:val="18"/>
                <w:szCs w:val="18"/>
              </w:rPr>
              <w:t>（镍扣）</w:t>
            </w:r>
          </w:p>
        </w:tc>
        <w:tc>
          <w:tcPr>
            <w:tcW w:w="2354" w:type="pct"/>
            <w:shd w:val="clear" w:color="auto" w:fill="auto"/>
            <w:vAlign w:val="center"/>
          </w:tcPr>
          <w:p w14:paraId="634125CF">
            <w:pPr>
              <w:tabs>
                <w:tab w:val="left" w:pos="1260"/>
              </w:tabs>
              <w:ind w:left="0" w:leftChars="0" w:firstLine="0" w:firstLineChars="0"/>
              <w:jc w:val="center"/>
              <w:rPr>
                <w:rFonts w:hint="eastAsia" w:ascii="宋体" w:hAnsi="宋体" w:cs="宋体"/>
                <w:sz w:val="18"/>
                <w:szCs w:val="18"/>
              </w:rPr>
            </w:pPr>
            <w:r>
              <w:rPr>
                <w:rFonts w:hint="eastAsia" w:ascii="宋体" w:hAnsi="宋体" w:cs="宋体"/>
                <w:sz w:val="18"/>
                <w:szCs w:val="18"/>
              </w:rPr>
              <w:t>W＋Sn</w:t>
            </w:r>
          </w:p>
          <w:p w14:paraId="0F85CF66">
            <w:pPr>
              <w:tabs>
                <w:tab w:val="left" w:pos="1260"/>
              </w:tabs>
              <w:ind w:left="0" w:leftChars="0" w:firstLine="0" w:firstLineChars="0"/>
              <w:jc w:val="center"/>
              <w:rPr>
                <w:rFonts w:hint="eastAsia" w:ascii="宋体" w:hAnsi="宋体" w:cs="宋体"/>
                <w:sz w:val="18"/>
                <w:szCs w:val="18"/>
              </w:rPr>
            </w:pPr>
            <w:r>
              <w:rPr>
                <w:rFonts w:hint="eastAsia" w:ascii="宋体" w:hAnsi="宋体" w:cs="宋体"/>
                <w:sz w:val="18"/>
                <w:szCs w:val="18"/>
              </w:rPr>
              <w:t>（1g W＋0.2～0.25g Sn）</w:t>
            </w:r>
          </w:p>
        </w:tc>
        <w:tc>
          <w:tcPr>
            <w:tcW w:w="959" w:type="pct"/>
            <w:shd w:val="clear" w:color="auto" w:fill="auto"/>
            <w:vAlign w:val="center"/>
          </w:tcPr>
          <w:p w14:paraId="6D73181C">
            <w:pPr>
              <w:tabs>
                <w:tab w:val="left" w:pos="1260"/>
              </w:tabs>
              <w:ind w:left="0" w:leftChars="0" w:firstLine="0" w:firstLineChars="0"/>
              <w:jc w:val="center"/>
              <w:rPr>
                <w:rFonts w:hint="eastAsia" w:ascii="宋体" w:hAnsi="宋体" w:cs="宋体"/>
                <w:sz w:val="18"/>
                <w:szCs w:val="18"/>
              </w:rPr>
            </w:pPr>
            <w:r>
              <w:rPr>
                <w:rFonts w:hint="eastAsia" w:ascii="宋体" w:hAnsi="宋体" w:cs="宋体"/>
                <w:sz w:val="18"/>
                <w:szCs w:val="18"/>
              </w:rPr>
              <w:t>0.0393</w:t>
            </w:r>
          </w:p>
          <w:p w14:paraId="7D1A27EE">
            <w:pPr>
              <w:tabs>
                <w:tab w:val="left" w:pos="1260"/>
              </w:tabs>
              <w:ind w:left="0" w:leftChars="0" w:firstLine="0" w:firstLineChars="0"/>
              <w:jc w:val="center"/>
              <w:rPr>
                <w:rFonts w:hint="eastAsia" w:ascii="宋体" w:hAnsi="宋体" w:cs="宋体"/>
                <w:sz w:val="18"/>
                <w:szCs w:val="18"/>
              </w:rPr>
            </w:pPr>
            <w:r>
              <w:rPr>
                <w:rFonts w:hint="eastAsia" w:ascii="宋体" w:hAnsi="宋体" w:cs="宋体"/>
                <w:sz w:val="18"/>
                <w:szCs w:val="18"/>
              </w:rPr>
              <w:t>0.0401</w:t>
            </w:r>
          </w:p>
        </w:tc>
        <w:tc>
          <w:tcPr>
            <w:tcW w:w="976" w:type="pct"/>
            <w:shd w:val="clear" w:color="auto" w:fill="auto"/>
            <w:vAlign w:val="center"/>
          </w:tcPr>
          <w:p w14:paraId="7DEEC3AA">
            <w:pPr>
              <w:tabs>
                <w:tab w:val="left" w:pos="1260"/>
              </w:tabs>
              <w:ind w:left="0" w:leftChars="0" w:firstLine="0" w:firstLineChars="0"/>
              <w:jc w:val="center"/>
              <w:rPr>
                <w:rFonts w:hint="eastAsia" w:ascii="宋体" w:hAnsi="宋体" w:cs="宋体"/>
                <w:sz w:val="18"/>
                <w:szCs w:val="18"/>
              </w:rPr>
            </w:pPr>
            <w:r>
              <w:rPr>
                <w:rFonts w:hint="eastAsia" w:ascii="宋体" w:hAnsi="宋体" w:cs="宋体"/>
                <w:sz w:val="18"/>
                <w:szCs w:val="18"/>
              </w:rPr>
              <w:t>0.1105</w:t>
            </w:r>
          </w:p>
          <w:p w14:paraId="3BF4C6F8">
            <w:pPr>
              <w:tabs>
                <w:tab w:val="left" w:pos="1260"/>
              </w:tabs>
              <w:ind w:left="0" w:leftChars="0" w:firstLine="0" w:firstLineChars="0"/>
              <w:jc w:val="center"/>
              <w:rPr>
                <w:rFonts w:hint="eastAsia" w:ascii="宋体" w:hAnsi="宋体" w:cs="宋体"/>
                <w:sz w:val="18"/>
                <w:szCs w:val="18"/>
              </w:rPr>
            </w:pPr>
            <w:r>
              <w:rPr>
                <w:rFonts w:hint="eastAsia" w:ascii="宋体" w:hAnsi="宋体" w:cs="宋体"/>
                <w:sz w:val="18"/>
                <w:szCs w:val="18"/>
              </w:rPr>
              <w:t>0.1059</w:t>
            </w:r>
          </w:p>
        </w:tc>
      </w:tr>
      <w:tr w14:paraId="3D216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pct"/>
            <w:vMerge w:val="continue"/>
            <w:vAlign w:val="center"/>
          </w:tcPr>
          <w:p w14:paraId="60F28689">
            <w:pPr>
              <w:tabs>
                <w:tab w:val="left" w:pos="1260"/>
              </w:tabs>
              <w:ind w:left="0" w:leftChars="0" w:firstLine="0" w:firstLineChars="0"/>
              <w:jc w:val="center"/>
              <w:rPr>
                <w:rFonts w:hint="eastAsia" w:ascii="宋体" w:hAnsi="宋体" w:cs="宋体"/>
                <w:sz w:val="18"/>
                <w:szCs w:val="18"/>
              </w:rPr>
            </w:pPr>
          </w:p>
        </w:tc>
        <w:tc>
          <w:tcPr>
            <w:tcW w:w="2354" w:type="pct"/>
            <w:shd w:val="clear" w:color="auto" w:fill="auto"/>
            <w:vAlign w:val="center"/>
          </w:tcPr>
          <w:p w14:paraId="390D66D1">
            <w:pPr>
              <w:tabs>
                <w:tab w:val="left" w:pos="1260"/>
              </w:tabs>
              <w:ind w:left="0" w:leftChars="0" w:firstLine="0" w:firstLineChars="0"/>
              <w:jc w:val="center"/>
              <w:rPr>
                <w:rFonts w:hint="eastAsia" w:ascii="宋体" w:hAnsi="宋体" w:cs="宋体"/>
                <w:sz w:val="18"/>
                <w:szCs w:val="18"/>
              </w:rPr>
            </w:pPr>
            <w:r>
              <w:rPr>
                <w:rFonts w:hint="eastAsia" w:ascii="宋体" w:hAnsi="宋体" w:cs="宋体"/>
                <w:sz w:val="18"/>
                <w:szCs w:val="18"/>
              </w:rPr>
              <w:t>Fe＋W＋Sn</w:t>
            </w:r>
          </w:p>
          <w:p w14:paraId="69F69D65">
            <w:pPr>
              <w:tabs>
                <w:tab w:val="left" w:pos="1260"/>
              </w:tabs>
              <w:ind w:left="0" w:leftChars="0" w:firstLine="0" w:firstLineChars="0"/>
              <w:jc w:val="center"/>
              <w:rPr>
                <w:rFonts w:hint="eastAsia" w:ascii="宋体" w:hAnsi="宋体" w:cs="宋体"/>
                <w:sz w:val="18"/>
                <w:szCs w:val="18"/>
              </w:rPr>
            </w:pPr>
            <w:r>
              <w:rPr>
                <w:rFonts w:hint="eastAsia" w:ascii="宋体" w:hAnsi="宋体" w:cs="宋体"/>
                <w:sz w:val="18"/>
                <w:szCs w:val="18"/>
              </w:rPr>
              <w:t>（0.2g Fe+1g W＋0.2～0.25 g）</w:t>
            </w:r>
          </w:p>
        </w:tc>
        <w:tc>
          <w:tcPr>
            <w:tcW w:w="959" w:type="pct"/>
            <w:shd w:val="clear" w:color="auto" w:fill="auto"/>
            <w:vAlign w:val="center"/>
          </w:tcPr>
          <w:p w14:paraId="1982C130">
            <w:pPr>
              <w:tabs>
                <w:tab w:val="left" w:pos="1260"/>
              </w:tabs>
              <w:ind w:left="0" w:leftChars="0" w:firstLine="0" w:firstLineChars="0"/>
              <w:jc w:val="center"/>
              <w:rPr>
                <w:rFonts w:hint="eastAsia" w:ascii="宋体" w:hAnsi="宋体" w:cs="宋体"/>
                <w:sz w:val="18"/>
                <w:szCs w:val="18"/>
              </w:rPr>
            </w:pPr>
            <w:r>
              <w:rPr>
                <w:rFonts w:hint="eastAsia" w:ascii="宋体" w:hAnsi="宋体" w:cs="宋体"/>
                <w:sz w:val="18"/>
                <w:szCs w:val="18"/>
              </w:rPr>
              <w:t>0.04272</w:t>
            </w:r>
          </w:p>
          <w:p w14:paraId="7811AC4B">
            <w:pPr>
              <w:tabs>
                <w:tab w:val="left" w:pos="1260"/>
              </w:tabs>
              <w:ind w:left="0" w:leftChars="0" w:firstLine="0" w:firstLineChars="0"/>
              <w:jc w:val="center"/>
              <w:rPr>
                <w:rFonts w:hint="eastAsia" w:ascii="宋体" w:hAnsi="宋体" w:cs="宋体"/>
                <w:sz w:val="18"/>
                <w:szCs w:val="18"/>
              </w:rPr>
            </w:pPr>
            <w:r>
              <w:rPr>
                <w:rFonts w:hint="eastAsia" w:ascii="宋体" w:hAnsi="宋体" w:cs="宋体"/>
                <w:sz w:val="18"/>
                <w:szCs w:val="18"/>
              </w:rPr>
              <w:t>0.04270</w:t>
            </w:r>
          </w:p>
        </w:tc>
        <w:tc>
          <w:tcPr>
            <w:tcW w:w="976" w:type="pct"/>
            <w:shd w:val="clear" w:color="auto" w:fill="auto"/>
            <w:vAlign w:val="center"/>
          </w:tcPr>
          <w:p w14:paraId="23D47425">
            <w:pPr>
              <w:tabs>
                <w:tab w:val="left" w:pos="1260"/>
              </w:tabs>
              <w:ind w:left="0" w:leftChars="0" w:firstLine="0" w:firstLineChars="0"/>
              <w:jc w:val="center"/>
              <w:rPr>
                <w:rFonts w:hint="eastAsia" w:ascii="宋体" w:hAnsi="宋体" w:cs="宋体"/>
                <w:sz w:val="18"/>
                <w:szCs w:val="18"/>
              </w:rPr>
            </w:pPr>
            <w:r>
              <w:rPr>
                <w:rFonts w:hint="eastAsia" w:ascii="宋体" w:hAnsi="宋体" w:cs="宋体"/>
                <w:sz w:val="18"/>
                <w:szCs w:val="18"/>
              </w:rPr>
              <w:t>0.1078</w:t>
            </w:r>
          </w:p>
          <w:p w14:paraId="2BF9E06D">
            <w:pPr>
              <w:tabs>
                <w:tab w:val="left" w:pos="1260"/>
              </w:tabs>
              <w:ind w:left="0" w:leftChars="0" w:firstLine="0" w:firstLineChars="0"/>
              <w:jc w:val="center"/>
              <w:rPr>
                <w:rFonts w:hint="eastAsia" w:ascii="宋体" w:hAnsi="宋体" w:cs="宋体"/>
                <w:sz w:val="18"/>
                <w:szCs w:val="18"/>
              </w:rPr>
            </w:pPr>
            <w:r>
              <w:rPr>
                <w:rFonts w:hint="eastAsia" w:ascii="宋体" w:hAnsi="宋体" w:cs="宋体"/>
                <w:sz w:val="18"/>
                <w:szCs w:val="18"/>
              </w:rPr>
              <w:t>0.1121</w:t>
            </w:r>
          </w:p>
        </w:tc>
      </w:tr>
      <w:tr w14:paraId="5CB9B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pct"/>
            <w:vMerge w:val="restart"/>
            <w:vAlign w:val="center"/>
          </w:tcPr>
          <w:p w14:paraId="3F120075">
            <w:pPr>
              <w:tabs>
                <w:tab w:val="left" w:pos="1260"/>
              </w:tabs>
              <w:ind w:left="0" w:leftChars="0" w:firstLine="0" w:firstLineChars="0"/>
              <w:jc w:val="center"/>
              <w:rPr>
                <w:rFonts w:hint="eastAsia" w:ascii="宋体" w:hAnsi="宋体" w:cs="宋体"/>
                <w:sz w:val="18"/>
                <w:szCs w:val="18"/>
              </w:rPr>
            </w:pPr>
            <w:r>
              <w:rPr>
                <w:rFonts w:hint="eastAsia" w:ascii="宋体" w:hAnsi="宋体" w:cs="宋体"/>
                <w:sz w:val="18"/>
                <w:szCs w:val="18"/>
              </w:rPr>
              <w:t>4#</w:t>
            </w:r>
          </w:p>
          <w:p w14:paraId="0D2C89C2">
            <w:pPr>
              <w:tabs>
                <w:tab w:val="left" w:pos="1260"/>
              </w:tabs>
              <w:ind w:left="0" w:leftChars="0" w:firstLine="0" w:firstLineChars="0"/>
              <w:jc w:val="center"/>
              <w:rPr>
                <w:rFonts w:hint="eastAsia" w:ascii="宋体" w:hAnsi="宋体" w:cs="宋体"/>
                <w:sz w:val="18"/>
                <w:szCs w:val="18"/>
              </w:rPr>
            </w:pPr>
            <w:r>
              <w:rPr>
                <w:rFonts w:hint="eastAsia" w:ascii="宋体" w:hAnsi="宋体" w:cs="宋体"/>
                <w:sz w:val="18"/>
                <w:szCs w:val="18"/>
              </w:rPr>
              <w:t>（25665-1）</w:t>
            </w:r>
          </w:p>
        </w:tc>
        <w:tc>
          <w:tcPr>
            <w:tcW w:w="2354" w:type="pct"/>
            <w:vAlign w:val="center"/>
          </w:tcPr>
          <w:p w14:paraId="49AC1751">
            <w:pPr>
              <w:tabs>
                <w:tab w:val="left" w:pos="1260"/>
              </w:tabs>
              <w:ind w:left="0" w:leftChars="0" w:firstLine="0" w:firstLineChars="0"/>
              <w:jc w:val="center"/>
              <w:rPr>
                <w:rFonts w:hint="eastAsia" w:ascii="宋体" w:hAnsi="宋体" w:cs="宋体"/>
                <w:sz w:val="18"/>
                <w:szCs w:val="18"/>
              </w:rPr>
            </w:pPr>
            <w:r>
              <w:rPr>
                <w:rFonts w:hint="eastAsia" w:ascii="宋体" w:hAnsi="宋体" w:cs="宋体"/>
                <w:sz w:val="18"/>
                <w:szCs w:val="18"/>
              </w:rPr>
              <w:t>W＋Sn</w:t>
            </w:r>
          </w:p>
          <w:p w14:paraId="1AD48874">
            <w:pPr>
              <w:tabs>
                <w:tab w:val="left" w:pos="1260"/>
              </w:tabs>
              <w:ind w:left="0" w:leftChars="0" w:firstLine="0" w:firstLineChars="0"/>
              <w:jc w:val="center"/>
              <w:rPr>
                <w:rFonts w:hint="eastAsia" w:ascii="宋体" w:hAnsi="宋体" w:cs="宋体"/>
                <w:sz w:val="18"/>
                <w:szCs w:val="18"/>
              </w:rPr>
            </w:pPr>
            <w:r>
              <w:rPr>
                <w:rFonts w:hint="eastAsia" w:ascii="宋体" w:hAnsi="宋体" w:cs="宋体"/>
                <w:sz w:val="18"/>
                <w:szCs w:val="18"/>
              </w:rPr>
              <w:t>（1g W＋0.2～0.25 g Sn）</w:t>
            </w:r>
          </w:p>
        </w:tc>
        <w:tc>
          <w:tcPr>
            <w:tcW w:w="959" w:type="pct"/>
            <w:vAlign w:val="center"/>
          </w:tcPr>
          <w:p w14:paraId="593E32CC">
            <w:pPr>
              <w:tabs>
                <w:tab w:val="left" w:pos="1260"/>
              </w:tabs>
              <w:ind w:left="0" w:leftChars="0" w:firstLine="0" w:firstLineChars="0"/>
              <w:jc w:val="center"/>
              <w:rPr>
                <w:rFonts w:hint="eastAsia" w:ascii="宋体" w:hAnsi="宋体" w:cs="宋体"/>
                <w:sz w:val="18"/>
                <w:szCs w:val="18"/>
              </w:rPr>
            </w:pPr>
            <w:r>
              <w:rPr>
                <w:rFonts w:hint="eastAsia" w:ascii="宋体" w:hAnsi="宋体" w:cs="宋体"/>
                <w:sz w:val="18"/>
                <w:szCs w:val="18"/>
              </w:rPr>
              <w:t>0.00137</w:t>
            </w:r>
          </w:p>
          <w:p w14:paraId="253B11F0">
            <w:pPr>
              <w:tabs>
                <w:tab w:val="left" w:pos="1260"/>
              </w:tabs>
              <w:ind w:left="0" w:leftChars="0" w:firstLine="0" w:firstLineChars="0"/>
              <w:jc w:val="center"/>
              <w:rPr>
                <w:rFonts w:hint="eastAsia" w:ascii="宋体" w:hAnsi="宋体" w:cs="宋体"/>
                <w:sz w:val="18"/>
                <w:szCs w:val="18"/>
              </w:rPr>
            </w:pPr>
            <w:r>
              <w:rPr>
                <w:rFonts w:hint="eastAsia" w:ascii="宋体" w:hAnsi="宋体" w:cs="宋体"/>
                <w:sz w:val="18"/>
                <w:szCs w:val="18"/>
              </w:rPr>
              <w:t>0.00136</w:t>
            </w:r>
          </w:p>
        </w:tc>
        <w:tc>
          <w:tcPr>
            <w:tcW w:w="976" w:type="pct"/>
            <w:vAlign w:val="center"/>
          </w:tcPr>
          <w:p w14:paraId="0FDE46A0">
            <w:pPr>
              <w:tabs>
                <w:tab w:val="left" w:pos="1260"/>
              </w:tabs>
              <w:ind w:left="0" w:leftChars="0" w:firstLine="0" w:firstLineChars="0"/>
              <w:jc w:val="center"/>
              <w:rPr>
                <w:rFonts w:hint="eastAsia" w:ascii="宋体" w:hAnsi="宋体" w:cs="宋体"/>
                <w:sz w:val="18"/>
                <w:szCs w:val="18"/>
              </w:rPr>
            </w:pPr>
            <w:r>
              <w:rPr>
                <w:rFonts w:hint="eastAsia" w:ascii="宋体" w:hAnsi="宋体" w:cs="宋体"/>
                <w:sz w:val="18"/>
                <w:szCs w:val="18"/>
              </w:rPr>
              <w:t>0.00033</w:t>
            </w:r>
          </w:p>
          <w:p w14:paraId="5DB6B4A3">
            <w:pPr>
              <w:tabs>
                <w:tab w:val="left" w:pos="1260"/>
              </w:tabs>
              <w:ind w:left="0" w:leftChars="0" w:firstLine="0" w:firstLineChars="0"/>
              <w:jc w:val="center"/>
              <w:rPr>
                <w:rFonts w:hint="eastAsia" w:ascii="宋体" w:hAnsi="宋体" w:cs="宋体"/>
                <w:sz w:val="18"/>
                <w:szCs w:val="18"/>
              </w:rPr>
            </w:pPr>
            <w:r>
              <w:rPr>
                <w:rFonts w:hint="eastAsia" w:ascii="宋体" w:hAnsi="宋体" w:cs="宋体"/>
                <w:sz w:val="18"/>
                <w:szCs w:val="18"/>
              </w:rPr>
              <w:t>0.00031</w:t>
            </w:r>
          </w:p>
        </w:tc>
      </w:tr>
      <w:tr w14:paraId="2375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8" w:type="pct"/>
            <w:vMerge w:val="continue"/>
            <w:vAlign w:val="center"/>
          </w:tcPr>
          <w:p w14:paraId="7EA7A843">
            <w:pPr>
              <w:tabs>
                <w:tab w:val="left" w:pos="1260"/>
              </w:tabs>
              <w:ind w:firstLine="360"/>
              <w:jc w:val="center"/>
              <w:rPr>
                <w:rFonts w:hint="eastAsia" w:ascii="宋体" w:hAnsi="宋体" w:cs="宋体"/>
                <w:sz w:val="18"/>
                <w:szCs w:val="18"/>
              </w:rPr>
            </w:pPr>
          </w:p>
        </w:tc>
        <w:tc>
          <w:tcPr>
            <w:tcW w:w="2354" w:type="pct"/>
            <w:vAlign w:val="center"/>
          </w:tcPr>
          <w:p w14:paraId="53CEF459">
            <w:pPr>
              <w:tabs>
                <w:tab w:val="left" w:pos="1260"/>
              </w:tabs>
              <w:ind w:left="0" w:leftChars="0" w:firstLine="0" w:firstLineChars="0"/>
              <w:jc w:val="center"/>
              <w:rPr>
                <w:rFonts w:hint="eastAsia" w:ascii="宋体" w:hAnsi="宋体" w:cs="宋体"/>
                <w:sz w:val="18"/>
                <w:szCs w:val="18"/>
              </w:rPr>
            </w:pPr>
            <w:r>
              <w:rPr>
                <w:rFonts w:hint="eastAsia" w:ascii="宋体" w:hAnsi="宋体" w:cs="宋体"/>
                <w:sz w:val="18"/>
                <w:szCs w:val="18"/>
              </w:rPr>
              <w:t>Fe＋W＋Sn</w:t>
            </w:r>
          </w:p>
          <w:p w14:paraId="4A789962">
            <w:pPr>
              <w:tabs>
                <w:tab w:val="left" w:pos="1260"/>
              </w:tabs>
              <w:ind w:left="0" w:leftChars="0" w:firstLine="0" w:firstLineChars="0"/>
              <w:jc w:val="center"/>
              <w:rPr>
                <w:rFonts w:hint="eastAsia" w:ascii="宋体" w:hAnsi="宋体" w:cs="宋体"/>
                <w:sz w:val="18"/>
                <w:szCs w:val="18"/>
              </w:rPr>
            </w:pPr>
            <w:r>
              <w:rPr>
                <w:rFonts w:hint="eastAsia" w:ascii="宋体" w:hAnsi="宋体" w:cs="宋体"/>
                <w:sz w:val="18"/>
                <w:szCs w:val="18"/>
              </w:rPr>
              <w:t>（0.2g Fe+1g W＋0.2～0.25 g Sn）</w:t>
            </w:r>
          </w:p>
        </w:tc>
        <w:tc>
          <w:tcPr>
            <w:tcW w:w="959" w:type="pct"/>
            <w:vAlign w:val="center"/>
          </w:tcPr>
          <w:p w14:paraId="69C987D5">
            <w:pPr>
              <w:tabs>
                <w:tab w:val="left" w:pos="1260"/>
              </w:tabs>
              <w:ind w:left="0" w:leftChars="0" w:firstLine="0" w:firstLineChars="0"/>
              <w:jc w:val="center"/>
              <w:rPr>
                <w:rFonts w:hint="eastAsia" w:ascii="宋体" w:hAnsi="宋体" w:cs="宋体"/>
                <w:sz w:val="18"/>
                <w:szCs w:val="18"/>
              </w:rPr>
            </w:pPr>
            <w:r>
              <w:rPr>
                <w:rFonts w:hint="eastAsia" w:ascii="宋体" w:hAnsi="宋体" w:cs="宋体"/>
                <w:sz w:val="18"/>
                <w:szCs w:val="18"/>
              </w:rPr>
              <w:t>0.00197</w:t>
            </w:r>
          </w:p>
          <w:p w14:paraId="399B9077">
            <w:pPr>
              <w:tabs>
                <w:tab w:val="left" w:pos="1260"/>
              </w:tabs>
              <w:ind w:left="0" w:leftChars="0" w:firstLine="0" w:firstLineChars="0"/>
              <w:jc w:val="center"/>
              <w:rPr>
                <w:rFonts w:hint="eastAsia" w:ascii="宋体" w:hAnsi="宋体" w:cs="宋体"/>
                <w:sz w:val="18"/>
                <w:szCs w:val="18"/>
              </w:rPr>
            </w:pPr>
            <w:r>
              <w:rPr>
                <w:rFonts w:hint="eastAsia" w:ascii="宋体" w:hAnsi="宋体" w:cs="宋体"/>
                <w:sz w:val="18"/>
                <w:szCs w:val="18"/>
              </w:rPr>
              <w:t>0.00187</w:t>
            </w:r>
          </w:p>
        </w:tc>
        <w:tc>
          <w:tcPr>
            <w:tcW w:w="976" w:type="pct"/>
            <w:vAlign w:val="center"/>
          </w:tcPr>
          <w:p w14:paraId="66D4261F">
            <w:pPr>
              <w:tabs>
                <w:tab w:val="left" w:pos="1260"/>
              </w:tabs>
              <w:ind w:left="0" w:leftChars="0" w:firstLine="0" w:firstLineChars="0"/>
              <w:jc w:val="center"/>
              <w:rPr>
                <w:rFonts w:hint="eastAsia" w:ascii="宋体" w:hAnsi="宋体" w:cs="宋体"/>
                <w:sz w:val="18"/>
                <w:szCs w:val="18"/>
              </w:rPr>
            </w:pPr>
            <w:r>
              <w:rPr>
                <w:rFonts w:hint="eastAsia" w:ascii="宋体" w:hAnsi="宋体" w:cs="宋体"/>
                <w:sz w:val="18"/>
                <w:szCs w:val="18"/>
              </w:rPr>
              <w:t>0.00034</w:t>
            </w:r>
          </w:p>
          <w:p w14:paraId="629FCF43">
            <w:pPr>
              <w:tabs>
                <w:tab w:val="left" w:pos="1260"/>
              </w:tabs>
              <w:ind w:left="0" w:leftChars="0" w:firstLine="0" w:firstLineChars="0"/>
              <w:jc w:val="center"/>
              <w:rPr>
                <w:rFonts w:hint="eastAsia" w:ascii="宋体" w:hAnsi="宋体" w:cs="宋体"/>
                <w:sz w:val="18"/>
                <w:szCs w:val="18"/>
              </w:rPr>
            </w:pPr>
            <w:r>
              <w:rPr>
                <w:rFonts w:hint="eastAsia" w:ascii="宋体" w:hAnsi="宋体" w:cs="宋体"/>
                <w:sz w:val="18"/>
                <w:szCs w:val="18"/>
              </w:rPr>
              <w:t>0.00036</w:t>
            </w:r>
          </w:p>
        </w:tc>
      </w:tr>
    </w:tbl>
    <w:p w14:paraId="3FC735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试验结果表明：选择助溶剂W＋Sn（1 gW＋0.2～0.25 gSn）或Fe＋W＋Sn（0.2 gFe+1 gW＋0.2～0.25 gSn），对硫的测定结果影响不大，但采用W＋Sn（1 gW＋0.2～0.25 gSn）助溶剂时，碳的测定结果偏低，因此，试验选择Fe＋W＋Sn（0.2 gFe+1 gW＋0.2～0.25 gSn）作为碳、硫同时测定的助溶剂。</w:t>
      </w:r>
    </w:p>
    <w:p w14:paraId="04929951">
      <w:pPr>
        <w:spacing w:line="360" w:lineRule="auto"/>
        <w:rPr>
          <w:rFonts w:hint="eastAsia" w:ascii="宋体" w:hAnsi="宋体" w:eastAsia="宋体" w:cs="宋体"/>
          <w:sz w:val="24"/>
          <w:szCs w:val="24"/>
        </w:rPr>
      </w:pPr>
      <w:r>
        <w:rPr>
          <w:rFonts w:hint="eastAsia" w:ascii="宋体" w:hAnsi="宋体" w:eastAsia="宋体" w:cs="宋体"/>
          <w:szCs w:val="21"/>
        </w:rPr>
        <w:t xml:space="preserve">1.3 </w:t>
      </w:r>
      <w:r>
        <w:rPr>
          <w:rFonts w:hint="eastAsia" w:ascii="宋体" w:hAnsi="宋体" w:eastAsia="宋体" w:cs="宋体"/>
          <w:sz w:val="24"/>
          <w:szCs w:val="24"/>
        </w:rPr>
        <w:t>精密度试验</w:t>
      </w:r>
    </w:p>
    <w:p w14:paraId="5DF98509">
      <w:pPr>
        <w:spacing w:line="360" w:lineRule="auto"/>
        <w:ind w:firstLine="480" w:firstLineChars="200"/>
        <w:rPr>
          <w:rFonts w:hint="eastAsia" w:cs="Times New Roman"/>
          <w:sz w:val="24"/>
          <w:szCs w:val="24"/>
        </w:rPr>
      </w:pPr>
      <w:r>
        <w:rPr>
          <w:rFonts w:hint="eastAsia" w:ascii="宋体" w:hAnsi="宋体" w:eastAsia="宋体" w:cs="宋体"/>
          <w:sz w:val="24"/>
          <w:szCs w:val="24"/>
        </w:rPr>
        <w:t>选取3个镍梯度样品，</w:t>
      </w:r>
      <w:r>
        <w:rPr>
          <w:rFonts w:ascii="宋体" w:hAnsi="宋体" w:eastAsia="宋体" w:cs="宋体"/>
          <w:sz w:val="24"/>
          <w:szCs w:val="24"/>
        </w:rPr>
        <w:t>按照</w:t>
      </w:r>
      <w:r>
        <w:rPr>
          <w:rFonts w:hint="eastAsia" w:ascii="宋体" w:hAnsi="宋体" w:eastAsia="宋体" w:cs="宋体"/>
          <w:sz w:val="24"/>
          <w:szCs w:val="24"/>
        </w:rPr>
        <w:t>试</w:t>
      </w:r>
      <w:r>
        <w:rPr>
          <w:rFonts w:ascii="宋体" w:hAnsi="宋体" w:eastAsia="宋体" w:cs="宋体"/>
          <w:sz w:val="24"/>
          <w:szCs w:val="24"/>
        </w:rPr>
        <w:t>验方法重复测定</w:t>
      </w:r>
      <w:r>
        <w:rPr>
          <w:rFonts w:hint="eastAsia" w:ascii="宋体" w:hAnsi="宋体" w:eastAsia="宋体" w:cs="宋体"/>
          <w:sz w:val="24"/>
          <w:szCs w:val="24"/>
        </w:rPr>
        <w:t>７</w:t>
      </w:r>
      <w:r>
        <w:rPr>
          <w:rFonts w:ascii="宋体" w:hAnsi="宋体" w:eastAsia="宋体" w:cs="宋体"/>
          <w:sz w:val="24"/>
          <w:szCs w:val="24"/>
        </w:rPr>
        <w:t>次</w:t>
      </w:r>
      <w:r>
        <w:rPr>
          <w:rFonts w:hint="eastAsia" w:ascii="宋体" w:hAnsi="宋体" w:eastAsia="宋体" w:cs="宋体"/>
          <w:sz w:val="24"/>
          <w:szCs w:val="24"/>
        </w:rPr>
        <w:t>，</w:t>
      </w:r>
      <w:r>
        <w:rPr>
          <w:rFonts w:ascii="宋体" w:hAnsi="宋体" w:eastAsia="宋体" w:cs="宋体"/>
          <w:sz w:val="24"/>
          <w:szCs w:val="24"/>
        </w:rPr>
        <w:t>结果见表</w:t>
      </w:r>
      <w:r>
        <w:rPr>
          <w:rFonts w:hint="eastAsia" w:ascii="宋体" w:hAnsi="宋体" w:eastAsia="宋体" w:cs="宋体"/>
          <w:sz w:val="24"/>
          <w:szCs w:val="24"/>
          <w:lang w:val="en-US" w:eastAsia="zh-CN"/>
        </w:rPr>
        <w:t>5</w:t>
      </w:r>
      <w:r>
        <w:rPr>
          <w:rFonts w:ascii="宋体" w:hAnsi="宋体" w:eastAsia="宋体" w:cs="宋体"/>
          <w:sz w:val="24"/>
          <w:szCs w:val="24"/>
        </w:rPr>
        <w:t>。</w:t>
      </w:r>
    </w:p>
    <w:p w14:paraId="6F64DC2F">
      <w:pPr>
        <w:spacing w:line="360" w:lineRule="auto"/>
        <w:ind w:firstLine="420" w:firstLineChars="200"/>
        <w:jc w:val="center"/>
        <w:rPr>
          <w:rFonts w:hint="eastAsia" w:ascii="黑体" w:hAnsi="黑体" w:eastAsia="黑体" w:cs="黑体"/>
          <w:color w:val="000000"/>
          <w:szCs w:val="21"/>
        </w:rPr>
      </w:pPr>
      <w:bookmarkStart w:id="19" w:name="OLE_LINK39"/>
      <w:r>
        <w:rPr>
          <w:rFonts w:hint="eastAsia" w:ascii="黑体" w:hAnsi="黑体" w:eastAsia="黑体" w:cs="黑体"/>
          <w:color w:val="000000"/>
          <w:szCs w:val="21"/>
        </w:rPr>
        <w:t>表</w:t>
      </w:r>
      <w:r>
        <w:rPr>
          <w:rFonts w:hint="eastAsia" w:ascii="黑体" w:hAnsi="黑体" w:eastAsia="黑体" w:cs="黑体"/>
          <w:color w:val="000000"/>
          <w:szCs w:val="21"/>
          <w:lang w:val="en-US" w:eastAsia="zh-CN"/>
        </w:rPr>
        <w:t>5</w:t>
      </w:r>
      <w:r>
        <w:rPr>
          <w:rFonts w:hint="eastAsia" w:ascii="黑体" w:hAnsi="黑体" w:eastAsia="黑体" w:cs="黑体"/>
          <w:color w:val="000000"/>
          <w:szCs w:val="21"/>
        </w:rPr>
        <w:t xml:space="preserve"> 精密度试验（n=7）</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5"/>
        <w:gridCol w:w="626"/>
        <w:gridCol w:w="3395"/>
        <w:gridCol w:w="1200"/>
        <w:gridCol w:w="1094"/>
        <w:gridCol w:w="939"/>
      </w:tblGrid>
      <w:tr w14:paraId="2718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42" w:type="pct"/>
            <w:vAlign w:val="center"/>
          </w:tcPr>
          <w:p w14:paraId="06D0042C">
            <w:pPr>
              <w:ind w:left="0" w:leftChars="0" w:firstLine="0" w:firstLineChars="0"/>
              <w:jc w:val="center"/>
              <w:rPr>
                <w:rFonts w:hint="eastAsia" w:ascii="宋体" w:hAnsi="宋体" w:cs="宋体"/>
                <w:sz w:val="18"/>
                <w:szCs w:val="18"/>
              </w:rPr>
            </w:pPr>
            <w:r>
              <w:rPr>
                <w:rFonts w:hint="eastAsia" w:ascii="宋体" w:hAnsi="宋体" w:cs="宋体"/>
                <w:sz w:val="18"/>
                <w:szCs w:val="18"/>
              </w:rPr>
              <w:t>样品编号</w:t>
            </w:r>
          </w:p>
        </w:tc>
        <w:tc>
          <w:tcPr>
            <w:tcW w:w="2359" w:type="pct"/>
            <w:gridSpan w:val="2"/>
            <w:vAlign w:val="center"/>
          </w:tcPr>
          <w:p w14:paraId="376AE507">
            <w:pPr>
              <w:ind w:left="0" w:leftChars="0" w:firstLine="0" w:firstLineChars="0"/>
              <w:jc w:val="center"/>
              <w:rPr>
                <w:rFonts w:hint="eastAsia" w:ascii="宋体" w:hAnsi="宋体" w:cs="宋体"/>
                <w:sz w:val="18"/>
                <w:szCs w:val="18"/>
              </w:rPr>
            </w:pPr>
            <w:r>
              <w:rPr>
                <w:rFonts w:hint="eastAsia" w:ascii="宋体" w:hAnsi="宋体" w:cs="宋体"/>
                <w:sz w:val="18"/>
                <w:szCs w:val="18"/>
              </w:rPr>
              <w:t>测定结果（%）</w:t>
            </w:r>
          </w:p>
        </w:tc>
        <w:tc>
          <w:tcPr>
            <w:tcW w:w="704" w:type="pct"/>
            <w:vAlign w:val="center"/>
          </w:tcPr>
          <w:p w14:paraId="5C123BFA">
            <w:pPr>
              <w:ind w:left="0" w:leftChars="0" w:firstLine="0" w:firstLineChars="0"/>
              <w:jc w:val="center"/>
              <w:rPr>
                <w:rFonts w:hint="eastAsia" w:ascii="宋体" w:hAnsi="宋体" w:cs="宋体"/>
                <w:sz w:val="18"/>
                <w:szCs w:val="18"/>
              </w:rPr>
            </w:pPr>
            <w:r>
              <w:rPr>
                <w:rFonts w:hint="eastAsia" w:ascii="宋体" w:hAnsi="宋体" w:cs="宋体"/>
                <w:sz w:val="18"/>
                <w:szCs w:val="18"/>
              </w:rPr>
              <w:t>平均值/%</w:t>
            </w:r>
          </w:p>
        </w:tc>
        <w:tc>
          <w:tcPr>
            <w:tcW w:w="642" w:type="pct"/>
            <w:vAlign w:val="center"/>
          </w:tcPr>
          <w:p w14:paraId="551713C2">
            <w:pPr>
              <w:ind w:left="0" w:leftChars="0" w:firstLine="0" w:firstLineChars="0"/>
              <w:jc w:val="center"/>
              <w:rPr>
                <w:rFonts w:hint="eastAsia" w:ascii="宋体" w:hAnsi="宋体" w:cs="宋体"/>
                <w:sz w:val="18"/>
                <w:szCs w:val="18"/>
              </w:rPr>
            </w:pPr>
            <w:r>
              <w:rPr>
                <w:rFonts w:hint="eastAsia" w:ascii="宋体" w:hAnsi="宋体" w:cs="宋体"/>
                <w:sz w:val="18"/>
                <w:szCs w:val="18"/>
              </w:rPr>
              <w:t>SD/%</w:t>
            </w:r>
          </w:p>
        </w:tc>
        <w:tc>
          <w:tcPr>
            <w:tcW w:w="551" w:type="pct"/>
            <w:vAlign w:val="center"/>
          </w:tcPr>
          <w:p w14:paraId="57AE1DC5">
            <w:pPr>
              <w:ind w:left="0" w:leftChars="0" w:firstLine="0" w:firstLineChars="0"/>
              <w:jc w:val="center"/>
              <w:rPr>
                <w:rFonts w:hint="eastAsia" w:ascii="宋体" w:hAnsi="宋体" w:cs="宋体"/>
                <w:sz w:val="18"/>
                <w:szCs w:val="18"/>
              </w:rPr>
            </w:pPr>
            <w:r>
              <w:rPr>
                <w:rFonts w:hint="eastAsia" w:ascii="宋体" w:hAnsi="宋体" w:cs="宋体"/>
                <w:sz w:val="18"/>
                <w:szCs w:val="18"/>
              </w:rPr>
              <w:t>RSD/%</w:t>
            </w:r>
          </w:p>
        </w:tc>
      </w:tr>
      <w:tr w14:paraId="29051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pct"/>
            <w:vMerge w:val="restart"/>
            <w:vAlign w:val="center"/>
          </w:tcPr>
          <w:p w14:paraId="536FE7DF">
            <w:pPr>
              <w:ind w:left="0" w:leftChars="0" w:firstLine="0" w:firstLineChars="0"/>
              <w:jc w:val="center"/>
              <w:rPr>
                <w:rFonts w:hint="eastAsia" w:ascii="宋体" w:hAnsi="宋体" w:cs="宋体"/>
                <w:sz w:val="18"/>
                <w:szCs w:val="18"/>
              </w:rPr>
            </w:pPr>
            <w:r>
              <w:rPr>
                <w:rFonts w:hint="eastAsia" w:ascii="宋体" w:hAnsi="宋体" w:cs="宋体"/>
                <w:sz w:val="18"/>
                <w:szCs w:val="18"/>
              </w:rPr>
              <w:t>1#</w:t>
            </w:r>
          </w:p>
          <w:p w14:paraId="0FB8DC2E">
            <w:pPr>
              <w:ind w:left="0" w:leftChars="0" w:firstLine="0" w:firstLineChars="0"/>
              <w:jc w:val="center"/>
              <w:rPr>
                <w:rFonts w:hint="eastAsia" w:ascii="宋体" w:hAnsi="宋体" w:cs="宋体"/>
                <w:sz w:val="18"/>
                <w:szCs w:val="18"/>
              </w:rPr>
            </w:pPr>
            <w:r>
              <w:rPr>
                <w:rFonts w:hint="eastAsia" w:ascii="宋体" w:hAnsi="宋体" w:cs="宋体"/>
                <w:sz w:val="18"/>
                <w:szCs w:val="18"/>
              </w:rPr>
              <w:t>（25665-2）</w:t>
            </w:r>
          </w:p>
        </w:tc>
        <w:tc>
          <w:tcPr>
            <w:tcW w:w="367" w:type="pct"/>
            <w:vAlign w:val="center"/>
          </w:tcPr>
          <w:p w14:paraId="57A8A75F">
            <w:pPr>
              <w:ind w:left="0" w:leftChars="0" w:firstLine="0" w:firstLineChars="0"/>
              <w:jc w:val="center"/>
              <w:rPr>
                <w:rFonts w:hint="eastAsia" w:ascii="宋体" w:hAnsi="宋体" w:cs="宋体"/>
                <w:sz w:val="18"/>
                <w:szCs w:val="18"/>
              </w:rPr>
            </w:pPr>
            <w:r>
              <w:rPr>
                <w:rFonts w:hint="eastAsia" w:ascii="宋体" w:hAnsi="宋体" w:cs="宋体"/>
                <w:sz w:val="18"/>
                <w:szCs w:val="18"/>
              </w:rPr>
              <w:t>碳</w:t>
            </w:r>
          </w:p>
        </w:tc>
        <w:tc>
          <w:tcPr>
            <w:tcW w:w="1992" w:type="pct"/>
            <w:vAlign w:val="center"/>
          </w:tcPr>
          <w:p w14:paraId="1BCB2B03">
            <w:pPr>
              <w:ind w:left="0" w:leftChars="0" w:firstLine="0" w:firstLineChars="0"/>
              <w:jc w:val="center"/>
              <w:rPr>
                <w:rFonts w:hint="eastAsia" w:ascii="宋体" w:hAnsi="宋体" w:cs="宋体"/>
                <w:sz w:val="18"/>
                <w:szCs w:val="18"/>
              </w:rPr>
            </w:pPr>
            <w:r>
              <w:rPr>
                <w:rFonts w:hint="eastAsia" w:ascii="宋体" w:hAnsi="宋体" w:cs="宋体"/>
                <w:sz w:val="18"/>
                <w:szCs w:val="18"/>
              </w:rPr>
              <w:t>0.00197，0.00174，0.00198，0.00187，0.00202，0.00217，0.00212</w:t>
            </w:r>
          </w:p>
          <w:p w14:paraId="418490B1">
            <w:pPr>
              <w:ind w:left="0" w:leftChars="0" w:firstLine="0" w:firstLineChars="0"/>
              <w:jc w:val="center"/>
              <w:rPr>
                <w:rFonts w:hint="eastAsia" w:ascii="宋体" w:hAnsi="宋体" w:cs="宋体"/>
                <w:sz w:val="18"/>
                <w:szCs w:val="18"/>
              </w:rPr>
            </w:pPr>
          </w:p>
        </w:tc>
        <w:tc>
          <w:tcPr>
            <w:tcW w:w="704" w:type="pct"/>
            <w:vAlign w:val="center"/>
          </w:tcPr>
          <w:p w14:paraId="57F7E480">
            <w:pPr>
              <w:ind w:left="0" w:leftChars="0" w:firstLine="0" w:firstLineChars="0"/>
              <w:jc w:val="center"/>
              <w:rPr>
                <w:rFonts w:hint="eastAsia" w:ascii="宋体" w:hAnsi="宋体" w:cs="宋体"/>
                <w:sz w:val="18"/>
                <w:szCs w:val="18"/>
              </w:rPr>
            </w:pPr>
            <w:r>
              <w:rPr>
                <w:rFonts w:hint="eastAsia" w:ascii="宋体" w:hAnsi="宋体" w:cs="宋体"/>
                <w:sz w:val="18"/>
                <w:szCs w:val="18"/>
              </w:rPr>
              <w:t>0.00198</w:t>
            </w:r>
          </w:p>
        </w:tc>
        <w:tc>
          <w:tcPr>
            <w:tcW w:w="642" w:type="pct"/>
            <w:vAlign w:val="center"/>
          </w:tcPr>
          <w:p w14:paraId="1ACC229B">
            <w:pPr>
              <w:ind w:left="0" w:leftChars="0" w:firstLine="0" w:firstLineChars="0"/>
              <w:jc w:val="center"/>
              <w:rPr>
                <w:rFonts w:hint="eastAsia" w:ascii="宋体" w:hAnsi="宋体" w:cs="宋体"/>
                <w:sz w:val="18"/>
                <w:szCs w:val="18"/>
              </w:rPr>
            </w:pPr>
            <w:r>
              <w:rPr>
                <w:rFonts w:hint="eastAsia" w:ascii="宋体" w:hAnsi="宋体" w:cs="宋体"/>
                <w:sz w:val="18"/>
                <w:szCs w:val="18"/>
              </w:rPr>
              <w:t>0.000106</w:t>
            </w:r>
          </w:p>
        </w:tc>
        <w:tc>
          <w:tcPr>
            <w:tcW w:w="551" w:type="pct"/>
            <w:vAlign w:val="center"/>
          </w:tcPr>
          <w:p w14:paraId="5DCA2135">
            <w:pPr>
              <w:ind w:left="0" w:leftChars="0" w:firstLine="0" w:firstLineChars="0"/>
              <w:jc w:val="center"/>
              <w:rPr>
                <w:rFonts w:hint="eastAsia" w:ascii="宋体" w:hAnsi="宋体" w:cs="宋体"/>
                <w:sz w:val="18"/>
                <w:szCs w:val="18"/>
              </w:rPr>
            </w:pPr>
            <w:r>
              <w:rPr>
                <w:rFonts w:hint="eastAsia" w:ascii="宋体" w:hAnsi="宋体" w:cs="宋体"/>
                <w:sz w:val="18"/>
                <w:szCs w:val="18"/>
              </w:rPr>
              <w:t>5.35</w:t>
            </w:r>
          </w:p>
        </w:tc>
      </w:tr>
      <w:tr w14:paraId="45421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pct"/>
            <w:vMerge w:val="continue"/>
            <w:vAlign w:val="center"/>
          </w:tcPr>
          <w:p w14:paraId="7BB4D727">
            <w:pPr>
              <w:ind w:left="0" w:leftChars="0" w:firstLine="0" w:firstLineChars="0"/>
              <w:jc w:val="center"/>
              <w:rPr>
                <w:rFonts w:hint="eastAsia" w:ascii="宋体" w:hAnsi="宋体" w:cs="宋体"/>
                <w:sz w:val="18"/>
                <w:szCs w:val="18"/>
              </w:rPr>
            </w:pPr>
          </w:p>
        </w:tc>
        <w:tc>
          <w:tcPr>
            <w:tcW w:w="367" w:type="pct"/>
            <w:vAlign w:val="center"/>
          </w:tcPr>
          <w:p w14:paraId="148843F5">
            <w:pPr>
              <w:ind w:left="0" w:leftChars="0" w:firstLine="0" w:firstLineChars="0"/>
              <w:jc w:val="center"/>
              <w:rPr>
                <w:rFonts w:hint="eastAsia" w:ascii="宋体" w:hAnsi="宋体" w:cs="宋体"/>
                <w:sz w:val="18"/>
                <w:szCs w:val="18"/>
              </w:rPr>
            </w:pPr>
            <w:r>
              <w:rPr>
                <w:rFonts w:hint="eastAsia" w:ascii="宋体" w:hAnsi="宋体" w:cs="宋体"/>
                <w:sz w:val="18"/>
                <w:szCs w:val="18"/>
              </w:rPr>
              <w:t>硫</w:t>
            </w:r>
          </w:p>
        </w:tc>
        <w:tc>
          <w:tcPr>
            <w:tcW w:w="1992" w:type="pct"/>
            <w:vAlign w:val="center"/>
          </w:tcPr>
          <w:p w14:paraId="402841D7">
            <w:pPr>
              <w:ind w:left="0" w:leftChars="0" w:firstLine="0" w:firstLineChars="0"/>
              <w:jc w:val="center"/>
              <w:rPr>
                <w:rFonts w:hint="eastAsia" w:ascii="宋体" w:hAnsi="宋体" w:cs="宋体"/>
                <w:sz w:val="18"/>
                <w:szCs w:val="18"/>
              </w:rPr>
            </w:pPr>
            <w:r>
              <w:rPr>
                <w:rFonts w:hint="eastAsia" w:ascii="宋体" w:hAnsi="宋体" w:cs="宋体"/>
                <w:sz w:val="18"/>
                <w:szCs w:val="18"/>
              </w:rPr>
              <w:t>0.00034，0.00036，0.00029，0.00027，0.00026，0.00031，0.00040</w:t>
            </w:r>
          </w:p>
          <w:p w14:paraId="17769E2E">
            <w:pPr>
              <w:ind w:left="0" w:leftChars="0" w:firstLine="0" w:firstLineChars="0"/>
              <w:jc w:val="center"/>
              <w:rPr>
                <w:rFonts w:hint="eastAsia" w:ascii="宋体" w:hAnsi="宋体" w:cs="宋体"/>
                <w:sz w:val="18"/>
                <w:szCs w:val="18"/>
              </w:rPr>
            </w:pPr>
          </w:p>
        </w:tc>
        <w:tc>
          <w:tcPr>
            <w:tcW w:w="704" w:type="pct"/>
            <w:vAlign w:val="center"/>
          </w:tcPr>
          <w:p w14:paraId="6344C3C5">
            <w:pPr>
              <w:ind w:left="0" w:leftChars="0" w:firstLine="0" w:firstLineChars="0"/>
              <w:jc w:val="center"/>
              <w:rPr>
                <w:rFonts w:hint="eastAsia" w:ascii="宋体" w:hAnsi="宋体" w:cs="宋体"/>
                <w:sz w:val="18"/>
                <w:szCs w:val="18"/>
              </w:rPr>
            </w:pPr>
            <w:r>
              <w:rPr>
                <w:rFonts w:hint="eastAsia" w:ascii="宋体" w:hAnsi="宋体" w:cs="宋体"/>
                <w:sz w:val="18"/>
                <w:szCs w:val="18"/>
              </w:rPr>
              <w:t>0.00032</w:t>
            </w:r>
          </w:p>
        </w:tc>
        <w:tc>
          <w:tcPr>
            <w:tcW w:w="642" w:type="pct"/>
            <w:vAlign w:val="center"/>
          </w:tcPr>
          <w:p w14:paraId="705145FA">
            <w:pPr>
              <w:ind w:left="0" w:leftChars="0" w:firstLine="0" w:firstLineChars="0"/>
              <w:jc w:val="center"/>
              <w:rPr>
                <w:rFonts w:hint="eastAsia" w:ascii="宋体" w:hAnsi="宋体" w:cs="宋体"/>
                <w:sz w:val="18"/>
                <w:szCs w:val="18"/>
              </w:rPr>
            </w:pPr>
            <w:r>
              <w:rPr>
                <w:rFonts w:hint="eastAsia" w:ascii="宋体" w:hAnsi="宋体" w:cs="宋体"/>
                <w:sz w:val="18"/>
                <w:szCs w:val="18"/>
              </w:rPr>
              <w:t>0.000042</w:t>
            </w:r>
          </w:p>
        </w:tc>
        <w:tc>
          <w:tcPr>
            <w:tcW w:w="551" w:type="pct"/>
            <w:vAlign w:val="center"/>
          </w:tcPr>
          <w:p w14:paraId="21CE0007">
            <w:pPr>
              <w:ind w:left="0" w:leftChars="0" w:firstLine="0" w:firstLineChars="0"/>
              <w:jc w:val="center"/>
              <w:rPr>
                <w:rFonts w:hint="eastAsia" w:ascii="宋体" w:hAnsi="宋体" w:cs="宋体"/>
                <w:sz w:val="18"/>
                <w:szCs w:val="18"/>
              </w:rPr>
            </w:pPr>
            <w:r>
              <w:rPr>
                <w:rFonts w:hint="eastAsia" w:ascii="宋体" w:hAnsi="宋体" w:cs="宋体"/>
                <w:sz w:val="18"/>
                <w:szCs w:val="18"/>
              </w:rPr>
              <w:t>13.32</w:t>
            </w:r>
          </w:p>
        </w:tc>
      </w:tr>
      <w:tr w14:paraId="7F25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pct"/>
            <w:vMerge w:val="restart"/>
            <w:vAlign w:val="center"/>
          </w:tcPr>
          <w:p w14:paraId="27B5245B">
            <w:pPr>
              <w:ind w:left="0" w:leftChars="0" w:firstLine="0" w:firstLineChars="0"/>
              <w:jc w:val="center"/>
              <w:rPr>
                <w:rFonts w:hint="eastAsia" w:ascii="宋体" w:hAnsi="宋体" w:cs="宋体"/>
                <w:sz w:val="18"/>
                <w:szCs w:val="18"/>
              </w:rPr>
            </w:pPr>
            <w:r>
              <w:rPr>
                <w:rFonts w:hint="eastAsia" w:ascii="宋体" w:hAnsi="宋体" w:cs="宋体"/>
                <w:sz w:val="18"/>
                <w:szCs w:val="18"/>
              </w:rPr>
              <w:t>2#</w:t>
            </w:r>
          </w:p>
          <w:p w14:paraId="1EB8BB0E">
            <w:pPr>
              <w:ind w:left="0" w:leftChars="0" w:firstLine="0" w:firstLineChars="0"/>
              <w:jc w:val="center"/>
              <w:rPr>
                <w:rFonts w:hint="eastAsia" w:ascii="宋体" w:hAnsi="宋体" w:cs="宋体"/>
                <w:sz w:val="18"/>
                <w:szCs w:val="18"/>
              </w:rPr>
            </w:pPr>
            <w:r>
              <w:rPr>
                <w:rFonts w:hint="eastAsia" w:ascii="宋体" w:hAnsi="宋体" w:cs="宋体"/>
                <w:sz w:val="18"/>
                <w:szCs w:val="18"/>
              </w:rPr>
              <w:t>（镍扣）</w:t>
            </w:r>
          </w:p>
        </w:tc>
        <w:tc>
          <w:tcPr>
            <w:tcW w:w="367" w:type="pct"/>
            <w:vAlign w:val="center"/>
          </w:tcPr>
          <w:p w14:paraId="507A653A">
            <w:pPr>
              <w:ind w:left="0" w:leftChars="0" w:firstLine="0" w:firstLineChars="0"/>
              <w:jc w:val="center"/>
              <w:rPr>
                <w:rFonts w:hint="eastAsia" w:ascii="宋体" w:hAnsi="宋体" w:cs="宋体"/>
                <w:sz w:val="18"/>
                <w:szCs w:val="18"/>
              </w:rPr>
            </w:pPr>
            <w:r>
              <w:rPr>
                <w:rFonts w:hint="eastAsia" w:ascii="宋体" w:hAnsi="宋体" w:cs="宋体"/>
                <w:sz w:val="18"/>
                <w:szCs w:val="18"/>
              </w:rPr>
              <w:t>碳</w:t>
            </w:r>
          </w:p>
        </w:tc>
        <w:tc>
          <w:tcPr>
            <w:tcW w:w="1992" w:type="pct"/>
            <w:vAlign w:val="center"/>
          </w:tcPr>
          <w:p w14:paraId="0D42C0AA">
            <w:pPr>
              <w:ind w:left="0" w:leftChars="0" w:firstLine="0" w:firstLineChars="0"/>
              <w:jc w:val="center"/>
              <w:rPr>
                <w:rFonts w:hint="eastAsia" w:ascii="宋体" w:hAnsi="宋体" w:cs="宋体"/>
                <w:sz w:val="18"/>
                <w:szCs w:val="18"/>
              </w:rPr>
            </w:pPr>
            <w:r>
              <w:rPr>
                <w:rFonts w:hint="eastAsia" w:ascii="宋体" w:hAnsi="宋体" w:cs="宋体"/>
                <w:sz w:val="18"/>
                <w:szCs w:val="18"/>
              </w:rPr>
              <w:t>0.0427，0.0427，0.0398，0.0405，0.0435，0.0405，0.0453</w:t>
            </w:r>
          </w:p>
          <w:p w14:paraId="450A7468">
            <w:pPr>
              <w:ind w:left="0" w:leftChars="0" w:firstLine="0" w:firstLineChars="0"/>
              <w:jc w:val="center"/>
              <w:rPr>
                <w:rFonts w:hint="eastAsia" w:ascii="宋体" w:hAnsi="宋体" w:cs="宋体"/>
                <w:sz w:val="18"/>
                <w:szCs w:val="18"/>
              </w:rPr>
            </w:pPr>
          </w:p>
        </w:tc>
        <w:tc>
          <w:tcPr>
            <w:tcW w:w="704" w:type="pct"/>
            <w:vAlign w:val="center"/>
          </w:tcPr>
          <w:p w14:paraId="53914732">
            <w:pPr>
              <w:ind w:left="0" w:leftChars="0" w:firstLine="0" w:firstLineChars="0"/>
              <w:jc w:val="center"/>
              <w:rPr>
                <w:rFonts w:hint="eastAsia" w:ascii="宋体" w:hAnsi="宋体" w:cs="宋体"/>
                <w:sz w:val="18"/>
                <w:szCs w:val="18"/>
              </w:rPr>
            </w:pPr>
            <w:r>
              <w:rPr>
                <w:rFonts w:hint="eastAsia" w:ascii="宋体" w:hAnsi="宋体" w:cs="宋体"/>
                <w:sz w:val="18"/>
                <w:szCs w:val="18"/>
              </w:rPr>
              <w:t>0.0421</w:t>
            </w:r>
          </w:p>
        </w:tc>
        <w:tc>
          <w:tcPr>
            <w:tcW w:w="642" w:type="pct"/>
            <w:vAlign w:val="center"/>
          </w:tcPr>
          <w:p w14:paraId="50189AAB">
            <w:pPr>
              <w:ind w:left="0" w:leftChars="0" w:firstLine="0" w:firstLineChars="0"/>
              <w:jc w:val="center"/>
              <w:rPr>
                <w:rFonts w:hint="eastAsia" w:ascii="宋体" w:hAnsi="宋体" w:cs="宋体"/>
                <w:sz w:val="18"/>
                <w:szCs w:val="18"/>
              </w:rPr>
            </w:pPr>
            <w:r>
              <w:rPr>
                <w:rFonts w:hint="eastAsia" w:ascii="宋体" w:hAnsi="宋体" w:cs="宋体"/>
                <w:sz w:val="18"/>
                <w:szCs w:val="18"/>
              </w:rPr>
              <w:t>0.001838</w:t>
            </w:r>
          </w:p>
        </w:tc>
        <w:tc>
          <w:tcPr>
            <w:tcW w:w="551" w:type="pct"/>
            <w:vAlign w:val="center"/>
          </w:tcPr>
          <w:p w14:paraId="108AD2EE">
            <w:pPr>
              <w:ind w:left="0" w:leftChars="0" w:firstLine="0" w:firstLineChars="0"/>
              <w:jc w:val="center"/>
              <w:rPr>
                <w:rFonts w:hint="eastAsia" w:ascii="宋体" w:hAnsi="宋体" w:cs="宋体"/>
                <w:sz w:val="18"/>
                <w:szCs w:val="18"/>
              </w:rPr>
            </w:pPr>
            <w:r>
              <w:rPr>
                <w:rFonts w:hint="eastAsia" w:ascii="宋体" w:hAnsi="宋体" w:cs="宋体"/>
                <w:sz w:val="18"/>
                <w:szCs w:val="18"/>
              </w:rPr>
              <w:t>4.36</w:t>
            </w:r>
          </w:p>
        </w:tc>
      </w:tr>
      <w:tr w14:paraId="521A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pct"/>
            <w:vMerge w:val="continue"/>
            <w:vAlign w:val="center"/>
          </w:tcPr>
          <w:p w14:paraId="67DC7642">
            <w:pPr>
              <w:ind w:left="0" w:leftChars="0" w:firstLine="0" w:firstLineChars="0"/>
              <w:jc w:val="center"/>
              <w:rPr>
                <w:rFonts w:hint="eastAsia" w:ascii="宋体" w:hAnsi="宋体" w:cs="宋体"/>
                <w:sz w:val="18"/>
                <w:szCs w:val="18"/>
              </w:rPr>
            </w:pPr>
          </w:p>
        </w:tc>
        <w:tc>
          <w:tcPr>
            <w:tcW w:w="367" w:type="pct"/>
            <w:vAlign w:val="center"/>
          </w:tcPr>
          <w:p w14:paraId="55BAB88E">
            <w:pPr>
              <w:ind w:left="0" w:leftChars="0" w:firstLine="0" w:firstLineChars="0"/>
              <w:jc w:val="center"/>
              <w:rPr>
                <w:rFonts w:hint="eastAsia" w:ascii="宋体" w:hAnsi="宋体" w:cs="宋体"/>
                <w:sz w:val="18"/>
                <w:szCs w:val="18"/>
              </w:rPr>
            </w:pPr>
            <w:r>
              <w:rPr>
                <w:rFonts w:hint="eastAsia" w:ascii="宋体" w:hAnsi="宋体" w:cs="宋体"/>
                <w:sz w:val="18"/>
                <w:szCs w:val="18"/>
              </w:rPr>
              <w:t>硫</w:t>
            </w:r>
          </w:p>
        </w:tc>
        <w:tc>
          <w:tcPr>
            <w:tcW w:w="1992" w:type="pct"/>
            <w:vAlign w:val="center"/>
          </w:tcPr>
          <w:p w14:paraId="5AA108D6">
            <w:pPr>
              <w:ind w:left="0" w:leftChars="0" w:firstLine="0" w:firstLineChars="0"/>
              <w:jc w:val="center"/>
              <w:rPr>
                <w:rFonts w:hint="eastAsia" w:ascii="宋体" w:hAnsi="宋体" w:cs="宋体"/>
                <w:sz w:val="18"/>
                <w:szCs w:val="18"/>
              </w:rPr>
            </w:pPr>
            <w:r>
              <w:rPr>
                <w:rFonts w:hint="eastAsia" w:ascii="宋体" w:hAnsi="宋体" w:cs="宋体"/>
                <w:sz w:val="18"/>
                <w:szCs w:val="18"/>
              </w:rPr>
              <w:t>0.1071，0.1041，0.1150，0.1007，0.1039，0.1103，0.1089，</w:t>
            </w:r>
          </w:p>
          <w:p w14:paraId="054AC07E">
            <w:pPr>
              <w:ind w:left="0" w:leftChars="0" w:firstLine="0" w:firstLineChars="0"/>
              <w:jc w:val="center"/>
              <w:rPr>
                <w:rFonts w:hint="eastAsia" w:ascii="宋体" w:hAnsi="宋体" w:cs="宋体"/>
                <w:sz w:val="18"/>
                <w:szCs w:val="18"/>
              </w:rPr>
            </w:pPr>
          </w:p>
        </w:tc>
        <w:tc>
          <w:tcPr>
            <w:tcW w:w="704" w:type="pct"/>
            <w:vAlign w:val="center"/>
          </w:tcPr>
          <w:p w14:paraId="22C72908">
            <w:pPr>
              <w:ind w:left="0" w:leftChars="0" w:firstLine="0" w:firstLineChars="0"/>
              <w:jc w:val="center"/>
              <w:rPr>
                <w:rFonts w:hint="eastAsia" w:ascii="宋体" w:hAnsi="宋体" w:cs="宋体"/>
                <w:sz w:val="18"/>
                <w:szCs w:val="18"/>
              </w:rPr>
            </w:pPr>
            <w:r>
              <w:rPr>
                <w:rFonts w:hint="eastAsia" w:ascii="宋体" w:hAnsi="宋体" w:cs="宋体"/>
                <w:sz w:val="18"/>
                <w:szCs w:val="18"/>
              </w:rPr>
              <w:t>0.1071</w:t>
            </w:r>
          </w:p>
        </w:tc>
        <w:tc>
          <w:tcPr>
            <w:tcW w:w="642" w:type="pct"/>
            <w:vAlign w:val="center"/>
          </w:tcPr>
          <w:p w14:paraId="67383334">
            <w:pPr>
              <w:ind w:left="0" w:leftChars="0" w:firstLine="0" w:firstLineChars="0"/>
              <w:jc w:val="center"/>
              <w:rPr>
                <w:rFonts w:hint="eastAsia" w:ascii="宋体" w:hAnsi="宋体" w:cs="宋体"/>
                <w:sz w:val="18"/>
                <w:szCs w:val="18"/>
              </w:rPr>
            </w:pPr>
            <w:r>
              <w:rPr>
                <w:rFonts w:hint="eastAsia" w:ascii="宋体" w:hAnsi="宋体" w:cs="宋体"/>
                <w:sz w:val="18"/>
                <w:szCs w:val="18"/>
              </w:rPr>
              <w:t>0.001273</w:t>
            </w:r>
          </w:p>
        </w:tc>
        <w:tc>
          <w:tcPr>
            <w:tcW w:w="551" w:type="pct"/>
            <w:vAlign w:val="center"/>
          </w:tcPr>
          <w:p w14:paraId="3DDDF8EC">
            <w:pPr>
              <w:ind w:left="0" w:leftChars="0" w:firstLine="0" w:firstLineChars="0"/>
              <w:jc w:val="center"/>
              <w:rPr>
                <w:rFonts w:hint="eastAsia" w:ascii="宋体" w:hAnsi="宋体" w:cs="宋体"/>
                <w:sz w:val="18"/>
                <w:szCs w:val="18"/>
              </w:rPr>
            </w:pPr>
            <w:r>
              <w:rPr>
                <w:rFonts w:hint="eastAsia" w:ascii="宋体" w:hAnsi="宋体" w:cs="宋体"/>
                <w:sz w:val="18"/>
                <w:szCs w:val="18"/>
              </w:rPr>
              <w:t>1.19</w:t>
            </w:r>
          </w:p>
        </w:tc>
      </w:tr>
      <w:tr w14:paraId="36E5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pct"/>
            <w:vMerge w:val="restart"/>
            <w:vAlign w:val="center"/>
          </w:tcPr>
          <w:p w14:paraId="6BD3EFDF">
            <w:pPr>
              <w:ind w:left="0" w:leftChars="0" w:firstLine="0" w:firstLineChars="0"/>
              <w:jc w:val="center"/>
              <w:rPr>
                <w:rFonts w:hint="eastAsia" w:ascii="宋体" w:hAnsi="宋体" w:cs="宋体"/>
                <w:sz w:val="18"/>
                <w:szCs w:val="18"/>
              </w:rPr>
            </w:pPr>
            <w:r>
              <w:rPr>
                <w:rFonts w:hint="eastAsia" w:ascii="宋体" w:hAnsi="宋体" w:cs="宋体"/>
                <w:sz w:val="18"/>
                <w:szCs w:val="18"/>
              </w:rPr>
              <w:t>3#</w:t>
            </w:r>
          </w:p>
          <w:p w14:paraId="4FD4304C">
            <w:pPr>
              <w:ind w:left="0" w:leftChars="0" w:firstLine="0" w:firstLineChars="0"/>
              <w:jc w:val="center"/>
              <w:rPr>
                <w:rFonts w:hint="eastAsia" w:ascii="宋体" w:hAnsi="宋体" w:cs="宋体"/>
                <w:sz w:val="18"/>
                <w:szCs w:val="18"/>
              </w:rPr>
            </w:pPr>
            <w:r>
              <w:rPr>
                <w:rFonts w:hint="eastAsia" w:ascii="宋体" w:hAnsi="宋体" w:cs="宋体"/>
                <w:sz w:val="18"/>
                <w:szCs w:val="18"/>
              </w:rPr>
              <w:t>（粗镍）</w:t>
            </w:r>
          </w:p>
        </w:tc>
        <w:tc>
          <w:tcPr>
            <w:tcW w:w="367" w:type="pct"/>
            <w:vAlign w:val="center"/>
          </w:tcPr>
          <w:p w14:paraId="50F2E82D">
            <w:pPr>
              <w:ind w:left="0" w:leftChars="0" w:firstLine="0" w:firstLineChars="0"/>
              <w:jc w:val="center"/>
              <w:rPr>
                <w:rFonts w:hint="eastAsia" w:ascii="宋体" w:hAnsi="宋体" w:cs="宋体"/>
                <w:sz w:val="18"/>
                <w:szCs w:val="18"/>
              </w:rPr>
            </w:pPr>
            <w:r>
              <w:rPr>
                <w:rFonts w:hint="eastAsia" w:ascii="宋体" w:hAnsi="宋体" w:cs="宋体"/>
                <w:sz w:val="18"/>
                <w:szCs w:val="18"/>
              </w:rPr>
              <w:t>碳</w:t>
            </w:r>
          </w:p>
        </w:tc>
        <w:tc>
          <w:tcPr>
            <w:tcW w:w="1992" w:type="pct"/>
            <w:vAlign w:val="center"/>
          </w:tcPr>
          <w:p w14:paraId="4F3D52F3">
            <w:pPr>
              <w:ind w:left="0" w:leftChars="0" w:firstLine="0" w:firstLineChars="0"/>
              <w:jc w:val="center"/>
              <w:rPr>
                <w:rFonts w:hint="eastAsia" w:ascii="宋体" w:hAnsi="宋体" w:cs="宋体"/>
                <w:sz w:val="18"/>
                <w:szCs w:val="18"/>
              </w:rPr>
            </w:pPr>
            <w:r>
              <w:rPr>
                <w:rFonts w:hint="eastAsia" w:ascii="宋体" w:hAnsi="宋体" w:cs="宋体"/>
                <w:sz w:val="18"/>
                <w:szCs w:val="18"/>
              </w:rPr>
              <w:t>0.2053，0.2041，0.2084，0.2044，0.2100，0.1933，0.1979</w:t>
            </w:r>
          </w:p>
          <w:p w14:paraId="44ECD3A6">
            <w:pPr>
              <w:ind w:left="0" w:leftChars="0" w:firstLine="0" w:firstLineChars="0"/>
              <w:jc w:val="center"/>
              <w:rPr>
                <w:rFonts w:hint="eastAsia" w:ascii="宋体" w:hAnsi="宋体" w:cs="宋体"/>
                <w:sz w:val="18"/>
                <w:szCs w:val="18"/>
              </w:rPr>
            </w:pPr>
          </w:p>
        </w:tc>
        <w:tc>
          <w:tcPr>
            <w:tcW w:w="704" w:type="pct"/>
            <w:vAlign w:val="center"/>
          </w:tcPr>
          <w:p w14:paraId="7BBF08E5">
            <w:pPr>
              <w:ind w:left="0" w:leftChars="0" w:firstLine="0" w:firstLineChars="0"/>
              <w:jc w:val="center"/>
              <w:rPr>
                <w:rFonts w:hint="eastAsia" w:ascii="宋体" w:hAnsi="宋体" w:cs="宋体"/>
                <w:sz w:val="18"/>
                <w:szCs w:val="18"/>
              </w:rPr>
            </w:pPr>
            <w:r>
              <w:rPr>
                <w:rFonts w:hint="eastAsia" w:ascii="宋体" w:hAnsi="宋体" w:cs="宋体"/>
                <w:sz w:val="18"/>
                <w:szCs w:val="18"/>
              </w:rPr>
              <w:t>0.2033</w:t>
            </w:r>
          </w:p>
        </w:tc>
        <w:tc>
          <w:tcPr>
            <w:tcW w:w="642" w:type="pct"/>
            <w:vAlign w:val="center"/>
          </w:tcPr>
          <w:p w14:paraId="6BAB2C17">
            <w:pPr>
              <w:ind w:left="0" w:leftChars="0" w:firstLine="0" w:firstLineChars="0"/>
              <w:jc w:val="center"/>
              <w:rPr>
                <w:rFonts w:hint="eastAsia" w:ascii="宋体" w:hAnsi="宋体" w:cs="宋体"/>
                <w:sz w:val="18"/>
                <w:szCs w:val="18"/>
              </w:rPr>
            </w:pPr>
            <w:r>
              <w:rPr>
                <w:rFonts w:hint="eastAsia" w:ascii="宋体" w:hAnsi="宋体" w:cs="宋体"/>
                <w:sz w:val="18"/>
                <w:szCs w:val="18"/>
              </w:rPr>
              <w:t>0.00523</w:t>
            </w:r>
          </w:p>
        </w:tc>
        <w:tc>
          <w:tcPr>
            <w:tcW w:w="551" w:type="pct"/>
            <w:vAlign w:val="center"/>
          </w:tcPr>
          <w:p w14:paraId="78E04B81">
            <w:pPr>
              <w:ind w:left="0" w:leftChars="0" w:firstLine="0" w:firstLineChars="0"/>
              <w:jc w:val="center"/>
              <w:rPr>
                <w:rFonts w:hint="eastAsia" w:ascii="宋体" w:hAnsi="宋体" w:cs="宋体"/>
                <w:sz w:val="18"/>
                <w:szCs w:val="18"/>
              </w:rPr>
            </w:pPr>
            <w:r>
              <w:rPr>
                <w:rFonts w:hint="eastAsia" w:ascii="宋体" w:hAnsi="宋体" w:cs="宋体"/>
                <w:sz w:val="18"/>
                <w:szCs w:val="18"/>
              </w:rPr>
              <w:t>2.57</w:t>
            </w:r>
          </w:p>
        </w:tc>
      </w:tr>
      <w:tr w14:paraId="132C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pct"/>
            <w:vMerge w:val="continue"/>
            <w:vAlign w:val="center"/>
          </w:tcPr>
          <w:p w14:paraId="7B255A99">
            <w:pPr>
              <w:ind w:firstLine="360"/>
              <w:jc w:val="center"/>
              <w:rPr>
                <w:rFonts w:hint="eastAsia" w:ascii="宋体" w:hAnsi="宋体" w:cs="宋体"/>
                <w:sz w:val="18"/>
                <w:szCs w:val="18"/>
              </w:rPr>
            </w:pPr>
          </w:p>
        </w:tc>
        <w:tc>
          <w:tcPr>
            <w:tcW w:w="367" w:type="pct"/>
            <w:vAlign w:val="center"/>
          </w:tcPr>
          <w:p w14:paraId="258D61A0">
            <w:pPr>
              <w:ind w:left="0" w:leftChars="0" w:firstLine="0" w:firstLineChars="0"/>
              <w:jc w:val="center"/>
              <w:rPr>
                <w:rFonts w:hint="eastAsia" w:ascii="宋体" w:hAnsi="宋体" w:cs="宋体"/>
                <w:sz w:val="18"/>
                <w:szCs w:val="18"/>
              </w:rPr>
            </w:pPr>
            <w:r>
              <w:rPr>
                <w:rFonts w:hint="eastAsia" w:ascii="宋体" w:hAnsi="宋体" w:cs="宋体"/>
                <w:sz w:val="18"/>
                <w:szCs w:val="18"/>
              </w:rPr>
              <w:t>硫</w:t>
            </w:r>
          </w:p>
        </w:tc>
        <w:tc>
          <w:tcPr>
            <w:tcW w:w="1992" w:type="pct"/>
            <w:vAlign w:val="center"/>
          </w:tcPr>
          <w:p w14:paraId="6E2FEF13">
            <w:pPr>
              <w:ind w:left="0" w:leftChars="0" w:firstLine="0" w:firstLineChars="0"/>
              <w:jc w:val="center"/>
              <w:rPr>
                <w:rFonts w:hint="eastAsia" w:ascii="宋体" w:hAnsi="宋体" w:cs="宋体"/>
                <w:sz w:val="18"/>
                <w:szCs w:val="18"/>
              </w:rPr>
            </w:pPr>
            <w:r>
              <w:rPr>
                <w:rFonts w:hint="eastAsia" w:ascii="宋体" w:hAnsi="宋体" w:cs="宋体"/>
                <w:sz w:val="18"/>
                <w:szCs w:val="18"/>
              </w:rPr>
              <w:t>0.0408，0.0394，0.0439，0.0440，0.0432，0.0426，0.0412</w:t>
            </w:r>
          </w:p>
        </w:tc>
        <w:tc>
          <w:tcPr>
            <w:tcW w:w="704" w:type="pct"/>
            <w:vAlign w:val="center"/>
          </w:tcPr>
          <w:p w14:paraId="251F039F">
            <w:pPr>
              <w:ind w:left="0" w:leftChars="0" w:firstLine="0" w:firstLineChars="0"/>
              <w:jc w:val="center"/>
              <w:rPr>
                <w:rFonts w:hint="eastAsia" w:ascii="宋体" w:hAnsi="宋体" w:cs="宋体"/>
                <w:sz w:val="18"/>
                <w:szCs w:val="18"/>
              </w:rPr>
            </w:pPr>
            <w:r>
              <w:rPr>
                <w:rFonts w:hint="eastAsia" w:ascii="宋体" w:hAnsi="宋体" w:cs="宋体"/>
                <w:sz w:val="18"/>
                <w:szCs w:val="18"/>
              </w:rPr>
              <w:t>0.0422</w:t>
            </w:r>
          </w:p>
        </w:tc>
        <w:tc>
          <w:tcPr>
            <w:tcW w:w="642" w:type="pct"/>
            <w:vAlign w:val="center"/>
          </w:tcPr>
          <w:p w14:paraId="08E57DE2">
            <w:pPr>
              <w:ind w:left="0" w:leftChars="0" w:firstLine="0" w:firstLineChars="0"/>
              <w:jc w:val="center"/>
              <w:rPr>
                <w:rFonts w:hint="eastAsia" w:ascii="宋体" w:hAnsi="宋体" w:cs="宋体"/>
                <w:sz w:val="18"/>
                <w:szCs w:val="18"/>
              </w:rPr>
            </w:pPr>
            <w:r>
              <w:rPr>
                <w:rFonts w:hint="eastAsia" w:ascii="宋体" w:hAnsi="宋体" w:cs="宋体"/>
                <w:sz w:val="18"/>
                <w:szCs w:val="18"/>
              </w:rPr>
              <w:t>0.000283</w:t>
            </w:r>
          </w:p>
        </w:tc>
        <w:tc>
          <w:tcPr>
            <w:tcW w:w="551" w:type="pct"/>
            <w:vAlign w:val="center"/>
          </w:tcPr>
          <w:p w14:paraId="5A60F48C">
            <w:pPr>
              <w:ind w:left="0" w:leftChars="0" w:firstLine="0" w:firstLineChars="0"/>
              <w:jc w:val="center"/>
              <w:rPr>
                <w:rFonts w:hint="eastAsia" w:ascii="宋体" w:hAnsi="宋体" w:cs="宋体"/>
                <w:sz w:val="18"/>
                <w:szCs w:val="18"/>
              </w:rPr>
            </w:pPr>
            <w:r>
              <w:rPr>
                <w:rFonts w:hint="eastAsia" w:ascii="宋体" w:hAnsi="宋体" w:cs="宋体"/>
                <w:sz w:val="18"/>
                <w:szCs w:val="18"/>
              </w:rPr>
              <w:t>0.67</w:t>
            </w:r>
          </w:p>
        </w:tc>
      </w:tr>
      <w:bookmarkEnd w:id="19"/>
    </w:tbl>
    <w:p w14:paraId="2FE457E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从</w:t>
      </w:r>
      <w:r>
        <w:rPr>
          <w:rFonts w:ascii="宋体" w:hAnsi="宋体" w:eastAsia="宋体" w:cs="宋体"/>
          <w:sz w:val="24"/>
          <w:szCs w:val="24"/>
        </w:rPr>
        <w:t>表</w:t>
      </w:r>
      <w:r>
        <w:rPr>
          <w:rFonts w:hint="eastAsia" w:ascii="宋体" w:hAnsi="宋体" w:eastAsia="宋体" w:cs="宋体"/>
          <w:sz w:val="24"/>
          <w:szCs w:val="24"/>
        </w:rPr>
        <w:t>4可以看出，碳、硫测</w:t>
      </w:r>
      <w:r>
        <w:rPr>
          <w:rFonts w:ascii="宋体" w:hAnsi="宋体" w:eastAsia="宋体" w:cs="宋体"/>
          <w:sz w:val="24"/>
          <w:szCs w:val="24"/>
        </w:rPr>
        <w:t>定结果的相对标准偏差（</w:t>
      </w:r>
      <w:r>
        <w:rPr>
          <w:rFonts w:hint="eastAsia" w:ascii="宋体" w:hAnsi="宋体" w:eastAsia="宋体" w:cs="宋体"/>
          <w:sz w:val="24"/>
          <w:szCs w:val="24"/>
        </w:rPr>
        <w:t>RSD</w:t>
      </w:r>
      <w:r>
        <w:rPr>
          <w:rFonts w:ascii="宋体" w:hAnsi="宋体" w:eastAsia="宋体" w:cs="宋体"/>
          <w:sz w:val="24"/>
          <w:szCs w:val="24"/>
        </w:rPr>
        <w:t>，</w:t>
      </w:r>
      <w:r>
        <w:rPr>
          <w:rFonts w:hint="eastAsia" w:ascii="宋体" w:hAnsi="宋体" w:eastAsia="宋体" w:cs="宋体"/>
          <w:sz w:val="24"/>
          <w:szCs w:val="24"/>
        </w:rPr>
        <w:t>n=7</w:t>
      </w:r>
      <w:r>
        <w:rPr>
          <w:rFonts w:ascii="宋体" w:hAnsi="宋体" w:eastAsia="宋体" w:cs="宋体"/>
          <w:sz w:val="24"/>
          <w:szCs w:val="24"/>
        </w:rPr>
        <w:t>）</w:t>
      </w:r>
      <w:r>
        <w:rPr>
          <w:rFonts w:hint="eastAsia" w:ascii="宋体" w:hAnsi="宋体" w:eastAsia="宋体" w:cs="宋体"/>
          <w:sz w:val="24"/>
          <w:szCs w:val="24"/>
        </w:rPr>
        <w:t>在 0.67</w:t>
      </w:r>
      <w:r>
        <w:rPr>
          <w:rFonts w:ascii="宋体" w:hAnsi="宋体" w:eastAsia="宋体" w:cs="宋体"/>
          <w:sz w:val="24"/>
          <w:szCs w:val="24"/>
        </w:rPr>
        <w:t>％</w:t>
      </w:r>
      <w:r>
        <w:rPr>
          <w:rFonts w:hint="eastAsia" w:ascii="宋体" w:hAnsi="宋体" w:eastAsia="宋体" w:cs="宋体"/>
          <w:sz w:val="24"/>
          <w:szCs w:val="24"/>
        </w:rPr>
        <w:t>～13.32</w:t>
      </w:r>
      <w:r>
        <w:rPr>
          <w:rFonts w:ascii="宋体" w:hAnsi="宋体" w:eastAsia="宋体" w:cs="宋体"/>
          <w:sz w:val="24"/>
          <w:szCs w:val="24"/>
        </w:rPr>
        <w:t>％</w:t>
      </w:r>
      <w:r>
        <w:rPr>
          <w:rFonts w:hint="eastAsia" w:ascii="宋体" w:hAnsi="宋体" w:eastAsia="宋体" w:cs="宋体"/>
          <w:sz w:val="24"/>
          <w:szCs w:val="24"/>
        </w:rPr>
        <w:t>之间</w:t>
      </w:r>
      <w:r>
        <w:rPr>
          <w:rFonts w:ascii="宋体" w:hAnsi="宋体" w:eastAsia="宋体" w:cs="宋体"/>
          <w:sz w:val="24"/>
          <w:szCs w:val="24"/>
        </w:rPr>
        <w:t>，</w:t>
      </w:r>
      <w:r>
        <w:rPr>
          <w:rFonts w:hint="eastAsia" w:ascii="宋体" w:hAnsi="宋体" w:eastAsia="宋体" w:cs="宋体"/>
          <w:sz w:val="24"/>
          <w:szCs w:val="24"/>
        </w:rPr>
        <w:t>由此看出，本</w:t>
      </w:r>
      <w:r>
        <w:rPr>
          <w:rFonts w:ascii="宋体" w:hAnsi="宋体" w:eastAsia="宋体" w:cs="宋体"/>
          <w:sz w:val="24"/>
          <w:szCs w:val="24"/>
        </w:rPr>
        <w:t>方法精密度可满足</w:t>
      </w:r>
      <w:r>
        <w:rPr>
          <w:rFonts w:hint="eastAsia" w:ascii="宋体" w:hAnsi="宋体" w:eastAsia="宋体" w:cs="宋体"/>
          <w:sz w:val="24"/>
          <w:szCs w:val="24"/>
        </w:rPr>
        <w:t>镍中0.0020％～0.200％含量碳、0.0010％～0.050％含量硫同时</w:t>
      </w:r>
      <w:r>
        <w:rPr>
          <w:rFonts w:ascii="宋体" w:hAnsi="宋体" w:eastAsia="宋体" w:cs="宋体"/>
          <w:sz w:val="24"/>
          <w:szCs w:val="24"/>
        </w:rPr>
        <w:t>快速</w:t>
      </w:r>
      <w:r>
        <w:rPr>
          <w:rFonts w:hint="eastAsia" w:ascii="宋体" w:hAnsi="宋体" w:eastAsia="宋体" w:cs="宋体"/>
          <w:sz w:val="24"/>
          <w:szCs w:val="24"/>
        </w:rPr>
        <w:t>检测</w:t>
      </w:r>
      <w:r>
        <w:rPr>
          <w:rFonts w:ascii="宋体" w:hAnsi="宋体" w:eastAsia="宋体" w:cs="宋体"/>
          <w:sz w:val="24"/>
          <w:szCs w:val="24"/>
        </w:rPr>
        <w:t>要求。</w:t>
      </w:r>
    </w:p>
    <w:p w14:paraId="220D9E49">
      <w:pPr>
        <w:spacing w:line="360" w:lineRule="auto"/>
        <w:rPr>
          <w:rFonts w:hint="eastAsia" w:ascii="宋体" w:hAnsi="宋体" w:eastAsia="宋体" w:cs="宋体"/>
          <w:sz w:val="24"/>
          <w:szCs w:val="24"/>
        </w:rPr>
      </w:pPr>
      <w:r>
        <w:rPr>
          <w:rFonts w:hint="eastAsia" w:ascii="宋体" w:hAnsi="宋体" w:eastAsia="宋体" w:cs="宋体"/>
          <w:szCs w:val="21"/>
        </w:rPr>
        <w:t>1.4 标样比对试验</w:t>
      </w:r>
    </w:p>
    <w:p w14:paraId="34AB0D4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根据试验优化的试验条件，称取0.5g镍基高温合金标准样品（</w:t>
      </w:r>
      <w:bookmarkStart w:id="20" w:name="OLE_LINK6"/>
      <w:r>
        <w:rPr>
          <w:rFonts w:hint="eastAsia" w:ascii="宋体" w:hAnsi="宋体" w:eastAsia="宋体" w:cs="宋体"/>
          <w:sz w:val="24"/>
          <w:szCs w:val="24"/>
        </w:rPr>
        <w:t>YSB C 11505-93</w:t>
      </w:r>
      <w:bookmarkEnd w:id="20"/>
      <w:r>
        <w:rPr>
          <w:rFonts w:hint="eastAsia" w:ascii="宋体" w:hAnsi="宋体" w:eastAsia="宋体" w:cs="宋体"/>
          <w:sz w:val="24"/>
          <w:szCs w:val="24"/>
        </w:rPr>
        <w:t>），采用0.2 gFe＋1 gW＋0.2～0.25 gSn为助溶剂，进行</w:t>
      </w:r>
      <w:bookmarkStart w:id="21" w:name="OLE_LINK32"/>
      <w:r>
        <w:rPr>
          <w:rFonts w:hint="eastAsia" w:ascii="宋体" w:hAnsi="宋体" w:eastAsia="宋体" w:cs="宋体"/>
          <w:sz w:val="24"/>
          <w:szCs w:val="24"/>
        </w:rPr>
        <w:t>标准样品比对试验</w:t>
      </w:r>
      <w:bookmarkEnd w:id="21"/>
      <w:r>
        <w:rPr>
          <w:rFonts w:hint="eastAsia" w:ascii="宋体" w:hAnsi="宋体" w:eastAsia="宋体" w:cs="宋体"/>
          <w:sz w:val="24"/>
          <w:szCs w:val="24"/>
        </w:rPr>
        <w:t>，以验证方法的准确性。比对结果见表</w:t>
      </w:r>
      <w:r>
        <w:rPr>
          <w:rFonts w:hint="eastAsia" w:ascii="宋体" w:hAnsi="宋体" w:eastAsia="宋体" w:cs="宋体"/>
          <w:sz w:val="24"/>
          <w:szCs w:val="24"/>
          <w:lang w:val="en-US" w:eastAsia="zh-CN"/>
        </w:rPr>
        <w:t>6</w:t>
      </w:r>
      <w:r>
        <w:rPr>
          <w:rFonts w:hint="eastAsia" w:ascii="宋体" w:hAnsi="宋体" w:eastAsia="宋体" w:cs="宋体"/>
          <w:sz w:val="24"/>
          <w:szCs w:val="24"/>
        </w:rPr>
        <w:t>。</w:t>
      </w:r>
    </w:p>
    <w:p w14:paraId="57187871">
      <w:pPr>
        <w:spacing w:line="360" w:lineRule="auto"/>
        <w:ind w:firstLine="420" w:firstLineChars="200"/>
        <w:jc w:val="center"/>
        <w:rPr>
          <w:rFonts w:hint="eastAsia" w:ascii="黑体" w:hAnsi="黑体" w:eastAsia="黑体" w:cs="黑体"/>
          <w:color w:val="000000"/>
          <w:szCs w:val="21"/>
        </w:rPr>
      </w:pPr>
      <w:r>
        <w:rPr>
          <w:rFonts w:hint="eastAsia" w:ascii="黑体" w:hAnsi="黑体" w:eastAsia="黑体" w:cs="黑体"/>
          <w:color w:val="000000"/>
          <w:szCs w:val="21"/>
        </w:rPr>
        <w:t>表</w:t>
      </w:r>
      <w:r>
        <w:rPr>
          <w:rFonts w:hint="eastAsia" w:ascii="黑体" w:hAnsi="黑体" w:eastAsia="黑体" w:cs="黑体"/>
          <w:color w:val="000000"/>
          <w:szCs w:val="21"/>
          <w:lang w:val="en-US" w:eastAsia="zh-CN"/>
        </w:rPr>
        <w:t>6</w:t>
      </w:r>
      <w:r>
        <w:rPr>
          <w:rFonts w:hint="eastAsia" w:ascii="黑体" w:hAnsi="黑体" w:eastAsia="黑体" w:cs="黑体"/>
          <w:color w:val="000000"/>
          <w:szCs w:val="21"/>
        </w:rPr>
        <w:t xml:space="preserve"> 标准样品比对试验</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2984"/>
        <w:gridCol w:w="1899"/>
        <w:gridCol w:w="1876"/>
      </w:tblGrid>
      <w:tr w14:paraId="16B2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034" w:type="pct"/>
            <w:vAlign w:val="center"/>
          </w:tcPr>
          <w:p w14:paraId="46967051">
            <w:pPr>
              <w:ind w:left="0" w:leftChars="0" w:firstLine="0" w:firstLineChars="0"/>
              <w:jc w:val="center"/>
              <w:rPr>
                <w:rFonts w:hint="eastAsia" w:ascii="宋体" w:hAnsi="宋体" w:cs="宋体"/>
                <w:sz w:val="18"/>
                <w:szCs w:val="18"/>
              </w:rPr>
            </w:pPr>
            <w:r>
              <w:rPr>
                <w:rFonts w:hint="eastAsia" w:ascii="宋体" w:hAnsi="宋体" w:cs="宋体"/>
                <w:sz w:val="18"/>
                <w:szCs w:val="18"/>
              </w:rPr>
              <w:t>镍基高温合金</w:t>
            </w:r>
          </w:p>
        </w:tc>
        <w:tc>
          <w:tcPr>
            <w:tcW w:w="1750" w:type="pct"/>
            <w:vAlign w:val="center"/>
          </w:tcPr>
          <w:p w14:paraId="61A255BC">
            <w:pPr>
              <w:ind w:left="0" w:leftChars="0" w:firstLine="0" w:firstLineChars="0"/>
              <w:jc w:val="center"/>
              <w:rPr>
                <w:rFonts w:hint="eastAsia" w:ascii="宋体" w:hAnsi="宋体" w:cs="宋体"/>
                <w:sz w:val="18"/>
                <w:szCs w:val="18"/>
              </w:rPr>
            </w:pPr>
            <w:r>
              <w:rPr>
                <w:rFonts w:hint="eastAsia" w:ascii="宋体" w:hAnsi="宋体" w:cs="宋体"/>
                <w:sz w:val="18"/>
                <w:szCs w:val="18"/>
              </w:rPr>
              <w:t>标准值（%）</w:t>
            </w:r>
          </w:p>
        </w:tc>
        <w:tc>
          <w:tcPr>
            <w:tcW w:w="1114" w:type="pct"/>
            <w:shd w:val="clear" w:color="auto" w:fill="auto"/>
            <w:vAlign w:val="center"/>
          </w:tcPr>
          <w:p w14:paraId="138EB621">
            <w:pPr>
              <w:ind w:left="0" w:leftChars="0" w:firstLine="0" w:firstLineChars="0"/>
              <w:jc w:val="center"/>
              <w:rPr>
                <w:rFonts w:hint="eastAsia" w:ascii="宋体" w:hAnsi="宋体" w:cs="宋体"/>
                <w:sz w:val="18"/>
                <w:szCs w:val="18"/>
              </w:rPr>
            </w:pPr>
            <w:r>
              <w:rPr>
                <w:rFonts w:hint="eastAsia" w:ascii="宋体" w:hAnsi="宋体" w:cs="宋体"/>
                <w:sz w:val="18"/>
                <w:szCs w:val="18"/>
              </w:rPr>
              <w:t>测定值（%）</w:t>
            </w:r>
          </w:p>
        </w:tc>
        <w:tc>
          <w:tcPr>
            <w:tcW w:w="1100" w:type="pct"/>
            <w:vAlign w:val="center"/>
          </w:tcPr>
          <w:p w14:paraId="0D40304D">
            <w:pPr>
              <w:ind w:left="0" w:leftChars="0" w:firstLine="0" w:firstLineChars="0"/>
              <w:jc w:val="center"/>
              <w:rPr>
                <w:rFonts w:hint="eastAsia" w:ascii="宋体" w:hAnsi="宋体" w:cs="宋体"/>
                <w:sz w:val="18"/>
                <w:szCs w:val="18"/>
              </w:rPr>
            </w:pPr>
            <w:r>
              <w:rPr>
                <w:rFonts w:hint="eastAsia" w:ascii="宋体" w:hAnsi="宋体" w:cs="宋体"/>
                <w:sz w:val="18"/>
                <w:szCs w:val="18"/>
              </w:rPr>
              <w:t>差值（%）</w:t>
            </w:r>
          </w:p>
        </w:tc>
      </w:tr>
      <w:tr w14:paraId="6D33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pct"/>
            <w:vAlign w:val="center"/>
          </w:tcPr>
          <w:p w14:paraId="120C58F4">
            <w:pPr>
              <w:ind w:left="0" w:leftChars="0" w:firstLine="0" w:firstLineChars="0"/>
              <w:jc w:val="center"/>
              <w:rPr>
                <w:rFonts w:hint="eastAsia" w:ascii="宋体" w:hAnsi="宋体" w:cs="宋体"/>
                <w:sz w:val="18"/>
                <w:szCs w:val="18"/>
              </w:rPr>
            </w:pPr>
            <w:r>
              <w:rPr>
                <w:rFonts w:hint="eastAsia" w:ascii="宋体" w:hAnsi="宋体" w:cs="宋体"/>
                <w:sz w:val="18"/>
                <w:szCs w:val="18"/>
              </w:rPr>
              <w:t>YSB C 11505-93</w:t>
            </w:r>
          </w:p>
        </w:tc>
        <w:tc>
          <w:tcPr>
            <w:tcW w:w="1750" w:type="pct"/>
            <w:vAlign w:val="center"/>
          </w:tcPr>
          <w:p w14:paraId="16FB99A0">
            <w:pPr>
              <w:ind w:left="0" w:leftChars="0" w:firstLine="0" w:firstLineChars="0"/>
              <w:jc w:val="center"/>
              <w:rPr>
                <w:rFonts w:hint="eastAsia" w:ascii="宋体" w:hAnsi="宋体" w:cs="宋体"/>
                <w:sz w:val="18"/>
                <w:szCs w:val="18"/>
              </w:rPr>
            </w:pPr>
            <w:bookmarkStart w:id="22" w:name="OLE_LINK3"/>
            <w:r>
              <w:rPr>
                <w:rFonts w:hint="eastAsia" w:ascii="宋体" w:hAnsi="宋体" w:cs="宋体"/>
                <w:sz w:val="18"/>
                <w:szCs w:val="18"/>
              </w:rPr>
              <w:t>碳：0.19  （不确定度为0.01%）</w:t>
            </w:r>
          </w:p>
          <w:p w14:paraId="2B4FC50C">
            <w:pPr>
              <w:ind w:left="0" w:leftChars="0" w:firstLine="0" w:firstLineChars="0"/>
              <w:jc w:val="center"/>
              <w:rPr>
                <w:rFonts w:hint="eastAsia" w:ascii="宋体" w:hAnsi="宋体" w:cs="宋体"/>
                <w:sz w:val="18"/>
                <w:szCs w:val="18"/>
              </w:rPr>
            </w:pPr>
            <w:r>
              <w:rPr>
                <w:rFonts w:hint="eastAsia" w:ascii="宋体" w:hAnsi="宋体" w:cs="宋体"/>
                <w:sz w:val="18"/>
                <w:szCs w:val="18"/>
              </w:rPr>
              <w:t>硫：</w:t>
            </w:r>
            <w:bookmarkEnd w:id="22"/>
            <w:r>
              <w:rPr>
                <w:rFonts w:hint="eastAsia" w:ascii="宋体" w:hAnsi="宋体" w:cs="宋体"/>
                <w:sz w:val="18"/>
                <w:szCs w:val="18"/>
              </w:rPr>
              <w:t>0.004 （不确定度0.001%）</w:t>
            </w:r>
          </w:p>
        </w:tc>
        <w:tc>
          <w:tcPr>
            <w:tcW w:w="1114" w:type="pct"/>
            <w:shd w:val="clear" w:color="auto" w:fill="auto"/>
            <w:vAlign w:val="center"/>
          </w:tcPr>
          <w:p w14:paraId="71FB86D6">
            <w:pPr>
              <w:ind w:left="0" w:leftChars="0" w:firstLine="0" w:firstLineChars="0"/>
              <w:jc w:val="center"/>
              <w:rPr>
                <w:rFonts w:hint="eastAsia" w:ascii="宋体" w:hAnsi="宋体" w:cs="宋体"/>
                <w:sz w:val="18"/>
                <w:szCs w:val="18"/>
              </w:rPr>
            </w:pPr>
            <w:bookmarkStart w:id="23" w:name="OLE_LINK30"/>
            <w:r>
              <w:rPr>
                <w:rFonts w:hint="eastAsia" w:ascii="宋体" w:hAnsi="宋体" w:cs="宋体"/>
                <w:sz w:val="18"/>
                <w:szCs w:val="18"/>
              </w:rPr>
              <w:t>碳：  0.1930</w:t>
            </w:r>
          </w:p>
          <w:p w14:paraId="0E9C1F86">
            <w:pPr>
              <w:ind w:left="0" w:leftChars="0" w:firstLine="0" w:firstLineChars="0"/>
              <w:jc w:val="center"/>
              <w:rPr>
                <w:rFonts w:hint="eastAsia" w:ascii="宋体" w:hAnsi="宋体" w:cs="宋体"/>
                <w:sz w:val="18"/>
                <w:szCs w:val="18"/>
              </w:rPr>
            </w:pPr>
            <w:r>
              <w:rPr>
                <w:rFonts w:hint="eastAsia" w:ascii="宋体" w:hAnsi="宋体" w:cs="宋体"/>
                <w:sz w:val="18"/>
                <w:szCs w:val="18"/>
              </w:rPr>
              <w:t>硫：  0.00357</w:t>
            </w:r>
            <w:bookmarkEnd w:id="23"/>
          </w:p>
        </w:tc>
        <w:tc>
          <w:tcPr>
            <w:tcW w:w="1100" w:type="pct"/>
            <w:vAlign w:val="center"/>
          </w:tcPr>
          <w:p w14:paraId="56B1AADC">
            <w:pPr>
              <w:ind w:left="0" w:leftChars="0" w:firstLine="0" w:firstLineChars="0"/>
              <w:jc w:val="center"/>
              <w:rPr>
                <w:rFonts w:hint="eastAsia" w:ascii="宋体" w:hAnsi="宋体" w:cs="宋体"/>
                <w:sz w:val="18"/>
                <w:szCs w:val="18"/>
              </w:rPr>
            </w:pPr>
            <w:r>
              <w:rPr>
                <w:rFonts w:hint="eastAsia" w:ascii="宋体" w:hAnsi="宋体" w:cs="宋体"/>
                <w:sz w:val="18"/>
                <w:szCs w:val="18"/>
              </w:rPr>
              <w:t>碳：   0.0030</w:t>
            </w:r>
          </w:p>
          <w:p w14:paraId="040BCBE1">
            <w:pPr>
              <w:ind w:left="0" w:leftChars="0" w:firstLine="0" w:firstLineChars="0"/>
              <w:jc w:val="center"/>
              <w:rPr>
                <w:rFonts w:hint="eastAsia" w:ascii="宋体" w:hAnsi="宋体" w:cs="宋体"/>
                <w:sz w:val="18"/>
                <w:szCs w:val="18"/>
              </w:rPr>
            </w:pPr>
            <w:r>
              <w:rPr>
                <w:rFonts w:hint="eastAsia" w:ascii="宋体" w:hAnsi="宋体" w:cs="宋体"/>
                <w:sz w:val="18"/>
                <w:szCs w:val="18"/>
              </w:rPr>
              <w:t>硫：  0.00043</w:t>
            </w:r>
          </w:p>
        </w:tc>
      </w:tr>
    </w:tbl>
    <w:p w14:paraId="47EB10F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表5数据表明，采用本方法对</w:t>
      </w:r>
      <w:bookmarkStart w:id="24" w:name="OLE_LINK1"/>
      <w:r>
        <w:rPr>
          <w:rFonts w:hint="eastAsia" w:ascii="宋体" w:hAnsi="宋体" w:eastAsia="宋体" w:cs="宋体"/>
          <w:sz w:val="24"/>
          <w:szCs w:val="24"/>
        </w:rPr>
        <w:t>镍基高温合金标准样品（YSB C 11516-93）中的碳、硫含量同时进行测定，测定结果与标准值吻合良好</w:t>
      </w:r>
      <w:bookmarkEnd w:id="24"/>
      <w:r>
        <w:rPr>
          <w:rFonts w:hint="eastAsia" w:ascii="宋体" w:hAnsi="宋体" w:eastAsia="宋体" w:cs="宋体"/>
          <w:sz w:val="24"/>
          <w:szCs w:val="24"/>
        </w:rPr>
        <w:t>。</w:t>
      </w:r>
    </w:p>
    <w:p w14:paraId="504FB3CF">
      <w:pPr>
        <w:pStyle w:val="2"/>
        <w:spacing w:before="0" w:after="0" w:line="240" w:lineRule="auto"/>
        <w:rPr>
          <w:rFonts w:hint="eastAsia" w:ascii="宋体" w:hAnsi="宋体" w:eastAsia="宋体" w:cs="宋体"/>
          <w:b w:val="0"/>
          <w:bCs w:val="0"/>
          <w:kern w:val="2"/>
          <w:sz w:val="21"/>
          <w:szCs w:val="21"/>
          <w:lang w:val="en-US"/>
        </w:rPr>
      </w:pPr>
      <w:r>
        <w:rPr>
          <w:rFonts w:hint="eastAsia" w:ascii="宋体" w:hAnsi="宋体" w:eastAsia="宋体" w:cs="宋体"/>
          <w:b w:val="0"/>
          <w:bCs w:val="0"/>
          <w:kern w:val="2"/>
          <w:sz w:val="21"/>
          <w:szCs w:val="21"/>
          <w:lang w:val="en-US"/>
        </w:rPr>
        <w:t>2. 精密度数据处理</w:t>
      </w:r>
    </w:p>
    <w:p w14:paraId="667AF31D">
      <w:pPr>
        <w:spacing w:line="360" w:lineRule="auto"/>
        <w:rPr>
          <w:rFonts w:hint="eastAsia" w:ascii="宋体" w:hAnsi="宋体" w:eastAsia="宋体" w:cs="宋体"/>
          <w:szCs w:val="21"/>
        </w:rPr>
      </w:pPr>
      <w:r>
        <w:rPr>
          <w:rFonts w:hint="eastAsia" w:ascii="宋体" w:hAnsi="宋体" w:eastAsia="宋体" w:cs="宋体"/>
          <w:szCs w:val="21"/>
        </w:rPr>
        <w:t>2.1  背景</w:t>
      </w:r>
    </w:p>
    <w:bookmarkEnd w:id="0"/>
    <w:p w14:paraId="463E6E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标准基于对3个水平镍中碳、硫含量的7个平行测定数据计算重复性限和再现性限。精密度数由北矿检测技术股份有限公司、金川集团股份有限公司、国标（北京）检验认证有限公司、紫金矿业集团股份有限公司、中国有色桂林矿产地质研究院有限公司、 长沙矿冶院检测技术有限责任公司、昆明冶金研究院有限公司、中国检验认证集团广西有限公司、中国检验认证集团广东有限公司黄埔分公司、</w:t>
      </w:r>
      <w:r>
        <w:rPr>
          <w:rFonts w:hint="eastAsia" w:ascii="宋体" w:hAnsi="宋体" w:eastAsia="宋体" w:cs="宋体"/>
          <w:sz w:val="24"/>
          <w:szCs w:val="24"/>
          <w:highlight w:val="none"/>
        </w:rPr>
        <w:t>衢州华友钴新材料有限公司</w:t>
      </w:r>
      <w:r>
        <w:rPr>
          <w:rFonts w:hint="eastAsia" w:ascii="宋体" w:hAnsi="宋体" w:eastAsia="宋体" w:cs="宋体"/>
          <w:sz w:val="24"/>
          <w:szCs w:val="24"/>
        </w:rPr>
        <w:t>、广东先导稀材股份有限公司、上海有色金属工业技术监测中心有限公司、阳新弘盛铜业有限公司共13家试验室共同完成。实验室编号见表</w:t>
      </w:r>
      <w:r>
        <w:rPr>
          <w:rFonts w:hint="eastAsia" w:ascii="宋体" w:hAnsi="宋体" w:eastAsia="宋体" w:cs="宋体"/>
          <w:sz w:val="24"/>
          <w:szCs w:val="24"/>
          <w:lang w:val="en-US" w:eastAsia="zh-CN"/>
        </w:rPr>
        <w:t>7</w:t>
      </w:r>
      <w:r>
        <w:rPr>
          <w:rFonts w:hint="eastAsia" w:ascii="宋体" w:hAnsi="宋体" w:eastAsia="宋体" w:cs="宋体"/>
          <w:sz w:val="24"/>
          <w:szCs w:val="24"/>
        </w:rPr>
        <w:t>。每个实验室对每个水平的碳、硫含量独立测定7次。按照GB/T 6379.2-2004确定标准测量方法的重复性和再现性的基本方法的规定，对收到的数据进行了统计分析。</w:t>
      </w:r>
    </w:p>
    <w:p w14:paraId="77C0041A">
      <w:pPr>
        <w:spacing w:line="360" w:lineRule="auto"/>
        <w:rPr>
          <w:rFonts w:hint="eastAsia" w:ascii="宋体" w:hAnsi="宋体" w:eastAsia="宋体" w:cs="宋体"/>
          <w:szCs w:val="21"/>
        </w:rPr>
      </w:pPr>
      <w:r>
        <w:rPr>
          <w:rFonts w:hint="eastAsia" w:ascii="宋体" w:hAnsi="宋体" w:eastAsia="宋体" w:cs="宋体"/>
          <w:szCs w:val="21"/>
        </w:rPr>
        <w:t xml:space="preserve">2.2  数据处理 </w:t>
      </w:r>
    </w:p>
    <w:p w14:paraId="57453150">
      <w:pPr>
        <w:tabs>
          <w:tab w:val="center" w:pos="5086"/>
        </w:tabs>
        <w:adjustRightInd w:val="0"/>
        <w:snapToGrid w:val="0"/>
        <w:spacing w:line="360" w:lineRule="auto"/>
        <w:rPr>
          <w:rFonts w:hint="eastAsia" w:ascii="宋体" w:hAnsi="宋体" w:eastAsia="宋体" w:cs="宋体"/>
          <w:szCs w:val="21"/>
        </w:rPr>
      </w:pPr>
      <w:r>
        <w:rPr>
          <w:rFonts w:hint="eastAsia" w:ascii="宋体" w:hAnsi="宋体" w:eastAsia="宋体" w:cs="宋体"/>
          <w:szCs w:val="21"/>
        </w:rPr>
        <w:t>2.2.1实验室编号</w:t>
      </w:r>
    </w:p>
    <w:p w14:paraId="71C41434">
      <w:pPr>
        <w:spacing w:line="360" w:lineRule="auto"/>
        <w:ind w:firstLine="420" w:firstLineChars="200"/>
        <w:jc w:val="center"/>
        <w:rPr>
          <w:rFonts w:hint="eastAsia" w:ascii="黑体" w:hAnsi="黑体" w:eastAsia="黑体" w:cs="黑体"/>
          <w:color w:val="000000"/>
          <w:szCs w:val="21"/>
        </w:rPr>
      </w:pPr>
      <w:r>
        <w:rPr>
          <w:rFonts w:hint="eastAsia" w:ascii="黑体" w:hAnsi="黑体" w:eastAsia="黑体" w:cs="黑体"/>
          <w:color w:val="000000"/>
          <w:szCs w:val="21"/>
        </w:rPr>
        <w:t>表</w:t>
      </w:r>
      <w:r>
        <w:rPr>
          <w:rFonts w:hint="eastAsia" w:ascii="黑体" w:hAnsi="黑体" w:eastAsia="黑体" w:cs="黑体"/>
          <w:color w:val="000000"/>
          <w:szCs w:val="21"/>
          <w:lang w:val="en-US" w:eastAsia="zh-CN"/>
        </w:rPr>
        <w:t>7</w:t>
      </w:r>
      <w:r>
        <w:rPr>
          <w:rFonts w:hint="eastAsia" w:ascii="黑体" w:hAnsi="黑体" w:eastAsia="黑体" w:cs="黑体"/>
          <w:color w:val="000000"/>
          <w:szCs w:val="21"/>
        </w:rPr>
        <w:t xml:space="preserve">  实验室编号</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0"/>
        <w:gridCol w:w="6632"/>
      </w:tblGrid>
      <w:tr w14:paraId="3047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vAlign w:val="center"/>
          </w:tcPr>
          <w:p w14:paraId="35B96C2A">
            <w:pPr>
              <w:jc w:val="center"/>
              <w:rPr>
                <w:rFonts w:ascii="Times New Roman" w:hAnsi="Times New Roman" w:eastAsia="宋体" w:cs="Times New Roman"/>
                <w:szCs w:val="21"/>
              </w:rPr>
            </w:pPr>
            <w:r>
              <w:rPr>
                <w:rFonts w:hint="eastAsia" w:ascii="Times New Roman" w:hAnsi="Times New Roman" w:eastAsia="宋体" w:cs="Times New Roman"/>
                <w:szCs w:val="21"/>
              </w:rPr>
              <w:t>实验室编号</w:t>
            </w:r>
          </w:p>
        </w:tc>
        <w:tc>
          <w:tcPr>
            <w:tcW w:w="3890" w:type="pct"/>
            <w:vAlign w:val="center"/>
          </w:tcPr>
          <w:p w14:paraId="0B74961E">
            <w:pPr>
              <w:jc w:val="center"/>
              <w:rPr>
                <w:rFonts w:ascii="Times New Roman" w:hAnsi="Times New Roman" w:eastAsia="宋体" w:cs="Times New Roman"/>
                <w:szCs w:val="21"/>
              </w:rPr>
            </w:pPr>
            <w:r>
              <w:rPr>
                <w:rFonts w:hint="eastAsia" w:ascii="Times New Roman" w:hAnsi="Times New Roman" w:eastAsia="宋体" w:cs="Times New Roman"/>
                <w:szCs w:val="21"/>
              </w:rPr>
              <w:t>单位名称</w:t>
            </w:r>
          </w:p>
        </w:tc>
      </w:tr>
      <w:tr w14:paraId="26FD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vAlign w:val="center"/>
          </w:tcPr>
          <w:p w14:paraId="784EB665">
            <w:pPr>
              <w:ind w:firstLine="36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1</w:t>
            </w:r>
          </w:p>
        </w:tc>
        <w:tc>
          <w:tcPr>
            <w:tcW w:w="3890" w:type="pct"/>
            <w:vAlign w:val="center"/>
          </w:tcPr>
          <w:p w14:paraId="79D3981E">
            <w:pPr>
              <w:ind w:firstLine="36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北矿检测技术股份有限公司</w:t>
            </w:r>
          </w:p>
        </w:tc>
      </w:tr>
      <w:tr w14:paraId="5AE6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vAlign w:val="center"/>
          </w:tcPr>
          <w:p w14:paraId="4E4EDCCA">
            <w:pPr>
              <w:ind w:firstLine="36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2</w:t>
            </w:r>
          </w:p>
        </w:tc>
        <w:tc>
          <w:tcPr>
            <w:tcW w:w="3890" w:type="pct"/>
            <w:vAlign w:val="center"/>
          </w:tcPr>
          <w:p w14:paraId="49520B79">
            <w:pPr>
              <w:ind w:firstLine="36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金川集团股份有限公司</w:t>
            </w:r>
          </w:p>
        </w:tc>
      </w:tr>
      <w:tr w14:paraId="1558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vAlign w:val="center"/>
          </w:tcPr>
          <w:p w14:paraId="5FA26C99">
            <w:pPr>
              <w:ind w:firstLine="36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3</w:t>
            </w:r>
          </w:p>
        </w:tc>
        <w:tc>
          <w:tcPr>
            <w:tcW w:w="3890" w:type="pct"/>
            <w:vAlign w:val="center"/>
          </w:tcPr>
          <w:p w14:paraId="12383FD6">
            <w:pPr>
              <w:ind w:firstLine="36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国标（北京）检验认证有限公司</w:t>
            </w:r>
          </w:p>
        </w:tc>
      </w:tr>
      <w:tr w14:paraId="4882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vAlign w:val="center"/>
          </w:tcPr>
          <w:p w14:paraId="02F6B0BC">
            <w:pPr>
              <w:ind w:firstLine="36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4</w:t>
            </w:r>
          </w:p>
        </w:tc>
        <w:tc>
          <w:tcPr>
            <w:tcW w:w="3890" w:type="pct"/>
            <w:vAlign w:val="center"/>
          </w:tcPr>
          <w:p w14:paraId="13579DC6">
            <w:pPr>
              <w:ind w:firstLine="36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紫金矿业集团股份有限公司</w:t>
            </w:r>
          </w:p>
        </w:tc>
      </w:tr>
      <w:tr w14:paraId="1ACC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vAlign w:val="center"/>
          </w:tcPr>
          <w:p w14:paraId="0AA82466">
            <w:pPr>
              <w:ind w:firstLine="36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5</w:t>
            </w:r>
          </w:p>
        </w:tc>
        <w:tc>
          <w:tcPr>
            <w:tcW w:w="3890" w:type="pct"/>
            <w:vAlign w:val="center"/>
          </w:tcPr>
          <w:p w14:paraId="205A7FC1">
            <w:pPr>
              <w:ind w:firstLine="36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中国有色桂林矿产地质研究院有限公司</w:t>
            </w:r>
          </w:p>
        </w:tc>
      </w:tr>
      <w:tr w14:paraId="78006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vAlign w:val="center"/>
          </w:tcPr>
          <w:p w14:paraId="3C822B1E">
            <w:pPr>
              <w:ind w:firstLine="36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6</w:t>
            </w:r>
          </w:p>
        </w:tc>
        <w:tc>
          <w:tcPr>
            <w:tcW w:w="3890" w:type="pct"/>
            <w:vAlign w:val="center"/>
          </w:tcPr>
          <w:p w14:paraId="1C030745">
            <w:pPr>
              <w:ind w:firstLine="36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长沙矿冶院检测技术有限责任公司</w:t>
            </w:r>
          </w:p>
        </w:tc>
      </w:tr>
      <w:tr w14:paraId="05EE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vAlign w:val="center"/>
          </w:tcPr>
          <w:p w14:paraId="0A158AA0">
            <w:pPr>
              <w:ind w:firstLine="36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7</w:t>
            </w:r>
          </w:p>
        </w:tc>
        <w:tc>
          <w:tcPr>
            <w:tcW w:w="3890" w:type="pct"/>
            <w:vAlign w:val="center"/>
          </w:tcPr>
          <w:p w14:paraId="6319CB6C">
            <w:pPr>
              <w:ind w:firstLine="36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昆明冶金研究院有限公司</w:t>
            </w:r>
          </w:p>
        </w:tc>
      </w:tr>
      <w:tr w14:paraId="4E41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vAlign w:val="center"/>
          </w:tcPr>
          <w:p w14:paraId="518CD206">
            <w:pPr>
              <w:ind w:firstLine="36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8</w:t>
            </w:r>
          </w:p>
        </w:tc>
        <w:tc>
          <w:tcPr>
            <w:tcW w:w="3890" w:type="pct"/>
            <w:vAlign w:val="center"/>
          </w:tcPr>
          <w:p w14:paraId="64C1C737">
            <w:pPr>
              <w:ind w:firstLine="36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中国检验认证集团广西有限公司</w:t>
            </w:r>
          </w:p>
        </w:tc>
      </w:tr>
      <w:tr w14:paraId="2F84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vAlign w:val="center"/>
          </w:tcPr>
          <w:p w14:paraId="5F09D213">
            <w:pPr>
              <w:ind w:firstLine="36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9</w:t>
            </w:r>
          </w:p>
        </w:tc>
        <w:tc>
          <w:tcPr>
            <w:tcW w:w="3890" w:type="pct"/>
            <w:vAlign w:val="center"/>
          </w:tcPr>
          <w:p w14:paraId="36E04945">
            <w:pPr>
              <w:ind w:firstLine="36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中国检验认证集团广东有限公司黄埔分公司</w:t>
            </w:r>
          </w:p>
        </w:tc>
      </w:tr>
      <w:tr w14:paraId="2BED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vAlign w:val="center"/>
          </w:tcPr>
          <w:p w14:paraId="7E573DD0">
            <w:pPr>
              <w:ind w:firstLine="36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10</w:t>
            </w:r>
          </w:p>
        </w:tc>
        <w:tc>
          <w:tcPr>
            <w:tcW w:w="3890" w:type="pct"/>
            <w:vAlign w:val="center"/>
          </w:tcPr>
          <w:p w14:paraId="163A6557">
            <w:pPr>
              <w:ind w:firstLine="360"/>
              <w:jc w:val="center"/>
              <w:rPr>
                <w:rFonts w:ascii="Times New Roman" w:hAnsi="Times New Roman" w:eastAsia="宋体" w:cs="Times New Roman"/>
                <w:sz w:val="18"/>
                <w:szCs w:val="18"/>
              </w:rPr>
            </w:pPr>
            <w:r>
              <w:rPr>
                <w:rFonts w:hint="eastAsia" w:ascii="Times New Roman" w:hAnsi="Times New Roman" w:eastAsia="宋体" w:cs="Times New Roman"/>
                <w:sz w:val="18"/>
                <w:szCs w:val="18"/>
                <w:highlight w:val="none"/>
              </w:rPr>
              <w:t>衢州华友钴新材料有限公司</w:t>
            </w:r>
          </w:p>
        </w:tc>
      </w:tr>
      <w:tr w14:paraId="27021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vAlign w:val="center"/>
          </w:tcPr>
          <w:p w14:paraId="3F7319B1">
            <w:pPr>
              <w:ind w:firstLine="36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11</w:t>
            </w:r>
          </w:p>
        </w:tc>
        <w:tc>
          <w:tcPr>
            <w:tcW w:w="3890" w:type="pct"/>
            <w:vAlign w:val="center"/>
          </w:tcPr>
          <w:p w14:paraId="54A17F0D">
            <w:pPr>
              <w:ind w:firstLine="36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广东先导稀材股份有限公司</w:t>
            </w:r>
          </w:p>
        </w:tc>
      </w:tr>
      <w:tr w14:paraId="2AD1A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vAlign w:val="center"/>
          </w:tcPr>
          <w:p w14:paraId="54BF9FA6">
            <w:pPr>
              <w:ind w:firstLine="36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12</w:t>
            </w:r>
          </w:p>
        </w:tc>
        <w:tc>
          <w:tcPr>
            <w:tcW w:w="3890" w:type="pct"/>
            <w:vAlign w:val="center"/>
          </w:tcPr>
          <w:p w14:paraId="7E4EC6FA">
            <w:pPr>
              <w:ind w:firstLine="36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上海有色金属工业技术监测中心有限公司</w:t>
            </w:r>
          </w:p>
        </w:tc>
      </w:tr>
      <w:tr w14:paraId="198A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pct"/>
            <w:vAlign w:val="center"/>
          </w:tcPr>
          <w:p w14:paraId="392AF41F">
            <w:pPr>
              <w:ind w:firstLine="36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13</w:t>
            </w:r>
          </w:p>
        </w:tc>
        <w:tc>
          <w:tcPr>
            <w:tcW w:w="3890" w:type="pct"/>
            <w:vAlign w:val="center"/>
          </w:tcPr>
          <w:p w14:paraId="5064F764">
            <w:pPr>
              <w:ind w:firstLine="36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阳新弘盛铜业有限公司</w:t>
            </w:r>
          </w:p>
        </w:tc>
      </w:tr>
    </w:tbl>
    <w:p w14:paraId="47543756">
      <w:pPr>
        <w:ind w:firstLine="360"/>
        <w:jc w:val="center"/>
        <w:rPr>
          <w:rFonts w:ascii="Times New Roman" w:hAnsi="Times New Roman" w:eastAsia="宋体" w:cs="Times New Roman"/>
          <w:sz w:val="18"/>
          <w:szCs w:val="18"/>
        </w:rPr>
      </w:pPr>
    </w:p>
    <w:p w14:paraId="3CC3C12F">
      <w:pPr>
        <w:tabs>
          <w:tab w:val="center" w:pos="5086"/>
        </w:tabs>
        <w:adjustRightInd w:val="0"/>
        <w:snapToGrid w:val="0"/>
        <w:spacing w:line="360" w:lineRule="auto"/>
        <w:rPr>
          <w:rFonts w:hint="eastAsia" w:ascii="宋体" w:hAnsi="宋体" w:eastAsia="宋体" w:cs="宋体"/>
          <w:szCs w:val="21"/>
        </w:rPr>
      </w:pPr>
      <w:bookmarkStart w:id="25" w:name="OLE_LINK21"/>
      <w:r>
        <w:rPr>
          <w:rFonts w:hint="eastAsia" w:ascii="宋体" w:hAnsi="宋体" w:eastAsia="宋体" w:cs="宋体"/>
          <w:szCs w:val="21"/>
        </w:rPr>
        <w:t>2.2.2碳的原始数据及统计结果</w:t>
      </w:r>
    </w:p>
    <w:p w14:paraId="6E95B08C">
      <w:pPr>
        <w:pStyle w:val="4"/>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rPr>
        <w:t>以碳数据处理为例，对碳原始数据进行室内格拉布斯检验，保留岐离值，舍弃离群值。然后对碳原始数据标准偏差进行柯克伦检验，保留岐离值，舍</w:t>
      </w:r>
      <w:r>
        <w:rPr>
          <w:rFonts w:ascii="宋体" w:hAnsi="宋体" w:eastAsia="宋体" w:cs="宋体"/>
          <w:sz w:val="24"/>
          <w:szCs w:val="24"/>
        </w:rPr>
        <w:t>弃离群值；再对剩余数据平均值进行格拉布斯检验保留岐离值，舍弃离群值；最后对剩余数据进行统计，</w:t>
      </w:r>
      <w:r>
        <w:rPr>
          <w:rFonts w:ascii="宋体" w:hAnsi="宋体" w:eastAsia="宋体" w:cs="宋体"/>
          <w:sz w:val="24"/>
          <w:szCs w:val="24"/>
          <w:highlight w:val="none"/>
        </w:rPr>
        <w:t>详见</w:t>
      </w:r>
      <w:r>
        <w:rPr>
          <w:rFonts w:hint="eastAsia" w:ascii="宋体" w:hAnsi="宋体" w:eastAsia="宋体" w:cs="宋体"/>
          <w:sz w:val="24"/>
          <w:szCs w:val="24"/>
          <w:highlight w:val="none"/>
        </w:rPr>
        <w:t>2</w:t>
      </w:r>
      <w:r>
        <w:rPr>
          <w:rFonts w:ascii="宋体" w:hAnsi="宋体" w:eastAsia="宋体" w:cs="宋体"/>
          <w:sz w:val="24"/>
          <w:szCs w:val="24"/>
          <w:highlight w:val="none"/>
        </w:rPr>
        <w:t>.2.2.1-</w:t>
      </w:r>
      <w:r>
        <w:rPr>
          <w:rFonts w:hint="eastAsia" w:ascii="宋体" w:hAnsi="宋体" w:eastAsia="宋体" w:cs="宋体"/>
          <w:sz w:val="24"/>
          <w:szCs w:val="24"/>
          <w:highlight w:val="none"/>
        </w:rPr>
        <w:t>2</w:t>
      </w:r>
      <w:r>
        <w:rPr>
          <w:rFonts w:ascii="宋体" w:hAnsi="宋体" w:eastAsia="宋体" w:cs="宋体"/>
          <w:sz w:val="24"/>
          <w:szCs w:val="24"/>
          <w:highlight w:val="none"/>
        </w:rPr>
        <w:t>.2.2.2.</w:t>
      </w:r>
    </w:p>
    <w:p w14:paraId="30D5652A">
      <w:pPr>
        <w:pStyle w:val="4"/>
        <w:spacing w:line="360" w:lineRule="auto"/>
        <w:ind w:firstLine="720" w:firstLineChars="300"/>
        <w:rPr>
          <w:rFonts w:hint="eastAsia" w:ascii="宋体" w:hAnsi="宋体" w:eastAsia="宋体" w:cs="宋体"/>
          <w:sz w:val="24"/>
          <w:szCs w:val="24"/>
        </w:rPr>
      </w:pPr>
      <w:r>
        <w:rPr>
          <w:rFonts w:ascii="宋体" w:hAnsi="宋体" w:eastAsia="宋体" w:cs="宋体"/>
          <w:sz w:val="24"/>
          <w:szCs w:val="24"/>
        </w:rPr>
        <w:t>同理对</w:t>
      </w:r>
      <w:r>
        <w:rPr>
          <w:rFonts w:hint="eastAsia" w:ascii="宋体" w:hAnsi="宋体" w:eastAsia="宋体" w:cs="宋体"/>
          <w:sz w:val="24"/>
          <w:szCs w:val="24"/>
        </w:rPr>
        <w:t>硫</w:t>
      </w:r>
      <w:r>
        <w:rPr>
          <w:rFonts w:ascii="宋体" w:hAnsi="宋体" w:eastAsia="宋体" w:cs="宋体"/>
          <w:sz w:val="24"/>
          <w:szCs w:val="24"/>
        </w:rPr>
        <w:t>的原始数据进行数理统计，只列出原始数据</w:t>
      </w:r>
      <w:r>
        <w:rPr>
          <w:rFonts w:hint="eastAsia" w:ascii="宋体" w:hAnsi="宋体" w:eastAsia="宋体" w:cs="宋体"/>
          <w:sz w:val="24"/>
          <w:szCs w:val="24"/>
        </w:rPr>
        <w:t>、重复性和再现性数据。以下表格中岐离值用“*”标出，保留，离群值用“**”标出，舍弃。</w:t>
      </w:r>
    </w:p>
    <w:p w14:paraId="743897B3">
      <w:pPr>
        <w:tabs>
          <w:tab w:val="center" w:pos="5086"/>
        </w:tabs>
        <w:adjustRightInd w:val="0"/>
        <w:snapToGrid w:val="0"/>
        <w:spacing w:line="360" w:lineRule="auto"/>
        <w:rPr>
          <w:rFonts w:hint="eastAsia" w:ascii="宋体" w:hAnsi="宋体" w:eastAsia="宋体" w:cs="宋体"/>
          <w:szCs w:val="21"/>
        </w:rPr>
      </w:pPr>
      <w:r>
        <w:rPr>
          <w:rFonts w:hint="eastAsia" w:ascii="宋体" w:hAnsi="宋体" w:eastAsia="宋体" w:cs="宋体"/>
          <w:szCs w:val="21"/>
        </w:rPr>
        <w:t>2.2.2.1各实验室碳的原始数据</w:t>
      </w:r>
    </w:p>
    <w:p w14:paraId="69934835">
      <w:pPr>
        <w:spacing w:line="360" w:lineRule="auto"/>
        <w:ind w:firstLine="420" w:firstLineChars="200"/>
        <w:jc w:val="center"/>
        <w:rPr>
          <w:rFonts w:hint="eastAsia" w:ascii="黑体" w:hAnsi="黑体" w:eastAsia="黑体" w:cs="黑体"/>
          <w:color w:val="000000"/>
          <w:szCs w:val="21"/>
        </w:rPr>
      </w:pPr>
      <w:r>
        <w:rPr>
          <w:rFonts w:hint="eastAsia" w:ascii="黑体" w:hAnsi="黑体" w:eastAsia="黑体" w:cs="黑体"/>
          <w:color w:val="000000"/>
          <w:szCs w:val="21"/>
        </w:rPr>
        <w:t>表</w:t>
      </w:r>
      <w:r>
        <w:rPr>
          <w:rFonts w:hint="eastAsia" w:ascii="黑体" w:hAnsi="黑体" w:eastAsia="黑体" w:cs="黑体"/>
          <w:color w:val="000000"/>
          <w:szCs w:val="21"/>
          <w:lang w:val="en-US" w:eastAsia="zh-CN"/>
        </w:rPr>
        <w:t>8</w:t>
      </w:r>
      <w:r>
        <w:rPr>
          <w:rFonts w:hint="eastAsia" w:ascii="黑体" w:hAnsi="黑体" w:eastAsia="黑体" w:cs="黑体"/>
          <w:color w:val="000000"/>
          <w:szCs w:val="21"/>
        </w:rPr>
        <w:t xml:space="preserve"> 各实验室碳的原始数据</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1"/>
        <w:gridCol w:w="2010"/>
        <w:gridCol w:w="1964"/>
        <w:gridCol w:w="1967"/>
      </w:tblGrid>
      <w:tr w14:paraId="6F37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Align w:val="center"/>
          </w:tcPr>
          <w:p w14:paraId="2C74B27A">
            <w:pPr>
              <w:widowControl/>
              <w:ind w:left="0" w:leftChars="0" w:firstLine="0" w:firstLineChars="0"/>
              <w:jc w:val="center"/>
              <w:rPr>
                <w:rFonts w:hint="eastAsia" w:ascii="黑体" w:hAnsi="黑体" w:eastAsia="黑体" w:cs="黑体"/>
                <w:color w:val="000000"/>
                <w:sz w:val="18"/>
                <w:szCs w:val="18"/>
              </w:rPr>
            </w:pPr>
            <w:r>
              <w:rPr>
                <w:rFonts w:ascii="Times New Roman" w:hAnsi="Times New Roman" w:cs="Times New Roman"/>
                <w:color w:val="000000"/>
                <w:kern w:val="0"/>
                <w:sz w:val="18"/>
                <w:szCs w:val="18"/>
              </w:rPr>
              <w:t>实验室</w:t>
            </w:r>
          </w:p>
        </w:tc>
        <w:tc>
          <w:tcPr>
            <w:tcW w:w="1179" w:type="pct"/>
            <w:vAlign w:val="center"/>
          </w:tcPr>
          <w:p w14:paraId="5F6E9121">
            <w:pPr>
              <w:widowControl/>
              <w:ind w:left="0" w:leftChars="0" w:firstLine="0" w:firstLineChars="0"/>
              <w:jc w:val="center"/>
              <w:textAlignment w:val="center"/>
              <w:rPr>
                <w:rFonts w:hint="eastAsia" w:ascii="黑体" w:hAnsi="黑体" w:cs="黑体"/>
                <w:color w:val="000000"/>
                <w:sz w:val="18"/>
                <w:szCs w:val="18"/>
              </w:rPr>
            </w:pPr>
            <w:r>
              <w:rPr>
                <w:rFonts w:hint="eastAsia" w:ascii="Times New Roman" w:hAnsi="Times New Roman" w:cs="Times New Roman"/>
                <w:color w:val="000000"/>
                <w:kern w:val="0"/>
                <w:sz w:val="18"/>
                <w:szCs w:val="18"/>
                <w:lang w:bidi="ar"/>
              </w:rPr>
              <w:t>1</w:t>
            </w:r>
            <w:r>
              <w:rPr>
                <w:rFonts w:ascii="Times New Roman" w:hAnsi="Times New Roman" w:cs="Times New Roman"/>
                <w:color w:val="000000"/>
                <w:kern w:val="0"/>
                <w:sz w:val="18"/>
                <w:szCs w:val="18"/>
                <w:lang w:bidi="ar"/>
              </w:rPr>
              <w:t>#</w:t>
            </w:r>
            <w:r>
              <w:rPr>
                <w:rFonts w:hint="eastAsia" w:ascii="Times New Roman" w:hAnsi="Times New Roman" w:cs="Times New Roman"/>
                <w:color w:val="000000"/>
                <w:kern w:val="0"/>
                <w:sz w:val="18"/>
                <w:szCs w:val="18"/>
                <w:lang w:bidi="ar"/>
              </w:rPr>
              <w:t>（25665-2）</w:t>
            </w:r>
          </w:p>
        </w:tc>
        <w:tc>
          <w:tcPr>
            <w:tcW w:w="1152" w:type="pct"/>
            <w:vAlign w:val="center"/>
          </w:tcPr>
          <w:p w14:paraId="5EDCF4B4">
            <w:pPr>
              <w:widowControl/>
              <w:ind w:left="0" w:leftChars="0" w:firstLine="0" w:firstLineChars="0"/>
              <w:jc w:val="center"/>
              <w:textAlignment w:val="center"/>
              <w:rPr>
                <w:rFonts w:hint="eastAsia" w:ascii="黑体" w:hAnsi="黑体" w:cs="黑体"/>
                <w:color w:val="000000"/>
                <w:sz w:val="18"/>
                <w:szCs w:val="18"/>
              </w:rPr>
            </w:pPr>
            <w:r>
              <w:rPr>
                <w:rFonts w:hint="eastAsia" w:ascii="Times New Roman" w:hAnsi="Times New Roman" w:cs="Times New Roman"/>
                <w:color w:val="000000"/>
                <w:kern w:val="0"/>
                <w:sz w:val="18"/>
                <w:szCs w:val="18"/>
                <w:lang w:bidi="ar"/>
              </w:rPr>
              <w:t>2</w:t>
            </w:r>
            <w:r>
              <w:rPr>
                <w:rFonts w:ascii="Times New Roman" w:hAnsi="Times New Roman" w:cs="Times New Roman"/>
                <w:color w:val="000000"/>
                <w:kern w:val="0"/>
                <w:sz w:val="18"/>
                <w:szCs w:val="18"/>
                <w:lang w:bidi="ar"/>
              </w:rPr>
              <w:t>#</w:t>
            </w:r>
            <w:r>
              <w:rPr>
                <w:rFonts w:hint="eastAsia" w:ascii="Times New Roman" w:hAnsi="Times New Roman" w:cs="Times New Roman"/>
                <w:color w:val="000000"/>
                <w:kern w:val="0"/>
                <w:sz w:val="18"/>
                <w:szCs w:val="18"/>
                <w:lang w:bidi="ar"/>
              </w:rPr>
              <w:t>（镍扣）</w:t>
            </w:r>
          </w:p>
        </w:tc>
        <w:tc>
          <w:tcPr>
            <w:tcW w:w="1153" w:type="pct"/>
            <w:vAlign w:val="center"/>
          </w:tcPr>
          <w:p w14:paraId="1077E39F">
            <w:pPr>
              <w:widowControl/>
              <w:ind w:left="0" w:leftChars="0" w:firstLine="0" w:firstLineChars="0"/>
              <w:jc w:val="center"/>
              <w:textAlignment w:val="center"/>
              <w:rPr>
                <w:rFonts w:hint="eastAsia" w:ascii="黑体" w:hAnsi="黑体" w:cs="黑体"/>
                <w:color w:val="000000"/>
                <w:sz w:val="18"/>
                <w:szCs w:val="18"/>
              </w:rPr>
            </w:pPr>
            <w:r>
              <w:rPr>
                <w:rFonts w:hint="eastAsia" w:ascii="Times New Roman" w:hAnsi="Times New Roman" w:cs="Times New Roman"/>
                <w:color w:val="000000"/>
                <w:kern w:val="0"/>
                <w:sz w:val="18"/>
                <w:szCs w:val="18"/>
                <w:lang w:bidi="ar"/>
              </w:rPr>
              <w:t>3</w:t>
            </w:r>
            <w:r>
              <w:rPr>
                <w:rFonts w:ascii="Times New Roman" w:hAnsi="Times New Roman" w:cs="Times New Roman"/>
                <w:color w:val="000000"/>
                <w:kern w:val="0"/>
                <w:sz w:val="18"/>
                <w:szCs w:val="18"/>
                <w:lang w:bidi="ar"/>
              </w:rPr>
              <w:t>#</w:t>
            </w:r>
            <w:r>
              <w:rPr>
                <w:rFonts w:hint="eastAsia" w:ascii="Times New Roman" w:hAnsi="Times New Roman" w:cs="Times New Roman"/>
                <w:color w:val="000000"/>
                <w:kern w:val="0"/>
                <w:sz w:val="18"/>
                <w:szCs w:val="18"/>
                <w:lang w:bidi="ar"/>
              </w:rPr>
              <w:t>（粗镍）</w:t>
            </w:r>
          </w:p>
        </w:tc>
      </w:tr>
      <w:tr w14:paraId="4468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restart"/>
            <w:vAlign w:val="center"/>
          </w:tcPr>
          <w:p w14:paraId="7CC7D669">
            <w:pPr>
              <w:spacing w:line="360" w:lineRule="auto"/>
              <w:ind w:left="0" w:leftChars="0" w:firstLine="0" w:firstLineChars="0"/>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1 北矿检测技术股份有限公司</w:t>
            </w:r>
          </w:p>
        </w:tc>
        <w:tc>
          <w:tcPr>
            <w:tcW w:w="1179" w:type="pct"/>
          </w:tcPr>
          <w:p w14:paraId="32CD7196">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0.00197</w:t>
            </w:r>
          </w:p>
        </w:tc>
        <w:tc>
          <w:tcPr>
            <w:tcW w:w="1152" w:type="pct"/>
          </w:tcPr>
          <w:p w14:paraId="4EF14148">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0.0427</w:t>
            </w:r>
          </w:p>
        </w:tc>
        <w:tc>
          <w:tcPr>
            <w:tcW w:w="1153" w:type="pct"/>
          </w:tcPr>
          <w:p w14:paraId="7D5B2769">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0.2053</w:t>
            </w:r>
          </w:p>
        </w:tc>
      </w:tr>
      <w:tr w14:paraId="2136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tcPr>
          <w:p w14:paraId="2559EA5A">
            <w:pPr>
              <w:spacing w:line="360" w:lineRule="auto"/>
              <w:ind w:left="0" w:leftChars="0" w:firstLine="0" w:firstLineChars="0"/>
              <w:jc w:val="left"/>
              <w:rPr>
                <w:rFonts w:ascii="Times New Roman" w:hAnsi="Times New Roman" w:eastAsia="宋体" w:cs="Times New Roman"/>
                <w:sz w:val="18"/>
                <w:szCs w:val="18"/>
              </w:rPr>
            </w:pPr>
          </w:p>
        </w:tc>
        <w:tc>
          <w:tcPr>
            <w:tcW w:w="1179" w:type="pct"/>
          </w:tcPr>
          <w:p w14:paraId="2187EDDD">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0.00174</w:t>
            </w:r>
          </w:p>
        </w:tc>
        <w:tc>
          <w:tcPr>
            <w:tcW w:w="1152" w:type="pct"/>
          </w:tcPr>
          <w:p w14:paraId="7BA65BA3">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0.0427</w:t>
            </w:r>
          </w:p>
        </w:tc>
        <w:tc>
          <w:tcPr>
            <w:tcW w:w="1153" w:type="pct"/>
          </w:tcPr>
          <w:p w14:paraId="31243101">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0.2041</w:t>
            </w:r>
          </w:p>
        </w:tc>
      </w:tr>
      <w:tr w14:paraId="79F5B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tcPr>
          <w:p w14:paraId="58618782">
            <w:pPr>
              <w:spacing w:line="360" w:lineRule="auto"/>
              <w:ind w:left="0" w:leftChars="0" w:firstLine="0" w:firstLineChars="0"/>
              <w:jc w:val="left"/>
              <w:rPr>
                <w:rFonts w:ascii="Times New Roman" w:hAnsi="Times New Roman" w:eastAsia="宋体" w:cs="Times New Roman"/>
                <w:sz w:val="18"/>
                <w:szCs w:val="18"/>
              </w:rPr>
            </w:pPr>
          </w:p>
        </w:tc>
        <w:tc>
          <w:tcPr>
            <w:tcW w:w="1179" w:type="pct"/>
          </w:tcPr>
          <w:p w14:paraId="766D1E00">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0.00198</w:t>
            </w:r>
          </w:p>
        </w:tc>
        <w:tc>
          <w:tcPr>
            <w:tcW w:w="1152" w:type="pct"/>
          </w:tcPr>
          <w:p w14:paraId="582C4128">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0.0398</w:t>
            </w:r>
          </w:p>
        </w:tc>
        <w:tc>
          <w:tcPr>
            <w:tcW w:w="1153" w:type="pct"/>
          </w:tcPr>
          <w:p w14:paraId="105A7AD5">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0.2084</w:t>
            </w:r>
          </w:p>
        </w:tc>
      </w:tr>
      <w:tr w14:paraId="38B0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tcPr>
          <w:p w14:paraId="6C9FEE2E">
            <w:pPr>
              <w:spacing w:line="360" w:lineRule="auto"/>
              <w:ind w:left="0" w:leftChars="0" w:firstLine="0" w:firstLineChars="0"/>
              <w:jc w:val="left"/>
              <w:rPr>
                <w:rFonts w:ascii="Times New Roman" w:hAnsi="Times New Roman" w:eastAsia="宋体" w:cs="Times New Roman"/>
                <w:sz w:val="18"/>
                <w:szCs w:val="18"/>
              </w:rPr>
            </w:pPr>
          </w:p>
        </w:tc>
        <w:tc>
          <w:tcPr>
            <w:tcW w:w="1179" w:type="pct"/>
          </w:tcPr>
          <w:p w14:paraId="2C509296">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0.00187</w:t>
            </w:r>
          </w:p>
        </w:tc>
        <w:tc>
          <w:tcPr>
            <w:tcW w:w="1152" w:type="pct"/>
          </w:tcPr>
          <w:p w14:paraId="137B3E5D">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0.0405</w:t>
            </w:r>
          </w:p>
        </w:tc>
        <w:tc>
          <w:tcPr>
            <w:tcW w:w="1153" w:type="pct"/>
          </w:tcPr>
          <w:p w14:paraId="3D118608">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0.2044</w:t>
            </w:r>
          </w:p>
        </w:tc>
      </w:tr>
      <w:tr w14:paraId="35371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tcPr>
          <w:p w14:paraId="3486E0C8">
            <w:pPr>
              <w:spacing w:line="360" w:lineRule="auto"/>
              <w:ind w:left="0" w:leftChars="0" w:firstLine="0" w:firstLineChars="0"/>
              <w:jc w:val="left"/>
              <w:rPr>
                <w:rFonts w:ascii="Times New Roman" w:hAnsi="Times New Roman" w:eastAsia="宋体" w:cs="Times New Roman"/>
                <w:sz w:val="18"/>
                <w:szCs w:val="18"/>
              </w:rPr>
            </w:pPr>
          </w:p>
        </w:tc>
        <w:tc>
          <w:tcPr>
            <w:tcW w:w="1179" w:type="pct"/>
          </w:tcPr>
          <w:p w14:paraId="48B9F7DB">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0.00202</w:t>
            </w:r>
          </w:p>
        </w:tc>
        <w:tc>
          <w:tcPr>
            <w:tcW w:w="1152" w:type="pct"/>
          </w:tcPr>
          <w:p w14:paraId="5465FF9A">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0.0435</w:t>
            </w:r>
          </w:p>
        </w:tc>
        <w:tc>
          <w:tcPr>
            <w:tcW w:w="1153" w:type="pct"/>
          </w:tcPr>
          <w:p w14:paraId="1F4CC5D7">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0.2100</w:t>
            </w:r>
          </w:p>
        </w:tc>
      </w:tr>
      <w:tr w14:paraId="2EB3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tcPr>
          <w:p w14:paraId="67DDE84E">
            <w:pPr>
              <w:spacing w:line="360" w:lineRule="auto"/>
              <w:ind w:left="0" w:leftChars="0" w:firstLine="0" w:firstLineChars="0"/>
              <w:jc w:val="left"/>
              <w:rPr>
                <w:rFonts w:ascii="Times New Roman" w:hAnsi="Times New Roman" w:eastAsia="宋体" w:cs="Times New Roman"/>
                <w:sz w:val="18"/>
                <w:szCs w:val="18"/>
              </w:rPr>
            </w:pPr>
          </w:p>
        </w:tc>
        <w:tc>
          <w:tcPr>
            <w:tcW w:w="1179" w:type="pct"/>
          </w:tcPr>
          <w:p w14:paraId="1AD0717E">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0.00217</w:t>
            </w:r>
          </w:p>
        </w:tc>
        <w:tc>
          <w:tcPr>
            <w:tcW w:w="1152" w:type="pct"/>
          </w:tcPr>
          <w:p w14:paraId="77647A97">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0.0405</w:t>
            </w:r>
          </w:p>
        </w:tc>
        <w:tc>
          <w:tcPr>
            <w:tcW w:w="1153" w:type="pct"/>
          </w:tcPr>
          <w:p w14:paraId="191D1C4D">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0.1933</w:t>
            </w:r>
          </w:p>
        </w:tc>
      </w:tr>
      <w:tr w14:paraId="64B76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514" w:type="pct"/>
            <w:vMerge w:val="continue"/>
          </w:tcPr>
          <w:p w14:paraId="49691A59">
            <w:pPr>
              <w:spacing w:line="360" w:lineRule="auto"/>
              <w:ind w:left="0" w:leftChars="0" w:firstLine="0" w:firstLineChars="0"/>
              <w:jc w:val="left"/>
              <w:rPr>
                <w:rFonts w:ascii="Times New Roman" w:hAnsi="Times New Roman" w:eastAsia="宋体" w:cs="Times New Roman"/>
                <w:sz w:val="18"/>
                <w:szCs w:val="18"/>
              </w:rPr>
            </w:pPr>
          </w:p>
        </w:tc>
        <w:tc>
          <w:tcPr>
            <w:tcW w:w="1179" w:type="pct"/>
          </w:tcPr>
          <w:p w14:paraId="2A88B55D">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0.00212</w:t>
            </w:r>
          </w:p>
        </w:tc>
        <w:tc>
          <w:tcPr>
            <w:tcW w:w="1152" w:type="pct"/>
          </w:tcPr>
          <w:p w14:paraId="0EC19E23">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0.0453</w:t>
            </w:r>
          </w:p>
        </w:tc>
        <w:tc>
          <w:tcPr>
            <w:tcW w:w="1153" w:type="pct"/>
          </w:tcPr>
          <w:p w14:paraId="4CD51E7F">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0.1979</w:t>
            </w:r>
          </w:p>
        </w:tc>
      </w:tr>
      <w:tr w14:paraId="6FB9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restart"/>
            <w:vAlign w:val="center"/>
          </w:tcPr>
          <w:p w14:paraId="55513F39">
            <w:pPr>
              <w:ind w:left="0" w:leftChars="0" w:firstLine="0" w:firstLineChars="0"/>
              <w:jc w:val="left"/>
              <w:rPr>
                <w:rFonts w:hint="eastAsia" w:ascii="黑体" w:hAnsi="黑体" w:eastAsia="黑体" w:cs="黑体"/>
                <w:color w:val="000000"/>
                <w:sz w:val="18"/>
                <w:szCs w:val="18"/>
              </w:rPr>
            </w:pPr>
            <w:r>
              <w:rPr>
                <w:rFonts w:hint="eastAsia" w:ascii="Times New Roman" w:hAnsi="Times New Roman" w:eastAsia="宋体" w:cs="Times New Roman"/>
                <w:sz w:val="18"/>
                <w:szCs w:val="18"/>
              </w:rPr>
              <w:t>2 金川集团股份有限公司</w:t>
            </w:r>
          </w:p>
        </w:tc>
        <w:tc>
          <w:tcPr>
            <w:tcW w:w="1179" w:type="pct"/>
            <w:vAlign w:val="center"/>
          </w:tcPr>
          <w:p w14:paraId="5A18A616">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hint="eastAsia" w:ascii="宋体" w:hAnsi="宋体" w:eastAsia="宋体" w:cs="宋体"/>
                <w:color w:val="000000"/>
                <w:kern w:val="0"/>
                <w:sz w:val="18"/>
                <w:szCs w:val="18"/>
                <w:highlight w:val="yellow"/>
                <w:lang w:bidi="ar"/>
              </w:rPr>
              <w:t>0.00171</w:t>
            </w:r>
          </w:p>
        </w:tc>
        <w:tc>
          <w:tcPr>
            <w:tcW w:w="1152" w:type="pct"/>
          </w:tcPr>
          <w:p w14:paraId="1E04E859">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0.04045</w:t>
            </w:r>
          </w:p>
        </w:tc>
        <w:tc>
          <w:tcPr>
            <w:tcW w:w="1153" w:type="pct"/>
          </w:tcPr>
          <w:p w14:paraId="3343DF4F">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0.2191</w:t>
            </w:r>
          </w:p>
        </w:tc>
      </w:tr>
      <w:tr w14:paraId="450A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63F2497C">
            <w:pPr>
              <w:ind w:left="0" w:leftChars="0" w:firstLine="0" w:firstLineChars="0"/>
              <w:jc w:val="left"/>
              <w:rPr>
                <w:rFonts w:ascii="Times New Roman" w:hAnsi="Times New Roman" w:eastAsia="宋体" w:cs="Times New Roman"/>
                <w:sz w:val="18"/>
                <w:szCs w:val="18"/>
              </w:rPr>
            </w:pPr>
          </w:p>
        </w:tc>
        <w:tc>
          <w:tcPr>
            <w:tcW w:w="1179" w:type="pct"/>
            <w:vAlign w:val="center"/>
          </w:tcPr>
          <w:p w14:paraId="00FEB5BB">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hint="eastAsia" w:ascii="宋体" w:hAnsi="宋体" w:eastAsia="宋体" w:cs="宋体"/>
                <w:color w:val="000000"/>
                <w:kern w:val="0"/>
                <w:sz w:val="18"/>
                <w:szCs w:val="18"/>
                <w:highlight w:val="yellow"/>
                <w:lang w:bidi="ar"/>
              </w:rPr>
              <w:t>0.00157</w:t>
            </w:r>
          </w:p>
        </w:tc>
        <w:tc>
          <w:tcPr>
            <w:tcW w:w="1152" w:type="pct"/>
          </w:tcPr>
          <w:p w14:paraId="6001AFFB">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0.04320</w:t>
            </w:r>
          </w:p>
        </w:tc>
        <w:tc>
          <w:tcPr>
            <w:tcW w:w="1153" w:type="pct"/>
          </w:tcPr>
          <w:p w14:paraId="0B6AEE17">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0.2201</w:t>
            </w:r>
          </w:p>
        </w:tc>
      </w:tr>
      <w:tr w14:paraId="34BDF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014E9976">
            <w:pPr>
              <w:ind w:left="0" w:leftChars="0" w:firstLine="0" w:firstLineChars="0"/>
              <w:jc w:val="left"/>
              <w:rPr>
                <w:rFonts w:ascii="Times New Roman" w:hAnsi="Times New Roman" w:eastAsia="宋体" w:cs="Times New Roman"/>
                <w:sz w:val="18"/>
                <w:szCs w:val="18"/>
              </w:rPr>
            </w:pPr>
          </w:p>
        </w:tc>
        <w:tc>
          <w:tcPr>
            <w:tcW w:w="1179" w:type="pct"/>
            <w:vAlign w:val="center"/>
          </w:tcPr>
          <w:p w14:paraId="7C680E5B">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hint="eastAsia" w:ascii="宋体" w:hAnsi="宋体" w:eastAsia="宋体" w:cs="宋体"/>
                <w:color w:val="000000"/>
                <w:kern w:val="0"/>
                <w:sz w:val="18"/>
                <w:szCs w:val="18"/>
                <w:highlight w:val="yellow"/>
                <w:lang w:bidi="ar"/>
              </w:rPr>
              <w:t>0.00147</w:t>
            </w:r>
          </w:p>
        </w:tc>
        <w:tc>
          <w:tcPr>
            <w:tcW w:w="1152" w:type="pct"/>
          </w:tcPr>
          <w:p w14:paraId="7C66303E">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0.04186</w:t>
            </w:r>
          </w:p>
        </w:tc>
        <w:tc>
          <w:tcPr>
            <w:tcW w:w="1153" w:type="pct"/>
          </w:tcPr>
          <w:p w14:paraId="0AF63813">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0.2225</w:t>
            </w:r>
          </w:p>
        </w:tc>
      </w:tr>
      <w:tr w14:paraId="139FF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383709DE">
            <w:pPr>
              <w:ind w:left="0" w:leftChars="0" w:firstLine="0" w:firstLineChars="0"/>
              <w:jc w:val="left"/>
              <w:rPr>
                <w:rFonts w:ascii="Times New Roman" w:hAnsi="Times New Roman" w:eastAsia="宋体" w:cs="Times New Roman"/>
                <w:sz w:val="18"/>
                <w:szCs w:val="18"/>
              </w:rPr>
            </w:pPr>
          </w:p>
        </w:tc>
        <w:tc>
          <w:tcPr>
            <w:tcW w:w="1179" w:type="pct"/>
            <w:vAlign w:val="center"/>
          </w:tcPr>
          <w:p w14:paraId="18530EA2">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hint="eastAsia" w:ascii="宋体" w:hAnsi="宋体" w:eastAsia="宋体" w:cs="宋体"/>
                <w:color w:val="000000"/>
                <w:kern w:val="0"/>
                <w:sz w:val="18"/>
                <w:szCs w:val="18"/>
                <w:highlight w:val="yellow"/>
                <w:lang w:bidi="ar"/>
              </w:rPr>
              <w:t>0.00182</w:t>
            </w:r>
          </w:p>
        </w:tc>
        <w:tc>
          <w:tcPr>
            <w:tcW w:w="1152" w:type="pct"/>
          </w:tcPr>
          <w:p w14:paraId="50512E5B">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0.04611</w:t>
            </w:r>
          </w:p>
        </w:tc>
        <w:tc>
          <w:tcPr>
            <w:tcW w:w="1153" w:type="pct"/>
          </w:tcPr>
          <w:p w14:paraId="77D7FB3B">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0.2047</w:t>
            </w:r>
          </w:p>
        </w:tc>
      </w:tr>
      <w:tr w14:paraId="64875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36E3A13C">
            <w:pPr>
              <w:ind w:left="0" w:leftChars="0" w:firstLine="0" w:firstLineChars="0"/>
              <w:jc w:val="left"/>
              <w:rPr>
                <w:rFonts w:ascii="Times New Roman" w:hAnsi="Times New Roman" w:eastAsia="宋体" w:cs="Times New Roman"/>
                <w:sz w:val="18"/>
                <w:szCs w:val="18"/>
              </w:rPr>
            </w:pPr>
          </w:p>
        </w:tc>
        <w:tc>
          <w:tcPr>
            <w:tcW w:w="1179" w:type="pct"/>
            <w:vAlign w:val="center"/>
          </w:tcPr>
          <w:p w14:paraId="73BEE781">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hint="eastAsia" w:ascii="宋体" w:hAnsi="宋体" w:eastAsia="宋体" w:cs="宋体"/>
                <w:color w:val="000000"/>
                <w:kern w:val="0"/>
                <w:sz w:val="18"/>
                <w:szCs w:val="18"/>
                <w:highlight w:val="yellow"/>
                <w:lang w:bidi="ar"/>
              </w:rPr>
              <w:t xml:space="preserve">0.00170 </w:t>
            </w:r>
          </w:p>
        </w:tc>
        <w:tc>
          <w:tcPr>
            <w:tcW w:w="1152" w:type="pct"/>
          </w:tcPr>
          <w:p w14:paraId="56D107DD">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0.04217</w:t>
            </w:r>
          </w:p>
        </w:tc>
        <w:tc>
          <w:tcPr>
            <w:tcW w:w="1153" w:type="pct"/>
          </w:tcPr>
          <w:p w14:paraId="2EB151F2">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0.2121</w:t>
            </w:r>
          </w:p>
        </w:tc>
      </w:tr>
      <w:tr w14:paraId="2572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43FF1244">
            <w:pPr>
              <w:ind w:left="0" w:leftChars="0" w:firstLine="0" w:firstLineChars="0"/>
              <w:jc w:val="left"/>
              <w:rPr>
                <w:rFonts w:ascii="Times New Roman" w:hAnsi="Times New Roman" w:eastAsia="宋体" w:cs="Times New Roman"/>
                <w:sz w:val="18"/>
                <w:szCs w:val="18"/>
              </w:rPr>
            </w:pPr>
          </w:p>
        </w:tc>
        <w:tc>
          <w:tcPr>
            <w:tcW w:w="1179" w:type="pct"/>
            <w:vAlign w:val="center"/>
          </w:tcPr>
          <w:p w14:paraId="1D75082B">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hint="eastAsia" w:ascii="宋体" w:hAnsi="宋体" w:eastAsia="宋体" w:cs="宋体"/>
                <w:color w:val="000000"/>
                <w:kern w:val="0"/>
                <w:sz w:val="18"/>
                <w:szCs w:val="18"/>
                <w:highlight w:val="yellow"/>
                <w:lang w:bidi="ar"/>
              </w:rPr>
              <w:t>0.00145</w:t>
            </w:r>
          </w:p>
        </w:tc>
        <w:tc>
          <w:tcPr>
            <w:tcW w:w="1152" w:type="pct"/>
          </w:tcPr>
          <w:p w14:paraId="732AC20D">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0.04502</w:t>
            </w:r>
          </w:p>
        </w:tc>
        <w:tc>
          <w:tcPr>
            <w:tcW w:w="1153" w:type="pct"/>
          </w:tcPr>
          <w:p w14:paraId="48C0634E">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0.2089</w:t>
            </w:r>
          </w:p>
        </w:tc>
      </w:tr>
      <w:tr w14:paraId="03AB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27C9BD69">
            <w:pPr>
              <w:ind w:left="0" w:leftChars="0" w:firstLine="0" w:firstLineChars="0"/>
              <w:jc w:val="left"/>
              <w:rPr>
                <w:rFonts w:ascii="Times New Roman" w:hAnsi="Times New Roman" w:eastAsia="宋体" w:cs="Times New Roman"/>
                <w:sz w:val="18"/>
                <w:szCs w:val="18"/>
              </w:rPr>
            </w:pPr>
          </w:p>
        </w:tc>
        <w:tc>
          <w:tcPr>
            <w:tcW w:w="1179" w:type="pct"/>
            <w:vAlign w:val="center"/>
          </w:tcPr>
          <w:p w14:paraId="2C0148FE">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hint="eastAsia" w:ascii="宋体" w:hAnsi="宋体" w:eastAsia="宋体" w:cs="宋体"/>
                <w:color w:val="000000"/>
                <w:kern w:val="0"/>
                <w:sz w:val="18"/>
                <w:szCs w:val="18"/>
                <w:highlight w:val="yellow"/>
                <w:lang w:bidi="ar"/>
              </w:rPr>
              <w:t>0.00158</w:t>
            </w:r>
          </w:p>
        </w:tc>
        <w:tc>
          <w:tcPr>
            <w:tcW w:w="1152" w:type="pct"/>
          </w:tcPr>
          <w:p w14:paraId="2BBA1325">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0.04080</w:t>
            </w:r>
          </w:p>
        </w:tc>
        <w:tc>
          <w:tcPr>
            <w:tcW w:w="1153" w:type="pct"/>
          </w:tcPr>
          <w:p w14:paraId="48EC3230">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0.2025</w:t>
            </w:r>
          </w:p>
        </w:tc>
      </w:tr>
      <w:tr w14:paraId="5A44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restart"/>
            <w:vAlign w:val="center"/>
          </w:tcPr>
          <w:p w14:paraId="4530C575">
            <w:pPr>
              <w:ind w:left="0" w:leftChars="0" w:firstLine="0" w:firstLineChars="0"/>
              <w:jc w:val="left"/>
              <w:rPr>
                <w:rFonts w:hint="eastAsia" w:ascii="黑体" w:hAnsi="黑体" w:eastAsia="黑体" w:cs="黑体"/>
                <w:color w:val="000000"/>
                <w:sz w:val="18"/>
                <w:szCs w:val="18"/>
              </w:rPr>
            </w:pPr>
            <w:r>
              <w:rPr>
                <w:rFonts w:hint="eastAsia" w:ascii="Times New Roman" w:hAnsi="Times New Roman" w:eastAsia="宋体" w:cs="Times New Roman"/>
                <w:sz w:val="18"/>
                <w:szCs w:val="18"/>
              </w:rPr>
              <w:t>3 国标（北京）检验认证有限公司</w:t>
            </w:r>
          </w:p>
        </w:tc>
        <w:tc>
          <w:tcPr>
            <w:tcW w:w="1179" w:type="pct"/>
          </w:tcPr>
          <w:p w14:paraId="76F741E8">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0.00176</w:t>
            </w:r>
          </w:p>
        </w:tc>
        <w:tc>
          <w:tcPr>
            <w:tcW w:w="1152" w:type="pct"/>
          </w:tcPr>
          <w:p w14:paraId="599E7F4F">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0.0416</w:t>
            </w:r>
          </w:p>
        </w:tc>
        <w:tc>
          <w:tcPr>
            <w:tcW w:w="1153" w:type="pct"/>
          </w:tcPr>
          <w:p w14:paraId="62234A1B">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0.204</w:t>
            </w:r>
          </w:p>
        </w:tc>
      </w:tr>
      <w:tr w14:paraId="16A3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39D223AF">
            <w:pPr>
              <w:ind w:left="0" w:leftChars="0" w:firstLine="0" w:firstLineChars="0"/>
              <w:jc w:val="left"/>
              <w:rPr>
                <w:rFonts w:ascii="Times New Roman" w:hAnsi="Times New Roman" w:eastAsia="宋体" w:cs="Times New Roman"/>
                <w:sz w:val="18"/>
                <w:szCs w:val="18"/>
              </w:rPr>
            </w:pPr>
          </w:p>
        </w:tc>
        <w:tc>
          <w:tcPr>
            <w:tcW w:w="1179" w:type="pct"/>
          </w:tcPr>
          <w:p w14:paraId="2D22A06C">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0.00168</w:t>
            </w:r>
          </w:p>
        </w:tc>
        <w:tc>
          <w:tcPr>
            <w:tcW w:w="1152" w:type="pct"/>
          </w:tcPr>
          <w:p w14:paraId="167994A4">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0.0389</w:t>
            </w:r>
          </w:p>
        </w:tc>
        <w:tc>
          <w:tcPr>
            <w:tcW w:w="1153" w:type="pct"/>
          </w:tcPr>
          <w:p w14:paraId="77EA9707">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0.206</w:t>
            </w:r>
          </w:p>
        </w:tc>
      </w:tr>
      <w:tr w14:paraId="7D0C8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2A7991AF">
            <w:pPr>
              <w:ind w:left="0" w:leftChars="0" w:firstLine="0" w:firstLineChars="0"/>
              <w:jc w:val="left"/>
              <w:rPr>
                <w:rFonts w:ascii="Times New Roman" w:hAnsi="Times New Roman" w:eastAsia="宋体" w:cs="Times New Roman"/>
                <w:sz w:val="18"/>
                <w:szCs w:val="18"/>
              </w:rPr>
            </w:pPr>
          </w:p>
        </w:tc>
        <w:tc>
          <w:tcPr>
            <w:tcW w:w="1179" w:type="pct"/>
          </w:tcPr>
          <w:p w14:paraId="01C9C1E1">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0.00177</w:t>
            </w:r>
          </w:p>
        </w:tc>
        <w:tc>
          <w:tcPr>
            <w:tcW w:w="1152" w:type="pct"/>
          </w:tcPr>
          <w:p w14:paraId="2DC1938E">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0.0415</w:t>
            </w:r>
          </w:p>
        </w:tc>
        <w:tc>
          <w:tcPr>
            <w:tcW w:w="1153" w:type="pct"/>
          </w:tcPr>
          <w:p w14:paraId="24D11159">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0.207</w:t>
            </w:r>
          </w:p>
        </w:tc>
      </w:tr>
      <w:tr w14:paraId="08421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5C65CF20">
            <w:pPr>
              <w:ind w:left="0" w:leftChars="0" w:firstLine="0" w:firstLineChars="0"/>
              <w:jc w:val="left"/>
              <w:rPr>
                <w:rFonts w:ascii="Times New Roman" w:hAnsi="Times New Roman" w:eastAsia="宋体" w:cs="Times New Roman"/>
                <w:sz w:val="18"/>
                <w:szCs w:val="18"/>
              </w:rPr>
            </w:pPr>
          </w:p>
        </w:tc>
        <w:tc>
          <w:tcPr>
            <w:tcW w:w="1179" w:type="pct"/>
          </w:tcPr>
          <w:p w14:paraId="2B9D9235">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0.00168</w:t>
            </w:r>
          </w:p>
        </w:tc>
        <w:tc>
          <w:tcPr>
            <w:tcW w:w="1152" w:type="pct"/>
          </w:tcPr>
          <w:p w14:paraId="6EB68242">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0.0397</w:t>
            </w:r>
          </w:p>
        </w:tc>
        <w:tc>
          <w:tcPr>
            <w:tcW w:w="1153" w:type="pct"/>
          </w:tcPr>
          <w:p w14:paraId="0ADAC85C">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0.211</w:t>
            </w:r>
          </w:p>
        </w:tc>
      </w:tr>
      <w:tr w14:paraId="17AA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6146377B">
            <w:pPr>
              <w:ind w:left="0" w:leftChars="0" w:firstLine="0" w:firstLineChars="0"/>
              <w:jc w:val="left"/>
              <w:rPr>
                <w:rFonts w:ascii="Times New Roman" w:hAnsi="Times New Roman" w:eastAsia="宋体" w:cs="Times New Roman"/>
                <w:sz w:val="18"/>
                <w:szCs w:val="18"/>
              </w:rPr>
            </w:pPr>
          </w:p>
        </w:tc>
        <w:tc>
          <w:tcPr>
            <w:tcW w:w="1179" w:type="pct"/>
          </w:tcPr>
          <w:p w14:paraId="6EB831F8">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0.00163</w:t>
            </w:r>
          </w:p>
        </w:tc>
        <w:tc>
          <w:tcPr>
            <w:tcW w:w="1152" w:type="pct"/>
          </w:tcPr>
          <w:p w14:paraId="6DEA6481">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0.0432</w:t>
            </w:r>
          </w:p>
        </w:tc>
        <w:tc>
          <w:tcPr>
            <w:tcW w:w="1153" w:type="pct"/>
          </w:tcPr>
          <w:p w14:paraId="538CE324">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0.202</w:t>
            </w:r>
          </w:p>
        </w:tc>
      </w:tr>
      <w:tr w14:paraId="1E84F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6B77650D">
            <w:pPr>
              <w:ind w:left="0" w:leftChars="0" w:firstLine="0" w:firstLineChars="0"/>
              <w:jc w:val="left"/>
              <w:rPr>
                <w:rFonts w:ascii="Times New Roman" w:hAnsi="Times New Roman" w:eastAsia="宋体" w:cs="Times New Roman"/>
                <w:sz w:val="18"/>
                <w:szCs w:val="18"/>
              </w:rPr>
            </w:pPr>
          </w:p>
        </w:tc>
        <w:tc>
          <w:tcPr>
            <w:tcW w:w="1179" w:type="pct"/>
          </w:tcPr>
          <w:p w14:paraId="2DB73F63">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0.00185</w:t>
            </w:r>
          </w:p>
        </w:tc>
        <w:tc>
          <w:tcPr>
            <w:tcW w:w="1152" w:type="pct"/>
          </w:tcPr>
          <w:p w14:paraId="0F88D191">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0.0401</w:t>
            </w:r>
          </w:p>
        </w:tc>
        <w:tc>
          <w:tcPr>
            <w:tcW w:w="1153" w:type="pct"/>
          </w:tcPr>
          <w:p w14:paraId="7A17A008">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0.202</w:t>
            </w:r>
          </w:p>
        </w:tc>
      </w:tr>
      <w:tr w14:paraId="52020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26E52ADC">
            <w:pPr>
              <w:ind w:left="0" w:leftChars="0" w:firstLine="0" w:firstLineChars="0"/>
              <w:jc w:val="left"/>
              <w:rPr>
                <w:rFonts w:ascii="Times New Roman" w:hAnsi="Times New Roman" w:eastAsia="宋体" w:cs="Times New Roman"/>
                <w:sz w:val="18"/>
                <w:szCs w:val="18"/>
              </w:rPr>
            </w:pPr>
          </w:p>
        </w:tc>
        <w:tc>
          <w:tcPr>
            <w:tcW w:w="1179" w:type="pct"/>
          </w:tcPr>
          <w:p w14:paraId="5A1EE6AC">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0.00163</w:t>
            </w:r>
          </w:p>
        </w:tc>
        <w:tc>
          <w:tcPr>
            <w:tcW w:w="1152" w:type="pct"/>
          </w:tcPr>
          <w:p w14:paraId="5BB267AC">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0.0381</w:t>
            </w:r>
          </w:p>
        </w:tc>
        <w:tc>
          <w:tcPr>
            <w:tcW w:w="1153" w:type="pct"/>
          </w:tcPr>
          <w:p w14:paraId="173A1192">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0.210</w:t>
            </w:r>
          </w:p>
        </w:tc>
      </w:tr>
      <w:tr w14:paraId="3DBD3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restart"/>
            <w:vAlign w:val="center"/>
          </w:tcPr>
          <w:p w14:paraId="1C9DD62B">
            <w:pPr>
              <w:ind w:left="0" w:leftChars="0" w:firstLine="0" w:firstLineChars="0"/>
              <w:jc w:val="left"/>
              <w:rPr>
                <w:rFonts w:hint="eastAsia" w:ascii="黑体" w:hAnsi="黑体" w:eastAsia="黑体" w:cs="黑体"/>
                <w:color w:val="000000"/>
                <w:sz w:val="18"/>
                <w:szCs w:val="18"/>
              </w:rPr>
            </w:pPr>
            <w:r>
              <w:rPr>
                <w:rFonts w:hint="eastAsia" w:ascii="Times New Roman" w:hAnsi="Times New Roman" w:eastAsia="宋体" w:cs="Times New Roman"/>
                <w:sz w:val="18"/>
                <w:szCs w:val="18"/>
              </w:rPr>
              <w:t>4 紫金矿业集团股份有限公司</w:t>
            </w:r>
          </w:p>
        </w:tc>
        <w:tc>
          <w:tcPr>
            <w:tcW w:w="1179" w:type="pct"/>
          </w:tcPr>
          <w:p w14:paraId="671233F0">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0.00211</w:t>
            </w:r>
          </w:p>
        </w:tc>
        <w:tc>
          <w:tcPr>
            <w:tcW w:w="1152" w:type="pct"/>
          </w:tcPr>
          <w:p w14:paraId="553BF69A">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0.0428</w:t>
            </w:r>
          </w:p>
        </w:tc>
        <w:tc>
          <w:tcPr>
            <w:tcW w:w="1153" w:type="pct"/>
          </w:tcPr>
          <w:p w14:paraId="45223DC1">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0.2104</w:t>
            </w:r>
          </w:p>
        </w:tc>
      </w:tr>
      <w:tr w14:paraId="0819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2F208FE5">
            <w:pPr>
              <w:ind w:left="0" w:leftChars="0" w:firstLine="0" w:firstLineChars="0"/>
              <w:jc w:val="left"/>
              <w:rPr>
                <w:rFonts w:ascii="Times New Roman" w:hAnsi="Times New Roman" w:eastAsia="宋体" w:cs="Times New Roman"/>
                <w:sz w:val="18"/>
                <w:szCs w:val="18"/>
              </w:rPr>
            </w:pPr>
          </w:p>
        </w:tc>
        <w:tc>
          <w:tcPr>
            <w:tcW w:w="1179" w:type="pct"/>
          </w:tcPr>
          <w:p w14:paraId="14862457">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0.00190</w:t>
            </w:r>
          </w:p>
        </w:tc>
        <w:tc>
          <w:tcPr>
            <w:tcW w:w="1152" w:type="pct"/>
          </w:tcPr>
          <w:p w14:paraId="4C05BCC4">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0.0434</w:t>
            </w:r>
          </w:p>
        </w:tc>
        <w:tc>
          <w:tcPr>
            <w:tcW w:w="1153" w:type="pct"/>
          </w:tcPr>
          <w:p w14:paraId="09B19144">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0.2046</w:t>
            </w:r>
          </w:p>
        </w:tc>
      </w:tr>
      <w:tr w14:paraId="3A0A8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25E05103">
            <w:pPr>
              <w:ind w:left="0" w:leftChars="0" w:firstLine="0" w:firstLineChars="0"/>
              <w:jc w:val="left"/>
              <w:rPr>
                <w:rFonts w:ascii="Times New Roman" w:hAnsi="Times New Roman" w:eastAsia="宋体" w:cs="Times New Roman"/>
                <w:sz w:val="18"/>
                <w:szCs w:val="18"/>
              </w:rPr>
            </w:pPr>
          </w:p>
        </w:tc>
        <w:tc>
          <w:tcPr>
            <w:tcW w:w="1179" w:type="pct"/>
          </w:tcPr>
          <w:p w14:paraId="1ACFBD65">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0.00239</w:t>
            </w:r>
          </w:p>
        </w:tc>
        <w:tc>
          <w:tcPr>
            <w:tcW w:w="1152" w:type="pct"/>
          </w:tcPr>
          <w:p w14:paraId="740143DF">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0.0428</w:t>
            </w:r>
          </w:p>
        </w:tc>
        <w:tc>
          <w:tcPr>
            <w:tcW w:w="1153" w:type="pct"/>
          </w:tcPr>
          <w:p w14:paraId="2F42B620">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0.2117</w:t>
            </w:r>
          </w:p>
        </w:tc>
      </w:tr>
      <w:tr w14:paraId="4EEC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1E056B5D">
            <w:pPr>
              <w:ind w:left="0" w:leftChars="0" w:firstLine="0" w:firstLineChars="0"/>
              <w:jc w:val="left"/>
              <w:rPr>
                <w:rFonts w:ascii="Times New Roman" w:hAnsi="Times New Roman" w:eastAsia="宋体" w:cs="Times New Roman"/>
                <w:sz w:val="18"/>
                <w:szCs w:val="18"/>
              </w:rPr>
            </w:pPr>
          </w:p>
        </w:tc>
        <w:tc>
          <w:tcPr>
            <w:tcW w:w="1179" w:type="pct"/>
          </w:tcPr>
          <w:p w14:paraId="35117387">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0.00201</w:t>
            </w:r>
          </w:p>
        </w:tc>
        <w:tc>
          <w:tcPr>
            <w:tcW w:w="1152" w:type="pct"/>
          </w:tcPr>
          <w:p w14:paraId="72451737">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0.0448</w:t>
            </w:r>
          </w:p>
        </w:tc>
        <w:tc>
          <w:tcPr>
            <w:tcW w:w="1153" w:type="pct"/>
          </w:tcPr>
          <w:p w14:paraId="799FB351">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0.2074</w:t>
            </w:r>
          </w:p>
        </w:tc>
      </w:tr>
      <w:tr w14:paraId="60A2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30D1D05D">
            <w:pPr>
              <w:ind w:left="0" w:leftChars="0" w:firstLine="0" w:firstLineChars="0"/>
              <w:jc w:val="left"/>
              <w:rPr>
                <w:rFonts w:ascii="Times New Roman" w:hAnsi="Times New Roman" w:eastAsia="宋体" w:cs="Times New Roman"/>
                <w:sz w:val="18"/>
                <w:szCs w:val="18"/>
              </w:rPr>
            </w:pPr>
          </w:p>
        </w:tc>
        <w:tc>
          <w:tcPr>
            <w:tcW w:w="1179" w:type="pct"/>
          </w:tcPr>
          <w:p w14:paraId="19C1FCBC">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0.00189</w:t>
            </w:r>
          </w:p>
        </w:tc>
        <w:tc>
          <w:tcPr>
            <w:tcW w:w="1152" w:type="pct"/>
          </w:tcPr>
          <w:p w14:paraId="02161990">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0.0454</w:t>
            </w:r>
          </w:p>
        </w:tc>
        <w:tc>
          <w:tcPr>
            <w:tcW w:w="1153" w:type="pct"/>
          </w:tcPr>
          <w:p w14:paraId="4D1E0013">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0.2081</w:t>
            </w:r>
          </w:p>
        </w:tc>
      </w:tr>
      <w:tr w14:paraId="3EC1B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299B8A88">
            <w:pPr>
              <w:ind w:left="0" w:leftChars="0" w:firstLine="0" w:firstLineChars="0"/>
              <w:jc w:val="left"/>
              <w:rPr>
                <w:rFonts w:ascii="Times New Roman" w:hAnsi="Times New Roman" w:eastAsia="宋体" w:cs="Times New Roman"/>
                <w:sz w:val="18"/>
                <w:szCs w:val="18"/>
              </w:rPr>
            </w:pPr>
          </w:p>
        </w:tc>
        <w:tc>
          <w:tcPr>
            <w:tcW w:w="1179" w:type="pct"/>
          </w:tcPr>
          <w:p w14:paraId="4899803E">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0.00168</w:t>
            </w:r>
          </w:p>
        </w:tc>
        <w:tc>
          <w:tcPr>
            <w:tcW w:w="1152" w:type="pct"/>
          </w:tcPr>
          <w:p w14:paraId="7F61ECD0">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0.0408</w:t>
            </w:r>
          </w:p>
        </w:tc>
        <w:tc>
          <w:tcPr>
            <w:tcW w:w="1153" w:type="pct"/>
          </w:tcPr>
          <w:p w14:paraId="70B4A220">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0.2086</w:t>
            </w:r>
          </w:p>
        </w:tc>
      </w:tr>
      <w:tr w14:paraId="1C522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32772107">
            <w:pPr>
              <w:ind w:left="0" w:leftChars="0" w:firstLine="0" w:firstLineChars="0"/>
              <w:jc w:val="left"/>
              <w:rPr>
                <w:rFonts w:ascii="Times New Roman" w:hAnsi="Times New Roman" w:eastAsia="宋体" w:cs="Times New Roman"/>
                <w:sz w:val="18"/>
                <w:szCs w:val="18"/>
              </w:rPr>
            </w:pPr>
          </w:p>
        </w:tc>
        <w:tc>
          <w:tcPr>
            <w:tcW w:w="1179" w:type="pct"/>
          </w:tcPr>
          <w:p w14:paraId="28C51981">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0.00211</w:t>
            </w:r>
          </w:p>
        </w:tc>
        <w:tc>
          <w:tcPr>
            <w:tcW w:w="1152" w:type="pct"/>
          </w:tcPr>
          <w:p w14:paraId="4B04D8DF">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0.0407</w:t>
            </w:r>
          </w:p>
        </w:tc>
        <w:tc>
          <w:tcPr>
            <w:tcW w:w="1153" w:type="pct"/>
          </w:tcPr>
          <w:p w14:paraId="4BC91AF0">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0.2026</w:t>
            </w:r>
          </w:p>
        </w:tc>
      </w:tr>
      <w:tr w14:paraId="3AAE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restart"/>
            <w:vAlign w:val="center"/>
          </w:tcPr>
          <w:p w14:paraId="699A2B51">
            <w:pPr>
              <w:ind w:left="0" w:leftChars="0" w:firstLine="0" w:firstLineChars="0"/>
              <w:jc w:val="left"/>
              <w:rPr>
                <w:rFonts w:hint="eastAsia" w:ascii="黑体" w:hAnsi="黑体" w:eastAsia="黑体" w:cs="黑体"/>
                <w:color w:val="000000"/>
                <w:sz w:val="18"/>
                <w:szCs w:val="18"/>
              </w:rPr>
            </w:pPr>
            <w:r>
              <w:rPr>
                <w:rFonts w:hint="eastAsia" w:ascii="Times New Roman" w:hAnsi="Times New Roman" w:eastAsia="宋体" w:cs="Times New Roman"/>
                <w:sz w:val="18"/>
                <w:szCs w:val="18"/>
              </w:rPr>
              <w:t>5 中国有色桂林矿产地质研究院有限公司</w:t>
            </w:r>
          </w:p>
        </w:tc>
        <w:tc>
          <w:tcPr>
            <w:tcW w:w="1179" w:type="pct"/>
          </w:tcPr>
          <w:p w14:paraId="2C56770F">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0.00182</w:t>
            </w:r>
          </w:p>
        </w:tc>
        <w:tc>
          <w:tcPr>
            <w:tcW w:w="1152" w:type="pct"/>
          </w:tcPr>
          <w:p w14:paraId="5367C8D1">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0.0429</w:t>
            </w:r>
          </w:p>
        </w:tc>
        <w:tc>
          <w:tcPr>
            <w:tcW w:w="1153" w:type="pct"/>
          </w:tcPr>
          <w:p w14:paraId="7EE1089A">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0.2009</w:t>
            </w:r>
          </w:p>
        </w:tc>
      </w:tr>
      <w:tr w14:paraId="22820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77A2B402">
            <w:pPr>
              <w:ind w:left="0" w:leftChars="0" w:firstLine="0" w:firstLineChars="0"/>
              <w:jc w:val="left"/>
              <w:rPr>
                <w:rFonts w:ascii="Times New Roman" w:hAnsi="Times New Roman" w:eastAsia="宋体" w:cs="Times New Roman"/>
                <w:sz w:val="18"/>
                <w:szCs w:val="18"/>
              </w:rPr>
            </w:pPr>
          </w:p>
        </w:tc>
        <w:tc>
          <w:tcPr>
            <w:tcW w:w="1179" w:type="pct"/>
          </w:tcPr>
          <w:p w14:paraId="7031B427">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0.00199</w:t>
            </w:r>
          </w:p>
        </w:tc>
        <w:tc>
          <w:tcPr>
            <w:tcW w:w="1152" w:type="pct"/>
          </w:tcPr>
          <w:p w14:paraId="39CFDF8A">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0.0414</w:t>
            </w:r>
          </w:p>
        </w:tc>
        <w:tc>
          <w:tcPr>
            <w:tcW w:w="1153" w:type="pct"/>
          </w:tcPr>
          <w:p w14:paraId="389B5076">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0.2038</w:t>
            </w:r>
          </w:p>
        </w:tc>
      </w:tr>
      <w:tr w14:paraId="20BA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3606AE01">
            <w:pPr>
              <w:ind w:left="0" w:leftChars="0" w:firstLine="0" w:firstLineChars="0"/>
              <w:jc w:val="left"/>
              <w:rPr>
                <w:rFonts w:ascii="Times New Roman" w:hAnsi="Times New Roman" w:eastAsia="宋体" w:cs="Times New Roman"/>
                <w:sz w:val="18"/>
                <w:szCs w:val="18"/>
              </w:rPr>
            </w:pPr>
          </w:p>
        </w:tc>
        <w:tc>
          <w:tcPr>
            <w:tcW w:w="1179" w:type="pct"/>
          </w:tcPr>
          <w:p w14:paraId="08DEF195">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0.00171</w:t>
            </w:r>
          </w:p>
        </w:tc>
        <w:tc>
          <w:tcPr>
            <w:tcW w:w="1152" w:type="pct"/>
          </w:tcPr>
          <w:p w14:paraId="0DC8F188">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0.0448</w:t>
            </w:r>
          </w:p>
        </w:tc>
        <w:tc>
          <w:tcPr>
            <w:tcW w:w="1153" w:type="pct"/>
          </w:tcPr>
          <w:p w14:paraId="479E3401">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0.1946</w:t>
            </w:r>
          </w:p>
        </w:tc>
      </w:tr>
      <w:tr w14:paraId="31086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7F9E8835">
            <w:pPr>
              <w:ind w:left="0" w:leftChars="0" w:firstLine="0" w:firstLineChars="0"/>
              <w:jc w:val="left"/>
              <w:rPr>
                <w:rFonts w:ascii="Times New Roman" w:hAnsi="Times New Roman" w:eastAsia="宋体" w:cs="Times New Roman"/>
                <w:sz w:val="18"/>
                <w:szCs w:val="18"/>
              </w:rPr>
            </w:pPr>
          </w:p>
        </w:tc>
        <w:tc>
          <w:tcPr>
            <w:tcW w:w="1179" w:type="pct"/>
          </w:tcPr>
          <w:p w14:paraId="1FFE8350">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0.00215</w:t>
            </w:r>
          </w:p>
        </w:tc>
        <w:tc>
          <w:tcPr>
            <w:tcW w:w="1152" w:type="pct"/>
          </w:tcPr>
          <w:p w14:paraId="38B099C5">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0.0401</w:t>
            </w:r>
          </w:p>
        </w:tc>
        <w:tc>
          <w:tcPr>
            <w:tcW w:w="1153" w:type="pct"/>
          </w:tcPr>
          <w:p w14:paraId="0E728540">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0.2083</w:t>
            </w:r>
          </w:p>
        </w:tc>
      </w:tr>
      <w:tr w14:paraId="712B8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4B217248">
            <w:pPr>
              <w:ind w:left="0" w:leftChars="0" w:firstLine="0" w:firstLineChars="0"/>
              <w:jc w:val="left"/>
              <w:rPr>
                <w:rFonts w:ascii="Times New Roman" w:hAnsi="Times New Roman" w:eastAsia="宋体" w:cs="Times New Roman"/>
                <w:sz w:val="18"/>
                <w:szCs w:val="18"/>
              </w:rPr>
            </w:pPr>
          </w:p>
        </w:tc>
        <w:tc>
          <w:tcPr>
            <w:tcW w:w="1179" w:type="pct"/>
          </w:tcPr>
          <w:p w14:paraId="5CEB5668">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0.00182</w:t>
            </w:r>
          </w:p>
        </w:tc>
        <w:tc>
          <w:tcPr>
            <w:tcW w:w="1152" w:type="pct"/>
          </w:tcPr>
          <w:p w14:paraId="2F4B30F5">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0.0436</w:t>
            </w:r>
          </w:p>
        </w:tc>
        <w:tc>
          <w:tcPr>
            <w:tcW w:w="1153" w:type="pct"/>
          </w:tcPr>
          <w:p w14:paraId="0D26A832">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0.2018</w:t>
            </w:r>
          </w:p>
        </w:tc>
      </w:tr>
      <w:tr w14:paraId="1240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65A968AE">
            <w:pPr>
              <w:ind w:left="0" w:leftChars="0" w:firstLine="0" w:firstLineChars="0"/>
              <w:jc w:val="left"/>
              <w:rPr>
                <w:rFonts w:ascii="Times New Roman" w:hAnsi="Times New Roman" w:eastAsia="宋体" w:cs="Times New Roman"/>
                <w:sz w:val="18"/>
                <w:szCs w:val="18"/>
              </w:rPr>
            </w:pPr>
          </w:p>
        </w:tc>
        <w:tc>
          <w:tcPr>
            <w:tcW w:w="1179" w:type="pct"/>
          </w:tcPr>
          <w:p w14:paraId="73A558DF">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0.00192</w:t>
            </w:r>
          </w:p>
        </w:tc>
        <w:tc>
          <w:tcPr>
            <w:tcW w:w="1152" w:type="pct"/>
          </w:tcPr>
          <w:p w14:paraId="76F878A8">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0.0428</w:t>
            </w:r>
          </w:p>
        </w:tc>
        <w:tc>
          <w:tcPr>
            <w:tcW w:w="1153" w:type="pct"/>
          </w:tcPr>
          <w:p w14:paraId="17F48E5D">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0.1967</w:t>
            </w:r>
          </w:p>
        </w:tc>
      </w:tr>
      <w:tr w14:paraId="2978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1A9F2F86">
            <w:pPr>
              <w:ind w:left="0" w:leftChars="0" w:firstLine="0" w:firstLineChars="0"/>
              <w:jc w:val="left"/>
              <w:rPr>
                <w:rFonts w:ascii="Times New Roman" w:hAnsi="Times New Roman" w:eastAsia="宋体" w:cs="Times New Roman"/>
                <w:sz w:val="18"/>
                <w:szCs w:val="18"/>
              </w:rPr>
            </w:pPr>
          </w:p>
        </w:tc>
        <w:tc>
          <w:tcPr>
            <w:tcW w:w="1179" w:type="pct"/>
          </w:tcPr>
          <w:p w14:paraId="5658F5DB">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0.00196</w:t>
            </w:r>
          </w:p>
        </w:tc>
        <w:tc>
          <w:tcPr>
            <w:tcW w:w="1152" w:type="pct"/>
          </w:tcPr>
          <w:p w14:paraId="3A88D649">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0.0453</w:t>
            </w:r>
          </w:p>
        </w:tc>
        <w:tc>
          <w:tcPr>
            <w:tcW w:w="1153" w:type="pct"/>
          </w:tcPr>
          <w:p w14:paraId="6E29D618">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0.2034</w:t>
            </w:r>
          </w:p>
        </w:tc>
      </w:tr>
      <w:tr w14:paraId="286DC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restart"/>
            <w:vAlign w:val="center"/>
          </w:tcPr>
          <w:p w14:paraId="417DB686">
            <w:pPr>
              <w:ind w:left="0" w:leftChars="0" w:firstLine="0" w:firstLineChars="0"/>
              <w:jc w:val="left"/>
              <w:rPr>
                <w:rFonts w:hint="eastAsia" w:ascii="黑体" w:hAnsi="黑体" w:eastAsia="黑体" w:cs="黑体"/>
                <w:color w:val="000000"/>
                <w:sz w:val="18"/>
                <w:szCs w:val="18"/>
              </w:rPr>
            </w:pPr>
            <w:r>
              <w:rPr>
                <w:rFonts w:hint="eastAsia" w:ascii="Times New Roman" w:hAnsi="Times New Roman" w:eastAsia="宋体" w:cs="Times New Roman"/>
                <w:sz w:val="18"/>
                <w:szCs w:val="18"/>
              </w:rPr>
              <w:t>6 长沙矿冶院检测技术有限责任公司</w:t>
            </w:r>
          </w:p>
        </w:tc>
        <w:tc>
          <w:tcPr>
            <w:tcW w:w="1179" w:type="pct"/>
            <w:vAlign w:val="center"/>
          </w:tcPr>
          <w:p w14:paraId="51F5A164">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0.001390</w:t>
            </w:r>
          </w:p>
        </w:tc>
        <w:tc>
          <w:tcPr>
            <w:tcW w:w="1152" w:type="pct"/>
            <w:vAlign w:val="center"/>
          </w:tcPr>
          <w:p w14:paraId="7646653B">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0.048349</w:t>
            </w:r>
          </w:p>
        </w:tc>
        <w:tc>
          <w:tcPr>
            <w:tcW w:w="1153" w:type="pct"/>
            <w:vAlign w:val="center"/>
          </w:tcPr>
          <w:p w14:paraId="6EC97273">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0.203047</w:t>
            </w:r>
          </w:p>
        </w:tc>
      </w:tr>
      <w:tr w14:paraId="3173E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07CF2D4F">
            <w:pPr>
              <w:ind w:left="0" w:leftChars="0" w:firstLine="0" w:firstLineChars="0"/>
              <w:jc w:val="left"/>
              <w:rPr>
                <w:rFonts w:ascii="Times New Roman" w:hAnsi="Times New Roman" w:eastAsia="宋体" w:cs="Times New Roman"/>
                <w:sz w:val="18"/>
                <w:szCs w:val="18"/>
              </w:rPr>
            </w:pPr>
          </w:p>
        </w:tc>
        <w:tc>
          <w:tcPr>
            <w:tcW w:w="1179" w:type="pct"/>
            <w:vAlign w:val="center"/>
          </w:tcPr>
          <w:p w14:paraId="7AC988CD">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0.001332</w:t>
            </w:r>
          </w:p>
        </w:tc>
        <w:tc>
          <w:tcPr>
            <w:tcW w:w="1152" w:type="pct"/>
            <w:vAlign w:val="center"/>
          </w:tcPr>
          <w:p w14:paraId="2FA2B064">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0.045051</w:t>
            </w:r>
          </w:p>
        </w:tc>
        <w:tc>
          <w:tcPr>
            <w:tcW w:w="1153" w:type="pct"/>
            <w:vAlign w:val="center"/>
          </w:tcPr>
          <w:p w14:paraId="0A250B42">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0.205330</w:t>
            </w:r>
          </w:p>
        </w:tc>
      </w:tr>
      <w:tr w14:paraId="5844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41F1EEFA">
            <w:pPr>
              <w:ind w:left="0" w:leftChars="0" w:firstLine="0" w:firstLineChars="0"/>
              <w:jc w:val="left"/>
              <w:rPr>
                <w:rFonts w:ascii="Times New Roman" w:hAnsi="Times New Roman" w:eastAsia="宋体" w:cs="Times New Roman"/>
                <w:sz w:val="18"/>
                <w:szCs w:val="18"/>
              </w:rPr>
            </w:pPr>
          </w:p>
        </w:tc>
        <w:tc>
          <w:tcPr>
            <w:tcW w:w="1179" w:type="pct"/>
            <w:vAlign w:val="center"/>
          </w:tcPr>
          <w:p w14:paraId="184AD5F0">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0.001329</w:t>
            </w:r>
          </w:p>
        </w:tc>
        <w:tc>
          <w:tcPr>
            <w:tcW w:w="1152" w:type="pct"/>
            <w:vAlign w:val="center"/>
          </w:tcPr>
          <w:p w14:paraId="7DE42EE6">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0.043488</w:t>
            </w:r>
          </w:p>
        </w:tc>
        <w:tc>
          <w:tcPr>
            <w:tcW w:w="1153" w:type="pct"/>
            <w:vAlign w:val="center"/>
          </w:tcPr>
          <w:p w14:paraId="02E56E33">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0.204581</w:t>
            </w:r>
          </w:p>
        </w:tc>
      </w:tr>
      <w:tr w14:paraId="6137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5B740C1F">
            <w:pPr>
              <w:ind w:left="0" w:leftChars="0" w:firstLine="0" w:firstLineChars="0"/>
              <w:jc w:val="left"/>
              <w:rPr>
                <w:rFonts w:ascii="Times New Roman" w:hAnsi="Times New Roman" w:eastAsia="宋体" w:cs="Times New Roman"/>
                <w:sz w:val="18"/>
                <w:szCs w:val="18"/>
              </w:rPr>
            </w:pPr>
          </w:p>
        </w:tc>
        <w:tc>
          <w:tcPr>
            <w:tcW w:w="1179" w:type="pct"/>
            <w:vAlign w:val="center"/>
          </w:tcPr>
          <w:p w14:paraId="14000B7B">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0.001541</w:t>
            </w:r>
          </w:p>
        </w:tc>
        <w:tc>
          <w:tcPr>
            <w:tcW w:w="1152" w:type="pct"/>
            <w:vAlign w:val="center"/>
          </w:tcPr>
          <w:p w14:paraId="28962F89">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0.045075</w:t>
            </w:r>
          </w:p>
        </w:tc>
        <w:tc>
          <w:tcPr>
            <w:tcW w:w="1153" w:type="pct"/>
            <w:vAlign w:val="center"/>
          </w:tcPr>
          <w:p w14:paraId="489D1FBB">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0.207118</w:t>
            </w:r>
          </w:p>
        </w:tc>
      </w:tr>
      <w:tr w14:paraId="22E9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7EB074D7">
            <w:pPr>
              <w:ind w:left="0" w:leftChars="0" w:firstLine="0" w:firstLineChars="0"/>
              <w:jc w:val="left"/>
              <w:rPr>
                <w:rFonts w:ascii="Times New Roman" w:hAnsi="Times New Roman" w:eastAsia="宋体" w:cs="Times New Roman"/>
                <w:sz w:val="18"/>
                <w:szCs w:val="18"/>
              </w:rPr>
            </w:pPr>
          </w:p>
        </w:tc>
        <w:tc>
          <w:tcPr>
            <w:tcW w:w="1179" w:type="pct"/>
            <w:vAlign w:val="center"/>
          </w:tcPr>
          <w:p w14:paraId="098AFE7E">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0.001499</w:t>
            </w:r>
          </w:p>
        </w:tc>
        <w:tc>
          <w:tcPr>
            <w:tcW w:w="1152" w:type="pct"/>
            <w:vAlign w:val="center"/>
          </w:tcPr>
          <w:p w14:paraId="2160FE7D">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0.050296</w:t>
            </w:r>
          </w:p>
        </w:tc>
        <w:tc>
          <w:tcPr>
            <w:tcW w:w="1153" w:type="pct"/>
            <w:vAlign w:val="center"/>
          </w:tcPr>
          <w:p w14:paraId="5422E6BF">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0.206373</w:t>
            </w:r>
          </w:p>
        </w:tc>
      </w:tr>
      <w:tr w14:paraId="4AAE0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2EA66EB9">
            <w:pPr>
              <w:ind w:left="0" w:leftChars="0" w:firstLine="0" w:firstLineChars="0"/>
              <w:jc w:val="left"/>
              <w:rPr>
                <w:rFonts w:ascii="Times New Roman" w:hAnsi="Times New Roman" w:eastAsia="宋体" w:cs="Times New Roman"/>
                <w:sz w:val="18"/>
                <w:szCs w:val="18"/>
              </w:rPr>
            </w:pPr>
          </w:p>
        </w:tc>
        <w:tc>
          <w:tcPr>
            <w:tcW w:w="1179" w:type="pct"/>
            <w:vAlign w:val="center"/>
          </w:tcPr>
          <w:p w14:paraId="28F861F4">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0.001258</w:t>
            </w:r>
          </w:p>
        </w:tc>
        <w:tc>
          <w:tcPr>
            <w:tcW w:w="1152" w:type="pct"/>
            <w:vAlign w:val="center"/>
          </w:tcPr>
          <w:p w14:paraId="33A4E0E3">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0.045047</w:t>
            </w:r>
          </w:p>
        </w:tc>
        <w:tc>
          <w:tcPr>
            <w:tcW w:w="1153" w:type="pct"/>
            <w:vAlign w:val="center"/>
          </w:tcPr>
          <w:p w14:paraId="09FA9F58">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0.208984</w:t>
            </w:r>
          </w:p>
        </w:tc>
      </w:tr>
      <w:tr w14:paraId="37DE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17F0CD7F">
            <w:pPr>
              <w:ind w:left="0" w:leftChars="0" w:firstLine="0" w:firstLineChars="0"/>
              <w:jc w:val="left"/>
              <w:rPr>
                <w:rFonts w:ascii="Times New Roman" w:hAnsi="Times New Roman" w:eastAsia="宋体" w:cs="Times New Roman"/>
                <w:sz w:val="18"/>
                <w:szCs w:val="18"/>
              </w:rPr>
            </w:pPr>
          </w:p>
        </w:tc>
        <w:tc>
          <w:tcPr>
            <w:tcW w:w="1179" w:type="pct"/>
            <w:vAlign w:val="center"/>
          </w:tcPr>
          <w:p w14:paraId="298C98CF">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0.001559</w:t>
            </w:r>
          </w:p>
        </w:tc>
        <w:tc>
          <w:tcPr>
            <w:tcW w:w="1152" w:type="pct"/>
            <w:vAlign w:val="center"/>
          </w:tcPr>
          <w:p w14:paraId="7F138234">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0.052946</w:t>
            </w:r>
          </w:p>
        </w:tc>
        <w:tc>
          <w:tcPr>
            <w:tcW w:w="1153" w:type="pct"/>
            <w:vAlign w:val="center"/>
          </w:tcPr>
          <w:p w14:paraId="49A31F9E">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0.206219</w:t>
            </w:r>
          </w:p>
        </w:tc>
      </w:tr>
      <w:tr w14:paraId="795B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restart"/>
            <w:vAlign w:val="center"/>
          </w:tcPr>
          <w:p w14:paraId="7CD554F4">
            <w:pPr>
              <w:ind w:left="0" w:leftChars="0" w:firstLine="0" w:firstLineChars="0"/>
              <w:jc w:val="left"/>
              <w:rPr>
                <w:rFonts w:hint="eastAsia" w:ascii="黑体" w:hAnsi="黑体" w:eastAsia="黑体" w:cs="黑体"/>
                <w:color w:val="000000"/>
                <w:sz w:val="18"/>
                <w:szCs w:val="18"/>
              </w:rPr>
            </w:pPr>
            <w:r>
              <w:rPr>
                <w:rFonts w:hint="eastAsia" w:ascii="Times New Roman" w:hAnsi="Times New Roman" w:eastAsia="宋体" w:cs="Times New Roman"/>
                <w:sz w:val="18"/>
                <w:szCs w:val="18"/>
              </w:rPr>
              <w:t>7 昆明冶金研究院有限公司</w:t>
            </w:r>
          </w:p>
        </w:tc>
        <w:tc>
          <w:tcPr>
            <w:tcW w:w="1179" w:type="pct"/>
          </w:tcPr>
          <w:p w14:paraId="216CAB69">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0.00213</w:t>
            </w:r>
          </w:p>
        </w:tc>
        <w:tc>
          <w:tcPr>
            <w:tcW w:w="1152" w:type="pct"/>
          </w:tcPr>
          <w:p w14:paraId="70C637D1">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0.0405</w:t>
            </w:r>
          </w:p>
        </w:tc>
        <w:tc>
          <w:tcPr>
            <w:tcW w:w="1153" w:type="pct"/>
          </w:tcPr>
          <w:p w14:paraId="03979B7F">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0.2054</w:t>
            </w:r>
          </w:p>
        </w:tc>
      </w:tr>
      <w:tr w14:paraId="1B66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0C9F0EE8">
            <w:pPr>
              <w:ind w:left="0" w:leftChars="0" w:firstLine="0" w:firstLineChars="0"/>
              <w:jc w:val="left"/>
              <w:rPr>
                <w:rFonts w:ascii="Times New Roman" w:hAnsi="Times New Roman" w:eastAsia="宋体" w:cs="Times New Roman"/>
                <w:sz w:val="18"/>
                <w:szCs w:val="18"/>
              </w:rPr>
            </w:pPr>
          </w:p>
        </w:tc>
        <w:tc>
          <w:tcPr>
            <w:tcW w:w="1179" w:type="pct"/>
          </w:tcPr>
          <w:p w14:paraId="1DB83220">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0.00221</w:t>
            </w:r>
          </w:p>
        </w:tc>
        <w:tc>
          <w:tcPr>
            <w:tcW w:w="1152" w:type="pct"/>
          </w:tcPr>
          <w:p w14:paraId="41273310">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0.0413</w:t>
            </w:r>
          </w:p>
        </w:tc>
        <w:tc>
          <w:tcPr>
            <w:tcW w:w="1153" w:type="pct"/>
          </w:tcPr>
          <w:p w14:paraId="26134E21">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0.2098</w:t>
            </w:r>
          </w:p>
        </w:tc>
      </w:tr>
      <w:tr w14:paraId="4D10A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0CEA8652">
            <w:pPr>
              <w:ind w:left="0" w:leftChars="0" w:firstLine="0" w:firstLineChars="0"/>
              <w:jc w:val="left"/>
              <w:rPr>
                <w:rFonts w:ascii="Times New Roman" w:hAnsi="Times New Roman" w:eastAsia="宋体" w:cs="Times New Roman"/>
                <w:sz w:val="18"/>
                <w:szCs w:val="18"/>
              </w:rPr>
            </w:pPr>
          </w:p>
        </w:tc>
        <w:tc>
          <w:tcPr>
            <w:tcW w:w="1179" w:type="pct"/>
          </w:tcPr>
          <w:p w14:paraId="21DB891D">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0.00198</w:t>
            </w:r>
          </w:p>
        </w:tc>
        <w:tc>
          <w:tcPr>
            <w:tcW w:w="1152" w:type="pct"/>
          </w:tcPr>
          <w:p w14:paraId="16BA7313">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0.0437</w:t>
            </w:r>
          </w:p>
        </w:tc>
        <w:tc>
          <w:tcPr>
            <w:tcW w:w="1153" w:type="pct"/>
          </w:tcPr>
          <w:p w14:paraId="51F6AD5C">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0.2183</w:t>
            </w:r>
          </w:p>
        </w:tc>
      </w:tr>
      <w:tr w14:paraId="6161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13B0ABF0">
            <w:pPr>
              <w:ind w:left="0" w:leftChars="0" w:firstLine="0" w:firstLineChars="0"/>
              <w:jc w:val="left"/>
              <w:rPr>
                <w:rFonts w:ascii="Times New Roman" w:hAnsi="Times New Roman" w:eastAsia="宋体" w:cs="Times New Roman"/>
                <w:sz w:val="18"/>
                <w:szCs w:val="18"/>
              </w:rPr>
            </w:pPr>
          </w:p>
        </w:tc>
        <w:tc>
          <w:tcPr>
            <w:tcW w:w="1179" w:type="pct"/>
          </w:tcPr>
          <w:p w14:paraId="0ADDC335">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0.00198</w:t>
            </w:r>
          </w:p>
        </w:tc>
        <w:tc>
          <w:tcPr>
            <w:tcW w:w="1152" w:type="pct"/>
          </w:tcPr>
          <w:p w14:paraId="73D30FB6">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0.0423</w:t>
            </w:r>
          </w:p>
        </w:tc>
        <w:tc>
          <w:tcPr>
            <w:tcW w:w="1153" w:type="pct"/>
          </w:tcPr>
          <w:p w14:paraId="083B3C2C">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0.2073</w:t>
            </w:r>
          </w:p>
        </w:tc>
      </w:tr>
      <w:tr w14:paraId="57C8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7D4941C9">
            <w:pPr>
              <w:ind w:left="0" w:leftChars="0" w:firstLine="0" w:firstLineChars="0"/>
              <w:jc w:val="left"/>
              <w:rPr>
                <w:rFonts w:ascii="Times New Roman" w:hAnsi="Times New Roman" w:eastAsia="宋体" w:cs="Times New Roman"/>
                <w:sz w:val="18"/>
                <w:szCs w:val="18"/>
              </w:rPr>
            </w:pPr>
          </w:p>
        </w:tc>
        <w:tc>
          <w:tcPr>
            <w:tcW w:w="1179" w:type="pct"/>
          </w:tcPr>
          <w:p w14:paraId="4B4DC16C">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0.00227</w:t>
            </w:r>
          </w:p>
        </w:tc>
        <w:tc>
          <w:tcPr>
            <w:tcW w:w="1152" w:type="pct"/>
          </w:tcPr>
          <w:p w14:paraId="1C32B693">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0.0395</w:t>
            </w:r>
          </w:p>
        </w:tc>
        <w:tc>
          <w:tcPr>
            <w:tcW w:w="1153" w:type="pct"/>
          </w:tcPr>
          <w:p w14:paraId="3A66AD67">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0.2083</w:t>
            </w:r>
          </w:p>
        </w:tc>
      </w:tr>
      <w:tr w14:paraId="625B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489608FB">
            <w:pPr>
              <w:ind w:left="0" w:leftChars="0" w:firstLine="0" w:firstLineChars="0"/>
              <w:jc w:val="left"/>
              <w:rPr>
                <w:rFonts w:ascii="Times New Roman" w:hAnsi="Times New Roman" w:eastAsia="宋体" w:cs="Times New Roman"/>
                <w:sz w:val="18"/>
                <w:szCs w:val="18"/>
              </w:rPr>
            </w:pPr>
          </w:p>
        </w:tc>
        <w:tc>
          <w:tcPr>
            <w:tcW w:w="1179" w:type="pct"/>
          </w:tcPr>
          <w:p w14:paraId="5EADD378">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0.00204</w:t>
            </w:r>
          </w:p>
        </w:tc>
        <w:tc>
          <w:tcPr>
            <w:tcW w:w="1152" w:type="pct"/>
          </w:tcPr>
          <w:p w14:paraId="52036AA1">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0.0443</w:t>
            </w:r>
          </w:p>
        </w:tc>
        <w:tc>
          <w:tcPr>
            <w:tcW w:w="1153" w:type="pct"/>
          </w:tcPr>
          <w:p w14:paraId="4FFE7B8F">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0.2074</w:t>
            </w:r>
          </w:p>
        </w:tc>
      </w:tr>
      <w:tr w14:paraId="436D4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4F483526">
            <w:pPr>
              <w:ind w:left="0" w:leftChars="0" w:firstLine="0" w:firstLineChars="0"/>
              <w:jc w:val="left"/>
              <w:rPr>
                <w:rFonts w:ascii="Times New Roman" w:hAnsi="Times New Roman" w:eastAsia="宋体" w:cs="Times New Roman"/>
                <w:sz w:val="18"/>
                <w:szCs w:val="18"/>
              </w:rPr>
            </w:pPr>
          </w:p>
        </w:tc>
        <w:tc>
          <w:tcPr>
            <w:tcW w:w="1179" w:type="pct"/>
          </w:tcPr>
          <w:p w14:paraId="22881343">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0.00188</w:t>
            </w:r>
          </w:p>
        </w:tc>
        <w:tc>
          <w:tcPr>
            <w:tcW w:w="1152" w:type="pct"/>
          </w:tcPr>
          <w:p w14:paraId="207961E8">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0.0398</w:t>
            </w:r>
          </w:p>
        </w:tc>
        <w:tc>
          <w:tcPr>
            <w:tcW w:w="1153" w:type="pct"/>
          </w:tcPr>
          <w:p w14:paraId="48828EAB">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0.2147</w:t>
            </w:r>
          </w:p>
        </w:tc>
      </w:tr>
      <w:tr w14:paraId="3294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restart"/>
            <w:vAlign w:val="center"/>
          </w:tcPr>
          <w:p w14:paraId="2C37B1B5">
            <w:pPr>
              <w:ind w:left="0" w:leftChars="0" w:firstLine="0" w:firstLineChars="0"/>
              <w:jc w:val="left"/>
              <w:rPr>
                <w:rFonts w:hint="eastAsia" w:ascii="黑体" w:hAnsi="黑体" w:eastAsia="黑体" w:cs="黑体"/>
                <w:color w:val="000000"/>
                <w:sz w:val="18"/>
                <w:szCs w:val="18"/>
              </w:rPr>
            </w:pPr>
            <w:r>
              <w:rPr>
                <w:rFonts w:hint="eastAsia" w:ascii="Times New Roman" w:hAnsi="Times New Roman" w:eastAsia="宋体" w:cs="Times New Roman"/>
                <w:sz w:val="18"/>
                <w:szCs w:val="18"/>
              </w:rPr>
              <w:t>8 中国检验认证集团广西有限公司</w:t>
            </w:r>
          </w:p>
        </w:tc>
        <w:tc>
          <w:tcPr>
            <w:tcW w:w="1179" w:type="pct"/>
          </w:tcPr>
          <w:p w14:paraId="2D4B99CC">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0.00193</w:t>
            </w:r>
          </w:p>
        </w:tc>
        <w:tc>
          <w:tcPr>
            <w:tcW w:w="1152" w:type="pct"/>
          </w:tcPr>
          <w:p w14:paraId="16279474">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0.0442</w:t>
            </w:r>
          </w:p>
        </w:tc>
        <w:tc>
          <w:tcPr>
            <w:tcW w:w="1153" w:type="pct"/>
          </w:tcPr>
          <w:p w14:paraId="0BDAE624">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0.2149</w:t>
            </w:r>
          </w:p>
        </w:tc>
      </w:tr>
      <w:tr w14:paraId="6EB8D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3905766B">
            <w:pPr>
              <w:ind w:left="0" w:leftChars="0" w:firstLine="0" w:firstLineChars="0"/>
              <w:jc w:val="left"/>
              <w:rPr>
                <w:rFonts w:ascii="Times New Roman" w:hAnsi="Times New Roman" w:eastAsia="宋体" w:cs="Times New Roman"/>
                <w:sz w:val="18"/>
                <w:szCs w:val="18"/>
              </w:rPr>
            </w:pPr>
          </w:p>
        </w:tc>
        <w:tc>
          <w:tcPr>
            <w:tcW w:w="1179" w:type="pct"/>
          </w:tcPr>
          <w:p w14:paraId="36657477">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0.00175</w:t>
            </w:r>
          </w:p>
        </w:tc>
        <w:tc>
          <w:tcPr>
            <w:tcW w:w="1152" w:type="pct"/>
          </w:tcPr>
          <w:p w14:paraId="40D16251">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0.0412</w:t>
            </w:r>
          </w:p>
        </w:tc>
        <w:tc>
          <w:tcPr>
            <w:tcW w:w="1153" w:type="pct"/>
          </w:tcPr>
          <w:p w14:paraId="6DCBFE2D">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0.2139</w:t>
            </w:r>
          </w:p>
        </w:tc>
      </w:tr>
      <w:tr w14:paraId="6D53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3466D7EE">
            <w:pPr>
              <w:ind w:left="0" w:leftChars="0" w:firstLine="0" w:firstLineChars="0"/>
              <w:jc w:val="left"/>
              <w:rPr>
                <w:rFonts w:ascii="Times New Roman" w:hAnsi="Times New Roman" w:eastAsia="宋体" w:cs="Times New Roman"/>
                <w:sz w:val="18"/>
                <w:szCs w:val="18"/>
              </w:rPr>
            </w:pPr>
          </w:p>
        </w:tc>
        <w:tc>
          <w:tcPr>
            <w:tcW w:w="1179" w:type="pct"/>
          </w:tcPr>
          <w:p w14:paraId="09053CFC">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0.00233</w:t>
            </w:r>
          </w:p>
        </w:tc>
        <w:tc>
          <w:tcPr>
            <w:tcW w:w="1152" w:type="pct"/>
          </w:tcPr>
          <w:p w14:paraId="2808F0E0">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0.0408</w:t>
            </w:r>
          </w:p>
        </w:tc>
        <w:tc>
          <w:tcPr>
            <w:tcW w:w="1153" w:type="pct"/>
          </w:tcPr>
          <w:p w14:paraId="2CCAF7A1">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0.2134</w:t>
            </w:r>
          </w:p>
        </w:tc>
      </w:tr>
      <w:tr w14:paraId="6CA6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7373CFA0">
            <w:pPr>
              <w:ind w:left="0" w:leftChars="0" w:firstLine="0" w:firstLineChars="0"/>
              <w:jc w:val="left"/>
              <w:rPr>
                <w:rFonts w:ascii="Times New Roman" w:hAnsi="Times New Roman" w:eastAsia="宋体" w:cs="Times New Roman"/>
                <w:sz w:val="18"/>
                <w:szCs w:val="18"/>
              </w:rPr>
            </w:pPr>
          </w:p>
        </w:tc>
        <w:tc>
          <w:tcPr>
            <w:tcW w:w="1179" w:type="pct"/>
          </w:tcPr>
          <w:p w14:paraId="6E08CA21">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0.00209</w:t>
            </w:r>
          </w:p>
        </w:tc>
        <w:tc>
          <w:tcPr>
            <w:tcW w:w="1152" w:type="pct"/>
          </w:tcPr>
          <w:p w14:paraId="5B78F7BF">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0.0419</w:t>
            </w:r>
          </w:p>
        </w:tc>
        <w:tc>
          <w:tcPr>
            <w:tcW w:w="1153" w:type="pct"/>
          </w:tcPr>
          <w:p w14:paraId="577FF31E">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0.2126</w:t>
            </w:r>
          </w:p>
        </w:tc>
      </w:tr>
      <w:tr w14:paraId="649C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490F5F87">
            <w:pPr>
              <w:ind w:left="0" w:leftChars="0" w:firstLine="0" w:firstLineChars="0"/>
              <w:jc w:val="left"/>
              <w:rPr>
                <w:rFonts w:ascii="Times New Roman" w:hAnsi="Times New Roman" w:eastAsia="宋体" w:cs="Times New Roman"/>
                <w:sz w:val="18"/>
                <w:szCs w:val="18"/>
              </w:rPr>
            </w:pPr>
          </w:p>
        </w:tc>
        <w:tc>
          <w:tcPr>
            <w:tcW w:w="1179" w:type="pct"/>
          </w:tcPr>
          <w:p w14:paraId="05F35783">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0.00221</w:t>
            </w:r>
          </w:p>
        </w:tc>
        <w:tc>
          <w:tcPr>
            <w:tcW w:w="1152" w:type="pct"/>
          </w:tcPr>
          <w:p w14:paraId="3177A018">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0.0436</w:t>
            </w:r>
          </w:p>
        </w:tc>
        <w:tc>
          <w:tcPr>
            <w:tcW w:w="1153" w:type="pct"/>
          </w:tcPr>
          <w:p w14:paraId="600372A7">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0.2147</w:t>
            </w:r>
          </w:p>
        </w:tc>
      </w:tr>
      <w:tr w14:paraId="3CA52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4A89CDFE">
            <w:pPr>
              <w:ind w:left="0" w:leftChars="0" w:firstLine="0" w:firstLineChars="0"/>
              <w:jc w:val="left"/>
              <w:rPr>
                <w:rFonts w:ascii="Times New Roman" w:hAnsi="Times New Roman" w:eastAsia="宋体" w:cs="Times New Roman"/>
                <w:sz w:val="18"/>
                <w:szCs w:val="18"/>
              </w:rPr>
            </w:pPr>
          </w:p>
        </w:tc>
        <w:tc>
          <w:tcPr>
            <w:tcW w:w="1179" w:type="pct"/>
          </w:tcPr>
          <w:p w14:paraId="47D13084">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0.00186</w:t>
            </w:r>
          </w:p>
        </w:tc>
        <w:tc>
          <w:tcPr>
            <w:tcW w:w="1152" w:type="pct"/>
          </w:tcPr>
          <w:p w14:paraId="19A42B0A">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0.0428</w:t>
            </w:r>
          </w:p>
        </w:tc>
        <w:tc>
          <w:tcPr>
            <w:tcW w:w="1153" w:type="pct"/>
          </w:tcPr>
          <w:p w14:paraId="2218FE2F">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0.2126</w:t>
            </w:r>
          </w:p>
        </w:tc>
      </w:tr>
      <w:tr w14:paraId="73AF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09D51DC0">
            <w:pPr>
              <w:ind w:left="0" w:leftChars="0" w:firstLine="0" w:firstLineChars="0"/>
              <w:jc w:val="left"/>
              <w:rPr>
                <w:rFonts w:ascii="Times New Roman" w:hAnsi="Times New Roman" w:eastAsia="宋体" w:cs="Times New Roman"/>
                <w:sz w:val="18"/>
                <w:szCs w:val="18"/>
              </w:rPr>
            </w:pPr>
          </w:p>
        </w:tc>
        <w:tc>
          <w:tcPr>
            <w:tcW w:w="1179" w:type="pct"/>
          </w:tcPr>
          <w:p w14:paraId="176954FF">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0.00205</w:t>
            </w:r>
          </w:p>
        </w:tc>
        <w:tc>
          <w:tcPr>
            <w:tcW w:w="1152" w:type="pct"/>
          </w:tcPr>
          <w:p w14:paraId="0512E873">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0.0440</w:t>
            </w:r>
          </w:p>
        </w:tc>
        <w:tc>
          <w:tcPr>
            <w:tcW w:w="1153" w:type="pct"/>
          </w:tcPr>
          <w:p w14:paraId="5BA4BD8D">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0.2158</w:t>
            </w:r>
          </w:p>
        </w:tc>
      </w:tr>
      <w:tr w14:paraId="25523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restart"/>
            <w:vAlign w:val="center"/>
          </w:tcPr>
          <w:p w14:paraId="50912560">
            <w:pPr>
              <w:ind w:left="0" w:leftChars="0" w:firstLine="0" w:firstLineChars="0"/>
              <w:jc w:val="left"/>
              <w:rPr>
                <w:rFonts w:hint="eastAsia" w:ascii="黑体" w:hAnsi="黑体" w:eastAsia="黑体" w:cs="黑体"/>
                <w:color w:val="000000"/>
                <w:sz w:val="18"/>
                <w:szCs w:val="18"/>
              </w:rPr>
            </w:pPr>
            <w:r>
              <w:rPr>
                <w:rFonts w:hint="eastAsia" w:ascii="Times New Roman" w:hAnsi="Times New Roman" w:eastAsia="宋体" w:cs="Times New Roman"/>
                <w:sz w:val="18"/>
                <w:szCs w:val="18"/>
              </w:rPr>
              <w:t>9 中国检验认证集团广东有限公司黄埔分公司</w:t>
            </w:r>
          </w:p>
        </w:tc>
        <w:tc>
          <w:tcPr>
            <w:tcW w:w="1179" w:type="pct"/>
            <w:vAlign w:val="center"/>
          </w:tcPr>
          <w:p w14:paraId="2AD6B53B">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0.00162</w:t>
            </w:r>
          </w:p>
        </w:tc>
        <w:tc>
          <w:tcPr>
            <w:tcW w:w="1152" w:type="pct"/>
            <w:vAlign w:val="center"/>
          </w:tcPr>
          <w:p w14:paraId="6F3238A7">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0.04007</w:t>
            </w:r>
          </w:p>
        </w:tc>
        <w:tc>
          <w:tcPr>
            <w:tcW w:w="1153" w:type="pct"/>
            <w:vAlign w:val="center"/>
          </w:tcPr>
          <w:p w14:paraId="7155325A">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0.2195</w:t>
            </w:r>
          </w:p>
        </w:tc>
      </w:tr>
      <w:tr w14:paraId="7E479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674384F9">
            <w:pPr>
              <w:ind w:left="0" w:leftChars="0" w:firstLine="0" w:firstLineChars="0"/>
              <w:jc w:val="left"/>
              <w:rPr>
                <w:rFonts w:ascii="Times New Roman" w:hAnsi="Times New Roman" w:eastAsia="宋体" w:cs="Times New Roman"/>
                <w:sz w:val="18"/>
                <w:szCs w:val="18"/>
              </w:rPr>
            </w:pPr>
          </w:p>
        </w:tc>
        <w:tc>
          <w:tcPr>
            <w:tcW w:w="1179" w:type="pct"/>
            <w:vAlign w:val="center"/>
          </w:tcPr>
          <w:p w14:paraId="1B1FD35A">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0.00209</w:t>
            </w:r>
          </w:p>
        </w:tc>
        <w:tc>
          <w:tcPr>
            <w:tcW w:w="1152" w:type="pct"/>
            <w:vAlign w:val="center"/>
          </w:tcPr>
          <w:p w14:paraId="67C89D5A">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0.04360</w:t>
            </w:r>
          </w:p>
        </w:tc>
        <w:tc>
          <w:tcPr>
            <w:tcW w:w="1153" w:type="pct"/>
            <w:vAlign w:val="center"/>
          </w:tcPr>
          <w:p w14:paraId="5B8E020B">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0.2200</w:t>
            </w:r>
          </w:p>
        </w:tc>
      </w:tr>
      <w:tr w14:paraId="3E9A8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3F5FB6ED">
            <w:pPr>
              <w:ind w:left="0" w:leftChars="0" w:firstLine="0" w:firstLineChars="0"/>
              <w:jc w:val="left"/>
              <w:rPr>
                <w:rFonts w:ascii="Times New Roman" w:hAnsi="Times New Roman" w:eastAsia="宋体" w:cs="Times New Roman"/>
                <w:sz w:val="18"/>
                <w:szCs w:val="18"/>
              </w:rPr>
            </w:pPr>
          </w:p>
        </w:tc>
        <w:tc>
          <w:tcPr>
            <w:tcW w:w="1179" w:type="pct"/>
            <w:vAlign w:val="center"/>
          </w:tcPr>
          <w:p w14:paraId="6C50A78C">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0.00184</w:t>
            </w:r>
          </w:p>
        </w:tc>
        <w:tc>
          <w:tcPr>
            <w:tcW w:w="1152" w:type="pct"/>
            <w:vAlign w:val="center"/>
          </w:tcPr>
          <w:p w14:paraId="66203A03">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0.04677</w:t>
            </w:r>
          </w:p>
        </w:tc>
        <w:tc>
          <w:tcPr>
            <w:tcW w:w="1153" w:type="pct"/>
            <w:vAlign w:val="center"/>
          </w:tcPr>
          <w:p w14:paraId="7996A1F9">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0.21873</w:t>
            </w:r>
          </w:p>
        </w:tc>
      </w:tr>
      <w:tr w14:paraId="02B56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2A2540AC">
            <w:pPr>
              <w:ind w:left="0" w:leftChars="0" w:firstLine="0" w:firstLineChars="0"/>
              <w:jc w:val="left"/>
              <w:rPr>
                <w:rFonts w:ascii="Times New Roman" w:hAnsi="Times New Roman" w:eastAsia="宋体" w:cs="Times New Roman"/>
                <w:sz w:val="18"/>
                <w:szCs w:val="18"/>
              </w:rPr>
            </w:pPr>
          </w:p>
        </w:tc>
        <w:tc>
          <w:tcPr>
            <w:tcW w:w="1179" w:type="pct"/>
            <w:vAlign w:val="center"/>
          </w:tcPr>
          <w:p w14:paraId="351322F8">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0.00178</w:t>
            </w:r>
          </w:p>
        </w:tc>
        <w:tc>
          <w:tcPr>
            <w:tcW w:w="1152" w:type="pct"/>
            <w:vAlign w:val="center"/>
          </w:tcPr>
          <w:p w14:paraId="6BD4172A">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0.03912</w:t>
            </w:r>
          </w:p>
        </w:tc>
        <w:tc>
          <w:tcPr>
            <w:tcW w:w="1153" w:type="pct"/>
            <w:vAlign w:val="center"/>
          </w:tcPr>
          <w:p w14:paraId="7CC93B87">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0.20009</w:t>
            </w:r>
          </w:p>
        </w:tc>
      </w:tr>
      <w:tr w14:paraId="2E2D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5C186993">
            <w:pPr>
              <w:ind w:left="0" w:leftChars="0" w:firstLine="0" w:firstLineChars="0"/>
              <w:jc w:val="left"/>
              <w:rPr>
                <w:rFonts w:ascii="Times New Roman" w:hAnsi="Times New Roman" w:eastAsia="宋体" w:cs="Times New Roman"/>
                <w:sz w:val="18"/>
                <w:szCs w:val="18"/>
              </w:rPr>
            </w:pPr>
          </w:p>
        </w:tc>
        <w:tc>
          <w:tcPr>
            <w:tcW w:w="1179" w:type="pct"/>
            <w:vAlign w:val="center"/>
          </w:tcPr>
          <w:p w14:paraId="3DA007F5">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0.00177</w:t>
            </w:r>
          </w:p>
        </w:tc>
        <w:tc>
          <w:tcPr>
            <w:tcW w:w="1152" w:type="pct"/>
            <w:vAlign w:val="center"/>
          </w:tcPr>
          <w:p w14:paraId="6EAA25FB">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0.04244</w:t>
            </w:r>
          </w:p>
        </w:tc>
        <w:tc>
          <w:tcPr>
            <w:tcW w:w="1153" w:type="pct"/>
            <w:vAlign w:val="center"/>
          </w:tcPr>
          <w:p w14:paraId="59C8B126">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0.21954</w:t>
            </w:r>
          </w:p>
        </w:tc>
      </w:tr>
      <w:tr w14:paraId="65B6F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0798C941">
            <w:pPr>
              <w:ind w:left="0" w:leftChars="0" w:firstLine="0" w:firstLineChars="0"/>
              <w:jc w:val="left"/>
              <w:rPr>
                <w:rFonts w:ascii="Times New Roman" w:hAnsi="Times New Roman" w:eastAsia="宋体" w:cs="Times New Roman"/>
                <w:sz w:val="18"/>
                <w:szCs w:val="18"/>
              </w:rPr>
            </w:pPr>
          </w:p>
        </w:tc>
        <w:tc>
          <w:tcPr>
            <w:tcW w:w="1179" w:type="pct"/>
            <w:vAlign w:val="center"/>
          </w:tcPr>
          <w:p w14:paraId="4D51F33A">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0.00158</w:t>
            </w:r>
          </w:p>
        </w:tc>
        <w:tc>
          <w:tcPr>
            <w:tcW w:w="1152" w:type="pct"/>
            <w:vAlign w:val="center"/>
          </w:tcPr>
          <w:p w14:paraId="539B69C1">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0.03889</w:t>
            </w:r>
          </w:p>
        </w:tc>
        <w:tc>
          <w:tcPr>
            <w:tcW w:w="1153" w:type="pct"/>
            <w:vAlign w:val="center"/>
          </w:tcPr>
          <w:p w14:paraId="30F156DE">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0.20317</w:t>
            </w:r>
          </w:p>
        </w:tc>
      </w:tr>
      <w:tr w14:paraId="3DF0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19B9887E">
            <w:pPr>
              <w:ind w:left="0" w:leftChars="0" w:firstLine="0" w:firstLineChars="0"/>
              <w:jc w:val="left"/>
              <w:rPr>
                <w:rFonts w:ascii="Times New Roman" w:hAnsi="Times New Roman" w:eastAsia="宋体" w:cs="Times New Roman"/>
                <w:sz w:val="18"/>
                <w:szCs w:val="18"/>
              </w:rPr>
            </w:pPr>
          </w:p>
        </w:tc>
        <w:tc>
          <w:tcPr>
            <w:tcW w:w="1179" w:type="pct"/>
            <w:vAlign w:val="center"/>
          </w:tcPr>
          <w:p w14:paraId="0BF5D97D">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0.00217</w:t>
            </w:r>
          </w:p>
        </w:tc>
        <w:tc>
          <w:tcPr>
            <w:tcW w:w="1152" w:type="pct"/>
            <w:vAlign w:val="center"/>
          </w:tcPr>
          <w:p w14:paraId="364EAF88">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0.03749</w:t>
            </w:r>
          </w:p>
        </w:tc>
        <w:tc>
          <w:tcPr>
            <w:tcW w:w="1153" w:type="pct"/>
            <w:vAlign w:val="center"/>
          </w:tcPr>
          <w:p w14:paraId="2ECB2BBF">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0.21191</w:t>
            </w:r>
          </w:p>
        </w:tc>
      </w:tr>
      <w:tr w14:paraId="2CD08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restart"/>
            <w:vAlign w:val="center"/>
          </w:tcPr>
          <w:p w14:paraId="24A41402">
            <w:pPr>
              <w:ind w:left="0" w:leftChars="0" w:firstLine="0" w:firstLineChars="0"/>
              <w:jc w:val="left"/>
              <w:rPr>
                <w:rFonts w:hint="eastAsia" w:ascii="黑体" w:hAnsi="黑体" w:eastAsia="黑体" w:cs="黑体"/>
                <w:color w:val="000000"/>
                <w:sz w:val="18"/>
                <w:szCs w:val="18"/>
              </w:rPr>
            </w:pPr>
            <w:r>
              <w:rPr>
                <w:rFonts w:hint="eastAsia" w:ascii="Times New Roman" w:hAnsi="Times New Roman" w:eastAsia="宋体" w:cs="Times New Roman"/>
                <w:sz w:val="18"/>
                <w:szCs w:val="18"/>
              </w:rPr>
              <w:t xml:space="preserve">10 </w:t>
            </w:r>
            <w:r>
              <w:rPr>
                <w:rFonts w:hint="eastAsia" w:ascii="Times New Roman" w:hAnsi="Times New Roman" w:eastAsia="宋体" w:cs="Times New Roman"/>
                <w:sz w:val="18"/>
                <w:szCs w:val="18"/>
                <w:highlight w:val="none"/>
              </w:rPr>
              <w:t>衢州华友钴新材料有限公司</w:t>
            </w:r>
          </w:p>
        </w:tc>
        <w:tc>
          <w:tcPr>
            <w:tcW w:w="1179" w:type="pct"/>
            <w:vAlign w:val="center"/>
          </w:tcPr>
          <w:p w14:paraId="3D413234">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0.00157</w:t>
            </w:r>
          </w:p>
        </w:tc>
        <w:tc>
          <w:tcPr>
            <w:tcW w:w="1152" w:type="pct"/>
            <w:vAlign w:val="center"/>
          </w:tcPr>
          <w:p w14:paraId="6ED57F66">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0.04056</w:t>
            </w:r>
          </w:p>
        </w:tc>
        <w:tc>
          <w:tcPr>
            <w:tcW w:w="1153" w:type="pct"/>
            <w:vAlign w:val="center"/>
          </w:tcPr>
          <w:p w14:paraId="0B7443D7">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0.21481</w:t>
            </w:r>
          </w:p>
        </w:tc>
      </w:tr>
      <w:tr w14:paraId="0242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2B5AC7A1">
            <w:pPr>
              <w:ind w:left="0" w:leftChars="0" w:firstLine="0" w:firstLineChars="0"/>
              <w:jc w:val="left"/>
              <w:rPr>
                <w:rFonts w:ascii="Times New Roman" w:hAnsi="Times New Roman" w:eastAsia="宋体" w:cs="Times New Roman"/>
                <w:sz w:val="18"/>
                <w:szCs w:val="18"/>
              </w:rPr>
            </w:pPr>
          </w:p>
        </w:tc>
        <w:tc>
          <w:tcPr>
            <w:tcW w:w="1179" w:type="pct"/>
            <w:vAlign w:val="center"/>
          </w:tcPr>
          <w:p w14:paraId="60CD5D1A">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highlight w:val="yellow"/>
                <w:lang w:bidi="ar"/>
              </w:rPr>
              <w:t>0.00198*</w:t>
            </w:r>
          </w:p>
        </w:tc>
        <w:tc>
          <w:tcPr>
            <w:tcW w:w="1152" w:type="pct"/>
            <w:vAlign w:val="center"/>
          </w:tcPr>
          <w:p w14:paraId="17B3396B">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0.04394</w:t>
            </w:r>
          </w:p>
        </w:tc>
        <w:tc>
          <w:tcPr>
            <w:tcW w:w="1153" w:type="pct"/>
            <w:vAlign w:val="center"/>
          </w:tcPr>
          <w:p w14:paraId="78375711">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0.21352</w:t>
            </w:r>
          </w:p>
        </w:tc>
      </w:tr>
      <w:tr w14:paraId="61708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1BD15F79">
            <w:pPr>
              <w:ind w:left="0" w:leftChars="0" w:firstLine="0" w:firstLineChars="0"/>
              <w:jc w:val="left"/>
              <w:rPr>
                <w:rFonts w:ascii="Times New Roman" w:hAnsi="Times New Roman" w:eastAsia="宋体" w:cs="Times New Roman"/>
                <w:sz w:val="18"/>
                <w:szCs w:val="18"/>
              </w:rPr>
            </w:pPr>
          </w:p>
        </w:tc>
        <w:tc>
          <w:tcPr>
            <w:tcW w:w="1179" w:type="pct"/>
            <w:vAlign w:val="center"/>
          </w:tcPr>
          <w:p w14:paraId="67ACC77A">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0.00166</w:t>
            </w:r>
          </w:p>
        </w:tc>
        <w:tc>
          <w:tcPr>
            <w:tcW w:w="1152" w:type="pct"/>
            <w:vAlign w:val="center"/>
          </w:tcPr>
          <w:p w14:paraId="5E4D2AA0">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0.04081</w:t>
            </w:r>
          </w:p>
        </w:tc>
        <w:tc>
          <w:tcPr>
            <w:tcW w:w="1153" w:type="pct"/>
            <w:vAlign w:val="center"/>
          </w:tcPr>
          <w:p w14:paraId="5B55F226">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0.21303</w:t>
            </w:r>
          </w:p>
        </w:tc>
      </w:tr>
      <w:tr w14:paraId="648E8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2DC07061">
            <w:pPr>
              <w:ind w:left="0" w:leftChars="0" w:firstLine="0" w:firstLineChars="0"/>
              <w:jc w:val="left"/>
              <w:rPr>
                <w:rFonts w:ascii="Times New Roman" w:hAnsi="Times New Roman" w:eastAsia="宋体" w:cs="Times New Roman"/>
                <w:sz w:val="18"/>
                <w:szCs w:val="18"/>
              </w:rPr>
            </w:pPr>
          </w:p>
        </w:tc>
        <w:tc>
          <w:tcPr>
            <w:tcW w:w="1179" w:type="pct"/>
            <w:vAlign w:val="center"/>
          </w:tcPr>
          <w:p w14:paraId="7474D013">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0.00163</w:t>
            </w:r>
          </w:p>
        </w:tc>
        <w:tc>
          <w:tcPr>
            <w:tcW w:w="1152" w:type="pct"/>
            <w:vAlign w:val="center"/>
          </w:tcPr>
          <w:p w14:paraId="004FC8D7">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0.03941</w:t>
            </w:r>
          </w:p>
        </w:tc>
        <w:tc>
          <w:tcPr>
            <w:tcW w:w="1153" w:type="pct"/>
            <w:vAlign w:val="center"/>
          </w:tcPr>
          <w:p w14:paraId="4D02AEC7">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0.21669</w:t>
            </w:r>
          </w:p>
        </w:tc>
      </w:tr>
      <w:tr w14:paraId="3C7E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3615FAC9">
            <w:pPr>
              <w:ind w:left="0" w:leftChars="0" w:firstLine="0" w:firstLineChars="0"/>
              <w:jc w:val="left"/>
              <w:rPr>
                <w:rFonts w:ascii="Times New Roman" w:hAnsi="Times New Roman" w:eastAsia="宋体" w:cs="Times New Roman"/>
                <w:sz w:val="18"/>
                <w:szCs w:val="18"/>
              </w:rPr>
            </w:pPr>
          </w:p>
        </w:tc>
        <w:tc>
          <w:tcPr>
            <w:tcW w:w="1179" w:type="pct"/>
            <w:vAlign w:val="center"/>
          </w:tcPr>
          <w:p w14:paraId="1252F2FB">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0.00152</w:t>
            </w:r>
          </w:p>
        </w:tc>
        <w:tc>
          <w:tcPr>
            <w:tcW w:w="1152" w:type="pct"/>
            <w:vAlign w:val="center"/>
          </w:tcPr>
          <w:p w14:paraId="24D78EE1">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0.04491</w:t>
            </w:r>
          </w:p>
        </w:tc>
        <w:tc>
          <w:tcPr>
            <w:tcW w:w="1153" w:type="pct"/>
            <w:vAlign w:val="center"/>
          </w:tcPr>
          <w:p w14:paraId="734C7A93">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0.21128</w:t>
            </w:r>
          </w:p>
        </w:tc>
      </w:tr>
      <w:tr w14:paraId="10C6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421FC4ED">
            <w:pPr>
              <w:ind w:left="0" w:leftChars="0" w:firstLine="0" w:firstLineChars="0"/>
              <w:jc w:val="left"/>
              <w:rPr>
                <w:rFonts w:ascii="Times New Roman" w:hAnsi="Times New Roman" w:eastAsia="宋体" w:cs="Times New Roman"/>
                <w:sz w:val="18"/>
                <w:szCs w:val="18"/>
              </w:rPr>
            </w:pPr>
          </w:p>
        </w:tc>
        <w:tc>
          <w:tcPr>
            <w:tcW w:w="1179" w:type="pct"/>
            <w:vAlign w:val="center"/>
          </w:tcPr>
          <w:p w14:paraId="76CE15CD">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0.00158</w:t>
            </w:r>
          </w:p>
        </w:tc>
        <w:tc>
          <w:tcPr>
            <w:tcW w:w="1152" w:type="pct"/>
            <w:vAlign w:val="center"/>
          </w:tcPr>
          <w:p w14:paraId="2ADCE51F">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0.04216</w:t>
            </w:r>
          </w:p>
        </w:tc>
        <w:tc>
          <w:tcPr>
            <w:tcW w:w="1153" w:type="pct"/>
            <w:vAlign w:val="center"/>
          </w:tcPr>
          <w:p w14:paraId="514B4A82">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0.21253</w:t>
            </w:r>
          </w:p>
        </w:tc>
      </w:tr>
      <w:tr w14:paraId="178F2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267B5B34">
            <w:pPr>
              <w:ind w:left="0" w:leftChars="0" w:firstLine="0" w:firstLineChars="0"/>
              <w:jc w:val="left"/>
              <w:rPr>
                <w:rFonts w:ascii="Times New Roman" w:hAnsi="Times New Roman" w:eastAsia="宋体" w:cs="Times New Roman"/>
                <w:sz w:val="18"/>
                <w:szCs w:val="18"/>
              </w:rPr>
            </w:pPr>
          </w:p>
        </w:tc>
        <w:tc>
          <w:tcPr>
            <w:tcW w:w="1179" w:type="pct"/>
            <w:vAlign w:val="center"/>
          </w:tcPr>
          <w:p w14:paraId="60F19150">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0.00145</w:t>
            </w:r>
          </w:p>
        </w:tc>
        <w:tc>
          <w:tcPr>
            <w:tcW w:w="1152" w:type="pct"/>
            <w:vAlign w:val="center"/>
          </w:tcPr>
          <w:p w14:paraId="14A29E33">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0.04416</w:t>
            </w:r>
          </w:p>
        </w:tc>
        <w:tc>
          <w:tcPr>
            <w:tcW w:w="1153" w:type="pct"/>
            <w:vAlign w:val="center"/>
          </w:tcPr>
          <w:p w14:paraId="563B6C98">
            <w:pPr>
              <w:widowControl/>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0.21610 </w:t>
            </w:r>
          </w:p>
        </w:tc>
      </w:tr>
      <w:tr w14:paraId="19C4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restart"/>
            <w:vAlign w:val="center"/>
          </w:tcPr>
          <w:p w14:paraId="5A8FD4C1">
            <w:pPr>
              <w:ind w:left="0" w:leftChars="0" w:firstLine="0" w:firstLineChars="0"/>
              <w:jc w:val="left"/>
              <w:rPr>
                <w:rFonts w:hint="eastAsia" w:ascii="黑体" w:hAnsi="黑体" w:eastAsia="黑体" w:cs="黑体"/>
                <w:color w:val="000000"/>
                <w:sz w:val="18"/>
                <w:szCs w:val="18"/>
              </w:rPr>
            </w:pPr>
            <w:r>
              <w:rPr>
                <w:rFonts w:hint="eastAsia" w:ascii="Times New Roman" w:hAnsi="Times New Roman" w:eastAsia="宋体" w:cs="Times New Roman"/>
                <w:sz w:val="18"/>
                <w:szCs w:val="18"/>
              </w:rPr>
              <w:t>11 广东先导稀材股份有限公司</w:t>
            </w:r>
          </w:p>
        </w:tc>
        <w:tc>
          <w:tcPr>
            <w:tcW w:w="1179" w:type="pct"/>
            <w:vAlign w:val="center"/>
          </w:tcPr>
          <w:p w14:paraId="720E5474">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ascii="宋体" w:hAnsi="宋体" w:eastAsia="宋体" w:cs="宋体"/>
                <w:color w:val="000000"/>
                <w:kern w:val="0"/>
                <w:sz w:val="18"/>
                <w:szCs w:val="18"/>
                <w:highlight w:val="yellow"/>
                <w:lang w:bidi="ar"/>
              </w:rPr>
              <w:t>0.001</w:t>
            </w:r>
          </w:p>
        </w:tc>
        <w:tc>
          <w:tcPr>
            <w:tcW w:w="1152" w:type="pct"/>
            <w:vAlign w:val="center"/>
          </w:tcPr>
          <w:p w14:paraId="2922CAF6">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ascii="宋体" w:hAnsi="宋体" w:eastAsia="宋体" w:cs="宋体"/>
                <w:color w:val="000000"/>
                <w:kern w:val="0"/>
                <w:sz w:val="18"/>
                <w:szCs w:val="18"/>
                <w:highlight w:val="yellow"/>
                <w:lang w:bidi="ar"/>
              </w:rPr>
              <w:t>0.048</w:t>
            </w:r>
          </w:p>
        </w:tc>
        <w:tc>
          <w:tcPr>
            <w:tcW w:w="1153" w:type="pct"/>
            <w:vAlign w:val="center"/>
          </w:tcPr>
          <w:p w14:paraId="648509EB">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ascii="宋体" w:hAnsi="宋体" w:eastAsia="宋体" w:cs="宋体"/>
                <w:color w:val="000000"/>
                <w:kern w:val="0"/>
                <w:sz w:val="18"/>
                <w:szCs w:val="18"/>
                <w:highlight w:val="yellow"/>
                <w:lang w:bidi="ar"/>
              </w:rPr>
              <w:t>0.2429</w:t>
            </w:r>
          </w:p>
        </w:tc>
      </w:tr>
      <w:tr w14:paraId="69E1F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06753FC8">
            <w:pPr>
              <w:ind w:left="0" w:leftChars="0" w:firstLine="0" w:firstLineChars="0"/>
              <w:jc w:val="left"/>
              <w:rPr>
                <w:rFonts w:ascii="Times New Roman" w:hAnsi="Times New Roman" w:eastAsia="宋体" w:cs="Times New Roman"/>
                <w:sz w:val="18"/>
                <w:szCs w:val="18"/>
              </w:rPr>
            </w:pPr>
          </w:p>
        </w:tc>
        <w:tc>
          <w:tcPr>
            <w:tcW w:w="1179" w:type="pct"/>
            <w:vAlign w:val="center"/>
          </w:tcPr>
          <w:p w14:paraId="608759F2">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ascii="宋体" w:hAnsi="宋体" w:eastAsia="宋体" w:cs="宋体"/>
                <w:color w:val="000000"/>
                <w:kern w:val="0"/>
                <w:sz w:val="18"/>
                <w:szCs w:val="18"/>
                <w:highlight w:val="yellow"/>
                <w:lang w:bidi="ar"/>
              </w:rPr>
              <w:t>0.001</w:t>
            </w:r>
          </w:p>
        </w:tc>
        <w:tc>
          <w:tcPr>
            <w:tcW w:w="1152" w:type="pct"/>
            <w:vAlign w:val="center"/>
          </w:tcPr>
          <w:p w14:paraId="19849EAC">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ascii="宋体" w:hAnsi="宋体" w:eastAsia="宋体" w:cs="宋体"/>
                <w:color w:val="000000"/>
                <w:kern w:val="0"/>
                <w:sz w:val="18"/>
                <w:szCs w:val="18"/>
                <w:highlight w:val="yellow"/>
                <w:lang w:bidi="ar"/>
              </w:rPr>
              <w:t>0.051</w:t>
            </w:r>
          </w:p>
        </w:tc>
        <w:tc>
          <w:tcPr>
            <w:tcW w:w="1153" w:type="pct"/>
            <w:vAlign w:val="center"/>
          </w:tcPr>
          <w:p w14:paraId="4704C833">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ascii="宋体" w:hAnsi="宋体" w:eastAsia="宋体" w:cs="宋体"/>
                <w:color w:val="000000"/>
                <w:kern w:val="0"/>
                <w:sz w:val="18"/>
                <w:szCs w:val="18"/>
                <w:highlight w:val="yellow"/>
                <w:lang w:bidi="ar"/>
              </w:rPr>
              <w:t>0.2223</w:t>
            </w:r>
          </w:p>
        </w:tc>
      </w:tr>
      <w:tr w14:paraId="39CF0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14674B8F">
            <w:pPr>
              <w:ind w:left="0" w:leftChars="0" w:firstLine="0" w:firstLineChars="0"/>
              <w:jc w:val="left"/>
              <w:rPr>
                <w:rFonts w:ascii="Times New Roman" w:hAnsi="Times New Roman" w:eastAsia="宋体" w:cs="Times New Roman"/>
                <w:sz w:val="18"/>
                <w:szCs w:val="18"/>
              </w:rPr>
            </w:pPr>
          </w:p>
        </w:tc>
        <w:tc>
          <w:tcPr>
            <w:tcW w:w="1179" w:type="pct"/>
            <w:vAlign w:val="center"/>
          </w:tcPr>
          <w:p w14:paraId="5E3F906E">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ascii="宋体" w:hAnsi="宋体" w:eastAsia="宋体" w:cs="宋体"/>
                <w:color w:val="000000"/>
                <w:kern w:val="0"/>
                <w:sz w:val="18"/>
                <w:szCs w:val="18"/>
                <w:highlight w:val="yellow"/>
                <w:lang w:bidi="ar"/>
              </w:rPr>
              <w:t>0.0007</w:t>
            </w:r>
          </w:p>
        </w:tc>
        <w:tc>
          <w:tcPr>
            <w:tcW w:w="1152" w:type="pct"/>
            <w:vAlign w:val="center"/>
          </w:tcPr>
          <w:p w14:paraId="7B88FBF3">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ascii="宋体" w:hAnsi="宋体" w:eastAsia="宋体" w:cs="宋体"/>
                <w:color w:val="000000"/>
                <w:kern w:val="0"/>
                <w:sz w:val="18"/>
                <w:szCs w:val="18"/>
                <w:highlight w:val="yellow"/>
                <w:lang w:bidi="ar"/>
              </w:rPr>
              <w:t>0.0483</w:t>
            </w:r>
          </w:p>
        </w:tc>
        <w:tc>
          <w:tcPr>
            <w:tcW w:w="1153" w:type="pct"/>
            <w:vAlign w:val="center"/>
          </w:tcPr>
          <w:p w14:paraId="79424899">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ascii="宋体" w:hAnsi="宋体" w:eastAsia="宋体" w:cs="宋体"/>
                <w:color w:val="000000"/>
                <w:kern w:val="0"/>
                <w:sz w:val="18"/>
                <w:szCs w:val="18"/>
                <w:highlight w:val="yellow"/>
                <w:lang w:bidi="ar"/>
              </w:rPr>
              <w:t>0.22</w:t>
            </w:r>
          </w:p>
        </w:tc>
      </w:tr>
      <w:tr w14:paraId="4AD2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1E3E2C34">
            <w:pPr>
              <w:ind w:left="0" w:leftChars="0" w:firstLine="0" w:firstLineChars="0"/>
              <w:jc w:val="left"/>
              <w:rPr>
                <w:rFonts w:ascii="Times New Roman" w:hAnsi="Times New Roman" w:eastAsia="宋体" w:cs="Times New Roman"/>
                <w:sz w:val="18"/>
                <w:szCs w:val="18"/>
              </w:rPr>
            </w:pPr>
          </w:p>
        </w:tc>
        <w:tc>
          <w:tcPr>
            <w:tcW w:w="1179" w:type="pct"/>
            <w:vAlign w:val="center"/>
          </w:tcPr>
          <w:p w14:paraId="3A88C846">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ascii="宋体" w:hAnsi="宋体" w:eastAsia="宋体" w:cs="宋体"/>
                <w:color w:val="000000"/>
                <w:kern w:val="0"/>
                <w:sz w:val="18"/>
                <w:szCs w:val="18"/>
                <w:highlight w:val="yellow"/>
                <w:lang w:bidi="ar"/>
              </w:rPr>
              <w:t>0.0009</w:t>
            </w:r>
          </w:p>
        </w:tc>
        <w:tc>
          <w:tcPr>
            <w:tcW w:w="1152" w:type="pct"/>
            <w:vAlign w:val="center"/>
          </w:tcPr>
          <w:p w14:paraId="30395C94">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ascii="宋体" w:hAnsi="宋体" w:eastAsia="宋体" w:cs="宋体"/>
                <w:color w:val="000000"/>
                <w:kern w:val="0"/>
                <w:sz w:val="18"/>
                <w:szCs w:val="18"/>
                <w:highlight w:val="yellow"/>
                <w:lang w:bidi="ar"/>
              </w:rPr>
              <w:t>0.0511</w:t>
            </w:r>
          </w:p>
        </w:tc>
        <w:tc>
          <w:tcPr>
            <w:tcW w:w="1153" w:type="pct"/>
            <w:vAlign w:val="center"/>
          </w:tcPr>
          <w:p w14:paraId="7E9667EC">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ascii="宋体" w:hAnsi="宋体" w:eastAsia="宋体" w:cs="宋体"/>
                <w:color w:val="000000"/>
                <w:kern w:val="0"/>
                <w:sz w:val="18"/>
                <w:szCs w:val="18"/>
                <w:highlight w:val="yellow"/>
                <w:lang w:bidi="ar"/>
              </w:rPr>
              <w:t>0.2195</w:t>
            </w:r>
          </w:p>
        </w:tc>
      </w:tr>
      <w:tr w14:paraId="0021D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36F56FD8">
            <w:pPr>
              <w:ind w:left="0" w:leftChars="0" w:firstLine="0" w:firstLineChars="0"/>
              <w:jc w:val="left"/>
              <w:rPr>
                <w:rFonts w:ascii="Times New Roman" w:hAnsi="Times New Roman" w:eastAsia="宋体" w:cs="Times New Roman"/>
                <w:sz w:val="18"/>
                <w:szCs w:val="18"/>
              </w:rPr>
            </w:pPr>
          </w:p>
        </w:tc>
        <w:tc>
          <w:tcPr>
            <w:tcW w:w="1179" w:type="pct"/>
            <w:vAlign w:val="center"/>
          </w:tcPr>
          <w:p w14:paraId="0DC530D4">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ascii="宋体" w:hAnsi="宋体" w:eastAsia="宋体" w:cs="宋体"/>
                <w:color w:val="000000"/>
                <w:kern w:val="0"/>
                <w:sz w:val="18"/>
                <w:szCs w:val="18"/>
                <w:highlight w:val="yellow"/>
                <w:lang w:bidi="ar"/>
              </w:rPr>
              <w:t>0.001</w:t>
            </w:r>
          </w:p>
        </w:tc>
        <w:tc>
          <w:tcPr>
            <w:tcW w:w="1152" w:type="pct"/>
            <w:vAlign w:val="center"/>
          </w:tcPr>
          <w:p w14:paraId="19029920">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ascii="宋体" w:hAnsi="宋体" w:eastAsia="宋体" w:cs="宋体"/>
                <w:color w:val="000000"/>
                <w:kern w:val="0"/>
                <w:sz w:val="18"/>
                <w:szCs w:val="18"/>
                <w:highlight w:val="yellow"/>
                <w:lang w:bidi="ar"/>
              </w:rPr>
              <w:t>0.056</w:t>
            </w:r>
          </w:p>
        </w:tc>
        <w:tc>
          <w:tcPr>
            <w:tcW w:w="1153" w:type="pct"/>
            <w:vAlign w:val="center"/>
          </w:tcPr>
          <w:p w14:paraId="776C02F1">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ascii="宋体" w:hAnsi="宋体" w:eastAsia="宋体" w:cs="宋体"/>
                <w:color w:val="000000"/>
                <w:kern w:val="0"/>
                <w:sz w:val="18"/>
                <w:szCs w:val="18"/>
                <w:highlight w:val="yellow"/>
                <w:lang w:bidi="ar"/>
              </w:rPr>
              <w:t>0.2418</w:t>
            </w:r>
          </w:p>
        </w:tc>
      </w:tr>
      <w:tr w14:paraId="6C1B7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2C159017">
            <w:pPr>
              <w:ind w:left="0" w:leftChars="0" w:firstLine="0" w:firstLineChars="0"/>
              <w:jc w:val="left"/>
              <w:rPr>
                <w:rFonts w:ascii="Times New Roman" w:hAnsi="Times New Roman" w:eastAsia="宋体" w:cs="Times New Roman"/>
                <w:sz w:val="18"/>
                <w:szCs w:val="18"/>
              </w:rPr>
            </w:pPr>
          </w:p>
        </w:tc>
        <w:tc>
          <w:tcPr>
            <w:tcW w:w="1179" w:type="pct"/>
            <w:vAlign w:val="center"/>
          </w:tcPr>
          <w:p w14:paraId="188C8B65">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ascii="宋体" w:hAnsi="宋体" w:eastAsia="宋体" w:cs="宋体"/>
                <w:color w:val="000000"/>
                <w:kern w:val="0"/>
                <w:sz w:val="18"/>
                <w:szCs w:val="18"/>
                <w:highlight w:val="yellow"/>
                <w:lang w:bidi="ar"/>
              </w:rPr>
              <w:t>0.0009</w:t>
            </w:r>
          </w:p>
        </w:tc>
        <w:tc>
          <w:tcPr>
            <w:tcW w:w="1152" w:type="pct"/>
            <w:vAlign w:val="center"/>
          </w:tcPr>
          <w:p w14:paraId="3853A36D">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ascii="宋体" w:hAnsi="宋体" w:eastAsia="宋体" w:cs="宋体"/>
                <w:color w:val="000000"/>
                <w:kern w:val="0"/>
                <w:sz w:val="18"/>
                <w:szCs w:val="18"/>
                <w:highlight w:val="yellow"/>
                <w:lang w:bidi="ar"/>
              </w:rPr>
              <w:t>0.0539</w:t>
            </w:r>
          </w:p>
        </w:tc>
        <w:tc>
          <w:tcPr>
            <w:tcW w:w="1153" w:type="pct"/>
            <w:vAlign w:val="center"/>
          </w:tcPr>
          <w:p w14:paraId="23596354">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ascii="宋体" w:hAnsi="宋体" w:eastAsia="宋体" w:cs="宋体"/>
                <w:color w:val="000000"/>
                <w:kern w:val="0"/>
                <w:sz w:val="18"/>
                <w:szCs w:val="18"/>
                <w:highlight w:val="yellow"/>
                <w:lang w:bidi="ar"/>
              </w:rPr>
              <w:t>0.2261</w:t>
            </w:r>
          </w:p>
        </w:tc>
      </w:tr>
      <w:tr w14:paraId="486A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1F6E3479">
            <w:pPr>
              <w:ind w:left="0" w:leftChars="0" w:firstLine="0" w:firstLineChars="0"/>
              <w:jc w:val="left"/>
              <w:rPr>
                <w:rFonts w:ascii="Times New Roman" w:hAnsi="Times New Roman" w:eastAsia="宋体" w:cs="Times New Roman"/>
                <w:sz w:val="18"/>
                <w:szCs w:val="18"/>
              </w:rPr>
            </w:pPr>
          </w:p>
        </w:tc>
        <w:tc>
          <w:tcPr>
            <w:tcW w:w="1179" w:type="pct"/>
            <w:vAlign w:val="center"/>
          </w:tcPr>
          <w:p w14:paraId="63125E36">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ascii="宋体" w:hAnsi="宋体" w:eastAsia="宋体" w:cs="宋体"/>
                <w:color w:val="000000"/>
                <w:kern w:val="0"/>
                <w:sz w:val="18"/>
                <w:szCs w:val="18"/>
                <w:highlight w:val="yellow"/>
                <w:lang w:bidi="ar"/>
              </w:rPr>
              <w:t>0.0008</w:t>
            </w:r>
          </w:p>
        </w:tc>
        <w:tc>
          <w:tcPr>
            <w:tcW w:w="1152" w:type="pct"/>
            <w:vAlign w:val="center"/>
          </w:tcPr>
          <w:p w14:paraId="2DE9B17E">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ascii="宋体" w:hAnsi="宋体" w:eastAsia="宋体" w:cs="宋体"/>
                <w:color w:val="000000"/>
                <w:kern w:val="0"/>
                <w:sz w:val="18"/>
                <w:szCs w:val="18"/>
                <w:highlight w:val="yellow"/>
                <w:lang w:bidi="ar"/>
              </w:rPr>
              <w:t>0.0514</w:t>
            </w:r>
          </w:p>
        </w:tc>
        <w:tc>
          <w:tcPr>
            <w:tcW w:w="1153" w:type="pct"/>
            <w:vAlign w:val="center"/>
          </w:tcPr>
          <w:p w14:paraId="018EE7AA">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ascii="宋体" w:hAnsi="宋体" w:eastAsia="宋体" w:cs="宋体"/>
                <w:color w:val="000000"/>
                <w:kern w:val="0"/>
                <w:sz w:val="18"/>
                <w:szCs w:val="18"/>
                <w:highlight w:val="yellow"/>
                <w:lang w:bidi="ar"/>
              </w:rPr>
              <w:t>0.2347</w:t>
            </w:r>
          </w:p>
        </w:tc>
      </w:tr>
      <w:tr w14:paraId="2A54E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restart"/>
            <w:vAlign w:val="center"/>
          </w:tcPr>
          <w:p w14:paraId="181D3CDF">
            <w:pPr>
              <w:ind w:left="0" w:leftChars="0" w:firstLine="0" w:firstLineChars="0"/>
              <w:jc w:val="left"/>
              <w:rPr>
                <w:rFonts w:hint="eastAsia" w:ascii="黑体" w:hAnsi="黑体" w:eastAsia="黑体" w:cs="黑体"/>
                <w:color w:val="000000"/>
                <w:sz w:val="18"/>
                <w:szCs w:val="18"/>
              </w:rPr>
            </w:pPr>
            <w:r>
              <w:rPr>
                <w:rFonts w:hint="eastAsia" w:ascii="Times New Roman" w:hAnsi="Times New Roman" w:eastAsia="宋体" w:cs="Times New Roman"/>
                <w:sz w:val="18"/>
                <w:szCs w:val="18"/>
              </w:rPr>
              <w:t>12 上海有色金属工业技术监测中心有限公司</w:t>
            </w:r>
          </w:p>
        </w:tc>
        <w:tc>
          <w:tcPr>
            <w:tcW w:w="1179" w:type="pct"/>
            <w:vAlign w:val="center"/>
          </w:tcPr>
          <w:p w14:paraId="3B7C06BE">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hint="eastAsia" w:ascii="宋体" w:hAnsi="宋体" w:eastAsia="宋体" w:cs="宋体"/>
                <w:color w:val="000000"/>
                <w:kern w:val="0"/>
                <w:sz w:val="18"/>
                <w:szCs w:val="18"/>
                <w:highlight w:val="yellow"/>
                <w:lang w:bidi="ar"/>
              </w:rPr>
              <w:t>0.00146</w:t>
            </w:r>
          </w:p>
        </w:tc>
        <w:tc>
          <w:tcPr>
            <w:tcW w:w="1152" w:type="pct"/>
            <w:vAlign w:val="center"/>
          </w:tcPr>
          <w:p w14:paraId="226CDD7C">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hint="eastAsia" w:ascii="宋体" w:hAnsi="宋体" w:eastAsia="宋体" w:cs="宋体"/>
                <w:color w:val="000000"/>
                <w:kern w:val="0"/>
                <w:sz w:val="18"/>
                <w:szCs w:val="18"/>
                <w:highlight w:val="yellow"/>
                <w:lang w:bidi="ar"/>
              </w:rPr>
              <w:t>0.0398</w:t>
            </w:r>
          </w:p>
        </w:tc>
        <w:tc>
          <w:tcPr>
            <w:tcW w:w="1153" w:type="pct"/>
            <w:vAlign w:val="center"/>
          </w:tcPr>
          <w:p w14:paraId="38651F58">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hint="eastAsia" w:ascii="宋体" w:hAnsi="宋体" w:eastAsia="宋体" w:cs="宋体"/>
                <w:color w:val="000000"/>
                <w:kern w:val="0"/>
                <w:sz w:val="18"/>
                <w:szCs w:val="18"/>
                <w:highlight w:val="yellow"/>
                <w:lang w:bidi="ar"/>
              </w:rPr>
              <w:t>0.2132</w:t>
            </w:r>
          </w:p>
        </w:tc>
      </w:tr>
      <w:tr w14:paraId="632F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3AE94C23">
            <w:pPr>
              <w:ind w:left="0" w:leftChars="0" w:firstLine="0" w:firstLineChars="0"/>
              <w:jc w:val="left"/>
              <w:rPr>
                <w:rFonts w:hint="eastAsia" w:ascii="Times New Roman" w:hAnsi="Times New Roman" w:eastAsia="宋体" w:cs="Times New Roman"/>
                <w:sz w:val="18"/>
                <w:szCs w:val="18"/>
              </w:rPr>
            </w:pPr>
          </w:p>
        </w:tc>
        <w:tc>
          <w:tcPr>
            <w:tcW w:w="1179" w:type="pct"/>
            <w:vAlign w:val="center"/>
          </w:tcPr>
          <w:p w14:paraId="231AA918">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hint="eastAsia" w:ascii="宋体" w:hAnsi="宋体" w:eastAsia="宋体" w:cs="宋体"/>
                <w:color w:val="000000"/>
                <w:kern w:val="0"/>
                <w:sz w:val="18"/>
                <w:szCs w:val="18"/>
                <w:highlight w:val="yellow"/>
                <w:lang w:bidi="ar"/>
              </w:rPr>
              <w:t>0.00156</w:t>
            </w:r>
          </w:p>
        </w:tc>
        <w:tc>
          <w:tcPr>
            <w:tcW w:w="1152" w:type="pct"/>
            <w:vAlign w:val="center"/>
          </w:tcPr>
          <w:p w14:paraId="50D5B10B">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hint="eastAsia" w:ascii="宋体" w:hAnsi="宋体" w:eastAsia="宋体" w:cs="宋体"/>
                <w:color w:val="000000"/>
                <w:kern w:val="0"/>
                <w:sz w:val="18"/>
                <w:szCs w:val="18"/>
                <w:highlight w:val="yellow"/>
                <w:lang w:bidi="ar"/>
              </w:rPr>
              <w:t>0.0408</w:t>
            </w:r>
          </w:p>
        </w:tc>
        <w:tc>
          <w:tcPr>
            <w:tcW w:w="1153" w:type="pct"/>
            <w:vAlign w:val="center"/>
          </w:tcPr>
          <w:p w14:paraId="30F5DD19">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hint="eastAsia" w:ascii="宋体" w:hAnsi="宋体" w:eastAsia="宋体" w:cs="宋体"/>
                <w:color w:val="000000"/>
                <w:kern w:val="0"/>
                <w:sz w:val="18"/>
                <w:szCs w:val="18"/>
                <w:highlight w:val="yellow"/>
                <w:lang w:bidi="ar"/>
              </w:rPr>
              <w:t>0.2153</w:t>
            </w:r>
          </w:p>
        </w:tc>
      </w:tr>
      <w:tr w14:paraId="04C04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7206CAA9">
            <w:pPr>
              <w:ind w:left="0" w:leftChars="0" w:firstLine="0" w:firstLineChars="0"/>
              <w:jc w:val="left"/>
              <w:rPr>
                <w:rFonts w:hint="eastAsia" w:ascii="Times New Roman" w:hAnsi="Times New Roman" w:eastAsia="宋体" w:cs="Times New Roman"/>
                <w:sz w:val="18"/>
                <w:szCs w:val="18"/>
              </w:rPr>
            </w:pPr>
          </w:p>
        </w:tc>
        <w:tc>
          <w:tcPr>
            <w:tcW w:w="1179" w:type="pct"/>
            <w:vAlign w:val="center"/>
          </w:tcPr>
          <w:p w14:paraId="09999947">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hint="eastAsia" w:ascii="宋体" w:hAnsi="宋体" w:eastAsia="宋体" w:cs="宋体"/>
                <w:color w:val="000000"/>
                <w:kern w:val="0"/>
                <w:sz w:val="18"/>
                <w:szCs w:val="18"/>
                <w:highlight w:val="yellow"/>
                <w:lang w:bidi="ar"/>
              </w:rPr>
              <w:t>0.00171</w:t>
            </w:r>
          </w:p>
        </w:tc>
        <w:tc>
          <w:tcPr>
            <w:tcW w:w="1152" w:type="pct"/>
            <w:vAlign w:val="center"/>
          </w:tcPr>
          <w:p w14:paraId="6499F136">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hint="eastAsia" w:ascii="宋体" w:hAnsi="宋体" w:eastAsia="宋体" w:cs="宋体"/>
                <w:color w:val="000000"/>
                <w:kern w:val="0"/>
                <w:sz w:val="18"/>
                <w:szCs w:val="18"/>
                <w:highlight w:val="yellow"/>
                <w:lang w:bidi="ar"/>
              </w:rPr>
              <w:t>0.0401</w:t>
            </w:r>
          </w:p>
        </w:tc>
        <w:tc>
          <w:tcPr>
            <w:tcW w:w="1153" w:type="pct"/>
            <w:vAlign w:val="center"/>
          </w:tcPr>
          <w:p w14:paraId="00C79C35">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hint="eastAsia" w:ascii="宋体" w:hAnsi="宋体" w:eastAsia="宋体" w:cs="宋体"/>
                <w:color w:val="000000"/>
                <w:kern w:val="0"/>
                <w:sz w:val="18"/>
                <w:szCs w:val="18"/>
                <w:highlight w:val="yellow"/>
                <w:lang w:bidi="ar"/>
              </w:rPr>
              <w:t>0.2178</w:t>
            </w:r>
          </w:p>
        </w:tc>
      </w:tr>
      <w:tr w14:paraId="5A43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1887C232">
            <w:pPr>
              <w:ind w:left="0" w:leftChars="0" w:firstLine="0" w:firstLineChars="0"/>
              <w:jc w:val="left"/>
              <w:rPr>
                <w:rFonts w:hint="eastAsia" w:ascii="Times New Roman" w:hAnsi="Times New Roman" w:eastAsia="宋体" w:cs="Times New Roman"/>
                <w:sz w:val="18"/>
                <w:szCs w:val="18"/>
              </w:rPr>
            </w:pPr>
          </w:p>
        </w:tc>
        <w:tc>
          <w:tcPr>
            <w:tcW w:w="1179" w:type="pct"/>
            <w:vAlign w:val="center"/>
          </w:tcPr>
          <w:p w14:paraId="2B31C139">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hint="eastAsia" w:ascii="宋体" w:hAnsi="宋体" w:eastAsia="宋体" w:cs="宋体"/>
                <w:color w:val="000000"/>
                <w:kern w:val="0"/>
                <w:sz w:val="18"/>
                <w:szCs w:val="18"/>
                <w:highlight w:val="yellow"/>
                <w:lang w:bidi="ar"/>
              </w:rPr>
              <w:t>0.00155</w:t>
            </w:r>
          </w:p>
        </w:tc>
        <w:tc>
          <w:tcPr>
            <w:tcW w:w="1152" w:type="pct"/>
            <w:vAlign w:val="center"/>
          </w:tcPr>
          <w:p w14:paraId="2ECE5F01">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hint="eastAsia" w:ascii="宋体" w:hAnsi="宋体" w:eastAsia="宋体" w:cs="宋体"/>
                <w:color w:val="000000"/>
                <w:kern w:val="0"/>
                <w:sz w:val="18"/>
                <w:szCs w:val="18"/>
                <w:highlight w:val="yellow"/>
                <w:lang w:bidi="ar"/>
              </w:rPr>
              <w:t>0.0392</w:t>
            </w:r>
          </w:p>
        </w:tc>
        <w:tc>
          <w:tcPr>
            <w:tcW w:w="1153" w:type="pct"/>
            <w:vAlign w:val="center"/>
          </w:tcPr>
          <w:p w14:paraId="3E1F8527">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hint="eastAsia" w:ascii="宋体" w:hAnsi="宋体" w:eastAsia="宋体" w:cs="宋体"/>
                <w:color w:val="000000"/>
                <w:kern w:val="0"/>
                <w:sz w:val="18"/>
                <w:szCs w:val="18"/>
                <w:highlight w:val="yellow"/>
                <w:lang w:bidi="ar"/>
              </w:rPr>
              <w:t>0.2133</w:t>
            </w:r>
          </w:p>
        </w:tc>
      </w:tr>
      <w:tr w14:paraId="455B0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4E2D701F">
            <w:pPr>
              <w:ind w:left="0" w:leftChars="0" w:firstLine="0" w:firstLineChars="0"/>
              <w:jc w:val="left"/>
              <w:rPr>
                <w:rFonts w:hint="eastAsia" w:ascii="Times New Roman" w:hAnsi="Times New Roman" w:eastAsia="宋体" w:cs="Times New Roman"/>
                <w:sz w:val="18"/>
                <w:szCs w:val="18"/>
              </w:rPr>
            </w:pPr>
          </w:p>
        </w:tc>
        <w:tc>
          <w:tcPr>
            <w:tcW w:w="1179" w:type="pct"/>
            <w:vAlign w:val="center"/>
          </w:tcPr>
          <w:p w14:paraId="40332D14">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hint="eastAsia" w:ascii="宋体" w:hAnsi="宋体" w:eastAsia="宋体" w:cs="宋体"/>
                <w:color w:val="000000"/>
                <w:kern w:val="0"/>
                <w:sz w:val="18"/>
                <w:szCs w:val="18"/>
                <w:highlight w:val="yellow"/>
                <w:lang w:bidi="ar"/>
              </w:rPr>
              <w:t>0.00155</w:t>
            </w:r>
          </w:p>
        </w:tc>
        <w:tc>
          <w:tcPr>
            <w:tcW w:w="1152" w:type="pct"/>
            <w:vAlign w:val="center"/>
          </w:tcPr>
          <w:p w14:paraId="06552D9D">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hint="eastAsia" w:ascii="宋体" w:hAnsi="宋体" w:eastAsia="宋体" w:cs="宋体"/>
                <w:color w:val="000000"/>
                <w:kern w:val="0"/>
                <w:sz w:val="18"/>
                <w:szCs w:val="18"/>
                <w:highlight w:val="yellow"/>
                <w:lang w:bidi="ar"/>
              </w:rPr>
              <w:t>0.0412</w:t>
            </w:r>
          </w:p>
        </w:tc>
        <w:tc>
          <w:tcPr>
            <w:tcW w:w="1153" w:type="pct"/>
            <w:vAlign w:val="center"/>
          </w:tcPr>
          <w:p w14:paraId="0CC38F3E">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hint="eastAsia" w:ascii="宋体" w:hAnsi="宋体" w:eastAsia="宋体" w:cs="宋体"/>
                <w:color w:val="000000"/>
                <w:kern w:val="0"/>
                <w:sz w:val="18"/>
                <w:szCs w:val="18"/>
                <w:highlight w:val="yellow"/>
                <w:lang w:bidi="ar"/>
              </w:rPr>
              <w:t>0.2156</w:t>
            </w:r>
          </w:p>
        </w:tc>
      </w:tr>
      <w:tr w14:paraId="2C7F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7237173B">
            <w:pPr>
              <w:ind w:left="0" w:leftChars="0" w:firstLine="0" w:firstLineChars="0"/>
              <w:jc w:val="left"/>
              <w:rPr>
                <w:rFonts w:hint="eastAsia" w:ascii="Times New Roman" w:hAnsi="Times New Roman" w:eastAsia="宋体" w:cs="Times New Roman"/>
                <w:sz w:val="18"/>
                <w:szCs w:val="18"/>
              </w:rPr>
            </w:pPr>
          </w:p>
        </w:tc>
        <w:tc>
          <w:tcPr>
            <w:tcW w:w="1179" w:type="pct"/>
            <w:vAlign w:val="center"/>
          </w:tcPr>
          <w:p w14:paraId="46833389">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hint="eastAsia" w:ascii="宋体" w:hAnsi="宋体" w:eastAsia="宋体" w:cs="宋体"/>
                <w:color w:val="000000"/>
                <w:kern w:val="0"/>
                <w:sz w:val="18"/>
                <w:szCs w:val="18"/>
                <w:highlight w:val="yellow"/>
                <w:lang w:bidi="ar"/>
              </w:rPr>
              <w:t>0.00182</w:t>
            </w:r>
          </w:p>
        </w:tc>
        <w:tc>
          <w:tcPr>
            <w:tcW w:w="1152" w:type="pct"/>
            <w:vAlign w:val="center"/>
          </w:tcPr>
          <w:p w14:paraId="325CE769">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hint="eastAsia" w:ascii="宋体" w:hAnsi="宋体" w:eastAsia="宋体" w:cs="宋体"/>
                <w:color w:val="000000"/>
                <w:kern w:val="0"/>
                <w:sz w:val="18"/>
                <w:szCs w:val="18"/>
                <w:highlight w:val="yellow"/>
                <w:lang w:bidi="ar"/>
              </w:rPr>
              <w:t>0.0427</w:t>
            </w:r>
          </w:p>
        </w:tc>
        <w:tc>
          <w:tcPr>
            <w:tcW w:w="1153" w:type="pct"/>
            <w:vAlign w:val="center"/>
          </w:tcPr>
          <w:p w14:paraId="31267C6A">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hint="eastAsia" w:ascii="宋体" w:hAnsi="宋体" w:eastAsia="宋体" w:cs="宋体"/>
                <w:color w:val="000000"/>
                <w:kern w:val="0"/>
                <w:sz w:val="18"/>
                <w:szCs w:val="18"/>
                <w:highlight w:val="yellow"/>
                <w:lang w:bidi="ar"/>
              </w:rPr>
              <w:t>0.2172</w:t>
            </w:r>
          </w:p>
        </w:tc>
      </w:tr>
      <w:tr w14:paraId="74413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405C976F">
            <w:pPr>
              <w:ind w:left="0" w:leftChars="0" w:firstLine="0" w:firstLineChars="0"/>
              <w:jc w:val="left"/>
              <w:rPr>
                <w:rFonts w:hint="eastAsia" w:ascii="Times New Roman" w:hAnsi="Times New Roman" w:eastAsia="宋体" w:cs="Times New Roman"/>
                <w:sz w:val="18"/>
                <w:szCs w:val="18"/>
              </w:rPr>
            </w:pPr>
          </w:p>
        </w:tc>
        <w:tc>
          <w:tcPr>
            <w:tcW w:w="1179" w:type="pct"/>
            <w:vAlign w:val="center"/>
          </w:tcPr>
          <w:p w14:paraId="3B2A51C5">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hint="eastAsia" w:ascii="宋体" w:hAnsi="宋体" w:eastAsia="宋体" w:cs="宋体"/>
                <w:color w:val="000000"/>
                <w:kern w:val="0"/>
                <w:sz w:val="18"/>
                <w:szCs w:val="18"/>
                <w:highlight w:val="yellow"/>
                <w:lang w:bidi="ar"/>
              </w:rPr>
              <w:t>0.00163</w:t>
            </w:r>
          </w:p>
        </w:tc>
        <w:tc>
          <w:tcPr>
            <w:tcW w:w="1152" w:type="pct"/>
            <w:vAlign w:val="center"/>
          </w:tcPr>
          <w:p w14:paraId="618FC13D">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hint="eastAsia" w:ascii="宋体" w:hAnsi="宋体" w:eastAsia="宋体" w:cs="宋体"/>
                <w:color w:val="000000"/>
                <w:kern w:val="0"/>
                <w:sz w:val="18"/>
                <w:szCs w:val="18"/>
                <w:highlight w:val="yellow"/>
                <w:lang w:bidi="ar"/>
              </w:rPr>
              <w:t>0.0414</w:t>
            </w:r>
          </w:p>
        </w:tc>
        <w:tc>
          <w:tcPr>
            <w:tcW w:w="1153" w:type="pct"/>
            <w:vAlign w:val="center"/>
          </w:tcPr>
          <w:p w14:paraId="62F536B9">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hint="eastAsia" w:ascii="宋体" w:hAnsi="宋体" w:eastAsia="宋体" w:cs="宋体"/>
                <w:color w:val="000000"/>
                <w:kern w:val="0"/>
                <w:sz w:val="18"/>
                <w:szCs w:val="18"/>
                <w:highlight w:val="yellow"/>
                <w:lang w:bidi="ar"/>
              </w:rPr>
              <w:t>0.2188</w:t>
            </w:r>
          </w:p>
        </w:tc>
      </w:tr>
      <w:tr w14:paraId="3322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restart"/>
            <w:vAlign w:val="center"/>
          </w:tcPr>
          <w:p w14:paraId="5BFAE7E5">
            <w:pPr>
              <w:ind w:left="0" w:leftChars="0" w:firstLine="0" w:firstLineChars="0"/>
              <w:jc w:val="left"/>
              <w:rPr>
                <w:rFonts w:hint="eastAsia" w:ascii="黑体" w:hAnsi="黑体" w:eastAsia="黑体" w:cs="黑体"/>
                <w:color w:val="000000"/>
                <w:sz w:val="18"/>
                <w:szCs w:val="18"/>
              </w:rPr>
            </w:pPr>
            <w:r>
              <w:rPr>
                <w:rFonts w:hint="eastAsia" w:ascii="Times New Roman" w:hAnsi="Times New Roman" w:eastAsia="宋体" w:cs="Times New Roman"/>
                <w:sz w:val="18"/>
                <w:szCs w:val="18"/>
              </w:rPr>
              <w:t>13 阳新弘盛铜业有限公司</w:t>
            </w:r>
          </w:p>
        </w:tc>
        <w:tc>
          <w:tcPr>
            <w:tcW w:w="1179" w:type="pct"/>
            <w:vAlign w:val="center"/>
          </w:tcPr>
          <w:p w14:paraId="462C72E9">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ascii="宋体" w:hAnsi="宋体" w:eastAsia="宋体" w:cs="宋体"/>
                <w:color w:val="000000"/>
                <w:kern w:val="0"/>
                <w:sz w:val="18"/>
                <w:szCs w:val="18"/>
                <w:highlight w:val="yellow"/>
                <w:lang w:bidi="ar"/>
              </w:rPr>
              <w:t>0.00231</w:t>
            </w:r>
          </w:p>
        </w:tc>
        <w:tc>
          <w:tcPr>
            <w:tcW w:w="1152" w:type="pct"/>
            <w:vAlign w:val="center"/>
          </w:tcPr>
          <w:p w14:paraId="26AABA5B">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ascii="宋体" w:hAnsi="宋体" w:eastAsia="宋体" w:cs="宋体"/>
                <w:color w:val="000000"/>
                <w:kern w:val="0"/>
                <w:sz w:val="18"/>
                <w:szCs w:val="18"/>
                <w:highlight w:val="yellow"/>
                <w:lang w:bidi="ar"/>
              </w:rPr>
              <w:t>0.0492</w:t>
            </w:r>
          </w:p>
        </w:tc>
        <w:tc>
          <w:tcPr>
            <w:tcW w:w="1153" w:type="pct"/>
            <w:vAlign w:val="center"/>
          </w:tcPr>
          <w:p w14:paraId="122CF023">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ascii="宋体" w:hAnsi="宋体" w:eastAsia="宋体" w:cs="宋体"/>
                <w:color w:val="000000"/>
                <w:kern w:val="0"/>
                <w:sz w:val="18"/>
                <w:szCs w:val="18"/>
                <w:highlight w:val="yellow"/>
                <w:lang w:bidi="ar"/>
              </w:rPr>
              <w:t>0.2137</w:t>
            </w:r>
          </w:p>
        </w:tc>
      </w:tr>
      <w:tr w14:paraId="4F43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46F5411A">
            <w:pPr>
              <w:ind w:left="0" w:leftChars="0" w:firstLine="0" w:firstLineChars="0"/>
              <w:jc w:val="left"/>
              <w:rPr>
                <w:rFonts w:hint="eastAsia" w:ascii="Times New Roman" w:hAnsi="Times New Roman" w:eastAsia="宋体" w:cs="Times New Roman"/>
                <w:sz w:val="18"/>
                <w:szCs w:val="18"/>
              </w:rPr>
            </w:pPr>
          </w:p>
        </w:tc>
        <w:tc>
          <w:tcPr>
            <w:tcW w:w="1179" w:type="pct"/>
            <w:vAlign w:val="center"/>
          </w:tcPr>
          <w:p w14:paraId="49CF6547">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ascii="宋体" w:hAnsi="宋体" w:eastAsia="宋体" w:cs="宋体"/>
                <w:color w:val="000000"/>
                <w:kern w:val="0"/>
                <w:sz w:val="18"/>
                <w:szCs w:val="18"/>
                <w:highlight w:val="yellow"/>
                <w:lang w:bidi="ar"/>
              </w:rPr>
              <w:t>0.00252</w:t>
            </w:r>
          </w:p>
        </w:tc>
        <w:tc>
          <w:tcPr>
            <w:tcW w:w="1152" w:type="pct"/>
            <w:vAlign w:val="center"/>
          </w:tcPr>
          <w:p w14:paraId="346D1EAC">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ascii="宋体" w:hAnsi="宋体" w:eastAsia="宋体" w:cs="宋体"/>
                <w:color w:val="000000"/>
                <w:kern w:val="0"/>
                <w:sz w:val="18"/>
                <w:szCs w:val="18"/>
                <w:highlight w:val="yellow"/>
                <w:lang w:bidi="ar"/>
              </w:rPr>
              <w:t>0.0447</w:t>
            </w:r>
          </w:p>
        </w:tc>
        <w:tc>
          <w:tcPr>
            <w:tcW w:w="1153" w:type="pct"/>
            <w:vAlign w:val="center"/>
          </w:tcPr>
          <w:p w14:paraId="593E8A12">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ascii="宋体" w:hAnsi="宋体" w:eastAsia="宋体" w:cs="宋体"/>
                <w:color w:val="000000"/>
                <w:kern w:val="0"/>
                <w:sz w:val="18"/>
                <w:szCs w:val="18"/>
                <w:highlight w:val="yellow"/>
                <w:lang w:bidi="ar"/>
              </w:rPr>
              <w:t>0.2125</w:t>
            </w:r>
          </w:p>
        </w:tc>
      </w:tr>
      <w:tr w14:paraId="05420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03CAF1DC">
            <w:pPr>
              <w:ind w:left="0" w:leftChars="0" w:firstLine="0" w:firstLineChars="0"/>
              <w:jc w:val="left"/>
              <w:rPr>
                <w:rFonts w:hint="eastAsia" w:ascii="Times New Roman" w:hAnsi="Times New Roman" w:eastAsia="宋体" w:cs="Times New Roman"/>
                <w:sz w:val="18"/>
                <w:szCs w:val="18"/>
              </w:rPr>
            </w:pPr>
          </w:p>
        </w:tc>
        <w:tc>
          <w:tcPr>
            <w:tcW w:w="1179" w:type="pct"/>
            <w:vAlign w:val="center"/>
          </w:tcPr>
          <w:p w14:paraId="1BAD35C7">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ascii="宋体" w:hAnsi="宋体" w:eastAsia="宋体" w:cs="宋体"/>
                <w:color w:val="000000"/>
                <w:kern w:val="0"/>
                <w:sz w:val="18"/>
                <w:szCs w:val="18"/>
                <w:highlight w:val="yellow"/>
                <w:lang w:bidi="ar"/>
              </w:rPr>
              <w:t>0.00189</w:t>
            </w:r>
          </w:p>
        </w:tc>
        <w:tc>
          <w:tcPr>
            <w:tcW w:w="1152" w:type="pct"/>
            <w:vAlign w:val="center"/>
          </w:tcPr>
          <w:p w14:paraId="5EF4D740">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ascii="宋体" w:hAnsi="宋体" w:eastAsia="宋体" w:cs="宋体"/>
                <w:color w:val="000000"/>
                <w:kern w:val="0"/>
                <w:sz w:val="18"/>
                <w:szCs w:val="18"/>
                <w:highlight w:val="yellow"/>
                <w:lang w:bidi="ar"/>
              </w:rPr>
              <w:t>0.0524</w:t>
            </w:r>
          </w:p>
        </w:tc>
        <w:tc>
          <w:tcPr>
            <w:tcW w:w="1153" w:type="pct"/>
            <w:vAlign w:val="center"/>
          </w:tcPr>
          <w:p w14:paraId="71F2A8C9">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ascii="宋体" w:hAnsi="宋体" w:eastAsia="宋体" w:cs="宋体"/>
                <w:color w:val="000000"/>
                <w:kern w:val="0"/>
                <w:sz w:val="18"/>
                <w:szCs w:val="18"/>
                <w:highlight w:val="yellow"/>
                <w:lang w:bidi="ar"/>
              </w:rPr>
              <w:t>0.21</w:t>
            </w:r>
          </w:p>
        </w:tc>
      </w:tr>
      <w:tr w14:paraId="30EFA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24F4B905">
            <w:pPr>
              <w:ind w:left="0" w:leftChars="0" w:firstLine="0" w:firstLineChars="0"/>
              <w:jc w:val="left"/>
              <w:rPr>
                <w:rFonts w:hint="eastAsia" w:ascii="Times New Roman" w:hAnsi="Times New Roman" w:eastAsia="宋体" w:cs="Times New Roman"/>
                <w:sz w:val="18"/>
                <w:szCs w:val="18"/>
              </w:rPr>
            </w:pPr>
          </w:p>
        </w:tc>
        <w:tc>
          <w:tcPr>
            <w:tcW w:w="1179" w:type="pct"/>
            <w:vAlign w:val="center"/>
          </w:tcPr>
          <w:p w14:paraId="5B6ABCBF">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ascii="宋体" w:hAnsi="宋体" w:eastAsia="宋体" w:cs="宋体"/>
                <w:color w:val="000000"/>
                <w:kern w:val="0"/>
                <w:sz w:val="18"/>
                <w:szCs w:val="18"/>
                <w:highlight w:val="yellow"/>
                <w:lang w:bidi="ar"/>
              </w:rPr>
              <w:t>0.00196</w:t>
            </w:r>
          </w:p>
        </w:tc>
        <w:tc>
          <w:tcPr>
            <w:tcW w:w="1152" w:type="pct"/>
            <w:vAlign w:val="center"/>
          </w:tcPr>
          <w:p w14:paraId="28D7D39D">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ascii="宋体" w:hAnsi="宋体" w:eastAsia="宋体" w:cs="宋体"/>
                <w:color w:val="000000"/>
                <w:kern w:val="0"/>
                <w:sz w:val="18"/>
                <w:szCs w:val="18"/>
                <w:highlight w:val="yellow"/>
                <w:lang w:bidi="ar"/>
              </w:rPr>
              <w:t>0.0501</w:t>
            </w:r>
          </w:p>
        </w:tc>
        <w:tc>
          <w:tcPr>
            <w:tcW w:w="1153" w:type="pct"/>
            <w:vAlign w:val="center"/>
          </w:tcPr>
          <w:p w14:paraId="7ADDFAE9">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ascii="宋体" w:hAnsi="宋体" w:eastAsia="宋体" w:cs="宋体"/>
                <w:color w:val="000000"/>
                <w:kern w:val="0"/>
                <w:sz w:val="18"/>
                <w:szCs w:val="18"/>
                <w:highlight w:val="yellow"/>
                <w:lang w:bidi="ar"/>
              </w:rPr>
              <w:t>0.2185</w:t>
            </w:r>
          </w:p>
        </w:tc>
      </w:tr>
      <w:tr w14:paraId="3D494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02E5A9A5">
            <w:pPr>
              <w:ind w:left="0" w:leftChars="0" w:firstLine="0" w:firstLineChars="0"/>
              <w:jc w:val="left"/>
              <w:rPr>
                <w:rFonts w:hint="eastAsia" w:ascii="Times New Roman" w:hAnsi="Times New Roman" w:eastAsia="宋体" w:cs="Times New Roman"/>
                <w:sz w:val="18"/>
                <w:szCs w:val="18"/>
              </w:rPr>
            </w:pPr>
          </w:p>
        </w:tc>
        <w:tc>
          <w:tcPr>
            <w:tcW w:w="1179" w:type="pct"/>
            <w:vAlign w:val="center"/>
          </w:tcPr>
          <w:p w14:paraId="3FA9C408">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ascii="宋体" w:hAnsi="宋体" w:eastAsia="宋体" w:cs="宋体"/>
                <w:color w:val="000000"/>
                <w:kern w:val="0"/>
                <w:sz w:val="18"/>
                <w:szCs w:val="18"/>
                <w:highlight w:val="yellow"/>
                <w:lang w:bidi="ar"/>
              </w:rPr>
              <w:t>0.00213</w:t>
            </w:r>
          </w:p>
        </w:tc>
        <w:tc>
          <w:tcPr>
            <w:tcW w:w="1152" w:type="pct"/>
            <w:vAlign w:val="center"/>
          </w:tcPr>
          <w:p w14:paraId="6ED23D60">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ascii="宋体" w:hAnsi="宋体" w:eastAsia="宋体" w:cs="宋体"/>
                <w:color w:val="000000"/>
                <w:kern w:val="0"/>
                <w:sz w:val="18"/>
                <w:szCs w:val="18"/>
                <w:highlight w:val="yellow"/>
                <w:lang w:bidi="ar"/>
              </w:rPr>
              <w:t>0.0486</w:t>
            </w:r>
          </w:p>
        </w:tc>
        <w:tc>
          <w:tcPr>
            <w:tcW w:w="1153" w:type="pct"/>
            <w:vAlign w:val="center"/>
          </w:tcPr>
          <w:p w14:paraId="12896DE2">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ascii="宋体" w:hAnsi="宋体" w:eastAsia="宋体" w:cs="宋体"/>
                <w:color w:val="000000"/>
                <w:kern w:val="0"/>
                <w:sz w:val="18"/>
                <w:szCs w:val="18"/>
                <w:highlight w:val="yellow"/>
                <w:lang w:bidi="ar"/>
              </w:rPr>
              <w:t>0.2035</w:t>
            </w:r>
          </w:p>
        </w:tc>
      </w:tr>
      <w:tr w14:paraId="5D339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5A53EEAF">
            <w:pPr>
              <w:ind w:left="0" w:leftChars="0" w:firstLine="0" w:firstLineChars="0"/>
              <w:jc w:val="left"/>
              <w:rPr>
                <w:rFonts w:hint="eastAsia" w:ascii="Times New Roman" w:hAnsi="Times New Roman" w:eastAsia="宋体" w:cs="Times New Roman"/>
                <w:sz w:val="18"/>
                <w:szCs w:val="18"/>
              </w:rPr>
            </w:pPr>
          </w:p>
        </w:tc>
        <w:tc>
          <w:tcPr>
            <w:tcW w:w="1179" w:type="pct"/>
            <w:vAlign w:val="center"/>
          </w:tcPr>
          <w:p w14:paraId="60F89F24">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ascii="宋体" w:hAnsi="宋体" w:eastAsia="宋体" w:cs="宋体"/>
                <w:color w:val="000000"/>
                <w:kern w:val="0"/>
                <w:sz w:val="18"/>
                <w:szCs w:val="18"/>
                <w:highlight w:val="yellow"/>
                <w:lang w:bidi="ar"/>
              </w:rPr>
              <w:t>0.00221</w:t>
            </w:r>
          </w:p>
        </w:tc>
        <w:tc>
          <w:tcPr>
            <w:tcW w:w="1152" w:type="pct"/>
            <w:vAlign w:val="center"/>
          </w:tcPr>
          <w:p w14:paraId="3CFE13AD">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ascii="宋体" w:hAnsi="宋体" w:eastAsia="宋体" w:cs="宋体"/>
                <w:color w:val="000000"/>
                <w:kern w:val="0"/>
                <w:sz w:val="18"/>
                <w:szCs w:val="18"/>
                <w:highlight w:val="yellow"/>
                <w:lang w:bidi="ar"/>
              </w:rPr>
              <w:t>0.0466</w:t>
            </w:r>
          </w:p>
        </w:tc>
        <w:tc>
          <w:tcPr>
            <w:tcW w:w="1153" w:type="pct"/>
            <w:vAlign w:val="center"/>
          </w:tcPr>
          <w:p w14:paraId="7A45A764">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ascii="宋体" w:hAnsi="宋体" w:eastAsia="宋体" w:cs="宋体"/>
                <w:color w:val="000000"/>
                <w:kern w:val="0"/>
                <w:sz w:val="18"/>
                <w:szCs w:val="18"/>
                <w:highlight w:val="yellow"/>
                <w:lang w:bidi="ar"/>
              </w:rPr>
              <w:t>0.1988</w:t>
            </w:r>
          </w:p>
        </w:tc>
      </w:tr>
      <w:tr w14:paraId="490F9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31CB77F4">
            <w:pPr>
              <w:ind w:left="0" w:leftChars="0" w:firstLine="0" w:firstLineChars="0"/>
              <w:jc w:val="left"/>
              <w:rPr>
                <w:rFonts w:hint="eastAsia" w:ascii="Times New Roman" w:hAnsi="Times New Roman" w:eastAsia="宋体" w:cs="Times New Roman"/>
                <w:sz w:val="18"/>
                <w:szCs w:val="18"/>
              </w:rPr>
            </w:pPr>
          </w:p>
        </w:tc>
        <w:tc>
          <w:tcPr>
            <w:tcW w:w="1179" w:type="pct"/>
            <w:vAlign w:val="center"/>
          </w:tcPr>
          <w:p w14:paraId="65C59F09">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ascii="宋体" w:hAnsi="宋体" w:eastAsia="宋体" w:cs="宋体"/>
                <w:color w:val="000000"/>
                <w:kern w:val="0"/>
                <w:sz w:val="18"/>
                <w:szCs w:val="18"/>
                <w:highlight w:val="yellow"/>
                <w:lang w:bidi="ar"/>
              </w:rPr>
              <w:t>0.00199</w:t>
            </w:r>
          </w:p>
        </w:tc>
        <w:tc>
          <w:tcPr>
            <w:tcW w:w="1152" w:type="pct"/>
            <w:vAlign w:val="center"/>
          </w:tcPr>
          <w:p w14:paraId="6972FC7A">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ascii="宋体" w:hAnsi="宋体" w:eastAsia="宋体" w:cs="宋体"/>
                <w:color w:val="000000"/>
                <w:kern w:val="0"/>
                <w:sz w:val="18"/>
                <w:szCs w:val="18"/>
                <w:highlight w:val="yellow"/>
                <w:lang w:bidi="ar"/>
              </w:rPr>
              <w:t>0.0478</w:t>
            </w:r>
          </w:p>
        </w:tc>
        <w:tc>
          <w:tcPr>
            <w:tcW w:w="1153" w:type="pct"/>
            <w:vAlign w:val="center"/>
          </w:tcPr>
          <w:p w14:paraId="7B4CB6D9">
            <w:pPr>
              <w:widowControl/>
              <w:ind w:left="0" w:leftChars="0" w:firstLine="0" w:firstLineChars="0"/>
              <w:jc w:val="center"/>
              <w:textAlignment w:val="center"/>
              <w:rPr>
                <w:rFonts w:hint="eastAsia" w:ascii="宋体" w:hAnsi="宋体" w:eastAsia="宋体" w:cs="宋体"/>
                <w:color w:val="000000"/>
                <w:kern w:val="0"/>
                <w:sz w:val="18"/>
                <w:szCs w:val="18"/>
                <w:highlight w:val="yellow"/>
                <w:lang w:bidi="ar"/>
              </w:rPr>
            </w:pPr>
            <w:r>
              <w:rPr>
                <w:rFonts w:ascii="宋体" w:hAnsi="宋体" w:eastAsia="宋体" w:cs="宋体"/>
                <w:color w:val="000000"/>
                <w:kern w:val="0"/>
                <w:sz w:val="18"/>
                <w:szCs w:val="18"/>
                <w:highlight w:val="yellow"/>
                <w:lang w:bidi="ar"/>
              </w:rPr>
              <w:t>0.1963</w:t>
            </w:r>
          </w:p>
        </w:tc>
      </w:tr>
    </w:tbl>
    <w:p w14:paraId="3911A30C">
      <w:pPr>
        <w:rPr>
          <w:rFonts w:hint="eastAsia" w:ascii="宋体" w:hAnsi="宋体" w:eastAsia="宋体"/>
        </w:rPr>
      </w:pPr>
      <w:r>
        <w:rPr>
          <w:rFonts w:hint="eastAsia" w:ascii="宋体" w:hAnsi="宋体" w:eastAsia="宋体"/>
        </w:rPr>
        <w:t>2.2.2.2 碳元素的异常值判定</w:t>
      </w:r>
    </w:p>
    <w:p w14:paraId="69B1B7DD">
      <w:pPr>
        <w:spacing w:line="360" w:lineRule="auto"/>
        <w:ind w:firstLine="420" w:firstLineChars="200"/>
        <w:jc w:val="left"/>
        <w:rPr>
          <w:rFonts w:ascii="Times New Roman" w:hAnsi="Times New Roman" w:eastAsia="宋体" w:cs="Times New Roman"/>
          <w:color w:val="000000"/>
          <w:szCs w:val="21"/>
        </w:rPr>
      </w:pPr>
      <w:r>
        <w:rPr>
          <w:rFonts w:ascii="Times New Roman" w:hAnsi="Times New Roman" w:eastAsia="宋体" w:cs="Times New Roman"/>
        </w:rPr>
        <w:t>对实验室数据内采用格拉布斯检验，查表。当n=7，α=0.05时临界值为2.020，α=0.01时临界值为2.139。保留岐离值（表</w:t>
      </w:r>
      <w:r>
        <w:rPr>
          <w:rFonts w:hint="eastAsia" w:ascii="Times New Roman" w:hAnsi="Times New Roman" w:eastAsia="宋体" w:cs="Times New Roman"/>
          <w:lang w:val="en-US" w:eastAsia="zh-CN"/>
        </w:rPr>
        <w:t>8</w:t>
      </w:r>
      <w:r>
        <w:rPr>
          <w:rFonts w:ascii="Times New Roman" w:hAnsi="Times New Roman" w:eastAsia="宋体" w:cs="Times New Roman"/>
        </w:rPr>
        <w:t>中用“</w:t>
      </w:r>
      <w:r>
        <w:rPr>
          <w:rFonts w:ascii="Times New Roman" w:hAnsi="Times New Roman" w:eastAsia="宋体" w:cs="Times New Roman"/>
          <w:sz w:val="22"/>
        </w:rPr>
        <w:t>*</w:t>
      </w:r>
      <w:r>
        <w:rPr>
          <w:rFonts w:ascii="Times New Roman" w:hAnsi="Times New Roman" w:eastAsia="宋体" w:cs="Times New Roman"/>
        </w:rPr>
        <w:t>”标出），未出现离群值。</w:t>
      </w:r>
    </w:p>
    <w:p w14:paraId="5EFEE685">
      <w:pPr>
        <w:rPr>
          <w:rFonts w:hint="eastAsia" w:ascii="宋体" w:hAnsi="宋体" w:eastAsia="宋体" w:cs="宋体"/>
        </w:rPr>
      </w:pPr>
      <w:bookmarkStart w:id="26" w:name="OLE_LINK10"/>
      <w:r>
        <w:rPr>
          <w:rFonts w:hint="eastAsia" w:ascii="宋体" w:hAnsi="宋体" w:eastAsia="宋体" w:cs="宋体"/>
        </w:rPr>
        <w:t>2.2.2.2.1 碳元素的柯克伦检验</w:t>
      </w:r>
    </w:p>
    <w:bookmarkEnd w:id="26"/>
    <w:p w14:paraId="7FCA00AE">
      <w:pPr>
        <w:spacing w:line="360" w:lineRule="auto"/>
        <w:ind w:firstLine="420" w:firstLineChars="200"/>
        <w:jc w:val="left"/>
        <w:rPr>
          <w:rFonts w:hint="eastAsia" w:ascii="宋体" w:hAnsi="宋体" w:eastAsia="宋体" w:cs="宋体"/>
        </w:rPr>
      </w:pPr>
      <w:r>
        <w:rPr>
          <w:rFonts w:hint="eastAsia" w:ascii="宋体" w:hAnsi="宋体" w:eastAsia="宋体" w:cs="宋体"/>
        </w:rPr>
        <w:t>各实验室提供的精密度数据重复次数为7次，根据GB/T 6379.2-2004只提供到n=6时的C临界值，因此C临界值采用n=6，p=13，此时柯克伦检验5%临界值为0.243，1%临界值为0.291。柯克伦检验结果见表</w:t>
      </w:r>
      <w:r>
        <w:rPr>
          <w:rFonts w:hint="eastAsia" w:ascii="宋体" w:hAnsi="宋体" w:eastAsia="宋体" w:cs="宋体"/>
          <w:lang w:val="en-US" w:eastAsia="zh-CN"/>
        </w:rPr>
        <w:t>9</w:t>
      </w:r>
      <w:r>
        <w:rPr>
          <w:rFonts w:hint="eastAsia" w:ascii="宋体" w:hAnsi="宋体" w:eastAsia="宋体" w:cs="宋体"/>
        </w:rPr>
        <w:t>，未出现离群值，保留歧离值。</w:t>
      </w:r>
    </w:p>
    <w:p w14:paraId="3AFB1029">
      <w:pPr>
        <w:ind w:firstLine="420"/>
        <w:jc w:val="center"/>
        <w:rPr>
          <w:rFonts w:hint="eastAsia" w:ascii="宋体" w:hAnsi="宋体" w:eastAsia="宋体" w:cs="宋体"/>
        </w:rPr>
      </w:pPr>
      <w:r>
        <w:rPr>
          <w:rFonts w:hint="eastAsia" w:ascii="宋体" w:hAnsi="宋体" w:eastAsia="宋体" w:cs="宋体"/>
        </w:rPr>
        <w:t>表</w:t>
      </w:r>
      <w:r>
        <w:rPr>
          <w:rFonts w:hint="eastAsia" w:ascii="宋体" w:hAnsi="宋体" w:eastAsia="宋体" w:cs="宋体"/>
          <w:lang w:val="en-US" w:eastAsia="zh-CN"/>
        </w:rPr>
        <w:t>9</w:t>
      </w:r>
      <w:r>
        <w:rPr>
          <w:rFonts w:hint="eastAsia" w:ascii="宋体" w:hAnsi="宋体" w:eastAsia="宋体" w:cs="宋体"/>
        </w:rPr>
        <w:t xml:space="preserve"> 碳柯克伦检验结果（各实验室标准差）</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3"/>
        <w:gridCol w:w="1336"/>
        <w:gridCol w:w="1186"/>
        <w:gridCol w:w="1334"/>
      </w:tblGrid>
      <w:tr w14:paraId="2F36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6205A162">
            <w:pPr>
              <w:ind w:left="0" w:leftChars="0" w:firstLine="0" w:firstLineChars="0"/>
              <w:jc w:val="center"/>
              <w:rPr>
                <w:rFonts w:hint="eastAsia" w:ascii="宋体" w:hAnsi="宋体" w:eastAsia="宋体" w:cs="宋体"/>
                <w:kern w:val="0"/>
              </w:rPr>
            </w:pPr>
            <w:bookmarkStart w:id="27" w:name="OLE_LINK11"/>
            <w:r>
              <w:rPr>
                <w:rFonts w:hint="eastAsia" w:ascii="宋体" w:hAnsi="宋体" w:eastAsia="宋体" w:cs="宋体"/>
              </w:rPr>
              <w:t>实验室</w:t>
            </w:r>
          </w:p>
        </w:tc>
        <w:tc>
          <w:tcPr>
            <w:tcW w:w="784" w:type="pct"/>
            <w:noWrap/>
            <w:vAlign w:val="center"/>
          </w:tcPr>
          <w:p w14:paraId="0D0D19B3">
            <w:pPr>
              <w:ind w:left="0" w:leftChars="0" w:firstLine="0" w:firstLineChars="0"/>
              <w:jc w:val="center"/>
              <w:rPr>
                <w:rFonts w:hint="eastAsia" w:ascii="宋体" w:hAnsi="宋体" w:eastAsia="宋体" w:cs="宋体"/>
              </w:rPr>
            </w:pPr>
            <w:r>
              <w:rPr>
                <w:rFonts w:hint="eastAsia" w:ascii="宋体" w:hAnsi="宋体" w:eastAsia="宋体" w:cs="宋体"/>
              </w:rPr>
              <w:t>水平1</w:t>
            </w:r>
          </w:p>
        </w:tc>
        <w:tc>
          <w:tcPr>
            <w:tcW w:w="696" w:type="pct"/>
            <w:noWrap/>
            <w:vAlign w:val="center"/>
          </w:tcPr>
          <w:p w14:paraId="4A9FAD7C">
            <w:pPr>
              <w:ind w:left="0" w:leftChars="0" w:firstLine="0" w:firstLineChars="0"/>
              <w:jc w:val="center"/>
              <w:rPr>
                <w:rFonts w:hint="eastAsia" w:ascii="宋体" w:hAnsi="宋体" w:eastAsia="宋体" w:cs="宋体"/>
              </w:rPr>
            </w:pPr>
            <w:r>
              <w:rPr>
                <w:rFonts w:hint="eastAsia" w:ascii="宋体" w:hAnsi="宋体" w:eastAsia="宋体" w:cs="宋体"/>
              </w:rPr>
              <w:t>水平2</w:t>
            </w:r>
          </w:p>
        </w:tc>
        <w:tc>
          <w:tcPr>
            <w:tcW w:w="782" w:type="pct"/>
            <w:noWrap/>
            <w:vAlign w:val="center"/>
          </w:tcPr>
          <w:p w14:paraId="6ACF567F">
            <w:pPr>
              <w:ind w:left="0" w:leftChars="0" w:firstLine="0" w:firstLineChars="0"/>
              <w:jc w:val="center"/>
              <w:rPr>
                <w:rFonts w:hint="eastAsia" w:ascii="宋体" w:hAnsi="宋体" w:eastAsia="宋体" w:cs="宋体"/>
              </w:rPr>
            </w:pPr>
            <w:r>
              <w:rPr>
                <w:rFonts w:hint="eastAsia" w:ascii="宋体" w:hAnsi="宋体" w:eastAsia="宋体" w:cs="宋体"/>
              </w:rPr>
              <w:t>水平3</w:t>
            </w:r>
          </w:p>
        </w:tc>
      </w:tr>
      <w:tr w14:paraId="08D7B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4BA63DDC">
            <w:pPr>
              <w:ind w:left="0" w:leftChars="0" w:firstLine="0" w:firstLineChars="0"/>
              <w:jc w:val="left"/>
              <w:rPr>
                <w:rFonts w:hint="eastAsia" w:ascii="宋体" w:hAnsi="宋体" w:eastAsia="宋体" w:cs="宋体"/>
              </w:rPr>
            </w:pPr>
            <w:r>
              <w:rPr>
                <w:rFonts w:hint="eastAsia" w:ascii="宋体" w:hAnsi="宋体" w:eastAsia="宋体" w:cs="宋体"/>
                <w:lang w:bidi="ar"/>
              </w:rPr>
              <w:t>1北矿检测技术股份有限公司</w:t>
            </w:r>
          </w:p>
        </w:tc>
        <w:tc>
          <w:tcPr>
            <w:tcW w:w="784" w:type="pct"/>
            <w:noWrap/>
            <w:vAlign w:val="center"/>
          </w:tcPr>
          <w:p w14:paraId="439FF272">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0.000146</w:t>
            </w:r>
          </w:p>
        </w:tc>
        <w:tc>
          <w:tcPr>
            <w:tcW w:w="696" w:type="pct"/>
            <w:noWrap/>
            <w:vAlign w:val="center"/>
          </w:tcPr>
          <w:p w14:paraId="6A24CADD">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0.00197</w:t>
            </w:r>
          </w:p>
        </w:tc>
        <w:tc>
          <w:tcPr>
            <w:tcW w:w="782" w:type="pct"/>
            <w:noWrap/>
            <w:vAlign w:val="center"/>
          </w:tcPr>
          <w:p w14:paraId="20877D1E">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0.00586</w:t>
            </w:r>
          </w:p>
        </w:tc>
      </w:tr>
      <w:tr w14:paraId="2BBF5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55F71AF0">
            <w:pPr>
              <w:ind w:left="0" w:leftChars="0" w:firstLine="0" w:firstLineChars="0"/>
              <w:jc w:val="left"/>
              <w:rPr>
                <w:rFonts w:hint="eastAsia" w:ascii="宋体" w:hAnsi="宋体" w:eastAsia="宋体" w:cs="宋体"/>
              </w:rPr>
            </w:pPr>
            <w:r>
              <w:rPr>
                <w:rFonts w:hint="eastAsia" w:ascii="宋体" w:hAnsi="宋体" w:eastAsia="宋体" w:cs="宋体"/>
              </w:rPr>
              <w:t>2 金川集团股份有限公司</w:t>
            </w:r>
          </w:p>
        </w:tc>
        <w:tc>
          <w:tcPr>
            <w:tcW w:w="784" w:type="pct"/>
            <w:noWrap/>
            <w:vAlign w:val="center"/>
          </w:tcPr>
          <w:p w14:paraId="03D14CEC">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0.000135</w:t>
            </w:r>
          </w:p>
        </w:tc>
        <w:tc>
          <w:tcPr>
            <w:tcW w:w="696" w:type="pct"/>
            <w:noWrap/>
            <w:vAlign w:val="center"/>
          </w:tcPr>
          <w:p w14:paraId="0F80A426">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0.00212</w:t>
            </w:r>
          </w:p>
        </w:tc>
        <w:tc>
          <w:tcPr>
            <w:tcW w:w="782" w:type="pct"/>
            <w:noWrap/>
            <w:vAlign w:val="center"/>
          </w:tcPr>
          <w:p w14:paraId="5525F1F0">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0.00790</w:t>
            </w:r>
          </w:p>
        </w:tc>
      </w:tr>
      <w:tr w14:paraId="1B89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6772E51E">
            <w:pPr>
              <w:ind w:left="0" w:leftChars="0" w:firstLine="0" w:firstLineChars="0"/>
              <w:jc w:val="left"/>
              <w:rPr>
                <w:rFonts w:hint="eastAsia" w:ascii="宋体" w:hAnsi="宋体" w:eastAsia="宋体" w:cs="宋体"/>
              </w:rPr>
            </w:pPr>
            <w:r>
              <w:rPr>
                <w:rFonts w:hint="eastAsia" w:ascii="宋体" w:hAnsi="宋体" w:eastAsia="宋体" w:cs="宋体"/>
              </w:rPr>
              <w:t>3 国标（北京）检验认证有限公司</w:t>
            </w:r>
          </w:p>
        </w:tc>
        <w:tc>
          <w:tcPr>
            <w:tcW w:w="784" w:type="pct"/>
            <w:noWrap/>
            <w:vAlign w:val="center"/>
          </w:tcPr>
          <w:p w14:paraId="3DCCA623">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0.000082</w:t>
            </w:r>
          </w:p>
        </w:tc>
        <w:tc>
          <w:tcPr>
            <w:tcW w:w="696" w:type="pct"/>
            <w:noWrap/>
            <w:vAlign w:val="center"/>
          </w:tcPr>
          <w:p w14:paraId="6F0E5851">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0.00176</w:t>
            </w:r>
          </w:p>
        </w:tc>
        <w:tc>
          <w:tcPr>
            <w:tcW w:w="782" w:type="pct"/>
            <w:noWrap/>
            <w:vAlign w:val="center"/>
          </w:tcPr>
          <w:p w14:paraId="145EFFD5">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0.00361</w:t>
            </w:r>
          </w:p>
        </w:tc>
      </w:tr>
      <w:tr w14:paraId="25687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7DFAA5D8">
            <w:pPr>
              <w:ind w:left="0" w:leftChars="0" w:firstLine="0" w:firstLineChars="0"/>
              <w:jc w:val="left"/>
              <w:rPr>
                <w:rFonts w:hint="eastAsia" w:ascii="宋体" w:hAnsi="宋体" w:eastAsia="宋体" w:cs="宋体"/>
              </w:rPr>
            </w:pPr>
            <w:r>
              <w:rPr>
                <w:rFonts w:hint="eastAsia" w:ascii="宋体" w:hAnsi="宋体" w:eastAsia="宋体" w:cs="宋体"/>
              </w:rPr>
              <w:t>4 紫金矿业集团股份有限公司</w:t>
            </w:r>
          </w:p>
        </w:tc>
        <w:tc>
          <w:tcPr>
            <w:tcW w:w="784" w:type="pct"/>
            <w:noWrap/>
            <w:vAlign w:val="center"/>
          </w:tcPr>
          <w:p w14:paraId="13B95285">
            <w:pPr>
              <w:ind w:left="0" w:leftChars="0" w:firstLine="0" w:firstLineChars="0"/>
              <w:jc w:val="center"/>
              <w:textAlignment w:val="center"/>
              <w:rPr>
                <w:rFonts w:hint="eastAsia" w:ascii="宋体" w:hAnsi="宋体" w:eastAsia="宋体" w:cs="宋体"/>
                <w:sz w:val="18"/>
                <w:szCs w:val="18"/>
              </w:rPr>
            </w:pPr>
            <w:bookmarkStart w:id="28" w:name="OLE_LINK8"/>
            <w:r>
              <w:rPr>
                <w:rFonts w:hint="eastAsia" w:ascii="宋体" w:hAnsi="宋体" w:eastAsia="宋体" w:cs="宋体"/>
              </w:rPr>
              <w:t>0.000224</w:t>
            </w:r>
            <w:bookmarkEnd w:id="28"/>
          </w:p>
        </w:tc>
        <w:tc>
          <w:tcPr>
            <w:tcW w:w="696" w:type="pct"/>
            <w:noWrap/>
            <w:vAlign w:val="center"/>
          </w:tcPr>
          <w:p w14:paraId="479F8651">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0.00180</w:t>
            </w:r>
          </w:p>
        </w:tc>
        <w:tc>
          <w:tcPr>
            <w:tcW w:w="782" w:type="pct"/>
            <w:noWrap/>
            <w:vAlign w:val="center"/>
          </w:tcPr>
          <w:p w14:paraId="4DF0AEA3">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0.00316</w:t>
            </w:r>
          </w:p>
        </w:tc>
      </w:tr>
      <w:tr w14:paraId="2074C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3458D658">
            <w:pPr>
              <w:ind w:left="0" w:leftChars="0" w:firstLine="0" w:firstLineChars="0"/>
              <w:jc w:val="left"/>
              <w:rPr>
                <w:rFonts w:hint="eastAsia" w:ascii="宋体" w:hAnsi="宋体" w:eastAsia="宋体" w:cs="宋体"/>
              </w:rPr>
            </w:pPr>
            <w:r>
              <w:rPr>
                <w:rFonts w:hint="eastAsia" w:ascii="宋体" w:hAnsi="宋体" w:eastAsia="宋体" w:cs="宋体"/>
              </w:rPr>
              <w:t>5 中国有色桂林矿产地质研究院有限公司</w:t>
            </w:r>
          </w:p>
        </w:tc>
        <w:tc>
          <w:tcPr>
            <w:tcW w:w="784" w:type="pct"/>
            <w:noWrap/>
            <w:vAlign w:val="center"/>
          </w:tcPr>
          <w:p w14:paraId="4F23CD0D">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0.000143</w:t>
            </w:r>
          </w:p>
        </w:tc>
        <w:tc>
          <w:tcPr>
            <w:tcW w:w="696" w:type="pct"/>
            <w:noWrap/>
            <w:vAlign w:val="center"/>
          </w:tcPr>
          <w:p w14:paraId="2B7E58D2">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0.00182</w:t>
            </w:r>
          </w:p>
        </w:tc>
        <w:tc>
          <w:tcPr>
            <w:tcW w:w="782" w:type="pct"/>
            <w:noWrap/>
            <w:vAlign w:val="center"/>
          </w:tcPr>
          <w:p w14:paraId="292235C0">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0.00458</w:t>
            </w:r>
          </w:p>
        </w:tc>
      </w:tr>
      <w:tr w14:paraId="157FE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3B499B86">
            <w:pPr>
              <w:ind w:left="0" w:leftChars="0" w:firstLine="0" w:firstLineChars="0"/>
              <w:jc w:val="left"/>
              <w:rPr>
                <w:rFonts w:hint="eastAsia" w:ascii="宋体" w:hAnsi="宋体" w:eastAsia="宋体" w:cs="宋体"/>
              </w:rPr>
            </w:pPr>
            <w:r>
              <w:rPr>
                <w:rFonts w:hint="eastAsia" w:ascii="宋体" w:hAnsi="宋体" w:eastAsia="宋体" w:cs="宋体"/>
              </w:rPr>
              <w:t>6 长沙矿冶院检测技术有限责任公司</w:t>
            </w:r>
          </w:p>
        </w:tc>
        <w:tc>
          <w:tcPr>
            <w:tcW w:w="784" w:type="pct"/>
            <w:noWrap/>
            <w:vAlign w:val="center"/>
          </w:tcPr>
          <w:p w14:paraId="11E03F18">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0.000118</w:t>
            </w:r>
          </w:p>
        </w:tc>
        <w:tc>
          <w:tcPr>
            <w:tcW w:w="696" w:type="pct"/>
            <w:noWrap/>
            <w:vAlign w:val="center"/>
          </w:tcPr>
          <w:p w14:paraId="62E14645">
            <w:pPr>
              <w:ind w:left="0" w:leftChars="0" w:firstLine="0" w:firstLineChars="0"/>
              <w:jc w:val="center"/>
              <w:textAlignment w:val="center"/>
              <w:rPr>
                <w:rFonts w:hint="eastAsia" w:ascii="宋体" w:hAnsi="宋体" w:eastAsia="宋体" w:cs="宋体"/>
                <w:sz w:val="18"/>
                <w:szCs w:val="18"/>
              </w:rPr>
            </w:pPr>
            <w:bookmarkStart w:id="29" w:name="OLE_LINK9"/>
            <w:r>
              <w:rPr>
                <w:rFonts w:hint="eastAsia" w:ascii="宋体" w:hAnsi="宋体" w:eastAsia="宋体" w:cs="宋体"/>
              </w:rPr>
              <w:t>0.00345</w:t>
            </w:r>
            <w:bookmarkEnd w:id="29"/>
          </w:p>
        </w:tc>
        <w:tc>
          <w:tcPr>
            <w:tcW w:w="782" w:type="pct"/>
            <w:noWrap/>
            <w:vAlign w:val="center"/>
          </w:tcPr>
          <w:p w14:paraId="7751BB00">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0.00189</w:t>
            </w:r>
          </w:p>
        </w:tc>
      </w:tr>
      <w:tr w14:paraId="6476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6778B61A">
            <w:pPr>
              <w:ind w:left="0" w:leftChars="0" w:firstLine="0" w:firstLineChars="0"/>
              <w:jc w:val="left"/>
              <w:rPr>
                <w:rFonts w:hint="eastAsia" w:ascii="宋体" w:hAnsi="宋体" w:eastAsia="宋体" w:cs="宋体"/>
              </w:rPr>
            </w:pPr>
            <w:r>
              <w:rPr>
                <w:rFonts w:hint="eastAsia" w:ascii="宋体" w:hAnsi="宋体" w:eastAsia="宋体" w:cs="宋体"/>
              </w:rPr>
              <w:t>7 昆明冶金研究院有限公司</w:t>
            </w:r>
          </w:p>
        </w:tc>
        <w:tc>
          <w:tcPr>
            <w:tcW w:w="784" w:type="pct"/>
            <w:noWrap/>
            <w:vAlign w:val="center"/>
          </w:tcPr>
          <w:p w14:paraId="1CEEF20B">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0.000139</w:t>
            </w:r>
          </w:p>
        </w:tc>
        <w:tc>
          <w:tcPr>
            <w:tcW w:w="696" w:type="pct"/>
            <w:noWrap/>
            <w:vAlign w:val="center"/>
          </w:tcPr>
          <w:p w14:paraId="15C8475F">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0.00188</w:t>
            </w:r>
          </w:p>
        </w:tc>
        <w:tc>
          <w:tcPr>
            <w:tcW w:w="782" w:type="pct"/>
            <w:noWrap/>
            <w:vAlign w:val="center"/>
          </w:tcPr>
          <w:p w14:paraId="3F66C3E7">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0.00464</w:t>
            </w:r>
          </w:p>
        </w:tc>
      </w:tr>
      <w:tr w14:paraId="4CDF2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2C085F82">
            <w:pPr>
              <w:ind w:left="0" w:leftChars="0" w:firstLine="0" w:firstLineChars="0"/>
              <w:jc w:val="left"/>
              <w:rPr>
                <w:rFonts w:hint="eastAsia" w:ascii="宋体" w:hAnsi="宋体" w:eastAsia="宋体" w:cs="宋体"/>
              </w:rPr>
            </w:pPr>
            <w:r>
              <w:rPr>
                <w:rFonts w:hint="eastAsia" w:ascii="宋体" w:hAnsi="宋体" w:eastAsia="宋体" w:cs="宋体"/>
              </w:rPr>
              <w:t>8 中国检验认证集团广西有限公司</w:t>
            </w:r>
          </w:p>
        </w:tc>
        <w:tc>
          <w:tcPr>
            <w:tcW w:w="784" w:type="pct"/>
            <w:noWrap/>
            <w:vAlign w:val="center"/>
          </w:tcPr>
          <w:p w14:paraId="5844D2AB">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0.000202</w:t>
            </w:r>
          </w:p>
        </w:tc>
        <w:tc>
          <w:tcPr>
            <w:tcW w:w="696" w:type="pct"/>
            <w:noWrap/>
            <w:vAlign w:val="center"/>
          </w:tcPr>
          <w:p w14:paraId="6352DF28">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0.00137</w:t>
            </w:r>
          </w:p>
        </w:tc>
        <w:tc>
          <w:tcPr>
            <w:tcW w:w="782" w:type="pct"/>
            <w:noWrap/>
            <w:vAlign w:val="center"/>
          </w:tcPr>
          <w:p w14:paraId="7D47F717">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0.00121</w:t>
            </w:r>
          </w:p>
        </w:tc>
      </w:tr>
      <w:tr w14:paraId="5A70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28DAF903">
            <w:pPr>
              <w:ind w:left="0" w:leftChars="0" w:firstLine="0" w:firstLineChars="0"/>
              <w:jc w:val="left"/>
              <w:rPr>
                <w:rFonts w:hint="eastAsia" w:ascii="宋体" w:hAnsi="宋体" w:eastAsia="宋体" w:cs="宋体"/>
              </w:rPr>
            </w:pPr>
            <w:r>
              <w:rPr>
                <w:rFonts w:hint="eastAsia" w:ascii="宋体" w:hAnsi="宋体" w:eastAsia="宋体" w:cs="宋体"/>
              </w:rPr>
              <w:t>9 中国检验认证集团广东有限公司黄埔分公司</w:t>
            </w:r>
          </w:p>
        </w:tc>
        <w:tc>
          <w:tcPr>
            <w:tcW w:w="784" w:type="pct"/>
            <w:noWrap/>
            <w:vAlign w:val="center"/>
          </w:tcPr>
          <w:p w14:paraId="738FA77A">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0.000222</w:t>
            </w:r>
          </w:p>
        </w:tc>
        <w:tc>
          <w:tcPr>
            <w:tcW w:w="696" w:type="pct"/>
            <w:noWrap/>
            <w:vAlign w:val="center"/>
          </w:tcPr>
          <w:p w14:paraId="6918E6C8">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0.00324</w:t>
            </w:r>
          </w:p>
        </w:tc>
        <w:tc>
          <w:tcPr>
            <w:tcW w:w="782" w:type="pct"/>
            <w:noWrap/>
            <w:vAlign w:val="center"/>
          </w:tcPr>
          <w:p w14:paraId="7B5A8369">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0.00847</w:t>
            </w:r>
          </w:p>
        </w:tc>
      </w:tr>
      <w:tr w14:paraId="07CE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1EF5D4A4">
            <w:pPr>
              <w:ind w:left="0" w:leftChars="0" w:firstLine="0" w:firstLineChars="0"/>
              <w:jc w:val="left"/>
              <w:rPr>
                <w:rFonts w:hint="eastAsia" w:ascii="宋体" w:hAnsi="宋体" w:eastAsia="宋体" w:cs="宋体"/>
              </w:rPr>
            </w:pPr>
            <w:r>
              <w:rPr>
                <w:rFonts w:hint="eastAsia" w:ascii="宋体" w:hAnsi="宋体" w:eastAsia="宋体" w:cs="宋体"/>
              </w:rPr>
              <w:t>10</w:t>
            </w:r>
            <w:r>
              <w:rPr>
                <w:rFonts w:hint="eastAsia" w:ascii="宋体" w:hAnsi="宋体" w:eastAsia="宋体" w:cs="宋体"/>
                <w:highlight w:val="none"/>
              </w:rPr>
              <w:t>衢州华友钴新材料有限公司</w:t>
            </w:r>
          </w:p>
        </w:tc>
        <w:tc>
          <w:tcPr>
            <w:tcW w:w="784" w:type="pct"/>
            <w:noWrap/>
            <w:vAlign w:val="center"/>
          </w:tcPr>
          <w:p w14:paraId="57EB5492">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0.000170</w:t>
            </w:r>
          </w:p>
        </w:tc>
        <w:tc>
          <w:tcPr>
            <w:tcW w:w="696" w:type="pct"/>
            <w:noWrap/>
            <w:vAlign w:val="center"/>
          </w:tcPr>
          <w:p w14:paraId="7A183955">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0.00210</w:t>
            </w:r>
          </w:p>
        </w:tc>
        <w:tc>
          <w:tcPr>
            <w:tcW w:w="782" w:type="pct"/>
            <w:noWrap/>
            <w:vAlign w:val="center"/>
          </w:tcPr>
          <w:p w14:paraId="0E5C58FC">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0.00196</w:t>
            </w:r>
          </w:p>
        </w:tc>
      </w:tr>
      <w:tr w14:paraId="204C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152A0EFE">
            <w:pPr>
              <w:ind w:left="0" w:leftChars="0" w:firstLine="0" w:firstLineChars="0"/>
              <w:jc w:val="left"/>
              <w:rPr>
                <w:rFonts w:hint="eastAsia" w:ascii="宋体" w:hAnsi="宋体" w:eastAsia="宋体" w:cs="宋体"/>
              </w:rPr>
            </w:pPr>
            <w:r>
              <w:rPr>
                <w:rFonts w:hint="eastAsia" w:ascii="宋体" w:hAnsi="宋体" w:eastAsia="宋体" w:cs="宋体"/>
              </w:rPr>
              <w:t>11 广东先导稀材股份有限公司</w:t>
            </w:r>
          </w:p>
        </w:tc>
        <w:tc>
          <w:tcPr>
            <w:tcW w:w="784" w:type="pct"/>
            <w:noWrap/>
            <w:vAlign w:val="center"/>
          </w:tcPr>
          <w:p w14:paraId="098DEA16">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0.000115</w:t>
            </w:r>
          </w:p>
        </w:tc>
        <w:tc>
          <w:tcPr>
            <w:tcW w:w="696" w:type="pct"/>
            <w:noWrap/>
            <w:vAlign w:val="center"/>
          </w:tcPr>
          <w:p w14:paraId="245A103B">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0.00285</w:t>
            </w:r>
          </w:p>
        </w:tc>
        <w:tc>
          <w:tcPr>
            <w:tcW w:w="782" w:type="pct"/>
            <w:noWrap/>
            <w:vAlign w:val="center"/>
          </w:tcPr>
          <w:p w14:paraId="2E2D70CA">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0.01009</w:t>
            </w:r>
          </w:p>
        </w:tc>
      </w:tr>
      <w:tr w14:paraId="52D66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3CB6BAE4">
            <w:pPr>
              <w:ind w:left="0" w:leftChars="0" w:firstLine="0" w:firstLineChars="0"/>
              <w:jc w:val="left"/>
              <w:rPr>
                <w:rFonts w:hint="eastAsia" w:ascii="宋体" w:hAnsi="宋体" w:eastAsia="宋体" w:cs="宋体"/>
              </w:rPr>
            </w:pPr>
            <w:r>
              <w:rPr>
                <w:rFonts w:hint="eastAsia" w:ascii="宋体" w:hAnsi="宋体" w:eastAsia="宋体" w:cs="宋体"/>
              </w:rPr>
              <w:t>12 上海有色金属工业技术监测中心有限公司</w:t>
            </w:r>
          </w:p>
        </w:tc>
        <w:tc>
          <w:tcPr>
            <w:tcW w:w="784" w:type="pct"/>
            <w:noWrap/>
            <w:vAlign w:val="center"/>
          </w:tcPr>
          <w:p w14:paraId="492C855C">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0.000120</w:t>
            </w:r>
          </w:p>
        </w:tc>
        <w:tc>
          <w:tcPr>
            <w:tcW w:w="696" w:type="pct"/>
            <w:noWrap/>
            <w:vAlign w:val="center"/>
          </w:tcPr>
          <w:p w14:paraId="4C04EDAB">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0.00117</w:t>
            </w:r>
          </w:p>
        </w:tc>
        <w:tc>
          <w:tcPr>
            <w:tcW w:w="782" w:type="pct"/>
            <w:noWrap/>
            <w:vAlign w:val="center"/>
          </w:tcPr>
          <w:p w14:paraId="741E8B64">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0.00217</w:t>
            </w:r>
          </w:p>
        </w:tc>
      </w:tr>
      <w:tr w14:paraId="3376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0617C725">
            <w:pPr>
              <w:ind w:left="0" w:leftChars="0" w:firstLine="0" w:firstLineChars="0"/>
              <w:jc w:val="left"/>
              <w:rPr>
                <w:rFonts w:hint="eastAsia" w:ascii="宋体" w:hAnsi="宋体" w:eastAsia="宋体" w:cs="宋体"/>
              </w:rPr>
            </w:pPr>
            <w:r>
              <w:rPr>
                <w:rFonts w:hint="eastAsia" w:ascii="宋体" w:hAnsi="宋体" w:eastAsia="宋体" w:cs="宋体"/>
              </w:rPr>
              <w:t>13 阳新弘盛铜业有限公司</w:t>
            </w:r>
          </w:p>
        </w:tc>
        <w:tc>
          <w:tcPr>
            <w:tcW w:w="784" w:type="pct"/>
            <w:noWrap/>
            <w:vAlign w:val="center"/>
          </w:tcPr>
          <w:p w14:paraId="593F85CB">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0.000222</w:t>
            </w:r>
          </w:p>
        </w:tc>
        <w:tc>
          <w:tcPr>
            <w:tcW w:w="696" w:type="pct"/>
            <w:noWrap/>
            <w:vAlign w:val="center"/>
          </w:tcPr>
          <w:p w14:paraId="74FCB527">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0.00248</w:t>
            </w:r>
          </w:p>
        </w:tc>
        <w:tc>
          <w:tcPr>
            <w:tcW w:w="782" w:type="pct"/>
            <w:noWrap/>
            <w:vAlign w:val="center"/>
          </w:tcPr>
          <w:p w14:paraId="1DBE9567">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0.00824</w:t>
            </w:r>
          </w:p>
        </w:tc>
      </w:tr>
      <w:tr w14:paraId="67E8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5C08EF00">
            <w:pPr>
              <w:ind w:left="0" w:leftChars="0" w:firstLine="0" w:firstLineChars="0"/>
              <w:jc w:val="center"/>
              <w:rPr>
                <w:rFonts w:hint="eastAsia" w:ascii="宋体" w:hAnsi="宋体" w:eastAsia="宋体" w:cs="宋体"/>
                <w:lang w:bidi="ar"/>
              </w:rPr>
            </w:pPr>
            <w:r>
              <w:rPr>
                <w:rFonts w:hint="eastAsia" w:ascii="宋体" w:hAnsi="宋体" w:eastAsia="宋体" w:cs="宋体"/>
                <w:lang w:bidi="ar"/>
              </w:rPr>
              <w:t>S</w:t>
            </w:r>
            <w:r>
              <w:rPr>
                <w:rFonts w:hint="eastAsia" w:ascii="宋体" w:hAnsi="宋体" w:eastAsia="宋体" w:cs="宋体"/>
                <w:vertAlign w:val="subscript"/>
                <w:lang w:bidi="ar"/>
              </w:rPr>
              <w:t>max</w:t>
            </w:r>
          </w:p>
        </w:tc>
        <w:tc>
          <w:tcPr>
            <w:tcW w:w="784" w:type="pct"/>
            <w:noWrap/>
            <w:vAlign w:val="center"/>
          </w:tcPr>
          <w:p w14:paraId="5DC5AB7D">
            <w:pPr>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rPr>
              <w:t>0.000224</w:t>
            </w:r>
          </w:p>
        </w:tc>
        <w:tc>
          <w:tcPr>
            <w:tcW w:w="696" w:type="pct"/>
            <w:noWrap/>
            <w:vAlign w:val="center"/>
          </w:tcPr>
          <w:p w14:paraId="0350C81C">
            <w:pPr>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rPr>
              <w:t>0.00345</w:t>
            </w:r>
          </w:p>
        </w:tc>
        <w:tc>
          <w:tcPr>
            <w:tcW w:w="782" w:type="pct"/>
            <w:noWrap/>
            <w:vAlign w:val="center"/>
          </w:tcPr>
          <w:p w14:paraId="4D198AA6">
            <w:pPr>
              <w:ind w:left="0" w:leftChars="0" w:firstLine="0" w:firstLineChars="0"/>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rPr>
              <w:t>0.01009</w:t>
            </w:r>
          </w:p>
        </w:tc>
      </w:tr>
      <w:tr w14:paraId="7B91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6E51DD95">
            <w:pPr>
              <w:ind w:left="0" w:leftChars="0" w:firstLine="0" w:firstLineChars="0"/>
              <w:jc w:val="center"/>
              <w:rPr>
                <w:rFonts w:hint="eastAsia" w:ascii="宋体" w:hAnsi="宋体" w:eastAsia="宋体" w:cs="宋体"/>
                <w:lang w:bidi="ar"/>
              </w:rPr>
            </w:pPr>
            <w:r>
              <w:rPr>
                <w:rFonts w:hint="eastAsia" w:ascii="宋体" w:hAnsi="宋体" w:eastAsia="宋体" w:cs="宋体"/>
                <w:lang w:bidi="ar"/>
              </w:rPr>
              <w:t>C</w:t>
            </w:r>
          </w:p>
        </w:tc>
        <w:tc>
          <w:tcPr>
            <w:tcW w:w="784" w:type="pct"/>
            <w:noWrap/>
            <w:vAlign w:val="center"/>
          </w:tcPr>
          <w:p w14:paraId="55AEA007">
            <w:pPr>
              <w:ind w:left="0" w:leftChars="0" w:firstLine="0" w:firstLineChars="0"/>
              <w:jc w:val="center"/>
              <w:textAlignment w:val="center"/>
              <w:rPr>
                <w:rFonts w:hint="eastAsia" w:ascii="宋体" w:hAnsi="宋体" w:eastAsia="宋体" w:cs="宋体"/>
                <w:lang w:bidi="ar"/>
              </w:rPr>
            </w:pPr>
            <w:r>
              <w:rPr>
                <w:rFonts w:hint="eastAsia" w:ascii="宋体" w:hAnsi="宋体" w:eastAsia="宋体" w:cs="宋体"/>
                <w:lang w:bidi="ar"/>
              </w:rPr>
              <w:t>0.144</w:t>
            </w:r>
          </w:p>
        </w:tc>
        <w:tc>
          <w:tcPr>
            <w:tcW w:w="696" w:type="pct"/>
            <w:noWrap/>
            <w:vAlign w:val="center"/>
          </w:tcPr>
          <w:p w14:paraId="273E12F9">
            <w:pPr>
              <w:ind w:left="0" w:leftChars="0" w:firstLine="0" w:firstLineChars="0"/>
              <w:jc w:val="center"/>
              <w:textAlignment w:val="center"/>
              <w:rPr>
                <w:rFonts w:hint="eastAsia" w:ascii="宋体" w:hAnsi="宋体" w:eastAsia="宋体" w:cs="宋体"/>
                <w:lang w:bidi="ar"/>
              </w:rPr>
            </w:pPr>
            <w:r>
              <w:rPr>
                <w:rFonts w:hint="eastAsia" w:ascii="宋体" w:hAnsi="宋体" w:eastAsia="宋体" w:cs="宋体"/>
                <w:lang w:bidi="ar"/>
              </w:rPr>
              <w:t>0.181</w:t>
            </w:r>
          </w:p>
        </w:tc>
        <w:tc>
          <w:tcPr>
            <w:tcW w:w="782" w:type="pct"/>
            <w:noWrap/>
            <w:vAlign w:val="center"/>
          </w:tcPr>
          <w:p w14:paraId="136A998D">
            <w:pPr>
              <w:ind w:left="0" w:leftChars="0" w:firstLine="0" w:firstLineChars="0"/>
              <w:jc w:val="center"/>
              <w:textAlignment w:val="center"/>
              <w:rPr>
                <w:rFonts w:hint="eastAsia" w:ascii="宋体" w:hAnsi="宋体" w:eastAsia="宋体" w:cs="宋体"/>
                <w:lang w:bidi="ar"/>
              </w:rPr>
            </w:pPr>
            <w:r>
              <w:rPr>
                <w:rFonts w:hint="eastAsia" w:ascii="宋体" w:hAnsi="宋体" w:eastAsia="宋体" w:cs="宋体"/>
                <w:lang w:bidi="ar"/>
              </w:rPr>
              <w:t>0.244</w:t>
            </w:r>
          </w:p>
        </w:tc>
      </w:tr>
      <w:bookmarkEnd w:id="27"/>
    </w:tbl>
    <w:p w14:paraId="61B2B4A9">
      <w:pPr>
        <w:rPr>
          <w:rFonts w:hint="eastAsia" w:ascii="宋体" w:hAnsi="宋体" w:eastAsia="宋体" w:cs="宋体"/>
        </w:rPr>
      </w:pPr>
      <w:bookmarkStart w:id="30" w:name="OLE_LINK2"/>
      <w:r>
        <w:rPr>
          <w:rFonts w:hint="eastAsia" w:ascii="宋体" w:hAnsi="宋体" w:eastAsia="宋体" w:cs="宋体"/>
        </w:rPr>
        <w:t>2.2.2.2.2 碳元素的实验室间格拉布斯检验</w:t>
      </w:r>
    </w:p>
    <w:bookmarkEnd w:id="30"/>
    <w:p w14:paraId="254DD7A7">
      <w:pPr>
        <w:spacing w:line="360" w:lineRule="auto"/>
        <w:ind w:firstLine="420" w:firstLineChars="200"/>
        <w:jc w:val="left"/>
        <w:rPr>
          <w:rFonts w:hint="eastAsia" w:ascii="宋体" w:hAnsi="宋体" w:eastAsia="宋体" w:cs="宋体"/>
        </w:rPr>
      </w:pPr>
      <w:r>
        <w:rPr>
          <w:rFonts w:hint="eastAsia" w:ascii="宋体" w:hAnsi="宋体" w:eastAsia="宋体" w:cs="宋体"/>
        </w:rPr>
        <w:t>将格拉布斯检验应用于单元平均值，表</w:t>
      </w:r>
      <w:r>
        <w:rPr>
          <w:rFonts w:hint="eastAsia" w:ascii="宋体" w:hAnsi="宋体" w:eastAsia="宋体" w:cs="宋体"/>
          <w:lang w:val="en-US" w:eastAsia="zh-CN"/>
        </w:rPr>
        <w:t>10</w:t>
      </w:r>
      <w:r>
        <w:rPr>
          <w:rFonts w:hint="eastAsia" w:ascii="宋体" w:hAnsi="宋体" w:eastAsia="宋体" w:cs="宋体"/>
        </w:rPr>
        <w:t>为碳的相应检验结果。一个离群观测值检验结果及两个离群观测值检验结果均表明各实验室碳单元均值无离群值。</w:t>
      </w:r>
    </w:p>
    <w:p w14:paraId="5FEBDA44">
      <w:pPr>
        <w:ind w:firstLine="420"/>
        <w:jc w:val="center"/>
        <w:rPr>
          <w:rFonts w:hint="eastAsia" w:ascii="宋体" w:hAnsi="宋体" w:eastAsia="宋体" w:cs="宋体"/>
        </w:rPr>
      </w:pPr>
      <w:r>
        <w:rPr>
          <w:rFonts w:hint="eastAsia" w:ascii="宋体" w:hAnsi="宋体" w:eastAsia="宋体" w:cs="宋体"/>
        </w:rPr>
        <w:t>表</w:t>
      </w:r>
      <w:r>
        <w:rPr>
          <w:rFonts w:hint="eastAsia" w:ascii="宋体" w:hAnsi="宋体" w:eastAsia="宋体" w:cs="宋体"/>
          <w:lang w:val="en-US" w:eastAsia="zh-CN"/>
        </w:rPr>
        <w:t>10</w:t>
      </w:r>
      <w:r>
        <w:rPr>
          <w:rFonts w:hint="eastAsia" w:ascii="宋体" w:hAnsi="宋体" w:eastAsia="宋体" w:cs="宋体"/>
        </w:rPr>
        <w:t xml:space="preserve"> 碳格拉布斯检验</w:t>
      </w:r>
    </w:p>
    <w:tbl>
      <w:tblPr>
        <w:tblStyle w:val="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0"/>
        <w:gridCol w:w="1469"/>
        <w:gridCol w:w="1469"/>
        <w:gridCol w:w="1474"/>
      </w:tblGrid>
      <w:tr w14:paraId="0F505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51D20A77">
            <w:pPr>
              <w:ind w:left="0" w:leftChars="0" w:firstLine="0" w:firstLineChars="0"/>
              <w:jc w:val="center"/>
              <w:rPr>
                <w:rFonts w:hint="eastAsia" w:ascii="宋体" w:hAnsi="宋体" w:eastAsia="宋体" w:cs="宋体"/>
                <w:kern w:val="0"/>
              </w:rPr>
            </w:pPr>
            <w:r>
              <w:rPr>
                <w:rFonts w:hint="eastAsia" w:ascii="宋体" w:hAnsi="宋体" w:eastAsia="宋体" w:cs="宋体"/>
              </w:rPr>
              <w:t>实验室</w:t>
            </w:r>
          </w:p>
        </w:tc>
        <w:tc>
          <w:tcPr>
            <w:tcW w:w="830" w:type="pct"/>
            <w:noWrap/>
            <w:vAlign w:val="center"/>
          </w:tcPr>
          <w:p w14:paraId="01E85FC2">
            <w:pPr>
              <w:ind w:left="0" w:leftChars="0" w:firstLine="0" w:firstLineChars="0"/>
              <w:jc w:val="center"/>
              <w:rPr>
                <w:rFonts w:hint="eastAsia" w:ascii="宋体" w:hAnsi="宋体" w:eastAsia="宋体" w:cs="宋体"/>
              </w:rPr>
            </w:pPr>
            <w:r>
              <w:rPr>
                <w:rFonts w:hint="eastAsia" w:ascii="宋体" w:hAnsi="宋体" w:eastAsia="宋体" w:cs="宋体"/>
              </w:rPr>
              <w:t>水平1</w:t>
            </w:r>
          </w:p>
        </w:tc>
        <w:tc>
          <w:tcPr>
            <w:tcW w:w="830" w:type="pct"/>
            <w:noWrap/>
            <w:vAlign w:val="center"/>
          </w:tcPr>
          <w:p w14:paraId="4AAE57DD">
            <w:pPr>
              <w:ind w:left="0" w:leftChars="0" w:firstLine="0" w:firstLineChars="0"/>
              <w:jc w:val="center"/>
              <w:rPr>
                <w:rFonts w:hint="eastAsia" w:ascii="宋体" w:hAnsi="宋体" w:eastAsia="宋体" w:cs="宋体"/>
              </w:rPr>
            </w:pPr>
            <w:r>
              <w:rPr>
                <w:rFonts w:hint="eastAsia" w:ascii="宋体" w:hAnsi="宋体" w:eastAsia="宋体" w:cs="宋体"/>
              </w:rPr>
              <w:t>水平2</w:t>
            </w:r>
          </w:p>
        </w:tc>
        <w:tc>
          <w:tcPr>
            <w:tcW w:w="830" w:type="pct"/>
            <w:noWrap/>
            <w:vAlign w:val="center"/>
          </w:tcPr>
          <w:p w14:paraId="1D6D9095">
            <w:pPr>
              <w:ind w:left="0" w:leftChars="0" w:firstLine="0" w:firstLineChars="0"/>
              <w:jc w:val="center"/>
              <w:rPr>
                <w:rFonts w:hint="eastAsia" w:ascii="宋体" w:hAnsi="宋体" w:eastAsia="宋体" w:cs="宋体"/>
              </w:rPr>
            </w:pPr>
            <w:r>
              <w:rPr>
                <w:rFonts w:hint="eastAsia" w:ascii="宋体" w:hAnsi="宋体" w:eastAsia="宋体" w:cs="宋体"/>
              </w:rPr>
              <w:t>水平3</w:t>
            </w:r>
          </w:p>
        </w:tc>
      </w:tr>
      <w:tr w14:paraId="7C91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19741904">
            <w:pPr>
              <w:ind w:left="0" w:leftChars="0" w:firstLine="0" w:firstLineChars="0"/>
              <w:jc w:val="left"/>
              <w:rPr>
                <w:rFonts w:hint="eastAsia" w:ascii="宋体" w:hAnsi="宋体" w:eastAsia="宋体" w:cs="宋体"/>
              </w:rPr>
            </w:pPr>
            <w:r>
              <w:rPr>
                <w:rFonts w:hint="eastAsia" w:ascii="宋体" w:hAnsi="宋体" w:eastAsia="宋体" w:cs="宋体"/>
                <w:lang w:bidi="ar"/>
              </w:rPr>
              <w:t>1北矿检测技术股份有限公司</w:t>
            </w:r>
          </w:p>
        </w:tc>
        <w:tc>
          <w:tcPr>
            <w:tcW w:w="830" w:type="pct"/>
            <w:noWrap/>
            <w:vAlign w:val="center"/>
          </w:tcPr>
          <w:p w14:paraId="15F070C4">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0.00198</w:t>
            </w:r>
          </w:p>
        </w:tc>
        <w:tc>
          <w:tcPr>
            <w:tcW w:w="830" w:type="pct"/>
            <w:noWrap/>
            <w:vAlign w:val="center"/>
          </w:tcPr>
          <w:p w14:paraId="4422DF87">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0.0421</w:t>
            </w:r>
          </w:p>
        </w:tc>
        <w:tc>
          <w:tcPr>
            <w:tcW w:w="830" w:type="pct"/>
            <w:noWrap/>
            <w:vAlign w:val="center"/>
          </w:tcPr>
          <w:p w14:paraId="08E60D19">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0.2033</w:t>
            </w:r>
          </w:p>
        </w:tc>
      </w:tr>
      <w:tr w14:paraId="45BD3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66219710">
            <w:pPr>
              <w:ind w:left="0" w:leftChars="0" w:firstLine="0" w:firstLineChars="0"/>
              <w:jc w:val="left"/>
              <w:rPr>
                <w:rFonts w:hint="eastAsia" w:ascii="宋体" w:hAnsi="宋体" w:eastAsia="宋体" w:cs="宋体"/>
              </w:rPr>
            </w:pPr>
            <w:r>
              <w:rPr>
                <w:rFonts w:hint="eastAsia" w:ascii="宋体" w:hAnsi="宋体" w:eastAsia="宋体" w:cs="宋体"/>
              </w:rPr>
              <w:t>2 金川集团股份有限公司</w:t>
            </w:r>
          </w:p>
        </w:tc>
        <w:tc>
          <w:tcPr>
            <w:tcW w:w="830" w:type="pct"/>
            <w:noWrap/>
            <w:vAlign w:val="center"/>
          </w:tcPr>
          <w:p w14:paraId="31AD25E4">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0.00161</w:t>
            </w:r>
          </w:p>
        </w:tc>
        <w:tc>
          <w:tcPr>
            <w:tcW w:w="830" w:type="pct"/>
            <w:noWrap/>
            <w:vAlign w:val="center"/>
          </w:tcPr>
          <w:p w14:paraId="5A9376F1">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0.0428</w:t>
            </w:r>
          </w:p>
        </w:tc>
        <w:tc>
          <w:tcPr>
            <w:tcW w:w="830" w:type="pct"/>
            <w:noWrap/>
            <w:vAlign w:val="center"/>
          </w:tcPr>
          <w:p w14:paraId="6646D098">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0.2128</w:t>
            </w:r>
          </w:p>
        </w:tc>
      </w:tr>
      <w:tr w14:paraId="7DE3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06FE7364">
            <w:pPr>
              <w:ind w:left="0" w:leftChars="0" w:firstLine="0" w:firstLineChars="0"/>
              <w:jc w:val="left"/>
              <w:rPr>
                <w:rFonts w:hint="eastAsia" w:ascii="宋体" w:hAnsi="宋体" w:eastAsia="宋体" w:cs="宋体"/>
              </w:rPr>
            </w:pPr>
            <w:r>
              <w:rPr>
                <w:rFonts w:hint="eastAsia" w:ascii="宋体" w:hAnsi="宋体" w:eastAsia="宋体" w:cs="宋体"/>
              </w:rPr>
              <w:t>3 国标（北京）检验认证有限公司</w:t>
            </w:r>
          </w:p>
        </w:tc>
        <w:tc>
          <w:tcPr>
            <w:tcW w:w="830" w:type="pct"/>
            <w:noWrap/>
            <w:vAlign w:val="center"/>
          </w:tcPr>
          <w:p w14:paraId="6A9D7993">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0.00171</w:t>
            </w:r>
          </w:p>
        </w:tc>
        <w:tc>
          <w:tcPr>
            <w:tcW w:w="830" w:type="pct"/>
            <w:noWrap/>
            <w:vAlign w:val="center"/>
          </w:tcPr>
          <w:p w14:paraId="364DE9B9">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0.0404</w:t>
            </w:r>
          </w:p>
        </w:tc>
        <w:tc>
          <w:tcPr>
            <w:tcW w:w="830" w:type="pct"/>
            <w:noWrap/>
            <w:vAlign w:val="center"/>
          </w:tcPr>
          <w:p w14:paraId="660C3892">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0.2060</w:t>
            </w:r>
          </w:p>
        </w:tc>
      </w:tr>
      <w:tr w14:paraId="1C5B8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0BAE4F89">
            <w:pPr>
              <w:ind w:left="0" w:leftChars="0" w:firstLine="0" w:firstLineChars="0"/>
              <w:jc w:val="left"/>
              <w:rPr>
                <w:rFonts w:hint="eastAsia" w:ascii="宋体" w:hAnsi="宋体" w:eastAsia="宋体" w:cs="宋体"/>
              </w:rPr>
            </w:pPr>
            <w:r>
              <w:rPr>
                <w:rFonts w:hint="eastAsia" w:ascii="宋体" w:hAnsi="宋体" w:eastAsia="宋体" w:cs="宋体"/>
              </w:rPr>
              <w:t>4 紫金矿业集团股份有限公司</w:t>
            </w:r>
          </w:p>
        </w:tc>
        <w:tc>
          <w:tcPr>
            <w:tcW w:w="830" w:type="pct"/>
            <w:noWrap/>
            <w:vAlign w:val="center"/>
          </w:tcPr>
          <w:p w14:paraId="392DE541">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0.00201</w:t>
            </w:r>
          </w:p>
        </w:tc>
        <w:tc>
          <w:tcPr>
            <w:tcW w:w="830" w:type="pct"/>
            <w:noWrap/>
            <w:vAlign w:val="center"/>
          </w:tcPr>
          <w:p w14:paraId="30C0C814">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0.0430</w:t>
            </w:r>
          </w:p>
        </w:tc>
        <w:tc>
          <w:tcPr>
            <w:tcW w:w="830" w:type="pct"/>
            <w:noWrap/>
            <w:vAlign w:val="center"/>
          </w:tcPr>
          <w:p w14:paraId="6EC87C75">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0.2076</w:t>
            </w:r>
          </w:p>
        </w:tc>
      </w:tr>
      <w:tr w14:paraId="0ADA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7DAA34D9">
            <w:pPr>
              <w:ind w:left="0" w:leftChars="0" w:firstLine="0" w:firstLineChars="0"/>
              <w:jc w:val="left"/>
              <w:rPr>
                <w:rFonts w:hint="eastAsia" w:ascii="宋体" w:hAnsi="宋体" w:eastAsia="宋体" w:cs="宋体"/>
              </w:rPr>
            </w:pPr>
            <w:r>
              <w:rPr>
                <w:rFonts w:hint="eastAsia" w:ascii="宋体" w:hAnsi="宋体" w:eastAsia="宋体" w:cs="宋体"/>
              </w:rPr>
              <w:t>5 中国有色桂林矿产地质研究院有限公司</w:t>
            </w:r>
          </w:p>
        </w:tc>
        <w:tc>
          <w:tcPr>
            <w:tcW w:w="830" w:type="pct"/>
            <w:noWrap/>
            <w:vAlign w:val="center"/>
          </w:tcPr>
          <w:p w14:paraId="05BA6C8F">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0.00191</w:t>
            </w:r>
          </w:p>
        </w:tc>
        <w:tc>
          <w:tcPr>
            <w:tcW w:w="830" w:type="pct"/>
            <w:noWrap/>
            <w:vAlign w:val="center"/>
          </w:tcPr>
          <w:p w14:paraId="5BE36A03">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0.0430</w:t>
            </w:r>
          </w:p>
        </w:tc>
        <w:tc>
          <w:tcPr>
            <w:tcW w:w="830" w:type="pct"/>
            <w:noWrap/>
            <w:vAlign w:val="center"/>
          </w:tcPr>
          <w:p w14:paraId="3E66DA8B">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0.2014</w:t>
            </w:r>
          </w:p>
        </w:tc>
      </w:tr>
      <w:tr w14:paraId="7B34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0986D8CC">
            <w:pPr>
              <w:ind w:left="0" w:leftChars="0" w:firstLine="0" w:firstLineChars="0"/>
              <w:jc w:val="left"/>
              <w:rPr>
                <w:rFonts w:hint="eastAsia" w:ascii="宋体" w:hAnsi="宋体" w:eastAsia="宋体" w:cs="宋体"/>
              </w:rPr>
            </w:pPr>
            <w:r>
              <w:rPr>
                <w:rFonts w:hint="eastAsia" w:ascii="宋体" w:hAnsi="宋体" w:eastAsia="宋体" w:cs="宋体"/>
              </w:rPr>
              <w:t>6 长沙矿冶院检测技术有限责任公司</w:t>
            </w:r>
          </w:p>
        </w:tc>
        <w:tc>
          <w:tcPr>
            <w:tcW w:w="830" w:type="pct"/>
            <w:noWrap/>
            <w:vAlign w:val="center"/>
          </w:tcPr>
          <w:p w14:paraId="1537C5AE">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0.00142</w:t>
            </w:r>
          </w:p>
        </w:tc>
        <w:tc>
          <w:tcPr>
            <w:tcW w:w="830" w:type="pct"/>
            <w:noWrap/>
            <w:vAlign w:val="center"/>
          </w:tcPr>
          <w:p w14:paraId="17A76733">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0.0472</w:t>
            </w:r>
          </w:p>
        </w:tc>
        <w:tc>
          <w:tcPr>
            <w:tcW w:w="830" w:type="pct"/>
            <w:noWrap/>
            <w:vAlign w:val="center"/>
          </w:tcPr>
          <w:p w14:paraId="0C2ED1D8">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0.2060</w:t>
            </w:r>
          </w:p>
        </w:tc>
      </w:tr>
      <w:tr w14:paraId="2BB8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39B84C03">
            <w:pPr>
              <w:ind w:left="0" w:leftChars="0" w:firstLine="0" w:firstLineChars="0"/>
              <w:jc w:val="left"/>
              <w:rPr>
                <w:rFonts w:hint="eastAsia" w:ascii="宋体" w:hAnsi="宋体" w:eastAsia="宋体" w:cs="宋体"/>
              </w:rPr>
            </w:pPr>
            <w:r>
              <w:rPr>
                <w:rFonts w:hint="eastAsia" w:ascii="宋体" w:hAnsi="宋体" w:eastAsia="宋体" w:cs="宋体"/>
              </w:rPr>
              <w:t>7 昆明冶金研究院有限公司</w:t>
            </w:r>
          </w:p>
        </w:tc>
        <w:tc>
          <w:tcPr>
            <w:tcW w:w="830" w:type="pct"/>
            <w:noWrap/>
            <w:vAlign w:val="center"/>
          </w:tcPr>
          <w:p w14:paraId="6E48DAD7">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0.00207</w:t>
            </w:r>
          </w:p>
        </w:tc>
        <w:tc>
          <w:tcPr>
            <w:tcW w:w="830" w:type="pct"/>
            <w:noWrap/>
            <w:vAlign w:val="center"/>
          </w:tcPr>
          <w:p w14:paraId="7C005C71">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0.0416</w:t>
            </w:r>
          </w:p>
        </w:tc>
        <w:tc>
          <w:tcPr>
            <w:tcW w:w="830" w:type="pct"/>
            <w:noWrap/>
            <w:vAlign w:val="center"/>
          </w:tcPr>
          <w:p w14:paraId="34E76272">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0.2102</w:t>
            </w:r>
          </w:p>
        </w:tc>
      </w:tr>
      <w:tr w14:paraId="7583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62C3C548">
            <w:pPr>
              <w:ind w:left="0" w:leftChars="0" w:firstLine="0" w:firstLineChars="0"/>
              <w:jc w:val="left"/>
              <w:rPr>
                <w:rFonts w:hint="eastAsia" w:ascii="宋体" w:hAnsi="宋体" w:eastAsia="宋体" w:cs="宋体"/>
              </w:rPr>
            </w:pPr>
            <w:r>
              <w:rPr>
                <w:rFonts w:hint="eastAsia" w:ascii="宋体" w:hAnsi="宋体" w:eastAsia="宋体" w:cs="宋体"/>
              </w:rPr>
              <w:t>8 中国检验认证集团广西有限公司</w:t>
            </w:r>
          </w:p>
        </w:tc>
        <w:tc>
          <w:tcPr>
            <w:tcW w:w="830" w:type="pct"/>
            <w:noWrap/>
            <w:vAlign w:val="center"/>
          </w:tcPr>
          <w:p w14:paraId="0B74493B">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0.00203</w:t>
            </w:r>
          </w:p>
        </w:tc>
        <w:tc>
          <w:tcPr>
            <w:tcW w:w="830" w:type="pct"/>
            <w:noWrap/>
            <w:vAlign w:val="center"/>
          </w:tcPr>
          <w:p w14:paraId="072A0965">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0.0426</w:t>
            </w:r>
          </w:p>
        </w:tc>
        <w:tc>
          <w:tcPr>
            <w:tcW w:w="830" w:type="pct"/>
            <w:noWrap/>
            <w:vAlign w:val="center"/>
          </w:tcPr>
          <w:p w14:paraId="72B71A91">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0.2140</w:t>
            </w:r>
          </w:p>
        </w:tc>
      </w:tr>
      <w:tr w14:paraId="3F0C5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408951A9">
            <w:pPr>
              <w:ind w:left="0" w:leftChars="0" w:firstLine="0" w:firstLineChars="0"/>
              <w:jc w:val="left"/>
              <w:rPr>
                <w:rFonts w:hint="eastAsia" w:ascii="宋体" w:hAnsi="宋体" w:eastAsia="宋体" w:cs="宋体"/>
              </w:rPr>
            </w:pPr>
            <w:r>
              <w:rPr>
                <w:rFonts w:hint="eastAsia" w:ascii="宋体" w:hAnsi="宋体" w:eastAsia="宋体" w:cs="宋体"/>
              </w:rPr>
              <w:t>9 中国检验认证集团广东有限公司黄埔分公司</w:t>
            </w:r>
          </w:p>
        </w:tc>
        <w:tc>
          <w:tcPr>
            <w:tcW w:w="830" w:type="pct"/>
            <w:noWrap/>
            <w:vAlign w:val="center"/>
          </w:tcPr>
          <w:p w14:paraId="6F0E99A2">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0.00184</w:t>
            </w:r>
          </w:p>
        </w:tc>
        <w:tc>
          <w:tcPr>
            <w:tcW w:w="830" w:type="pct"/>
            <w:noWrap/>
            <w:vAlign w:val="center"/>
          </w:tcPr>
          <w:p w14:paraId="1E28C281">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0.0412</w:t>
            </w:r>
          </w:p>
        </w:tc>
        <w:tc>
          <w:tcPr>
            <w:tcW w:w="830" w:type="pct"/>
            <w:noWrap/>
            <w:vAlign w:val="center"/>
          </w:tcPr>
          <w:p w14:paraId="1CBAA303">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0.2133</w:t>
            </w:r>
          </w:p>
        </w:tc>
      </w:tr>
      <w:tr w14:paraId="2E7A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58547683">
            <w:pPr>
              <w:ind w:left="0" w:leftChars="0" w:firstLine="0" w:firstLineChars="0"/>
              <w:jc w:val="left"/>
              <w:rPr>
                <w:rFonts w:hint="eastAsia" w:ascii="宋体" w:hAnsi="宋体" w:eastAsia="宋体" w:cs="宋体"/>
              </w:rPr>
            </w:pPr>
            <w:r>
              <w:rPr>
                <w:rFonts w:hint="eastAsia" w:ascii="宋体" w:hAnsi="宋体" w:eastAsia="宋体" w:cs="宋体"/>
              </w:rPr>
              <w:t>10</w:t>
            </w:r>
            <w:r>
              <w:rPr>
                <w:rFonts w:hint="eastAsia" w:ascii="宋体" w:hAnsi="宋体" w:eastAsia="宋体" w:cs="宋体"/>
                <w:highlight w:val="none"/>
              </w:rPr>
              <w:t>衢州华友钴新材料有限公司</w:t>
            </w:r>
          </w:p>
        </w:tc>
        <w:tc>
          <w:tcPr>
            <w:tcW w:w="830" w:type="pct"/>
            <w:noWrap/>
            <w:vAlign w:val="center"/>
          </w:tcPr>
          <w:p w14:paraId="3B5357B5">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0.00163</w:t>
            </w:r>
          </w:p>
        </w:tc>
        <w:tc>
          <w:tcPr>
            <w:tcW w:w="830" w:type="pct"/>
            <w:noWrap/>
            <w:vAlign w:val="center"/>
          </w:tcPr>
          <w:p w14:paraId="0758859C">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0.0423</w:t>
            </w:r>
          </w:p>
        </w:tc>
        <w:tc>
          <w:tcPr>
            <w:tcW w:w="830" w:type="pct"/>
            <w:noWrap/>
            <w:vAlign w:val="center"/>
          </w:tcPr>
          <w:p w14:paraId="6A0A76C1">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0.2140</w:t>
            </w:r>
          </w:p>
        </w:tc>
      </w:tr>
      <w:tr w14:paraId="49D0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34A83A04">
            <w:pPr>
              <w:ind w:left="0" w:leftChars="0" w:firstLine="0" w:firstLineChars="0"/>
              <w:jc w:val="left"/>
              <w:rPr>
                <w:rFonts w:hint="eastAsia" w:ascii="宋体" w:hAnsi="宋体" w:eastAsia="宋体" w:cs="宋体"/>
              </w:rPr>
            </w:pPr>
            <w:r>
              <w:rPr>
                <w:rFonts w:hint="eastAsia" w:ascii="宋体" w:hAnsi="宋体" w:eastAsia="宋体" w:cs="宋体"/>
              </w:rPr>
              <w:t>11 广东先导稀材股份有限公司</w:t>
            </w:r>
          </w:p>
        </w:tc>
        <w:tc>
          <w:tcPr>
            <w:tcW w:w="830" w:type="pct"/>
            <w:noWrap/>
            <w:vAlign w:val="center"/>
          </w:tcPr>
          <w:p w14:paraId="34C684FE">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0.00090</w:t>
            </w:r>
          </w:p>
        </w:tc>
        <w:tc>
          <w:tcPr>
            <w:tcW w:w="830" w:type="pct"/>
            <w:noWrap/>
            <w:vAlign w:val="center"/>
          </w:tcPr>
          <w:p w14:paraId="3EE8E070">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0.0514</w:t>
            </w:r>
          </w:p>
        </w:tc>
        <w:tc>
          <w:tcPr>
            <w:tcW w:w="830" w:type="pct"/>
            <w:noWrap/>
            <w:vAlign w:val="center"/>
          </w:tcPr>
          <w:p w14:paraId="06F6EC34">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0.2296</w:t>
            </w:r>
          </w:p>
        </w:tc>
      </w:tr>
      <w:tr w14:paraId="29FB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5264F074">
            <w:pPr>
              <w:ind w:left="0" w:leftChars="0" w:firstLine="0" w:firstLineChars="0"/>
              <w:jc w:val="left"/>
              <w:rPr>
                <w:rFonts w:hint="eastAsia" w:ascii="宋体" w:hAnsi="宋体" w:eastAsia="宋体" w:cs="宋体"/>
              </w:rPr>
            </w:pPr>
            <w:r>
              <w:rPr>
                <w:rFonts w:hint="eastAsia" w:ascii="宋体" w:hAnsi="宋体" w:eastAsia="宋体" w:cs="宋体"/>
              </w:rPr>
              <w:t>12 上海有色金属工业技术监测中心有限公司</w:t>
            </w:r>
          </w:p>
        </w:tc>
        <w:tc>
          <w:tcPr>
            <w:tcW w:w="830" w:type="pct"/>
            <w:noWrap/>
            <w:vAlign w:val="center"/>
          </w:tcPr>
          <w:p w14:paraId="056963D1">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0.00161</w:t>
            </w:r>
          </w:p>
        </w:tc>
        <w:tc>
          <w:tcPr>
            <w:tcW w:w="830" w:type="pct"/>
            <w:noWrap/>
            <w:vAlign w:val="center"/>
          </w:tcPr>
          <w:p w14:paraId="3726FBF4">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0.0407</w:t>
            </w:r>
          </w:p>
        </w:tc>
        <w:tc>
          <w:tcPr>
            <w:tcW w:w="830" w:type="pct"/>
            <w:noWrap/>
            <w:vAlign w:val="center"/>
          </w:tcPr>
          <w:p w14:paraId="6D9C8DDD">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0.2159</w:t>
            </w:r>
          </w:p>
        </w:tc>
      </w:tr>
      <w:tr w14:paraId="5EC97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283BC079">
            <w:pPr>
              <w:ind w:left="0" w:leftChars="0" w:firstLine="0" w:firstLineChars="0"/>
              <w:jc w:val="left"/>
              <w:rPr>
                <w:rFonts w:hint="eastAsia" w:ascii="宋体" w:hAnsi="宋体" w:eastAsia="宋体" w:cs="宋体"/>
              </w:rPr>
            </w:pPr>
            <w:r>
              <w:rPr>
                <w:rFonts w:hint="eastAsia" w:ascii="宋体" w:hAnsi="宋体" w:eastAsia="宋体" w:cs="宋体"/>
              </w:rPr>
              <w:t>13 阳新弘盛铜业有限公司</w:t>
            </w:r>
          </w:p>
        </w:tc>
        <w:tc>
          <w:tcPr>
            <w:tcW w:w="830" w:type="pct"/>
            <w:noWrap/>
            <w:vAlign w:val="center"/>
          </w:tcPr>
          <w:p w14:paraId="1753A372">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0.00214</w:t>
            </w:r>
          </w:p>
        </w:tc>
        <w:tc>
          <w:tcPr>
            <w:tcW w:w="830" w:type="pct"/>
            <w:noWrap/>
            <w:vAlign w:val="center"/>
          </w:tcPr>
          <w:p w14:paraId="7EB21CCF">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0.0485</w:t>
            </w:r>
          </w:p>
        </w:tc>
        <w:tc>
          <w:tcPr>
            <w:tcW w:w="830" w:type="pct"/>
            <w:noWrap/>
            <w:vAlign w:val="center"/>
          </w:tcPr>
          <w:p w14:paraId="12082D95">
            <w:pPr>
              <w:ind w:left="0" w:leftChars="0" w:firstLine="0" w:firstLineChars="0"/>
              <w:jc w:val="center"/>
              <w:textAlignment w:val="center"/>
              <w:rPr>
                <w:rFonts w:hint="eastAsia" w:ascii="宋体" w:hAnsi="宋体" w:eastAsia="宋体" w:cs="宋体"/>
                <w:sz w:val="18"/>
                <w:szCs w:val="18"/>
              </w:rPr>
            </w:pPr>
            <w:r>
              <w:rPr>
                <w:rFonts w:hint="eastAsia" w:ascii="宋体" w:hAnsi="宋体" w:eastAsia="宋体" w:cs="宋体"/>
              </w:rPr>
              <w:t>0.2076</w:t>
            </w:r>
          </w:p>
        </w:tc>
      </w:tr>
      <w:tr w14:paraId="3E6D8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718E4952">
            <w:pPr>
              <w:ind w:left="0" w:leftChars="0" w:firstLine="0" w:firstLineChars="0"/>
              <w:jc w:val="center"/>
              <w:rPr>
                <w:rFonts w:hint="eastAsia" w:ascii="宋体" w:hAnsi="宋体" w:eastAsia="宋体" w:cs="宋体"/>
                <w:lang w:bidi="ar"/>
              </w:rPr>
            </w:pPr>
            <w:r>
              <w:rPr>
                <w:rFonts w:hint="eastAsia" w:ascii="宋体" w:hAnsi="宋体" w:eastAsia="宋体" w:cs="宋体"/>
                <w:lang w:bidi="ar"/>
              </w:rPr>
              <w:t>Max/%</w:t>
            </w:r>
          </w:p>
        </w:tc>
        <w:tc>
          <w:tcPr>
            <w:tcW w:w="830" w:type="pct"/>
            <w:noWrap/>
            <w:vAlign w:val="center"/>
          </w:tcPr>
          <w:p w14:paraId="7A9FB044">
            <w:pPr>
              <w:ind w:left="0" w:leftChars="0" w:firstLine="0" w:firstLineChars="0"/>
              <w:jc w:val="center"/>
              <w:textAlignment w:val="center"/>
              <w:rPr>
                <w:rFonts w:hint="eastAsia" w:ascii="宋体" w:hAnsi="宋体" w:eastAsia="宋体" w:cs="宋体"/>
                <w:kern w:val="0"/>
              </w:rPr>
            </w:pPr>
            <w:r>
              <w:rPr>
                <w:rFonts w:hint="eastAsia" w:ascii="宋体" w:hAnsi="宋体" w:eastAsia="宋体" w:cs="宋体"/>
              </w:rPr>
              <w:t>0.00214</w:t>
            </w:r>
          </w:p>
        </w:tc>
        <w:tc>
          <w:tcPr>
            <w:tcW w:w="830" w:type="pct"/>
            <w:noWrap/>
            <w:vAlign w:val="center"/>
          </w:tcPr>
          <w:p w14:paraId="5B3A2D0B">
            <w:pPr>
              <w:ind w:left="0" w:leftChars="0" w:firstLine="0" w:firstLineChars="0"/>
              <w:jc w:val="center"/>
              <w:textAlignment w:val="center"/>
              <w:rPr>
                <w:rFonts w:hint="eastAsia" w:ascii="宋体" w:hAnsi="宋体" w:eastAsia="宋体" w:cs="宋体"/>
                <w:kern w:val="0"/>
                <w:sz w:val="18"/>
                <w:szCs w:val="18"/>
                <w:lang w:bidi="ar"/>
              </w:rPr>
            </w:pPr>
            <w:r>
              <w:rPr>
                <w:rFonts w:hint="eastAsia" w:ascii="宋体" w:hAnsi="宋体" w:eastAsia="宋体" w:cs="宋体"/>
              </w:rPr>
              <w:t>0.0514</w:t>
            </w:r>
          </w:p>
        </w:tc>
        <w:tc>
          <w:tcPr>
            <w:tcW w:w="830" w:type="pct"/>
            <w:noWrap/>
            <w:vAlign w:val="center"/>
          </w:tcPr>
          <w:p w14:paraId="61DEE113">
            <w:pPr>
              <w:ind w:left="0" w:leftChars="0" w:firstLine="0" w:firstLineChars="0"/>
              <w:jc w:val="center"/>
              <w:textAlignment w:val="center"/>
              <w:rPr>
                <w:rFonts w:hint="eastAsia" w:ascii="宋体" w:hAnsi="宋体" w:eastAsia="宋体" w:cs="宋体"/>
                <w:kern w:val="0"/>
                <w:sz w:val="18"/>
                <w:szCs w:val="18"/>
                <w:lang w:bidi="ar"/>
              </w:rPr>
            </w:pPr>
            <w:r>
              <w:rPr>
                <w:rFonts w:hint="eastAsia" w:ascii="宋体" w:hAnsi="宋体" w:eastAsia="宋体" w:cs="宋体"/>
              </w:rPr>
              <w:t>0.2296</w:t>
            </w:r>
          </w:p>
        </w:tc>
      </w:tr>
      <w:tr w14:paraId="5CDC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0BCE4AE0">
            <w:pPr>
              <w:ind w:left="0" w:leftChars="0" w:firstLine="0" w:firstLineChars="0"/>
              <w:jc w:val="center"/>
              <w:rPr>
                <w:rFonts w:hint="eastAsia" w:ascii="宋体" w:hAnsi="宋体" w:eastAsia="宋体" w:cs="宋体"/>
                <w:lang w:bidi="ar"/>
              </w:rPr>
            </w:pPr>
            <w:r>
              <w:rPr>
                <w:rFonts w:hint="eastAsia" w:ascii="宋体" w:hAnsi="宋体" w:eastAsia="宋体" w:cs="宋体"/>
                <w:lang w:bidi="ar"/>
              </w:rPr>
              <w:t>Min/%</w:t>
            </w:r>
          </w:p>
        </w:tc>
        <w:tc>
          <w:tcPr>
            <w:tcW w:w="830" w:type="pct"/>
            <w:noWrap/>
            <w:vAlign w:val="center"/>
          </w:tcPr>
          <w:p w14:paraId="041B1E17">
            <w:pPr>
              <w:ind w:left="0" w:leftChars="0" w:firstLine="0" w:firstLineChars="0"/>
              <w:jc w:val="center"/>
              <w:textAlignment w:val="center"/>
              <w:rPr>
                <w:rFonts w:hint="eastAsia" w:ascii="宋体" w:hAnsi="宋体" w:eastAsia="宋体" w:cs="宋体"/>
                <w:kern w:val="0"/>
              </w:rPr>
            </w:pPr>
            <w:r>
              <w:rPr>
                <w:rFonts w:hint="eastAsia" w:ascii="宋体" w:hAnsi="宋体" w:eastAsia="宋体" w:cs="宋体"/>
              </w:rPr>
              <w:t>0.00090</w:t>
            </w:r>
          </w:p>
        </w:tc>
        <w:tc>
          <w:tcPr>
            <w:tcW w:w="830" w:type="pct"/>
            <w:noWrap/>
            <w:vAlign w:val="center"/>
          </w:tcPr>
          <w:p w14:paraId="1F5DFA00">
            <w:pPr>
              <w:ind w:left="0" w:leftChars="0" w:firstLine="0" w:firstLineChars="0"/>
              <w:jc w:val="center"/>
              <w:textAlignment w:val="center"/>
              <w:rPr>
                <w:rFonts w:hint="eastAsia" w:ascii="宋体" w:hAnsi="宋体" w:eastAsia="宋体" w:cs="宋体"/>
                <w:kern w:val="0"/>
                <w:sz w:val="18"/>
                <w:szCs w:val="18"/>
                <w:lang w:bidi="ar"/>
              </w:rPr>
            </w:pPr>
            <w:r>
              <w:rPr>
                <w:rFonts w:hint="eastAsia" w:ascii="宋体" w:hAnsi="宋体" w:eastAsia="宋体" w:cs="宋体"/>
              </w:rPr>
              <w:t>0.0404</w:t>
            </w:r>
          </w:p>
        </w:tc>
        <w:tc>
          <w:tcPr>
            <w:tcW w:w="830" w:type="pct"/>
            <w:noWrap/>
            <w:vAlign w:val="center"/>
          </w:tcPr>
          <w:p w14:paraId="734C9AD4">
            <w:pPr>
              <w:ind w:left="0" w:leftChars="0" w:firstLine="0" w:firstLineChars="0"/>
              <w:jc w:val="center"/>
              <w:textAlignment w:val="center"/>
              <w:rPr>
                <w:rFonts w:hint="eastAsia" w:ascii="宋体" w:hAnsi="宋体" w:eastAsia="宋体" w:cs="宋体"/>
                <w:kern w:val="0"/>
                <w:sz w:val="18"/>
                <w:szCs w:val="18"/>
                <w:lang w:bidi="ar"/>
              </w:rPr>
            </w:pPr>
            <w:r>
              <w:rPr>
                <w:rFonts w:hint="eastAsia" w:ascii="宋体" w:hAnsi="宋体" w:eastAsia="宋体" w:cs="宋体"/>
              </w:rPr>
              <w:t>0.2014</w:t>
            </w:r>
          </w:p>
        </w:tc>
      </w:tr>
      <w:tr w14:paraId="37DB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17DE4E94">
            <w:pPr>
              <w:ind w:left="0" w:leftChars="0" w:firstLine="0" w:firstLineChars="0"/>
              <w:jc w:val="center"/>
              <w:rPr>
                <w:rFonts w:hint="eastAsia" w:ascii="宋体" w:hAnsi="宋体" w:eastAsia="宋体" w:cs="宋体"/>
                <w:lang w:bidi="ar"/>
              </w:rPr>
            </w:pPr>
            <w:r>
              <w:rPr>
                <w:rFonts w:hint="eastAsia" w:ascii="宋体" w:hAnsi="宋体" w:eastAsia="宋体" w:cs="宋体"/>
                <w:lang w:bidi="ar"/>
              </w:rPr>
              <w:t>Gmax</w:t>
            </w:r>
          </w:p>
        </w:tc>
        <w:tc>
          <w:tcPr>
            <w:tcW w:w="830" w:type="pct"/>
            <w:noWrap/>
            <w:vAlign w:val="center"/>
          </w:tcPr>
          <w:p w14:paraId="467950A4">
            <w:pPr>
              <w:ind w:left="0" w:leftChars="0" w:firstLine="0" w:firstLineChars="0"/>
              <w:jc w:val="center"/>
              <w:textAlignment w:val="center"/>
              <w:rPr>
                <w:rFonts w:hint="eastAsia" w:ascii="宋体" w:hAnsi="宋体" w:eastAsia="宋体" w:cs="宋体"/>
                <w:kern w:val="0"/>
                <w:sz w:val="18"/>
                <w:szCs w:val="18"/>
                <w:lang w:bidi="ar"/>
              </w:rPr>
            </w:pPr>
            <w:r>
              <w:rPr>
                <w:rFonts w:hint="eastAsia" w:ascii="宋体" w:hAnsi="宋体" w:eastAsia="宋体" w:cs="宋体"/>
              </w:rPr>
              <w:t>1.136</w:t>
            </w:r>
          </w:p>
        </w:tc>
        <w:tc>
          <w:tcPr>
            <w:tcW w:w="830" w:type="pct"/>
            <w:noWrap/>
            <w:vAlign w:val="center"/>
          </w:tcPr>
          <w:p w14:paraId="37178B5B">
            <w:pPr>
              <w:ind w:left="0" w:leftChars="0" w:firstLine="0" w:firstLineChars="0"/>
              <w:jc w:val="center"/>
              <w:textAlignment w:val="center"/>
              <w:rPr>
                <w:rFonts w:hint="eastAsia" w:ascii="宋体" w:hAnsi="宋体" w:eastAsia="宋体" w:cs="宋体"/>
                <w:kern w:val="0"/>
                <w:sz w:val="18"/>
                <w:szCs w:val="18"/>
                <w:lang w:bidi="ar"/>
              </w:rPr>
            </w:pPr>
            <w:r>
              <w:rPr>
                <w:rFonts w:hint="eastAsia" w:ascii="宋体" w:hAnsi="宋体" w:eastAsia="宋体" w:cs="宋体"/>
              </w:rPr>
              <w:t>2.352</w:t>
            </w:r>
          </w:p>
        </w:tc>
        <w:tc>
          <w:tcPr>
            <w:tcW w:w="830" w:type="pct"/>
            <w:noWrap/>
            <w:vAlign w:val="center"/>
          </w:tcPr>
          <w:p w14:paraId="1D49EB7E">
            <w:pPr>
              <w:ind w:left="0" w:leftChars="0" w:firstLine="0" w:firstLineChars="0"/>
              <w:jc w:val="center"/>
              <w:textAlignment w:val="center"/>
              <w:rPr>
                <w:rFonts w:hint="eastAsia" w:ascii="宋体" w:hAnsi="宋体" w:eastAsia="宋体" w:cs="宋体"/>
                <w:kern w:val="0"/>
                <w:sz w:val="18"/>
                <w:szCs w:val="18"/>
                <w:lang w:bidi="ar"/>
              </w:rPr>
            </w:pPr>
            <w:r>
              <w:rPr>
                <w:rFonts w:hint="eastAsia" w:ascii="宋体" w:hAnsi="宋体" w:eastAsia="宋体" w:cs="宋体"/>
              </w:rPr>
              <w:t>2.598</w:t>
            </w:r>
          </w:p>
        </w:tc>
      </w:tr>
      <w:tr w14:paraId="0075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0C418C68">
            <w:pPr>
              <w:ind w:left="0" w:leftChars="0" w:firstLine="0" w:firstLineChars="0"/>
              <w:jc w:val="center"/>
              <w:rPr>
                <w:rFonts w:hint="eastAsia" w:ascii="宋体" w:hAnsi="宋体" w:eastAsia="宋体" w:cs="宋体"/>
                <w:lang w:bidi="ar"/>
              </w:rPr>
            </w:pPr>
            <w:r>
              <w:rPr>
                <w:rFonts w:hint="eastAsia" w:ascii="宋体" w:hAnsi="宋体" w:eastAsia="宋体" w:cs="宋体"/>
                <w:lang w:bidi="ar"/>
              </w:rPr>
              <w:t>Gmin</w:t>
            </w:r>
          </w:p>
        </w:tc>
        <w:tc>
          <w:tcPr>
            <w:tcW w:w="830" w:type="pct"/>
            <w:noWrap/>
            <w:vAlign w:val="center"/>
          </w:tcPr>
          <w:p w14:paraId="49B43AB0">
            <w:pPr>
              <w:ind w:left="0" w:leftChars="0" w:firstLine="0" w:firstLineChars="0"/>
              <w:jc w:val="center"/>
              <w:textAlignment w:val="center"/>
              <w:rPr>
                <w:rFonts w:hint="eastAsia" w:ascii="宋体" w:hAnsi="宋体" w:eastAsia="宋体" w:cs="宋体"/>
                <w:kern w:val="0"/>
                <w:sz w:val="18"/>
                <w:szCs w:val="18"/>
                <w:lang w:bidi="ar"/>
              </w:rPr>
            </w:pPr>
            <w:r>
              <w:rPr>
                <w:rFonts w:hint="eastAsia" w:ascii="宋体" w:hAnsi="宋体" w:eastAsia="宋体" w:cs="宋体"/>
              </w:rPr>
              <w:t>2.533</w:t>
            </w:r>
          </w:p>
        </w:tc>
        <w:tc>
          <w:tcPr>
            <w:tcW w:w="830" w:type="pct"/>
            <w:noWrap/>
            <w:vAlign w:val="center"/>
          </w:tcPr>
          <w:p w14:paraId="223C41AA">
            <w:pPr>
              <w:ind w:left="0" w:leftChars="0" w:firstLine="0" w:firstLineChars="0"/>
              <w:jc w:val="center"/>
              <w:textAlignment w:val="center"/>
              <w:rPr>
                <w:rFonts w:hint="eastAsia" w:ascii="宋体" w:hAnsi="宋体" w:eastAsia="宋体" w:cs="宋体"/>
                <w:kern w:val="0"/>
                <w:sz w:val="18"/>
                <w:szCs w:val="18"/>
                <w:lang w:bidi="ar"/>
              </w:rPr>
            </w:pPr>
            <w:r>
              <w:rPr>
                <w:rFonts w:hint="eastAsia" w:ascii="宋体" w:hAnsi="宋体" w:eastAsia="宋体" w:cs="宋体"/>
              </w:rPr>
              <w:t>0.956</w:t>
            </w:r>
          </w:p>
        </w:tc>
        <w:tc>
          <w:tcPr>
            <w:tcW w:w="830" w:type="pct"/>
            <w:noWrap/>
            <w:vAlign w:val="center"/>
          </w:tcPr>
          <w:p w14:paraId="7CAFD46C">
            <w:pPr>
              <w:ind w:left="0" w:leftChars="0" w:firstLine="0" w:firstLineChars="0"/>
              <w:jc w:val="center"/>
              <w:textAlignment w:val="center"/>
              <w:rPr>
                <w:rFonts w:hint="eastAsia" w:ascii="宋体" w:hAnsi="宋体" w:eastAsia="宋体" w:cs="宋体"/>
                <w:kern w:val="0"/>
                <w:sz w:val="18"/>
                <w:szCs w:val="18"/>
                <w:lang w:bidi="ar"/>
              </w:rPr>
            </w:pPr>
            <w:r>
              <w:rPr>
                <w:rFonts w:hint="eastAsia" w:ascii="宋体" w:hAnsi="宋体" w:eastAsia="宋体" w:cs="宋体"/>
              </w:rPr>
              <w:t>1.325</w:t>
            </w:r>
          </w:p>
        </w:tc>
      </w:tr>
      <w:tr w14:paraId="1DFC3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2854E344">
            <w:pPr>
              <w:ind w:left="0" w:leftChars="0" w:firstLine="0" w:firstLineChars="0"/>
              <w:jc w:val="center"/>
              <w:rPr>
                <w:rFonts w:hint="eastAsia" w:ascii="宋体" w:hAnsi="宋体" w:eastAsia="宋体" w:cs="宋体"/>
                <w:lang w:bidi="ar"/>
              </w:rPr>
            </w:pPr>
            <w:r>
              <w:rPr>
                <w:rFonts w:hint="eastAsia" w:ascii="宋体" w:hAnsi="宋体" w:eastAsia="宋体" w:cs="宋体"/>
                <w:lang w:bidi="ar"/>
              </w:rPr>
              <w:t>G</w:t>
            </w:r>
            <w:r>
              <w:rPr>
                <w:rFonts w:hint="eastAsia" w:ascii="宋体" w:hAnsi="宋体" w:eastAsia="宋体" w:cs="宋体"/>
                <w:vertAlign w:val="subscript"/>
                <w:lang w:bidi="ar"/>
              </w:rPr>
              <w:t>p-1,p</w:t>
            </w:r>
          </w:p>
        </w:tc>
        <w:tc>
          <w:tcPr>
            <w:tcW w:w="830" w:type="pct"/>
            <w:noWrap/>
            <w:vAlign w:val="center"/>
          </w:tcPr>
          <w:p w14:paraId="5B9F6A17">
            <w:pPr>
              <w:ind w:left="0" w:leftChars="0" w:firstLine="0" w:firstLineChars="0"/>
              <w:jc w:val="center"/>
              <w:textAlignment w:val="center"/>
              <w:rPr>
                <w:rFonts w:hint="eastAsia" w:ascii="宋体" w:hAnsi="宋体" w:eastAsia="宋体" w:cs="宋体"/>
                <w:kern w:val="0"/>
                <w:sz w:val="18"/>
                <w:szCs w:val="18"/>
                <w:lang w:bidi="ar"/>
              </w:rPr>
            </w:pPr>
            <w:r>
              <w:rPr>
                <w:rFonts w:hint="eastAsia" w:ascii="宋体" w:hAnsi="宋体" w:eastAsia="宋体" w:cs="宋体"/>
              </w:rPr>
              <w:t>0.7905</w:t>
            </w:r>
          </w:p>
        </w:tc>
        <w:tc>
          <w:tcPr>
            <w:tcW w:w="830" w:type="pct"/>
            <w:noWrap/>
            <w:vAlign w:val="center"/>
          </w:tcPr>
          <w:p w14:paraId="0DB5D727">
            <w:pPr>
              <w:ind w:left="0" w:leftChars="0" w:firstLine="0" w:firstLineChars="0"/>
              <w:jc w:val="center"/>
              <w:textAlignment w:val="center"/>
              <w:rPr>
                <w:rFonts w:hint="eastAsia" w:ascii="宋体" w:hAnsi="宋体" w:eastAsia="宋体" w:cs="宋体"/>
                <w:kern w:val="0"/>
                <w:sz w:val="18"/>
                <w:szCs w:val="18"/>
                <w:lang w:bidi="ar"/>
              </w:rPr>
            </w:pPr>
            <w:r>
              <w:rPr>
                <w:rFonts w:hint="eastAsia" w:ascii="宋体" w:hAnsi="宋体" w:eastAsia="宋体" w:cs="宋体"/>
              </w:rPr>
              <w:t>0.2466</w:t>
            </w:r>
          </w:p>
        </w:tc>
        <w:tc>
          <w:tcPr>
            <w:tcW w:w="830" w:type="pct"/>
            <w:noWrap/>
            <w:vAlign w:val="center"/>
          </w:tcPr>
          <w:p w14:paraId="140BA66C">
            <w:pPr>
              <w:ind w:left="0" w:leftChars="0" w:firstLine="0" w:firstLineChars="0"/>
              <w:jc w:val="center"/>
              <w:textAlignment w:val="center"/>
              <w:rPr>
                <w:rFonts w:hint="eastAsia" w:ascii="宋体" w:hAnsi="宋体" w:eastAsia="宋体" w:cs="宋体"/>
                <w:kern w:val="0"/>
                <w:sz w:val="18"/>
                <w:szCs w:val="18"/>
                <w:lang w:bidi="ar"/>
              </w:rPr>
            </w:pPr>
            <w:r>
              <w:rPr>
                <w:rFonts w:hint="eastAsia" w:ascii="宋体" w:hAnsi="宋体" w:eastAsia="宋体" w:cs="宋体"/>
              </w:rPr>
              <w:t>0.3152</w:t>
            </w:r>
          </w:p>
        </w:tc>
      </w:tr>
      <w:tr w14:paraId="251D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7049F7C0">
            <w:pPr>
              <w:ind w:left="0" w:leftChars="0" w:firstLine="0" w:firstLineChars="0"/>
              <w:jc w:val="center"/>
              <w:rPr>
                <w:rFonts w:hint="eastAsia" w:ascii="宋体" w:hAnsi="宋体" w:eastAsia="宋体" w:cs="宋体"/>
                <w:lang w:bidi="ar"/>
              </w:rPr>
            </w:pPr>
            <w:r>
              <w:rPr>
                <w:rFonts w:hint="eastAsia" w:ascii="宋体" w:hAnsi="宋体" w:eastAsia="宋体" w:cs="宋体"/>
                <w:lang w:bidi="ar"/>
              </w:rPr>
              <w:t>G</w:t>
            </w:r>
            <w:r>
              <w:rPr>
                <w:rFonts w:hint="eastAsia" w:ascii="宋体" w:hAnsi="宋体" w:eastAsia="宋体" w:cs="宋体"/>
                <w:vertAlign w:val="subscript"/>
                <w:lang w:bidi="ar"/>
              </w:rPr>
              <w:t>1,2</w:t>
            </w:r>
          </w:p>
        </w:tc>
        <w:tc>
          <w:tcPr>
            <w:tcW w:w="830" w:type="pct"/>
            <w:noWrap/>
            <w:vAlign w:val="center"/>
          </w:tcPr>
          <w:p w14:paraId="60B27436">
            <w:pPr>
              <w:ind w:left="0" w:leftChars="0" w:firstLine="0" w:firstLineChars="0"/>
              <w:jc w:val="center"/>
              <w:textAlignment w:val="center"/>
              <w:rPr>
                <w:rFonts w:hint="eastAsia" w:ascii="宋体" w:hAnsi="宋体" w:eastAsia="宋体" w:cs="宋体"/>
                <w:kern w:val="0"/>
                <w:sz w:val="18"/>
                <w:szCs w:val="18"/>
                <w:lang w:bidi="ar"/>
              </w:rPr>
            </w:pPr>
            <w:r>
              <w:rPr>
                <w:rFonts w:hint="eastAsia" w:ascii="宋体" w:hAnsi="宋体" w:eastAsia="宋体" w:cs="宋体"/>
              </w:rPr>
              <w:t>0.2843</w:t>
            </w:r>
          </w:p>
        </w:tc>
        <w:tc>
          <w:tcPr>
            <w:tcW w:w="830" w:type="pct"/>
            <w:noWrap/>
            <w:vAlign w:val="center"/>
          </w:tcPr>
          <w:p w14:paraId="39213860">
            <w:pPr>
              <w:ind w:left="0" w:leftChars="0" w:firstLine="0" w:firstLineChars="0"/>
              <w:jc w:val="center"/>
              <w:textAlignment w:val="center"/>
              <w:rPr>
                <w:rFonts w:hint="eastAsia" w:ascii="宋体" w:hAnsi="宋体" w:eastAsia="宋体" w:cs="宋体"/>
                <w:kern w:val="0"/>
                <w:sz w:val="18"/>
                <w:szCs w:val="18"/>
                <w:lang w:bidi="ar"/>
              </w:rPr>
            </w:pPr>
            <w:r>
              <w:rPr>
                <w:rFonts w:hint="eastAsia" w:ascii="宋体" w:hAnsi="宋体" w:eastAsia="宋体" w:cs="宋体"/>
              </w:rPr>
              <w:t>0.8363</w:t>
            </w:r>
          </w:p>
        </w:tc>
        <w:tc>
          <w:tcPr>
            <w:tcW w:w="830" w:type="pct"/>
            <w:noWrap/>
            <w:vAlign w:val="center"/>
          </w:tcPr>
          <w:p w14:paraId="4A7C7EE9">
            <w:pPr>
              <w:ind w:left="0" w:leftChars="0" w:firstLine="0" w:firstLineChars="0"/>
              <w:jc w:val="center"/>
              <w:textAlignment w:val="center"/>
              <w:rPr>
                <w:rFonts w:hint="eastAsia" w:ascii="宋体" w:hAnsi="宋体" w:eastAsia="宋体" w:cs="宋体"/>
                <w:kern w:val="0"/>
                <w:sz w:val="18"/>
                <w:szCs w:val="18"/>
                <w:lang w:bidi="ar"/>
              </w:rPr>
            </w:pPr>
            <w:r>
              <w:rPr>
                <w:rFonts w:hint="eastAsia" w:ascii="宋体" w:hAnsi="宋体" w:eastAsia="宋体" w:cs="宋体"/>
              </w:rPr>
              <w:t>0.7193</w:t>
            </w:r>
          </w:p>
        </w:tc>
      </w:tr>
      <w:tr w14:paraId="05E0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5000" w:type="pct"/>
            <w:gridSpan w:val="4"/>
            <w:noWrap/>
            <w:vAlign w:val="center"/>
          </w:tcPr>
          <w:p w14:paraId="78EF0D5F">
            <w:pPr>
              <w:textAlignment w:val="center"/>
              <w:rPr>
                <w:rFonts w:hint="eastAsia" w:ascii="宋体" w:hAnsi="宋体" w:eastAsia="宋体" w:cs="宋体"/>
                <w:color w:val="000000"/>
                <w:lang w:bidi="ar"/>
              </w:rPr>
            </w:pPr>
            <w:r>
              <w:rPr>
                <w:rFonts w:hint="eastAsia" w:ascii="宋体" w:hAnsi="宋体" w:eastAsia="宋体" w:cs="宋体"/>
                <w:color w:val="000000"/>
                <w:lang w:bidi="ar"/>
              </w:rPr>
              <w:t>当实验室数p=13时，格拉布斯检验单个值上5%G临界值为2.462，上1%G临界值为2.699；双值下5%G临界值为0.2836，下1%G临界值为0.2016。</w:t>
            </w:r>
            <w:r>
              <w:rPr>
                <w:rFonts w:hint="eastAsia" w:ascii="宋体" w:hAnsi="宋体" w:eastAsia="宋体" w:cs="宋体"/>
                <w:lang w:bidi="ar"/>
              </w:rPr>
              <w:t>一个离群观测值的格拉布斯检验，大于表中1%临界值的为离群值，大于表中5%临界值的为歧离值。两个离群观测值的格拉布斯检验，小于表中1%临界值的为离群值，小于表中5%临界值的为歧离值。</w:t>
            </w:r>
          </w:p>
        </w:tc>
      </w:tr>
    </w:tbl>
    <w:p w14:paraId="324D8A1B">
      <w:pPr>
        <w:rPr>
          <w:rFonts w:hint="eastAsia" w:ascii="宋体" w:hAnsi="宋体" w:eastAsia="宋体" w:cs="宋体"/>
        </w:rPr>
      </w:pPr>
      <w:r>
        <w:rPr>
          <w:rFonts w:hint="eastAsia" w:ascii="宋体" w:hAnsi="宋体" w:eastAsia="宋体" w:cs="宋体"/>
          <w:szCs w:val="21"/>
        </w:rPr>
        <w:tab/>
      </w:r>
      <w:r>
        <w:rPr>
          <w:rFonts w:hint="eastAsia" w:ascii="宋体" w:hAnsi="宋体" w:eastAsia="宋体" w:cs="宋体"/>
        </w:rPr>
        <w:t>2.2.2.2.3 碳元素的精密度计算</w:t>
      </w:r>
    </w:p>
    <w:p w14:paraId="79C2C6EF">
      <w:pPr>
        <w:tabs>
          <w:tab w:val="left" w:pos="601"/>
        </w:tabs>
        <w:adjustRightInd w:val="0"/>
        <w:snapToGrid w:val="0"/>
        <w:spacing w:line="360" w:lineRule="auto"/>
        <w:ind w:firstLine="840" w:firstLineChars="400"/>
        <w:rPr>
          <w:rFonts w:hint="eastAsia" w:ascii="宋体" w:hAnsi="宋体" w:eastAsia="宋体" w:cs="宋体"/>
          <w:szCs w:val="21"/>
        </w:rPr>
      </w:pPr>
      <w:r>
        <w:rPr>
          <w:rFonts w:hint="eastAsia" w:ascii="宋体" w:hAnsi="宋体" w:eastAsia="宋体" w:cs="宋体"/>
        </w:rPr>
        <w:t>碳的重复性、再现性计算结果见表1</w:t>
      </w:r>
      <w:r>
        <w:rPr>
          <w:rFonts w:hint="eastAsia" w:ascii="宋体" w:hAnsi="宋体" w:eastAsia="宋体" w:cs="宋体"/>
          <w:lang w:val="en-US" w:eastAsia="zh-CN"/>
        </w:rPr>
        <w:t>1</w:t>
      </w:r>
      <w:r>
        <w:rPr>
          <w:rFonts w:hint="eastAsia" w:ascii="宋体" w:hAnsi="宋体" w:eastAsia="宋体" w:cs="宋体"/>
        </w:rPr>
        <w:t>。</w:t>
      </w:r>
    </w:p>
    <w:p w14:paraId="6DFE2408">
      <w:pPr>
        <w:ind w:firstLine="420"/>
        <w:jc w:val="center"/>
        <w:rPr>
          <w:rFonts w:hint="eastAsia" w:ascii="宋体" w:hAnsi="宋体" w:eastAsia="宋体" w:cs="宋体"/>
        </w:rPr>
      </w:pPr>
      <w:r>
        <w:rPr>
          <w:rFonts w:hint="eastAsia" w:ascii="宋体" w:hAnsi="宋体" w:eastAsia="宋体" w:cs="宋体"/>
        </w:rPr>
        <w:t>表1</w:t>
      </w:r>
      <w:r>
        <w:rPr>
          <w:rFonts w:hint="eastAsia" w:ascii="宋体" w:hAnsi="宋体" w:eastAsia="宋体" w:cs="宋体"/>
          <w:lang w:val="en-US" w:eastAsia="zh-CN"/>
        </w:rPr>
        <w:t>1</w:t>
      </w:r>
      <w:r>
        <w:rPr>
          <w:rFonts w:hint="eastAsia" w:ascii="宋体" w:hAnsi="宋体" w:eastAsia="宋体" w:cs="宋体"/>
        </w:rPr>
        <w:t xml:space="preserve"> 碳的重复性和再现性</w:t>
      </w:r>
    </w:p>
    <w:tbl>
      <w:tblPr>
        <w:tblStyle w:val="9"/>
        <w:tblW w:w="4998" w:type="pct"/>
        <w:jc w:val="center"/>
        <w:tblLayout w:type="autofit"/>
        <w:tblCellMar>
          <w:top w:w="0" w:type="dxa"/>
          <w:left w:w="108" w:type="dxa"/>
          <w:bottom w:w="0" w:type="dxa"/>
          <w:right w:w="108" w:type="dxa"/>
        </w:tblCellMar>
      </w:tblPr>
      <w:tblGrid>
        <w:gridCol w:w="1823"/>
        <w:gridCol w:w="2200"/>
        <w:gridCol w:w="2214"/>
        <w:gridCol w:w="2282"/>
      </w:tblGrid>
      <w:tr w14:paraId="1A3AE7BE">
        <w:tblPrEx>
          <w:tblCellMar>
            <w:top w:w="0" w:type="dxa"/>
            <w:left w:w="108" w:type="dxa"/>
            <w:bottom w:w="0" w:type="dxa"/>
            <w:right w:w="108" w:type="dxa"/>
          </w:tblCellMar>
        </w:tblPrEx>
        <w:trPr>
          <w:trHeight w:val="285" w:hRule="atLeast"/>
          <w:jc w:val="center"/>
        </w:trPr>
        <w:tc>
          <w:tcPr>
            <w:tcW w:w="1070" w:type="pct"/>
            <w:tcBorders>
              <w:top w:val="single" w:color="000000" w:sz="4" w:space="0"/>
              <w:left w:val="single" w:color="000000" w:sz="4" w:space="0"/>
              <w:bottom w:val="single" w:color="000000" w:sz="4" w:space="0"/>
              <w:right w:val="single" w:color="000000" w:sz="4" w:space="0"/>
            </w:tcBorders>
            <w:noWrap/>
            <w:vAlign w:val="center"/>
          </w:tcPr>
          <w:p w14:paraId="48E34858">
            <w:pPr>
              <w:rPr>
                <w:rFonts w:hint="eastAsia" w:ascii="宋体" w:hAnsi="宋体" w:eastAsia="宋体" w:cs="宋体"/>
              </w:rPr>
            </w:pPr>
            <w:r>
              <w:rPr>
                <w:rFonts w:hint="eastAsia" w:ascii="宋体" w:hAnsi="宋体" w:eastAsia="宋体" w:cs="宋体"/>
              </w:rPr>
              <w:t>统计量</w:t>
            </w:r>
          </w:p>
        </w:tc>
        <w:tc>
          <w:tcPr>
            <w:tcW w:w="1291" w:type="pct"/>
            <w:tcBorders>
              <w:top w:val="single" w:color="000000" w:sz="4" w:space="0"/>
              <w:left w:val="single" w:color="000000" w:sz="4" w:space="0"/>
              <w:bottom w:val="single" w:color="000000" w:sz="4" w:space="0"/>
              <w:right w:val="single" w:color="000000" w:sz="4" w:space="0"/>
            </w:tcBorders>
            <w:noWrap/>
            <w:vAlign w:val="center"/>
          </w:tcPr>
          <w:p w14:paraId="525B242C">
            <w:pPr>
              <w:rPr>
                <w:rFonts w:hint="eastAsia" w:ascii="宋体" w:hAnsi="宋体" w:eastAsia="宋体" w:cs="宋体"/>
              </w:rPr>
            </w:pPr>
            <w:r>
              <w:rPr>
                <w:rFonts w:hint="eastAsia" w:ascii="宋体" w:hAnsi="宋体" w:eastAsia="宋体" w:cs="宋体"/>
                <w:lang w:bidi="ar"/>
              </w:rPr>
              <w:t>水平1</w:t>
            </w:r>
          </w:p>
        </w:tc>
        <w:tc>
          <w:tcPr>
            <w:tcW w:w="1299" w:type="pct"/>
            <w:tcBorders>
              <w:top w:val="single" w:color="000000" w:sz="4" w:space="0"/>
              <w:left w:val="single" w:color="000000" w:sz="4" w:space="0"/>
              <w:bottom w:val="single" w:color="000000" w:sz="4" w:space="0"/>
              <w:right w:val="single" w:color="000000" w:sz="4" w:space="0"/>
            </w:tcBorders>
            <w:noWrap/>
            <w:vAlign w:val="center"/>
          </w:tcPr>
          <w:p w14:paraId="0D877B69">
            <w:pPr>
              <w:rPr>
                <w:rFonts w:hint="eastAsia" w:ascii="宋体" w:hAnsi="宋体" w:eastAsia="宋体" w:cs="宋体"/>
              </w:rPr>
            </w:pPr>
            <w:r>
              <w:rPr>
                <w:rFonts w:hint="eastAsia" w:ascii="宋体" w:hAnsi="宋体" w:eastAsia="宋体" w:cs="宋体"/>
                <w:lang w:bidi="ar"/>
              </w:rPr>
              <w:t>水平2</w:t>
            </w:r>
          </w:p>
        </w:tc>
        <w:tc>
          <w:tcPr>
            <w:tcW w:w="1339" w:type="pct"/>
            <w:tcBorders>
              <w:top w:val="single" w:color="000000" w:sz="4" w:space="0"/>
              <w:left w:val="single" w:color="000000" w:sz="4" w:space="0"/>
              <w:bottom w:val="single" w:color="000000" w:sz="4" w:space="0"/>
              <w:right w:val="single" w:color="000000" w:sz="4" w:space="0"/>
            </w:tcBorders>
            <w:noWrap/>
            <w:vAlign w:val="center"/>
          </w:tcPr>
          <w:p w14:paraId="2196334D">
            <w:pPr>
              <w:rPr>
                <w:rFonts w:hint="eastAsia" w:ascii="宋体" w:hAnsi="宋体" w:eastAsia="宋体" w:cs="宋体"/>
              </w:rPr>
            </w:pPr>
            <w:r>
              <w:rPr>
                <w:rFonts w:hint="eastAsia" w:ascii="宋体" w:hAnsi="宋体" w:eastAsia="宋体" w:cs="宋体"/>
                <w:lang w:bidi="ar"/>
              </w:rPr>
              <w:t>水平3</w:t>
            </w:r>
          </w:p>
        </w:tc>
      </w:tr>
      <w:tr w14:paraId="3B576067">
        <w:tblPrEx>
          <w:tblCellMar>
            <w:top w:w="0" w:type="dxa"/>
            <w:left w:w="108" w:type="dxa"/>
            <w:bottom w:w="0" w:type="dxa"/>
            <w:right w:w="108" w:type="dxa"/>
          </w:tblCellMar>
        </w:tblPrEx>
        <w:trPr>
          <w:trHeight w:val="285" w:hRule="atLeast"/>
          <w:jc w:val="center"/>
        </w:trPr>
        <w:tc>
          <w:tcPr>
            <w:tcW w:w="1070" w:type="pct"/>
            <w:tcBorders>
              <w:top w:val="single" w:color="000000" w:sz="4" w:space="0"/>
              <w:left w:val="single" w:color="000000" w:sz="4" w:space="0"/>
              <w:bottom w:val="single" w:color="000000" w:sz="4" w:space="0"/>
              <w:right w:val="single" w:color="000000" w:sz="4" w:space="0"/>
            </w:tcBorders>
            <w:noWrap/>
            <w:vAlign w:val="center"/>
          </w:tcPr>
          <w:p w14:paraId="60D92489">
            <w:pPr>
              <w:rPr>
                <w:rFonts w:hint="eastAsia" w:ascii="宋体" w:hAnsi="宋体" w:eastAsia="宋体" w:cs="宋体"/>
              </w:rPr>
            </w:pPr>
            <w:r>
              <w:rPr>
                <w:rFonts w:hint="eastAsia" w:ascii="宋体" w:hAnsi="宋体" w:eastAsia="宋体" w:cs="宋体"/>
                <w:lang w:bidi="ar"/>
              </w:rPr>
              <w:t>T1</w:t>
            </w:r>
          </w:p>
        </w:tc>
        <w:tc>
          <w:tcPr>
            <w:tcW w:w="1291" w:type="pct"/>
            <w:tcBorders>
              <w:top w:val="single" w:color="000000" w:sz="4" w:space="0"/>
              <w:left w:val="single" w:color="000000" w:sz="4" w:space="0"/>
              <w:bottom w:val="single" w:color="000000" w:sz="4" w:space="0"/>
              <w:right w:val="single" w:color="000000" w:sz="4" w:space="0"/>
            </w:tcBorders>
            <w:noWrap/>
            <w:vAlign w:val="center"/>
          </w:tcPr>
          <w:p w14:paraId="055B84AC">
            <w:pPr>
              <w:rPr>
                <w:rFonts w:hint="eastAsia" w:ascii="宋体" w:hAnsi="宋体" w:eastAsia="宋体" w:cs="宋体"/>
                <w:sz w:val="18"/>
                <w:szCs w:val="18"/>
              </w:rPr>
            </w:pPr>
            <w:r>
              <w:rPr>
                <w:rFonts w:hint="eastAsia" w:ascii="宋体" w:hAnsi="宋体" w:eastAsia="宋体" w:cs="宋体"/>
              </w:rPr>
              <w:t>0.1600</w:t>
            </w:r>
          </w:p>
        </w:tc>
        <w:tc>
          <w:tcPr>
            <w:tcW w:w="1299" w:type="pct"/>
            <w:tcBorders>
              <w:top w:val="single" w:color="000000" w:sz="4" w:space="0"/>
              <w:left w:val="single" w:color="000000" w:sz="4" w:space="0"/>
              <w:bottom w:val="single" w:color="000000" w:sz="4" w:space="0"/>
              <w:right w:val="single" w:color="000000" w:sz="4" w:space="0"/>
            </w:tcBorders>
            <w:noWrap/>
            <w:vAlign w:val="center"/>
          </w:tcPr>
          <w:p w14:paraId="22FD795A">
            <w:pPr>
              <w:rPr>
                <w:rFonts w:hint="eastAsia" w:ascii="宋体" w:hAnsi="宋体" w:eastAsia="宋体" w:cs="宋体"/>
              </w:rPr>
            </w:pPr>
            <w:r>
              <w:rPr>
                <w:rFonts w:hint="eastAsia" w:ascii="宋体" w:hAnsi="宋体" w:eastAsia="宋体" w:cs="宋体"/>
              </w:rPr>
              <w:t>3.9680</w:t>
            </w:r>
          </w:p>
        </w:tc>
        <w:tc>
          <w:tcPr>
            <w:tcW w:w="1339" w:type="pct"/>
            <w:tcBorders>
              <w:top w:val="single" w:color="000000" w:sz="4" w:space="0"/>
              <w:left w:val="single" w:color="000000" w:sz="4" w:space="0"/>
              <w:bottom w:val="single" w:color="000000" w:sz="4" w:space="0"/>
              <w:right w:val="single" w:color="000000" w:sz="4" w:space="0"/>
            </w:tcBorders>
            <w:noWrap/>
            <w:vAlign w:val="center"/>
          </w:tcPr>
          <w:p w14:paraId="71253461">
            <w:pPr>
              <w:rPr>
                <w:rFonts w:hint="eastAsia" w:ascii="宋体" w:hAnsi="宋体" w:eastAsia="宋体" w:cs="宋体"/>
              </w:rPr>
            </w:pPr>
            <w:r>
              <w:rPr>
                <w:rFonts w:hint="eastAsia" w:ascii="宋体" w:hAnsi="宋体" w:eastAsia="宋体" w:cs="宋体"/>
              </w:rPr>
              <w:t>19.1916</w:t>
            </w:r>
          </w:p>
        </w:tc>
      </w:tr>
      <w:tr w14:paraId="6698A06A">
        <w:tblPrEx>
          <w:tblCellMar>
            <w:top w:w="0" w:type="dxa"/>
            <w:left w:w="108" w:type="dxa"/>
            <w:bottom w:w="0" w:type="dxa"/>
            <w:right w:w="108" w:type="dxa"/>
          </w:tblCellMar>
        </w:tblPrEx>
        <w:trPr>
          <w:trHeight w:val="285" w:hRule="atLeast"/>
          <w:jc w:val="center"/>
        </w:trPr>
        <w:tc>
          <w:tcPr>
            <w:tcW w:w="1070" w:type="pct"/>
            <w:tcBorders>
              <w:top w:val="single" w:color="000000" w:sz="4" w:space="0"/>
              <w:left w:val="single" w:color="000000" w:sz="4" w:space="0"/>
              <w:bottom w:val="single" w:color="000000" w:sz="4" w:space="0"/>
              <w:right w:val="single" w:color="000000" w:sz="4" w:space="0"/>
            </w:tcBorders>
            <w:noWrap/>
            <w:vAlign w:val="center"/>
          </w:tcPr>
          <w:p w14:paraId="221A304D">
            <w:pPr>
              <w:rPr>
                <w:rFonts w:hint="eastAsia" w:ascii="宋体" w:hAnsi="宋体" w:eastAsia="宋体" w:cs="宋体"/>
              </w:rPr>
            </w:pPr>
            <w:r>
              <w:rPr>
                <w:rFonts w:hint="eastAsia" w:ascii="宋体" w:hAnsi="宋体" w:eastAsia="宋体" w:cs="宋体"/>
                <w:lang w:bidi="ar"/>
              </w:rPr>
              <w:t>T2</w:t>
            </w:r>
          </w:p>
        </w:tc>
        <w:tc>
          <w:tcPr>
            <w:tcW w:w="1291" w:type="pct"/>
            <w:tcBorders>
              <w:top w:val="single" w:color="000000" w:sz="4" w:space="0"/>
              <w:left w:val="single" w:color="000000" w:sz="4" w:space="0"/>
              <w:bottom w:val="single" w:color="000000" w:sz="4" w:space="0"/>
              <w:right w:val="single" w:color="000000" w:sz="4" w:space="0"/>
            </w:tcBorders>
            <w:noWrap/>
            <w:vAlign w:val="center"/>
          </w:tcPr>
          <w:p w14:paraId="61BBCE7D">
            <w:pPr>
              <w:rPr>
                <w:rFonts w:hint="eastAsia" w:ascii="宋体" w:hAnsi="宋体" w:eastAsia="宋体" w:cs="宋体"/>
                <w:sz w:val="18"/>
                <w:szCs w:val="18"/>
              </w:rPr>
            </w:pPr>
            <w:r>
              <w:rPr>
                <w:rFonts w:hint="eastAsia" w:ascii="宋体" w:hAnsi="宋体" w:eastAsia="宋体" w:cs="宋体"/>
              </w:rPr>
              <w:t>0.00029</w:t>
            </w:r>
          </w:p>
        </w:tc>
        <w:tc>
          <w:tcPr>
            <w:tcW w:w="1299" w:type="pct"/>
            <w:tcBorders>
              <w:top w:val="single" w:color="000000" w:sz="4" w:space="0"/>
              <w:left w:val="single" w:color="000000" w:sz="4" w:space="0"/>
              <w:bottom w:val="single" w:color="000000" w:sz="4" w:space="0"/>
              <w:right w:val="single" w:color="000000" w:sz="4" w:space="0"/>
            </w:tcBorders>
            <w:noWrap/>
            <w:vAlign w:val="center"/>
          </w:tcPr>
          <w:p w14:paraId="7CED8D6A">
            <w:pPr>
              <w:rPr>
                <w:rFonts w:hint="eastAsia" w:ascii="宋体" w:hAnsi="宋体" w:eastAsia="宋体" w:cs="宋体"/>
              </w:rPr>
            </w:pPr>
            <w:r>
              <w:rPr>
                <w:rFonts w:hint="eastAsia" w:ascii="宋体" w:hAnsi="宋体" w:eastAsia="宋体" w:cs="宋体"/>
              </w:rPr>
              <w:t>0.1739</w:t>
            </w:r>
          </w:p>
        </w:tc>
        <w:tc>
          <w:tcPr>
            <w:tcW w:w="1339" w:type="pct"/>
            <w:tcBorders>
              <w:top w:val="single" w:color="000000" w:sz="4" w:space="0"/>
              <w:left w:val="single" w:color="000000" w:sz="4" w:space="0"/>
              <w:bottom w:val="single" w:color="000000" w:sz="4" w:space="0"/>
              <w:right w:val="single" w:color="000000" w:sz="4" w:space="0"/>
            </w:tcBorders>
            <w:noWrap/>
            <w:vAlign w:val="center"/>
          </w:tcPr>
          <w:p w14:paraId="40570CF3">
            <w:pPr>
              <w:rPr>
                <w:rFonts w:hint="eastAsia" w:ascii="宋体" w:hAnsi="宋体" w:eastAsia="宋体" w:cs="宋体"/>
              </w:rPr>
            </w:pPr>
            <w:r>
              <w:rPr>
                <w:rFonts w:hint="eastAsia" w:ascii="宋体" w:hAnsi="宋体" w:eastAsia="宋体" w:cs="宋体"/>
              </w:rPr>
              <w:t>4.0518</w:t>
            </w:r>
          </w:p>
        </w:tc>
      </w:tr>
      <w:tr w14:paraId="023B4469">
        <w:tblPrEx>
          <w:tblCellMar>
            <w:top w:w="0" w:type="dxa"/>
            <w:left w:w="108" w:type="dxa"/>
            <w:bottom w:w="0" w:type="dxa"/>
            <w:right w:w="108" w:type="dxa"/>
          </w:tblCellMar>
        </w:tblPrEx>
        <w:trPr>
          <w:trHeight w:val="285" w:hRule="atLeast"/>
          <w:jc w:val="center"/>
        </w:trPr>
        <w:tc>
          <w:tcPr>
            <w:tcW w:w="1070" w:type="pct"/>
            <w:tcBorders>
              <w:top w:val="single" w:color="000000" w:sz="4" w:space="0"/>
              <w:left w:val="single" w:color="000000" w:sz="4" w:space="0"/>
              <w:bottom w:val="single" w:color="000000" w:sz="4" w:space="0"/>
              <w:right w:val="single" w:color="000000" w:sz="4" w:space="0"/>
            </w:tcBorders>
            <w:noWrap/>
            <w:vAlign w:val="center"/>
          </w:tcPr>
          <w:p w14:paraId="084EF00F">
            <w:pPr>
              <w:rPr>
                <w:rFonts w:hint="eastAsia" w:ascii="宋体" w:hAnsi="宋体" w:eastAsia="宋体" w:cs="宋体"/>
              </w:rPr>
            </w:pPr>
            <w:r>
              <w:rPr>
                <w:rFonts w:hint="eastAsia" w:ascii="宋体" w:hAnsi="宋体" w:eastAsia="宋体" w:cs="宋体"/>
                <w:lang w:bidi="ar"/>
              </w:rPr>
              <w:t>T3</w:t>
            </w:r>
          </w:p>
        </w:tc>
        <w:tc>
          <w:tcPr>
            <w:tcW w:w="1291" w:type="pct"/>
            <w:tcBorders>
              <w:top w:val="single" w:color="000000" w:sz="4" w:space="0"/>
              <w:left w:val="single" w:color="000000" w:sz="4" w:space="0"/>
              <w:bottom w:val="single" w:color="000000" w:sz="4" w:space="0"/>
              <w:right w:val="single" w:color="000000" w:sz="4" w:space="0"/>
            </w:tcBorders>
            <w:noWrap/>
            <w:vAlign w:val="center"/>
          </w:tcPr>
          <w:p w14:paraId="575C11FD">
            <w:pPr>
              <w:rPr>
                <w:rFonts w:hint="eastAsia" w:ascii="宋体" w:hAnsi="宋体" w:eastAsia="宋体" w:cs="宋体"/>
                <w:sz w:val="18"/>
                <w:szCs w:val="18"/>
              </w:rPr>
            </w:pPr>
            <w:r>
              <w:rPr>
                <w:rFonts w:hint="eastAsia" w:ascii="宋体" w:hAnsi="宋体" w:eastAsia="宋体" w:cs="宋体"/>
              </w:rPr>
              <w:t>91</w:t>
            </w:r>
          </w:p>
        </w:tc>
        <w:tc>
          <w:tcPr>
            <w:tcW w:w="1299" w:type="pct"/>
            <w:tcBorders>
              <w:top w:val="single" w:color="000000" w:sz="4" w:space="0"/>
              <w:left w:val="single" w:color="000000" w:sz="4" w:space="0"/>
              <w:bottom w:val="single" w:color="000000" w:sz="4" w:space="0"/>
              <w:right w:val="single" w:color="000000" w:sz="4" w:space="0"/>
            </w:tcBorders>
            <w:noWrap/>
            <w:vAlign w:val="center"/>
          </w:tcPr>
          <w:p w14:paraId="022B0D00">
            <w:pPr>
              <w:rPr>
                <w:rFonts w:hint="eastAsia" w:ascii="宋体" w:hAnsi="宋体" w:eastAsia="宋体" w:cs="宋体"/>
              </w:rPr>
            </w:pPr>
            <w:r>
              <w:rPr>
                <w:rFonts w:hint="eastAsia" w:ascii="宋体" w:hAnsi="宋体" w:eastAsia="宋体" w:cs="宋体"/>
              </w:rPr>
              <w:t>91</w:t>
            </w:r>
          </w:p>
        </w:tc>
        <w:tc>
          <w:tcPr>
            <w:tcW w:w="1339" w:type="pct"/>
            <w:tcBorders>
              <w:top w:val="single" w:color="000000" w:sz="4" w:space="0"/>
              <w:left w:val="single" w:color="000000" w:sz="4" w:space="0"/>
              <w:bottom w:val="single" w:color="000000" w:sz="4" w:space="0"/>
              <w:right w:val="single" w:color="000000" w:sz="4" w:space="0"/>
            </w:tcBorders>
            <w:noWrap/>
            <w:vAlign w:val="center"/>
          </w:tcPr>
          <w:p w14:paraId="489E76AA">
            <w:pPr>
              <w:rPr>
                <w:rFonts w:hint="eastAsia" w:ascii="宋体" w:hAnsi="宋体" w:eastAsia="宋体" w:cs="宋体"/>
              </w:rPr>
            </w:pPr>
            <w:r>
              <w:rPr>
                <w:rFonts w:hint="eastAsia" w:ascii="宋体" w:hAnsi="宋体" w:eastAsia="宋体" w:cs="宋体"/>
              </w:rPr>
              <w:t>91</w:t>
            </w:r>
          </w:p>
        </w:tc>
      </w:tr>
      <w:tr w14:paraId="232A17E2">
        <w:tblPrEx>
          <w:tblCellMar>
            <w:top w:w="0" w:type="dxa"/>
            <w:left w:w="108" w:type="dxa"/>
            <w:bottom w:w="0" w:type="dxa"/>
            <w:right w:w="108" w:type="dxa"/>
          </w:tblCellMar>
        </w:tblPrEx>
        <w:trPr>
          <w:trHeight w:val="285" w:hRule="atLeast"/>
          <w:jc w:val="center"/>
        </w:trPr>
        <w:tc>
          <w:tcPr>
            <w:tcW w:w="1070" w:type="pct"/>
            <w:tcBorders>
              <w:top w:val="single" w:color="000000" w:sz="4" w:space="0"/>
              <w:left w:val="single" w:color="000000" w:sz="4" w:space="0"/>
              <w:bottom w:val="single" w:color="000000" w:sz="4" w:space="0"/>
              <w:right w:val="single" w:color="000000" w:sz="4" w:space="0"/>
            </w:tcBorders>
            <w:noWrap/>
            <w:vAlign w:val="center"/>
          </w:tcPr>
          <w:p w14:paraId="36BC22CC">
            <w:pPr>
              <w:rPr>
                <w:rFonts w:hint="eastAsia" w:ascii="宋体" w:hAnsi="宋体" w:eastAsia="宋体" w:cs="宋体"/>
              </w:rPr>
            </w:pPr>
            <w:r>
              <w:rPr>
                <w:rFonts w:hint="eastAsia" w:ascii="宋体" w:hAnsi="宋体" w:eastAsia="宋体" w:cs="宋体"/>
                <w:lang w:bidi="ar"/>
              </w:rPr>
              <w:t>T4</w:t>
            </w:r>
          </w:p>
        </w:tc>
        <w:tc>
          <w:tcPr>
            <w:tcW w:w="1291" w:type="pct"/>
            <w:tcBorders>
              <w:top w:val="single" w:color="000000" w:sz="4" w:space="0"/>
              <w:left w:val="single" w:color="000000" w:sz="4" w:space="0"/>
              <w:bottom w:val="single" w:color="000000" w:sz="4" w:space="0"/>
              <w:right w:val="single" w:color="000000" w:sz="4" w:space="0"/>
            </w:tcBorders>
            <w:noWrap/>
            <w:vAlign w:val="center"/>
          </w:tcPr>
          <w:p w14:paraId="6A8FBDDB">
            <w:pPr>
              <w:rPr>
                <w:rFonts w:hint="eastAsia" w:ascii="宋体" w:hAnsi="宋体" w:eastAsia="宋体" w:cs="宋体"/>
                <w:sz w:val="18"/>
                <w:szCs w:val="18"/>
              </w:rPr>
            </w:pPr>
            <w:r>
              <w:rPr>
                <w:rFonts w:hint="eastAsia" w:ascii="宋体" w:hAnsi="宋体" w:eastAsia="宋体" w:cs="宋体"/>
              </w:rPr>
              <w:t>637</w:t>
            </w:r>
          </w:p>
        </w:tc>
        <w:tc>
          <w:tcPr>
            <w:tcW w:w="1299" w:type="pct"/>
            <w:tcBorders>
              <w:top w:val="single" w:color="000000" w:sz="4" w:space="0"/>
              <w:left w:val="single" w:color="000000" w:sz="4" w:space="0"/>
              <w:bottom w:val="single" w:color="000000" w:sz="4" w:space="0"/>
              <w:right w:val="single" w:color="000000" w:sz="4" w:space="0"/>
            </w:tcBorders>
            <w:noWrap/>
            <w:vAlign w:val="center"/>
          </w:tcPr>
          <w:p w14:paraId="277371EC">
            <w:pPr>
              <w:rPr>
                <w:rFonts w:hint="eastAsia" w:ascii="宋体" w:hAnsi="宋体" w:eastAsia="宋体" w:cs="宋体"/>
              </w:rPr>
            </w:pPr>
            <w:r>
              <w:rPr>
                <w:rFonts w:hint="eastAsia" w:ascii="宋体" w:hAnsi="宋体" w:eastAsia="宋体" w:cs="宋体"/>
              </w:rPr>
              <w:t>637</w:t>
            </w:r>
          </w:p>
        </w:tc>
        <w:tc>
          <w:tcPr>
            <w:tcW w:w="1339" w:type="pct"/>
            <w:tcBorders>
              <w:top w:val="single" w:color="000000" w:sz="4" w:space="0"/>
              <w:left w:val="single" w:color="000000" w:sz="4" w:space="0"/>
              <w:bottom w:val="single" w:color="000000" w:sz="4" w:space="0"/>
              <w:right w:val="single" w:color="000000" w:sz="4" w:space="0"/>
            </w:tcBorders>
            <w:noWrap/>
            <w:vAlign w:val="center"/>
          </w:tcPr>
          <w:p w14:paraId="12E62BC6">
            <w:pPr>
              <w:rPr>
                <w:rFonts w:hint="eastAsia" w:ascii="宋体" w:hAnsi="宋体" w:eastAsia="宋体" w:cs="宋体"/>
              </w:rPr>
            </w:pPr>
            <w:r>
              <w:rPr>
                <w:rFonts w:hint="eastAsia" w:ascii="宋体" w:hAnsi="宋体" w:eastAsia="宋体" w:cs="宋体"/>
              </w:rPr>
              <w:t>637</w:t>
            </w:r>
          </w:p>
        </w:tc>
      </w:tr>
      <w:tr w14:paraId="3C91B77A">
        <w:tblPrEx>
          <w:tblCellMar>
            <w:top w:w="0" w:type="dxa"/>
            <w:left w:w="108" w:type="dxa"/>
            <w:bottom w:w="0" w:type="dxa"/>
            <w:right w:w="108" w:type="dxa"/>
          </w:tblCellMar>
        </w:tblPrEx>
        <w:trPr>
          <w:trHeight w:val="285" w:hRule="atLeast"/>
          <w:jc w:val="center"/>
        </w:trPr>
        <w:tc>
          <w:tcPr>
            <w:tcW w:w="1070" w:type="pct"/>
            <w:tcBorders>
              <w:top w:val="single" w:color="000000" w:sz="4" w:space="0"/>
              <w:left w:val="single" w:color="000000" w:sz="4" w:space="0"/>
              <w:bottom w:val="single" w:color="000000" w:sz="4" w:space="0"/>
              <w:right w:val="single" w:color="000000" w:sz="4" w:space="0"/>
            </w:tcBorders>
            <w:noWrap/>
            <w:vAlign w:val="center"/>
          </w:tcPr>
          <w:p w14:paraId="20E3017C">
            <w:pPr>
              <w:rPr>
                <w:rFonts w:hint="eastAsia" w:ascii="宋体" w:hAnsi="宋体" w:eastAsia="宋体" w:cs="宋体"/>
              </w:rPr>
            </w:pPr>
            <w:r>
              <w:rPr>
                <w:rFonts w:hint="eastAsia" w:ascii="宋体" w:hAnsi="宋体" w:eastAsia="宋体" w:cs="宋体"/>
                <w:lang w:bidi="ar"/>
              </w:rPr>
              <w:t>T5</w:t>
            </w:r>
          </w:p>
        </w:tc>
        <w:tc>
          <w:tcPr>
            <w:tcW w:w="1291" w:type="pct"/>
            <w:tcBorders>
              <w:top w:val="single" w:color="000000" w:sz="4" w:space="0"/>
              <w:left w:val="single" w:color="000000" w:sz="4" w:space="0"/>
              <w:bottom w:val="single" w:color="000000" w:sz="4" w:space="0"/>
              <w:right w:val="single" w:color="000000" w:sz="4" w:space="0"/>
            </w:tcBorders>
            <w:noWrap/>
            <w:vAlign w:val="center"/>
          </w:tcPr>
          <w:p w14:paraId="3FBCB75B">
            <w:pPr>
              <w:rPr>
                <w:rFonts w:hint="eastAsia" w:ascii="宋体" w:hAnsi="宋体" w:eastAsia="宋体" w:cs="宋体"/>
                <w:sz w:val="18"/>
                <w:szCs w:val="18"/>
              </w:rPr>
            </w:pPr>
            <w:r>
              <w:rPr>
                <w:rFonts w:hint="eastAsia" w:ascii="宋体" w:hAnsi="宋体" w:eastAsia="宋体" w:cs="宋体"/>
              </w:rPr>
              <w:t>2.07485E-06</w:t>
            </w:r>
          </w:p>
        </w:tc>
        <w:tc>
          <w:tcPr>
            <w:tcW w:w="1299" w:type="pct"/>
            <w:tcBorders>
              <w:top w:val="single" w:color="000000" w:sz="4" w:space="0"/>
              <w:left w:val="single" w:color="000000" w:sz="4" w:space="0"/>
              <w:bottom w:val="single" w:color="000000" w:sz="4" w:space="0"/>
              <w:right w:val="single" w:color="000000" w:sz="4" w:space="0"/>
            </w:tcBorders>
            <w:noWrap/>
            <w:vAlign w:val="center"/>
          </w:tcPr>
          <w:p w14:paraId="45D2F892">
            <w:pPr>
              <w:rPr>
                <w:rFonts w:hint="eastAsia" w:ascii="宋体" w:hAnsi="宋体" w:eastAsia="宋体" w:cs="宋体"/>
              </w:rPr>
            </w:pPr>
            <w:r>
              <w:rPr>
                <w:rFonts w:hint="eastAsia" w:ascii="宋体" w:hAnsi="宋体" w:eastAsia="宋体" w:cs="宋体"/>
              </w:rPr>
              <w:t>0.000395264</w:t>
            </w:r>
          </w:p>
        </w:tc>
        <w:tc>
          <w:tcPr>
            <w:tcW w:w="1339" w:type="pct"/>
            <w:tcBorders>
              <w:top w:val="single" w:color="000000" w:sz="4" w:space="0"/>
              <w:left w:val="single" w:color="000000" w:sz="4" w:space="0"/>
              <w:bottom w:val="single" w:color="000000" w:sz="4" w:space="0"/>
              <w:right w:val="single" w:color="000000" w:sz="4" w:space="0"/>
            </w:tcBorders>
            <w:noWrap/>
            <w:vAlign w:val="center"/>
          </w:tcPr>
          <w:p w14:paraId="4996E310">
            <w:pPr>
              <w:rPr>
                <w:rFonts w:hint="eastAsia" w:ascii="宋体" w:hAnsi="宋体" w:eastAsia="宋体" w:cs="宋体"/>
              </w:rPr>
            </w:pPr>
            <w:r>
              <w:rPr>
                <w:rFonts w:hint="eastAsia" w:ascii="宋体" w:hAnsi="宋体" w:eastAsia="宋体" w:cs="宋体"/>
              </w:rPr>
              <w:t>0.002505238</w:t>
            </w:r>
          </w:p>
        </w:tc>
      </w:tr>
      <w:tr w14:paraId="1B4B9195">
        <w:tblPrEx>
          <w:tblCellMar>
            <w:top w:w="0" w:type="dxa"/>
            <w:left w:w="108" w:type="dxa"/>
            <w:bottom w:w="0" w:type="dxa"/>
            <w:right w:w="108" w:type="dxa"/>
          </w:tblCellMar>
        </w:tblPrEx>
        <w:trPr>
          <w:trHeight w:val="285" w:hRule="atLeast"/>
          <w:jc w:val="center"/>
        </w:trPr>
        <w:tc>
          <w:tcPr>
            <w:tcW w:w="1070" w:type="pct"/>
            <w:tcBorders>
              <w:top w:val="single" w:color="000000" w:sz="4" w:space="0"/>
              <w:left w:val="single" w:color="000000" w:sz="4" w:space="0"/>
              <w:bottom w:val="single" w:color="000000" w:sz="4" w:space="0"/>
              <w:right w:val="single" w:color="000000" w:sz="4" w:space="0"/>
            </w:tcBorders>
            <w:noWrap/>
            <w:vAlign w:val="center"/>
          </w:tcPr>
          <w:p w14:paraId="3D3894EB">
            <w:pPr>
              <w:rPr>
                <w:rFonts w:hint="eastAsia" w:ascii="宋体" w:hAnsi="宋体" w:eastAsia="宋体" w:cs="宋体"/>
              </w:rPr>
            </w:pPr>
            <w:r>
              <w:rPr>
                <w:rFonts w:hint="eastAsia" w:ascii="宋体" w:hAnsi="宋体" w:eastAsia="宋体" w:cs="宋体"/>
                <w:lang w:bidi="ar"/>
              </w:rPr>
              <w:t>Sr</w:t>
            </w:r>
            <w:r>
              <w:rPr>
                <w:rFonts w:hint="eastAsia" w:ascii="宋体" w:hAnsi="宋体" w:eastAsia="宋体" w:cs="宋体"/>
                <w:vertAlign w:val="superscript"/>
                <w:lang w:bidi="ar"/>
              </w:rPr>
              <w:t>2</w:t>
            </w:r>
          </w:p>
        </w:tc>
        <w:tc>
          <w:tcPr>
            <w:tcW w:w="1291" w:type="pct"/>
            <w:tcBorders>
              <w:top w:val="single" w:color="000000" w:sz="4" w:space="0"/>
              <w:left w:val="single" w:color="000000" w:sz="4" w:space="0"/>
              <w:bottom w:val="single" w:color="000000" w:sz="4" w:space="0"/>
              <w:right w:val="single" w:color="000000" w:sz="4" w:space="0"/>
            </w:tcBorders>
            <w:noWrap/>
            <w:vAlign w:val="center"/>
          </w:tcPr>
          <w:p w14:paraId="3EB5CDCB">
            <w:pPr>
              <w:rPr>
                <w:rFonts w:hint="eastAsia" w:ascii="宋体" w:hAnsi="宋体" w:eastAsia="宋体" w:cs="宋体"/>
                <w:kern w:val="0"/>
              </w:rPr>
            </w:pPr>
            <w:r>
              <w:rPr>
                <w:rFonts w:hint="eastAsia" w:ascii="宋体" w:hAnsi="宋体" w:eastAsia="宋体" w:cs="宋体"/>
              </w:rPr>
              <w:t>2.66007E-08</w:t>
            </w:r>
          </w:p>
        </w:tc>
        <w:tc>
          <w:tcPr>
            <w:tcW w:w="1299" w:type="pct"/>
            <w:tcBorders>
              <w:top w:val="single" w:color="000000" w:sz="4" w:space="0"/>
              <w:left w:val="single" w:color="000000" w:sz="4" w:space="0"/>
              <w:bottom w:val="single" w:color="000000" w:sz="4" w:space="0"/>
              <w:right w:val="single" w:color="000000" w:sz="4" w:space="0"/>
            </w:tcBorders>
            <w:noWrap/>
            <w:vAlign w:val="center"/>
          </w:tcPr>
          <w:p w14:paraId="5FA4B717">
            <w:pPr>
              <w:rPr>
                <w:rFonts w:hint="eastAsia" w:ascii="宋体" w:hAnsi="宋体" w:eastAsia="宋体" w:cs="宋体"/>
              </w:rPr>
            </w:pPr>
            <w:r>
              <w:rPr>
                <w:rFonts w:hint="eastAsia" w:ascii="宋体" w:hAnsi="宋体" w:eastAsia="宋体" w:cs="宋体"/>
              </w:rPr>
              <w:t>5.06748E-06</w:t>
            </w:r>
          </w:p>
        </w:tc>
        <w:tc>
          <w:tcPr>
            <w:tcW w:w="1339" w:type="pct"/>
            <w:tcBorders>
              <w:top w:val="single" w:color="000000" w:sz="4" w:space="0"/>
              <w:left w:val="single" w:color="000000" w:sz="4" w:space="0"/>
              <w:bottom w:val="single" w:color="000000" w:sz="4" w:space="0"/>
              <w:right w:val="single" w:color="000000" w:sz="4" w:space="0"/>
            </w:tcBorders>
            <w:noWrap/>
            <w:vAlign w:val="center"/>
          </w:tcPr>
          <w:p w14:paraId="4D10DF19">
            <w:pPr>
              <w:rPr>
                <w:rFonts w:hint="eastAsia" w:ascii="宋体" w:hAnsi="宋体" w:eastAsia="宋体" w:cs="宋体"/>
              </w:rPr>
            </w:pPr>
            <w:r>
              <w:rPr>
                <w:rFonts w:hint="eastAsia" w:ascii="宋体" w:hAnsi="宋体" w:eastAsia="宋体" w:cs="宋体"/>
              </w:rPr>
              <w:t>3.21184E-05</w:t>
            </w:r>
          </w:p>
        </w:tc>
      </w:tr>
      <w:tr w14:paraId="08248D67">
        <w:tblPrEx>
          <w:tblCellMar>
            <w:top w:w="0" w:type="dxa"/>
            <w:left w:w="108" w:type="dxa"/>
            <w:bottom w:w="0" w:type="dxa"/>
            <w:right w:w="108" w:type="dxa"/>
          </w:tblCellMar>
        </w:tblPrEx>
        <w:trPr>
          <w:trHeight w:val="285" w:hRule="atLeast"/>
          <w:jc w:val="center"/>
        </w:trPr>
        <w:tc>
          <w:tcPr>
            <w:tcW w:w="1070" w:type="pct"/>
            <w:tcBorders>
              <w:top w:val="single" w:color="000000" w:sz="4" w:space="0"/>
              <w:left w:val="single" w:color="000000" w:sz="4" w:space="0"/>
              <w:bottom w:val="single" w:color="000000" w:sz="4" w:space="0"/>
              <w:right w:val="single" w:color="000000" w:sz="4" w:space="0"/>
            </w:tcBorders>
            <w:noWrap/>
            <w:vAlign w:val="center"/>
          </w:tcPr>
          <w:p w14:paraId="3D1CD041">
            <w:pPr>
              <w:rPr>
                <w:rFonts w:hint="eastAsia" w:ascii="宋体" w:hAnsi="宋体" w:eastAsia="宋体" w:cs="宋体"/>
              </w:rPr>
            </w:pPr>
            <w:r>
              <w:rPr>
                <w:rFonts w:hint="eastAsia" w:ascii="宋体" w:hAnsi="宋体" w:eastAsia="宋体" w:cs="宋体"/>
                <w:lang w:bidi="ar"/>
              </w:rPr>
              <w:t>SL</w:t>
            </w:r>
            <w:r>
              <w:rPr>
                <w:rFonts w:hint="eastAsia" w:ascii="宋体" w:hAnsi="宋体" w:eastAsia="宋体" w:cs="宋体"/>
                <w:vertAlign w:val="superscript"/>
                <w:lang w:bidi="ar"/>
              </w:rPr>
              <w:t>2</w:t>
            </w:r>
          </w:p>
        </w:tc>
        <w:tc>
          <w:tcPr>
            <w:tcW w:w="1291" w:type="pct"/>
            <w:tcBorders>
              <w:top w:val="single" w:color="000000" w:sz="4" w:space="0"/>
              <w:left w:val="single" w:color="000000" w:sz="4" w:space="0"/>
              <w:bottom w:val="single" w:color="000000" w:sz="4" w:space="0"/>
              <w:right w:val="single" w:color="000000" w:sz="4" w:space="0"/>
            </w:tcBorders>
            <w:noWrap/>
            <w:vAlign w:val="center"/>
          </w:tcPr>
          <w:p w14:paraId="156E2043">
            <w:pPr>
              <w:rPr>
                <w:rFonts w:hint="eastAsia" w:ascii="宋体" w:hAnsi="宋体" w:eastAsia="宋体" w:cs="宋体"/>
                <w:sz w:val="18"/>
                <w:szCs w:val="18"/>
              </w:rPr>
            </w:pPr>
            <w:r>
              <w:rPr>
                <w:rFonts w:hint="eastAsia" w:ascii="宋体" w:hAnsi="宋体" w:eastAsia="宋体" w:cs="宋体"/>
              </w:rPr>
              <w:t>1.11201E-07</w:t>
            </w:r>
          </w:p>
        </w:tc>
        <w:tc>
          <w:tcPr>
            <w:tcW w:w="1299" w:type="pct"/>
            <w:tcBorders>
              <w:top w:val="single" w:color="000000" w:sz="4" w:space="0"/>
              <w:left w:val="single" w:color="000000" w:sz="4" w:space="0"/>
              <w:bottom w:val="single" w:color="000000" w:sz="4" w:space="0"/>
              <w:right w:val="single" w:color="000000" w:sz="4" w:space="0"/>
            </w:tcBorders>
            <w:noWrap/>
            <w:vAlign w:val="center"/>
          </w:tcPr>
          <w:p w14:paraId="3CD86B3A">
            <w:pPr>
              <w:rPr>
                <w:rFonts w:hint="eastAsia" w:ascii="宋体" w:hAnsi="宋体" w:eastAsia="宋体" w:cs="宋体"/>
              </w:rPr>
            </w:pPr>
            <w:r>
              <w:rPr>
                <w:rFonts w:hint="eastAsia" w:ascii="宋体" w:hAnsi="宋体" w:eastAsia="宋体" w:cs="宋体"/>
              </w:rPr>
              <w:t>1.02178E-05</w:t>
            </w:r>
          </w:p>
        </w:tc>
        <w:tc>
          <w:tcPr>
            <w:tcW w:w="1339" w:type="pct"/>
            <w:tcBorders>
              <w:top w:val="single" w:color="000000" w:sz="4" w:space="0"/>
              <w:left w:val="single" w:color="000000" w:sz="4" w:space="0"/>
              <w:bottom w:val="single" w:color="000000" w:sz="4" w:space="0"/>
              <w:right w:val="single" w:color="000000" w:sz="4" w:space="0"/>
            </w:tcBorders>
            <w:noWrap/>
            <w:vAlign w:val="center"/>
          </w:tcPr>
          <w:p w14:paraId="55967573">
            <w:pPr>
              <w:rPr>
                <w:rFonts w:hint="eastAsia" w:ascii="宋体" w:hAnsi="宋体" w:eastAsia="宋体" w:cs="宋体"/>
              </w:rPr>
            </w:pPr>
            <w:r>
              <w:rPr>
                <w:rFonts w:hint="eastAsia" w:ascii="宋体" w:hAnsi="宋体" w:eastAsia="宋体" w:cs="宋体"/>
              </w:rPr>
              <w:t>4.72733E-05</w:t>
            </w:r>
          </w:p>
        </w:tc>
      </w:tr>
      <w:tr w14:paraId="56A61B91">
        <w:tblPrEx>
          <w:tblCellMar>
            <w:top w:w="0" w:type="dxa"/>
            <w:left w:w="108" w:type="dxa"/>
            <w:bottom w:w="0" w:type="dxa"/>
            <w:right w:w="108" w:type="dxa"/>
          </w:tblCellMar>
        </w:tblPrEx>
        <w:trPr>
          <w:trHeight w:val="270" w:hRule="atLeast"/>
          <w:jc w:val="center"/>
        </w:trPr>
        <w:tc>
          <w:tcPr>
            <w:tcW w:w="1070" w:type="pct"/>
            <w:tcBorders>
              <w:top w:val="single" w:color="000000" w:sz="4" w:space="0"/>
              <w:left w:val="single" w:color="000000" w:sz="4" w:space="0"/>
              <w:bottom w:val="single" w:color="000000" w:sz="4" w:space="0"/>
              <w:right w:val="single" w:color="000000" w:sz="4" w:space="0"/>
            </w:tcBorders>
            <w:noWrap/>
            <w:vAlign w:val="center"/>
          </w:tcPr>
          <w:p w14:paraId="7D516CF9">
            <w:pPr>
              <w:rPr>
                <w:rFonts w:hint="eastAsia" w:ascii="宋体" w:hAnsi="宋体" w:eastAsia="宋体" w:cs="宋体"/>
              </w:rPr>
            </w:pPr>
            <w:r>
              <w:rPr>
                <w:rFonts w:hint="eastAsia" w:ascii="宋体" w:hAnsi="宋体" w:eastAsia="宋体" w:cs="宋体"/>
                <w:lang w:bidi="ar"/>
              </w:rPr>
              <w:t>SR</w:t>
            </w:r>
            <w:r>
              <w:rPr>
                <w:rFonts w:hint="eastAsia" w:ascii="宋体" w:hAnsi="宋体" w:eastAsia="宋体" w:cs="宋体"/>
                <w:vertAlign w:val="superscript"/>
                <w:lang w:bidi="ar"/>
              </w:rPr>
              <w:t>2</w:t>
            </w:r>
          </w:p>
        </w:tc>
        <w:tc>
          <w:tcPr>
            <w:tcW w:w="1291" w:type="pct"/>
            <w:tcBorders>
              <w:top w:val="single" w:color="000000" w:sz="4" w:space="0"/>
              <w:left w:val="single" w:color="000000" w:sz="4" w:space="0"/>
              <w:bottom w:val="single" w:color="000000" w:sz="4" w:space="0"/>
              <w:right w:val="single" w:color="000000" w:sz="4" w:space="0"/>
            </w:tcBorders>
            <w:noWrap/>
            <w:vAlign w:val="center"/>
          </w:tcPr>
          <w:p w14:paraId="37CE9461">
            <w:pPr>
              <w:rPr>
                <w:rFonts w:hint="eastAsia" w:ascii="宋体" w:hAnsi="宋体" w:eastAsia="宋体" w:cs="宋体"/>
                <w:sz w:val="18"/>
                <w:szCs w:val="18"/>
              </w:rPr>
            </w:pPr>
            <w:r>
              <w:rPr>
                <w:rFonts w:hint="eastAsia" w:ascii="宋体" w:hAnsi="宋体" w:eastAsia="宋体" w:cs="宋体"/>
              </w:rPr>
              <w:t>1.37802E-07</w:t>
            </w:r>
          </w:p>
        </w:tc>
        <w:tc>
          <w:tcPr>
            <w:tcW w:w="1299" w:type="pct"/>
            <w:tcBorders>
              <w:top w:val="single" w:color="000000" w:sz="4" w:space="0"/>
              <w:left w:val="single" w:color="000000" w:sz="4" w:space="0"/>
              <w:bottom w:val="single" w:color="000000" w:sz="4" w:space="0"/>
              <w:right w:val="single" w:color="000000" w:sz="4" w:space="0"/>
            </w:tcBorders>
            <w:noWrap/>
            <w:vAlign w:val="center"/>
          </w:tcPr>
          <w:p w14:paraId="0B1F13E6">
            <w:pPr>
              <w:rPr>
                <w:rFonts w:hint="eastAsia" w:ascii="宋体" w:hAnsi="宋体" w:eastAsia="宋体" w:cs="宋体"/>
              </w:rPr>
            </w:pPr>
            <w:r>
              <w:rPr>
                <w:rFonts w:hint="eastAsia" w:ascii="宋体" w:hAnsi="宋体" w:eastAsia="宋体" w:cs="宋体"/>
              </w:rPr>
              <w:t>1.52853E-05</w:t>
            </w:r>
          </w:p>
        </w:tc>
        <w:tc>
          <w:tcPr>
            <w:tcW w:w="1339" w:type="pct"/>
            <w:tcBorders>
              <w:top w:val="single" w:color="000000" w:sz="4" w:space="0"/>
              <w:left w:val="single" w:color="000000" w:sz="4" w:space="0"/>
              <w:bottom w:val="single" w:color="000000" w:sz="4" w:space="0"/>
              <w:right w:val="single" w:color="000000" w:sz="4" w:space="0"/>
            </w:tcBorders>
            <w:noWrap/>
            <w:vAlign w:val="center"/>
          </w:tcPr>
          <w:p w14:paraId="424B1D0C">
            <w:pPr>
              <w:rPr>
                <w:rFonts w:hint="eastAsia" w:ascii="宋体" w:hAnsi="宋体" w:eastAsia="宋体" w:cs="宋体"/>
              </w:rPr>
            </w:pPr>
            <w:r>
              <w:rPr>
                <w:rFonts w:hint="eastAsia" w:ascii="宋体" w:hAnsi="宋体" w:eastAsia="宋体" w:cs="宋体"/>
              </w:rPr>
              <w:t>7.93917E-05</w:t>
            </w:r>
          </w:p>
        </w:tc>
      </w:tr>
      <w:tr w14:paraId="0EE0A1BC">
        <w:tblPrEx>
          <w:tblCellMar>
            <w:top w:w="0" w:type="dxa"/>
            <w:left w:w="108" w:type="dxa"/>
            <w:bottom w:w="0" w:type="dxa"/>
            <w:right w:w="108" w:type="dxa"/>
          </w:tblCellMar>
        </w:tblPrEx>
        <w:trPr>
          <w:trHeight w:val="285" w:hRule="atLeast"/>
          <w:jc w:val="center"/>
        </w:trPr>
        <w:tc>
          <w:tcPr>
            <w:tcW w:w="1070" w:type="pct"/>
            <w:tcBorders>
              <w:top w:val="single" w:color="000000" w:sz="4" w:space="0"/>
              <w:left w:val="single" w:color="000000" w:sz="4" w:space="0"/>
              <w:bottom w:val="single" w:color="000000" w:sz="4" w:space="0"/>
              <w:right w:val="single" w:color="000000" w:sz="4" w:space="0"/>
            </w:tcBorders>
            <w:noWrap/>
            <w:vAlign w:val="center"/>
          </w:tcPr>
          <w:p w14:paraId="3D7C6B15">
            <w:pPr>
              <w:rPr>
                <w:rFonts w:hint="eastAsia" w:ascii="宋体" w:hAnsi="宋体" w:eastAsia="宋体" w:cs="宋体"/>
              </w:rPr>
            </w:pPr>
            <w:r>
              <w:rPr>
                <w:rFonts w:hint="eastAsia" w:ascii="宋体" w:hAnsi="宋体" w:eastAsia="宋体" w:cs="宋体"/>
                <w:lang w:bidi="ar"/>
              </w:rPr>
              <w:t>Sr</w:t>
            </w:r>
          </w:p>
        </w:tc>
        <w:tc>
          <w:tcPr>
            <w:tcW w:w="1291" w:type="pct"/>
            <w:tcBorders>
              <w:top w:val="single" w:color="000000" w:sz="4" w:space="0"/>
              <w:left w:val="single" w:color="000000" w:sz="4" w:space="0"/>
              <w:bottom w:val="single" w:color="000000" w:sz="4" w:space="0"/>
              <w:right w:val="single" w:color="000000" w:sz="4" w:space="0"/>
            </w:tcBorders>
            <w:noWrap/>
            <w:vAlign w:val="center"/>
          </w:tcPr>
          <w:p w14:paraId="6924E390">
            <w:pPr>
              <w:rPr>
                <w:rFonts w:hint="eastAsia" w:ascii="宋体" w:hAnsi="宋体" w:eastAsia="宋体" w:cs="宋体"/>
                <w:kern w:val="0"/>
              </w:rPr>
            </w:pPr>
            <w:r>
              <w:rPr>
                <w:rFonts w:hint="eastAsia" w:ascii="宋体" w:hAnsi="宋体" w:eastAsia="宋体" w:cs="宋体"/>
              </w:rPr>
              <w:t>0.00016</w:t>
            </w:r>
          </w:p>
        </w:tc>
        <w:tc>
          <w:tcPr>
            <w:tcW w:w="1299" w:type="pct"/>
            <w:tcBorders>
              <w:top w:val="single" w:color="000000" w:sz="4" w:space="0"/>
              <w:left w:val="single" w:color="000000" w:sz="4" w:space="0"/>
              <w:bottom w:val="single" w:color="000000" w:sz="4" w:space="0"/>
              <w:right w:val="single" w:color="000000" w:sz="4" w:space="0"/>
            </w:tcBorders>
            <w:noWrap/>
            <w:vAlign w:val="center"/>
          </w:tcPr>
          <w:p w14:paraId="473AEA79">
            <w:pPr>
              <w:rPr>
                <w:rFonts w:hint="eastAsia" w:ascii="宋体" w:hAnsi="宋体" w:eastAsia="宋体" w:cs="宋体"/>
                <w:kern w:val="0"/>
              </w:rPr>
            </w:pPr>
            <w:r>
              <w:rPr>
                <w:rFonts w:hint="eastAsia" w:ascii="宋体" w:hAnsi="宋体" w:eastAsia="宋体" w:cs="宋体"/>
              </w:rPr>
              <w:t>0.0022</w:t>
            </w:r>
          </w:p>
        </w:tc>
        <w:tc>
          <w:tcPr>
            <w:tcW w:w="1339" w:type="pct"/>
            <w:tcBorders>
              <w:top w:val="single" w:color="000000" w:sz="4" w:space="0"/>
              <w:left w:val="single" w:color="000000" w:sz="4" w:space="0"/>
              <w:bottom w:val="single" w:color="000000" w:sz="4" w:space="0"/>
              <w:right w:val="single" w:color="000000" w:sz="4" w:space="0"/>
            </w:tcBorders>
            <w:noWrap/>
            <w:vAlign w:val="center"/>
          </w:tcPr>
          <w:p w14:paraId="3A41F1A9">
            <w:pPr>
              <w:rPr>
                <w:rFonts w:hint="eastAsia" w:ascii="宋体" w:hAnsi="宋体" w:eastAsia="宋体" w:cs="宋体"/>
                <w:kern w:val="0"/>
              </w:rPr>
            </w:pPr>
            <w:r>
              <w:rPr>
                <w:rFonts w:hint="eastAsia" w:ascii="宋体" w:hAnsi="宋体" w:eastAsia="宋体" w:cs="宋体"/>
              </w:rPr>
              <w:t>0.0057</w:t>
            </w:r>
          </w:p>
        </w:tc>
      </w:tr>
      <w:tr w14:paraId="0254F826">
        <w:tblPrEx>
          <w:tblCellMar>
            <w:top w:w="0" w:type="dxa"/>
            <w:left w:w="108" w:type="dxa"/>
            <w:bottom w:w="0" w:type="dxa"/>
            <w:right w:w="108" w:type="dxa"/>
          </w:tblCellMar>
        </w:tblPrEx>
        <w:trPr>
          <w:trHeight w:val="285" w:hRule="atLeast"/>
          <w:jc w:val="center"/>
        </w:trPr>
        <w:tc>
          <w:tcPr>
            <w:tcW w:w="1070" w:type="pct"/>
            <w:tcBorders>
              <w:top w:val="single" w:color="000000" w:sz="4" w:space="0"/>
              <w:left w:val="single" w:color="000000" w:sz="4" w:space="0"/>
              <w:bottom w:val="single" w:color="000000" w:sz="4" w:space="0"/>
              <w:right w:val="single" w:color="000000" w:sz="4" w:space="0"/>
            </w:tcBorders>
            <w:noWrap/>
            <w:vAlign w:val="center"/>
          </w:tcPr>
          <w:p w14:paraId="5AA96BC2">
            <w:pPr>
              <w:rPr>
                <w:rFonts w:hint="eastAsia" w:ascii="宋体" w:hAnsi="宋体" w:eastAsia="宋体" w:cs="宋体"/>
              </w:rPr>
            </w:pPr>
            <w:r>
              <w:rPr>
                <w:rFonts w:hint="eastAsia" w:ascii="宋体" w:hAnsi="宋体" w:eastAsia="宋体" w:cs="宋体"/>
                <w:lang w:bidi="ar"/>
              </w:rPr>
              <w:t>SR</w:t>
            </w:r>
          </w:p>
        </w:tc>
        <w:tc>
          <w:tcPr>
            <w:tcW w:w="1291" w:type="pct"/>
            <w:tcBorders>
              <w:top w:val="single" w:color="000000" w:sz="4" w:space="0"/>
              <w:left w:val="single" w:color="000000" w:sz="4" w:space="0"/>
              <w:bottom w:val="single" w:color="000000" w:sz="4" w:space="0"/>
              <w:right w:val="single" w:color="000000" w:sz="4" w:space="0"/>
            </w:tcBorders>
            <w:noWrap/>
            <w:vAlign w:val="center"/>
          </w:tcPr>
          <w:p w14:paraId="3097CFBD">
            <w:pPr>
              <w:rPr>
                <w:rFonts w:hint="eastAsia" w:ascii="宋体" w:hAnsi="宋体" w:eastAsia="宋体" w:cs="宋体"/>
                <w:kern w:val="0"/>
              </w:rPr>
            </w:pPr>
            <w:r>
              <w:rPr>
                <w:rFonts w:hint="eastAsia" w:ascii="宋体" w:hAnsi="宋体" w:eastAsia="宋体" w:cs="宋体"/>
              </w:rPr>
              <w:t>0.00037</w:t>
            </w:r>
          </w:p>
        </w:tc>
        <w:tc>
          <w:tcPr>
            <w:tcW w:w="1299" w:type="pct"/>
            <w:tcBorders>
              <w:top w:val="single" w:color="000000" w:sz="4" w:space="0"/>
              <w:left w:val="single" w:color="000000" w:sz="4" w:space="0"/>
              <w:bottom w:val="single" w:color="000000" w:sz="4" w:space="0"/>
              <w:right w:val="single" w:color="000000" w:sz="4" w:space="0"/>
            </w:tcBorders>
            <w:noWrap/>
            <w:vAlign w:val="center"/>
          </w:tcPr>
          <w:p w14:paraId="4B094C78">
            <w:pPr>
              <w:rPr>
                <w:rFonts w:hint="eastAsia" w:ascii="宋体" w:hAnsi="宋体" w:eastAsia="宋体" w:cs="宋体"/>
                <w:kern w:val="0"/>
              </w:rPr>
            </w:pPr>
            <w:r>
              <w:rPr>
                <w:rFonts w:hint="eastAsia" w:ascii="宋体" w:hAnsi="宋体" w:eastAsia="宋体" w:cs="宋体"/>
              </w:rPr>
              <w:t>0.0039</w:t>
            </w:r>
          </w:p>
        </w:tc>
        <w:tc>
          <w:tcPr>
            <w:tcW w:w="1339" w:type="pct"/>
            <w:tcBorders>
              <w:top w:val="single" w:color="000000" w:sz="4" w:space="0"/>
              <w:left w:val="single" w:color="000000" w:sz="4" w:space="0"/>
              <w:bottom w:val="single" w:color="000000" w:sz="4" w:space="0"/>
              <w:right w:val="single" w:color="000000" w:sz="4" w:space="0"/>
            </w:tcBorders>
            <w:noWrap/>
            <w:vAlign w:val="center"/>
          </w:tcPr>
          <w:p w14:paraId="3EC76405">
            <w:pPr>
              <w:rPr>
                <w:rFonts w:hint="eastAsia" w:ascii="宋体" w:hAnsi="宋体" w:eastAsia="宋体" w:cs="宋体"/>
                <w:kern w:val="0"/>
              </w:rPr>
            </w:pPr>
            <w:r>
              <w:rPr>
                <w:rFonts w:hint="eastAsia" w:ascii="宋体" w:hAnsi="宋体" w:eastAsia="宋体" w:cs="宋体"/>
              </w:rPr>
              <w:t>0.0089</w:t>
            </w:r>
          </w:p>
        </w:tc>
      </w:tr>
      <w:tr w14:paraId="6B10ECDE">
        <w:tblPrEx>
          <w:tblCellMar>
            <w:top w:w="0" w:type="dxa"/>
            <w:left w:w="108" w:type="dxa"/>
            <w:bottom w:w="0" w:type="dxa"/>
            <w:right w:w="108" w:type="dxa"/>
          </w:tblCellMar>
        </w:tblPrEx>
        <w:trPr>
          <w:trHeight w:val="285" w:hRule="atLeast"/>
          <w:jc w:val="center"/>
        </w:trPr>
        <w:tc>
          <w:tcPr>
            <w:tcW w:w="1070" w:type="pct"/>
            <w:tcBorders>
              <w:top w:val="single" w:color="000000" w:sz="4" w:space="0"/>
              <w:left w:val="single" w:color="000000" w:sz="4" w:space="0"/>
              <w:bottom w:val="single" w:color="000000" w:sz="4" w:space="0"/>
              <w:right w:val="single" w:color="000000" w:sz="4" w:space="0"/>
            </w:tcBorders>
            <w:noWrap/>
            <w:vAlign w:val="center"/>
          </w:tcPr>
          <w:p w14:paraId="10C0859A">
            <w:pPr>
              <w:rPr>
                <w:rFonts w:hint="eastAsia" w:ascii="宋体" w:hAnsi="宋体" w:eastAsia="宋体" w:cs="宋体"/>
              </w:rPr>
            </w:pPr>
            <w:r>
              <w:rPr>
                <w:rFonts w:hint="eastAsia" w:ascii="宋体" w:hAnsi="宋体" w:eastAsia="宋体" w:cs="宋体"/>
                <w:lang w:bidi="ar"/>
              </w:rPr>
              <w:t>总平均值</w:t>
            </w:r>
          </w:p>
        </w:tc>
        <w:tc>
          <w:tcPr>
            <w:tcW w:w="1291" w:type="pct"/>
            <w:tcBorders>
              <w:top w:val="single" w:color="000000" w:sz="4" w:space="0"/>
              <w:left w:val="single" w:color="000000" w:sz="4" w:space="0"/>
              <w:bottom w:val="single" w:color="000000" w:sz="4" w:space="0"/>
              <w:right w:val="single" w:color="000000" w:sz="4" w:space="0"/>
            </w:tcBorders>
            <w:noWrap/>
            <w:vAlign w:val="bottom"/>
          </w:tcPr>
          <w:p w14:paraId="44D2167A">
            <w:pPr>
              <w:textAlignment w:val="center"/>
              <w:rPr>
                <w:rFonts w:hint="eastAsia" w:ascii="宋体" w:hAnsi="宋体" w:eastAsia="宋体" w:cs="宋体"/>
                <w:kern w:val="0"/>
              </w:rPr>
            </w:pPr>
            <w:r>
              <w:rPr>
                <w:rFonts w:hint="eastAsia" w:ascii="宋体" w:hAnsi="宋体" w:eastAsia="宋体" w:cs="宋体"/>
              </w:rPr>
              <w:t>0.00176</w:t>
            </w:r>
          </w:p>
        </w:tc>
        <w:tc>
          <w:tcPr>
            <w:tcW w:w="1299" w:type="pct"/>
            <w:tcBorders>
              <w:top w:val="single" w:color="000000" w:sz="4" w:space="0"/>
              <w:left w:val="single" w:color="000000" w:sz="4" w:space="0"/>
              <w:bottom w:val="single" w:color="000000" w:sz="4" w:space="0"/>
              <w:right w:val="single" w:color="000000" w:sz="4" w:space="0"/>
            </w:tcBorders>
            <w:noWrap/>
            <w:vAlign w:val="bottom"/>
          </w:tcPr>
          <w:p w14:paraId="4AB51345">
            <w:pPr>
              <w:textAlignment w:val="center"/>
              <w:rPr>
                <w:rFonts w:hint="eastAsia" w:ascii="宋体" w:hAnsi="宋体" w:eastAsia="宋体" w:cs="宋体"/>
                <w:kern w:val="0"/>
              </w:rPr>
            </w:pPr>
            <w:r>
              <w:rPr>
                <w:rFonts w:hint="eastAsia" w:ascii="宋体" w:hAnsi="宋体" w:eastAsia="宋体" w:cs="宋体"/>
              </w:rPr>
              <w:t>0.0436</w:t>
            </w:r>
          </w:p>
        </w:tc>
        <w:tc>
          <w:tcPr>
            <w:tcW w:w="1339" w:type="pct"/>
            <w:tcBorders>
              <w:top w:val="single" w:color="000000" w:sz="4" w:space="0"/>
              <w:left w:val="single" w:color="000000" w:sz="4" w:space="0"/>
              <w:bottom w:val="single" w:color="000000" w:sz="4" w:space="0"/>
              <w:right w:val="single" w:color="000000" w:sz="4" w:space="0"/>
            </w:tcBorders>
            <w:noWrap/>
            <w:vAlign w:val="bottom"/>
          </w:tcPr>
          <w:p w14:paraId="1FB12CD0">
            <w:pPr>
              <w:textAlignment w:val="center"/>
              <w:rPr>
                <w:rFonts w:hint="eastAsia" w:ascii="宋体" w:hAnsi="宋体" w:eastAsia="宋体" w:cs="宋体"/>
                <w:kern w:val="0"/>
              </w:rPr>
            </w:pPr>
            <w:r>
              <w:rPr>
                <w:rFonts w:hint="eastAsia" w:ascii="宋体" w:hAnsi="宋体" w:eastAsia="宋体" w:cs="宋体"/>
              </w:rPr>
              <w:t>0.211</w:t>
            </w:r>
          </w:p>
        </w:tc>
      </w:tr>
      <w:tr w14:paraId="16B608BD">
        <w:tblPrEx>
          <w:tblCellMar>
            <w:top w:w="0" w:type="dxa"/>
            <w:left w:w="108" w:type="dxa"/>
            <w:bottom w:w="0" w:type="dxa"/>
            <w:right w:w="108" w:type="dxa"/>
          </w:tblCellMar>
        </w:tblPrEx>
        <w:trPr>
          <w:trHeight w:val="285" w:hRule="atLeast"/>
          <w:jc w:val="center"/>
        </w:trPr>
        <w:tc>
          <w:tcPr>
            <w:tcW w:w="1070" w:type="pct"/>
            <w:tcBorders>
              <w:top w:val="single" w:color="000000" w:sz="4" w:space="0"/>
              <w:left w:val="single" w:color="000000" w:sz="4" w:space="0"/>
              <w:bottom w:val="single" w:color="000000" w:sz="4" w:space="0"/>
              <w:right w:val="single" w:color="000000" w:sz="4" w:space="0"/>
            </w:tcBorders>
            <w:noWrap/>
            <w:vAlign w:val="center"/>
          </w:tcPr>
          <w:p w14:paraId="035C0187">
            <w:pPr>
              <w:rPr>
                <w:rFonts w:hint="eastAsia" w:ascii="宋体" w:hAnsi="宋体" w:eastAsia="宋体" w:cs="宋体"/>
              </w:rPr>
            </w:pPr>
            <w:r>
              <w:rPr>
                <w:rFonts w:hint="eastAsia" w:ascii="宋体" w:hAnsi="宋体" w:eastAsia="宋体" w:cs="宋体"/>
                <w:lang w:bidi="ar"/>
              </w:rPr>
              <w:t>r</w:t>
            </w:r>
          </w:p>
        </w:tc>
        <w:tc>
          <w:tcPr>
            <w:tcW w:w="1291" w:type="pct"/>
            <w:tcBorders>
              <w:top w:val="single" w:color="000000" w:sz="4" w:space="0"/>
              <w:left w:val="single" w:color="000000" w:sz="4" w:space="0"/>
              <w:bottom w:val="single" w:color="000000" w:sz="4" w:space="0"/>
              <w:right w:val="single" w:color="000000" w:sz="4" w:space="0"/>
            </w:tcBorders>
            <w:noWrap/>
            <w:vAlign w:val="center"/>
          </w:tcPr>
          <w:p w14:paraId="7BB35BB3">
            <w:pPr>
              <w:rPr>
                <w:rFonts w:hint="eastAsia" w:ascii="宋体" w:hAnsi="宋体" w:eastAsia="宋体" w:cs="宋体"/>
                <w:sz w:val="18"/>
                <w:szCs w:val="18"/>
              </w:rPr>
            </w:pPr>
            <w:r>
              <w:rPr>
                <w:rFonts w:hint="eastAsia" w:ascii="宋体" w:hAnsi="宋体" w:eastAsia="宋体" w:cs="宋体"/>
              </w:rPr>
              <w:t>0.00046</w:t>
            </w:r>
          </w:p>
        </w:tc>
        <w:tc>
          <w:tcPr>
            <w:tcW w:w="1299" w:type="pct"/>
            <w:tcBorders>
              <w:top w:val="single" w:color="000000" w:sz="4" w:space="0"/>
              <w:left w:val="single" w:color="000000" w:sz="4" w:space="0"/>
              <w:bottom w:val="single" w:color="000000" w:sz="4" w:space="0"/>
              <w:right w:val="single" w:color="000000" w:sz="4" w:space="0"/>
            </w:tcBorders>
            <w:noWrap/>
            <w:vAlign w:val="center"/>
          </w:tcPr>
          <w:p w14:paraId="2AD1E30E">
            <w:pPr>
              <w:rPr>
                <w:rFonts w:hint="eastAsia" w:ascii="宋体" w:hAnsi="宋体" w:eastAsia="宋体" w:cs="宋体"/>
              </w:rPr>
            </w:pPr>
            <w:r>
              <w:rPr>
                <w:rFonts w:hint="eastAsia" w:ascii="宋体" w:hAnsi="宋体" w:eastAsia="宋体" w:cs="宋体"/>
              </w:rPr>
              <w:t>0.0064</w:t>
            </w:r>
          </w:p>
        </w:tc>
        <w:tc>
          <w:tcPr>
            <w:tcW w:w="1339" w:type="pct"/>
            <w:tcBorders>
              <w:top w:val="single" w:color="000000" w:sz="4" w:space="0"/>
              <w:left w:val="single" w:color="000000" w:sz="4" w:space="0"/>
              <w:bottom w:val="single" w:color="000000" w:sz="4" w:space="0"/>
              <w:right w:val="single" w:color="000000" w:sz="4" w:space="0"/>
            </w:tcBorders>
            <w:noWrap/>
            <w:vAlign w:val="center"/>
          </w:tcPr>
          <w:p w14:paraId="510061D5">
            <w:pPr>
              <w:rPr>
                <w:rFonts w:hint="eastAsia" w:ascii="宋体" w:hAnsi="宋体" w:eastAsia="宋体" w:cs="宋体"/>
              </w:rPr>
            </w:pPr>
            <w:r>
              <w:rPr>
                <w:rFonts w:hint="eastAsia" w:ascii="宋体" w:hAnsi="宋体" w:eastAsia="宋体" w:cs="宋体"/>
              </w:rPr>
              <w:t>0.016</w:t>
            </w:r>
          </w:p>
        </w:tc>
      </w:tr>
      <w:tr w14:paraId="624DDFB5">
        <w:tblPrEx>
          <w:tblCellMar>
            <w:top w:w="0" w:type="dxa"/>
            <w:left w:w="108" w:type="dxa"/>
            <w:bottom w:w="0" w:type="dxa"/>
            <w:right w:w="108" w:type="dxa"/>
          </w:tblCellMar>
        </w:tblPrEx>
        <w:trPr>
          <w:trHeight w:val="285" w:hRule="atLeast"/>
          <w:jc w:val="center"/>
        </w:trPr>
        <w:tc>
          <w:tcPr>
            <w:tcW w:w="1070" w:type="pct"/>
            <w:tcBorders>
              <w:top w:val="single" w:color="000000" w:sz="4" w:space="0"/>
              <w:left w:val="single" w:color="000000" w:sz="4" w:space="0"/>
              <w:bottom w:val="single" w:color="000000" w:sz="4" w:space="0"/>
              <w:right w:val="single" w:color="000000" w:sz="4" w:space="0"/>
            </w:tcBorders>
            <w:noWrap/>
            <w:vAlign w:val="center"/>
          </w:tcPr>
          <w:p w14:paraId="607A04C3">
            <w:pPr>
              <w:rPr>
                <w:rFonts w:hint="eastAsia" w:ascii="宋体" w:hAnsi="宋体" w:eastAsia="宋体" w:cs="宋体"/>
              </w:rPr>
            </w:pPr>
            <w:r>
              <w:rPr>
                <w:rFonts w:hint="eastAsia" w:ascii="宋体" w:hAnsi="宋体" w:eastAsia="宋体" w:cs="宋体"/>
                <w:lang w:bidi="ar"/>
              </w:rPr>
              <w:t>R</w:t>
            </w:r>
          </w:p>
        </w:tc>
        <w:tc>
          <w:tcPr>
            <w:tcW w:w="1291" w:type="pct"/>
            <w:tcBorders>
              <w:top w:val="single" w:color="000000" w:sz="4" w:space="0"/>
              <w:left w:val="single" w:color="000000" w:sz="4" w:space="0"/>
              <w:bottom w:val="single" w:color="000000" w:sz="4" w:space="0"/>
              <w:right w:val="single" w:color="000000" w:sz="4" w:space="0"/>
            </w:tcBorders>
            <w:noWrap/>
            <w:vAlign w:val="center"/>
          </w:tcPr>
          <w:p w14:paraId="44159F55">
            <w:pPr>
              <w:rPr>
                <w:rFonts w:hint="eastAsia" w:ascii="宋体" w:hAnsi="宋体" w:eastAsia="宋体" w:cs="宋体"/>
                <w:sz w:val="18"/>
                <w:szCs w:val="18"/>
              </w:rPr>
            </w:pPr>
            <w:r>
              <w:rPr>
                <w:rFonts w:hint="eastAsia" w:ascii="宋体" w:hAnsi="宋体" w:eastAsia="宋体" w:cs="宋体"/>
              </w:rPr>
              <w:t>0.0010</w:t>
            </w:r>
          </w:p>
        </w:tc>
        <w:tc>
          <w:tcPr>
            <w:tcW w:w="1299" w:type="pct"/>
            <w:tcBorders>
              <w:top w:val="single" w:color="000000" w:sz="4" w:space="0"/>
              <w:left w:val="single" w:color="000000" w:sz="4" w:space="0"/>
              <w:bottom w:val="single" w:color="000000" w:sz="4" w:space="0"/>
              <w:right w:val="single" w:color="000000" w:sz="4" w:space="0"/>
            </w:tcBorders>
            <w:noWrap/>
            <w:vAlign w:val="center"/>
          </w:tcPr>
          <w:p w14:paraId="0C8E4857">
            <w:pPr>
              <w:rPr>
                <w:rFonts w:hint="eastAsia" w:ascii="宋体" w:hAnsi="宋体" w:eastAsia="宋体" w:cs="宋体"/>
              </w:rPr>
            </w:pPr>
            <w:r>
              <w:rPr>
                <w:rFonts w:hint="eastAsia" w:ascii="宋体" w:hAnsi="宋体" w:eastAsia="宋体" w:cs="宋体"/>
              </w:rPr>
              <w:t>0.011</w:t>
            </w:r>
          </w:p>
        </w:tc>
        <w:tc>
          <w:tcPr>
            <w:tcW w:w="1339" w:type="pct"/>
            <w:tcBorders>
              <w:top w:val="single" w:color="000000" w:sz="4" w:space="0"/>
              <w:left w:val="single" w:color="000000" w:sz="4" w:space="0"/>
              <w:bottom w:val="single" w:color="000000" w:sz="4" w:space="0"/>
              <w:right w:val="single" w:color="000000" w:sz="4" w:space="0"/>
            </w:tcBorders>
            <w:noWrap/>
            <w:vAlign w:val="center"/>
          </w:tcPr>
          <w:p w14:paraId="4979D785">
            <w:pPr>
              <w:rPr>
                <w:rFonts w:hint="eastAsia" w:ascii="宋体" w:hAnsi="宋体" w:eastAsia="宋体" w:cs="宋体"/>
              </w:rPr>
            </w:pPr>
            <w:r>
              <w:rPr>
                <w:rFonts w:hint="eastAsia" w:ascii="宋体" w:hAnsi="宋体" w:eastAsia="宋体" w:cs="宋体"/>
              </w:rPr>
              <w:t>0.025</w:t>
            </w:r>
          </w:p>
        </w:tc>
      </w:tr>
      <w:bookmarkEnd w:id="25"/>
    </w:tbl>
    <w:p w14:paraId="13A272F9">
      <w:pPr>
        <w:tabs>
          <w:tab w:val="center" w:pos="5086"/>
        </w:tabs>
        <w:adjustRightInd w:val="0"/>
        <w:snapToGrid w:val="0"/>
        <w:spacing w:line="360" w:lineRule="auto"/>
        <w:ind w:firstLine="420"/>
        <w:rPr>
          <w:rFonts w:hint="eastAsia" w:ascii="宋体" w:hAnsi="宋体" w:eastAsia="宋体" w:cs="宋体"/>
          <w:szCs w:val="21"/>
        </w:rPr>
      </w:pPr>
    </w:p>
    <w:p w14:paraId="23817133">
      <w:pPr>
        <w:tabs>
          <w:tab w:val="center" w:pos="5086"/>
        </w:tabs>
        <w:adjustRightInd w:val="0"/>
        <w:snapToGrid w:val="0"/>
        <w:spacing w:line="360" w:lineRule="auto"/>
        <w:rPr>
          <w:rFonts w:hint="eastAsia" w:ascii="宋体" w:hAnsi="宋体" w:eastAsia="宋体" w:cs="宋体"/>
          <w:szCs w:val="21"/>
        </w:rPr>
      </w:pPr>
      <w:r>
        <w:rPr>
          <w:rFonts w:hint="eastAsia" w:ascii="宋体" w:hAnsi="宋体" w:eastAsia="宋体" w:cs="宋体"/>
          <w:szCs w:val="21"/>
        </w:rPr>
        <w:t>2.2.3硫的原始数据及统计结果</w:t>
      </w:r>
    </w:p>
    <w:p w14:paraId="4B9ED2EF">
      <w:pPr>
        <w:tabs>
          <w:tab w:val="center" w:pos="5086"/>
        </w:tabs>
        <w:adjustRightInd w:val="0"/>
        <w:snapToGrid w:val="0"/>
        <w:spacing w:line="360" w:lineRule="auto"/>
        <w:rPr>
          <w:rFonts w:hint="eastAsia" w:ascii="宋体" w:hAnsi="宋体" w:eastAsia="宋体" w:cs="宋体"/>
          <w:szCs w:val="21"/>
        </w:rPr>
      </w:pPr>
      <w:r>
        <w:rPr>
          <w:rFonts w:hint="eastAsia" w:ascii="宋体" w:hAnsi="宋体" w:eastAsia="宋体" w:cs="宋体"/>
          <w:szCs w:val="21"/>
        </w:rPr>
        <w:t>2.2.3.1各实验室硫的原始数据</w:t>
      </w:r>
    </w:p>
    <w:p w14:paraId="270F0599">
      <w:pPr>
        <w:spacing w:line="360" w:lineRule="auto"/>
        <w:ind w:firstLine="420" w:firstLineChars="200"/>
        <w:jc w:val="center"/>
        <w:rPr>
          <w:rFonts w:hint="eastAsia" w:ascii="宋体" w:hAnsi="宋体" w:eastAsia="宋体" w:cs="宋体"/>
          <w:color w:val="000000"/>
          <w:szCs w:val="21"/>
        </w:rPr>
      </w:pPr>
      <w:r>
        <w:rPr>
          <w:rFonts w:hint="eastAsia" w:ascii="宋体" w:hAnsi="宋体" w:eastAsia="宋体" w:cs="宋体"/>
          <w:color w:val="000000"/>
          <w:szCs w:val="21"/>
        </w:rPr>
        <w:t>表1</w:t>
      </w:r>
      <w:r>
        <w:rPr>
          <w:rFonts w:hint="eastAsia" w:ascii="宋体" w:hAnsi="宋体" w:eastAsia="宋体" w:cs="宋体"/>
          <w:color w:val="000000"/>
          <w:szCs w:val="21"/>
          <w:lang w:val="en-US" w:eastAsia="zh-CN"/>
        </w:rPr>
        <w:t>2</w:t>
      </w:r>
      <w:r>
        <w:rPr>
          <w:rFonts w:hint="eastAsia" w:ascii="宋体" w:hAnsi="宋体" w:eastAsia="宋体" w:cs="宋体"/>
          <w:color w:val="000000"/>
          <w:szCs w:val="21"/>
        </w:rPr>
        <w:t xml:space="preserve"> 各实验室硫的原始数据</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1"/>
        <w:gridCol w:w="2010"/>
        <w:gridCol w:w="1964"/>
        <w:gridCol w:w="1967"/>
      </w:tblGrid>
      <w:tr w14:paraId="61B45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Align w:val="center"/>
          </w:tcPr>
          <w:p w14:paraId="06569235">
            <w:pPr>
              <w:widowControl/>
              <w:ind w:left="0" w:leftChars="0" w:firstLine="0" w:firstLineChars="0"/>
              <w:jc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实验室</w:t>
            </w:r>
          </w:p>
        </w:tc>
        <w:tc>
          <w:tcPr>
            <w:tcW w:w="1179" w:type="pct"/>
            <w:vAlign w:val="center"/>
          </w:tcPr>
          <w:p w14:paraId="4233A3A4">
            <w:pPr>
              <w:widowControl/>
              <w:ind w:left="0" w:leftChars="0"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1#（25665-2）</w:t>
            </w:r>
          </w:p>
        </w:tc>
        <w:tc>
          <w:tcPr>
            <w:tcW w:w="1152" w:type="pct"/>
            <w:vAlign w:val="center"/>
          </w:tcPr>
          <w:p w14:paraId="5219A0BF">
            <w:pPr>
              <w:widowControl/>
              <w:ind w:left="0" w:leftChars="0"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2#（镍扣）</w:t>
            </w:r>
          </w:p>
        </w:tc>
        <w:tc>
          <w:tcPr>
            <w:tcW w:w="1153" w:type="pct"/>
            <w:vAlign w:val="center"/>
          </w:tcPr>
          <w:p w14:paraId="3C3894E1">
            <w:pPr>
              <w:widowControl/>
              <w:ind w:left="0" w:leftChars="0" w:firstLine="0" w:firstLineChars="0"/>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bidi="ar"/>
              </w:rPr>
              <w:t>3#（粗镍）</w:t>
            </w:r>
          </w:p>
        </w:tc>
      </w:tr>
      <w:tr w14:paraId="7A4A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restart"/>
            <w:vAlign w:val="center"/>
          </w:tcPr>
          <w:p w14:paraId="5FB6AFC1">
            <w:pPr>
              <w:spacing w:line="360" w:lineRule="auto"/>
              <w:ind w:left="0" w:leftChars="0" w:firstLine="0" w:firstLineChars="0"/>
              <w:jc w:val="left"/>
              <w:rPr>
                <w:rFonts w:hint="eastAsia" w:ascii="宋体" w:hAnsi="宋体" w:eastAsia="宋体" w:cs="宋体"/>
                <w:sz w:val="18"/>
                <w:szCs w:val="18"/>
              </w:rPr>
            </w:pPr>
            <w:r>
              <w:rPr>
                <w:rFonts w:hint="eastAsia" w:ascii="宋体" w:hAnsi="宋体" w:eastAsia="宋体" w:cs="宋体"/>
                <w:sz w:val="18"/>
                <w:szCs w:val="18"/>
              </w:rPr>
              <w:t>1 北矿检测技术股份有限公司</w:t>
            </w:r>
          </w:p>
        </w:tc>
        <w:tc>
          <w:tcPr>
            <w:tcW w:w="1179" w:type="pct"/>
            <w:vAlign w:val="center"/>
          </w:tcPr>
          <w:p w14:paraId="7E815DF8">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0.00034</w:t>
            </w:r>
          </w:p>
        </w:tc>
        <w:tc>
          <w:tcPr>
            <w:tcW w:w="1152" w:type="pct"/>
            <w:vAlign w:val="center"/>
          </w:tcPr>
          <w:p w14:paraId="43FEF1A6">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0.1071</w:t>
            </w:r>
          </w:p>
        </w:tc>
        <w:tc>
          <w:tcPr>
            <w:tcW w:w="1153" w:type="pct"/>
            <w:vAlign w:val="center"/>
          </w:tcPr>
          <w:p w14:paraId="26893F34">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0.0408</w:t>
            </w:r>
          </w:p>
        </w:tc>
      </w:tr>
      <w:tr w14:paraId="77F6C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tcPr>
          <w:p w14:paraId="1596E184">
            <w:pPr>
              <w:spacing w:line="360" w:lineRule="auto"/>
              <w:ind w:left="0" w:leftChars="0" w:firstLine="0" w:firstLineChars="0"/>
              <w:jc w:val="left"/>
              <w:rPr>
                <w:rFonts w:hint="eastAsia" w:ascii="宋体" w:hAnsi="宋体" w:eastAsia="宋体" w:cs="宋体"/>
                <w:sz w:val="18"/>
                <w:szCs w:val="18"/>
              </w:rPr>
            </w:pPr>
          </w:p>
        </w:tc>
        <w:tc>
          <w:tcPr>
            <w:tcW w:w="1179" w:type="pct"/>
            <w:vAlign w:val="center"/>
          </w:tcPr>
          <w:p w14:paraId="585651E7">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0.00036</w:t>
            </w:r>
          </w:p>
        </w:tc>
        <w:tc>
          <w:tcPr>
            <w:tcW w:w="1152" w:type="pct"/>
            <w:vAlign w:val="center"/>
          </w:tcPr>
          <w:p w14:paraId="0290F9AB">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0.1041</w:t>
            </w:r>
          </w:p>
        </w:tc>
        <w:tc>
          <w:tcPr>
            <w:tcW w:w="1153" w:type="pct"/>
            <w:vAlign w:val="center"/>
          </w:tcPr>
          <w:p w14:paraId="0EC6B412">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0.0394</w:t>
            </w:r>
          </w:p>
        </w:tc>
      </w:tr>
      <w:tr w14:paraId="00FB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tcPr>
          <w:p w14:paraId="51CAC2F7">
            <w:pPr>
              <w:spacing w:line="360" w:lineRule="auto"/>
              <w:ind w:left="0" w:leftChars="0" w:firstLine="0" w:firstLineChars="0"/>
              <w:jc w:val="left"/>
              <w:rPr>
                <w:rFonts w:hint="eastAsia" w:ascii="宋体" w:hAnsi="宋体" w:eastAsia="宋体" w:cs="宋体"/>
                <w:sz w:val="18"/>
                <w:szCs w:val="18"/>
              </w:rPr>
            </w:pPr>
          </w:p>
        </w:tc>
        <w:tc>
          <w:tcPr>
            <w:tcW w:w="1179" w:type="pct"/>
            <w:vAlign w:val="center"/>
          </w:tcPr>
          <w:p w14:paraId="6AA64F7A">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0.00029</w:t>
            </w:r>
          </w:p>
        </w:tc>
        <w:tc>
          <w:tcPr>
            <w:tcW w:w="1152" w:type="pct"/>
            <w:vAlign w:val="center"/>
          </w:tcPr>
          <w:p w14:paraId="0943DBAF">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 xml:space="preserve">0.1150 </w:t>
            </w:r>
          </w:p>
        </w:tc>
        <w:tc>
          <w:tcPr>
            <w:tcW w:w="1153" w:type="pct"/>
            <w:vAlign w:val="center"/>
          </w:tcPr>
          <w:p w14:paraId="0B4F6C52">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0.0439</w:t>
            </w:r>
          </w:p>
        </w:tc>
      </w:tr>
      <w:tr w14:paraId="1B315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tcPr>
          <w:p w14:paraId="3EC2AF0B">
            <w:pPr>
              <w:spacing w:line="360" w:lineRule="auto"/>
              <w:ind w:left="0" w:leftChars="0" w:firstLine="0" w:firstLineChars="0"/>
              <w:jc w:val="left"/>
              <w:rPr>
                <w:rFonts w:hint="eastAsia" w:ascii="宋体" w:hAnsi="宋体" w:eastAsia="宋体" w:cs="宋体"/>
                <w:sz w:val="18"/>
                <w:szCs w:val="18"/>
              </w:rPr>
            </w:pPr>
          </w:p>
        </w:tc>
        <w:tc>
          <w:tcPr>
            <w:tcW w:w="1179" w:type="pct"/>
            <w:vAlign w:val="center"/>
          </w:tcPr>
          <w:p w14:paraId="4DC20546">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0.00027</w:t>
            </w:r>
          </w:p>
        </w:tc>
        <w:tc>
          <w:tcPr>
            <w:tcW w:w="1152" w:type="pct"/>
            <w:vAlign w:val="center"/>
          </w:tcPr>
          <w:p w14:paraId="2751304A">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0.1007</w:t>
            </w:r>
          </w:p>
        </w:tc>
        <w:tc>
          <w:tcPr>
            <w:tcW w:w="1153" w:type="pct"/>
            <w:vAlign w:val="center"/>
          </w:tcPr>
          <w:p w14:paraId="70B642E6">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 xml:space="preserve">0.0440 </w:t>
            </w:r>
          </w:p>
        </w:tc>
      </w:tr>
      <w:tr w14:paraId="2E13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tcPr>
          <w:p w14:paraId="4FFD72A5">
            <w:pPr>
              <w:spacing w:line="360" w:lineRule="auto"/>
              <w:ind w:left="0" w:leftChars="0" w:firstLine="0" w:firstLineChars="0"/>
              <w:jc w:val="left"/>
              <w:rPr>
                <w:rFonts w:hint="eastAsia" w:ascii="宋体" w:hAnsi="宋体" w:eastAsia="宋体" w:cs="宋体"/>
                <w:sz w:val="18"/>
                <w:szCs w:val="18"/>
              </w:rPr>
            </w:pPr>
          </w:p>
        </w:tc>
        <w:tc>
          <w:tcPr>
            <w:tcW w:w="1179" w:type="pct"/>
            <w:vAlign w:val="center"/>
          </w:tcPr>
          <w:p w14:paraId="4923F683">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0.00026</w:t>
            </w:r>
          </w:p>
        </w:tc>
        <w:tc>
          <w:tcPr>
            <w:tcW w:w="1152" w:type="pct"/>
            <w:vAlign w:val="center"/>
          </w:tcPr>
          <w:p w14:paraId="03B4DFE0">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0.1039</w:t>
            </w:r>
          </w:p>
        </w:tc>
        <w:tc>
          <w:tcPr>
            <w:tcW w:w="1153" w:type="pct"/>
            <w:vAlign w:val="center"/>
          </w:tcPr>
          <w:p w14:paraId="4CFD5783">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0.0432</w:t>
            </w:r>
          </w:p>
        </w:tc>
      </w:tr>
      <w:tr w14:paraId="0323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tcPr>
          <w:p w14:paraId="2BE05C30">
            <w:pPr>
              <w:spacing w:line="360" w:lineRule="auto"/>
              <w:ind w:left="0" w:leftChars="0" w:firstLine="0" w:firstLineChars="0"/>
              <w:jc w:val="left"/>
              <w:rPr>
                <w:rFonts w:hint="eastAsia" w:ascii="宋体" w:hAnsi="宋体" w:eastAsia="宋体" w:cs="宋体"/>
                <w:sz w:val="18"/>
                <w:szCs w:val="18"/>
              </w:rPr>
            </w:pPr>
          </w:p>
        </w:tc>
        <w:tc>
          <w:tcPr>
            <w:tcW w:w="1179" w:type="pct"/>
            <w:vAlign w:val="center"/>
          </w:tcPr>
          <w:p w14:paraId="593D6D3C">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0.00031</w:t>
            </w:r>
          </w:p>
        </w:tc>
        <w:tc>
          <w:tcPr>
            <w:tcW w:w="1152" w:type="pct"/>
            <w:vAlign w:val="center"/>
          </w:tcPr>
          <w:p w14:paraId="249481CC">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0.1103</w:t>
            </w:r>
          </w:p>
        </w:tc>
        <w:tc>
          <w:tcPr>
            <w:tcW w:w="1153" w:type="pct"/>
            <w:vAlign w:val="center"/>
          </w:tcPr>
          <w:p w14:paraId="70443145">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0.0426</w:t>
            </w:r>
          </w:p>
        </w:tc>
      </w:tr>
      <w:tr w14:paraId="745E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514" w:type="pct"/>
            <w:vMerge w:val="continue"/>
          </w:tcPr>
          <w:p w14:paraId="72AF855D">
            <w:pPr>
              <w:spacing w:line="360" w:lineRule="auto"/>
              <w:ind w:left="0" w:leftChars="0" w:firstLine="0" w:firstLineChars="0"/>
              <w:jc w:val="left"/>
              <w:rPr>
                <w:rFonts w:hint="eastAsia" w:ascii="宋体" w:hAnsi="宋体" w:eastAsia="宋体" w:cs="宋体"/>
                <w:sz w:val="18"/>
                <w:szCs w:val="18"/>
              </w:rPr>
            </w:pPr>
          </w:p>
        </w:tc>
        <w:tc>
          <w:tcPr>
            <w:tcW w:w="1179" w:type="pct"/>
            <w:vAlign w:val="center"/>
          </w:tcPr>
          <w:p w14:paraId="529C4004">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 xml:space="preserve">0.00040 </w:t>
            </w:r>
          </w:p>
        </w:tc>
        <w:tc>
          <w:tcPr>
            <w:tcW w:w="1152" w:type="pct"/>
            <w:vAlign w:val="center"/>
          </w:tcPr>
          <w:p w14:paraId="4F50B457">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0.1089</w:t>
            </w:r>
          </w:p>
        </w:tc>
        <w:tc>
          <w:tcPr>
            <w:tcW w:w="1153" w:type="pct"/>
            <w:vAlign w:val="center"/>
          </w:tcPr>
          <w:p w14:paraId="6623541B">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0.0412</w:t>
            </w:r>
          </w:p>
        </w:tc>
      </w:tr>
      <w:tr w14:paraId="0CD7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restart"/>
            <w:vAlign w:val="center"/>
          </w:tcPr>
          <w:p w14:paraId="67D0B6E7">
            <w:pPr>
              <w:ind w:left="0" w:leftChars="0" w:firstLine="0" w:firstLineChars="0"/>
              <w:jc w:val="left"/>
              <w:rPr>
                <w:rFonts w:hint="eastAsia" w:ascii="宋体" w:hAnsi="宋体" w:eastAsia="宋体" w:cs="宋体"/>
                <w:color w:val="000000"/>
                <w:sz w:val="18"/>
                <w:szCs w:val="18"/>
              </w:rPr>
            </w:pPr>
            <w:r>
              <w:rPr>
                <w:rFonts w:hint="eastAsia" w:ascii="宋体" w:hAnsi="宋体" w:eastAsia="宋体" w:cs="宋体"/>
                <w:sz w:val="18"/>
                <w:szCs w:val="18"/>
              </w:rPr>
              <w:t>2 金川集团股份有限公司</w:t>
            </w:r>
          </w:p>
        </w:tc>
        <w:tc>
          <w:tcPr>
            <w:tcW w:w="1179" w:type="pct"/>
            <w:vAlign w:val="center"/>
          </w:tcPr>
          <w:p w14:paraId="4D05A33E">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0.00041</w:t>
            </w:r>
          </w:p>
        </w:tc>
        <w:tc>
          <w:tcPr>
            <w:tcW w:w="1152" w:type="pct"/>
            <w:vAlign w:val="center"/>
          </w:tcPr>
          <w:p w14:paraId="6C546DDE">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 xml:space="preserve">0.09720 </w:t>
            </w:r>
          </w:p>
        </w:tc>
        <w:tc>
          <w:tcPr>
            <w:tcW w:w="1153" w:type="pct"/>
            <w:vAlign w:val="center"/>
          </w:tcPr>
          <w:p w14:paraId="7E07D083">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0.0391</w:t>
            </w:r>
          </w:p>
        </w:tc>
      </w:tr>
      <w:tr w14:paraId="13B45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337EEE72">
            <w:pPr>
              <w:ind w:left="0" w:leftChars="0" w:firstLine="0" w:firstLineChars="0"/>
              <w:jc w:val="left"/>
              <w:rPr>
                <w:rFonts w:hint="eastAsia" w:ascii="宋体" w:hAnsi="宋体" w:eastAsia="宋体" w:cs="宋体"/>
                <w:sz w:val="18"/>
                <w:szCs w:val="18"/>
              </w:rPr>
            </w:pPr>
          </w:p>
        </w:tc>
        <w:tc>
          <w:tcPr>
            <w:tcW w:w="1179" w:type="pct"/>
            <w:vAlign w:val="center"/>
          </w:tcPr>
          <w:p w14:paraId="278E6687">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0.00032</w:t>
            </w:r>
          </w:p>
        </w:tc>
        <w:tc>
          <w:tcPr>
            <w:tcW w:w="1152" w:type="pct"/>
            <w:vAlign w:val="center"/>
          </w:tcPr>
          <w:p w14:paraId="1D001E17">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0.09196</w:t>
            </w:r>
          </w:p>
        </w:tc>
        <w:tc>
          <w:tcPr>
            <w:tcW w:w="1153" w:type="pct"/>
            <w:vAlign w:val="center"/>
          </w:tcPr>
          <w:p w14:paraId="288F120D">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0.0395</w:t>
            </w:r>
          </w:p>
        </w:tc>
      </w:tr>
      <w:tr w14:paraId="24CB8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07A06D0A">
            <w:pPr>
              <w:ind w:left="0" w:leftChars="0" w:firstLine="0" w:firstLineChars="0"/>
              <w:jc w:val="left"/>
              <w:rPr>
                <w:rFonts w:hint="eastAsia" w:ascii="宋体" w:hAnsi="宋体" w:eastAsia="宋体" w:cs="宋体"/>
                <w:sz w:val="18"/>
                <w:szCs w:val="18"/>
              </w:rPr>
            </w:pPr>
          </w:p>
        </w:tc>
        <w:tc>
          <w:tcPr>
            <w:tcW w:w="1179" w:type="pct"/>
            <w:vAlign w:val="center"/>
          </w:tcPr>
          <w:p w14:paraId="3083DF97">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0.00037</w:t>
            </w:r>
          </w:p>
        </w:tc>
        <w:tc>
          <w:tcPr>
            <w:tcW w:w="1152" w:type="pct"/>
            <w:vAlign w:val="center"/>
          </w:tcPr>
          <w:p w14:paraId="4E257E38">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0.08545</w:t>
            </w:r>
          </w:p>
        </w:tc>
        <w:tc>
          <w:tcPr>
            <w:tcW w:w="1153" w:type="pct"/>
            <w:vAlign w:val="center"/>
          </w:tcPr>
          <w:p w14:paraId="0F68066F">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0.0405</w:t>
            </w:r>
          </w:p>
        </w:tc>
      </w:tr>
      <w:tr w14:paraId="3D3E0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2FE7F17F">
            <w:pPr>
              <w:ind w:left="0" w:leftChars="0" w:firstLine="0" w:firstLineChars="0"/>
              <w:jc w:val="left"/>
              <w:rPr>
                <w:rFonts w:hint="eastAsia" w:ascii="宋体" w:hAnsi="宋体" w:eastAsia="宋体" w:cs="宋体"/>
                <w:sz w:val="18"/>
                <w:szCs w:val="18"/>
              </w:rPr>
            </w:pPr>
          </w:p>
        </w:tc>
        <w:tc>
          <w:tcPr>
            <w:tcW w:w="1179" w:type="pct"/>
            <w:vAlign w:val="center"/>
          </w:tcPr>
          <w:p w14:paraId="70286E99">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0.00038</w:t>
            </w:r>
          </w:p>
        </w:tc>
        <w:tc>
          <w:tcPr>
            <w:tcW w:w="1152" w:type="pct"/>
            <w:vAlign w:val="center"/>
          </w:tcPr>
          <w:p w14:paraId="5A27DF23">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0.08687</w:t>
            </w:r>
          </w:p>
        </w:tc>
        <w:tc>
          <w:tcPr>
            <w:tcW w:w="1153" w:type="pct"/>
            <w:vAlign w:val="center"/>
          </w:tcPr>
          <w:p w14:paraId="46A82FC9">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0.0432</w:t>
            </w:r>
          </w:p>
        </w:tc>
      </w:tr>
      <w:tr w14:paraId="7149C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0F5FB3D9">
            <w:pPr>
              <w:ind w:left="0" w:leftChars="0" w:firstLine="0" w:firstLineChars="0"/>
              <w:jc w:val="left"/>
              <w:rPr>
                <w:rFonts w:hint="eastAsia" w:ascii="宋体" w:hAnsi="宋体" w:eastAsia="宋体" w:cs="宋体"/>
                <w:sz w:val="18"/>
                <w:szCs w:val="18"/>
              </w:rPr>
            </w:pPr>
          </w:p>
        </w:tc>
        <w:tc>
          <w:tcPr>
            <w:tcW w:w="1179" w:type="pct"/>
            <w:vAlign w:val="center"/>
          </w:tcPr>
          <w:p w14:paraId="65834C1E">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0.00038</w:t>
            </w:r>
          </w:p>
        </w:tc>
        <w:tc>
          <w:tcPr>
            <w:tcW w:w="1152" w:type="pct"/>
            <w:vAlign w:val="center"/>
          </w:tcPr>
          <w:p w14:paraId="790C1541">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0.08745</w:t>
            </w:r>
          </w:p>
        </w:tc>
        <w:tc>
          <w:tcPr>
            <w:tcW w:w="1153" w:type="pct"/>
            <w:vAlign w:val="center"/>
          </w:tcPr>
          <w:p w14:paraId="5F985034">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0.0433</w:t>
            </w:r>
          </w:p>
        </w:tc>
      </w:tr>
      <w:tr w14:paraId="631D5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35C3A34B">
            <w:pPr>
              <w:ind w:left="0" w:leftChars="0" w:firstLine="0" w:firstLineChars="0"/>
              <w:jc w:val="left"/>
              <w:rPr>
                <w:rFonts w:hint="eastAsia" w:ascii="宋体" w:hAnsi="宋体" w:eastAsia="宋体" w:cs="宋体"/>
                <w:sz w:val="18"/>
                <w:szCs w:val="18"/>
              </w:rPr>
            </w:pPr>
          </w:p>
        </w:tc>
        <w:tc>
          <w:tcPr>
            <w:tcW w:w="1179" w:type="pct"/>
            <w:vAlign w:val="center"/>
          </w:tcPr>
          <w:p w14:paraId="2D5C464B">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0.00028</w:t>
            </w:r>
          </w:p>
        </w:tc>
        <w:tc>
          <w:tcPr>
            <w:tcW w:w="1152" w:type="pct"/>
            <w:vAlign w:val="center"/>
          </w:tcPr>
          <w:p w14:paraId="4801811D">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 xml:space="preserve">0.09280 </w:t>
            </w:r>
          </w:p>
        </w:tc>
        <w:tc>
          <w:tcPr>
            <w:tcW w:w="1153" w:type="pct"/>
            <w:vAlign w:val="center"/>
          </w:tcPr>
          <w:p w14:paraId="7CC31584">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 xml:space="preserve">0.0430 </w:t>
            </w:r>
          </w:p>
        </w:tc>
      </w:tr>
      <w:tr w14:paraId="1D6FE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78836A48">
            <w:pPr>
              <w:ind w:left="0" w:leftChars="0" w:firstLine="0" w:firstLineChars="0"/>
              <w:jc w:val="left"/>
              <w:rPr>
                <w:rFonts w:hint="eastAsia" w:ascii="宋体" w:hAnsi="宋体" w:eastAsia="宋体" w:cs="宋体"/>
                <w:sz w:val="18"/>
                <w:szCs w:val="18"/>
              </w:rPr>
            </w:pPr>
          </w:p>
        </w:tc>
        <w:tc>
          <w:tcPr>
            <w:tcW w:w="1179" w:type="pct"/>
            <w:vAlign w:val="center"/>
          </w:tcPr>
          <w:p w14:paraId="6491391A">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0.00039</w:t>
            </w:r>
          </w:p>
        </w:tc>
        <w:tc>
          <w:tcPr>
            <w:tcW w:w="1152" w:type="pct"/>
            <w:vAlign w:val="center"/>
          </w:tcPr>
          <w:p w14:paraId="3248787B">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0.09542</w:t>
            </w:r>
          </w:p>
        </w:tc>
        <w:tc>
          <w:tcPr>
            <w:tcW w:w="1153" w:type="pct"/>
            <w:vAlign w:val="center"/>
          </w:tcPr>
          <w:p w14:paraId="2142DEF4">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0.0395</w:t>
            </w:r>
          </w:p>
        </w:tc>
      </w:tr>
      <w:tr w14:paraId="16B2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restart"/>
            <w:vAlign w:val="center"/>
          </w:tcPr>
          <w:p w14:paraId="694D1461">
            <w:pPr>
              <w:ind w:left="0" w:leftChars="0" w:firstLine="0" w:firstLineChars="0"/>
              <w:jc w:val="left"/>
              <w:rPr>
                <w:rFonts w:hint="eastAsia" w:ascii="宋体" w:hAnsi="宋体" w:eastAsia="宋体" w:cs="宋体"/>
                <w:color w:val="000000"/>
                <w:sz w:val="18"/>
                <w:szCs w:val="18"/>
              </w:rPr>
            </w:pPr>
            <w:r>
              <w:rPr>
                <w:rFonts w:hint="eastAsia" w:ascii="宋体" w:hAnsi="宋体" w:eastAsia="宋体" w:cs="宋体"/>
                <w:sz w:val="18"/>
                <w:szCs w:val="18"/>
              </w:rPr>
              <w:t>3 国标（北京）检验认证有限公司</w:t>
            </w:r>
          </w:p>
        </w:tc>
        <w:tc>
          <w:tcPr>
            <w:tcW w:w="1179" w:type="pct"/>
            <w:vAlign w:val="center"/>
          </w:tcPr>
          <w:p w14:paraId="4D13B9F5">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0.00023</w:t>
            </w:r>
          </w:p>
        </w:tc>
        <w:tc>
          <w:tcPr>
            <w:tcW w:w="1152" w:type="pct"/>
            <w:vAlign w:val="center"/>
          </w:tcPr>
          <w:p w14:paraId="08D1DB5A">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0.0987</w:t>
            </w:r>
          </w:p>
        </w:tc>
        <w:tc>
          <w:tcPr>
            <w:tcW w:w="1153" w:type="pct"/>
            <w:vAlign w:val="center"/>
          </w:tcPr>
          <w:p w14:paraId="75D8BC05">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0.0388</w:t>
            </w:r>
          </w:p>
        </w:tc>
      </w:tr>
      <w:tr w14:paraId="79C5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486CC303">
            <w:pPr>
              <w:ind w:left="0" w:leftChars="0" w:firstLine="0" w:firstLineChars="0"/>
              <w:jc w:val="left"/>
              <w:rPr>
                <w:rFonts w:hint="eastAsia" w:ascii="宋体" w:hAnsi="宋体" w:eastAsia="宋体" w:cs="宋体"/>
                <w:sz w:val="18"/>
                <w:szCs w:val="18"/>
              </w:rPr>
            </w:pPr>
          </w:p>
        </w:tc>
        <w:tc>
          <w:tcPr>
            <w:tcW w:w="1179" w:type="pct"/>
            <w:vAlign w:val="center"/>
          </w:tcPr>
          <w:p w14:paraId="0F822EF2">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0.00023</w:t>
            </w:r>
          </w:p>
        </w:tc>
        <w:tc>
          <w:tcPr>
            <w:tcW w:w="1152" w:type="pct"/>
            <w:vAlign w:val="center"/>
          </w:tcPr>
          <w:p w14:paraId="104FC020">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0.101</w:t>
            </w:r>
          </w:p>
        </w:tc>
        <w:tc>
          <w:tcPr>
            <w:tcW w:w="1153" w:type="pct"/>
            <w:vAlign w:val="center"/>
          </w:tcPr>
          <w:p w14:paraId="5E8A46AB">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0.0367</w:t>
            </w:r>
          </w:p>
        </w:tc>
      </w:tr>
      <w:tr w14:paraId="50E2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3924113F">
            <w:pPr>
              <w:ind w:left="0" w:leftChars="0" w:firstLine="0" w:firstLineChars="0"/>
              <w:jc w:val="left"/>
              <w:rPr>
                <w:rFonts w:hint="eastAsia" w:ascii="宋体" w:hAnsi="宋体" w:eastAsia="宋体" w:cs="宋体"/>
                <w:sz w:val="18"/>
                <w:szCs w:val="18"/>
              </w:rPr>
            </w:pPr>
          </w:p>
        </w:tc>
        <w:tc>
          <w:tcPr>
            <w:tcW w:w="1179" w:type="pct"/>
            <w:vAlign w:val="center"/>
          </w:tcPr>
          <w:p w14:paraId="37B66BBD">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0.00026</w:t>
            </w:r>
          </w:p>
        </w:tc>
        <w:tc>
          <w:tcPr>
            <w:tcW w:w="1152" w:type="pct"/>
            <w:vAlign w:val="center"/>
          </w:tcPr>
          <w:p w14:paraId="6C5000EF">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0.111</w:t>
            </w:r>
          </w:p>
        </w:tc>
        <w:tc>
          <w:tcPr>
            <w:tcW w:w="1153" w:type="pct"/>
            <w:vAlign w:val="center"/>
          </w:tcPr>
          <w:p w14:paraId="5440B168">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0.0421</w:t>
            </w:r>
          </w:p>
        </w:tc>
      </w:tr>
      <w:tr w14:paraId="20D1A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26342862">
            <w:pPr>
              <w:ind w:left="0" w:leftChars="0" w:firstLine="0" w:firstLineChars="0"/>
              <w:jc w:val="left"/>
              <w:rPr>
                <w:rFonts w:hint="eastAsia" w:ascii="宋体" w:hAnsi="宋体" w:eastAsia="宋体" w:cs="宋体"/>
                <w:sz w:val="18"/>
                <w:szCs w:val="18"/>
              </w:rPr>
            </w:pPr>
          </w:p>
        </w:tc>
        <w:tc>
          <w:tcPr>
            <w:tcW w:w="1179" w:type="pct"/>
            <w:vAlign w:val="center"/>
          </w:tcPr>
          <w:p w14:paraId="39FDFD10">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0.00025</w:t>
            </w:r>
          </w:p>
        </w:tc>
        <w:tc>
          <w:tcPr>
            <w:tcW w:w="1152" w:type="pct"/>
            <w:vAlign w:val="center"/>
          </w:tcPr>
          <w:p w14:paraId="5FE210E6">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0.0987</w:t>
            </w:r>
          </w:p>
        </w:tc>
        <w:tc>
          <w:tcPr>
            <w:tcW w:w="1153" w:type="pct"/>
            <w:vAlign w:val="center"/>
          </w:tcPr>
          <w:p w14:paraId="7EAF2955">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0.0421</w:t>
            </w:r>
          </w:p>
        </w:tc>
      </w:tr>
      <w:tr w14:paraId="221F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25802E96">
            <w:pPr>
              <w:ind w:left="0" w:leftChars="0" w:firstLine="0" w:firstLineChars="0"/>
              <w:jc w:val="left"/>
              <w:rPr>
                <w:rFonts w:hint="eastAsia" w:ascii="宋体" w:hAnsi="宋体" w:eastAsia="宋体" w:cs="宋体"/>
                <w:sz w:val="18"/>
                <w:szCs w:val="18"/>
              </w:rPr>
            </w:pPr>
          </w:p>
        </w:tc>
        <w:tc>
          <w:tcPr>
            <w:tcW w:w="1179" w:type="pct"/>
            <w:vAlign w:val="center"/>
          </w:tcPr>
          <w:p w14:paraId="41880011">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0.00031</w:t>
            </w:r>
          </w:p>
        </w:tc>
        <w:tc>
          <w:tcPr>
            <w:tcW w:w="1152" w:type="pct"/>
            <w:vAlign w:val="center"/>
          </w:tcPr>
          <w:p w14:paraId="19776245">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0.102</w:t>
            </w:r>
          </w:p>
        </w:tc>
        <w:tc>
          <w:tcPr>
            <w:tcW w:w="1153" w:type="pct"/>
            <w:vAlign w:val="center"/>
          </w:tcPr>
          <w:p w14:paraId="1401BF98">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0.0377</w:t>
            </w:r>
          </w:p>
        </w:tc>
      </w:tr>
      <w:tr w14:paraId="4627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3D99AF8A">
            <w:pPr>
              <w:ind w:left="0" w:leftChars="0" w:firstLine="0" w:firstLineChars="0"/>
              <w:jc w:val="left"/>
              <w:rPr>
                <w:rFonts w:hint="eastAsia" w:ascii="宋体" w:hAnsi="宋体" w:eastAsia="宋体" w:cs="宋体"/>
                <w:sz w:val="18"/>
                <w:szCs w:val="18"/>
              </w:rPr>
            </w:pPr>
          </w:p>
        </w:tc>
        <w:tc>
          <w:tcPr>
            <w:tcW w:w="1179" w:type="pct"/>
            <w:vAlign w:val="center"/>
          </w:tcPr>
          <w:p w14:paraId="4BF02383">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0.00026</w:t>
            </w:r>
          </w:p>
        </w:tc>
        <w:tc>
          <w:tcPr>
            <w:tcW w:w="1152" w:type="pct"/>
            <w:vAlign w:val="center"/>
          </w:tcPr>
          <w:p w14:paraId="568F4562">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0.0995</w:t>
            </w:r>
          </w:p>
        </w:tc>
        <w:tc>
          <w:tcPr>
            <w:tcW w:w="1153" w:type="pct"/>
            <w:vAlign w:val="center"/>
          </w:tcPr>
          <w:p w14:paraId="5165B6EA">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0.0405</w:t>
            </w:r>
          </w:p>
        </w:tc>
      </w:tr>
      <w:tr w14:paraId="27BD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61746B0C">
            <w:pPr>
              <w:ind w:left="0" w:leftChars="0" w:firstLine="0" w:firstLineChars="0"/>
              <w:jc w:val="left"/>
              <w:rPr>
                <w:rFonts w:hint="eastAsia" w:ascii="宋体" w:hAnsi="宋体" w:eastAsia="宋体" w:cs="宋体"/>
                <w:sz w:val="18"/>
                <w:szCs w:val="18"/>
              </w:rPr>
            </w:pPr>
          </w:p>
        </w:tc>
        <w:tc>
          <w:tcPr>
            <w:tcW w:w="1179" w:type="pct"/>
            <w:vAlign w:val="center"/>
          </w:tcPr>
          <w:p w14:paraId="4A3B94DC">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0.00024</w:t>
            </w:r>
          </w:p>
        </w:tc>
        <w:tc>
          <w:tcPr>
            <w:tcW w:w="1152" w:type="pct"/>
            <w:vAlign w:val="center"/>
          </w:tcPr>
          <w:p w14:paraId="6ACA8C2B">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0.0989</w:t>
            </w:r>
          </w:p>
        </w:tc>
        <w:tc>
          <w:tcPr>
            <w:tcW w:w="1153" w:type="pct"/>
            <w:vAlign w:val="center"/>
          </w:tcPr>
          <w:p w14:paraId="77703C10">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0.0398</w:t>
            </w:r>
          </w:p>
        </w:tc>
      </w:tr>
      <w:tr w14:paraId="4CDC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restart"/>
            <w:vAlign w:val="center"/>
          </w:tcPr>
          <w:p w14:paraId="1EB92646">
            <w:pPr>
              <w:ind w:left="0" w:leftChars="0" w:firstLine="0" w:firstLineChars="0"/>
              <w:jc w:val="left"/>
              <w:rPr>
                <w:rFonts w:hint="eastAsia" w:ascii="宋体" w:hAnsi="宋体" w:eastAsia="宋体" w:cs="宋体"/>
                <w:color w:val="000000"/>
                <w:sz w:val="18"/>
                <w:szCs w:val="18"/>
              </w:rPr>
            </w:pPr>
            <w:r>
              <w:rPr>
                <w:rFonts w:hint="eastAsia" w:ascii="宋体" w:hAnsi="宋体" w:eastAsia="宋体" w:cs="宋体"/>
                <w:sz w:val="18"/>
                <w:szCs w:val="18"/>
              </w:rPr>
              <w:t>4 紫金矿业集团股份有限公司</w:t>
            </w:r>
          </w:p>
        </w:tc>
        <w:tc>
          <w:tcPr>
            <w:tcW w:w="1179" w:type="pct"/>
            <w:vAlign w:val="center"/>
          </w:tcPr>
          <w:p w14:paraId="3FFE0C51">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 xml:space="preserve">0.00033** </w:t>
            </w:r>
          </w:p>
        </w:tc>
        <w:tc>
          <w:tcPr>
            <w:tcW w:w="1152" w:type="pct"/>
            <w:vAlign w:val="center"/>
          </w:tcPr>
          <w:p w14:paraId="102B64CF">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 xml:space="preserve">0.0994 </w:t>
            </w:r>
          </w:p>
        </w:tc>
        <w:tc>
          <w:tcPr>
            <w:tcW w:w="1153" w:type="pct"/>
            <w:vAlign w:val="center"/>
          </w:tcPr>
          <w:p w14:paraId="6BC70375">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 xml:space="preserve">0.0399 </w:t>
            </w:r>
          </w:p>
        </w:tc>
      </w:tr>
      <w:tr w14:paraId="421C3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43B7593B">
            <w:pPr>
              <w:ind w:left="0" w:leftChars="0" w:firstLine="0" w:firstLineChars="0"/>
              <w:jc w:val="left"/>
              <w:rPr>
                <w:rFonts w:hint="eastAsia" w:ascii="宋体" w:hAnsi="宋体" w:eastAsia="宋体" w:cs="宋体"/>
                <w:sz w:val="18"/>
                <w:szCs w:val="18"/>
              </w:rPr>
            </w:pPr>
          </w:p>
        </w:tc>
        <w:tc>
          <w:tcPr>
            <w:tcW w:w="1179" w:type="pct"/>
            <w:vAlign w:val="center"/>
          </w:tcPr>
          <w:p w14:paraId="6BE6F9E8">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0.00037**</w:t>
            </w:r>
          </w:p>
        </w:tc>
        <w:tc>
          <w:tcPr>
            <w:tcW w:w="1152" w:type="pct"/>
            <w:vAlign w:val="center"/>
          </w:tcPr>
          <w:p w14:paraId="170E3271">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0.1068</w:t>
            </w:r>
          </w:p>
        </w:tc>
        <w:tc>
          <w:tcPr>
            <w:tcW w:w="1153" w:type="pct"/>
            <w:vAlign w:val="center"/>
          </w:tcPr>
          <w:p w14:paraId="16B1E7F4">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0.0449</w:t>
            </w:r>
          </w:p>
        </w:tc>
      </w:tr>
      <w:tr w14:paraId="272B6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4FD231DA">
            <w:pPr>
              <w:ind w:left="0" w:leftChars="0" w:firstLine="0" w:firstLineChars="0"/>
              <w:jc w:val="left"/>
              <w:rPr>
                <w:rFonts w:hint="eastAsia" w:ascii="宋体" w:hAnsi="宋体" w:eastAsia="宋体" w:cs="宋体"/>
                <w:sz w:val="18"/>
                <w:szCs w:val="18"/>
              </w:rPr>
            </w:pPr>
          </w:p>
        </w:tc>
        <w:tc>
          <w:tcPr>
            <w:tcW w:w="1179" w:type="pct"/>
            <w:vAlign w:val="center"/>
          </w:tcPr>
          <w:p w14:paraId="4DCF5C73">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 xml:space="preserve">0.00060** </w:t>
            </w:r>
          </w:p>
        </w:tc>
        <w:tc>
          <w:tcPr>
            <w:tcW w:w="1152" w:type="pct"/>
            <w:vAlign w:val="center"/>
          </w:tcPr>
          <w:p w14:paraId="271A82F8">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0.1079</w:t>
            </w:r>
          </w:p>
        </w:tc>
        <w:tc>
          <w:tcPr>
            <w:tcW w:w="1153" w:type="pct"/>
            <w:vAlign w:val="center"/>
          </w:tcPr>
          <w:p w14:paraId="3F1F19BE">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 xml:space="preserve">0.0424 </w:t>
            </w:r>
          </w:p>
        </w:tc>
      </w:tr>
      <w:tr w14:paraId="2136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478CD756">
            <w:pPr>
              <w:ind w:left="0" w:leftChars="0" w:firstLine="0" w:firstLineChars="0"/>
              <w:jc w:val="left"/>
              <w:rPr>
                <w:rFonts w:hint="eastAsia" w:ascii="宋体" w:hAnsi="宋体" w:eastAsia="宋体" w:cs="宋体"/>
                <w:sz w:val="18"/>
                <w:szCs w:val="18"/>
              </w:rPr>
            </w:pPr>
          </w:p>
        </w:tc>
        <w:tc>
          <w:tcPr>
            <w:tcW w:w="1179" w:type="pct"/>
            <w:vAlign w:val="center"/>
          </w:tcPr>
          <w:p w14:paraId="012DD756">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 xml:space="preserve">0.00029** </w:t>
            </w:r>
          </w:p>
        </w:tc>
        <w:tc>
          <w:tcPr>
            <w:tcW w:w="1152" w:type="pct"/>
            <w:vAlign w:val="center"/>
          </w:tcPr>
          <w:p w14:paraId="56AAB098">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 xml:space="preserve">0.1020 </w:t>
            </w:r>
          </w:p>
        </w:tc>
        <w:tc>
          <w:tcPr>
            <w:tcW w:w="1153" w:type="pct"/>
            <w:vAlign w:val="center"/>
          </w:tcPr>
          <w:p w14:paraId="6D459374">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 xml:space="preserve">0.0418 </w:t>
            </w:r>
          </w:p>
        </w:tc>
      </w:tr>
      <w:tr w14:paraId="5C9C3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4D418D71">
            <w:pPr>
              <w:ind w:left="0" w:leftChars="0" w:firstLine="0" w:firstLineChars="0"/>
              <w:jc w:val="left"/>
              <w:rPr>
                <w:rFonts w:hint="eastAsia" w:ascii="宋体" w:hAnsi="宋体" w:eastAsia="宋体" w:cs="宋体"/>
                <w:sz w:val="18"/>
                <w:szCs w:val="18"/>
              </w:rPr>
            </w:pPr>
          </w:p>
        </w:tc>
        <w:tc>
          <w:tcPr>
            <w:tcW w:w="1179" w:type="pct"/>
            <w:vAlign w:val="center"/>
          </w:tcPr>
          <w:p w14:paraId="66DBF886">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0.00027**</w:t>
            </w:r>
          </w:p>
        </w:tc>
        <w:tc>
          <w:tcPr>
            <w:tcW w:w="1152" w:type="pct"/>
            <w:vAlign w:val="center"/>
          </w:tcPr>
          <w:p w14:paraId="1FDA09AB">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0.1007</w:t>
            </w:r>
          </w:p>
        </w:tc>
        <w:tc>
          <w:tcPr>
            <w:tcW w:w="1153" w:type="pct"/>
            <w:vAlign w:val="center"/>
          </w:tcPr>
          <w:p w14:paraId="0AB1A88F">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 xml:space="preserve">0.0421 </w:t>
            </w:r>
          </w:p>
        </w:tc>
      </w:tr>
      <w:tr w14:paraId="0D316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70AB6CB6">
            <w:pPr>
              <w:ind w:left="0" w:leftChars="0" w:firstLine="0" w:firstLineChars="0"/>
              <w:jc w:val="left"/>
              <w:rPr>
                <w:rFonts w:hint="eastAsia" w:ascii="宋体" w:hAnsi="宋体" w:eastAsia="宋体" w:cs="宋体"/>
                <w:sz w:val="18"/>
                <w:szCs w:val="18"/>
              </w:rPr>
            </w:pPr>
          </w:p>
        </w:tc>
        <w:tc>
          <w:tcPr>
            <w:tcW w:w="1179" w:type="pct"/>
            <w:vAlign w:val="center"/>
          </w:tcPr>
          <w:p w14:paraId="7B7679C6">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0.00059**</w:t>
            </w:r>
          </w:p>
        </w:tc>
        <w:tc>
          <w:tcPr>
            <w:tcW w:w="1152" w:type="pct"/>
            <w:vAlign w:val="center"/>
          </w:tcPr>
          <w:p w14:paraId="0B2AA448">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 xml:space="preserve">0.1083 </w:t>
            </w:r>
          </w:p>
        </w:tc>
        <w:tc>
          <w:tcPr>
            <w:tcW w:w="1153" w:type="pct"/>
            <w:vAlign w:val="center"/>
          </w:tcPr>
          <w:p w14:paraId="7DED21AA">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 xml:space="preserve">0.0393 </w:t>
            </w:r>
          </w:p>
        </w:tc>
      </w:tr>
      <w:tr w14:paraId="3AD0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3BB683AC">
            <w:pPr>
              <w:ind w:left="0" w:leftChars="0" w:firstLine="0" w:firstLineChars="0"/>
              <w:jc w:val="left"/>
              <w:rPr>
                <w:rFonts w:hint="eastAsia" w:ascii="宋体" w:hAnsi="宋体" w:eastAsia="宋体" w:cs="宋体"/>
                <w:sz w:val="18"/>
                <w:szCs w:val="18"/>
              </w:rPr>
            </w:pPr>
          </w:p>
        </w:tc>
        <w:tc>
          <w:tcPr>
            <w:tcW w:w="1179" w:type="pct"/>
            <w:vAlign w:val="center"/>
          </w:tcPr>
          <w:p w14:paraId="63E62F28">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0.00042**</w:t>
            </w:r>
          </w:p>
        </w:tc>
        <w:tc>
          <w:tcPr>
            <w:tcW w:w="1152" w:type="pct"/>
            <w:vAlign w:val="center"/>
          </w:tcPr>
          <w:p w14:paraId="10ABEAED">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0.1106</w:t>
            </w:r>
          </w:p>
        </w:tc>
        <w:tc>
          <w:tcPr>
            <w:tcW w:w="1153" w:type="pct"/>
            <w:vAlign w:val="center"/>
          </w:tcPr>
          <w:p w14:paraId="2E602DF6">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 xml:space="preserve">0.0422 </w:t>
            </w:r>
          </w:p>
        </w:tc>
      </w:tr>
      <w:tr w14:paraId="69CEB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restart"/>
            <w:vAlign w:val="center"/>
          </w:tcPr>
          <w:p w14:paraId="58EE2B3D">
            <w:pPr>
              <w:ind w:left="0" w:leftChars="0" w:firstLine="0" w:firstLineChars="0"/>
              <w:jc w:val="left"/>
              <w:rPr>
                <w:rFonts w:hint="eastAsia" w:ascii="宋体" w:hAnsi="宋体" w:eastAsia="宋体" w:cs="宋体"/>
                <w:color w:val="000000"/>
                <w:sz w:val="18"/>
                <w:szCs w:val="18"/>
              </w:rPr>
            </w:pPr>
            <w:r>
              <w:rPr>
                <w:rFonts w:hint="eastAsia" w:ascii="宋体" w:hAnsi="宋体" w:eastAsia="宋体" w:cs="宋体"/>
                <w:sz w:val="18"/>
                <w:szCs w:val="18"/>
              </w:rPr>
              <w:t>5 中国有色桂林矿产地质研究院有限公司</w:t>
            </w:r>
          </w:p>
        </w:tc>
        <w:tc>
          <w:tcPr>
            <w:tcW w:w="1179" w:type="pct"/>
            <w:vAlign w:val="center"/>
          </w:tcPr>
          <w:p w14:paraId="43FDA40B">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0.00037</w:t>
            </w:r>
          </w:p>
        </w:tc>
        <w:tc>
          <w:tcPr>
            <w:tcW w:w="1152" w:type="pct"/>
            <w:vAlign w:val="center"/>
          </w:tcPr>
          <w:p w14:paraId="748B0E83">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0.1051</w:t>
            </w:r>
          </w:p>
        </w:tc>
        <w:tc>
          <w:tcPr>
            <w:tcW w:w="1153" w:type="pct"/>
            <w:vAlign w:val="center"/>
          </w:tcPr>
          <w:p w14:paraId="15B8B399">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0.0421</w:t>
            </w:r>
          </w:p>
        </w:tc>
      </w:tr>
      <w:tr w14:paraId="7C852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3B9E7041">
            <w:pPr>
              <w:ind w:left="0" w:leftChars="0" w:firstLine="0" w:firstLineChars="0"/>
              <w:jc w:val="left"/>
              <w:rPr>
                <w:rFonts w:hint="eastAsia" w:ascii="宋体" w:hAnsi="宋体" w:eastAsia="宋体" w:cs="宋体"/>
                <w:sz w:val="18"/>
                <w:szCs w:val="18"/>
              </w:rPr>
            </w:pPr>
          </w:p>
        </w:tc>
        <w:tc>
          <w:tcPr>
            <w:tcW w:w="1179" w:type="pct"/>
            <w:vAlign w:val="center"/>
          </w:tcPr>
          <w:p w14:paraId="4845491A">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0.00027</w:t>
            </w:r>
          </w:p>
        </w:tc>
        <w:tc>
          <w:tcPr>
            <w:tcW w:w="1152" w:type="pct"/>
            <w:vAlign w:val="center"/>
          </w:tcPr>
          <w:p w14:paraId="25123BF8">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0.1002</w:t>
            </w:r>
          </w:p>
        </w:tc>
        <w:tc>
          <w:tcPr>
            <w:tcW w:w="1153" w:type="pct"/>
            <w:vAlign w:val="center"/>
          </w:tcPr>
          <w:p w14:paraId="4793648C">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0.0403</w:t>
            </w:r>
          </w:p>
        </w:tc>
      </w:tr>
      <w:tr w14:paraId="5482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1AF5D285">
            <w:pPr>
              <w:ind w:left="0" w:leftChars="0" w:firstLine="0" w:firstLineChars="0"/>
              <w:jc w:val="left"/>
              <w:rPr>
                <w:rFonts w:hint="eastAsia" w:ascii="宋体" w:hAnsi="宋体" w:eastAsia="宋体" w:cs="宋体"/>
                <w:sz w:val="18"/>
                <w:szCs w:val="18"/>
              </w:rPr>
            </w:pPr>
          </w:p>
        </w:tc>
        <w:tc>
          <w:tcPr>
            <w:tcW w:w="1179" w:type="pct"/>
            <w:vAlign w:val="center"/>
          </w:tcPr>
          <w:p w14:paraId="639A0B69">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0.00031</w:t>
            </w:r>
          </w:p>
        </w:tc>
        <w:tc>
          <w:tcPr>
            <w:tcW w:w="1152" w:type="pct"/>
            <w:vAlign w:val="center"/>
          </w:tcPr>
          <w:p w14:paraId="27B4A5D8">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0.1089</w:t>
            </w:r>
          </w:p>
        </w:tc>
        <w:tc>
          <w:tcPr>
            <w:tcW w:w="1153" w:type="pct"/>
            <w:vAlign w:val="center"/>
          </w:tcPr>
          <w:p w14:paraId="584B1C1F">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0.0422</w:t>
            </w:r>
          </w:p>
        </w:tc>
      </w:tr>
      <w:tr w14:paraId="28812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32DF8225">
            <w:pPr>
              <w:ind w:left="0" w:leftChars="0" w:firstLine="0" w:firstLineChars="0"/>
              <w:jc w:val="left"/>
              <w:rPr>
                <w:rFonts w:hint="eastAsia" w:ascii="宋体" w:hAnsi="宋体" w:eastAsia="宋体" w:cs="宋体"/>
                <w:sz w:val="18"/>
                <w:szCs w:val="18"/>
              </w:rPr>
            </w:pPr>
          </w:p>
        </w:tc>
        <w:tc>
          <w:tcPr>
            <w:tcW w:w="1179" w:type="pct"/>
            <w:vAlign w:val="center"/>
          </w:tcPr>
          <w:p w14:paraId="43909E75">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0.00036</w:t>
            </w:r>
          </w:p>
        </w:tc>
        <w:tc>
          <w:tcPr>
            <w:tcW w:w="1152" w:type="pct"/>
            <w:vAlign w:val="center"/>
          </w:tcPr>
          <w:p w14:paraId="1E1BC041">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0.1124</w:t>
            </w:r>
          </w:p>
        </w:tc>
        <w:tc>
          <w:tcPr>
            <w:tcW w:w="1153" w:type="pct"/>
            <w:vAlign w:val="center"/>
          </w:tcPr>
          <w:p w14:paraId="29AB379C">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0.0412</w:t>
            </w:r>
          </w:p>
        </w:tc>
      </w:tr>
      <w:tr w14:paraId="6CB43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7D930F6B">
            <w:pPr>
              <w:ind w:left="0" w:leftChars="0" w:firstLine="0" w:firstLineChars="0"/>
              <w:jc w:val="left"/>
              <w:rPr>
                <w:rFonts w:hint="eastAsia" w:ascii="宋体" w:hAnsi="宋体" w:eastAsia="宋体" w:cs="宋体"/>
                <w:sz w:val="18"/>
                <w:szCs w:val="18"/>
              </w:rPr>
            </w:pPr>
          </w:p>
        </w:tc>
        <w:tc>
          <w:tcPr>
            <w:tcW w:w="1179" w:type="pct"/>
            <w:vAlign w:val="center"/>
          </w:tcPr>
          <w:p w14:paraId="0DC36AB2">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0.00042</w:t>
            </w:r>
          </w:p>
        </w:tc>
        <w:tc>
          <w:tcPr>
            <w:tcW w:w="1152" w:type="pct"/>
            <w:vAlign w:val="center"/>
          </w:tcPr>
          <w:p w14:paraId="1CE0D4A8">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0.1098</w:t>
            </w:r>
          </w:p>
        </w:tc>
        <w:tc>
          <w:tcPr>
            <w:tcW w:w="1153" w:type="pct"/>
            <w:vAlign w:val="center"/>
          </w:tcPr>
          <w:p w14:paraId="784AE807">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0.0391</w:t>
            </w:r>
          </w:p>
        </w:tc>
      </w:tr>
      <w:tr w14:paraId="37136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594161E1">
            <w:pPr>
              <w:ind w:left="0" w:leftChars="0" w:firstLine="0" w:firstLineChars="0"/>
              <w:jc w:val="left"/>
              <w:rPr>
                <w:rFonts w:hint="eastAsia" w:ascii="宋体" w:hAnsi="宋体" w:eastAsia="宋体" w:cs="宋体"/>
                <w:sz w:val="18"/>
                <w:szCs w:val="18"/>
              </w:rPr>
            </w:pPr>
          </w:p>
        </w:tc>
        <w:tc>
          <w:tcPr>
            <w:tcW w:w="1179" w:type="pct"/>
            <w:vAlign w:val="center"/>
          </w:tcPr>
          <w:p w14:paraId="3C54DB9E">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0.00029</w:t>
            </w:r>
          </w:p>
        </w:tc>
        <w:tc>
          <w:tcPr>
            <w:tcW w:w="1152" w:type="pct"/>
            <w:vAlign w:val="center"/>
          </w:tcPr>
          <w:p w14:paraId="1E79FEF0">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0.1061</w:t>
            </w:r>
          </w:p>
        </w:tc>
        <w:tc>
          <w:tcPr>
            <w:tcW w:w="1153" w:type="pct"/>
            <w:vAlign w:val="center"/>
          </w:tcPr>
          <w:p w14:paraId="4935FC0D">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0.0431</w:t>
            </w:r>
          </w:p>
        </w:tc>
      </w:tr>
      <w:tr w14:paraId="3A45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7E80E3BA">
            <w:pPr>
              <w:ind w:left="0" w:leftChars="0" w:firstLine="0" w:firstLineChars="0"/>
              <w:jc w:val="left"/>
              <w:rPr>
                <w:rFonts w:hint="eastAsia" w:ascii="宋体" w:hAnsi="宋体" w:eastAsia="宋体" w:cs="宋体"/>
                <w:sz w:val="18"/>
                <w:szCs w:val="18"/>
              </w:rPr>
            </w:pPr>
          </w:p>
        </w:tc>
        <w:tc>
          <w:tcPr>
            <w:tcW w:w="1179" w:type="pct"/>
            <w:vAlign w:val="center"/>
          </w:tcPr>
          <w:p w14:paraId="31AD5DBE">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0.00035</w:t>
            </w:r>
          </w:p>
        </w:tc>
        <w:tc>
          <w:tcPr>
            <w:tcW w:w="1152" w:type="pct"/>
            <w:vAlign w:val="center"/>
          </w:tcPr>
          <w:p w14:paraId="62F20F93">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0.1142</w:t>
            </w:r>
          </w:p>
        </w:tc>
        <w:tc>
          <w:tcPr>
            <w:tcW w:w="1153" w:type="pct"/>
            <w:vAlign w:val="center"/>
          </w:tcPr>
          <w:p w14:paraId="7B4C542A">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0.0402</w:t>
            </w:r>
          </w:p>
        </w:tc>
      </w:tr>
      <w:tr w14:paraId="727B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restart"/>
            <w:vAlign w:val="center"/>
          </w:tcPr>
          <w:p w14:paraId="20F00DBD">
            <w:pPr>
              <w:ind w:left="0" w:leftChars="0" w:firstLine="0" w:firstLineChars="0"/>
              <w:jc w:val="left"/>
              <w:rPr>
                <w:rFonts w:hint="eastAsia" w:ascii="宋体" w:hAnsi="宋体" w:eastAsia="宋体" w:cs="宋体"/>
                <w:color w:val="000000"/>
                <w:sz w:val="18"/>
                <w:szCs w:val="18"/>
              </w:rPr>
            </w:pPr>
            <w:r>
              <w:rPr>
                <w:rFonts w:hint="eastAsia" w:ascii="宋体" w:hAnsi="宋体" w:eastAsia="宋体" w:cs="宋体"/>
                <w:sz w:val="18"/>
                <w:szCs w:val="18"/>
              </w:rPr>
              <w:t>6 长沙矿冶院检测技术有限责任公司</w:t>
            </w:r>
          </w:p>
        </w:tc>
        <w:tc>
          <w:tcPr>
            <w:tcW w:w="1179" w:type="pct"/>
            <w:vAlign w:val="center"/>
          </w:tcPr>
          <w:p w14:paraId="344BE07B">
            <w:pPr>
              <w:widowControl/>
              <w:ind w:left="0" w:leftChars="0" w:firstLine="0" w:firstLineChars="0"/>
              <w:jc w:val="center"/>
              <w:textAlignment w:val="center"/>
              <w:rPr>
                <w:rFonts w:hint="eastAsia" w:ascii="宋体" w:hAnsi="宋体" w:eastAsia="宋体" w:cs="宋体"/>
                <w:color w:val="000000"/>
                <w:sz w:val="22"/>
                <w:lang w:val="en-US" w:eastAsia="zh-CN"/>
              </w:rPr>
            </w:pPr>
            <w:r>
              <w:rPr>
                <w:rFonts w:hint="eastAsia" w:ascii="宋体" w:hAnsi="宋体" w:eastAsia="宋体" w:cs="宋体"/>
                <w:color w:val="000000"/>
                <w:sz w:val="22"/>
              </w:rPr>
              <w:t>0.00078*</w:t>
            </w:r>
            <w:r>
              <w:rPr>
                <w:rFonts w:hint="eastAsia" w:ascii="宋体" w:hAnsi="宋体" w:eastAsia="宋体" w:cs="宋体"/>
                <w:color w:val="000000"/>
                <w:sz w:val="22"/>
                <w:lang w:val="en-US" w:eastAsia="zh-CN"/>
              </w:rPr>
              <w:t>*</w:t>
            </w:r>
          </w:p>
        </w:tc>
        <w:tc>
          <w:tcPr>
            <w:tcW w:w="1152" w:type="pct"/>
            <w:vAlign w:val="center"/>
          </w:tcPr>
          <w:p w14:paraId="5DEF99D6">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0.096635</w:t>
            </w:r>
          </w:p>
        </w:tc>
        <w:tc>
          <w:tcPr>
            <w:tcW w:w="1153" w:type="pct"/>
            <w:vAlign w:val="center"/>
          </w:tcPr>
          <w:p w14:paraId="4BED87B3">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0.037106</w:t>
            </w:r>
          </w:p>
        </w:tc>
      </w:tr>
      <w:tr w14:paraId="4499F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0F88CE7A">
            <w:pPr>
              <w:ind w:left="0" w:leftChars="0" w:firstLine="0" w:firstLineChars="0"/>
              <w:jc w:val="left"/>
              <w:rPr>
                <w:rFonts w:hint="eastAsia" w:ascii="宋体" w:hAnsi="宋体" w:eastAsia="宋体" w:cs="宋体"/>
                <w:sz w:val="18"/>
                <w:szCs w:val="18"/>
              </w:rPr>
            </w:pPr>
          </w:p>
        </w:tc>
        <w:tc>
          <w:tcPr>
            <w:tcW w:w="1179" w:type="pct"/>
            <w:vAlign w:val="center"/>
          </w:tcPr>
          <w:p w14:paraId="0E65E9C7">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0.000704*</w:t>
            </w:r>
            <w:r>
              <w:rPr>
                <w:rFonts w:hint="eastAsia" w:ascii="宋体" w:hAnsi="宋体" w:eastAsia="宋体" w:cs="宋体"/>
                <w:color w:val="000000"/>
                <w:sz w:val="22"/>
                <w:lang w:val="en-US" w:eastAsia="zh-CN"/>
              </w:rPr>
              <w:t>*</w:t>
            </w:r>
          </w:p>
        </w:tc>
        <w:tc>
          <w:tcPr>
            <w:tcW w:w="1152" w:type="pct"/>
            <w:vAlign w:val="center"/>
          </w:tcPr>
          <w:p w14:paraId="76C62765">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0.090923</w:t>
            </w:r>
          </w:p>
        </w:tc>
        <w:tc>
          <w:tcPr>
            <w:tcW w:w="1153" w:type="pct"/>
            <w:vAlign w:val="center"/>
          </w:tcPr>
          <w:p w14:paraId="2AE23F0F">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0.039416</w:t>
            </w:r>
          </w:p>
        </w:tc>
      </w:tr>
      <w:tr w14:paraId="45895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616DC031">
            <w:pPr>
              <w:ind w:left="0" w:leftChars="0" w:firstLine="0" w:firstLineChars="0"/>
              <w:jc w:val="left"/>
              <w:rPr>
                <w:rFonts w:hint="eastAsia" w:ascii="宋体" w:hAnsi="宋体" w:eastAsia="宋体" w:cs="宋体"/>
                <w:sz w:val="18"/>
                <w:szCs w:val="18"/>
              </w:rPr>
            </w:pPr>
          </w:p>
        </w:tc>
        <w:tc>
          <w:tcPr>
            <w:tcW w:w="1179" w:type="pct"/>
            <w:vAlign w:val="center"/>
          </w:tcPr>
          <w:p w14:paraId="4A730AD1">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0.000632*</w:t>
            </w:r>
            <w:r>
              <w:rPr>
                <w:rFonts w:hint="eastAsia" w:ascii="宋体" w:hAnsi="宋体" w:eastAsia="宋体" w:cs="宋体"/>
                <w:color w:val="000000"/>
                <w:sz w:val="22"/>
                <w:lang w:val="en-US" w:eastAsia="zh-CN"/>
              </w:rPr>
              <w:t>*</w:t>
            </w:r>
          </w:p>
        </w:tc>
        <w:tc>
          <w:tcPr>
            <w:tcW w:w="1152" w:type="pct"/>
            <w:vAlign w:val="center"/>
          </w:tcPr>
          <w:p w14:paraId="3A72C6CC">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0.088015</w:t>
            </w:r>
          </w:p>
        </w:tc>
        <w:tc>
          <w:tcPr>
            <w:tcW w:w="1153" w:type="pct"/>
            <w:vAlign w:val="center"/>
          </w:tcPr>
          <w:p w14:paraId="604155E7">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0.039415</w:t>
            </w:r>
          </w:p>
        </w:tc>
      </w:tr>
      <w:tr w14:paraId="1428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40FF3D92">
            <w:pPr>
              <w:ind w:left="0" w:leftChars="0" w:firstLine="0" w:firstLineChars="0"/>
              <w:jc w:val="left"/>
              <w:rPr>
                <w:rFonts w:hint="eastAsia" w:ascii="宋体" w:hAnsi="宋体" w:eastAsia="宋体" w:cs="宋体"/>
                <w:sz w:val="18"/>
                <w:szCs w:val="18"/>
              </w:rPr>
            </w:pPr>
          </w:p>
        </w:tc>
        <w:tc>
          <w:tcPr>
            <w:tcW w:w="1179" w:type="pct"/>
            <w:vAlign w:val="center"/>
          </w:tcPr>
          <w:p w14:paraId="1AE9EA66">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0.000605*</w:t>
            </w:r>
            <w:r>
              <w:rPr>
                <w:rFonts w:hint="eastAsia" w:ascii="宋体" w:hAnsi="宋体" w:eastAsia="宋体" w:cs="宋体"/>
                <w:color w:val="000000"/>
                <w:sz w:val="22"/>
                <w:lang w:val="en-US" w:eastAsia="zh-CN"/>
              </w:rPr>
              <w:t>*</w:t>
            </w:r>
          </w:p>
        </w:tc>
        <w:tc>
          <w:tcPr>
            <w:tcW w:w="1152" w:type="pct"/>
            <w:vAlign w:val="center"/>
          </w:tcPr>
          <w:p w14:paraId="1AD21529">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0.085669</w:t>
            </w:r>
          </w:p>
        </w:tc>
        <w:tc>
          <w:tcPr>
            <w:tcW w:w="1153" w:type="pct"/>
            <w:vAlign w:val="center"/>
          </w:tcPr>
          <w:p w14:paraId="08829206">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0.039584</w:t>
            </w:r>
          </w:p>
        </w:tc>
      </w:tr>
      <w:tr w14:paraId="617A6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7940117D">
            <w:pPr>
              <w:ind w:left="0" w:leftChars="0" w:firstLine="0" w:firstLineChars="0"/>
              <w:jc w:val="left"/>
              <w:rPr>
                <w:rFonts w:hint="eastAsia" w:ascii="宋体" w:hAnsi="宋体" w:eastAsia="宋体" w:cs="宋体"/>
                <w:sz w:val="18"/>
                <w:szCs w:val="18"/>
              </w:rPr>
            </w:pPr>
          </w:p>
        </w:tc>
        <w:tc>
          <w:tcPr>
            <w:tcW w:w="1179" w:type="pct"/>
            <w:vAlign w:val="center"/>
          </w:tcPr>
          <w:p w14:paraId="29EBE52B">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0.000678*</w:t>
            </w:r>
            <w:r>
              <w:rPr>
                <w:rFonts w:hint="eastAsia" w:ascii="宋体" w:hAnsi="宋体" w:eastAsia="宋体" w:cs="宋体"/>
                <w:color w:val="000000"/>
                <w:sz w:val="22"/>
                <w:lang w:val="en-US" w:eastAsia="zh-CN"/>
              </w:rPr>
              <w:t>*</w:t>
            </w:r>
          </w:p>
        </w:tc>
        <w:tc>
          <w:tcPr>
            <w:tcW w:w="1152" w:type="pct"/>
            <w:vAlign w:val="center"/>
          </w:tcPr>
          <w:p w14:paraId="59C366BB">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0.097259</w:t>
            </w:r>
          </w:p>
        </w:tc>
        <w:tc>
          <w:tcPr>
            <w:tcW w:w="1153" w:type="pct"/>
            <w:vAlign w:val="center"/>
          </w:tcPr>
          <w:p w14:paraId="3848F20B">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0.037461</w:t>
            </w:r>
          </w:p>
        </w:tc>
      </w:tr>
      <w:tr w14:paraId="239F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3109FF1B">
            <w:pPr>
              <w:ind w:left="0" w:leftChars="0" w:firstLine="0" w:firstLineChars="0"/>
              <w:jc w:val="left"/>
              <w:rPr>
                <w:rFonts w:hint="eastAsia" w:ascii="宋体" w:hAnsi="宋体" w:eastAsia="宋体" w:cs="宋体"/>
                <w:sz w:val="18"/>
                <w:szCs w:val="18"/>
              </w:rPr>
            </w:pPr>
          </w:p>
        </w:tc>
        <w:tc>
          <w:tcPr>
            <w:tcW w:w="1179" w:type="pct"/>
            <w:vAlign w:val="center"/>
          </w:tcPr>
          <w:p w14:paraId="678C6C06">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0.00048*</w:t>
            </w:r>
            <w:r>
              <w:rPr>
                <w:rFonts w:hint="eastAsia" w:ascii="宋体" w:hAnsi="宋体" w:eastAsia="宋体" w:cs="宋体"/>
                <w:color w:val="000000"/>
                <w:sz w:val="22"/>
                <w:lang w:val="en-US" w:eastAsia="zh-CN"/>
              </w:rPr>
              <w:t>*</w:t>
            </w:r>
          </w:p>
        </w:tc>
        <w:tc>
          <w:tcPr>
            <w:tcW w:w="1152" w:type="pct"/>
            <w:vAlign w:val="center"/>
          </w:tcPr>
          <w:p w14:paraId="11190B62">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0.089773</w:t>
            </w:r>
          </w:p>
        </w:tc>
        <w:tc>
          <w:tcPr>
            <w:tcW w:w="1153" w:type="pct"/>
            <w:vAlign w:val="center"/>
          </w:tcPr>
          <w:p w14:paraId="08D662FB">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0.03852</w:t>
            </w:r>
          </w:p>
        </w:tc>
      </w:tr>
      <w:tr w14:paraId="61D2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48C94944">
            <w:pPr>
              <w:ind w:left="0" w:leftChars="0" w:firstLine="0" w:firstLineChars="0"/>
              <w:jc w:val="left"/>
              <w:rPr>
                <w:rFonts w:hint="eastAsia" w:ascii="宋体" w:hAnsi="宋体" w:eastAsia="宋体" w:cs="宋体"/>
                <w:sz w:val="18"/>
                <w:szCs w:val="18"/>
              </w:rPr>
            </w:pPr>
          </w:p>
        </w:tc>
        <w:tc>
          <w:tcPr>
            <w:tcW w:w="1179" w:type="pct"/>
            <w:vAlign w:val="center"/>
          </w:tcPr>
          <w:p w14:paraId="6D0C886C">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0.000696*</w:t>
            </w:r>
            <w:r>
              <w:rPr>
                <w:rFonts w:hint="eastAsia" w:ascii="宋体" w:hAnsi="宋体" w:eastAsia="宋体" w:cs="宋体"/>
                <w:color w:val="000000"/>
                <w:sz w:val="22"/>
                <w:lang w:val="en-US" w:eastAsia="zh-CN"/>
              </w:rPr>
              <w:t>*</w:t>
            </w:r>
          </w:p>
        </w:tc>
        <w:tc>
          <w:tcPr>
            <w:tcW w:w="1152" w:type="pct"/>
            <w:vAlign w:val="center"/>
          </w:tcPr>
          <w:p w14:paraId="14DA8575">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0.099099</w:t>
            </w:r>
          </w:p>
        </w:tc>
        <w:tc>
          <w:tcPr>
            <w:tcW w:w="1153" w:type="pct"/>
            <w:vAlign w:val="center"/>
          </w:tcPr>
          <w:p w14:paraId="1E3E947A">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0.040397</w:t>
            </w:r>
          </w:p>
        </w:tc>
      </w:tr>
      <w:tr w14:paraId="48FC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restart"/>
            <w:vAlign w:val="center"/>
          </w:tcPr>
          <w:p w14:paraId="6CCCEA03">
            <w:pPr>
              <w:ind w:left="0" w:leftChars="0" w:firstLine="0" w:firstLineChars="0"/>
              <w:jc w:val="left"/>
              <w:rPr>
                <w:rFonts w:hint="eastAsia" w:ascii="宋体" w:hAnsi="宋体" w:eastAsia="宋体" w:cs="宋体"/>
                <w:color w:val="000000"/>
                <w:sz w:val="18"/>
                <w:szCs w:val="18"/>
              </w:rPr>
            </w:pPr>
            <w:r>
              <w:rPr>
                <w:rFonts w:hint="eastAsia" w:ascii="宋体" w:hAnsi="宋体" w:eastAsia="宋体" w:cs="宋体"/>
                <w:sz w:val="18"/>
                <w:szCs w:val="18"/>
              </w:rPr>
              <w:t>7 昆明冶金研究院有限公司</w:t>
            </w:r>
          </w:p>
        </w:tc>
        <w:tc>
          <w:tcPr>
            <w:tcW w:w="1179" w:type="pct"/>
            <w:vAlign w:val="center"/>
          </w:tcPr>
          <w:p w14:paraId="0C3A68C8">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0.00024</w:t>
            </w:r>
          </w:p>
        </w:tc>
        <w:tc>
          <w:tcPr>
            <w:tcW w:w="1152" w:type="pct"/>
            <w:vAlign w:val="center"/>
          </w:tcPr>
          <w:p w14:paraId="37D28584">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0.0995</w:t>
            </w:r>
          </w:p>
        </w:tc>
        <w:tc>
          <w:tcPr>
            <w:tcW w:w="1153" w:type="pct"/>
            <w:vAlign w:val="center"/>
          </w:tcPr>
          <w:p w14:paraId="2258F006">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0.0392</w:t>
            </w:r>
          </w:p>
        </w:tc>
      </w:tr>
      <w:tr w14:paraId="693EE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2532BF4F">
            <w:pPr>
              <w:ind w:left="0" w:leftChars="0" w:firstLine="0" w:firstLineChars="0"/>
              <w:jc w:val="left"/>
              <w:rPr>
                <w:rFonts w:hint="eastAsia" w:ascii="宋体" w:hAnsi="宋体" w:eastAsia="宋体" w:cs="宋体"/>
                <w:sz w:val="18"/>
                <w:szCs w:val="18"/>
              </w:rPr>
            </w:pPr>
          </w:p>
        </w:tc>
        <w:tc>
          <w:tcPr>
            <w:tcW w:w="1179" w:type="pct"/>
            <w:vAlign w:val="center"/>
          </w:tcPr>
          <w:p w14:paraId="26E1FA11">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0.00025</w:t>
            </w:r>
          </w:p>
        </w:tc>
        <w:tc>
          <w:tcPr>
            <w:tcW w:w="1152" w:type="pct"/>
            <w:vAlign w:val="center"/>
          </w:tcPr>
          <w:p w14:paraId="464312C6">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0.1039</w:t>
            </w:r>
          </w:p>
        </w:tc>
        <w:tc>
          <w:tcPr>
            <w:tcW w:w="1153" w:type="pct"/>
            <w:vAlign w:val="center"/>
          </w:tcPr>
          <w:p w14:paraId="16342367">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0.0399</w:t>
            </w:r>
          </w:p>
        </w:tc>
      </w:tr>
      <w:tr w14:paraId="484E4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2D64BEE8">
            <w:pPr>
              <w:ind w:left="0" w:leftChars="0" w:firstLine="0" w:firstLineChars="0"/>
              <w:jc w:val="left"/>
              <w:rPr>
                <w:rFonts w:hint="eastAsia" w:ascii="宋体" w:hAnsi="宋体" w:eastAsia="宋体" w:cs="宋体"/>
                <w:sz w:val="18"/>
                <w:szCs w:val="18"/>
              </w:rPr>
            </w:pPr>
          </w:p>
        </w:tc>
        <w:tc>
          <w:tcPr>
            <w:tcW w:w="1179" w:type="pct"/>
            <w:vAlign w:val="center"/>
          </w:tcPr>
          <w:p w14:paraId="0CFC8793">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0.00019</w:t>
            </w:r>
          </w:p>
        </w:tc>
        <w:tc>
          <w:tcPr>
            <w:tcW w:w="1152" w:type="pct"/>
            <w:vAlign w:val="center"/>
          </w:tcPr>
          <w:p w14:paraId="4EE9DC35">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0.1051</w:t>
            </w:r>
          </w:p>
        </w:tc>
        <w:tc>
          <w:tcPr>
            <w:tcW w:w="1153" w:type="pct"/>
            <w:vAlign w:val="center"/>
          </w:tcPr>
          <w:p w14:paraId="7CB1B3DE">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0.0404</w:t>
            </w:r>
          </w:p>
        </w:tc>
      </w:tr>
      <w:tr w14:paraId="341A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7E9E3D7E">
            <w:pPr>
              <w:ind w:left="0" w:leftChars="0" w:firstLine="0" w:firstLineChars="0"/>
              <w:jc w:val="left"/>
              <w:rPr>
                <w:rFonts w:hint="eastAsia" w:ascii="宋体" w:hAnsi="宋体" w:eastAsia="宋体" w:cs="宋体"/>
                <w:sz w:val="18"/>
                <w:szCs w:val="18"/>
              </w:rPr>
            </w:pPr>
          </w:p>
        </w:tc>
        <w:tc>
          <w:tcPr>
            <w:tcW w:w="1179" w:type="pct"/>
            <w:vAlign w:val="center"/>
          </w:tcPr>
          <w:p w14:paraId="17A9F639">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0.00033</w:t>
            </w:r>
          </w:p>
        </w:tc>
        <w:tc>
          <w:tcPr>
            <w:tcW w:w="1152" w:type="pct"/>
            <w:vAlign w:val="center"/>
          </w:tcPr>
          <w:p w14:paraId="6E57AE76">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0.1103</w:t>
            </w:r>
          </w:p>
        </w:tc>
        <w:tc>
          <w:tcPr>
            <w:tcW w:w="1153" w:type="pct"/>
            <w:vAlign w:val="center"/>
          </w:tcPr>
          <w:p w14:paraId="34CCE931">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0.0389</w:t>
            </w:r>
          </w:p>
        </w:tc>
      </w:tr>
      <w:tr w14:paraId="2A8FD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036731BD">
            <w:pPr>
              <w:ind w:left="0" w:leftChars="0" w:firstLine="0" w:firstLineChars="0"/>
              <w:jc w:val="left"/>
              <w:rPr>
                <w:rFonts w:hint="eastAsia" w:ascii="宋体" w:hAnsi="宋体" w:eastAsia="宋体" w:cs="宋体"/>
                <w:sz w:val="18"/>
                <w:szCs w:val="18"/>
              </w:rPr>
            </w:pPr>
          </w:p>
        </w:tc>
        <w:tc>
          <w:tcPr>
            <w:tcW w:w="1179" w:type="pct"/>
            <w:vAlign w:val="center"/>
          </w:tcPr>
          <w:p w14:paraId="28EBD3E3">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0.00025</w:t>
            </w:r>
          </w:p>
        </w:tc>
        <w:tc>
          <w:tcPr>
            <w:tcW w:w="1152" w:type="pct"/>
            <w:vAlign w:val="center"/>
          </w:tcPr>
          <w:p w14:paraId="7A2C7617">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0.0998</w:t>
            </w:r>
          </w:p>
        </w:tc>
        <w:tc>
          <w:tcPr>
            <w:tcW w:w="1153" w:type="pct"/>
            <w:vAlign w:val="center"/>
          </w:tcPr>
          <w:p w14:paraId="16BB4D44">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0.0421</w:t>
            </w:r>
          </w:p>
        </w:tc>
      </w:tr>
      <w:tr w14:paraId="72F8B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6AFA0CD5">
            <w:pPr>
              <w:ind w:left="0" w:leftChars="0" w:firstLine="0" w:firstLineChars="0"/>
              <w:jc w:val="left"/>
              <w:rPr>
                <w:rFonts w:hint="eastAsia" w:ascii="宋体" w:hAnsi="宋体" w:eastAsia="宋体" w:cs="宋体"/>
                <w:sz w:val="18"/>
                <w:szCs w:val="18"/>
              </w:rPr>
            </w:pPr>
          </w:p>
        </w:tc>
        <w:tc>
          <w:tcPr>
            <w:tcW w:w="1179" w:type="pct"/>
            <w:vAlign w:val="center"/>
          </w:tcPr>
          <w:p w14:paraId="15CB275D">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0.00028</w:t>
            </w:r>
          </w:p>
        </w:tc>
        <w:tc>
          <w:tcPr>
            <w:tcW w:w="1152" w:type="pct"/>
            <w:vAlign w:val="center"/>
          </w:tcPr>
          <w:p w14:paraId="2DB1E87D">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0.1052</w:t>
            </w:r>
          </w:p>
        </w:tc>
        <w:tc>
          <w:tcPr>
            <w:tcW w:w="1153" w:type="pct"/>
            <w:vAlign w:val="center"/>
          </w:tcPr>
          <w:p w14:paraId="1D30C4C0">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0.0441</w:t>
            </w:r>
          </w:p>
        </w:tc>
      </w:tr>
      <w:tr w14:paraId="7AB3D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4B5941E0">
            <w:pPr>
              <w:ind w:left="0" w:leftChars="0" w:firstLine="0" w:firstLineChars="0"/>
              <w:jc w:val="left"/>
              <w:rPr>
                <w:rFonts w:hint="eastAsia" w:ascii="宋体" w:hAnsi="宋体" w:eastAsia="宋体" w:cs="宋体"/>
                <w:sz w:val="18"/>
                <w:szCs w:val="18"/>
              </w:rPr>
            </w:pPr>
          </w:p>
        </w:tc>
        <w:tc>
          <w:tcPr>
            <w:tcW w:w="1179" w:type="pct"/>
            <w:vAlign w:val="center"/>
          </w:tcPr>
          <w:p w14:paraId="3A411BB2">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0.00026</w:t>
            </w:r>
          </w:p>
        </w:tc>
        <w:tc>
          <w:tcPr>
            <w:tcW w:w="1152" w:type="pct"/>
            <w:vAlign w:val="center"/>
          </w:tcPr>
          <w:p w14:paraId="6ED05606">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0.1074</w:t>
            </w:r>
          </w:p>
        </w:tc>
        <w:tc>
          <w:tcPr>
            <w:tcW w:w="1153" w:type="pct"/>
            <w:vAlign w:val="center"/>
          </w:tcPr>
          <w:p w14:paraId="498126A1">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0.0431</w:t>
            </w:r>
          </w:p>
        </w:tc>
      </w:tr>
      <w:tr w14:paraId="7ABD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restart"/>
            <w:vAlign w:val="center"/>
          </w:tcPr>
          <w:p w14:paraId="5F77C068">
            <w:pPr>
              <w:ind w:left="0" w:leftChars="0" w:firstLine="0" w:firstLineChars="0"/>
              <w:jc w:val="left"/>
              <w:rPr>
                <w:rFonts w:hint="eastAsia" w:ascii="宋体" w:hAnsi="宋体" w:eastAsia="宋体" w:cs="宋体"/>
                <w:color w:val="000000"/>
                <w:sz w:val="18"/>
                <w:szCs w:val="18"/>
              </w:rPr>
            </w:pPr>
            <w:r>
              <w:rPr>
                <w:rFonts w:hint="eastAsia" w:ascii="宋体" w:hAnsi="宋体" w:eastAsia="宋体" w:cs="宋体"/>
                <w:sz w:val="18"/>
                <w:szCs w:val="18"/>
              </w:rPr>
              <w:t>8 中国检验认证集团广西有限公司</w:t>
            </w:r>
          </w:p>
        </w:tc>
        <w:tc>
          <w:tcPr>
            <w:tcW w:w="1179" w:type="pct"/>
            <w:vAlign w:val="center"/>
          </w:tcPr>
          <w:p w14:paraId="101D517E">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0.00034</w:t>
            </w:r>
          </w:p>
        </w:tc>
        <w:tc>
          <w:tcPr>
            <w:tcW w:w="1152" w:type="pct"/>
            <w:vAlign w:val="center"/>
          </w:tcPr>
          <w:p w14:paraId="4FCBFDFA">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0.1111</w:t>
            </w:r>
          </w:p>
        </w:tc>
        <w:tc>
          <w:tcPr>
            <w:tcW w:w="1153" w:type="pct"/>
            <w:vAlign w:val="center"/>
          </w:tcPr>
          <w:p w14:paraId="5FDB4A4B">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0.0409</w:t>
            </w:r>
          </w:p>
        </w:tc>
      </w:tr>
      <w:tr w14:paraId="072C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65AD6B4A">
            <w:pPr>
              <w:ind w:left="0" w:leftChars="0" w:firstLine="0" w:firstLineChars="0"/>
              <w:jc w:val="left"/>
              <w:rPr>
                <w:rFonts w:hint="eastAsia" w:ascii="宋体" w:hAnsi="宋体" w:eastAsia="宋体" w:cs="宋体"/>
                <w:sz w:val="18"/>
                <w:szCs w:val="18"/>
              </w:rPr>
            </w:pPr>
          </w:p>
        </w:tc>
        <w:tc>
          <w:tcPr>
            <w:tcW w:w="1179" w:type="pct"/>
            <w:vAlign w:val="center"/>
          </w:tcPr>
          <w:p w14:paraId="48F9F0FD">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0.00033</w:t>
            </w:r>
          </w:p>
        </w:tc>
        <w:tc>
          <w:tcPr>
            <w:tcW w:w="1152" w:type="pct"/>
            <w:vAlign w:val="center"/>
          </w:tcPr>
          <w:p w14:paraId="379F0476">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0.1049</w:t>
            </w:r>
          </w:p>
        </w:tc>
        <w:tc>
          <w:tcPr>
            <w:tcW w:w="1153" w:type="pct"/>
            <w:vAlign w:val="center"/>
          </w:tcPr>
          <w:p w14:paraId="6A7AE194">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0.0393</w:t>
            </w:r>
          </w:p>
        </w:tc>
      </w:tr>
      <w:tr w14:paraId="79DA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616FDB91">
            <w:pPr>
              <w:ind w:left="0" w:leftChars="0" w:firstLine="0" w:firstLineChars="0"/>
              <w:jc w:val="left"/>
              <w:rPr>
                <w:rFonts w:hint="eastAsia" w:ascii="宋体" w:hAnsi="宋体" w:eastAsia="宋体" w:cs="宋体"/>
                <w:sz w:val="18"/>
                <w:szCs w:val="18"/>
              </w:rPr>
            </w:pPr>
          </w:p>
        </w:tc>
        <w:tc>
          <w:tcPr>
            <w:tcW w:w="1179" w:type="pct"/>
            <w:vAlign w:val="center"/>
          </w:tcPr>
          <w:p w14:paraId="1B4729BD">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0.00037</w:t>
            </w:r>
          </w:p>
        </w:tc>
        <w:tc>
          <w:tcPr>
            <w:tcW w:w="1152" w:type="pct"/>
            <w:vAlign w:val="center"/>
          </w:tcPr>
          <w:p w14:paraId="1418E5E5">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0.1009</w:t>
            </w:r>
          </w:p>
        </w:tc>
        <w:tc>
          <w:tcPr>
            <w:tcW w:w="1153" w:type="pct"/>
            <w:vAlign w:val="center"/>
          </w:tcPr>
          <w:p w14:paraId="1A383871">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0.0424</w:t>
            </w:r>
          </w:p>
        </w:tc>
      </w:tr>
      <w:tr w14:paraId="5D605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3D583D17">
            <w:pPr>
              <w:ind w:left="0" w:leftChars="0" w:firstLine="0" w:firstLineChars="0"/>
              <w:jc w:val="left"/>
              <w:rPr>
                <w:rFonts w:hint="eastAsia" w:ascii="宋体" w:hAnsi="宋体" w:eastAsia="宋体" w:cs="宋体"/>
                <w:sz w:val="18"/>
                <w:szCs w:val="18"/>
              </w:rPr>
            </w:pPr>
          </w:p>
        </w:tc>
        <w:tc>
          <w:tcPr>
            <w:tcW w:w="1179" w:type="pct"/>
            <w:vAlign w:val="center"/>
          </w:tcPr>
          <w:p w14:paraId="7D2C7797">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0.00042</w:t>
            </w:r>
          </w:p>
        </w:tc>
        <w:tc>
          <w:tcPr>
            <w:tcW w:w="1152" w:type="pct"/>
            <w:vAlign w:val="center"/>
          </w:tcPr>
          <w:p w14:paraId="2DF4CCB3">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0.1101</w:t>
            </w:r>
          </w:p>
        </w:tc>
        <w:tc>
          <w:tcPr>
            <w:tcW w:w="1153" w:type="pct"/>
            <w:vAlign w:val="center"/>
          </w:tcPr>
          <w:p w14:paraId="235DB7C9">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0.0438</w:t>
            </w:r>
          </w:p>
        </w:tc>
      </w:tr>
      <w:tr w14:paraId="780AE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54AEDA1B">
            <w:pPr>
              <w:ind w:left="0" w:leftChars="0" w:firstLine="0" w:firstLineChars="0"/>
              <w:jc w:val="left"/>
              <w:rPr>
                <w:rFonts w:hint="eastAsia" w:ascii="宋体" w:hAnsi="宋体" w:eastAsia="宋体" w:cs="宋体"/>
                <w:sz w:val="18"/>
                <w:szCs w:val="18"/>
              </w:rPr>
            </w:pPr>
          </w:p>
        </w:tc>
        <w:tc>
          <w:tcPr>
            <w:tcW w:w="1179" w:type="pct"/>
            <w:vAlign w:val="center"/>
          </w:tcPr>
          <w:p w14:paraId="52F229B4">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0.00039</w:t>
            </w:r>
          </w:p>
        </w:tc>
        <w:tc>
          <w:tcPr>
            <w:tcW w:w="1152" w:type="pct"/>
            <w:vAlign w:val="center"/>
          </w:tcPr>
          <w:p w14:paraId="2F36CDCF">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0.1054</w:t>
            </w:r>
          </w:p>
        </w:tc>
        <w:tc>
          <w:tcPr>
            <w:tcW w:w="1153" w:type="pct"/>
            <w:vAlign w:val="center"/>
          </w:tcPr>
          <w:p w14:paraId="64825BDC">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0.0423</w:t>
            </w:r>
          </w:p>
        </w:tc>
      </w:tr>
      <w:tr w14:paraId="1E6A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54A82726">
            <w:pPr>
              <w:ind w:left="0" w:leftChars="0" w:firstLine="0" w:firstLineChars="0"/>
              <w:jc w:val="left"/>
              <w:rPr>
                <w:rFonts w:hint="eastAsia" w:ascii="宋体" w:hAnsi="宋体" w:eastAsia="宋体" w:cs="宋体"/>
                <w:sz w:val="18"/>
                <w:szCs w:val="18"/>
              </w:rPr>
            </w:pPr>
          </w:p>
        </w:tc>
        <w:tc>
          <w:tcPr>
            <w:tcW w:w="1179" w:type="pct"/>
            <w:vAlign w:val="center"/>
          </w:tcPr>
          <w:p w14:paraId="51F2BE23">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0.00047</w:t>
            </w:r>
          </w:p>
        </w:tc>
        <w:tc>
          <w:tcPr>
            <w:tcW w:w="1152" w:type="pct"/>
            <w:vAlign w:val="center"/>
          </w:tcPr>
          <w:p w14:paraId="68751CAE">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0.0993</w:t>
            </w:r>
          </w:p>
        </w:tc>
        <w:tc>
          <w:tcPr>
            <w:tcW w:w="1153" w:type="pct"/>
            <w:vAlign w:val="center"/>
          </w:tcPr>
          <w:p w14:paraId="6FDA227D">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0.0413</w:t>
            </w:r>
          </w:p>
        </w:tc>
      </w:tr>
      <w:tr w14:paraId="4071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64EBEF4D">
            <w:pPr>
              <w:ind w:left="0" w:leftChars="0" w:firstLine="0" w:firstLineChars="0"/>
              <w:jc w:val="left"/>
              <w:rPr>
                <w:rFonts w:hint="eastAsia" w:ascii="宋体" w:hAnsi="宋体" w:eastAsia="宋体" w:cs="宋体"/>
                <w:sz w:val="18"/>
                <w:szCs w:val="18"/>
              </w:rPr>
            </w:pPr>
          </w:p>
        </w:tc>
        <w:tc>
          <w:tcPr>
            <w:tcW w:w="1179" w:type="pct"/>
            <w:vAlign w:val="center"/>
          </w:tcPr>
          <w:p w14:paraId="4A485A67">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0.00035</w:t>
            </w:r>
          </w:p>
        </w:tc>
        <w:tc>
          <w:tcPr>
            <w:tcW w:w="1152" w:type="pct"/>
            <w:vAlign w:val="center"/>
          </w:tcPr>
          <w:p w14:paraId="54C0FDCE">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0.1064</w:t>
            </w:r>
          </w:p>
        </w:tc>
        <w:tc>
          <w:tcPr>
            <w:tcW w:w="1153" w:type="pct"/>
            <w:vAlign w:val="center"/>
          </w:tcPr>
          <w:p w14:paraId="0AD5A041">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0.0441</w:t>
            </w:r>
          </w:p>
        </w:tc>
      </w:tr>
      <w:tr w14:paraId="0663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restart"/>
            <w:vAlign w:val="center"/>
          </w:tcPr>
          <w:p w14:paraId="61C65AC8">
            <w:pPr>
              <w:ind w:left="0" w:leftChars="0" w:firstLine="0" w:firstLineChars="0"/>
              <w:jc w:val="left"/>
              <w:rPr>
                <w:rFonts w:hint="eastAsia" w:ascii="宋体" w:hAnsi="宋体" w:eastAsia="宋体" w:cs="宋体"/>
                <w:color w:val="000000"/>
                <w:sz w:val="18"/>
                <w:szCs w:val="18"/>
              </w:rPr>
            </w:pPr>
            <w:r>
              <w:rPr>
                <w:rFonts w:hint="eastAsia" w:ascii="宋体" w:hAnsi="宋体" w:eastAsia="宋体" w:cs="宋体"/>
                <w:sz w:val="18"/>
                <w:szCs w:val="18"/>
              </w:rPr>
              <w:t>9 中国检验认证集团广东有限公司黄埔分公司</w:t>
            </w:r>
          </w:p>
        </w:tc>
        <w:tc>
          <w:tcPr>
            <w:tcW w:w="1179" w:type="pct"/>
            <w:vAlign w:val="center"/>
          </w:tcPr>
          <w:p w14:paraId="11959821">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0.00027</w:t>
            </w:r>
          </w:p>
        </w:tc>
        <w:tc>
          <w:tcPr>
            <w:tcW w:w="1152" w:type="pct"/>
            <w:vAlign w:val="center"/>
          </w:tcPr>
          <w:p w14:paraId="32F9EBED">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0.1077</w:t>
            </w:r>
          </w:p>
        </w:tc>
        <w:tc>
          <w:tcPr>
            <w:tcW w:w="1153" w:type="pct"/>
            <w:vAlign w:val="center"/>
          </w:tcPr>
          <w:p w14:paraId="38DCB6F1">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0.04015</w:t>
            </w:r>
          </w:p>
        </w:tc>
      </w:tr>
      <w:tr w14:paraId="0518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23B0FE0F">
            <w:pPr>
              <w:ind w:left="0" w:leftChars="0" w:firstLine="0" w:firstLineChars="0"/>
              <w:jc w:val="left"/>
              <w:rPr>
                <w:rFonts w:hint="eastAsia" w:ascii="宋体" w:hAnsi="宋体" w:eastAsia="宋体" w:cs="宋体"/>
                <w:sz w:val="18"/>
                <w:szCs w:val="18"/>
              </w:rPr>
            </w:pPr>
          </w:p>
        </w:tc>
        <w:tc>
          <w:tcPr>
            <w:tcW w:w="1179" w:type="pct"/>
            <w:vAlign w:val="center"/>
          </w:tcPr>
          <w:p w14:paraId="580F5C11">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0.00032</w:t>
            </w:r>
          </w:p>
        </w:tc>
        <w:tc>
          <w:tcPr>
            <w:tcW w:w="1152" w:type="pct"/>
            <w:vAlign w:val="center"/>
          </w:tcPr>
          <w:p w14:paraId="604BD11D">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0.0988</w:t>
            </w:r>
          </w:p>
        </w:tc>
        <w:tc>
          <w:tcPr>
            <w:tcW w:w="1153" w:type="pct"/>
            <w:vAlign w:val="center"/>
          </w:tcPr>
          <w:p w14:paraId="57A236AD">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0.04087</w:t>
            </w:r>
          </w:p>
        </w:tc>
      </w:tr>
      <w:tr w14:paraId="473B8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1573B33F">
            <w:pPr>
              <w:ind w:left="0" w:leftChars="0" w:firstLine="0" w:firstLineChars="0"/>
              <w:jc w:val="left"/>
              <w:rPr>
                <w:rFonts w:hint="eastAsia" w:ascii="宋体" w:hAnsi="宋体" w:eastAsia="宋体" w:cs="宋体"/>
                <w:sz w:val="18"/>
                <w:szCs w:val="18"/>
              </w:rPr>
            </w:pPr>
          </w:p>
        </w:tc>
        <w:tc>
          <w:tcPr>
            <w:tcW w:w="1179" w:type="pct"/>
            <w:vAlign w:val="center"/>
          </w:tcPr>
          <w:p w14:paraId="12B0478A">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0.00026</w:t>
            </w:r>
          </w:p>
        </w:tc>
        <w:tc>
          <w:tcPr>
            <w:tcW w:w="1152" w:type="pct"/>
            <w:vAlign w:val="center"/>
          </w:tcPr>
          <w:p w14:paraId="0FB52FD5">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0.1064</w:t>
            </w:r>
          </w:p>
        </w:tc>
        <w:tc>
          <w:tcPr>
            <w:tcW w:w="1153" w:type="pct"/>
            <w:vAlign w:val="center"/>
          </w:tcPr>
          <w:p w14:paraId="34F8C8C9">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0.04054</w:t>
            </w:r>
          </w:p>
        </w:tc>
      </w:tr>
      <w:tr w14:paraId="7235E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51F6735D">
            <w:pPr>
              <w:ind w:left="0" w:leftChars="0" w:firstLine="0" w:firstLineChars="0"/>
              <w:jc w:val="left"/>
              <w:rPr>
                <w:rFonts w:hint="eastAsia" w:ascii="宋体" w:hAnsi="宋体" w:eastAsia="宋体" w:cs="宋体"/>
                <w:sz w:val="18"/>
                <w:szCs w:val="18"/>
              </w:rPr>
            </w:pPr>
          </w:p>
        </w:tc>
        <w:tc>
          <w:tcPr>
            <w:tcW w:w="1179" w:type="pct"/>
            <w:vAlign w:val="center"/>
          </w:tcPr>
          <w:p w14:paraId="76B4AAEC">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0.0003</w:t>
            </w:r>
          </w:p>
        </w:tc>
        <w:tc>
          <w:tcPr>
            <w:tcW w:w="1152" w:type="pct"/>
            <w:vAlign w:val="center"/>
          </w:tcPr>
          <w:p w14:paraId="0C0E0E68">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0.0917</w:t>
            </w:r>
          </w:p>
        </w:tc>
        <w:tc>
          <w:tcPr>
            <w:tcW w:w="1153" w:type="pct"/>
            <w:vAlign w:val="center"/>
          </w:tcPr>
          <w:p w14:paraId="124B6A33">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0.04205</w:t>
            </w:r>
          </w:p>
        </w:tc>
      </w:tr>
      <w:tr w14:paraId="7D00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18BC75BC">
            <w:pPr>
              <w:ind w:left="0" w:leftChars="0" w:firstLine="0" w:firstLineChars="0"/>
              <w:jc w:val="left"/>
              <w:rPr>
                <w:rFonts w:hint="eastAsia" w:ascii="宋体" w:hAnsi="宋体" w:eastAsia="宋体" w:cs="宋体"/>
                <w:sz w:val="18"/>
                <w:szCs w:val="18"/>
              </w:rPr>
            </w:pPr>
          </w:p>
        </w:tc>
        <w:tc>
          <w:tcPr>
            <w:tcW w:w="1179" w:type="pct"/>
            <w:vAlign w:val="center"/>
          </w:tcPr>
          <w:p w14:paraId="10FD6592">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0.0003</w:t>
            </w:r>
          </w:p>
        </w:tc>
        <w:tc>
          <w:tcPr>
            <w:tcW w:w="1152" w:type="pct"/>
            <w:vAlign w:val="center"/>
          </w:tcPr>
          <w:p w14:paraId="642E5553">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0.1108</w:t>
            </w:r>
          </w:p>
        </w:tc>
        <w:tc>
          <w:tcPr>
            <w:tcW w:w="1153" w:type="pct"/>
            <w:vAlign w:val="center"/>
          </w:tcPr>
          <w:p w14:paraId="608C2F56">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0.04421</w:t>
            </w:r>
          </w:p>
        </w:tc>
      </w:tr>
      <w:tr w14:paraId="2067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2515D1F7">
            <w:pPr>
              <w:ind w:left="0" w:leftChars="0" w:firstLine="0" w:firstLineChars="0"/>
              <w:jc w:val="left"/>
              <w:rPr>
                <w:rFonts w:hint="eastAsia" w:ascii="宋体" w:hAnsi="宋体" w:eastAsia="宋体" w:cs="宋体"/>
                <w:sz w:val="18"/>
                <w:szCs w:val="18"/>
              </w:rPr>
            </w:pPr>
          </w:p>
        </w:tc>
        <w:tc>
          <w:tcPr>
            <w:tcW w:w="1179" w:type="pct"/>
            <w:vAlign w:val="center"/>
          </w:tcPr>
          <w:p w14:paraId="5124AE65">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0.00021</w:t>
            </w:r>
          </w:p>
        </w:tc>
        <w:tc>
          <w:tcPr>
            <w:tcW w:w="1152" w:type="pct"/>
            <w:vAlign w:val="center"/>
          </w:tcPr>
          <w:p w14:paraId="07434557">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0.0937</w:t>
            </w:r>
          </w:p>
        </w:tc>
        <w:tc>
          <w:tcPr>
            <w:tcW w:w="1153" w:type="pct"/>
            <w:vAlign w:val="center"/>
          </w:tcPr>
          <w:p w14:paraId="3AC7DC9E">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0.04302</w:t>
            </w:r>
          </w:p>
        </w:tc>
      </w:tr>
      <w:tr w14:paraId="536C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3BE21B27">
            <w:pPr>
              <w:ind w:left="0" w:leftChars="0" w:firstLine="0" w:firstLineChars="0"/>
              <w:jc w:val="left"/>
              <w:rPr>
                <w:rFonts w:hint="eastAsia" w:ascii="宋体" w:hAnsi="宋体" w:eastAsia="宋体" w:cs="宋体"/>
                <w:sz w:val="18"/>
                <w:szCs w:val="18"/>
              </w:rPr>
            </w:pPr>
          </w:p>
        </w:tc>
        <w:tc>
          <w:tcPr>
            <w:tcW w:w="1179" w:type="pct"/>
            <w:vAlign w:val="center"/>
          </w:tcPr>
          <w:p w14:paraId="6C387158">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0.00031</w:t>
            </w:r>
          </w:p>
        </w:tc>
        <w:tc>
          <w:tcPr>
            <w:tcW w:w="1152" w:type="pct"/>
            <w:vAlign w:val="center"/>
          </w:tcPr>
          <w:p w14:paraId="4C61366D">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0.1052</w:t>
            </w:r>
          </w:p>
        </w:tc>
        <w:tc>
          <w:tcPr>
            <w:tcW w:w="1153" w:type="pct"/>
            <w:vAlign w:val="center"/>
          </w:tcPr>
          <w:p w14:paraId="4871DE5F">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0.03775</w:t>
            </w:r>
          </w:p>
        </w:tc>
      </w:tr>
      <w:tr w14:paraId="595C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restart"/>
            <w:vAlign w:val="center"/>
          </w:tcPr>
          <w:p w14:paraId="0C94051B">
            <w:pPr>
              <w:ind w:left="0" w:leftChars="0" w:firstLine="0" w:firstLineChars="0"/>
              <w:jc w:val="left"/>
              <w:rPr>
                <w:rFonts w:hint="eastAsia" w:ascii="宋体" w:hAnsi="宋体" w:eastAsia="宋体" w:cs="宋体"/>
                <w:color w:val="000000"/>
                <w:sz w:val="18"/>
                <w:szCs w:val="18"/>
              </w:rPr>
            </w:pPr>
            <w:r>
              <w:rPr>
                <w:rFonts w:hint="eastAsia" w:ascii="宋体" w:hAnsi="宋体" w:eastAsia="宋体" w:cs="宋体"/>
                <w:sz w:val="18"/>
                <w:szCs w:val="18"/>
              </w:rPr>
              <w:t>10</w:t>
            </w:r>
            <w:r>
              <w:rPr>
                <w:rFonts w:hint="eastAsia" w:ascii="宋体" w:hAnsi="宋体" w:eastAsia="宋体" w:cs="宋体"/>
                <w:sz w:val="18"/>
                <w:szCs w:val="18"/>
                <w:highlight w:val="none"/>
              </w:rPr>
              <w:t>衢州华友钴新材料有限公司</w:t>
            </w:r>
          </w:p>
        </w:tc>
        <w:tc>
          <w:tcPr>
            <w:tcW w:w="1179" w:type="pct"/>
            <w:vAlign w:val="center"/>
          </w:tcPr>
          <w:p w14:paraId="25948C9D">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0.00028</w:t>
            </w:r>
          </w:p>
        </w:tc>
        <w:tc>
          <w:tcPr>
            <w:tcW w:w="1152" w:type="pct"/>
            <w:vAlign w:val="center"/>
          </w:tcPr>
          <w:p w14:paraId="4EE33887">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0.10186</w:t>
            </w:r>
          </w:p>
        </w:tc>
        <w:tc>
          <w:tcPr>
            <w:tcW w:w="1153" w:type="pct"/>
            <w:vAlign w:val="center"/>
          </w:tcPr>
          <w:p w14:paraId="7DFC768B">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0.04028</w:t>
            </w:r>
          </w:p>
        </w:tc>
      </w:tr>
      <w:tr w14:paraId="4771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5582404A">
            <w:pPr>
              <w:ind w:left="0" w:leftChars="0" w:firstLine="0" w:firstLineChars="0"/>
              <w:jc w:val="left"/>
              <w:rPr>
                <w:rFonts w:hint="eastAsia" w:ascii="宋体" w:hAnsi="宋体" w:eastAsia="宋体" w:cs="宋体"/>
                <w:sz w:val="18"/>
                <w:szCs w:val="18"/>
              </w:rPr>
            </w:pPr>
          </w:p>
        </w:tc>
        <w:tc>
          <w:tcPr>
            <w:tcW w:w="1179" w:type="pct"/>
            <w:vAlign w:val="center"/>
          </w:tcPr>
          <w:p w14:paraId="00E9360C">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 xml:space="preserve">0.00030 </w:t>
            </w:r>
          </w:p>
        </w:tc>
        <w:tc>
          <w:tcPr>
            <w:tcW w:w="1152" w:type="pct"/>
            <w:vAlign w:val="center"/>
          </w:tcPr>
          <w:p w14:paraId="0DCB11B3">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0.10508</w:t>
            </w:r>
          </w:p>
        </w:tc>
        <w:tc>
          <w:tcPr>
            <w:tcW w:w="1153" w:type="pct"/>
            <w:vAlign w:val="center"/>
          </w:tcPr>
          <w:p w14:paraId="4272C15E">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0.03941</w:t>
            </w:r>
          </w:p>
        </w:tc>
      </w:tr>
      <w:tr w14:paraId="4784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55447C1E">
            <w:pPr>
              <w:ind w:left="0" w:leftChars="0" w:firstLine="0" w:firstLineChars="0"/>
              <w:jc w:val="left"/>
              <w:rPr>
                <w:rFonts w:hint="eastAsia" w:ascii="宋体" w:hAnsi="宋体" w:eastAsia="宋体" w:cs="宋体"/>
                <w:sz w:val="18"/>
                <w:szCs w:val="18"/>
              </w:rPr>
            </w:pPr>
          </w:p>
        </w:tc>
        <w:tc>
          <w:tcPr>
            <w:tcW w:w="1179" w:type="pct"/>
            <w:vAlign w:val="center"/>
          </w:tcPr>
          <w:p w14:paraId="3F5A68C9">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0.00037</w:t>
            </w:r>
          </w:p>
        </w:tc>
        <w:tc>
          <w:tcPr>
            <w:tcW w:w="1152" w:type="pct"/>
            <w:vAlign w:val="center"/>
          </w:tcPr>
          <w:p w14:paraId="0A72B15A">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0.10849</w:t>
            </w:r>
          </w:p>
        </w:tc>
        <w:tc>
          <w:tcPr>
            <w:tcW w:w="1153" w:type="pct"/>
            <w:vAlign w:val="center"/>
          </w:tcPr>
          <w:p w14:paraId="6D0A845D">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0.04096</w:t>
            </w:r>
          </w:p>
        </w:tc>
      </w:tr>
      <w:tr w14:paraId="2472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4BB60613">
            <w:pPr>
              <w:ind w:left="0" w:leftChars="0" w:firstLine="0" w:firstLineChars="0"/>
              <w:jc w:val="left"/>
              <w:rPr>
                <w:rFonts w:hint="eastAsia" w:ascii="宋体" w:hAnsi="宋体" w:eastAsia="宋体" w:cs="宋体"/>
                <w:sz w:val="18"/>
                <w:szCs w:val="18"/>
              </w:rPr>
            </w:pPr>
          </w:p>
        </w:tc>
        <w:tc>
          <w:tcPr>
            <w:tcW w:w="1179" w:type="pct"/>
            <w:vAlign w:val="center"/>
          </w:tcPr>
          <w:p w14:paraId="2113E0AB">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0.00038</w:t>
            </w:r>
          </w:p>
        </w:tc>
        <w:tc>
          <w:tcPr>
            <w:tcW w:w="1152" w:type="pct"/>
            <w:vAlign w:val="center"/>
          </w:tcPr>
          <w:p w14:paraId="129ECAD4">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0.10447</w:t>
            </w:r>
          </w:p>
        </w:tc>
        <w:tc>
          <w:tcPr>
            <w:tcW w:w="1153" w:type="pct"/>
            <w:vAlign w:val="center"/>
          </w:tcPr>
          <w:p w14:paraId="70D7DE29">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0.0419</w:t>
            </w:r>
          </w:p>
        </w:tc>
      </w:tr>
      <w:tr w14:paraId="137D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611A6485">
            <w:pPr>
              <w:ind w:left="0" w:leftChars="0" w:firstLine="0" w:firstLineChars="0"/>
              <w:jc w:val="left"/>
              <w:rPr>
                <w:rFonts w:hint="eastAsia" w:ascii="宋体" w:hAnsi="宋体" w:eastAsia="宋体" w:cs="宋体"/>
                <w:sz w:val="18"/>
                <w:szCs w:val="18"/>
              </w:rPr>
            </w:pPr>
          </w:p>
        </w:tc>
        <w:tc>
          <w:tcPr>
            <w:tcW w:w="1179" w:type="pct"/>
            <w:vAlign w:val="center"/>
          </w:tcPr>
          <w:p w14:paraId="4C8F29DE">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0.00036</w:t>
            </w:r>
          </w:p>
        </w:tc>
        <w:tc>
          <w:tcPr>
            <w:tcW w:w="1152" w:type="pct"/>
            <w:vAlign w:val="center"/>
          </w:tcPr>
          <w:p w14:paraId="2B46048A">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0.11067</w:t>
            </w:r>
          </w:p>
        </w:tc>
        <w:tc>
          <w:tcPr>
            <w:tcW w:w="1153" w:type="pct"/>
            <w:vAlign w:val="center"/>
          </w:tcPr>
          <w:p w14:paraId="3828E246">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0.04032</w:t>
            </w:r>
          </w:p>
        </w:tc>
      </w:tr>
      <w:tr w14:paraId="601D7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4B7857E1">
            <w:pPr>
              <w:ind w:left="0" w:leftChars="0" w:firstLine="0" w:firstLineChars="0"/>
              <w:jc w:val="left"/>
              <w:rPr>
                <w:rFonts w:hint="eastAsia" w:ascii="宋体" w:hAnsi="宋体" w:eastAsia="宋体" w:cs="宋体"/>
                <w:sz w:val="18"/>
                <w:szCs w:val="18"/>
              </w:rPr>
            </w:pPr>
          </w:p>
        </w:tc>
        <w:tc>
          <w:tcPr>
            <w:tcW w:w="1179" w:type="pct"/>
            <w:vAlign w:val="center"/>
          </w:tcPr>
          <w:p w14:paraId="62D039EA">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0.00035</w:t>
            </w:r>
          </w:p>
        </w:tc>
        <w:tc>
          <w:tcPr>
            <w:tcW w:w="1152" w:type="pct"/>
            <w:vAlign w:val="center"/>
          </w:tcPr>
          <w:p w14:paraId="694AA46A">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0.11168</w:t>
            </w:r>
          </w:p>
        </w:tc>
        <w:tc>
          <w:tcPr>
            <w:tcW w:w="1153" w:type="pct"/>
            <w:vAlign w:val="center"/>
          </w:tcPr>
          <w:p w14:paraId="6F92719D">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0.04045</w:t>
            </w:r>
          </w:p>
        </w:tc>
      </w:tr>
      <w:tr w14:paraId="21E40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668DFF5B">
            <w:pPr>
              <w:ind w:left="0" w:leftChars="0" w:firstLine="0" w:firstLineChars="0"/>
              <w:jc w:val="left"/>
              <w:rPr>
                <w:rFonts w:hint="eastAsia" w:ascii="宋体" w:hAnsi="宋体" w:eastAsia="宋体" w:cs="宋体"/>
                <w:sz w:val="18"/>
                <w:szCs w:val="18"/>
              </w:rPr>
            </w:pPr>
          </w:p>
        </w:tc>
        <w:tc>
          <w:tcPr>
            <w:tcW w:w="1179" w:type="pct"/>
            <w:vAlign w:val="center"/>
          </w:tcPr>
          <w:p w14:paraId="708A2F1B">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0.00034</w:t>
            </w:r>
          </w:p>
        </w:tc>
        <w:tc>
          <w:tcPr>
            <w:tcW w:w="1152" w:type="pct"/>
            <w:vAlign w:val="center"/>
          </w:tcPr>
          <w:p w14:paraId="003E11FA">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0.1068</w:t>
            </w:r>
          </w:p>
        </w:tc>
        <w:tc>
          <w:tcPr>
            <w:tcW w:w="1153" w:type="pct"/>
            <w:vAlign w:val="center"/>
          </w:tcPr>
          <w:p w14:paraId="68445E56">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0.04054</w:t>
            </w:r>
          </w:p>
        </w:tc>
      </w:tr>
      <w:tr w14:paraId="762C4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restart"/>
            <w:vAlign w:val="center"/>
          </w:tcPr>
          <w:p w14:paraId="437F23A8">
            <w:pPr>
              <w:ind w:left="0" w:leftChars="0" w:firstLine="0" w:firstLineChars="0"/>
              <w:jc w:val="left"/>
              <w:rPr>
                <w:rFonts w:hint="eastAsia" w:ascii="宋体" w:hAnsi="宋体" w:eastAsia="宋体" w:cs="宋体"/>
                <w:color w:val="000000"/>
                <w:sz w:val="18"/>
                <w:szCs w:val="18"/>
              </w:rPr>
            </w:pPr>
            <w:r>
              <w:rPr>
                <w:rFonts w:hint="eastAsia" w:ascii="宋体" w:hAnsi="宋体" w:eastAsia="宋体" w:cs="宋体"/>
                <w:sz w:val="18"/>
                <w:szCs w:val="18"/>
              </w:rPr>
              <w:t>11 广东先导稀材股份有限公司</w:t>
            </w:r>
          </w:p>
        </w:tc>
        <w:tc>
          <w:tcPr>
            <w:tcW w:w="1179" w:type="pct"/>
            <w:vAlign w:val="center"/>
          </w:tcPr>
          <w:p w14:paraId="7F87AA4F">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0.0004</w:t>
            </w:r>
          </w:p>
        </w:tc>
        <w:tc>
          <w:tcPr>
            <w:tcW w:w="1152" w:type="pct"/>
            <w:vAlign w:val="center"/>
          </w:tcPr>
          <w:p w14:paraId="129DA771">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0.0943</w:t>
            </w:r>
          </w:p>
        </w:tc>
        <w:tc>
          <w:tcPr>
            <w:tcW w:w="1153" w:type="pct"/>
            <w:vAlign w:val="center"/>
          </w:tcPr>
          <w:p w14:paraId="452D4E93">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0.0405</w:t>
            </w:r>
          </w:p>
        </w:tc>
      </w:tr>
      <w:tr w14:paraId="55D4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1B35E157">
            <w:pPr>
              <w:ind w:left="0" w:leftChars="0" w:firstLine="0" w:firstLineChars="0"/>
              <w:jc w:val="left"/>
              <w:rPr>
                <w:rFonts w:hint="eastAsia" w:ascii="宋体" w:hAnsi="宋体" w:eastAsia="宋体" w:cs="宋体"/>
                <w:sz w:val="18"/>
                <w:szCs w:val="18"/>
              </w:rPr>
            </w:pPr>
          </w:p>
        </w:tc>
        <w:tc>
          <w:tcPr>
            <w:tcW w:w="1179" w:type="pct"/>
            <w:vAlign w:val="center"/>
          </w:tcPr>
          <w:p w14:paraId="7D129A26">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0.0004</w:t>
            </w:r>
          </w:p>
        </w:tc>
        <w:tc>
          <w:tcPr>
            <w:tcW w:w="1152" w:type="pct"/>
            <w:vAlign w:val="center"/>
          </w:tcPr>
          <w:p w14:paraId="4DB091F3">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0.0984</w:t>
            </w:r>
          </w:p>
        </w:tc>
        <w:tc>
          <w:tcPr>
            <w:tcW w:w="1153" w:type="pct"/>
            <w:vAlign w:val="center"/>
          </w:tcPr>
          <w:p w14:paraId="09DBF1B8">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0.0406</w:t>
            </w:r>
          </w:p>
        </w:tc>
      </w:tr>
      <w:tr w14:paraId="5B71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621D528D">
            <w:pPr>
              <w:ind w:left="0" w:leftChars="0" w:firstLine="0" w:firstLineChars="0"/>
              <w:jc w:val="left"/>
              <w:rPr>
                <w:rFonts w:hint="eastAsia" w:ascii="宋体" w:hAnsi="宋体" w:eastAsia="宋体" w:cs="宋体"/>
                <w:sz w:val="18"/>
                <w:szCs w:val="18"/>
              </w:rPr>
            </w:pPr>
          </w:p>
        </w:tc>
        <w:tc>
          <w:tcPr>
            <w:tcW w:w="1179" w:type="pct"/>
            <w:vAlign w:val="center"/>
          </w:tcPr>
          <w:p w14:paraId="19F4E2D0">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0.0004</w:t>
            </w:r>
          </w:p>
        </w:tc>
        <w:tc>
          <w:tcPr>
            <w:tcW w:w="1152" w:type="pct"/>
            <w:vAlign w:val="center"/>
          </w:tcPr>
          <w:p w14:paraId="62ADF524">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0.0945</w:t>
            </w:r>
          </w:p>
        </w:tc>
        <w:tc>
          <w:tcPr>
            <w:tcW w:w="1153" w:type="pct"/>
            <w:vAlign w:val="center"/>
          </w:tcPr>
          <w:p w14:paraId="46A24D08">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0.0398</w:t>
            </w:r>
          </w:p>
        </w:tc>
      </w:tr>
      <w:tr w14:paraId="01E65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3DE09E41">
            <w:pPr>
              <w:ind w:left="0" w:leftChars="0" w:firstLine="0" w:firstLineChars="0"/>
              <w:jc w:val="left"/>
              <w:rPr>
                <w:rFonts w:hint="eastAsia" w:ascii="宋体" w:hAnsi="宋体" w:eastAsia="宋体" w:cs="宋体"/>
                <w:sz w:val="18"/>
                <w:szCs w:val="18"/>
              </w:rPr>
            </w:pPr>
          </w:p>
        </w:tc>
        <w:tc>
          <w:tcPr>
            <w:tcW w:w="1179" w:type="pct"/>
            <w:vAlign w:val="center"/>
          </w:tcPr>
          <w:p w14:paraId="6D23E6AC">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0.0003</w:t>
            </w:r>
          </w:p>
        </w:tc>
        <w:tc>
          <w:tcPr>
            <w:tcW w:w="1152" w:type="pct"/>
            <w:vAlign w:val="center"/>
          </w:tcPr>
          <w:p w14:paraId="15554421">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0.0983</w:t>
            </w:r>
          </w:p>
        </w:tc>
        <w:tc>
          <w:tcPr>
            <w:tcW w:w="1153" w:type="pct"/>
            <w:vAlign w:val="center"/>
          </w:tcPr>
          <w:p w14:paraId="03237258">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0.0403</w:t>
            </w:r>
          </w:p>
        </w:tc>
      </w:tr>
      <w:tr w14:paraId="069C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7BBCFA02">
            <w:pPr>
              <w:ind w:left="0" w:leftChars="0" w:firstLine="0" w:firstLineChars="0"/>
              <w:jc w:val="left"/>
              <w:rPr>
                <w:rFonts w:hint="eastAsia" w:ascii="宋体" w:hAnsi="宋体" w:eastAsia="宋体" w:cs="宋体"/>
                <w:sz w:val="18"/>
                <w:szCs w:val="18"/>
              </w:rPr>
            </w:pPr>
          </w:p>
        </w:tc>
        <w:tc>
          <w:tcPr>
            <w:tcW w:w="1179" w:type="pct"/>
            <w:vAlign w:val="center"/>
          </w:tcPr>
          <w:p w14:paraId="1BD00D3E">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0.0004</w:t>
            </w:r>
          </w:p>
        </w:tc>
        <w:tc>
          <w:tcPr>
            <w:tcW w:w="1152" w:type="pct"/>
            <w:vAlign w:val="center"/>
          </w:tcPr>
          <w:p w14:paraId="1798D2BA">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0.0914</w:t>
            </w:r>
          </w:p>
        </w:tc>
        <w:tc>
          <w:tcPr>
            <w:tcW w:w="1153" w:type="pct"/>
            <w:vAlign w:val="center"/>
          </w:tcPr>
          <w:p w14:paraId="5CD8DCD2">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0.0410</w:t>
            </w:r>
          </w:p>
        </w:tc>
      </w:tr>
      <w:tr w14:paraId="6698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346CB9A0">
            <w:pPr>
              <w:ind w:left="0" w:leftChars="0" w:firstLine="0" w:firstLineChars="0"/>
              <w:jc w:val="left"/>
              <w:rPr>
                <w:rFonts w:hint="eastAsia" w:ascii="宋体" w:hAnsi="宋体" w:eastAsia="宋体" w:cs="宋体"/>
                <w:sz w:val="18"/>
                <w:szCs w:val="18"/>
              </w:rPr>
            </w:pPr>
          </w:p>
        </w:tc>
        <w:tc>
          <w:tcPr>
            <w:tcW w:w="1179" w:type="pct"/>
            <w:vAlign w:val="center"/>
          </w:tcPr>
          <w:p w14:paraId="4A19FC3A">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0.0004</w:t>
            </w:r>
          </w:p>
        </w:tc>
        <w:tc>
          <w:tcPr>
            <w:tcW w:w="1152" w:type="pct"/>
            <w:vAlign w:val="center"/>
          </w:tcPr>
          <w:p w14:paraId="61EE1363">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0.1023</w:t>
            </w:r>
          </w:p>
        </w:tc>
        <w:tc>
          <w:tcPr>
            <w:tcW w:w="1153" w:type="pct"/>
            <w:vAlign w:val="center"/>
          </w:tcPr>
          <w:p w14:paraId="056AA066">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0.0401</w:t>
            </w:r>
          </w:p>
        </w:tc>
      </w:tr>
      <w:tr w14:paraId="59293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74C1FC9E">
            <w:pPr>
              <w:ind w:left="0" w:leftChars="0" w:firstLine="0" w:firstLineChars="0"/>
              <w:jc w:val="left"/>
              <w:rPr>
                <w:rFonts w:hint="eastAsia" w:ascii="宋体" w:hAnsi="宋体" w:eastAsia="宋体" w:cs="宋体"/>
                <w:sz w:val="18"/>
                <w:szCs w:val="18"/>
              </w:rPr>
            </w:pPr>
          </w:p>
        </w:tc>
        <w:tc>
          <w:tcPr>
            <w:tcW w:w="1179" w:type="pct"/>
            <w:vAlign w:val="center"/>
          </w:tcPr>
          <w:p w14:paraId="51053794">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0.0005</w:t>
            </w:r>
          </w:p>
        </w:tc>
        <w:tc>
          <w:tcPr>
            <w:tcW w:w="1152" w:type="pct"/>
            <w:vAlign w:val="center"/>
          </w:tcPr>
          <w:p w14:paraId="5031FE1C">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0.1034</w:t>
            </w:r>
          </w:p>
        </w:tc>
        <w:tc>
          <w:tcPr>
            <w:tcW w:w="1153" w:type="pct"/>
            <w:vAlign w:val="center"/>
          </w:tcPr>
          <w:p w14:paraId="28EE4DBE">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0.0408</w:t>
            </w:r>
          </w:p>
        </w:tc>
      </w:tr>
      <w:tr w14:paraId="65ABB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restart"/>
            <w:vAlign w:val="center"/>
          </w:tcPr>
          <w:p w14:paraId="1D0E9477">
            <w:pPr>
              <w:ind w:left="0" w:leftChars="0" w:firstLine="0" w:firstLineChars="0"/>
              <w:jc w:val="left"/>
              <w:rPr>
                <w:rFonts w:hint="eastAsia" w:ascii="宋体" w:hAnsi="宋体" w:eastAsia="宋体" w:cs="宋体"/>
                <w:color w:val="000000"/>
                <w:sz w:val="18"/>
                <w:szCs w:val="18"/>
              </w:rPr>
            </w:pPr>
            <w:r>
              <w:rPr>
                <w:rFonts w:hint="eastAsia" w:ascii="宋体" w:hAnsi="宋体" w:eastAsia="宋体" w:cs="宋体"/>
                <w:sz w:val="18"/>
                <w:szCs w:val="18"/>
              </w:rPr>
              <w:t>12 上海有色金属工业技术监测中心有限公司</w:t>
            </w:r>
          </w:p>
        </w:tc>
        <w:tc>
          <w:tcPr>
            <w:tcW w:w="1179" w:type="pct"/>
            <w:vAlign w:val="center"/>
          </w:tcPr>
          <w:p w14:paraId="5362521A">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0.00028</w:t>
            </w:r>
          </w:p>
        </w:tc>
        <w:tc>
          <w:tcPr>
            <w:tcW w:w="1152" w:type="pct"/>
            <w:vAlign w:val="center"/>
          </w:tcPr>
          <w:p w14:paraId="7DF4841C">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0.0878</w:t>
            </w:r>
          </w:p>
        </w:tc>
        <w:tc>
          <w:tcPr>
            <w:tcW w:w="1153" w:type="pct"/>
            <w:vAlign w:val="center"/>
          </w:tcPr>
          <w:p w14:paraId="287D301E">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0.0422</w:t>
            </w:r>
          </w:p>
        </w:tc>
      </w:tr>
      <w:tr w14:paraId="08099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06D133E9">
            <w:pPr>
              <w:ind w:left="0" w:leftChars="0" w:firstLine="0" w:firstLineChars="0"/>
              <w:jc w:val="left"/>
              <w:rPr>
                <w:rFonts w:hint="eastAsia" w:ascii="宋体" w:hAnsi="宋体" w:eastAsia="宋体" w:cs="宋体"/>
                <w:sz w:val="18"/>
                <w:szCs w:val="18"/>
              </w:rPr>
            </w:pPr>
          </w:p>
        </w:tc>
        <w:tc>
          <w:tcPr>
            <w:tcW w:w="1179" w:type="pct"/>
            <w:vAlign w:val="center"/>
          </w:tcPr>
          <w:p w14:paraId="22C11FBA">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0.00039</w:t>
            </w:r>
          </w:p>
        </w:tc>
        <w:tc>
          <w:tcPr>
            <w:tcW w:w="1152" w:type="pct"/>
            <w:vAlign w:val="center"/>
          </w:tcPr>
          <w:p w14:paraId="65EAF13E">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0.0872</w:t>
            </w:r>
          </w:p>
        </w:tc>
        <w:tc>
          <w:tcPr>
            <w:tcW w:w="1153" w:type="pct"/>
            <w:vAlign w:val="center"/>
          </w:tcPr>
          <w:p w14:paraId="0135CD17">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0.0414</w:t>
            </w:r>
          </w:p>
        </w:tc>
      </w:tr>
      <w:tr w14:paraId="00E0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74168370">
            <w:pPr>
              <w:ind w:left="0" w:leftChars="0" w:firstLine="0" w:firstLineChars="0"/>
              <w:jc w:val="left"/>
              <w:rPr>
                <w:rFonts w:hint="eastAsia" w:ascii="宋体" w:hAnsi="宋体" w:eastAsia="宋体" w:cs="宋体"/>
                <w:sz w:val="18"/>
                <w:szCs w:val="18"/>
              </w:rPr>
            </w:pPr>
          </w:p>
        </w:tc>
        <w:tc>
          <w:tcPr>
            <w:tcW w:w="1179" w:type="pct"/>
            <w:vAlign w:val="center"/>
          </w:tcPr>
          <w:p w14:paraId="1EBD50F2">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0.00021</w:t>
            </w:r>
          </w:p>
        </w:tc>
        <w:tc>
          <w:tcPr>
            <w:tcW w:w="1152" w:type="pct"/>
            <w:vAlign w:val="center"/>
          </w:tcPr>
          <w:p w14:paraId="5FD70956">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0.0864</w:t>
            </w:r>
          </w:p>
        </w:tc>
        <w:tc>
          <w:tcPr>
            <w:tcW w:w="1153" w:type="pct"/>
            <w:vAlign w:val="center"/>
          </w:tcPr>
          <w:p w14:paraId="578E15A3">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0.0416</w:t>
            </w:r>
          </w:p>
        </w:tc>
      </w:tr>
      <w:tr w14:paraId="4F88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5052A5D3">
            <w:pPr>
              <w:ind w:left="0" w:leftChars="0" w:firstLine="0" w:firstLineChars="0"/>
              <w:jc w:val="left"/>
              <w:rPr>
                <w:rFonts w:hint="eastAsia" w:ascii="宋体" w:hAnsi="宋体" w:eastAsia="宋体" w:cs="宋体"/>
                <w:sz w:val="18"/>
                <w:szCs w:val="18"/>
              </w:rPr>
            </w:pPr>
          </w:p>
        </w:tc>
        <w:tc>
          <w:tcPr>
            <w:tcW w:w="1179" w:type="pct"/>
            <w:vAlign w:val="center"/>
          </w:tcPr>
          <w:p w14:paraId="0DB072F0">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0.00037</w:t>
            </w:r>
          </w:p>
        </w:tc>
        <w:tc>
          <w:tcPr>
            <w:tcW w:w="1152" w:type="pct"/>
            <w:vAlign w:val="center"/>
          </w:tcPr>
          <w:p w14:paraId="4536139D">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0.0855</w:t>
            </w:r>
          </w:p>
        </w:tc>
        <w:tc>
          <w:tcPr>
            <w:tcW w:w="1153" w:type="pct"/>
            <w:vAlign w:val="center"/>
          </w:tcPr>
          <w:p w14:paraId="469B513D">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0.0415</w:t>
            </w:r>
          </w:p>
        </w:tc>
      </w:tr>
      <w:tr w14:paraId="2BE4E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42521015">
            <w:pPr>
              <w:ind w:left="0" w:leftChars="0" w:firstLine="0" w:firstLineChars="0"/>
              <w:jc w:val="left"/>
              <w:rPr>
                <w:rFonts w:hint="eastAsia" w:ascii="宋体" w:hAnsi="宋体" w:eastAsia="宋体" w:cs="宋体"/>
                <w:sz w:val="18"/>
                <w:szCs w:val="18"/>
              </w:rPr>
            </w:pPr>
          </w:p>
        </w:tc>
        <w:tc>
          <w:tcPr>
            <w:tcW w:w="1179" w:type="pct"/>
            <w:vAlign w:val="center"/>
          </w:tcPr>
          <w:p w14:paraId="613FCC52">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0.00039</w:t>
            </w:r>
          </w:p>
        </w:tc>
        <w:tc>
          <w:tcPr>
            <w:tcW w:w="1152" w:type="pct"/>
            <w:vAlign w:val="center"/>
          </w:tcPr>
          <w:p w14:paraId="678E45B2">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0.0879</w:t>
            </w:r>
          </w:p>
        </w:tc>
        <w:tc>
          <w:tcPr>
            <w:tcW w:w="1153" w:type="pct"/>
            <w:vAlign w:val="center"/>
          </w:tcPr>
          <w:p w14:paraId="5814AAAF">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0.0419</w:t>
            </w:r>
          </w:p>
        </w:tc>
      </w:tr>
      <w:tr w14:paraId="17B3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0682A22C">
            <w:pPr>
              <w:ind w:left="0" w:leftChars="0" w:firstLine="0" w:firstLineChars="0"/>
              <w:jc w:val="left"/>
              <w:rPr>
                <w:rFonts w:hint="eastAsia" w:ascii="宋体" w:hAnsi="宋体" w:eastAsia="宋体" w:cs="宋体"/>
                <w:sz w:val="18"/>
                <w:szCs w:val="18"/>
              </w:rPr>
            </w:pPr>
          </w:p>
        </w:tc>
        <w:tc>
          <w:tcPr>
            <w:tcW w:w="1179" w:type="pct"/>
            <w:vAlign w:val="center"/>
          </w:tcPr>
          <w:p w14:paraId="5C942D07">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0.00035</w:t>
            </w:r>
          </w:p>
        </w:tc>
        <w:tc>
          <w:tcPr>
            <w:tcW w:w="1152" w:type="pct"/>
            <w:vAlign w:val="center"/>
          </w:tcPr>
          <w:p w14:paraId="3B90447A">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0.0853</w:t>
            </w:r>
          </w:p>
        </w:tc>
        <w:tc>
          <w:tcPr>
            <w:tcW w:w="1153" w:type="pct"/>
            <w:vAlign w:val="center"/>
          </w:tcPr>
          <w:p w14:paraId="289FDB7B">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0.0413</w:t>
            </w:r>
          </w:p>
        </w:tc>
      </w:tr>
      <w:tr w14:paraId="137E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678E564D">
            <w:pPr>
              <w:ind w:left="0" w:leftChars="0" w:firstLine="0" w:firstLineChars="0"/>
              <w:jc w:val="left"/>
              <w:rPr>
                <w:rFonts w:hint="eastAsia" w:ascii="宋体" w:hAnsi="宋体" w:eastAsia="宋体" w:cs="宋体"/>
                <w:sz w:val="18"/>
                <w:szCs w:val="18"/>
              </w:rPr>
            </w:pPr>
          </w:p>
        </w:tc>
        <w:tc>
          <w:tcPr>
            <w:tcW w:w="1179" w:type="pct"/>
            <w:vAlign w:val="center"/>
          </w:tcPr>
          <w:p w14:paraId="5A91B0CC">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0.0003</w:t>
            </w:r>
          </w:p>
        </w:tc>
        <w:tc>
          <w:tcPr>
            <w:tcW w:w="1152" w:type="pct"/>
            <w:vAlign w:val="center"/>
          </w:tcPr>
          <w:p w14:paraId="2238605F">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0.0856</w:t>
            </w:r>
          </w:p>
        </w:tc>
        <w:tc>
          <w:tcPr>
            <w:tcW w:w="1153" w:type="pct"/>
            <w:vAlign w:val="center"/>
          </w:tcPr>
          <w:p w14:paraId="67D5E351">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0.0412</w:t>
            </w:r>
          </w:p>
        </w:tc>
      </w:tr>
      <w:tr w14:paraId="1A99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restart"/>
            <w:vAlign w:val="center"/>
          </w:tcPr>
          <w:p w14:paraId="78FC5B4E">
            <w:pPr>
              <w:ind w:left="0" w:leftChars="0" w:firstLine="0" w:firstLineChars="0"/>
              <w:jc w:val="left"/>
              <w:rPr>
                <w:rFonts w:hint="eastAsia" w:ascii="宋体" w:hAnsi="宋体" w:eastAsia="宋体" w:cs="宋体"/>
                <w:color w:val="000000"/>
                <w:sz w:val="18"/>
                <w:szCs w:val="18"/>
              </w:rPr>
            </w:pPr>
            <w:r>
              <w:rPr>
                <w:rFonts w:hint="eastAsia" w:ascii="宋体" w:hAnsi="宋体" w:eastAsia="宋体" w:cs="宋体"/>
                <w:sz w:val="18"/>
                <w:szCs w:val="18"/>
              </w:rPr>
              <w:t>13 阳新弘盛铜业有限公司</w:t>
            </w:r>
          </w:p>
        </w:tc>
        <w:tc>
          <w:tcPr>
            <w:tcW w:w="1179" w:type="pct"/>
            <w:vAlign w:val="center"/>
          </w:tcPr>
          <w:p w14:paraId="0447C7DC">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0.00036</w:t>
            </w:r>
          </w:p>
        </w:tc>
        <w:tc>
          <w:tcPr>
            <w:tcW w:w="1152" w:type="pct"/>
            <w:vAlign w:val="center"/>
          </w:tcPr>
          <w:p w14:paraId="50CAF499">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0.0996</w:t>
            </w:r>
          </w:p>
        </w:tc>
        <w:tc>
          <w:tcPr>
            <w:tcW w:w="1153" w:type="pct"/>
            <w:vAlign w:val="center"/>
          </w:tcPr>
          <w:p w14:paraId="15167BD5">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0.0394</w:t>
            </w:r>
          </w:p>
        </w:tc>
      </w:tr>
      <w:tr w14:paraId="1C27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098E36BB">
            <w:pPr>
              <w:ind w:left="0" w:leftChars="0" w:firstLine="0" w:firstLineChars="0"/>
              <w:jc w:val="left"/>
              <w:rPr>
                <w:rFonts w:hint="eastAsia" w:ascii="宋体" w:hAnsi="宋体" w:eastAsia="宋体" w:cs="宋体"/>
                <w:sz w:val="18"/>
                <w:szCs w:val="18"/>
              </w:rPr>
            </w:pPr>
          </w:p>
        </w:tc>
        <w:tc>
          <w:tcPr>
            <w:tcW w:w="1179" w:type="pct"/>
            <w:vAlign w:val="center"/>
          </w:tcPr>
          <w:p w14:paraId="2FD6511E">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0.00035</w:t>
            </w:r>
          </w:p>
        </w:tc>
        <w:tc>
          <w:tcPr>
            <w:tcW w:w="1152" w:type="pct"/>
            <w:vAlign w:val="center"/>
          </w:tcPr>
          <w:p w14:paraId="4BF2B3AE">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0.1035</w:t>
            </w:r>
          </w:p>
        </w:tc>
        <w:tc>
          <w:tcPr>
            <w:tcW w:w="1153" w:type="pct"/>
            <w:vAlign w:val="center"/>
          </w:tcPr>
          <w:p w14:paraId="38E3F480">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0.0422</w:t>
            </w:r>
          </w:p>
        </w:tc>
      </w:tr>
      <w:tr w14:paraId="799D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38563F6D">
            <w:pPr>
              <w:ind w:left="0" w:leftChars="0" w:firstLine="0" w:firstLineChars="0"/>
              <w:jc w:val="left"/>
              <w:rPr>
                <w:rFonts w:hint="eastAsia" w:ascii="宋体" w:hAnsi="宋体" w:eastAsia="宋体" w:cs="宋体"/>
                <w:sz w:val="18"/>
                <w:szCs w:val="18"/>
              </w:rPr>
            </w:pPr>
          </w:p>
        </w:tc>
        <w:tc>
          <w:tcPr>
            <w:tcW w:w="1179" w:type="pct"/>
            <w:vAlign w:val="center"/>
          </w:tcPr>
          <w:p w14:paraId="5FCC0912">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0.00041</w:t>
            </w:r>
          </w:p>
        </w:tc>
        <w:tc>
          <w:tcPr>
            <w:tcW w:w="1152" w:type="pct"/>
            <w:vAlign w:val="center"/>
          </w:tcPr>
          <w:p w14:paraId="3184D487">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0.0986</w:t>
            </w:r>
          </w:p>
        </w:tc>
        <w:tc>
          <w:tcPr>
            <w:tcW w:w="1153" w:type="pct"/>
            <w:vAlign w:val="center"/>
          </w:tcPr>
          <w:p w14:paraId="4FDA027A">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0.0381</w:t>
            </w:r>
          </w:p>
        </w:tc>
      </w:tr>
      <w:tr w14:paraId="771D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3AD14303">
            <w:pPr>
              <w:ind w:left="0" w:leftChars="0" w:firstLine="0" w:firstLineChars="0"/>
              <w:jc w:val="left"/>
              <w:rPr>
                <w:rFonts w:hint="eastAsia" w:ascii="宋体" w:hAnsi="宋体" w:eastAsia="宋体" w:cs="宋体"/>
                <w:sz w:val="18"/>
                <w:szCs w:val="18"/>
              </w:rPr>
            </w:pPr>
          </w:p>
        </w:tc>
        <w:tc>
          <w:tcPr>
            <w:tcW w:w="1179" w:type="pct"/>
            <w:vAlign w:val="center"/>
          </w:tcPr>
          <w:p w14:paraId="09049B8A">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0.00038</w:t>
            </w:r>
          </w:p>
        </w:tc>
        <w:tc>
          <w:tcPr>
            <w:tcW w:w="1152" w:type="pct"/>
            <w:vAlign w:val="center"/>
          </w:tcPr>
          <w:p w14:paraId="10CFC19F">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0.1056</w:t>
            </w:r>
          </w:p>
        </w:tc>
        <w:tc>
          <w:tcPr>
            <w:tcW w:w="1153" w:type="pct"/>
            <w:vAlign w:val="center"/>
          </w:tcPr>
          <w:p w14:paraId="0D43A4FD">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0.0387</w:t>
            </w:r>
          </w:p>
        </w:tc>
      </w:tr>
      <w:tr w14:paraId="2EAC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3974ACAD">
            <w:pPr>
              <w:ind w:left="0" w:leftChars="0" w:firstLine="0" w:firstLineChars="0"/>
              <w:jc w:val="left"/>
              <w:rPr>
                <w:rFonts w:hint="eastAsia" w:ascii="宋体" w:hAnsi="宋体" w:eastAsia="宋体" w:cs="宋体"/>
                <w:sz w:val="18"/>
                <w:szCs w:val="18"/>
              </w:rPr>
            </w:pPr>
          </w:p>
        </w:tc>
        <w:tc>
          <w:tcPr>
            <w:tcW w:w="1179" w:type="pct"/>
            <w:vAlign w:val="center"/>
          </w:tcPr>
          <w:p w14:paraId="4C113AE5">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0.00029</w:t>
            </w:r>
          </w:p>
        </w:tc>
        <w:tc>
          <w:tcPr>
            <w:tcW w:w="1152" w:type="pct"/>
            <w:vAlign w:val="center"/>
          </w:tcPr>
          <w:p w14:paraId="4C0D390F">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0.1102</w:t>
            </w:r>
          </w:p>
        </w:tc>
        <w:tc>
          <w:tcPr>
            <w:tcW w:w="1153" w:type="pct"/>
            <w:vAlign w:val="center"/>
          </w:tcPr>
          <w:p w14:paraId="3252D46F">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0.0452</w:t>
            </w:r>
          </w:p>
        </w:tc>
      </w:tr>
      <w:tr w14:paraId="6E9C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28E91203">
            <w:pPr>
              <w:ind w:left="0" w:leftChars="0" w:firstLine="0" w:firstLineChars="0"/>
              <w:jc w:val="left"/>
              <w:rPr>
                <w:rFonts w:hint="eastAsia" w:ascii="宋体" w:hAnsi="宋体" w:eastAsia="宋体" w:cs="宋体"/>
                <w:sz w:val="18"/>
                <w:szCs w:val="18"/>
              </w:rPr>
            </w:pPr>
          </w:p>
        </w:tc>
        <w:tc>
          <w:tcPr>
            <w:tcW w:w="1179" w:type="pct"/>
            <w:vAlign w:val="center"/>
          </w:tcPr>
          <w:p w14:paraId="1064C3AD">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0.00037</w:t>
            </w:r>
          </w:p>
        </w:tc>
        <w:tc>
          <w:tcPr>
            <w:tcW w:w="1152" w:type="pct"/>
            <w:vAlign w:val="center"/>
          </w:tcPr>
          <w:p w14:paraId="04B37B60">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0.1077</w:t>
            </w:r>
          </w:p>
        </w:tc>
        <w:tc>
          <w:tcPr>
            <w:tcW w:w="1153" w:type="pct"/>
            <w:vAlign w:val="center"/>
          </w:tcPr>
          <w:p w14:paraId="7490B5D6">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0.0427</w:t>
            </w:r>
          </w:p>
        </w:tc>
      </w:tr>
      <w:tr w14:paraId="723C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pct"/>
            <w:vMerge w:val="continue"/>
            <w:vAlign w:val="center"/>
          </w:tcPr>
          <w:p w14:paraId="12695340">
            <w:pPr>
              <w:ind w:left="0" w:leftChars="0" w:firstLine="0" w:firstLineChars="0"/>
              <w:jc w:val="left"/>
              <w:rPr>
                <w:rFonts w:hint="eastAsia" w:ascii="宋体" w:hAnsi="宋体" w:eastAsia="宋体" w:cs="宋体"/>
                <w:sz w:val="18"/>
                <w:szCs w:val="18"/>
              </w:rPr>
            </w:pPr>
          </w:p>
        </w:tc>
        <w:tc>
          <w:tcPr>
            <w:tcW w:w="1179" w:type="pct"/>
            <w:vAlign w:val="center"/>
          </w:tcPr>
          <w:p w14:paraId="6DAB6C54">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0.00041</w:t>
            </w:r>
          </w:p>
        </w:tc>
        <w:tc>
          <w:tcPr>
            <w:tcW w:w="1152" w:type="pct"/>
            <w:vAlign w:val="center"/>
          </w:tcPr>
          <w:p w14:paraId="6467C78D">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0.1124</w:t>
            </w:r>
          </w:p>
        </w:tc>
        <w:tc>
          <w:tcPr>
            <w:tcW w:w="1153" w:type="pct"/>
            <w:vAlign w:val="center"/>
          </w:tcPr>
          <w:p w14:paraId="7C5F61EF">
            <w:pPr>
              <w:widowControl/>
              <w:ind w:left="0" w:leftChars="0" w:firstLine="0" w:firstLineChars="0"/>
              <w:jc w:val="center"/>
              <w:textAlignment w:val="center"/>
              <w:rPr>
                <w:rFonts w:hint="eastAsia" w:ascii="宋体" w:hAnsi="宋体" w:eastAsia="宋体" w:cs="宋体"/>
                <w:color w:val="000000"/>
                <w:sz w:val="22"/>
              </w:rPr>
            </w:pPr>
            <w:r>
              <w:rPr>
                <w:rFonts w:hint="eastAsia" w:ascii="宋体" w:hAnsi="宋体" w:eastAsia="宋体" w:cs="宋体"/>
                <w:color w:val="000000"/>
                <w:sz w:val="22"/>
              </w:rPr>
              <w:t>0.0410</w:t>
            </w:r>
          </w:p>
        </w:tc>
      </w:tr>
    </w:tbl>
    <w:p w14:paraId="279E3EEA">
      <w:pPr>
        <w:rPr>
          <w:rFonts w:hint="eastAsia" w:ascii="宋体" w:hAnsi="宋体" w:eastAsia="宋体" w:cs="宋体"/>
        </w:rPr>
      </w:pPr>
      <w:r>
        <w:rPr>
          <w:rFonts w:hint="eastAsia" w:ascii="宋体" w:hAnsi="宋体" w:eastAsia="宋体" w:cs="宋体"/>
        </w:rPr>
        <w:t>2.2.3.2 硫元素的异常值判定</w:t>
      </w:r>
    </w:p>
    <w:p w14:paraId="7CE06528">
      <w:pPr>
        <w:spacing w:line="360" w:lineRule="auto"/>
        <w:ind w:firstLine="420" w:firstLineChars="200"/>
        <w:jc w:val="left"/>
        <w:rPr>
          <w:rFonts w:hint="eastAsia" w:ascii="宋体" w:hAnsi="宋体" w:eastAsia="宋体" w:cs="宋体"/>
          <w:color w:val="000000"/>
          <w:szCs w:val="21"/>
        </w:rPr>
      </w:pPr>
      <w:r>
        <w:rPr>
          <w:rFonts w:hint="eastAsia" w:ascii="宋体" w:hAnsi="宋体" w:eastAsia="宋体" w:cs="宋体"/>
        </w:rPr>
        <w:t>对实验室数据内采用格拉布斯检验，查表。当n=7，α=0.05时临界值为2.020，α=0.01时临界值为2.139。未出现离群值和歧离值。</w:t>
      </w:r>
    </w:p>
    <w:p w14:paraId="47959AAE">
      <w:pPr>
        <w:rPr>
          <w:rFonts w:hint="eastAsia" w:ascii="宋体" w:hAnsi="宋体" w:eastAsia="宋体" w:cs="宋体"/>
        </w:rPr>
      </w:pPr>
      <w:r>
        <w:rPr>
          <w:rFonts w:hint="eastAsia" w:ascii="宋体" w:hAnsi="宋体" w:eastAsia="宋体" w:cs="宋体"/>
        </w:rPr>
        <w:t>2.2.3.2.1 硫元素的柯克伦检验</w:t>
      </w:r>
    </w:p>
    <w:p w14:paraId="515BD575">
      <w:pPr>
        <w:tabs>
          <w:tab w:val="left" w:pos="0"/>
        </w:tabs>
        <w:snapToGrid w:val="0"/>
        <w:ind w:firstLine="420"/>
        <w:rPr>
          <w:rFonts w:hint="eastAsia" w:ascii="宋体" w:hAnsi="宋体" w:eastAsia="宋体" w:cs="宋体"/>
          <w:szCs w:val="21"/>
        </w:rPr>
      </w:pPr>
      <w:r>
        <w:rPr>
          <w:rFonts w:hint="eastAsia" w:ascii="宋体" w:hAnsi="宋体" w:eastAsia="宋体" w:cs="宋体"/>
        </w:rPr>
        <w:t>各实验室提供的精密度数据重复次数为7次，根据GB/T 6379.2-2004只提供到n=6时的C临界值，因此C临界值采用n=6，p=13，此时柯克伦检验5%临界值为0.243，1%临界值为0.291。柯克伦检验结果见表1</w:t>
      </w:r>
      <w:r>
        <w:rPr>
          <w:rFonts w:hint="eastAsia" w:ascii="宋体" w:hAnsi="宋体" w:eastAsia="宋体" w:cs="宋体"/>
          <w:lang w:val="en-US" w:eastAsia="zh-CN"/>
        </w:rPr>
        <w:t>3</w:t>
      </w:r>
      <w:r>
        <w:rPr>
          <w:rFonts w:hint="eastAsia" w:ascii="宋体" w:hAnsi="宋体" w:eastAsia="宋体" w:cs="宋体"/>
        </w:rPr>
        <w:t>，</w:t>
      </w:r>
      <w:r>
        <w:rPr>
          <w:rFonts w:hint="eastAsia" w:ascii="宋体" w:hAnsi="宋体" w:eastAsia="宋体" w:cs="宋体"/>
          <w:szCs w:val="21"/>
        </w:rPr>
        <w:t>舍弃离群值，保留歧离值。重复进行柯克伦检验，直至无离群值，最终检验结果见表1</w:t>
      </w:r>
      <w:r>
        <w:rPr>
          <w:rFonts w:hint="eastAsia" w:ascii="宋体" w:hAnsi="宋体" w:eastAsia="宋体" w:cs="宋体"/>
          <w:szCs w:val="21"/>
          <w:lang w:val="en-US" w:eastAsia="zh-CN"/>
        </w:rPr>
        <w:t>4</w:t>
      </w:r>
      <w:r>
        <w:rPr>
          <w:rFonts w:hint="eastAsia" w:ascii="宋体" w:hAnsi="宋体" w:eastAsia="宋体" w:cs="宋体"/>
          <w:szCs w:val="21"/>
        </w:rPr>
        <w:t>。</w:t>
      </w:r>
    </w:p>
    <w:p w14:paraId="4B18D7F3">
      <w:pPr>
        <w:ind w:firstLine="420"/>
        <w:jc w:val="center"/>
        <w:rPr>
          <w:rFonts w:hint="eastAsia" w:ascii="宋体" w:hAnsi="宋体" w:eastAsia="宋体" w:cs="宋体"/>
        </w:rPr>
      </w:pPr>
      <w:r>
        <w:rPr>
          <w:rFonts w:hint="eastAsia" w:ascii="宋体" w:hAnsi="宋体" w:eastAsia="宋体" w:cs="宋体"/>
        </w:rPr>
        <w:t>表1</w:t>
      </w:r>
      <w:r>
        <w:rPr>
          <w:rFonts w:hint="eastAsia" w:ascii="宋体" w:hAnsi="宋体" w:eastAsia="宋体" w:cs="宋体"/>
          <w:lang w:val="en-US" w:eastAsia="zh-CN"/>
        </w:rPr>
        <w:t>3</w:t>
      </w:r>
      <w:r>
        <w:rPr>
          <w:rFonts w:hint="eastAsia" w:ascii="宋体" w:hAnsi="宋体" w:eastAsia="宋体" w:cs="宋体"/>
        </w:rPr>
        <w:t xml:space="preserve"> 硫柯克伦检验结果（各实验室标准差）</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3"/>
        <w:gridCol w:w="1336"/>
        <w:gridCol w:w="1186"/>
        <w:gridCol w:w="1334"/>
      </w:tblGrid>
      <w:tr w14:paraId="7667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13215514">
            <w:pPr>
              <w:ind w:firstLine="420"/>
              <w:rPr>
                <w:rFonts w:hint="eastAsia" w:ascii="宋体" w:hAnsi="宋体" w:eastAsia="宋体" w:cs="宋体"/>
                <w:kern w:val="0"/>
              </w:rPr>
            </w:pPr>
            <w:r>
              <w:rPr>
                <w:rFonts w:hint="eastAsia" w:ascii="宋体" w:hAnsi="宋体" w:eastAsia="宋体" w:cs="宋体"/>
              </w:rPr>
              <w:t>实验室</w:t>
            </w:r>
          </w:p>
        </w:tc>
        <w:tc>
          <w:tcPr>
            <w:tcW w:w="784" w:type="pct"/>
            <w:noWrap/>
            <w:vAlign w:val="center"/>
          </w:tcPr>
          <w:p w14:paraId="00C9A4E7">
            <w:pPr>
              <w:rPr>
                <w:rFonts w:hint="eastAsia" w:ascii="宋体" w:hAnsi="宋体" w:eastAsia="宋体" w:cs="宋体"/>
              </w:rPr>
            </w:pPr>
            <w:r>
              <w:rPr>
                <w:rFonts w:hint="eastAsia" w:ascii="宋体" w:hAnsi="宋体" w:eastAsia="宋体" w:cs="宋体"/>
              </w:rPr>
              <w:t>水平1</w:t>
            </w:r>
          </w:p>
        </w:tc>
        <w:tc>
          <w:tcPr>
            <w:tcW w:w="696" w:type="pct"/>
            <w:noWrap/>
            <w:vAlign w:val="center"/>
          </w:tcPr>
          <w:p w14:paraId="52C7F414">
            <w:pPr>
              <w:rPr>
                <w:rFonts w:hint="eastAsia" w:ascii="宋体" w:hAnsi="宋体" w:eastAsia="宋体" w:cs="宋体"/>
              </w:rPr>
            </w:pPr>
            <w:r>
              <w:rPr>
                <w:rFonts w:hint="eastAsia" w:ascii="宋体" w:hAnsi="宋体" w:eastAsia="宋体" w:cs="宋体"/>
              </w:rPr>
              <w:t>水平2</w:t>
            </w:r>
          </w:p>
        </w:tc>
        <w:tc>
          <w:tcPr>
            <w:tcW w:w="782" w:type="pct"/>
            <w:noWrap/>
            <w:vAlign w:val="center"/>
          </w:tcPr>
          <w:p w14:paraId="5BEB8C04">
            <w:pPr>
              <w:rPr>
                <w:rFonts w:hint="eastAsia" w:ascii="宋体" w:hAnsi="宋体" w:eastAsia="宋体" w:cs="宋体"/>
              </w:rPr>
            </w:pPr>
            <w:r>
              <w:rPr>
                <w:rFonts w:hint="eastAsia" w:ascii="宋体" w:hAnsi="宋体" w:eastAsia="宋体" w:cs="宋体"/>
              </w:rPr>
              <w:t>水平3</w:t>
            </w:r>
          </w:p>
        </w:tc>
      </w:tr>
      <w:tr w14:paraId="62542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75AFD286">
            <w:pPr>
              <w:rPr>
                <w:rFonts w:hint="eastAsia" w:ascii="宋体" w:hAnsi="宋体" w:eastAsia="宋体" w:cs="宋体"/>
              </w:rPr>
            </w:pPr>
            <w:r>
              <w:rPr>
                <w:rFonts w:hint="eastAsia" w:ascii="宋体" w:hAnsi="宋体" w:eastAsia="宋体" w:cs="宋体"/>
                <w:lang w:bidi="ar"/>
              </w:rPr>
              <w:t>1北矿检测技术股份有限公司</w:t>
            </w:r>
          </w:p>
        </w:tc>
        <w:tc>
          <w:tcPr>
            <w:tcW w:w="784" w:type="pct"/>
            <w:noWrap/>
            <w:vAlign w:val="center"/>
          </w:tcPr>
          <w:p w14:paraId="752C66D2">
            <w:pPr>
              <w:textAlignment w:val="center"/>
              <w:rPr>
                <w:rFonts w:hint="eastAsia" w:ascii="宋体" w:hAnsi="宋体" w:eastAsia="宋体" w:cs="宋体"/>
                <w:sz w:val="18"/>
                <w:szCs w:val="18"/>
              </w:rPr>
            </w:pPr>
            <w:r>
              <w:rPr>
                <w:rFonts w:hint="eastAsia" w:ascii="宋体" w:hAnsi="宋体" w:eastAsia="宋体" w:cs="宋体"/>
                <w:sz w:val="22"/>
              </w:rPr>
              <w:t xml:space="preserve">0.000051 </w:t>
            </w:r>
          </w:p>
        </w:tc>
        <w:tc>
          <w:tcPr>
            <w:tcW w:w="696" w:type="pct"/>
            <w:noWrap/>
            <w:vAlign w:val="center"/>
          </w:tcPr>
          <w:p w14:paraId="43718824">
            <w:pPr>
              <w:textAlignment w:val="center"/>
              <w:rPr>
                <w:rFonts w:hint="eastAsia" w:ascii="宋体" w:hAnsi="宋体" w:eastAsia="宋体" w:cs="宋体"/>
                <w:sz w:val="18"/>
                <w:szCs w:val="18"/>
              </w:rPr>
            </w:pPr>
            <w:r>
              <w:rPr>
                <w:rFonts w:hint="eastAsia" w:ascii="宋体" w:hAnsi="宋体" w:eastAsia="宋体" w:cs="宋体"/>
                <w:sz w:val="22"/>
              </w:rPr>
              <w:t xml:space="preserve">0.00476 </w:t>
            </w:r>
          </w:p>
        </w:tc>
        <w:tc>
          <w:tcPr>
            <w:tcW w:w="782" w:type="pct"/>
            <w:noWrap/>
            <w:vAlign w:val="center"/>
          </w:tcPr>
          <w:p w14:paraId="75809EAC">
            <w:pPr>
              <w:textAlignment w:val="center"/>
              <w:rPr>
                <w:rFonts w:hint="eastAsia" w:ascii="宋体" w:hAnsi="宋体" w:eastAsia="宋体" w:cs="宋体"/>
                <w:sz w:val="18"/>
                <w:szCs w:val="18"/>
              </w:rPr>
            </w:pPr>
            <w:r>
              <w:rPr>
                <w:rFonts w:hint="eastAsia" w:ascii="宋体" w:hAnsi="宋体" w:eastAsia="宋体" w:cs="宋体"/>
                <w:sz w:val="22"/>
              </w:rPr>
              <w:t xml:space="preserve">0.00174 </w:t>
            </w:r>
          </w:p>
        </w:tc>
      </w:tr>
      <w:tr w14:paraId="462E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51269A69">
            <w:pPr>
              <w:rPr>
                <w:rFonts w:hint="eastAsia" w:ascii="宋体" w:hAnsi="宋体" w:eastAsia="宋体" w:cs="宋体"/>
              </w:rPr>
            </w:pPr>
            <w:r>
              <w:rPr>
                <w:rFonts w:hint="eastAsia" w:ascii="宋体" w:hAnsi="宋体" w:eastAsia="宋体" w:cs="宋体"/>
              </w:rPr>
              <w:t>2 金川集团股份有限公司</w:t>
            </w:r>
          </w:p>
        </w:tc>
        <w:tc>
          <w:tcPr>
            <w:tcW w:w="784" w:type="pct"/>
            <w:noWrap/>
            <w:vAlign w:val="center"/>
          </w:tcPr>
          <w:p w14:paraId="50FE9FE3">
            <w:pPr>
              <w:textAlignment w:val="center"/>
              <w:rPr>
                <w:rFonts w:hint="eastAsia" w:ascii="宋体" w:hAnsi="宋体" w:eastAsia="宋体" w:cs="宋体"/>
                <w:sz w:val="18"/>
                <w:szCs w:val="18"/>
              </w:rPr>
            </w:pPr>
            <w:r>
              <w:rPr>
                <w:rFonts w:hint="eastAsia" w:ascii="宋体" w:hAnsi="宋体" w:eastAsia="宋体" w:cs="宋体"/>
                <w:sz w:val="22"/>
              </w:rPr>
              <w:t xml:space="preserve">0.000045 </w:t>
            </w:r>
          </w:p>
        </w:tc>
        <w:tc>
          <w:tcPr>
            <w:tcW w:w="696" w:type="pct"/>
            <w:noWrap/>
            <w:vAlign w:val="center"/>
          </w:tcPr>
          <w:p w14:paraId="534896F7">
            <w:pPr>
              <w:textAlignment w:val="center"/>
              <w:rPr>
                <w:rFonts w:hint="eastAsia" w:ascii="宋体" w:hAnsi="宋体" w:eastAsia="宋体" w:cs="宋体"/>
                <w:sz w:val="18"/>
                <w:szCs w:val="18"/>
              </w:rPr>
            </w:pPr>
            <w:r>
              <w:rPr>
                <w:rFonts w:hint="eastAsia" w:ascii="宋体" w:hAnsi="宋体" w:eastAsia="宋体" w:cs="宋体"/>
                <w:sz w:val="22"/>
              </w:rPr>
              <w:t xml:space="preserve">0.00452 </w:t>
            </w:r>
          </w:p>
        </w:tc>
        <w:tc>
          <w:tcPr>
            <w:tcW w:w="782" w:type="pct"/>
            <w:noWrap/>
            <w:vAlign w:val="center"/>
          </w:tcPr>
          <w:p w14:paraId="22D450DB">
            <w:pPr>
              <w:textAlignment w:val="center"/>
              <w:rPr>
                <w:rFonts w:hint="eastAsia" w:ascii="宋体" w:hAnsi="宋体" w:eastAsia="宋体" w:cs="宋体"/>
                <w:sz w:val="18"/>
                <w:szCs w:val="18"/>
              </w:rPr>
            </w:pPr>
            <w:r>
              <w:rPr>
                <w:rFonts w:hint="eastAsia" w:ascii="宋体" w:hAnsi="宋体" w:eastAsia="宋体" w:cs="宋体"/>
                <w:sz w:val="22"/>
              </w:rPr>
              <w:t xml:space="preserve">0.00193 </w:t>
            </w:r>
          </w:p>
        </w:tc>
      </w:tr>
      <w:tr w14:paraId="47394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08C41625">
            <w:pPr>
              <w:rPr>
                <w:rFonts w:hint="eastAsia" w:ascii="宋体" w:hAnsi="宋体" w:eastAsia="宋体" w:cs="宋体"/>
              </w:rPr>
            </w:pPr>
            <w:r>
              <w:rPr>
                <w:rFonts w:hint="eastAsia" w:ascii="宋体" w:hAnsi="宋体" w:eastAsia="宋体" w:cs="宋体"/>
              </w:rPr>
              <w:t>3 国标（北京）检验认证有限公司</w:t>
            </w:r>
          </w:p>
        </w:tc>
        <w:tc>
          <w:tcPr>
            <w:tcW w:w="784" w:type="pct"/>
            <w:noWrap/>
            <w:vAlign w:val="center"/>
          </w:tcPr>
          <w:p w14:paraId="65924874">
            <w:pPr>
              <w:textAlignment w:val="center"/>
              <w:rPr>
                <w:rFonts w:hint="eastAsia" w:ascii="宋体" w:hAnsi="宋体" w:eastAsia="宋体" w:cs="宋体"/>
                <w:sz w:val="18"/>
                <w:szCs w:val="18"/>
              </w:rPr>
            </w:pPr>
            <w:r>
              <w:rPr>
                <w:rFonts w:hint="eastAsia" w:ascii="宋体" w:hAnsi="宋体" w:eastAsia="宋体" w:cs="宋体"/>
                <w:sz w:val="22"/>
              </w:rPr>
              <w:t xml:space="preserve">0.000028 </w:t>
            </w:r>
          </w:p>
        </w:tc>
        <w:tc>
          <w:tcPr>
            <w:tcW w:w="696" w:type="pct"/>
            <w:noWrap/>
            <w:vAlign w:val="center"/>
          </w:tcPr>
          <w:p w14:paraId="37F28121">
            <w:pPr>
              <w:textAlignment w:val="center"/>
              <w:rPr>
                <w:rFonts w:hint="eastAsia" w:ascii="宋体" w:hAnsi="宋体" w:eastAsia="宋体" w:cs="宋体"/>
                <w:sz w:val="18"/>
                <w:szCs w:val="18"/>
              </w:rPr>
            </w:pPr>
            <w:r>
              <w:rPr>
                <w:rFonts w:hint="eastAsia" w:ascii="宋体" w:hAnsi="宋体" w:eastAsia="宋体" w:cs="宋体"/>
                <w:sz w:val="22"/>
              </w:rPr>
              <w:t xml:space="preserve">0.00442 </w:t>
            </w:r>
          </w:p>
        </w:tc>
        <w:tc>
          <w:tcPr>
            <w:tcW w:w="782" w:type="pct"/>
            <w:noWrap/>
            <w:vAlign w:val="center"/>
          </w:tcPr>
          <w:p w14:paraId="6D50938C">
            <w:pPr>
              <w:textAlignment w:val="center"/>
              <w:rPr>
                <w:rFonts w:hint="eastAsia" w:ascii="宋体" w:hAnsi="宋体" w:eastAsia="宋体" w:cs="宋体"/>
                <w:sz w:val="18"/>
                <w:szCs w:val="18"/>
              </w:rPr>
            </w:pPr>
            <w:r>
              <w:rPr>
                <w:rFonts w:hint="eastAsia" w:ascii="宋体" w:hAnsi="宋体" w:eastAsia="宋体" w:cs="宋体"/>
                <w:sz w:val="22"/>
              </w:rPr>
              <w:t xml:space="preserve">0.00208 </w:t>
            </w:r>
          </w:p>
        </w:tc>
      </w:tr>
      <w:tr w14:paraId="66CD1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7ADC2686">
            <w:pPr>
              <w:rPr>
                <w:rFonts w:hint="eastAsia" w:ascii="宋体" w:hAnsi="宋体" w:eastAsia="宋体" w:cs="宋体"/>
              </w:rPr>
            </w:pPr>
            <w:r>
              <w:rPr>
                <w:rFonts w:hint="eastAsia" w:ascii="宋体" w:hAnsi="宋体" w:eastAsia="宋体" w:cs="宋体"/>
              </w:rPr>
              <w:t>4 紫金矿业集团股份有限公司</w:t>
            </w:r>
          </w:p>
        </w:tc>
        <w:tc>
          <w:tcPr>
            <w:tcW w:w="784" w:type="pct"/>
            <w:noWrap/>
            <w:vAlign w:val="center"/>
          </w:tcPr>
          <w:p w14:paraId="6ABEEDE5">
            <w:pPr>
              <w:textAlignment w:val="center"/>
              <w:rPr>
                <w:rFonts w:hint="eastAsia" w:ascii="宋体" w:hAnsi="宋体" w:eastAsia="宋体" w:cs="宋体"/>
                <w:sz w:val="18"/>
                <w:szCs w:val="18"/>
              </w:rPr>
            </w:pPr>
            <w:r>
              <w:rPr>
                <w:rFonts w:hint="eastAsia" w:ascii="宋体" w:hAnsi="宋体" w:eastAsia="宋体" w:cs="宋体"/>
                <w:sz w:val="22"/>
              </w:rPr>
              <w:t xml:space="preserve">0.000136 </w:t>
            </w:r>
          </w:p>
        </w:tc>
        <w:tc>
          <w:tcPr>
            <w:tcW w:w="696" w:type="pct"/>
            <w:noWrap/>
            <w:vAlign w:val="center"/>
          </w:tcPr>
          <w:p w14:paraId="39B956EA">
            <w:pPr>
              <w:textAlignment w:val="center"/>
              <w:rPr>
                <w:rFonts w:hint="eastAsia" w:ascii="宋体" w:hAnsi="宋体" w:eastAsia="宋体" w:cs="宋体"/>
                <w:sz w:val="18"/>
                <w:szCs w:val="18"/>
              </w:rPr>
            </w:pPr>
            <w:r>
              <w:rPr>
                <w:rFonts w:hint="eastAsia" w:ascii="宋体" w:hAnsi="宋体" w:eastAsia="宋体" w:cs="宋体"/>
                <w:sz w:val="22"/>
              </w:rPr>
              <w:t xml:space="preserve">0.00433 </w:t>
            </w:r>
          </w:p>
        </w:tc>
        <w:tc>
          <w:tcPr>
            <w:tcW w:w="782" w:type="pct"/>
            <w:noWrap/>
            <w:vAlign w:val="center"/>
          </w:tcPr>
          <w:p w14:paraId="164817FE">
            <w:pPr>
              <w:textAlignment w:val="center"/>
              <w:rPr>
                <w:rFonts w:hint="eastAsia" w:ascii="宋体" w:hAnsi="宋体" w:eastAsia="宋体" w:cs="宋体"/>
                <w:sz w:val="18"/>
                <w:szCs w:val="18"/>
              </w:rPr>
            </w:pPr>
            <w:r>
              <w:rPr>
                <w:rFonts w:hint="eastAsia" w:ascii="宋体" w:hAnsi="宋体" w:eastAsia="宋体" w:cs="宋体"/>
                <w:sz w:val="22"/>
              </w:rPr>
              <w:t xml:space="preserve">0.00183 </w:t>
            </w:r>
          </w:p>
        </w:tc>
      </w:tr>
      <w:tr w14:paraId="718F7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65A8C2DA">
            <w:pPr>
              <w:rPr>
                <w:rFonts w:hint="eastAsia" w:ascii="宋体" w:hAnsi="宋体" w:eastAsia="宋体" w:cs="宋体"/>
              </w:rPr>
            </w:pPr>
            <w:r>
              <w:rPr>
                <w:rFonts w:hint="eastAsia" w:ascii="宋体" w:hAnsi="宋体" w:eastAsia="宋体" w:cs="宋体"/>
              </w:rPr>
              <w:t>5 中国有色桂林矿产地质研究院有限公司</w:t>
            </w:r>
          </w:p>
        </w:tc>
        <w:tc>
          <w:tcPr>
            <w:tcW w:w="784" w:type="pct"/>
            <w:noWrap/>
            <w:vAlign w:val="center"/>
          </w:tcPr>
          <w:p w14:paraId="16481238">
            <w:pPr>
              <w:textAlignment w:val="center"/>
              <w:rPr>
                <w:rFonts w:hint="eastAsia" w:ascii="宋体" w:hAnsi="宋体" w:eastAsia="宋体" w:cs="宋体"/>
                <w:sz w:val="18"/>
                <w:szCs w:val="18"/>
              </w:rPr>
            </w:pPr>
            <w:r>
              <w:rPr>
                <w:rFonts w:hint="eastAsia" w:ascii="宋体" w:hAnsi="宋体" w:eastAsia="宋体" w:cs="宋体"/>
                <w:sz w:val="22"/>
              </w:rPr>
              <w:t xml:space="preserve">0.000052 </w:t>
            </w:r>
          </w:p>
        </w:tc>
        <w:tc>
          <w:tcPr>
            <w:tcW w:w="696" w:type="pct"/>
            <w:noWrap/>
            <w:vAlign w:val="center"/>
          </w:tcPr>
          <w:p w14:paraId="65EFACD5">
            <w:pPr>
              <w:textAlignment w:val="center"/>
              <w:rPr>
                <w:rFonts w:hint="eastAsia" w:ascii="宋体" w:hAnsi="宋体" w:eastAsia="宋体" w:cs="宋体"/>
                <w:sz w:val="18"/>
                <w:szCs w:val="18"/>
              </w:rPr>
            </w:pPr>
            <w:r>
              <w:rPr>
                <w:rFonts w:hint="eastAsia" w:ascii="宋体" w:hAnsi="宋体" w:eastAsia="宋体" w:cs="宋体"/>
                <w:sz w:val="22"/>
              </w:rPr>
              <w:t xml:space="preserve">0.00474 </w:t>
            </w:r>
          </w:p>
        </w:tc>
        <w:tc>
          <w:tcPr>
            <w:tcW w:w="782" w:type="pct"/>
            <w:noWrap/>
            <w:vAlign w:val="center"/>
          </w:tcPr>
          <w:p w14:paraId="36C653F3">
            <w:pPr>
              <w:textAlignment w:val="center"/>
              <w:rPr>
                <w:rFonts w:hint="eastAsia" w:ascii="宋体" w:hAnsi="宋体" w:eastAsia="宋体" w:cs="宋体"/>
                <w:sz w:val="18"/>
                <w:szCs w:val="18"/>
              </w:rPr>
            </w:pPr>
            <w:r>
              <w:rPr>
                <w:rFonts w:hint="eastAsia" w:ascii="宋体" w:hAnsi="宋体" w:eastAsia="宋体" w:cs="宋体"/>
                <w:sz w:val="22"/>
              </w:rPr>
              <w:t xml:space="preserve">0.00139 </w:t>
            </w:r>
          </w:p>
        </w:tc>
      </w:tr>
      <w:tr w14:paraId="51D4D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272F8283">
            <w:pPr>
              <w:rPr>
                <w:rFonts w:hint="eastAsia" w:ascii="宋体" w:hAnsi="宋体" w:eastAsia="宋体" w:cs="宋体"/>
              </w:rPr>
            </w:pPr>
            <w:r>
              <w:rPr>
                <w:rFonts w:hint="eastAsia" w:ascii="宋体" w:hAnsi="宋体" w:eastAsia="宋体" w:cs="宋体"/>
              </w:rPr>
              <w:t>6 长沙矿冶院检测技术有限责任公司</w:t>
            </w:r>
          </w:p>
        </w:tc>
        <w:tc>
          <w:tcPr>
            <w:tcW w:w="784" w:type="pct"/>
            <w:noWrap/>
            <w:vAlign w:val="center"/>
          </w:tcPr>
          <w:p w14:paraId="64AE9475">
            <w:pPr>
              <w:textAlignment w:val="center"/>
              <w:rPr>
                <w:rFonts w:hint="eastAsia" w:ascii="宋体" w:hAnsi="宋体" w:eastAsia="宋体" w:cs="宋体"/>
                <w:sz w:val="18"/>
                <w:szCs w:val="18"/>
              </w:rPr>
            </w:pPr>
            <w:r>
              <w:rPr>
                <w:rFonts w:hint="eastAsia" w:ascii="宋体" w:hAnsi="宋体" w:eastAsia="宋体" w:cs="宋体"/>
                <w:sz w:val="22"/>
              </w:rPr>
              <w:t xml:space="preserve">0.000095 </w:t>
            </w:r>
          </w:p>
        </w:tc>
        <w:tc>
          <w:tcPr>
            <w:tcW w:w="696" w:type="pct"/>
            <w:noWrap/>
            <w:vAlign w:val="center"/>
          </w:tcPr>
          <w:p w14:paraId="1882478A">
            <w:pPr>
              <w:textAlignment w:val="center"/>
              <w:rPr>
                <w:rFonts w:hint="eastAsia" w:ascii="宋体" w:hAnsi="宋体" w:eastAsia="宋体" w:cs="宋体"/>
                <w:sz w:val="18"/>
                <w:szCs w:val="18"/>
              </w:rPr>
            </w:pPr>
            <w:r>
              <w:rPr>
                <w:rFonts w:hint="eastAsia" w:ascii="宋体" w:hAnsi="宋体" w:eastAsia="宋体" w:cs="宋体"/>
                <w:sz w:val="22"/>
              </w:rPr>
              <w:t xml:space="preserve">0.00516 </w:t>
            </w:r>
          </w:p>
        </w:tc>
        <w:tc>
          <w:tcPr>
            <w:tcW w:w="782" w:type="pct"/>
            <w:noWrap/>
            <w:vAlign w:val="center"/>
          </w:tcPr>
          <w:p w14:paraId="58FF3659">
            <w:pPr>
              <w:textAlignment w:val="center"/>
              <w:rPr>
                <w:rFonts w:hint="eastAsia" w:ascii="宋体" w:hAnsi="宋体" w:eastAsia="宋体" w:cs="宋体"/>
                <w:sz w:val="18"/>
                <w:szCs w:val="18"/>
              </w:rPr>
            </w:pPr>
            <w:r>
              <w:rPr>
                <w:rFonts w:hint="eastAsia" w:ascii="宋体" w:hAnsi="宋体" w:eastAsia="宋体" w:cs="宋体"/>
                <w:sz w:val="22"/>
              </w:rPr>
              <w:t xml:space="preserve">0.00120 </w:t>
            </w:r>
          </w:p>
        </w:tc>
      </w:tr>
      <w:tr w14:paraId="0B1F8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6E438524">
            <w:pPr>
              <w:rPr>
                <w:rFonts w:hint="eastAsia" w:ascii="宋体" w:hAnsi="宋体" w:eastAsia="宋体" w:cs="宋体"/>
              </w:rPr>
            </w:pPr>
            <w:r>
              <w:rPr>
                <w:rFonts w:hint="eastAsia" w:ascii="宋体" w:hAnsi="宋体" w:eastAsia="宋体" w:cs="宋体"/>
              </w:rPr>
              <w:t>7 昆明冶金研究院有限公司</w:t>
            </w:r>
          </w:p>
        </w:tc>
        <w:tc>
          <w:tcPr>
            <w:tcW w:w="784" w:type="pct"/>
            <w:noWrap/>
            <w:vAlign w:val="center"/>
          </w:tcPr>
          <w:p w14:paraId="2F57B502">
            <w:pPr>
              <w:textAlignment w:val="center"/>
              <w:rPr>
                <w:rFonts w:hint="eastAsia" w:ascii="宋体" w:hAnsi="宋体" w:eastAsia="宋体" w:cs="宋体"/>
                <w:sz w:val="18"/>
                <w:szCs w:val="18"/>
              </w:rPr>
            </w:pPr>
            <w:r>
              <w:rPr>
                <w:rFonts w:hint="eastAsia" w:ascii="宋体" w:hAnsi="宋体" w:eastAsia="宋体" w:cs="宋体"/>
                <w:sz w:val="22"/>
              </w:rPr>
              <w:t xml:space="preserve">0.000042 </w:t>
            </w:r>
          </w:p>
        </w:tc>
        <w:tc>
          <w:tcPr>
            <w:tcW w:w="696" w:type="pct"/>
            <w:noWrap/>
            <w:vAlign w:val="center"/>
          </w:tcPr>
          <w:p w14:paraId="52C7DC2D">
            <w:pPr>
              <w:textAlignment w:val="center"/>
              <w:rPr>
                <w:rFonts w:hint="eastAsia" w:ascii="宋体" w:hAnsi="宋体" w:eastAsia="宋体" w:cs="宋体"/>
                <w:sz w:val="18"/>
                <w:szCs w:val="18"/>
              </w:rPr>
            </w:pPr>
            <w:r>
              <w:rPr>
                <w:rFonts w:hint="eastAsia" w:ascii="宋体" w:hAnsi="宋体" w:eastAsia="宋体" w:cs="宋体"/>
                <w:sz w:val="22"/>
              </w:rPr>
              <w:t xml:space="preserve">0.00388 </w:t>
            </w:r>
          </w:p>
        </w:tc>
        <w:tc>
          <w:tcPr>
            <w:tcW w:w="782" w:type="pct"/>
            <w:noWrap/>
            <w:vAlign w:val="center"/>
          </w:tcPr>
          <w:p w14:paraId="58568B01">
            <w:pPr>
              <w:textAlignment w:val="center"/>
              <w:rPr>
                <w:rFonts w:hint="eastAsia" w:ascii="宋体" w:hAnsi="宋体" w:eastAsia="宋体" w:cs="宋体"/>
                <w:sz w:val="18"/>
                <w:szCs w:val="18"/>
              </w:rPr>
            </w:pPr>
            <w:r>
              <w:rPr>
                <w:rFonts w:hint="eastAsia" w:ascii="宋体" w:hAnsi="宋体" w:eastAsia="宋体" w:cs="宋体"/>
                <w:sz w:val="22"/>
              </w:rPr>
              <w:t xml:space="preserve">0.00202 </w:t>
            </w:r>
          </w:p>
        </w:tc>
      </w:tr>
      <w:tr w14:paraId="44FD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54316A9C">
            <w:pPr>
              <w:rPr>
                <w:rFonts w:hint="eastAsia" w:ascii="宋体" w:hAnsi="宋体" w:eastAsia="宋体" w:cs="宋体"/>
              </w:rPr>
            </w:pPr>
            <w:r>
              <w:rPr>
                <w:rFonts w:hint="eastAsia" w:ascii="宋体" w:hAnsi="宋体" w:eastAsia="宋体" w:cs="宋体"/>
              </w:rPr>
              <w:t>8 中国检验认证集团广西有限公司</w:t>
            </w:r>
          </w:p>
        </w:tc>
        <w:tc>
          <w:tcPr>
            <w:tcW w:w="784" w:type="pct"/>
            <w:noWrap/>
            <w:vAlign w:val="center"/>
          </w:tcPr>
          <w:p w14:paraId="06D3D2FE">
            <w:pPr>
              <w:textAlignment w:val="center"/>
              <w:rPr>
                <w:rFonts w:hint="eastAsia" w:ascii="宋体" w:hAnsi="宋体" w:eastAsia="宋体" w:cs="宋体"/>
                <w:sz w:val="18"/>
                <w:szCs w:val="18"/>
              </w:rPr>
            </w:pPr>
            <w:r>
              <w:rPr>
                <w:rFonts w:hint="eastAsia" w:ascii="宋体" w:hAnsi="宋体" w:eastAsia="宋体" w:cs="宋体"/>
                <w:sz w:val="22"/>
              </w:rPr>
              <w:t xml:space="preserve">0.000050 </w:t>
            </w:r>
          </w:p>
        </w:tc>
        <w:tc>
          <w:tcPr>
            <w:tcW w:w="696" w:type="pct"/>
            <w:noWrap/>
            <w:vAlign w:val="center"/>
          </w:tcPr>
          <w:p w14:paraId="07521878">
            <w:pPr>
              <w:textAlignment w:val="center"/>
              <w:rPr>
                <w:rFonts w:hint="eastAsia" w:ascii="宋体" w:hAnsi="宋体" w:eastAsia="宋体" w:cs="宋体"/>
                <w:sz w:val="18"/>
                <w:szCs w:val="18"/>
              </w:rPr>
            </w:pPr>
            <w:r>
              <w:rPr>
                <w:rFonts w:hint="eastAsia" w:ascii="宋体" w:hAnsi="宋体" w:eastAsia="宋体" w:cs="宋体"/>
                <w:sz w:val="22"/>
              </w:rPr>
              <w:t xml:space="preserve">0.00435 </w:t>
            </w:r>
          </w:p>
        </w:tc>
        <w:tc>
          <w:tcPr>
            <w:tcW w:w="782" w:type="pct"/>
            <w:noWrap/>
            <w:vAlign w:val="center"/>
          </w:tcPr>
          <w:p w14:paraId="73815DED">
            <w:pPr>
              <w:textAlignment w:val="center"/>
              <w:rPr>
                <w:rFonts w:hint="eastAsia" w:ascii="宋体" w:hAnsi="宋体" w:eastAsia="宋体" w:cs="宋体"/>
                <w:sz w:val="18"/>
                <w:szCs w:val="18"/>
              </w:rPr>
            </w:pPr>
            <w:r>
              <w:rPr>
                <w:rFonts w:hint="eastAsia" w:ascii="宋体" w:hAnsi="宋体" w:eastAsia="宋体" w:cs="宋体"/>
                <w:sz w:val="22"/>
              </w:rPr>
              <w:t xml:space="preserve">0.00168 </w:t>
            </w:r>
          </w:p>
        </w:tc>
      </w:tr>
      <w:tr w14:paraId="53AB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42664D59">
            <w:pPr>
              <w:rPr>
                <w:rFonts w:hint="eastAsia" w:ascii="宋体" w:hAnsi="宋体" w:eastAsia="宋体" w:cs="宋体"/>
              </w:rPr>
            </w:pPr>
            <w:r>
              <w:rPr>
                <w:rFonts w:hint="eastAsia" w:ascii="宋体" w:hAnsi="宋体" w:eastAsia="宋体" w:cs="宋体"/>
              </w:rPr>
              <w:t>9 中国检验认证集团广东有限公司黄埔分公司</w:t>
            </w:r>
          </w:p>
        </w:tc>
        <w:tc>
          <w:tcPr>
            <w:tcW w:w="784" w:type="pct"/>
            <w:noWrap/>
            <w:vAlign w:val="center"/>
          </w:tcPr>
          <w:p w14:paraId="69B21636">
            <w:pPr>
              <w:textAlignment w:val="center"/>
              <w:rPr>
                <w:rFonts w:hint="eastAsia" w:ascii="宋体" w:hAnsi="宋体" w:eastAsia="宋体" w:cs="宋体"/>
                <w:sz w:val="18"/>
                <w:szCs w:val="18"/>
              </w:rPr>
            </w:pPr>
            <w:r>
              <w:rPr>
                <w:rFonts w:hint="eastAsia" w:ascii="宋体" w:hAnsi="宋体" w:eastAsia="宋体" w:cs="宋体"/>
                <w:sz w:val="22"/>
              </w:rPr>
              <w:t xml:space="preserve">0.000038 </w:t>
            </w:r>
          </w:p>
        </w:tc>
        <w:tc>
          <w:tcPr>
            <w:tcW w:w="696" w:type="pct"/>
            <w:noWrap/>
            <w:vAlign w:val="center"/>
          </w:tcPr>
          <w:p w14:paraId="700B0F60">
            <w:pPr>
              <w:textAlignment w:val="center"/>
              <w:rPr>
                <w:rFonts w:hint="eastAsia" w:ascii="宋体" w:hAnsi="宋体" w:eastAsia="宋体" w:cs="宋体"/>
                <w:sz w:val="18"/>
                <w:szCs w:val="18"/>
              </w:rPr>
            </w:pPr>
            <w:r>
              <w:rPr>
                <w:rFonts w:hint="eastAsia" w:ascii="宋体" w:hAnsi="宋体" w:eastAsia="宋体" w:cs="宋体"/>
                <w:sz w:val="22"/>
              </w:rPr>
              <w:t xml:space="preserve">0.00736 </w:t>
            </w:r>
          </w:p>
        </w:tc>
        <w:tc>
          <w:tcPr>
            <w:tcW w:w="782" w:type="pct"/>
            <w:noWrap/>
            <w:vAlign w:val="center"/>
          </w:tcPr>
          <w:p w14:paraId="7359B615">
            <w:pPr>
              <w:textAlignment w:val="center"/>
              <w:rPr>
                <w:rFonts w:hint="eastAsia" w:ascii="宋体" w:hAnsi="宋体" w:eastAsia="宋体" w:cs="宋体"/>
                <w:sz w:val="18"/>
                <w:szCs w:val="18"/>
              </w:rPr>
            </w:pPr>
            <w:r>
              <w:rPr>
                <w:rFonts w:hint="eastAsia" w:ascii="宋体" w:hAnsi="宋体" w:eastAsia="宋体" w:cs="宋体"/>
                <w:sz w:val="22"/>
              </w:rPr>
              <w:t xml:space="preserve">0.00211 </w:t>
            </w:r>
          </w:p>
        </w:tc>
      </w:tr>
      <w:tr w14:paraId="50F18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67E3C756">
            <w:pPr>
              <w:rPr>
                <w:rFonts w:hint="eastAsia" w:ascii="宋体" w:hAnsi="宋体" w:eastAsia="宋体" w:cs="宋体"/>
              </w:rPr>
            </w:pPr>
            <w:r>
              <w:rPr>
                <w:rFonts w:hint="eastAsia" w:ascii="宋体" w:hAnsi="宋体" w:eastAsia="宋体" w:cs="宋体"/>
              </w:rPr>
              <w:t>10</w:t>
            </w:r>
            <w:r>
              <w:rPr>
                <w:rFonts w:hint="eastAsia" w:ascii="宋体" w:hAnsi="宋体" w:eastAsia="宋体" w:cs="宋体"/>
                <w:highlight w:val="none"/>
              </w:rPr>
              <w:t>衢州华友钴新材料有限公司</w:t>
            </w:r>
          </w:p>
        </w:tc>
        <w:tc>
          <w:tcPr>
            <w:tcW w:w="784" w:type="pct"/>
            <w:noWrap/>
            <w:vAlign w:val="center"/>
          </w:tcPr>
          <w:p w14:paraId="28632348">
            <w:pPr>
              <w:textAlignment w:val="center"/>
              <w:rPr>
                <w:rFonts w:hint="eastAsia" w:ascii="宋体" w:hAnsi="宋体" w:eastAsia="宋体" w:cs="宋体"/>
                <w:sz w:val="18"/>
                <w:szCs w:val="18"/>
              </w:rPr>
            </w:pPr>
            <w:r>
              <w:rPr>
                <w:rFonts w:hint="eastAsia" w:ascii="宋体" w:hAnsi="宋体" w:eastAsia="宋体" w:cs="宋体"/>
                <w:sz w:val="22"/>
              </w:rPr>
              <w:t xml:space="preserve">0.000037 </w:t>
            </w:r>
          </w:p>
        </w:tc>
        <w:tc>
          <w:tcPr>
            <w:tcW w:w="696" w:type="pct"/>
            <w:noWrap/>
            <w:vAlign w:val="center"/>
          </w:tcPr>
          <w:p w14:paraId="7E4D505A">
            <w:pPr>
              <w:textAlignment w:val="center"/>
              <w:rPr>
                <w:rFonts w:hint="eastAsia" w:ascii="宋体" w:hAnsi="宋体" w:eastAsia="宋体" w:cs="宋体"/>
                <w:sz w:val="18"/>
                <w:szCs w:val="18"/>
              </w:rPr>
            </w:pPr>
            <w:r>
              <w:rPr>
                <w:rFonts w:hint="eastAsia" w:ascii="宋体" w:hAnsi="宋体" w:eastAsia="宋体" w:cs="宋体"/>
                <w:sz w:val="22"/>
              </w:rPr>
              <w:t xml:space="preserve">0.00352 </w:t>
            </w:r>
          </w:p>
        </w:tc>
        <w:tc>
          <w:tcPr>
            <w:tcW w:w="782" w:type="pct"/>
            <w:noWrap/>
            <w:vAlign w:val="center"/>
          </w:tcPr>
          <w:p w14:paraId="77108CAB">
            <w:pPr>
              <w:textAlignment w:val="center"/>
              <w:rPr>
                <w:rFonts w:hint="eastAsia" w:ascii="宋体" w:hAnsi="宋体" w:eastAsia="宋体" w:cs="宋体"/>
                <w:sz w:val="18"/>
                <w:szCs w:val="18"/>
              </w:rPr>
            </w:pPr>
            <w:r>
              <w:rPr>
                <w:rFonts w:hint="eastAsia" w:ascii="宋体" w:hAnsi="宋体" w:eastAsia="宋体" w:cs="宋体"/>
                <w:sz w:val="22"/>
              </w:rPr>
              <w:t xml:space="preserve">0.00076 </w:t>
            </w:r>
          </w:p>
        </w:tc>
      </w:tr>
      <w:tr w14:paraId="4FCF2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5C9FBDDC">
            <w:pPr>
              <w:rPr>
                <w:rFonts w:hint="eastAsia" w:ascii="宋体" w:hAnsi="宋体" w:eastAsia="宋体" w:cs="宋体"/>
              </w:rPr>
            </w:pPr>
            <w:r>
              <w:rPr>
                <w:rFonts w:hint="eastAsia" w:ascii="宋体" w:hAnsi="宋体" w:eastAsia="宋体" w:cs="宋体"/>
              </w:rPr>
              <w:t>11 广东先导稀材股份有限公司</w:t>
            </w:r>
          </w:p>
        </w:tc>
        <w:tc>
          <w:tcPr>
            <w:tcW w:w="784" w:type="pct"/>
            <w:noWrap/>
            <w:vAlign w:val="center"/>
          </w:tcPr>
          <w:p w14:paraId="77439B5A">
            <w:pPr>
              <w:textAlignment w:val="center"/>
              <w:rPr>
                <w:rFonts w:hint="eastAsia" w:ascii="宋体" w:hAnsi="宋体" w:eastAsia="宋体" w:cs="宋体"/>
                <w:sz w:val="18"/>
                <w:szCs w:val="18"/>
              </w:rPr>
            </w:pPr>
            <w:r>
              <w:rPr>
                <w:rFonts w:hint="eastAsia" w:ascii="宋体" w:hAnsi="宋体" w:eastAsia="宋体" w:cs="宋体"/>
                <w:sz w:val="22"/>
              </w:rPr>
              <w:t xml:space="preserve">0.000058 </w:t>
            </w:r>
          </w:p>
        </w:tc>
        <w:tc>
          <w:tcPr>
            <w:tcW w:w="696" w:type="pct"/>
            <w:noWrap/>
            <w:vAlign w:val="center"/>
          </w:tcPr>
          <w:p w14:paraId="77ABC440">
            <w:pPr>
              <w:textAlignment w:val="center"/>
              <w:rPr>
                <w:rFonts w:hint="eastAsia" w:ascii="宋体" w:hAnsi="宋体" w:eastAsia="宋体" w:cs="宋体"/>
                <w:sz w:val="18"/>
                <w:szCs w:val="18"/>
              </w:rPr>
            </w:pPr>
            <w:r>
              <w:rPr>
                <w:rFonts w:hint="eastAsia" w:ascii="宋体" w:hAnsi="宋体" w:eastAsia="宋体" w:cs="宋体"/>
                <w:sz w:val="22"/>
              </w:rPr>
              <w:t xml:space="preserve">0.00439 </w:t>
            </w:r>
          </w:p>
        </w:tc>
        <w:tc>
          <w:tcPr>
            <w:tcW w:w="782" w:type="pct"/>
            <w:noWrap/>
            <w:vAlign w:val="center"/>
          </w:tcPr>
          <w:p w14:paraId="1394D57F">
            <w:pPr>
              <w:textAlignment w:val="center"/>
              <w:rPr>
                <w:rFonts w:hint="eastAsia" w:ascii="宋体" w:hAnsi="宋体" w:eastAsia="宋体" w:cs="宋体"/>
                <w:sz w:val="18"/>
                <w:szCs w:val="18"/>
              </w:rPr>
            </w:pPr>
            <w:r>
              <w:rPr>
                <w:rFonts w:hint="eastAsia" w:ascii="宋体" w:hAnsi="宋体" w:eastAsia="宋体" w:cs="宋体"/>
                <w:sz w:val="22"/>
              </w:rPr>
              <w:t xml:space="preserve">0.00041 </w:t>
            </w:r>
          </w:p>
        </w:tc>
      </w:tr>
      <w:tr w14:paraId="532FF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58473C2C">
            <w:pPr>
              <w:rPr>
                <w:rFonts w:hint="eastAsia" w:ascii="宋体" w:hAnsi="宋体" w:eastAsia="宋体" w:cs="宋体"/>
              </w:rPr>
            </w:pPr>
            <w:r>
              <w:rPr>
                <w:rFonts w:hint="eastAsia" w:ascii="宋体" w:hAnsi="宋体" w:eastAsia="宋体" w:cs="宋体"/>
              </w:rPr>
              <w:t>12 上海有色金属工业技术监测中心有限公司</w:t>
            </w:r>
          </w:p>
        </w:tc>
        <w:tc>
          <w:tcPr>
            <w:tcW w:w="784" w:type="pct"/>
            <w:noWrap/>
            <w:vAlign w:val="center"/>
          </w:tcPr>
          <w:p w14:paraId="3FDC39ED">
            <w:pPr>
              <w:textAlignment w:val="center"/>
              <w:rPr>
                <w:rFonts w:hint="eastAsia" w:ascii="宋体" w:hAnsi="宋体" w:eastAsia="宋体" w:cs="宋体"/>
                <w:sz w:val="18"/>
                <w:szCs w:val="18"/>
              </w:rPr>
            </w:pPr>
            <w:r>
              <w:rPr>
                <w:rFonts w:hint="eastAsia" w:ascii="宋体" w:hAnsi="宋体" w:eastAsia="宋体" w:cs="宋体"/>
                <w:sz w:val="22"/>
              </w:rPr>
              <w:t xml:space="preserve">0.000067 </w:t>
            </w:r>
          </w:p>
        </w:tc>
        <w:tc>
          <w:tcPr>
            <w:tcW w:w="696" w:type="pct"/>
            <w:noWrap/>
            <w:vAlign w:val="center"/>
          </w:tcPr>
          <w:p w14:paraId="7EA7200C">
            <w:pPr>
              <w:textAlignment w:val="center"/>
              <w:rPr>
                <w:rFonts w:hint="eastAsia" w:ascii="宋体" w:hAnsi="宋体" w:eastAsia="宋体" w:cs="宋体"/>
                <w:sz w:val="18"/>
                <w:szCs w:val="18"/>
              </w:rPr>
            </w:pPr>
            <w:r>
              <w:rPr>
                <w:rFonts w:hint="eastAsia" w:ascii="宋体" w:hAnsi="宋体" w:eastAsia="宋体" w:cs="宋体"/>
                <w:sz w:val="22"/>
              </w:rPr>
              <w:t xml:space="preserve">0.00111 </w:t>
            </w:r>
          </w:p>
        </w:tc>
        <w:tc>
          <w:tcPr>
            <w:tcW w:w="782" w:type="pct"/>
            <w:noWrap/>
            <w:vAlign w:val="center"/>
          </w:tcPr>
          <w:p w14:paraId="6C855C3A">
            <w:pPr>
              <w:textAlignment w:val="center"/>
              <w:rPr>
                <w:rFonts w:hint="eastAsia" w:ascii="宋体" w:hAnsi="宋体" w:eastAsia="宋体" w:cs="宋体"/>
                <w:sz w:val="18"/>
                <w:szCs w:val="18"/>
              </w:rPr>
            </w:pPr>
            <w:r>
              <w:rPr>
                <w:rFonts w:hint="eastAsia" w:ascii="宋体" w:hAnsi="宋体" w:eastAsia="宋体" w:cs="宋体"/>
                <w:sz w:val="22"/>
              </w:rPr>
              <w:t xml:space="preserve">0.00035 </w:t>
            </w:r>
          </w:p>
        </w:tc>
      </w:tr>
      <w:tr w14:paraId="533B1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7339CDB7">
            <w:pPr>
              <w:rPr>
                <w:rFonts w:hint="eastAsia" w:ascii="宋体" w:hAnsi="宋体" w:eastAsia="宋体" w:cs="宋体"/>
              </w:rPr>
            </w:pPr>
            <w:r>
              <w:rPr>
                <w:rFonts w:hint="eastAsia" w:ascii="宋体" w:hAnsi="宋体" w:eastAsia="宋体" w:cs="宋体"/>
              </w:rPr>
              <w:t>13 阳新弘盛铜业有限公司</w:t>
            </w:r>
          </w:p>
        </w:tc>
        <w:tc>
          <w:tcPr>
            <w:tcW w:w="784" w:type="pct"/>
            <w:noWrap/>
            <w:vAlign w:val="center"/>
          </w:tcPr>
          <w:p w14:paraId="0B95D7F9">
            <w:pPr>
              <w:textAlignment w:val="center"/>
              <w:rPr>
                <w:rFonts w:hint="eastAsia" w:ascii="宋体" w:hAnsi="宋体" w:eastAsia="宋体" w:cs="宋体"/>
                <w:sz w:val="18"/>
                <w:szCs w:val="18"/>
              </w:rPr>
            </w:pPr>
            <w:r>
              <w:rPr>
                <w:rFonts w:hint="eastAsia" w:ascii="宋体" w:hAnsi="宋体" w:eastAsia="宋体" w:cs="宋体"/>
                <w:sz w:val="22"/>
              </w:rPr>
              <w:t xml:space="preserve">0.000041 </w:t>
            </w:r>
          </w:p>
        </w:tc>
        <w:tc>
          <w:tcPr>
            <w:tcW w:w="696" w:type="pct"/>
            <w:noWrap/>
            <w:vAlign w:val="center"/>
          </w:tcPr>
          <w:p w14:paraId="0E8B33EB">
            <w:pPr>
              <w:textAlignment w:val="center"/>
              <w:rPr>
                <w:rFonts w:hint="eastAsia" w:ascii="宋体" w:hAnsi="宋体" w:eastAsia="宋体" w:cs="宋体"/>
                <w:sz w:val="18"/>
                <w:szCs w:val="18"/>
              </w:rPr>
            </w:pPr>
            <w:r>
              <w:rPr>
                <w:rFonts w:hint="eastAsia" w:ascii="宋体" w:hAnsi="宋体" w:eastAsia="宋体" w:cs="宋体"/>
                <w:sz w:val="22"/>
              </w:rPr>
              <w:t xml:space="preserve">0.00518 </w:t>
            </w:r>
          </w:p>
        </w:tc>
        <w:tc>
          <w:tcPr>
            <w:tcW w:w="782" w:type="pct"/>
            <w:noWrap/>
            <w:vAlign w:val="center"/>
          </w:tcPr>
          <w:p w14:paraId="0D53644A">
            <w:pPr>
              <w:textAlignment w:val="center"/>
              <w:rPr>
                <w:rFonts w:hint="eastAsia" w:ascii="宋体" w:hAnsi="宋体" w:eastAsia="宋体" w:cs="宋体"/>
                <w:sz w:val="18"/>
                <w:szCs w:val="18"/>
              </w:rPr>
            </w:pPr>
            <w:r>
              <w:rPr>
                <w:rFonts w:hint="eastAsia" w:ascii="宋体" w:hAnsi="宋体" w:eastAsia="宋体" w:cs="宋体"/>
                <w:sz w:val="22"/>
              </w:rPr>
              <w:t xml:space="preserve">0.00252 </w:t>
            </w:r>
          </w:p>
        </w:tc>
      </w:tr>
      <w:tr w14:paraId="5190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1D84470C">
            <w:pPr>
              <w:ind w:firstLine="420"/>
              <w:jc w:val="center"/>
              <w:rPr>
                <w:rFonts w:hint="eastAsia" w:ascii="宋体" w:hAnsi="宋体" w:eastAsia="宋体" w:cs="宋体"/>
                <w:lang w:bidi="ar"/>
              </w:rPr>
            </w:pPr>
            <w:r>
              <w:rPr>
                <w:rFonts w:hint="eastAsia" w:ascii="宋体" w:hAnsi="宋体" w:eastAsia="宋体" w:cs="宋体"/>
                <w:lang w:bidi="ar"/>
              </w:rPr>
              <w:t>S</w:t>
            </w:r>
            <w:r>
              <w:rPr>
                <w:rFonts w:hint="eastAsia" w:ascii="宋体" w:hAnsi="宋体" w:eastAsia="宋体" w:cs="宋体"/>
                <w:vertAlign w:val="subscript"/>
                <w:lang w:bidi="ar"/>
              </w:rPr>
              <w:t>max</w:t>
            </w:r>
          </w:p>
        </w:tc>
        <w:tc>
          <w:tcPr>
            <w:tcW w:w="784" w:type="pct"/>
            <w:noWrap/>
            <w:vAlign w:val="center"/>
          </w:tcPr>
          <w:p w14:paraId="76A64822">
            <w:pPr>
              <w:widowControl/>
              <w:rPr>
                <w:rFonts w:hint="eastAsia" w:ascii="宋体" w:hAnsi="宋体" w:eastAsia="宋体" w:cs="宋体"/>
                <w:kern w:val="0"/>
                <w:sz w:val="22"/>
              </w:rPr>
            </w:pPr>
            <w:r>
              <w:rPr>
                <w:rFonts w:hint="eastAsia" w:ascii="宋体" w:hAnsi="宋体" w:eastAsia="宋体" w:cs="宋体"/>
                <w:sz w:val="22"/>
              </w:rPr>
              <w:t xml:space="preserve">0.000136 </w:t>
            </w:r>
          </w:p>
        </w:tc>
        <w:tc>
          <w:tcPr>
            <w:tcW w:w="696" w:type="pct"/>
            <w:noWrap/>
            <w:vAlign w:val="center"/>
          </w:tcPr>
          <w:p w14:paraId="642A4A11">
            <w:pPr>
              <w:widowControl/>
              <w:rPr>
                <w:rFonts w:hint="eastAsia" w:ascii="宋体" w:hAnsi="宋体" w:eastAsia="宋体" w:cs="宋体"/>
                <w:kern w:val="0"/>
                <w:sz w:val="22"/>
              </w:rPr>
            </w:pPr>
            <w:r>
              <w:rPr>
                <w:rFonts w:hint="eastAsia" w:ascii="宋体" w:hAnsi="宋体" w:eastAsia="宋体" w:cs="宋体"/>
                <w:sz w:val="22"/>
              </w:rPr>
              <w:t xml:space="preserve">0.00736 </w:t>
            </w:r>
          </w:p>
        </w:tc>
        <w:tc>
          <w:tcPr>
            <w:tcW w:w="782" w:type="pct"/>
            <w:noWrap/>
            <w:vAlign w:val="center"/>
          </w:tcPr>
          <w:p w14:paraId="456868FC">
            <w:pPr>
              <w:widowControl/>
              <w:rPr>
                <w:rFonts w:hint="eastAsia" w:ascii="宋体" w:hAnsi="宋体" w:eastAsia="宋体" w:cs="宋体"/>
                <w:kern w:val="0"/>
                <w:sz w:val="22"/>
              </w:rPr>
            </w:pPr>
            <w:r>
              <w:rPr>
                <w:rFonts w:hint="eastAsia" w:ascii="宋体" w:hAnsi="宋体" w:eastAsia="宋体" w:cs="宋体"/>
                <w:sz w:val="22"/>
              </w:rPr>
              <w:t xml:space="preserve">0.00252 </w:t>
            </w:r>
          </w:p>
        </w:tc>
      </w:tr>
      <w:tr w14:paraId="53439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29E20BE8">
            <w:pPr>
              <w:ind w:firstLine="420"/>
              <w:jc w:val="center"/>
              <w:rPr>
                <w:rFonts w:hint="eastAsia" w:ascii="宋体" w:hAnsi="宋体" w:eastAsia="宋体" w:cs="宋体"/>
                <w:lang w:bidi="ar"/>
              </w:rPr>
            </w:pPr>
            <w:r>
              <w:rPr>
                <w:rFonts w:hint="eastAsia" w:ascii="宋体" w:hAnsi="宋体" w:eastAsia="宋体" w:cs="宋体"/>
                <w:lang w:bidi="ar"/>
              </w:rPr>
              <w:t>C</w:t>
            </w:r>
          </w:p>
        </w:tc>
        <w:tc>
          <w:tcPr>
            <w:tcW w:w="784" w:type="pct"/>
            <w:noWrap/>
            <w:vAlign w:val="center"/>
          </w:tcPr>
          <w:p w14:paraId="5FEF9CE5">
            <w:pPr>
              <w:textAlignment w:val="center"/>
              <w:rPr>
                <w:rFonts w:hint="eastAsia" w:ascii="宋体" w:hAnsi="宋体" w:eastAsia="宋体" w:cs="宋体"/>
                <w:lang w:bidi="ar"/>
              </w:rPr>
            </w:pPr>
            <w:r>
              <w:rPr>
                <w:rFonts w:hint="eastAsia" w:ascii="宋体" w:hAnsi="宋体" w:eastAsia="宋体" w:cs="宋体"/>
                <w:color w:val="000000"/>
                <w:sz w:val="22"/>
              </w:rPr>
              <w:t>0.354</w:t>
            </w:r>
          </w:p>
        </w:tc>
        <w:tc>
          <w:tcPr>
            <w:tcW w:w="696" w:type="pct"/>
            <w:noWrap/>
            <w:vAlign w:val="center"/>
          </w:tcPr>
          <w:p w14:paraId="0662E053">
            <w:pPr>
              <w:textAlignment w:val="center"/>
              <w:rPr>
                <w:rFonts w:hint="eastAsia" w:ascii="宋体" w:hAnsi="宋体" w:eastAsia="宋体" w:cs="宋体"/>
                <w:lang w:bidi="ar"/>
              </w:rPr>
            </w:pPr>
            <w:r>
              <w:rPr>
                <w:rFonts w:hint="eastAsia" w:ascii="宋体" w:hAnsi="宋体" w:eastAsia="宋体" w:cs="宋体"/>
                <w:color w:val="000000"/>
                <w:sz w:val="22"/>
              </w:rPr>
              <w:t>0.195</w:t>
            </w:r>
          </w:p>
        </w:tc>
        <w:tc>
          <w:tcPr>
            <w:tcW w:w="782" w:type="pct"/>
            <w:noWrap/>
            <w:vAlign w:val="center"/>
          </w:tcPr>
          <w:p w14:paraId="1A448F8B">
            <w:pPr>
              <w:textAlignment w:val="center"/>
              <w:rPr>
                <w:rFonts w:hint="eastAsia" w:ascii="宋体" w:hAnsi="宋体" w:eastAsia="宋体" w:cs="宋体"/>
                <w:lang w:bidi="ar"/>
              </w:rPr>
            </w:pPr>
            <w:r>
              <w:rPr>
                <w:rFonts w:hint="eastAsia" w:ascii="宋体" w:hAnsi="宋体" w:eastAsia="宋体" w:cs="宋体"/>
                <w:color w:val="000000"/>
                <w:sz w:val="22"/>
              </w:rPr>
              <w:t>0.175</w:t>
            </w:r>
          </w:p>
        </w:tc>
      </w:tr>
    </w:tbl>
    <w:p w14:paraId="0EDED78B">
      <w:pPr>
        <w:ind w:firstLine="420"/>
        <w:jc w:val="center"/>
        <w:rPr>
          <w:rFonts w:hint="eastAsia" w:ascii="宋体" w:hAnsi="宋体" w:eastAsia="宋体" w:cs="宋体"/>
        </w:rPr>
      </w:pPr>
      <w:r>
        <w:rPr>
          <w:rFonts w:hint="eastAsia" w:ascii="宋体" w:hAnsi="宋体" w:eastAsia="宋体" w:cs="宋体"/>
        </w:rPr>
        <w:t>表1</w:t>
      </w:r>
      <w:r>
        <w:rPr>
          <w:rFonts w:hint="eastAsia" w:ascii="宋体" w:hAnsi="宋体" w:eastAsia="宋体" w:cs="宋体"/>
          <w:lang w:val="en-US" w:eastAsia="zh-CN"/>
        </w:rPr>
        <w:t>4</w:t>
      </w:r>
      <w:r>
        <w:rPr>
          <w:rFonts w:hint="eastAsia" w:ascii="宋体" w:hAnsi="宋体" w:eastAsia="宋体" w:cs="宋体"/>
        </w:rPr>
        <w:t xml:space="preserve"> 硫柯克伦检验最终结果（各实验室标准差）</w:t>
      </w:r>
    </w:p>
    <w:tbl>
      <w:tblPr>
        <w:tblStyle w:val="9"/>
        <w:tblW w:w="47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1"/>
        <w:gridCol w:w="1276"/>
        <w:gridCol w:w="1134"/>
        <w:gridCol w:w="1274"/>
      </w:tblGrid>
      <w:tr w14:paraId="46333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3CA2988D">
            <w:pPr>
              <w:ind w:firstLine="420"/>
              <w:rPr>
                <w:rFonts w:hint="eastAsia" w:ascii="宋体" w:hAnsi="宋体" w:eastAsia="宋体" w:cs="宋体"/>
                <w:kern w:val="0"/>
              </w:rPr>
            </w:pPr>
            <w:r>
              <w:rPr>
                <w:rFonts w:hint="eastAsia" w:ascii="宋体" w:hAnsi="宋体" w:eastAsia="宋体" w:cs="宋体"/>
              </w:rPr>
              <w:t>实验室</w:t>
            </w:r>
          </w:p>
        </w:tc>
        <w:tc>
          <w:tcPr>
            <w:tcW w:w="784" w:type="pct"/>
            <w:noWrap/>
            <w:vAlign w:val="center"/>
          </w:tcPr>
          <w:p w14:paraId="44C32606">
            <w:pPr>
              <w:rPr>
                <w:rFonts w:hint="eastAsia" w:ascii="宋体" w:hAnsi="宋体" w:eastAsia="宋体" w:cs="宋体"/>
              </w:rPr>
            </w:pPr>
            <w:r>
              <w:rPr>
                <w:rFonts w:hint="eastAsia" w:ascii="宋体" w:hAnsi="宋体" w:eastAsia="宋体" w:cs="宋体"/>
              </w:rPr>
              <w:t>水平1</w:t>
            </w:r>
          </w:p>
        </w:tc>
        <w:tc>
          <w:tcPr>
            <w:tcW w:w="697" w:type="pct"/>
            <w:noWrap/>
            <w:vAlign w:val="center"/>
          </w:tcPr>
          <w:p w14:paraId="0D9694FE">
            <w:pPr>
              <w:rPr>
                <w:rFonts w:hint="eastAsia" w:ascii="宋体" w:hAnsi="宋体" w:eastAsia="宋体" w:cs="宋体"/>
              </w:rPr>
            </w:pPr>
            <w:r>
              <w:rPr>
                <w:rFonts w:hint="eastAsia" w:ascii="宋体" w:hAnsi="宋体" w:eastAsia="宋体" w:cs="宋体"/>
              </w:rPr>
              <w:t>水平2</w:t>
            </w:r>
          </w:p>
        </w:tc>
        <w:tc>
          <w:tcPr>
            <w:tcW w:w="783" w:type="pct"/>
            <w:noWrap/>
            <w:vAlign w:val="center"/>
          </w:tcPr>
          <w:p w14:paraId="64DE7B76">
            <w:pPr>
              <w:rPr>
                <w:rFonts w:hint="eastAsia" w:ascii="宋体" w:hAnsi="宋体" w:eastAsia="宋体" w:cs="宋体"/>
              </w:rPr>
            </w:pPr>
            <w:r>
              <w:rPr>
                <w:rFonts w:hint="eastAsia" w:ascii="宋体" w:hAnsi="宋体" w:eastAsia="宋体" w:cs="宋体"/>
              </w:rPr>
              <w:t>水平3</w:t>
            </w:r>
          </w:p>
        </w:tc>
      </w:tr>
      <w:tr w14:paraId="01521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35EA0C8E">
            <w:pPr>
              <w:rPr>
                <w:rFonts w:hint="eastAsia" w:ascii="宋体" w:hAnsi="宋体" w:eastAsia="宋体" w:cs="宋体"/>
              </w:rPr>
            </w:pPr>
            <w:r>
              <w:rPr>
                <w:rFonts w:hint="eastAsia" w:ascii="宋体" w:hAnsi="宋体" w:eastAsia="宋体" w:cs="宋体"/>
                <w:lang w:bidi="ar"/>
              </w:rPr>
              <w:t>1北矿检测技术股份有限公司</w:t>
            </w:r>
          </w:p>
        </w:tc>
        <w:tc>
          <w:tcPr>
            <w:tcW w:w="784" w:type="pct"/>
            <w:noWrap/>
            <w:vAlign w:val="center"/>
          </w:tcPr>
          <w:p w14:paraId="6EF08118">
            <w:pPr>
              <w:textAlignment w:val="center"/>
              <w:rPr>
                <w:rFonts w:hint="eastAsia" w:ascii="宋体" w:hAnsi="宋体" w:eastAsia="宋体" w:cs="宋体"/>
                <w:sz w:val="18"/>
                <w:szCs w:val="18"/>
              </w:rPr>
            </w:pPr>
            <w:r>
              <w:rPr>
                <w:rFonts w:hint="eastAsia" w:ascii="宋体" w:hAnsi="宋体" w:eastAsia="宋体" w:cs="宋体"/>
                <w:sz w:val="22"/>
              </w:rPr>
              <w:t xml:space="preserve">0.000051 </w:t>
            </w:r>
          </w:p>
        </w:tc>
        <w:tc>
          <w:tcPr>
            <w:tcW w:w="697" w:type="pct"/>
            <w:noWrap/>
            <w:vAlign w:val="center"/>
          </w:tcPr>
          <w:p w14:paraId="1B9569EF">
            <w:pPr>
              <w:textAlignment w:val="center"/>
              <w:rPr>
                <w:rFonts w:hint="eastAsia" w:ascii="宋体" w:hAnsi="宋体" w:eastAsia="宋体" w:cs="宋体"/>
                <w:sz w:val="18"/>
                <w:szCs w:val="18"/>
              </w:rPr>
            </w:pPr>
            <w:r>
              <w:rPr>
                <w:rFonts w:hint="eastAsia" w:ascii="宋体" w:hAnsi="宋体" w:eastAsia="宋体" w:cs="宋体"/>
                <w:sz w:val="22"/>
              </w:rPr>
              <w:t xml:space="preserve">0.00476 </w:t>
            </w:r>
          </w:p>
        </w:tc>
        <w:tc>
          <w:tcPr>
            <w:tcW w:w="783" w:type="pct"/>
            <w:noWrap/>
            <w:vAlign w:val="center"/>
          </w:tcPr>
          <w:p w14:paraId="4E0DC52C">
            <w:pPr>
              <w:textAlignment w:val="center"/>
              <w:rPr>
                <w:rFonts w:hint="eastAsia" w:ascii="宋体" w:hAnsi="宋体" w:eastAsia="宋体" w:cs="宋体"/>
                <w:sz w:val="18"/>
                <w:szCs w:val="18"/>
              </w:rPr>
            </w:pPr>
            <w:r>
              <w:rPr>
                <w:rFonts w:hint="eastAsia" w:ascii="宋体" w:hAnsi="宋体" w:eastAsia="宋体" w:cs="宋体"/>
                <w:sz w:val="22"/>
              </w:rPr>
              <w:t xml:space="preserve">0.00174 </w:t>
            </w:r>
          </w:p>
        </w:tc>
      </w:tr>
      <w:tr w14:paraId="77F4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445132A8">
            <w:pPr>
              <w:rPr>
                <w:rFonts w:hint="eastAsia" w:ascii="宋体" w:hAnsi="宋体" w:eastAsia="宋体" w:cs="宋体"/>
              </w:rPr>
            </w:pPr>
            <w:r>
              <w:rPr>
                <w:rFonts w:hint="eastAsia" w:ascii="宋体" w:hAnsi="宋体" w:eastAsia="宋体" w:cs="宋体"/>
              </w:rPr>
              <w:t>2 金川集团股份有限公司</w:t>
            </w:r>
          </w:p>
        </w:tc>
        <w:tc>
          <w:tcPr>
            <w:tcW w:w="784" w:type="pct"/>
            <w:noWrap/>
            <w:vAlign w:val="center"/>
          </w:tcPr>
          <w:p w14:paraId="7A113D88">
            <w:pPr>
              <w:textAlignment w:val="center"/>
              <w:rPr>
                <w:rFonts w:hint="eastAsia" w:ascii="宋体" w:hAnsi="宋体" w:eastAsia="宋体" w:cs="宋体"/>
                <w:sz w:val="18"/>
                <w:szCs w:val="18"/>
              </w:rPr>
            </w:pPr>
            <w:r>
              <w:rPr>
                <w:rFonts w:hint="eastAsia" w:ascii="宋体" w:hAnsi="宋体" w:eastAsia="宋体" w:cs="宋体"/>
                <w:sz w:val="22"/>
              </w:rPr>
              <w:t xml:space="preserve">0.000045 </w:t>
            </w:r>
          </w:p>
        </w:tc>
        <w:tc>
          <w:tcPr>
            <w:tcW w:w="697" w:type="pct"/>
            <w:noWrap/>
            <w:vAlign w:val="center"/>
          </w:tcPr>
          <w:p w14:paraId="0272824C">
            <w:pPr>
              <w:textAlignment w:val="center"/>
              <w:rPr>
                <w:rFonts w:hint="eastAsia" w:ascii="宋体" w:hAnsi="宋体" w:eastAsia="宋体" w:cs="宋体"/>
                <w:sz w:val="18"/>
                <w:szCs w:val="18"/>
              </w:rPr>
            </w:pPr>
            <w:r>
              <w:rPr>
                <w:rFonts w:hint="eastAsia" w:ascii="宋体" w:hAnsi="宋体" w:eastAsia="宋体" w:cs="宋体"/>
                <w:sz w:val="22"/>
              </w:rPr>
              <w:t xml:space="preserve">0.00452 </w:t>
            </w:r>
          </w:p>
        </w:tc>
        <w:tc>
          <w:tcPr>
            <w:tcW w:w="783" w:type="pct"/>
            <w:noWrap/>
            <w:vAlign w:val="center"/>
          </w:tcPr>
          <w:p w14:paraId="7DFD42B2">
            <w:pPr>
              <w:textAlignment w:val="center"/>
              <w:rPr>
                <w:rFonts w:hint="eastAsia" w:ascii="宋体" w:hAnsi="宋体" w:eastAsia="宋体" w:cs="宋体"/>
                <w:sz w:val="18"/>
                <w:szCs w:val="18"/>
              </w:rPr>
            </w:pPr>
            <w:r>
              <w:rPr>
                <w:rFonts w:hint="eastAsia" w:ascii="宋体" w:hAnsi="宋体" w:eastAsia="宋体" w:cs="宋体"/>
                <w:sz w:val="22"/>
              </w:rPr>
              <w:t xml:space="preserve">0.00193 </w:t>
            </w:r>
          </w:p>
        </w:tc>
      </w:tr>
      <w:tr w14:paraId="0F65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7F312137">
            <w:pPr>
              <w:rPr>
                <w:rFonts w:hint="eastAsia" w:ascii="宋体" w:hAnsi="宋体" w:eastAsia="宋体" w:cs="宋体"/>
              </w:rPr>
            </w:pPr>
            <w:r>
              <w:rPr>
                <w:rFonts w:hint="eastAsia" w:ascii="宋体" w:hAnsi="宋体" w:eastAsia="宋体" w:cs="宋体"/>
              </w:rPr>
              <w:t>3 国标（北京）检验认证有限公司</w:t>
            </w:r>
          </w:p>
        </w:tc>
        <w:tc>
          <w:tcPr>
            <w:tcW w:w="784" w:type="pct"/>
            <w:noWrap/>
            <w:vAlign w:val="center"/>
          </w:tcPr>
          <w:p w14:paraId="1AD43258">
            <w:pPr>
              <w:textAlignment w:val="center"/>
              <w:rPr>
                <w:rFonts w:hint="eastAsia" w:ascii="宋体" w:hAnsi="宋体" w:eastAsia="宋体" w:cs="宋体"/>
                <w:sz w:val="18"/>
                <w:szCs w:val="18"/>
              </w:rPr>
            </w:pPr>
            <w:r>
              <w:rPr>
                <w:rFonts w:hint="eastAsia" w:ascii="宋体" w:hAnsi="宋体" w:eastAsia="宋体" w:cs="宋体"/>
                <w:sz w:val="22"/>
              </w:rPr>
              <w:t xml:space="preserve">0.000028 </w:t>
            </w:r>
          </w:p>
        </w:tc>
        <w:tc>
          <w:tcPr>
            <w:tcW w:w="697" w:type="pct"/>
            <w:noWrap/>
            <w:vAlign w:val="center"/>
          </w:tcPr>
          <w:p w14:paraId="599C1B15">
            <w:pPr>
              <w:textAlignment w:val="center"/>
              <w:rPr>
                <w:rFonts w:hint="eastAsia" w:ascii="宋体" w:hAnsi="宋体" w:eastAsia="宋体" w:cs="宋体"/>
                <w:sz w:val="18"/>
                <w:szCs w:val="18"/>
              </w:rPr>
            </w:pPr>
            <w:r>
              <w:rPr>
                <w:rFonts w:hint="eastAsia" w:ascii="宋体" w:hAnsi="宋体" w:eastAsia="宋体" w:cs="宋体"/>
                <w:sz w:val="22"/>
              </w:rPr>
              <w:t xml:space="preserve">0.00442 </w:t>
            </w:r>
          </w:p>
        </w:tc>
        <w:tc>
          <w:tcPr>
            <w:tcW w:w="783" w:type="pct"/>
            <w:noWrap/>
            <w:vAlign w:val="center"/>
          </w:tcPr>
          <w:p w14:paraId="54C7C88C">
            <w:pPr>
              <w:textAlignment w:val="center"/>
              <w:rPr>
                <w:rFonts w:hint="eastAsia" w:ascii="宋体" w:hAnsi="宋体" w:eastAsia="宋体" w:cs="宋体"/>
                <w:sz w:val="18"/>
                <w:szCs w:val="18"/>
              </w:rPr>
            </w:pPr>
            <w:r>
              <w:rPr>
                <w:rFonts w:hint="eastAsia" w:ascii="宋体" w:hAnsi="宋体" w:eastAsia="宋体" w:cs="宋体"/>
                <w:sz w:val="22"/>
              </w:rPr>
              <w:t xml:space="preserve">0.00208 </w:t>
            </w:r>
          </w:p>
        </w:tc>
      </w:tr>
      <w:tr w14:paraId="34086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45F193BB">
            <w:pPr>
              <w:rPr>
                <w:rFonts w:hint="eastAsia" w:ascii="宋体" w:hAnsi="宋体" w:eastAsia="宋体" w:cs="宋体"/>
              </w:rPr>
            </w:pPr>
            <w:r>
              <w:rPr>
                <w:rFonts w:hint="eastAsia" w:ascii="宋体" w:hAnsi="宋体" w:eastAsia="宋体" w:cs="宋体"/>
              </w:rPr>
              <w:t>4 紫金矿业集团股份有限公司</w:t>
            </w:r>
          </w:p>
        </w:tc>
        <w:tc>
          <w:tcPr>
            <w:tcW w:w="784" w:type="pct"/>
            <w:noWrap/>
            <w:vAlign w:val="center"/>
          </w:tcPr>
          <w:p w14:paraId="5FBD43EC">
            <w:pPr>
              <w:textAlignment w:val="center"/>
              <w:rPr>
                <w:rFonts w:hint="eastAsia" w:ascii="宋体" w:hAnsi="宋体" w:eastAsia="宋体" w:cs="宋体"/>
                <w:sz w:val="18"/>
                <w:szCs w:val="18"/>
              </w:rPr>
            </w:pPr>
          </w:p>
        </w:tc>
        <w:tc>
          <w:tcPr>
            <w:tcW w:w="697" w:type="pct"/>
            <w:noWrap/>
            <w:vAlign w:val="center"/>
          </w:tcPr>
          <w:p w14:paraId="7AE3B083">
            <w:pPr>
              <w:textAlignment w:val="center"/>
              <w:rPr>
                <w:rFonts w:hint="eastAsia" w:ascii="宋体" w:hAnsi="宋体" w:eastAsia="宋体" w:cs="宋体"/>
                <w:sz w:val="18"/>
                <w:szCs w:val="18"/>
              </w:rPr>
            </w:pPr>
            <w:r>
              <w:rPr>
                <w:rFonts w:hint="eastAsia" w:ascii="宋体" w:hAnsi="宋体" w:eastAsia="宋体" w:cs="宋体"/>
                <w:sz w:val="22"/>
              </w:rPr>
              <w:t xml:space="preserve">0.00433 </w:t>
            </w:r>
          </w:p>
        </w:tc>
        <w:tc>
          <w:tcPr>
            <w:tcW w:w="783" w:type="pct"/>
            <w:noWrap/>
            <w:vAlign w:val="center"/>
          </w:tcPr>
          <w:p w14:paraId="0BF7947E">
            <w:pPr>
              <w:textAlignment w:val="center"/>
              <w:rPr>
                <w:rFonts w:hint="eastAsia" w:ascii="宋体" w:hAnsi="宋体" w:eastAsia="宋体" w:cs="宋体"/>
                <w:sz w:val="18"/>
                <w:szCs w:val="18"/>
              </w:rPr>
            </w:pPr>
            <w:r>
              <w:rPr>
                <w:rFonts w:hint="eastAsia" w:ascii="宋体" w:hAnsi="宋体" w:eastAsia="宋体" w:cs="宋体"/>
                <w:sz w:val="22"/>
              </w:rPr>
              <w:t xml:space="preserve">0.00183 </w:t>
            </w:r>
          </w:p>
        </w:tc>
      </w:tr>
      <w:tr w14:paraId="173D7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4137A832">
            <w:pPr>
              <w:rPr>
                <w:rFonts w:hint="eastAsia" w:ascii="宋体" w:hAnsi="宋体" w:eastAsia="宋体" w:cs="宋体"/>
              </w:rPr>
            </w:pPr>
            <w:r>
              <w:rPr>
                <w:rFonts w:hint="eastAsia" w:ascii="宋体" w:hAnsi="宋体" w:eastAsia="宋体" w:cs="宋体"/>
              </w:rPr>
              <w:t>5 中国有色桂林矿产地质研究院有限公司</w:t>
            </w:r>
          </w:p>
        </w:tc>
        <w:tc>
          <w:tcPr>
            <w:tcW w:w="784" w:type="pct"/>
            <w:noWrap/>
            <w:vAlign w:val="center"/>
          </w:tcPr>
          <w:p w14:paraId="0F3C5DC2">
            <w:pPr>
              <w:textAlignment w:val="center"/>
              <w:rPr>
                <w:rFonts w:hint="eastAsia" w:ascii="宋体" w:hAnsi="宋体" w:eastAsia="宋体" w:cs="宋体"/>
                <w:sz w:val="18"/>
                <w:szCs w:val="18"/>
              </w:rPr>
            </w:pPr>
            <w:r>
              <w:rPr>
                <w:rFonts w:hint="eastAsia" w:ascii="宋体" w:hAnsi="宋体" w:eastAsia="宋体" w:cs="宋体"/>
                <w:sz w:val="22"/>
              </w:rPr>
              <w:t xml:space="preserve">0.000052 </w:t>
            </w:r>
          </w:p>
        </w:tc>
        <w:tc>
          <w:tcPr>
            <w:tcW w:w="697" w:type="pct"/>
            <w:noWrap/>
            <w:vAlign w:val="center"/>
          </w:tcPr>
          <w:p w14:paraId="19E59BEB">
            <w:pPr>
              <w:textAlignment w:val="center"/>
              <w:rPr>
                <w:rFonts w:hint="eastAsia" w:ascii="宋体" w:hAnsi="宋体" w:eastAsia="宋体" w:cs="宋体"/>
                <w:sz w:val="18"/>
                <w:szCs w:val="18"/>
              </w:rPr>
            </w:pPr>
            <w:r>
              <w:rPr>
                <w:rFonts w:hint="eastAsia" w:ascii="宋体" w:hAnsi="宋体" w:eastAsia="宋体" w:cs="宋体"/>
                <w:sz w:val="22"/>
              </w:rPr>
              <w:t xml:space="preserve">0.00474 </w:t>
            </w:r>
          </w:p>
        </w:tc>
        <w:tc>
          <w:tcPr>
            <w:tcW w:w="783" w:type="pct"/>
            <w:noWrap/>
            <w:vAlign w:val="center"/>
          </w:tcPr>
          <w:p w14:paraId="189B41F1">
            <w:pPr>
              <w:textAlignment w:val="center"/>
              <w:rPr>
                <w:rFonts w:hint="eastAsia" w:ascii="宋体" w:hAnsi="宋体" w:eastAsia="宋体" w:cs="宋体"/>
                <w:sz w:val="18"/>
                <w:szCs w:val="18"/>
              </w:rPr>
            </w:pPr>
            <w:r>
              <w:rPr>
                <w:rFonts w:hint="eastAsia" w:ascii="宋体" w:hAnsi="宋体" w:eastAsia="宋体" w:cs="宋体"/>
                <w:sz w:val="22"/>
              </w:rPr>
              <w:t xml:space="preserve">0.00139 </w:t>
            </w:r>
          </w:p>
        </w:tc>
      </w:tr>
      <w:tr w14:paraId="187A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2D05D972">
            <w:pPr>
              <w:rPr>
                <w:rFonts w:hint="eastAsia" w:ascii="宋体" w:hAnsi="宋体" w:eastAsia="宋体" w:cs="宋体"/>
              </w:rPr>
            </w:pPr>
            <w:r>
              <w:rPr>
                <w:rFonts w:hint="eastAsia" w:ascii="宋体" w:hAnsi="宋体" w:eastAsia="宋体" w:cs="宋体"/>
              </w:rPr>
              <w:t>6 长沙矿冶院检测技术有限责任公司</w:t>
            </w:r>
          </w:p>
        </w:tc>
        <w:tc>
          <w:tcPr>
            <w:tcW w:w="784" w:type="pct"/>
            <w:noWrap/>
            <w:vAlign w:val="center"/>
          </w:tcPr>
          <w:p w14:paraId="5473BABC">
            <w:pPr>
              <w:textAlignment w:val="center"/>
              <w:rPr>
                <w:rFonts w:hint="eastAsia" w:ascii="宋体" w:hAnsi="宋体" w:eastAsia="宋体" w:cs="宋体"/>
                <w:sz w:val="18"/>
                <w:szCs w:val="18"/>
              </w:rPr>
            </w:pPr>
            <w:r>
              <w:rPr>
                <w:rFonts w:hint="eastAsia" w:ascii="宋体" w:hAnsi="宋体" w:eastAsia="宋体" w:cs="宋体"/>
                <w:sz w:val="22"/>
              </w:rPr>
              <w:t xml:space="preserve">0.000095 </w:t>
            </w:r>
          </w:p>
        </w:tc>
        <w:tc>
          <w:tcPr>
            <w:tcW w:w="697" w:type="pct"/>
            <w:noWrap/>
            <w:vAlign w:val="center"/>
          </w:tcPr>
          <w:p w14:paraId="76CFB3B5">
            <w:pPr>
              <w:textAlignment w:val="center"/>
              <w:rPr>
                <w:rFonts w:hint="eastAsia" w:ascii="宋体" w:hAnsi="宋体" w:eastAsia="宋体" w:cs="宋体"/>
                <w:sz w:val="18"/>
                <w:szCs w:val="18"/>
              </w:rPr>
            </w:pPr>
            <w:r>
              <w:rPr>
                <w:rFonts w:hint="eastAsia" w:ascii="宋体" w:hAnsi="宋体" w:eastAsia="宋体" w:cs="宋体"/>
                <w:sz w:val="22"/>
              </w:rPr>
              <w:t xml:space="preserve">0.00516 </w:t>
            </w:r>
          </w:p>
        </w:tc>
        <w:tc>
          <w:tcPr>
            <w:tcW w:w="783" w:type="pct"/>
            <w:noWrap/>
            <w:vAlign w:val="center"/>
          </w:tcPr>
          <w:p w14:paraId="192E18CC">
            <w:pPr>
              <w:textAlignment w:val="center"/>
              <w:rPr>
                <w:rFonts w:hint="eastAsia" w:ascii="宋体" w:hAnsi="宋体" w:eastAsia="宋体" w:cs="宋体"/>
                <w:sz w:val="18"/>
                <w:szCs w:val="18"/>
              </w:rPr>
            </w:pPr>
            <w:r>
              <w:rPr>
                <w:rFonts w:hint="eastAsia" w:ascii="宋体" w:hAnsi="宋体" w:eastAsia="宋体" w:cs="宋体"/>
                <w:sz w:val="22"/>
              </w:rPr>
              <w:t xml:space="preserve">0.00120 </w:t>
            </w:r>
          </w:p>
        </w:tc>
      </w:tr>
      <w:tr w14:paraId="4CBF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1DA896A5">
            <w:pPr>
              <w:rPr>
                <w:rFonts w:hint="eastAsia" w:ascii="宋体" w:hAnsi="宋体" w:eastAsia="宋体" w:cs="宋体"/>
              </w:rPr>
            </w:pPr>
            <w:r>
              <w:rPr>
                <w:rFonts w:hint="eastAsia" w:ascii="宋体" w:hAnsi="宋体" w:eastAsia="宋体" w:cs="宋体"/>
              </w:rPr>
              <w:t>7 昆明冶金研究院有限公司</w:t>
            </w:r>
          </w:p>
        </w:tc>
        <w:tc>
          <w:tcPr>
            <w:tcW w:w="784" w:type="pct"/>
            <w:noWrap/>
            <w:vAlign w:val="center"/>
          </w:tcPr>
          <w:p w14:paraId="67A803D7">
            <w:pPr>
              <w:textAlignment w:val="center"/>
              <w:rPr>
                <w:rFonts w:hint="eastAsia" w:ascii="宋体" w:hAnsi="宋体" w:eastAsia="宋体" w:cs="宋体"/>
                <w:sz w:val="18"/>
                <w:szCs w:val="18"/>
              </w:rPr>
            </w:pPr>
            <w:r>
              <w:rPr>
                <w:rFonts w:hint="eastAsia" w:ascii="宋体" w:hAnsi="宋体" w:eastAsia="宋体" w:cs="宋体"/>
                <w:sz w:val="22"/>
              </w:rPr>
              <w:t xml:space="preserve">0.000042 </w:t>
            </w:r>
          </w:p>
        </w:tc>
        <w:tc>
          <w:tcPr>
            <w:tcW w:w="697" w:type="pct"/>
            <w:noWrap/>
            <w:vAlign w:val="center"/>
          </w:tcPr>
          <w:p w14:paraId="33A84F62">
            <w:pPr>
              <w:textAlignment w:val="center"/>
              <w:rPr>
                <w:rFonts w:hint="eastAsia" w:ascii="宋体" w:hAnsi="宋体" w:eastAsia="宋体" w:cs="宋体"/>
                <w:sz w:val="18"/>
                <w:szCs w:val="18"/>
              </w:rPr>
            </w:pPr>
            <w:r>
              <w:rPr>
                <w:rFonts w:hint="eastAsia" w:ascii="宋体" w:hAnsi="宋体" w:eastAsia="宋体" w:cs="宋体"/>
                <w:sz w:val="22"/>
              </w:rPr>
              <w:t xml:space="preserve">0.00388 </w:t>
            </w:r>
          </w:p>
        </w:tc>
        <w:tc>
          <w:tcPr>
            <w:tcW w:w="783" w:type="pct"/>
            <w:noWrap/>
            <w:vAlign w:val="center"/>
          </w:tcPr>
          <w:p w14:paraId="5AFA3B3E">
            <w:pPr>
              <w:textAlignment w:val="center"/>
              <w:rPr>
                <w:rFonts w:hint="eastAsia" w:ascii="宋体" w:hAnsi="宋体" w:eastAsia="宋体" w:cs="宋体"/>
                <w:sz w:val="18"/>
                <w:szCs w:val="18"/>
              </w:rPr>
            </w:pPr>
            <w:r>
              <w:rPr>
                <w:rFonts w:hint="eastAsia" w:ascii="宋体" w:hAnsi="宋体" w:eastAsia="宋体" w:cs="宋体"/>
                <w:sz w:val="22"/>
              </w:rPr>
              <w:t xml:space="preserve">0.00202 </w:t>
            </w:r>
          </w:p>
        </w:tc>
      </w:tr>
      <w:tr w14:paraId="20C7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6BD5D058">
            <w:pPr>
              <w:rPr>
                <w:rFonts w:hint="eastAsia" w:ascii="宋体" w:hAnsi="宋体" w:eastAsia="宋体" w:cs="宋体"/>
              </w:rPr>
            </w:pPr>
            <w:r>
              <w:rPr>
                <w:rFonts w:hint="eastAsia" w:ascii="宋体" w:hAnsi="宋体" w:eastAsia="宋体" w:cs="宋体"/>
              </w:rPr>
              <w:t>8 中国检验认证集团广西有限公司</w:t>
            </w:r>
          </w:p>
        </w:tc>
        <w:tc>
          <w:tcPr>
            <w:tcW w:w="784" w:type="pct"/>
            <w:noWrap/>
            <w:vAlign w:val="center"/>
          </w:tcPr>
          <w:p w14:paraId="04A6AE91">
            <w:pPr>
              <w:textAlignment w:val="center"/>
              <w:rPr>
                <w:rFonts w:hint="eastAsia" w:ascii="宋体" w:hAnsi="宋体" w:eastAsia="宋体" w:cs="宋体"/>
                <w:sz w:val="18"/>
                <w:szCs w:val="18"/>
              </w:rPr>
            </w:pPr>
            <w:r>
              <w:rPr>
                <w:rFonts w:hint="eastAsia" w:ascii="宋体" w:hAnsi="宋体" w:eastAsia="宋体" w:cs="宋体"/>
                <w:sz w:val="22"/>
              </w:rPr>
              <w:t xml:space="preserve">0.000050 </w:t>
            </w:r>
          </w:p>
        </w:tc>
        <w:tc>
          <w:tcPr>
            <w:tcW w:w="697" w:type="pct"/>
            <w:noWrap/>
            <w:vAlign w:val="center"/>
          </w:tcPr>
          <w:p w14:paraId="0983A80D">
            <w:pPr>
              <w:textAlignment w:val="center"/>
              <w:rPr>
                <w:rFonts w:hint="eastAsia" w:ascii="宋体" w:hAnsi="宋体" w:eastAsia="宋体" w:cs="宋体"/>
                <w:sz w:val="18"/>
                <w:szCs w:val="18"/>
              </w:rPr>
            </w:pPr>
            <w:r>
              <w:rPr>
                <w:rFonts w:hint="eastAsia" w:ascii="宋体" w:hAnsi="宋体" w:eastAsia="宋体" w:cs="宋体"/>
                <w:sz w:val="22"/>
              </w:rPr>
              <w:t xml:space="preserve">0.00435 </w:t>
            </w:r>
          </w:p>
        </w:tc>
        <w:tc>
          <w:tcPr>
            <w:tcW w:w="783" w:type="pct"/>
            <w:noWrap/>
            <w:vAlign w:val="center"/>
          </w:tcPr>
          <w:p w14:paraId="1AD2B71E">
            <w:pPr>
              <w:textAlignment w:val="center"/>
              <w:rPr>
                <w:rFonts w:hint="eastAsia" w:ascii="宋体" w:hAnsi="宋体" w:eastAsia="宋体" w:cs="宋体"/>
                <w:sz w:val="18"/>
                <w:szCs w:val="18"/>
              </w:rPr>
            </w:pPr>
            <w:r>
              <w:rPr>
                <w:rFonts w:hint="eastAsia" w:ascii="宋体" w:hAnsi="宋体" w:eastAsia="宋体" w:cs="宋体"/>
                <w:sz w:val="22"/>
              </w:rPr>
              <w:t xml:space="preserve">0.00168 </w:t>
            </w:r>
          </w:p>
        </w:tc>
      </w:tr>
      <w:tr w14:paraId="53198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29A332E8">
            <w:pPr>
              <w:rPr>
                <w:rFonts w:hint="eastAsia" w:ascii="宋体" w:hAnsi="宋体" w:eastAsia="宋体" w:cs="宋体"/>
              </w:rPr>
            </w:pPr>
            <w:r>
              <w:rPr>
                <w:rFonts w:hint="eastAsia" w:ascii="宋体" w:hAnsi="宋体" w:eastAsia="宋体" w:cs="宋体"/>
              </w:rPr>
              <w:t>9 中国检验认证集团广东有限公司黄埔分公司</w:t>
            </w:r>
          </w:p>
        </w:tc>
        <w:tc>
          <w:tcPr>
            <w:tcW w:w="784" w:type="pct"/>
            <w:noWrap/>
            <w:vAlign w:val="center"/>
          </w:tcPr>
          <w:p w14:paraId="74E4C2B9">
            <w:pPr>
              <w:textAlignment w:val="center"/>
              <w:rPr>
                <w:rFonts w:hint="eastAsia" w:ascii="宋体" w:hAnsi="宋体" w:eastAsia="宋体" w:cs="宋体"/>
                <w:sz w:val="18"/>
                <w:szCs w:val="18"/>
              </w:rPr>
            </w:pPr>
            <w:r>
              <w:rPr>
                <w:rFonts w:hint="eastAsia" w:ascii="宋体" w:hAnsi="宋体" w:eastAsia="宋体" w:cs="宋体"/>
                <w:sz w:val="22"/>
              </w:rPr>
              <w:t xml:space="preserve">0.000038 </w:t>
            </w:r>
          </w:p>
        </w:tc>
        <w:tc>
          <w:tcPr>
            <w:tcW w:w="697" w:type="pct"/>
            <w:noWrap/>
            <w:vAlign w:val="center"/>
          </w:tcPr>
          <w:p w14:paraId="070F2840">
            <w:pPr>
              <w:textAlignment w:val="center"/>
              <w:rPr>
                <w:rFonts w:hint="eastAsia" w:ascii="宋体" w:hAnsi="宋体" w:eastAsia="宋体" w:cs="宋体"/>
                <w:sz w:val="18"/>
                <w:szCs w:val="18"/>
              </w:rPr>
            </w:pPr>
            <w:r>
              <w:rPr>
                <w:rFonts w:hint="eastAsia" w:ascii="宋体" w:hAnsi="宋体" w:eastAsia="宋体" w:cs="宋体"/>
                <w:sz w:val="22"/>
              </w:rPr>
              <w:t xml:space="preserve">0.00736 </w:t>
            </w:r>
          </w:p>
        </w:tc>
        <w:tc>
          <w:tcPr>
            <w:tcW w:w="783" w:type="pct"/>
            <w:noWrap/>
            <w:vAlign w:val="center"/>
          </w:tcPr>
          <w:p w14:paraId="6B87C83C">
            <w:pPr>
              <w:textAlignment w:val="center"/>
              <w:rPr>
                <w:rFonts w:hint="eastAsia" w:ascii="宋体" w:hAnsi="宋体" w:eastAsia="宋体" w:cs="宋体"/>
                <w:sz w:val="18"/>
                <w:szCs w:val="18"/>
              </w:rPr>
            </w:pPr>
            <w:r>
              <w:rPr>
                <w:rFonts w:hint="eastAsia" w:ascii="宋体" w:hAnsi="宋体" w:eastAsia="宋体" w:cs="宋体"/>
                <w:sz w:val="22"/>
              </w:rPr>
              <w:t xml:space="preserve">0.00211 </w:t>
            </w:r>
          </w:p>
        </w:tc>
      </w:tr>
      <w:tr w14:paraId="77D8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16506A5F">
            <w:pPr>
              <w:rPr>
                <w:rFonts w:hint="eastAsia" w:ascii="宋体" w:hAnsi="宋体" w:eastAsia="宋体" w:cs="宋体"/>
              </w:rPr>
            </w:pPr>
            <w:r>
              <w:rPr>
                <w:rFonts w:hint="eastAsia" w:ascii="宋体" w:hAnsi="宋体" w:eastAsia="宋体" w:cs="宋体"/>
              </w:rPr>
              <w:t>10</w:t>
            </w:r>
            <w:r>
              <w:rPr>
                <w:rFonts w:hint="eastAsia" w:ascii="宋体" w:hAnsi="宋体" w:eastAsia="宋体" w:cs="宋体"/>
                <w:highlight w:val="none"/>
              </w:rPr>
              <w:t>衢州华友钴新材料有限公司</w:t>
            </w:r>
          </w:p>
        </w:tc>
        <w:tc>
          <w:tcPr>
            <w:tcW w:w="784" w:type="pct"/>
            <w:noWrap/>
            <w:vAlign w:val="center"/>
          </w:tcPr>
          <w:p w14:paraId="260D8C97">
            <w:pPr>
              <w:textAlignment w:val="center"/>
              <w:rPr>
                <w:rFonts w:hint="eastAsia" w:ascii="宋体" w:hAnsi="宋体" w:eastAsia="宋体" w:cs="宋体"/>
                <w:sz w:val="18"/>
                <w:szCs w:val="18"/>
              </w:rPr>
            </w:pPr>
            <w:r>
              <w:rPr>
                <w:rFonts w:hint="eastAsia" w:ascii="宋体" w:hAnsi="宋体" w:eastAsia="宋体" w:cs="宋体"/>
                <w:sz w:val="22"/>
              </w:rPr>
              <w:t xml:space="preserve">0.000037 </w:t>
            </w:r>
          </w:p>
        </w:tc>
        <w:tc>
          <w:tcPr>
            <w:tcW w:w="697" w:type="pct"/>
            <w:noWrap/>
            <w:vAlign w:val="center"/>
          </w:tcPr>
          <w:p w14:paraId="70D73AAB">
            <w:pPr>
              <w:textAlignment w:val="center"/>
              <w:rPr>
                <w:rFonts w:hint="eastAsia" w:ascii="宋体" w:hAnsi="宋体" w:eastAsia="宋体" w:cs="宋体"/>
                <w:sz w:val="18"/>
                <w:szCs w:val="18"/>
              </w:rPr>
            </w:pPr>
            <w:r>
              <w:rPr>
                <w:rFonts w:hint="eastAsia" w:ascii="宋体" w:hAnsi="宋体" w:eastAsia="宋体" w:cs="宋体"/>
                <w:sz w:val="22"/>
              </w:rPr>
              <w:t xml:space="preserve">0.00352 </w:t>
            </w:r>
          </w:p>
        </w:tc>
        <w:tc>
          <w:tcPr>
            <w:tcW w:w="783" w:type="pct"/>
            <w:noWrap/>
            <w:vAlign w:val="center"/>
          </w:tcPr>
          <w:p w14:paraId="0BF2ACB5">
            <w:pPr>
              <w:textAlignment w:val="center"/>
              <w:rPr>
                <w:rFonts w:hint="eastAsia" w:ascii="宋体" w:hAnsi="宋体" w:eastAsia="宋体" w:cs="宋体"/>
                <w:sz w:val="18"/>
                <w:szCs w:val="18"/>
              </w:rPr>
            </w:pPr>
            <w:r>
              <w:rPr>
                <w:rFonts w:hint="eastAsia" w:ascii="宋体" w:hAnsi="宋体" w:eastAsia="宋体" w:cs="宋体"/>
                <w:sz w:val="22"/>
              </w:rPr>
              <w:t xml:space="preserve">0.00076 </w:t>
            </w:r>
          </w:p>
        </w:tc>
      </w:tr>
      <w:tr w14:paraId="480D3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4155D13E">
            <w:pPr>
              <w:rPr>
                <w:rFonts w:hint="eastAsia" w:ascii="宋体" w:hAnsi="宋体" w:eastAsia="宋体" w:cs="宋体"/>
              </w:rPr>
            </w:pPr>
            <w:r>
              <w:rPr>
                <w:rFonts w:hint="eastAsia" w:ascii="宋体" w:hAnsi="宋体" w:eastAsia="宋体" w:cs="宋体"/>
              </w:rPr>
              <w:t>11 广东先导稀材股份有限公司</w:t>
            </w:r>
          </w:p>
        </w:tc>
        <w:tc>
          <w:tcPr>
            <w:tcW w:w="784" w:type="pct"/>
            <w:noWrap/>
            <w:vAlign w:val="center"/>
          </w:tcPr>
          <w:p w14:paraId="1449102B">
            <w:pPr>
              <w:textAlignment w:val="center"/>
              <w:rPr>
                <w:rFonts w:hint="eastAsia" w:ascii="宋体" w:hAnsi="宋体" w:eastAsia="宋体" w:cs="宋体"/>
                <w:sz w:val="18"/>
                <w:szCs w:val="18"/>
              </w:rPr>
            </w:pPr>
            <w:r>
              <w:rPr>
                <w:rFonts w:hint="eastAsia" w:ascii="宋体" w:hAnsi="宋体" w:eastAsia="宋体" w:cs="宋体"/>
                <w:sz w:val="22"/>
              </w:rPr>
              <w:t xml:space="preserve">0.000058 </w:t>
            </w:r>
          </w:p>
        </w:tc>
        <w:tc>
          <w:tcPr>
            <w:tcW w:w="697" w:type="pct"/>
            <w:noWrap/>
            <w:vAlign w:val="center"/>
          </w:tcPr>
          <w:p w14:paraId="51FDF087">
            <w:pPr>
              <w:textAlignment w:val="center"/>
              <w:rPr>
                <w:rFonts w:hint="eastAsia" w:ascii="宋体" w:hAnsi="宋体" w:eastAsia="宋体" w:cs="宋体"/>
                <w:sz w:val="18"/>
                <w:szCs w:val="18"/>
              </w:rPr>
            </w:pPr>
            <w:r>
              <w:rPr>
                <w:rFonts w:hint="eastAsia" w:ascii="宋体" w:hAnsi="宋体" w:eastAsia="宋体" w:cs="宋体"/>
                <w:sz w:val="22"/>
              </w:rPr>
              <w:t xml:space="preserve">0.00439 </w:t>
            </w:r>
          </w:p>
        </w:tc>
        <w:tc>
          <w:tcPr>
            <w:tcW w:w="783" w:type="pct"/>
            <w:noWrap/>
            <w:vAlign w:val="center"/>
          </w:tcPr>
          <w:p w14:paraId="160139A5">
            <w:pPr>
              <w:textAlignment w:val="center"/>
              <w:rPr>
                <w:rFonts w:hint="eastAsia" w:ascii="宋体" w:hAnsi="宋体" w:eastAsia="宋体" w:cs="宋体"/>
                <w:sz w:val="18"/>
                <w:szCs w:val="18"/>
              </w:rPr>
            </w:pPr>
            <w:r>
              <w:rPr>
                <w:rFonts w:hint="eastAsia" w:ascii="宋体" w:hAnsi="宋体" w:eastAsia="宋体" w:cs="宋体"/>
                <w:sz w:val="22"/>
              </w:rPr>
              <w:t xml:space="preserve">0.00041 </w:t>
            </w:r>
          </w:p>
        </w:tc>
      </w:tr>
      <w:tr w14:paraId="1D2B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3E0A70B8">
            <w:pPr>
              <w:rPr>
                <w:rFonts w:hint="eastAsia" w:ascii="宋体" w:hAnsi="宋体" w:eastAsia="宋体" w:cs="宋体"/>
              </w:rPr>
            </w:pPr>
            <w:r>
              <w:rPr>
                <w:rFonts w:hint="eastAsia" w:ascii="宋体" w:hAnsi="宋体" w:eastAsia="宋体" w:cs="宋体"/>
              </w:rPr>
              <w:t>12 上海有色金属工业技术监测中心有限公司</w:t>
            </w:r>
          </w:p>
        </w:tc>
        <w:tc>
          <w:tcPr>
            <w:tcW w:w="784" w:type="pct"/>
            <w:noWrap/>
            <w:vAlign w:val="center"/>
          </w:tcPr>
          <w:p w14:paraId="3193259A">
            <w:pPr>
              <w:textAlignment w:val="center"/>
              <w:rPr>
                <w:rFonts w:hint="eastAsia" w:ascii="宋体" w:hAnsi="宋体" w:eastAsia="宋体" w:cs="宋体"/>
                <w:sz w:val="18"/>
                <w:szCs w:val="18"/>
              </w:rPr>
            </w:pPr>
            <w:r>
              <w:rPr>
                <w:rFonts w:hint="eastAsia" w:ascii="宋体" w:hAnsi="宋体" w:eastAsia="宋体" w:cs="宋体"/>
                <w:sz w:val="22"/>
              </w:rPr>
              <w:t xml:space="preserve">0.000067 </w:t>
            </w:r>
          </w:p>
        </w:tc>
        <w:tc>
          <w:tcPr>
            <w:tcW w:w="697" w:type="pct"/>
            <w:noWrap/>
            <w:vAlign w:val="center"/>
          </w:tcPr>
          <w:p w14:paraId="751647DA">
            <w:pPr>
              <w:textAlignment w:val="center"/>
              <w:rPr>
                <w:rFonts w:hint="eastAsia" w:ascii="宋体" w:hAnsi="宋体" w:eastAsia="宋体" w:cs="宋体"/>
                <w:sz w:val="18"/>
                <w:szCs w:val="18"/>
              </w:rPr>
            </w:pPr>
            <w:r>
              <w:rPr>
                <w:rFonts w:hint="eastAsia" w:ascii="宋体" w:hAnsi="宋体" w:eastAsia="宋体" w:cs="宋体"/>
                <w:sz w:val="22"/>
              </w:rPr>
              <w:t xml:space="preserve">0.00111 </w:t>
            </w:r>
          </w:p>
        </w:tc>
        <w:tc>
          <w:tcPr>
            <w:tcW w:w="783" w:type="pct"/>
            <w:noWrap/>
            <w:vAlign w:val="center"/>
          </w:tcPr>
          <w:p w14:paraId="72CF7E43">
            <w:pPr>
              <w:textAlignment w:val="center"/>
              <w:rPr>
                <w:rFonts w:hint="eastAsia" w:ascii="宋体" w:hAnsi="宋体" w:eastAsia="宋体" w:cs="宋体"/>
                <w:sz w:val="18"/>
                <w:szCs w:val="18"/>
              </w:rPr>
            </w:pPr>
            <w:r>
              <w:rPr>
                <w:rFonts w:hint="eastAsia" w:ascii="宋体" w:hAnsi="宋体" w:eastAsia="宋体" w:cs="宋体"/>
                <w:sz w:val="22"/>
              </w:rPr>
              <w:t xml:space="preserve">0.00035 </w:t>
            </w:r>
          </w:p>
        </w:tc>
      </w:tr>
      <w:tr w14:paraId="3F6A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341D3F8E">
            <w:pPr>
              <w:rPr>
                <w:rFonts w:hint="eastAsia" w:ascii="宋体" w:hAnsi="宋体" w:eastAsia="宋体" w:cs="宋体"/>
              </w:rPr>
            </w:pPr>
            <w:r>
              <w:rPr>
                <w:rFonts w:hint="eastAsia" w:ascii="宋体" w:hAnsi="宋体" w:eastAsia="宋体" w:cs="宋体"/>
              </w:rPr>
              <w:t>13 阳新弘盛铜业有限公司</w:t>
            </w:r>
          </w:p>
        </w:tc>
        <w:tc>
          <w:tcPr>
            <w:tcW w:w="784" w:type="pct"/>
            <w:noWrap/>
            <w:vAlign w:val="center"/>
          </w:tcPr>
          <w:p w14:paraId="611C00C0">
            <w:pPr>
              <w:textAlignment w:val="center"/>
              <w:rPr>
                <w:rFonts w:hint="eastAsia" w:ascii="宋体" w:hAnsi="宋体" w:eastAsia="宋体" w:cs="宋体"/>
                <w:sz w:val="18"/>
                <w:szCs w:val="18"/>
              </w:rPr>
            </w:pPr>
            <w:r>
              <w:rPr>
                <w:rFonts w:hint="eastAsia" w:ascii="宋体" w:hAnsi="宋体" w:eastAsia="宋体" w:cs="宋体"/>
                <w:sz w:val="22"/>
              </w:rPr>
              <w:t xml:space="preserve">0.000041 </w:t>
            </w:r>
          </w:p>
        </w:tc>
        <w:tc>
          <w:tcPr>
            <w:tcW w:w="697" w:type="pct"/>
            <w:noWrap/>
            <w:vAlign w:val="center"/>
          </w:tcPr>
          <w:p w14:paraId="0A55C19C">
            <w:pPr>
              <w:textAlignment w:val="center"/>
              <w:rPr>
                <w:rFonts w:hint="eastAsia" w:ascii="宋体" w:hAnsi="宋体" w:eastAsia="宋体" w:cs="宋体"/>
                <w:sz w:val="18"/>
                <w:szCs w:val="18"/>
              </w:rPr>
            </w:pPr>
            <w:r>
              <w:rPr>
                <w:rFonts w:hint="eastAsia" w:ascii="宋体" w:hAnsi="宋体" w:eastAsia="宋体" w:cs="宋体"/>
                <w:sz w:val="22"/>
              </w:rPr>
              <w:t xml:space="preserve">0.00518 </w:t>
            </w:r>
          </w:p>
        </w:tc>
        <w:tc>
          <w:tcPr>
            <w:tcW w:w="783" w:type="pct"/>
            <w:noWrap/>
            <w:vAlign w:val="center"/>
          </w:tcPr>
          <w:p w14:paraId="16F13AD1">
            <w:pPr>
              <w:textAlignment w:val="center"/>
              <w:rPr>
                <w:rFonts w:hint="eastAsia" w:ascii="宋体" w:hAnsi="宋体" w:eastAsia="宋体" w:cs="宋体"/>
                <w:sz w:val="18"/>
                <w:szCs w:val="18"/>
              </w:rPr>
            </w:pPr>
            <w:r>
              <w:rPr>
                <w:rFonts w:hint="eastAsia" w:ascii="宋体" w:hAnsi="宋体" w:eastAsia="宋体" w:cs="宋体"/>
                <w:sz w:val="22"/>
              </w:rPr>
              <w:t xml:space="preserve">0.00252 </w:t>
            </w:r>
          </w:p>
        </w:tc>
      </w:tr>
      <w:tr w14:paraId="37828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65528D9A">
            <w:pPr>
              <w:ind w:firstLine="420"/>
              <w:jc w:val="center"/>
              <w:rPr>
                <w:rFonts w:hint="eastAsia" w:ascii="宋体" w:hAnsi="宋体" w:eastAsia="宋体" w:cs="宋体"/>
                <w:lang w:bidi="ar"/>
              </w:rPr>
            </w:pPr>
            <w:r>
              <w:rPr>
                <w:rFonts w:hint="eastAsia" w:ascii="宋体" w:hAnsi="宋体" w:eastAsia="宋体" w:cs="宋体"/>
                <w:lang w:bidi="ar"/>
              </w:rPr>
              <w:t>S</w:t>
            </w:r>
            <w:r>
              <w:rPr>
                <w:rFonts w:hint="eastAsia" w:ascii="宋体" w:hAnsi="宋体" w:eastAsia="宋体" w:cs="宋体"/>
                <w:vertAlign w:val="subscript"/>
                <w:lang w:bidi="ar"/>
              </w:rPr>
              <w:t>max</w:t>
            </w:r>
          </w:p>
        </w:tc>
        <w:tc>
          <w:tcPr>
            <w:tcW w:w="784" w:type="pct"/>
            <w:noWrap/>
            <w:vAlign w:val="center"/>
          </w:tcPr>
          <w:p w14:paraId="2B0F4B80">
            <w:pPr>
              <w:widowControl/>
              <w:rPr>
                <w:rFonts w:hint="eastAsia" w:ascii="宋体" w:hAnsi="宋体" w:eastAsia="宋体" w:cs="宋体"/>
                <w:kern w:val="0"/>
                <w:sz w:val="22"/>
              </w:rPr>
            </w:pPr>
            <w:r>
              <w:rPr>
                <w:rFonts w:hint="eastAsia" w:ascii="宋体" w:hAnsi="宋体" w:eastAsia="宋体" w:cs="宋体"/>
                <w:sz w:val="22"/>
              </w:rPr>
              <w:t xml:space="preserve">0.000095  </w:t>
            </w:r>
          </w:p>
        </w:tc>
        <w:tc>
          <w:tcPr>
            <w:tcW w:w="697" w:type="pct"/>
            <w:noWrap/>
            <w:vAlign w:val="center"/>
          </w:tcPr>
          <w:p w14:paraId="04D03F53">
            <w:pPr>
              <w:widowControl/>
              <w:rPr>
                <w:rFonts w:hint="eastAsia" w:ascii="宋体" w:hAnsi="宋体" w:eastAsia="宋体" w:cs="宋体"/>
                <w:kern w:val="0"/>
                <w:sz w:val="22"/>
              </w:rPr>
            </w:pPr>
            <w:r>
              <w:rPr>
                <w:rFonts w:hint="eastAsia" w:ascii="宋体" w:hAnsi="宋体" w:eastAsia="宋体" w:cs="宋体"/>
                <w:sz w:val="22"/>
              </w:rPr>
              <w:t xml:space="preserve">0.00736 </w:t>
            </w:r>
          </w:p>
        </w:tc>
        <w:tc>
          <w:tcPr>
            <w:tcW w:w="783" w:type="pct"/>
            <w:noWrap/>
            <w:vAlign w:val="center"/>
          </w:tcPr>
          <w:p w14:paraId="441A141E">
            <w:pPr>
              <w:widowControl/>
              <w:rPr>
                <w:rFonts w:hint="eastAsia" w:ascii="宋体" w:hAnsi="宋体" w:eastAsia="宋体" w:cs="宋体"/>
                <w:kern w:val="0"/>
                <w:sz w:val="22"/>
              </w:rPr>
            </w:pPr>
            <w:r>
              <w:rPr>
                <w:rFonts w:hint="eastAsia" w:ascii="宋体" w:hAnsi="宋体" w:eastAsia="宋体" w:cs="宋体"/>
                <w:sz w:val="22"/>
              </w:rPr>
              <w:t xml:space="preserve">0.00252 </w:t>
            </w:r>
          </w:p>
        </w:tc>
      </w:tr>
      <w:tr w14:paraId="3FFC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736" w:type="pct"/>
            <w:noWrap/>
            <w:vAlign w:val="center"/>
          </w:tcPr>
          <w:p w14:paraId="25CA129B">
            <w:pPr>
              <w:ind w:firstLine="420"/>
              <w:jc w:val="center"/>
              <w:rPr>
                <w:rFonts w:hint="eastAsia" w:ascii="宋体" w:hAnsi="宋体" w:eastAsia="宋体" w:cs="宋体"/>
                <w:lang w:bidi="ar"/>
              </w:rPr>
            </w:pPr>
            <w:r>
              <w:rPr>
                <w:rFonts w:hint="eastAsia" w:ascii="宋体" w:hAnsi="宋体" w:eastAsia="宋体" w:cs="宋体"/>
                <w:lang w:bidi="ar"/>
              </w:rPr>
              <w:t>C</w:t>
            </w:r>
          </w:p>
        </w:tc>
        <w:tc>
          <w:tcPr>
            <w:tcW w:w="784" w:type="pct"/>
            <w:noWrap/>
            <w:vAlign w:val="center"/>
          </w:tcPr>
          <w:p w14:paraId="5438893E">
            <w:pPr>
              <w:widowControl/>
              <w:rPr>
                <w:rFonts w:hint="eastAsia" w:ascii="宋体" w:hAnsi="宋体" w:eastAsia="宋体" w:cs="宋体"/>
                <w:color w:val="000000"/>
                <w:kern w:val="0"/>
                <w:sz w:val="22"/>
              </w:rPr>
            </w:pPr>
            <w:r>
              <w:rPr>
                <w:rFonts w:hint="eastAsia" w:ascii="宋体" w:hAnsi="宋体" w:eastAsia="宋体" w:cs="宋体"/>
                <w:color w:val="000000"/>
                <w:sz w:val="22"/>
              </w:rPr>
              <w:t>0.267</w:t>
            </w:r>
          </w:p>
        </w:tc>
        <w:tc>
          <w:tcPr>
            <w:tcW w:w="697" w:type="pct"/>
            <w:noWrap/>
            <w:vAlign w:val="center"/>
          </w:tcPr>
          <w:p w14:paraId="17F5ED90">
            <w:pPr>
              <w:textAlignment w:val="center"/>
              <w:rPr>
                <w:rFonts w:hint="eastAsia" w:ascii="宋体" w:hAnsi="宋体" w:eastAsia="宋体" w:cs="宋体"/>
                <w:lang w:bidi="ar"/>
              </w:rPr>
            </w:pPr>
            <w:r>
              <w:rPr>
                <w:rFonts w:hint="eastAsia" w:ascii="宋体" w:hAnsi="宋体" w:eastAsia="宋体" w:cs="宋体"/>
                <w:color w:val="000000"/>
                <w:sz w:val="22"/>
              </w:rPr>
              <w:t>0.195</w:t>
            </w:r>
          </w:p>
        </w:tc>
        <w:tc>
          <w:tcPr>
            <w:tcW w:w="783" w:type="pct"/>
            <w:noWrap/>
            <w:vAlign w:val="center"/>
          </w:tcPr>
          <w:p w14:paraId="50A75F37">
            <w:pPr>
              <w:textAlignment w:val="center"/>
              <w:rPr>
                <w:rFonts w:hint="eastAsia" w:ascii="宋体" w:hAnsi="宋体" w:eastAsia="宋体" w:cs="宋体"/>
                <w:lang w:bidi="ar"/>
              </w:rPr>
            </w:pPr>
            <w:r>
              <w:rPr>
                <w:rFonts w:hint="eastAsia" w:ascii="宋体" w:hAnsi="宋体" w:eastAsia="宋体" w:cs="宋体"/>
                <w:color w:val="000000"/>
                <w:sz w:val="22"/>
              </w:rPr>
              <w:t>0.175</w:t>
            </w:r>
          </w:p>
        </w:tc>
      </w:tr>
    </w:tbl>
    <w:p w14:paraId="640780A3">
      <w:pPr>
        <w:rPr>
          <w:rFonts w:hint="eastAsia" w:ascii="宋体" w:hAnsi="宋体" w:eastAsia="宋体" w:cs="宋体"/>
        </w:rPr>
      </w:pPr>
    </w:p>
    <w:p w14:paraId="62A887E6">
      <w:pPr>
        <w:rPr>
          <w:rFonts w:hint="eastAsia" w:ascii="宋体" w:hAnsi="宋体" w:eastAsia="宋体" w:cs="宋体"/>
        </w:rPr>
      </w:pPr>
      <w:r>
        <w:rPr>
          <w:rFonts w:hint="eastAsia" w:ascii="宋体" w:hAnsi="宋体" w:eastAsia="宋体" w:cs="宋体"/>
        </w:rPr>
        <w:t>2.2.3.2.2 硫元素的实验室间格拉布斯检验</w:t>
      </w:r>
    </w:p>
    <w:p w14:paraId="064704B1">
      <w:pPr>
        <w:tabs>
          <w:tab w:val="left" w:pos="0"/>
        </w:tabs>
        <w:snapToGrid w:val="0"/>
        <w:ind w:firstLine="420"/>
        <w:rPr>
          <w:rFonts w:hint="eastAsia" w:ascii="宋体" w:hAnsi="宋体" w:eastAsia="宋体" w:cs="宋体"/>
        </w:rPr>
      </w:pPr>
      <w:r>
        <w:rPr>
          <w:rFonts w:hint="eastAsia" w:ascii="宋体" w:hAnsi="宋体" w:eastAsia="宋体" w:cs="宋体"/>
        </w:rPr>
        <w:t>将格拉布斯检验应用于单元平均值，根据GB/T 6379.2-2004</w:t>
      </w:r>
      <w:r>
        <w:rPr>
          <w:rFonts w:hint="eastAsia" w:ascii="宋体" w:hAnsi="宋体" w:eastAsia="宋体" w:cs="宋体"/>
          <w:lang w:eastAsia="zh-CN"/>
        </w:rPr>
        <w:t>，</w:t>
      </w:r>
      <w:r>
        <w:rPr>
          <w:rFonts w:hint="eastAsia" w:ascii="宋体" w:hAnsi="宋体" w:eastAsia="宋体" w:cs="宋体"/>
        </w:rPr>
        <w:t>当p=11时，格拉布斯检验单个值上5%临界值为2.355，上1%临界值为2.564；当p=12时，格拉布斯检验单个值上5%临界值为2.412，上1%临界值为2.636</w:t>
      </w:r>
      <w:r>
        <w:rPr>
          <w:rFonts w:hint="eastAsia" w:ascii="宋体" w:hAnsi="宋体" w:eastAsia="宋体" w:cs="宋体"/>
          <w:lang w:eastAsia="zh-CN"/>
        </w:rPr>
        <w:t>。</w:t>
      </w:r>
      <w:r>
        <w:rPr>
          <w:rFonts w:hint="eastAsia" w:ascii="宋体" w:hAnsi="宋体" w:eastAsia="宋体" w:cs="宋体"/>
        </w:rPr>
        <w:t>当p=13时，格拉布斯检验单个值上5%临界值为2.462，上1%临界值为2.699</w:t>
      </w:r>
      <w:r>
        <w:rPr>
          <w:rFonts w:hint="eastAsia" w:ascii="宋体" w:hAnsi="宋体" w:eastAsia="宋体" w:cs="宋体"/>
          <w:lang w:eastAsia="zh-CN"/>
        </w:rPr>
        <w:t>。</w:t>
      </w:r>
      <w:r>
        <w:rPr>
          <w:rFonts w:hint="eastAsia" w:ascii="宋体" w:hAnsi="宋体" w:eastAsia="宋体" w:cs="宋体"/>
          <w:lang w:bidi="ar"/>
        </w:rPr>
        <w:t>一个离群观测值的格拉布斯检验，大于表中1%临界值的为离群值，大于表中5%临界值的为歧离值。</w:t>
      </w:r>
      <w:r>
        <w:rPr>
          <w:rFonts w:hint="eastAsia" w:ascii="宋体" w:hAnsi="宋体" w:eastAsia="宋体" w:cs="宋体"/>
          <w:lang w:val="en-US" w:eastAsia="zh-CN"/>
        </w:rPr>
        <w:t>格拉布斯</w:t>
      </w:r>
      <w:r>
        <w:rPr>
          <w:rFonts w:hint="eastAsia" w:ascii="宋体" w:hAnsi="宋体" w:eastAsia="宋体" w:cs="宋体"/>
        </w:rPr>
        <w:t>检验结果见表1</w:t>
      </w:r>
      <w:r>
        <w:rPr>
          <w:rFonts w:hint="eastAsia" w:ascii="宋体" w:hAnsi="宋体" w:eastAsia="宋体" w:cs="宋体"/>
          <w:lang w:val="en-US" w:eastAsia="zh-CN"/>
        </w:rPr>
        <w:t>5</w:t>
      </w:r>
      <w:r>
        <w:rPr>
          <w:rFonts w:hint="eastAsia" w:ascii="宋体" w:hAnsi="宋体" w:eastAsia="宋体" w:cs="宋体"/>
        </w:rPr>
        <w:t>，舍弃离群值，保留歧离值。重复进行</w:t>
      </w:r>
      <w:r>
        <w:rPr>
          <w:rFonts w:hint="eastAsia" w:ascii="宋体" w:hAnsi="宋体" w:eastAsia="宋体" w:cs="宋体"/>
          <w:lang w:val="en-US" w:eastAsia="zh-CN"/>
        </w:rPr>
        <w:t>格拉布斯</w:t>
      </w:r>
      <w:r>
        <w:rPr>
          <w:rFonts w:hint="eastAsia" w:ascii="宋体" w:hAnsi="宋体" w:eastAsia="宋体" w:cs="宋体"/>
        </w:rPr>
        <w:t>检验，最终检验结果见表1</w:t>
      </w:r>
      <w:r>
        <w:rPr>
          <w:rFonts w:hint="eastAsia" w:ascii="宋体" w:hAnsi="宋体" w:eastAsia="宋体" w:cs="宋体"/>
          <w:lang w:val="en-US" w:eastAsia="zh-CN"/>
        </w:rPr>
        <w:t>6</w:t>
      </w:r>
      <w:r>
        <w:rPr>
          <w:rFonts w:hint="eastAsia" w:ascii="宋体" w:hAnsi="宋体" w:eastAsia="宋体" w:cs="宋体"/>
        </w:rPr>
        <w:t>。</w:t>
      </w:r>
    </w:p>
    <w:p w14:paraId="17125934">
      <w:pPr>
        <w:tabs>
          <w:tab w:val="left" w:pos="0"/>
        </w:tabs>
        <w:snapToGrid w:val="0"/>
        <w:ind w:firstLine="420"/>
        <w:rPr>
          <w:rFonts w:hint="eastAsia" w:ascii="宋体" w:hAnsi="宋体" w:eastAsia="宋体" w:cs="宋体"/>
        </w:rPr>
      </w:pPr>
    </w:p>
    <w:p w14:paraId="1DBF4FD0">
      <w:pPr>
        <w:ind w:firstLine="420"/>
        <w:jc w:val="center"/>
        <w:rPr>
          <w:rFonts w:hint="eastAsia" w:ascii="宋体" w:hAnsi="宋体" w:eastAsia="宋体" w:cs="宋体"/>
        </w:rPr>
      </w:pPr>
      <w:r>
        <w:rPr>
          <w:rFonts w:hint="eastAsia" w:ascii="宋体" w:hAnsi="宋体" w:eastAsia="宋体" w:cs="宋体"/>
        </w:rPr>
        <w:t>表</w:t>
      </w:r>
      <w:r>
        <w:rPr>
          <w:rFonts w:hint="eastAsia" w:ascii="宋体" w:hAnsi="宋体" w:eastAsia="宋体" w:cs="宋体"/>
          <w:lang w:val="en-US" w:eastAsia="zh-CN"/>
        </w:rPr>
        <w:t>15</w:t>
      </w:r>
      <w:r>
        <w:rPr>
          <w:rFonts w:hint="eastAsia" w:ascii="宋体" w:hAnsi="宋体" w:eastAsia="宋体" w:cs="宋体"/>
        </w:rPr>
        <w:t xml:space="preserve"> </w:t>
      </w:r>
      <w:r>
        <w:rPr>
          <w:rFonts w:hint="eastAsia" w:ascii="宋体" w:hAnsi="宋体" w:eastAsia="宋体" w:cs="宋体"/>
          <w:lang w:val="en-US" w:eastAsia="zh-CN"/>
        </w:rPr>
        <w:t>硫</w:t>
      </w:r>
      <w:r>
        <w:rPr>
          <w:rFonts w:hint="eastAsia" w:ascii="宋体" w:hAnsi="宋体" w:eastAsia="宋体" w:cs="宋体"/>
        </w:rPr>
        <w:t>格拉布斯检验</w:t>
      </w:r>
    </w:p>
    <w:tbl>
      <w:tblPr>
        <w:tblStyle w:val="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6"/>
        <w:gridCol w:w="1368"/>
        <w:gridCol w:w="1368"/>
        <w:gridCol w:w="1368"/>
      </w:tblGrid>
      <w:tr w14:paraId="3C2AE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4F659B54">
            <w:pPr>
              <w:ind w:firstLine="420"/>
              <w:rPr>
                <w:rFonts w:hint="eastAsia" w:ascii="宋体" w:hAnsi="宋体" w:eastAsia="宋体" w:cs="宋体"/>
                <w:kern w:val="0"/>
              </w:rPr>
            </w:pPr>
            <w:r>
              <w:rPr>
                <w:rFonts w:hint="eastAsia" w:ascii="宋体" w:hAnsi="宋体" w:eastAsia="宋体" w:cs="宋体"/>
              </w:rPr>
              <w:t>实验室</w:t>
            </w:r>
          </w:p>
        </w:tc>
        <w:tc>
          <w:tcPr>
            <w:tcW w:w="830" w:type="pct"/>
            <w:noWrap/>
            <w:vAlign w:val="center"/>
          </w:tcPr>
          <w:p w14:paraId="0804CB46">
            <w:pPr>
              <w:rPr>
                <w:rFonts w:hint="eastAsia" w:ascii="宋体" w:hAnsi="宋体" w:eastAsia="宋体" w:cs="宋体"/>
              </w:rPr>
            </w:pPr>
            <w:r>
              <w:rPr>
                <w:rFonts w:hint="eastAsia" w:ascii="宋体" w:hAnsi="宋体" w:eastAsia="宋体" w:cs="宋体"/>
              </w:rPr>
              <w:t>水平1</w:t>
            </w:r>
          </w:p>
        </w:tc>
        <w:tc>
          <w:tcPr>
            <w:tcW w:w="830" w:type="pct"/>
            <w:noWrap/>
            <w:vAlign w:val="center"/>
          </w:tcPr>
          <w:p w14:paraId="3AF6E32B">
            <w:pPr>
              <w:rPr>
                <w:rFonts w:hint="eastAsia" w:ascii="宋体" w:hAnsi="宋体" w:eastAsia="宋体" w:cs="宋体"/>
              </w:rPr>
            </w:pPr>
            <w:r>
              <w:rPr>
                <w:rFonts w:hint="eastAsia" w:ascii="宋体" w:hAnsi="宋体" w:eastAsia="宋体" w:cs="宋体"/>
              </w:rPr>
              <w:t>水平2</w:t>
            </w:r>
          </w:p>
        </w:tc>
        <w:tc>
          <w:tcPr>
            <w:tcW w:w="830" w:type="pct"/>
            <w:noWrap/>
            <w:vAlign w:val="center"/>
          </w:tcPr>
          <w:p w14:paraId="2C75BEF1">
            <w:pPr>
              <w:rPr>
                <w:rFonts w:hint="eastAsia" w:ascii="宋体" w:hAnsi="宋体" w:eastAsia="宋体" w:cs="宋体"/>
              </w:rPr>
            </w:pPr>
            <w:r>
              <w:rPr>
                <w:rFonts w:hint="eastAsia" w:ascii="宋体" w:hAnsi="宋体" w:eastAsia="宋体" w:cs="宋体"/>
              </w:rPr>
              <w:t>水平3</w:t>
            </w:r>
          </w:p>
        </w:tc>
      </w:tr>
      <w:tr w14:paraId="27D19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53F7E8A9">
            <w:pPr>
              <w:rPr>
                <w:rFonts w:hint="eastAsia" w:ascii="宋体" w:hAnsi="宋体" w:eastAsia="宋体" w:cs="宋体"/>
              </w:rPr>
            </w:pPr>
            <w:r>
              <w:rPr>
                <w:rFonts w:hint="eastAsia" w:ascii="宋体" w:hAnsi="宋体" w:eastAsia="宋体" w:cs="宋体"/>
                <w:lang w:bidi="ar"/>
              </w:rPr>
              <w:t>1北矿检测技术股份有限公司</w:t>
            </w:r>
          </w:p>
        </w:tc>
        <w:tc>
          <w:tcPr>
            <w:tcW w:w="830" w:type="pct"/>
            <w:noWrap/>
            <w:vAlign w:val="center"/>
          </w:tcPr>
          <w:p w14:paraId="68A57E5F">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0.00032 </w:t>
            </w:r>
          </w:p>
        </w:tc>
        <w:tc>
          <w:tcPr>
            <w:tcW w:w="830" w:type="pct"/>
            <w:noWrap/>
            <w:vAlign w:val="center"/>
          </w:tcPr>
          <w:p w14:paraId="2FEE00B1">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0.1071 </w:t>
            </w:r>
          </w:p>
        </w:tc>
        <w:tc>
          <w:tcPr>
            <w:tcW w:w="830" w:type="pct"/>
            <w:noWrap/>
            <w:vAlign w:val="center"/>
          </w:tcPr>
          <w:p w14:paraId="589D5BA5">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0.0422 </w:t>
            </w:r>
          </w:p>
        </w:tc>
      </w:tr>
      <w:tr w14:paraId="7B25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2FBACBB3">
            <w:pPr>
              <w:rPr>
                <w:rFonts w:hint="eastAsia" w:ascii="宋体" w:hAnsi="宋体" w:eastAsia="宋体" w:cs="宋体"/>
              </w:rPr>
            </w:pPr>
            <w:r>
              <w:rPr>
                <w:rFonts w:hint="eastAsia" w:ascii="宋体" w:hAnsi="宋体" w:eastAsia="宋体" w:cs="宋体"/>
              </w:rPr>
              <w:t>2 金川集团股份有限公司</w:t>
            </w:r>
          </w:p>
        </w:tc>
        <w:tc>
          <w:tcPr>
            <w:tcW w:w="830" w:type="pct"/>
            <w:noWrap/>
            <w:vAlign w:val="center"/>
          </w:tcPr>
          <w:p w14:paraId="2C257024">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0.00036 </w:t>
            </w:r>
          </w:p>
        </w:tc>
        <w:tc>
          <w:tcPr>
            <w:tcW w:w="830" w:type="pct"/>
            <w:noWrap/>
            <w:vAlign w:val="center"/>
          </w:tcPr>
          <w:p w14:paraId="334BCDF3">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0.0910 </w:t>
            </w:r>
          </w:p>
        </w:tc>
        <w:tc>
          <w:tcPr>
            <w:tcW w:w="830" w:type="pct"/>
            <w:noWrap/>
            <w:vAlign w:val="center"/>
          </w:tcPr>
          <w:p w14:paraId="7E28B7F1">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0.0412 </w:t>
            </w:r>
          </w:p>
        </w:tc>
      </w:tr>
      <w:tr w14:paraId="0BA7A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6DD7A50C">
            <w:pPr>
              <w:rPr>
                <w:rFonts w:hint="eastAsia" w:ascii="宋体" w:hAnsi="宋体" w:eastAsia="宋体" w:cs="宋体"/>
              </w:rPr>
            </w:pPr>
            <w:r>
              <w:rPr>
                <w:rFonts w:hint="eastAsia" w:ascii="宋体" w:hAnsi="宋体" w:eastAsia="宋体" w:cs="宋体"/>
              </w:rPr>
              <w:t>3 国标（北京）检验认证有限公司</w:t>
            </w:r>
          </w:p>
        </w:tc>
        <w:tc>
          <w:tcPr>
            <w:tcW w:w="830" w:type="pct"/>
            <w:noWrap/>
            <w:vAlign w:val="center"/>
          </w:tcPr>
          <w:p w14:paraId="04E39F25">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0.00025 </w:t>
            </w:r>
          </w:p>
        </w:tc>
        <w:tc>
          <w:tcPr>
            <w:tcW w:w="830" w:type="pct"/>
            <w:noWrap/>
            <w:vAlign w:val="center"/>
          </w:tcPr>
          <w:p w14:paraId="2B5D0391">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0.1014 </w:t>
            </w:r>
          </w:p>
        </w:tc>
        <w:tc>
          <w:tcPr>
            <w:tcW w:w="830" w:type="pct"/>
            <w:noWrap/>
            <w:vAlign w:val="center"/>
          </w:tcPr>
          <w:p w14:paraId="2A5EA333">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0.0397 </w:t>
            </w:r>
          </w:p>
        </w:tc>
      </w:tr>
      <w:tr w14:paraId="2801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39BDC1A7">
            <w:pPr>
              <w:rPr>
                <w:rFonts w:hint="eastAsia" w:ascii="宋体" w:hAnsi="宋体" w:eastAsia="宋体" w:cs="宋体"/>
              </w:rPr>
            </w:pPr>
            <w:r>
              <w:rPr>
                <w:rFonts w:hint="eastAsia" w:ascii="宋体" w:hAnsi="宋体" w:eastAsia="宋体" w:cs="宋体"/>
              </w:rPr>
              <w:t>4 紫金矿业集团股份有限公司</w:t>
            </w:r>
          </w:p>
        </w:tc>
        <w:tc>
          <w:tcPr>
            <w:tcW w:w="830" w:type="pct"/>
            <w:noWrap/>
            <w:vAlign w:val="center"/>
          </w:tcPr>
          <w:p w14:paraId="3FBAEEAC">
            <w:pPr>
              <w:jc w:val="center"/>
              <w:rPr>
                <w:rFonts w:hint="eastAsia" w:ascii="宋体" w:hAnsi="宋体" w:eastAsia="宋体" w:cs="宋体"/>
                <w:sz w:val="18"/>
                <w:szCs w:val="18"/>
              </w:rPr>
            </w:pPr>
          </w:p>
        </w:tc>
        <w:tc>
          <w:tcPr>
            <w:tcW w:w="830" w:type="pct"/>
            <w:noWrap/>
            <w:vAlign w:val="center"/>
          </w:tcPr>
          <w:p w14:paraId="01630F82">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0.1051 </w:t>
            </w:r>
          </w:p>
        </w:tc>
        <w:tc>
          <w:tcPr>
            <w:tcW w:w="830" w:type="pct"/>
            <w:noWrap/>
            <w:vAlign w:val="center"/>
          </w:tcPr>
          <w:p w14:paraId="5056AB98">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0.0418 </w:t>
            </w:r>
          </w:p>
        </w:tc>
      </w:tr>
      <w:tr w14:paraId="4702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64D60C3B">
            <w:pPr>
              <w:rPr>
                <w:rFonts w:hint="eastAsia" w:ascii="宋体" w:hAnsi="宋体" w:eastAsia="宋体" w:cs="宋体"/>
              </w:rPr>
            </w:pPr>
            <w:r>
              <w:rPr>
                <w:rFonts w:hint="eastAsia" w:ascii="宋体" w:hAnsi="宋体" w:eastAsia="宋体" w:cs="宋体"/>
              </w:rPr>
              <w:t>5 中国有色桂林矿产地质研究院有限公司</w:t>
            </w:r>
          </w:p>
        </w:tc>
        <w:tc>
          <w:tcPr>
            <w:tcW w:w="830" w:type="pct"/>
            <w:noWrap/>
            <w:vAlign w:val="center"/>
          </w:tcPr>
          <w:p w14:paraId="02A02B19">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0.00034 </w:t>
            </w:r>
          </w:p>
        </w:tc>
        <w:tc>
          <w:tcPr>
            <w:tcW w:w="830" w:type="pct"/>
            <w:noWrap/>
            <w:vAlign w:val="center"/>
          </w:tcPr>
          <w:p w14:paraId="55A214A1">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0.1081 </w:t>
            </w:r>
          </w:p>
        </w:tc>
        <w:tc>
          <w:tcPr>
            <w:tcW w:w="830" w:type="pct"/>
            <w:noWrap/>
            <w:vAlign w:val="center"/>
          </w:tcPr>
          <w:p w14:paraId="45FE4752">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0.0412 </w:t>
            </w:r>
          </w:p>
        </w:tc>
      </w:tr>
      <w:tr w14:paraId="6A516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57979C01">
            <w:pPr>
              <w:rPr>
                <w:rFonts w:hint="eastAsia" w:ascii="宋体" w:hAnsi="宋体" w:eastAsia="宋体" w:cs="宋体"/>
              </w:rPr>
            </w:pPr>
            <w:r>
              <w:rPr>
                <w:rFonts w:hint="eastAsia" w:ascii="宋体" w:hAnsi="宋体" w:eastAsia="宋体" w:cs="宋体"/>
              </w:rPr>
              <w:t>6 长沙矿冶院检测技术有限责任公司</w:t>
            </w:r>
          </w:p>
        </w:tc>
        <w:tc>
          <w:tcPr>
            <w:tcW w:w="830" w:type="pct"/>
            <w:noWrap/>
            <w:vAlign w:val="center"/>
          </w:tcPr>
          <w:p w14:paraId="6E48A801">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0.00065 </w:t>
            </w:r>
          </w:p>
        </w:tc>
        <w:tc>
          <w:tcPr>
            <w:tcW w:w="830" w:type="pct"/>
            <w:noWrap/>
            <w:vAlign w:val="center"/>
          </w:tcPr>
          <w:p w14:paraId="74621FCD">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0.0925 </w:t>
            </w:r>
          </w:p>
        </w:tc>
        <w:tc>
          <w:tcPr>
            <w:tcW w:w="830" w:type="pct"/>
            <w:noWrap/>
            <w:vAlign w:val="center"/>
          </w:tcPr>
          <w:p w14:paraId="736AFBF9">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0.0388 </w:t>
            </w:r>
          </w:p>
        </w:tc>
      </w:tr>
      <w:tr w14:paraId="35FD4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50D26837">
            <w:pPr>
              <w:rPr>
                <w:rFonts w:hint="eastAsia" w:ascii="宋体" w:hAnsi="宋体" w:eastAsia="宋体" w:cs="宋体"/>
              </w:rPr>
            </w:pPr>
            <w:r>
              <w:rPr>
                <w:rFonts w:hint="eastAsia" w:ascii="宋体" w:hAnsi="宋体" w:eastAsia="宋体" w:cs="宋体"/>
              </w:rPr>
              <w:t>7 昆明冶金研究院有限公司</w:t>
            </w:r>
          </w:p>
        </w:tc>
        <w:tc>
          <w:tcPr>
            <w:tcW w:w="830" w:type="pct"/>
            <w:noWrap/>
            <w:vAlign w:val="center"/>
          </w:tcPr>
          <w:p w14:paraId="32F4D88D">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0.00026 </w:t>
            </w:r>
          </w:p>
        </w:tc>
        <w:tc>
          <w:tcPr>
            <w:tcW w:w="830" w:type="pct"/>
            <w:noWrap/>
            <w:vAlign w:val="center"/>
          </w:tcPr>
          <w:p w14:paraId="76247981">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0.1045 </w:t>
            </w:r>
          </w:p>
        </w:tc>
        <w:tc>
          <w:tcPr>
            <w:tcW w:w="830" w:type="pct"/>
            <w:noWrap/>
            <w:vAlign w:val="center"/>
          </w:tcPr>
          <w:p w14:paraId="7056335C">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0.0411 </w:t>
            </w:r>
          </w:p>
        </w:tc>
      </w:tr>
      <w:tr w14:paraId="20547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509AEC6D">
            <w:pPr>
              <w:rPr>
                <w:rFonts w:hint="eastAsia" w:ascii="宋体" w:hAnsi="宋体" w:eastAsia="宋体" w:cs="宋体"/>
              </w:rPr>
            </w:pPr>
            <w:r>
              <w:rPr>
                <w:rFonts w:hint="eastAsia" w:ascii="宋体" w:hAnsi="宋体" w:eastAsia="宋体" w:cs="宋体"/>
              </w:rPr>
              <w:t>8 中国检验认证集团广西有限公司</w:t>
            </w:r>
          </w:p>
        </w:tc>
        <w:tc>
          <w:tcPr>
            <w:tcW w:w="830" w:type="pct"/>
            <w:noWrap/>
            <w:vAlign w:val="center"/>
          </w:tcPr>
          <w:p w14:paraId="626CE85D">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0.00038 </w:t>
            </w:r>
          </w:p>
        </w:tc>
        <w:tc>
          <w:tcPr>
            <w:tcW w:w="830" w:type="pct"/>
            <w:noWrap/>
            <w:vAlign w:val="center"/>
          </w:tcPr>
          <w:p w14:paraId="071B1EAA">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0.1054 </w:t>
            </w:r>
          </w:p>
        </w:tc>
        <w:tc>
          <w:tcPr>
            <w:tcW w:w="830" w:type="pct"/>
            <w:noWrap/>
            <w:vAlign w:val="center"/>
          </w:tcPr>
          <w:p w14:paraId="3674224C">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0.0420 </w:t>
            </w:r>
          </w:p>
        </w:tc>
      </w:tr>
      <w:tr w14:paraId="3E408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64381701">
            <w:pPr>
              <w:rPr>
                <w:rFonts w:hint="eastAsia" w:ascii="宋体" w:hAnsi="宋体" w:eastAsia="宋体" w:cs="宋体"/>
              </w:rPr>
            </w:pPr>
            <w:r>
              <w:rPr>
                <w:rFonts w:hint="eastAsia" w:ascii="宋体" w:hAnsi="宋体" w:eastAsia="宋体" w:cs="宋体"/>
              </w:rPr>
              <w:t>9 中国检验认证集团广东有限公司黄埔分公司</w:t>
            </w:r>
          </w:p>
        </w:tc>
        <w:tc>
          <w:tcPr>
            <w:tcW w:w="830" w:type="pct"/>
            <w:noWrap/>
            <w:vAlign w:val="center"/>
          </w:tcPr>
          <w:p w14:paraId="56D77487">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0.00028 </w:t>
            </w:r>
          </w:p>
        </w:tc>
        <w:tc>
          <w:tcPr>
            <w:tcW w:w="830" w:type="pct"/>
            <w:noWrap/>
            <w:vAlign w:val="center"/>
          </w:tcPr>
          <w:p w14:paraId="229E3FDA">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0.1020 </w:t>
            </w:r>
          </w:p>
        </w:tc>
        <w:tc>
          <w:tcPr>
            <w:tcW w:w="830" w:type="pct"/>
            <w:noWrap/>
            <w:vAlign w:val="center"/>
          </w:tcPr>
          <w:p w14:paraId="2C045BBF">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0.0412 </w:t>
            </w:r>
          </w:p>
        </w:tc>
      </w:tr>
      <w:tr w14:paraId="6C2A6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4CB40ADF">
            <w:pPr>
              <w:rPr>
                <w:rFonts w:hint="eastAsia" w:ascii="宋体" w:hAnsi="宋体" w:eastAsia="宋体" w:cs="宋体"/>
              </w:rPr>
            </w:pPr>
            <w:r>
              <w:rPr>
                <w:rFonts w:hint="eastAsia" w:ascii="宋体" w:hAnsi="宋体" w:eastAsia="宋体" w:cs="宋体"/>
              </w:rPr>
              <w:t>10</w:t>
            </w:r>
            <w:r>
              <w:rPr>
                <w:rFonts w:hint="eastAsia" w:ascii="宋体" w:hAnsi="宋体" w:eastAsia="宋体" w:cs="宋体"/>
                <w:highlight w:val="none"/>
              </w:rPr>
              <w:t>衢州华友钴新材料有限公司</w:t>
            </w:r>
          </w:p>
        </w:tc>
        <w:tc>
          <w:tcPr>
            <w:tcW w:w="830" w:type="pct"/>
            <w:noWrap/>
            <w:vAlign w:val="center"/>
          </w:tcPr>
          <w:p w14:paraId="3211EA86">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0.00034 </w:t>
            </w:r>
          </w:p>
        </w:tc>
        <w:tc>
          <w:tcPr>
            <w:tcW w:w="830" w:type="pct"/>
            <w:noWrap/>
            <w:vAlign w:val="center"/>
          </w:tcPr>
          <w:p w14:paraId="745EE487">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0.1070 </w:t>
            </w:r>
          </w:p>
        </w:tc>
        <w:tc>
          <w:tcPr>
            <w:tcW w:w="830" w:type="pct"/>
            <w:noWrap/>
            <w:vAlign w:val="center"/>
          </w:tcPr>
          <w:p w14:paraId="777204AD">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0.0406 </w:t>
            </w:r>
          </w:p>
        </w:tc>
      </w:tr>
      <w:tr w14:paraId="7260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31E27593">
            <w:pPr>
              <w:rPr>
                <w:rFonts w:hint="eastAsia" w:ascii="宋体" w:hAnsi="宋体" w:eastAsia="宋体" w:cs="宋体"/>
              </w:rPr>
            </w:pPr>
            <w:r>
              <w:rPr>
                <w:rFonts w:hint="eastAsia" w:ascii="宋体" w:hAnsi="宋体" w:eastAsia="宋体" w:cs="宋体"/>
              </w:rPr>
              <w:t>11 广东先导稀材股份有限公司</w:t>
            </w:r>
          </w:p>
        </w:tc>
        <w:tc>
          <w:tcPr>
            <w:tcW w:w="830" w:type="pct"/>
            <w:noWrap/>
            <w:vAlign w:val="center"/>
          </w:tcPr>
          <w:p w14:paraId="57C546F7">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0.00040 </w:t>
            </w:r>
          </w:p>
        </w:tc>
        <w:tc>
          <w:tcPr>
            <w:tcW w:w="830" w:type="pct"/>
            <w:noWrap/>
            <w:vAlign w:val="center"/>
          </w:tcPr>
          <w:p w14:paraId="46406545">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0.0975 </w:t>
            </w:r>
          </w:p>
        </w:tc>
        <w:tc>
          <w:tcPr>
            <w:tcW w:w="830" w:type="pct"/>
            <w:noWrap/>
            <w:vAlign w:val="center"/>
          </w:tcPr>
          <w:p w14:paraId="2F79E55A">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0.0404 </w:t>
            </w:r>
          </w:p>
        </w:tc>
      </w:tr>
      <w:tr w14:paraId="231BD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7D0E3AFF">
            <w:pPr>
              <w:rPr>
                <w:rFonts w:hint="eastAsia" w:ascii="宋体" w:hAnsi="宋体" w:eastAsia="宋体" w:cs="宋体"/>
              </w:rPr>
            </w:pPr>
            <w:r>
              <w:rPr>
                <w:rFonts w:hint="eastAsia" w:ascii="宋体" w:hAnsi="宋体" w:eastAsia="宋体" w:cs="宋体"/>
              </w:rPr>
              <w:t>12 上海有色金属工业技术监测中心有限公司</w:t>
            </w:r>
          </w:p>
        </w:tc>
        <w:tc>
          <w:tcPr>
            <w:tcW w:w="830" w:type="pct"/>
            <w:noWrap/>
            <w:vAlign w:val="center"/>
          </w:tcPr>
          <w:p w14:paraId="25FA4E89">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0.00033 </w:t>
            </w:r>
          </w:p>
        </w:tc>
        <w:tc>
          <w:tcPr>
            <w:tcW w:w="830" w:type="pct"/>
            <w:noWrap/>
            <w:vAlign w:val="center"/>
          </w:tcPr>
          <w:p w14:paraId="0EA3A807">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0.0865 </w:t>
            </w:r>
          </w:p>
        </w:tc>
        <w:tc>
          <w:tcPr>
            <w:tcW w:w="830" w:type="pct"/>
            <w:noWrap/>
            <w:vAlign w:val="center"/>
          </w:tcPr>
          <w:p w14:paraId="3771C83F">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0.0416 </w:t>
            </w:r>
          </w:p>
        </w:tc>
      </w:tr>
      <w:tr w14:paraId="4E942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7E648778">
            <w:pPr>
              <w:rPr>
                <w:rFonts w:hint="eastAsia" w:ascii="宋体" w:hAnsi="宋体" w:eastAsia="宋体" w:cs="宋体"/>
              </w:rPr>
            </w:pPr>
            <w:r>
              <w:rPr>
                <w:rFonts w:hint="eastAsia" w:ascii="宋体" w:hAnsi="宋体" w:eastAsia="宋体" w:cs="宋体"/>
              </w:rPr>
              <w:t>13 阳新弘盛铜业有限公司</w:t>
            </w:r>
          </w:p>
        </w:tc>
        <w:tc>
          <w:tcPr>
            <w:tcW w:w="830" w:type="pct"/>
            <w:noWrap/>
            <w:vAlign w:val="center"/>
          </w:tcPr>
          <w:p w14:paraId="71ADFC4E">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0.00037 </w:t>
            </w:r>
          </w:p>
        </w:tc>
        <w:tc>
          <w:tcPr>
            <w:tcW w:w="830" w:type="pct"/>
            <w:noWrap/>
            <w:vAlign w:val="center"/>
          </w:tcPr>
          <w:p w14:paraId="3AB523F6">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0.1054 </w:t>
            </w:r>
          </w:p>
        </w:tc>
        <w:tc>
          <w:tcPr>
            <w:tcW w:w="830" w:type="pct"/>
            <w:noWrap/>
            <w:vAlign w:val="center"/>
          </w:tcPr>
          <w:p w14:paraId="5231764C">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0.0410 </w:t>
            </w:r>
          </w:p>
        </w:tc>
      </w:tr>
      <w:tr w14:paraId="467B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2540E1AE">
            <w:pPr>
              <w:ind w:firstLine="420"/>
              <w:rPr>
                <w:rFonts w:hint="eastAsia" w:ascii="宋体" w:hAnsi="宋体" w:eastAsia="宋体" w:cs="宋体"/>
                <w:lang w:bidi="ar"/>
              </w:rPr>
            </w:pPr>
            <w:r>
              <w:rPr>
                <w:rFonts w:hint="eastAsia" w:ascii="宋体" w:hAnsi="宋体" w:eastAsia="宋体" w:cs="宋体"/>
                <w:lang w:bidi="ar"/>
              </w:rPr>
              <w:t>Max/%</w:t>
            </w:r>
          </w:p>
        </w:tc>
        <w:tc>
          <w:tcPr>
            <w:tcW w:w="830" w:type="pct"/>
            <w:noWrap/>
            <w:vAlign w:val="center"/>
          </w:tcPr>
          <w:p w14:paraId="451EA089">
            <w:pPr>
              <w:keepNext w:val="0"/>
              <w:keepLines w:val="0"/>
              <w:widowControl/>
              <w:suppressLineNumbers w:val="0"/>
              <w:jc w:val="center"/>
              <w:textAlignment w:val="center"/>
              <w:rPr>
                <w:rFonts w:hint="eastAsia" w:ascii="宋体" w:hAnsi="宋体" w:eastAsia="宋体" w:cs="宋体"/>
                <w:kern w:val="0"/>
              </w:rPr>
            </w:pPr>
            <w:r>
              <w:rPr>
                <w:rFonts w:hint="eastAsia" w:ascii="宋体" w:hAnsi="宋体" w:eastAsia="宋体" w:cs="宋体"/>
                <w:i w:val="0"/>
                <w:iCs w:val="0"/>
                <w:color w:val="000000"/>
                <w:kern w:val="0"/>
                <w:sz w:val="22"/>
                <w:szCs w:val="22"/>
                <w:u w:val="none"/>
                <w:lang w:val="en-US" w:eastAsia="zh-CN" w:bidi="ar"/>
              </w:rPr>
              <w:t xml:space="preserve">0.00065 </w:t>
            </w:r>
          </w:p>
        </w:tc>
        <w:tc>
          <w:tcPr>
            <w:tcW w:w="830" w:type="pct"/>
            <w:noWrap/>
            <w:vAlign w:val="center"/>
          </w:tcPr>
          <w:p w14:paraId="430176D2">
            <w:pPr>
              <w:keepNext w:val="0"/>
              <w:keepLines w:val="0"/>
              <w:widowControl/>
              <w:suppressLineNumbers w:val="0"/>
              <w:jc w:val="center"/>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22"/>
                <w:szCs w:val="22"/>
                <w:u w:val="none"/>
                <w:lang w:val="en-US" w:eastAsia="zh-CN" w:bidi="ar"/>
              </w:rPr>
              <w:t xml:space="preserve">0.1081 </w:t>
            </w:r>
          </w:p>
        </w:tc>
        <w:tc>
          <w:tcPr>
            <w:tcW w:w="830" w:type="pct"/>
            <w:noWrap/>
            <w:vAlign w:val="center"/>
          </w:tcPr>
          <w:p w14:paraId="2A3821F8">
            <w:pPr>
              <w:keepNext w:val="0"/>
              <w:keepLines w:val="0"/>
              <w:widowControl/>
              <w:suppressLineNumbers w:val="0"/>
              <w:jc w:val="center"/>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22"/>
                <w:szCs w:val="22"/>
                <w:u w:val="none"/>
                <w:lang w:val="en-US" w:eastAsia="zh-CN" w:bidi="ar"/>
              </w:rPr>
              <w:t xml:space="preserve">0.0422 </w:t>
            </w:r>
          </w:p>
        </w:tc>
      </w:tr>
      <w:tr w14:paraId="613D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1B1D8674">
            <w:pPr>
              <w:ind w:firstLine="420"/>
              <w:rPr>
                <w:rFonts w:hint="eastAsia" w:ascii="宋体" w:hAnsi="宋体" w:eastAsia="宋体" w:cs="宋体"/>
                <w:lang w:bidi="ar"/>
              </w:rPr>
            </w:pPr>
            <w:r>
              <w:rPr>
                <w:rFonts w:hint="eastAsia" w:ascii="宋体" w:hAnsi="宋体" w:eastAsia="宋体" w:cs="宋体"/>
                <w:lang w:bidi="ar"/>
              </w:rPr>
              <w:t>Min/%</w:t>
            </w:r>
          </w:p>
        </w:tc>
        <w:tc>
          <w:tcPr>
            <w:tcW w:w="830" w:type="pct"/>
            <w:noWrap/>
            <w:vAlign w:val="center"/>
          </w:tcPr>
          <w:p w14:paraId="56BBBDEC">
            <w:pPr>
              <w:keepNext w:val="0"/>
              <w:keepLines w:val="0"/>
              <w:widowControl/>
              <w:suppressLineNumbers w:val="0"/>
              <w:jc w:val="center"/>
              <w:textAlignment w:val="center"/>
              <w:rPr>
                <w:rFonts w:hint="eastAsia" w:ascii="宋体" w:hAnsi="宋体" w:eastAsia="宋体" w:cs="宋体"/>
                <w:kern w:val="0"/>
              </w:rPr>
            </w:pPr>
            <w:r>
              <w:rPr>
                <w:rFonts w:hint="eastAsia" w:ascii="宋体" w:hAnsi="宋体" w:eastAsia="宋体" w:cs="宋体"/>
                <w:i w:val="0"/>
                <w:iCs w:val="0"/>
                <w:color w:val="000000"/>
                <w:kern w:val="0"/>
                <w:sz w:val="22"/>
                <w:szCs w:val="22"/>
                <w:u w:val="none"/>
                <w:lang w:val="en-US" w:eastAsia="zh-CN" w:bidi="ar"/>
              </w:rPr>
              <w:t xml:space="preserve">0.00025 </w:t>
            </w:r>
          </w:p>
        </w:tc>
        <w:tc>
          <w:tcPr>
            <w:tcW w:w="830" w:type="pct"/>
            <w:noWrap/>
            <w:vAlign w:val="center"/>
          </w:tcPr>
          <w:p w14:paraId="7B71DFE5">
            <w:pPr>
              <w:keepNext w:val="0"/>
              <w:keepLines w:val="0"/>
              <w:widowControl/>
              <w:suppressLineNumbers w:val="0"/>
              <w:jc w:val="center"/>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22"/>
                <w:szCs w:val="22"/>
                <w:u w:val="none"/>
                <w:lang w:val="en-US" w:eastAsia="zh-CN" w:bidi="ar"/>
              </w:rPr>
              <w:t xml:space="preserve">0.0865 </w:t>
            </w:r>
          </w:p>
        </w:tc>
        <w:tc>
          <w:tcPr>
            <w:tcW w:w="830" w:type="pct"/>
            <w:noWrap/>
            <w:vAlign w:val="center"/>
          </w:tcPr>
          <w:p w14:paraId="5AA75A3D">
            <w:pPr>
              <w:keepNext w:val="0"/>
              <w:keepLines w:val="0"/>
              <w:widowControl/>
              <w:suppressLineNumbers w:val="0"/>
              <w:jc w:val="center"/>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22"/>
                <w:szCs w:val="22"/>
                <w:u w:val="none"/>
                <w:lang w:val="en-US" w:eastAsia="zh-CN" w:bidi="ar"/>
              </w:rPr>
              <w:t xml:space="preserve">0.0388 </w:t>
            </w:r>
          </w:p>
        </w:tc>
      </w:tr>
      <w:tr w14:paraId="17EE2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16568485">
            <w:pPr>
              <w:ind w:firstLine="420"/>
              <w:rPr>
                <w:rFonts w:hint="eastAsia" w:ascii="宋体" w:hAnsi="宋体" w:eastAsia="宋体" w:cs="宋体"/>
                <w:lang w:bidi="ar"/>
              </w:rPr>
            </w:pPr>
            <w:r>
              <w:rPr>
                <w:rFonts w:hint="eastAsia" w:ascii="宋体" w:hAnsi="宋体" w:eastAsia="宋体" w:cs="宋体"/>
                <w:lang w:bidi="ar"/>
              </w:rPr>
              <w:t>Gmax</w:t>
            </w:r>
          </w:p>
        </w:tc>
        <w:tc>
          <w:tcPr>
            <w:tcW w:w="830" w:type="pct"/>
            <w:noWrap/>
            <w:vAlign w:val="center"/>
          </w:tcPr>
          <w:p w14:paraId="1026A348">
            <w:pPr>
              <w:keepNext w:val="0"/>
              <w:keepLines w:val="0"/>
              <w:widowControl/>
              <w:suppressLineNumbers w:val="0"/>
              <w:jc w:val="right"/>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22"/>
                <w:szCs w:val="22"/>
                <w:u w:val="none"/>
                <w:lang w:val="en-US" w:eastAsia="zh-CN" w:bidi="ar"/>
              </w:rPr>
              <w:t xml:space="preserve">2.845 </w:t>
            </w:r>
          </w:p>
        </w:tc>
        <w:tc>
          <w:tcPr>
            <w:tcW w:w="830" w:type="pct"/>
            <w:noWrap/>
            <w:vAlign w:val="center"/>
          </w:tcPr>
          <w:p w14:paraId="3552C724">
            <w:pPr>
              <w:keepNext w:val="0"/>
              <w:keepLines w:val="0"/>
              <w:widowControl/>
              <w:suppressLineNumbers w:val="0"/>
              <w:jc w:val="right"/>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22"/>
                <w:szCs w:val="22"/>
                <w:u w:val="none"/>
                <w:lang w:val="en-US" w:eastAsia="zh-CN" w:bidi="ar"/>
              </w:rPr>
              <w:t xml:space="preserve">1.009 </w:t>
            </w:r>
          </w:p>
        </w:tc>
        <w:tc>
          <w:tcPr>
            <w:tcW w:w="830" w:type="pct"/>
            <w:noWrap/>
            <w:vAlign w:val="center"/>
          </w:tcPr>
          <w:p w14:paraId="43AE7C94">
            <w:pPr>
              <w:keepNext w:val="0"/>
              <w:keepLines w:val="0"/>
              <w:widowControl/>
              <w:suppressLineNumbers w:val="0"/>
              <w:jc w:val="right"/>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22"/>
                <w:szCs w:val="22"/>
                <w:u w:val="none"/>
                <w:lang w:val="en-US" w:eastAsia="zh-CN" w:bidi="ar"/>
              </w:rPr>
              <w:t xml:space="preserve">1.263 </w:t>
            </w:r>
          </w:p>
        </w:tc>
      </w:tr>
      <w:tr w14:paraId="6E96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2610B4D9">
            <w:pPr>
              <w:ind w:firstLine="420"/>
              <w:rPr>
                <w:rFonts w:hint="eastAsia" w:ascii="宋体" w:hAnsi="宋体" w:eastAsia="宋体" w:cs="宋体"/>
                <w:lang w:bidi="ar"/>
              </w:rPr>
            </w:pPr>
            <w:r>
              <w:rPr>
                <w:rFonts w:hint="eastAsia" w:ascii="宋体" w:hAnsi="宋体" w:eastAsia="宋体" w:cs="宋体"/>
                <w:lang w:bidi="ar"/>
              </w:rPr>
              <w:t>Gmin</w:t>
            </w:r>
          </w:p>
        </w:tc>
        <w:tc>
          <w:tcPr>
            <w:tcW w:w="830" w:type="pct"/>
            <w:noWrap/>
            <w:vAlign w:val="center"/>
          </w:tcPr>
          <w:p w14:paraId="69F6C118">
            <w:pPr>
              <w:keepNext w:val="0"/>
              <w:keepLines w:val="0"/>
              <w:widowControl/>
              <w:suppressLineNumbers w:val="0"/>
              <w:jc w:val="right"/>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22"/>
                <w:szCs w:val="22"/>
                <w:u w:val="none"/>
                <w:lang w:val="en-US" w:eastAsia="zh-CN" w:bidi="ar"/>
              </w:rPr>
              <w:t xml:space="preserve">0.982 </w:t>
            </w:r>
          </w:p>
        </w:tc>
        <w:tc>
          <w:tcPr>
            <w:tcW w:w="830" w:type="pct"/>
            <w:noWrap/>
            <w:vAlign w:val="center"/>
          </w:tcPr>
          <w:p w14:paraId="3A5AB4DF">
            <w:pPr>
              <w:keepNext w:val="0"/>
              <w:keepLines w:val="0"/>
              <w:widowControl/>
              <w:suppressLineNumbers w:val="0"/>
              <w:jc w:val="right"/>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22"/>
                <w:szCs w:val="22"/>
                <w:u w:val="none"/>
                <w:lang w:val="en-US" w:eastAsia="zh-CN" w:bidi="ar"/>
              </w:rPr>
              <w:t xml:space="preserve">2.076 </w:t>
            </w:r>
          </w:p>
        </w:tc>
        <w:tc>
          <w:tcPr>
            <w:tcW w:w="830" w:type="pct"/>
            <w:noWrap/>
            <w:vAlign w:val="center"/>
          </w:tcPr>
          <w:p w14:paraId="44D9B238">
            <w:pPr>
              <w:keepNext w:val="0"/>
              <w:keepLines w:val="0"/>
              <w:widowControl/>
              <w:suppressLineNumbers w:val="0"/>
              <w:jc w:val="right"/>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22"/>
                <w:szCs w:val="22"/>
                <w:u w:val="none"/>
                <w:lang w:val="en-US" w:eastAsia="zh-CN" w:bidi="ar"/>
              </w:rPr>
              <w:t xml:space="preserve">2.298 </w:t>
            </w:r>
          </w:p>
        </w:tc>
      </w:tr>
    </w:tbl>
    <w:p w14:paraId="00B67645">
      <w:pPr>
        <w:jc w:val="center"/>
        <w:rPr>
          <w:rFonts w:hint="eastAsia" w:ascii="宋体" w:hAnsi="宋体" w:eastAsia="宋体" w:cs="宋体"/>
        </w:rPr>
      </w:pPr>
    </w:p>
    <w:p w14:paraId="3A055722">
      <w:pPr>
        <w:jc w:val="center"/>
        <w:rPr>
          <w:rFonts w:hint="eastAsia" w:ascii="宋体" w:hAnsi="宋体" w:eastAsia="宋体" w:cs="宋体"/>
          <w:lang w:val="en-US" w:eastAsia="zh-CN"/>
        </w:rPr>
      </w:pPr>
      <w:r>
        <w:rPr>
          <w:rFonts w:hint="eastAsia" w:ascii="宋体" w:hAnsi="宋体" w:eastAsia="宋体" w:cs="宋体"/>
        </w:rPr>
        <w:t>表</w:t>
      </w:r>
      <w:r>
        <w:rPr>
          <w:rFonts w:hint="eastAsia" w:ascii="宋体" w:hAnsi="宋体" w:eastAsia="宋体" w:cs="宋体"/>
          <w:lang w:val="en-US" w:eastAsia="zh-CN"/>
        </w:rPr>
        <w:t>16</w:t>
      </w:r>
      <w:r>
        <w:rPr>
          <w:rFonts w:hint="eastAsia" w:ascii="宋体" w:hAnsi="宋体" w:eastAsia="宋体" w:cs="宋体"/>
        </w:rPr>
        <w:t xml:space="preserve"> </w:t>
      </w:r>
      <w:r>
        <w:rPr>
          <w:rFonts w:hint="eastAsia" w:ascii="宋体" w:hAnsi="宋体" w:eastAsia="宋体" w:cs="宋体"/>
          <w:lang w:val="en-US" w:eastAsia="zh-CN"/>
        </w:rPr>
        <w:t>硫</w:t>
      </w:r>
      <w:r>
        <w:rPr>
          <w:rFonts w:hint="eastAsia" w:ascii="宋体" w:hAnsi="宋体" w:eastAsia="宋体" w:cs="宋体"/>
        </w:rPr>
        <w:t>格拉布斯检验</w:t>
      </w:r>
      <w:r>
        <w:rPr>
          <w:rFonts w:hint="eastAsia" w:ascii="宋体" w:hAnsi="宋体" w:eastAsia="宋体" w:cs="宋体"/>
          <w:lang w:val="en-US" w:eastAsia="zh-CN"/>
        </w:rPr>
        <w:t>最终结果</w:t>
      </w:r>
    </w:p>
    <w:tbl>
      <w:tblPr>
        <w:tblStyle w:val="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6"/>
        <w:gridCol w:w="1368"/>
        <w:gridCol w:w="1368"/>
        <w:gridCol w:w="1368"/>
      </w:tblGrid>
      <w:tr w14:paraId="3DF2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78A6FACD">
            <w:pPr>
              <w:ind w:firstLine="420"/>
              <w:rPr>
                <w:rFonts w:hint="eastAsia" w:ascii="宋体" w:hAnsi="宋体" w:eastAsia="宋体" w:cs="宋体"/>
                <w:kern w:val="0"/>
              </w:rPr>
            </w:pPr>
            <w:r>
              <w:rPr>
                <w:rFonts w:hint="eastAsia" w:ascii="宋体" w:hAnsi="宋体" w:eastAsia="宋体" w:cs="宋体"/>
              </w:rPr>
              <w:t>实验室</w:t>
            </w:r>
          </w:p>
        </w:tc>
        <w:tc>
          <w:tcPr>
            <w:tcW w:w="830" w:type="pct"/>
            <w:noWrap/>
            <w:vAlign w:val="center"/>
          </w:tcPr>
          <w:p w14:paraId="74B39703">
            <w:pPr>
              <w:rPr>
                <w:rFonts w:hint="eastAsia" w:ascii="宋体" w:hAnsi="宋体" w:eastAsia="宋体" w:cs="宋体"/>
              </w:rPr>
            </w:pPr>
            <w:r>
              <w:rPr>
                <w:rFonts w:hint="eastAsia" w:ascii="宋体" w:hAnsi="宋体" w:eastAsia="宋体" w:cs="宋体"/>
              </w:rPr>
              <w:t>水平1</w:t>
            </w:r>
          </w:p>
        </w:tc>
        <w:tc>
          <w:tcPr>
            <w:tcW w:w="830" w:type="pct"/>
            <w:noWrap/>
            <w:vAlign w:val="center"/>
          </w:tcPr>
          <w:p w14:paraId="04CF1420">
            <w:pPr>
              <w:rPr>
                <w:rFonts w:hint="eastAsia" w:ascii="宋体" w:hAnsi="宋体" w:eastAsia="宋体" w:cs="宋体"/>
              </w:rPr>
            </w:pPr>
            <w:r>
              <w:rPr>
                <w:rFonts w:hint="eastAsia" w:ascii="宋体" w:hAnsi="宋体" w:eastAsia="宋体" w:cs="宋体"/>
              </w:rPr>
              <w:t>水平2</w:t>
            </w:r>
          </w:p>
        </w:tc>
        <w:tc>
          <w:tcPr>
            <w:tcW w:w="830" w:type="pct"/>
            <w:noWrap/>
            <w:vAlign w:val="center"/>
          </w:tcPr>
          <w:p w14:paraId="01DE97EA">
            <w:pPr>
              <w:rPr>
                <w:rFonts w:hint="eastAsia" w:ascii="宋体" w:hAnsi="宋体" w:eastAsia="宋体" w:cs="宋体"/>
              </w:rPr>
            </w:pPr>
            <w:r>
              <w:rPr>
                <w:rFonts w:hint="eastAsia" w:ascii="宋体" w:hAnsi="宋体" w:eastAsia="宋体" w:cs="宋体"/>
              </w:rPr>
              <w:t>水平3</w:t>
            </w:r>
          </w:p>
        </w:tc>
      </w:tr>
      <w:tr w14:paraId="2770E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3DB0B53E">
            <w:pPr>
              <w:rPr>
                <w:rFonts w:hint="eastAsia" w:ascii="宋体" w:hAnsi="宋体" w:eastAsia="宋体" w:cs="宋体"/>
              </w:rPr>
            </w:pPr>
            <w:r>
              <w:rPr>
                <w:rFonts w:hint="eastAsia" w:ascii="宋体" w:hAnsi="宋体" w:eastAsia="宋体" w:cs="宋体"/>
                <w:lang w:bidi="ar"/>
              </w:rPr>
              <w:t>1北矿检测技术股份有限公司</w:t>
            </w:r>
          </w:p>
        </w:tc>
        <w:tc>
          <w:tcPr>
            <w:tcW w:w="830" w:type="pct"/>
            <w:noWrap/>
            <w:vAlign w:val="center"/>
          </w:tcPr>
          <w:p w14:paraId="6F1E872E">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0.00032 </w:t>
            </w:r>
          </w:p>
        </w:tc>
        <w:tc>
          <w:tcPr>
            <w:tcW w:w="830" w:type="pct"/>
            <w:noWrap/>
            <w:vAlign w:val="center"/>
          </w:tcPr>
          <w:p w14:paraId="268DD785">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0.1071 </w:t>
            </w:r>
          </w:p>
        </w:tc>
        <w:tc>
          <w:tcPr>
            <w:tcW w:w="830" w:type="pct"/>
            <w:noWrap/>
            <w:vAlign w:val="center"/>
          </w:tcPr>
          <w:p w14:paraId="0F530F68">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0.0422 </w:t>
            </w:r>
          </w:p>
        </w:tc>
      </w:tr>
      <w:tr w14:paraId="1746A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6AE62387">
            <w:pPr>
              <w:rPr>
                <w:rFonts w:hint="eastAsia" w:ascii="宋体" w:hAnsi="宋体" w:eastAsia="宋体" w:cs="宋体"/>
              </w:rPr>
            </w:pPr>
            <w:r>
              <w:rPr>
                <w:rFonts w:hint="eastAsia" w:ascii="宋体" w:hAnsi="宋体" w:eastAsia="宋体" w:cs="宋体"/>
              </w:rPr>
              <w:t>2 金川集团股份有限公司</w:t>
            </w:r>
          </w:p>
        </w:tc>
        <w:tc>
          <w:tcPr>
            <w:tcW w:w="830" w:type="pct"/>
            <w:noWrap/>
            <w:vAlign w:val="center"/>
          </w:tcPr>
          <w:p w14:paraId="67757A73">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0.00036 </w:t>
            </w:r>
          </w:p>
        </w:tc>
        <w:tc>
          <w:tcPr>
            <w:tcW w:w="830" w:type="pct"/>
            <w:noWrap/>
            <w:vAlign w:val="center"/>
          </w:tcPr>
          <w:p w14:paraId="269ADB18">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0.0910 </w:t>
            </w:r>
          </w:p>
        </w:tc>
        <w:tc>
          <w:tcPr>
            <w:tcW w:w="830" w:type="pct"/>
            <w:noWrap/>
            <w:vAlign w:val="center"/>
          </w:tcPr>
          <w:p w14:paraId="45DDAC43">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0.0412 </w:t>
            </w:r>
          </w:p>
        </w:tc>
      </w:tr>
      <w:tr w14:paraId="3A8C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7710DFB8">
            <w:pPr>
              <w:rPr>
                <w:rFonts w:hint="eastAsia" w:ascii="宋体" w:hAnsi="宋体" w:eastAsia="宋体" w:cs="宋体"/>
              </w:rPr>
            </w:pPr>
            <w:r>
              <w:rPr>
                <w:rFonts w:hint="eastAsia" w:ascii="宋体" w:hAnsi="宋体" w:eastAsia="宋体" w:cs="宋体"/>
              </w:rPr>
              <w:t>3 国标（北京）检验认证有限公司</w:t>
            </w:r>
          </w:p>
        </w:tc>
        <w:tc>
          <w:tcPr>
            <w:tcW w:w="830" w:type="pct"/>
            <w:noWrap/>
            <w:vAlign w:val="center"/>
          </w:tcPr>
          <w:p w14:paraId="7F834B82">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0.00025 </w:t>
            </w:r>
          </w:p>
        </w:tc>
        <w:tc>
          <w:tcPr>
            <w:tcW w:w="830" w:type="pct"/>
            <w:noWrap/>
            <w:vAlign w:val="center"/>
          </w:tcPr>
          <w:p w14:paraId="3E187628">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0.1014 </w:t>
            </w:r>
          </w:p>
        </w:tc>
        <w:tc>
          <w:tcPr>
            <w:tcW w:w="830" w:type="pct"/>
            <w:noWrap/>
            <w:vAlign w:val="center"/>
          </w:tcPr>
          <w:p w14:paraId="016B6076">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0.0397 </w:t>
            </w:r>
          </w:p>
        </w:tc>
      </w:tr>
      <w:tr w14:paraId="73EE8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5634F7FC">
            <w:pPr>
              <w:rPr>
                <w:rFonts w:hint="eastAsia" w:ascii="宋体" w:hAnsi="宋体" w:eastAsia="宋体" w:cs="宋体"/>
              </w:rPr>
            </w:pPr>
            <w:r>
              <w:rPr>
                <w:rFonts w:hint="eastAsia" w:ascii="宋体" w:hAnsi="宋体" w:eastAsia="宋体" w:cs="宋体"/>
              </w:rPr>
              <w:t>4 紫金矿业集团股份有限公司</w:t>
            </w:r>
          </w:p>
        </w:tc>
        <w:tc>
          <w:tcPr>
            <w:tcW w:w="830" w:type="pct"/>
            <w:noWrap/>
            <w:vAlign w:val="center"/>
          </w:tcPr>
          <w:p w14:paraId="55F920E8">
            <w:pPr>
              <w:jc w:val="center"/>
              <w:rPr>
                <w:rFonts w:hint="eastAsia" w:ascii="宋体" w:hAnsi="宋体" w:eastAsia="宋体" w:cs="宋体"/>
                <w:sz w:val="18"/>
                <w:szCs w:val="18"/>
              </w:rPr>
            </w:pPr>
          </w:p>
        </w:tc>
        <w:tc>
          <w:tcPr>
            <w:tcW w:w="830" w:type="pct"/>
            <w:noWrap/>
            <w:vAlign w:val="center"/>
          </w:tcPr>
          <w:p w14:paraId="4EA5E6DC">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0.1051 </w:t>
            </w:r>
          </w:p>
        </w:tc>
        <w:tc>
          <w:tcPr>
            <w:tcW w:w="830" w:type="pct"/>
            <w:noWrap/>
            <w:vAlign w:val="center"/>
          </w:tcPr>
          <w:p w14:paraId="3D85BD7D">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0.0418 </w:t>
            </w:r>
          </w:p>
        </w:tc>
      </w:tr>
      <w:tr w14:paraId="7C25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7A36527F">
            <w:pPr>
              <w:rPr>
                <w:rFonts w:hint="eastAsia" w:ascii="宋体" w:hAnsi="宋体" w:eastAsia="宋体" w:cs="宋体"/>
              </w:rPr>
            </w:pPr>
            <w:r>
              <w:rPr>
                <w:rFonts w:hint="eastAsia" w:ascii="宋体" w:hAnsi="宋体" w:eastAsia="宋体" w:cs="宋体"/>
              </w:rPr>
              <w:t>5 中国有色桂林矿产地质研究院有限公司</w:t>
            </w:r>
          </w:p>
        </w:tc>
        <w:tc>
          <w:tcPr>
            <w:tcW w:w="830" w:type="pct"/>
            <w:noWrap/>
            <w:vAlign w:val="center"/>
          </w:tcPr>
          <w:p w14:paraId="7DE2D7CD">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0.00034 </w:t>
            </w:r>
          </w:p>
        </w:tc>
        <w:tc>
          <w:tcPr>
            <w:tcW w:w="830" w:type="pct"/>
            <w:noWrap/>
            <w:vAlign w:val="center"/>
          </w:tcPr>
          <w:p w14:paraId="4005868F">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0.1081 </w:t>
            </w:r>
          </w:p>
        </w:tc>
        <w:tc>
          <w:tcPr>
            <w:tcW w:w="830" w:type="pct"/>
            <w:noWrap/>
            <w:vAlign w:val="center"/>
          </w:tcPr>
          <w:p w14:paraId="696AC5B5">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0.0412 </w:t>
            </w:r>
          </w:p>
        </w:tc>
      </w:tr>
      <w:tr w14:paraId="0E8F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4ADC80AB">
            <w:pPr>
              <w:rPr>
                <w:rFonts w:hint="eastAsia" w:ascii="宋体" w:hAnsi="宋体" w:eastAsia="宋体" w:cs="宋体"/>
              </w:rPr>
            </w:pPr>
            <w:r>
              <w:rPr>
                <w:rFonts w:hint="eastAsia" w:ascii="宋体" w:hAnsi="宋体" w:eastAsia="宋体" w:cs="宋体"/>
              </w:rPr>
              <w:t>6 长沙矿冶院检测技术有限责任公司</w:t>
            </w:r>
          </w:p>
        </w:tc>
        <w:tc>
          <w:tcPr>
            <w:tcW w:w="830" w:type="pct"/>
            <w:noWrap/>
            <w:vAlign w:val="center"/>
          </w:tcPr>
          <w:p w14:paraId="3DEA0301">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 </w:t>
            </w:r>
          </w:p>
        </w:tc>
        <w:tc>
          <w:tcPr>
            <w:tcW w:w="830" w:type="pct"/>
            <w:noWrap/>
            <w:vAlign w:val="center"/>
          </w:tcPr>
          <w:p w14:paraId="2A8995DA">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0.0925 </w:t>
            </w:r>
          </w:p>
        </w:tc>
        <w:tc>
          <w:tcPr>
            <w:tcW w:w="830" w:type="pct"/>
            <w:noWrap/>
            <w:vAlign w:val="center"/>
          </w:tcPr>
          <w:p w14:paraId="1313E180">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0.0388 </w:t>
            </w:r>
          </w:p>
        </w:tc>
      </w:tr>
      <w:tr w14:paraId="6E85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1623FCA4">
            <w:pPr>
              <w:rPr>
                <w:rFonts w:hint="eastAsia" w:ascii="宋体" w:hAnsi="宋体" w:eastAsia="宋体" w:cs="宋体"/>
              </w:rPr>
            </w:pPr>
            <w:r>
              <w:rPr>
                <w:rFonts w:hint="eastAsia" w:ascii="宋体" w:hAnsi="宋体" w:eastAsia="宋体" w:cs="宋体"/>
              </w:rPr>
              <w:t>7 昆明冶金研究院有限公司</w:t>
            </w:r>
          </w:p>
        </w:tc>
        <w:tc>
          <w:tcPr>
            <w:tcW w:w="830" w:type="pct"/>
            <w:noWrap/>
            <w:vAlign w:val="center"/>
          </w:tcPr>
          <w:p w14:paraId="3E787560">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0.00026 </w:t>
            </w:r>
          </w:p>
        </w:tc>
        <w:tc>
          <w:tcPr>
            <w:tcW w:w="830" w:type="pct"/>
            <w:noWrap/>
            <w:vAlign w:val="center"/>
          </w:tcPr>
          <w:p w14:paraId="681005EC">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0.1045 </w:t>
            </w:r>
          </w:p>
        </w:tc>
        <w:tc>
          <w:tcPr>
            <w:tcW w:w="830" w:type="pct"/>
            <w:noWrap/>
            <w:vAlign w:val="center"/>
          </w:tcPr>
          <w:p w14:paraId="7BB8F249">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0.0411 </w:t>
            </w:r>
          </w:p>
        </w:tc>
      </w:tr>
      <w:tr w14:paraId="63C9E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21282C4B">
            <w:pPr>
              <w:rPr>
                <w:rFonts w:hint="eastAsia" w:ascii="宋体" w:hAnsi="宋体" w:eastAsia="宋体" w:cs="宋体"/>
              </w:rPr>
            </w:pPr>
            <w:r>
              <w:rPr>
                <w:rFonts w:hint="eastAsia" w:ascii="宋体" w:hAnsi="宋体" w:eastAsia="宋体" w:cs="宋体"/>
              </w:rPr>
              <w:t>8 中国检验认证集团广西有限公司</w:t>
            </w:r>
          </w:p>
        </w:tc>
        <w:tc>
          <w:tcPr>
            <w:tcW w:w="830" w:type="pct"/>
            <w:noWrap/>
            <w:vAlign w:val="center"/>
          </w:tcPr>
          <w:p w14:paraId="10B1F6BD">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0.00038 </w:t>
            </w:r>
          </w:p>
        </w:tc>
        <w:tc>
          <w:tcPr>
            <w:tcW w:w="830" w:type="pct"/>
            <w:noWrap/>
            <w:vAlign w:val="center"/>
          </w:tcPr>
          <w:p w14:paraId="44A731E0">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0.1054 </w:t>
            </w:r>
          </w:p>
        </w:tc>
        <w:tc>
          <w:tcPr>
            <w:tcW w:w="830" w:type="pct"/>
            <w:noWrap/>
            <w:vAlign w:val="center"/>
          </w:tcPr>
          <w:p w14:paraId="5FB20108">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0.0420 </w:t>
            </w:r>
          </w:p>
        </w:tc>
      </w:tr>
      <w:tr w14:paraId="3B775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5198A0BC">
            <w:pPr>
              <w:rPr>
                <w:rFonts w:hint="eastAsia" w:ascii="宋体" w:hAnsi="宋体" w:eastAsia="宋体" w:cs="宋体"/>
              </w:rPr>
            </w:pPr>
            <w:r>
              <w:rPr>
                <w:rFonts w:hint="eastAsia" w:ascii="宋体" w:hAnsi="宋体" w:eastAsia="宋体" w:cs="宋体"/>
              </w:rPr>
              <w:t>9 中国检验认证集团广东有限公司黄埔分公司</w:t>
            </w:r>
          </w:p>
        </w:tc>
        <w:tc>
          <w:tcPr>
            <w:tcW w:w="830" w:type="pct"/>
            <w:noWrap/>
            <w:vAlign w:val="center"/>
          </w:tcPr>
          <w:p w14:paraId="26FB39BE">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0.00028 </w:t>
            </w:r>
          </w:p>
        </w:tc>
        <w:tc>
          <w:tcPr>
            <w:tcW w:w="830" w:type="pct"/>
            <w:noWrap/>
            <w:vAlign w:val="center"/>
          </w:tcPr>
          <w:p w14:paraId="55F817FA">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0.1020 </w:t>
            </w:r>
          </w:p>
        </w:tc>
        <w:tc>
          <w:tcPr>
            <w:tcW w:w="830" w:type="pct"/>
            <w:noWrap/>
            <w:vAlign w:val="center"/>
          </w:tcPr>
          <w:p w14:paraId="0D37D54E">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0.0412 </w:t>
            </w:r>
          </w:p>
        </w:tc>
      </w:tr>
      <w:tr w14:paraId="08F37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0A9768B0">
            <w:pPr>
              <w:rPr>
                <w:rFonts w:hint="eastAsia" w:ascii="宋体" w:hAnsi="宋体" w:eastAsia="宋体" w:cs="宋体"/>
              </w:rPr>
            </w:pPr>
            <w:r>
              <w:rPr>
                <w:rFonts w:hint="eastAsia" w:ascii="宋体" w:hAnsi="宋体" w:eastAsia="宋体" w:cs="宋体"/>
              </w:rPr>
              <w:t>10</w:t>
            </w:r>
            <w:r>
              <w:rPr>
                <w:rFonts w:hint="eastAsia" w:ascii="宋体" w:hAnsi="宋体" w:eastAsia="宋体" w:cs="宋体"/>
                <w:highlight w:val="none"/>
              </w:rPr>
              <w:t>衢州华友钴新材料有限公司</w:t>
            </w:r>
          </w:p>
        </w:tc>
        <w:tc>
          <w:tcPr>
            <w:tcW w:w="830" w:type="pct"/>
            <w:noWrap/>
            <w:vAlign w:val="center"/>
          </w:tcPr>
          <w:p w14:paraId="615F0247">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0.00034 </w:t>
            </w:r>
          </w:p>
        </w:tc>
        <w:tc>
          <w:tcPr>
            <w:tcW w:w="830" w:type="pct"/>
            <w:noWrap/>
            <w:vAlign w:val="center"/>
          </w:tcPr>
          <w:p w14:paraId="40BA5C31">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0.1070 </w:t>
            </w:r>
          </w:p>
        </w:tc>
        <w:tc>
          <w:tcPr>
            <w:tcW w:w="830" w:type="pct"/>
            <w:noWrap/>
            <w:vAlign w:val="center"/>
          </w:tcPr>
          <w:p w14:paraId="6A6E2452">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0.0406 </w:t>
            </w:r>
          </w:p>
        </w:tc>
      </w:tr>
      <w:tr w14:paraId="6053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1074130E">
            <w:pPr>
              <w:rPr>
                <w:rFonts w:hint="eastAsia" w:ascii="宋体" w:hAnsi="宋体" w:eastAsia="宋体" w:cs="宋体"/>
              </w:rPr>
            </w:pPr>
            <w:r>
              <w:rPr>
                <w:rFonts w:hint="eastAsia" w:ascii="宋体" w:hAnsi="宋体" w:eastAsia="宋体" w:cs="宋体"/>
              </w:rPr>
              <w:t>11 广东先导稀材股份有限公司</w:t>
            </w:r>
          </w:p>
        </w:tc>
        <w:tc>
          <w:tcPr>
            <w:tcW w:w="830" w:type="pct"/>
            <w:noWrap/>
            <w:vAlign w:val="center"/>
          </w:tcPr>
          <w:p w14:paraId="0D86FF79">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0.00040 </w:t>
            </w:r>
          </w:p>
        </w:tc>
        <w:tc>
          <w:tcPr>
            <w:tcW w:w="830" w:type="pct"/>
            <w:noWrap/>
            <w:vAlign w:val="center"/>
          </w:tcPr>
          <w:p w14:paraId="3AE8C03B">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0.0975 </w:t>
            </w:r>
          </w:p>
        </w:tc>
        <w:tc>
          <w:tcPr>
            <w:tcW w:w="830" w:type="pct"/>
            <w:noWrap/>
            <w:vAlign w:val="center"/>
          </w:tcPr>
          <w:p w14:paraId="391C79A7">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0.0404 </w:t>
            </w:r>
          </w:p>
        </w:tc>
      </w:tr>
      <w:tr w14:paraId="67D4B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62719E06">
            <w:pPr>
              <w:rPr>
                <w:rFonts w:hint="eastAsia" w:ascii="宋体" w:hAnsi="宋体" w:eastAsia="宋体" w:cs="宋体"/>
              </w:rPr>
            </w:pPr>
            <w:r>
              <w:rPr>
                <w:rFonts w:hint="eastAsia" w:ascii="宋体" w:hAnsi="宋体" w:eastAsia="宋体" w:cs="宋体"/>
              </w:rPr>
              <w:t>12 上海有色金属工业技术监测中心有限公司</w:t>
            </w:r>
          </w:p>
        </w:tc>
        <w:tc>
          <w:tcPr>
            <w:tcW w:w="830" w:type="pct"/>
            <w:noWrap/>
            <w:vAlign w:val="center"/>
          </w:tcPr>
          <w:p w14:paraId="7A117DAB">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0.00033 </w:t>
            </w:r>
          </w:p>
        </w:tc>
        <w:tc>
          <w:tcPr>
            <w:tcW w:w="830" w:type="pct"/>
            <w:noWrap/>
            <w:vAlign w:val="center"/>
          </w:tcPr>
          <w:p w14:paraId="64DBC9B2">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0.0865 </w:t>
            </w:r>
          </w:p>
        </w:tc>
        <w:tc>
          <w:tcPr>
            <w:tcW w:w="830" w:type="pct"/>
            <w:noWrap/>
            <w:vAlign w:val="center"/>
          </w:tcPr>
          <w:p w14:paraId="0750ACA7">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0.0416 </w:t>
            </w:r>
          </w:p>
        </w:tc>
      </w:tr>
      <w:tr w14:paraId="5F82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48552634">
            <w:pPr>
              <w:rPr>
                <w:rFonts w:hint="eastAsia" w:ascii="宋体" w:hAnsi="宋体" w:eastAsia="宋体" w:cs="宋体"/>
              </w:rPr>
            </w:pPr>
            <w:r>
              <w:rPr>
                <w:rFonts w:hint="eastAsia" w:ascii="宋体" w:hAnsi="宋体" w:eastAsia="宋体" w:cs="宋体"/>
              </w:rPr>
              <w:t>13 阳新弘盛铜业有限公司</w:t>
            </w:r>
          </w:p>
        </w:tc>
        <w:tc>
          <w:tcPr>
            <w:tcW w:w="830" w:type="pct"/>
            <w:noWrap/>
            <w:vAlign w:val="center"/>
          </w:tcPr>
          <w:p w14:paraId="45C02236">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0.00037 </w:t>
            </w:r>
          </w:p>
        </w:tc>
        <w:tc>
          <w:tcPr>
            <w:tcW w:w="830" w:type="pct"/>
            <w:noWrap/>
            <w:vAlign w:val="center"/>
          </w:tcPr>
          <w:p w14:paraId="270D71C1">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0.1054 </w:t>
            </w:r>
          </w:p>
        </w:tc>
        <w:tc>
          <w:tcPr>
            <w:tcW w:w="830" w:type="pct"/>
            <w:noWrap/>
            <w:vAlign w:val="center"/>
          </w:tcPr>
          <w:p w14:paraId="65887819">
            <w:pPr>
              <w:keepNext w:val="0"/>
              <w:keepLines w:val="0"/>
              <w:widowControl/>
              <w:suppressLineNumbers w:val="0"/>
              <w:jc w:val="center"/>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 xml:space="preserve">0.0410 </w:t>
            </w:r>
          </w:p>
        </w:tc>
      </w:tr>
      <w:tr w14:paraId="2D83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5FAA5B2B">
            <w:pPr>
              <w:ind w:firstLine="420"/>
              <w:rPr>
                <w:rFonts w:hint="eastAsia" w:ascii="宋体" w:hAnsi="宋体" w:eastAsia="宋体" w:cs="宋体"/>
                <w:lang w:bidi="ar"/>
              </w:rPr>
            </w:pPr>
            <w:r>
              <w:rPr>
                <w:rFonts w:hint="eastAsia" w:ascii="宋体" w:hAnsi="宋体" w:eastAsia="宋体" w:cs="宋体"/>
                <w:lang w:bidi="ar"/>
              </w:rPr>
              <w:t>Max/%</w:t>
            </w:r>
          </w:p>
        </w:tc>
        <w:tc>
          <w:tcPr>
            <w:tcW w:w="830" w:type="pct"/>
            <w:shd w:val="clear" w:color="auto" w:fill="auto"/>
            <w:noWrap/>
            <w:vAlign w:val="center"/>
          </w:tcPr>
          <w:p w14:paraId="01ACD21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0.00040 </w:t>
            </w:r>
          </w:p>
        </w:tc>
        <w:tc>
          <w:tcPr>
            <w:tcW w:w="830" w:type="pct"/>
            <w:noWrap/>
            <w:vAlign w:val="center"/>
          </w:tcPr>
          <w:p w14:paraId="13AEA949">
            <w:pPr>
              <w:keepNext w:val="0"/>
              <w:keepLines w:val="0"/>
              <w:widowControl/>
              <w:suppressLineNumbers w:val="0"/>
              <w:jc w:val="center"/>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22"/>
                <w:szCs w:val="22"/>
                <w:u w:val="none"/>
                <w:lang w:val="en-US" w:eastAsia="zh-CN" w:bidi="ar"/>
              </w:rPr>
              <w:t xml:space="preserve">0.1081 </w:t>
            </w:r>
          </w:p>
        </w:tc>
        <w:tc>
          <w:tcPr>
            <w:tcW w:w="830" w:type="pct"/>
            <w:noWrap/>
            <w:vAlign w:val="center"/>
          </w:tcPr>
          <w:p w14:paraId="6F34A9B2">
            <w:pPr>
              <w:keepNext w:val="0"/>
              <w:keepLines w:val="0"/>
              <w:widowControl/>
              <w:suppressLineNumbers w:val="0"/>
              <w:jc w:val="center"/>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22"/>
                <w:szCs w:val="22"/>
                <w:u w:val="none"/>
                <w:lang w:val="en-US" w:eastAsia="zh-CN" w:bidi="ar"/>
              </w:rPr>
              <w:t xml:space="preserve">0.0422 </w:t>
            </w:r>
          </w:p>
        </w:tc>
      </w:tr>
      <w:tr w14:paraId="3D44A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7FDD8292">
            <w:pPr>
              <w:ind w:firstLine="420"/>
              <w:rPr>
                <w:rFonts w:hint="eastAsia" w:ascii="宋体" w:hAnsi="宋体" w:eastAsia="宋体" w:cs="宋体"/>
                <w:lang w:bidi="ar"/>
              </w:rPr>
            </w:pPr>
            <w:r>
              <w:rPr>
                <w:rFonts w:hint="eastAsia" w:ascii="宋体" w:hAnsi="宋体" w:eastAsia="宋体" w:cs="宋体"/>
                <w:lang w:bidi="ar"/>
              </w:rPr>
              <w:t>Min/%</w:t>
            </w:r>
          </w:p>
        </w:tc>
        <w:tc>
          <w:tcPr>
            <w:tcW w:w="830" w:type="pct"/>
            <w:noWrap/>
            <w:vAlign w:val="center"/>
          </w:tcPr>
          <w:p w14:paraId="0824BB40">
            <w:pPr>
              <w:keepNext w:val="0"/>
              <w:keepLines w:val="0"/>
              <w:widowControl/>
              <w:suppressLineNumbers w:val="0"/>
              <w:jc w:val="center"/>
              <w:textAlignment w:val="center"/>
              <w:rPr>
                <w:rFonts w:hint="eastAsia" w:ascii="宋体" w:hAnsi="宋体" w:eastAsia="宋体" w:cs="宋体"/>
                <w:kern w:val="0"/>
              </w:rPr>
            </w:pPr>
            <w:r>
              <w:rPr>
                <w:rFonts w:hint="eastAsia" w:ascii="宋体" w:hAnsi="宋体" w:eastAsia="宋体" w:cs="宋体"/>
                <w:i w:val="0"/>
                <w:iCs w:val="0"/>
                <w:color w:val="000000"/>
                <w:kern w:val="0"/>
                <w:sz w:val="22"/>
                <w:szCs w:val="22"/>
                <w:u w:val="none"/>
                <w:lang w:val="en-US" w:eastAsia="zh-CN" w:bidi="ar"/>
              </w:rPr>
              <w:t xml:space="preserve">0.00025 </w:t>
            </w:r>
          </w:p>
        </w:tc>
        <w:tc>
          <w:tcPr>
            <w:tcW w:w="830" w:type="pct"/>
            <w:noWrap/>
            <w:vAlign w:val="center"/>
          </w:tcPr>
          <w:p w14:paraId="3E7C4D85">
            <w:pPr>
              <w:keepNext w:val="0"/>
              <w:keepLines w:val="0"/>
              <w:widowControl/>
              <w:suppressLineNumbers w:val="0"/>
              <w:jc w:val="center"/>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22"/>
                <w:szCs w:val="22"/>
                <w:u w:val="none"/>
                <w:lang w:val="en-US" w:eastAsia="zh-CN" w:bidi="ar"/>
              </w:rPr>
              <w:t xml:space="preserve">0.0865 </w:t>
            </w:r>
          </w:p>
        </w:tc>
        <w:tc>
          <w:tcPr>
            <w:tcW w:w="830" w:type="pct"/>
            <w:noWrap/>
            <w:vAlign w:val="center"/>
          </w:tcPr>
          <w:p w14:paraId="7992889D">
            <w:pPr>
              <w:keepNext w:val="0"/>
              <w:keepLines w:val="0"/>
              <w:widowControl/>
              <w:suppressLineNumbers w:val="0"/>
              <w:jc w:val="center"/>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22"/>
                <w:szCs w:val="22"/>
                <w:u w:val="none"/>
                <w:lang w:val="en-US" w:eastAsia="zh-CN" w:bidi="ar"/>
              </w:rPr>
              <w:t xml:space="preserve">0.0388 </w:t>
            </w:r>
          </w:p>
        </w:tc>
      </w:tr>
      <w:tr w14:paraId="6B24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66AF141C">
            <w:pPr>
              <w:ind w:firstLine="420"/>
              <w:rPr>
                <w:rFonts w:hint="eastAsia" w:ascii="宋体" w:hAnsi="宋体" w:eastAsia="宋体" w:cs="宋体"/>
                <w:lang w:bidi="ar"/>
              </w:rPr>
            </w:pPr>
            <w:r>
              <w:rPr>
                <w:rFonts w:hint="eastAsia" w:ascii="宋体" w:hAnsi="宋体" w:eastAsia="宋体" w:cs="宋体"/>
                <w:lang w:bidi="ar"/>
              </w:rPr>
              <w:t>Gmax</w:t>
            </w:r>
          </w:p>
        </w:tc>
        <w:tc>
          <w:tcPr>
            <w:tcW w:w="830" w:type="pct"/>
            <w:noWrap/>
            <w:vAlign w:val="center"/>
          </w:tcPr>
          <w:p w14:paraId="1CCACC25">
            <w:pPr>
              <w:keepNext w:val="0"/>
              <w:keepLines w:val="0"/>
              <w:widowControl/>
              <w:suppressLineNumbers w:val="0"/>
              <w:jc w:val="right"/>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22"/>
                <w:szCs w:val="22"/>
                <w:u w:val="none"/>
                <w:lang w:val="en-US" w:eastAsia="zh-CN" w:bidi="ar"/>
              </w:rPr>
              <w:t xml:space="preserve">1.446 </w:t>
            </w:r>
          </w:p>
        </w:tc>
        <w:tc>
          <w:tcPr>
            <w:tcW w:w="830" w:type="pct"/>
            <w:noWrap/>
            <w:vAlign w:val="center"/>
          </w:tcPr>
          <w:p w14:paraId="50A5A1D1">
            <w:pPr>
              <w:keepNext w:val="0"/>
              <w:keepLines w:val="0"/>
              <w:widowControl/>
              <w:suppressLineNumbers w:val="0"/>
              <w:jc w:val="right"/>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22"/>
                <w:szCs w:val="22"/>
                <w:u w:val="none"/>
                <w:lang w:val="en-US" w:eastAsia="zh-CN" w:bidi="ar"/>
              </w:rPr>
              <w:t xml:space="preserve">1.009 </w:t>
            </w:r>
          </w:p>
        </w:tc>
        <w:tc>
          <w:tcPr>
            <w:tcW w:w="830" w:type="pct"/>
            <w:noWrap/>
            <w:vAlign w:val="center"/>
          </w:tcPr>
          <w:p w14:paraId="5E96B055">
            <w:pPr>
              <w:keepNext w:val="0"/>
              <w:keepLines w:val="0"/>
              <w:widowControl/>
              <w:suppressLineNumbers w:val="0"/>
              <w:jc w:val="right"/>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22"/>
                <w:szCs w:val="22"/>
                <w:u w:val="none"/>
                <w:lang w:val="en-US" w:eastAsia="zh-CN" w:bidi="ar"/>
              </w:rPr>
              <w:t xml:space="preserve">1.263 </w:t>
            </w:r>
          </w:p>
        </w:tc>
      </w:tr>
      <w:tr w14:paraId="22E6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507" w:type="pct"/>
            <w:noWrap/>
            <w:vAlign w:val="center"/>
          </w:tcPr>
          <w:p w14:paraId="665A8DA3">
            <w:pPr>
              <w:ind w:firstLine="420"/>
              <w:rPr>
                <w:rFonts w:hint="eastAsia" w:ascii="宋体" w:hAnsi="宋体" w:eastAsia="宋体" w:cs="宋体"/>
                <w:lang w:bidi="ar"/>
              </w:rPr>
            </w:pPr>
            <w:r>
              <w:rPr>
                <w:rFonts w:hint="eastAsia" w:ascii="宋体" w:hAnsi="宋体" w:eastAsia="宋体" w:cs="宋体"/>
                <w:lang w:bidi="ar"/>
              </w:rPr>
              <w:t>Gmin</w:t>
            </w:r>
          </w:p>
        </w:tc>
        <w:tc>
          <w:tcPr>
            <w:tcW w:w="830" w:type="pct"/>
            <w:noWrap/>
            <w:vAlign w:val="center"/>
          </w:tcPr>
          <w:p w14:paraId="2C1CF6DB">
            <w:pPr>
              <w:keepNext w:val="0"/>
              <w:keepLines w:val="0"/>
              <w:widowControl/>
              <w:suppressLineNumbers w:val="0"/>
              <w:jc w:val="right"/>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22"/>
                <w:szCs w:val="22"/>
                <w:u w:val="none"/>
                <w:lang w:val="en-US" w:eastAsia="zh-CN" w:bidi="ar"/>
              </w:rPr>
              <w:t xml:space="preserve">1.552 </w:t>
            </w:r>
          </w:p>
        </w:tc>
        <w:tc>
          <w:tcPr>
            <w:tcW w:w="830" w:type="pct"/>
            <w:noWrap/>
            <w:vAlign w:val="center"/>
          </w:tcPr>
          <w:p w14:paraId="3D2A9A4A">
            <w:pPr>
              <w:keepNext w:val="0"/>
              <w:keepLines w:val="0"/>
              <w:widowControl/>
              <w:suppressLineNumbers w:val="0"/>
              <w:jc w:val="right"/>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22"/>
                <w:szCs w:val="22"/>
                <w:u w:val="none"/>
                <w:lang w:val="en-US" w:eastAsia="zh-CN" w:bidi="ar"/>
              </w:rPr>
              <w:t xml:space="preserve">2.076 </w:t>
            </w:r>
          </w:p>
        </w:tc>
        <w:tc>
          <w:tcPr>
            <w:tcW w:w="830" w:type="pct"/>
            <w:noWrap/>
            <w:vAlign w:val="center"/>
          </w:tcPr>
          <w:p w14:paraId="3FB862AF">
            <w:pPr>
              <w:keepNext w:val="0"/>
              <w:keepLines w:val="0"/>
              <w:widowControl/>
              <w:suppressLineNumbers w:val="0"/>
              <w:jc w:val="right"/>
              <w:textAlignment w:val="center"/>
              <w:rPr>
                <w:rFonts w:hint="eastAsia" w:ascii="宋体" w:hAnsi="宋体" w:eastAsia="宋体" w:cs="宋体"/>
                <w:kern w:val="0"/>
                <w:sz w:val="18"/>
                <w:szCs w:val="18"/>
                <w:lang w:bidi="ar"/>
              </w:rPr>
            </w:pPr>
            <w:r>
              <w:rPr>
                <w:rFonts w:hint="eastAsia" w:ascii="宋体" w:hAnsi="宋体" w:eastAsia="宋体" w:cs="宋体"/>
                <w:i w:val="0"/>
                <w:iCs w:val="0"/>
                <w:color w:val="000000"/>
                <w:kern w:val="0"/>
                <w:sz w:val="22"/>
                <w:szCs w:val="22"/>
                <w:u w:val="none"/>
                <w:lang w:val="en-US" w:eastAsia="zh-CN" w:bidi="ar"/>
              </w:rPr>
              <w:t xml:space="preserve">2.298 </w:t>
            </w:r>
          </w:p>
        </w:tc>
      </w:tr>
    </w:tbl>
    <w:p w14:paraId="60189543">
      <w:pPr>
        <w:jc w:val="center"/>
        <w:rPr>
          <w:rFonts w:hint="eastAsia" w:ascii="宋体" w:hAnsi="宋体" w:eastAsia="宋体" w:cs="宋体"/>
          <w:lang w:val="en-US" w:eastAsia="zh-CN"/>
        </w:rPr>
      </w:pPr>
    </w:p>
    <w:p w14:paraId="30F7F53E">
      <w:pPr>
        <w:rPr>
          <w:rFonts w:hint="eastAsia" w:ascii="宋体" w:hAnsi="宋体" w:eastAsia="宋体" w:cs="宋体"/>
        </w:rPr>
      </w:pPr>
      <w:r>
        <w:rPr>
          <w:rFonts w:hint="eastAsia" w:ascii="宋体" w:hAnsi="宋体" w:eastAsia="宋体" w:cs="宋体"/>
        </w:rPr>
        <w:t>2.2.</w:t>
      </w:r>
      <w:r>
        <w:rPr>
          <w:rFonts w:hint="eastAsia" w:ascii="宋体" w:hAnsi="宋体" w:eastAsia="宋体" w:cs="宋体"/>
          <w:lang w:val="en-US" w:eastAsia="zh-CN"/>
        </w:rPr>
        <w:t>3</w:t>
      </w:r>
      <w:r>
        <w:rPr>
          <w:rFonts w:hint="eastAsia" w:ascii="宋体" w:hAnsi="宋体" w:eastAsia="宋体" w:cs="宋体"/>
        </w:rPr>
        <w:t xml:space="preserve">.2.3 </w:t>
      </w:r>
      <w:r>
        <w:rPr>
          <w:rFonts w:hint="eastAsia" w:ascii="宋体" w:hAnsi="宋体" w:eastAsia="宋体" w:cs="宋体"/>
          <w:lang w:val="en-US" w:eastAsia="zh-CN"/>
        </w:rPr>
        <w:t>硫</w:t>
      </w:r>
      <w:r>
        <w:rPr>
          <w:rFonts w:hint="eastAsia" w:ascii="宋体" w:hAnsi="宋体" w:eastAsia="宋体" w:cs="宋体"/>
        </w:rPr>
        <w:t>元素的精密度计算</w:t>
      </w:r>
    </w:p>
    <w:p w14:paraId="33880B23">
      <w:pPr>
        <w:tabs>
          <w:tab w:val="left" w:pos="601"/>
        </w:tabs>
        <w:adjustRightInd w:val="0"/>
        <w:snapToGrid w:val="0"/>
        <w:spacing w:line="360" w:lineRule="auto"/>
        <w:rPr>
          <w:rFonts w:hint="eastAsia" w:ascii="宋体" w:hAnsi="宋体" w:eastAsia="宋体" w:cs="宋体"/>
          <w:szCs w:val="21"/>
        </w:rPr>
      </w:pPr>
      <w:r>
        <w:rPr>
          <w:rFonts w:hint="eastAsia" w:ascii="宋体" w:hAnsi="宋体" w:eastAsia="宋体" w:cs="宋体"/>
          <w:lang w:val="en-US" w:eastAsia="zh-CN"/>
        </w:rPr>
        <w:t>硫</w:t>
      </w:r>
      <w:r>
        <w:rPr>
          <w:rFonts w:hint="eastAsia" w:ascii="宋体" w:hAnsi="宋体" w:eastAsia="宋体" w:cs="宋体"/>
        </w:rPr>
        <w:t>的重复性、再现性计算结果见表1</w:t>
      </w:r>
      <w:r>
        <w:rPr>
          <w:rFonts w:hint="eastAsia" w:ascii="宋体" w:hAnsi="宋体" w:eastAsia="宋体" w:cs="宋体"/>
          <w:lang w:val="en-US" w:eastAsia="zh-CN"/>
        </w:rPr>
        <w:t>7</w:t>
      </w:r>
      <w:r>
        <w:rPr>
          <w:rFonts w:hint="eastAsia" w:ascii="宋体" w:hAnsi="宋体" w:eastAsia="宋体" w:cs="宋体"/>
        </w:rPr>
        <w:t>。</w:t>
      </w:r>
    </w:p>
    <w:p w14:paraId="05201FBA">
      <w:pPr>
        <w:ind w:firstLine="420"/>
        <w:jc w:val="center"/>
        <w:rPr>
          <w:rFonts w:hint="eastAsia" w:ascii="宋体" w:hAnsi="宋体" w:eastAsia="宋体" w:cs="宋体"/>
        </w:rPr>
      </w:pPr>
      <w:r>
        <w:rPr>
          <w:rFonts w:hint="eastAsia" w:ascii="宋体" w:hAnsi="宋体" w:eastAsia="宋体" w:cs="宋体"/>
        </w:rPr>
        <w:t>表1</w:t>
      </w:r>
      <w:r>
        <w:rPr>
          <w:rFonts w:hint="eastAsia" w:ascii="宋体" w:hAnsi="宋体" w:eastAsia="宋体" w:cs="宋体"/>
          <w:lang w:val="en-US" w:eastAsia="zh-CN"/>
        </w:rPr>
        <w:t>7</w:t>
      </w:r>
      <w:r>
        <w:rPr>
          <w:rFonts w:hint="eastAsia" w:ascii="宋体" w:hAnsi="宋体" w:eastAsia="宋体" w:cs="宋体"/>
        </w:rPr>
        <w:t xml:space="preserve"> </w:t>
      </w:r>
      <w:r>
        <w:rPr>
          <w:rFonts w:hint="eastAsia" w:ascii="宋体" w:hAnsi="宋体" w:eastAsia="宋体" w:cs="宋体"/>
          <w:lang w:val="en-US" w:eastAsia="zh-CN"/>
        </w:rPr>
        <w:t>硫</w:t>
      </w:r>
      <w:r>
        <w:rPr>
          <w:rFonts w:hint="eastAsia" w:ascii="宋体" w:hAnsi="宋体" w:eastAsia="宋体" w:cs="宋体"/>
        </w:rPr>
        <w:t>的重复性和再现性</w:t>
      </w:r>
    </w:p>
    <w:tbl>
      <w:tblPr>
        <w:tblStyle w:val="9"/>
        <w:tblW w:w="4998" w:type="pct"/>
        <w:jc w:val="center"/>
        <w:tblLayout w:type="autofit"/>
        <w:tblCellMar>
          <w:top w:w="0" w:type="dxa"/>
          <w:left w:w="108" w:type="dxa"/>
          <w:bottom w:w="0" w:type="dxa"/>
          <w:right w:w="108" w:type="dxa"/>
        </w:tblCellMar>
      </w:tblPr>
      <w:tblGrid>
        <w:gridCol w:w="1822"/>
        <w:gridCol w:w="2200"/>
        <w:gridCol w:w="2214"/>
        <w:gridCol w:w="2283"/>
      </w:tblGrid>
      <w:tr w14:paraId="116C8845">
        <w:tblPrEx>
          <w:tblCellMar>
            <w:top w:w="0" w:type="dxa"/>
            <w:left w:w="108" w:type="dxa"/>
            <w:bottom w:w="0" w:type="dxa"/>
            <w:right w:w="108" w:type="dxa"/>
          </w:tblCellMar>
        </w:tblPrEx>
        <w:trPr>
          <w:trHeight w:val="285" w:hRule="atLeast"/>
          <w:jc w:val="center"/>
        </w:trPr>
        <w:tc>
          <w:tcPr>
            <w:tcW w:w="1069" w:type="pct"/>
            <w:tcBorders>
              <w:top w:val="single" w:color="000000" w:sz="4" w:space="0"/>
              <w:left w:val="single" w:color="000000" w:sz="4" w:space="0"/>
              <w:bottom w:val="single" w:color="000000" w:sz="4" w:space="0"/>
              <w:right w:val="single" w:color="000000" w:sz="4" w:space="0"/>
            </w:tcBorders>
            <w:noWrap/>
            <w:vAlign w:val="center"/>
          </w:tcPr>
          <w:p w14:paraId="3C6DC629">
            <w:pPr>
              <w:rPr>
                <w:rFonts w:hint="eastAsia" w:ascii="宋体" w:hAnsi="宋体" w:eastAsia="宋体" w:cs="宋体"/>
              </w:rPr>
            </w:pPr>
            <w:r>
              <w:rPr>
                <w:rFonts w:hint="eastAsia" w:ascii="宋体" w:hAnsi="宋体" w:eastAsia="宋体" w:cs="宋体"/>
              </w:rPr>
              <w:t>统计量</w:t>
            </w:r>
          </w:p>
        </w:tc>
        <w:tc>
          <w:tcPr>
            <w:tcW w:w="1291" w:type="pct"/>
            <w:tcBorders>
              <w:top w:val="single" w:color="000000" w:sz="4" w:space="0"/>
              <w:left w:val="single" w:color="000000" w:sz="4" w:space="0"/>
              <w:bottom w:val="single" w:color="000000" w:sz="4" w:space="0"/>
              <w:right w:val="single" w:color="000000" w:sz="4" w:space="0"/>
            </w:tcBorders>
            <w:noWrap/>
            <w:vAlign w:val="center"/>
          </w:tcPr>
          <w:p w14:paraId="5A57F772">
            <w:pPr>
              <w:jc w:val="center"/>
              <w:rPr>
                <w:rFonts w:hint="eastAsia" w:ascii="宋体" w:hAnsi="宋体" w:eastAsia="宋体" w:cs="宋体"/>
              </w:rPr>
            </w:pPr>
            <w:r>
              <w:rPr>
                <w:rFonts w:hint="eastAsia" w:ascii="宋体" w:hAnsi="宋体" w:eastAsia="宋体" w:cs="宋体"/>
                <w:lang w:bidi="ar"/>
              </w:rPr>
              <w:t>水平1</w:t>
            </w:r>
          </w:p>
        </w:tc>
        <w:tc>
          <w:tcPr>
            <w:tcW w:w="1299" w:type="pct"/>
            <w:tcBorders>
              <w:top w:val="single" w:color="000000" w:sz="4" w:space="0"/>
              <w:left w:val="single" w:color="000000" w:sz="4" w:space="0"/>
              <w:bottom w:val="single" w:color="000000" w:sz="4" w:space="0"/>
              <w:right w:val="single" w:color="000000" w:sz="4" w:space="0"/>
            </w:tcBorders>
            <w:noWrap/>
            <w:vAlign w:val="center"/>
          </w:tcPr>
          <w:p w14:paraId="7BBCC779">
            <w:pPr>
              <w:jc w:val="center"/>
              <w:rPr>
                <w:rFonts w:hint="eastAsia" w:ascii="宋体" w:hAnsi="宋体" w:eastAsia="宋体" w:cs="宋体"/>
              </w:rPr>
            </w:pPr>
            <w:r>
              <w:rPr>
                <w:rFonts w:hint="eastAsia" w:ascii="宋体" w:hAnsi="宋体" w:eastAsia="宋体" w:cs="宋体"/>
                <w:lang w:bidi="ar"/>
              </w:rPr>
              <w:t>水平2</w:t>
            </w:r>
          </w:p>
        </w:tc>
        <w:tc>
          <w:tcPr>
            <w:tcW w:w="1339" w:type="pct"/>
            <w:tcBorders>
              <w:top w:val="single" w:color="000000" w:sz="4" w:space="0"/>
              <w:left w:val="single" w:color="000000" w:sz="4" w:space="0"/>
              <w:bottom w:val="single" w:color="000000" w:sz="4" w:space="0"/>
              <w:right w:val="single" w:color="000000" w:sz="4" w:space="0"/>
            </w:tcBorders>
            <w:noWrap/>
            <w:vAlign w:val="center"/>
          </w:tcPr>
          <w:p w14:paraId="143D5EDA">
            <w:pPr>
              <w:jc w:val="center"/>
              <w:rPr>
                <w:rFonts w:hint="eastAsia" w:ascii="宋体" w:hAnsi="宋体" w:eastAsia="宋体" w:cs="宋体"/>
              </w:rPr>
            </w:pPr>
            <w:r>
              <w:rPr>
                <w:rFonts w:hint="eastAsia" w:ascii="宋体" w:hAnsi="宋体" w:eastAsia="宋体" w:cs="宋体"/>
                <w:lang w:bidi="ar"/>
              </w:rPr>
              <w:t>水平3</w:t>
            </w:r>
          </w:p>
        </w:tc>
      </w:tr>
      <w:tr w14:paraId="1C55A3D3">
        <w:tblPrEx>
          <w:tblCellMar>
            <w:top w:w="0" w:type="dxa"/>
            <w:left w:w="108" w:type="dxa"/>
            <w:bottom w:w="0" w:type="dxa"/>
            <w:right w:w="108" w:type="dxa"/>
          </w:tblCellMar>
        </w:tblPrEx>
        <w:trPr>
          <w:trHeight w:val="285" w:hRule="atLeast"/>
          <w:jc w:val="center"/>
        </w:trPr>
        <w:tc>
          <w:tcPr>
            <w:tcW w:w="1069" w:type="pct"/>
            <w:tcBorders>
              <w:top w:val="single" w:color="000000" w:sz="4" w:space="0"/>
              <w:left w:val="single" w:color="000000" w:sz="4" w:space="0"/>
              <w:bottom w:val="single" w:color="000000" w:sz="4" w:space="0"/>
              <w:right w:val="single" w:color="000000" w:sz="4" w:space="0"/>
            </w:tcBorders>
            <w:noWrap/>
            <w:vAlign w:val="center"/>
          </w:tcPr>
          <w:p w14:paraId="0BB485F4">
            <w:pPr>
              <w:rPr>
                <w:rFonts w:hint="eastAsia" w:ascii="宋体" w:hAnsi="宋体" w:eastAsia="宋体" w:cs="宋体"/>
              </w:rPr>
            </w:pPr>
            <w:r>
              <w:rPr>
                <w:rFonts w:hint="eastAsia" w:ascii="宋体" w:hAnsi="宋体" w:eastAsia="宋体" w:cs="宋体"/>
                <w:lang w:bidi="ar"/>
              </w:rPr>
              <w:t>T1</w:t>
            </w:r>
          </w:p>
        </w:tc>
        <w:tc>
          <w:tcPr>
            <w:tcW w:w="1291" w:type="pct"/>
            <w:tcBorders>
              <w:top w:val="single" w:color="000000" w:sz="4" w:space="0"/>
              <w:left w:val="single" w:color="000000" w:sz="4" w:space="0"/>
              <w:bottom w:val="single" w:color="000000" w:sz="4" w:space="0"/>
              <w:right w:val="single" w:color="000000" w:sz="4" w:space="0"/>
            </w:tcBorders>
            <w:noWrap/>
            <w:vAlign w:val="center"/>
          </w:tcPr>
          <w:p w14:paraId="27838EAD">
            <w:pPr>
              <w:keepNext w:val="0"/>
              <w:keepLines w:val="0"/>
              <w:widowControl/>
              <w:suppressLineNumbers w:val="0"/>
              <w:jc w:val="right"/>
              <w:textAlignment w:val="center"/>
              <w:rPr>
                <w:rFonts w:hint="eastAsia" w:ascii="宋体" w:hAnsi="宋体" w:eastAsia="宋体" w:cs="宋体"/>
                <w:sz w:val="18"/>
                <w:szCs w:val="18"/>
                <w:lang w:val="en-US"/>
              </w:rPr>
            </w:pPr>
            <w:r>
              <w:rPr>
                <w:rFonts w:hint="eastAsia" w:ascii="宋体" w:hAnsi="宋体" w:eastAsia="宋体" w:cs="宋体"/>
                <w:i w:val="0"/>
                <w:iCs w:val="0"/>
                <w:color w:val="000000"/>
                <w:kern w:val="0"/>
                <w:sz w:val="22"/>
                <w:szCs w:val="22"/>
                <w:u w:val="none"/>
                <w:lang w:val="en-US" w:eastAsia="zh-CN" w:bidi="ar"/>
              </w:rPr>
              <w:t>0.0254</w:t>
            </w:r>
          </w:p>
        </w:tc>
        <w:tc>
          <w:tcPr>
            <w:tcW w:w="1299" w:type="pct"/>
            <w:tcBorders>
              <w:top w:val="single" w:color="000000" w:sz="4" w:space="0"/>
              <w:left w:val="single" w:color="000000" w:sz="4" w:space="0"/>
              <w:bottom w:val="single" w:color="000000" w:sz="4" w:space="0"/>
              <w:right w:val="single" w:color="000000" w:sz="4" w:space="0"/>
            </w:tcBorders>
            <w:noWrap/>
            <w:vAlign w:val="center"/>
          </w:tcPr>
          <w:p w14:paraId="7D053CB0">
            <w:pPr>
              <w:keepNext w:val="0"/>
              <w:keepLines w:val="0"/>
              <w:widowControl/>
              <w:suppressLineNumbers w:val="0"/>
              <w:jc w:val="righ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9.1953</w:t>
            </w:r>
          </w:p>
        </w:tc>
        <w:tc>
          <w:tcPr>
            <w:tcW w:w="1339" w:type="pct"/>
            <w:tcBorders>
              <w:top w:val="single" w:color="000000" w:sz="4" w:space="0"/>
              <w:left w:val="single" w:color="000000" w:sz="4" w:space="0"/>
              <w:bottom w:val="single" w:color="000000" w:sz="4" w:space="0"/>
              <w:right w:val="single" w:color="000000" w:sz="4" w:space="0"/>
            </w:tcBorders>
            <w:noWrap/>
            <w:vAlign w:val="center"/>
          </w:tcPr>
          <w:p w14:paraId="4CF634D5">
            <w:pPr>
              <w:keepNext w:val="0"/>
              <w:keepLines w:val="0"/>
              <w:widowControl/>
              <w:suppressLineNumbers w:val="0"/>
              <w:jc w:val="righ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3.7293</w:t>
            </w:r>
          </w:p>
        </w:tc>
      </w:tr>
      <w:tr w14:paraId="603BECA8">
        <w:tblPrEx>
          <w:tblCellMar>
            <w:top w:w="0" w:type="dxa"/>
            <w:left w:w="108" w:type="dxa"/>
            <w:bottom w:w="0" w:type="dxa"/>
            <w:right w:w="108" w:type="dxa"/>
          </w:tblCellMar>
        </w:tblPrEx>
        <w:trPr>
          <w:trHeight w:val="285" w:hRule="atLeast"/>
          <w:jc w:val="center"/>
        </w:trPr>
        <w:tc>
          <w:tcPr>
            <w:tcW w:w="1069" w:type="pct"/>
            <w:tcBorders>
              <w:top w:val="single" w:color="000000" w:sz="4" w:space="0"/>
              <w:left w:val="single" w:color="000000" w:sz="4" w:space="0"/>
              <w:bottom w:val="single" w:color="000000" w:sz="4" w:space="0"/>
              <w:right w:val="single" w:color="000000" w:sz="4" w:space="0"/>
            </w:tcBorders>
            <w:noWrap/>
            <w:vAlign w:val="center"/>
          </w:tcPr>
          <w:p w14:paraId="1C7AA454">
            <w:pPr>
              <w:rPr>
                <w:rFonts w:hint="eastAsia" w:ascii="宋体" w:hAnsi="宋体" w:eastAsia="宋体" w:cs="宋体"/>
              </w:rPr>
            </w:pPr>
            <w:r>
              <w:rPr>
                <w:rFonts w:hint="eastAsia" w:ascii="宋体" w:hAnsi="宋体" w:eastAsia="宋体" w:cs="宋体"/>
                <w:lang w:bidi="ar"/>
              </w:rPr>
              <w:t>T2</w:t>
            </w:r>
          </w:p>
        </w:tc>
        <w:tc>
          <w:tcPr>
            <w:tcW w:w="1291" w:type="pct"/>
            <w:tcBorders>
              <w:top w:val="single" w:color="000000" w:sz="4" w:space="0"/>
              <w:left w:val="single" w:color="000000" w:sz="4" w:space="0"/>
              <w:bottom w:val="single" w:color="000000" w:sz="4" w:space="0"/>
              <w:right w:val="single" w:color="000000" w:sz="4" w:space="0"/>
            </w:tcBorders>
            <w:noWrap/>
            <w:vAlign w:val="center"/>
          </w:tcPr>
          <w:p w14:paraId="27FEF9B7">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8.53747E-06</w:t>
            </w:r>
          </w:p>
        </w:tc>
        <w:tc>
          <w:tcPr>
            <w:tcW w:w="1299" w:type="pct"/>
            <w:tcBorders>
              <w:top w:val="single" w:color="000000" w:sz="4" w:space="0"/>
              <w:left w:val="single" w:color="000000" w:sz="4" w:space="0"/>
              <w:bottom w:val="single" w:color="000000" w:sz="4" w:space="0"/>
              <w:right w:val="single" w:color="000000" w:sz="4" w:space="0"/>
            </w:tcBorders>
            <w:noWrap/>
            <w:vAlign w:val="center"/>
          </w:tcPr>
          <w:p w14:paraId="7BBEBB17">
            <w:pPr>
              <w:keepNext w:val="0"/>
              <w:keepLines w:val="0"/>
              <w:widowControl/>
              <w:suppressLineNumbers w:val="0"/>
              <w:jc w:val="righ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0.9333</w:t>
            </w:r>
          </w:p>
        </w:tc>
        <w:tc>
          <w:tcPr>
            <w:tcW w:w="1339" w:type="pct"/>
            <w:tcBorders>
              <w:top w:val="single" w:color="000000" w:sz="4" w:space="0"/>
              <w:left w:val="single" w:color="000000" w:sz="4" w:space="0"/>
              <w:bottom w:val="single" w:color="000000" w:sz="4" w:space="0"/>
              <w:right w:val="single" w:color="000000" w:sz="4" w:space="0"/>
            </w:tcBorders>
            <w:noWrap/>
            <w:vAlign w:val="center"/>
          </w:tcPr>
          <w:p w14:paraId="5F1C6AD9">
            <w:pPr>
              <w:keepNext w:val="0"/>
              <w:keepLines w:val="0"/>
              <w:widowControl/>
              <w:suppressLineNumbers w:val="0"/>
              <w:jc w:val="righ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0.1529</w:t>
            </w:r>
          </w:p>
        </w:tc>
      </w:tr>
      <w:tr w14:paraId="7CE19629">
        <w:tblPrEx>
          <w:tblCellMar>
            <w:top w:w="0" w:type="dxa"/>
            <w:left w:w="108" w:type="dxa"/>
            <w:bottom w:w="0" w:type="dxa"/>
            <w:right w:w="108" w:type="dxa"/>
          </w:tblCellMar>
        </w:tblPrEx>
        <w:trPr>
          <w:trHeight w:val="285" w:hRule="atLeast"/>
          <w:jc w:val="center"/>
        </w:trPr>
        <w:tc>
          <w:tcPr>
            <w:tcW w:w="1069" w:type="pct"/>
            <w:tcBorders>
              <w:top w:val="single" w:color="000000" w:sz="4" w:space="0"/>
              <w:left w:val="single" w:color="000000" w:sz="4" w:space="0"/>
              <w:bottom w:val="single" w:color="000000" w:sz="4" w:space="0"/>
              <w:right w:val="single" w:color="000000" w:sz="4" w:space="0"/>
            </w:tcBorders>
            <w:noWrap/>
            <w:vAlign w:val="center"/>
          </w:tcPr>
          <w:p w14:paraId="75F2E376">
            <w:pPr>
              <w:rPr>
                <w:rFonts w:hint="eastAsia" w:ascii="宋体" w:hAnsi="宋体" w:eastAsia="宋体" w:cs="宋体"/>
              </w:rPr>
            </w:pPr>
            <w:r>
              <w:rPr>
                <w:rFonts w:hint="eastAsia" w:ascii="宋体" w:hAnsi="宋体" w:eastAsia="宋体" w:cs="宋体"/>
                <w:lang w:bidi="ar"/>
              </w:rPr>
              <w:t>T3</w:t>
            </w:r>
          </w:p>
        </w:tc>
        <w:tc>
          <w:tcPr>
            <w:tcW w:w="1291" w:type="pct"/>
            <w:tcBorders>
              <w:top w:val="single" w:color="000000" w:sz="4" w:space="0"/>
              <w:left w:val="single" w:color="000000" w:sz="4" w:space="0"/>
              <w:bottom w:val="single" w:color="000000" w:sz="4" w:space="0"/>
              <w:right w:val="single" w:color="000000" w:sz="4" w:space="0"/>
            </w:tcBorders>
            <w:noWrap/>
            <w:vAlign w:val="center"/>
          </w:tcPr>
          <w:p w14:paraId="020D1E6E">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77</w:t>
            </w:r>
          </w:p>
        </w:tc>
        <w:tc>
          <w:tcPr>
            <w:tcW w:w="1299" w:type="pct"/>
            <w:tcBorders>
              <w:top w:val="single" w:color="000000" w:sz="4" w:space="0"/>
              <w:left w:val="single" w:color="000000" w:sz="4" w:space="0"/>
              <w:bottom w:val="single" w:color="000000" w:sz="4" w:space="0"/>
              <w:right w:val="single" w:color="000000" w:sz="4" w:space="0"/>
            </w:tcBorders>
            <w:noWrap/>
            <w:vAlign w:val="center"/>
          </w:tcPr>
          <w:p w14:paraId="4C551F7A">
            <w:pPr>
              <w:keepNext w:val="0"/>
              <w:keepLines w:val="0"/>
              <w:widowControl/>
              <w:suppressLineNumbers w:val="0"/>
              <w:jc w:val="righ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91</w:t>
            </w:r>
          </w:p>
        </w:tc>
        <w:tc>
          <w:tcPr>
            <w:tcW w:w="1339" w:type="pct"/>
            <w:tcBorders>
              <w:top w:val="single" w:color="000000" w:sz="4" w:space="0"/>
              <w:left w:val="single" w:color="000000" w:sz="4" w:space="0"/>
              <w:bottom w:val="single" w:color="000000" w:sz="4" w:space="0"/>
              <w:right w:val="single" w:color="000000" w:sz="4" w:space="0"/>
            </w:tcBorders>
            <w:noWrap/>
            <w:vAlign w:val="center"/>
          </w:tcPr>
          <w:p w14:paraId="78A56A07">
            <w:pPr>
              <w:keepNext w:val="0"/>
              <w:keepLines w:val="0"/>
              <w:widowControl/>
              <w:suppressLineNumbers w:val="0"/>
              <w:jc w:val="righ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91</w:t>
            </w:r>
          </w:p>
        </w:tc>
      </w:tr>
      <w:tr w14:paraId="2233A866">
        <w:tblPrEx>
          <w:tblCellMar>
            <w:top w:w="0" w:type="dxa"/>
            <w:left w:w="108" w:type="dxa"/>
            <w:bottom w:w="0" w:type="dxa"/>
            <w:right w:w="108" w:type="dxa"/>
          </w:tblCellMar>
        </w:tblPrEx>
        <w:trPr>
          <w:trHeight w:val="285" w:hRule="atLeast"/>
          <w:jc w:val="center"/>
        </w:trPr>
        <w:tc>
          <w:tcPr>
            <w:tcW w:w="1069" w:type="pct"/>
            <w:tcBorders>
              <w:top w:val="single" w:color="000000" w:sz="4" w:space="0"/>
              <w:left w:val="single" w:color="000000" w:sz="4" w:space="0"/>
              <w:bottom w:val="single" w:color="000000" w:sz="4" w:space="0"/>
              <w:right w:val="single" w:color="000000" w:sz="4" w:space="0"/>
            </w:tcBorders>
            <w:noWrap/>
            <w:vAlign w:val="center"/>
          </w:tcPr>
          <w:p w14:paraId="754A9A67">
            <w:pPr>
              <w:rPr>
                <w:rFonts w:hint="eastAsia" w:ascii="宋体" w:hAnsi="宋体" w:eastAsia="宋体" w:cs="宋体"/>
              </w:rPr>
            </w:pPr>
            <w:r>
              <w:rPr>
                <w:rFonts w:hint="eastAsia" w:ascii="宋体" w:hAnsi="宋体" w:eastAsia="宋体" w:cs="宋体"/>
                <w:lang w:bidi="ar"/>
              </w:rPr>
              <w:t>T4</w:t>
            </w:r>
          </w:p>
        </w:tc>
        <w:tc>
          <w:tcPr>
            <w:tcW w:w="1291" w:type="pct"/>
            <w:tcBorders>
              <w:top w:val="single" w:color="000000" w:sz="4" w:space="0"/>
              <w:left w:val="single" w:color="000000" w:sz="4" w:space="0"/>
              <w:bottom w:val="single" w:color="000000" w:sz="4" w:space="0"/>
              <w:right w:val="single" w:color="000000" w:sz="4" w:space="0"/>
            </w:tcBorders>
            <w:noWrap/>
            <w:vAlign w:val="center"/>
          </w:tcPr>
          <w:p w14:paraId="4A1256D5">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539</w:t>
            </w:r>
          </w:p>
        </w:tc>
        <w:tc>
          <w:tcPr>
            <w:tcW w:w="1299" w:type="pct"/>
            <w:tcBorders>
              <w:top w:val="single" w:color="000000" w:sz="4" w:space="0"/>
              <w:left w:val="single" w:color="000000" w:sz="4" w:space="0"/>
              <w:bottom w:val="single" w:color="000000" w:sz="4" w:space="0"/>
              <w:right w:val="single" w:color="000000" w:sz="4" w:space="0"/>
            </w:tcBorders>
            <w:noWrap/>
            <w:vAlign w:val="center"/>
          </w:tcPr>
          <w:p w14:paraId="3C99F522">
            <w:pPr>
              <w:keepNext w:val="0"/>
              <w:keepLines w:val="0"/>
              <w:widowControl/>
              <w:suppressLineNumbers w:val="0"/>
              <w:jc w:val="righ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637</w:t>
            </w:r>
          </w:p>
        </w:tc>
        <w:tc>
          <w:tcPr>
            <w:tcW w:w="1339" w:type="pct"/>
            <w:tcBorders>
              <w:top w:val="single" w:color="000000" w:sz="4" w:space="0"/>
              <w:left w:val="single" w:color="000000" w:sz="4" w:space="0"/>
              <w:bottom w:val="single" w:color="000000" w:sz="4" w:space="0"/>
              <w:right w:val="single" w:color="000000" w:sz="4" w:space="0"/>
            </w:tcBorders>
            <w:noWrap/>
            <w:vAlign w:val="center"/>
          </w:tcPr>
          <w:p w14:paraId="795DE553">
            <w:pPr>
              <w:keepNext w:val="0"/>
              <w:keepLines w:val="0"/>
              <w:widowControl/>
              <w:suppressLineNumbers w:val="0"/>
              <w:jc w:val="righ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637</w:t>
            </w:r>
          </w:p>
        </w:tc>
      </w:tr>
      <w:tr w14:paraId="54B172B2">
        <w:tblPrEx>
          <w:tblCellMar>
            <w:top w:w="0" w:type="dxa"/>
            <w:left w:w="108" w:type="dxa"/>
            <w:bottom w:w="0" w:type="dxa"/>
            <w:right w:w="108" w:type="dxa"/>
          </w:tblCellMar>
        </w:tblPrEx>
        <w:trPr>
          <w:trHeight w:val="285" w:hRule="atLeast"/>
          <w:jc w:val="center"/>
        </w:trPr>
        <w:tc>
          <w:tcPr>
            <w:tcW w:w="1069" w:type="pct"/>
            <w:tcBorders>
              <w:top w:val="single" w:color="000000" w:sz="4" w:space="0"/>
              <w:left w:val="single" w:color="000000" w:sz="4" w:space="0"/>
              <w:bottom w:val="single" w:color="000000" w:sz="4" w:space="0"/>
              <w:right w:val="single" w:color="000000" w:sz="4" w:space="0"/>
            </w:tcBorders>
            <w:noWrap/>
            <w:vAlign w:val="center"/>
          </w:tcPr>
          <w:p w14:paraId="32D025A6">
            <w:pPr>
              <w:rPr>
                <w:rFonts w:hint="eastAsia" w:ascii="宋体" w:hAnsi="宋体" w:eastAsia="宋体" w:cs="宋体"/>
              </w:rPr>
            </w:pPr>
            <w:r>
              <w:rPr>
                <w:rFonts w:hint="eastAsia" w:ascii="宋体" w:hAnsi="宋体" w:eastAsia="宋体" w:cs="宋体"/>
                <w:lang w:bidi="ar"/>
              </w:rPr>
              <w:t>T5</w:t>
            </w:r>
          </w:p>
        </w:tc>
        <w:tc>
          <w:tcPr>
            <w:tcW w:w="1291" w:type="pct"/>
            <w:tcBorders>
              <w:top w:val="single" w:color="000000" w:sz="4" w:space="0"/>
              <w:left w:val="single" w:color="000000" w:sz="4" w:space="0"/>
              <w:bottom w:val="single" w:color="000000" w:sz="4" w:space="0"/>
              <w:right w:val="single" w:color="000000" w:sz="4" w:space="0"/>
            </w:tcBorders>
            <w:noWrap/>
            <w:vAlign w:val="center"/>
          </w:tcPr>
          <w:p w14:paraId="76412DEA">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1.48029E-07</w:t>
            </w:r>
          </w:p>
        </w:tc>
        <w:tc>
          <w:tcPr>
            <w:tcW w:w="1299" w:type="pct"/>
            <w:tcBorders>
              <w:top w:val="single" w:color="000000" w:sz="4" w:space="0"/>
              <w:left w:val="single" w:color="000000" w:sz="4" w:space="0"/>
              <w:bottom w:val="single" w:color="000000" w:sz="4" w:space="0"/>
              <w:right w:val="single" w:color="000000" w:sz="4" w:space="0"/>
            </w:tcBorders>
            <w:noWrap/>
            <w:vAlign w:val="center"/>
          </w:tcPr>
          <w:p w14:paraId="3D8B5754">
            <w:pPr>
              <w:keepNext w:val="0"/>
              <w:keepLines w:val="0"/>
              <w:widowControl/>
              <w:suppressLineNumbers w:val="0"/>
              <w:jc w:val="righ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0.001669592</w:t>
            </w:r>
          </w:p>
        </w:tc>
        <w:tc>
          <w:tcPr>
            <w:tcW w:w="1339" w:type="pct"/>
            <w:tcBorders>
              <w:top w:val="single" w:color="000000" w:sz="4" w:space="0"/>
              <w:left w:val="single" w:color="000000" w:sz="4" w:space="0"/>
              <w:bottom w:val="single" w:color="000000" w:sz="4" w:space="0"/>
              <w:right w:val="single" w:color="000000" w:sz="4" w:space="0"/>
            </w:tcBorders>
            <w:noWrap/>
            <w:vAlign w:val="center"/>
          </w:tcPr>
          <w:p w14:paraId="25A20BF5">
            <w:pPr>
              <w:keepNext w:val="0"/>
              <w:keepLines w:val="0"/>
              <w:widowControl/>
              <w:suppressLineNumbers w:val="0"/>
              <w:jc w:val="righ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0.000218051</w:t>
            </w:r>
          </w:p>
        </w:tc>
      </w:tr>
      <w:tr w14:paraId="44CD155E">
        <w:tblPrEx>
          <w:tblCellMar>
            <w:top w:w="0" w:type="dxa"/>
            <w:left w:w="108" w:type="dxa"/>
            <w:bottom w:w="0" w:type="dxa"/>
            <w:right w:w="108" w:type="dxa"/>
          </w:tblCellMar>
        </w:tblPrEx>
        <w:trPr>
          <w:trHeight w:val="285" w:hRule="atLeast"/>
          <w:jc w:val="center"/>
        </w:trPr>
        <w:tc>
          <w:tcPr>
            <w:tcW w:w="1069" w:type="pct"/>
            <w:tcBorders>
              <w:top w:val="single" w:color="000000" w:sz="4" w:space="0"/>
              <w:left w:val="single" w:color="000000" w:sz="4" w:space="0"/>
              <w:bottom w:val="single" w:color="000000" w:sz="4" w:space="0"/>
              <w:right w:val="single" w:color="000000" w:sz="4" w:space="0"/>
            </w:tcBorders>
            <w:noWrap/>
            <w:vAlign w:val="center"/>
          </w:tcPr>
          <w:p w14:paraId="3689F573">
            <w:pPr>
              <w:rPr>
                <w:rFonts w:hint="eastAsia" w:ascii="宋体" w:hAnsi="宋体" w:eastAsia="宋体" w:cs="宋体"/>
              </w:rPr>
            </w:pPr>
            <w:r>
              <w:rPr>
                <w:rFonts w:hint="eastAsia" w:ascii="宋体" w:hAnsi="宋体" w:eastAsia="宋体" w:cs="宋体"/>
                <w:lang w:bidi="ar"/>
              </w:rPr>
              <w:t>Sr</w:t>
            </w:r>
            <w:r>
              <w:rPr>
                <w:rFonts w:hint="eastAsia" w:ascii="宋体" w:hAnsi="宋体" w:eastAsia="宋体" w:cs="宋体"/>
                <w:vertAlign w:val="superscript"/>
                <w:lang w:bidi="ar"/>
              </w:rPr>
              <w:t>2</w:t>
            </w:r>
          </w:p>
        </w:tc>
        <w:tc>
          <w:tcPr>
            <w:tcW w:w="1291" w:type="pct"/>
            <w:tcBorders>
              <w:top w:val="single" w:color="000000" w:sz="4" w:space="0"/>
              <w:left w:val="single" w:color="000000" w:sz="4" w:space="0"/>
              <w:bottom w:val="single" w:color="000000" w:sz="4" w:space="0"/>
              <w:right w:val="single" w:color="000000" w:sz="4" w:space="0"/>
            </w:tcBorders>
            <w:noWrap/>
            <w:vAlign w:val="center"/>
          </w:tcPr>
          <w:p w14:paraId="659A0DFF">
            <w:pPr>
              <w:keepNext w:val="0"/>
              <w:keepLines w:val="0"/>
              <w:widowControl/>
              <w:suppressLineNumbers w:val="0"/>
              <w:jc w:val="right"/>
              <w:textAlignment w:val="center"/>
              <w:rPr>
                <w:rFonts w:hint="eastAsia" w:ascii="宋体" w:hAnsi="宋体" w:eastAsia="宋体" w:cs="宋体"/>
                <w:kern w:val="0"/>
              </w:rPr>
            </w:pPr>
            <w:r>
              <w:rPr>
                <w:rFonts w:hint="eastAsia" w:ascii="宋体" w:hAnsi="宋体" w:eastAsia="宋体" w:cs="宋体"/>
                <w:i w:val="0"/>
                <w:iCs w:val="0"/>
                <w:color w:val="000000"/>
                <w:kern w:val="0"/>
                <w:sz w:val="22"/>
                <w:szCs w:val="22"/>
                <w:u w:val="none"/>
                <w:lang w:val="en-US" w:eastAsia="zh-CN" w:bidi="ar"/>
              </w:rPr>
              <w:t>2.31295E-09</w:t>
            </w:r>
          </w:p>
        </w:tc>
        <w:tc>
          <w:tcPr>
            <w:tcW w:w="1299" w:type="pct"/>
            <w:tcBorders>
              <w:top w:val="single" w:color="000000" w:sz="4" w:space="0"/>
              <w:left w:val="single" w:color="000000" w:sz="4" w:space="0"/>
              <w:bottom w:val="single" w:color="000000" w:sz="4" w:space="0"/>
              <w:right w:val="single" w:color="000000" w:sz="4" w:space="0"/>
            </w:tcBorders>
            <w:noWrap/>
            <w:vAlign w:val="center"/>
          </w:tcPr>
          <w:p w14:paraId="6217EBF1">
            <w:pPr>
              <w:keepNext w:val="0"/>
              <w:keepLines w:val="0"/>
              <w:widowControl/>
              <w:suppressLineNumbers w:val="0"/>
              <w:jc w:val="righ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2.1405E-05</w:t>
            </w:r>
          </w:p>
        </w:tc>
        <w:tc>
          <w:tcPr>
            <w:tcW w:w="1339" w:type="pct"/>
            <w:tcBorders>
              <w:top w:val="single" w:color="000000" w:sz="4" w:space="0"/>
              <w:left w:val="single" w:color="000000" w:sz="4" w:space="0"/>
              <w:bottom w:val="single" w:color="000000" w:sz="4" w:space="0"/>
              <w:right w:val="single" w:color="000000" w:sz="4" w:space="0"/>
            </w:tcBorders>
            <w:noWrap/>
            <w:vAlign w:val="center"/>
          </w:tcPr>
          <w:p w14:paraId="4AC36380">
            <w:pPr>
              <w:keepNext w:val="0"/>
              <w:keepLines w:val="0"/>
              <w:widowControl/>
              <w:suppressLineNumbers w:val="0"/>
              <w:jc w:val="righ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2.79552E-06</w:t>
            </w:r>
          </w:p>
        </w:tc>
      </w:tr>
      <w:tr w14:paraId="643B130A">
        <w:tblPrEx>
          <w:tblCellMar>
            <w:top w:w="0" w:type="dxa"/>
            <w:left w:w="108" w:type="dxa"/>
            <w:bottom w:w="0" w:type="dxa"/>
            <w:right w:w="108" w:type="dxa"/>
          </w:tblCellMar>
        </w:tblPrEx>
        <w:trPr>
          <w:trHeight w:val="285" w:hRule="atLeast"/>
          <w:jc w:val="center"/>
        </w:trPr>
        <w:tc>
          <w:tcPr>
            <w:tcW w:w="1069" w:type="pct"/>
            <w:tcBorders>
              <w:top w:val="single" w:color="000000" w:sz="4" w:space="0"/>
              <w:left w:val="single" w:color="000000" w:sz="4" w:space="0"/>
              <w:bottom w:val="single" w:color="000000" w:sz="4" w:space="0"/>
              <w:right w:val="single" w:color="000000" w:sz="4" w:space="0"/>
            </w:tcBorders>
            <w:noWrap/>
            <w:vAlign w:val="center"/>
          </w:tcPr>
          <w:p w14:paraId="0AB99842">
            <w:pPr>
              <w:rPr>
                <w:rFonts w:hint="eastAsia" w:ascii="宋体" w:hAnsi="宋体" w:eastAsia="宋体" w:cs="宋体"/>
              </w:rPr>
            </w:pPr>
            <w:r>
              <w:rPr>
                <w:rFonts w:hint="eastAsia" w:ascii="宋体" w:hAnsi="宋体" w:eastAsia="宋体" w:cs="宋体"/>
                <w:lang w:bidi="ar"/>
              </w:rPr>
              <w:t>SL</w:t>
            </w:r>
            <w:r>
              <w:rPr>
                <w:rFonts w:hint="eastAsia" w:ascii="宋体" w:hAnsi="宋体" w:eastAsia="宋体" w:cs="宋体"/>
                <w:vertAlign w:val="superscript"/>
                <w:lang w:bidi="ar"/>
              </w:rPr>
              <w:t>2</w:t>
            </w:r>
          </w:p>
        </w:tc>
        <w:tc>
          <w:tcPr>
            <w:tcW w:w="1291" w:type="pct"/>
            <w:tcBorders>
              <w:top w:val="single" w:color="000000" w:sz="4" w:space="0"/>
              <w:left w:val="single" w:color="000000" w:sz="4" w:space="0"/>
              <w:bottom w:val="single" w:color="000000" w:sz="4" w:space="0"/>
              <w:right w:val="single" w:color="000000" w:sz="4" w:space="0"/>
            </w:tcBorders>
            <w:noWrap/>
            <w:vAlign w:val="center"/>
          </w:tcPr>
          <w:p w14:paraId="0D12DF0A">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1.96587E-09</w:t>
            </w:r>
          </w:p>
        </w:tc>
        <w:tc>
          <w:tcPr>
            <w:tcW w:w="1299" w:type="pct"/>
            <w:tcBorders>
              <w:top w:val="single" w:color="000000" w:sz="4" w:space="0"/>
              <w:left w:val="single" w:color="000000" w:sz="4" w:space="0"/>
              <w:bottom w:val="single" w:color="000000" w:sz="4" w:space="0"/>
              <w:right w:val="single" w:color="000000" w:sz="4" w:space="0"/>
            </w:tcBorders>
            <w:noWrap/>
            <w:vAlign w:val="center"/>
          </w:tcPr>
          <w:p w14:paraId="28034BEA">
            <w:pPr>
              <w:keepNext w:val="0"/>
              <w:keepLines w:val="0"/>
              <w:widowControl/>
              <w:suppressLineNumbers w:val="0"/>
              <w:jc w:val="righ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4.5839E-05</w:t>
            </w:r>
          </w:p>
        </w:tc>
        <w:tc>
          <w:tcPr>
            <w:tcW w:w="1339" w:type="pct"/>
            <w:tcBorders>
              <w:top w:val="single" w:color="000000" w:sz="4" w:space="0"/>
              <w:left w:val="single" w:color="000000" w:sz="4" w:space="0"/>
              <w:bottom w:val="single" w:color="000000" w:sz="4" w:space="0"/>
              <w:right w:val="single" w:color="000000" w:sz="4" w:space="0"/>
            </w:tcBorders>
            <w:noWrap/>
            <w:vAlign w:val="center"/>
          </w:tcPr>
          <w:p w14:paraId="21841C36">
            <w:pPr>
              <w:keepNext w:val="0"/>
              <w:keepLines w:val="0"/>
              <w:widowControl/>
              <w:suppressLineNumbers w:val="0"/>
              <w:jc w:val="righ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4.66861E-07</w:t>
            </w:r>
          </w:p>
        </w:tc>
      </w:tr>
      <w:tr w14:paraId="7CB7D253">
        <w:tblPrEx>
          <w:tblCellMar>
            <w:top w:w="0" w:type="dxa"/>
            <w:left w:w="108" w:type="dxa"/>
            <w:bottom w:w="0" w:type="dxa"/>
            <w:right w:w="108" w:type="dxa"/>
          </w:tblCellMar>
        </w:tblPrEx>
        <w:trPr>
          <w:trHeight w:val="270" w:hRule="atLeast"/>
          <w:jc w:val="center"/>
        </w:trPr>
        <w:tc>
          <w:tcPr>
            <w:tcW w:w="1069" w:type="pct"/>
            <w:tcBorders>
              <w:top w:val="single" w:color="000000" w:sz="4" w:space="0"/>
              <w:left w:val="single" w:color="000000" w:sz="4" w:space="0"/>
              <w:bottom w:val="single" w:color="000000" w:sz="4" w:space="0"/>
              <w:right w:val="single" w:color="000000" w:sz="4" w:space="0"/>
            </w:tcBorders>
            <w:noWrap/>
            <w:vAlign w:val="center"/>
          </w:tcPr>
          <w:p w14:paraId="49565527">
            <w:pPr>
              <w:rPr>
                <w:rFonts w:hint="eastAsia" w:ascii="宋体" w:hAnsi="宋体" w:eastAsia="宋体" w:cs="宋体"/>
              </w:rPr>
            </w:pPr>
            <w:r>
              <w:rPr>
                <w:rFonts w:hint="eastAsia" w:ascii="宋体" w:hAnsi="宋体" w:eastAsia="宋体" w:cs="宋体"/>
                <w:lang w:bidi="ar"/>
              </w:rPr>
              <w:t>SR</w:t>
            </w:r>
            <w:r>
              <w:rPr>
                <w:rFonts w:hint="eastAsia" w:ascii="宋体" w:hAnsi="宋体" w:eastAsia="宋体" w:cs="宋体"/>
                <w:vertAlign w:val="superscript"/>
                <w:lang w:bidi="ar"/>
              </w:rPr>
              <w:t>2</w:t>
            </w:r>
          </w:p>
        </w:tc>
        <w:tc>
          <w:tcPr>
            <w:tcW w:w="1291" w:type="pct"/>
            <w:tcBorders>
              <w:top w:val="single" w:color="000000" w:sz="4" w:space="0"/>
              <w:left w:val="single" w:color="000000" w:sz="4" w:space="0"/>
              <w:bottom w:val="single" w:color="000000" w:sz="4" w:space="0"/>
              <w:right w:val="single" w:color="000000" w:sz="4" w:space="0"/>
            </w:tcBorders>
            <w:noWrap/>
            <w:vAlign w:val="center"/>
          </w:tcPr>
          <w:p w14:paraId="100D8FF0">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4.27882E-09</w:t>
            </w:r>
          </w:p>
        </w:tc>
        <w:tc>
          <w:tcPr>
            <w:tcW w:w="1299" w:type="pct"/>
            <w:tcBorders>
              <w:top w:val="single" w:color="000000" w:sz="4" w:space="0"/>
              <w:left w:val="single" w:color="000000" w:sz="4" w:space="0"/>
              <w:bottom w:val="single" w:color="000000" w:sz="4" w:space="0"/>
              <w:right w:val="single" w:color="000000" w:sz="4" w:space="0"/>
            </w:tcBorders>
            <w:noWrap/>
            <w:vAlign w:val="center"/>
          </w:tcPr>
          <w:p w14:paraId="7357AAB3">
            <w:pPr>
              <w:keepNext w:val="0"/>
              <w:keepLines w:val="0"/>
              <w:widowControl/>
              <w:suppressLineNumbers w:val="0"/>
              <w:jc w:val="righ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6.72441E-05</w:t>
            </w:r>
          </w:p>
        </w:tc>
        <w:tc>
          <w:tcPr>
            <w:tcW w:w="1339" w:type="pct"/>
            <w:tcBorders>
              <w:top w:val="single" w:color="000000" w:sz="4" w:space="0"/>
              <w:left w:val="single" w:color="000000" w:sz="4" w:space="0"/>
              <w:bottom w:val="single" w:color="000000" w:sz="4" w:space="0"/>
              <w:right w:val="single" w:color="000000" w:sz="4" w:space="0"/>
            </w:tcBorders>
            <w:noWrap/>
            <w:vAlign w:val="center"/>
          </w:tcPr>
          <w:p w14:paraId="053C7DEE">
            <w:pPr>
              <w:keepNext w:val="0"/>
              <w:keepLines w:val="0"/>
              <w:widowControl/>
              <w:suppressLineNumbers w:val="0"/>
              <w:jc w:val="righ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3.26238E-06</w:t>
            </w:r>
          </w:p>
        </w:tc>
      </w:tr>
      <w:tr w14:paraId="7407BB60">
        <w:tblPrEx>
          <w:tblCellMar>
            <w:top w:w="0" w:type="dxa"/>
            <w:left w:w="108" w:type="dxa"/>
            <w:bottom w:w="0" w:type="dxa"/>
            <w:right w:w="108" w:type="dxa"/>
          </w:tblCellMar>
        </w:tblPrEx>
        <w:trPr>
          <w:trHeight w:val="285" w:hRule="atLeast"/>
          <w:jc w:val="center"/>
        </w:trPr>
        <w:tc>
          <w:tcPr>
            <w:tcW w:w="1069" w:type="pct"/>
            <w:tcBorders>
              <w:top w:val="single" w:color="000000" w:sz="4" w:space="0"/>
              <w:left w:val="single" w:color="000000" w:sz="4" w:space="0"/>
              <w:bottom w:val="single" w:color="000000" w:sz="4" w:space="0"/>
              <w:right w:val="single" w:color="000000" w:sz="4" w:space="0"/>
            </w:tcBorders>
            <w:noWrap/>
            <w:vAlign w:val="center"/>
          </w:tcPr>
          <w:p w14:paraId="330CA334">
            <w:pPr>
              <w:rPr>
                <w:rFonts w:hint="eastAsia" w:ascii="宋体" w:hAnsi="宋体" w:eastAsia="宋体" w:cs="宋体"/>
              </w:rPr>
            </w:pPr>
            <w:r>
              <w:rPr>
                <w:rFonts w:hint="eastAsia" w:ascii="宋体" w:hAnsi="宋体" w:eastAsia="宋体" w:cs="宋体"/>
                <w:lang w:bidi="ar"/>
              </w:rPr>
              <w:t>Sr</w:t>
            </w:r>
          </w:p>
        </w:tc>
        <w:tc>
          <w:tcPr>
            <w:tcW w:w="1291" w:type="pct"/>
            <w:tcBorders>
              <w:top w:val="single" w:color="000000" w:sz="4" w:space="0"/>
              <w:left w:val="single" w:color="000000" w:sz="4" w:space="0"/>
              <w:bottom w:val="single" w:color="000000" w:sz="4" w:space="0"/>
              <w:right w:val="single" w:color="000000" w:sz="4" w:space="0"/>
            </w:tcBorders>
            <w:noWrap/>
            <w:vAlign w:val="center"/>
          </w:tcPr>
          <w:p w14:paraId="06DDCED9">
            <w:pPr>
              <w:keepNext w:val="0"/>
              <w:keepLines w:val="0"/>
              <w:widowControl/>
              <w:suppressLineNumbers w:val="0"/>
              <w:jc w:val="right"/>
              <w:textAlignment w:val="center"/>
              <w:rPr>
                <w:rFonts w:hint="eastAsia" w:ascii="宋体" w:hAnsi="宋体" w:eastAsia="宋体" w:cs="宋体"/>
                <w:kern w:val="0"/>
              </w:rPr>
            </w:pPr>
            <w:r>
              <w:rPr>
                <w:rFonts w:hint="eastAsia" w:ascii="宋体" w:hAnsi="宋体" w:eastAsia="宋体" w:cs="宋体"/>
                <w:i w:val="0"/>
                <w:iCs w:val="0"/>
                <w:color w:val="000000"/>
                <w:kern w:val="0"/>
                <w:sz w:val="22"/>
                <w:szCs w:val="22"/>
                <w:u w:val="none"/>
                <w:lang w:val="en-US" w:eastAsia="zh-CN" w:bidi="ar"/>
              </w:rPr>
              <w:t>4.80931E-05</w:t>
            </w:r>
          </w:p>
        </w:tc>
        <w:tc>
          <w:tcPr>
            <w:tcW w:w="1299" w:type="pct"/>
            <w:tcBorders>
              <w:top w:val="single" w:color="000000" w:sz="4" w:space="0"/>
              <w:left w:val="single" w:color="000000" w:sz="4" w:space="0"/>
              <w:bottom w:val="single" w:color="000000" w:sz="4" w:space="0"/>
              <w:right w:val="single" w:color="000000" w:sz="4" w:space="0"/>
            </w:tcBorders>
            <w:noWrap/>
            <w:vAlign w:val="center"/>
          </w:tcPr>
          <w:p w14:paraId="0654FCDA">
            <w:pPr>
              <w:keepNext w:val="0"/>
              <w:keepLines w:val="0"/>
              <w:widowControl/>
              <w:suppressLineNumbers w:val="0"/>
              <w:jc w:val="right"/>
              <w:textAlignment w:val="center"/>
              <w:rPr>
                <w:rFonts w:hint="eastAsia" w:ascii="宋体" w:hAnsi="宋体" w:eastAsia="宋体" w:cs="宋体"/>
                <w:kern w:val="0"/>
              </w:rPr>
            </w:pPr>
            <w:r>
              <w:rPr>
                <w:rFonts w:hint="eastAsia" w:ascii="宋体" w:hAnsi="宋体" w:eastAsia="宋体" w:cs="宋体"/>
                <w:i w:val="0"/>
                <w:iCs w:val="0"/>
                <w:color w:val="000000"/>
                <w:kern w:val="0"/>
                <w:sz w:val="22"/>
                <w:szCs w:val="22"/>
                <w:u w:val="none"/>
                <w:lang w:val="en-US" w:eastAsia="zh-CN" w:bidi="ar"/>
              </w:rPr>
              <w:t>0.004626557</w:t>
            </w:r>
          </w:p>
        </w:tc>
        <w:tc>
          <w:tcPr>
            <w:tcW w:w="1339" w:type="pct"/>
            <w:tcBorders>
              <w:top w:val="single" w:color="000000" w:sz="4" w:space="0"/>
              <w:left w:val="single" w:color="000000" w:sz="4" w:space="0"/>
              <w:bottom w:val="single" w:color="000000" w:sz="4" w:space="0"/>
              <w:right w:val="single" w:color="000000" w:sz="4" w:space="0"/>
            </w:tcBorders>
            <w:noWrap/>
            <w:vAlign w:val="center"/>
          </w:tcPr>
          <w:p w14:paraId="0574FC82">
            <w:pPr>
              <w:keepNext w:val="0"/>
              <w:keepLines w:val="0"/>
              <w:widowControl/>
              <w:suppressLineNumbers w:val="0"/>
              <w:jc w:val="right"/>
              <w:textAlignment w:val="center"/>
              <w:rPr>
                <w:rFonts w:hint="eastAsia" w:ascii="宋体" w:hAnsi="宋体" w:eastAsia="宋体" w:cs="宋体"/>
                <w:kern w:val="0"/>
              </w:rPr>
            </w:pPr>
            <w:r>
              <w:rPr>
                <w:rFonts w:hint="eastAsia" w:ascii="宋体" w:hAnsi="宋体" w:eastAsia="宋体" w:cs="宋体"/>
                <w:i w:val="0"/>
                <w:iCs w:val="0"/>
                <w:color w:val="000000"/>
                <w:kern w:val="0"/>
                <w:sz w:val="22"/>
                <w:szCs w:val="22"/>
                <w:u w:val="none"/>
                <w:lang w:val="en-US" w:eastAsia="zh-CN" w:bidi="ar"/>
              </w:rPr>
              <w:t>0.001671981</w:t>
            </w:r>
          </w:p>
        </w:tc>
      </w:tr>
      <w:tr w14:paraId="1EDCA802">
        <w:tblPrEx>
          <w:tblCellMar>
            <w:top w:w="0" w:type="dxa"/>
            <w:left w:w="108" w:type="dxa"/>
            <w:bottom w:w="0" w:type="dxa"/>
            <w:right w:w="108" w:type="dxa"/>
          </w:tblCellMar>
        </w:tblPrEx>
        <w:trPr>
          <w:trHeight w:val="285" w:hRule="atLeast"/>
          <w:jc w:val="center"/>
        </w:trPr>
        <w:tc>
          <w:tcPr>
            <w:tcW w:w="1069" w:type="pct"/>
            <w:tcBorders>
              <w:top w:val="single" w:color="000000" w:sz="4" w:space="0"/>
              <w:left w:val="single" w:color="000000" w:sz="4" w:space="0"/>
              <w:bottom w:val="single" w:color="000000" w:sz="4" w:space="0"/>
              <w:right w:val="single" w:color="000000" w:sz="4" w:space="0"/>
            </w:tcBorders>
            <w:noWrap/>
            <w:vAlign w:val="center"/>
          </w:tcPr>
          <w:p w14:paraId="67AC3BE5">
            <w:pPr>
              <w:rPr>
                <w:rFonts w:hint="eastAsia" w:ascii="宋体" w:hAnsi="宋体" w:eastAsia="宋体" w:cs="宋体"/>
              </w:rPr>
            </w:pPr>
            <w:r>
              <w:rPr>
                <w:rFonts w:hint="eastAsia" w:ascii="宋体" w:hAnsi="宋体" w:eastAsia="宋体" w:cs="宋体"/>
                <w:lang w:bidi="ar"/>
              </w:rPr>
              <w:t>SR</w:t>
            </w:r>
          </w:p>
        </w:tc>
        <w:tc>
          <w:tcPr>
            <w:tcW w:w="1291" w:type="pct"/>
            <w:tcBorders>
              <w:top w:val="single" w:color="000000" w:sz="4" w:space="0"/>
              <w:left w:val="single" w:color="000000" w:sz="4" w:space="0"/>
              <w:bottom w:val="single" w:color="000000" w:sz="4" w:space="0"/>
              <w:right w:val="single" w:color="000000" w:sz="4" w:space="0"/>
            </w:tcBorders>
            <w:noWrap/>
            <w:vAlign w:val="center"/>
          </w:tcPr>
          <w:p w14:paraId="5582C14B">
            <w:pPr>
              <w:keepNext w:val="0"/>
              <w:keepLines w:val="0"/>
              <w:widowControl/>
              <w:suppressLineNumbers w:val="0"/>
              <w:jc w:val="right"/>
              <w:textAlignment w:val="center"/>
              <w:rPr>
                <w:rFonts w:hint="eastAsia" w:ascii="宋体" w:hAnsi="宋体" w:eastAsia="宋体" w:cs="宋体"/>
                <w:kern w:val="0"/>
              </w:rPr>
            </w:pPr>
            <w:r>
              <w:rPr>
                <w:rFonts w:hint="eastAsia" w:ascii="宋体" w:hAnsi="宋体" w:eastAsia="宋体" w:cs="宋体"/>
                <w:i w:val="0"/>
                <w:iCs w:val="0"/>
                <w:color w:val="000000"/>
                <w:kern w:val="0"/>
                <w:sz w:val="22"/>
                <w:szCs w:val="22"/>
                <w:u w:val="none"/>
                <w:lang w:val="en-US" w:eastAsia="zh-CN" w:bidi="ar"/>
              </w:rPr>
              <w:t>6.54127E-05</w:t>
            </w:r>
          </w:p>
        </w:tc>
        <w:tc>
          <w:tcPr>
            <w:tcW w:w="1299" w:type="pct"/>
            <w:tcBorders>
              <w:top w:val="single" w:color="000000" w:sz="4" w:space="0"/>
              <w:left w:val="single" w:color="000000" w:sz="4" w:space="0"/>
              <w:bottom w:val="single" w:color="000000" w:sz="4" w:space="0"/>
              <w:right w:val="single" w:color="000000" w:sz="4" w:space="0"/>
            </w:tcBorders>
            <w:noWrap/>
            <w:vAlign w:val="center"/>
          </w:tcPr>
          <w:p w14:paraId="143E32D0">
            <w:pPr>
              <w:keepNext w:val="0"/>
              <w:keepLines w:val="0"/>
              <w:widowControl/>
              <w:suppressLineNumbers w:val="0"/>
              <w:jc w:val="right"/>
              <w:textAlignment w:val="center"/>
              <w:rPr>
                <w:rFonts w:hint="eastAsia" w:ascii="宋体" w:hAnsi="宋体" w:eastAsia="宋体" w:cs="宋体"/>
                <w:kern w:val="0"/>
              </w:rPr>
            </w:pPr>
            <w:r>
              <w:rPr>
                <w:rFonts w:hint="eastAsia" w:ascii="宋体" w:hAnsi="宋体" w:eastAsia="宋体" w:cs="宋体"/>
                <w:i w:val="0"/>
                <w:iCs w:val="0"/>
                <w:color w:val="000000"/>
                <w:kern w:val="0"/>
                <w:sz w:val="22"/>
                <w:szCs w:val="22"/>
                <w:u w:val="none"/>
                <w:lang w:val="en-US" w:eastAsia="zh-CN" w:bidi="ar"/>
              </w:rPr>
              <w:t>0.008200247</w:t>
            </w:r>
          </w:p>
        </w:tc>
        <w:tc>
          <w:tcPr>
            <w:tcW w:w="1339" w:type="pct"/>
            <w:tcBorders>
              <w:top w:val="single" w:color="000000" w:sz="4" w:space="0"/>
              <w:left w:val="single" w:color="000000" w:sz="4" w:space="0"/>
              <w:bottom w:val="single" w:color="000000" w:sz="4" w:space="0"/>
              <w:right w:val="single" w:color="000000" w:sz="4" w:space="0"/>
            </w:tcBorders>
            <w:noWrap/>
            <w:vAlign w:val="center"/>
          </w:tcPr>
          <w:p w14:paraId="313023DD">
            <w:pPr>
              <w:keepNext w:val="0"/>
              <w:keepLines w:val="0"/>
              <w:widowControl/>
              <w:suppressLineNumbers w:val="0"/>
              <w:jc w:val="right"/>
              <w:textAlignment w:val="center"/>
              <w:rPr>
                <w:rFonts w:hint="eastAsia" w:ascii="宋体" w:hAnsi="宋体" w:eastAsia="宋体" w:cs="宋体"/>
                <w:kern w:val="0"/>
              </w:rPr>
            </w:pPr>
            <w:r>
              <w:rPr>
                <w:rFonts w:hint="eastAsia" w:ascii="宋体" w:hAnsi="宋体" w:eastAsia="宋体" w:cs="宋体"/>
                <w:i w:val="0"/>
                <w:iCs w:val="0"/>
                <w:color w:val="000000"/>
                <w:kern w:val="0"/>
                <w:sz w:val="22"/>
                <w:szCs w:val="22"/>
                <w:u w:val="none"/>
                <w:lang w:val="en-US" w:eastAsia="zh-CN" w:bidi="ar"/>
              </w:rPr>
              <w:t>0.001806207</w:t>
            </w:r>
          </w:p>
        </w:tc>
      </w:tr>
      <w:tr w14:paraId="4A12C184">
        <w:tblPrEx>
          <w:tblCellMar>
            <w:top w:w="0" w:type="dxa"/>
            <w:left w:w="108" w:type="dxa"/>
            <w:bottom w:w="0" w:type="dxa"/>
            <w:right w:w="108" w:type="dxa"/>
          </w:tblCellMar>
        </w:tblPrEx>
        <w:trPr>
          <w:trHeight w:val="285" w:hRule="atLeast"/>
          <w:jc w:val="center"/>
        </w:trPr>
        <w:tc>
          <w:tcPr>
            <w:tcW w:w="1069" w:type="pct"/>
            <w:tcBorders>
              <w:top w:val="single" w:color="000000" w:sz="4" w:space="0"/>
              <w:left w:val="single" w:color="000000" w:sz="4" w:space="0"/>
              <w:bottom w:val="single" w:color="000000" w:sz="4" w:space="0"/>
              <w:right w:val="single" w:color="000000" w:sz="4" w:space="0"/>
            </w:tcBorders>
            <w:noWrap/>
            <w:vAlign w:val="center"/>
          </w:tcPr>
          <w:p w14:paraId="12261C96">
            <w:pPr>
              <w:rPr>
                <w:rFonts w:hint="eastAsia" w:ascii="宋体" w:hAnsi="宋体" w:eastAsia="宋体" w:cs="宋体"/>
              </w:rPr>
            </w:pPr>
            <w:r>
              <w:rPr>
                <w:rFonts w:hint="eastAsia" w:ascii="宋体" w:hAnsi="宋体" w:eastAsia="宋体" w:cs="宋体"/>
                <w:lang w:bidi="ar"/>
              </w:rPr>
              <w:t>总平均值</w:t>
            </w:r>
          </w:p>
        </w:tc>
        <w:tc>
          <w:tcPr>
            <w:tcW w:w="1291" w:type="pct"/>
            <w:tcBorders>
              <w:top w:val="single" w:color="000000" w:sz="4" w:space="0"/>
              <w:left w:val="single" w:color="000000" w:sz="4" w:space="0"/>
              <w:bottom w:val="single" w:color="000000" w:sz="4" w:space="0"/>
              <w:right w:val="single" w:color="000000" w:sz="4" w:space="0"/>
            </w:tcBorders>
            <w:noWrap/>
            <w:vAlign w:val="center"/>
          </w:tcPr>
          <w:p w14:paraId="5B236162">
            <w:pPr>
              <w:keepNext w:val="0"/>
              <w:keepLines w:val="0"/>
              <w:widowControl/>
              <w:suppressLineNumbers w:val="0"/>
              <w:jc w:val="right"/>
              <w:textAlignment w:val="center"/>
              <w:rPr>
                <w:rFonts w:hint="eastAsia" w:ascii="宋体" w:hAnsi="宋体" w:eastAsia="宋体" w:cs="宋体"/>
                <w:kern w:val="0"/>
              </w:rPr>
            </w:pPr>
            <w:r>
              <w:rPr>
                <w:rFonts w:hint="eastAsia" w:ascii="宋体" w:hAnsi="宋体" w:eastAsia="宋体" w:cs="宋体"/>
                <w:i w:val="0"/>
                <w:iCs w:val="0"/>
                <w:color w:val="000000"/>
                <w:kern w:val="0"/>
                <w:sz w:val="22"/>
                <w:szCs w:val="22"/>
                <w:u w:val="none"/>
                <w:lang w:val="en-US" w:eastAsia="zh-CN" w:bidi="ar"/>
              </w:rPr>
              <w:t>0.00033</w:t>
            </w:r>
          </w:p>
        </w:tc>
        <w:tc>
          <w:tcPr>
            <w:tcW w:w="1299" w:type="pct"/>
            <w:tcBorders>
              <w:top w:val="single" w:color="000000" w:sz="4" w:space="0"/>
              <w:left w:val="single" w:color="000000" w:sz="4" w:space="0"/>
              <w:bottom w:val="single" w:color="000000" w:sz="4" w:space="0"/>
              <w:right w:val="single" w:color="000000" w:sz="4" w:space="0"/>
            </w:tcBorders>
            <w:noWrap/>
            <w:vAlign w:val="center"/>
          </w:tcPr>
          <w:p w14:paraId="775BE3F6">
            <w:pPr>
              <w:keepNext w:val="0"/>
              <w:keepLines w:val="0"/>
              <w:widowControl/>
              <w:suppressLineNumbers w:val="0"/>
              <w:jc w:val="right"/>
              <w:textAlignment w:val="center"/>
              <w:rPr>
                <w:rFonts w:hint="eastAsia" w:ascii="宋体" w:hAnsi="宋体" w:eastAsia="宋体" w:cs="宋体"/>
                <w:kern w:val="0"/>
              </w:rPr>
            </w:pPr>
            <w:r>
              <w:rPr>
                <w:rFonts w:hint="eastAsia" w:ascii="宋体" w:hAnsi="宋体" w:eastAsia="宋体" w:cs="宋体"/>
                <w:i w:val="0"/>
                <w:iCs w:val="0"/>
                <w:color w:val="000000"/>
                <w:kern w:val="0"/>
                <w:sz w:val="22"/>
                <w:szCs w:val="22"/>
                <w:u w:val="none"/>
                <w:lang w:val="en-US" w:eastAsia="zh-CN" w:bidi="ar"/>
              </w:rPr>
              <w:t>0.101</w:t>
            </w:r>
          </w:p>
        </w:tc>
        <w:tc>
          <w:tcPr>
            <w:tcW w:w="1339" w:type="pct"/>
            <w:tcBorders>
              <w:top w:val="single" w:color="000000" w:sz="4" w:space="0"/>
              <w:left w:val="single" w:color="000000" w:sz="4" w:space="0"/>
              <w:bottom w:val="single" w:color="000000" w:sz="4" w:space="0"/>
              <w:right w:val="single" w:color="000000" w:sz="4" w:space="0"/>
            </w:tcBorders>
            <w:noWrap/>
            <w:vAlign w:val="center"/>
          </w:tcPr>
          <w:p w14:paraId="1B453BC5">
            <w:pPr>
              <w:keepNext w:val="0"/>
              <w:keepLines w:val="0"/>
              <w:widowControl/>
              <w:suppressLineNumbers w:val="0"/>
              <w:jc w:val="right"/>
              <w:textAlignment w:val="center"/>
              <w:rPr>
                <w:rFonts w:hint="eastAsia" w:ascii="宋体" w:hAnsi="宋体" w:eastAsia="宋体" w:cs="宋体"/>
                <w:kern w:val="0"/>
                <w:lang w:val="en-US"/>
              </w:rPr>
            </w:pPr>
            <w:r>
              <w:rPr>
                <w:rFonts w:hint="eastAsia" w:ascii="宋体" w:hAnsi="宋体" w:eastAsia="宋体" w:cs="宋体"/>
                <w:i w:val="0"/>
                <w:iCs w:val="0"/>
                <w:color w:val="000000"/>
                <w:kern w:val="0"/>
                <w:sz w:val="22"/>
                <w:szCs w:val="22"/>
                <w:u w:val="none"/>
                <w:lang w:val="en-US" w:eastAsia="zh-CN" w:bidi="ar"/>
              </w:rPr>
              <w:t>0.0410</w:t>
            </w:r>
          </w:p>
        </w:tc>
      </w:tr>
      <w:tr w14:paraId="4E547761">
        <w:tblPrEx>
          <w:tblCellMar>
            <w:top w:w="0" w:type="dxa"/>
            <w:left w:w="108" w:type="dxa"/>
            <w:bottom w:w="0" w:type="dxa"/>
            <w:right w:w="108" w:type="dxa"/>
          </w:tblCellMar>
        </w:tblPrEx>
        <w:trPr>
          <w:trHeight w:val="285" w:hRule="atLeast"/>
          <w:jc w:val="center"/>
        </w:trPr>
        <w:tc>
          <w:tcPr>
            <w:tcW w:w="1069" w:type="pct"/>
            <w:tcBorders>
              <w:top w:val="single" w:color="000000" w:sz="4" w:space="0"/>
              <w:left w:val="single" w:color="000000" w:sz="4" w:space="0"/>
              <w:bottom w:val="single" w:color="000000" w:sz="4" w:space="0"/>
              <w:right w:val="single" w:color="000000" w:sz="4" w:space="0"/>
            </w:tcBorders>
            <w:noWrap/>
            <w:vAlign w:val="center"/>
          </w:tcPr>
          <w:p w14:paraId="4C96D3B2">
            <w:pPr>
              <w:rPr>
                <w:rFonts w:hint="eastAsia" w:ascii="宋体" w:hAnsi="宋体" w:eastAsia="宋体" w:cs="宋体"/>
              </w:rPr>
            </w:pPr>
            <w:r>
              <w:rPr>
                <w:rFonts w:hint="eastAsia" w:ascii="宋体" w:hAnsi="宋体" w:eastAsia="宋体" w:cs="宋体"/>
                <w:lang w:bidi="ar"/>
              </w:rPr>
              <w:t>r</w:t>
            </w:r>
          </w:p>
        </w:tc>
        <w:tc>
          <w:tcPr>
            <w:tcW w:w="1291" w:type="pct"/>
            <w:tcBorders>
              <w:top w:val="single" w:color="000000" w:sz="4" w:space="0"/>
              <w:left w:val="single" w:color="000000" w:sz="4" w:space="0"/>
              <w:bottom w:val="single" w:color="000000" w:sz="4" w:space="0"/>
              <w:right w:val="single" w:color="000000" w:sz="4" w:space="0"/>
            </w:tcBorders>
            <w:noWrap/>
            <w:vAlign w:val="center"/>
          </w:tcPr>
          <w:p w14:paraId="51443F56">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0.00014</w:t>
            </w:r>
          </w:p>
        </w:tc>
        <w:tc>
          <w:tcPr>
            <w:tcW w:w="1299" w:type="pct"/>
            <w:tcBorders>
              <w:top w:val="single" w:color="000000" w:sz="4" w:space="0"/>
              <w:left w:val="single" w:color="000000" w:sz="4" w:space="0"/>
              <w:bottom w:val="single" w:color="000000" w:sz="4" w:space="0"/>
              <w:right w:val="single" w:color="000000" w:sz="4" w:space="0"/>
            </w:tcBorders>
            <w:noWrap/>
            <w:vAlign w:val="center"/>
          </w:tcPr>
          <w:p w14:paraId="423EA0C1">
            <w:pPr>
              <w:keepNext w:val="0"/>
              <w:keepLines w:val="0"/>
              <w:widowControl/>
              <w:suppressLineNumbers w:val="0"/>
              <w:jc w:val="righ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0.013</w:t>
            </w:r>
          </w:p>
        </w:tc>
        <w:tc>
          <w:tcPr>
            <w:tcW w:w="1339" w:type="pct"/>
            <w:tcBorders>
              <w:top w:val="single" w:color="000000" w:sz="4" w:space="0"/>
              <w:left w:val="single" w:color="000000" w:sz="4" w:space="0"/>
              <w:bottom w:val="single" w:color="000000" w:sz="4" w:space="0"/>
              <w:right w:val="single" w:color="000000" w:sz="4" w:space="0"/>
            </w:tcBorders>
            <w:noWrap/>
            <w:vAlign w:val="center"/>
          </w:tcPr>
          <w:p w14:paraId="77A9F622">
            <w:pPr>
              <w:keepNext w:val="0"/>
              <w:keepLines w:val="0"/>
              <w:widowControl/>
              <w:suppressLineNumbers w:val="0"/>
              <w:jc w:val="righ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0.0047</w:t>
            </w:r>
          </w:p>
        </w:tc>
      </w:tr>
      <w:tr w14:paraId="34C88D2D">
        <w:tblPrEx>
          <w:tblCellMar>
            <w:top w:w="0" w:type="dxa"/>
            <w:left w:w="108" w:type="dxa"/>
            <w:bottom w:w="0" w:type="dxa"/>
            <w:right w:w="108" w:type="dxa"/>
          </w:tblCellMar>
        </w:tblPrEx>
        <w:trPr>
          <w:trHeight w:val="285" w:hRule="atLeast"/>
          <w:jc w:val="center"/>
        </w:trPr>
        <w:tc>
          <w:tcPr>
            <w:tcW w:w="1069" w:type="pct"/>
            <w:tcBorders>
              <w:top w:val="single" w:color="000000" w:sz="4" w:space="0"/>
              <w:left w:val="single" w:color="000000" w:sz="4" w:space="0"/>
              <w:bottom w:val="single" w:color="000000" w:sz="4" w:space="0"/>
              <w:right w:val="single" w:color="000000" w:sz="4" w:space="0"/>
            </w:tcBorders>
            <w:noWrap/>
            <w:vAlign w:val="center"/>
          </w:tcPr>
          <w:p w14:paraId="197495FD">
            <w:pPr>
              <w:rPr>
                <w:rFonts w:hint="eastAsia" w:ascii="宋体" w:hAnsi="宋体" w:eastAsia="宋体" w:cs="宋体"/>
              </w:rPr>
            </w:pPr>
            <w:r>
              <w:rPr>
                <w:rFonts w:hint="eastAsia" w:ascii="宋体" w:hAnsi="宋体" w:eastAsia="宋体" w:cs="宋体"/>
                <w:lang w:bidi="ar"/>
              </w:rPr>
              <w:t>R</w:t>
            </w:r>
          </w:p>
        </w:tc>
        <w:tc>
          <w:tcPr>
            <w:tcW w:w="1291" w:type="pct"/>
            <w:tcBorders>
              <w:top w:val="single" w:color="000000" w:sz="4" w:space="0"/>
              <w:left w:val="single" w:color="000000" w:sz="4" w:space="0"/>
              <w:bottom w:val="single" w:color="000000" w:sz="4" w:space="0"/>
              <w:right w:val="single" w:color="000000" w:sz="4" w:space="0"/>
            </w:tcBorders>
            <w:noWrap/>
            <w:vAlign w:val="center"/>
          </w:tcPr>
          <w:p w14:paraId="28AAC4E8">
            <w:pPr>
              <w:keepNext w:val="0"/>
              <w:keepLines w:val="0"/>
              <w:widowControl/>
              <w:suppressLineNumbers w:val="0"/>
              <w:jc w:val="right"/>
              <w:textAlignment w:val="center"/>
              <w:rPr>
                <w:rFonts w:hint="eastAsia" w:ascii="宋体" w:hAnsi="宋体" w:eastAsia="宋体" w:cs="宋体"/>
                <w:sz w:val="18"/>
                <w:szCs w:val="18"/>
              </w:rPr>
            </w:pPr>
            <w:r>
              <w:rPr>
                <w:rFonts w:hint="eastAsia" w:ascii="宋体" w:hAnsi="宋体" w:eastAsia="宋体" w:cs="宋体"/>
                <w:i w:val="0"/>
                <w:iCs w:val="0"/>
                <w:color w:val="000000"/>
                <w:kern w:val="0"/>
                <w:sz w:val="22"/>
                <w:szCs w:val="22"/>
                <w:u w:val="none"/>
                <w:lang w:val="en-US" w:eastAsia="zh-CN" w:bidi="ar"/>
              </w:rPr>
              <w:t>0.00019</w:t>
            </w:r>
          </w:p>
        </w:tc>
        <w:tc>
          <w:tcPr>
            <w:tcW w:w="1299" w:type="pct"/>
            <w:tcBorders>
              <w:top w:val="single" w:color="000000" w:sz="4" w:space="0"/>
              <w:left w:val="single" w:color="000000" w:sz="4" w:space="0"/>
              <w:bottom w:val="single" w:color="000000" w:sz="4" w:space="0"/>
              <w:right w:val="single" w:color="000000" w:sz="4" w:space="0"/>
            </w:tcBorders>
            <w:noWrap/>
            <w:vAlign w:val="center"/>
          </w:tcPr>
          <w:p w14:paraId="3A50C263">
            <w:pPr>
              <w:keepNext w:val="0"/>
              <w:keepLines w:val="0"/>
              <w:widowControl/>
              <w:suppressLineNumbers w:val="0"/>
              <w:jc w:val="righ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0.023</w:t>
            </w:r>
          </w:p>
        </w:tc>
        <w:tc>
          <w:tcPr>
            <w:tcW w:w="1339" w:type="pct"/>
            <w:tcBorders>
              <w:top w:val="single" w:color="000000" w:sz="4" w:space="0"/>
              <w:left w:val="single" w:color="000000" w:sz="4" w:space="0"/>
              <w:bottom w:val="single" w:color="000000" w:sz="4" w:space="0"/>
              <w:right w:val="single" w:color="000000" w:sz="4" w:space="0"/>
            </w:tcBorders>
            <w:noWrap/>
            <w:vAlign w:val="center"/>
          </w:tcPr>
          <w:p w14:paraId="473E1C18">
            <w:pPr>
              <w:keepNext w:val="0"/>
              <w:keepLines w:val="0"/>
              <w:widowControl/>
              <w:suppressLineNumbers w:val="0"/>
              <w:jc w:val="righ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0.0051</w:t>
            </w:r>
          </w:p>
        </w:tc>
      </w:tr>
    </w:tbl>
    <w:p w14:paraId="7EE695AE">
      <w:pPr>
        <w:tabs>
          <w:tab w:val="left" w:pos="0"/>
        </w:tabs>
        <w:snapToGrid w:val="0"/>
        <w:spacing w:before="156" w:beforeLines="50" w:line="360" w:lineRule="auto"/>
        <w:ind w:firstLine="420"/>
        <w:rPr>
          <w:color w:val="auto"/>
        </w:rPr>
      </w:pPr>
      <w:r>
        <w:rPr>
          <w:rFonts w:hint="eastAsia" w:ascii="宋体" w:hAnsi="宋体" w:eastAsia="宋体" w:cs="宋体"/>
          <w:szCs w:val="21"/>
        </w:rPr>
        <w:t>重新检查原始数据处理过程，</w:t>
      </w:r>
      <w:r>
        <w:rPr>
          <w:rFonts w:hint="eastAsia" w:ascii="宋体" w:hAnsi="宋体" w:eastAsia="宋体" w:cs="宋体"/>
          <w:szCs w:val="21"/>
          <w:lang w:val="en-US" w:eastAsia="zh-CN"/>
        </w:rPr>
        <w:t>碳和硫</w:t>
      </w:r>
      <w:r>
        <w:rPr>
          <w:rFonts w:hint="eastAsia" w:ascii="宋体" w:hAnsi="宋体" w:eastAsia="宋体" w:cs="宋体"/>
          <w:szCs w:val="21"/>
        </w:rPr>
        <w:t>元素的重复性和再现性计算结果</w:t>
      </w:r>
      <w:r>
        <w:rPr>
          <w:rFonts w:hint="eastAsia" w:ascii="宋体" w:hAnsi="宋体" w:eastAsia="宋体" w:cs="宋体"/>
          <w:szCs w:val="21"/>
          <w:lang w:val="en-US" w:eastAsia="zh-CN"/>
        </w:rPr>
        <w:t>汇总见</w:t>
      </w:r>
      <w:r>
        <w:rPr>
          <w:rFonts w:hint="eastAsia" w:ascii="宋体" w:hAnsi="宋体" w:eastAsia="宋体" w:cs="宋体"/>
          <w:szCs w:val="21"/>
        </w:rPr>
        <w:t>表</w:t>
      </w:r>
      <w:r>
        <w:rPr>
          <w:rFonts w:hint="eastAsia" w:ascii="宋体" w:hAnsi="宋体" w:eastAsia="宋体" w:cs="宋体"/>
          <w:szCs w:val="21"/>
          <w:lang w:val="en-US" w:eastAsia="zh-CN"/>
        </w:rPr>
        <w:t>18</w:t>
      </w:r>
      <w:r>
        <w:rPr>
          <w:rFonts w:hint="eastAsia" w:ascii="宋体" w:hAnsi="宋体" w:eastAsia="宋体" w:cs="宋体"/>
          <w:szCs w:val="21"/>
        </w:rPr>
        <w:t>所示。</w:t>
      </w:r>
    </w:p>
    <w:p w14:paraId="34315BB6">
      <w:pPr>
        <w:ind w:firstLine="420"/>
        <w:jc w:val="center"/>
        <w:rPr>
          <w:rFonts w:hint="eastAsia" w:ascii="宋体" w:hAnsi="宋体" w:eastAsia="宋体" w:cs="宋体"/>
        </w:rPr>
      </w:pPr>
      <w:r>
        <w:rPr>
          <w:rFonts w:hint="eastAsia" w:ascii="宋体" w:hAnsi="宋体" w:eastAsia="宋体" w:cs="宋体"/>
        </w:rPr>
        <w:t xml:space="preserve">表 </w:t>
      </w:r>
      <w:r>
        <w:rPr>
          <w:rFonts w:hint="eastAsia" w:ascii="宋体" w:hAnsi="宋体" w:eastAsia="宋体" w:cs="宋体"/>
          <w:lang w:val="en-US" w:eastAsia="zh-CN"/>
        </w:rPr>
        <w:t>18</w:t>
      </w:r>
      <w:r>
        <w:rPr>
          <w:rFonts w:hint="eastAsia" w:ascii="宋体" w:hAnsi="宋体" w:eastAsia="宋体" w:cs="宋体"/>
        </w:rPr>
        <w:t xml:space="preserve"> </w:t>
      </w:r>
      <w:r>
        <w:rPr>
          <w:rFonts w:hint="eastAsia" w:ascii="宋体" w:hAnsi="宋体" w:eastAsia="宋体" w:cs="宋体"/>
          <w:lang w:val="en-US" w:eastAsia="zh-CN"/>
        </w:rPr>
        <w:t>碳和硫</w:t>
      </w:r>
      <w:r>
        <w:rPr>
          <w:rFonts w:hint="eastAsia" w:ascii="宋体" w:hAnsi="宋体" w:eastAsia="宋体" w:cs="宋体"/>
        </w:rPr>
        <w:t>元素的重复性和再现性计算结果</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2578"/>
        <w:gridCol w:w="2578"/>
        <w:gridCol w:w="2271"/>
      </w:tblGrid>
      <w:tr w14:paraId="08D5A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pct"/>
            <w:vAlign w:val="center"/>
          </w:tcPr>
          <w:p w14:paraId="015B975C">
            <w:pPr>
              <w:pStyle w:val="13"/>
              <w:widowControl w:val="0"/>
              <w:spacing w:before="100" w:beforeAutospacing="1" w:after="100" w:afterAutospacing="1" w:line="300" w:lineRule="auto"/>
              <w:ind w:firstLine="0" w:firstLineChars="0"/>
              <w:jc w:val="center"/>
              <w:rPr>
                <w:rFonts w:ascii="Times New Roman" w:hAnsi="Times New Roman"/>
                <w:sz w:val="18"/>
                <w:szCs w:val="18"/>
              </w:rPr>
            </w:pPr>
            <w:r>
              <w:rPr>
                <w:rFonts w:ascii="Times New Roman" w:hAnsi="Times New Roman"/>
                <w:i/>
                <w:sz w:val="18"/>
                <w:szCs w:val="18"/>
              </w:rPr>
              <w:t>w</w:t>
            </w:r>
            <w:r>
              <w:rPr>
                <w:rFonts w:hint="eastAsia" w:ascii="Times New Roman"/>
                <w:i/>
                <w:sz w:val="18"/>
                <w:szCs w:val="18"/>
                <w:vertAlign w:val="subscript"/>
                <w:lang w:val="en-US" w:eastAsia="zh-CN"/>
              </w:rPr>
              <w:t>C</w:t>
            </w:r>
            <w:r>
              <w:rPr>
                <w:rFonts w:ascii="Times New Roman" w:hAnsi="Times New Roman"/>
                <w:sz w:val="18"/>
                <w:szCs w:val="18"/>
              </w:rPr>
              <w:t>/%</w:t>
            </w:r>
          </w:p>
        </w:tc>
        <w:tc>
          <w:tcPr>
            <w:tcW w:w="1513" w:type="pct"/>
            <w:tcBorders>
              <w:bottom w:val="single" w:color="auto" w:sz="4" w:space="0"/>
            </w:tcBorders>
            <w:vAlign w:val="bottom"/>
          </w:tcPr>
          <w:p w14:paraId="31CA44B8">
            <w:pPr>
              <w:jc w:val="center"/>
              <w:textAlignment w:val="center"/>
              <w:rPr>
                <w:sz w:val="18"/>
                <w:szCs w:val="18"/>
              </w:rPr>
            </w:pPr>
            <w:r>
              <w:rPr>
                <w:rFonts w:hint="eastAsia" w:ascii="宋体" w:hAnsi="宋体" w:eastAsia="宋体" w:cs="宋体"/>
              </w:rPr>
              <w:t>0.00176</w:t>
            </w:r>
          </w:p>
        </w:tc>
        <w:tc>
          <w:tcPr>
            <w:tcW w:w="1513" w:type="pct"/>
            <w:tcBorders>
              <w:bottom w:val="single" w:color="auto" w:sz="4" w:space="0"/>
            </w:tcBorders>
            <w:vAlign w:val="bottom"/>
          </w:tcPr>
          <w:p w14:paraId="37BB0556">
            <w:pPr>
              <w:jc w:val="center"/>
              <w:textAlignment w:val="center"/>
              <w:rPr>
                <w:sz w:val="18"/>
                <w:szCs w:val="18"/>
              </w:rPr>
            </w:pPr>
            <w:r>
              <w:rPr>
                <w:rFonts w:hint="eastAsia" w:ascii="宋体" w:hAnsi="宋体" w:eastAsia="宋体" w:cs="宋体"/>
              </w:rPr>
              <w:t>0.0436</w:t>
            </w:r>
          </w:p>
        </w:tc>
        <w:tc>
          <w:tcPr>
            <w:tcW w:w="1332" w:type="pct"/>
            <w:tcBorders>
              <w:bottom w:val="single" w:color="auto" w:sz="4" w:space="0"/>
            </w:tcBorders>
            <w:vAlign w:val="bottom"/>
          </w:tcPr>
          <w:p w14:paraId="1CC885F4">
            <w:pPr>
              <w:jc w:val="center"/>
              <w:textAlignment w:val="center"/>
              <w:rPr>
                <w:sz w:val="18"/>
                <w:szCs w:val="18"/>
              </w:rPr>
            </w:pPr>
            <w:r>
              <w:rPr>
                <w:rFonts w:hint="eastAsia" w:ascii="宋体" w:hAnsi="宋体" w:eastAsia="宋体" w:cs="宋体"/>
              </w:rPr>
              <w:t>0.211</w:t>
            </w:r>
          </w:p>
        </w:tc>
      </w:tr>
      <w:tr w14:paraId="5F3E0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pct"/>
            <w:vAlign w:val="center"/>
          </w:tcPr>
          <w:p w14:paraId="069DFAC9">
            <w:pPr>
              <w:pStyle w:val="13"/>
              <w:widowControl w:val="0"/>
              <w:spacing w:before="100" w:beforeAutospacing="1" w:after="100" w:afterAutospacing="1" w:line="300" w:lineRule="auto"/>
              <w:ind w:firstLine="0" w:firstLineChars="0"/>
              <w:jc w:val="center"/>
              <w:rPr>
                <w:rFonts w:ascii="Times New Roman" w:hAnsi="Times New Roman"/>
                <w:sz w:val="18"/>
                <w:szCs w:val="18"/>
              </w:rPr>
            </w:pPr>
            <w:r>
              <w:rPr>
                <w:rFonts w:ascii="Times New Roman" w:hAnsi="Times New Roman"/>
                <w:i/>
                <w:sz w:val="18"/>
                <w:szCs w:val="18"/>
              </w:rPr>
              <w:t>r</w:t>
            </w:r>
            <w:r>
              <w:rPr>
                <w:rFonts w:ascii="Times New Roman" w:hAnsi="Times New Roman"/>
                <w:sz w:val="18"/>
                <w:szCs w:val="18"/>
              </w:rPr>
              <w:t>/%</w:t>
            </w:r>
          </w:p>
        </w:tc>
        <w:tc>
          <w:tcPr>
            <w:tcW w:w="1513" w:type="pct"/>
            <w:vAlign w:val="center"/>
          </w:tcPr>
          <w:p w14:paraId="75AAA8FD">
            <w:pPr>
              <w:jc w:val="center"/>
              <w:rPr>
                <w:sz w:val="18"/>
                <w:szCs w:val="18"/>
              </w:rPr>
            </w:pPr>
            <w:r>
              <w:rPr>
                <w:rFonts w:hint="eastAsia" w:ascii="宋体" w:hAnsi="宋体" w:eastAsia="宋体" w:cs="宋体"/>
              </w:rPr>
              <w:t>0.00046</w:t>
            </w:r>
          </w:p>
        </w:tc>
        <w:tc>
          <w:tcPr>
            <w:tcW w:w="1513" w:type="pct"/>
            <w:vAlign w:val="center"/>
          </w:tcPr>
          <w:p w14:paraId="2F21E60D">
            <w:pPr>
              <w:jc w:val="center"/>
              <w:rPr>
                <w:sz w:val="18"/>
                <w:szCs w:val="18"/>
              </w:rPr>
            </w:pPr>
            <w:r>
              <w:rPr>
                <w:rFonts w:hint="eastAsia" w:ascii="宋体" w:hAnsi="宋体" w:eastAsia="宋体" w:cs="宋体"/>
              </w:rPr>
              <w:t>0.0064</w:t>
            </w:r>
          </w:p>
        </w:tc>
        <w:tc>
          <w:tcPr>
            <w:tcW w:w="1332" w:type="pct"/>
            <w:vAlign w:val="center"/>
          </w:tcPr>
          <w:p w14:paraId="4283492E">
            <w:pPr>
              <w:jc w:val="center"/>
              <w:rPr>
                <w:sz w:val="18"/>
                <w:szCs w:val="18"/>
              </w:rPr>
            </w:pPr>
            <w:r>
              <w:rPr>
                <w:rFonts w:hint="eastAsia" w:ascii="宋体" w:hAnsi="宋体" w:eastAsia="宋体" w:cs="宋体"/>
              </w:rPr>
              <w:t>0.016</w:t>
            </w:r>
          </w:p>
        </w:tc>
      </w:tr>
      <w:tr w14:paraId="26A55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pct"/>
            <w:vAlign w:val="center"/>
          </w:tcPr>
          <w:p w14:paraId="68ABEA05">
            <w:pPr>
              <w:pStyle w:val="13"/>
              <w:widowControl w:val="0"/>
              <w:spacing w:before="100" w:beforeAutospacing="1" w:after="100" w:afterAutospacing="1" w:line="300" w:lineRule="auto"/>
              <w:ind w:firstLine="0" w:firstLineChars="0"/>
              <w:jc w:val="center"/>
              <w:rPr>
                <w:rFonts w:ascii="Times New Roman" w:hAnsi="Times New Roman"/>
                <w:i/>
                <w:sz w:val="18"/>
                <w:szCs w:val="18"/>
              </w:rPr>
            </w:pPr>
            <w:r>
              <w:rPr>
                <w:rFonts w:ascii="Times New Roman" w:hAnsi="Times New Roman"/>
                <w:i/>
                <w:sz w:val="18"/>
                <w:szCs w:val="18"/>
              </w:rPr>
              <w:t>R</w:t>
            </w:r>
            <w:r>
              <w:rPr>
                <w:rFonts w:ascii="Times New Roman" w:hAnsi="Times New Roman"/>
                <w:sz w:val="18"/>
                <w:szCs w:val="18"/>
              </w:rPr>
              <w:t>/%</w:t>
            </w:r>
          </w:p>
        </w:tc>
        <w:tc>
          <w:tcPr>
            <w:tcW w:w="1513" w:type="pct"/>
            <w:vAlign w:val="center"/>
          </w:tcPr>
          <w:p w14:paraId="263DBC7A">
            <w:pPr>
              <w:jc w:val="center"/>
              <w:rPr>
                <w:rFonts w:eastAsiaTheme="minorEastAsia"/>
                <w:sz w:val="18"/>
                <w:szCs w:val="18"/>
              </w:rPr>
            </w:pPr>
            <w:r>
              <w:rPr>
                <w:rFonts w:hint="eastAsia" w:ascii="宋体" w:hAnsi="宋体" w:eastAsia="宋体" w:cs="宋体"/>
              </w:rPr>
              <w:t>0.0010</w:t>
            </w:r>
          </w:p>
        </w:tc>
        <w:tc>
          <w:tcPr>
            <w:tcW w:w="1513" w:type="pct"/>
            <w:vAlign w:val="center"/>
          </w:tcPr>
          <w:p w14:paraId="2974550F">
            <w:pPr>
              <w:jc w:val="center"/>
              <w:rPr>
                <w:rFonts w:eastAsiaTheme="minorEastAsia"/>
                <w:sz w:val="18"/>
                <w:szCs w:val="18"/>
              </w:rPr>
            </w:pPr>
            <w:r>
              <w:rPr>
                <w:rFonts w:hint="eastAsia" w:ascii="宋体" w:hAnsi="宋体" w:eastAsia="宋体" w:cs="宋体"/>
              </w:rPr>
              <w:t>0.011</w:t>
            </w:r>
          </w:p>
        </w:tc>
        <w:tc>
          <w:tcPr>
            <w:tcW w:w="1332" w:type="pct"/>
            <w:vAlign w:val="center"/>
          </w:tcPr>
          <w:p w14:paraId="6EEFF7E3">
            <w:pPr>
              <w:jc w:val="center"/>
              <w:rPr>
                <w:rFonts w:eastAsiaTheme="minorEastAsia"/>
                <w:sz w:val="18"/>
                <w:szCs w:val="18"/>
              </w:rPr>
            </w:pPr>
            <w:r>
              <w:rPr>
                <w:rFonts w:hint="eastAsia" w:ascii="宋体" w:hAnsi="宋体" w:eastAsia="宋体" w:cs="宋体"/>
              </w:rPr>
              <w:t>0.025</w:t>
            </w:r>
          </w:p>
        </w:tc>
      </w:tr>
      <w:tr w14:paraId="16673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pct"/>
            <w:vAlign w:val="center"/>
          </w:tcPr>
          <w:p w14:paraId="2F715DEB">
            <w:pPr>
              <w:pStyle w:val="13"/>
              <w:widowControl w:val="0"/>
              <w:spacing w:before="100" w:beforeAutospacing="1" w:after="100" w:afterAutospacing="1" w:line="300" w:lineRule="auto"/>
              <w:ind w:firstLine="0" w:firstLineChars="0"/>
              <w:jc w:val="center"/>
              <w:rPr>
                <w:rFonts w:ascii="Times New Roman" w:hAnsi="Times New Roman"/>
                <w:sz w:val="18"/>
                <w:szCs w:val="18"/>
              </w:rPr>
            </w:pPr>
            <w:r>
              <w:rPr>
                <w:rFonts w:ascii="Times New Roman" w:hAnsi="Times New Roman"/>
                <w:i/>
                <w:sz w:val="18"/>
                <w:szCs w:val="18"/>
              </w:rPr>
              <w:t>w</w:t>
            </w:r>
            <w:r>
              <w:rPr>
                <w:rFonts w:hint="eastAsia" w:ascii="Times New Roman"/>
                <w:i/>
                <w:sz w:val="18"/>
                <w:szCs w:val="18"/>
                <w:vertAlign w:val="subscript"/>
                <w:lang w:val="en-US" w:eastAsia="zh-CN"/>
              </w:rPr>
              <w:t>S</w:t>
            </w:r>
            <w:r>
              <w:rPr>
                <w:rFonts w:ascii="Times New Roman" w:hAnsi="Times New Roman"/>
                <w:sz w:val="18"/>
                <w:szCs w:val="18"/>
              </w:rPr>
              <w:t>/%</w:t>
            </w:r>
          </w:p>
        </w:tc>
        <w:tc>
          <w:tcPr>
            <w:tcW w:w="1513" w:type="pct"/>
            <w:vAlign w:val="center"/>
          </w:tcPr>
          <w:p w14:paraId="2B2CBB9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2"/>
                <w:szCs w:val="22"/>
                <w:u w:val="none"/>
                <w:lang w:val="en-US" w:eastAsia="zh-CN" w:bidi="ar"/>
              </w:rPr>
              <w:t>0.00033</w:t>
            </w:r>
          </w:p>
        </w:tc>
        <w:tc>
          <w:tcPr>
            <w:tcW w:w="1513" w:type="pct"/>
            <w:vAlign w:val="center"/>
          </w:tcPr>
          <w:p w14:paraId="6E24702E">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2"/>
                <w:szCs w:val="22"/>
                <w:u w:val="none"/>
                <w:lang w:val="en-US" w:eastAsia="zh-CN" w:bidi="ar"/>
              </w:rPr>
              <w:t>0.101</w:t>
            </w:r>
          </w:p>
        </w:tc>
        <w:tc>
          <w:tcPr>
            <w:tcW w:w="1332" w:type="pct"/>
            <w:vAlign w:val="center"/>
          </w:tcPr>
          <w:p w14:paraId="06F091FF">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2"/>
                <w:szCs w:val="22"/>
                <w:u w:val="none"/>
                <w:lang w:val="en-US" w:eastAsia="zh-CN" w:bidi="ar"/>
              </w:rPr>
              <w:t>0.0410</w:t>
            </w:r>
          </w:p>
        </w:tc>
      </w:tr>
      <w:tr w14:paraId="4722B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pct"/>
            <w:vAlign w:val="center"/>
          </w:tcPr>
          <w:p w14:paraId="10E9784A">
            <w:pPr>
              <w:pStyle w:val="13"/>
              <w:widowControl w:val="0"/>
              <w:spacing w:before="100" w:beforeAutospacing="1" w:after="100" w:afterAutospacing="1" w:line="300" w:lineRule="auto"/>
              <w:ind w:firstLine="0" w:firstLineChars="0"/>
              <w:jc w:val="center"/>
              <w:rPr>
                <w:rFonts w:ascii="Times New Roman" w:hAnsi="Times New Roman"/>
                <w:sz w:val="18"/>
                <w:szCs w:val="18"/>
              </w:rPr>
            </w:pPr>
            <w:r>
              <w:rPr>
                <w:rFonts w:ascii="Times New Roman" w:hAnsi="Times New Roman"/>
                <w:i/>
                <w:sz w:val="18"/>
                <w:szCs w:val="18"/>
              </w:rPr>
              <w:t>r</w:t>
            </w:r>
            <w:r>
              <w:rPr>
                <w:rFonts w:ascii="Times New Roman" w:hAnsi="Times New Roman"/>
                <w:sz w:val="18"/>
                <w:szCs w:val="18"/>
              </w:rPr>
              <w:t>/%</w:t>
            </w:r>
          </w:p>
        </w:tc>
        <w:tc>
          <w:tcPr>
            <w:tcW w:w="1513" w:type="pct"/>
            <w:vAlign w:val="center"/>
          </w:tcPr>
          <w:p w14:paraId="67B86D12">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2"/>
                <w:szCs w:val="22"/>
                <w:u w:val="none"/>
                <w:lang w:val="en-US" w:eastAsia="zh-CN" w:bidi="ar"/>
              </w:rPr>
              <w:t>0.00014</w:t>
            </w:r>
          </w:p>
        </w:tc>
        <w:tc>
          <w:tcPr>
            <w:tcW w:w="1513" w:type="pct"/>
            <w:vAlign w:val="center"/>
          </w:tcPr>
          <w:p w14:paraId="293D429A">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2"/>
                <w:szCs w:val="22"/>
                <w:u w:val="none"/>
                <w:lang w:val="en-US" w:eastAsia="zh-CN" w:bidi="ar"/>
              </w:rPr>
              <w:t>0.013</w:t>
            </w:r>
          </w:p>
        </w:tc>
        <w:tc>
          <w:tcPr>
            <w:tcW w:w="1332" w:type="pct"/>
            <w:vAlign w:val="center"/>
          </w:tcPr>
          <w:p w14:paraId="2E30D979">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2"/>
                <w:szCs w:val="22"/>
                <w:u w:val="none"/>
                <w:lang w:val="en-US" w:eastAsia="zh-CN" w:bidi="ar"/>
              </w:rPr>
              <w:t>0.0047</w:t>
            </w:r>
          </w:p>
        </w:tc>
      </w:tr>
      <w:tr w14:paraId="1A740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pct"/>
            <w:vAlign w:val="center"/>
          </w:tcPr>
          <w:p w14:paraId="1A2C3AF6">
            <w:pPr>
              <w:pStyle w:val="13"/>
              <w:widowControl w:val="0"/>
              <w:spacing w:before="100" w:beforeAutospacing="1" w:after="100" w:afterAutospacing="1" w:line="300" w:lineRule="auto"/>
              <w:ind w:firstLine="0" w:firstLineChars="0"/>
              <w:jc w:val="center"/>
              <w:rPr>
                <w:rFonts w:ascii="Times New Roman" w:hAnsi="Times New Roman"/>
                <w:i/>
                <w:sz w:val="18"/>
                <w:szCs w:val="18"/>
              </w:rPr>
            </w:pPr>
            <w:r>
              <w:rPr>
                <w:rFonts w:ascii="Times New Roman" w:hAnsi="Times New Roman"/>
                <w:i/>
                <w:sz w:val="18"/>
                <w:szCs w:val="18"/>
              </w:rPr>
              <w:t>R</w:t>
            </w:r>
            <w:r>
              <w:rPr>
                <w:rFonts w:ascii="Times New Roman" w:hAnsi="Times New Roman"/>
                <w:sz w:val="18"/>
                <w:szCs w:val="18"/>
              </w:rPr>
              <w:t>/%</w:t>
            </w:r>
          </w:p>
        </w:tc>
        <w:tc>
          <w:tcPr>
            <w:tcW w:w="1513" w:type="pct"/>
            <w:vAlign w:val="center"/>
          </w:tcPr>
          <w:p w14:paraId="2DDE9D60">
            <w:pPr>
              <w:keepNext w:val="0"/>
              <w:keepLines w:val="0"/>
              <w:widowControl/>
              <w:suppressLineNumbers w:val="0"/>
              <w:jc w:val="center"/>
              <w:textAlignment w:val="center"/>
              <w:rPr>
                <w:rFonts w:eastAsiaTheme="minorEastAsia"/>
                <w:sz w:val="18"/>
                <w:szCs w:val="18"/>
              </w:rPr>
            </w:pPr>
            <w:r>
              <w:rPr>
                <w:rFonts w:hint="eastAsia" w:ascii="宋体" w:hAnsi="宋体" w:eastAsia="宋体" w:cs="宋体"/>
                <w:i w:val="0"/>
                <w:iCs w:val="0"/>
                <w:color w:val="000000"/>
                <w:kern w:val="0"/>
                <w:sz w:val="22"/>
                <w:szCs w:val="22"/>
                <w:u w:val="none"/>
                <w:lang w:val="en-US" w:eastAsia="zh-CN" w:bidi="ar"/>
              </w:rPr>
              <w:t>0.00019</w:t>
            </w:r>
          </w:p>
        </w:tc>
        <w:tc>
          <w:tcPr>
            <w:tcW w:w="1513" w:type="pct"/>
            <w:vAlign w:val="center"/>
          </w:tcPr>
          <w:p w14:paraId="50483395">
            <w:pPr>
              <w:keepNext w:val="0"/>
              <w:keepLines w:val="0"/>
              <w:widowControl/>
              <w:suppressLineNumbers w:val="0"/>
              <w:jc w:val="center"/>
              <w:textAlignment w:val="center"/>
              <w:rPr>
                <w:rFonts w:eastAsiaTheme="minorEastAsia"/>
                <w:sz w:val="18"/>
                <w:szCs w:val="18"/>
              </w:rPr>
            </w:pPr>
            <w:r>
              <w:rPr>
                <w:rFonts w:hint="eastAsia" w:ascii="宋体" w:hAnsi="宋体" w:eastAsia="宋体" w:cs="宋体"/>
                <w:i w:val="0"/>
                <w:iCs w:val="0"/>
                <w:color w:val="000000"/>
                <w:kern w:val="0"/>
                <w:sz w:val="22"/>
                <w:szCs w:val="22"/>
                <w:u w:val="none"/>
                <w:lang w:val="en-US" w:eastAsia="zh-CN" w:bidi="ar"/>
              </w:rPr>
              <w:t>0.023</w:t>
            </w:r>
          </w:p>
        </w:tc>
        <w:tc>
          <w:tcPr>
            <w:tcW w:w="1332" w:type="pct"/>
            <w:vAlign w:val="center"/>
          </w:tcPr>
          <w:p w14:paraId="7CEFAE72">
            <w:pPr>
              <w:keepNext w:val="0"/>
              <w:keepLines w:val="0"/>
              <w:widowControl/>
              <w:suppressLineNumbers w:val="0"/>
              <w:jc w:val="center"/>
              <w:textAlignment w:val="center"/>
              <w:rPr>
                <w:rFonts w:eastAsiaTheme="minorEastAsia"/>
                <w:sz w:val="18"/>
                <w:szCs w:val="18"/>
              </w:rPr>
            </w:pPr>
            <w:r>
              <w:rPr>
                <w:rFonts w:hint="eastAsia" w:ascii="宋体" w:hAnsi="宋体" w:eastAsia="宋体" w:cs="宋体"/>
                <w:i w:val="0"/>
                <w:iCs w:val="0"/>
                <w:color w:val="000000"/>
                <w:kern w:val="0"/>
                <w:sz w:val="22"/>
                <w:szCs w:val="22"/>
                <w:u w:val="none"/>
                <w:lang w:val="en-US" w:eastAsia="zh-CN" w:bidi="ar"/>
              </w:rPr>
              <w:t>0.0051</w:t>
            </w:r>
          </w:p>
        </w:tc>
      </w:tr>
    </w:tbl>
    <w:p w14:paraId="01C535FB">
      <w:pPr>
        <w:tabs>
          <w:tab w:val="center" w:pos="5086"/>
        </w:tabs>
        <w:adjustRightInd w:val="0"/>
        <w:snapToGrid w:val="0"/>
        <w:spacing w:line="360" w:lineRule="auto"/>
        <w:ind w:firstLine="420"/>
        <w:rPr>
          <w:rFonts w:hint="eastAsia" w:ascii="宋体" w:hAnsi="宋体" w:eastAsia="宋体" w:cs="宋体"/>
          <w:szCs w:val="21"/>
        </w:rPr>
      </w:pPr>
    </w:p>
    <w:p w14:paraId="56DDB572">
      <w:pPr>
        <w:widowControl/>
        <w:tabs>
          <w:tab w:val="left" w:pos="675"/>
        </w:tabs>
        <w:spacing w:before="163" w:beforeLines="50" w:after="163" w:afterLines="50" w:line="240" w:lineRule="auto"/>
        <w:outlineLvl w:val="1"/>
        <w:rPr>
          <w:rFonts w:hint="eastAsia" w:eastAsia="黑体" w:cs="Times New Roman"/>
          <w:sz w:val="24"/>
          <w:szCs w:val="24"/>
        </w:rPr>
      </w:pPr>
      <w:r>
        <w:rPr>
          <w:rFonts w:hint="eastAsia" w:eastAsia="黑体" w:cs="Times New Roman"/>
          <w:sz w:val="24"/>
          <w:szCs w:val="24"/>
        </w:rPr>
        <w:t>二）预期效益</w:t>
      </w:r>
    </w:p>
    <w:p w14:paraId="27B8078B">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镍含量大于99.0%的电解镍、镍粉、镍的管棒板带箔材等各类镍产品的种类很多，由于</w:t>
      </w:r>
      <w:r>
        <w:fldChar w:fldCharType="begin"/>
      </w:r>
      <w:r>
        <w:instrText xml:space="preserve"> HYPERLINK "http://baike.asianmetal.cn/metal/ni/ni.shtml" \t "_blank" </w:instrText>
      </w:r>
      <w:r>
        <w:fldChar w:fldCharType="separate"/>
      </w:r>
      <w:r>
        <w:rPr>
          <w:rFonts w:hint="eastAsia" w:ascii="宋体" w:hAnsi="宋体" w:eastAsia="宋体" w:cs="宋体"/>
          <w:szCs w:val="21"/>
        </w:rPr>
        <w:t>镍</w:t>
      </w:r>
      <w:r>
        <w:rPr>
          <w:rFonts w:hint="eastAsia" w:ascii="宋体" w:hAnsi="宋体" w:eastAsia="宋体" w:cs="宋体"/>
          <w:szCs w:val="21"/>
        </w:rPr>
        <w:fldChar w:fldCharType="end"/>
      </w:r>
      <w:r>
        <w:rPr>
          <w:rFonts w:hint="eastAsia" w:ascii="宋体" w:hAnsi="宋体" w:eastAsia="宋体" w:cs="宋体"/>
          <w:szCs w:val="21"/>
        </w:rPr>
        <w:t>具有很好的可塑性、耐腐蚀性和磁性等性能，用途非常广泛，涉及高温合金、不锈钢、电池材料、仪表、通讯设备、压力容器、耐蚀装置及各类工业用镍，随着新能源电池技术的快速发展，镍在很多电池系统中发挥着重要作用，尤其是电动汽车的快速普及，对镍等各种金属的需求量大幅增加，以满足电动汽车发展的需要。</w:t>
      </w:r>
    </w:p>
    <w:p w14:paraId="7AA6D74B">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各类金属镍产品对化学成分的要求很高，现行标准GB/T 8647《镍化学分析方法》共计11个分析方法，涉及的检测项目多达15个元素，被“GB/T 6516-2010 电解镍、GB/T 5247-2012电解镍粉、GB/T 7160-2017羰基镍粉、GB/T 21653-2008  镍及镍合金线和拉制线坯、GB/T 15620-2008  镍及镍合金焊丝、GB/T 15620-2008  镍及镍合金焊丝、GB/T 4435-2010  镍及镍合金棒、GB/T 26030-2010  镍及镍合金锻件、GB/T 2054-2013镍及镍合金板、GB/T 2882-2013镍及镍合金管、YS/T 720-2009  烧结镍片、YS/T 908-2013  电真空器件用镍及镍合金板带材和棒材、NB/T 47046-2015  承压设备用镍及镍合金板、NB/T 47047-2015  承压设备用镍及镍合金无缝管、GB/T 36518-2018  镍及镍合金铸件、GB/T 2072-2020  镍及镍合金带、箔材、GB/T5235-2021 加工镍及镍合金牌号和化学成分”等产品标准引用，为检测机构提供了行业认可的检测方法，起到减少贸易争端、规范贸易行业发展秩序、指导生产、稳定和提高产品质量的作用，满足了国家战略性物资—镍的生产和贸易需求。</w:t>
      </w:r>
    </w:p>
    <w:p w14:paraId="53988BE6">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现行标准GB/T 8647《镍化学分析方法》的标准现状是：GB/T 8647《镍化学分析方法》自2006年发布以来，已应用16年之久，该系列分析标准方法共包括以下11个部分：</w:t>
      </w:r>
    </w:p>
    <w:p w14:paraId="4E45E1BC">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第1部分：铁量的测定 磺基水杨酸分光光度法；</w:t>
      </w:r>
    </w:p>
    <w:p w14:paraId="71CF0A39">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第2部分：铝量的测定 电热原子吸收光谱法；</w:t>
      </w:r>
    </w:p>
    <w:p w14:paraId="04FD5B92">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第3部分：硅量的测定 钼蓝分光光度法；</w:t>
      </w:r>
    </w:p>
    <w:p w14:paraId="5BF4E377">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第4部分：磷量的测定 钼蓝分光光度法；</w:t>
      </w:r>
    </w:p>
    <w:p w14:paraId="5730B2B8">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第5部分：镁量的测定 火焰原子吸收光谱法；</w:t>
      </w:r>
    </w:p>
    <w:p w14:paraId="5678C371">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第6部分：镉、钴、铜、锰、铅、锌量的测定 火焰原子吸收光谱法；</w:t>
      </w:r>
    </w:p>
    <w:p w14:paraId="3FA2CE2E">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第7部分：砷、锑、铋、锡、铅量的测定 电热原子吸收光谱法 ；</w:t>
      </w:r>
    </w:p>
    <w:p w14:paraId="7C94BE35">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第8部分：硫量的测定 高频感应炉燃烧红外吸收法；</w:t>
      </w:r>
    </w:p>
    <w:p w14:paraId="4B5159B7">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第9部分：碳量的测定 高频感应炉燃烧红外吸收法；</w:t>
      </w:r>
    </w:p>
    <w:p w14:paraId="7839FBBD">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第10部分：砷、镉、铅、锌、锑、铋、锡、钴、铜、锰、镁、硅、铝、铁量的测定 发射光谱法；</w:t>
      </w:r>
    </w:p>
    <w:p w14:paraId="1D61D55C">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第11部分：镁、铝、锰、钴、铜、锌、镉、锡、锑、铅、铋含量的测定 电感耦合等离子体质谱法；</w:t>
      </w:r>
    </w:p>
    <w:p w14:paraId="18515830">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其中，GB/T 8647.8-2006《镍化学分析方法　硫量的测定 高频感应炉燃烧红外吸收法》与GB/T 8647.9-2006《镍化学分析方法　碳量的测定 高频感应炉燃烧红外吸收法》两项标准，采用的方法均为高频感应炉燃烧红外吸收法，这两项标准中碳和硫含量的测定在技术内容、测定方式等方面基本一致。因此，拟将GB/T 8647.8-2006与GB/T 8647.9-2006整合修订，整合修订后的标准，可以根据产品检测需求测定全部或部分元素的含量，使标准的应用更为灵活，使用更为方便，有利于标准的推广应用。 </w:t>
      </w:r>
    </w:p>
    <w:p w14:paraId="6A53A9AA">
      <w:pPr>
        <w:numPr>
          <w:ilvl w:val="0"/>
          <w:numId w:val="3"/>
        </w:numPr>
        <w:adjustRightInd w:val="0"/>
        <w:snapToGrid w:val="0"/>
        <w:spacing w:before="156" w:beforeLines="50" w:after="156" w:afterLines="50" w:line="312" w:lineRule="auto"/>
        <w:rPr>
          <w:rFonts w:hint="eastAsia" w:ascii="黑体" w:eastAsia="黑体" w:cs="Arial"/>
          <w:b/>
          <w:bCs/>
          <w:sz w:val="28"/>
          <w:szCs w:val="28"/>
        </w:rPr>
      </w:pPr>
      <w:r>
        <w:rPr>
          <w:rFonts w:hint="eastAsia" w:ascii="黑体" w:eastAsia="黑体" w:cs="Arial"/>
          <w:b/>
          <w:bCs/>
          <w:sz w:val="28"/>
          <w:szCs w:val="28"/>
        </w:rPr>
        <w:t>与国际、国外同类标准对比情况</w:t>
      </w:r>
    </w:p>
    <w:p w14:paraId="65022540">
      <w:pPr>
        <w:numPr>
          <w:ilvl w:val="0"/>
          <w:numId w:val="0"/>
        </w:numPr>
        <w:adjustRightInd w:val="0"/>
        <w:snapToGrid w:val="0"/>
        <w:spacing w:before="156" w:beforeLines="50" w:after="156" w:afterLines="50" w:line="312" w:lineRule="auto"/>
        <w:ind w:firstLine="840" w:firstLineChars="400"/>
        <w:rPr>
          <w:rFonts w:hint="eastAsia"/>
        </w:rPr>
      </w:pPr>
      <w:r>
        <w:rPr>
          <w:rFonts w:hint="eastAsia" w:ascii="Times New Roman" w:hAnsi="Times New Roman" w:eastAsia="宋体" w:cs="Times New Roman"/>
          <w:kern w:val="0"/>
          <w:szCs w:val="20"/>
          <w:lang w:val="en-US" w:eastAsia="zh-CN"/>
        </w:rPr>
        <w:t>无。</w:t>
      </w:r>
    </w:p>
    <w:p w14:paraId="49ED86A8">
      <w:pPr>
        <w:adjustRightInd w:val="0"/>
        <w:snapToGrid w:val="0"/>
        <w:spacing w:before="156" w:beforeLines="50" w:after="156" w:afterLines="50" w:line="312" w:lineRule="auto"/>
        <w:rPr>
          <w:rFonts w:hint="eastAsia" w:ascii="黑体" w:eastAsia="黑体" w:cs="Arial"/>
          <w:b/>
          <w:bCs/>
          <w:sz w:val="28"/>
          <w:szCs w:val="28"/>
        </w:rPr>
      </w:pPr>
      <w:r>
        <w:rPr>
          <w:rFonts w:hint="eastAsia" w:ascii="黑体" w:eastAsia="黑体" w:cs="Arial"/>
          <w:b/>
          <w:bCs/>
          <w:sz w:val="28"/>
          <w:szCs w:val="28"/>
          <w:lang w:val="en-US" w:eastAsia="zh-CN"/>
        </w:rPr>
        <w:t>五</w:t>
      </w:r>
      <w:r>
        <w:rPr>
          <w:rFonts w:hint="eastAsia" w:ascii="黑体" w:eastAsia="黑体" w:cs="Arial"/>
          <w:b/>
          <w:bCs/>
          <w:sz w:val="28"/>
          <w:szCs w:val="28"/>
        </w:rPr>
        <w:t xml:space="preserve">、采用国际标准和国外先进标准的情况 </w:t>
      </w:r>
    </w:p>
    <w:p w14:paraId="39ECDCD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经查，未发现相同类型的国际标准和国外先进标准。 </w:t>
      </w:r>
    </w:p>
    <w:p w14:paraId="4B1D1DCC">
      <w:pPr>
        <w:adjustRightInd w:val="0"/>
        <w:snapToGrid w:val="0"/>
        <w:spacing w:before="156" w:beforeLines="50" w:after="156" w:afterLines="50" w:line="312" w:lineRule="auto"/>
        <w:rPr>
          <w:rFonts w:hint="eastAsia" w:ascii="黑体" w:eastAsia="黑体" w:cs="Arial"/>
          <w:b/>
          <w:bCs/>
          <w:sz w:val="28"/>
          <w:szCs w:val="28"/>
        </w:rPr>
      </w:pPr>
      <w:r>
        <w:rPr>
          <w:rFonts w:hint="eastAsia" w:ascii="黑体" w:eastAsia="黑体" w:cs="Arial"/>
          <w:b/>
          <w:bCs/>
          <w:sz w:val="28"/>
          <w:szCs w:val="28"/>
          <w:lang w:val="en-US" w:eastAsia="zh-CN"/>
        </w:rPr>
        <w:t>六</w:t>
      </w:r>
      <w:r>
        <w:rPr>
          <w:rFonts w:hint="eastAsia" w:ascii="黑体" w:eastAsia="黑体" w:cs="Arial"/>
          <w:b/>
          <w:bCs/>
          <w:sz w:val="28"/>
          <w:szCs w:val="28"/>
        </w:rPr>
        <w:t xml:space="preserve">、与现行法律、法规、强制性国家标准及相关标准的关系 </w:t>
      </w:r>
    </w:p>
    <w:p w14:paraId="7A0DD01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本标准与现行法律、法规和相关标准相协调、无冲突。</w:t>
      </w:r>
    </w:p>
    <w:p w14:paraId="36C12799">
      <w:pPr>
        <w:adjustRightInd w:val="0"/>
        <w:snapToGrid w:val="0"/>
        <w:spacing w:before="156" w:beforeLines="50" w:after="156" w:afterLines="50" w:line="312" w:lineRule="auto"/>
        <w:rPr>
          <w:rFonts w:hint="eastAsia" w:ascii="黑体" w:eastAsia="黑体" w:cs="Arial"/>
          <w:b/>
          <w:bCs/>
          <w:sz w:val="28"/>
          <w:szCs w:val="28"/>
        </w:rPr>
      </w:pPr>
      <w:r>
        <w:rPr>
          <w:rFonts w:hint="eastAsia" w:ascii="黑体" w:eastAsia="黑体" w:cs="Arial"/>
          <w:b/>
          <w:bCs/>
          <w:sz w:val="28"/>
          <w:szCs w:val="28"/>
          <w:lang w:val="en-US" w:eastAsia="zh-CN"/>
        </w:rPr>
        <w:t>七</w:t>
      </w:r>
      <w:r>
        <w:rPr>
          <w:rFonts w:hint="eastAsia" w:ascii="黑体" w:eastAsia="黑体" w:cs="Arial"/>
          <w:b/>
          <w:bCs/>
          <w:sz w:val="28"/>
          <w:szCs w:val="28"/>
        </w:rPr>
        <w:t xml:space="preserve">、重大分歧意见的处理和依据 </w:t>
      </w:r>
    </w:p>
    <w:p w14:paraId="7AC9275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无重大分歧。 </w:t>
      </w:r>
    </w:p>
    <w:p w14:paraId="70F7EAEE">
      <w:pPr>
        <w:keepNext/>
        <w:keepLines/>
        <w:spacing w:line="240" w:lineRule="auto"/>
        <w:outlineLvl w:val="1"/>
        <w:rPr>
          <w:rFonts w:hint="eastAsia" w:eastAsia="黑体" w:cs="Times New Roman"/>
          <w:b/>
          <w:sz w:val="28"/>
          <w:szCs w:val="28"/>
        </w:rPr>
      </w:pPr>
      <w:r>
        <w:rPr>
          <w:rFonts w:hint="eastAsia" w:ascii="黑体" w:eastAsia="黑体" w:cs="Arial"/>
          <w:b/>
          <w:bCs/>
          <w:sz w:val="28"/>
          <w:szCs w:val="28"/>
          <w:lang w:val="en-US" w:eastAsia="zh-CN"/>
        </w:rPr>
        <w:t>八</w:t>
      </w:r>
      <w:r>
        <w:rPr>
          <w:rFonts w:hint="eastAsia" w:ascii="黑体" w:eastAsia="黑体" w:cs="Arial"/>
          <w:b/>
          <w:bCs/>
          <w:sz w:val="28"/>
          <w:szCs w:val="28"/>
        </w:rPr>
        <w:t>、</w:t>
      </w:r>
      <w:r>
        <w:rPr>
          <w:rFonts w:hint="eastAsia" w:eastAsia="黑体" w:cs="Times New Roman"/>
          <w:b/>
          <w:sz w:val="28"/>
          <w:szCs w:val="28"/>
        </w:rPr>
        <w:t>标准中涉及专利的情况</w:t>
      </w:r>
    </w:p>
    <w:p w14:paraId="6D8DAA42">
      <w:pPr>
        <w:spacing w:line="24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本标准不涉及专利和知识产权问题。</w:t>
      </w:r>
    </w:p>
    <w:p w14:paraId="69A8AFE7">
      <w:pPr>
        <w:keepNext/>
        <w:keepLines/>
        <w:spacing w:before="10" w:after="10" w:line="240" w:lineRule="auto"/>
        <w:outlineLvl w:val="1"/>
        <w:rPr>
          <w:rFonts w:eastAsia="黑体" w:cs="Times New Roman"/>
          <w:b/>
          <w:sz w:val="28"/>
          <w:szCs w:val="28"/>
        </w:rPr>
      </w:pPr>
      <w:r>
        <w:rPr>
          <w:rFonts w:hint="eastAsia" w:eastAsia="黑体" w:cs="Times New Roman"/>
          <w:b/>
          <w:sz w:val="28"/>
          <w:szCs w:val="28"/>
        </w:rPr>
        <w:t>九、标准作为强制性或推荐性国家（或行业）标准的建议</w:t>
      </w:r>
    </w:p>
    <w:p w14:paraId="35792814">
      <w:pPr>
        <w:adjustRightInd w:val="0"/>
        <w:snapToGrid w:val="0"/>
        <w:spacing w:line="360" w:lineRule="auto"/>
        <w:ind w:firstLine="420" w:firstLineChars="200"/>
        <w:jc w:val="both"/>
        <w:rPr>
          <w:rFonts w:hint="eastAsia" w:ascii="宋体" w:hAnsi="宋体" w:eastAsia="宋体" w:cs="宋体"/>
          <w:szCs w:val="21"/>
        </w:rPr>
      </w:pPr>
      <w:r>
        <w:rPr>
          <w:rFonts w:hint="eastAsia" w:ascii="宋体" w:hAnsi="宋体" w:eastAsia="宋体" w:cs="宋体"/>
          <w:szCs w:val="21"/>
        </w:rPr>
        <w:t>建议该标准作为推荐性国家标准，发布六个月后实施。本标准实施同时，废止</w:t>
      </w:r>
    </w:p>
    <w:p w14:paraId="0628B904">
      <w:pPr>
        <w:adjustRightInd w:val="0"/>
        <w:snapToGrid w:val="0"/>
        <w:spacing w:line="360" w:lineRule="auto"/>
        <w:jc w:val="both"/>
        <w:rPr>
          <w:rFonts w:hint="eastAsia" w:ascii="宋体" w:hAnsi="宋体" w:eastAsia="宋体" w:cs="宋体"/>
          <w:szCs w:val="21"/>
          <w:lang w:eastAsia="zh-CN"/>
        </w:rPr>
      </w:pPr>
      <w:r>
        <w:rPr>
          <w:rFonts w:hint="eastAsia" w:ascii="宋体" w:hAnsi="宋体" w:eastAsia="宋体" w:cs="宋体"/>
          <w:szCs w:val="21"/>
        </w:rPr>
        <w:t>GB/T 8647.8-2006</w:t>
      </w:r>
      <w:r>
        <w:rPr>
          <w:rFonts w:hint="eastAsia" w:ascii="宋体" w:hAnsi="宋体" w:eastAsia="宋体" w:cs="宋体"/>
          <w:szCs w:val="21"/>
          <w:lang w:eastAsia="zh-CN"/>
        </w:rPr>
        <w:t>，</w:t>
      </w:r>
      <w:r>
        <w:rPr>
          <w:rFonts w:hint="eastAsia" w:ascii="宋体" w:hAnsi="宋体" w:eastAsia="宋体" w:cs="宋体"/>
          <w:szCs w:val="21"/>
        </w:rPr>
        <w:t>GB/T 8647.9-2006</w:t>
      </w:r>
      <w:r>
        <w:rPr>
          <w:rFonts w:hint="eastAsia" w:ascii="宋体" w:hAnsi="宋体" w:eastAsia="宋体" w:cs="宋体"/>
          <w:szCs w:val="21"/>
          <w:lang w:eastAsia="zh-CN"/>
        </w:rPr>
        <w:t>。</w:t>
      </w:r>
    </w:p>
    <w:p w14:paraId="36364672">
      <w:pPr>
        <w:spacing w:line="312" w:lineRule="auto"/>
        <w:ind w:firstLine="420" w:firstLineChars="200"/>
        <w:rPr>
          <w:rFonts w:hint="eastAsia" w:ascii="宋体" w:hAnsi="宋体" w:eastAsia="宋体" w:cs="宋体"/>
          <w:szCs w:val="21"/>
        </w:rPr>
      </w:pPr>
      <w:r>
        <w:rPr>
          <w:rFonts w:hint="eastAsia" w:ascii="宋体" w:hAnsi="宋体" w:eastAsia="宋体" w:cs="宋体"/>
          <w:szCs w:val="21"/>
        </w:rPr>
        <w:t xml:space="preserve"> 建议加大力度对此标准进行宣贯和培训，将此标准推广给相关企业，以扩大此标准在相关机构中的使用。</w:t>
      </w:r>
    </w:p>
    <w:p w14:paraId="08F61355">
      <w:pPr>
        <w:adjustRightInd w:val="0"/>
        <w:snapToGrid w:val="0"/>
        <w:spacing w:before="156" w:beforeLines="50" w:after="156" w:afterLines="50" w:line="312" w:lineRule="auto"/>
        <w:rPr>
          <w:rFonts w:hint="eastAsia" w:ascii="黑体" w:eastAsia="黑体" w:cs="Arial"/>
          <w:b/>
          <w:bCs/>
          <w:sz w:val="28"/>
          <w:szCs w:val="28"/>
        </w:rPr>
      </w:pPr>
      <w:r>
        <w:rPr>
          <w:rFonts w:hint="eastAsia" w:ascii="黑体" w:eastAsia="黑体" w:cs="Arial"/>
          <w:b/>
          <w:bCs/>
          <w:sz w:val="28"/>
          <w:szCs w:val="28"/>
        </w:rPr>
        <w:t>十、其它应予说明的事项</w:t>
      </w:r>
    </w:p>
    <w:p w14:paraId="41322254">
      <w:pPr>
        <w:widowControl/>
        <w:ind w:firstLine="420" w:firstLineChars="200"/>
        <w:jc w:val="left"/>
        <w:rPr>
          <w:rFonts w:hint="eastAsia" w:ascii="宋体" w:hAnsi="宋体" w:eastAsia="宋体" w:cs="宋体"/>
          <w:szCs w:val="21"/>
        </w:rPr>
      </w:pPr>
      <w:r>
        <w:rPr>
          <w:rFonts w:hint="eastAsia" w:ascii="宋体" w:hAnsi="宋体" w:eastAsia="宋体" w:cs="宋体"/>
          <w:szCs w:val="21"/>
        </w:rPr>
        <w:t>无。</w:t>
      </w:r>
    </w:p>
    <w:p w14:paraId="3F963290">
      <w:pPr>
        <w:widowControl/>
        <w:jc w:val="left"/>
        <w:rPr>
          <w:rFonts w:hint="eastAsia"/>
          <w:szCs w:val="21"/>
        </w:rPr>
      </w:pPr>
    </w:p>
    <w:p w14:paraId="67A18061">
      <w:pPr>
        <w:spacing w:line="360" w:lineRule="auto"/>
        <w:ind w:firstLine="480" w:firstLineChars="200"/>
        <w:jc w:val="center"/>
        <w:rPr>
          <w:rFonts w:hint="eastAsia" w:ascii="宋体" w:hAnsi="宋体" w:eastAsia="宋体" w:cs="宋体"/>
          <w:sz w:val="24"/>
          <w:szCs w:val="24"/>
        </w:rPr>
      </w:pPr>
      <w:r>
        <w:rPr>
          <w:rFonts w:hint="eastAsia"/>
          <w:sz w:val="24"/>
          <w:szCs w:val="24"/>
        </w:rPr>
        <w:t xml:space="preserve">                                                  编 制 组</w:t>
      </w:r>
    </w:p>
    <w:p w14:paraId="36E434A2">
      <w:pPr>
        <w:spacing w:line="360" w:lineRule="auto"/>
        <w:ind w:firstLine="480" w:firstLineChars="200"/>
        <w:jc w:val="right"/>
        <w:rPr>
          <w:rFonts w:hint="eastAsia" w:ascii="宋体" w:hAnsi="宋体" w:eastAsia="宋体" w:cs="宋体"/>
          <w:szCs w:val="21"/>
        </w:rPr>
      </w:pPr>
      <w:r>
        <w:rPr>
          <w:sz w:val="24"/>
          <w:szCs w:val="24"/>
        </w:rPr>
        <w:t>202</w:t>
      </w:r>
      <w:r>
        <w:rPr>
          <w:rFonts w:hint="eastAsia"/>
          <w:sz w:val="24"/>
          <w:szCs w:val="24"/>
        </w:rPr>
        <w:t>5</w:t>
      </w:r>
      <w:r>
        <w:rPr>
          <w:sz w:val="24"/>
          <w:szCs w:val="24"/>
        </w:rPr>
        <w:t xml:space="preserve"> </w:t>
      </w:r>
      <w:r>
        <w:rPr>
          <w:rFonts w:hint="eastAsia"/>
          <w:sz w:val="24"/>
          <w:szCs w:val="24"/>
        </w:rPr>
        <w:t xml:space="preserve">年 </w:t>
      </w:r>
      <w:r>
        <w:rPr>
          <w:rFonts w:hint="eastAsia"/>
          <w:sz w:val="24"/>
          <w:szCs w:val="24"/>
          <w:lang w:val="en-US" w:eastAsia="zh-CN"/>
        </w:rPr>
        <w:t>10</w:t>
      </w:r>
      <w:r>
        <w:rPr>
          <w:sz w:val="24"/>
          <w:szCs w:val="24"/>
        </w:rPr>
        <w:t xml:space="preserve"> </w:t>
      </w:r>
      <w:r>
        <w:rPr>
          <w:rFonts w:hint="eastAsia"/>
          <w:sz w:val="24"/>
          <w:szCs w:val="24"/>
        </w:rPr>
        <w:t>月</w:t>
      </w:r>
    </w:p>
    <w:sectPr>
      <w:pgSz w:w="11906" w:h="16838"/>
      <w:pgMar w:top="1383" w:right="1800" w:bottom="138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BoldMT">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652FDC"/>
    <w:multiLevelType w:val="singleLevel"/>
    <w:tmpl w:val="B6652FDC"/>
    <w:lvl w:ilvl="0" w:tentative="0">
      <w:start w:val="3"/>
      <w:numFmt w:val="chineseCounting"/>
      <w:suff w:val="nothing"/>
      <w:lvlText w:val="%1）"/>
      <w:lvlJc w:val="left"/>
      <w:rPr>
        <w:rFonts w:hint="eastAsia"/>
      </w:rPr>
    </w:lvl>
  </w:abstractNum>
  <w:abstractNum w:abstractNumId="1">
    <w:nsid w:val="DCF48854"/>
    <w:multiLevelType w:val="singleLevel"/>
    <w:tmpl w:val="DCF48854"/>
    <w:lvl w:ilvl="0" w:tentative="0">
      <w:start w:val="4"/>
      <w:numFmt w:val="chineseCounting"/>
      <w:suff w:val="nothing"/>
      <w:lvlText w:val="%1、"/>
      <w:lvlJc w:val="left"/>
      <w:rPr>
        <w:rFonts w:hint="eastAsia"/>
      </w:rPr>
    </w:lvl>
  </w:abstractNum>
  <w:abstractNum w:abstractNumId="2">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22"/>
      <w:suff w:val="nothing"/>
      <w:lvlText w:val="%1%2　"/>
      <w:lvlJc w:val="left"/>
      <w:pPr>
        <w:ind w:left="0" w:firstLine="0"/>
      </w:pPr>
      <w:rPr>
        <w:rFonts w:hint="eastAsia" w:ascii="黑体" w:hAnsi="Times New Roman" w:eastAsia="黑体"/>
        <w:b w:val="0"/>
        <w:i w:val="0"/>
        <w:sz w:val="21"/>
      </w:rPr>
    </w:lvl>
    <w:lvl w:ilvl="2" w:tentative="0">
      <w:start w:val="1"/>
      <w:numFmt w:val="decimal"/>
      <w:pStyle w:val="21"/>
      <w:suff w:val="nothing"/>
      <w:lvlText w:val="%1%2.%3　"/>
      <w:lvlJc w:val="left"/>
      <w:pPr>
        <w:ind w:left="18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ZiMWIyNjgwZjY4YTY3MGMwZmMxNzhiNGM0YjEyN2UifQ=="/>
  </w:docVars>
  <w:rsids>
    <w:rsidRoot w:val="00AD0809"/>
    <w:rsid w:val="00012CA7"/>
    <w:rsid w:val="000139F5"/>
    <w:rsid w:val="000273E9"/>
    <w:rsid w:val="00066809"/>
    <w:rsid w:val="00071FC0"/>
    <w:rsid w:val="00074C95"/>
    <w:rsid w:val="000824B3"/>
    <w:rsid w:val="0009212D"/>
    <w:rsid w:val="000A02AD"/>
    <w:rsid w:val="000A173D"/>
    <w:rsid w:val="000A586D"/>
    <w:rsid w:val="000A5FE2"/>
    <w:rsid w:val="000A6BE4"/>
    <w:rsid w:val="00153539"/>
    <w:rsid w:val="00187209"/>
    <w:rsid w:val="001A09E1"/>
    <w:rsid w:val="001B0E3A"/>
    <w:rsid w:val="001F1D2C"/>
    <w:rsid w:val="001F6E8C"/>
    <w:rsid w:val="0020351A"/>
    <w:rsid w:val="00242C70"/>
    <w:rsid w:val="00254707"/>
    <w:rsid w:val="002750AC"/>
    <w:rsid w:val="00276E33"/>
    <w:rsid w:val="002B6629"/>
    <w:rsid w:val="002D4F4E"/>
    <w:rsid w:val="0030354B"/>
    <w:rsid w:val="0033477C"/>
    <w:rsid w:val="0035199C"/>
    <w:rsid w:val="00381040"/>
    <w:rsid w:val="00393DA8"/>
    <w:rsid w:val="003A3AFB"/>
    <w:rsid w:val="003B1CAB"/>
    <w:rsid w:val="003E13AB"/>
    <w:rsid w:val="003E5A1A"/>
    <w:rsid w:val="003F7D93"/>
    <w:rsid w:val="0041391A"/>
    <w:rsid w:val="00450D29"/>
    <w:rsid w:val="00453B37"/>
    <w:rsid w:val="00454BDE"/>
    <w:rsid w:val="00455A92"/>
    <w:rsid w:val="00457F29"/>
    <w:rsid w:val="00473619"/>
    <w:rsid w:val="004B3DD1"/>
    <w:rsid w:val="004B4631"/>
    <w:rsid w:val="004B5AFE"/>
    <w:rsid w:val="004E0F2A"/>
    <w:rsid w:val="0051565F"/>
    <w:rsid w:val="0059721D"/>
    <w:rsid w:val="005D690D"/>
    <w:rsid w:val="005E2390"/>
    <w:rsid w:val="00627A8A"/>
    <w:rsid w:val="0064219A"/>
    <w:rsid w:val="00647ED0"/>
    <w:rsid w:val="006651DD"/>
    <w:rsid w:val="006655AC"/>
    <w:rsid w:val="006C0A4B"/>
    <w:rsid w:val="006C689E"/>
    <w:rsid w:val="0072460E"/>
    <w:rsid w:val="00724C27"/>
    <w:rsid w:val="00733E26"/>
    <w:rsid w:val="00741F7F"/>
    <w:rsid w:val="00775696"/>
    <w:rsid w:val="00777AB5"/>
    <w:rsid w:val="00783CFB"/>
    <w:rsid w:val="007C3892"/>
    <w:rsid w:val="007D4F7B"/>
    <w:rsid w:val="008217DB"/>
    <w:rsid w:val="008331CE"/>
    <w:rsid w:val="0083523D"/>
    <w:rsid w:val="00835BFF"/>
    <w:rsid w:val="008375A2"/>
    <w:rsid w:val="008451A0"/>
    <w:rsid w:val="00850D39"/>
    <w:rsid w:val="00854155"/>
    <w:rsid w:val="00870720"/>
    <w:rsid w:val="00891C12"/>
    <w:rsid w:val="008E36B8"/>
    <w:rsid w:val="0091770C"/>
    <w:rsid w:val="00924DC1"/>
    <w:rsid w:val="009428B9"/>
    <w:rsid w:val="00947FCB"/>
    <w:rsid w:val="00955323"/>
    <w:rsid w:val="009631A4"/>
    <w:rsid w:val="0099111C"/>
    <w:rsid w:val="009924C8"/>
    <w:rsid w:val="00992CAC"/>
    <w:rsid w:val="009942FF"/>
    <w:rsid w:val="00996165"/>
    <w:rsid w:val="009B0799"/>
    <w:rsid w:val="009E4C5E"/>
    <w:rsid w:val="009E58B3"/>
    <w:rsid w:val="009F675E"/>
    <w:rsid w:val="00A04A48"/>
    <w:rsid w:val="00A40A79"/>
    <w:rsid w:val="00A52B93"/>
    <w:rsid w:val="00A97D09"/>
    <w:rsid w:val="00AB33F4"/>
    <w:rsid w:val="00AC4924"/>
    <w:rsid w:val="00AD0809"/>
    <w:rsid w:val="00AF6E99"/>
    <w:rsid w:val="00B02EB0"/>
    <w:rsid w:val="00B33B43"/>
    <w:rsid w:val="00B52091"/>
    <w:rsid w:val="00B71D11"/>
    <w:rsid w:val="00B86B8F"/>
    <w:rsid w:val="00B93AE6"/>
    <w:rsid w:val="00BB19E7"/>
    <w:rsid w:val="00BE4449"/>
    <w:rsid w:val="00BE6436"/>
    <w:rsid w:val="00C01C74"/>
    <w:rsid w:val="00C03EA0"/>
    <w:rsid w:val="00C05751"/>
    <w:rsid w:val="00C07CAF"/>
    <w:rsid w:val="00C14B91"/>
    <w:rsid w:val="00C37063"/>
    <w:rsid w:val="00C5457F"/>
    <w:rsid w:val="00C62439"/>
    <w:rsid w:val="00C869F4"/>
    <w:rsid w:val="00C87408"/>
    <w:rsid w:val="00CD022F"/>
    <w:rsid w:val="00CE49C4"/>
    <w:rsid w:val="00CF05FE"/>
    <w:rsid w:val="00CF6EC7"/>
    <w:rsid w:val="00D13940"/>
    <w:rsid w:val="00D53BDC"/>
    <w:rsid w:val="00D85498"/>
    <w:rsid w:val="00DC5A48"/>
    <w:rsid w:val="00E05424"/>
    <w:rsid w:val="00E16487"/>
    <w:rsid w:val="00E20B21"/>
    <w:rsid w:val="00E2259D"/>
    <w:rsid w:val="00E24C25"/>
    <w:rsid w:val="00E321F1"/>
    <w:rsid w:val="00E37C7A"/>
    <w:rsid w:val="00E5301A"/>
    <w:rsid w:val="00E564E8"/>
    <w:rsid w:val="00E6457C"/>
    <w:rsid w:val="00E65D66"/>
    <w:rsid w:val="00E81EE9"/>
    <w:rsid w:val="00EA04B2"/>
    <w:rsid w:val="00EA5281"/>
    <w:rsid w:val="00EB6C15"/>
    <w:rsid w:val="00F1010E"/>
    <w:rsid w:val="00F826EF"/>
    <w:rsid w:val="00F83BE6"/>
    <w:rsid w:val="00F9665C"/>
    <w:rsid w:val="00FD43B6"/>
    <w:rsid w:val="00FE3BE4"/>
    <w:rsid w:val="00FF0DF5"/>
    <w:rsid w:val="01223EF3"/>
    <w:rsid w:val="01304A6D"/>
    <w:rsid w:val="01415CD2"/>
    <w:rsid w:val="01615523"/>
    <w:rsid w:val="01A4698D"/>
    <w:rsid w:val="01BE7323"/>
    <w:rsid w:val="01D63896"/>
    <w:rsid w:val="0213405C"/>
    <w:rsid w:val="02272D62"/>
    <w:rsid w:val="0298633B"/>
    <w:rsid w:val="02A36C44"/>
    <w:rsid w:val="02DD2587"/>
    <w:rsid w:val="02E14F55"/>
    <w:rsid w:val="02F23728"/>
    <w:rsid w:val="034614CD"/>
    <w:rsid w:val="03463A74"/>
    <w:rsid w:val="034A3564"/>
    <w:rsid w:val="034F0E57"/>
    <w:rsid w:val="03630182"/>
    <w:rsid w:val="036C5FC7"/>
    <w:rsid w:val="0385459C"/>
    <w:rsid w:val="038C5CCB"/>
    <w:rsid w:val="03EA5256"/>
    <w:rsid w:val="03EF7C67"/>
    <w:rsid w:val="040D07F6"/>
    <w:rsid w:val="04254C1F"/>
    <w:rsid w:val="042D106A"/>
    <w:rsid w:val="044F0706"/>
    <w:rsid w:val="04616968"/>
    <w:rsid w:val="04840A8F"/>
    <w:rsid w:val="04956A61"/>
    <w:rsid w:val="049B0B31"/>
    <w:rsid w:val="04BE0603"/>
    <w:rsid w:val="04D035F5"/>
    <w:rsid w:val="04D371E1"/>
    <w:rsid w:val="04D550AF"/>
    <w:rsid w:val="04D8694E"/>
    <w:rsid w:val="04F93F1C"/>
    <w:rsid w:val="05024C6E"/>
    <w:rsid w:val="05057A56"/>
    <w:rsid w:val="05092FAB"/>
    <w:rsid w:val="051C2E67"/>
    <w:rsid w:val="055C3532"/>
    <w:rsid w:val="05614B95"/>
    <w:rsid w:val="05687CD1"/>
    <w:rsid w:val="059E7B97"/>
    <w:rsid w:val="05C0366A"/>
    <w:rsid w:val="05D22BD7"/>
    <w:rsid w:val="05EC0FC1"/>
    <w:rsid w:val="05F46E9B"/>
    <w:rsid w:val="062736E9"/>
    <w:rsid w:val="06344057"/>
    <w:rsid w:val="063F305D"/>
    <w:rsid w:val="066944DC"/>
    <w:rsid w:val="0680125D"/>
    <w:rsid w:val="06852909"/>
    <w:rsid w:val="0696086E"/>
    <w:rsid w:val="069B7C33"/>
    <w:rsid w:val="06E339A6"/>
    <w:rsid w:val="06E415DA"/>
    <w:rsid w:val="07080621"/>
    <w:rsid w:val="07182EDA"/>
    <w:rsid w:val="073C2F0F"/>
    <w:rsid w:val="074C4306"/>
    <w:rsid w:val="07610E7C"/>
    <w:rsid w:val="07A1396F"/>
    <w:rsid w:val="07B00DB5"/>
    <w:rsid w:val="07C5140B"/>
    <w:rsid w:val="07D65F6C"/>
    <w:rsid w:val="07D71028"/>
    <w:rsid w:val="07E9049D"/>
    <w:rsid w:val="08234384"/>
    <w:rsid w:val="08760957"/>
    <w:rsid w:val="0878647D"/>
    <w:rsid w:val="08B11F30"/>
    <w:rsid w:val="08D90DFD"/>
    <w:rsid w:val="08F61060"/>
    <w:rsid w:val="08FC0E5C"/>
    <w:rsid w:val="09121B08"/>
    <w:rsid w:val="092263E9"/>
    <w:rsid w:val="0934265E"/>
    <w:rsid w:val="093E59C6"/>
    <w:rsid w:val="0955056D"/>
    <w:rsid w:val="096B4234"/>
    <w:rsid w:val="097529BD"/>
    <w:rsid w:val="0980662B"/>
    <w:rsid w:val="09B47989"/>
    <w:rsid w:val="09CA440C"/>
    <w:rsid w:val="09E11F77"/>
    <w:rsid w:val="09E27DEE"/>
    <w:rsid w:val="0A5371A2"/>
    <w:rsid w:val="0B0D1E69"/>
    <w:rsid w:val="0B1C3D22"/>
    <w:rsid w:val="0B21525C"/>
    <w:rsid w:val="0B247261"/>
    <w:rsid w:val="0B381EF4"/>
    <w:rsid w:val="0B4D1C03"/>
    <w:rsid w:val="0B5331D2"/>
    <w:rsid w:val="0B7A250D"/>
    <w:rsid w:val="0B80322F"/>
    <w:rsid w:val="0B8415DD"/>
    <w:rsid w:val="0B917CBE"/>
    <w:rsid w:val="0B9F1F73"/>
    <w:rsid w:val="0BAA4B3E"/>
    <w:rsid w:val="0BBA591E"/>
    <w:rsid w:val="0BE04A65"/>
    <w:rsid w:val="0BED2536"/>
    <w:rsid w:val="0C3C5A14"/>
    <w:rsid w:val="0C3F14E5"/>
    <w:rsid w:val="0C474AE5"/>
    <w:rsid w:val="0C4B3E8B"/>
    <w:rsid w:val="0C5E3A73"/>
    <w:rsid w:val="0C721436"/>
    <w:rsid w:val="0C9C688C"/>
    <w:rsid w:val="0CF15809"/>
    <w:rsid w:val="0D3037CB"/>
    <w:rsid w:val="0D387F9E"/>
    <w:rsid w:val="0D5A43A4"/>
    <w:rsid w:val="0D613984"/>
    <w:rsid w:val="0DD24882"/>
    <w:rsid w:val="0DDC4D5D"/>
    <w:rsid w:val="0DDF2AFB"/>
    <w:rsid w:val="0DE10621"/>
    <w:rsid w:val="0DF83745"/>
    <w:rsid w:val="0DF87BE6"/>
    <w:rsid w:val="0E226592"/>
    <w:rsid w:val="0E2350DD"/>
    <w:rsid w:val="0E2D7D0A"/>
    <w:rsid w:val="0E4702D7"/>
    <w:rsid w:val="0E8737C6"/>
    <w:rsid w:val="0E9B0B82"/>
    <w:rsid w:val="0EA54D3E"/>
    <w:rsid w:val="0EAD2BF9"/>
    <w:rsid w:val="0EB9159E"/>
    <w:rsid w:val="0F957915"/>
    <w:rsid w:val="0FA1757F"/>
    <w:rsid w:val="0FBF2BE4"/>
    <w:rsid w:val="0FBF5F5E"/>
    <w:rsid w:val="0FD07480"/>
    <w:rsid w:val="0FD7617F"/>
    <w:rsid w:val="0FDE2E10"/>
    <w:rsid w:val="0FF87EA4"/>
    <w:rsid w:val="10042C5F"/>
    <w:rsid w:val="10046849"/>
    <w:rsid w:val="10190546"/>
    <w:rsid w:val="102F7078"/>
    <w:rsid w:val="103A532C"/>
    <w:rsid w:val="103C740A"/>
    <w:rsid w:val="104135F9"/>
    <w:rsid w:val="10525806"/>
    <w:rsid w:val="10596F3F"/>
    <w:rsid w:val="105C6685"/>
    <w:rsid w:val="107C0AD5"/>
    <w:rsid w:val="108160EB"/>
    <w:rsid w:val="109611B9"/>
    <w:rsid w:val="10A73719"/>
    <w:rsid w:val="10B64FFC"/>
    <w:rsid w:val="10C01544"/>
    <w:rsid w:val="10CB4D26"/>
    <w:rsid w:val="10DA7C68"/>
    <w:rsid w:val="10DC75DA"/>
    <w:rsid w:val="11457119"/>
    <w:rsid w:val="11744B2C"/>
    <w:rsid w:val="11851C0B"/>
    <w:rsid w:val="118D1084"/>
    <w:rsid w:val="11BA18B5"/>
    <w:rsid w:val="11C6025A"/>
    <w:rsid w:val="11F91361"/>
    <w:rsid w:val="11FA7F03"/>
    <w:rsid w:val="120451FB"/>
    <w:rsid w:val="120B3EBE"/>
    <w:rsid w:val="122B3166"/>
    <w:rsid w:val="12312806"/>
    <w:rsid w:val="12527D3F"/>
    <w:rsid w:val="128802B2"/>
    <w:rsid w:val="129553E7"/>
    <w:rsid w:val="12A10CC7"/>
    <w:rsid w:val="12C64289"/>
    <w:rsid w:val="12C968B9"/>
    <w:rsid w:val="12DB0EFE"/>
    <w:rsid w:val="12E27315"/>
    <w:rsid w:val="12FA277B"/>
    <w:rsid w:val="1319085D"/>
    <w:rsid w:val="134F24D1"/>
    <w:rsid w:val="1356385F"/>
    <w:rsid w:val="138228A6"/>
    <w:rsid w:val="13D213DD"/>
    <w:rsid w:val="13DE5636"/>
    <w:rsid w:val="14024BDA"/>
    <w:rsid w:val="14290F74"/>
    <w:rsid w:val="14641FAC"/>
    <w:rsid w:val="14E60C13"/>
    <w:rsid w:val="14ED1FA1"/>
    <w:rsid w:val="151A1865"/>
    <w:rsid w:val="154A7E87"/>
    <w:rsid w:val="15836462"/>
    <w:rsid w:val="159C3D60"/>
    <w:rsid w:val="15A85EC8"/>
    <w:rsid w:val="15BE749A"/>
    <w:rsid w:val="15D633AF"/>
    <w:rsid w:val="15DD3DC4"/>
    <w:rsid w:val="15F5110D"/>
    <w:rsid w:val="15FE0ECE"/>
    <w:rsid w:val="162A44F8"/>
    <w:rsid w:val="163852BE"/>
    <w:rsid w:val="163A2FC4"/>
    <w:rsid w:val="163F59B0"/>
    <w:rsid w:val="1642631D"/>
    <w:rsid w:val="1662251B"/>
    <w:rsid w:val="168E50BE"/>
    <w:rsid w:val="16BE59A3"/>
    <w:rsid w:val="16D0738C"/>
    <w:rsid w:val="17035AAC"/>
    <w:rsid w:val="170854A5"/>
    <w:rsid w:val="172D1C46"/>
    <w:rsid w:val="172E4B4F"/>
    <w:rsid w:val="173E662D"/>
    <w:rsid w:val="174E7AEF"/>
    <w:rsid w:val="177B5642"/>
    <w:rsid w:val="17A61510"/>
    <w:rsid w:val="17A70F69"/>
    <w:rsid w:val="17BD5C5B"/>
    <w:rsid w:val="17C0384D"/>
    <w:rsid w:val="17C70888"/>
    <w:rsid w:val="17EA54F0"/>
    <w:rsid w:val="180B6483"/>
    <w:rsid w:val="18365A0D"/>
    <w:rsid w:val="18441ED8"/>
    <w:rsid w:val="18581E27"/>
    <w:rsid w:val="18814EDA"/>
    <w:rsid w:val="18AB3826"/>
    <w:rsid w:val="18C85C1C"/>
    <w:rsid w:val="18F953B8"/>
    <w:rsid w:val="19265A82"/>
    <w:rsid w:val="1943335F"/>
    <w:rsid w:val="194B6C84"/>
    <w:rsid w:val="1954064E"/>
    <w:rsid w:val="19704F4F"/>
    <w:rsid w:val="19726F19"/>
    <w:rsid w:val="19882298"/>
    <w:rsid w:val="199669A6"/>
    <w:rsid w:val="19AC41D9"/>
    <w:rsid w:val="19AF5A77"/>
    <w:rsid w:val="19EE083D"/>
    <w:rsid w:val="1A1B310D"/>
    <w:rsid w:val="1A3E4845"/>
    <w:rsid w:val="1A456CBE"/>
    <w:rsid w:val="1A9058A9"/>
    <w:rsid w:val="1AA66E7A"/>
    <w:rsid w:val="1ACA350A"/>
    <w:rsid w:val="1AD80FFE"/>
    <w:rsid w:val="1B107159"/>
    <w:rsid w:val="1B1D4C62"/>
    <w:rsid w:val="1B2B737F"/>
    <w:rsid w:val="1B3F1CD3"/>
    <w:rsid w:val="1B4850E7"/>
    <w:rsid w:val="1B79633D"/>
    <w:rsid w:val="1BAC6712"/>
    <w:rsid w:val="1BAF6202"/>
    <w:rsid w:val="1BC83448"/>
    <w:rsid w:val="1BCC546A"/>
    <w:rsid w:val="1BCF41AF"/>
    <w:rsid w:val="1C275D99"/>
    <w:rsid w:val="1C3128DA"/>
    <w:rsid w:val="1C3F578D"/>
    <w:rsid w:val="1C650A0C"/>
    <w:rsid w:val="1C7A17A2"/>
    <w:rsid w:val="1C7F3E27"/>
    <w:rsid w:val="1C8C20A0"/>
    <w:rsid w:val="1C9C6787"/>
    <w:rsid w:val="1CB6711D"/>
    <w:rsid w:val="1CC229D0"/>
    <w:rsid w:val="1CE43892"/>
    <w:rsid w:val="1CE67A02"/>
    <w:rsid w:val="1CFA5313"/>
    <w:rsid w:val="1CFD2F9D"/>
    <w:rsid w:val="1D1F2F14"/>
    <w:rsid w:val="1D242092"/>
    <w:rsid w:val="1D641BF6"/>
    <w:rsid w:val="1D642111"/>
    <w:rsid w:val="1D644DCB"/>
    <w:rsid w:val="1D6D1ED1"/>
    <w:rsid w:val="1D8A4D55"/>
    <w:rsid w:val="1D9F25CE"/>
    <w:rsid w:val="1DA022A7"/>
    <w:rsid w:val="1DB25E58"/>
    <w:rsid w:val="1DB47B00"/>
    <w:rsid w:val="1DBE272D"/>
    <w:rsid w:val="1DC92A01"/>
    <w:rsid w:val="1DFD38D2"/>
    <w:rsid w:val="1E00026E"/>
    <w:rsid w:val="1E175276"/>
    <w:rsid w:val="1E4744D0"/>
    <w:rsid w:val="1E827B4E"/>
    <w:rsid w:val="1E83385A"/>
    <w:rsid w:val="1EB4368D"/>
    <w:rsid w:val="1EC20547"/>
    <w:rsid w:val="1F0C54A8"/>
    <w:rsid w:val="1F5844BB"/>
    <w:rsid w:val="1F7E2174"/>
    <w:rsid w:val="1F95570F"/>
    <w:rsid w:val="1F973235"/>
    <w:rsid w:val="1F9A2D26"/>
    <w:rsid w:val="1FB16382"/>
    <w:rsid w:val="1FDF698A"/>
    <w:rsid w:val="1FF13CA5"/>
    <w:rsid w:val="1FF82C18"/>
    <w:rsid w:val="1FF959A2"/>
    <w:rsid w:val="20036B1D"/>
    <w:rsid w:val="20482782"/>
    <w:rsid w:val="205149BC"/>
    <w:rsid w:val="20522BB1"/>
    <w:rsid w:val="206A3941"/>
    <w:rsid w:val="207672EF"/>
    <w:rsid w:val="20AC1271"/>
    <w:rsid w:val="20B16579"/>
    <w:rsid w:val="20B44B0A"/>
    <w:rsid w:val="20C0056A"/>
    <w:rsid w:val="20D455FD"/>
    <w:rsid w:val="20E10C9F"/>
    <w:rsid w:val="20E92247"/>
    <w:rsid w:val="20F8108D"/>
    <w:rsid w:val="20FA7F20"/>
    <w:rsid w:val="21112704"/>
    <w:rsid w:val="2120725A"/>
    <w:rsid w:val="215D509E"/>
    <w:rsid w:val="219914E7"/>
    <w:rsid w:val="21AE2AB8"/>
    <w:rsid w:val="21C615AE"/>
    <w:rsid w:val="21D818E3"/>
    <w:rsid w:val="21ED35E0"/>
    <w:rsid w:val="220821C8"/>
    <w:rsid w:val="22237002"/>
    <w:rsid w:val="222552AD"/>
    <w:rsid w:val="223E5BEA"/>
    <w:rsid w:val="22477195"/>
    <w:rsid w:val="225A5718"/>
    <w:rsid w:val="22745AB0"/>
    <w:rsid w:val="227930C6"/>
    <w:rsid w:val="227E692E"/>
    <w:rsid w:val="229B128E"/>
    <w:rsid w:val="22A04AF7"/>
    <w:rsid w:val="22BB723B"/>
    <w:rsid w:val="22BD1205"/>
    <w:rsid w:val="22D569A0"/>
    <w:rsid w:val="22DE2140"/>
    <w:rsid w:val="22FD7303"/>
    <w:rsid w:val="22FF35CB"/>
    <w:rsid w:val="230753BE"/>
    <w:rsid w:val="23244DE0"/>
    <w:rsid w:val="2331574F"/>
    <w:rsid w:val="2370007A"/>
    <w:rsid w:val="23720241"/>
    <w:rsid w:val="238511FD"/>
    <w:rsid w:val="2395242B"/>
    <w:rsid w:val="23EC1083"/>
    <w:rsid w:val="23F549CE"/>
    <w:rsid w:val="24036245"/>
    <w:rsid w:val="24340889"/>
    <w:rsid w:val="24463799"/>
    <w:rsid w:val="2451679D"/>
    <w:rsid w:val="24635DDC"/>
    <w:rsid w:val="24AB4496"/>
    <w:rsid w:val="24DB5972"/>
    <w:rsid w:val="24EC4023"/>
    <w:rsid w:val="2504136D"/>
    <w:rsid w:val="251A2C5A"/>
    <w:rsid w:val="251C03A1"/>
    <w:rsid w:val="25373660"/>
    <w:rsid w:val="2541744C"/>
    <w:rsid w:val="25421E95"/>
    <w:rsid w:val="254A22DE"/>
    <w:rsid w:val="257C4BCC"/>
    <w:rsid w:val="2586552D"/>
    <w:rsid w:val="25A16B0B"/>
    <w:rsid w:val="25AE6518"/>
    <w:rsid w:val="25AF13AC"/>
    <w:rsid w:val="25AF55B6"/>
    <w:rsid w:val="25C44658"/>
    <w:rsid w:val="25D7192D"/>
    <w:rsid w:val="25F0369F"/>
    <w:rsid w:val="26213B29"/>
    <w:rsid w:val="26373F08"/>
    <w:rsid w:val="263976F1"/>
    <w:rsid w:val="263E08AF"/>
    <w:rsid w:val="26574040"/>
    <w:rsid w:val="26663961"/>
    <w:rsid w:val="267E6EFD"/>
    <w:rsid w:val="268235FF"/>
    <w:rsid w:val="26A85D28"/>
    <w:rsid w:val="26B87FA8"/>
    <w:rsid w:val="26BF0852"/>
    <w:rsid w:val="270F5DA7"/>
    <w:rsid w:val="276015FC"/>
    <w:rsid w:val="2762237B"/>
    <w:rsid w:val="27637EA1"/>
    <w:rsid w:val="27DE4181"/>
    <w:rsid w:val="282432D0"/>
    <w:rsid w:val="28370F07"/>
    <w:rsid w:val="283855A4"/>
    <w:rsid w:val="28390070"/>
    <w:rsid w:val="28434D42"/>
    <w:rsid w:val="286332DD"/>
    <w:rsid w:val="287030D3"/>
    <w:rsid w:val="288325A9"/>
    <w:rsid w:val="28B05368"/>
    <w:rsid w:val="28B430AA"/>
    <w:rsid w:val="28C037FD"/>
    <w:rsid w:val="28DC0F94"/>
    <w:rsid w:val="28DD6A42"/>
    <w:rsid w:val="28F45255"/>
    <w:rsid w:val="291678C1"/>
    <w:rsid w:val="29361D11"/>
    <w:rsid w:val="29373393"/>
    <w:rsid w:val="29405C8F"/>
    <w:rsid w:val="29636010"/>
    <w:rsid w:val="29AA1DB7"/>
    <w:rsid w:val="29AD5FE6"/>
    <w:rsid w:val="29C410CB"/>
    <w:rsid w:val="29DB6414"/>
    <w:rsid w:val="2A051332"/>
    <w:rsid w:val="2A2B114A"/>
    <w:rsid w:val="2A2C2033"/>
    <w:rsid w:val="2A2C6C70"/>
    <w:rsid w:val="2A550449"/>
    <w:rsid w:val="2A58372E"/>
    <w:rsid w:val="2A6B140A"/>
    <w:rsid w:val="2A807095"/>
    <w:rsid w:val="2A866380"/>
    <w:rsid w:val="2AA80CAF"/>
    <w:rsid w:val="2AAB228B"/>
    <w:rsid w:val="2AB26EA2"/>
    <w:rsid w:val="2AF62467"/>
    <w:rsid w:val="2B120926"/>
    <w:rsid w:val="2B187281"/>
    <w:rsid w:val="2B1971F4"/>
    <w:rsid w:val="2B3170A0"/>
    <w:rsid w:val="2B563FA5"/>
    <w:rsid w:val="2B674A91"/>
    <w:rsid w:val="2B824D9A"/>
    <w:rsid w:val="2BB86A0D"/>
    <w:rsid w:val="2BCF1505"/>
    <w:rsid w:val="2BE11B28"/>
    <w:rsid w:val="2BEE242F"/>
    <w:rsid w:val="2C0003B4"/>
    <w:rsid w:val="2C043A01"/>
    <w:rsid w:val="2C1F6A8C"/>
    <w:rsid w:val="2C2F3B00"/>
    <w:rsid w:val="2C3D2BA7"/>
    <w:rsid w:val="2C62155A"/>
    <w:rsid w:val="2CB15521"/>
    <w:rsid w:val="2CC80ED2"/>
    <w:rsid w:val="2CD90F69"/>
    <w:rsid w:val="2CDF7FCA"/>
    <w:rsid w:val="2CE43832"/>
    <w:rsid w:val="2CFD42AF"/>
    <w:rsid w:val="2D113C66"/>
    <w:rsid w:val="2D197980"/>
    <w:rsid w:val="2D24494D"/>
    <w:rsid w:val="2D4B565F"/>
    <w:rsid w:val="2D4D7629"/>
    <w:rsid w:val="2DA3549B"/>
    <w:rsid w:val="2DA95F68"/>
    <w:rsid w:val="2DB41456"/>
    <w:rsid w:val="2DB76445"/>
    <w:rsid w:val="2DC85235"/>
    <w:rsid w:val="2E065CC0"/>
    <w:rsid w:val="2E086136"/>
    <w:rsid w:val="2E0C3040"/>
    <w:rsid w:val="2E16668C"/>
    <w:rsid w:val="2E1A39AF"/>
    <w:rsid w:val="2E3D0880"/>
    <w:rsid w:val="2E522BCA"/>
    <w:rsid w:val="2E5509A4"/>
    <w:rsid w:val="2E8B0409"/>
    <w:rsid w:val="2E935F8A"/>
    <w:rsid w:val="2F0672B1"/>
    <w:rsid w:val="2F290252"/>
    <w:rsid w:val="2F4F53F4"/>
    <w:rsid w:val="2F730F8A"/>
    <w:rsid w:val="2F8F3F29"/>
    <w:rsid w:val="2F911A4F"/>
    <w:rsid w:val="2F972DDE"/>
    <w:rsid w:val="2FA22342"/>
    <w:rsid w:val="2FA5374C"/>
    <w:rsid w:val="2FAD2601"/>
    <w:rsid w:val="2FB47769"/>
    <w:rsid w:val="2FC00586"/>
    <w:rsid w:val="2FDB53C0"/>
    <w:rsid w:val="30314FE0"/>
    <w:rsid w:val="303803AA"/>
    <w:rsid w:val="30470360"/>
    <w:rsid w:val="30662EDC"/>
    <w:rsid w:val="30771D61"/>
    <w:rsid w:val="307849BD"/>
    <w:rsid w:val="309D08C8"/>
    <w:rsid w:val="30A9726C"/>
    <w:rsid w:val="30BD4AC6"/>
    <w:rsid w:val="30DD1D84"/>
    <w:rsid w:val="3100354C"/>
    <w:rsid w:val="31195275"/>
    <w:rsid w:val="31230DCD"/>
    <w:rsid w:val="31271F3F"/>
    <w:rsid w:val="31365E81"/>
    <w:rsid w:val="31440D43"/>
    <w:rsid w:val="31E46489"/>
    <w:rsid w:val="323B5CA2"/>
    <w:rsid w:val="324A2389"/>
    <w:rsid w:val="329E179B"/>
    <w:rsid w:val="32A33145"/>
    <w:rsid w:val="32AB12E7"/>
    <w:rsid w:val="32BC3287"/>
    <w:rsid w:val="32CC2D9E"/>
    <w:rsid w:val="32E074E9"/>
    <w:rsid w:val="32ED1667"/>
    <w:rsid w:val="32F01183"/>
    <w:rsid w:val="33224DA6"/>
    <w:rsid w:val="333C7D6C"/>
    <w:rsid w:val="334E7C57"/>
    <w:rsid w:val="335C76C1"/>
    <w:rsid w:val="337C47C4"/>
    <w:rsid w:val="33F05CCA"/>
    <w:rsid w:val="340622E0"/>
    <w:rsid w:val="34324646"/>
    <w:rsid w:val="343670E2"/>
    <w:rsid w:val="34386223"/>
    <w:rsid w:val="3445105A"/>
    <w:rsid w:val="34560A57"/>
    <w:rsid w:val="346E368E"/>
    <w:rsid w:val="34EC7636"/>
    <w:rsid w:val="351D3D85"/>
    <w:rsid w:val="352754C6"/>
    <w:rsid w:val="353D0169"/>
    <w:rsid w:val="3589141A"/>
    <w:rsid w:val="359D443D"/>
    <w:rsid w:val="35CB2069"/>
    <w:rsid w:val="35E3301F"/>
    <w:rsid w:val="35F42D38"/>
    <w:rsid w:val="35F44AE6"/>
    <w:rsid w:val="36054F45"/>
    <w:rsid w:val="36127662"/>
    <w:rsid w:val="36362319"/>
    <w:rsid w:val="365955A0"/>
    <w:rsid w:val="36895BE2"/>
    <w:rsid w:val="368F2A60"/>
    <w:rsid w:val="36977AFC"/>
    <w:rsid w:val="36AD2EE7"/>
    <w:rsid w:val="36F154C9"/>
    <w:rsid w:val="36F40B16"/>
    <w:rsid w:val="370D41E5"/>
    <w:rsid w:val="372431A9"/>
    <w:rsid w:val="37357164"/>
    <w:rsid w:val="375241BA"/>
    <w:rsid w:val="378B4569"/>
    <w:rsid w:val="37976071"/>
    <w:rsid w:val="37AB75ED"/>
    <w:rsid w:val="37F9032E"/>
    <w:rsid w:val="37F939CC"/>
    <w:rsid w:val="38033706"/>
    <w:rsid w:val="385C2E16"/>
    <w:rsid w:val="38736F13"/>
    <w:rsid w:val="3875059D"/>
    <w:rsid w:val="387D5F26"/>
    <w:rsid w:val="388D4D7E"/>
    <w:rsid w:val="38F65019"/>
    <w:rsid w:val="3930278C"/>
    <w:rsid w:val="395342D6"/>
    <w:rsid w:val="396957EB"/>
    <w:rsid w:val="39756BFE"/>
    <w:rsid w:val="39C2591D"/>
    <w:rsid w:val="39CB2002"/>
    <w:rsid w:val="39DC7D6B"/>
    <w:rsid w:val="39E82BB3"/>
    <w:rsid w:val="39F52FDB"/>
    <w:rsid w:val="3A0A0D7C"/>
    <w:rsid w:val="3A1C285D"/>
    <w:rsid w:val="3A4F49E1"/>
    <w:rsid w:val="3A74058B"/>
    <w:rsid w:val="3A842D5C"/>
    <w:rsid w:val="3AB643F6"/>
    <w:rsid w:val="3ABE56C2"/>
    <w:rsid w:val="3ACF78CF"/>
    <w:rsid w:val="3AD52E6E"/>
    <w:rsid w:val="3AE72E6B"/>
    <w:rsid w:val="3AF45978"/>
    <w:rsid w:val="3AF93E89"/>
    <w:rsid w:val="3B581673"/>
    <w:rsid w:val="3B765F9D"/>
    <w:rsid w:val="3B911029"/>
    <w:rsid w:val="3BB22EEE"/>
    <w:rsid w:val="3BC92571"/>
    <w:rsid w:val="3BD74C8E"/>
    <w:rsid w:val="3BE92C13"/>
    <w:rsid w:val="3C0B776F"/>
    <w:rsid w:val="3C215F09"/>
    <w:rsid w:val="3C240205"/>
    <w:rsid w:val="3C2F61B5"/>
    <w:rsid w:val="3C706E90"/>
    <w:rsid w:val="3C7C7818"/>
    <w:rsid w:val="3C845B72"/>
    <w:rsid w:val="3C884E28"/>
    <w:rsid w:val="3C920BB5"/>
    <w:rsid w:val="3CA8662A"/>
    <w:rsid w:val="3CA97824"/>
    <w:rsid w:val="3CC80A7A"/>
    <w:rsid w:val="3CCB596F"/>
    <w:rsid w:val="3CDB6914"/>
    <w:rsid w:val="3CDF22CA"/>
    <w:rsid w:val="3CE533DA"/>
    <w:rsid w:val="3D071680"/>
    <w:rsid w:val="3D0A7413"/>
    <w:rsid w:val="3D1B3AA0"/>
    <w:rsid w:val="3D416CA3"/>
    <w:rsid w:val="3D485717"/>
    <w:rsid w:val="3D764D18"/>
    <w:rsid w:val="3D774882"/>
    <w:rsid w:val="3D962926"/>
    <w:rsid w:val="3DA60DBB"/>
    <w:rsid w:val="3DB01748"/>
    <w:rsid w:val="3DDD0DA2"/>
    <w:rsid w:val="3DE6565C"/>
    <w:rsid w:val="3E096DB7"/>
    <w:rsid w:val="3E28431B"/>
    <w:rsid w:val="3E602FB4"/>
    <w:rsid w:val="3E823B0A"/>
    <w:rsid w:val="3EDE4585"/>
    <w:rsid w:val="3EFE4C27"/>
    <w:rsid w:val="3F0C10F2"/>
    <w:rsid w:val="3F0F473E"/>
    <w:rsid w:val="3F115250"/>
    <w:rsid w:val="3F224721"/>
    <w:rsid w:val="3F317DB2"/>
    <w:rsid w:val="3F6B1EF1"/>
    <w:rsid w:val="3F6F78D3"/>
    <w:rsid w:val="3FB157F6"/>
    <w:rsid w:val="3FC13A60"/>
    <w:rsid w:val="401144E6"/>
    <w:rsid w:val="40154B29"/>
    <w:rsid w:val="40624D42"/>
    <w:rsid w:val="408353E4"/>
    <w:rsid w:val="408D3B18"/>
    <w:rsid w:val="40A16AF0"/>
    <w:rsid w:val="40AD420F"/>
    <w:rsid w:val="40C14999"/>
    <w:rsid w:val="40D741AF"/>
    <w:rsid w:val="40E340D5"/>
    <w:rsid w:val="40FE2CBD"/>
    <w:rsid w:val="41017732"/>
    <w:rsid w:val="415E4D08"/>
    <w:rsid w:val="41683205"/>
    <w:rsid w:val="41724060"/>
    <w:rsid w:val="41A53787"/>
    <w:rsid w:val="41D149E9"/>
    <w:rsid w:val="41E2438C"/>
    <w:rsid w:val="42237767"/>
    <w:rsid w:val="422C3859"/>
    <w:rsid w:val="42442526"/>
    <w:rsid w:val="42764A3E"/>
    <w:rsid w:val="42B06238"/>
    <w:rsid w:val="42B83341"/>
    <w:rsid w:val="430A611E"/>
    <w:rsid w:val="43132AC7"/>
    <w:rsid w:val="438F3163"/>
    <w:rsid w:val="43B96A7B"/>
    <w:rsid w:val="43BF7BB1"/>
    <w:rsid w:val="43D0673D"/>
    <w:rsid w:val="43E60CC3"/>
    <w:rsid w:val="43ED0597"/>
    <w:rsid w:val="43F860E9"/>
    <w:rsid w:val="43F87E97"/>
    <w:rsid w:val="44240C8C"/>
    <w:rsid w:val="442519AA"/>
    <w:rsid w:val="44A578BE"/>
    <w:rsid w:val="44B15770"/>
    <w:rsid w:val="44B57B36"/>
    <w:rsid w:val="44C35B2E"/>
    <w:rsid w:val="44CF2979"/>
    <w:rsid w:val="44DD0E3B"/>
    <w:rsid w:val="44FD0CFE"/>
    <w:rsid w:val="45327226"/>
    <w:rsid w:val="455121E5"/>
    <w:rsid w:val="457A2409"/>
    <w:rsid w:val="459B4B29"/>
    <w:rsid w:val="45AF0A29"/>
    <w:rsid w:val="45B778DE"/>
    <w:rsid w:val="45D25FB0"/>
    <w:rsid w:val="45DB35CC"/>
    <w:rsid w:val="45E71F71"/>
    <w:rsid w:val="45EC0DB7"/>
    <w:rsid w:val="45EC1F70"/>
    <w:rsid w:val="45FB77CB"/>
    <w:rsid w:val="45FC4415"/>
    <w:rsid w:val="460423BC"/>
    <w:rsid w:val="46081EE8"/>
    <w:rsid w:val="46294976"/>
    <w:rsid w:val="46396545"/>
    <w:rsid w:val="46582E6F"/>
    <w:rsid w:val="4674757D"/>
    <w:rsid w:val="468D6EA3"/>
    <w:rsid w:val="46D30747"/>
    <w:rsid w:val="46D7445F"/>
    <w:rsid w:val="470618AA"/>
    <w:rsid w:val="473E1FAB"/>
    <w:rsid w:val="473F1A98"/>
    <w:rsid w:val="476D64A6"/>
    <w:rsid w:val="479F6D66"/>
    <w:rsid w:val="47B42327"/>
    <w:rsid w:val="48017B1C"/>
    <w:rsid w:val="48054931"/>
    <w:rsid w:val="481B23A6"/>
    <w:rsid w:val="4840005F"/>
    <w:rsid w:val="484F2050"/>
    <w:rsid w:val="485354FF"/>
    <w:rsid w:val="486E0728"/>
    <w:rsid w:val="488E7E21"/>
    <w:rsid w:val="489A0510"/>
    <w:rsid w:val="48A837B8"/>
    <w:rsid w:val="48C04CFB"/>
    <w:rsid w:val="48C269A2"/>
    <w:rsid w:val="48D06719"/>
    <w:rsid w:val="48D21D3B"/>
    <w:rsid w:val="48F22F6E"/>
    <w:rsid w:val="490619BC"/>
    <w:rsid w:val="49082166"/>
    <w:rsid w:val="49690EEF"/>
    <w:rsid w:val="496B2EB9"/>
    <w:rsid w:val="49865854"/>
    <w:rsid w:val="499B199C"/>
    <w:rsid w:val="49A47292"/>
    <w:rsid w:val="49A85EBB"/>
    <w:rsid w:val="49B06B1E"/>
    <w:rsid w:val="49C10D2B"/>
    <w:rsid w:val="49DF6BA1"/>
    <w:rsid w:val="49E1317B"/>
    <w:rsid w:val="49EA0D7A"/>
    <w:rsid w:val="49FE5ADB"/>
    <w:rsid w:val="4A05330E"/>
    <w:rsid w:val="4A205A52"/>
    <w:rsid w:val="4A334F2D"/>
    <w:rsid w:val="4A4F27DB"/>
    <w:rsid w:val="4A5C4BFA"/>
    <w:rsid w:val="4AA20B5D"/>
    <w:rsid w:val="4AA46CB3"/>
    <w:rsid w:val="4AAA17BF"/>
    <w:rsid w:val="4AC07235"/>
    <w:rsid w:val="4ADB18EB"/>
    <w:rsid w:val="4B011F0B"/>
    <w:rsid w:val="4B2D2BAA"/>
    <w:rsid w:val="4B394F20"/>
    <w:rsid w:val="4B410375"/>
    <w:rsid w:val="4B6422B6"/>
    <w:rsid w:val="4B8E5768"/>
    <w:rsid w:val="4B9517FA"/>
    <w:rsid w:val="4BD20FCE"/>
    <w:rsid w:val="4BE439D5"/>
    <w:rsid w:val="4C140257"/>
    <w:rsid w:val="4C2C0F65"/>
    <w:rsid w:val="4C587BC9"/>
    <w:rsid w:val="4C830758"/>
    <w:rsid w:val="4C942727"/>
    <w:rsid w:val="4C944318"/>
    <w:rsid w:val="4D27359B"/>
    <w:rsid w:val="4D502757"/>
    <w:rsid w:val="4D7A36CB"/>
    <w:rsid w:val="4D812938"/>
    <w:rsid w:val="4DB03590"/>
    <w:rsid w:val="4DCB61C5"/>
    <w:rsid w:val="4DE4246B"/>
    <w:rsid w:val="4DFD6DE8"/>
    <w:rsid w:val="4E0A0EF3"/>
    <w:rsid w:val="4E395334"/>
    <w:rsid w:val="4E3E0B9C"/>
    <w:rsid w:val="4E4F4B57"/>
    <w:rsid w:val="4E5C7274"/>
    <w:rsid w:val="4E604FB7"/>
    <w:rsid w:val="4E61488B"/>
    <w:rsid w:val="4E9E163B"/>
    <w:rsid w:val="4EA12ED9"/>
    <w:rsid w:val="4EA41181"/>
    <w:rsid w:val="4EC2357B"/>
    <w:rsid w:val="4EC56BC8"/>
    <w:rsid w:val="4EF2291A"/>
    <w:rsid w:val="4F400944"/>
    <w:rsid w:val="4F407C3C"/>
    <w:rsid w:val="4F477F24"/>
    <w:rsid w:val="4F5F0DCA"/>
    <w:rsid w:val="4F661F96"/>
    <w:rsid w:val="4F692EF9"/>
    <w:rsid w:val="4F820F5D"/>
    <w:rsid w:val="4F8F45D1"/>
    <w:rsid w:val="4FB47F88"/>
    <w:rsid w:val="4FC2484D"/>
    <w:rsid w:val="4FED4FA7"/>
    <w:rsid w:val="501B36DD"/>
    <w:rsid w:val="50412BC6"/>
    <w:rsid w:val="5049023C"/>
    <w:rsid w:val="504D50C7"/>
    <w:rsid w:val="50782549"/>
    <w:rsid w:val="509877AB"/>
    <w:rsid w:val="50A46C9E"/>
    <w:rsid w:val="50CD1E89"/>
    <w:rsid w:val="50D15CF8"/>
    <w:rsid w:val="50D47596"/>
    <w:rsid w:val="50E21CB3"/>
    <w:rsid w:val="50EE4AFC"/>
    <w:rsid w:val="50F57E8F"/>
    <w:rsid w:val="50FC442C"/>
    <w:rsid w:val="510B6E43"/>
    <w:rsid w:val="51384D7E"/>
    <w:rsid w:val="51501312"/>
    <w:rsid w:val="51625545"/>
    <w:rsid w:val="517B5C63"/>
    <w:rsid w:val="519A258E"/>
    <w:rsid w:val="51A74CAA"/>
    <w:rsid w:val="51B54111"/>
    <w:rsid w:val="51F90D21"/>
    <w:rsid w:val="5209347A"/>
    <w:rsid w:val="52172074"/>
    <w:rsid w:val="5219601D"/>
    <w:rsid w:val="52263C7E"/>
    <w:rsid w:val="52417FE5"/>
    <w:rsid w:val="52554706"/>
    <w:rsid w:val="526F3A1A"/>
    <w:rsid w:val="529C71FF"/>
    <w:rsid w:val="52A63B47"/>
    <w:rsid w:val="52E65469"/>
    <w:rsid w:val="52E87329"/>
    <w:rsid w:val="52EB6B08"/>
    <w:rsid w:val="52F06583"/>
    <w:rsid w:val="530B42C2"/>
    <w:rsid w:val="53277E51"/>
    <w:rsid w:val="53355410"/>
    <w:rsid w:val="534D2235"/>
    <w:rsid w:val="539A6875"/>
    <w:rsid w:val="53AE40CE"/>
    <w:rsid w:val="53BB4A3D"/>
    <w:rsid w:val="53EC1340"/>
    <w:rsid w:val="53EE0592"/>
    <w:rsid w:val="53F32429"/>
    <w:rsid w:val="542117AB"/>
    <w:rsid w:val="54291292"/>
    <w:rsid w:val="542C2486"/>
    <w:rsid w:val="54626083"/>
    <w:rsid w:val="546410A1"/>
    <w:rsid w:val="54877D10"/>
    <w:rsid w:val="549C1B2C"/>
    <w:rsid w:val="54D30D21"/>
    <w:rsid w:val="54DC504A"/>
    <w:rsid w:val="54F47E52"/>
    <w:rsid w:val="554B0788"/>
    <w:rsid w:val="55703878"/>
    <w:rsid w:val="557B13CB"/>
    <w:rsid w:val="55A41882"/>
    <w:rsid w:val="55A7171D"/>
    <w:rsid w:val="55D13285"/>
    <w:rsid w:val="562140C4"/>
    <w:rsid w:val="56254760"/>
    <w:rsid w:val="562E7748"/>
    <w:rsid w:val="56350AD7"/>
    <w:rsid w:val="566D1285"/>
    <w:rsid w:val="567456DC"/>
    <w:rsid w:val="56C105BC"/>
    <w:rsid w:val="56D871BA"/>
    <w:rsid w:val="56D95906"/>
    <w:rsid w:val="574C1914"/>
    <w:rsid w:val="57564F2C"/>
    <w:rsid w:val="575651A9"/>
    <w:rsid w:val="575B631B"/>
    <w:rsid w:val="57AF48B9"/>
    <w:rsid w:val="57B7551B"/>
    <w:rsid w:val="57EF2F07"/>
    <w:rsid w:val="580469B3"/>
    <w:rsid w:val="58333B00"/>
    <w:rsid w:val="585A65D3"/>
    <w:rsid w:val="586B6A32"/>
    <w:rsid w:val="58793156"/>
    <w:rsid w:val="58C779E0"/>
    <w:rsid w:val="58E14F46"/>
    <w:rsid w:val="58E862D4"/>
    <w:rsid w:val="58F033DB"/>
    <w:rsid w:val="58F307D5"/>
    <w:rsid w:val="58FD3402"/>
    <w:rsid w:val="590E560F"/>
    <w:rsid w:val="591946E0"/>
    <w:rsid w:val="593F06A0"/>
    <w:rsid w:val="593F084E"/>
    <w:rsid w:val="595C45CC"/>
    <w:rsid w:val="595E0345"/>
    <w:rsid w:val="595F1EC4"/>
    <w:rsid w:val="596C5D9D"/>
    <w:rsid w:val="597C18C5"/>
    <w:rsid w:val="598A738C"/>
    <w:rsid w:val="59A9411B"/>
    <w:rsid w:val="59AD6BD6"/>
    <w:rsid w:val="59B85CA7"/>
    <w:rsid w:val="59CD0DAC"/>
    <w:rsid w:val="59D32AE1"/>
    <w:rsid w:val="59F705C5"/>
    <w:rsid w:val="59FF6B39"/>
    <w:rsid w:val="5A474988"/>
    <w:rsid w:val="5A4C6CD9"/>
    <w:rsid w:val="5A4E660B"/>
    <w:rsid w:val="5A595994"/>
    <w:rsid w:val="5A655703"/>
    <w:rsid w:val="5A780375"/>
    <w:rsid w:val="5A975AED"/>
    <w:rsid w:val="5A981634"/>
    <w:rsid w:val="5ABB5323"/>
    <w:rsid w:val="5AD55F46"/>
    <w:rsid w:val="5AE605F2"/>
    <w:rsid w:val="5AF969A4"/>
    <w:rsid w:val="5AFA22EF"/>
    <w:rsid w:val="5B7B0803"/>
    <w:rsid w:val="5B8464BB"/>
    <w:rsid w:val="5B9938B6"/>
    <w:rsid w:val="5BBE331C"/>
    <w:rsid w:val="5BCA1158"/>
    <w:rsid w:val="5BF705DC"/>
    <w:rsid w:val="5C12580C"/>
    <w:rsid w:val="5C403D31"/>
    <w:rsid w:val="5C452CCD"/>
    <w:rsid w:val="5C45759A"/>
    <w:rsid w:val="5C480E38"/>
    <w:rsid w:val="5C4943A0"/>
    <w:rsid w:val="5C5872CD"/>
    <w:rsid w:val="5C5D2B35"/>
    <w:rsid w:val="5C6A5252"/>
    <w:rsid w:val="5C7636ED"/>
    <w:rsid w:val="5CB87D6C"/>
    <w:rsid w:val="5CBC77F8"/>
    <w:rsid w:val="5CC46711"/>
    <w:rsid w:val="5CD64EEC"/>
    <w:rsid w:val="5CDC1CAC"/>
    <w:rsid w:val="5D00327F"/>
    <w:rsid w:val="5D0B07E3"/>
    <w:rsid w:val="5D355860"/>
    <w:rsid w:val="5D6A382A"/>
    <w:rsid w:val="5D861C18"/>
    <w:rsid w:val="5D9D6927"/>
    <w:rsid w:val="5D9F358D"/>
    <w:rsid w:val="5DEF5C59"/>
    <w:rsid w:val="5DF64FF0"/>
    <w:rsid w:val="5E0A45F7"/>
    <w:rsid w:val="5E260E6F"/>
    <w:rsid w:val="5E3E0745"/>
    <w:rsid w:val="5EAE374D"/>
    <w:rsid w:val="5EB22B1F"/>
    <w:rsid w:val="5ED84516"/>
    <w:rsid w:val="5EE4753E"/>
    <w:rsid w:val="5F334546"/>
    <w:rsid w:val="5F497A1A"/>
    <w:rsid w:val="5F5D7E6D"/>
    <w:rsid w:val="5FA12D39"/>
    <w:rsid w:val="5FAA627D"/>
    <w:rsid w:val="5FBD781D"/>
    <w:rsid w:val="5FDE1991"/>
    <w:rsid w:val="60010E8F"/>
    <w:rsid w:val="600A6B30"/>
    <w:rsid w:val="603B43A7"/>
    <w:rsid w:val="603E2C7E"/>
    <w:rsid w:val="604638E0"/>
    <w:rsid w:val="60477D84"/>
    <w:rsid w:val="60525479"/>
    <w:rsid w:val="60575AEE"/>
    <w:rsid w:val="60803296"/>
    <w:rsid w:val="60912DAE"/>
    <w:rsid w:val="60AF1486"/>
    <w:rsid w:val="60E60EC0"/>
    <w:rsid w:val="61327410"/>
    <w:rsid w:val="61502C69"/>
    <w:rsid w:val="616768DD"/>
    <w:rsid w:val="61696AD3"/>
    <w:rsid w:val="616B7AA3"/>
    <w:rsid w:val="616D55C9"/>
    <w:rsid w:val="61722E09"/>
    <w:rsid w:val="61A11716"/>
    <w:rsid w:val="61B2116F"/>
    <w:rsid w:val="61D73548"/>
    <w:rsid w:val="61F335F4"/>
    <w:rsid w:val="61F47A98"/>
    <w:rsid w:val="6203135B"/>
    <w:rsid w:val="621B01F0"/>
    <w:rsid w:val="62203C3B"/>
    <w:rsid w:val="62634C1E"/>
    <w:rsid w:val="627209BD"/>
    <w:rsid w:val="62917095"/>
    <w:rsid w:val="629D31CA"/>
    <w:rsid w:val="62BA40A9"/>
    <w:rsid w:val="62F835B8"/>
    <w:rsid w:val="62F85366"/>
    <w:rsid w:val="62FB6C04"/>
    <w:rsid w:val="632B37C5"/>
    <w:rsid w:val="63300C05"/>
    <w:rsid w:val="634B193A"/>
    <w:rsid w:val="6352275B"/>
    <w:rsid w:val="63750765"/>
    <w:rsid w:val="6390559E"/>
    <w:rsid w:val="63B21004"/>
    <w:rsid w:val="63B55005"/>
    <w:rsid w:val="63C45009"/>
    <w:rsid w:val="63E65BD7"/>
    <w:rsid w:val="63E94CAF"/>
    <w:rsid w:val="64050A1F"/>
    <w:rsid w:val="640B731B"/>
    <w:rsid w:val="64175CC0"/>
    <w:rsid w:val="643C2001"/>
    <w:rsid w:val="64436AB5"/>
    <w:rsid w:val="644F0FB6"/>
    <w:rsid w:val="64883C51"/>
    <w:rsid w:val="64896CE4"/>
    <w:rsid w:val="64A137DB"/>
    <w:rsid w:val="64A31301"/>
    <w:rsid w:val="64B74DAD"/>
    <w:rsid w:val="64C644FC"/>
    <w:rsid w:val="64DD16DE"/>
    <w:rsid w:val="64EC0EFA"/>
    <w:rsid w:val="64F94BFF"/>
    <w:rsid w:val="652D1CE0"/>
    <w:rsid w:val="653308D7"/>
    <w:rsid w:val="6552034B"/>
    <w:rsid w:val="657C09AC"/>
    <w:rsid w:val="65893C4A"/>
    <w:rsid w:val="65960E66"/>
    <w:rsid w:val="65A05841"/>
    <w:rsid w:val="65A45331"/>
    <w:rsid w:val="65AC7364"/>
    <w:rsid w:val="65B85280"/>
    <w:rsid w:val="65C37EAD"/>
    <w:rsid w:val="65D93351"/>
    <w:rsid w:val="65DB43BA"/>
    <w:rsid w:val="65DF6369"/>
    <w:rsid w:val="66154481"/>
    <w:rsid w:val="663B7C6B"/>
    <w:rsid w:val="66546D57"/>
    <w:rsid w:val="668050F1"/>
    <w:rsid w:val="66A55672"/>
    <w:rsid w:val="66CB194C"/>
    <w:rsid w:val="66DD4F9F"/>
    <w:rsid w:val="66FD119D"/>
    <w:rsid w:val="67002A3B"/>
    <w:rsid w:val="67247184"/>
    <w:rsid w:val="67402B49"/>
    <w:rsid w:val="67617776"/>
    <w:rsid w:val="679967FD"/>
    <w:rsid w:val="67BF3E48"/>
    <w:rsid w:val="67DF6AF4"/>
    <w:rsid w:val="67F65BEC"/>
    <w:rsid w:val="6804655B"/>
    <w:rsid w:val="681D13CB"/>
    <w:rsid w:val="68217FD1"/>
    <w:rsid w:val="683B0252"/>
    <w:rsid w:val="686C4C8A"/>
    <w:rsid w:val="6884575B"/>
    <w:rsid w:val="68DC3D85"/>
    <w:rsid w:val="68E57D0D"/>
    <w:rsid w:val="69006D22"/>
    <w:rsid w:val="692C52B0"/>
    <w:rsid w:val="69434E61"/>
    <w:rsid w:val="69603C65"/>
    <w:rsid w:val="69641ECE"/>
    <w:rsid w:val="696E0130"/>
    <w:rsid w:val="698927EB"/>
    <w:rsid w:val="698F2B94"/>
    <w:rsid w:val="69BA3375"/>
    <w:rsid w:val="6A2E78BF"/>
    <w:rsid w:val="6A4E1D0F"/>
    <w:rsid w:val="6A50337D"/>
    <w:rsid w:val="6A8C0077"/>
    <w:rsid w:val="6AC36259"/>
    <w:rsid w:val="6AFC176B"/>
    <w:rsid w:val="6B2113AF"/>
    <w:rsid w:val="6B2D07ED"/>
    <w:rsid w:val="6B543355"/>
    <w:rsid w:val="6B5A041F"/>
    <w:rsid w:val="6B795473"/>
    <w:rsid w:val="6B80414A"/>
    <w:rsid w:val="6B8A6A7E"/>
    <w:rsid w:val="6BA51E03"/>
    <w:rsid w:val="6BCB7ABB"/>
    <w:rsid w:val="6BD46FA6"/>
    <w:rsid w:val="6C03258C"/>
    <w:rsid w:val="6C0854CE"/>
    <w:rsid w:val="6C1D5E3D"/>
    <w:rsid w:val="6C224524"/>
    <w:rsid w:val="6C5F6456"/>
    <w:rsid w:val="6C8A0862"/>
    <w:rsid w:val="6C920CDA"/>
    <w:rsid w:val="6C9D2ADA"/>
    <w:rsid w:val="6CCB22B4"/>
    <w:rsid w:val="6CD97FB6"/>
    <w:rsid w:val="6D023176"/>
    <w:rsid w:val="6D30394E"/>
    <w:rsid w:val="6D6075FC"/>
    <w:rsid w:val="6D61130D"/>
    <w:rsid w:val="6D6535F8"/>
    <w:rsid w:val="6D851EEC"/>
    <w:rsid w:val="6DB35161"/>
    <w:rsid w:val="6DB64422"/>
    <w:rsid w:val="6DC876EA"/>
    <w:rsid w:val="6DE06288"/>
    <w:rsid w:val="6DE210EC"/>
    <w:rsid w:val="6DE53F69"/>
    <w:rsid w:val="6DFB5D0A"/>
    <w:rsid w:val="6E0C6169"/>
    <w:rsid w:val="6E0D4393"/>
    <w:rsid w:val="6E1048B6"/>
    <w:rsid w:val="6E131B37"/>
    <w:rsid w:val="6E211066"/>
    <w:rsid w:val="6E2C05BA"/>
    <w:rsid w:val="6E361438"/>
    <w:rsid w:val="6E3A0F28"/>
    <w:rsid w:val="6E533D98"/>
    <w:rsid w:val="6E70325B"/>
    <w:rsid w:val="6E825BB4"/>
    <w:rsid w:val="6E8C4C3D"/>
    <w:rsid w:val="6E9543B1"/>
    <w:rsid w:val="6E9D5013"/>
    <w:rsid w:val="6EA14B04"/>
    <w:rsid w:val="6EA27A4F"/>
    <w:rsid w:val="6EFC1D3A"/>
    <w:rsid w:val="6F041B0A"/>
    <w:rsid w:val="6F361C7B"/>
    <w:rsid w:val="6F411E43"/>
    <w:rsid w:val="6F484F7F"/>
    <w:rsid w:val="6F520DC6"/>
    <w:rsid w:val="6F7A7103"/>
    <w:rsid w:val="6F806E0F"/>
    <w:rsid w:val="6FC3443E"/>
    <w:rsid w:val="6FD32E4F"/>
    <w:rsid w:val="6FD902CD"/>
    <w:rsid w:val="6FEE6A14"/>
    <w:rsid w:val="70001CFE"/>
    <w:rsid w:val="70D45316"/>
    <w:rsid w:val="70D7566B"/>
    <w:rsid w:val="710500E6"/>
    <w:rsid w:val="7109459E"/>
    <w:rsid w:val="71484A58"/>
    <w:rsid w:val="716B452F"/>
    <w:rsid w:val="71914235"/>
    <w:rsid w:val="719C2E56"/>
    <w:rsid w:val="71D074AE"/>
    <w:rsid w:val="71DE1BCB"/>
    <w:rsid w:val="71EF1426"/>
    <w:rsid w:val="71F66F14"/>
    <w:rsid w:val="71FD4747"/>
    <w:rsid w:val="720D24B0"/>
    <w:rsid w:val="724B70AD"/>
    <w:rsid w:val="72A92700"/>
    <w:rsid w:val="72B1454F"/>
    <w:rsid w:val="72ED47BB"/>
    <w:rsid w:val="730438B3"/>
    <w:rsid w:val="73411825"/>
    <w:rsid w:val="734C61A7"/>
    <w:rsid w:val="737A1DC7"/>
    <w:rsid w:val="737C169B"/>
    <w:rsid w:val="73836ECE"/>
    <w:rsid w:val="738D1AFA"/>
    <w:rsid w:val="738E72E0"/>
    <w:rsid w:val="73A3649F"/>
    <w:rsid w:val="73B47087"/>
    <w:rsid w:val="73F456D6"/>
    <w:rsid w:val="74090005"/>
    <w:rsid w:val="742C22DD"/>
    <w:rsid w:val="746464FE"/>
    <w:rsid w:val="74852401"/>
    <w:rsid w:val="748631C1"/>
    <w:rsid w:val="74884070"/>
    <w:rsid w:val="748C0004"/>
    <w:rsid w:val="74967ECB"/>
    <w:rsid w:val="74E90FB2"/>
    <w:rsid w:val="74F57957"/>
    <w:rsid w:val="7506151E"/>
    <w:rsid w:val="750B0F29"/>
    <w:rsid w:val="752244C4"/>
    <w:rsid w:val="753C15DA"/>
    <w:rsid w:val="75653AF5"/>
    <w:rsid w:val="756810D1"/>
    <w:rsid w:val="757C3BD5"/>
    <w:rsid w:val="75956DAC"/>
    <w:rsid w:val="75C45447"/>
    <w:rsid w:val="75C83880"/>
    <w:rsid w:val="75CD2682"/>
    <w:rsid w:val="761B3CEB"/>
    <w:rsid w:val="762B73A9"/>
    <w:rsid w:val="767B20DE"/>
    <w:rsid w:val="76827C0C"/>
    <w:rsid w:val="76866E1C"/>
    <w:rsid w:val="76B10FD7"/>
    <w:rsid w:val="76B64EC4"/>
    <w:rsid w:val="76CA4E14"/>
    <w:rsid w:val="76E732D0"/>
    <w:rsid w:val="77121271"/>
    <w:rsid w:val="772F154E"/>
    <w:rsid w:val="77347A0C"/>
    <w:rsid w:val="77560455"/>
    <w:rsid w:val="7771703D"/>
    <w:rsid w:val="77980A6E"/>
    <w:rsid w:val="779A777D"/>
    <w:rsid w:val="77EE4F4C"/>
    <w:rsid w:val="78055644"/>
    <w:rsid w:val="78186C17"/>
    <w:rsid w:val="78300CA6"/>
    <w:rsid w:val="783367C7"/>
    <w:rsid w:val="7840538D"/>
    <w:rsid w:val="784309DA"/>
    <w:rsid w:val="78760DAF"/>
    <w:rsid w:val="78C25DA2"/>
    <w:rsid w:val="78C47284"/>
    <w:rsid w:val="78D81308"/>
    <w:rsid w:val="78DA2881"/>
    <w:rsid w:val="7901441D"/>
    <w:rsid w:val="79022643"/>
    <w:rsid w:val="79203B91"/>
    <w:rsid w:val="79416086"/>
    <w:rsid w:val="795D3040"/>
    <w:rsid w:val="7961031C"/>
    <w:rsid w:val="796B468C"/>
    <w:rsid w:val="79E00959"/>
    <w:rsid w:val="79E263BE"/>
    <w:rsid w:val="79E9618D"/>
    <w:rsid w:val="7A0F3269"/>
    <w:rsid w:val="7A301431"/>
    <w:rsid w:val="7A326F58"/>
    <w:rsid w:val="7A4B0019"/>
    <w:rsid w:val="7A533223"/>
    <w:rsid w:val="7A545120"/>
    <w:rsid w:val="7A5B28BD"/>
    <w:rsid w:val="7A6510DB"/>
    <w:rsid w:val="7A733303"/>
    <w:rsid w:val="7A756E44"/>
    <w:rsid w:val="7A861051"/>
    <w:rsid w:val="7A8772A3"/>
    <w:rsid w:val="7A9E5C4B"/>
    <w:rsid w:val="7AA733CA"/>
    <w:rsid w:val="7ABD3D3F"/>
    <w:rsid w:val="7AE42252"/>
    <w:rsid w:val="7AF072A8"/>
    <w:rsid w:val="7AFF301C"/>
    <w:rsid w:val="7B016267"/>
    <w:rsid w:val="7B0C59FB"/>
    <w:rsid w:val="7B3F0146"/>
    <w:rsid w:val="7B4038F6"/>
    <w:rsid w:val="7B7D2454"/>
    <w:rsid w:val="7B894683"/>
    <w:rsid w:val="7BA07EF1"/>
    <w:rsid w:val="7BC938EC"/>
    <w:rsid w:val="7BE44282"/>
    <w:rsid w:val="7BEB3F96"/>
    <w:rsid w:val="7C134B67"/>
    <w:rsid w:val="7C490589"/>
    <w:rsid w:val="7C5F1CF3"/>
    <w:rsid w:val="7C783C1E"/>
    <w:rsid w:val="7CBE2D25"/>
    <w:rsid w:val="7D2E15C4"/>
    <w:rsid w:val="7D3D50B2"/>
    <w:rsid w:val="7D5A6071"/>
    <w:rsid w:val="7D802EF7"/>
    <w:rsid w:val="7DAA3C87"/>
    <w:rsid w:val="7DB0110D"/>
    <w:rsid w:val="7DBA7990"/>
    <w:rsid w:val="7DC37CA5"/>
    <w:rsid w:val="7DCD6FA8"/>
    <w:rsid w:val="7DD74332"/>
    <w:rsid w:val="7DE642E1"/>
    <w:rsid w:val="7E0B01EB"/>
    <w:rsid w:val="7E150331"/>
    <w:rsid w:val="7E2B3877"/>
    <w:rsid w:val="7E3C03A5"/>
    <w:rsid w:val="7E417769"/>
    <w:rsid w:val="7E464D80"/>
    <w:rsid w:val="7E5A4C07"/>
    <w:rsid w:val="7E5B702C"/>
    <w:rsid w:val="7E754FEB"/>
    <w:rsid w:val="7EAB552B"/>
    <w:rsid w:val="7EB20667"/>
    <w:rsid w:val="7ED22B32"/>
    <w:rsid w:val="7ED401E9"/>
    <w:rsid w:val="7EDE1082"/>
    <w:rsid w:val="7F0C5FC9"/>
    <w:rsid w:val="7F17496E"/>
    <w:rsid w:val="7F326A01"/>
    <w:rsid w:val="7F4E2343"/>
    <w:rsid w:val="7F5755EE"/>
    <w:rsid w:val="7FC92F47"/>
    <w:rsid w:val="7FD70437"/>
    <w:rsid w:val="7FE22D4B"/>
    <w:rsid w:val="7FE44850"/>
    <w:rsid w:val="7FEB5C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kern w:val="0"/>
      <w:sz w:val="32"/>
      <w:szCs w:val="32"/>
      <w:lang w:val="zh-CN"/>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99"/>
    <w:pPr>
      <w:adjustRightInd w:val="0"/>
      <w:spacing w:line="360" w:lineRule="atLeast"/>
      <w:ind w:firstLine="420"/>
      <w:jc w:val="left"/>
      <w:textAlignment w:val="baseline"/>
    </w:pPr>
    <w:rPr>
      <w:rFonts w:ascii="Times New Roman" w:hAnsi="Times New Roman" w:eastAsia="宋体" w:cs="Times New Roman"/>
      <w:kern w:val="0"/>
      <w:sz w:val="24"/>
      <w:szCs w:val="20"/>
    </w:rPr>
  </w:style>
  <w:style w:type="paragraph" w:styleId="4">
    <w:name w:val="Body Text"/>
    <w:basedOn w:val="1"/>
    <w:autoRedefine/>
    <w:qFormat/>
    <w:uiPriority w:val="0"/>
    <w:pPr>
      <w:spacing w:after="120"/>
    </w:pPr>
  </w:style>
  <w:style w:type="paragraph" w:styleId="5">
    <w:name w:val="Balloon Text"/>
    <w:basedOn w:val="1"/>
    <w:link w:val="19"/>
    <w:autoRedefine/>
    <w:semiHidden/>
    <w:unhideWhenUsed/>
    <w:qFormat/>
    <w:uiPriority w:val="99"/>
    <w:rPr>
      <w:sz w:val="18"/>
      <w:szCs w:val="18"/>
    </w:rPr>
  </w:style>
  <w:style w:type="paragraph" w:styleId="6">
    <w:name w:val="footer"/>
    <w:basedOn w:val="1"/>
    <w:link w:val="17"/>
    <w:autoRedefine/>
    <w:unhideWhenUsed/>
    <w:qFormat/>
    <w:uiPriority w:val="99"/>
    <w:pPr>
      <w:tabs>
        <w:tab w:val="center" w:pos="4153"/>
        <w:tab w:val="right" w:pos="8306"/>
      </w:tabs>
      <w:snapToGrid w:val="0"/>
      <w:jc w:val="left"/>
    </w:pPr>
    <w:rPr>
      <w:sz w:val="18"/>
      <w:szCs w:val="18"/>
    </w:rPr>
  </w:style>
  <w:style w:type="paragraph" w:styleId="7">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附录二级条标题"/>
    <w:basedOn w:val="1"/>
    <w:next w:val="13"/>
    <w:autoRedefine/>
    <w:qFormat/>
    <w:uiPriority w:val="99"/>
    <w:pPr>
      <w:widowControl/>
      <w:wordWrap w:val="0"/>
      <w:overflowPunct w:val="0"/>
      <w:autoSpaceDE w:val="0"/>
      <w:autoSpaceDN w:val="0"/>
      <w:textAlignment w:val="baseline"/>
      <w:outlineLvl w:val="3"/>
    </w:pPr>
    <w:rPr>
      <w:rFonts w:ascii="黑体" w:hAnsi="Times New Roman" w:eastAsia="黑体" w:cs="Times New Roman"/>
      <w:kern w:val="21"/>
      <w:szCs w:val="20"/>
    </w:rPr>
  </w:style>
  <w:style w:type="paragraph" w:customStyle="1" w:styleId="13">
    <w:name w:val="段"/>
    <w:link w:val="14"/>
    <w:autoRedefine/>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4">
    <w:name w:val="段 Char"/>
    <w:link w:val="13"/>
    <w:autoRedefine/>
    <w:qFormat/>
    <w:uiPriority w:val="99"/>
    <w:rPr>
      <w:rFonts w:ascii="宋体" w:hAnsi="Times New Roman" w:eastAsia="宋体" w:cs="Times New Roman"/>
      <w:kern w:val="0"/>
      <w:szCs w:val="20"/>
    </w:rPr>
  </w:style>
  <w:style w:type="paragraph" w:styleId="15">
    <w:name w:val="List Paragraph"/>
    <w:basedOn w:val="1"/>
    <w:autoRedefine/>
    <w:qFormat/>
    <w:uiPriority w:val="99"/>
    <w:pPr>
      <w:ind w:firstLine="420" w:firstLineChars="200"/>
    </w:pPr>
    <w:rPr>
      <w:rFonts w:ascii="Times New Roman" w:hAnsi="Times New Roman" w:eastAsia="宋体" w:cs="Times New Roman"/>
      <w:szCs w:val="24"/>
    </w:rPr>
  </w:style>
  <w:style w:type="character" w:customStyle="1" w:styleId="16">
    <w:name w:val="页眉 字符"/>
    <w:basedOn w:val="11"/>
    <w:link w:val="7"/>
    <w:autoRedefine/>
    <w:qFormat/>
    <w:uiPriority w:val="99"/>
    <w:rPr>
      <w:sz w:val="18"/>
      <w:szCs w:val="18"/>
    </w:rPr>
  </w:style>
  <w:style w:type="character" w:customStyle="1" w:styleId="17">
    <w:name w:val="页脚 字符"/>
    <w:basedOn w:val="11"/>
    <w:link w:val="6"/>
    <w:autoRedefine/>
    <w:qFormat/>
    <w:uiPriority w:val="99"/>
    <w:rPr>
      <w:sz w:val="18"/>
      <w:szCs w:val="18"/>
    </w:rPr>
  </w:style>
  <w:style w:type="paragraph" w:customStyle="1" w:styleId="18">
    <w:name w:val="标准"/>
    <w:basedOn w:val="1"/>
    <w:autoRedefine/>
    <w:qFormat/>
    <w:uiPriority w:val="0"/>
    <w:pPr>
      <w:adjustRightInd w:val="0"/>
      <w:spacing w:line="312" w:lineRule="atLeast"/>
      <w:jc w:val="center"/>
      <w:textAlignment w:val="baseline"/>
    </w:pPr>
    <w:rPr>
      <w:rFonts w:ascii="Times New Roman" w:hAnsi="Times New Roman" w:eastAsia="宋体" w:cs="Times New Roman"/>
      <w:kern w:val="0"/>
      <w:szCs w:val="20"/>
    </w:rPr>
  </w:style>
  <w:style w:type="character" w:customStyle="1" w:styleId="19">
    <w:name w:val="批注框文本 字符"/>
    <w:basedOn w:val="11"/>
    <w:link w:val="5"/>
    <w:autoRedefine/>
    <w:semiHidden/>
    <w:qFormat/>
    <w:uiPriority w:val="99"/>
    <w:rPr>
      <w:sz w:val="18"/>
      <w:szCs w:val="18"/>
    </w:rPr>
  </w:style>
  <w:style w:type="character" w:customStyle="1" w:styleId="20">
    <w:name w:val="tgt1"/>
    <w:basedOn w:val="11"/>
    <w:autoRedefine/>
    <w:qFormat/>
    <w:uiPriority w:val="0"/>
  </w:style>
  <w:style w:type="paragraph" w:customStyle="1" w:styleId="21">
    <w:name w:val="一级条标题"/>
    <w:basedOn w:val="22"/>
    <w:next w:val="13"/>
    <w:autoRedefine/>
    <w:qFormat/>
    <w:uiPriority w:val="99"/>
    <w:pPr>
      <w:numPr>
        <w:ilvl w:val="2"/>
      </w:numPr>
      <w:spacing w:before="0" w:beforeLines="0" w:after="0" w:afterLines="0"/>
      <w:outlineLvl w:val="2"/>
    </w:pPr>
  </w:style>
  <w:style w:type="paragraph" w:customStyle="1" w:styleId="22">
    <w:name w:val="章标题"/>
    <w:next w:val="13"/>
    <w:autoRedefine/>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character" w:customStyle="1" w:styleId="23">
    <w:name w:val="fontstyle01"/>
    <w:basedOn w:val="11"/>
    <w:autoRedefine/>
    <w:qFormat/>
    <w:uiPriority w:val="0"/>
    <w:rPr>
      <w:rFonts w:hint="default" w:ascii="Arial-BoldMT" w:hAnsi="Arial-BoldMT"/>
      <w:b/>
      <w:bCs/>
      <w:color w:val="231F2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6902</Words>
  <Characters>8256</Characters>
  <Lines>148</Lines>
  <Paragraphs>41</Paragraphs>
  <TotalTime>0</TotalTime>
  <ScaleCrop>false</ScaleCrop>
  <LinksUpToDate>false</LinksUpToDate>
  <CharactersWithSpaces>8448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2022-07-25T14:19:00Z</dcterms:created>
  <dc:creator>Fish</dc:creator>
  <cp:lastModifiedBy>阮桂色</cp:lastModifiedBy>
  <dcterms:modified xsi:type="dcterms:W3CDTF">2026-04-02T07:07:57Z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9D6EBD9DC0844CF3BB0FAC9802634372_12</vt:lpwstr>
  </property>
  <property fmtid="{D5CDD505-2E9C-101B-9397-08002B2CF9AE}" pid="4" name="KSOTemplateDocerSaveRecord">
    <vt:lpwstr>eyJoZGlkIjoiYzZiMWIyNjgwZjY4YTY3MGMwZmMxNzhiNGM0YjEyN2UiLCJ1c2VySWQiOiI3NjUzOTY3ODkifQ==</vt:lpwstr>
  </property>
</Properties>
</file>