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AD41A">
      <w:pPr>
        <w:tabs>
          <w:tab w:val="left" w:pos="2119"/>
          <w:tab w:val="center" w:pos="5233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标准征求意见稿意见汇总处理表</w:t>
      </w:r>
    </w:p>
    <w:p w14:paraId="2A04D6CB">
      <w:pPr>
        <w:spacing w:line="3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标准项目名称: </w:t>
      </w:r>
      <w:r>
        <w:rPr>
          <w:rFonts w:hint="eastAsia" w:ascii="Times New Roman"/>
          <w:kern w:val="2"/>
          <w:szCs w:val="21"/>
          <w:lang w:val="pt-BR"/>
        </w:rPr>
        <w:t>镍化学分析方法</w:t>
      </w:r>
      <w:r>
        <w:rPr>
          <w:rFonts w:hint="eastAsia" w:ascii="宋体" w:hAnsi="宋体"/>
          <w:szCs w:val="21"/>
        </w:rPr>
        <w:t xml:space="preserve"> 第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部分：</w:t>
      </w:r>
      <w:r>
        <w:rPr>
          <w:rFonts w:hint="eastAsia" w:ascii="Times New Roman"/>
          <w:kern w:val="2"/>
          <w:szCs w:val="21"/>
          <w:lang w:val="pt-BR"/>
        </w:rPr>
        <w:t>碳、硫含量的测定  高频感应炉燃烧红外吸收法</w:t>
      </w:r>
      <w:r>
        <w:rPr>
          <w:rFonts w:hint="eastAsia"/>
          <w:szCs w:val="21"/>
        </w:rPr>
        <w:t xml:space="preserve"> 电感耦合等离子体原子发射光谱法</w:t>
      </w:r>
      <w:r>
        <w:rPr>
          <w:rFonts w:hint="eastAsia" w:ascii="宋体" w:hAnsi="宋体"/>
          <w:szCs w:val="21"/>
        </w:rPr>
        <w:t xml:space="preserve">           承办人:</w:t>
      </w:r>
      <w:r>
        <w:rPr>
          <w:rFonts w:hint="eastAsia" w:ascii="宋体" w:hAnsi="宋体"/>
          <w:szCs w:val="21"/>
          <w:lang w:val="en-US" w:eastAsia="zh-CN"/>
        </w:rPr>
        <w:t>阮桂色</w:t>
      </w:r>
      <w:r>
        <w:rPr>
          <w:rFonts w:hint="eastAsia" w:ascii="宋体" w:hAnsi="宋体"/>
          <w:szCs w:val="21"/>
        </w:rPr>
        <w:t xml:space="preserve">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/>
          <w:szCs w:val="21"/>
        </w:rPr>
        <w:t>共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页 第1页</w:t>
      </w:r>
    </w:p>
    <w:p w14:paraId="03DE3CFF">
      <w:pPr>
        <w:pStyle w:val="9"/>
        <w:spacing w:before="0" w:line="240" w:lineRule="auto"/>
        <w:jc w:val="both"/>
        <w:rPr>
          <w:rFonts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标准项目</w:t>
      </w:r>
      <w:r>
        <w:rPr>
          <w:rFonts w:ascii="宋体" w:hAnsi="宋体"/>
          <w:kern w:val="2"/>
          <w:sz w:val="21"/>
          <w:szCs w:val="21"/>
        </w:rPr>
        <w:t>负责起草单位</w:t>
      </w:r>
      <w:r>
        <w:rPr>
          <w:rFonts w:hint="eastAsia" w:ascii="宋体" w:hAnsi="宋体"/>
          <w:kern w:val="2"/>
          <w:sz w:val="21"/>
          <w:szCs w:val="21"/>
        </w:rPr>
        <w:t>: 北矿检测技术股份有限公司        电话: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010-59069661</w:t>
      </w:r>
      <w:r>
        <w:rPr>
          <w:rFonts w:hint="eastAsia" w:ascii="宋体" w:hAnsi="宋体"/>
          <w:kern w:val="2"/>
          <w:sz w:val="21"/>
          <w:szCs w:val="21"/>
        </w:rPr>
        <w:t xml:space="preserve">    202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/>
          <w:kern w:val="2"/>
          <w:sz w:val="21"/>
          <w:szCs w:val="21"/>
        </w:rPr>
        <w:t>年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kern w:val="2"/>
          <w:sz w:val="21"/>
          <w:szCs w:val="21"/>
        </w:rPr>
        <w:t>月</w:t>
      </w:r>
      <w:r>
        <w:rPr>
          <w:rFonts w:hint="eastAsia" w:ascii="宋体" w:hAnsi="宋体"/>
          <w:kern w:val="2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kern w:val="2"/>
          <w:sz w:val="21"/>
          <w:szCs w:val="21"/>
        </w:rPr>
        <w:t>日填写</w:t>
      </w:r>
    </w:p>
    <w:tbl>
      <w:tblPr>
        <w:tblStyle w:val="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05"/>
        <w:gridCol w:w="4290"/>
        <w:gridCol w:w="1942"/>
        <w:gridCol w:w="990"/>
        <w:gridCol w:w="1672"/>
      </w:tblGrid>
      <w:tr w14:paraId="1614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3BC26A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005" w:type="dxa"/>
            <w:vAlign w:val="center"/>
          </w:tcPr>
          <w:p w14:paraId="53132B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标准章条编号</w:t>
            </w:r>
          </w:p>
        </w:tc>
        <w:tc>
          <w:tcPr>
            <w:tcW w:w="4290" w:type="dxa"/>
            <w:vAlign w:val="center"/>
          </w:tcPr>
          <w:p w14:paraId="165A896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意见内容</w:t>
            </w:r>
          </w:p>
        </w:tc>
        <w:tc>
          <w:tcPr>
            <w:tcW w:w="1942" w:type="dxa"/>
            <w:vAlign w:val="center"/>
          </w:tcPr>
          <w:p w14:paraId="2974789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提出单位</w:t>
            </w:r>
          </w:p>
        </w:tc>
        <w:tc>
          <w:tcPr>
            <w:tcW w:w="990" w:type="dxa"/>
            <w:vAlign w:val="center"/>
          </w:tcPr>
          <w:p w14:paraId="53CFE9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处理意见</w:t>
            </w:r>
          </w:p>
        </w:tc>
        <w:tc>
          <w:tcPr>
            <w:tcW w:w="1672" w:type="dxa"/>
            <w:vAlign w:val="center"/>
          </w:tcPr>
          <w:p w14:paraId="69B9BD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</w:tr>
      <w:tr w14:paraId="588E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63DC4953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 w14:paraId="114F2168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5.6 </w:t>
            </w:r>
            <w:r>
              <w:rPr>
                <w:rFonts w:hint="default" w:ascii="Times New Roman" w:hAnsi="Times New Roman" w:cs="Times New Roman"/>
                <w:szCs w:val="21"/>
              </w:rPr>
              <w:t>校正空白</w:t>
            </w:r>
          </w:p>
        </w:tc>
        <w:tc>
          <w:tcPr>
            <w:tcW w:w="4290" w:type="dxa"/>
            <w:vAlign w:val="center"/>
          </w:tcPr>
          <w:p w14:paraId="4D21837E">
            <w:pPr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建议将原标准中使用“</w:t>
            </w:r>
            <w:r>
              <w:rPr>
                <w:rFonts w:hint="default" w:ascii="Times New Roman" w:hAnsi="Times New Roman" w:cs="Times New Roman"/>
                <w:szCs w:val="21"/>
              </w:rPr>
              <w:t>标准样品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镍标准样品或钢标准样品或纯铁标准样品，碳含量约0.002%，硫含量约0.0005%。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  <w:szCs w:val="21"/>
              </w:rPr>
              <w:t>校正空白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的方法修改为直接进行空白测定</w:t>
            </w:r>
          </w:p>
        </w:tc>
        <w:tc>
          <w:tcPr>
            <w:tcW w:w="1942" w:type="dxa"/>
            <w:vAlign w:val="center"/>
          </w:tcPr>
          <w:p w14:paraId="1FE77F74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国标（北京）检验认证有限公司</w:t>
            </w:r>
          </w:p>
        </w:tc>
        <w:tc>
          <w:tcPr>
            <w:tcW w:w="990" w:type="dxa"/>
            <w:vAlign w:val="center"/>
          </w:tcPr>
          <w:p w14:paraId="0D64F1C2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待会上讨论</w:t>
            </w:r>
          </w:p>
        </w:tc>
        <w:tc>
          <w:tcPr>
            <w:tcW w:w="1672" w:type="dxa"/>
            <w:vAlign w:val="center"/>
          </w:tcPr>
          <w:p w14:paraId="5620FDE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96F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07AABC9F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046F3D11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8.6</w:t>
            </w:r>
          </w:p>
        </w:tc>
        <w:tc>
          <w:tcPr>
            <w:tcW w:w="4290" w:type="dxa"/>
            <w:vAlign w:val="center"/>
          </w:tcPr>
          <w:p w14:paraId="6DCAC1E6">
            <w:pPr>
              <w:jc w:val="left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原标准中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当碳含量</w:t>
            </w:r>
            <w:r>
              <w:rPr>
                <w:rFonts w:hint="default" w:ascii="Times New Roman" w:hAnsi="Times New Roman" w:cs="Times New Roman"/>
                <w:szCs w:val="21"/>
              </w:rPr>
              <w:t>＞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0.1%时，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不进行空白校正，建议修订后，测试前都进行空白校正，减小分析误差</w:t>
            </w:r>
          </w:p>
        </w:tc>
        <w:tc>
          <w:tcPr>
            <w:tcW w:w="1942" w:type="dxa"/>
            <w:vAlign w:val="center"/>
          </w:tcPr>
          <w:p w14:paraId="07D96590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国标（北京）检验认证有限公司</w:t>
            </w:r>
          </w:p>
        </w:tc>
        <w:tc>
          <w:tcPr>
            <w:tcW w:w="990" w:type="dxa"/>
            <w:vAlign w:val="center"/>
          </w:tcPr>
          <w:p w14:paraId="05286F9F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待会上讨论</w:t>
            </w:r>
          </w:p>
        </w:tc>
        <w:tc>
          <w:tcPr>
            <w:tcW w:w="1672" w:type="dxa"/>
            <w:vAlign w:val="center"/>
          </w:tcPr>
          <w:p w14:paraId="568920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B60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3D9540C5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 w14:paraId="6EA1F817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5.5</w:t>
            </w:r>
          </w:p>
        </w:tc>
        <w:tc>
          <w:tcPr>
            <w:tcW w:w="4290" w:type="dxa"/>
            <w:vAlign w:val="center"/>
          </w:tcPr>
          <w:p w14:paraId="2D1B396D">
            <w:pPr>
              <w:jc w:val="left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本方法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需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满足镍中</w:t>
            </w:r>
            <w:r>
              <w:rPr>
                <w:rFonts w:hint="default" w:ascii="Times New Roman" w:hAnsi="Times New Roman" w:cs="Times New Roman"/>
                <w:szCs w:val="21"/>
              </w:rPr>
              <w:t>0.0020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szCs w:val="21"/>
              </w:rPr>
              <w:t>～0.200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含量碳、</w:t>
            </w:r>
            <w:r>
              <w:rPr>
                <w:rFonts w:hint="default" w:ascii="Times New Roman" w:hAnsi="Times New Roman" w:cs="Times New Roman"/>
                <w:szCs w:val="21"/>
              </w:rPr>
              <w:t>0.0010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szCs w:val="21"/>
              </w:rPr>
              <w:t>～0.050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%含量硫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检测要求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，鉴于测定的含量范围较宽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。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验证单位同时使用硫标定值为0.0210%的标准物质时，高含量测定结果有差异。因此，测定中建议使用与待测组分略高于或相近含量的标准物质，确保测定的正确度，并建议使用进行质控的标准物质进行仪器校准确认</w:t>
            </w:r>
          </w:p>
        </w:tc>
        <w:tc>
          <w:tcPr>
            <w:tcW w:w="1942" w:type="dxa"/>
            <w:vAlign w:val="center"/>
          </w:tcPr>
          <w:p w14:paraId="7F6CDB3B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国标（北京）检验认证有限公司</w:t>
            </w:r>
          </w:p>
        </w:tc>
        <w:tc>
          <w:tcPr>
            <w:tcW w:w="990" w:type="dxa"/>
            <w:vAlign w:val="center"/>
          </w:tcPr>
          <w:p w14:paraId="11AD13D2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不采纳</w:t>
            </w:r>
          </w:p>
        </w:tc>
        <w:tc>
          <w:tcPr>
            <w:tcW w:w="1672" w:type="dxa"/>
            <w:vAlign w:val="center"/>
          </w:tcPr>
          <w:p w14:paraId="5B7BC8D0">
            <w:pPr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标准文本5.5中</w:t>
            </w:r>
            <w:bookmarkStart w:id="0" w:name="OLE_LINK4"/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已</w:t>
            </w:r>
            <w:r>
              <w:rPr>
                <w:rFonts w:hint="eastAsia" w:cs="Times New Roman"/>
                <w:szCs w:val="21"/>
                <w:lang w:val="en-US" w:eastAsia="zh-CN"/>
              </w:rPr>
              <w:t>明确对标准样品的要求，即</w:t>
            </w:r>
            <w:r>
              <w:rPr>
                <w:rFonts w:ascii="Times New Roman" w:hAnsi="Times New Roman" w:cs="Times New Roman"/>
                <w:szCs w:val="21"/>
              </w:rPr>
              <w:t>标准样品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  <w:bookmarkEnd w:id="0"/>
            <w:r>
              <w:rPr>
                <w:rFonts w:ascii="Times New Roman" w:hAnsi="Times New Roman" w:cs="Times New Roman"/>
                <w:szCs w:val="21"/>
              </w:rPr>
              <w:t>碳、硫含量与待测样品相近的有证标准物质</w:t>
            </w:r>
          </w:p>
        </w:tc>
      </w:tr>
      <w:tr w14:paraId="0408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4231C0DE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 w14:paraId="3456721D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试验报告表3</w:t>
            </w:r>
          </w:p>
        </w:tc>
        <w:tc>
          <w:tcPr>
            <w:tcW w:w="4290" w:type="dxa"/>
            <w:vAlign w:val="center"/>
          </w:tcPr>
          <w:p w14:paraId="3BD20349">
            <w:pPr>
              <w:jc w:val="left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试验报告表3 精密度试验SD计算有误，请核查</w:t>
            </w:r>
          </w:p>
        </w:tc>
        <w:tc>
          <w:tcPr>
            <w:tcW w:w="1942" w:type="dxa"/>
            <w:vAlign w:val="center"/>
          </w:tcPr>
          <w:p w14:paraId="541D997A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中国有色桂林矿产地质研究院有限公司</w:t>
            </w:r>
          </w:p>
        </w:tc>
        <w:tc>
          <w:tcPr>
            <w:tcW w:w="990" w:type="dxa"/>
            <w:vAlign w:val="center"/>
          </w:tcPr>
          <w:p w14:paraId="1567C93A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采纳</w:t>
            </w:r>
          </w:p>
        </w:tc>
        <w:tc>
          <w:tcPr>
            <w:tcW w:w="1672" w:type="dxa"/>
            <w:vAlign w:val="center"/>
          </w:tcPr>
          <w:p w14:paraId="09DA5560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6634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0046E1E8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 w14:paraId="06E0D5CD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4290" w:type="dxa"/>
            <w:vAlign w:val="center"/>
          </w:tcPr>
          <w:p w14:paraId="0667617A">
            <w:pPr>
              <w:jc w:val="left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因20个ppm以下含量的碳和10个ppm以下的硫的测定干扰因素较多，比如坩埚质量、助熔剂用量、以及仪器自身带来的误差等，导致测定相对偏差较大，建议检测范围维持原标准的检测范围。</w:t>
            </w:r>
          </w:p>
        </w:tc>
        <w:tc>
          <w:tcPr>
            <w:tcW w:w="1942" w:type="dxa"/>
            <w:vAlign w:val="center"/>
          </w:tcPr>
          <w:p w14:paraId="726485D4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长沙矿冶院检测技术有限责任公司</w:t>
            </w:r>
          </w:p>
        </w:tc>
        <w:tc>
          <w:tcPr>
            <w:tcW w:w="990" w:type="dxa"/>
            <w:vAlign w:val="center"/>
          </w:tcPr>
          <w:p w14:paraId="4819DA86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不采纳</w:t>
            </w:r>
          </w:p>
        </w:tc>
        <w:tc>
          <w:tcPr>
            <w:tcW w:w="1672" w:type="dxa"/>
            <w:vAlign w:val="center"/>
          </w:tcPr>
          <w:p w14:paraId="53D7F533">
            <w:pPr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测定范围与原标准范围相同</w:t>
            </w:r>
            <w:r>
              <w:rPr>
                <w:rFonts w:hint="eastAsia" w:cs="Times New Roman"/>
                <w:szCs w:val="21"/>
                <w:lang w:val="en-US" w:eastAsia="zh-CN"/>
              </w:rPr>
              <w:t>。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坩埚可以通过预烧的方式降低空白，助熔剂的用量需准确加入，空白能满足要求且已</w:t>
            </w:r>
            <w:r>
              <w:rPr>
                <w:rFonts w:hint="eastAsia" w:cs="Times New Roman"/>
                <w:szCs w:val="21"/>
                <w:lang w:val="en-US" w:eastAsia="zh-CN"/>
              </w:rPr>
              <w:t>作相应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扣除</w:t>
            </w:r>
          </w:p>
        </w:tc>
      </w:tr>
      <w:tr w14:paraId="3E35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" w:type="dxa"/>
            <w:vAlign w:val="center"/>
          </w:tcPr>
          <w:p w14:paraId="4FBE6D8C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1F80E6E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90" w:type="dxa"/>
            <w:vAlign w:val="center"/>
          </w:tcPr>
          <w:p w14:paraId="5DA20438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42" w:type="dxa"/>
            <w:vAlign w:val="center"/>
          </w:tcPr>
          <w:p w14:paraId="63F7474B"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  <w:p w14:paraId="5D8227D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1C5D716C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14:paraId="2DD5DBB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</w:tbl>
    <w:p w14:paraId="66F0B887">
      <w:pPr>
        <w:pStyle w:val="6"/>
        <w:numPr>
          <w:ilvl w:val="0"/>
          <w:numId w:val="0"/>
        </w:numPr>
        <w:jc w:val="left"/>
        <w:rPr>
          <w:rFonts w:ascii="Times New Roman" w:hAnsi="Times New Roman"/>
        </w:rPr>
      </w:pPr>
    </w:p>
    <w:p w14:paraId="7171FFC4">
      <w:pPr>
        <w:pStyle w:val="6"/>
        <w:numPr>
          <w:ilvl w:val="0"/>
          <w:numId w:val="0"/>
        </w:numPr>
        <w:ind w:leftChars="-135"/>
        <w:jc w:val="left"/>
        <w:rPr>
          <w:rFonts w:ascii="Times New Roman" w:hAnsi="Times New Roman"/>
        </w:rPr>
      </w:pPr>
    </w:p>
    <w:p w14:paraId="5F84E547">
      <w:pPr>
        <w:pStyle w:val="6"/>
        <w:numPr>
          <w:ilvl w:val="0"/>
          <w:numId w:val="1"/>
        </w:numPr>
        <w:ind w:left="283" w:hanging="283" w:hangingChars="13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发送征求意见函的单位：</w:t>
      </w:r>
      <w:r>
        <w:rPr>
          <w:rFonts w:hint="eastAsia" w:ascii="Times New Roman" w:hAnsi="Times New Roman"/>
          <w:lang w:val="en-US" w:eastAsia="zh-CN"/>
        </w:rPr>
        <w:t>15</w:t>
      </w:r>
      <w:r>
        <w:rPr>
          <w:rFonts w:ascii="Times New Roman" w:hAnsi="Times New Roman"/>
        </w:rPr>
        <w:t>个；</w:t>
      </w:r>
    </w:p>
    <w:p w14:paraId="2C69B4D6">
      <w:pPr>
        <w:pStyle w:val="6"/>
        <w:numPr>
          <w:ilvl w:val="0"/>
          <w:numId w:val="1"/>
        </w:numPr>
        <w:ind w:firstLineChars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收到征求意见函后，回复的单位：</w:t>
      </w:r>
      <w:r>
        <w:rPr>
          <w:rFonts w:hint="eastAsia" w:ascii="Times New Roman" w:hAnsi="Times New Roman"/>
          <w:lang w:val="en-US" w:eastAsia="zh-CN"/>
        </w:rPr>
        <w:t>15</w:t>
      </w:r>
      <w:r>
        <w:rPr>
          <w:rFonts w:ascii="Times New Roman" w:hAnsi="Times New Roman"/>
        </w:rPr>
        <w:t>个；</w:t>
      </w:r>
    </w:p>
    <w:p w14:paraId="7E2D1767">
      <w:pPr>
        <w:pStyle w:val="6"/>
        <w:numPr>
          <w:ilvl w:val="0"/>
          <w:numId w:val="1"/>
        </w:numPr>
        <w:ind w:firstLineChars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收到征求意见函后，有意见和建议的单位：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ascii="Times New Roman" w:hAnsi="Times New Roman"/>
        </w:rPr>
        <w:t>个；</w:t>
      </w:r>
    </w:p>
    <w:p w14:paraId="2253D599">
      <w:pPr>
        <w:pStyle w:val="6"/>
        <w:numPr>
          <w:ilvl w:val="0"/>
          <w:numId w:val="1"/>
        </w:numPr>
        <w:ind w:firstLineChars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没有回复</w:t>
      </w:r>
      <w:r>
        <w:rPr>
          <w:rFonts w:hint="eastAsia" w:ascii="Times New Roman" w:hAnsi="Times New Roman"/>
        </w:rPr>
        <w:t>意见</w:t>
      </w:r>
      <w:r>
        <w:rPr>
          <w:rFonts w:ascii="Times New Roman" w:hAnsi="Times New Roman"/>
        </w:rPr>
        <w:t>的单位：</w:t>
      </w:r>
      <w:r>
        <w:rPr>
          <w:rFonts w:hint="eastAsia" w:ascii="Times New Roman" w:hAnsi="Times New Roman"/>
          <w:lang w:val="en-US" w:eastAsia="zh-CN"/>
        </w:rPr>
        <w:t>0</w:t>
      </w:r>
      <w:r>
        <w:rPr>
          <w:rFonts w:ascii="Times New Roman" w:hAnsi="Times New Roman"/>
        </w:rPr>
        <w:t>个</w:t>
      </w:r>
      <w:r>
        <w:rPr>
          <w:rFonts w:hint="eastAsia" w:ascii="Times New Roman" w:hAnsi="Times New Roman"/>
          <w:lang w:eastAsia="zh-CN"/>
        </w:rPr>
        <w:t>。</w:t>
      </w:r>
    </w:p>
    <w:p w14:paraId="01708344">
      <w:pPr>
        <w:pStyle w:val="6"/>
        <w:numPr>
          <w:ilvl w:val="0"/>
          <w:numId w:val="0"/>
        </w:numPr>
        <w:ind w:leftChars="0"/>
        <w:jc w:val="left"/>
        <w:rPr>
          <w:rFonts w:ascii="Times New Roman" w:hAnsi="Times New Roman"/>
        </w:rPr>
      </w:pPr>
    </w:p>
    <w:sectPr>
      <w:pgSz w:w="11907" w:h="16840"/>
      <w:pgMar w:top="1134" w:right="964" w:bottom="1134" w:left="964" w:header="851" w:footer="851" w:gutter="0"/>
      <w:pgNumType w:start="1"/>
      <w:cols w:space="720" w:num="1"/>
      <w:docGrid w:type="linesAndChar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E4FD4"/>
    <w:multiLevelType w:val="multilevel"/>
    <w:tmpl w:val="32BE4FD4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30"/>
    <w:rsid w:val="00011062"/>
    <w:rsid w:val="00063B1D"/>
    <w:rsid w:val="000653ED"/>
    <w:rsid w:val="00077F30"/>
    <w:rsid w:val="00093A0B"/>
    <w:rsid w:val="000A10DD"/>
    <w:rsid w:val="000A7698"/>
    <w:rsid w:val="000B7665"/>
    <w:rsid w:val="000C31EB"/>
    <w:rsid w:val="000E2056"/>
    <w:rsid w:val="000E4B3B"/>
    <w:rsid w:val="000F7C7C"/>
    <w:rsid w:val="00121D35"/>
    <w:rsid w:val="0015388A"/>
    <w:rsid w:val="00167FC0"/>
    <w:rsid w:val="001869C3"/>
    <w:rsid w:val="001A198B"/>
    <w:rsid w:val="001A5E82"/>
    <w:rsid w:val="001C0E73"/>
    <w:rsid w:val="001E2943"/>
    <w:rsid w:val="001F2AEA"/>
    <w:rsid w:val="00206FBD"/>
    <w:rsid w:val="0023106D"/>
    <w:rsid w:val="00263EE3"/>
    <w:rsid w:val="002659B3"/>
    <w:rsid w:val="0027128B"/>
    <w:rsid w:val="002A50B7"/>
    <w:rsid w:val="002A6680"/>
    <w:rsid w:val="002C1A10"/>
    <w:rsid w:val="002C47FB"/>
    <w:rsid w:val="002F27D6"/>
    <w:rsid w:val="00300507"/>
    <w:rsid w:val="00325118"/>
    <w:rsid w:val="003346A0"/>
    <w:rsid w:val="00351621"/>
    <w:rsid w:val="00371C7B"/>
    <w:rsid w:val="0038131C"/>
    <w:rsid w:val="00381DC3"/>
    <w:rsid w:val="00393369"/>
    <w:rsid w:val="003B7CE9"/>
    <w:rsid w:val="003E1247"/>
    <w:rsid w:val="00403FA8"/>
    <w:rsid w:val="00414BE2"/>
    <w:rsid w:val="00465C79"/>
    <w:rsid w:val="00476F70"/>
    <w:rsid w:val="00480852"/>
    <w:rsid w:val="00486D9D"/>
    <w:rsid w:val="004960AD"/>
    <w:rsid w:val="004A3908"/>
    <w:rsid w:val="004C286F"/>
    <w:rsid w:val="004E2A06"/>
    <w:rsid w:val="004E3F7B"/>
    <w:rsid w:val="004E3FBE"/>
    <w:rsid w:val="004F338D"/>
    <w:rsid w:val="005375FB"/>
    <w:rsid w:val="00540602"/>
    <w:rsid w:val="0055675A"/>
    <w:rsid w:val="00564509"/>
    <w:rsid w:val="00565612"/>
    <w:rsid w:val="005704DF"/>
    <w:rsid w:val="00576985"/>
    <w:rsid w:val="00586613"/>
    <w:rsid w:val="005B1857"/>
    <w:rsid w:val="005B7FCE"/>
    <w:rsid w:val="005E0A6D"/>
    <w:rsid w:val="005E0F4A"/>
    <w:rsid w:val="005F2311"/>
    <w:rsid w:val="005F50C7"/>
    <w:rsid w:val="0062225D"/>
    <w:rsid w:val="00651236"/>
    <w:rsid w:val="0066497C"/>
    <w:rsid w:val="006B4290"/>
    <w:rsid w:val="006B4729"/>
    <w:rsid w:val="006D0ED3"/>
    <w:rsid w:val="00713CBA"/>
    <w:rsid w:val="007212DF"/>
    <w:rsid w:val="00757DD8"/>
    <w:rsid w:val="007B6112"/>
    <w:rsid w:val="008237A6"/>
    <w:rsid w:val="008258ED"/>
    <w:rsid w:val="008713D2"/>
    <w:rsid w:val="00892246"/>
    <w:rsid w:val="008A0983"/>
    <w:rsid w:val="008C3CAB"/>
    <w:rsid w:val="008D2F2E"/>
    <w:rsid w:val="008E1403"/>
    <w:rsid w:val="009644E1"/>
    <w:rsid w:val="009656B3"/>
    <w:rsid w:val="0099103E"/>
    <w:rsid w:val="009C2195"/>
    <w:rsid w:val="009E30BE"/>
    <w:rsid w:val="00A34C16"/>
    <w:rsid w:val="00A60966"/>
    <w:rsid w:val="00A73EE4"/>
    <w:rsid w:val="00AB64E9"/>
    <w:rsid w:val="00AB75DC"/>
    <w:rsid w:val="00B07453"/>
    <w:rsid w:val="00B10EC9"/>
    <w:rsid w:val="00B4650E"/>
    <w:rsid w:val="00B5152B"/>
    <w:rsid w:val="00B84A47"/>
    <w:rsid w:val="00B9031D"/>
    <w:rsid w:val="00BB50C0"/>
    <w:rsid w:val="00BC1593"/>
    <w:rsid w:val="00C3748D"/>
    <w:rsid w:val="00C41BD9"/>
    <w:rsid w:val="00C435CE"/>
    <w:rsid w:val="00C6560E"/>
    <w:rsid w:val="00C719CF"/>
    <w:rsid w:val="00CA1420"/>
    <w:rsid w:val="00CB20B0"/>
    <w:rsid w:val="00CC2546"/>
    <w:rsid w:val="00CD4AB7"/>
    <w:rsid w:val="00D1228A"/>
    <w:rsid w:val="00D14931"/>
    <w:rsid w:val="00D60B1F"/>
    <w:rsid w:val="00D951FD"/>
    <w:rsid w:val="00D96E2B"/>
    <w:rsid w:val="00DB7FD0"/>
    <w:rsid w:val="00DC5119"/>
    <w:rsid w:val="00DF0E5C"/>
    <w:rsid w:val="00E00F15"/>
    <w:rsid w:val="00E144AC"/>
    <w:rsid w:val="00E25CBB"/>
    <w:rsid w:val="00E30FAC"/>
    <w:rsid w:val="00E42A38"/>
    <w:rsid w:val="00E53625"/>
    <w:rsid w:val="00E82B44"/>
    <w:rsid w:val="00EB3F0F"/>
    <w:rsid w:val="00EF5AED"/>
    <w:rsid w:val="00EF700C"/>
    <w:rsid w:val="00F35120"/>
    <w:rsid w:val="00F573FE"/>
    <w:rsid w:val="00F75816"/>
    <w:rsid w:val="00F76860"/>
    <w:rsid w:val="00F81F71"/>
    <w:rsid w:val="00F97D43"/>
    <w:rsid w:val="00FB2B71"/>
    <w:rsid w:val="00FB3392"/>
    <w:rsid w:val="00FF742F"/>
    <w:rsid w:val="01D4384B"/>
    <w:rsid w:val="05266F1A"/>
    <w:rsid w:val="05467D5B"/>
    <w:rsid w:val="06D27AF8"/>
    <w:rsid w:val="081E4FBF"/>
    <w:rsid w:val="08510EAA"/>
    <w:rsid w:val="09B71227"/>
    <w:rsid w:val="0CFF74CF"/>
    <w:rsid w:val="0D395FB2"/>
    <w:rsid w:val="0E2C3A9F"/>
    <w:rsid w:val="0E6C7DC7"/>
    <w:rsid w:val="0FEB5787"/>
    <w:rsid w:val="11E614B8"/>
    <w:rsid w:val="13E250F3"/>
    <w:rsid w:val="14A7405E"/>
    <w:rsid w:val="16731C0F"/>
    <w:rsid w:val="16753FFC"/>
    <w:rsid w:val="1720665E"/>
    <w:rsid w:val="1B0D3AA3"/>
    <w:rsid w:val="1C646FED"/>
    <w:rsid w:val="1EFD59A4"/>
    <w:rsid w:val="1F691F02"/>
    <w:rsid w:val="205E6393"/>
    <w:rsid w:val="20CC33B3"/>
    <w:rsid w:val="2156211E"/>
    <w:rsid w:val="26612BE0"/>
    <w:rsid w:val="29604B9E"/>
    <w:rsid w:val="29D56336"/>
    <w:rsid w:val="2A1E6945"/>
    <w:rsid w:val="2AF57C94"/>
    <w:rsid w:val="2B6A6CDC"/>
    <w:rsid w:val="2D5B7F98"/>
    <w:rsid w:val="2DCE2518"/>
    <w:rsid w:val="2EB51324"/>
    <w:rsid w:val="2F962B9A"/>
    <w:rsid w:val="3152520E"/>
    <w:rsid w:val="32926D6E"/>
    <w:rsid w:val="329A6E6D"/>
    <w:rsid w:val="334B63B9"/>
    <w:rsid w:val="33B2468A"/>
    <w:rsid w:val="358B6F41"/>
    <w:rsid w:val="35A973C7"/>
    <w:rsid w:val="37E666B0"/>
    <w:rsid w:val="39B76556"/>
    <w:rsid w:val="3B2714BA"/>
    <w:rsid w:val="3C187054"/>
    <w:rsid w:val="3C2679C3"/>
    <w:rsid w:val="3D006466"/>
    <w:rsid w:val="3D2263DC"/>
    <w:rsid w:val="3D476D34"/>
    <w:rsid w:val="3DB11AD4"/>
    <w:rsid w:val="3EC6723B"/>
    <w:rsid w:val="413C62BE"/>
    <w:rsid w:val="456065FC"/>
    <w:rsid w:val="48180B08"/>
    <w:rsid w:val="48D367DD"/>
    <w:rsid w:val="49FE3D2D"/>
    <w:rsid w:val="4AEE08E4"/>
    <w:rsid w:val="4B271062"/>
    <w:rsid w:val="4B8464B4"/>
    <w:rsid w:val="4C7D53DD"/>
    <w:rsid w:val="4D4A49E0"/>
    <w:rsid w:val="4E247602"/>
    <w:rsid w:val="4EE06F77"/>
    <w:rsid w:val="54030D17"/>
    <w:rsid w:val="55086E0C"/>
    <w:rsid w:val="569C0B56"/>
    <w:rsid w:val="56A85CF9"/>
    <w:rsid w:val="598F25C7"/>
    <w:rsid w:val="5B38460D"/>
    <w:rsid w:val="5C5D48E3"/>
    <w:rsid w:val="5CA23899"/>
    <w:rsid w:val="5D380EAD"/>
    <w:rsid w:val="60870181"/>
    <w:rsid w:val="60FE5BA7"/>
    <w:rsid w:val="631877B6"/>
    <w:rsid w:val="631926DF"/>
    <w:rsid w:val="6338770C"/>
    <w:rsid w:val="65E04199"/>
    <w:rsid w:val="679A4C3E"/>
    <w:rsid w:val="67D6379C"/>
    <w:rsid w:val="683B0764"/>
    <w:rsid w:val="688431F8"/>
    <w:rsid w:val="69E71C90"/>
    <w:rsid w:val="6C985C47"/>
    <w:rsid w:val="6DC31233"/>
    <w:rsid w:val="6F7C0F78"/>
    <w:rsid w:val="6FCC091D"/>
    <w:rsid w:val="723932A5"/>
    <w:rsid w:val="76124539"/>
    <w:rsid w:val="763933D7"/>
    <w:rsid w:val="765A0A00"/>
    <w:rsid w:val="76832D41"/>
    <w:rsid w:val="78EA7D1F"/>
    <w:rsid w:val="79F3230C"/>
    <w:rsid w:val="7B981F6A"/>
    <w:rsid w:val="7BCD518A"/>
    <w:rsid w:val="7D3D4EC3"/>
    <w:rsid w:val="7D6A0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10">
    <w:name w:val="发布部门"/>
    <w:next w:val="1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kern w:val="0"/>
      <w:sz w:val="36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754</Words>
  <Characters>828</Characters>
  <Lines>5</Lines>
  <Paragraphs>1</Paragraphs>
  <TotalTime>1</TotalTime>
  <ScaleCrop>false</ScaleCrop>
  <LinksUpToDate>false</LinksUpToDate>
  <CharactersWithSpaces>899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2024-09-23T06:06:00Z</dcterms:created>
  <dc:creator>lenovo</dc:creator>
  <cp:lastModifiedBy>阮桂色</cp:lastModifiedBy>
  <cp:lastPrinted>2024-12-11T02:08:00Z</cp:lastPrinted>
  <dcterms:modified xsi:type="dcterms:W3CDTF">2026-05-18T02:51:07Z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E6984AEAF53D4CE4A9692AB390D560F6</vt:lpwstr>
  </property>
  <property fmtid="{D5CDD505-2E9C-101B-9397-08002B2CF9AE}" pid="4" name="KSOTemplateDocerSaveRecord">
    <vt:lpwstr>eyJoZGlkIjoiYzZiMWIyNjgwZjY4YTY3MGMwZmMxNzhiNGM0YjEyN2UiLCJ1c2VySWQiOiI3NjUzOTY3ODkifQ==</vt:lpwstr>
  </property>
</Properties>
</file>