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EA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：</w:t>
      </w:r>
    </w:p>
    <w:p w14:paraId="36D4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>第二批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</w:rPr>
        <w:t>有色金属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>国家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</w:rPr>
        <w:t>标准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  <w:lang w:val="en-US" w:eastAsia="zh-CN"/>
        </w:rPr>
        <w:t>外文版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0"/>
          <w:szCs w:val="30"/>
        </w:rPr>
        <w:t>项目计划表</w:t>
      </w:r>
    </w:p>
    <w:p w14:paraId="5B34A3DE">
      <w:pPr>
        <w:pStyle w:val="2"/>
        <w:rPr>
          <w:rFonts w:hint="default" w:ascii="Times New Roman" w:hAnsi="Times New Roman" w:cs="Times New Roman"/>
        </w:rPr>
      </w:pPr>
    </w:p>
    <w:tbl>
      <w:tblPr>
        <w:tblStyle w:val="5"/>
        <w:tblW w:w="518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89"/>
        <w:gridCol w:w="1823"/>
        <w:gridCol w:w="2004"/>
        <w:gridCol w:w="2345"/>
        <w:gridCol w:w="1284"/>
        <w:gridCol w:w="1092"/>
        <w:gridCol w:w="1320"/>
        <w:gridCol w:w="1704"/>
        <w:gridCol w:w="1550"/>
      </w:tblGrid>
      <w:tr w14:paraId="41D80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tblHeader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5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541E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外文版计划号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20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</w:t>
            </w:r>
          </w:p>
          <w:p w14:paraId="742C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计划号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国家标准计划名称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C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外文版名称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D2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翻译语种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B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完成日期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2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所属分标委会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F2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翻译承担单位</w:t>
            </w:r>
          </w:p>
        </w:tc>
      </w:tr>
      <w:tr w14:paraId="01FBD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E976F">
            <w:pPr>
              <w:bidi w:val="0"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国标委发〔2026〕28号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FFFFFF"/>
              </w:rPr>
              <w:t>国家标准委关于下达2026年第四批推荐性国家标准计划及相关标准外文版计划的通知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</w:p>
        </w:tc>
      </w:tr>
      <w:tr w14:paraId="11494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3844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C5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W20260476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F3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20262168-T-610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C6C6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镍化学分析方法 第7部分：砷、锑、铋和硒含量的测定 氢化物发生-原子荧光光谱法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49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Methods for chemical analysis of nickel — Part 7：Determination of arsenic，antimony，bismuth and selenium contents—Hydride generation –atomic fluorescence spectrometry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826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02E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8A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04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8CCF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重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金属分技术委员会</w:t>
            </w:r>
            <w:bookmarkStart w:id="0" w:name="_GoBack"/>
            <w:bookmarkEnd w:id="0"/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D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金川集团股份有限公司</w:t>
            </w:r>
          </w:p>
        </w:tc>
      </w:tr>
      <w:tr w14:paraId="450E4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C38AF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D052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W20260483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D004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20262456-T-610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6255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铝及铝合金挤压棒材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BD6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Extrusion rods and bars of aluminium and aluminium alloy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37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B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526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04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2735C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0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西北铝业有限责任公司</w:t>
            </w:r>
          </w:p>
        </w:tc>
      </w:tr>
      <w:tr w14:paraId="15A4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1E92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41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W20260486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6DE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20262147-T-610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4B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热等静压镍基合金件通用技术规范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945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General technical specification for hot Isostatic pressed nickel-based alloy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81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6F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B95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CB0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北京钢研高纳科技股份有限公司</w:t>
            </w:r>
          </w:p>
        </w:tc>
      </w:tr>
      <w:tr w14:paraId="6E45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3B31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494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W20260487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F2B9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20262146-T-610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5062C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热等静压钢-镍/铜双金属合金制件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AD9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Hot isostatically pressed steel-nickel/copper bimetallic parts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91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72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32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04EE5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DE1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西安欧中材料科技股份有限公司</w:t>
            </w:r>
          </w:p>
        </w:tc>
      </w:tr>
      <w:tr w14:paraId="6888F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B10D6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54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W20260488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E31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20262461-T-610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469F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电子、电力电容器用铝箔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97FD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Aluminium foil for electronic and power capacitor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C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AF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F9F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4FE3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轻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4B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中铝铝箔（云南）有限公司</w:t>
            </w:r>
          </w:p>
        </w:tc>
      </w:tr>
      <w:tr w14:paraId="4C9F1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249AA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82C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W20260501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3D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20262145-T-610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961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银化学分析方法 铜、铋、铁、铅、锑、钯、硒、碲、铂、镉、镍、锡、锌、砷量的测定 火花原子发射光谱法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0F3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Methods for chemical analysis of silver— Determination of copper,bismuth,iron,lead,antimony,palladium,selenium, tellurium, platinum,cadmium, nickel, tin ,zinc, arsenic contents Spark atomic emission spectrometry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9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C4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8EA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19BEC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贵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金属分技术委员会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1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紫金矿业集团股份有限公司</w:t>
            </w:r>
          </w:p>
        </w:tc>
      </w:tr>
      <w:tr w14:paraId="0526A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EE5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18FF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W20260517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FEE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"http://zxd.sacinfo.org.cn/default/com.sac.tpms.core.common.detailForQuery.projectDetailInfo.flow?projectID=1034215&amp;stage=std" \t "http://zxd.sacinfo.org.cn/gbfs/gbf/approval/detail/pmcBaseInfo/18746/f20/_blank"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20262093-T-610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7F2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0" w:lineRule="atLeast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激光熔覆用铜及铜合金粉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60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Copper and copper alloy powders for laser cladding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55DD9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中英文同步制定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07A0B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D30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7-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 w14:paraId="37B7FCE8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全国有色金属标准化技术委员会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  <w:lang w:val="en-US" w:eastAsia="zh-CN"/>
              </w:rPr>
              <w:t>粉末冶金</w:t>
            </w:r>
            <w:r>
              <w:rPr>
                <w:rFonts w:hint="default" w:ascii="Times New Roman" w:hAnsi="Times New Roman" w:eastAsia="宋体" w:cs="Times New Roman"/>
                <w:color w:val="auto"/>
                <w:spacing w:val="0"/>
                <w:sz w:val="21"/>
                <w:szCs w:val="21"/>
              </w:rPr>
              <w:t>分技术委员会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9D3FF"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</w:rPr>
              <w:t>有研增材技术有限公司</w:t>
            </w:r>
          </w:p>
        </w:tc>
      </w:tr>
    </w:tbl>
    <w:p w14:paraId="190D1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</w:p>
    <w:p w14:paraId="7B582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default" w:ascii="Times New Roman" w:hAnsi="Times New Roman" w:cs="Times New Roman"/>
        </w:rPr>
      </w:pPr>
    </w:p>
    <w:sectPr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86DDB"/>
    <w:multiLevelType w:val="singleLevel"/>
    <w:tmpl w:val="96786DD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4A196A04"/>
    <w:rsid w:val="00C01A55"/>
    <w:rsid w:val="08BF40AC"/>
    <w:rsid w:val="09067F2D"/>
    <w:rsid w:val="0DE978E6"/>
    <w:rsid w:val="144C2116"/>
    <w:rsid w:val="16FB209C"/>
    <w:rsid w:val="185C36C6"/>
    <w:rsid w:val="187A3A22"/>
    <w:rsid w:val="198329B6"/>
    <w:rsid w:val="1A0713BF"/>
    <w:rsid w:val="1B9F38C9"/>
    <w:rsid w:val="1C573FF9"/>
    <w:rsid w:val="21364472"/>
    <w:rsid w:val="22F24851"/>
    <w:rsid w:val="246819E7"/>
    <w:rsid w:val="26E93E11"/>
    <w:rsid w:val="288521E6"/>
    <w:rsid w:val="29080D06"/>
    <w:rsid w:val="29D75582"/>
    <w:rsid w:val="2C6C7C14"/>
    <w:rsid w:val="314C0307"/>
    <w:rsid w:val="35D5640E"/>
    <w:rsid w:val="36FE5231"/>
    <w:rsid w:val="3F695564"/>
    <w:rsid w:val="40526BA0"/>
    <w:rsid w:val="432418B7"/>
    <w:rsid w:val="48147151"/>
    <w:rsid w:val="49EA2030"/>
    <w:rsid w:val="4A196A04"/>
    <w:rsid w:val="4F2E6E63"/>
    <w:rsid w:val="4FDF0E31"/>
    <w:rsid w:val="50027558"/>
    <w:rsid w:val="52224331"/>
    <w:rsid w:val="538708F0"/>
    <w:rsid w:val="58951D85"/>
    <w:rsid w:val="5D8C59A3"/>
    <w:rsid w:val="5E75121A"/>
    <w:rsid w:val="5ED0419C"/>
    <w:rsid w:val="60383B6E"/>
    <w:rsid w:val="64011215"/>
    <w:rsid w:val="667927DD"/>
    <w:rsid w:val="6A713397"/>
    <w:rsid w:val="723039E4"/>
    <w:rsid w:val="72A77BBF"/>
    <w:rsid w:val="7576479F"/>
    <w:rsid w:val="78D43DD7"/>
    <w:rsid w:val="79F96AB1"/>
    <w:rsid w:val="7B135CFC"/>
    <w:rsid w:val="7E8E272F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687</Words>
  <Characters>1423</Characters>
  <Lines>0</Lines>
  <Paragraphs>0</Paragraphs>
  <TotalTime>2</TotalTime>
  <ScaleCrop>false</ScaleCrop>
  <LinksUpToDate>false</LinksUpToDate>
  <CharactersWithSpaces>1498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2024-04-09T06:37:00Z</dcterms:created>
  <dc:creator>僖燕</dc:creator>
  <cp:lastModifiedBy>僖燕</cp:lastModifiedBy>
  <cp:lastPrinted>2026-05-18T06:06:31Z</cp:lastPrinted>
  <dcterms:modified xsi:type="dcterms:W3CDTF">2026-05-18T06:06:54Z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77D878492EC048249B4204145185FDF4_13</vt:lpwstr>
  </property>
  <property fmtid="{D5CDD505-2E9C-101B-9397-08002B2CF9AE}" pid="4" name="KSOTemplateDocerSaveRecord">
    <vt:lpwstr>eyJoZGlkIjoiNjcxOTdjODQzYmU3NzVjOWVmNGI2NzQ5ZmNiZTA2OTkiLCJ1c2VySWQiOiIyOTEzMTIzMTcifQ==</vt:lpwstr>
  </property>
</Properties>
</file>