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Mark0"/>
    <w:p w14:paraId="30C9C45E" w14:textId="77777777" w:rsidR="00A41807" w:rsidRPr="00957884" w:rsidRDefault="00A41807">
      <w:pPr>
        <w:pStyle w:val="affff4"/>
        <w:rPr>
          <w:rFonts w:eastAsiaTheme="minorEastAsia"/>
        </w:rPr>
      </w:pPr>
      <w:r w:rsidRPr="00957884">
        <w:rPr>
          <w:rFonts w:eastAsiaTheme="minorEastAsia"/>
          <w:noProof/>
        </w:rPr>
        <mc:AlternateContent>
          <mc:Choice Requires="wps">
            <w:drawing>
              <wp:anchor distT="4294967295" distB="4294967295" distL="114300" distR="114300" simplePos="0" relativeHeight="251661824" behindDoc="0" locked="0" layoutInCell="1" allowOverlap="1" wp14:anchorId="06F751FF" wp14:editId="591157B7">
                <wp:simplePos x="0" y="0"/>
                <wp:positionH relativeFrom="column">
                  <wp:posOffset>-133350</wp:posOffset>
                </wp:positionH>
                <wp:positionV relativeFrom="paragraph">
                  <wp:posOffset>2053589</wp:posOffset>
                </wp:positionV>
                <wp:extent cx="6400800" cy="0"/>
                <wp:effectExtent l="0" t="0" r="0" b="0"/>
                <wp:wrapNone/>
                <wp:docPr id="1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FB01547" id="Line 19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61.7pt" to="493.5pt,1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"/>
            </w:pict>
          </mc:Fallback>
        </mc:AlternateContent>
      </w:r>
      <w:r w:rsidRPr="00957884">
        <w:rPr>
          <w:rFonts w:eastAsiaTheme="minorEastAsia"/>
          <w:noProof/>
        </w:rPr>
        <mc:AlternateContent>
          <mc:Choice Requires="wps">
            <w:drawing>
              <wp:anchor distT="4294967295" distB="4294967295" distL="114300" distR="114300" simplePos="0" relativeHeight="251660800" behindDoc="0" locked="0" layoutInCell="1" allowOverlap="1" wp14:anchorId="095EDB2B" wp14:editId="170AC70E">
                <wp:simplePos x="0" y="0"/>
                <wp:positionH relativeFrom="column">
                  <wp:posOffset>0</wp:posOffset>
                </wp:positionH>
                <wp:positionV relativeFrom="paragraph">
                  <wp:posOffset>8889999</wp:posOffset>
                </wp:positionV>
                <wp:extent cx="6121400" cy="0"/>
                <wp:effectExtent l="0" t="0" r="12700" b="0"/>
                <wp:wrapNone/>
                <wp:docPr id="10"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14:sizeRelH relativeFrom="page">
                  <wp14:pctWidth>0</wp14:pctWidth>
                </wp14:sizeRelH>
                <wp14:sizeRelV relativeFrom="page">
                  <wp14:pctHeight>0</wp14:pctHeight>
                </wp14:sizeRelV>
              </wp:anchor>
            </w:drawing>
          </mc:Choice>
          <mc:Fallback>
            <w:pict>
              <v:line w14:anchorId="7FD75C4D" id="Line 19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" strokecolor="#080000" strokeweight="1pt"/>
            </w:pict>
          </mc:Fallback>
        </mc:AlternateContent>
      </w:r>
      <w:r w:rsidRPr="00957884">
        <w:rPr>
          <w:rFonts w:eastAsiaTheme="minorEastAsia"/>
          <w:noProof/>
        </w:rPr>
        <mc:AlternateContent>
          <mc:Choice Requires="wps">
            <w:drawing>
              <wp:anchor distT="0" distB="0" distL="114300" distR="114300" simplePos="0" relativeHeight="251658752" behindDoc="0" locked="1" layoutInCell="1" allowOverlap="1" wp14:anchorId="1383340A" wp14:editId="2B700FD8">
                <wp:simplePos x="0" y="0"/>
                <wp:positionH relativeFrom="margin">
                  <wp:posOffset>0</wp:posOffset>
                </wp:positionH>
                <wp:positionV relativeFrom="margin">
                  <wp:posOffset>9113520</wp:posOffset>
                </wp:positionV>
                <wp:extent cx="6120130" cy="594360"/>
                <wp:effectExtent l="0" t="0" r="0" b="0"/>
                <wp:wrapNone/>
                <wp:docPr id="9"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4360"/>
                        </a:xfrm>
                        <a:prstGeom prst="rect">
                          <a:avLst/>
                        </a:prstGeom>
                        <a:solidFill>
                          <a:srgbClr val="FFFFFF"/>
                        </a:solidFill>
                        <a:ln>
                          <a:noFill/>
                        </a:ln>
                      </wps:spPr>
                      <wps:txbx>
                        <w:txbxContent>
                          <w:p w14:paraId="78DF49B0" w14:textId="3B9C44D9" w:rsidR="002B6164" w:rsidRDefault="002B6164" w:rsidP="00141E2B">
                            <w:pPr>
                              <w:pStyle w:val="afffc"/>
                              <w:spacing w:line="0" w:lineRule="atLeast"/>
                              <w:ind w:firstLineChars="450" w:firstLine="1990"/>
                              <w:jc w:val="both"/>
                              <w:rPr>
                                <w:color w:val="000000"/>
                                <w:spacing w:val="0"/>
                                <w:w w:val="130"/>
                                <w:szCs w:val="36"/>
                              </w:rPr>
                            </w:pPr>
                            <w:r>
                              <w:rPr>
                                <w:rFonts w:hint="eastAsia"/>
                                <w:color w:val="000000"/>
                                <w:spacing w:val="0"/>
                                <w:w w:val="130"/>
                                <w:sz w:val="34"/>
                                <w:szCs w:val="34"/>
                              </w:rPr>
                              <w:t>国家市场监督管理总局</w:t>
                            </w:r>
                          </w:p>
                          <w:p w14:paraId="291ACBBE" w14:textId="31C7E46A" w:rsidR="002B6164" w:rsidRDefault="002B6164" w:rsidP="00141E2B">
                            <w:pPr>
                              <w:pStyle w:val="afffc"/>
                              <w:spacing w:line="0" w:lineRule="atLeast"/>
                              <w:ind w:right="490" w:firstLineChars="450" w:firstLine="1990"/>
                              <w:jc w:val="both"/>
                              <w:rPr>
                                <w:rFonts w:hAnsi="宋体" w:hint="eastAsia"/>
                                <w:color w:val="000000"/>
                                <w:spacing w:val="0"/>
                                <w:szCs w:val="36"/>
                              </w:rPr>
                            </w:pPr>
                            <w:r>
                              <w:rPr>
                                <w:rFonts w:hint="eastAsia"/>
                                <w:color w:val="000000"/>
                                <w:spacing w:val="0"/>
                                <w:w w:val="130"/>
                                <w:sz w:val="34"/>
                                <w:szCs w:val="34"/>
                              </w:rPr>
                              <w:t xml:space="preserve">国家标准化管理委员会   </w:t>
                            </w:r>
                            <w:r>
                              <w:rPr>
                                <w:rFonts w:hAnsi="宋体" w:hint="eastAsia"/>
                                <w:color w:val="000000"/>
                                <w:spacing w:val="0"/>
                                <w:sz w:val="44"/>
                                <w:szCs w:val="44"/>
                                <w:vertAlign w:val="superscript"/>
                              </w:rPr>
                              <w:t>发</w:t>
                            </w:r>
                            <w:r w:rsidR="00141E2B">
                              <w:rPr>
                                <w:rFonts w:hAnsi="宋体" w:hint="eastAsia"/>
                                <w:color w:val="000000"/>
                                <w:spacing w:val="0"/>
                                <w:sz w:val="44"/>
                                <w:szCs w:val="44"/>
                                <w:vertAlign w:val="superscript"/>
                              </w:rPr>
                              <w:t xml:space="preserve"> </w:t>
                            </w:r>
                            <w:r>
                              <w:rPr>
                                <w:rFonts w:hAnsi="宋体" w:hint="eastAsia"/>
                                <w:color w:val="000000"/>
                                <w:spacing w:val="0"/>
                                <w:sz w:val="44"/>
                                <w:szCs w:val="44"/>
                                <w:vertAlign w:val="superscript"/>
                              </w:rPr>
                              <w:t>布</w:t>
                            </w:r>
                          </w:p>
                          <w:p w14:paraId="0406F398" w14:textId="77777777" w:rsidR="002B6164" w:rsidRDefault="002B61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3340A" id="_x0000_t202" coordsize="21600,21600" o:spt="202" path="m,l,21600r21600,l21600,xe">
                <v:stroke joinstyle="miter"/>
                <v:path gradientshapeok="t" o:connecttype="rect"/>
              </v:shapetype>
              <v:shape id="fmFrame7" o:spid="_x0000_s1026" type="#_x0000_t202" style="position:absolute;left:0;text-align:left;margin-left:0;margin-top:717.6pt;width:481.9pt;height:46.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" stroked="f">
                <v:textbox inset="0,0,0,0">
                  <w:txbxContent>
                    <w:p w14:paraId="78DF49B0" w14:textId="3B9C44D9" w:rsidR="002B6164" w:rsidRDefault="002B6164" w:rsidP="00141E2B">
                      <w:pPr>
                        <w:pStyle w:val="afffc"/>
                        <w:spacing w:line="0" w:lineRule="atLeast"/>
                        <w:ind w:firstLineChars="450" w:firstLine="1990"/>
                        <w:jc w:val="both"/>
                        <w:rPr>
                          <w:color w:val="000000"/>
                          <w:spacing w:val="0"/>
                          <w:w w:val="130"/>
                          <w:szCs w:val="36"/>
                        </w:rPr>
                      </w:pPr>
                      <w:r>
                        <w:rPr>
                          <w:rFonts w:hint="eastAsia"/>
                          <w:color w:val="000000"/>
                          <w:spacing w:val="0"/>
                          <w:w w:val="130"/>
                          <w:sz w:val="34"/>
                          <w:szCs w:val="34"/>
                        </w:rPr>
                        <w:t>国家市场监督管理总局</w:t>
                      </w:r>
                    </w:p>
                    <w:p w14:paraId="291ACBBE" w14:textId="31C7E46A" w:rsidR="002B6164" w:rsidRDefault="002B6164" w:rsidP="00141E2B">
                      <w:pPr>
                        <w:pStyle w:val="afffc"/>
                        <w:spacing w:line="0" w:lineRule="atLeast"/>
                        <w:ind w:right="490" w:firstLineChars="450" w:firstLine="1990"/>
                        <w:jc w:val="both"/>
                        <w:rPr>
                          <w:rFonts w:hAnsi="宋体" w:hint="eastAsia"/>
                          <w:color w:val="000000"/>
                          <w:spacing w:val="0"/>
                          <w:szCs w:val="36"/>
                        </w:rPr>
                      </w:pPr>
                      <w:r>
                        <w:rPr>
                          <w:rFonts w:hint="eastAsia"/>
                          <w:color w:val="000000"/>
                          <w:spacing w:val="0"/>
                          <w:w w:val="130"/>
                          <w:sz w:val="34"/>
                          <w:szCs w:val="34"/>
                        </w:rPr>
                        <w:t xml:space="preserve">国家标准化管理委员会   </w:t>
                      </w:r>
                      <w:r>
                        <w:rPr>
                          <w:rFonts w:hAnsi="宋体" w:hint="eastAsia"/>
                          <w:color w:val="000000"/>
                          <w:spacing w:val="0"/>
                          <w:sz w:val="44"/>
                          <w:szCs w:val="44"/>
                          <w:vertAlign w:val="superscript"/>
                        </w:rPr>
                        <w:t>发</w:t>
                      </w:r>
                      <w:r w:rsidR="00141E2B">
                        <w:rPr>
                          <w:rFonts w:hAnsi="宋体" w:hint="eastAsia"/>
                          <w:color w:val="000000"/>
                          <w:spacing w:val="0"/>
                          <w:sz w:val="44"/>
                          <w:szCs w:val="44"/>
                          <w:vertAlign w:val="superscript"/>
                        </w:rPr>
                        <w:t xml:space="preserve"> </w:t>
                      </w:r>
                      <w:r>
                        <w:rPr>
                          <w:rFonts w:hAnsi="宋体" w:hint="eastAsia"/>
                          <w:color w:val="000000"/>
                          <w:spacing w:val="0"/>
                          <w:sz w:val="44"/>
                          <w:szCs w:val="44"/>
                          <w:vertAlign w:val="superscript"/>
                        </w:rPr>
                        <w:t>布</w:t>
                      </w:r>
                    </w:p>
                    <w:p w14:paraId="0406F398" w14:textId="77777777" w:rsidR="002B6164" w:rsidRDefault="002B6164"/>
                  </w:txbxContent>
                </v:textbox>
                <w10:wrap anchorx="margin" anchory="margin"/>
                <w10:anchorlock/>
              </v:shape>
            </w:pict>
          </mc:Fallback>
        </mc:AlternateContent>
      </w:r>
      <w:r w:rsidRPr="00957884">
        <w:rPr>
          <w:rFonts w:eastAsiaTheme="minorEastAsia"/>
          <w:noProof/>
        </w:rPr>
        <mc:AlternateContent>
          <mc:Choice Requires="wps">
            <w:drawing>
              <wp:anchor distT="0" distB="0" distL="114300" distR="114300" simplePos="0" relativeHeight="251656704" behindDoc="0" locked="1" layoutInCell="1" allowOverlap="1" wp14:anchorId="051C8B64" wp14:editId="331C3E77">
                <wp:simplePos x="0" y="0"/>
                <wp:positionH relativeFrom="margin">
                  <wp:posOffset>4100830</wp:posOffset>
                </wp:positionH>
                <wp:positionV relativeFrom="margin">
                  <wp:posOffset>8563610</wp:posOffset>
                </wp:positionV>
                <wp:extent cx="2019300" cy="312420"/>
                <wp:effectExtent l="0" t="0" r="0" b="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555A091" w14:textId="77777777" w:rsidR="002B6164" w:rsidRDefault="002B6164">
                            <w:pPr>
                              <w:pStyle w:val="affffb"/>
                            </w:pPr>
                            <w:r>
                              <w:rPr>
                                <w:rFonts w:hint="eastAsia"/>
                              </w:rPr>
                              <w:t>20</w:t>
                            </w:r>
                            <w:r>
                              <w:t>2</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8B64" id="fmFrame6" o:spid="_x0000_s1027" type="#_x0000_t202" style="position:absolute;left:0;text-align:left;margin-left:322.9pt;margin-top:674.3pt;width:159pt;height:24.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" stroked="f">
                <v:textbox inset="0,0,0,0">
                  <w:txbxContent>
                    <w:p w14:paraId="5555A091" w14:textId="77777777" w:rsidR="002B6164" w:rsidRDefault="002B6164">
                      <w:pPr>
                        <w:pStyle w:val="affffb"/>
                      </w:pPr>
                      <w:r>
                        <w:rPr>
                          <w:rFonts w:hint="eastAsia"/>
                        </w:rPr>
                        <w:t>20</w:t>
                      </w:r>
                      <w:r>
                        <w:t>2</w:t>
                      </w:r>
                      <w:r>
                        <w:rPr>
                          <w:rFonts w:hint="eastAsia"/>
                        </w:rPr>
                        <w:t>×—××—××实施</w:t>
                      </w:r>
                    </w:p>
                  </w:txbxContent>
                </v:textbox>
                <w10:wrap anchorx="margin" anchory="margin"/>
                <w10:anchorlock/>
              </v:shape>
            </w:pict>
          </mc:Fallback>
        </mc:AlternateContent>
      </w:r>
      <w:r w:rsidRPr="00957884">
        <w:rPr>
          <w:rFonts w:eastAsiaTheme="minorEastAsia"/>
          <w:noProof/>
        </w:rPr>
        <mc:AlternateContent>
          <mc:Choice Requires="wps">
            <w:drawing>
              <wp:anchor distT="0" distB="0" distL="114300" distR="114300" simplePos="0" relativeHeight="251657728" behindDoc="0" locked="1" layoutInCell="1" allowOverlap="1" wp14:anchorId="5D952B7A" wp14:editId="3EB1D5C4">
                <wp:simplePos x="0" y="0"/>
                <wp:positionH relativeFrom="margin">
                  <wp:posOffset>0</wp:posOffset>
                </wp:positionH>
                <wp:positionV relativeFrom="margin">
                  <wp:posOffset>8563610</wp:posOffset>
                </wp:positionV>
                <wp:extent cx="2019300" cy="312420"/>
                <wp:effectExtent l="0" t="0" r="0" b="0"/>
                <wp:wrapNone/>
                <wp:docPr id="6"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2E95EE0D" w14:textId="77777777" w:rsidR="002B6164" w:rsidRDefault="002B6164">
                            <w:pPr>
                              <w:pStyle w:val="afffd"/>
                            </w:pPr>
                            <w:r>
                              <w:rPr>
                                <w:rFonts w:hint="eastAsia"/>
                              </w:rPr>
                              <w:t>20</w:t>
                            </w:r>
                            <w:r>
                              <w:t>2</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2B7A" id="fmFrame5" o:spid="_x0000_s1028" type="#_x0000_t202" style="position:absolute;left:0;text-align:left;margin-left:0;margin-top:674.3pt;width:159pt;height:2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Jv5vYvrAQAAwQMAAA4AAAAAAAAAAAAAAAAALgIAAGRycy9lMm9Eb2Mu&#10;eG1sUEsBAi0AFAAGAAgAAAAhAK6Iy8TeAAAACgEAAA8AAAAAAAAAAAAAAAAARQQAAGRycy9kb3du&#10;cmV2LnhtbFBLBQYAAAAABAAEAPMAAABQBQAAAAA=&#10;" stroked="f">
                <v:textbox inset="0,0,0,0">
                  <w:txbxContent>
                    <w:p w14:paraId="2E95EE0D" w14:textId="77777777" w:rsidR="002B6164" w:rsidRDefault="002B6164">
                      <w:pPr>
                        <w:pStyle w:val="afffd"/>
                      </w:pPr>
                      <w:r>
                        <w:rPr>
                          <w:rFonts w:hint="eastAsia"/>
                        </w:rPr>
                        <w:t>20</w:t>
                      </w:r>
                      <w:r>
                        <w:t>2</w:t>
                      </w:r>
                      <w:r>
                        <w:rPr>
                          <w:rFonts w:hint="eastAsia"/>
                        </w:rPr>
                        <w:t>×—××—××发布</w:t>
                      </w:r>
                    </w:p>
                  </w:txbxContent>
                </v:textbox>
                <w10:wrap anchorx="margin" anchory="margin"/>
                <w10:anchorlock/>
              </v:shape>
            </w:pict>
          </mc:Fallback>
        </mc:AlternateContent>
      </w:r>
      <w:r w:rsidRPr="00957884">
        <w:rPr>
          <w:rFonts w:eastAsiaTheme="minorEastAsia"/>
          <w:noProof/>
        </w:rPr>
        <mc:AlternateContent>
          <mc:Choice Requires="wps">
            <w:drawing>
              <wp:anchor distT="0" distB="0" distL="114300" distR="114300" simplePos="0" relativeHeight="251655680" behindDoc="0" locked="1" layoutInCell="1" allowOverlap="1" wp14:anchorId="47629000" wp14:editId="2B3B3B00">
                <wp:simplePos x="0" y="0"/>
                <wp:positionH relativeFrom="margin">
                  <wp:posOffset>0</wp:posOffset>
                </wp:positionH>
                <wp:positionV relativeFrom="margin">
                  <wp:posOffset>3635375</wp:posOffset>
                </wp:positionV>
                <wp:extent cx="5969000" cy="3496945"/>
                <wp:effectExtent l="0" t="0" r="0" b="0"/>
                <wp:wrapNone/>
                <wp:docPr id="5"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496945"/>
                        </a:xfrm>
                        <a:prstGeom prst="rect">
                          <a:avLst/>
                        </a:prstGeom>
                        <a:solidFill>
                          <a:srgbClr val="FFFFFF"/>
                        </a:solidFill>
                        <a:ln>
                          <a:noFill/>
                        </a:ln>
                      </wps:spPr>
                      <wps:txbx>
                        <w:txbxContent>
                          <w:p w14:paraId="7619186D" w14:textId="77777777" w:rsidR="002B6164" w:rsidRDefault="002B6164">
                            <w:pPr>
                              <w:pStyle w:val="affff2"/>
                              <w:spacing w:before="0" w:line="240" w:lineRule="auto"/>
                              <w:rPr>
                                <w:rFonts w:ascii="黑体" w:eastAsia="黑体" w:hAnsi="黑体" w:cs="黑体" w:hint="eastAsia"/>
                                <w:bCs/>
                                <w:sz w:val="52"/>
                                <w:szCs w:val="52"/>
                              </w:rPr>
                            </w:pPr>
                            <w:r>
                              <w:rPr>
                                <w:rFonts w:ascii="黑体" w:eastAsia="黑体" w:hAnsi="黑体" w:cs="黑体" w:hint="eastAsia"/>
                                <w:bCs/>
                                <w:sz w:val="52"/>
                                <w:szCs w:val="52"/>
                              </w:rPr>
                              <w:t>气体吸附B</w:t>
                            </w:r>
                            <w:r>
                              <w:rPr>
                                <w:rFonts w:ascii="黑体" w:eastAsia="黑体" w:hAnsi="黑体" w:cs="黑体"/>
                                <w:bCs/>
                                <w:sz w:val="52"/>
                                <w:szCs w:val="52"/>
                              </w:rPr>
                              <w:t>ET</w:t>
                            </w:r>
                            <w:r>
                              <w:rPr>
                                <w:rFonts w:ascii="黑体" w:eastAsia="黑体" w:hAnsi="黑体" w:cs="黑体" w:hint="eastAsia"/>
                                <w:bCs/>
                                <w:sz w:val="52"/>
                                <w:szCs w:val="52"/>
                              </w:rPr>
                              <w:t>法测定固态物质比表面积</w:t>
                            </w:r>
                          </w:p>
                          <w:p w14:paraId="3BCAF29A" w14:textId="77777777" w:rsidR="002B6164" w:rsidRDefault="002B6164" w:rsidP="002E7936">
                            <w:pPr>
                              <w:pStyle w:val="affff2"/>
                              <w:spacing w:after="240" w:line="180" w:lineRule="exact"/>
                            </w:pPr>
                            <w:r>
                              <w:rPr>
                                <w:rFonts w:hint="eastAsia"/>
                              </w:rPr>
                              <w:t>Determination of the specific surface area of solids by gas adsorption</w:t>
                            </w:r>
                            <w:r>
                              <w:t xml:space="preserve"> </w:t>
                            </w:r>
                          </w:p>
                          <w:p w14:paraId="73C9D216" w14:textId="77777777" w:rsidR="002B6164" w:rsidRDefault="002B6164" w:rsidP="00984320">
                            <w:pPr>
                              <w:pStyle w:val="affff2"/>
                              <w:spacing w:line="180" w:lineRule="exact"/>
                            </w:pPr>
                            <w:r>
                              <w:rPr>
                                <w:rFonts w:hint="eastAsia"/>
                              </w:rPr>
                              <w:t>—</w:t>
                            </w:r>
                            <w:r>
                              <w:tab/>
                              <w:t>BET method</w:t>
                            </w:r>
                          </w:p>
                          <w:p w14:paraId="208D9586" w14:textId="77777777" w:rsidR="002B6164" w:rsidRDefault="002B6164">
                            <w:pPr>
                              <w:jc w:val="center"/>
                            </w:pPr>
                          </w:p>
                          <w:p w14:paraId="72ADEF26" w14:textId="77777777" w:rsidR="002B6164" w:rsidRDefault="002B6164">
                            <w:pPr>
                              <w:jc w:val="center"/>
                            </w:pPr>
                            <w:r>
                              <w:rPr>
                                <w:rFonts w:hint="eastAsia"/>
                              </w:rPr>
                              <w:t>（</w:t>
                            </w:r>
                            <w:r>
                              <w:rPr>
                                <w:rFonts w:hint="eastAsia"/>
                              </w:rPr>
                              <w:t>I</w:t>
                            </w:r>
                            <w:r>
                              <w:t>SO 9277</w:t>
                            </w:r>
                            <w:r>
                              <w:rPr>
                                <w:rFonts w:hint="eastAsia"/>
                              </w:rPr>
                              <w:t>:2</w:t>
                            </w:r>
                            <w:r>
                              <w:t>022</w:t>
                            </w:r>
                            <w:r>
                              <w:rPr>
                                <w:rFonts w:hint="eastAsia"/>
                              </w:rPr>
                              <w:t>，</w:t>
                            </w:r>
                            <w:r>
                              <w:rPr>
                                <w:rFonts w:hint="eastAsia"/>
                              </w:rPr>
                              <w:t>I</w:t>
                            </w:r>
                            <w:r>
                              <w:t>DT</w:t>
                            </w:r>
                            <w:r w:rsidRPr="00FC680E">
                              <w:rPr>
                                <w:rFonts w:hint="eastAsia"/>
                              </w:rPr>
                              <w:t>）</w:t>
                            </w:r>
                          </w:p>
                          <w:p w14:paraId="15BC6ADC" w14:textId="77777777" w:rsidR="002B6164" w:rsidRDefault="002B6164">
                            <w:pPr>
                              <w:jc w:val="center"/>
                            </w:pPr>
                          </w:p>
                          <w:p w14:paraId="785C3CAE" w14:textId="77777777" w:rsidR="002B6164" w:rsidRDefault="002B6164">
                            <w:pPr>
                              <w:jc w:val="center"/>
                            </w:pPr>
                          </w:p>
                          <w:p w14:paraId="0590D959" w14:textId="77777777" w:rsidR="002B6164" w:rsidRDefault="002B6164">
                            <w:pPr>
                              <w:jc w:val="center"/>
                            </w:pPr>
                          </w:p>
                          <w:p w14:paraId="20EEE1CF" w14:textId="77777777" w:rsidR="002B6164" w:rsidRDefault="002B6164">
                            <w:pPr>
                              <w:jc w:val="center"/>
                            </w:pPr>
                          </w:p>
                          <w:p w14:paraId="075977B4" w14:textId="77777777" w:rsidR="002B6164" w:rsidRDefault="002B6164">
                            <w:pPr>
                              <w:jc w:val="center"/>
                            </w:pPr>
                          </w:p>
                          <w:p w14:paraId="0E51DC08" w14:textId="5C412CC7" w:rsidR="002B6164" w:rsidRPr="00301BFA" w:rsidRDefault="002B6164">
                            <w:pPr>
                              <w:jc w:val="center"/>
                              <w:rPr>
                                <w:sz w:val="28"/>
                                <w:szCs w:val="28"/>
                              </w:rPr>
                            </w:pPr>
                            <w:r w:rsidRPr="00301BFA">
                              <w:rPr>
                                <w:rFonts w:hint="eastAsia"/>
                                <w:sz w:val="28"/>
                                <w:szCs w:val="28"/>
                              </w:rPr>
                              <w:t>（</w:t>
                            </w:r>
                            <w:r w:rsidR="0076326B">
                              <w:rPr>
                                <w:rFonts w:hint="eastAsia"/>
                                <w:sz w:val="28"/>
                                <w:szCs w:val="28"/>
                              </w:rPr>
                              <w:t>审定</w:t>
                            </w:r>
                            <w:r w:rsidRPr="00301BFA">
                              <w:rPr>
                                <w:rFonts w:hint="eastAsia"/>
                                <w:sz w:val="28"/>
                                <w:szCs w:val="28"/>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9000" id="fmFrame4" o:spid="_x0000_s1029" type="#_x0000_t202" style="position:absolute;left:0;text-align:left;margin-left:0;margin-top:286.25pt;width:470pt;height:275.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" stroked="f">
                <v:textbox inset="0,0,0,0">
                  <w:txbxContent>
                    <w:p w14:paraId="7619186D" w14:textId="77777777" w:rsidR="002B6164" w:rsidRDefault="002B6164">
                      <w:pPr>
                        <w:pStyle w:val="affff2"/>
                        <w:spacing w:before="0" w:line="240" w:lineRule="auto"/>
                        <w:rPr>
                          <w:rFonts w:ascii="黑体" w:eastAsia="黑体" w:hAnsi="黑体" w:cs="黑体" w:hint="eastAsia"/>
                          <w:bCs/>
                          <w:sz w:val="52"/>
                          <w:szCs w:val="52"/>
                        </w:rPr>
                      </w:pPr>
                      <w:r>
                        <w:rPr>
                          <w:rFonts w:ascii="黑体" w:eastAsia="黑体" w:hAnsi="黑体" w:cs="黑体" w:hint="eastAsia"/>
                          <w:bCs/>
                          <w:sz w:val="52"/>
                          <w:szCs w:val="52"/>
                        </w:rPr>
                        <w:t>气体吸附B</w:t>
                      </w:r>
                      <w:r>
                        <w:rPr>
                          <w:rFonts w:ascii="黑体" w:eastAsia="黑体" w:hAnsi="黑体" w:cs="黑体"/>
                          <w:bCs/>
                          <w:sz w:val="52"/>
                          <w:szCs w:val="52"/>
                        </w:rPr>
                        <w:t>ET</w:t>
                      </w:r>
                      <w:r>
                        <w:rPr>
                          <w:rFonts w:ascii="黑体" w:eastAsia="黑体" w:hAnsi="黑体" w:cs="黑体" w:hint="eastAsia"/>
                          <w:bCs/>
                          <w:sz w:val="52"/>
                          <w:szCs w:val="52"/>
                        </w:rPr>
                        <w:t>法测定固态物质比表面积</w:t>
                      </w:r>
                    </w:p>
                    <w:p w14:paraId="3BCAF29A" w14:textId="77777777" w:rsidR="002B6164" w:rsidRDefault="002B6164" w:rsidP="002E7936">
                      <w:pPr>
                        <w:pStyle w:val="affff2"/>
                        <w:spacing w:after="240" w:line="180" w:lineRule="exact"/>
                      </w:pPr>
                      <w:r>
                        <w:rPr>
                          <w:rFonts w:hint="eastAsia"/>
                        </w:rPr>
                        <w:t>Determination of the specific surface area of solids by gas adsorption</w:t>
                      </w:r>
                      <w:r>
                        <w:t xml:space="preserve"> </w:t>
                      </w:r>
                    </w:p>
                    <w:p w14:paraId="73C9D216" w14:textId="77777777" w:rsidR="002B6164" w:rsidRDefault="002B6164" w:rsidP="00984320">
                      <w:pPr>
                        <w:pStyle w:val="affff2"/>
                        <w:spacing w:line="180" w:lineRule="exact"/>
                      </w:pPr>
                      <w:r>
                        <w:rPr>
                          <w:rFonts w:hint="eastAsia"/>
                        </w:rPr>
                        <w:t>—</w:t>
                      </w:r>
                      <w:r>
                        <w:tab/>
                        <w:t>BET method</w:t>
                      </w:r>
                    </w:p>
                    <w:p w14:paraId="208D9586" w14:textId="77777777" w:rsidR="002B6164" w:rsidRDefault="002B6164">
                      <w:pPr>
                        <w:jc w:val="center"/>
                      </w:pPr>
                    </w:p>
                    <w:p w14:paraId="72ADEF26" w14:textId="77777777" w:rsidR="002B6164" w:rsidRDefault="002B6164">
                      <w:pPr>
                        <w:jc w:val="center"/>
                      </w:pPr>
                      <w:r>
                        <w:rPr>
                          <w:rFonts w:hint="eastAsia"/>
                        </w:rPr>
                        <w:t>（</w:t>
                      </w:r>
                      <w:r>
                        <w:rPr>
                          <w:rFonts w:hint="eastAsia"/>
                        </w:rPr>
                        <w:t>I</w:t>
                      </w:r>
                      <w:r>
                        <w:t>SO 9277</w:t>
                      </w:r>
                      <w:r>
                        <w:rPr>
                          <w:rFonts w:hint="eastAsia"/>
                        </w:rPr>
                        <w:t>:2</w:t>
                      </w:r>
                      <w:r>
                        <w:t>022</w:t>
                      </w:r>
                      <w:r>
                        <w:rPr>
                          <w:rFonts w:hint="eastAsia"/>
                        </w:rPr>
                        <w:t>，</w:t>
                      </w:r>
                      <w:r>
                        <w:rPr>
                          <w:rFonts w:hint="eastAsia"/>
                        </w:rPr>
                        <w:t>I</w:t>
                      </w:r>
                      <w:r>
                        <w:t>DT</w:t>
                      </w:r>
                      <w:r w:rsidRPr="00FC680E">
                        <w:rPr>
                          <w:rFonts w:hint="eastAsia"/>
                        </w:rPr>
                        <w:t>）</w:t>
                      </w:r>
                    </w:p>
                    <w:p w14:paraId="15BC6ADC" w14:textId="77777777" w:rsidR="002B6164" w:rsidRDefault="002B6164">
                      <w:pPr>
                        <w:jc w:val="center"/>
                      </w:pPr>
                    </w:p>
                    <w:p w14:paraId="785C3CAE" w14:textId="77777777" w:rsidR="002B6164" w:rsidRDefault="002B6164">
                      <w:pPr>
                        <w:jc w:val="center"/>
                      </w:pPr>
                    </w:p>
                    <w:p w14:paraId="0590D959" w14:textId="77777777" w:rsidR="002B6164" w:rsidRDefault="002B6164">
                      <w:pPr>
                        <w:jc w:val="center"/>
                      </w:pPr>
                    </w:p>
                    <w:p w14:paraId="20EEE1CF" w14:textId="77777777" w:rsidR="002B6164" w:rsidRDefault="002B6164">
                      <w:pPr>
                        <w:jc w:val="center"/>
                      </w:pPr>
                    </w:p>
                    <w:p w14:paraId="075977B4" w14:textId="77777777" w:rsidR="002B6164" w:rsidRDefault="002B6164">
                      <w:pPr>
                        <w:jc w:val="center"/>
                      </w:pPr>
                    </w:p>
                    <w:p w14:paraId="0E51DC08" w14:textId="5C412CC7" w:rsidR="002B6164" w:rsidRPr="00301BFA" w:rsidRDefault="002B6164">
                      <w:pPr>
                        <w:jc w:val="center"/>
                        <w:rPr>
                          <w:sz w:val="28"/>
                          <w:szCs w:val="28"/>
                        </w:rPr>
                      </w:pPr>
                      <w:r w:rsidRPr="00301BFA">
                        <w:rPr>
                          <w:rFonts w:hint="eastAsia"/>
                          <w:sz w:val="28"/>
                          <w:szCs w:val="28"/>
                        </w:rPr>
                        <w:t>（</w:t>
                      </w:r>
                      <w:r w:rsidR="0076326B">
                        <w:rPr>
                          <w:rFonts w:hint="eastAsia"/>
                          <w:sz w:val="28"/>
                          <w:szCs w:val="28"/>
                        </w:rPr>
                        <w:t>审定</w:t>
                      </w:r>
                      <w:r w:rsidRPr="00301BFA">
                        <w:rPr>
                          <w:rFonts w:hint="eastAsia"/>
                          <w:sz w:val="28"/>
                          <w:szCs w:val="28"/>
                        </w:rPr>
                        <w:t>稿）</w:t>
                      </w:r>
                    </w:p>
                  </w:txbxContent>
                </v:textbox>
                <w10:wrap anchorx="margin" anchory="margin"/>
                <w10:anchorlock/>
              </v:shape>
            </w:pict>
          </mc:Fallback>
        </mc:AlternateContent>
      </w:r>
      <w:r w:rsidRPr="00957884">
        <w:rPr>
          <w:rFonts w:eastAsiaTheme="minorEastAsia"/>
          <w:noProof/>
        </w:rPr>
        <mc:AlternateContent>
          <mc:Choice Requires="wps">
            <w:drawing>
              <wp:anchor distT="0" distB="0" distL="114300" distR="114300" simplePos="0" relativeHeight="251654656" behindDoc="1" locked="1" layoutInCell="1" allowOverlap="1" wp14:anchorId="1A53312A" wp14:editId="0491DAA6">
                <wp:simplePos x="0" y="0"/>
                <wp:positionH relativeFrom="margin">
                  <wp:posOffset>2929255</wp:posOffset>
                </wp:positionH>
                <wp:positionV relativeFrom="margin">
                  <wp:posOffset>1313180</wp:posOffset>
                </wp:positionV>
                <wp:extent cx="3122295" cy="930910"/>
                <wp:effectExtent l="0" t="0" r="1905" b="2540"/>
                <wp:wrapNone/>
                <wp:docPr id="4"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930910"/>
                        </a:xfrm>
                        <a:prstGeom prst="rect">
                          <a:avLst/>
                        </a:prstGeom>
                        <a:solidFill>
                          <a:srgbClr val="FFFFFF"/>
                        </a:solidFill>
                        <a:ln>
                          <a:noFill/>
                        </a:ln>
                      </wps:spPr>
                      <wps:txbx>
                        <w:txbxContent>
                          <w:p w14:paraId="517F2574" w14:textId="77777777" w:rsidR="002B6164" w:rsidRDefault="002B6164">
                            <w:pPr>
                              <w:pStyle w:val="20"/>
                              <w:wordWrap w:val="0"/>
                              <w:spacing w:before="0" w:line="400" w:lineRule="exact"/>
                              <w:rPr>
                                <w:b/>
                                <w:lang w:val="de-DE"/>
                              </w:rPr>
                            </w:pPr>
                          </w:p>
                          <w:p w14:paraId="15CCB2FA" w14:textId="77777777" w:rsidR="002B6164" w:rsidRDefault="002B6164">
                            <w:pPr>
                              <w:pStyle w:val="20"/>
                              <w:wordWrap w:val="0"/>
                              <w:spacing w:before="0" w:line="400" w:lineRule="exact"/>
                              <w:rPr>
                                <w:rFonts w:ascii="黑体" w:eastAsia="黑体" w:hAnsi="黑体" w:cs="黑体" w:hint="eastAsia"/>
                                <w:bCs/>
                                <w:lang w:val="de-DE"/>
                              </w:rPr>
                            </w:pPr>
                            <w:r>
                              <w:rPr>
                                <w:rFonts w:ascii="黑体" w:eastAsia="黑体" w:hAnsi="黑体" w:cs="黑体" w:hint="eastAsia"/>
                                <w:bCs/>
                                <w:lang w:val="de-DE"/>
                              </w:rPr>
                              <w:t xml:space="preserve">GB/T </w:t>
                            </w:r>
                            <w:r>
                              <w:rPr>
                                <w:rFonts w:ascii="黑体" w:eastAsia="黑体" w:hAnsi="黑体" w:cs="黑体"/>
                                <w:bCs/>
                                <w:lang w:val="de-DE"/>
                              </w:rPr>
                              <w:t>19587</w:t>
                            </w:r>
                            <w:r>
                              <w:rPr>
                                <w:rFonts w:ascii="黑体" w:eastAsia="黑体" w:hAnsi="黑体" w:cs="黑体" w:hint="eastAsia"/>
                                <w:bCs/>
                                <w:lang w:val="de-DE"/>
                              </w:rPr>
                              <w:t>-</w:t>
                            </w:r>
                            <w:r>
                              <w:rPr>
                                <w:rFonts w:ascii="黑体" w:eastAsia="黑体" w:hAnsi="黑体" w:cs="黑体" w:hint="eastAsia"/>
                                <w:bCs/>
                              </w:rPr>
                              <w:t>20</w:t>
                            </w:r>
                            <w:r>
                              <w:rPr>
                                <w:rFonts w:ascii="黑体" w:eastAsia="黑体" w:hAnsi="黑体" w:cs="黑体"/>
                                <w:bCs/>
                              </w:rPr>
                              <w:t>2X/ISO 9277</w:t>
                            </w:r>
                            <w:r>
                              <w:rPr>
                                <w:rFonts w:ascii="黑体" w:eastAsia="黑体" w:hAnsi="黑体" w:cs="黑体" w:hint="eastAsia"/>
                                <w:bCs/>
                              </w:rPr>
                              <w:t>:2</w:t>
                            </w:r>
                            <w:r>
                              <w:rPr>
                                <w:rFonts w:ascii="黑体" w:eastAsia="黑体" w:hAnsi="黑体" w:cs="黑体"/>
                                <w:bCs/>
                              </w:rPr>
                              <w:t>022</w:t>
                            </w:r>
                          </w:p>
                          <w:p w14:paraId="68FAE082" w14:textId="77777777" w:rsidR="002B6164" w:rsidRPr="00F31810" w:rsidRDefault="002B6164" w:rsidP="00F31810">
                            <w:pPr>
                              <w:pStyle w:val="20"/>
                              <w:spacing w:before="0" w:line="400" w:lineRule="exact"/>
                              <w:rPr>
                                <w:rFonts w:asciiTheme="minorEastAsia" w:eastAsiaTheme="minorEastAsia" w:hAnsiTheme="minorEastAsia" w:cs="黑体" w:hint="eastAsia"/>
                                <w:bCs/>
                                <w:sz w:val="24"/>
                                <w:szCs w:val="24"/>
                                <w:lang w:val="de-DE"/>
                              </w:rPr>
                            </w:pPr>
                            <w:r w:rsidRPr="00FC680E">
                              <w:rPr>
                                <w:rFonts w:asciiTheme="minorEastAsia" w:eastAsiaTheme="minorEastAsia" w:hAnsiTheme="minorEastAsia" w:cs="黑体" w:hint="eastAsia"/>
                                <w:bCs/>
                                <w:sz w:val="24"/>
                                <w:szCs w:val="24"/>
                                <w:lang w:val="de-DE"/>
                              </w:rPr>
                              <w:t>代替G</w:t>
                            </w:r>
                            <w:r w:rsidRPr="00FC680E">
                              <w:rPr>
                                <w:rFonts w:asciiTheme="minorEastAsia" w:eastAsiaTheme="minorEastAsia" w:hAnsiTheme="minorEastAsia" w:cs="黑体"/>
                                <w:bCs/>
                                <w:sz w:val="24"/>
                                <w:szCs w:val="24"/>
                                <w:lang w:val="de-DE"/>
                              </w:rPr>
                              <w:t>B/T</w:t>
                            </w:r>
                            <w:r>
                              <w:rPr>
                                <w:rFonts w:asciiTheme="minorEastAsia" w:eastAsiaTheme="minorEastAsia" w:hAnsiTheme="minorEastAsia" w:cs="黑体"/>
                                <w:bCs/>
                                <w:sz w:val="24"/>
                                <w:szCs w:val="24"/>
                                <w:lang w:val="de-DE"/>
                              </w:rPr>
                              <w:t xml:space="preserve"> 19587</w:t>
                            </w:r>
                            <w:r w:rsidRPr="00FC680E">
                              <w:rPr>
                                <w:rFonts w:asciiTheme="minorEastAsia" w:eastAsiaTheme="minorEastAsia" w:hAnsiTheme="minorEastAsia" w:cs="黑体"/>
                                <w:bCs/>
                                <w:sz w:val="24"/>
                                <w:szCs w:val="24"/>
                                <w:lang w:val="de-DE"/>
                              </w:rPr>
                              <w:t>-20</w:t>
                            </w:r>
                            <w:r>
                              <w:rPr>
                                <w:rFonts w:asciiTheme="minorEastAsia" w:eastAsiaTheme="minorEastAsia" w:hAnsiTheme="minorEastAsia" w:cs="黑体"/>
                                <w:bCs/>
                                <w:sz w:val="24"/>
                                <w:szCs w:val="24"/>
                                <w:lang w:val="de-DE"/>
                              </w:rPr>
                              <w:t>17</w:t>
                            </w:r>
                            <w:r w:rsidRPr="00F31810">
                              <w:rPr>
                                <w:rFonts w:asciiTheme="minorEastAsia" w:eastAsiaTheme="minorEastAsia" w:hAnsiTheme="minorEastAsia" w:cs="黑体"/>
                                <w:bCs/>
                                <w:sz w:val="24"/>
                                <w:szCs w:val="24"/>
                                <w:lang w:val="de-DE"/>
                              </w:rPr>
                              <w:t xml:space="preserve"> </w:t>
                            </w:r>
                          </w:p>
                          <w:p w14:paraId="7B83C433" w14:textId="77777777" w:rsidR="002B6164" w:rsidRDefault="002B6164">
                            <w:pPr>
                              <w:pStyle w:val="20"/>
                              <w:spacing w:before="0" w:line="400" w:lineRule="exact"/>
                              <w:rPr>
                                <w:rFonts w:ascii="宋体" w:hAnsi="宋体" w:hint="eastAsia"/>
                                <w:sz w:val="21"/>
                                <w:szCs w:val="21"/>
                                <w:lang w:val="de-DE"/>
                              </w:rPr>
                            </w:pPr>
                          </w:p>
                          <w:p w14:paraId="090AC4BA" w14:textId="77777777" w:rsidR="002B6164" w:rsidRDefault="002B6164">
                            <w:pPr>
                              <w:pStyle w:val="20"/>
                              <w:wordWrap w:val="0"/>
                              <w:spacing w:before="0" w:line="400" w:lineRule="exact"/>
                              <w:rPr>
                                <w:rFonts w:ascii="宋体" w:hAnsi="宋体" w:hint="eastAsia"/>
                                <w:lang w:val="de-DE"/>
                              </w:rPr>
                            </w:pPr>
                          </w:p>
                          <w:p w14:paraId="7D29D222" w14:textId="77777777" w:rsidR="002B6164" w:rsidRDefault="002B6164">
                            <w:pPr>
                              <w:pStyle w:val="20"/>
                              <w:spacing w:before="0" w:line="400" w:lineRule="exact"/>
                              <w:rPr>
                                <w:rFonts w:ascii="宋体" w:hAnsi="宋体" w:hint="eastAsia"/>
                                <w:lang w:val="de-DE"/>
                              </w:rPr>
                            </w:pPr>
                          </w:p>
                          <w:p w14:paraId="486F55E4" w14:textId="77777777" w:rsidR="002B6164" w:rsidRDefault="002B6164">
                            <w:pPr>
                              <w:pStyle w:val="20"/>
                              <w:spacing w:before="0" w:line="400" w:lineRule="exact"/>
                              <w:rPr>
                                <w:rFonts w:ascii="宋体" w:hAnsi="宋体" w:hint="eastAsia"/>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312A" id="fmFrame3" o:spid="_x0000_s1030" type="#_x0000_t202" style="position:absolute;left:0;text-align:left;margin-left:230.65pt;margin-top:103.4pt;width:245.85pt;height:73.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" stroked="f">
                <v:textbox inset="0,0,0,0">
                  <w:txbxContent>
                    <w:p w14:paraId="517F2574" w14:textId="77777777" w:rsidR="002B6164" w:rsidRDefault="002B6164">
                      <w:pPr>
                        <w:pStyle w:val="20"/>
                        <w:wordWrap w:val="0"/>
                        <w:spacing w:before="0" w:line="400" w:lineRule="exact"/>
                        <w:rPr>
                          <w:b/>
                          <w:lang w:val="de-DE"/>
                        </w:rPr>
                      </w:pPr>
                    </w:p>
                    <w:p w14:paraId="15CCB2FA" w14:textId="77777777" w:rsidR="002B6164" w:rsidRDefault="002B6164">
                      <w:pPr>
                        <w:pStyle w:val="20"/>
                        <w:wordWrap w:val="0"/>
                        <w:spacing w:before="0" w:line="400" w:lineRule="exact"/>
                        <w:rPr>
                          <w:rFonts w:ascii="黑体" w:eastAsia="黑体" w:hAnsi="黑体" w:cs="黑体" w:hint="eastAsia"/>
                          <w:bCs/>
                          <w:lang w:val="de-DE"/>
                        </w:rPr>
                      </w:pPr>
                      <w:r>
                        <w:rPr>
                          <w:rFonts w:ascii="黑体" w:eastAsia="黑体" w:hAnsi="黑体" w:cs="黑体" w:hint="eastAsia"/>
                          <w:bCs/>
                          <w:lang w:val="de-DE"/>
                        </w:rPr>
                        <w:t xml:space="preserve">GB/T </w:t>
                      </w:r>
                      <w:r>
                        <w:rPr>
                          <w:rFonts w:ascii="黑体" w:eastAsia="黑体" w:hAnsi="黑体" w:cs="黑体"/>
                          <w:bCs/>
                          <w:lang w:val="de-DE"/>
                        </w:rPr>
                        <w:t>19587</w:t>
                      </w:r>
                      <w:r>
                        <w:rPr>
                          <w:rFonts w:ascii="黑体" w:eastAsia="黑体" w:hAnsi="黑体" w:cs="黑体" w:hint="eastAsia"/>
                          <w:bCs/>
                          <w:lang w:val="de-DE"/>
                        </w:rPr>
                        <w:t>-</w:t>
                      </w:r>
                      <w:r>
                        <w:rPr>
                          <w:rFonts w:ascii="黑体" w:eastAsia="黑体" w:hAnsi="黑体" w:cs="黑体" w:hint="eastAsia"/>
                          <w:bCs/>
                        </w:rPr>
                        <w:t>20</w:t>
                      </w:r>
                      <w:r>
                        <w:rPr>
                          <w:rFonts w:ascii="黑体" w:eastAsia="黑体" w:hAnsi="黑体" w:cs="黑体"/>
                          <w:bCs/>
                        </w:rPr>
                        <w:t>2X/ISO 9277</w:t>
                      </w:r>
                      <w:r>
                        <w:rPr>
                          <w:rFonts w:ascii="黑体" w:eastAsia="黑体" w:hAnsi="黑体" w:cs="黑体" w:hint="eastAsia"/>
                          <w:bCs/>
                        </w:rPr>
                        <w:t>:2</w:t>
                      </w:r>
                      <w:r>
                        <w:rPr>
                          <w:rFonts w:ascii="黑体" w:eastAsia="黑体" w:hAnsi="黑体" w:cs="黑体"/>
                          <w:bCs/>
                        </w:rPr>
                        <w:t>022</w:t>
                      </w:r>
                    </w:p>
                    <w:p w14:paraId="68FAE082" w14:textId="77777777" w:rsidR="002B6164" w:rsidRPr="00F31810" w:rsidRDefault="002B6164" w:rsidP="00F31810">
                      <w:pPr>
                        <w:pStyle w:val="20"/>
                        <w:spacing w:before="0" w:line="400" w:lineRule="exact"/>
                        <w:rPr>
                          <w:rFonts w:asciiTheme="minorEastAsia" w:eastAsiaTheme="minorEastAsia" w:hAnsiTheme="minorEastAsia" w:cs="黑体" w:hint="eastAsia"/>
                          <w:bCs/>
                          <w:sz w:val="24"/>
                          <w:szCs w:val="24"/>
                          <w:lang w:val="de-DE"/>
                        </w:rPr>
                      </w:pPr>
                      <w:r w:rsidRPr="00FC680E">
                        <w:rPr>
                          <w:rFonts w:asciiTheme="minorEastAsia" w:eastAsiaTheme="minorEastAsia" w:hAnsiTheme="minorEastAsia" w:cs="黑体" w:hint="eastAsia"/>
                          <w:bCs/>
                          <w:sz w:val="24"/>
                          <w:szCs w:val="24"/>
                          <w:lang w:val="de-DE"/>
                        </w:rPr>
                        <w:t>代替G</w:t>
                      </w:r>
                      <w:r w:rsidRPr="00FC680E">
                        <w:rPr>
                          <w:rFonts w:asciiTheme="minorEastAsia" w:eastAsiaTheme="minorEastAsia" w:hAnsiTheme="minorEastAsia" w:cs="黑体"/>
                          <w:bCs/>
                          <w:sz w:val="24"/>
                          <w:szCs w:val="24"/>
                          <w:lang w:val="de-DE"/>
                        </w:rPr>
                        <w:t>B/T</w:t>
                      </w:r>
                      <w:r>
                        <w:rPr>
                          <w:rFonts w:asciiTheme="minorEastAsia" w:eastAsiaTheme="minorEastAsia" w:hAnsiTheme="minorEastAsia" w:cs="黑体"/>
                          <w:bCs/>
                          <w:sz w:val="24"/>
                          <w:szCs w:val="24"/>
                          <w:lang w:val="de-DE"/>
                        </w:rPr>
                        <w:t xml:space="preserve"> 19587</w:t>
                      </w:r>
                      <w:r w:rsidRPr="00FC680E">
                        <w:rPr>
                          <w:rFonts w:asciiTheme="minorEastAsia" w:eastAsiaTheme="minorEastAsia" w:hAnsiTheme="minorEastAsia" w:cs="黑体"/>
                          <w:bCs/>
                          <w:sz w:val="24"/>
                          <w:szCs w:val="24"/>
                          <w:lang w:val="de-DE"/>
                        </w:rPr>
                        <w:t>-20</w:t>
                      </w:r>
                      <w:r>
                        <w:rPr>
                          <w:rFonts w:asciiTheme="minorEastAsia" w:eastAsiaTheme="minorEastAsia" w:hAnsiTheme="minorEastAsia" w:cs="黑体"/>
                          <w:bCs/>
                          <w:sz w:val="24"/>
                          <w:szCs w:val="24"/>
                          <w:lang w:val="de-DE"/>
                        </w:rPr>
                        <w:t>17</w:t>
                      </w:r>
                      <w:r w:rsidRPr="00F31810">
                        <w:rPr>
                          <w:rFonts w:asciiTheme="minorEastAsia" w:eastAsiaTheme="minorEastAsia" w:hAnsiTheme="minorEastAsia" w:cs="黑体"/>
                          <w:bCs/>
                          <w:sz w:val="24"/>
                          <w:szCs w:val="24"/>
                          <w:lang w:val="de-DE"/>
                        </w:rPr>
                        <w:t xml:space="preserve"> </w:t>
                      </w:r>
                    </w:p>
                    <w:p w14:paraId="7B83C433" w14:textId="77777777" w:rsidR="002B6164" w:rsidRDefault="002B6164">
                      <w:pPr>
                        <w:pStyle w:val="20"/>
                        <w:spacing w:before="0" w:line="400" w:lineRule="exact"/>
                        <w:rPr>
                          <w:rFonts w:ascii="宋体" w:hAnsi="宋体" w:hint="eastAsia"/>
                          <w:sz w:val="21"/>
                          <w:szCs w:val="21"/>
                          <w:lang w:val="de-DE"/>
                        </w:rPr>
                      </w:pPr>
                    </w:p>
                    <w:p w14:paraId="090AC4BA" w14:textId="77777777" w:rsidR="002B6164" w:rsidRDefault="002B6164">
                      <w:pPr>
                        <w:pStyle w:val="20"/>
                        <w:wordWrap w:val="0"/>
                        <w:spacing w:before="0" w:line="400" w:lineRule="exact"/>
                        <w:rPr>
                          <w:rFonts w:ascii="宋体" w:hAnsi="宋体" w:hint="eastAsia"/>
                          <w:lang w:val="de-DE"/>
                        </w:rPr>
                      </w:pPr>
                    </w:p>
                    <w:p w14:paraId="7D29D222" w14:textId="77777777" w:rsidR="002B6164" w:rsidRDefault="002B6164">
                      <w:pPr>
                        <w:pStyle w:val="20"/>
                        <w:spacing w:before="0" w:line="400" w:lineRule="exact"/>
                        <w:rPr>
                          <w:rFonts w:ascii="宋体" w:hAnsi="宋体" w:hint="eastAsia"/>
                          <w:lang w:val="de-DE"/>
                        </w:rPr>
                      </w:pPr>
                    </w:p>
                    <w:p w14:paraId="486F55E4" w14:textId="77777777" w:rsidR="002B6164" w:rsidRDefault="002B6164">
                      <w:pPr>
                        <w:pStyle w:val="20"/>
                        <w:spacing w:before="0" w:line="400" w:lineRule="exact"/>
                        <w:rPr>
                          <w:rFonts w:ascii="宋体" w:hAnsi="宋体" w:hint="eastAsia"/>
                          <w:lang w:val="de-DE"/>
                        </w:rPr>
                      </w:pPr>
                    </w:p>
                  </w:txbxContent>
                </v:textbox>
                <w10:wrap anchorx="margin" anchory="margin"/>
                <w10:anchorlock/>
              </v:shape>
            </w:pict>
          </mc:Fallback>
        </mc:AlternateContent>
      </w:r>
      <w:r w:rsidR="00897561" w:rsidRPr="00957884">
        <w:rPr>
          <w:rFonts w:eastAsiaTheme="minorEastAsia"/>
          <w:noProof/>
        </w:rPr>
        <w:drawing>
          <wp:anchor distT="0" distB="0" distL="114300" distR="114300" simplePos="0" relativeHeight="251659776" behindDoc="0" locked="1" layoutInCell="1" allowOverlap="1" wp14:anchorId="6A7DC33B" wp14:editId="75B79FB9">
            <wp:simplePos x="0" y="0"/>
            <wp:positionH relativeFrom="margin">
              <wp:posOffset>4284345</wp:posOffset>
            </wp:positionH>
            <wp:positionV relativeFrom="margin">
              <wp:posOffset>107315</wp:posOffset>
            </wp:positionV>
            <wp:extent cx="1403350" cy="720090"/>
            <wp:effectExtent l="0" t="0" r="0" b="0"/>
            <wp:wrapNone/>
            <wp:docPr id="186" name="HBPicture" descr="GB"/>
            <wp:cNvGraphicFramePr/>
            <a:graphic xmlns:a="http://schemas.openxmlformats.org/drawingml/2006/main">
              <a:graphicData uri="http://schemas.openxmlformats.org/drawingml/2006/picture">
                <pic:pic xmlns:pic="http://schemas.openxmlformats.org/drawingml/2006/picture">
                  <pic:nvPicPr>
                    <pic:cNvPr id="186" name="HBPicture" descr="GB"/>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w:rsidRPr="00957884">
        <w:rPr>
          <w:rFonts w:eastAsiaTheme="minorEastAsia"/>
          <w:noProof/>
        </w:rPr>
        <mc:AlternateContent>
          <mc:Choice Requires="wps">
            <w:drawing>
              <wp:anchor distT="0" distB="0" distL="114300" distR="114300" simplePos="0" relativeHeight="251653632" behindDoc="0" locked="1" layoutInCell="1" allowOverlap="1" wp14:anchorId="20776EA0" wp14:editId="20DBB1B1">
                <wp:simplePos x="0" y="0"/>
                <wp:positionH relativeFrom="margin">
                  <wp:posOffset>0</wp:posOffset>
                </wp:positionH>
                <wp:positionV relativeFrom="margin">
                  <wp:posOffset>1010920</wp:posOffset>
                </wp:positionV>
                <wp:extent cx="6120130" cy="391160"/>
                <wp:effectExtent l="0" t="0" r="0" b="0"/>
                <wp:wrapNone/>
                <wp:docPr id="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2879C95" w14:textId="77777777" w:rsidR="002B6164" w:rsidRDefault="002B6164">
                            <w:pPr>
                              <w:pStyle w:val="afff3"/>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6EA0" id="fmFrame2" o:spid="_x0000_s1031" type="#_x0000_t202" style="position:absolute;left:0;text-align:left;margin-left:0;margin-top:79.6pt;width:481.9pt;height:30.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WN7AEAAMEDAAAOAAAAZHJzL2Uyb0RvYy54bWysU1Fv0zAQfkfiP1h+p2k2UU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CbwuWN7AEAAMEDAAAOAAAAAAAAAAAAAAAAAC4CAABkcnMvZTJvRG9j&#10;LnhtbFBLAQItABQABgAIAAAAIQCU11t23gAAAAgBAAAPAAAAAAAAAAAAAAAAAEYEAABkcnMvZG93&#10;bnJldi54bWxQSwUGAAAAAAQABADzAAAAUQUAAAAA&#10;" stroked="f">
                <v:textbox inset="0,0,0,0">
                  <w:txbxContent>
                    <w:p w14:paraId="72879C95" w14:textId="77777777" w:rsidR="002B6164" w:rsidRDefault="002B6164">
                      <w:pPr>
                        <w:pStyle w:val="afff3"/>
                      </w:pPr>
                      <w:r>
                        <w:rPr>
                          <w:rFonts w:hint="eastAsia"/>
                        </w:rPr>
                        <w:t>中华人民共和国国家标准</w:t>
                      </w:r>
                    </w:p>
                  </w:txbxContent>
                </v:textbox>
                <w10:wrap anchorx="margin" anchory="margin"/>
                <w10:anchorlock/>
              </v:shape>
            </w:pict>
          </mc:Fallback>
        </mc:AlternateContent>
      </w:r>
      <w:r w:rsidRPr="00957884">
        <w:rPr>
          <w:rFonts w:eastAsiaTheme="minorEastAsia"/>
          <w:noProof/>
        </w:rPr>
        <mc:AlternateContent>
          <mc:Choice Requires="wps">
            <w:drawing>
              <wp:anchor distT="0" distB="0" distL="114300" distR="114300" simplePos="0" relativeHeight="251652608" behindDoc="0" locked="1" layoutInCell="1" allowOverlap="1" wp14:anchorId="273C844E" wp14:editId="57AC763B">
                <wp:simplePos x="0" y="0"/>
                <wp:positionH relativeFrom="margin">
                  <wp:posOffset>0</wp:posOffset>
                </wp:positionH>
                <wp:positionV relativeFrom="margin">
                  <wp:posOffset>0</wp:posOffset>
                </wp:positionV>
                <wp:extent cx="2540000" cy="657860"/>
                <wp:effectExtent l="0" t="0" r="0" b="0"/>
                <wp:wrapNone/>
                <wp:docPr id="2"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231B197E" w14:textId="77777777" w:rsidR="002B6164" w:rsidRPr="00592074" w:rsidRDefault="002B6164">
                            <w:pPr>
                              <w:pStyle w:val="afffff"/>
                              <w:rPr>
                                <w:rFonts w:ascii="黑体" w:hAnsi="黑体" w:cs="黑体" w:hint="eastAsia"/>
                                <w:bCs/>
                              </w:rPr>
                            </w:pPr>
                            <w:r>
                              <w:rPr>
                                <w:rFonts w:ascii="黑体" w:hAnsi="黑体" w:cs="黑体" w:hint="eastAsia"/>
                                <w:bCs/>
                              </w:rPr>
                              <w:t>ICS 77.</w:t>
                            </w:r>
                            <w:r w:rsidRPr="00592074">
                              <w:rPr>
                                <w:rFonts w:ascii="黑体" w:hAnsi="黑体" w:cs="黑体" w:hint="eastAsia"/>
                                <w:bCs/>
                              </w:rPr>
                              <w:t>1</w:t>
                            </w:r>
                            <w:r w:rsidRPr="00592074">
                              <w:rPr>
                                <w:rFonts w:ascii="黑体" w:hAnsi="黑体" w:cs="黑体"/>
                                <w:bCs/>
                              </w:rPr>
                              <w:t>6</w:t>
                            </w:r>
                            <w:r w:rsidRPr="00592074">
                              <w:rPr>
                                <w:rFonts w:ascii="黑体" w:hAnsi="黑体" w:cs="黑体" w:hint="eastAsia"/>
                                <w:bCs/>
                              </w:rPr>
                              <w:t>0</w:t>
                            </w:r>
                          </w:p>
                          <w:p w14:paraId="61ADB1AA" w14:textId="2D5B1480" w:rsidR="002B6164" w:rsidRDefault="002B6164">
                            <w:pPr>
                              <w:pStyle w:val="afffff"/>
                              <w:rPr>
                                <w:rFonts w:ascii="黑体" w:hAnsi="黑体" w:cs="黑体" w:hint="eastAsia"/>
                                <w:bCs/>
                              </w:rPr>
                            </w:pPr>
                            <w:r>
                              <w:rPr>
                                <w:rFonts w:ascii="黑体" w:hAnsi="黑体" w:cs="黑体" w:hint="eastAsia"/>
                                <w:bCs/>
                              </w:rPr>
                              <w:t>CCS H</w:t>
                            </w:r>
                            <w:r w:rsidRPr="00592074">
                              <w:rPr>
                                <w:rFonts w:ascii="黑体" w:hAnsi="黑体" w:cs="黑体" w:hint="eastAsia"/>
                                <w:bCs/>
                              </w:rPr>
                              <w:t xml:space="preserve"> </w:t>
                            </w:r>
                            <w:r w:rsidR="000A7EF2" w:rsidRPr="00F71773">
                              <w:rPr>
                                <w:rFonts w:ascii="黑体" w:hAnsi="黑体" w:cs="黑体" w:hint="eastAsia"/>
                                <w:bCs/>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C844E" id="fmFrame1" o:spid="_x0000_s1032" type="#_x0000_t202" style="position:absolute;left:0;text-align:left;margin-left:0;margin-top:0;width:200pt;height:51.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" stroked="f">
                <v:textbox inset="0,0,0,0">
                  <w:txbxContent>
                    <w:p w14:paraId="231B197E" w14:textId="77777777" w:rsidR="002B6164" w:rsidRPr="00592074" w:rsidRDefault="002B6164">
                      <w:pPr>
                        <w:pStyle w:val="afffff"/>
                        <w:rPr>
                          <w:rFonts w:ascii="黑体" w:hAnsi="黑体" w:cs="黑体" w:hint="eastAsia"/>
                          <w:bCs/>
                        </w:rPr>
                      </w:pPr>
                      <w:r>
                        <w:rPr>
                          <w:rFonts w:ascii="黑体" w:hAnsi="黑体" w:cs="黑体" w:hint="eastAsia"/>
                          <w:bCs/>
                        </w:rPr>
                        <w:t>ICS 77.</w:t>
                      </w:r>
                      <w:r w:rsidRPr="00592074">
                        <w:rPr>
                          <w:rFonts w:ascii="黑体" w:hAnsi="黑体" w:cs="黑体" w:hint="eastAsia"/>
                          <w:bCs/>
                        </w:rPr>
                        <w:t>1</w:t>
                      </w:r>
                      <w:r w:rsidRPr="00592074">
                        <w:rPr>
                          <w:rFonts w:ascii="黑体" w:hAnsi="黑体" w:cs="黑体"/>
                          <w:bCs/>
                        </w:rPr>
                        <w:t>6</w:t>
                      </w:r>
                      <w:r w:rsidRPr="00592074">
                        <w:rPr>
                          <w:rFonts w:ascii="黑体" w:hAnsi="黑体" w:cs="黑体" w:hint="eastAsia"/>
                          <w:bCs/>
                        </w:rPr>
                        <w:t>0</w:t>
                      </w:r>
                    </w:p>
                    <w:p w14:paraId="61ADB1AA" w14:textId="2D5B1480" w:rsidR="002B6164" w:rsidRDefault="002B6164">
                      <w:pPr>
                        <w:pStyle w:val="afffff"/>
                        <w:rPr>
                          <w:rFonts w:ascii="黑体" w:hAnsi="黑体" w:cs="黑体" w:hint="eastAsia"/>
                          <w:bCs/>
                        </w:rPr>
                      </w:pPr>
                      <w:r>
                        <w:rPr>
                          <w:rFonts w:ascii="黑体" w:hAnsi="黑体" w:cs="黑体" w:hint="eastAsia"/>
                          <w:bCs/>
                        </w:rPr>
                        <w:t>CCS H</w:t>
                      </w:r>
                      <w:r w:rsidRPr="00592074">
                        <w:rPr>
                          <w:rFonts w:ascii="黑体" w:hAnsi="黑体" w:cs="黑体" w:hint="eastAsia"/>
                          <w:bCs/>
                        </w:rPr>
                        <w:t xml:space="preserve"> </w:t>
                      </w:r>
                      <w:r w:rsidR="000A7EF2" w:rsidRPr="00F71773">
                        <w:rPr>
                          <w:rFonts w:ascii="黑体" w:hAnsi="黑体" w:cs="黑体" w:hint="eastAsia"/>
                          <w:bCs/>
                        </w:rPr>
                        <w:t>21</w:t>
                      </w:r>
                    </w:p>
                  </w:txbxContent>
                </v:textbox>
                <w10:wrap anchorx="margin" anchory="margin"/>
                <w10:anchorlock/>
              </v:shape>
            </w:pict>
          </mc:Fallback>
        </mc:AlternateContent>
      </w:r>
    </w:p>
    <w:p w14:paraId="477F1933" w14:textId="77777777" w:rsidR="00A41807" w:rsidRPr="00957884" w:rsidRDefault="00A41807" w:rsidP="00A41807"/>
    <w:p w14:paraId="71F68534" w14:textId="77777777" w:rsidR="00A41807" w:rsidRPr="00957884" w:rsidRDefault="00A41807" w:rsidP="00A41807"/>
    <w:p w14:paraId="19610744" w14:textId="77777777" w:rsidR="00A41807" w:rsidRPr="00957884" w:rsidRDefault="00A41807" w:rsidP="00A41807">
      <w:pPr>
        <w:tabs>
          <w:tab w:val="left" w:pos="7426"/>
        </w:tabs>
      </w:pPr>
      <w:r w:rsidRPr="00957884">
        <w:tab/>
      </w:r>
    </w:p>
    <w:p w14:paraId="3A607A6B" w14:textId="77777777" w:rsidR="009E6A45" w:rsidRPr="00957884" w:rsidRDefault="00A41807" w:rsidP="00A41807">
      <w:pPr>
        <w:tabs>
          <w:tab w:val="left" w:pos="7426"/>
        </w:tabs>
        <w:sectPr w:rsidR="009E6A45" w:rsidRPr="00957884">
          <w:headerReference w:type="even" r:id="rId11"/>
          <w:headerReference w:type="default" r:id="rId12"/>
          <w:footerReference w:type="even" r:id="rId13"/>
          <w:footerReference w:type="default" r:id="rId14"/>
          <w:headerReference w:type="first" r:id="rId15"/>
          <w:footerReference w:type="first" r:id="rId16"/>
          <w:pgSz w:w="11907" w:h="16839"/>
          <w:pgMar w:top="567" w:right="851" w:bottom="1361" w:left="1418" w:header="0" w:footer="0" w:gutter="0"/>
          <w:pgNumType w:start="1"/>
          <w:cols w:space="425"/>
          <w:titlePg/>
          <w:docGrid w:type="lines" w:linePitch="312"/>
        </w:sectPr>
      </w:pPr>
      <w:r w:rsidRPr="00957884">
        <w:tab/>
      </w:r>
    </w:p>
    <w:bookmarkEnd w:id="0"/>
    <w:p w14:paraId="224535FC" w14:textId="77777777" w:rsidR="00F31BA1" w:rsidRPr="00957884" w:rsidRDefault="00F31BA1" w:rsidP="00F31BA1">
      <w:pPr>
        <w:pStyle w:val="affff7"/>
      </w:pPr>
      <w:r w:rsidRPr="00957884">
        <w:rPr>
          <w:rFonts w:hint="eastAsia"/>
        </w:rPr>
        <w:lastRenderedPageBreak/>
        <w:t>目</w:t>
      </w:r>
      <w:bookmarkStart w:id="1" w:name="BKML"/>
      <w:r w:rsidRPr="00957884">
        <w:rPr>
          <w:rFonts w:hAnsi="黑体"/>
        </w:rPr>
        <w:t> </w:t>
      </w:r>
      <w:r w:rsidRPr="00957884">
        <w:rPr>
          <w:rFonts w:hAnsi="黑体"/>
        </w:rPr>
        <w:t> </w:t>
      </w:r>
      <w:r w:rsidRPr="00957884">
        <w:rPr>
          <w:rFonts w:hint="eastAsia"/>
        </w:rPr>
        <w:t>次</w:t>
      </w:r>
      <w:bookmarkEnd w:id="1"/>
    </w:p>
    <w:p w14:paraId="35214BAE" w14:textId="77777777" w:rsidR="00F147DE" w:rsidRPr="00957884" w:rsidRDefault="00F147DE" w:rsidP="0047252C">
      <w:pPr>
        <w:pStyle w:val="afffa"/>
        <w:spacing w:line="276" w:lineRule="auto"/>
        <w:ind w:firstLineChars="0" w:firstLine="0"/>
      </w:pPr>
    </w:p>
    <w:p w14:paraId="35A729FA" w14:textId="35FE4913" w:rsidR="00F147DE" w:rsidRPr="00957884" w:rsidRDefault="00F147DE" w:rsidP="00F147DE">
      <w:pPr>
        <w:pStyle w:val="afffa"/>
        <w:spacing w:line="276" w:lineRule="auto"/>
        <w:ind w:firstLine="420"/>
      </w:pPr>
      <w:r w:rsidRPr="00957884">
        <w:rPr>
          <w:rFonts w:hint="eastAsia"/>
        </w:rPr>
        <w:t>前言  ……</w:t>
      </w:r>
      <w:proofErr w:type="gramStart"/>
      <w:r w:rsidRPr="00957884">
        <w:rPr>
          <w:rFonts w:hint="eastAsia"/>
        </w:rPr>
        <w:t>……………………………………………………………………………………………</w:t>
      </w:r>
      <w:proofErr w:type="gramEnd"/>
      <w:r w:rsidR="00D26AB2" w:rsidRPr="00957884">
        <w:rPr>
          <w:rFonts w:hint="eastAsia"/>
        </w:rPr>
        <w:t>I</w:t>
      </w:r>
    </w:p>
    <w:p w14:paraId="0B3E4FA8" w14:textId="29EE86FD" w:rsidR="00D26AB2" w:rsidRPr="00957884" w:rsidRDefault="00D26AB2" w:rsidP="00F147DE">
      <w:pPr>
        <w:pStyle w:val="afffa"/>
        <w:spacing w:line="276" w:lineRule="auto"/>
        <w:ind w:firstLine="420"/>
      </w:pPr>
      <w:r w:rsidRPr="00957884">
        <w:rPr>
          <w:rFonts w:hint="eastAsia"/>
        </w:rPr>
        <w:t>引言  ……</w:t>
      </w:r>
      <w:proofErr w:type="gramStart"/>
      <w:r w:rsidRPr="00957884">
        <w:rPr>
          <w:rFonts w:hint="eastAsia"/>
        </w:rPr>
        <w:t>…………………………………………………………………………………………</w:t>
      </w:r>
      <w:proofErr w:type="gramEnd"/>
      <w:r w:rsidRPr="00957884">
        <w:rPr>
          <w:rFonts w:hint="eastAsia"/>
        </w:rPr>
        <w:t>…</w:t>
      </w:r>
      <w:bookmarkStart w:id="2" w:name="OLE_LINK2"/>
      <w:r w:rsidRPr="00957884">
        <w:rPr>
          <w:rFonts w:hint="eastAsia"/>
        </w:rPr>
        <w:t>Ⅱ</w:t>
      </w:r>
      <w:bookmarkEnd w:id="2"/>
    </w:p>
    <w:p w14:paraId="69021A75" w14:textId="77777777" w:rsidR="00F147DE" w:rsidRPr="00957884" w:rsidRDefault="00F147DE" w:rsidP="00F147DE">
      <w:pPr>
        <w:pStyle w:val="afffa"/>
        <w:spacing w:line="276" w:lineRule="auto"/>
        <w:ind w:firstLine="420"/>
      </w:pPr>
      <w:r w:rsidRPr="00957884">
        <w:rPr>
          <w:rFonts w:hint="eastAsia"/>
        </w:rPr>
        <w:t>1  范围 ……</w:t>
      </w:r>
      <w:proofErr w:type="gramStart"/>
      <w:r w:rsidRPr="00957884">
        <w:rPr>
          <w:rFonts w:hint="eastAsia"/>
        </w:rPr>
        <w:t>…………………………………………………………………………………………</w:t>
      </w:r>
      <w:proofErr w:type="gramEnd"/>
      <w:r w:rsidRPr="00957884">
        <w:rPr>
          <w:rFonts w:hint="eastAsia"/>
        </w:rPr>
        <w:t xml:space="preserve"> 1</w:t>
      </w:r>
    </w:p>
    <w:p w14:paraId="10BDF504" w14:textId="77777777" w:rsidR="00F147DE" w:rsidRPr="00957884" w:rsidRDefault="00F147DE" w:rsidP="00F147DE">
      <w:pPr>
        <w:pStyle w:val="afffa"/>
        <w:spacing w:line="276" w:lineRule="auto"/>
        <w:ind w:firstLine="420"/>
      </w:pPr>
      <w:r w:rsidRPr="00957884">
        <w:rPr>
          <w:rFonts w:hint="eastAsia"/>
        </w:rPr>
        <w:t>2  规范性引用文件 ……</w:t>
      </w:r>
      <w:proofErr w:type="gramStart"/>
      <w:r w:rsidRPr="00957884">
        <w:rPr>
          <w:rFonts w:hint="eastAsia"/>
        </w:rPr>
        <w:t>…………………………………………………………………………</w:t>
      </w:r>
      <w:proofErr w:type="gramEnd"/>
      <w:r w:rsidRPr="00957884">
        <w:rPr>
          <w:rFonts w:hint="eastAsia"/>
        </w:rPr>
        <w:t>… 1</w:t>
      </w:r>
    </w:p>
    <w:p w14:paraId="626D4D41" w14:textId="77777777" w:rsidR="00F147DE" w:rsidRPr="00957884" w:rsidRDefault="00F147DE" w:rsidP="00F147DE">
      <w:pPr>
        <w:pStyle w:val="afffa"/>
        <w:spacing w:line="276" w:lineRule="auto"/>
        <w:ind w:firstLine="420"/>
      </w:pPr>
      <w:r w:rsidRPr="00957884">
        <w:rPr>
          <w:rFonts w:hint="eastAsia"/>
        </w:rPr>
        <w:t>3  术语和定义 ……</w:t>
      </w:r>
      <w:proofErr w:type="gramStart"/>
      <w:r w:rsidRPr="00957884">
        <w:rPr>
          <w:rFonts w:hint="eastAsia"/>
        </w:rPr>
        <w:t>………………………………………………………………………………</w:t>
      </w:r>
      <w:proofErr w:type="gramEnd"/>
      <w:r w:rsidRPr="00957884">
        <w:rPr>
          <w:rFonts w:hint="eastAsia"/>
        </w:rPr>
        <w:t>… 1</w:t>
      </w:r>
    </w:p>
    <w:p w14:paraId="1639964D" w14:textId="14D0F793" w:rsidR="00F147DE" w:rsidRPr="00957884" w:rsidRDefault="00F147DE" w:rsidP="00F147DE">
      <w:pPr>
        <w:pStyle w:val="afffa"/>
        <w:spacing w:line="276" w:lineRule="auto"/>
        <w:ind w:firstLine="420"/>
      </w:pPr>
      <w:r w:rsidRPr="00957884">
        <w:rPr>
          <w:rFonts w:hint="eastAsia"/>
        </w:rPr>
        <w:t>4  符号   ……</w:t>
      </w:r>
      <w:proofErr w:type="gramStart"/>
      <w:r w:rsidRPr="00957884">
        <w:rPr>
          <w:rFonts w:hint="eastAsia"/>
        </w:rPr>
        <w:t>………………………………………………………………………………………</w:t>
      </w:r>
      <w:proofErr w:type="gramEnd"/>
      <w:r w:rsidRPr="00957884">
        <w:rPr>
          <w:rFonts w:hint="eastAsia"/>
        </w:rPr>
        <w:t xml:space="preserve"> </w:t>
      </w:r>
      <w:r w:rsidR="0064789F">
        <w:rPr>
          <w:rFonts w:hint="eastAsia"/>
        </w:rPr>
        <w:t>3</w:t>
      </w:r>
    </w:p>
    <w:p w14:paraId="3A47B9BA" w14:textId="07EBB25C" w:rsidR="00F147DE" w:rsidRPr="00957884" w:rsidRDefault="00F147DE" w:rsidP="00F147DE">
      <w:pPr>
        <w:pStyle w:val="afffa"/>
        <w:spacing w:line="276" w:lineRule="auto"/>
        <w:ind w:firstLine="420"/>
      </w:pPr>
      <w:r w:rsidRPr="00957884">
        <w:rPr>
          <w:rFonts w:hint="eastAsia"/>
        </w:rPr>
        <w:t>5  原理 ……</w:t>
      </w:r>
      <w:proofErr w:type="gramStart"/>
      <w:r w:rsidRPr="00957884">
        <w:rPr>
          <w:rFonts w:hint="eastAsia"/>
        </w:rPr>
        <w:t>…………………………………………………………………………………………</w:t>
      </w:r>
      <w:proofErr w:type="gramEnd"/>
      <w:r w:rsidRPr="00957884">
        <w:rPr>
          <w:rFonts w:hint="eastAsia"/>
        </w:rPr>
        <w:t xml:space="preserve"> </w:t>
      </w:r>
      <w:r w:rsidR="0064789F">
        <w:rPr>
          <w:rFonts w:hint="eastAsia"/>
        </w:rPr>
        <w:t>4</w:t>
      </w:r>
    </w:p>
    <w:p w14:paraId="6CACDF6C" w14:textId="5DB484A6" w:rsidR="00F147DE" w:rsidRPr="00957884" w:rsidRDefault="00F147DE" w:rsidP="00F147DE">
      <w:pPr>
        <w:pStyle w:val="afffa"/>
        <w:spacing w:line="276" w:lineRule="auto"/>
        <w:ind w:firstLine="420"/>
      </w:pPr>
      <w:r w:rsidRPr="00957884">
        <w:rPr>
          <w:rFonts w:hint="eastAsia"/>
        </w:rPr>
        <w:t xml:space="preserve">6  </w:t>
      </w:r>
      <w:r w:rsidR="00F96C83" w:rsidRPr="00957884">
        <w:rPr>
          <w:rFonts w:hint="eastAsia"/>
        </w:rPr>
        <w:t>试验</w:t>
      </w:r>
      <w:r w:rsidRPr="00957884">
        <w:rPr>
          <w:rFonts w:hint="eastAsia"/>
        </w:rPr>
        <w:t>步骤 ……</w:t>
      </w:r>
      <w:proofErr w:type="gramStart"/>
      <w:r w:rsidRPr="00957884">
        <w:rPr>
          <w:rFonts w:hint="eastAsia"/>
        </w:rPr>
        <w:t>……………………………………………………………………………………</w:t>
      </w:r>
      <w:proofErr w:type="gramEnd"/>
      <w:r w:rsidRPr="00957884">
        <w:rPr>
          <w:rFonts w:hint="eastAsia"/>
        </w:rPr>
        <w:t xml:space="preserve"> </w:t>
      </w:r>
      <w:r w:rsidR="000564FD">
        <w:rPr>
          <w:rFonts w:hint="eastAsia"/>
        </w:rPr>
        <w:t>5</w:t>
      </w:r>
    </w:p>
    <w:p w14:paraId="3F041DAF" w14:textId="657014AA" w:rsidR="00F147DE" w:rsidRPr="00957884" w:rsidRDefault="00F147DE" w:rsidP="00F147DE">
      <w:pPr>
        <w:pStyle w:val="afffa"/>
        <w:spacing w:line="276" w:lineRule="auto"/>
        <w:ind w:firstLine="420"/>
      </w:pPr>
      <w:r w:rsidRPr="00957884">
        <w:rPr>
          <w:rFonts w:hint="eastAsia"/>
        </w:rPr>
        <w:t xml:space="preserve">6.1  </w:t>
      </w:r>
      <w:r w:rsidR="00F96C83" w:rsidRPr="00957884">
        <w:rPr>
          <w:rFonts w:hint="eastAsia"/>
        </w:rPr>
        <w:t>样品</w:t>
      </w:r>
      <w:r w:rsidRPr="00957884">
        <w:rPr>
          <w:rFonts w:hint="eastAsia"/>
        </w:rPr>
        <w:t xml:space="preserve"> ……</w:t>
      </w:r>
      <w:proofErr w:type="gramStart"/>
      <w:r w:rsidRPr="00957884">
        <w:rPr>
          <w:rFonts w:hint="eastAsia"/>
        </w:rPr>
        <w:t>…………………………………………………………………………………</w:t>
      </w:r>
      <w:r w:rsidR="003D52F7" w:rsidRPr="00957884">
        <w:rPr>
          <w:rFonts w:hint="eastAsia"/>
        </w:rPr>
        <w:t>……</w:t>
      </w:r>
      <w:proofErr w:type="gramEnd"/>
      <w:r w:rsidRPr="00957884">
        <w:rPr>
          <w:rFonts w:hint="eastAsia"/>
        </w:rPr>
        <w:t xml:space="preserve"> </w:t>
      </w:r>
      <w:r w:rsidR="000564FD">
        <w:rPr>
          <w:rFonts w:hint="eastAsia"/>
        </w:rPr>
        <w:t>5</w:t>
      </w:r>
    </w:p>
    <w:p w14:paraId="1BF38856" w14:textId="79C387A1" w:rsidR="00F147DE" w:rsidRPr="00957884" w:rsidRDefault="00F147DE" w:rsidP="00F147DE">
      <w:pPr>
        <w:pStyle w:val="afffa"/>
        <w:spacing w:line="276" w:lineRule="auto"/>
        <w:ind w:firstLine="420"/>
      </w:pPr>
      <w:r w:rsidRPr="00957884">
        <w:rPr>
          <w:rFonts w:hint="eastAsia"/>
        </w:rPr>
        <w:t>6.2  试验条件 ……</w:t>
      </w:r>
      <w:proofErr w:type="gramStart"/>
      <w:r w:rsidRPr="00957884">
        <w:rPr>
          <w:rFonts w:hint="eastAsia"/>
        </w:rPr>
        <w:t>…………………………………………………………………………………</w:t>
      </w:r>
      <w:proofErr w:type="gramEnd"/>
      <w:r w:rsidRPr="00957884">
        <w:rPr>
          <w:rFonts w:hint="eastAsia"/>
        </w:rPr>
        <w:t xml:space="preserve"> </w:t>
      </w:r>
      <w:r w:rsidR="000564FD">
        <w:rPr>
          <w:rFonts w:hint="eastAsia"/>
        </w:rPr>
        <w:t>8</w:t>
      </w:r>
    </w:p>
    <w:p w14:paraId="68C202D6" w14:textId="25D0D6DD" w:rsidR="00F147DE" w:rsidRPr="00957884" w:rsidRDefault="00F147DE" w:rsidP="00F147DE">
      <w:pPr>
        <w:pStyle w:val="afffa"/>
        <w:spacing w:line="276" w:lineRule="auto"/>
        <w:ind w:firstLine="420"/>
      </w:pPr>
      <w:r w:rsidRPr="00957884">
        <w:rPr>
          <w:rFonts w:hint="eastAsia"/>
        </w:rPr>
        <w:t>6.3  被吸附气体量的测定方法 ……</w:t>
      </w:r>
      <w:proofErr w:type="gramStart"/>
      <w:r w:rsidRPr="00957884">
        <w:rPr>
          <w:rFonts w:hint="eastAsia"/>
        </w:rPr>
        <w:t>…………………………………………………………</w:t>
      </w:r>
      <w:r w:rsidR="003D52F7" w:rsidRPr="00957884">
        <w:rPr>
          <w:rFonts w:hint="eastAsia"/>
        </w:rPr>
        <w:t>……</w:t>
      </w:r>
      <w:proofErr w:type="gramEnd"/>
      <w:r w:rsidR="003D52F7" w:rsidRPr="00957884">
        <w:rPr>
          <w:rFonts w:hint="eastAsia"/>
        </w:rPr>
        <w:t xml:space="preserve"> </w:t>
      </w:r>
      <w:r w:rsidR="000564FD">
        <w:rPr>
          <w:rFonts w:hint="eastAsia"/>
        </w:rPr>
        <w:t>9</w:t>
      </w:r>
    </w:p>
    <w:p w14:paraId="3E7A7044" w14:textId="5437B611" w:rsidR="003D52F7" w:rsidRPr="00957884" w:rsidRDefault="003D52F7" w:rsidP="003D52F7">
      <w:pPr>
        <w:pStyle w:val="afffa"/>
        <w:spacing w:line="276" w:lineRule="auto"/>
        <w:ind w:firstLine="420"/>
      </w:pPr>
      <w:r w:rsidRPr="00957884">
        <w:rPr>
          <w:rFonts w:hint="eastAsia"/>
        </w:rPr>
        <w:t>6.3.1</w:t>
      </w:r>
      <w:r w:rsidRPr="00957884">
        <w:t xml:space="preserve"> </w:t>
      </w:r>
      <w:r w:rsidRPr="00957884">
        <w:rPr>
          <w:rFonts w:hint="eastAsia"/>
        </w:rPr>
        <w:t>概述 ……</w:t>
      </w:r>
      <w:proofErr w:type="gramStart"/>
      <w:r w:rsidRPr="00957884">
        <w:rPr>
          <w:rFonts w:hint="eastAsia"/>
        </w:rPr>
        <w:t>………………………………………………………………………………………</w:t>
      </w:r>
      <w:proofErr w:type="gramEnd"/>
      <w:r w:rsidR="000564FD">
        <w:rPr>
          <w:rFonts w:hint="eastAsia"/>
        </w:rPr>
        <w:t>9</w:t>
      </w:r>
    </w:p>
    <w:p w14:paraId="5FBA4495" w14:textId="28CD7B27" w:rsidR="003D52F7" w:rsidRPr="00957884" w:rsidRDefault="003D52F7" w:rsidP="003D52F7">
      <w:pPr>
        <w:pStyle w:val="afffa"/>
        <w:spacing w:line="276" w:lineRule="auto"/>
        <w:ind w:firstLine="420"/>
        <w:rPr>
          <w:rFonts w:hint="eastAsia"/>
        </w:rPr>
      </w:pPr>
      <w:r w:rsidRPr="00957884">
        <w:rPr>
          <w:rFonts w:hint="eastAsia"/>
        </w:rPr>
        <w:t>6.3.2</w:t>
      </w:r>
      <w:r w:rsidRPr="00957884">
        <w:t xml:space="preserve"> </w:t>
      </w:r>
      <w:r w:rsidRPr="00957884">
        <w:rPr>
          <w:rFonts w:hint="eastAsia"/>
        </w:rPr>
        <w:t>静态测压(容量)法……</w:t>
      </w:r>
      <w:proofErr w:type="gramStart"/>
      <w:r w:rsidRPr="00957884">
        <w:rPr>
          <w:rFonts w:hint="eastAsia"/>
        </w:rPr>
        <w:t>………………………………………………………………</w:t>
      </w:r>
      <w:r w:rsidR="009A1504" w:rsidRPr="00957884">
        <w:rPr>
          <w:rFonts w:hint="eastAsia"/>
        </w:rPr>
        <w:t>……</w:t>
      </w:r>
      <w:r w:rsidR="00436E56" w:rsidRPr="00957884">
        <w:rPr>
          <w:rFonts w:hint="eastAsia"/>
        </w:rPr>
        <w:t>…</w:t>
      </w:r>
      <w:proofErr w:type="gramEnd"/>
      <w:r w:rsidRPr="00957884">
        <w:rPr>
          <w:rFonts w:hint="eastAsia"/>
        </w:rPr>
        <w:t xml:space="preserve"> </w:t>
      </w:r>
      <w:r w:rsidR="000564FD">
        <w:rPr>
          <w:rFonts w:hint="eastAsia"/>
        </w:rPr>
        <w:t>9</w:t>
      </w:r>
    </w:p>
    <w:p w14:paraId="4F677A0E" w14:textId="0A34DB4B" w:rsidR="003D52F7" w:rsidRPr="00957884" w:rsidRDefault="003D52F7" w:rsidP="003D52F7">
      <w:pPr>
        <w:pStyle w:val="afffa"/>
        <w:spacing w:line="276" w:lineRule="auto"/>
        <w:ind w:firstLine="420"/>
      </w:pPr>
      <w:r w:rsidRPr="00957884">
        <w:rPr>
          <w:rFonts w:hint="eastAsia"/>
        </w:rPr>
        <w:t>6.3.3 动态测压(容量)法……</w:t>
      </w:r>
      <w:proofErr w:type="gramStart"/>
      <w:r w:rsidRPr="00957884">
        <w:rPr>
          <w:rFonts w:hint="eastAsia"/>
        </w:rPr>
        <w:t>………………………………………………………………</w:t>
      </w:r>
      <w:r w:rsidR="009A1504" w:rsidRPr="00957884">
        <w:rPr>
          <w:rFonts w:hint="eastAsia"/>
        </w:rPr>
        <w:t>………</w:t>
      </w:r>
      <w:proofErr w:type="gramEnd"/>
      <w:r w:rsidRPr="00957884">
        <w:rPr>
          <w:rFonts w:hint="eastAsia"/>
        </w:rPr>
        <w:t xml:space="preserve"> </w:t>
      </w:r>
      <w:r w:rsidR="000564FD">
        <w:rPr>
          <w:rFonts w:hint="eastAsia"/>
        </w:rPr>
        <w:t>9</w:t>
      </w:r>
    </w:p>
    <w:p w14:paraId="6E5BE16B" w14:textId="37B92ECC" w:rsidR="003D52F7" w:rsidRPr="00957884" w:rsidRDefault="003D52F7" w:rsidP="003D52F7">
      <w:pPr>
        <w:pStyle w:val="afffa"/>
        <w:spacing w:line="276" w:lineRule="auto"/>
        <w:ind w:firstLine="420"/>
      </w:pPr>
      <w:r w:rsidRPr="00957884">
        <w:rPr>
          <w:rFonts w:hint="eastAsia"/>
        </w:rPr>
        <w:t>6</w:t>
      </w:r>
      <w:r w:rsidRPr="00957884">
        <w:t>.3.4 重量法</w:t>
      </w:r>
      <w:r w:rsidRPr="00957884">
        <w:rPr>
          <w:rFonts w:hint="eastAsia"/>
        </w:rPr>
        <w:t xml:space="preserve"> </w:t>
      </w:r>
      <w:bookmarkStart w:id="3" w:name="OLE_LINK4"/>
      <w:r w:rsidRPr="00957884">
        <w:rPr>
          <w:rFonts w:hint="eastAsia"/>
        </w:rPr>
        <w:t>……</w:t>
      </w:r>
      <w:proofErr w:type="gramStart"/>
      <w:r w:rsidRPr="00957884">
        <w:rPr>
          <w:rFonts w:hint="eastAsia"/>
        </w:rPr>
        <w:t>…</w:t>
      </w:r>
      <w:bookmarkEnd w:id="3"/>
      <w:r w:rsidRPr="00957884">
        <w:rPr>
          <w:rFonts w:hint="eastAsia"/>
        </w:rPr>
        <w:t>…………………………………………………………………………………</w:t>
      </w:r>
      <w:proofErr w:type="gramEnd"/>
      <w:r w:rsidR="000564FD">
        <w:rPr>
          <w:rFonts w:hint="eastAsia"/>
        </w:rPr>
        <w:t>9</w:t>
      </w:r>
    </w:p>
    <w:p w14:paraId="1B2A7B92" w14:textId="3CD1F6F4" w:rsidR="003D52F7" w:rsidRPr="00957884" w:rsidRDefault="003D52F7" w:rsidP="003D52F7">
      <w:pPr>
        <w:pStyle w:val="afffa"/>
        <w:spacing w:line="276" w:lineRule="auto"/>
        <w:ind w:firstLine="420"/>
      </w:pPr>
      <w:r w:rsidRPr="00957884">
        <w:rPr>
          <w:rFonts w:hint="eastAsia"/>
        </w:rPr>
        <w:t>6.3.5</w:t>
      </w:r>
      <w:r w:rsidRPr="00957884">
        <w:t xml:space="preserve"> </w:t>
      </w:r>
      <w:r w:rsidR="00F1349F">
        <w:rPr>
          <w:rFonts w:hint="eastAsia"/>
        </w:rPr>
        <w:t>载气</w:t>
      </w:r>
      <w:r w:rsidRPr="00957884">
        <w:rPr>
          <w:rFonts w:hint="eastAsia"/>
        </w:rPr>
        <w:t>法 ……</w:t>
      </w:r>
      <w:proofErr w:type="gramStart"/>
      <w:r w:rsidRPr="00957884">
        <w:rPr>
          <w:rFonts w:hint="eastAsia"/>
        </w:rPr>
        <w:t>……………………………………………………………………………</w:t>
      </w:r>
      <w:r w:rsidR="00F1349F" w:rsidRPr="00957884">
        <w:rPr>
          <w:rFonts w:hint="eastAsia"/>
        </w:rPr>
        <w:t>……</w:t>
      </w:r>
      <w:proofErr w:type="gramEnd"/>
      <w:r w:rsidRPr="00957884">
        <w:rPr>
          <w:rFonts w:hint="eastAsia"/>
        </w:rPr>
        <w:t xml:space="preserve"> 1</w:t>
      </w:r>
      <w:r w:rsidR="000564FD">
        <w:rPr>
          <w:rFonts w:hint="eastAsia"/>
        </w:rPr>
        <w:t>1</w:t>
      </w:r>
    </w:p>
    <w:p w14:paraId="538CE219" w14:textId="207A7A85" w:rsidR="003D52F7" w:rsidRPr="00957884" w:rsidRDefault="003D52F7" w:rsidP="003D52F7">
      <w:pPr>
        <w:pStyle w:val="afffa"/>
        <w:spacing w:line="276" w:lineRule="auto"/>
        <w:ind w:firstLine="420"/>
      </w:pPr>
      <w:r w:rsidRPr="00957884">
        <w:rPr>
          <w:rFonts w:hint="eastAsia"/>
        </w:rPr>
        <w:t>6.3.6</w:t>
      </w:r>
      <w:r w:rsidRPr="00957884">
        <w:t xml:space="preserve"> </w:t>
      </w:r>
      <w:r w:rsidRPr="00957884">
        <w:rPr>
          <w:rFonts w:hint="eastAsia"/>
        </w:rPr>
        <w:t>动态蒸汽吸附法 ……</w:t>
      </w:r>
      <w:proofErr w:type="gramStart"/>
      <w:r w:rsidRPr="00957884">
        <w:rPr>
          <w:rFonts w:hint="eastAsia"/>
        </w:rPr>
        <w:t>………………………………………………………………………</w:t>
      </w:r>
      <w:proofErr w:type="gramEnd"/>
      <w:r w:rsidRPr="00957884">
        <w:rPr>
          <w:rFonts w:hint="eastAsia"/>
        </w:rPr>
        <w:t xml:space="preserve"> 1</w:t>
      </w:r>
      <w:r w:rsidR="00F1349F">
        <w:rPr>
          <w:rFonts w:hint="eastAsia"/>
        </w:rPr>
        <w:t>2</w:t>
      </w:r>
    </w:p>
    <w:p w14:paraId="75F3C366" w14:textId="42FEC3B3" w:rsidR="00F147DE" w:rsidRPr="00957884" w:rsidRDefault="00F147DE" w:rsidP="00F147DE">
      <w:pPr>
        <w:pStyle w:val="afffa"/>
        <w:spacing w:line="276" w:lineRule="auto"/>
        <w:ind w:firstLine="420"/>
      </w:pPr>
      <w:r w:rsidRPr="00957884">
        <w:rPr>
          <w:rFonts w:hint="eastAsia"/>
        </w:rPr>
        <w:t>7    吸附数据的</w:t>
      </w:r>
      <w:r w:rsidR="00F96C83" w:rsidRPr="00957884">
        <w:rPr>
          <w:rFonts w:hint="eastAsia"/>
        </w:rPr>
        <w:t>分析</w:t>
      </w:r>
      <w:r w:rsidRPr="00957884">
        <w:rPr>
          <w:rFonts w:hint="eastAsia"/>
        </w:rPr>
        <w:t xml:space="preserve">   ……</w:t>
      </w:r>
      <w:proofErr w:type="gramStart"/>
      <w:r w:rsidRPr="00957884">
        <w:rPr>
          <w:rFonts w:hint="eastAsia"/>
        </w:rPr>
        <w:t>………………………………………………………………………</w:t>
      </w:r>
      <w:proofErr w:type="gramEnd"/>
      <w:r w:rsidRPr="00957884">
        <w:rPr>
          <w:rFonts w:hint="eastAsia"/>
        </w:rPr>
        <w:t>1</w:t>
      </w:r>
      <w:r w:rsidR="00F1349F">
        <w:rPr>
          <w:rFonts w:hint="eastAsia"/>
        </w:rPr>
        <w:t>2</w:t>
      </w:r>
    </w:p>
    <w:p w14:paraId="239C2355" w14:textId="0806D9DE" w:rsidR="00F147DE" w:rsidRPr="00957884" w:rsidRDefault="00F147DE" w:rsidP="00F147DE">
      <w:pPr>
        <w:pStyle w:val="afffa"/>
        <w:spacing w:line="276" w:lineRule="auto"/>
        <w:ind w:firstLine="420"/>
      </w:pPr>
      <w:r w:rsidRPr="00957884">
        <w:rPr>
          <w:rFonts w:hint="eastAsia"/>
        </w:rPr>
        <w:t>7.1  概述 ……</w:t>
      </w:r>
      <w:proofErr w:type="gramStart"/>
      <w:r w:rsidRPr="00957884">
        <w:rPr>
          <w:rFonts w:hint="eastAsia"/>
        </w:rPr>
        <w:t>………………………………………………………………………………………</w:t>
      </w:r>
      <w:proofErr w:type="gramEnd"/>
      <w:r w:rsidRPr="00957884">
        <w:rPr>
          <w:rFonts w:hint="eastAsia"/>
        </w:rPr>
        <w:t>1</w:t>
      </w:r>
      <w:r w:rsidR="00F1349F">
        <w:rPr>
          <w:rFonts w:hint="eastAsia"/>
        </w:rPr>
        <w:t>2</w:t>
      </w:r>
    </w:p>
    <w:p w14:paraId="38043059" w14:textId="1282DB45" w:rsidR="00F147DE" w:rsidRPr="00957884" w:rsidRDefault="00F147DE" w:rsidP="00F147DE">
      <w:pPr>
        <w:pStyle w:val="afffa"/>
        <w:spacing w:line="276" w:lineRule="auto"/>
        <w:ind w:firstLine="420"/>
      </w:pPr>
      <w:r w:rsidRPr="00957884">
        <w:rPr>
          <w:rFonts w:hint="eastAsia"/>
        </w:rPr>
        <w:t>7.2  多点法测定 ……</w:t>
      </w:r>
      <w:proofErr w:type="gramStart"/>
      <w:r w:rsidRPr="00957884">
        <w:rPr>
          <w:rFonts w:hint="eastAsia"/>
        </w:rPr>
        <w:t>………………………………………………………………………………</w:t>
      </w:r>
      <w:proofErr w:type="gramEnd"/>
      <w:r w:rsidRPr="00957884">
        <w:rPr>
          <w:rFonts w:hint="eastAsia"/>
        </w:rPr>
        <w:t>1</w:t>
      </w:r>
      <w:r w:rsidR="00F1349F">
        <w:rPr>
          <w:rFonts w:hint="eastAsia"/>
        </w:rPr>
        <w:t>3</w:t>
      </w:r>
    </w:p>
    <w:p w14:paraId="13BF9037" w14:textId="6A7FB79A" w:rsidR="00F147DE" w:rsidRPr="00957884" w:rsidRDefault="00F147DE" w:rsidP="00F147DE">
      <w:pPr>
        <w:pStyle w:val="afffa"/>
        <w:spacing w:line="276" w:lineRule="auto"/>
        <w:ind w:firstLine="420"/>
      </w:pPr>
      <w:r w:rsidRPr="00957884">
        <w:rPr>
          <w:rFonts w:hint="eastAsia"/>
        </w:rPr>
        <w:t>7.3  单点法测定 ……</w:t>
      </w:r>
      <w:proofErr w:type="gramStart"/>
      <w:r w:rsidRPr="00957884">
        <w:rPr>
          <w:rFonts w:hint="eastAsia"/>
        </w:rPr>
        <w:t>………………………………………………………………………………</w:t>
      </w:r>
      <w:proofErr w:type="gramEnd"/>
      <w:r w:rsidRPr="00957884">
        <w:rPr>
          <w:rFonts w:hint="eastAsia"/>
        </w:rPr>
        <w:t>1</w:t>
      </w:r>
      <w:r w:rsidR="00F1349F">
        <w:rPr>
          <w:rFonts w:hint="eastAsia"/>
        </w:rPr>
        <w:t>4</w:t>
      </w:r>
    </w:p>
    <w:p w14:paraId="370C4534" w14:textId="4059FB13" w:rsidR="00F147DE" w:rsidRPr="00957884" w:rsidRDefault="00F147DE" w:rsidP="00F147DE">
      <w:pPr>
        <w:pStyle w:val="afffa"/>
        <w:spacing w:line="276" w:lineRule="auto"/>
        <w:ind w:firstLine="420"/>
      </w:pPr>
      <w:r w:rsidRPr="00957884">
        <w:rPr>
          <w:rFonts w:hint="eastAsia"/>
        </w:rPr>
        <w:t xml:space="preserve">8  </w:t>
      </w:r>
      <w:r w:rsidR="003D52F7" w:rsidRPr="00957884">
        <w:rPr>
          <w:rFonts w:hint="eastAsia"/>
        </w:rPr>
        <w:t xml:space="preserve"> </w:t>
      </w:r>
      <w:r w:rsidRPr="00957884">
        <w:rPr>
          <w:rFonts w:hint="eastAsia"/>
        </w:rPr>
        <w:t>试验报告 ……</w:t>
      </w:r>
      <w:proofErr w:type="gramStart"/>
      <w:r w:rsidRPr="00957884">
        <w:rPr>
          <w:rFonts w:hint="eastAsia"/>
        </w:rPr>
        <w:t>……………</w:t>
      </w:r>
      <w:proofErr w:type="gramEnd"/>
      <w:r w:rsidR="003D52F7" w:rsidRPr="00957884">
        <w:rPr>
          <w:rFonts w:hint="eastAsia"/>
        </w:rPr>
        <w:t xml:space="preserve"> </w:t>
      </w:r>
      <w:r w:rsidRPr="00957884">
        <w:rPr>
          <w:rFonts w:hint="eastAsia"/>
        </w:rPr>
        <w:t>……</w:t>
      </w:r>
      <w:proofErr w:type="gramStart"/>
      <w:r w:rsidRPr="00957884">
        <w:rPr>
          <w:rFonts w:hint="eastAsia"/>
        </w:rPr>
        <w:t>………………………………………………………………</w:t>
      </w:r>
      <w:proofErr w:type="gramEnd"/>
      <w:r w:rsidRPr="00957884">
        <w:rPr>
          <w:rFonts w:hint="eastAsia"/>
        </w:rPr>
        <w:t>1</w:t>
      </w:r>
      <w:r w:rsidR="00F1349F">
        <w:rPr>
          <w:rFonts w:hint="eastAsia"/>
        </w:rPr>
        <w:t>4</w:t>
      </w:r>
    </w:p>
    <w:p w14:paraId="6CC7B0B5" w14:textId="007A0DF7" w:rsidR="00F147DE" w:rsidRPr="00957884" w:rsidRDefault="00F147DE" w:rsidP="00F147DE">
      <w:pPr>
        <w:pStyle w:val="afffa"/>
        <w:spacing w:line="276" w:lineRule="auto"/>
        <w:ind w:firstLine="420"/>
      </w:pPr>
      <w:r w:rsidRPr="00957884">
        <w:rPr>
          <w:rFonts w:hint="eastAsia"/>
        </w:rPr>
        <w:t xml:space="preserve">9 </w:t>
      </w:r>
      <w:r w:rsidR="003D52F7" w:rsidRPr="00957884">
        <w:rPr>
          <w:rFonts w:hint="eastAsia"/>
        </w:rPr>
        <w:t xml:space="preserve"> </w:t>
      </w:r>
      <w:r w:rsidRPr="00957884">
        <w:rPr>
          <w:rFonts w:hint="eastAsia"/>
        </w:rPr>
        <w:t xml:space="preserve"> 标样的使用 ……</w:t>
      </w:r>
      <w:proofErr w:type="gramStart"/>
      <w:r w:rsidRPr="00957884">
        <w:rPr>
          <w:rFonts w:hint="eastAsia"/>
        </w:rPr>
        <w:t>………………………………………………………………………………</w:t>
      </w:r>
      <w:proofErr w:type="gramEnd"/>
      <w:r w:rsidR="003D52F7" w:rsidRPr="00957884">
        <w:rPr>
          <w:rFonts w:hint="eastAsia"/>
        </w:rPr>
        <w:t xml:space="preserve"> </w:t>
      </w:r>
      <w:r w:rsidRPr="00957884">
        <w:rPr>
          <w:rFonts w:hint="eastAsia"/>
        </w:rPr>
        <w:t>1</w:t>
      </w:r>
      <w:r w:rsidR="00F1349F">
        <w:rPr>
          <w:rFonts w:hint="eastAsia"/>
        </w:rPr>
        <w:t>5</w:t>
      </w:r>
    </w:p>
    <w:p w14:paraId="43D30145" w14:textId="5E176DC1" w:rsidR="00F147DE" w:rsidRPr="00957884" w:rsidRDefault="00F147DE" w:rsidP="00F147DE">
      <w:pPr>
        <w:pStyle w:val="afffa"/>
        <w:spacing w:line="276" w:lineRule="auto"/>
        <w:ind w:firstLine="420"/>
      </w:pPr>
      <w:r w:rsidRPr="00957884">
        <w:rPr>
          <w:rFonts w:hint="eastAsia"/>
        </w:rPr>
        <w:t>附录A（资料性）一些常用吸附质的横截面积 ……</w:t>
      </w:r>
      <w:proofErr w:type="gramStart"/>
      <w:r w:rsidRPr="00957884">
        <w:rPr>
          <w:rFonts w:hint="eastAsia"/>
        </w:rPr>
        <w:t>……………………………………</w:t>
      </w:r>
      <w:r w:rsidR="003D52F7" w:rsidRPr="00957884">
        <w:rPr>
          <w:rFonts w:hint="eastAsia"/>
        </w:rPr>
        <w:t>……</w:t>
      </w:r>
      <w:r w:rsidR="00F1349F" w:rsidRPr="00957884">
        <w:rPr>
          <w:rFonts w:hint="eastAsia"/>
        </w:rPr>
        <w:t>……</w:t>
      </w:r>
      <w:proofErr w:type="gramEnd"/>
      <w:r w:rsidRPr="00957884">
        <w:rPr>
          <w:rFonts w:hint="eastAsia"/>
        </w:rPr>
        <w:t>1</w:t>
      </w:r>
      <w:r w:rsidR="00F1349F">
        <w:rPr>
          <w:rFonts w:hint="eastAsia"/>
        </w:rPr>
        <w:t>6</w:t>
      </w:r>
    </w:p>
    <w:p w14:paraId="10E4951A" w14:textId="2ABE3581" w:rsidR="00F147DE" w:rsidRPr="00957884" w:rsidRDefault="00F147DE" w:rsidP="00F147DE">
      <w:pPr>
        <w:pStyle w:val="afffa"/>
        <w:spacing w:line="276" w:lineRule="auto"/>
        <w:ind w:firstLine="420"/>
      </w:pPr>
      <w:r w:rsidRPr="00957884">
        <w:rPr>
          <w:rFonts w:hint="eastAsia"/>
        </w:rPr>
        <w:t>附录B（资料性）</w:t>
      </w:r>
      <w:r w:rsidR="00F96C83" w:rsidRPr="00957884">
        <w:rPr>
          <w:rFonts w:hint="eastAsia"/>
        </w:rPr>
        <w:t>微孔材料的表面积</w:t>
      </w:r>
      <w:r w:rsidRPr="00957884">
        <w:rPr>
          <w:rFonts w:hint="eastAsia"/>
        </w:rPr>
        <w:t xml:space="preserve"> ……</w:t>
      </w:r>
      <w:proofErr w:type="gramStart"/>
      <w:r w:rsidRPr="00957884">
        <w:rPr>
          <w:rFonts w:hint="eastAsia"/>
        </w:rPr>
        <w:t>…………………………………………</w:t>
      </w:r>
      <w:r w:rsidR="003D52F7" w:rsidRPr="00957884">
        <w:rPr>
          <w:rFonts w:hint="eastAsia"/>
        </w:rPr>
        <w:t>…………</w:t>
      </w:r>
      <w:r w:rsidR="00F1349F" w:rsidRPr="00957884">
        <w:rPr>
          <w:rFonts w:hint="eastAsia"/>
        </w:rPr>
        <w:t>……</w:t>
      </w:r>
      <w:proofErr w:type="gramEnd"/>
      <w:r w:rsidRPr="00957884">
        <w:rPr>
          <w:rFonts w:hint="eastAsia"/>
        </w:rPr>
        <w:t>1</w:t>
      </w:r>
      <w:r w:rsidR="00F1349F">
        <w:rPr>
          <w:rFonts w:hint="eastAsia"/>
        </w:rPr>
        <w:t>7</w:t>
      </w:r>
    </w:p>
    <w:p w14:paraId="2C38C28A" w14:textId="5F47ACCE" w:rsidR="00F147DE" w:rsidRPr="00957884" w:rsidRDefault="00F96C83" w:rsidP="00F147DE">
      <w:pPr>
        <w:pStyle w:val="afffa"/>
        <w:spacing w:line="276" w:lineRule="auto"/>
        <w:ind w:firstLine="420"/>
        <w:rPr>
          <w:rFonts w:hint="eastAsia"/>
        </w:rPr>
      </w:pPr>
      <w:r w:rsidRPr="00957884">
        <w:rPr>
          <w:rFonts w:hint="eastAsia"/>
        </w:rPr>
        <w:t>参考文献</w:t>
      </w:r>
      <w:r w:rsidR="00F147DE" w:rsidRPr="00957884">
        <w:rPr>
          <w:rFonts w:hint="eastAsia"/>
        </w:rPr>
        <w:t xml:space="preserve"> ……</w:t>
      </w:r>
      <w:proofErr w:type="gramStart"/>
      <w:r w:rsidR="00F147DE" w:rsidRPr="00957884">
        <w:rPr>
          <w:rFonts w:hint="eastAsia"/>
        </w:rPr>
        <w:t>……………………………………………………</w:t>
      </w:r>
      <w:r w:rsidR="003D52F7" w:rsidRPr="00957884">
        <w:rPr>
          <w:rFonts w:hint="eastAsia"/>
        </w:rPr>
        <w:t>……………………………</w:t>
      </w:r>
      <w:r w:rsidR="00F1349F" w:rsidRPr="00957884">
        <w:rPr>
          <w:rFonts w:hint="eastAsia"/>
        </w:rPr>
        <w:t>…</w:t>
      </w:r>
      <w:r w:rsidR="003D52F7" w:rsidRPr="00957884">
        <w:rPr>
          <w:rFonts w:hint="eastAsia"/>
        </w:rPr>
        <w:t>…</w:t>
      </w:r>
      <w:proofErr w:type="gramEnd"/>
      <w:r w:rsidR="00F1349F">
        <w:rPr>
          <w:rFonts w:hint="eastAsia"/>
        </w:rPr>
        <w:t xml:space="preserve"> 20</w:t>
      </w:r>
    </w:p>
    <w:p w14:paraId="4B26C90D" w14:textId="77777777" w:rsidR="0047252C" w:rsidRPr="00957884" w:rsidRDefault="0047252C" w:rsidP="00F31BA1">
      <w:pPr>
        <w:pStyle w:val="afffa"/>
        <w:ind w:firstLineChars="0" w:firstLine="0"/>
      </w:pPr>
    </w:p>
    <w:p w14:paraId="29FBC9B2" w14:textId="77777777" w:rsidR="0047252C" w:rsidRPr="00957884" w:rsidRDefault="0047252C" w:rsidP="00F31BA1">
      <w:pPr>
        <w:pStyle w:val="afffa"/>
        <w:ind w:firstLineChars="0" w:firstLine="0"/>
      </w:pPr>
    </w:p>
    <w:p w14:paraId="3B758090" w14:textId="77777777" w:rsidR="0047252C" w:rsidRPr="00957884" w:rsidRDefault="0047252C" w:rsidP="00F31BA1">
      <w:pPr>
        <w:pStyle w:val="afffa"/>
        <w:ind w:firstLineChars="0" w:firstLine="0"/>
      </w:pPr>
    </w:p>
    <w:p w14:paraId="134859AB" w14:textId="1A574C43" w:rsidR="003D52F7" w:rsidRPr="00957884" w:rsidRDefault="003D52F7">
      <w:pPr>
        <w:widowControl/>
        <w:jc w:val="left"/>
        <w:rPr>
          <w:rFonts w:ascii="宋体"/>
          <w:kern w:val="0"/>
          <w:szCs w:val="20"/>
        </w:rPr>
      </w:pPr>
      <w:r w:rsidRPr="00957884">
        <w:br w:type="page"/>
      </w:r>
    </w:p>
    <w:p w14:paraId="59A4AB85" w14:textId="77777777" w:rsidR="009E6A45" w:rsidRPr="00957884" w:rsidRDefault="00897561">
      <w:pPr>
        <w:pStyle w:val="af5"/>
        <w:rPr>
          <w:rFonts w:ascii="Times New Roman" w:eastAsiaTheme="minorEastAsia"/>
          <w:b/>
        </w:rPr>
      </w:pPr>
      <w:r w:rsidRPr="00957884">
        <w:rPr>
          <w:rFonts w:ascii="Times New Roman" w:eastAsiaTheme="minorEastAsia"/>
          <w:b/>
        </w:rPr>
        <w:lastRenderedPageBreak/>
        <w:t>前</w:t>
      </w:r>
      <w:bookmarkStart w:id="4" w:name="BKQY"/>
      <w:r w:rsidRPr="00957884">
        <w:rPr>
          <w:rFonts w:ascii="Times New Roman" w:eastAsiaTheme="minorEastAsia"/>
          <w:b/>
        </w:rPr>
        <w:t>  </w:t>
      </w:r>
      <w:r w:rsidRPr="00957884">
        <w:rPr>
          <w:rFonts w:ascii="Times New Roman" w:eastAsiaTheme="minorEastAsia"/>
          <w:b/>
        </w:rPr>
        <w:t>言</w:t>
      </w:r>
      <w:bookmarkEnd w:id="4"/>
    </w:p>
    <w:p w14:paraId="1D54E236" w14:textId="77777777" w:rsidR="009E6A45" w:rsidRPr="00957884" w:rsidRDefault="00897561">
      <w:pPr>
        <w:pStyle w:val="afffa"/>
        <w:ind w:firstLine="420"/>
        <w:rPr>
          <w:rFonts w:hAnsi="宋体" w:cs="宋体" w:hint="eastAsia"/>
        </w:rPr>
      </w:pPr>
      <w:r w:rsidRPr="00957884">
        <w:rPr>
          <w:szCs w:val="22"/>
        </w:rPr>
        <w:t>本</w:t>
      </w:r>
      <w:r w:rsidRPr="00957884">
        <w:rPr>
          <w:rFonts w:hint="eastAsia"/>
          <w:szCs w:val="22"/>
        </w:rPr>
        <w:t>文件</w:t>
      </w:r>
      <w:r w:rsidRPr="00957884">
        <w:rPr>
          <w:szCs w:val="22"/>
        </w:rPr>
        <w:t>按照GB/T 1.1-20</w:t>
      </w:r>
      <w:r w:rsidRPr="00957884">
        <w:rPr>
          <w:rFonts w:hint="eastAsia"/>
          <w:szCs w:val="22"/>
        </w:rPr>
        <w:t>20《标准化工作导则 第1部分：标准化文件的结构和起草规则》</w:t>
      </w:r>
      <w:r w:rsidRPr="00957884">
        <w:rPr>
          <w:szCs w:val="22"/>
        </w:rPr>
        <w:t>的规</w:t>
      </w:r>
      <w:r w:rsidRPr="00957884">
        <w:rPr>
          <w:rFonts w:hint="eastAsia"/>
          <w:szCs w:val="22"/>
        </w:rPr>
        <w:t>定</w:t>
      </w:r>
      <w:r w:rsidRPr="00957884">
        <w:rPr>
          <w:szCs w:val="22"/>
        </w:rPr>
        <w:t>起草。</w:t>
      </w:r>
    </w:p>
    <w:p w14:paraId="5C7703BD" w14:textId="77777777" w:rsidR="002E7EBD" w:rsidRPr="00957884" w:rsidRDefault="00EF5106" w:rsidP="002E7EBD">
      <w:pPr>
        <w:pStyle w:val="afffa"/>
        <w:ind w:firstLine="420"/>
      </w:pPr>
      <w:r w:rsidRPr="00957884">
        <w:rPr>
          <w:rFonts w:hint="eastAsia"/>
        </w:rPr>
        <w:t>本文件</w:t>
      </w:r>
      <w:r w:rsidR="002E7EBD" w:rsidRPr="00957884">
        <w:rPr>
          <w:rFonts w:hint="eastAsia"/>
        </w:rPr>
        <w:t xml:space="preserve">代替GB/T </w:t>
      </w:r>
      <w:r w:rsidR="0047252C" w:rsidRPr="00957884">
        <w:t>19587</w:t>
      </w:r>
      <w:r w:rsidR="002E7EBD" w:rsidRPr="00957884">
        <w:rPr>
          <w:rFonts w:hint="eastAsia"/>
        </w:rPr>
        <w:t>-20</w:t>
      </w:r>
      <w:r w:rsidR="00984320" w:rsidRPr="00957884">
        <w:t>1</w:t>
      </w:r>
      <w:r w:rsidR="0047252C" w:rsidRPr="00957884">
        <w:t>7/ISO</w:t>
      </w:r>
      <w:r w:rsidR="006F0364" w:rsidRPr="00957884">
        <w:t>9277:2010</w:t>
      </w:r>
      <w:r w:rsidR="002E7EBD" w:rsidRPr="00957884">
        <w:rPr>
          <w:rFonts w:hint="eastAsia"/>
        </w:rPr>
        <w:t>《</w:t>
      </w:r>
      <w:r w:rsidR="006F0364" w:rsidRPr="00957884">
        <w:rPr>
          <w:rFonts w:hint="eastAsia"/>
          <w:szCs w:val="21"/>
        </w:rPr>
        <w:t>气体吸附B</w:t>
      </w:r>
      <w:r w:rsidR="006F0364" w:rsidRPr="00957884">
        <w:rPr>
          <w:szCs w:val="21"/>
        </w:rPr>
        <w:t>ET法测定固态比表面积</w:t>
      </w:r>
      <w:r w:rsidR="002E7EBD" w:rsidRPr="00957884">
        <w:rPr>
          <w:rFonts w:hint="eastAsia"/>
        </w:rPr>
        <w:t>》</w:t>
      </w:r>
      <w:r w:rsidR="003E0E41" w:rsidRPr="00957884">
        <w:rPr>
          <w:rFonts w:hint="eastAsia"/>
        </w:rPr>
        <w:t>，</w:t>
      </w:r>
      <w:r w:rsidR="002E7EBD" w:rsidRPr="00957884">
        <w:rPr>
          <w:rFonts w:hint="eastAsia"/>
        </w:rPr>
        <w:t>与</w:t>
      </w:r>
      <w:r w:rsidR="006F0364" w:rsidRPr="00957884">
        <w:rPr>
          <w:rFonts w:hint="eastAsia"/>
        </w:rPr>
        <w:t xml:space="preserve">GB/T </w:t>
      </w:r>
      <w:r w:rsidR="006F0364" w:rsidRPr="00957884">
        <w:t>19587</w:t>
      </w:r>
      <w:r w:rsidR="006F0364" w:rsidRPr="00957884">
        <w:rPr>
          <w:rFonts w:hint="eastAsia"/>
        </w:rPr>
        <w:t>-20</w:t>
      </w:r>
      <w:r w:rsidR="006F0364" w:rsidRPr="00957884">
        <w:t>17/ISO9277:2010</w:t>
      </w:r>
      <w:r w:rsidR="002E7EBD" w:rsidRPr="00957884">
        <w:rPr>
          <w:rFonts w:hint="eastAsia"/>
        </w:rPr>
        <w:t>相比</w:t>
      </w:r>
      <w:r w:rsidR="003E0E41" w:rsidRPr="00957884">
        <w:rPr>
          <w:rFonts w:hint="eastAsia"/>
        </w:rPr>
        <w:t>，除结构调整和编辑性改动外，</w:t>
      </w:r>
      <w:r w:rsidR="002E7EBD" w:rsidRPr="00957884">
        <w:rPr>
          <w:rFonts w:hint="eastAsia"/>
        </w:rPr>
        <w:t>主要技术变化如下：</w:t>
      </w:r>
    </w:p>
    <w:p w14:paraId="5CD7467F" w14:textId="6BF74A41" w:rsidR="001F5A72" w:rsidRPr="00957884" w:rsidRDefault="00B2419F" w:rsidP="00364AB4">
      <w:pPr>
        <w:pStyle w:val="afffa"/>
        <w:numPr>
          <w:ilvl w:val="0"/>
          <w:numId w:val="32"/>
        </w:numPr>
        <w:ind w:firstLineChars="0"/>
      </w:pPr>
      <w:bookmarkStart w:id="5" w:name="OLE_LINK1"/>
      <w:r>
        <w:rPr>
          <w:rFonts w:hint="eastAsia"/>
        </w:rPr>
        <w:t>新</w:t>
      </w:r>
      <w:r w:rsidR="001F5A72" w:rsidRPr="00957884">
        <w:t>增</w:t>
      </w:r>
      <w:r w:rsidR="009F52F1" w:rsidRPr="00957884">
        <w:t>了</w:t>
      </w:r>
      <w:r w:rsidR="00694D7B" w:rsidRPr="00957884">
        <w:t>“</w:t>
      </w:r>
      <w:r w:rsidR="00170CF9" w:rsidRPr="00957884">
        <w:rPr>
          <w:rFonts w:hint="eastAsia"/>
        </w:rPr>
        <w:t>引言</w:t>
      </w:r>
      <w:r w:rsidR="00694D7B" w:rsidRPr="00957884">
        <w:t>”</w:t>
      </w:r>
      <w:r w:rsidR="001F5A72" w:rsidRPr="00957884">
        <w:t>，</w:t>
      </w:r>
      <w:r w:rsidR="00233930" w:rsidRPr="00957884">
        <w:rPr>
          <w:rFonts w:hint="eastAsia"/>
        </w:rPr>
        <w:t>图1中</w:t>
      </w:r>
      <w:r w:rsidR="00170CF9" w:rsidRPr="00957884">
        <w:rPr>
          <w:rFonts w:hint="eastAsia"/>
        </w:rPr>
        <w:t>增</w:t>
      </w:r>
      <w:r>
        <w:rPr>
          <w:rFonts w:hint="eastAsia"/>
        </w:rPr>
        <w:t>加</w:t>
      </w:r>
      <w:r w:rsidR="00A3093B" w:rsidRPr="00957884">
        <w:rPr>
          <w:rFonts w:hint="eastAsia"/>
        </w:rPr>
        <w:t>了</w:t>
      </w:r>
      <w:r w:rsidR="00170CF9" w:rsidRPr="00957884">
        <w:rPr>
          <w:rFonts w:hint="eastAsia"/>
        </w:rPr>
        <w:t>I（a）及IV(b）两种吸附等温线</w:t>
      </w:r>
      <w:r w:rsidR="007370DD" w:rsidRPr="00957884">
        <w:rPr>
          <w:rFonts w:hint="eastAsia"/>
        </w:rPr>
        <w:t>（见引言，见2017版的</w:t>
      </w:r>
      <w:r w:rsidR="0031005C" w:rsidRPr="00957884">
        <w:rPr>
          <w:rFonts w:hint="eastAsia"/>
        </w:rPr>
        <w:t>“</w:t>
      </w:r>
      <w:r w:rsidR="007370DD" w:rsidRPr="00957884">
        <w:rPr>
          <w:rFonts w:hint="eastAsia"/>
        </w:rPr>
        <w:t>5原理</w:t>
      </w:r>
      <w:r w:rsidR="0031005C" w:rsidRPr="00957884">
        <w:rPr>
          <w:rFonts w:hint="eastAsia"/>
        </w:rPr>
        <w:t>”</w:t>
      </w:r>
      <w:r w:rsidR="007370DD" w:rsidRPr="00957884">
        <w:rPr>
          <w:rFonts w:hint="eastAsia"/>
        </w:rPr>
        <w:t>）</w:t>
      </w:r>
      <w:r w:rsidR="00170CF9" w:rsidRPr="00957884">
        <w:rPr>
          <w:rFonts w:hint="eastAsia"/>
        </w:rPr>
        <w:t>；</w:t>
      </w:r>
    </w:p>
    <w:p w14:paraId="49B85200" w14:textId="2A780C24" w:rsidR="00853744" w:rsidRPr="00957884" w:rsidRDefault="00B2419F" w:rsidP="00170CF9">
      <w:pPr>
        <w:pStyle w:val="afffa"/>
        <w:numPr>
          <w:ilvl w:val="0"/>
          <w:numId w:val="32"/>
        </w:numPr>
        <w:ind w:firstLineChars="0"/>
      </w:pPr>
      <w:r>
        <w:rPr>
          <w:rFonts w:hint="eastAsia"/>
        </w:rPr>
        <w:t>更改了</w:t>
      </w:r>
      <w:r w:rsidR="00170CF9" w:rsidRPr="00957884">
        <w:rPr>
          <w:rFonts w:hint="eastAsia"/>
        </w:rPr>
        <w:t>范围</w:t>
      </w:r>
      <w:r w:rsidR="00694D7B" w:rsidRPr="00957884">
        <w:rPr>
          <w:rFonts w:hint="eastAsia"/>
        </w:rPr>
        <w:t>；</w:t>
      </w:r>
    </w:p>
    <w:p w14:paraId="3F2E9800" w14:textId="56CA5051" w:rsidR="001B1A7D" w:rsidRPr="00957884" w:rsidRDefault="006F0364" w:rsidP="00D4274B">
      <w:pPr>
        <w:pStyle w:val="afffa"/>
        <w:numPr>
          <w:ilvl w:val="0"/>
          <w:numId w:val="32"/>
        </w:numPr>
        <w:ind w:firstLineChars="0"/>
      </w:pPr>
      <w:r w:rsidRPr="00957884">
        <w:rPr>
          <w:rFonts w:hint="eastAsia"/>
        </w:rPr>
        <w:t>新增了术语</w:t>
      </w:r>
      <w:r w:rsidR="00D84255" w:rsidRPr="00957884">
        <w:rPr>
          <w:rFonts w:hint="eastAsia"/>
        </w:rPr>
        <w:t>“</w:t>
      </w:r>
      <w:r w:rsidRPr="00957884">
        <w:rPr>
          <w:rFonts w:hint="eastAsia"/>
        </w:rPr>
        <w:t>纳米孔</w:t>
      </w:r>
      <w:r w:rsidR="00D84255" w:rsidRPr="00957884">
        <w:rPr>
          <w:rFonts w:hint="eastAsia"/>
        </w:rPr>
        <w:t>”</w:t>
      </w:r>
      <w:r w:rsidRPr="00957884">
        <w:rPr>
          <w:rFonts w:hint="eastAsia"/>
        </w:rPr>
        <w:t>（见3</w:t>
      </w:r>
      <w:r w:rsidRPr="00957884">
        <w:t>.13</w:t>
      </w:r>
      <w:r w:rsidRPr="00957884">
        <w:rPr>
          <w:rFonts w:hint="eastAsia"/>
        </w:rPr>
        <w:t>），删除了</w:t>
      </w:r>
      <w:r w:rsidR="00D84255" w:rsidRPr="00957884">
        <w:rPr>
          <w:rFonts w:hint="eastAsia"/>
        </w:rPr>
        <w:t>术语“</w:t>
      </w:r>
      <w:r w:rsidR="00FB71C8" w:rsidRPr="00957884">
        <w:rPr>
          <w:rFonts w:hint="eastAsia"/>
        </w:rPr>
        <w:t>平衡吸附压力</w:t>
      </w:r>
      <w:r w:rsidR="00D84255" w:rsidRPr="00957884">
        <w:rPr>
          <w:rFonts w:hint="eastAsia"/>
        </w:rPr>
        <w:t>”</w:t>
      </w:r>
      <w:r w:rsidR="00FB71C8" w:rsidRPr="00957884">
        <w:rPr>
          <w:rFonts w:hint="eastAsia"/>
        </w:rPr>
        <w:t>（见</w:t>
      </w:r>
      <w:r w:rsidR="007370DD" w:rsidRPr="00957884">
        <w:rPr>
          <w:rFonts w:hint="eastAsia"/>
        </w:rPr>
        <w:t>2017版的</w:t>
      </w:r>
      <w:r w:rsidR="00FC3B3E">
        <w:rPr>
          <w:rFonts w:hint="eastAsia"/>
        </w:rPr>
        <w:t>3</w:t>
      </w:r>
      <w:r w:rsidR="007370DD" w:rsidRPr="00957884">
        <w:rPr>
          <w:rFonts w:hint="eastAsia"/>
        </w:rPr>
        <w:t>术语和定义</w:t>
      </w:r>
      <w:r w:rsidR="00FB71C8" w:rsidRPr="00957884">
        <w:rPr>
          <w:rFonts w:hint="eastAsia"/>
        </w:rPr>
        <w:t>3</w:t>
      </w:r>
      <w:r w:rsidR="00FB71C8" w:rsidRPr="00957884">
        <w:t>.1</w:t>
      </w:r>
      <w:r w:rsidR="007370DD" w:rsidRPr="00957884">
        <w:rPr>
          <w:rFonts w:hint="eastAsia"/>
        </w:rPr>
        <w:t>7</w:t>
      </w:r>
      <w:r w:rsidR="00FB71C8" w:rsidRPr="00957884">
        <w:rPr>
          <w:rFonts w:hint="eastAsia"/>
        </w:rPr>
        <w:t>）</w:t>
      </w:r>
      <w:r w:rsidR="00D84255" w:rsidRPr="00957884">
        <w:rPr>
          <w:rFonts w:hint="eastAsia"/>
        </w:rPr>
        <w:t>,</w:t>
      </w:r>
      <w:r w:rsidR="00B2419F">
        <w:rPr>
          <w:rFonts w:hint="eastAsia"/>
        </w:rPr>
        <w:t>更改了术语</w:t>
      </w:r>
      <w:r w:rsidR="007370DD" w:rsidRPr="00957884">
        <w:rPr>
          <w:rFonts w:hint="eastAsia"/>
        </w:rPr>
        <w:t>“单层吸附容量”</w:t>
      </w:r>
      <w:r w:rsidR="00D4274B" w:rsidRPr="00957884">
        <w:rPr>
          <w:rFonts w:hint="eastAsia"/>
        </w:rPr>
        <w:t>（见</w:t>
      </w:r>
      <w:r w:rsidR="00B04B21" w:rsidRPr="00957884">
        <w:rPr>
          <w:rFonts w:hint="eastAsia"/>
        </w:rPr>
        <w:t>3术语</w:t>
      </w:r>
      <w:r w:rsidR="00FC3B3E">
        <w:rPr>
          <w:rFonts w:hint="eastAsia"/>
        </w:rPr>
        <w:t>和</w:t>
      </w:r>
      <w:r w:rsidR="00B04B21" w:rsidRPr="00957884">
        <w:rPr>
          <w:rFonts w:hint="eastAsia"/>
        </w:rPr>
        <w:t>定义</w:t>
      </w:r>
      <w:r w:rsidR="00D4274B" w:rsidRPr="00957884">
        <w:rPr>
          <w:rFonts w:hint="eastAsia"/>
        </w:rPr>
        <w:t>3</w:t>
      </w:r>
      <w:r w:rsidR="00D4274B" w:rsidRPr="00957884">
        <w:t>.9</w:t>
      </w:r>
      <w:r w:rsidR="00B04B21" w:rsidRPr="00957884">
        <w:rPr>
          <w:rFonts w:hint="eastAsia"/>
        </w:rPr>
        <w:t>，见2017版的3术语</w:t>
      </w:r>
      <w:r w:rsidR="00FC3B3E">
        <w:rPr>
          <w:rFonts w:hint="eastAsia"/>
        </w:rPr>
        <w:t>和定义</w:t>
      </w:r>
      <w:r w:rsidR="00B04B21" w:rsidRPr="00957884">
        <w:rPr>
          <w:rFonts w:hint="eastAsia"/>
        </w:rPr>
        <w:t>3</w:t>
      </w:r>
      <w:r w:rsidR="00B04B21" w:rsidRPr="00957884">
        <w:t>.9</w:t>
      </w:r>
      <w:r w:rsidR="00D4274B" w:rsidRPr="00957884">
        <w:rPr>
          <w:rFonts w:hint="eastAsia"/>
        </w:rPr>
        <w:t>）；</w:t>
      </w:r>
    </w:p>
    <w:p w14:paraId="415C90F5" w14:textId="557F4900" w:rsidR="002E7EBD" w:rsidRPr="00957884" w:rsidRDefault="00A3093B" w:rsidP="00B2419F">
      <w:pPr>
        <w:pStyle w:val="afffa"/>
        <w:ind w:firstLine="420"/>
      </w:pPr>
      <w:r w:rsidRPr="00957884">
        <w:t>d</w:t>
      </w:r>
      <w:r w:rsidR="00D84255" w:rsidRPr="00957884">
        <w:t>)</w:t>
      </w:r>
      <w:r w:rsidR="00B2419F">
        <w:rPr>
          <w:rFonts w:hint="eastAsia"/>
        </w:rPr>
        <w:t xml:space="preserve"> </w:t>
      </w:r>
      <w:r w:rsidR="00843B90" w:rsidRPr="00957884">
        <w:t>增</w:t>
      </w:r>
      <w:r w:rsidR="00B2419F">
        <w:rPr>
          <w:rFonts w:hint="eastAsia"/>
        </w:rPr>
        <w:t>加了</w:t>
      </w:r>
      <w:r w:rsidR="00FB71C8" w:rsidRPr="00957884">
        <w:t>条款</w:t>
      </w:r>
      <w:r w:rsidR="00843B90" w:rsidRPr="00957884">
        <w:t>“</w:t>
      </w:r>
      <w:r w:rsidR="00FB71C8" w:rsidRPr="00957884">
        <w:t>6.3</w:t>
      </w:r>
      <w:r w:rsidR="00843B90" w:rsidRPr="00957884">
        <w:rPr>
          <w:rFonts w:hint="eastAsia"/>
        </w:rPr>
        <w:t>.</w:t>
      </w:r>
      <w:r w:rsidR="00843B90" w:rsidRPr="00957884">
        <w:t>1</w:t>
      </w:r>
      <w:r w:rsidR="00FB71C8" w:rsidRPr="00957884">
        <w:t>概述</w:t>
      </w:r>
      <w:r w:rsidR="00843B90" w:rsidRPr="00957884">
        <w:t>”</w:t>
      </w:r>
      <w:r w:rsidR="00B04B21" w:rsidRPr="00957884">
        <w:rPr>
          <w:rFonts w:hint="eastAsia"/>
        </w:rPr>
        <w:t>，</w:t>
      </w:r>
      <w:r w:rsidR="00B04B21" w:rsidRPr="00957884">
        <w:t>增</w:t>
      </w:r>
      <w:r w:rsidR="00B2419F">
        <w:rPr>
          <w:rFonts w:hint="eastAsia"/>
        </w:rPr>
        <w:t>加了</w:t>
      </w:r>
      <w:r w:rsidR="00B04B21" w:rsidRPr="00957884">
        <w:rPr>
          <w:rFonts w:hint="eastAsia"/>
        </w:rPr>
        <w:t>条款“6.3.6动态蒸汽吸附法（D</w:t>
      </w:r>
      <w:r w:rsidR="00B04B21" w:rsidRPr="00957884">
        <w:t>VS）</w:t>
      </w:r>
      <w:r w:rsidR="002E7EBD" w:rsidRPr="00957884">
        <w:rPr>
          <w:rFonts w:hint="eastAsia"/>
        </w:rPr>
        <w:t>；</w:t>
      </w:r>
    </w:p>
    <w:p w14:paraId="1731E6D7" w14:textId="114E31AB" w:rsidR="00FB71C8" w:rsidRPr="00957884" w:rsidRDefault="0011498F" w:rsidP="008954D3">
      <w:pPr>
        <w:pStyle w:val="afffa"/>
        <w:ind w:leftChars="200" w:left="840" w:hangingChars="200" w:hanging="420"/>
      </w:pPr>
      <w:r>
        <w:rPr>
          <w:rFonts w:hint="eastAsia"/>
        </w:rPr>
        <w:t>e</w:t>
      </w:r>
      <w:r w:rsidR="002E7EBD" w:rsidRPr="00957884">
        <w:t>)</w:t>
      </w:r>
      <w:r w:rsidR="00D4274B" w:rsidRPr="00957884">
        <w:t xml:space="preserve"> </w:t>
      </w:r>
      <w:r w:rsidR="00B2419F">
        <w:rPr>
          <w:rFonts w:hint="eastAsia"/>
        </w:rPr>
        <w:t>更改了</w:t>
      </w:r>
      <w:r w:rsidR="00B04B21" w:rsidRPr="00957884">
        <w:rPr>
          <w:rFonts w:hint="eastAsia"/>
        </w:rPr>
        <w:t>“附录A</w:t>
      </w:r>
      <w:r w:rsidR="00B2419F">
        <w:rPr>
          <w:rFonts w:hint="eastAsia"/>
        </w:rPr>
        <w:t>”</w:t>
      </w:r>
      <w:r w:rsidR="001F5A72" w:rsidRPr="00957884">
        <w:t>；</w:t>
      </w:r>
    </w:p>
    <w:p w14:paraId="4E26A5B8" w14:textId="0B65D78E" w:rsidR="002E7EBD" w:rsidRPr="00957884" w:rsidRDefault="0011498F" w:rsidP="0011498F">
      <w:pPr>
        <w:pStyle w:val="afffa"/>
        <w:ind w:firstLine="420"/>
      </w:pPr>
      <w:r>
        <w:rPr>
          <w:rFonts w:hint="eastAsia"/>
        </w:rPr>
        <w:t>f</w:t>
      </w:r>
      <w:r w:rsidR="00FD7C06" w:rsidRPr="00957884">
        <w:t>)</w:t>
      </w:r>
      <w:r w:rsidR="00D4274B" w:rsidRPr="00957884">
        <w:t xml:space="preserve"> </w:t>
      </w:r>
      <w:r w:rsidR="00B04B21" w:rsidRPr="00957884">
        <w:rPr>
          <w:rFonts w:hint="eastAsia"/>
        </w:rPr>
        <w:t>删除了“附录B</w:t>
      </w:r>
      <w:r>
        <w:rPr>
          <w:rFonts w:hint="eastAsia"/>
        </w:rPr>
        <w:t>”</w:t>
      </w:r>
      <w:r w:rsidR="008954D3" w:rsidRPr="00957884">
        <w:rPr>
          <w:rFonts w:hint="eastAsia"/>
        </w:rPr>
        <w:t>。</w:t>
      </w:r>
    </w:p>
    <w:p w14:paraId="7AC9F46E" w14:textId="77777777" w:rsidR="002E7EBD" w:rsidRPr="00957884" w:rsidRDefault="002E7EBD" w:rsidP="002E7EBD">
      <w:pPr>
        <w:pStyle w:val="afffa"/>
        <w:ind w:firstLine="420"/>
        <w:rPr>
          <w:rFonts w:hAnsi="宋体" w:cs="宋体" w:hint="eastAsia"/>
          <w:kern w:val="2"/>
          <w:szCs w:val="24"/>
        </w:rPr>
      </w:pPr>
      <w:r w:rsidRPr="00957884">
        <w:rPr>
          <w:rFonts w:hAnsi="宋体" w:cs="宋体" w:hint="eastAsia"/>
          <w:kern w:val="2"/>
          <w:szCs w:val="24"/>
        </w:rPr>
        <w:t>请注意本文件的某些内容可能涉及专利。本文件的发布机构不承担识别专利的责任。</w:t>
      </w:r>
    </w:p>
    <w:p w14:paraId="30B30F61" w14:textId="77777777" w:rsidR="002E7EBD" w:rsidRPr="00957884" w:rsidRDefault="00EF5106" w:rsidP="002E7EBD">
      <w:pPr>
        <w:pStyle w:val="afffa"/>
        <w:ind w:firstLine="420"/>
      </w:pPr>
      <w:r w:rsidRPr="00957884">
        <w:rPr>
          <w:rFonts w:hint="eastAsia"/>
        </w:rPr>
        <w:t>本文件</w:t>
      </w:r>
      <w:r w:rsidR="002E7EBD" w:rsidRPr="00957884">
        <w:rPr>
          <w:rFonts w:hint="eastAsia"/>
        </w:rPr>
        <w:t>由中国有色金属工业协会提出。</w:t>
      </w:r>
    </w:p>
    <w:p w14:paraId="6061D9F9" w14:textId="77777777" w:rsidR="002E7EBD" w:rsidRPr="00957884" w:rsidRDefault="002E7EBD" w:rsidP="002E7EBD">
      <w:pPr>
        <w:ind w:firstLineChars="200" w:firstLine="420"/>
      </w:pPr>
      <w:r w:rsidRPr="00957884">
        <w:rPr>
          <w:rFonts w:hint="eastAsia"/>
        </w:rPr>
        <w:t>本文件</w:t>
      </w:r>
      <w:r w:rsidRPr="00957884">
        <w:t>由全国有色金属标准化技术委员会（</w:t>
      </w:r>
      <w:r w:rsidRPr="00957884">
        <w:t>SAC/TC 243</w:t>
      </w:r>
      <w:r w:rsidRPr="00957884">
        <w:t>）归口。</w:t>
      </w:r>
    </w:p>
    <w:p w14:paraId="24F40837" w14:textId="77777777" w:rsidR="002E7EBD" w:rsidRPr="00957884" w:rsidRDefault="002E7EBD" w:rsidP="002E7EBD">
      <w:pPr>
        <w:pStyle w:val="afffa"/>
        <w:ind w:firstLine="420"/>
      </w:pPr>
      <w:r w:rsidRPr="00957884">
        <w:rPr>
          <w:rFonts w:hint="eastAsia"/>
        </w:rPr>
        <w:t>本文件起草单位：广东省</w:t>
      </w:r>
      <w:r w:rsidR="00A8752D" w:rsidRPr="00957884">
        <w:rPr>
          <w:rFonts w:hint="eastAsia"/>
        </w:rPr>
        <w:t>科学院</w:t>
      </w:r>
      <w:r w:rsidR="00DB4519" w:rsidRPr="00957884">
        <w:rPr>
          <w:rFonts w:hint="eastAsia"/>
        </w:rPr>
        <w:t>新材料</w:t>
      </w:r>
      <w:r w:rsidRPr="00957884">
        <w:rPr>
          <w:rFonts w:hint="eastAsia"/>
        </w:rPr>
        <w:t>研究所</w:t>
      </w:r>
      <w:r w:rsidR="00DB4519" w:rsidRPr="00957884">
        <w:rPr>
          <w:rFonts w:hint="eastAsia"/>
          <w:szCs w:val="21"/>
        </w:rPr>
        <w:t>等</w:t>
      </w:r>
    </w:p>
    <w:p w14:paraId="40EBE8E4" w14:textId="41B9C185" w:rsidR="002E7EBD" w:rsidRPr="00957884" w:rsidRDefault="002E7EBD" w:rsidP="002E7EBD">
      <w:pPr>
        <w:pStyle w:val="afffa"/>
        <w:ind w:firstLine="420"/>
      </w:pPr>
      <w:r w:rsidRPr="00957884">
        <w:rPr>
          <w:rFonts w:hint="eastAsia"/>
        </w:rPr>
        <w:t>本文件主要起草人：</w:t>
      </w:r>
      <w:r w:rsidR="00AD798F">
        <w:rPr>
          <w:rFonts w:hint="eastAsia"/>
          <w:color w:val="7030A0"/>
        </w:rPr>
        <w:t>XXX、XXX</w:t>
      </w:r>
      <w:r w:rsidR="00F21B93" w:rsidRPr="00957884">
        <w:rPr>
          <w:rFonts w:hint="eastAsia"/>
        </w:rPr>
        <w:t>、</w:t>
      </w:r>
      <w:r w:rsidR="00AD798F">
        <w:rPr>
          <w:rFonts w:hint="eastAsia"/>
        </w:rPr>
        <w:t>XXX</w:t>
      </w:r>
    </w:p>
    <w:p w14:paraId="35525489" w14:textId="77777777" w:rsidR="002E7EBD" w:rsidRPr="00957884" w:rsidRDefault="002E7EBD" w:rsidP="002E7EBD">
      <w:pPr>
        <w:pStyle w:val="afffa"/>
        <w:ind w:firstLine="420"/>
      </w:pPr>
      <w:r w:rsidRPr="00957884">
        <w:rPr>
          <w:rFonts w:hint="eastAsia"/>
        </w:rPr>
        <w:t>本文件及其所代替文件的历次版本发布情况为：</w:t>
      </w:r>
    </w:p>
    <w:p w14:paraId="3281E037" w14:textId="77777777" w:rsidR="002E7EBD" w:rsidRPr="00957884" w:rsidRDefault="003E0E41" w:rsidP="002E7EBD">
      <w:pPr>
        <w:pStyle w:val="afffa"/>
        <w:ind w:firstLine="420"/>
      </w:pPr>
      <w:r w:rsidRPr="00957884">
        <w:rPr>
          <w:rFonts w:hint="eastAsia"/>
        </w:rPr>
        <w:t>本文件于</w:t>
      </w:r>
      <w:r w:rsidR="009871B7" w:rsidRPr="00957884">
        <w:t>2004</w:t>
      </w:r>
      <w:r w:rsidR="002E7EBD" w:rsidRPr="00957884">
        <w:rPr>
          <w:rFonts w:hint="eastAsia"/>
        </w:rPr>
        <w:t>年首次发布，</w:t>
      </w:r>
      <w:r w:rsidR="002E7EBD" w:rsidRPr="00957884">
        <w:t>20</w:t>
      </w:r>
      <w:r w:rsidR="00DB4519" w:rsidRPr="00957884">
        <w:t>1</w:t>
      </w:r>
      <w:r w:rsidR="009871B7" w:rsidRPr="00957884">
        <w:t>7</w:t>
      </w:r>
      <w:r w:rsidRPr="00957884">
        <w:rPr>
          <w:rFonts w:hint="eastAsia"/>
        </w:rPr>
        <w:t>年第一次修订，</w:t>
      </w:r>
      <w:r w:rsidR="002E7EBD" w:rsidRPr="00957884">
        <w:rPr>
          <w:rFonts w:hint="eastAsia"/>
        </w:rPr>
        <w:t>本次为第</w:t>
      </w:r>
      <w:r w:rsidR="00EF5106" w:rsidRPr="00957884">
        <w:rPr>
          <w:rFonts w:hint="eastAsia"/>
        </w:rPr>
        <w:t>二</w:t>
      </w:r>
      <w:r w:rsidR="002E7EBD" w:rsidRPr="00957884">
        <w:rPr>
          <w:rFonts w:hint="eastAsia"/>
        </w:rPr>
        <w:t>次修订。</w:t>
      </w:r>
    </w:p>
    <w:bookmarkEnd w:id="5"/>
    <w:p w14:paraId="75A5E129" w14:textId="77777777" w:rsidR="00206498" w:rsidRPr="00957884" w:rsidRDefault="00206498">
      <w:pPr>
        <w:pStyle w:val="afffa"/>
        <w:ind w:firstLineChars="0" w:firstLine="0"/>
        <w:rPr>
          <w:rFonts w:ascii="Times New Roman" w:eastAsiaTheme="minorEastAsia"/>
        </w:rPr>
      </w:pPr>
    </w:p>
    <w:p w14:paraId="77BBD3EF" w14:textId="078825BA" w:rsidR="008954D3" w:rsidRPr="00957884" w:rsidRDefault="008954D3">
      <w:pPr>
        <w:widowControl/>
        <w:jc w:val="left"/>
        <w:rPr>
          <w:rFonts w:eastAsiaTheme="minorEastAsia"/>
          <w:kern w:val="0"/>
          <w:szCs w:val="20"/>
        </w:rPr>
      </w:pPr>
      <w:r w:rsidRPr="00957884">
        <w:rPr>
          <w:rFonts w:eastAsiaTheme="minorEastAsia"/>
        </w:rPr>
        <w:br w:type="page"/>
      </w:r>
    </w:p>
    <w:p w14:paraId="7BBE6358" w14:textId="77777777" w:rsidR="00206498" w:rsidRPr="00957884" w:rsidRDefault="00946A13" w:rsidP="00DD33FE">
      <w:pPr>
        <w:pStyle w:val="af5"/>
        <w:spacing w:after="0"/>
        <w:rPr>
          <w:rFonts w:ascii="Times New Roman" w:eastAsiaTheme="minorEastAsia"/>
          <w:b/>
        </w:rPr>
      </w:pPr>
      <w:r w:rsidRPr="00957884">
        <w:rPr>
          <w:rFonts w:ascii="Times New Roman" w:eastAsiaTheme="minorEastAsia" w:hint="eastAsia"/>
          <w:b/>
        </w:rPr>
        <w:lastRenderedPageBreak/>
        <w:t>引</w:t>
      </w:r>
      <w:r w:rsidRPr="00957884">
        <w:rPr>
          <w:rFonts w:ascii="Times New Roman" w:eastAsiaTheme="minorEastAsia" w:hint="eastAsia"/>
          <w:b/>
        </w:rPr>
        <w:t xml:space="preserve"> </w:t>
      </w:r>
      <w:r w:rsidRPr="00957884">
        <w:rPr>
          <w:rFonts w:ascii="Times New Roman" w:eastAsiaTheme="minorEastAsia"/>
          <w:b/>
        </w:rPr>
        <w:t xml:space="preserve"> </w:t>
      </w:r>
      <w:r w:rsidRPr="00957884">
        <w:rPr>
          <w:rFonts w:ascii="Times New Roman" w:eastAsiaTheme="minorEastAsia" w:hint="eastAsia"/>
          <w:b/>
        </w:rPr>
        <w:t>言</w:t>
      </w:r>
      <w:r w:rsidR="00206498" w:rsidRPr="00957884">
        <w:rPr>
          <w:rFonts w:ascii="Times New Roman" w:eastAsiaTheme="minorEastAsia" w:hint="eastAsia"/>
          <w:b/>
        </w:rPr>
        <w:t xml:space="preserve"> </w:t>
      </w:r>
      <w:r w:rsidR="00206498" w:rsidRPr="00957884">
        <w:rPr>
          <w:rFonts w:ascii="Times New Roman" w:eastAsiaTheme="minorEastAsia"/>
          <w:b/>
        </w:rPr>
        <w:t xml:space="preserve"> </w:t>
      </w:r>
    </w:p>
    <w:p w14:paraId="14D56B4E" w14:textId="572CA36A" w:rsidR="00042B77" w:rsidRPr="00F71773" w:rsidRDefault="00042B77" w:rsidP="00946A13">
      <w:pPr>
        <w:pStyle w:val="tgt"/>
        <w:shd w:val="clear" w:color="auto" w:fill="FCFDFE"/>
        <w:spacing w:before="240" w:beforeAutospacing="0" w:after="0" w:afterAutospacing="0" w:line="405" w:lineRule="atLeast"/>
        <w:ind w:firstLineChars="200" w:firstLine="420"/>
        <w:rPr>
          <w:rFonts w:asciiTheme="minorEastAsia" w:eastAsiaTheme="minorEastAsia" w:hAnsiTheme="minorEastAsia" w:cs="Times New Roman" w:hint="eastAsia"/>
          <w:sz w:val="21"/>
          <w:szCs w:val="21"/>
        </w:rPr>
      </w:pPr>
      <w:r w:rsidRPr="00957884">
        <w:rPr>
          <w:rFonts w:asciiTheme="minorEastAsia" w:eastAsiaTheme="minorEastAsia" w:hAnsiTheme="minorEastAsia" w:cs="Times New Roman" w:hint="eastAsia"/>
          <w:sz w:val="21"/>
          <w:szCs w:val="21"/>
        </w:rPr>
        <w:t>依据Brunauer、Emmett和Teller（BET）理论</w:t>
      </w:r>
      <w:r w:rsidRPr="00957884">
        <w:rPr>
          <w:rFonts w:asciiTheme="minorEastAsia" w:eastAsiaTheme="minorEastAsia" w:hAnsiTheme="minorEastAsia" w:cs="Times New Roman" w:hint="eastAsia"/>
          <w:sz w:val="21"/>
          <w:szCs w:val="21"/>
          <w:vertAlign w:val="superscript"/>
        </w:rPr>
        <w:t>[1][2]</w:t>
      </w:r>
      <w:r w:rsidRPr="00957884">
        <w:rPr>
          <w:rFonts w:asciiTheme="minorEastAsia" w:eastAsiaTheme="minorEastAsia" w:hAnsiTheme="minorEastAsia" w:cs="Times New Roman" w:hint="eastAsia"/>
          <w:sz w:val="21"/>
          <w:szCs w:val="21"/>
        </w:rPr>
        <w:t>，气体吸附法可用于测定无孔材料和具有可及孔隙率</w:t>
      </w:r>
      <w:r w:rsidR="000A7EF2" w:rsidRPr="00F71773">
        <w:rPr>
          <w:rFonts w:asciiTheme="minorEastAsia" w:eastAsiaTheme="minorEastAsia" w:hAnsiTheme="minorEastAsia" w:cs="Times New Roman" w:hint="eastAsia"/>
          <w:sz w:val="21"/>
          <w:szCs w:val="21"/>
        </w:rPr>
        <w:t>（取决于所选吸附质）</w:t>
      </w:r>
      <w:r w:rsidRPr="00F71773">
        <w:rPr>
          <w:rFonts w:asciiTheme="minorEastAsia" w:eastAsiaTheme="minorEastAsia" w:hAnsiTheme="minorEastAsia" w:cs="Times New Roman" w:hint="eastAsia"/>
          <w:sz w:val="21"/>
          <w:szCs w:val="21"/>
        </w:rPr>
        <w:t>的多孔材料的表面积。BET理论仅适用于具有</w:t>
      </w:r>
      <w:r w:rsidRPr="00F71773">
        <w:rPr>
          <w:rFonts w:asciiTheme="minorEastAsia" w:eastAsiaTheme="minorEastAsia" w:hAnsiTheme="minorEastAsia" w:cs="Times New Roman"/>
          <w:sz w:val="21"/>
          <w:szCs w:val="21"/>
        </w:rPr>
        <w:t>II型</w:t>
      </w:r>
      <w:r w:rsidRPr="00F71773">
        <w:rPr>
          <w:rFonts w:asciiTheme="minorEastAsia" w:eastAsiaTheme="minorEastAsia" w:hAnsiTheme="minorEastAsia" w:cs="Times New Roman" w:hint="eastAsia"/>
          <w:sz w:val="21"/>
          <w:szCs w:val="21"/>
        </w:rPr>
        <w:t>(分散的、无孔或大孔固体)和</w:t>
      </w:r>
      <w:r w:rsidRPr="00F71773">
        <w:rPr>
          <w:rFonts w:asciiTheme="minorEastAsia" w:eastAsiaTheme="minorEastAsia" w:hAnsiTheme="minorEastAsia" w:cs="Times New Roman"/>
          <w:sz w:val="21"/>
          <w:szCs w:val="21"/>
        </w:rPr>
        <w:t>IV</w:t>
      </w:r>
      <w:r w:rsidRPr="00F71773">
        <w:rPr>
          <w:rFonts w:asciiTheme="minorEastAsia" w:eastAsiaTheme="minorEastAsia" w:hAnsiTheme="minorEastAsia" w:cs="Times New Roman" w:hint="eastAsia"/>
          <w:sz w:val="21"/>
          <w:szCs w:val="21"/>
        </w:rPr>
        <w:t>型(</w:t>
      </w:r>
      <w:proofErr w:type="gramStart"/>
      <w:r w:rsidRPr="00F71773">
        <w:rPr>
          <w:rFonts w:asciiTheme="minorEastAsia" w:eastAsiaTheme="minorEastAsia" w:hAnsiTheme="minorEastAsia" w:cs="Times New Roman" w:hint="eastAsia"/>
          <w:sz w:val="21"/>
          <w:szCs w:val="21"/>
        </w:rPr>
        <w:t>介</w:t>
      </w:r>
      <w:proofErr w:type="gramEnd"/>
      <w:r w:rsidRPr="00F71773">
        <w:rPr>
          <w:rFonts w:asciiTheme="minorEastAsia" w:eastAsiaTheme="minorEastAsia" w:hAnsiTheme="minorEastAsia" w:cs="Times New Roman" w:hint="eastAsia"/>
          <w:sz w:val="21"/>
          <w:szCs w:val="21"/>
        </w:rPr>
        <w:t>孔固体)吸附等温线 (见图1中II型和IVa型等温线)。</w:t>
      </w:r>
      <w:r w:rsidR="00DF5415" w:rsidRPr="00F71773">
        <w:rPr>
          <w:rFonts w:asciiTheme="minorEastAsia" w:eastAsiaTheme="minorEastAsia" w:hAnsiTheme="minorEastAsia" w:cs="Times New Roman"/>
          <w:sz w:val="21"/>
          <w:szCs w:val="21"/>
        </w:rPr>
        <w:t>然而，</w:t>
      </w:r>
      <w:r w:rsidR="00F47762" w:rsidRPr="00F71773">
        <w:rPr>
          <w:rFonts w:asciiTheme="minorEastAsia" w:eastAsiaTheme="minorEastAsia" w:hAnsiTheme="minorEastAsia" w:cs="Times New Roman" w:hint="eastAsia"/>
          <w:sz w:val="21"/>
          <w:szCs w:val="21"/>
        </w:rPr>
        <w:t>IV(b)型等温线由于</w:t>
      </w:r>
      <w:r w:rsidR="00DF5415" w:rsidRPr="00F71773">
        <w:rPr>
          <w:rFonts w:asciiTheme="minorEastAsia" w:eastAsiaTheme="minorEastAsia" w:hAnsiTheme="minorEastAsia" w:cs="Times New Roman"/>
          <w:sz w:val="21"/>
          <w:szCs w:val="21"/>
        </w:rPr>
        <w:t>在较低相对压力（</w:t>
      </w:r>
      <m:oMath>
        <m:r>
          <w:rPr>
            <w:rFonts w:ascii="Cambria Math" w:eastAsiaTheme="minorEastAsia" w:hAnsi="Cambria Math" w:cs="Times New Roman"/>
            <w:sz w:val="21"/>
            <w:szCs w:val="21"/>
          </w:rPr>
          <m:t>p</m:t>
        </m:r>
        <m:r>
          <m:rPr>
            <m:sty m:val="p"/>
          </m:rPr>
          <w:rPr>
            <w:rFonts w:ascii="Cambria Math" w:eastAsiaTheme="minorEastAsia" w:hAnsi="Cambria Math" w:cs="Times New Roman"/>
            <w:sz w:val="21"/>
            <w:szCs w:val="21"/>
          </w:rPr>
          <m:t>/</m:t>
        </m:r>
        <m:sSub>
          <m:sSubPr>
            <m:ctrlPr>
              <w:rPr>
                <w:rFonts w:ascii="Cambria Math" w:eastAsiaTheme="minorEastAsia" w:hAnsi="Cambria Math" w:cs="Times New Roman"/>
                <w:sz w:val="21"/>
                <w:szCs w:val="21"/>
              </w:rPr>
            </m:ctrlPr>
          </m:sSubPr>
          <m:e>
            <m:r>
              <w:rPr>
                <w:rFonts w:ascii="Cambria Math" w:eastAsiaTheme="minorEastAsia" w:hAnsi="Cambria Math" w:cs="Times New Roman"/>
                <w:sz w:val="21"/>
                <w:szCs w:val="21"/>
              </w:rPr>
              <m:t>p</m:t>
            </m:r>
          </m:e>
          <m:sub>
            <m:r>
              <m:rPr>
                <m:sty m:val="p"/>
              </m:rPr>
              <w:rPr>
                <w:rFonts w:ascii="Cambria Math" w:eastAsiaTheme="minorEastAsia" w:hAnsi="Cambria Math" w:cs="Times New Roman"/>
                <w:sz w:val="21"/>
                <w:szCs w:val="21"/>
              </w:rPr>
              <m:t>0</m:t>
            </m:r>
          </m:sub>
        </m:sSub>
      </m:oMath>
      <w:r w:rsidR="00DF5415" w:rsidRPr="00F71773">
        <w:rPr>
          <w:rFonts w:asciiTheme="minorEastAsia" w:eastAsiaTheme="minorEastAsia" w:hAnsiTheme="minorEastAsia" w:cs="Times New Roman"/>
          <w:sz w:val="21"/>
          <w:szCs w:val="21"/>
        </w:rPr>
        <w:t>）下可</w:t>
      </w:r>
      <w:r w:rsidR="00DF5415" w:rsidRPr="00F71773">
        <w:rPr>
          <w:rFonts w:asciiTheme="minorEastAsia" w:eastAsiaTheme="minorEastAsia" w:hAnsiTheme="minorEastAsia" w:cs="Times New Roman"/>
          <w:strike/>
          <w:sz w:val="21"/>
          <w:szCs w:val="21"/>
        </w:rPr>
        <w:t>能</w:t>
      </w:r>
      <w:r w:rsidR="00DF5415" w:rsidRPr="00F71773">
        <w:rPr>
          <w:rFonts w:asciiTheme="minorEastAsia" w:eastAsiaTheme="minorEastAsia" w:hAnsiTheme="minorEastAsia" w:cs="Times New Roman"/>
          <w:sz w:val="21"/>
          <w:szCs w:val="21"/>
        </w:rPr>
        <w:t>发生孔凝聚现象（详细</w:t>
      </w:r>
      <w:proofErr w:type="gramStart"/>
      <w:r w:rsidR="00DF5415" w:rsidRPr="00F71773">
        <w:rPr>
          <w:rFonts w:asciiTheme="minorEastAsia" w:eastAsiaTheme="minorEastAsia" w:hAnsiTheme="minorEastAsia" w:cs="Times New Roman"/>
          <w:sz w:val="21"/>
          <w:szCs w:val="21"/>
        </w:rPr>
        <w:t>见国际</w:t>
      </w:r>
      <w:proofErr w:type="gramEnd"/>
      <w:r w:rsidR="00DF5415" w:rsidRPr="00F71773">
        <w:rPr>
          <w:rFonts w:asciiTheme="minorEastAsia" w:eastAsiaTheme="minorEastAsia" w:hAnsiTheme="minorEastAsia" w:cs="Times New Roman"/>
          <w:sz w:val="21"/>
          <w:szCs w:val="21"/>
        </w:rPr>
        <w:t>理论与应用化学联合会（IUPAC）的建议</w:t>
      </w:r>
      <w:r w:rsidR="00DF5415" w:rsidRPr="00F71773">
        <w:rPr>
          <w:rFonts w:asciiTheme="minorEastAsia" w:eastAsiaTheme="minorEastAsia" w:hAnsiTheme="minorEastAsia" w:cs="Times New Roman"/>
          <w:sz w:val="21"/>
          <w:szCs w:val="21"/>
          <w:vertAlign w:val="superscript"/>
        </w:rPr>
        <w:t>[3]</w:t>
      </w:r>
      <w:r w:rsidR="00DF5415" w:rsidRPr="00F71773">
        <w:rPr>
          <w:rFonts w:asciiTheme="minorEastAsia" w:eastAsiaTheme="minorEastAsia" w:hAnsiTheme="minorEastAsia" w:cs="Times New Roman"/>
          <w:sz w:val="21"/>
          <w:szCs w:val="21"/>
        </w:rPr>
        <w:t>）</w:t>
      </w:r>
      <w:r w:rsidR="00F47762" w:rsidRPr="00F71773">
        <w:rPr>
          <w:rFonts w:asciiTheme="minorEastAsia" w:eastAsiaTheme="minorEastAsia" w:hAnsiTheme="minorEastAsia" w:cs="Times New Roman" w:hint="eastAsia"/>
          <w:sz w:val="21"/>
          <w:szCs w:val="21"/>
        </w:rPr>
        <w:t>需要谨慎对待</w:t>
      </w:r>
      <w:r w:rsidR="00DF5415" w:rsidRPr="00F71773">
        <w:rPr>
          <w:rFonts w:asciiTheme="minorEastAsia" w:eastAsiaTheme="minorEastAsia" w:hAnsiTheme="minorEastAsia" w:cs="Times New Roman"/>
          <w:sz w:val="21"/>
          <w:szCs w:val="21"/>
        </w:rPr>
        <w:t>。BET法不适用于会吸收测试气体的固体。附录B中描述了测定微孔材料（I型等温线）BET面积的方法。</w:t>
      </w:r>
    </w:p>
    <w:p w14:paraId="694FAB7E" w14:textId="77777777" w:rsidR="00206498" w:rsidRPr="00957884" w:rsidRDefault="00206498" w:rsidP="00206498">
      <w:pPr>
        <w:pStyle w:val="tgt"/>
        <w:shd w:val="clear" w:color="auto" w:fill="FCFDFE"/>
        <w:spacing w:before="0" w:beforeAutospacing="0" w:after="0" w:afterAutospacing="0" w:line="405" w:lineRule="atLeast"/>
        <w:jc w:val="center"/>
        <w:rPr>
          <w:rFonts w:ascii="微软雅黑" w:eastAsia="微软雅黑" w:hAnsi="微软雅黑" w:hint="eastAsia"/>
        </w:rPr>
      </w:pPr>
      <w:r w:rsidRPr="00957884">
        <w:rPr>
          <w:noProof/>
        </w:rPr>
        <w:drawing>
          <wp:inline distT="0" distB="0" distL="0" distR="0" wp14:anchorId="0E40A3BB" wp14:editId="0356E26E">
            <wp:extent cx="3856947" cy="513053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7345" cy="5197574"/>
                    </a:xfrm>
                    <a:prstGeom prst="rect">
                      <a:avLst/>
                    </a:prstGeom>
                  </pic:spPr>
                </pic:pic>
              </a:graphicData>
            </a:graphic>
          </wp:inline>
        </w:drawing>
      </w:r>
    </w:p>
    <w:p w14:paraId="3072DD89" w14:textId="77777777" w:rsidR="00206498" w:rsidRPr="00957884" w:rsidRDefault="007F4A4A" w:rsidP="00206498">
      <w:pPr>
        <w:pStyle w:val="tgt"/>
        <w:shd w:val="clear" w:color="auto" w:fill="FCFDFE"/>
        <w:spacing w:before="0" w:beforeAutospacing="0" w:after="0" w:afterAutospacing="0" w:line="405" w:lineRule="atLeast"/>
        <w:rPr>
          <w:rFonts w:hint="eastAsia"/>
          <w:sz w:val="18"/>
          <w:szCs w:val="18"/>
        </w:rPr>
      </w:pPr>
      <w:r w:rsidRPr="00957884">
        <w:rPr>
          <w:rFonts w:hint="eastAsia"/>
          <w:sz w:val="18"/>
          <w:szCs w:val="18"/>
        </w:rPr>
        <w:t>说明</w:t>
      </w:r>
      <w:r w:rsidRPr="00957884">
        <w:rPr>
          <w:sz w:val="18"/>
          <w:szCs w:val="18"/>
        </w:rPr>
        <w:t>：</w:t>
      </w:r>
    </w:p>
    <w:p w14:paraId="41A9A5AA" w14:textId="77777777" w:rsidR="00206498" w:rsidRPr="00957884" w:rsidRDefault="00206498" w:rsidP="00206498">
      <w:pPr>
        <w:pStyle w:val="tgt"/>
        <w:shd w:val="clear" w:color="auto" w:fill="FCFDFE"/>
        <w:spacing w:before="0" w:beforeAutospacing="0" w:after="0" w:afterAutospacing="0" w:line="405" w:lineRule="atLeast"/>
        <w:rPr>
          <w:rFonts w:hint="eastAsia"/>
          <w:sz w:val="18"/>
          <w:szCs w:val="18"/>
        </w:rPr>
      </w:pPr>
      <w:r w:rsidRPr="00957884">
        <w:rPr>
          <w:rFonts w:hint="eastAsia"/>
          <w:sz w:val="18"/>
          <w:szCs w:val="18"/>
        </w:rPr>
        <w:t>X</w:t>
      </w:r>
      <w:r w:rsidRPr="00957884">
        <w:rPr>
          <w:sz w:val="18"/>
          <w:szCs w:val="18"/>
        </w:rPr>
        <w:t xml:space="preserve"> --- 相对压力</w:t>
      </w:r>
    </w:p>
    <w:p w14:paraId="24453CE2" w14:textId="77777777" w:rsidR="00206498" w:rsidRPr="00957884" w:rsidRDefault="00206498" w:rsidP="00206498">
      <w:pPr>
        <w:pStyle w:val="tgt"/>
        <w:shd w:val="clear" w:color="auto" w:fill="FCFDFE"/>
        <w:spacing w:before="0" w:beforeAutospacing="0" w:after="0" w:afterAutospacing="0" w:line="405" w:lineRule="atLeast"/>
        <w:rPr>
          <w:rFonts w:hint="eastAsia"/>
          <w:sz w:val="18"/>
          <w:szCs w:val="18"/>
        </w:rPr>
      </w:pPr>
      <w:r w:rsidRPr="00957884">
        <w:rPr>
          <w:rFonts w:hint="eastAsia"/>
          <w:sz w:val="18"/>
          <w:szCs w:val="18"/>
        </w:rPr>
        <w:t>Y</w:t>
      </w:r>
      <w:r w:rsidRPr="00957884">
        <w:rPr>
          <w:sz w:val="18"/>
          <w:szCs w:val="18"/>
        </w:rPr>
        <w:t xml:space="preserve"> --- 吸附量</w:t>
      </w:r>
    </w:p>
    <w:p w14:paraId="40AEC344" w14:textId="1A1BE3A2" w:rsidR="00206498" w:rsidRPr="00957884" w:rsidRDefault="00206498" w:rsidP="00206498">
      <w:pPr>
        <w:pStyle w:val="tgt"/>
        <w:shd w:val="clear" w:color="auto" w:fill="FCFDFE"/>
        <w:spacing w:before="0" w:beforeAutospacing="0" w:after="0" w:afterAutospacing="0" w:line="405" w:lineRule="atLeast"/>
        <w:jc w:val="center"/>
        <w:rPr>
          <w:rFonts w:ascii="楷体" w:eastAsia="楷体" w:hAnsi="楷体" w:hint="eastAsia"/>
          <w:sz w:val="18"/>
          <w:szCs w:val="18"/>
          <w:shd w:val="clear" w:color="auto" w:fill="FFFFFF"/>
        </w:rPr>
      </w:pPr>
      <w:r w:rsidRPr="00957884">
        <w:rPr>
          <w:rFonts w:ascii="黑体" w:eastAsia="黑体" w:hAnsi="黑体" w:hint="eastAsia"/>
          <w:sz w:val="21"/>
          <w:szCs w:val="21"/>
          <w:shd w:val="clear" w:color="auto" w:fill="FFFFFF"/>
        </w:rPr>
        <w:t xml:space="preserve">图1 </w:t>
      </w:r>
      <w:r w:rsidR="00DD33FE" w:rsidRPr="00957884">
        <w:rPr>
          <w:rFonts w:ascii="黑体" w:eastAsia="黑体" w:hAnsi="黑体" w:hint="eastAsia"/>
          <w:sz w:val="21"/>
          <w:szCs w:val="21"/>
          <w:shd w:val="clear" w:color="auto" w:fill="FFFFFF"/>
        </w:rPr>
        <w:t xml:space="preserve"> </w:t>
      </w:r>
      <w:r w:rsidR="00702360" w:rsidRPr="00957884">
        <w:rPr>
          <w:rFonts w:ascii="黑体" w:eastAsia="黑体" w:hAnsi="黑体" w:hint="eastAsia"/>
          <w:sz w:val="21"/>
          <w:szCs w:val="21"/>
          <w:shd w:val="clear" w:color="auto" w:fill="FFFFFF"/>
        </w:rPr>
        <w:t>IUPAC(2015</w:t>
      </w:r>
      <w:r w:rsidR="00E00EDF" w:rsidRPr="00957884">
        <w:rPr>
          <w:rFonts w:ascii="黑体" w:eastAsia="黑体" w:hAnsi="黑体" w:hint="eastAsia"/>
          <w:sz w:val="21"/>
          <w:szCs w:val="21"/>
          <w:shd w:val="clear" w:color="auto" w:fill="FFFFFF"/>
        </w:rPr>
        <w:t>年</w:t>
      </w:r>
      <w:r w:rsidR="00702360" w:rsidRPr="00957884">
        <w:rPr>
          <w:rFonts w:ascii="黑体" w:eastAsia="黑体" w:hAnsi="黑体" w:hint="eastAsia"/>
          <w:sz w:val="21"/>
          <w:szCs w:val="21"/>
          <w:shd w:val="clear" w:color="auto" w:fill="FFFFFF"/>
        </w:rPr>
        <w:t>)</w:t>
      </w:r>
      <w:r w:rsidR="00994688" w:rsidRPr="00957884">
        <w:rPr>
          <w:rFonts w:ascii="黑体" w:eastAsia="黑体" w:hAnsi="黑体" w:hint="eastAsia"/>
          <w:sz w:val="21"/>
          <w:szCs w:val="21"/>
          <w:shd w:val="clear" w:color="auto" w:fill="FFFFFF"/>
        </w:rPr>
        <w:t>建议的</w:t>
      </w:r>
      <w:r w:rsidRPr="00957884">
        <w:rPr>
          <w:rFonts w:ascii="黑体" w:eastAsia="黑体" w:hAnsi="黑体" w:hint="eastAsia"/>
          <w:sz w:val="21"/>
          <w:szCs w:val="21"/>
          <w:shd w:val="clear" w:color="auto" w:fill="FFFFFF"/>
        </w:rPr>
        <w:t>吸附等温线</w:t>
      </w:r>
      <w:r w:rsidR="00994688" w:rsidRPr="00957884">
        <w:rPr>
          <w:rFonts w:ascii="黑体" w:eastAsia="黑体" w:hAnsi="黑体" w:hint="eastAsia"/>
          <w:sz w:val="21"/>
          <w:szCs w:val="21"/>
          <w:shd w:val="clear" w:color="auto" w:fill="FFFFFF"/>
        </w:rPr>
        <w:t>类型</w:t>
      </w:r>
    </w:p>
    <w:p w14:paraId="0B85D5B5" w14:textId="77777777" w:rsidR="00206498" w:rsidRPr="00957884" w:rsidRDefault="00206498">
      <w:pPr>
        <w:pStyle w:val="afffa"/>
        <w:ind w:firstLineChars="0" w:firstLine="0"/>
        <w:rPr>
          <w:rFonts w:ascii="Times New Roman" w:eastAsiaTheme="minorEastAsia"/>
        </w:rPr>
        <w:sectPr w:rsidR="00206498" w:rsidRPr="00957884">
          <w:headerReference w:type="default" r:id="rId18"/>
          <w:footerReference w:type="default" r:id="rId19"/>
          <w:headerReference w:type="first" r:id="rId20"/>
          <w:footerReference w:type="first" r:id="rId21"/>
          <w:pgSz w:w="11907" w:h="16839"/>
          <w:pgMar w:top="1418" w:right="1134" w:bottom="1134" w:left="1418" w:header="1020" w:footer="850" w:gutter="0"/>
          <w:pgNumType w:fmt="upperRoman" w:start="1"/>
          <w:cols w:space="425"/>
          <w:titlePg/>
          <w:docGrid w:type="lines" w:linePitch="312"/>
        </w:sectPr>
      </w:pPr>
    </w:p>
    <w:p w14:paraId="2864379A" w14:textId="77777777" w:rsidR="009E6A45" w:rsidRPr="00957884" w:rsidRDefault="0016332E" w:rsidP="00C50F9C">
      <w:pPr>
        <w:spacing w:before="850"/>
        <w:jc w:val="center"/>
        <w:rPr>
          <w:rFonts w:ascii="黑体" w:eastAsia="黑体" w:hAnsi="黑体" w:cs="黑体" w:hint="eastAsia"/>
          <w:sz w:val="32"/>
          <w:szCs w:val="32"/>
        </w:rPr>
      </w:pPr>
      <w:r w:rsidRPr="00957884">
        <w:rPr>
          <w:rFonts w:ascii="黑体" w:eastAsia="黑体" w:hAnsi="黑体" w:cs="黑体" w:hint="eastAsia"/>
          <w:sz w:val="32"/>
          <w:szCs w:val="32"/>
        </w:rPr>
        <w:lastRenderedPageBreak/>
        <w:t>气体吸附BET法测定固态物质比表面积</w:t>
      </w:r>
    </w:p>
    <w:p w14:paraId="27B5E74A" w14:textId="77777777" w:rsidR="009E6A45" w:rsidRPr="00957884" w:rsidRDefault="00897561" w:rsidP="008B03C1">
      <w:pPr>
        <w:pStyle w:val="12"/>
        <w:numPr>
          <w:ilvl w:val="0"/>
          <w:numId w:val="28"/>
        </w:numPr>
        <w:spacing w:beforeLines="100" w:before="317" w:afterLines="100" w:after="317"/>
        <w:ind w:firstLineChars="0"/>
        <w:rPr>
          <w:rFonts w:ascii="黑体" w:eastAsia="黑体" w:hAnsi="黑体" w:cs="黑体" w:hint="eastAsia"/>
        </w:rPr>
      </w:pPr>
      <w:r w:rsidRPr="00957884">
        <w:rPr>
          <w:rFonts w:ascii="黑体" w:eastAsia="黑体" w:hAnsi="黑体" w:cs="黑体" w:hint="eastAsia"/>
        </w:rPr>
        <w:t>范围</w:t>
      </w:r>
    </w:p>
    <w:p w14:paraId="0876BB48" w14:textId="7A02BCAA" w:rsidR="00663994" w:rsidRPr="00F71773" w:rsidRDefault="00777156" w:rsidP="005A5F42">
      <w:pPr>
        <w:pStyle w:val="afffa"/>
        <w:ind w:firstLine="420"/>
      </w:pPr>
      <w:r w:rsidRPr="00957884">
        <w:rPr>
          <w:rFonts w:eastAsiaTheme="minorEastAsia" w:hint="eastAsia"/>
          <w:szCs w:val="21"/>
        </w:rPr>
        <w:t>本文件</w:t>
      </w:r>
      <w:r w:rsidR="00663994" w:rsidRPr="00957884">
        <w:rPr>
          <w:rFonts w:hint="eastAsia"/>
        </w:rPr>
        <w:t>规定</w:t>
      </w:r>
      <w:r w:rsidR="0016332E" w:rsidRPr="00957884">
        <w:rPr>
          <w:rFonts w:hint="eastAsia"/>
        </w:rPr>
        <w:t>了</w:t>
      </w:r>
      <w:r w:rsidR="004D360F" w:rsidRPr="00957884">
        <w:rPr>
          <w:rFonts w:hint="eastAsia"/>
        </w:rPr>
        <w:t>通过</w:t>
      </w:r>
      <w:r w:rsidR="0016332E" w:rsidRPr="00957884">
        <w:rPr>
          <w:rFonts w:hint="eastAsia"/>
        </w:rPr>
        <w:t>测</w:t>
      </w:r>
      <w:r w:rsidR="00663994" w:rsidRPr="00957884">
        <w:rPr>
          <w:rFonts w:hint="eastAsia"/>
        </w:rPr>
        <w:t>量物理</w:t>
      </w:r>
      <w:r w:rsidR="0016332E" w:rsidRPr="00957884">
        <w:rPr>
          <w:rFonts w:hint="eastAsia"/>
        </w:rPr>
        <w:t>吸附气体量</w:t>
      </w:r>
      <w:r w:rsidR="004D360F" w:rsidRPr="00957884">
        <w:rPr>
          <w:rFonts w:hint="eastAsia"/>
        </w:rPr>
        <w:t>，依据Brunauer、Emmett和Teller（BET）方法</w:t>
      </w:r>
      <w:r w:rsidR="004D360F" w:rsidRPr="00957884">
        <w:rPr>
          <w:rFonts w:hint="eastAsia"/>
          <w:vertAlign w:val="superscript"/>
        </w:rPr>
        <w:t>[1]</w:t>
      </w:r>
      <w:r w:rsidR="004D360F" w:rsidRPr="00957884">
        <w:rPr>
          <w:rFonts w:hint="eastAsia"/>
        </w:rPr>
        <w:t>，并基于2015年国际理论和应用化学联合会（IUPAC）的建议</w:t>
      </w:r>
      <w:r w:rsidR="004D360F" w:rsidRPr="00957884">
        <w:rPr>
          <w:rFonts w:hint="eastAsia"/>
          <w:vertAlign w:val="superscript"/>
        </w:rPr>
        <w:t>[3]</w:t>
      </w:r>
      <w:r w:rsidR="004D360F" w:rsidRPr="00957884">
        <w:rPr>
          <w:rFonts w:hint="eastAsia"/>
        </w:rPr>
        <w:t>，</w:t>
      </w:r>
      <w:r w:rsidR="0016332E" w:rsidRPr="00957884">
        <w:rPr>
          <w:rFonts w:hint="eastAsia"/>
        </w:rPr>
        <w:t>测定</w:t>
      </w:r>
      <w:r w:rsidR="00663994" w:rsidRPr="00957884">
        <w:rPr>
          <w:rFonts w:hint="eastAsia"/>
        </w:rPr>
        <w:t>分散的(如纳米粉末)或多孔</w:t>
      </w:r>
      <w:r w:rsidR="004D360F" w:rsidRPr="00957884">
        <w:rPr>
          <w:rFonts w:hint="eastAsia"/>
        </w:rPr>
        <w:t>的</w:t>
      </w:r>
      <w:r w:rsidR="00663994" w:rsidRPr="00957884">
        <w:rPr>
          <w:rFonts w:hint="eastAsia"/>
        </w:rPr>
        <w:t>固体</w:t>
      </w:r>
      <w:r w:rsidR="00725E1F" w:rsidRPr="00725E1F">
        <w:rPr>
          <w:rFonts w:hint="eastAsia"/>
          <w:color w:val="0070C0"/>
        </w:rPr>
        <w:t>材料</w:t>
      </w:r>
      <w:r w:rsidR="00663994" w:rsidRPr="00957884">
        <w:rPr>
          <w:rFonts w:hint="eastAsia"/>
        </w:rPr>
        <w:t>的</w:t>
      </w:r>
      <w:r w:rsidR="00E00EDF" w:rsidRPr="00957884">
        <w:rPr>
          <w:rFonts w:hint="eastAsia"/>
        </w:rPr>
        <w:t>整个外部</w:t>
      </w:r>
      <w:r w:rsidR="00725E1F" w:rsidRPr="00F71773">
        <w:rPr>
          <w:rFonts w:hint="eastAsia"/>
        </w:rPr>
        <w:t>（见注释）</w:t>
      </w:r>
      <w:r w:rsidR="004D360F" w:rsidRPr="00F71773">
        <w:rPr>
          <w:rFonts w:hint="eastAsia"/>
        </w:rPr>
        <w:t>和</w:t>
      </w:r>
      <w:r w:rsidR="00E00EDF" w:rsidRPr="00F71773">
        <w:rPr>
          <w:rFonts w:hint="eastAsia"/>
        </w:rPr>
        <w:t>内部</w:t>
      </w:r>
      <w:r w:rsidR="004D360F" w:rsidRPr="00F71773">
        <w:rPr>
          <w:rFonts w:hint="eastAsia"/>
        </w:rPr>
        <w:t>通孔的</w:t>
      </w:r>
      <w:r w:rsidR="00663994" w:rsidRPr="00F71773">
        <w:rPr>
          <w:rFonts w:hint="eastAsia"/>
        </w:rPr>
        <w:t>比表面积的方法。</w:t>
      </w:r>
    </w:p>
    <w:p w14:paraId="4DFB71E0" w14:textId="20A9C6DF" w:rsidR="0016332E" w:rsidRPr="00957884" w:rsidRDefault="0016332E" w:rsidP="005A5F42">
      <w:pPr>
        <w:pStyle w:val="afffa"/>
        <w:ind w:firstLine="360"/>
        <w:rPr>
          <w:rFonts w:hAnsi="宋体" w:hint="eastAsia"/>
          <w:sz w:val="18"/>
          <w:szCs w:val="18"/>
        </w:rPr>
      </w:pPr>
      <w:r w:rsidRPr="00F71773">
        <w:rPr>
          <w:rFonts w:hAnsi="宋体" w:hint="eastAsia"/>
          <w:sz w:val="18"/>
          <w:szCs w:val="18"/>
        </w:rPr>
        <w:t>注：对具有化学不均匀性</w:t>
      </w:r>
      <w:r w:rsidR="000A7EF2" w:rsidRPr="00F71773">
        <w:rPr>
          <w:rFonts w:hAnsi="宋体" w:hint="eastAsia"/>
          <w:sz w:val="18"/>
          <w:szCs w:val="18"/>
        </w:rPr>
        <w:t>表面</w:t>
      </w:r>
      <w:r w:rsidRPr="00F71773">
        <w:rPr>
          <w:rFonts w:hAnsi="宋体" w:hint="eastAsia"/>
          <w:sz w:val="18"/>
          <w:szCs w:val="18"/>
        </w:rPr>
        <w:t>的</w:t>
      </w:r>
      <w:r w:rsidRPr="00957884">
        <w:rPr>
          <w:rFonts w:hAnsi="宋体" w:hint="eastAsia"/>
          <w:sz w:val="18"/>
          <w:szCs w:val="18"/>
        </w:rPr>
        <w:t>固体，例如</w:t>
      </w:r>
      <w:r w:rsidR="004D360F" w:rsidRPr="00957884">
        <w:rPr>
          <w:rFonts w:hAnsi="宋体"/>
          <w:sz w:val="18"/>
          <w:szCs w:val="18"/>
        </w:rPr>
        <w:t>负载</w:t>
      </w:r>
      <w:r w:rsidRPr="00957884">
        <w:rPr>
          <w:rFonts w:hAnsi="宋体" w:hint="eastAsia"/>
          <w:sz w:val="18"/>
          <w:szCs w:val="18"/>
        </w:rPr>
        <w:t>金属催化剂，BET法测得的</w:t>
      </w:r>
      <w:r w:rsidR="00200D86" w:rsidRPr="00725E1F">
        <w:rPr>
          <w:rFonts w:hAnsi="宋体" w:hint="eastAsia"/>
          <w:color w:val="0070C0"/>
          <w:sz w:val="18"/>
          <w:szCs w:val="18"/>
        </w:rPr>
        <w:t>为</w:t>
      </w:r>
      <w:r w:rsidRPr="00957884">
        <w:rPr>
          <w:rFonts w:hAnsi="宋体" w:hint="eastAsia"/>
          <w:sz w:val="18"/>
          <w:szCs w:val="18"/>
        </w:rPr>
        <w:t>总表面积</w:t>
      </w:r>
      <w:r w:rsidR="00663994" w:rsidRPr="00957884">
        <w:rPr>
          <w:rFonts w:hAnsi="宋体" w:hint="eastAsia"/>
          <w:sz w:val="18"/>
          <w:szCs w:val="18"/>
        </w:rPr>
        <w:t>，</w:t>
      </w:r>
      <w:r w:rsidRPr="00957884">
        <w:rPr>
          <w:rFonts w:hAnsi="宋体" w:hint="eastAsia"/>
          <w:sz w:val="18"/>
          <w:szCs w:val="18"/>
        </w:rPr>
        <w:t>金属部分的表面积可通过化学吸附法测得。</w:t>
      </w:r>
    </w:p>
    <w:p w14:paraId="424C8B79" w14:textId="77777777" w:rsidR="000F0343" w:rsidRPr="00957884" w:rsidRDefault="000F0343" w:rsidP="000F0343">
      <w:pPr>
        <w:pStyle w:val="af6"/>
        <w:numPr>
          <w:ilvl w:val="0"/>
          <w:numId w:val="0"/>
        </w:numPr>
        <w:spacing w:beforeLines="100" w:before="317" w:afterLines="100" w:after="317"/>
      </w:pPr>
      <w:r w:rsidRPr="00957884">
        <w:rPr>
          <w:rFonts w:hint="eastAsia"/>
        </w:rPr>
        <w:t>2</w:t>
      </w:r>
      <w:r w:rsidR="008B03C1" w:rsidRPr="00957884">
        <w:t xml:space="preserve">  </w:t>
      </w:r>
      <w:r w:rsidR="008B03C1" w:rsidRPr="00957884">
        <w:rPr>
          <w:rFonts w:hint="eastAsia"/>
        </w:rPr>
        <w:t>规范性引用文件</w:t>
      </w:r>
    </w:p>
    <w:p w14:paraId="0D8F666B" w14:textId="77777777" w:rsidR="00FA08DD" w:rsidRPr="00957884" w:rsidRDefault="00FA08DD" w:rsidP="00FA08DD">
      <w:pPr>
        <w:pStyle w:val="afffa"/>
        <w:ind w:firstLine="420"/>
        <w:rPr>
          <w:rFonts w:hAnsi="宋体" w:cs="宋体" w:hint="eastAsia"/>
        </w:rPr>
      </w:pPr>
      <w:r w:rsidRPr="00957884">
        <w:rPr>
          <w:rFonts w:ascii="Times New Roman" w:hint="eastAsia"/>
          <w:kern w:val="2"/>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r w:rsidRPr="00957884">
        <w:rPr>
          <w:rFonts w:hAnsi="宋体" w:cs="宋体" w:hint="eastAsia"/>
        </w:rPr>
        <w:t>。</w:t>
      </w:r>
    </w:p>
    <w:p w14:paraId="5158D8F5" w14:textId="04F919D1" w:rsidR="00CB6C7F" w:rsidRPr="00957884" w:rsidRDefault="00CB6C7F" w:rsidP="00CB6C7F">
      <w:pPr>
        <w:pStyle w:val="afffa"/>
        <w:ind w:left="360" w:firstLineChars="0" w:firstLine="0"/>
      </w:pPr>
      <w:r w:rsidRPr="00957884">
        <w:rPr>
          <w:rFonts w:hint="eastAsia"/>
        </w:rPr>
        <w:t>ISO 8213  工业用化</w:t>
      </w:r>
      <w:r w:rsidR="00233930" w:rsidRPr="00957884">
        <w:rPr>
          <w:rFonts w:hint="eastAsia"/>
        </w:rPr>
        <w:t>工产品</w:t>
      </w:r>
      <w:r w:rsidRPr="00957884">
        <w:rPr>
          <w:rFonts w:hint="eastAsia"/>
        </w:rPr>
        <w:t xml:space="preserve">  取样技术  从粉末到粗粒的</w:t>
      </w:r>
      <w:r w:rsidR="00233930" w:rsidRPr="00957884">
        <w:rPr>
          <w:rFonts w:hint="eastAsia"/>
        </w:rPr>
        <w:t>颗粒</w:t>
      </w:r>
      <w:r w:rsidRPr="00957884">
        <w:rPr>
          <w:rFonts w:hint="eastAsia"/>
        </w:rPr>
        <w:t>状固体化</w:t>
      </w:r>
      <w:r w:rsidR="00233930" w:rsidRPr="00957884">
        <w:rPr>
          <w:rFonts w:hint="eastAsia"/>
        </w:rPr>
        <w:t>工</w:t>
      </w:r>
      <w:r w:rsidR="0014039F" w:rsidRPr="00957884">
        <w:rPr>
          <w:rFonts w:hint="eastAsia"/>
        </w:rPr>
        <w:t>产</w:t>
      </w:r>
      <w:r w:rsidRPr="00957884">
        <w:rPr>
          <w:rFonts w:hint="eastAsia"/>
        </w:rPr>
        <w:t>品</w:t>
      </w:r>
    </w:p>
    <w:p w14:paraId="753C6126" w14:textId="195FEA07" w:rsidR="00902B1A" w:rsidRPr="00957884" w:rsidRDefault="00CB6C7F" w:rsidP="00CB6C7F">
      <w:pPr>
        <w:pStyle w:val="afffa"/>
        <w:ind w:left="360" w:firstLineChars="0" w:firstLine="0"/>
      </w:pPr>
      <w:r w:rsidRPr="00957884">
        <w:rPr>
          <w:rFonts w:hint="eastAsia"/>
        </w:rPr>
        <w:t>ISO</w:t>
      </w:r>
      <w:r w:rsidRPr="00957884">
        <w:t xml:space="preserve"> </w:t>
      </w:r>
      <w:r w:rsidRPr="00957884">
        <w:rPr>
          <w:rFonts w:hint="eastAsia"/>
        </w:rPr>
        <w:t>14488  颗粒材料，</w:t>
      </w:r>
      <w:r w:rsidR="0014039F" w:rsidRPr="00957884">
        <w:rPr>
          <w:rFonts w:hint="eastAsia"/>
        </w:rPr>
        <w:t>测定</w:t>
      </w:r>
      <w:r w:rsidRPr="00957884">
        <w:rPr>
          <w:rFonts w:hint="eastAsia"/>
        </w:rPr>
        <w:t>颗粒特性</w:t>
      </w:r>
      <w:r w:rsidR="0014039F" w:rsidRPr="00957884">
        <w:rPr>
          <w:rFonts w:hint="eastAsia"/>
        </w:rPr>
        <w:t>用</w:t>
      </w:r>
      <w:r w:rsidRPr="00957884">
        <w:rPr>
          <w:rFonts w:hint="eastAsia"/>
        </w:rPr>
        <w:t>取样和样品分离</w:t>
      </w:r>
    </w:p>
    <w:p w14:paraId="76F8CA6E" w14:textId="77777777" w:rsidR="00A03E1A" w:rsidRPr="00957884" w:rsidRDefault="008B03C1" w:rsidP="00A03E1A">
      <w:pPr>
        <w:pStyle w:val="af6"/>
        <w:numPr>
          <w:ilvl w:val="0"/>
          <w:numId w:val="0"/>
        </w:numPr>
        <w:spacing w:beforeLines="100" w:before="317" w:afterLines="100" w:after="317"/>
      </w:pPr>
      <w:r w:rsidRPr="00957884">
        <w:t xml:space="preserve">3  </w:t>
      </w:r>
      <w:r w:rsidRPr="00957884">
        <w:rPr>
          <w:rFonts w:hint="eastAsia"/>
        </w:rPr>
        <w:t>术语和定义</w:t>
      </w:r>
    </w:p>
    <w:p w14:paraId="417ACEE1" w14:textId="77777777" w:rsidR="00A03E1A" w:rsidRPr="00957884" w:rsidRDefault="00573B6A" w:rsidP="008B03C1">
      <w:pPr>
        <w:pStyle w:val="afffa"/>
        <w:ind w:firstLine="420"/>
      </w:pPr>
      <w:r w:rsidRPr="00957884">
        <w:rPr>
          <w:rFonts w:hint="eastAsia"/>
        </w:rPr>
        <w:t>下列术语和定义适用于本文件</w:t>
      </w:r>
      <w:r w:rsidR="008B03C1" w:rsidRPr="00957884">
        <w:rPr>
          <w:rFonts w:hint="eastAsia"/>
        </w:rPr>
        <w:t>。</w:t>
      </w:r>
    </w:p>
    <w:p w14:paraId="1F5F5D64" w14:textId="77777777" w:rsidR="006E7387" w:rsidRPr="00957884" w:rsidRDefault="006E7387" w:rsidP="006E7387">
      <w:pPr>
        <w:pStyle w:val="afffa"/>
        <w:ind w:firstLineChars="0" w:firstLine="0"/>
        <w:rPr>
          <w:rFonts w:ascii="黑体" w:eastAsia="黑体"/>
        </w:rPr>
      </w:pPr>
      <w:r w:rsidRPr="00957884">
        <w:rPr>
          <w:rFonts w:ascii="黑体" w:eastAsia="黑体" w:hint="eastAsia"/>
        </w:rPr>
        <w:t xml:space="preserve">3.1　</w:t>
      </w:r>
    </w:p>
    <w:p w14:paraId="288E7C07" w14:textId="77777777" w:rsidR="006E7387" w:rsidRPr="00957884" w:rsidRDefault="00CB6C7F" w:rsidP="006E7387">
      <w:pPr>
        <w:pStyle w:val="afffa"/>
        <w:ind w:left="360" w:firstLineChars="0" w:firstLine="0"/>
        <w:rPr>
          <w:rFonts w:ascii="黑体" w:eastAsia="黑体"/>
          <w:szCs w:val="21"/>
        </w:rPr>
      </w:pPr>
      <w:r w:rsidRPr="00957884">
        <w:rPr>
          <w:rFonts w:ascii="黑体" w:eastAsia="黑体" w:hint="eastAsia"/>
          <w:szCs w:val="21"/>
        </w:rPr>
        <w:t xml:space="preserve">吸附  </w:t>
      </w:r>
      <w:r w:rsidRPr="00957884">
        <w:rPr>
          <w:rFonts w:ascii="黑体" w:eastAsia="黑体"/>
          <w:szCs w:val="21"/>
        </w:rPr>
        <w:t>adsorption</w:t>
      </w:r>
    </w:p>
    <w:p w14:paraId="7D38E2F1" w14:textId="76CEFBC7" w:rsidR="006E7387" w:rsidRPr="00957884" w:rsidRDefault="00C43C69" w:rsidP="006E7387">
      <w:pPr>
        <w:pStyle w:val="afffa"/>
        <w:ind w:left="360" w:firstLineChars="0" w:firstLine="0"/>
        <w:rPr>
          <w:rFonts w:hAnsi="宋体" w:hint="eastAsia"/>
        </w:rPr>
      </w:pPr>
      <w:r w:rsidRPr="00957884">
        <w:rPr>
          <w:rFonts w:hAnsi="宋体" w:hint="eastAsia"/>
        </w:rPr>
        <w:t>吸附气体在固体材料外表面和</w:t>
      </w:r>
      <w:proofErr w:type="gramStart"/>
      <w:r w:rsidRPr="00957884">
        <w:rPr>
          <w:rFonts w:hAnsi="宋体" w:hint="eastAsia"/>
        </w:rPr>
        <w:t>可</w:t>
      </w:r>
      <w:proofErr w:type="gramEnd"/>
      <w:r w:rsidRPr="00957884">
        <w:rPr>
          <w:rFonts w:hAnsi="宋体" w:hint="eastAsia"/>
        </w:rPr>
        <w:t>到达的内表面上的富集。</w:t>
      </w:r>
    </w:p>
    <w:p w14:paraId="0A6745EB" w14:textId="77777777" w:rsidR="006E7387" w:rsidRPr="00957884" w:rsidRDefault="006E7387" w:rsidP="006E7387">
      <w:pPr>
        <w:pStyle w:val="afffa"/>
        <w:ind w:firstLineChars="0" w:firstLine="0"/>
        <w:rPr>
          <w:rFonts w:ascii="黑体" w:eastAsia="黑体"/>
        </w:rPr>
      </w:pPr>
      <w:r w:rsidRPr="00957884">
        <w:rPr>
          <w:rFonts w:ascii="黑体" w:eastAsia="黑体" w:hint="eastAsia"/>
        </w:rPr>
        <w:t xml:space="preserve">3.2　</w:t>
      </w:r>
    </w:p>
    <w:p w14:paraId="36F20058" w14:textId="77777777" w:rsidR="006E7387" w:rsidRPr="00957884" w:rsidRDefault="00CB6C7F" w:rsidP="006E7387">
      <w:pPr>
        <w:pStyle w:val="afffa"/>
        <w:ind w:firstLine="420"/>
        <w:rPr>
          <w:rFonts w:ascii="黑体" w:eastAsia="黑体"/>
        </w:rPr>
      </w:pPr>
      <w:r w:rsidRPr="00957884">
        <w:rPr>
          <w:rFonts w:ascii="黑体" w:eastAsia="黑体" w:hint="eastAsia"/>
        </w:rPr>
        <w:t>物理吸附 physisorption</w:t>
      </w:r>
    </w:p>
    <w:p w14:paraId="7D03FDBE" w14:textId="292FB6C6" w:rsidR="006E7387" w:rsidRPr="00957884" w:rsidRDefault="00C43C69" w:rsidP="006E7387">
      <w:pPr>
        <w:ind w:firstLineChars="200" w:firstLine="420"/>
        <w:rPr>
          <w:szCs w:val="21"/>
        </w:rPr>
      </w:pPr>
      <w:r w:rsidRPr="00957884">
        <w:rPr>
          <w:rFonts w:ascii="宋体" w:hAnsi="宋体" w:hint="eastAsia"/>
          <w:kern w:val="0"/>
          <w:szCs w:val="20"/>
        </w:rPr>
        <w:t>吸附质的</w:t>
      </w:r>
      <w:proofErr w:type="gramStart"/>
      <w:r w:rsidRPr="00957884">
        <w:rPr>
          <w:rFonts w:ascii="宋体" w:hAnsi="宋体" w:hint="eastAsia"/>
          <w:kern w:val="0"/>
          <w:szCs w:val="20"/>
        </w:rPr>
        <w:t>弱键合</w:t>
      </w:r>
      <w:proofErr w:type="gramEnd"/>
      <w:r w:rsidR="009A7244" w:rsidRPr="009C3771">
        <w:rPr>
          <w:rFonts w:ascii="宋体" w:hAnsi="宋体" w:hint="eastAsia"/>
          <w:color w:val="EE0000"/>
          <w:kern w:val="0"/>
          <w:szCs w:val="20"/>
        </w:rPr>
        <w:t>,</w:t>
      </w:r>
      <w:r w:rsidRPr="00957884">
        <w:rPr>
          <w:rFonts w:ascii="宋体" w:hAnsi="宋体" w:hint="eastAsia"/>
          <w:kern w:val="0"/>
          <w:szCs w:val="20"/>
        </w:rPr>
        <w:t>压力和温度微小变动即可引发过程逆转的吸附。</w:t>
      </w:r>
    </w:p>
    <w:p w14:paraId="1D2A50B2" w14:textId="77777777" w:rsidR="006E7387" w:rsidRPr="00957884" w:rsidRDefault="006E7387" w:rsidP="006E7387">
      <w:pPr>
        <w:pStyle w:val="afffa"/>
        <w:ind w:firstLineChars="0" w:firstLine="0"/>
        <w:rPr>
          <w:rFonts w:ascii="黑体" w:eastAsia="黑体"/>
        </w:rPr>
      </w:pPr>
      <w:r w:rsidRPr="00957884">
        <w:rPr>
          <w:rFonts w:ascii="黑体" w:eastAsia="黑体" w:hint="eastAsia"/>
        </w:rPr>
        <w:t xml:space="preserve">3.3　</w:t>
      </w:r>
    </w:p>
    <w:p w14:paraId="7B667B13" w14:textId="77777777" w:rsidR="00CB6C7F" w:rsidRPr="00957884" w:rsidRDefault="00CB6C7F" w:rsidP="00CB6C7F">
      <w:pPr>
        <w:pStyle w:val="afffa"/>
        <w:ind w:firstLine="420"/>
        <w:rPr>
          <w:rFonts w:ascii="黑体" w:eastAsia="黑体"/>
        </w:rPr>
      </w:pPr>
      <w:r w:rsidRPr="00957884">
        <w:rPr>
          <w:rFonts w:ascii="黑体" w:eastAsia="黑体" w:hint="eastAsia"/>
        </w:rPr>
        <w:t>吸附质 adsorbate</w:t>
      </w:r>
    </w:p>
    <w:p w14:paraId="258C93DF" w14:textId="31029E71" w:rsidR="00650EBE" w:rsidRPr="00957884" w:rsidRDefault="00C43C69" w:rsidP="00CB6C7F">
      <w:pPr>
        <w:pStyle w:val="afffa"/>
        <w:ind w:firstLine="420"/>
        <w:rPr>
          <w:szCs w:val="21"/>
        </w:rPr>
      </w:pPr>
      <w:r w:rsidRPr="00957884">
        <w:rPr>
          <w:rFonts w:hint="eastAsia"/>
          <w:szCs w:val="21"/>
        </w:rPr>
        <w:t>被吸附的气体。</w:t>
      </w:r>
    </w:p>
    <w:p w14:paraId="1D11912E" w14:textId="77777777" w:rsidR="00CB6C7F" w:rsidRPr="00957884" w:rsidRDefault="00CB6C7F" w:rsidP="00CB6C7F">
      <w:pPr>
        <w:pStyle w:val="afffa"/>
        <w:ind w:firstLineChars="0" w:firstLine="0"/>
        <w:rPr>
          <w:rFonts w:ascii="黑体" w:eastAsia="黑体"/>
        </w:rPr>
      </w:pPr>
      <w:r w:rsidRPr="00957884">
        <w:rPr>
          <w:rFonts w:ascii="黑体" w:eastAsia="黑体" w:hint="eastAsia"/>
        </w:rPr>
        <w:t>3.</w:t>
      </w:r>
      <w:r w:rsidRPr="00957884">
        <w:rPr>
          <w:rFonts w:ascii="黑体" w:eastAsia="黑体"/>
        </w:rPr>
        <w:t>4</w:t>
      </w:r>
      <w:r w:rsidRPr="00957884">
        <w:rPr>
          <w:rFonts w:ascii="黑体" w:eastAsia="黑体" w:hint="eastAsia"/>
        </w:rPr>
        <w:t xml:space="preserve">　</w:t>
      </w:r>
    </w:p>
    <w:p w14:paraId="45FB49E8" w14:textId="77777777" w:rsidR="00CB6C7F" w:rsidRPr="00957884" w:rsidRDefault="00CB6C7F" w:rsidP="00CB6C7F">
      <w:pPr>
        <w:pStyle w:val="afffa"/>
        <w:ind w:firstLine="420"/>
        <w:rPr>
          <w:rFonts w:ascii="黑体" w:eastAsia="黑体"/>
        </w:rPr>
      </w:pPr>
      <w:r w:rsidRPr="00957884">
        <w:rPr>
          <w:rFonts w:ascii="黑体" w:eastAsia="黑体" w:hint="eastAsia"/>
        </w:rPr>
        <w:t>吸附</w:t>
      </w:r>
      <w:r w:rsidR="00077C8A" w:rsidRPr="00957884">
        <w:rPr>
          <w:rFonts w:ascii="黑体" w:eastAsia="黑体" w:hint="eastAsia"/>
        </w:rPr>
        <w:t>物质</w:t>
      </w:r>
      <w:r w:rsidRPr="00957884">
        <w:rPr>
          <w:rFonts w:ascii="黑体" w:eastAsia="黑体" w:hint="eastAsia"/>
        </w:rPr>
        <w:t>adsorptive</w:t>
      </w:r>
    </w:p>
    <w:p w14:paraId="544F2BF6" w14:textId="2887DEFD" w:rsidR="00CB6C7F" w:rsidRPr="00957884" w:rsidRDefault="002D72C4" w:rsidP="00CB6C7F">
      <w:pPr>
        <w:pStyle w:val="afffa"/>
        <w:ind w:firstLine="420"/>
        <w:rPr>
          <w:szCs w:val="21"/>
        </w:rPr>
      </w:pPr>
      <w:r w:rsidRPr="00957884">
        <w:rPr>
          <w:rFonts w:hint="eastAsia"/>
          <w:szCs w:val="21"/>
        </w:rPr>
        <w:t>可被吸附的气体或</w:t>
      </w:r>
      <w:proofErr w:type="gramStart"/>
      <w:r w:rsidRPr="00957884">
        <w:rPr>
          <w:rFonts w:hint="eastAsia"/>
          <w:szCs w:val="21"/>
        </w:rPr>
        <w:t>蒸气</w:t>
      </w:r>
      <w:proofErr w:type="gramEnd"/>
      <w:r w:rsidRPr="00957884">
        <w:rPr>
          <w:rFonts w:hint="eastAsia"/>
          <w:szCs w:val="21"/>
        </w:rPr>
        <w:t>。</w:t>
      </w:r>
    </w:p>
    <w:p w14:paraId="7C565EAB" w14:textId="77777777" w:rsidR="00CB6C7F" w:rsidRPr="00957884" w:rsidRDefault="00CB6C7F" w:rsidP="00CB6C7F">
      <w:pPr>
        <w:pStyle w:val="afffa"/>
        <w:ind w:firstLineChars="0" w:firstLine="0"/>
        <w:rPr>
          <w:rFonts w:ascii="黑体" w:eastAsia="黑体"/>
        </w:rPr>
      </w:pPr>
      <w:r w:rsidRPr="00957884">
        <w:rPr>
          <w:rFonts w:ascii="黑体" w:eastAsia="黑体" w:hint="eastAsia"/>
        </w:rPr>
        <w:t>3.</w:t>
      </w:r>
      <w:r w:rsidRPr="00957884">
        <w:rPr>
          <w:rFonts w:ascii="黑体" w:eastAsia="黑体"/>
        </w:rPr>
        <w:t>5</w:t>
      </w:r>
      <w:r w:rsidRPr="00957884">
        <w:rPr>
          <w:rFonts w:ascii="黑体" w:eastAsia="黑体" w:hint="eastAsia"/>
        </w:rPr>
        <w:t xml:space="preserve">　</w:t>
      </w:r>
    </w:p>
    <w:p w14:paraId="187AD251" w14:textId="77777777" w:rsidR="00CB6C7F" w:rsidRPr="00957884" w:rsidRDefault="00CB6C7F" w:rsidP="00CB6C7F">
      <w:pPr>
        <w:pStyle w:val="afffa"/>
        <w:ind w:firstLine="420"/>
        <w:rPr>
          <w:rFonts w:ascii="黑体" w:eastAsia="黑体"/>
        </w:rPr>
      </w:pPr>
      <w:r w:rsidRPr="00957884">
        <w:rPr>
          <w:rFonts w:ascii="黑体" w:eastAsia="黑体" w:hint="eastAsia"/>
        </w:rPr>
        <w:t>吸附剂 adsorbent</w:t>
      </w:r>
    </w:p>
    <w:p w14:paraId="3AE31B35" w14:textId="7F82677F" w:rsidR="00CB6C7F" w:rsidRPr="00957884" w:rsidRDefault="002D72C4" w:rsidP="002D72C4">
      <w:pPr>
        <w:pStyle w:val="afffa"/>
        <w:ind w:firstLine="420"/>
        <w:rPr>
          <w:szCs w:val="21"/>
        </w:rPr>
      </w:pPr>
      <w:r w:rsidRPr="00957884">
        <w:rPr>
          <w:rFonts w:hint="eastAsia"/>
          <w:szCs w:val="21"/>
        </w:rPr>
        <w:t>发生吸附的固体材料。</w:t>
      </w:r>
    </w:p>
    <w:p w14:paraId="3597996B" w14:textId="77777777" w:rsidR="00CB6C7F" w:rsidRPr="00957884" w:rsidRDefault="00CB6C7F" w:rsidP="00CB6C7F">
      <w:pPr>
        <w:pStyle w:val="afffa"/>
        <w:ind w:firstLineChars="0" w:firstLine="0"/>
        <w:rPr>
          <w:rFonts w:ascii="黑体" w:eastAsia="黑体"/>
        </w:rPr>
      </w:pPr>
      <w:r w:rsidRPr="00957884">
        <w:rPr>
          <w:rFonts w:ascii="黑体" w:eastAsia="黑体" w:hint="eastAsia"/>
        </w:rPr>
        <w:t>3.</w:t>
      </w:r>
      <w:r w:rsidRPr="00957884">
        <w:rPr>
          <w:rFonts w:ascii="黑体" w:eastAsia="黑体"/>
        </w:rPr>
        <w:t>6</w:t>
      </w:r>
      <w:r w:rsidRPr="00957884">
        <w:rPr>
          <w:rFonts w:ascii="黑体" w:eastAsia="黑体" w:hint="eastAsia"/>
        </w:rPr>
        <w:t xml:space="preserve">　</w:t>
      </w:r>
    </w:p>
    <w:p w14:paraId="13E57D8F" w14:textId="77777777" w:rsidR="00CB6C7F" w:rsidRPr="00957884" w:rsidRDefault="00CB6C7F" w:rsidP="00CB6C7F">
      <w:pPr>
        <w:pStyle w:val="afffa"/>
        <w:ind w:firstLine="420"/>
        <w:rPr>
          <w:rFonts w:ascii="黑体" w:eastAsia="黑体"/>
        </w:rPr>
      </w:pPr>
      <w:r w:rsidRPr="00957884">
        <w:rPr>
          <w:rFonts w:ascii="黑体" w:eastAsia="黑体" w:hint="eastAsia"/>
        </w:rPr>
        <w:t>等温线  isotherm</w:t>
      </w:r>
    </w:p>
    <w:p w14:paraId="660E88B3" w14:textId="48C9804D" w:rsidR="00CB6C7F" w:rsidRPr="00957884" w:rsidRDefault="00CB6C7F" w:rsidP="00CB6C7F">
      <w:pPr>
        <w:pStyle w:val="afffa"/>
        <w:ind w:firstLine="420"/>
        <w:rPr>
          <w:szCs w:val="21"/>
        </w:rPr>
      </w:pPr>
      <w:r w:rsidRPr="00957884">
        <w:rPr>
          <w:rFonts w:hint="eastAsia"/>
          <w:szCs w:val="21"/>
        </w:rPr>
        <w:t>恒定温度下，气体吸附量与气体平衡压力之间的关系</w:t>
      </w:r>
      <w:r w:rsidR="00077C8A" w:rsidRPr="00957884">
        <w:rPr>
          <w:rFonts w:hint="eastAsia"/>
          <w:szCs w:val="21"/>
        </w:rPr>
        <w:t>曲线</w:t>
      </w:r>
      <w:r w:rsidRPr="00957884">
        <w:rPr>
          <w:rFonts w:hint="eastAsia"/>
          <w:szCs w:val="21"/>
        </w:rPr>
        <w:t>。</w:t>
      </w:r>
    </w:p>
    <w:p w14:paraId="569F2C3E" w14:textId="77777777" w:rsidR="00CB6C7F" w:rsidRPr="00957884" w:rsidRDefault="00CB6C7F" w:rsidP="00CB6C7F">
      <w:pPr>
        <w:pStyle w:val="afffa"/>
        <w:ind w:firstLineChars="0" w:firstLine="0"/>
        <w:rPr>
          <w:rFonts w:ascii="黑体" w:eastAsia="黑体"/>
        </w:rPr>
      </w:pPr>
      <w:r w:rsidRPr="00957884">
        <w:rPr>
          <w:rFonts w:ascii="黑体" w:eastAsia="黑体" w:hint="eastAsia"/>
        </w:rPr>
        <w:t>3.</w:t>
      </w:r>
      <w:r w:rsidRPr="00957884">
        <w:rPr>
          <w:rFonts w:ascii="黑体" w:eastAsia="黑体"/>
        </w:rPr>
        <w:t>7</w:t>
      </w:r>
      <w:r w:rsidRPr="00957884">
        <w:rPr>
          <w:rFonts w:ascii="黑体" w:eastAsia="黑体" w:hint="eastAsia"/>
        </w:rPr>
        <w:t xml:space="preserve">　</w:t>
      </w:r>
    </w:p>
    <w:p w14:paraId="337131F9" w14:textId="77777777" w:rsidR="00CB6C7F" w:rsidRPr="00957884" w:rsidRDefault="00CB6C7F" w:rsidP="00CB6C7F">
      <w:pPr>
        <w:pStyle w:val="afffa"/>
        <w:ind w:firstLine="420"/>
        <w:rPr>
          <w:rFonts w:ascii="黑体" w:eastAsia="黑体"/>
        </w:rPr>
      </w:pPr>
      <w:r w:rsidRPr="00957884">
        <w:rPr>
          <w:rFonts w:ascii="黑体" w:eastAsia="黑体" w:hint="eastAsia"/>
        </w:rPr>
        <w:t>吸附体积 volume adsorbed</w:t>
      </w:r>
    </w:p>
    <w:p w14:paraId="1896E311" w14:textId="754BEBE7" w:rsidR="00CB6C7F" w:rsidRPr="00957884" w:rsidRDefault="007A12D0" w:rsidP="00CB6C7F">
      <w:pPr>
        <w:pStyle w:val="afffa"/>
        <w:ind w:firstLine="420"/>
        <w:rPr>
          <w:szCs w:val="21"/>
        </w:rPr>
      </w:pPr>
      <w:r w:rsidRPr="00957884">
        <w:rPr>
          <w:rFonts w:hint="eastAsia"/>
          <w:szCs w:val="21"/>
        </w:rPr>
        <w:lastRenderedPageBreak/>
        <w:t>标准</w:t>
      </w:r>
      <w:r w:rsidR="00677F75" w:rsidRPr="00957884">
        <w:rPr>
          <w:rFonts w:hint="eastAsia"/>
          <w:szCs w:val="21"/>
        </w:rPr>
        <w:t>状态下</w:t>
      </w:r>
      <w:r w:rsidRPr="00957884">
        <w:rPr>
          <w:rFonts w:hint="eastAsia"/>
          <w:szCs w:val="21"/>
        </w:rPr>
        <w:t>与吸附量等效的</w:t>
      </w:r>
      <w:r w:rsidR="004E08D8" w:rsidRPr="00957884">
        <w:rPr>
          <w:rFonts w:hint="eastAsia"/>
          <w:szCs w:val="21"/>
        </w:rPr>
        <w:t>气体体积</w:t>
      </w:r>
      <w:r w:rsidRPr="00957884">
        <w:rPr>
          <w:rFonts w:hint="eastAsia"/>
          <w:szCs w:val="21"/>
        </w:rPr>
        <w:t>。</w:t>
      </w:r>
    </w:p>
    <w:p w14:paraId="6F91D332" w14:textId="77777777" w:rsidR="00CB6C7F" w:rsidRPr="00957884" w:rsidRDefault="00CB6C7F" w:rsidP="00CB6C7F">
      <w:pPr>
        <w:pStyle w:val="afffa"/>
        <w:ind w:firstLineChars="0" w:firstLine="0"/>
        <w:rPr>
          <w:rFonts w:ascii="黑体" w:eastAsia="黑体"/>
        </w:rPr>
      </w:pPr>
      <w:r w:rsidRPr="00957884">
        <w:rPr>
          <w:rFonts w:ascii="黑体" w:eastAsia="黑体" w:hint="eastAsia"/>
        </w:rPr>
        <w:t>3.</w:t>
      </w:r>
      <w:r w:rsidRPr="00957884">
        <w:rPr>
          <w:rFonts w:ascii="黑体" w:eastAsia="黑体"/>
        </w:rPr>
        <w:t>8</w:t>
      </w:r>
      <w:r w:rsidRPr="00957884">
        <w:rPr>
          <w:rFonts w:ascii="黑体" w:eastAsia="黑体" w:hint="eastAsia"/>
        </w:rPr>
        <w:t xml:space="preserve">　</w:t>
      </w:r>
    </w:p>
    <w:p w14:paraId="48602511" w14:textId="77777777" w:rsidR="00CB6C7F" w:rsidRPr="00F71773" w:rsidRDefault="00CB6C7F" w:rsidP="00CB6C7F">
      <w:pPr>
        <w:pStyle w:val="afffa"/>
        <w:ind w:firstLine="420"/>
        <w:rPr>
          <w:rFonts w:ascii="黑体" w:eastAsia="黑体"/>
        </w:rPr>
      </w:pPr>
      <w:r w:rsidRPr="00F71773">
        <w:rPr>
          <w:rFonts w:ascii="黑体" w:eastAsia="黑体" w:hint="eastAsia"/>
        </w:rPr>
        <w:t>吸附量 adsorbed amount</w:t>
      </w:r>
    </w:p>
    <w:p w14:paraId="2B7AD96A" w14:textId="7098216F" w:rsidR="00CB6C7F" w:rsidRPr="00F71773" w:rsidRDefault="007A12D0" w:rsidP="00CB6C7F">
      <w:pPr>
        <w:pStyle w:val="afffa"/>
        <w:ind w:firstLine="420"/>
        <w:rPr>
          <w:szCs w:val="21"/>
        </w:rPr>
      </w:pPr>
      <w:r w:rsidRPr="00F71773">
        <w:rPr>
          <w:rFonts w:hint="eastAsia"/>
          <w:szCs w:val="21"/>
        </w:rPr>
        <w:t>在</w:t>
      </w:r>
      <w:r w:rsidR="004E08D8" w:rsidRPr="00F71773">
        <w:rPr>
          <w:rFonts w:hint="eastAsia"/>
          <w:szCs w:val="21"/>
        </w:rPr>
        <w:t>给</w:t>
      </w:r>
      <w:r w:rsidRPr="00F71773">
        <w:rPr>
          <w:rFonts w:hint="eastAsia"/>
          <w:szCs w:val="21"/>
        </w:rPr>
        <w:t>定压力</w:t>
      </w:r>
      <w:r w:rsidR="00677F75" w:rsidRPr="00F71773">
        <w:rPr>
          <w:rFonts w:ascii="Times New Roman"/>
          <w:i/>
          <w:iCs/>
        </w:rPr>
        <w:t>p</w:t>
      </w:r>
      <w:r w:rsidR="00677F75" w:rsidRPr="00F71773">
        <w:rPr>
          <w:rFonts w:ascii="Times New Roman"/>
        </w:rPr>
        <w:t>和温度</w:t>
      </w:r>
      <w:r w:rsidR="00677F75" w:rsidRPr="00F71773">
        <w:rPr>
          <w:rFonts w:ascii="Times New Roman"/>
          <w:i/>
          <w:iCs/>
        </w:rPr>
        <w:t>T</w:t>
      </w:r>
      <w:r w:rsidRPr="00F71773">
        <w:rPr>
          <w:rFonts w:hint="eastAsia"/>
          <w:szCs w:val="21"/>
        </w:rPr>
        <w:t>下</w:t>
      </w:r>
      <w:r w:rsidR="000376BC" w:rsidRPr="00F71773">
        <w:rPr>
          <w:rFonts w:hint="eastAsia"/>
          <w:szCs w:val="21"/>
        </w:rPr>
        <w:t>被</w:t>
      </w:r>
      <w:r w:rsidRPr="00F71773">
        <w:rPr>
          <w:rFonts w:hint="eastAsia"/>
          <w:szCs w:val="21"/>
        </w:rPr>
        <w:t>吸附的气体摩尔数</w:t>
      </w:r>
      <w:r w:rsidR="005E3793" w:rsidRPr="00F71773">
        <w:rPr>
          <w:rFonts w:hint="eastAsia"/>
          <w:szCs w:val="21"/>
        </w:rPr>
        <w:t>。</w:t>
      </w:r>
    </w:p>
    <w:p w14:paraId="22F381FD"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7A12D0" w:rsidRPr="00F71773">
        <w:rPr>
          <w:rFonts w:ascii="黑体" w:eastAsia="黑体" w:hint="eastAsia"/>
        </w:rPr>
        <w:t>.</w:t>
      </w:r>
      <w:r w:rsidR="007A12D0" w:rsidRPr="00F71773">
        <w:rPr>
          <w:rFonts w:ascii="黑体" w:eastAsia="黑体"/>
        </w:rPr>
        <w:t>9</w:t>
      </w:r>
      <w:r w:rsidRPr="00F71773">
        <w:rPr>
          <w:rFonts w:ascii="黑体" w:eastAsia="黑体" w:hint="eastAsia"/>
        </w:rPr>
        <w:t xml:space="preserve">　</w:t>
      </w:r>
    </w:p>
    <w:p w14:paraId="72CE8F83" w14:textId="52CD35DF" w:rsidR="007A12D0" w:rsidRPr="00F71773" w:rsidRDefault="007A12D0" w:rsidP="00CB6C7F">
      <w:pPr>
        <w:pStyle w:val="afffa"/>
        <w:ind w:firstLine="420"/>
        <w:rPr>
          <w:rFonts w:ascii="黑体" w:eastAsia="黑体"/>
        </w:rPr>
      </w:pPr>
      <w:r w:rsidRPr="00F71773">
        <w:rPr>
          <w:rFonts w:ascii="黑体" w:eastAsia="黑体" w:hint="eastAsia"/>
        </w:rPr>
        <w:t>单层</w:t>
      </w:r>
      <w:r w:rsidR="005E3793" w:rsidRPr="00F71773">
        <w:rPr>
          <w:rFonts w:ascii="黑体" w:eastAsia="黑体" w:hint="eastAsia"/>
        </w:rPr>
        <w:t>吸附</w:t>
      </w:r>
      <w:r w:rsidR="002D72C4" w:rsidRPr="00F71773">
        <w:rPr>
          <w:rFonts w:ascii="黑体" w:eastAsia="黑体" w:hint="eastAsia"/>
        </w:rPr>
        <w:t>容</w:t>
      </w:r>
      <w:r w:rsidRPr="00F71773">
        <w:rPr>
          <w:rFonts w:ascii="黑体" w:eastAsia="黑体" w:hint="eastAsia"/>
        </w:rPr>
        <w:t>量 monolayer capacity</w:t>
      </w:r>
    </w:p>
    <w:p w14:paraId="7964952A" w14:textId="5368619C" w:rsidR="00CB6C7F" w:rsidRPr="00F71773" w:rsidRDefault="007D3C24" w:rsidP="00CB6C7F">
      <w:pPr>
        <w:pStyle w:val="afffa"/>
        <w:ind w:firstLine="420"/>
        <w:rPr>
          <w:szCs w:val="21"/>
        </w:rPr>
      </w:pPr>
      <w:r w:rsidRPr="00F71773">
        <w:rPr>
          <w:rFonts w:hint="eastAsia"/>
          <w:szCs w:val="21"/>
        </w:rPr>
        <w:t>以标准状态下气体体积当量表示的单层</w:t>
      </w:r>
      <w:r w:rsidR="00C54443" w:rsidRPr="00F71773">
        <w:rPr>
          <w:rFonts w:hint="eastAsia"/>
          <w:szCs w:val="21"/>
        </w:rPr>
        <w:t>吸附</w:t>
      </w:r>
      <w:r w:rsidRPr="00F71773">
        <w:rPr>
          <w:rFonts w:hint="eastAsia"/>
          <w:szCs w:val="21"/>
        </w:rPr>
        <w:t>量</w:t>
      </w:r>
      <w:r w:rsidR="00EC08C2" w:rsidRPr="00F71773">
        <w:rPr>
          <w:rFonts w:hint="eastAsia"/>
          <w:szCs w:val="21"/>
        </w:rPr>
        <w:t>。</w:t>
      </w:r>
    </w:p>
    <w:p w14:paraId="22BB60C6"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BF2441" w:rsidRPr="00F71773">
        <w:rPr>
          <w:rFonts w:ascii="黑体" w:eastAsia="黑体" w:hint="eastAsia"/>
        </w:rPr>
        <w:t>.</w:t>
      </w:r>
      <w:r w:rsidR="00BF2441" w:rsidRPr="00F71773">
        <w:rPr>
          <w:rFonts w:ascii="黑体" w:eastAsia="黑体"/>
        </w:rPr>
        <w:t>10</w:t>
      </w:r>
      <w:r w:rsidRPr="00F71773">
        <w:rPr>
          <w:rFonts w:ascii="黑体" w:eastAsia="黑体" w:hint="eastAsia"/>
        </w:rPr>
        <w:t xml:space="preserve">　</w:t>
      </w:r>
    </w:p>
    <w:p w14:paraId="097C50CB" w14:textId="77777777" w:rsidR="00BF2441" w:rsidRPr="00F71773" w:rsidRDefault="00BF2441" w:rsidP="00CB6C7F">
      <w:pPr>
        <w:pStyle w:val="afffa"/>
        <w:ind w:firstLine="420"/>
        <w:rPr>
          <w:rFonts w:ascii="黑体" w:eastAsia="黑体"/>
        </w:rPr>
      </w:pPr>
      <w:r w:rsidRPr="00F71773">
        <w:rPr>
          <w:rFonts w:ascii="黑体" w:eastAsia="黑体" w:hint="eastAsia"/>
        </w:rPr>
        <w:t>表面积 surface area</w:t>
      </w:r>
    </w:p>
    <w:p w14:paraId="01342C74" w14:textId="432BF1A0" w:rsidR="00CB6C7F" w:rsidRPr="00F71773" w:rsidRDefault="00EC08C2" w:rsidP="00CB6C7F">
      <w:pPr>
        <w:pStyle w:val="afffa"/>
        <w:ind w:firstLine="420"/>
        <w:rPr>
          <w:szCs w:val="21"/>
        </w:rPr>
      </w:pPr>
      <w:r w:rsidRPr="00F71773">
        <w:rPr>
          <w:rFonts w:hint="eastAsia"/>
        </w:rPr>
        <w:t>固体外表面积及气体可触达的大孔</w:t>
      </w:r>
      <w:r w:rsidR="00D740AB" w:rsidRPr="00F71773">
        <w:rPr>
          <w:rFonts w:hint="eastAsia"/>
        </w:rPr>
        <w:t>、</w:t>
      </w:r>
      <w:proofErr w:type="gramStart"/>
      <w:r w:rsidRPr="00F71773">
        <w:rPr>
          <w:rFonts w:hint="eastAsia"/>
        </w:rPr>
        <w:t>介</w:t>
      </w:r>
      <w:proofErr w:type="gramEnd"/>
      <w:r w:rsidRPr="00F71773">
        <w:rPr>
          <w:rFonts w:hint="eastAsia"/>
        </w:rPr>
        <w:t>孔</w:t>
      </w:r>
      <w:r w:rsidR="00D740AB" w:rsidRPr="00F71773">
        <w:rPr>
          <w:rFonts w:hint="eastAsia"/>
        </w:rPr>
        <w:t>、</w:t>
      </w:r>
      <w:r w:rsidRPr="00F71773">
        <w:rPr>
          <w:rFonts w:hint="eastAsia"/>
        </w:rPr>
        <w:t>微孔的内表面积之</w:t>
      </w:r>
      <w:proofErr w:type="gramStart"/>
      <w:r w:rsidRPr="00F71773">
        <w:rPr>
          <w:rFonts w:hint="eastAsia"/>
        </w:rPr>
        <w:t>和</w:t>
      </w:r>
      <w:proofErr w:type="gramEnd"/>
      <w:r w:rsidRPr="00F71773">
        <w:rPr>
          <w:rFonts w:hint="eastAsia"/>
        </w:rPr>
        <w:t>。</w:t>
      </w:r>
    </w:p>
    <w:p w14:paraId="499A142A"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BF2441" w:rsidRPr="00F71773">
        <w:rPr>
          <w:rFonts w:ascii="黑体" w:eastAsia="黑体" w:hint="eastAsia"/>
        </w:rPr>
        <w:t>.</w:t>
      </w:r>
      <w:r w:rsidR="00BF2441" w:rsidRPr="00F71773">
        <w:rPr>
          <w:rFonts w:ascii="黑体" w:eastAsia="黑体"/>
        </w:rPr>
        <w:t>11</w:t>
      </w:r>
      <w:r w:rsidRPr="00F71773">
        <w:rPr>
          <w:rFonts w:ascii="黑体" w:eastAsia="黑体" w:hint="eastAsia"/>
        </w:rPr>
        <w:t xml:space="preserve">　</w:t>
      </w:r>
    </w:p>
    <w:p w14:paraId="370467AD" w14:textId="77777777" w:rsidR="004E08D8" w:rsidRPr="00F71773" w:rsidRDefault="004E08D8" w:rsidP="00CB6C7F">
      <w:pPr>
        <w:pStyle w:val="afffa"/>
        <w:ind w:firstLine="420"/>
        <w:rPr>
          <w:rFonts w:ascii="黑体" w:eastAsia="黑体"/>
        </w:rPr>
      </w:pPr>
      <w:r w:rsidRPr="00F71773">
        <w:rPr>
          <w:rFonts w:ascii="黑体" w:eastAsia="黑体" w:hint="eastAsia"/>
        </w:rPr>
        <w:t>比表面积 specific surface area</w:t>
      </w:r>
    </w:p>
    <w:p w14:paraId="3F0A23AD" w14:textId="77777777" w:rsidR="00CB6C7F" w:rsidRPr="00F71773" w:rsidRDefault="004E08D8" w:rsidP="00CB6C7F">
      <w:pPr>
        <w:pStyle w:val="afffa"/>
        <w:ind w:firstLine="420"/>
        <w:rPr>
          <w:szCs w:val="21"/>
        </w:rPr>
      </w:pPr>
      <w:r w:rsidRPr="00F71773">
        <w:rPr>
          <w:rFonts w:hint="eastAsia"/>
        </w:rPr>
        <w:t>单位质量固态物质的表面积</w:t>
      </w:r>
      <w:r w:rsidR="00CB6C7F" w:rsidRPr="00F71773">
        <w:rPr>
          <w:rFonts w:hint="eastAsia"/>
          <w:szCs w:val="21"/>
        </w:rPr>
        <w:t>。</w:t>
      </w:r>
    </w:p>
    <w:p w14:paraId="030776CC"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4E08D8" w:rsidRPr="00F71773">
        <w:rPr>
          <w:rFonts w:ascii="黑体" w:eastAsia="黑体"/>
        </w:rPr>
        <w:t>12</w:t>
      </w:r>
      <w:r w:rsidRPr="00F71773">
        <w:rPr>
          <w:rFonts w:ascii="黑体" w:eastAsia="黑体" w:hint="eastAsia"/>
        </w:rPr>
        <w:t xml:space="preserve">　</w:t>
      </w:r>
    </w:p>
    <w:p w14:paraId="50652682" w14:textId="1CA34664" w:rsidR="004E08D8" w:rsidRPr="00F71773" w:rsidRDefault="004E08D8" w:rsidP="00CB6C7F">
      <w:pPr>
        <w:pStyle w:val="afffa"/>
        <w:ind w:firstLine="420"/>
        <w:rPr>
          <w:rFonts w:ascii="黑体" w:eastAsia="黑体"/>
        </w:rPr>
      </w:pPr>
      <w:r w:rsidRPr="00F71773">
        <w:rPr>
          <w:rFonts w:ascii="黑体" w:eastAsia="黑体" w:hint="eastAsia"/>
        </w:rPr>
        <w:t>分子横截面积 molecular cross-sectional area</w:t>
      </w:r>
    </w:p>
    <w:p w14:paraId="53831E1F" w14:textId="6B0FC3E2" w:rsidR="00CB6C7F" w:rsidRPr="00F71773" w:rsidRDefault="00D740AB" w:rsidP="00CB6C7F">
      <w:pPr>
        <w:pStyle w:val="afffa"/>
        <w:ind w:firstLine="420"/>
        <w:rPr>
          <w:szCs w:val="21"/>
        </w:rPr>
      </w:pPr>
      <w:r w:rsidRPr="00F71773">
        <w:rPr>
          <w:rFonts w:hint="eastAsia"/>
          <w:szCs w:val="21"/>
        </w:rPr>
        <w:t>吸附质的分子面积，如完全单层吸附时，单个吸附质分子所占据的面积。</w:t>
      </w:r>
    </w:p>
    <w:p w14:paraId="68277462"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4E08D8" w:rsidRPr="00F71773">
        <w:rPr>
          <w:rFonts w:ascii="黑体" w:eastAsia="黑体"/>
        </w:rPr>
        <w:t>1</w:t>
      </w:r>
      <w:r w:rsidRPr="00F71773">
        <w:rPr>
          <w:rFonts w:ascii="黑体" w:eastAsia="黑体" w:hint="eastAsia"/>
        </w:rPr>
        <w:t xml:space="preserve">3　</w:t>
      </w:r>
    </w:p>
    <w:p w14:paraId="4CA8CDBC" w14:textId="77777777" w:rsidR="00CB6C7F" w:rsidRPr="00F71773" w:rsidRDefault="004E08D8" w:rsidP="00CB6C7F">
      <w:pPr>
        <w:pStyle w:val="afffa"/>
        <w:ind w:firstLine="420"/>
        <w:rPr>
          <w:rFonts w:ascii="黑体" w:eastAsia="黑体"/>
        </w:rPr>
      </w:pPr>
      <w:r w:rsidRPr="00F71773">
        <w:rPr>
          <w:rFonts w:ascii="黑体" w:eastAsia="黑体" w:hint="eastAsia"/>
        </w:rPr>
        <w:t>纳米孔nanopore</w:t>
      </w:r>
    </w:p>
    <w:p w14:paraId="02E981FD" w14:textId="28002277" w:rsidR="00CB6C7F" w:rsidRPr="00F71773" w:rsidRDefault="00DD1C69" w:rsidP="00CB6C7F">
      <w:pPr>
        <w:pStyle w:val="afffa"/>
        <w:ind w:firstLine="420"/>
        <w:rPr>
          <w:szCs w:val="21"/>
        </w:rPr>
      </w:pPr>
      <w:r w:rsidRPr="00F71773">
        <w:rPr>
          <w:rFonts w:hint="eastAsia"/>
          <w:szCs w:val="21"/>
        </w:rPr>
        <w:t>孔宽小于或</w:t>
      </w:r>
      <w:r w:rsidR="00477BED" w:rsidRPr="00F71773">
        <w:rPr>
          <w:rFonts w:hint="eastAsia"/>
          <w:szCs w:val="21"/>
        </w:rPr>
        <w:t>约</w:t>
      </w:r>
      <w:r w:rsidRPr="00F71773">
        <w:rPr>
          <w:rFonts w:hint="eastAsia"/>
          <w:szCs w:val="21"/>
        </w:rPr>
        <w:t>等于</w:t>
      </w:r>
      <w:r w:rsidR="007E1D7F" w:rsidRPr="00F71773">
        <w:rPr>
          <w:rFonts w:hint="eastAsia"/>
          <w:szCs w:val="21"/>
        </w:rPr>
        <w:t xml:space="preserve"> </w:t>
      </w:r>
      <w:r w:rsidRPr="00F71773">
        <w:rPr>
          <w:rFonts w:hint="eastAsia"/>
          <w:szCs w:val="21"/>
        </w:rPr>
        <w:t>100</w:t>
      </w:r>
      <w:r w:rsidR="002E039A" w:rsidRPr="00F71773">
        <w:rPr>
          <w:rFonts w:hint="eastAsia"/>
          <w:szCs w:val="21"/>
        </w:rPr>
        <w:t xml:space="preserve"> </w:t>
      </w:r>
      <w:r w:rsidR="00477BED" w:rsidRPr="00F71773">
        <w:rPr>
          <w:szCs w:val="21"/>
        </w:rPr>
        <w:t>nm</w:t>
      </w:r>
      <w:r w:rsidR="002E039A" w:rsidRPr="00F71773">
        <w:rPr>
          <w:rFonts w:hint="eastAsia"/>
          <w:szCs w:val="21"/>
        </w:rPr>
        <w:t xml:space="preserve"> </w:t>
      </w:r>
      <w:r w:rsidRPr="00F71773">
        <w:rPr>
          <w:rFonts w:hint="eastAsia"/>
          <w:szCs w:val="21"/>
        </w:rPr>
        <w:t>的孔。</w:t>
      </w:r>
    </w:p>
    <w:p w14:paraId="532C6E79"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DD1C69" w:rsidRPr="00F71773">
        <w:rPr>
          <w:rFonts w:ascii="黑体" w:eastAsia="黑体" w:hint="eastAsia"/>
        </w:rPr>
        <w:t>.</w:t>
      </w:r>
      <w:r w:rsidR="00DD1C69" w:rsidRPr="00F71773">
        <w:rPr>
          <w:rFonts w:ascii="黑体" w:eastAsia="黑体"/>
        </w:rPr>
        <w:t>14</w:t>
      </w:r>
      <w:r w:rsidRPr="00F71773">
        <w:rPr>
          <w:rFonts w:ascii="黑体" w:eastAsia="黑体" w:hint="eastAsia"/>
        </w:rPr>
        <w:t xml:space="preserve">　</w:t>
      </w:r>
    </w:p>
    <w:p w14:paraId="6A96EE33" w14:textId="77777777" w:rsidR="00DD1C69" w:rsidRPr="00F71773" w:rsidRDefault="00DD1C69" w:rsidP="00DD1C69">
      <w:pPr>
        <w:pStyle w:val="afffa"/>
        <w:ind w:firstLine="420"/>
        <w:rPr>
          <w:rFonts w:ascii="黑体" w:eastAsia="黑体"/>
        </w:rPr>
      </w:pPr>
      <w:r w:rsidRPr="00F71773">
        <w:rPr>
          <w:rFonts w:ascii="黑体" w:eastAsia="黑体" w:hint="eastAsia"/>
        </w:rPr>
        <w:t xml:space="preserve">大孔 </w:t>
      </w:r>
      <w:r w:rsidRPr="00F71773">
        <w:rPr>
          <w:rFonts w:ascii="黑体" w:eastAsia="黑体"/>
        </w:rPr>
        <w:t>macropore</w:t>
      </w:r>
    </w:p>
    <w:p w14:paraId="3B3D0DFE" w14:textId="7DB51C00" w:rsidR="00CB6C7F" w:rsidRPr="00F71773" w:rsidRDefault="00477BED" w:rsidP="00CB6C7F">
      <w:pPr>
        <w:pStyle w:val="afffa"/>
        <w:ind w:firstLine="420"/>
        <w:rPr>
          <w:szCs w:val="21"/>
        </w:rPr>
      </w:pPr>
      <w:r w:rsidRPr="00F71773">
        <w:rPr>
          <w:rFonts w:hint="eastAsia"/>
          <w:szCs w:val="21"/>
        </w:rPr>
        <w:t>孔宽大于</w:t>
      </w:r>
      <w:r w:rsidR="007E1D7F" w:rsidRPr="00F71773">
        <w:rPr>
          <w:rFonts w:hint="eastAsia"/>
          <w:szCs w:val="21"/>
        </w:rPr>
        <w:t xml:space="preserve"> </w:t>
      </w:r>
      <w:r w:rsidR="00DD1C69" w:rsidRPr="00F71773">
        <w:rPr>
          <w:rFonts w:hint="eastAsia"/>
          <w:szCs w:val="21"/>
        </w:rPr>
        <w:t>50</w:t>
      </w:r>
      <w:r w:rsidR="002E039A" w:rsidRPr="00F71773">
        <w:rPr>
          <w:rFonts w:hint="eastAsia"/>
          <w:szCs w:val="21"/>
        </w:rPr>
        <w:t xml:space="preserve"> </w:t>
      </w:r>
      <w:r w:rsidRPr="00F71773">
        <w:rPr>
          <w:rFonts w:hint="eastAsia"/>
          <w:szCs w:val="21"/>
        </w:rPr>
        <w:t>n</w:t>
      </w:r>
      <w:r w:rsidRPr="00F71773">
        <w:rPr>
          <w:szCs w:val="21"/>
        </w:rPr>
        <w:t>m</w:t>
      </w:r>
      <w:r w:rsidR="002E039A" w:rsidRPr="00F71773">
        <w:rPr>
          <w:rFonts w:hint="eastAsia"/>
          <w:szCs w:val="21"/>
        </w:rPr>
        <w:t xml:space="preserve"> </w:t>
      </w:r>
      <w:r w:rsidR="00DD1C69" w:rsidRPr="00F71773">
        <w:rPr>
          <w:rFonts w:hint="eastAsia"/>
          <w:szCs w:val="21"/>
        </w:rPr>
        <w:t>的孔</w:t>
      </w:r>
      <w:r w:rsidR="00CB6C7F" w:rsidRPr="00F71773">
        <w:rPr>
          <w:rFonts w:hint="eastAsia"/>
          <w:szCs w:val="21"/>
        </w:rPr>
        <w:t>。</w:t>
      </w:r>
    </w:p>
    <w:p w14:paraId="304E9F98"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DD1C69" w:rsidRPr="00F71773">
        <w:rPr>
          <w:rFonts w:ascii="黑体" w:eastAsia="黑体" w:hint="eastAsia"/>
        </w:rPr>
        <w:t>.</w:t>
      </w:r>
      <w:r w:rsidR="00DD1C69" w:rsidRPr="00F71773">
        <w:rPr>
          <w:rFonts w:ascii="黑体" w:eastAsia="黑体"/>
        </w:rPr>
        <w:t>15</w:t>
      </w:r>
      <w:r w:rsidRPr="00F71773">
        <w:rPr>
          <w:rFonts w:ascii="黑体" w:eastAsia="黑体" w:hint="eastAsia"/>
        </w:rPr>
        <w:t xml:space="preserve">　</w:t>
      </w:r>
    </w:p>
    <w:p w14:paraId="534D4749" w14:textId="77777777" w:rsidR="00DD1C69" w:rsidRPr="00F71773" w:rsidRDefault="00DD1C69" w:rsidP="00DD1C69">
      <w:pPr>
        <w:pStyle w:val="afffa"/>
        <w:ind w:firstLine="420"/>
        <w:rPr>
          <w:rFonts w:ascii="黑体" w:eastAsia="黑体"/>
        </w:rPr>
      </w:pPr>
      <w:proofErr w:type="gramStart"/>
      <w:r w:rsidRPr="00F71773">
        <w:rPr>
          <w:rFonts w:ascii="黑体" w:eastAsia="黑体" w:hint="eastAsia"/>
        </w:rPr>
        <w:t>介</w:t>
      </w:r>
      <w:proofErr w:type="gramEnd"/>
      <w:r w:rsidRPr="00F71773">
        <w:rPr>
          <w:rFonts w:ascii="黑体" w:eastAsia="黑体" w:hint="eastAsia"/>
        </w:rPr>
        <w:t xml:space="preserve">孔 </w:t>
      </w:r>
      <w:r w:rsidRPr="00F71773">
        <w:rPr>
          <w:rFonts w:ascii="黑体" w:eastAsia="黑体"/>
        </w:rPr>
        <w:t>mesopore</w:t>
      </w:r>
    </w:p>
    <w:p w14:paraId="56B496C8" w14:textId="56DAB60D" w:rsidR="00CB6C7F" w:rsidRPr="00F71773" w:rsidRDefault="00310AC7" w:rsidP="00CB6C7F">
      <w:pPr>
        <w:pStyle w:val="afffa"/>
        <w:ind w:firstLine="420"/>
        <w:rPr>
          <w:szCs w:val="21"/>
        </w:rPr>
      </w:pPr>
      <w:r w:rsidRPr="00F71773">
        <w:rPr>
          <w:rFonts w:hint="eastAsia"/>
        </w:rPr>
        <w:t>孔宽</w:t>
      </w:r>
      <w:r w:rsidR="00DD1C69" w:rsidRPr="00F71773">
        <w:rPr>
          <w:rFonts w:hint="eastAsia"/>
        </w:rPr>
        <w:t>介于</w:t>
      </w:r>
      <w:r w:rsidR="007E1D7F" w:rsidRPr="00F71773">
        <w:rPr>
          <w:rFonts w:hint="eastAsia"/>
        </w:rPr>
        <w:t xml:space="preserve"> </w:t>
      </w:r>
      <w:r w:rsidR="00DD1C69" w:rsidRPr="00F71773">
        <w:rPr>
          <w:rFonts w:hint="eastAsia"/>
        </w:rPr>
        <w:t>2</w:t>
      </w:r>
      <w:r w:rsidR="002E039A" w:rsidRPr="00F71773">
        <w:rPr>
          <w:rFonts w:hint="eastAsia"/>
        </w:rPr>
        <w:t xml:space="preserve"> </w:t>
      </w:r>
      <w:r w:rsidR="00477BED" w:rsidRPr="00F71773">
        <w:rPr>
          <w:rFonts w:hint="eastAsia"/>
        </w:rPr>
        <w:t>n</w:t>
      </w:r>
      <w:r w:rsidR="00477BED" w:rsidRPr="00F71773">
        <w:t>m</w:t>
      </w:r>
      <w:r w:rsidR="002E039A" w:rsidRPr="00F71773">
        <w:rPr>
          <w:rFonts w:hint="eastAsia"/>
        </w:rPr>
        <w:t xml:space="preserve"> </w:t>
      </w:r>
      <w:r w:rsidR="008C56BC" w:rsidRPr="00F71773">
        <w:rPr>
          <w:b/>
          <w:bCs/>
          <w:szCs w:val="21"/>
        </w:rPr>
        <w:t>～</w:t>
      </w:r>
      <w:r w:rsidR="007E1D7F" w:rsidRPr="00F71773">
        <w:rPr>
          <w:rFonts w:hint="eastAsia"/>
        </w:rPr>
        <w:t xml:space="preserve"> </w:t>
      </w:r>
      <w:r w:rsidR="00DD1C69" w:rsidRPr="00F71773">
        <w:rPr>
          <w:rFonts w:hint="eastAsia"/>
        </w:rPr>
        <w:t>50</w:t>
      </w:r>
      <w:r w:rsidR="002E039A" w:rsidRPr="00F71773">
        <w:rPr>
          <w:rFonts w:hint="eastAsia"/>
        </w:rPr>
        <w:t xml:space="preserve"> </w:t>
      </w:r>
      <w:r w:rsidR="00477BED" w:rsidRPr="00F71773">
        <w:rPr>
          <w:rFonts w:hint="eastAsia"/>
        </w:rPr>
        <w:t>n</w:t>
      </w:r>
      <w:r w:rsidR="00477BED" w:rsidRPr="00F71773">
        <w:t>m</w:t>
      </w:r>
      <w:r w:rsidR="00DD1C69" w:rsidRPr="00F71773">
        <w:rPr>
          <w:rFonts w:hint="eastAsia"/>
        </w:rPr>
        <w:t>的孔</w:t>
      </w:r>
      <w:r w:rsidR="00CB6C7F" w:rsidRPr="00F71773">
        <w:rPr>
          <w:rFonts w:hint="eastAsia"/>
          <w:szCs w:val="21"/>
        </w:rPr>
        <w:t>。</w:t>
      </w:r>
    </w:p>
    <w:p w14:paraId="690959A2"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DD1C69" w:rsidRPr="00F71773">
        <w:rPr>
          <w:rFonts w:ascii="黑体" w:eastAsia="黑体" w:hint="eastAsia"/>
        </w:rPr>
        <w:t>.</w:t>
      </w:r>
      <w:r w:rsidR="00DD1C69" w:rsidRPr="00F71773">
        <w:rPr>
          <w:rFonts w:ascii="黑体" w:eastAsia="黑体"/>
        </w:rPr>
        <w:t>16</w:t>
      </w:r>
      <w:r w:rsidRPr="00F71773">
        <w:rPr>
          <w:rFonts w:ascii="黑体" w:eastAsia="黑体" w:hint="eastAsia"/>
        </w:rPr>
        <w:t xml:space="preserve">　</w:t>
      </w:r>
    </w:p>
    <w:p w14:paraId="26C09A08" w14:textId="77777777" w:rsidR="00DD1C69" w:rsidRPr="00F71773" w:rsidRDefault="00DD1C69" w:rsidP="00DD1C69">
      <w:pPr>
        <w:pStyle w:val="afffa"/>
        <w:ind w:left="360" w:firstLineChars="0" w:firstLine="0"/>
        <w:rPr>
          <w:rFonts w:ascii="黑体" w:eastAsia="黑体"/>
          <w:szCs w:val="21"/>
        </w:rPr>
      </w:pPr>
      <w:r w:rsidRPr="00F71773">
        <w:rPr>
          <w:rFonts w:ascii="黑体" w:eastAsia="黑体" w:hint="eastAsia"/>
        </w:rPr>
        <w:t>微孔</w:t>
      </w:r>
      <w:r w:rsidRPr="00F71773">
        <w:rPr>
          <w:rFonts w:hint="eastAsia"/>
        </w:rPr>
        <w:t xml:space="preserve"> </w:t>
      </w:r>
      <w:r w:rsidRPr="00F71773">
        <w:rPr>
          <w:rFonts w:ascii="黑体" w:eastAsia="黑体" w:hint="eastAsia"/>
          <w:szCs w:val="21"/>
        </w:rPr>
        <w:t>micropore</w:t>
      </w:r>
    </w:p>
    <w:p w14:paraId="45E1FA40" w14:textId="56C555AE" w:rsidR="00CB6C7F" w:rsidRPr="00F71773" w:rsidRDefault="00F12A40" w:rsidP="00CB6C7F">
      <w:pPr>
        <w:pStyle w:val="afffa"/>
        <w:ind w:firstLine="420"/>
        <w:rPr>
          <w:szCs w:val="21"/>
        </w:rPr>
      </w:pPr>
      <w:r w:rsidRPr="00F71773">
        <w:rPr>
          <w:rFonts w:hint="eastAsia"/>
          <w:szCs w:val="21"/>
        </w:rPr>
        <w:t>孔宽</w:t>
      </w:r>
      <w:r w:rsidR="00DD1C69" w:rsidRPr="00F71773">
        <w:rPr>
          <w:rFonts w:hint="eastAsia"/>
          <w:szCs w:val="21"/>
        </w:rPr>
        <w:t>小于或约等于</w:t>
      </w:r>
      <w:r w:rsidR="007E1D7F" w:rsidRPr="00F71773">
        <w:rPr>
          <w:rFonts w:hint="eastAsia"/>
          <w:szCs w:val="21"/>
        </w:rPr>
        <w:t xml:space="preserve"> </w:t>
      </w:r>
      <w:r w:rsidR="00DD1C69" w:rsidRPr="00F71773">
        <w:rPr>
          <w:rFonts w:hint="eastAsia"/>
          <w:szCs w:val="21"/>
        </w:rPr>
        <w:t>2</w:t>
      </w:r>
      <w:r w:rsidR="00477BED" w:rsidRPr="00F71773">
        <w:rPr>
          <w:szCs w:val="21"/>
        </w:rPr>
        <w:t xml:space="preserve"> nm</w:t>
      </w:r>
      <w:r w:rsidR="002E039A" w:rsidRPr="00F71773">
        <w:rPr>
          <w:rFonts w:hint="eastAsia"/>
          <w:szCs w:val="21"/>
        </w:rPr>
        <w:t xml:space="preserve"> </w:t>
      </w:r>
      <w:r w:rsidR="00477BED" w:rsidRPr="00F71773">
        <w:rPr>
          <w:szCs w:val="21"/>
        </w:rPr>
        <w:t>的</w:t>
      </w:r>
      <w:r w:rsidR="00DD1C69" w:rsidRPr="00F71773">
        <w:rPr>
          <w:rFonts w:hint="eastAsia"/>
          <w:szCs w:val="21"/>
        </w:rPr>
        <w:t>孔</w:t>
      </w:r>
      <w:r w:rsidR="00CB6C7F" w:rsidRPr="00F71773">
        <w:rPr>
          <w:rFonts w:hint="eastAsia"/>
          <w:szCs w:val="21"/>
        </w:rPr>
        <w:t>。</w:t>
      </w:r>
    </w:p>
    <w:p w14:paraId="094A3ED2" w14:textId="77777777" w:rsidR="00CB6C7F" w:rsidRPr="00F71773" w:rsidRDefault="00CB6C7F" w:rsidP="00CB6C7F">
      <w:pPr>
        <w:pStyle w:val="afffa"/>
        <w:ind w:firstLineChars="0" w:firstLine="0"/>
        <w:rPr>
          <w:rFonts w:ascii="黑体" w:eastAsia="黑体"/>
        </w:rPr>
      </w:pPr>
      <w:r w:rsidRPr="00F71773">
        <w:rPr>
          <w:rFonts w:ascii="黑体" w:eastAsia="黑体" w:hint="eastAsia"/>
        </w:rPr>
        <w:t>3</w:t>
      </w:r>
      <w:r w:rsidR="00DD1C69" w:rsidRPr="00F71773">
        <w:rPr>
          <w:rFonts w:ascii="黑体" w:eastAsia="黑体" w:hint="eastAsia"/>
        </w:rPr>
        <w:t>.</w:t>
      </w:r>
      <w:r w:rsidR="00DD1C69" w:rsidRPr="00F71773">
        <w:rPr>
          <w:rFonts w:ascii="黑体" w:eastAsia="黑体"/>
        </w:rPr>
        <w:t>17</w:t>
      </w:r>
      <w:r w:rsidRPr="00F71773">
        <w:rPr>
          <w:rFonts w:ascii="黑体" w:eastAsia="黑体" w:hint="eastAsia"/>
        </w:rPr>
        <w:t xml:space="preserve">　</w:t>
      </w:r>
    </w:p>
    <w:p w14:paraId="0058C267" w14:textId="77777777" w:rsidR="00DD1C69" w:rsidRPr="00F71773" w:rsidRDefault="00DD1C69" w:rsidP="00CB6C7F">
      <w:pPr>
        <w:pStyle w:val="afffa"/>
        <w:ind w:firstLine="420"/>
        <w:rPr>
          <w:rFonts w:ascii="黑体" w:eastAsia="黑体"/>
        </w:rPr>
      </w:pPr>
      <w:r w:rsidRPr="00F71773">
        <w:rPr>
          <w:rFonts w:ascii="黑体" w:eastAsia="黑体" w:hint="eastAsia"/>
        </w:rPr>
        <w:t>相对压力 relative pressure</w:t>
      </w:r>
    </w:p>
    <w:p w14:paraId="6826A12A" w14:textId="08C51D34" w:rsidR="00CB6C7F" w:rsidRPr="00F71773" w:rsidRDefault="00F12A40" w:rsidP="00CB6C7F">
      <w:pPr>
        <w:pStyle w:val="afffa"/>
        <w:ind w:firstLine="420"/>
        <w:rPr>
          <w:szCs w:val="21"/>
        </w:rPr>
      </w:pPr>
      <w:r w:rsidRPr="00F71773">
        <w:rPr>
          <w:rFonts w:hint="eastAsia"/>
          <w:szCs w:val="21"/>
        </w:rPr>
        <w:t>在分析温度下，</w:t>
      </w:r>
      <w:r w:rsidR="00DD1C69" w:rsidRPr="00F71773">
        <w:rPr>
          <w:rFonts w:hint="eastAsia"/>
          <w:szCs w:val="21"/>
        </w:rPr>
        <w:t>平衡吸附压力</w:t>
      </w:r>
      <w:r w:rsidR="007E1D7F" w:rsidRPr="00F71773">
        <w:rPr>
          <w:rFonts w:hint="eastAsia"/>
          <w:szCs w:val="21"/>
        </w:rPr>
        <w:t xml:space="preserve"> </w:t>
      </w:r>
      <w:r w:rsidR="00227EDA" w:rsidRPr="00F71773">
        <w:rPr>
          <w:rFonts w:hint="eastAsia"/>
          <w:i/>
          <w:iCs/>
          <w:szCs w:val="21"/>
        </w:rPr>
        <w:t>p</w:t>
      </w:r>
      <w:r w:rsidR="007E1D7F" w:rsidRPr="00F71773">
        <w:rPr>
          <w:rFonts w:hint="eastAsia"/>
          <w:i/>
          <w:szCs w:val="21"/>
        </w:rPr>
        <w:t xml:space="preserve"> </w:t>
      </w:r>
      <w:r w:rsidR="00DD1C69" w:rsidRPr="00F71773">
        <w:rPr>
          <w:rFonts w:hint="eastAsia"/>
          <w:szCs w:val="21"/>
        </w:rPr>
        <w:t>与饱和蒸气压</w:t>
      </w:r>
      <w:r w:rsidR="00227EDA" w:rsidRPr="00F71773">
        <w:rPr>
          <w:rFonts w:hint="eastAsia"/>
          <w:i/>
          <w:iCs/>
          <w:szCs w:val="21"/>
        </w:rPr>
        <w:t>p</w:t>
      </w:r>
      <w:r w:rsidR="00227EDA" w:rsidRPr="00F71773">
        <w:rPr>
          <w:rFonts w:hint="eastAsia"/>
          <w:i/>
          <w:iCs/>
          <w:szCs w:val="21"/>
          <w:vertAlign w:val="subscript"/>
        </w:rPr>
        <w:t>0</w:t>
      </w:r>
      <w:r w:rsidR="00DD1C69" w:rsidRPr="00F71773">
        <w:rPr>
          <w:rFonts w:hint="eastAsia"/>
          <w:szCs w:val="21"/>
        </w:rPr>
        <w:t>的比值</w:t>
      </w:r>
      <w:r w:rsidR="00CB6C7F" w:rsidRPr="00F71773">
        <w:rPr>
          <w:rFonts w:hint="eastAsia"/>
          <w:szCs w:val="21"/>
        </w:rPr>
        <w:t>。</w:t>
      </w:r>
    </w:p>
    <w:p w14:paraId="2D01A77F" w14:textId="77777777" w:rsidR="00DD1C69" w:rsidRPr="00F71773" w:rsidRDefault="00DD1C69" w:rsidP="00DD1C69">
      <w:pPr>
        <w:pStyle w:val="afffa"/>
        <w:ind w:firstLineChars="0" w:firstLine="0"/>
        <w:rPr>
          <w:rFonts w:ascii="黑体" w:eastAsia="黑体"/>
        </w:rPr>
      </w:pPr>
      <w:r w:rsidRPr="00F71773">
        <w:rPr>
          <w:rFonts w:ascii="黑体" w:eastAsia="黑体" w:hint="eastAsia"/>
        </w:rPr>
        <w:t>3.</w:t>
      </w:r>
      <w:r w:rsidRPr="00F71773">
        <w:rPr>
          <w:rFonts w:ascii="黑体" w:eastAsia="黑体"/>
        </w:rPr>
        <w:t>18</w:t>
      </w:r>
      <w:r w:rsidRPr="00F71773">
        <w:rPr>
          <w:rFonts w:ascii="黑体" w:eastAsia="黑体" w:hint="eastAsia"/>
        </w:rPr>
        <w:t xml:space="preserve">　</w:t>
      </w:r>
    </w:p>
    <w:p w14:paraId="33836FD4" w14:textId="632787F3" w:rsidR="00DD1C69" w:rsidRPr="00F71773" w:rsidRDefault="00DD1C69" w:rsidP="00DD1C69">
      <w:pPr>
        <w:pStyle w:val="afffa"/>
        <w:ind w:firstLine="420"/>
        <w:rPr>
          <w:rFonts w:ascii="黑体" w:eastAsia="黑体"/>
        </w:rPr>
      </w:pPr>
      <w:r w:rsidRPr="00F71773">
        <w:rPr>
          <w:rFonts w:ascii="黑体" w:eastAsia="黑体" w:hint="eastAsia"/>
        </w:rPr>
        <w:t>饱和蒸</w:t>
      </w:r>
      <w:r w:rsidR="00227EDA" w:rsidRPr="00F71773">
        <w:rPr>
          <w:rFonts w:ascii="黑体" w:eastAsia="黑体" w:hint="eastAsia"/>
        </w:rPr>
        <w:t>气</w:t>
      </w:r>
      <w:r w:rsidRPr="00F71773">
        <w:rPr>
          <w:rFonts w:ascii="黑体" w:eastAsia="黑体" w:hint="eastAsia"/>
        </w:rPr>
        <w:t>压 saturation vapour pressure</w:t>
      </w:r>
    </w:p>
    <w:p w14:paraId="5465F6CD" w14:textId="195C7FE5" w:rsidR="00DD1C69" w:rsidRPr="00F71773" w:rsidRDefault="00DD1C69" w:rsidP="00DD1C69">
      <w:pPr>
        <w:pStyle w:val="afffa"/>
        <w:ind w:firstLine="420"/>
        <w:rPr>
          <w:szCs w:val="21"/>
        </w:rPr>
      </w:pPr>
      <w:r w:rsidRPr="00F71773">
        <w:rPr>
          <w:rFonts w:hint="eastAsia"/>
          <w:szCs w:val="21"/>
        </w:rPr>
        <w:t>吸附温度下，吸附</w:t>
      </w:r>
      <w:r w:rsidR="00F12A40" w:rsidRPr="00F71773">
        <w:rPr>
          <w:rFonts w:hint="eastAsia"/>
          <w:szCs w:val="21"/>
        </w:rPr>
        <w:t>气体</w:t>
      </w:r>
      <w:r w:rsidRPr="00F71773">
        <w:rPr>
          <w:rFonts w:hint="eastAsia"/>
          <w:szCs w:val="21"/>
        </w:rPr>
        <w:t>液化时的</w:t>
      </w:r>
      <w:proofErr w:type="gramStart"/>
      <w:r w:rsidRPr="00F71773">
        <w:rPr>
          <w:rFonts w:hint="eastAsia"/>
          <w:szCs w:val="21"/>
        </w:rPr>
        <w:t>蒸气</w:t>
      </w:r>
      <w:proofErr w:type="gramEnd"/>
      <w:r w:rsidRPr="00F71773">
        <w:rPr>
          <w:rFonts w:hint="eastAsia"/>
          <w:szCs w:val="21"/>
        </w:rPr>
        <w:t>压</w:t>
      </w:r>
      <w:r w:rsidR="00A43B0F" w:rsidRPr="00F71773">
        <w:rPr>
          <w:rFonts w:hint="eastAsia"/>
          <w:szCs w:val="21"/>
        </w:rPr>
        <w:t>。</w:t>
      </w:r>
    </w:p>
    <w:p w14:paraId="66B9E7B1" w14:textId="77777777" w:rsidR="00DD1C69" w:rsidRPr="00F71773" w:rsidRDefault="00DD1C69" w:rsidP="00DD1C69">
      <w:pPr>
        <w:pStyle w:val="afffa"/>
        <w:ind w:firstLineChars="0" w:firstLine="0"/>
        <w:rPr>
          <w:rFonts w:ascii="黑体" w:eastAsia="黑体"/>
        </w:rPr>
      </w:pPr>
      <w:r w:rsidRPr="00F71773">
        <w:rPr>
          <w:rFonts w:ascii="黑体" w:eastAsia="黑体" w:hint="eastAsia"/>
        </w:rPr>
        <w:t>3</w:t>
      </w:r>
      <w:r w:rsidR="00A43B0F" w:rsidRPr="00F71773">
        <w:rPr>
          <w:rFonts w:ascii="黑体" w:eastAsia="黑体" w:hint="eastAsia"/>
        </w:rPr>
        <w:t>.</w:t>
      </w:r>
      <w:r w:rsidR="00A43B0F" w:rsidRPr="00F71773">
        <w:rPr>
          <w:rFonts w:ascii="黑体" w:eastAsia="黑体"/>
        </w:rPr>
        <w:t>19</w:t>
      </w:r>
      <w:r w:rsidRPr="00F71773">
        <w:rPr>
          <w:rFonts w:ascii="黑体" w:eastAsia="黑体" w:hint="eastAsia"/>
        </w:rPr>
        <w:t xml:space="preserve">　</w:t>
      </w:r>
    </w:p>
    <w:p w14:paraId="04FA6D9C" w14:textId="77777777" w:rsidR="00A43B0F" w:rsidRPr="00957884" w:rsidRDefault="00A43B0F" w:rsidP="00A43B0F">
      <w:pPr>
        <w:pStyle w:val="afffa"/>
        <w:ind w:firstLine="420"/>
        <w:rPr>
          <w:rFonts w:ascii="黑体" w:eastAsia="黑体"/>
        </w:rPr>
      </w:pPr>
      <w:r w:rsidRPr="00957884">
        <w:rPr>
          <w:rFonts w:ascii="黑体" w:eastAsia="黑体" w:hint="eastAsia"/>
        </w:rPr>
        <w:t>自由空间  free space</w:t>
      </w:r>
    </w:p>
    <w:p w14:paraId="164BBA43" w14:textId="77777777" w:rsidR="00A43B0F" w:rsidRPr="00957884" w:rsidRDefault="00A43B0F" w:rsidP="00A43B0F">
      <w:pPr>
        <w:pStyle w:val="afffa"/>
        <w:ind w:firstLine="420"/>
        <w:rPr>
          <w:rFonts w:ascii="黑体" w:eastAsia="黑体"/>
        </w:rPr>
      </w:pPr>
      <w:r w:rsidRPr="00957884">
        <w:rPr>
          <w:rFonts w:ascii="黑体" w:eastAsia="黑体" w:hint="eastAsia"/>
        </w:rPr>
        <w:t>顶部空间  head space</w:t>
      </w:r>
    </w:p>
    <w:p w14:paraId="723565D7" w14:textId="77777777" w:rsidR="00A43B0F" w:rsidRPr="00957884" w:rsidRDefault="00A43B0F" w:rsidP="00A43B0F">
      <w:pPr>
        <w:pStyle w:val="afffa"/>
        <w:ind w:firstLine="420"/>
        <w:rPr>
          <w:rFonts w:ascii="黑体" w:eastAsia="黑体"/>
        </w:rPr>
      </w:pPr>
      <w:proofErr w:type="gramStart"/>
      <w:r w:rsidRPr="00957884">
        <w:rPr>
          <w:rFonts w:ascii="黑体" w:eastAsia="黑体" w:hint="eastAsia"/>
        </w:rPr>
        <w:t>死空间</w:t>
      </w:r>
      <w:proofErr w:type="gramEnd"/>
      <w:r w:rsidRPr="00957884">
        <w:rPr>
          <w:rFonts w:ascii="黑体" w:eastAsia="黑体" w:hint="eastAsia"/>
        </w:rPr>
        <w:t xml:space="preserve">    dead space</w:t>
      </w:r>
    </w:p>
    <w:p w14:paraId="0590F094" w14:textId="77777777" w:rsidR="00A43B0F" w:rsidRPr="00957884" w:rsidRDefault="00A43B0F" w:rsidP="00A43B0F">
      <w:pPr>
        <w:pStyle w:val="afffa"/>
        <w:ind w:firstLine="420"/>
        <w:rPr>
          <w:rFonts w:ascii="黑体" w:eastAsia="黑体"/>
        </w:rPr>
      </w:pPr>
      <w:r w:rsidRPr="00957884">
        <w:rPr>
          <w:rFonts w:ascii="黑体" w:eastAsia="黑体" w:hint="eastAsia"/>
        </w:rPr>
        <w:t>死体积    dead volume</w:t>
      </w:r>
    </w:p>
    <w:p w14:paraId="246A20D4" w14:textId="0CA3420C" w:rsidR="00A43B0F" w:rsidRPr="00957884" w:rsidRDefault="00276EA7" w:rsidP="00A43B0F">
      <w:pPr>
        <w:pStyle w:val="afffa"/>
        <w:ind w:firstLine="420"/>
        <w:rPr>
          <w:rFonts w:ascii="黑体" w:eastAsia="黑体"/>
        </w:rPr>
      </w:pPr>
      <w:r w:rsidRPr="00F71773">
        <w:rPr>
          <w:rFonts w:ascii="黑体" w:eastAsia="黑体" w:hint="eastAsia"/>
        </w:rPr>
        <w:t>除去</w:t>
      </w:r>
      <w:r w:rsidR="00A43B0F" w:rsidRPr="00F71773">
        <w:rPr>
          <w:rFonts w:ascii="黑体" w:eastAsia="黑体" w:hint="eastAsia"/>
        </w:rPr>
        <w:t>样</w:t>
      </w:r>
      <w:r w:rsidR="00CD5D89" w:rsidRPr="00F71773">
        <w:rPr>
          <w:rFonts w:ascii="黑体" w:eastAsia="黑体" w:hint="eastAsia"/>
        </w:rPr>
        <w:t>品（骨架）</w:t>
      </w:r>
      <w:r w:rsidR="00A43B0F" w:rsidRPr="00F71773">
        <w:rPr>
          <w:rFonts w:ascii="黑体" w:eastAsia="黑体" w:hint="eastAsia"/>
        </w:rPr>
        <w:t>体积</w:t>
      </w:r>
      <w:r w:rsidRPr="00F71773">
        <w:rPr>
          <w:rFonts w:ascii="黑体" w:eastAsia="黑体" w:hint="eastAsia"/>
        </w:rPr>
        <w:t>以</w:t>
      </w:r>
      <w:r w:rsidR="00A43B0F" w:rsidRPr="00F71773">
        <w:rPr>
          <w:rFonts w:ascii="黑体" w:eastAsia="黑体" w:hint="eastAsia"/>
        </w:rPr>
        <w:t>外的</w:t>
      </w:r>
      <w:r w:rsidRPr="00F71773">
        <w:rPr>
          <w:rFonts w:ascii="黑体" w:eastAsia="黑体" w:hint="eastAsia"/>
        </w:rPr>
        <w:t>样品室的</w:t>
      </w:r>
      <w:r w:rsidR="00A43B0F" w:rsidRPr="00F71773">
        <w:rPr>
          <w:rFonts w:ascii="黑体" w:eastAsia="黑体" w:hint="eastAsia"/>
        </w:rPr>
        <w:t>体积</w:t>
      </w:r>
      <w:r w:rsidR="00A43B0F" w:rsidRPr="00957884">
        <w:rPr>
          <w:rFonts w:ascii="黑体" w:eastAsia="黑体" w:hint="eastAsia"/>
        </w:rPr>
        <w:t xml:space="preserve"> volume of the sample holder not occupied by the sample</w:t>
      </w:r>
    </w:p>
    <w:p w14:paraId="684EE5CF" w14:textId="77777777" w:rsidR="00A03E1A" w:rsidRPr="00957884" w:rsidRDefault="008B03C1" w:rsidP="00A03E1A">
      <w:pPr>
        <w:pStyle w:val="af6"/>
        <w:numPr>
          <w:ilvl w:val="0"/>
          <w:numId w:val="0"/>
        </w:numPr>
        <w:spacing w:beforeLines="100" w:before="317" w:afterLines="100" w:after="317"/>
      </w:pPr>
      <w:r w:rsidRPr="00957884">
        <w:t xml:space="preserve">4  </w:t>
      </w:r>
      <w:r w:rsidR="00A43B0F" w:rsidRPr="00957884">
        <w:rPr>
          <w:rFonts w:hint="eastAsia"/>
        </w:rPr>
        <w:t>符号</w:t>
      </w:r>
    </w:p>
    <w:p w14:paraId="35D32BFD" w14:textId="6D8CA869" w:rsidR="00A43B0F" w:rsidRPr="00957884" w:rsidRDefault="00BF1C66" w:rsidP="00A43B0F">
      <w:pPr>
        <w:pStyle w:val="afffa"/>
        <w:ind w:firstLine="420"/>
      </w:pPr>
      <w:r w:rsidRPr="00957884">
        <w:lastRenderedPageBreak/>
        <w:t>表</w:t>
      </w:r>
      <w:r w:rsidRPr="00957884">
        <w:rPr>
          <w:rFonts w:hint="eastAsia"/>
        </w:rPr>
        <w:t>1列出了</w:t>
      </w:r>
      <w:r w:rsidR="00A43B0F" w:rsidRPr="00957884">
        <w:t>本</w:t>
      </w:r>
      <w:r w:rsidRPr="00957884">
        <w:rPr>
          <w:rFonts w:hint="eastAsia"/>
        </w:rPr>
        <w:t>文件</w:t>
      </w:r>
      <w:r w:rsidR="00A43B0F" w:rsidRPr="00957884">
        <w:t>引用的符号及国际单位</w:t>
      </w:r>
      <w:r w:rsidRPr="00957884">
        <w:t>。</w:t>
      </w:r>
      <w:r w:rsidR="00A43B0F" w:rsidRPr="00957884">
        <w:rPr>
          <w:rFonts w:hint="eastAsia"/>
        </w:rPr>
        <w:t>为了便于比较，</w:t>
      </w:r>
      <w:r w:rsidRPr="00957884">
        <w:rPr>
          <w:rFonts w:hint="eastAsia"/>
        </w:rPr>
        <w:t>还列出了</w:t>
      </w:r>
      <w:r w:rsidR="00A43B0F" w:rsidRPr="00957884">
        <w:rPr>
          <w:rFonts w:hint="eastAsia"/>
        </w:rPr>
        <w:t>IUPAC（国际理论和应用化学联合会）符号。样品的质量均用克为单位。</w:t>
      </w:r>
    </w:p>
    <w:p w14:paraId="014B5112" w14:textId="77777777" w:rsidR="00A43B0F" w:rsidRPr="00957884" w:rsidRDefault="00A43B0F" w:rsidP="00A43B0F">
      <w:pPr>
        <w:pStyle w:val="ad"/>
        <w:tabs>
          <w:tab w:val="num" w:pos="360"/>
        </w:tabs>
        <w:spacing w:beforeLines="50" w:before="158" w:afterLines="50" w:after="158"/>
      </w:pPr>
      <w:r w:rsidRPr="00957884">
        <w:rPr>
          <w:rFonts w:hint="eastAsia"/>
        </w:rPr>
        <w:t>符号</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1242"/>
        <w:gridCol w:w="6521"/>
        <w:gridCol w:w="1807"/>
      </w:tblGrid>
      <w:tr w:rsidR="00957884" w:rsidRPr="00957884" w14:paraId="210C6E95" w14:textId="77777777" w:rsidTr="002E7936">
        <w:tc>
          <w:tcPr>
            <w:tcW w:w="1242" w:type="dxa"/>
            <w:tcBorders>
              <w:top w:val="single" w:sz="8" w:space="0" w:color="auto"/>
              <w:bottom w:val="single" w:sz="8" w:space="0" w:color="auto"/>
            </w:tcBorders>
          </w:tcPr>
          <w:p w14:paraId="4171CFF1" w14:textId="77777777" w:rsidR="00A43B0F" w:rsidRPr="00957884" w:rsidRDefault="00A43B0F" w:rsidP="002E7936">
            <w:pPr>
              <w:jc w:val="center"/>
              <w:rPr>
                <w:rFonts w:ascii="宋体"/>
                <w:sz w:val="18"/>
              </w:rPr>
            </w:pPr>
            <w:r w:rsidRPr="00957884">
              <w:rPr>
                <w:rFonts w:ascii="宋体" w:hint="eastAsia"/>
                <w:sz w:val="18"/>
              </w:rPr>
              <w:t>符  号</w:t>
            </w:r>
          </w:p>
        </w:tc>
        <w:tc>
          <w:tcPr>
            <w:tcW w:w="6521" w:type="dxa"/>
            <w:tcBorders>
              <w:top w:val="single" w:sz="8" w:space="0" w:color="auto"/>
              <w:bottom w:val="single" w:sz="8" w:space="0" w:color="auto"/>
            </w:tcBorders>
          </w:tcPr>
          <w:p w14:paraId="4643376E" w14:textId="77777777" w:rsidR="00A43B0F" w:rsidRPr="00957884" w:rsidRDefault="00A43B0F" w:rsidP="002E7936">
            <w:pPr>
              <w:jc w:val="center"/>
              <w:rPr>
                <w:rFonts w:ascii="宋体"/>
                <w:sz w:val="18"/>
              </w:rPr>
            </w:pPr>
            <w:r w:rsidRPr="00957884">
              <w:rPr>
                <w:rFonts w:ascii="宋体" w:hint="eastAsia"/>
                <w:sz w:val="18"/>
              </w:rPr>
              <w:t>释义</w:t>
            </w:r>
          </w:p>
        </w:tc>
        <w:tc>
          <w:tcPr>
            <w:tcW w:w="1807" w:type="dxa"/>
            <w:tcBorders>
              <w:top w:val="single" w:sz="8" w:space="0" w:color="auto"/>
              <w:bottom w:val="single" w:sz="8" w:space="0" w:color="auto"/>
            </w:tcBorders>
          </w:tcPr>
          <w:p w14:paraId="1BB244F7" w14:textId="77777777" w:rsidR="00A43B0F" w:rsidRPr="00957884" w:rsidRDefault="00A43B0F" w:rsidP="002E7936">
            <w:pPr>
              <w:jc w:val="center"/>
              <w:rPr>
                <w:rFonts w:ascii="宋体"/>
                <w:sz w:val="18"/>
              </w:rPr>
            </w:pPr>
            <w:r w:rsidRPr="00957884">
              <w:rPr>
                <w:rFonts w:ascii="宋体" w:hint="eastAsia"/>
                <w:sz w:val="18"/>
              </w:rPr>
              <w:t>单   位</w:t>
            </w:r>
          </w:p>
        </w:tc>
      </w:tr>
      <w:tr w:rsidR="00957884" w:rsidRPr="00957884" w14:paraId="3E05C350" w14:textId="77777777" w:rsidTr="002E7936">
        <w:tc>
          <w:tcPr>
            <w:tcW w:w="1242" w:type="dxa"/>
            <w:tcBorders>
              <w:top w:val="single" w:sz="8" w:space="0" w:color="auto"/>
            </w:tcBorders>
          </w:tcPr>
          <w:p w14:paraId="74FAFC1A"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a</w:t>
            </w:r>
            <w:r w:rsidRPr="00957884">
              <w:rPr>
                <w:rFonts w:ascii="宋体" w:hint="eastAsia"/>
                <w:sz w:val="24"/>
                <w:vertAlign w:val="subscript"/>
              </w:rPr>
              <w:t>m</w:t>
            </w:r>
          </w:p>
        </w:tc>
        <w:tc>
          <w:tcPr>
            <w:tcW w:w="6521" w:type="dxa"/>
            <w:tcBorders>
              <w:top w:val="single" w:sz="8" w:space="0" w:color="auto"/>
            </w:tcBorders>
            <w:vAlign w:val="center"/>
          </w:tcPr>
          <w:p w14:paraId="5BA67791" w14:textId="77777777" w:rsidR="00A43B0F" w:rsidRPr="00957884" w:rsidRDefault="00A43B0F" w:rsidP="002E7936">
            <w:pPr>
              <w:jc w:val="left"/>
              <w:rPr>
                <w:rFonts w:ascii="宋体"/>
                <w:sz w:val="18"/>
              </w:rPr>
            </w:pPr>
            <w:r w:rsidRPr="00957884">
              <w:rPr>
                <w:rFonts w:ascii="宋体" w:hint="eastAsia"/>
                <w:sz w:val="18"/>
              </w:rPr>
              <w:t>分子横截面积</w:t>
            </w:r>
          </w:p>
        </w:tc>
        <w:tc>
          <w:tcPr>
            <w:tcW w:w="1807" w:type="dxa"/>
            <w:tcBorders>
              <w:top w:val="single" w:sz="8" w:space="0" w:color="auto"/>
            </w:tcBorders>
          </w:tcPr>
          <w:p w14:paraId="1C45D4EA" w14:textId="77777777" w:rsidR="00A43B0F" w:rsidRPr="00957884" w:rsidRDefault="00A43B0F" w:rsidP="002E7936">
            <w:pPr>
              <w:jc w:val="center"/>
              <w:rPr>
                <w:rFonts w:ascii="宋体"/>
                <w:sz w:val="18"/>
              </w:rPr>
            </w:pPr>
            <w:r w:rsidRPr="00957884">
              <w:rPr>
                <w:rFonts w:ascii="Cambria" w:hAnsi="Cambria" w:cs="Cambria"/>
                <w:kern w:val="0"/>
                <w:sz w:val="20"/>
                <w:szCs w:val="20"/>
              </w:rPr>
              <w:t>nm</w:t>
            </w:r>
            <w:r w:rsidRPr="00957884">
              <w:rPr>
                <w:rFonts w:ascii="Cambria" w:hAnsi="Cambria" w:cs="Cambria"/>
                <w:kern w:val="0"/>
                <w:sz w:val="15"/>
                <w:szCs w:val="15"/>
                <w:vertAlign w:val="superscript"/>
              </w:rPr>
              <w:t>2</w:t>
            </w:r>
          </w:p>
        </w:tc>
      </w:tr>
      <w:tr w:rsidR="00957884" w:rsidRPr="00957884" w14:paraId="3ADCD379" w14:textId="77777777" w:rsidTr="002E7936">
        <w:tc>
          <w:tcPr>
            <w:tcW w:w="1242" w:type="dxa"/>
          </w:tcPr>
          <w:p w14:paraId="7E22B7A4"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a</w:t>
            </w:r>
            <w:r w:rsidRPr="00957884">
              <w:rPr>
                <w:rFonts w:ascii="宋体" w:hint="eastAsia"/>
                <w:sz w:val="24"/>
                <w:vertAlign w:val="subscript"/>
              </w:rPr>
              <w:t>s</w:t>
            </w:r>
          </w:p>
        </w:tc>
        <w:tc>
          <w:tcPr>
            <w:tcW w:w="6521" w:type="dxa"/>
            <w:vAlign w:val="center"/>
          </w:tcPr>
          <w:p w14:paraId="14EBF7C8" w14:textId="77777777" w:rsidR="00A43B0F" w:rsidRPr="00957884" w:rsidRDefault="00A43B0F" w:rsidP="002E7936">
            <w:pPr>
              <w:rPr>
                <w:rFonts w:ascii="宋体"/>
                <w:sz w:val="18"/>
              </w:rPr>
            </w:pPr>
            <w:r w:rsidRPr="00957884">
              <w:rPr>
                <w:rFonts w:ascii="宋体" w:hint="eastAsia"/>
                <w:sz w:val="18"/>
              </w:rPr>
              <w:t>比表面积</w:t>
            </w:r>
          </w:p>
        </w:tc>
        <w:tc>
          <w:tcPr>
            <w:tcW w:w="1807" w:type="dxa"/>
          </w:tcPr>
          <w:p w14:paraId="3B8D6808" w14:textId="77777777" w:rsidR="00A43B0F" w:rsidRPr="00957884" w:rsidRDefault="00A43B0F" w:rsidP="002E7936">
            <w:pPr>
              <w:jc w:val="center"/>
              <w:rPr>
                <w:rFonts w:ascii="宋体"/>
                <w:sz w:val="18"/>
              </w:rPr>
            </w:pPr>
            <w:r w:rsidRPr="00957884">
              <w:rPr>
                <w:rFonts w:ascii="Cambria" w:hAnsi="Cambria" w:cs="Cambria"/>
                <w:kern w:val="0"/>
                <w:sz w:val="20"/>
                <w:szCs w:val="20"/>
              </w:rPr>
              <w:t>m</w:t>
            </w:r>
            <w:r w:rsidRPr="00957884">
              <w:rPr>
                <w:rFonts w:ascii="Cambria" w:hAnsi="Cambria" w:cs="Cambria"/>
                <w:kern w:val="0"/>
                <w:sz w:val="15"/>
                <w:szCs w:val="15"/>
                <w:vertAlign w:val="superscript"/>
              </w:rPr>
              <w:t>2</w:t>
            </w:r>
            <w:r w:rsidRPr="00957884">
              <w:rPr>
                <w:rFonts w:ascii="Cambria" w:hAnsi="Cambria" w:cs="Cambria"/>
                <w:kern w:val="0"/>
                <w:sz w:val="15"/>
                <w:szCs w:val="15"/>
              </w:rPr>
              <w:t xml:space="preserve"> </w:t>
            </w:r>
            <w:r w:rsidRPr="00957884">
              <w:rPr>
                <w:rFonts w:ascii="Cambria" w:hAnsi="Cambria" w:cs="Cambria"/>
                <w:kern w:val="0"/>
                <w:sz w:val="20"/>
                <w:szCs w:val="20"/>
              </w:rPr>
              <w:t>g</w:t>
            </w:r>
            <w:r w:rsidRPr="00957884">
              <w:rPr>
                <w:rFonts w:ascii="Cambria" w:hAnsi="Cambria" w:cs="Cambria"/>
                <w:kern w:val="0"/>
                <w:sz w:val="15"/>
                <w:szCs w:val="15"/>
                <w:vertAlign w:val="superscript"/>
              </w:rPr>
              <w:t>−1</w:t>
            </w:r>
          </w:p>
        </w:tc>
      </w:tr>
      <w:tr w:rsidR="00957884" w:rsidRPr="00957884" w14:paraId="76E88A5B" w14:textId="77777777" w:rsidTr="002E7936">
        <w:tc>
          <w:tcPr>
            <w:tcW w:w="1242" w:type="dxa"/>
          </w:tcPr>
          <w:p w14:paraId="44A99742"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C</w:t>
            </w:r>
          </w:p>
        </w:tc>
        <w:tc>
          <w:tcPr>
            <w:tcW w:w="6521" w:type="dxa"/>
          </w:tcPr>
          <w:p w14:paraId="391C91B3" w14:textId="77777777" w:rsidR="00A43B0F" w:rsidRPr="00957884" w:rsidRDefault="00A43B0F" w:rsidP="002E7936">
            <w:pPr>
              <w:rPr>
                <w:rFonts w:ascii="宋体"/>
                <w:sz w:val="18"/>
              </w:rPr>
            </w:pPr>
            <w:r w:rsidRPr="00957884">
              <w:rPr>
                <w:rFonts w:ascii="宋体" w:hint="eastAsia"/>
                <w:sz w:val="18"/>
              </w:rPr>
              <w:t>BET常数</w:t>
            </w:r>
            <w:r w:rsidRPr="00957884">
              <w:rPr>
                <w:rFonts w:ascii="宋体" w:hint="eastAsia"/>
                <w:sz w:val="18"/>
                <w:vertAlign w:val="superscript"/>
              </w:rPr>
              <w:t>a</w:t>
            </w:r>
          </w:p>
        </w:tc>
        <w:tc>
          <w:tcPr>
            <w:tcW w:w="1807" w:type="dxa"/>
          </w:tcPr>
          <w:p w14:paraId="180E47E3" w14:textId="77777777" w:rsidR="00A43B0F" w:rsidRPr="00957884" w:rsidRDefault="00A43B0F" w:rsidP="002E7936">
            <w:pPr>
              <w:jc w:val="center"/>
              <w:rPr>
                <w:rFonts w:ascii="宋体"/>
                <w:sz w:val="18"/>
              </w:rPr>
            </w:pPr>
            <w:r w:rsidRPr="00957884">
              <w:rPr>
                <w:rFonts w:ascii="宋体"/>
                <w:sz w:val="18"/>
              </w:rPr>
              <w:t>1</w:t>
            </w:r>
          </w:p>
        </w:tc>
      </w:tr>
      <w:tr w:rsidR="00957884" w:rsidRPr="00957884" w14:paraId="2DEFDFE0" w14:textId="77777777" w:rsidTr="002E7936">
        <w:tc>
          <w:tcPr>
            <w:tcW w:w="1242" w:type="dxa"/>
          </w:tcPr>
          <w:p w14:paraId="5210BC6B"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L</w:t>
            </w:r>
          </w:p>
        </w:tc>
        <w:tc>
          <w:tcPr>
            <w:tcW w:w="6521" w:type="dxa"/>
          </w:tcPr>
          <w:p w14:paraId="67193C58" w14:textId="77777777" w:rsidR="00A43B0F" w:rsidRPr="00957884" w:rsidRDefault="00A43B0F" w:rsidP="002E7936">
            <w:pPr>
              <w:rPr>
                <w:rFonts w:ascii="宋体"/>
                <w:sz w:val="18"/>
              </w:rPr>
            </w:pPr>
            <w:r w:rsidRPr="00957884">
              <w:rPr>
                <w:rFonts w:ascii="宋体" w:hint="eastAsia"/>
                <w:sz w:val="18"/>
              </w:rPr>
              <w:t>阿伏伽德罗常数（L=6.022×10</w:t>
            </w:r>
            <w:r w:rsidRPr="00957884">
              <w:rPr>
                <w:rFonts w:ascii="宋体" w:hint="eastAsia"/>
                <w:sz w:val="18"/>
                <w:vertAlign w:val="superscript"/>
              </w:rPr>
              <w:t>23</w:t>
            </w:r>
            <w:r w:rsidRPr="00957884">
              <w:rPr>
                <w:rFonts w:ascii="宋体" w:hint="eastAsia"/>
                <w:sz w:val="18"/>
              </w:rPr>
              <w:t>）</w:t>
            </w:r>
          </w:p>
        </w:tc>
        <w:tc>
          <w:tcPr>
            <w:tcW w:w="1807" w:type="dxa"/>
          </w:tcPr>
          <w:p w14:paraId="4E2CF640" w14:textId="77777777" w:rsidR="00A43B0F" w:rsidRPr="00957884" w:rsidRDefault="00A43B0F" w:rsidP="002E7936">
            <w:pPr>
              <w:jc w:val="center"/>
              <w:rPr>
                <w:rFonts w:ascii="宋体"/>
                <w:sz w:val="18"/>
              </w:rPr>
            </w:pPr>
            <w:r w:rsidRPr="00957884">
              <w:rPr>
                <w:rFonts w:ascii="Cambria" w:hAnsi="Cambria" w:cs="Cambria"/>
                <w:kern w:val="0"/>
                <w:sz w:val="20"/>
                <w:szCs w:val="20"/>
              </w:rPr>
              <w:t>mol</w:t>
            </w:r>
            <w:r w:rsidRPr="00957884">
              <w:rPr>
                <w:rFonts w:ascii="Cambria" w:hAnsi="Cambria" w:cs="Cambria"/>
                <w:kern w:val="0"/>
                <w:sz w:val="15"/>
                <w:szCs w:val="15"/>
                <w:vertAlign w:val="superscript"/>
              </w:rPr>
              <w:t>−1</w:t>
            </w:r>
          </w:p>
        </w:tc>
      </w:tr>
      <w:tr w:rsidR="00957884" w:rsidRPr="00957884" w14:paraId="008B1422" w14:textId="77777777" w:rsidTr="002E7936">
        <w:tc>
          <w:tcPr>
            <w:tcW w:w="1242" w:type="dxa"/>
          </w:tcPr>
          <w:p w14:paraId="666C5A0E"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m</w:t>
            </w:r>
          </w:p>
        </w:tc>
        <w:tc>
          <w:tcPr>
            <w:tcW w:w="6521" w:type="dxa"/>
            <w:vAlign w:val="center"/>
          </w:tcPr>
          <w:p w14:paraId="65C7C870" w14:textId="341D1858" w:rsidR="00A43B0F" w:rsidRPr="00F71773" w:rsidRDefault="00A43B0F" w:rsidP="002E7936">
            <w:pPr>
              <w:rPr>
                <w:rFonts w:ascii="宋体"/>
                <w:sz w:val="18"/>
              </w:rPr>
            </w:pPr>
            <w:r w:rsidRPr="00F71773">
              <w:rPr>
                <w:rFonts w:ascii="宋体" w:hint="eastAsia"/>
                <w:sz w:val="18"/>
              </w:rPr>
              <w:t>固体</w:t>
            </w:r>
            <w:r w:rsidR="00800156" w:rsidRPr="00F71773">
              <w:rPr>
                <w:rFonts w:ascii="宋体" w:hint="eastAsia"/>
                <w:sz w:val="18"/>
              </w:rPr>
              <w:t>样品</w:t>
            </w:r>
            <w:r w:rsidRPr="00F71773">
              <w:rPr>
                <w:rFonts w:ascii="宋体" w:hint="eastAsia"/>
                <w:sz w:val="18"/>
              </w:rPr>
              <w:t>的质量</w:t>
            </w:r>
          </w:p>
        </w:tc>
        <w:tc>
          <w:tcPr>
            <w:tcW w:w="1807" w:type="dxa"/>
          </w:tcPr>
          <w:p w14:paraId="3C616C78" w14:textId="77777777" w:rsidR="00A43B0F" w:rsidRPr="00957884" w:rsidRDefault="00A43B0F" w:rsidP="002E7936">
            <w:pPr>
              <w:jc w:val="center"/>
              <w:rPr>
                <w:rFonts w:ascii="宋体"/>
                <w:sz w:val="18"/>
              </w:rPr>
            </w:pPr>
            <w:r w:rsidRPr="00957884">
              <w:rPr>
                <w:rFonts w:ascii="Cambria" w:hAnsi="Cambria" w:cs="Cambria"/>
                <w:kern w:val="0"/>
                <w:sz w:val="20"/>
                <w:szCs w:val="20"/>
              </w:rPr>
              <w:t>g</w:t>
            </w:r>
          </w:p>
        </w:tc>
      </w:tr>
      <w:tr w:rsidR="00957884" w:rsidRPr="00957884" w14:paraId="439D088F" w14:textId="77777777" w:rsidTr="002E7936">
        <w:tc>
          <w:tcPr>
            <w:tcW w:w="1242" w:type="dxa"/>
          </w:tcPr>
          <w:p w14:paraId="72901C56"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m</w:t>
            </w:r>
            <w:r w:rsidRPr="00957884">
              <w:rPr>
                <w:rFonts w:ascii="Cambria" w:hAnsi="Cambria" w:cs="Cambria"/>
                <w:kern w:val="0"/>
                <w:sz w:val="16"/>
                <w:szCs w:val="16"/>
              </w:rPr>
              <w:t>a</w:t>
            </w:r>
          </w:p>
        </w:tc>
        <w:tc>
          <w:tcPr>
            <w:tcW w:w="6521" w:type="dxa"/>
            <w:vAlign w:val="center"/>
          </w:tcPr>
          <w:p w14:paraId="1D9C1418" w14:textId="77777777" w:rsidR="00A43B0F" w:rsidRPr="00F71773" w:rsidRDefault="00A43B0F" w:rsidP="002E7936">
            <w:pPr>
              <w:rPr>
                <w:rFonts w:ascii="宋体"/>
                <w:sz w:val="18"/>
              </w:rPr>
            </w:pPr>
            <w:r w:rsidRPr="00F71773">
              <w:rPr>
                <w:rFonts w:ascii="宋体" w:hint="eastAsia"/>
                <w:sz w:val="18"/>
              </w:rPr>
              <w:t>比吸附质量</w:t>
            </w:r>
            <w:r w:rsidRPr="00F71773">
              <w:rPr>
                <w:rFonts w:ascii="宋体" w:hint="eastAsia"/>
                <w:sz w:val="18"/>
                <w:vertAlign w:val="superscript"/>
              </w:rPr>
              <w:t>a</w:t>
            </w:r>
          </w:p>
        </w:tc>
        <w:tc>
          <w:tcPr>
            <w:tcW w:w="1807" w:type="dxa"/>
          </w:tcPr>
          <w:p w14:paraId="07BB9DAF" w14:textId="77777777" w:rsidR="00A43B0F" w:rsidRPr="00957884" w:rsidRDefault="00A43B0F" w:rsidP="002E7936">
            <w:pPr>
              <w:jc w:val="center"/>
              <w:rPr>
                <w:rFonts w:ascii="宋体"/>
                <w:sz w:val="18"/>
              </w:rPr>
            </w:pPr>
            <w:r w:rsidRPr="00957884">
              <w:rPr>
                <w:rFonts w:ascii="宋体"/>
                <w:sz w:val="18"/>
              </w:rPr>
              <w:t>1</w:t>
            </w:r>
          </w:p>
        </w:tc>
      </w:tr>
      <w:tr w:rsidR="00957884" w:rsidRPr="00957884" w14:paraId="5FC83674" w14:textId="77777777" w:rsidTr="002E7936">
        <w:tc>
          <w:tcPr>
            <w:tcW w:w="1242" w:type="dxa"/>
          </w:tcPr>
          <w:p w14:paraId="7A5E2273"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n</w:t>
            </w:r>
            <w:r w:rsidRPr="00957884">
              <w:rPr>
                <w:rFonts w:ascii="Cambria" w:hAnsi="Cambria" w:cs="Cambria"/>
                <w:kern w:val="0"/>
                <w:sz w:val="16"/>
                <w:szCs w:val="16"/>
                <w:vertAlign w:val="subscript"/>
              </w:rPr>
              <w:t>a</w:t>
            </w:r>
          </w:p>
        </w:tc>
        <w:tc>
          <w:tcPr>
            <w:tcW w:w="6521" w:type="dxa"/>
            <w:vAlign w:val="center"/>
          </w:tcPr>
          <w:p w14:paraId="085C8114" w14:textId="77777777" w:rsidR="00A43B0F" w:rsidRPr="00957884" w:rsidRDefault="00A43B0F" w:rsidP="002E7936">
            <w:pPr>
              <w:rPr>
                <w:rFonts w:ascii="宋体"/>
                <w:sz w:val="18"/>
              </w:rPr>
            </w:pPr>
            <w:r w:rsidRPr="00957884">
              <w:rPr>
                <w:rFonts w:ascii="宋体" w:hint="eastAsia"/>
                <w:sz w:val="18"/>
              </w:rPr>
              <w:t>比吸附量</w:t>
            </w:r>
          </w:p>
        </w:tc>
        <w:tc>
          <w:tcPr>
            <w:tcW w:w="1807" w:type="dxa"/>
          </w:tcPr>
          <w:p w14:paraId="5FD093F0" w14:textId="77777777" w:rsidR="00A43B0F" w:rsidRPr="00957884" w:rsidRDefault="00A43B0F" w:rsidP="002E7936">
            <w:pPr>
              <w:jc w:val="center"/>
              <w:rPr>
                <w:rFonts w:ascii="宋体"/>
                <w:sz w:val="18"/>
              </w:rPr>
            </w:pPr>
            <w:r w:rsidRPr="00957884">
              <w:rPr>
                <w:rFonts w:ascii="Cambria" w:hAnsi="Cambria" w:cs="Cambria"/>
                <w:kern w:val="0"/>
                <w:sz w:val="20"/>
                <w:szCs w:val="20"/>
              </w:rPr>
              <w:t>mol g</w:t>
            </w:r>
            <w:r w:rsidRPr="00957884">
              <w:rPr>
                <w:rFonts w:ascii="Cambria" w:hAnsi="Cambria" w:cs="Cambria"/>
                <w:kern w:val="0"/>
                <w:sz w:val="15"/>
                <w:szCs w:val="15"/>
                <w:vertAlign w:val="superscript"/>
              </w:rPr>
              <w:t>−1</w:t>
            </w:r>
          </w:p>
        </w:tc>
      </w:tr>
      <w:tr w:rsidR="00957884" w:rsidRPr="00957884" w14:paraId="028332AB" w14:textId="77777777" w:rsidTr="002E7936">
        <w:tc>
          <w:tcPr>
            <w:tcW w:w="1242" w:type="dxa"/>
          </w:tcPr>
          <w:p w14:paraId="1EDDD8EF"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n</w:t>
            </w:r>
            <w:r w:rsidRPr="00957884">
              <w:rPr>
                <w:rFonts w:ascii="Cambria" w:hAnsi="Cambria" w:cs="Cambria"/>
                <w:kern w:val="0"/>
                <w:sz w:val="16"/>
                <w:szCs w:val="16"/>
                <w:vertAlign w:val="subscript"/>
              </w:rPr>
              <w:t>m</w:t>
            </w:r>
          </w:p>
        </w:tc>
        <w:tc>
          <w:tcPr>
            <w:tcW w:w="6521" w:type="dxa"/>
            <w:vAlign w:val="center"/>
          </w:tcPr>
          <w:p w14:paraId="3FD805AB" w14:textId="77777777" w:rsidR="00A43B0F" w:rsidRPr="00957884" w:rsidRDefault="00A43B0F" w:rsidP="002E7936">
            <w:pPr>
              <w:jc w:val="left"/>
              <w:rPr>
                <w:rFonts w:ascii="宋体"/>
                <w:sz w:val="18"/>
              </w:rPr>
            </w:pPr>
            <w:r w:rsidRPr="00957884">
              <w:rPr>
                <w:rFonts w:ascii="宋体" w:hint="eastAsia"/>
                <w:sz w:val="18"/>
              </w:rPr>
              <w:t xml:space="preserve">单分子层吸附量 </w:t>
            </w:r>
          </w:p>
        </w:tc>
        <w:tc>
          <w:tcPr>
            <w:tcW w:w="1807" w:type="dxa"/>
          </w:tcPr>
          <w:p w14:paraId="5D5E377A" w14:textId="77777777" w:rsidR="00A43B0F" w:rsidRPr="00957884" w:rsidRDefault="00A43B0F" w:rsidP="002E7936">
            <w:pPr>
              <w:jc w:val="center"/>
              <w:rPr>
                <w:rFonts w:ascii="宋体"/>
                <w:sz w:val="18"/>
              </w:rPr>
            </w:pPr>
            <w:r w:rsidRPr="00957884">
              <w:rPr>
                <w:rFonts w:ascii="Cambria" w:hAnsi="Cambria" w:cs="Cambria"/>
                <w:kern w:val="0"/>
                <w:sz w:val="20"/>
                <w:szCs w:val="20"/>
              </w:rPr>
              <w:t>mol g</w:t>
            </w:r>
            <w:r w:rsidRPr="00957884">
              <w:rPr>
                <w:rFonts w:ascii="Cambria" w:hAnsi="Cambria" w:cs="Cambria"/>
                <w:kern w:val="0"/>
                <w:sz w:val="15"/>
                <w:szCs w:val="15"/>
                <w:vertAlign w:val="superscript"/>
              </w:rPr>
              <w:t>−1</w:t>
            </w:r>
          </w:p>
        </w:tc>
      </w:tr>
      <w:tr w:rsidR="00957884" w:rsidRPr="00957884" w14:paraId="7181673D" w14:textId="77777777" w:rsidTr="002E7936">
        <w:tc>
          <w:tcPr>
            <w:tcW w:w="1242" w:type="dxa"/>
          </w:tcPr>
          <w:p w14:paraId="7E3B7A72" w14:textId="77777777" w:rsidR="00A43B0F" w:rsidRPr="00957884" w:rsidRDefault="00A43B0F" w:rsidP="002E7936">
            <w:pPr>
              <w:jc w:val="center"/>
              <w:rPr>
                <w:rFonts w:ascii="宋体"/>
                <w:sz w:val="18"/>
              </w:rPr>
            </w:pPr>
            <w:proofErr w:type="gramStart"/>
            <w:r w:rsidRPr="00957884">
              <w:rPr>
                <w:rFonts w:ascii="Cambria-Italic" w:hAnsi="Cambria-Italic" w:cs="Cambria-Italic"/>
                <w:i/>
                <w:iCs/>
                <w:kern w:val="0"/>
                <w:sz w:val="20"/>
                <w:szCs w:val="20"/>
              </w:rPr>
              <w:t>n</w:t>
            </w:r>
            <w:r w:rsidRPr="00957884">
              <w:rPr>
                <w:rFonts w:ascii="Cambria" w:hAnsi="Cambria" w:cs="Cambria"/>
                <w:kern w:val="0"/>
                <w:sz w:val="16"/>
                <w:szCs w:val="16"/>
                <w:vertAlign w:val="subscript"/>
              </w:rPr>
              <w:t>m,mp</w:t>
            </w:r>
            <w:proofErr w:type="gramEnd"/>
          </w:p>
        </w:tc>
        <w:tc>
          <w:tcPr>
            <w:tcW w:w="6521" w:type="dxa"/>
            <w:vAlign w:val="center"/>
          </w:tcPr>
          <w:p w14:paraId="4AD56DB0" w14:textId="77777777" w:rsidR="00A43B0F" w:rsidRPr="00957884" w:rsidRDefault="00A43B0F" w:rsidP="002E7936">
            <w:pPr>
              <w:jc w:val="left"/>
              <w:rPr>
                <w:rFonts w:ascii="宋体"/>
                <w:sz w:val="18"/>
              </w:rPr>
            </w:pPr>
            <w:r w:rsidRPr="00957884">
              <w:rPr>
                <w:rFonts w:ascii="宋体" w:hint="eastAsia"/>
                <w:sz w:val="18"/>
              </w:rPr>
              <w:t>由多点法测量导出的单层吸附量</w:t>
            </w:r>
          </w:p>
        </w:tc>
        <w:tc>
          <w:tcPr>
            <w:tcW w:w="1807" w:type="dxa"/>
          </w:tcPr>
          <w:p w14:paraId="78DDD6AB" w14:textId="77777777" w:rsidR="00A43B0F" w:rsidRPr="00957884" w:rsidRDefault="00A43B0F" w:rsidP="002E7936">
            <w:pPr>
              <w:jc w:val="center"/>
              <w:rPr>
                <w:rFonts w:ascii="宋体"/>
                <w:sz w:val="18"/>
              </w:rPr>
            </w:pPr>
            <w:r w:rsidRPr="00957884">
              <w:rPr>
                <w:rFonts w:ascii="Cambria" w:hAnsi="Cambria" w:cs="Cambria"/>
                <w:kern w:val="0"/>
                <w:sz w:val="20"/>
                <w:szCs w:val="20"/>
              </w:rPr>
              <w:t>mol g</w:t>
            </w:r>
            <w:r w:rsidRPr="00957884">
              <w:rPr>
                <w:rFonts w:ascii="Cambria" w:hAnsi="Cambria" w:cs="Cambria"/>
                <w:kern w:val="0"/>
                <w:sz w:val="15"/>
                <w:szCs w:val="15"/>
                <w:vertAlign w:val="superscript"/>
              </w:rPr>
              <w:t>−1</w:t>
            </w:r>
          </w:p>
        </w:tc>
      </w:tr>
      <w:tr w:rsidR="00957884" w:rsidRPr="00957884" w14:paraId="1D68DCAB" w14:textId="77777777" w:rsidTr="002E7936">
        <w:tc>
          <w:tcPr>
            <w:tcW w:w="1242" w:type="dxa"/>
          </w:tcPr>
          <w:p w14:paraId="0C627896" w14:textId="77777777" w:rsidR="00A43B0F" w:rsidRPr="00957884" w:rsidRDefault="00A43B0F" w:rsidP="002E7936">
            <w:pPr>
              <w:jc w:val="center"/>
              <w:rPr>
                <w:rFonts w:ascii="宋体"/>
                <w:sz w:val="18"/>
              </w:rPr>
            </w:pPr>
            <w:proofErr w:type="gramStart"/>
            <w:r w:rsidRPr="00957884">
              <w:rPr>
                <w:rFonts w:ascii="Cambria-Italic" w:hAnsi="Cambria-Italic" w:cs="Cambria-Italic"/>
                <w:i/>
                <w:iCs/>
                <w:kern w:val="0"/>
                <w:sz w:val="20"/>
                <w:szCs w:val="20"/>
              </w:rPr>
              <w:t>n</w:t>
            </w:r>
            <w:r w:rsidRPr="00957884">
              <w:rPr>
                <w:rFonts w:ascii="Cambria" w:hAnsi="Cambria" w:cs="Cambria"/>
                <w:kern w:val="0"/>
                <w:sz w:val="16"/>
                <w:szCs w:val="16"/>
                <w:vertAlign w:val="subscript"/>
              </w:rPr>
              <w:t>m,sp</w:t>
            </w:r>
            <w:proofErr w:type="gramEnd"/>
          </w:p>
        </w:tc>
        <w:tc>
          <w:tcPr>
            <w:tcW w:w="6521" w:type="dxa"/>
            <w:vAlign w:val="center"/>
          </w:tcPr>
          <w:p w14:paraId="38B8DBD9" w14:textId="77777777" w:rsidR="00A43B0F" w:rsidRPr="00957884" w:rsidRDefault="00A43B0F" w:rsidP="002E7936">
            <w:pPr>
              <w:jc w:val="left"/>
              <w:rPr>
                <w:rFonts w:ascii="宋体"/>
                <w:sz w:val="18"/>
              </w:rPr>
            </w:pPr>
            <w:r w:rsidRPr="00957884">
              <w:rPr>
                <w:rFonts w:ascii="宋体" w:hint="eastAsia"/>
                <w:sz w:val="18"/>
              </w:rPr>
              <w:t>由单点法测量导出的单层吸附量</w:t>
            </w:r>
          </w:p>
        </w:tc>
        <w:tc>
          <w:tcPr>
            <w:tcW w:w="1807" w:type="dxa"/>
          </w:tcPr>
          <w:p w14:paraId="26D6E701" w14:textId="77777777" w:rsidR="00A43B0F" w:rsidRPr="00957884" w:rsidRDefault="00A43B0F" w:rsidP="002E7936">
            <w:pPr>
              <w:jc w:val="center"/>
              <w:rPr>
                <w:rFonts w:ascii="宋体"/>
                <w:sz w:val="18"/>
              </w:rPr>
            </w:pPr>
            <w:r w:rsidRPr="00957884">
              <w:rPr>
                <w:rFonts w:ascii="Cambria" w:hAnsi="Cambria" w:cs="Cambria"/>
                <w:kern w:val="0"/>
                <w:sz w:val="20"/>
                <w:szCs w:val="20"/>
              </w:rPr>
              <w:t>mol g</w:t>
            </w:r>
            <w:r w:rsidRPr="00957884">
              <w:rPr>
                <w:rFonts w:ascii="Cambria" w:hAnsi="Cambria" w:cs="Cambria"/>
                <w:kern w:val="0"/>
                <w:sz w:val="15"/>
                <w:szCs w:val="15"/>
                <w:vertAlign w:val="superscript"/>
              </w:rPr>
              <w:t>−1</w:t>
            </w:r>
          </w:p>
        </w:tc>
      </w:tr>
      <w:tr w:rsidR="00957884" w:rsidRPr="00957884" w14:paraId="343B0A91" w14:textId="77777777" w:rsidTr="002E7936">
        <w:tc>
          <w:tcPr>
            <w:tcW w:w="1242" w:type="dxa"/>
          </w:tcPr>
          <w:p w14:paraId="5AE654A6"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p</w:t>
            </w:r>
          </w:p>
        </w:tc>
        <w:tc>
          <w:tcPr>
            <w:tcW w:w="6521" w:type="dxa"/>
          </w:tcPr>
          <w:p w14:paraId="514A5DEA" w14:textId="77777777" w:rsidR="00A43B0F" w:rsidRPr="00957884" w:rsidRDefault="00A43B0F" w:rsidP="002E7936">
            <w:pPr>
              <w:rPr>
                <w:rFonts w:ascii="宋体"/>
                <w:sz w:val="18"/>
              </w:rPr>
            </w:pPr>
            <w:r w:rsidRPr="00957884">
              <w:rPr>
                <w:rFonts w:ascii="宋体" w:hint="eastAsia"/>
                <w:sz w:val="18"/>
              </w:rPr>
              <w:t>平衡吸附压力</w:t>
            </w:r>
          </w:p>
        </w:tc>
        <w:tc>
          <w:tcPr>
            <w:tcW w:w="1807" w:type="dxa"/>
          </w:tcPr>
          <w:p w14:paraId="2D01AC48" w14:textId="77777777" w:rsidR="00A43B0F" w:rsidRPr="00957884" w:rsidRDefault="00A43B0F" w:rsidP="002E7936">
            <w:pPr>
              <w:jc w:val="center"/>
              <w:rPr>
                <w:rFonts w:ascii="宋体"/>
                <w:sz w:val="18"/>
              </w:rPr>
            </w:pPr>
            <w:r w:rsidRPr="00957884">
              <w:rPr>
                <w:rFonts w:ascii="Cambria" w:hAnsi="Cambria" w:cs="Cambria"/>
                <w:kern w:val="0"/>
                <w:sz w:val="20"/>
                <w:szCs w:val="20"/>
              </w:rPr>
              <w:t>Pa</w:t>
            </w:r>
          </w:p>
        </w:tc>
      </w:tr>
      <w:tr w:rsidR="00957884" w:rsidRPr="00957884" w14:paraId="0E286B5A" w14:textId="77777777" w:rsidTr="002E7936">
        <w:tc>
          <w:tcPr>
            <w:tcW w:w="1242" w:type="dxa"/>
          </w:tcPr>
          <w:p w14:paraId="5811304B" w14:textId="28A5BEA3" w:rsidR="00A43B0F" w:rsidRPr="00800156" w:rsidRDefault="00800156" w:rsidP="002E7936">
            <w:pPr>
              <w:jc w:val="center"/>
              <w:rPr>
                <w:rFonts w:ascii="宋体"/>
                <w:sz w:val="18"/>
              </w:rPr>
            </w:pPr>
            <w:r>
              <w:rPr>
                <w:rFonts w:ascii="Cambria-Italic" w:hAnsi="Cambria-Italic" w:cs="Cambria-Italic"/>
                <w:i/>
                <w:iCs/>
                <w:kern w:val="0"/>
                <w:sz w:val="20"/>
                <w:szCs w:val="20"/>
              </w:rPr>
              <w:t>p</w:t>
            </w:r>
            <w:r w:rsidRPr="008A4B51">
              <w:rPr>
                <w:rFonts w:ascii="Cambria-Italic" w:hAnsi="Cambria-Italic" w:cs="Cambria-Italic" w:hint="eastAsia"/>
                <w:i/>
                <w:iCs/>
                <w:kern w:val="0"/>
                <w:sz w:val="20"/>
                <w:szCs w:val="20"/>
                <w:vertAlign w:val="subscript"/>
              </w:rPr>
              <w:t>0</w:t>
            </w:r>
          </w:p>
        </w:tc>
        <w:tc>
          <w:tcPr>
            <w:tcW w:w="6521" w:type="dxa"/>
          </w:tcPr>
          <w:p w14:paraId="2676A25C" w14:textId="77777777" w:rsidR="00A43B0F" w:rsidRPr="00957884" w:rsidRDefault="00A43B0F" w:rsidP="002E7936">
            <w:pPr>
              <w:rPr>
                <w:rFonts w:ascii="宋体"/>
                <w:sz w:val="18"/>
              </w:rPr>
            </w:pPr>
            <w:r w:rsidRPr="00957884">
              <w:rPr>
                <w:rFonts w:ascii="宋体" w:hint="eastAsia"/>
                <w:sz w:val="18"/>
              </w:rPr>
              <w:t>饱和蒸气压</w:t>
            </w:r>
          </w:p>
        </w:tc>
        <w:tc>
          <w:tcPr>
            <w:tcW w:w="1807" w:type="dxa"/>
          </w:tcPr>
          <w:p w14:paraId="303F7997" w14:textId="77777777" w:rsidR="00A43B0F" w:rsidRPr="00957884" w:rsidRDefault="00A43B0F" w:rsidP="002E7936">
            <w:pPr>
              <w:jc w:val="center"/>
              <w:rPr>
                <w:rFonts w:ascii="宋体"/>
                <w:sz w:val="18"/>
              </w:rPr>
            </w:pPr>
            <w:r w:rsidRPr="00957884">
              <w:rPr>
                <w:rFonts w:ascii="Cambria" w:hAnsi="Cambria" w:cs="Cambria"/>
                <w:kern w:val="0"/>
                <w:sz w:val="20"/>
                <w:szCs w:val="20"/>
              </w:rPr>
              <w:t>Pa</w:t>
            </w:r>
          </w:p>
        </w:tc>
      </w:tr>
      <w:tr w:rsidR="00957884" w:rsidRPr="00957884" w14:paraId="7317519D" w14:textId="77777777" w:rsidTr="002E7936">
        <w:tc>
          <w:tcPr>
            <w:tcW w:w="1242" w:type="dxa"/>
          </w:tcPr>
          <w:p w14:paraId="3FAB18D6"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p</w:t>
            </w:r>
            <w:r w:rsidRPr="00957884">
              <w:rPr>
                <w:rFonts w:ascii="Cambria" w:hAnsi="Cambria" w:cs="Cambria"/>
                <w:kern w:val="0"/>
                <w:sz w:val="20"/>
                <w:szCs w:val="20"/>
              </w:rPr>
              <w:t>/</w:t>
            </w:r>
            <w:r w:rsidRPr="00957884">
              <w:rPr>
                <w:rFonts w:ascii="Cambria-Italic" w:hAnsi="Cambria-Italic" w:cs="Cambria-Italic"/>
                <w:i/>
                <w:iCs/>
                <w:kern w:val="0"/>
                <w:sz w:val="20"/>
                <w:szCs w:val="20"/>
              </w:rPr>
              <w:t>p</w:t>
            </w:r>
            <w:r w:rsidRPr="00957884">
              <w:rPr>
                <w:rFonts w:ascii="Cambria-Italic" w:hAnsi="Cambria-Italic" w:cs="Cambria-Italic"/>
                <w:i/>
                <w:iCs/>
                <w:kern w:val="0"/>
                <w:sz w:val="20"/>
                <w:szCs w:val="20"/>
                <w:vertAlign w:val="subscript"/>
              </w:rPr>
              <w:t>0</w:t>
            </w:r>
          </w:p>
        </w:tc>
        <w:tc>
          <w:tcPr>
            <w:tcW w:w="6521" w:type="dxa"/>
          </w:tcPr>
          <w:p w14:paraId="21E4ABFA" w14:textId="77777777" w:rsidR="00A43B0F" w:rsidRPr="00957884" w:rsidRDefault="00A43B0F" w:rsidP="002E7936">
            <w:pPr>
              <w:rPr>
                <w:rFonts w:ascii="宋体"/>
                <w:sz w:val="18"/>
              </w:rPr>
            </w:pPr>
            <w:r w:rsidRPr="00957884">
              <w:rPr>
                <w:rFonts w:ascii="宋体" w:hint="eastAsia"/>
                <w:sz w:val="18"/>
              </w:rPr>
              <w:t>相对压力</w:t>
            </w:r>
            <w:r w:rsidRPr="00957884">
              <w:rPr>
                <w:rFonts w:ascii="宋体" w:hint="eastAsia"/>
                <w:sz w:val="18"/>
                <w:vertAlign w:val="superscript"/>
              </w:rPr>
              <w:t>a</w:t>
            </w:r>
          </w:p>
        </w:tc>
        <w:tc>
          <w:tcPr>
            <w:tcW w:w="1807" w:type="dxa"/>
          </w:tcPr>
          <w:p w14:paraId="5CA64E51" w14:textId="77777777" w:rsidR="00A43B0F" w:rsidRPr="00957884" w:rsidRDefault="00A43B0F" w:rsidP="002E7936">
            <w:pPr>
              <w:jc w:val="center"/>
              <w:rPr>
                <w:rFonts w:ascii="宋体"/>
                <w:sz w:val="18"/>
              </w:rPr>
            </w:pPr>
            <w:r w:rsidRPr="00957884">
              <w:rPr>
                <w:rFonts w:ascii="宋体"/>
                <w:sz w:val="18"/>
              </w:rPr>
              <w:t>1</w:t>
            </w:r>
          </w:p>
        </w:tc>
      </w:tr>
      <w:tr w:rsidR="00957884" w:rsidRPr="00957884" w14:paraId="518D2318" w14:textId="77777777" w:rsidTr="002E7936">
        <w:tc>
          <w:tcPr>
            <w:tcW w:w="1242" w:type="dxa"/>
          </w:tcPr>
          <w:p w14:paraId="60A2EC38"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R</w:t>
            </w:r>
          </w:p>
        </w:tc>
        <w:tc>
          <w:tcPr>
            <w:tcW w:w="6521" w:type="dxa"/>
          </w:tcPr>
          <w:p w14:paraId="654D07AB" w14:textId="77777777" w:rsidR="00A43B0F" w:rsidRPr="00957884" w:rsidRDefault="00A43B0F" w:rsidP="002E7936">
            <w:pPr>
              <w:rPr>
                <w:rFonts w:ascii="宋体"/>
                <w:sz w:val="18"/>
              </w:rPr>
            </w:pPr>
            <w:r w:rsidRPr="00957884">
              <w:rPr>
                <w:rFonts w:ascii="宋体" w:hint="eastAsia"/>
                <w:sz w:val="18"/>
              </w:rPr>
              <w:t>摩尔气体常数（=8.314）</w:t>
            </w:r>
          </w:p>
        </w:tc>
        <w:tc>
          <w:tcPr>
            <w:tcW w:w="1807" w:type="dxa"/>
          </w:tcPr>
          <w:p w14:paraId="572C1777" w14:textId="77777777" w:rsidR="00A43B0F" w:rsidRPr="00957884" w:rsidRDefault="00A43B0F" w:rsidP="002E7936">
            <w:pPr>
              <w:jc w:val="center"/>
              <w:rPr>
                <w:rFonts w:ascii="宋体"/>
                <w:sz w:val="18"/>
              </w:rPr>
            </w:pPr>
            <w:r w:rsidRPr="00957884">
              <w:rPr>
                <w:rFonts w:ascii="Cambria" w:hAnsi="Cambria" w:cs="Cambria"/>
                <w:kern w:val="0"/>
                <w:sz w:val="20"/>
                <w:szCs w:val="20"/>
              </w:rPr>
              <w:t>J mol</w:t>
            </w:r>
            <w:r w:rsidRPr="00957884">
              <w:rPr>
                <w:rFonts w:ascii="Cambria" w:hAnsi="Cambria" w:cs="Cambria"/>
                <w:kern w:val="0"/>
                <w:sz w:val="20"/>
                <w:szCs w:val="20"/>
                <w:vertAlign w:val="superscript"/>
              </w:rPr>
              <w:t>-1</w:t>
            </w:r>
            <w:r w:rsidRPr="00957884">
              <w:rPr>
                <w:rFonts w:ascii="Cambria" w:hAnsi="Cambria" w:cs="Cambria"/>
                <w:kern w:val="0"/>
                <w:sz w:val="15"/>
                <w:szCs w:val="15"/>
              </w:rPr>
              <w:t xml:space="preserve"> </w:t>
            </w:r>
            <w:r w:rsidRPr="00957884">
              <w:rPr>
                <w:rFonts w:ascii="Cambria" w:hAnsi="Cambria" w:cs="Cambria"/>
                <w:kern w:val="0"/>
                <w:sz w:val="20"/>
                <w:szCs w:val="20"/>
              </w:rPr>
              <w:t>K</w:t>
            </w:r>
            <w:r w:rsidRPr="00957884">
              <w:rPr>
                <w:rFonts w:ascii="Cambria" w:hAnsi="Cambria" w:cs="Cambria"/>
                <w:kern w:val="0"/>
                <w:sz w:val="20"/>
                <w:szCs w:val="20"/>
                <w:vertAlign w:val="superscript"/>
              </w:rPr>
              <w:t>-1</w:t>
            </w:r>
          </w:p>
        </w:tc>
      </w:tr>
      <w:tr w:rsidR="00957884" w:rsidRPr="00957884" w14:paraId="149FC2A4" w14:textId="77777777" w:rsidTr="002E7936">
        <w:tc>
          <w:tcPr>
            <w:tcW w:w="1242" w:type="dxa"/>
          </w:tcPr>
          <w:p w14:paraId="2E883B04"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r</w:t>
            </w:r>
            <w:r w:rsidRPr="00957884">
              <w:rPr>
                <w:rFonts w:ascii="Cambria-Italic" w:hAnsi="Cambria-Italic" w:cs="Cambria-Italic"/>
                <w:i/>
                <w:iCs/>
                <w:kern w:val="0"/>
                <w:sz w:val="20"/>
                <w:szCs w:val="20"/>
                <w:vertAlign w:val="subscript"/>
              </w:rPr>
              <w:t>s</w:t>
            </w:r>
          </w:p>
        </w:tc>
        <w:tc>
          <w:tcPr>
            <w:tcW w:w="6521" w:type="dxa"/>
            <w:vAlign w:val="center"/>
          </w:tcPr>
          <w:p w14:paraId="3B4CE67D" w14:textId="77777777" w:rsidR="00A43B0F" w:rsidRPr="00957884" w:rsidRDefault="00A43B0F" w:rsidP="002E7936">
            <w:pPr>
              <w:jc w:val="left"/>
              <w:rPr>
                <w:rFonts w:ascii="宋体"/>
                <w:sz w:val="18"/>
              </w:rPr>
            </w:pPr>
            <w:r w:rsidRPr="00957884">
              <w:rPr>
                <w:rFonts w:ascii="宋体" w:hint="eastAsia"/>
                <w:sz w:val="18"/>
              </w:rPr>
              <w:t>均匀无孔的球体半径</w:t>
            </w:r>
          </w:p>
        </w:tc>
        <w:tc>
          <w:tcPr>
            <w:tcW w:w="1807" w:type="dxa"/>
          </w:tcPr>
          <w:p w14:paraId="103321AE" w14:textId="77777777" w:rsidR="00A43B0F" w:rsidRPr="00957884" w:rsidRDefault="00A43B0F" w:rsidP="002E7936">
            <w:pPr>
              <w:jc w:val="center"/>
              <w:rPr>
                <w:rFonts w:ascii="宋体"/>
                <w:sz w:val="18"/>
              </w:rPr>
            </w:pPr>
            <w:r w:rsidRPr="00957884">
              <w:rPr>
                <w:rFonts w:ascii="Cambria" w:hAnsi="Cambria" w:cs="Cambria"/>
                <w:kern w:val="0"/>
                <w:sz w:val="20"/>
                <w:szCs w:val="20"/>
              </w:rPr>
              <w:t>nm</w:t>
            </w:r>
          </w:p>
        </w:tc>
      </w:tr>
      <w:tr w:rsidR="00957884" w:rsidRPr="00957884" w14:paraId="2FB31A38" w14:textId="77777777" w:rsidTr="002E7936">
        <w:tc>
          <w:tcPr>
            <w:tcW w:w="1242" w:type="dxa"/>
          </w:tcPr>
          <w:p w14:paraId="4FFACA6B" w14:textId="77777777" w:rsidR="00A43B0F" w:rsidRPr="00957884" w:rsidRDefault="00A43B0F" w:rsidP="002E7936">
            <w:pPr>
              <w:jc w:val="center"/>
              <w:rPr>
                <w:rFonts w:ascii="宋体"/>
                <w:sz w:val="18"/>
              </w:rPr>
            </w:pPr>
            <w:r w:rsidRPr="00957884">
              <w:rPr>
                <w:rFonts w:ascii="宋体" w:hint="eastAsia"/>
                <w:sz w:val="18"/>
              </w:rPr>
              <w:t>t</w:t>
            </w:r>
          </w:p>
        </w:tc>
        <w:tc>
          <w:tcPr>
            <w:tcW w:w="6521" w:type="dxa"/>
          </w:tcPr>
          <w:p w14:paraId="63345797" w14:textId="77777777" w:rsidR="00A43B0F" w:rsidRPr="00957884" w:rsidRDefault="00A43B0F" w:rsidP="002E7936">
            <w:pPr>
              <w:rPr>
                <w:rFonts w:ascii="宋体"/>
                <w:sz w:val="18"/>
              </w:rPr>
            </w:pPr>
            <w:r w:rsidRPr="00957884">
              <w:rPr>
                <w:rFonts w:ascii="宋体" w:hint="eastAsia"/>
                <w:sz w:val="18"/>
              </w:rPr>
              <w:t>时间</w:t>
            </w:r>
          </w:p>
        </w:tc>
        <w:tc>
          <w:tcPr>
            <w:tcW w:w="1807" w:type="dxa"/>
          </w:tcPr>
          <w:p w14:paraId="6A112B32" w14:textId="77777777" w:rsidR="00A43B0F" w:rsidRPr="00957884" w:rsidRDefault="00A43B0F" w:rsidP="002E7936">
            <w:pPr>
              <w:jc w:val="center"/>
              <w:rPr>
                <w:rFonts w:ascii="宋体"/>
                <w:sz w:val="18"/>
              </w:rPr>
            </w:pPr>
            <w:r w:rsidRPr="00957884">
              <w:rPr>
                <w:rFonts w:ascii="Cambria" w:hAnsi="Cambria" w:cs="Cambria"/>
                <w:kern w:val="0"/>
                <w:sz w:val="20"/>
                <w:szCs w:val="20"/>
              </w:rPr>
              <w:t>min</w:t>
            </w:r>
          </w:p>
        </w:tc>
      </w:tr>
      <w:tr w:rsidR="00957884" w:rsidRPr="00957884" w14:paraId="36BCC4F1" w14:textId="77777777" w:rsidTr="002E7936">
        <w:tc>
          <w:tcPr>
            <w:tcW w:w="1242" w:type="dxa"/>
          </w:tcPr>
          <w:p w14:paraId="0501B642" w14:textId="77777777" w:rsidR="00A43B0F" w:rsidRPr="00957884" w:rsidRDefault="00A43B0F" w:rsidP="002E7936">
            <w:pPr>
              <w:jc w:val="center"/>
              <w:rPr>
                <w:rFonts w:ascii="宋体"/>
                <w:sz w:val="18"/>
              </w:rPr>
            </w:pPr>
            <w:r w:rsidRPr="00957884">
              <w:rPr>
                <w:rFonts w:ascii="宋体" w:hint="eastAsia"/>
                <w:sz w:val="18"/>
              </w:rPr>
              <w:t>T</w:t>
            </w:r>
          </w:p>
        </w:tc>
        <w:tc>
          <w:tcPr>
            <w:tcW w:w="6521" w:type="dxa"/>
          </w:tcPr>
          <w:p w14:paraId="2DB9A246" w14:textId="77777777" w:rsidR="00A43B0F" w:rsidRPr="00957884" w:rsidRDefault="00A43B0F" w:rsidP="002E7936">
            <w:pPr>
              <w:rPr>
                <w:rFonts w:ascii="宋体"/>
                <w:sz w:val="18"/>
              </w:rPr>
            </w:pPr>
            <w:r w:rsidRPr="00957884">
              <w:rPr>
                <w:rFonts w:ascii="宋体" w:hint="eastAsia"/>
                <w:sz w:val="18"/>
              </w:rPr>
              <w:t>温度</w:t>
            </w:r>
          </w:p>
        </w:tc>
        <w:tc>
          <w:tcPr>
            <w:tcW w:w="1807" w:type="dxa"/>
          </w:tcPr>
          <w:p w14:paraId="459315EB" w14:textId="77777777" w:rsidR="00A43B0F" w:rsidRPr="00957884" w:rsidRDefault="00A43B0F" w:rsidP="002E7936">
            <w:pPr>
              <w:jc w:val="center"/>
              <w:rPr>
                <w:rFonts w:ascii="宋体"/>
                <w:sz w:val="18"/>
              </w:rPr>
            </w:pPr>
            <w:r w:rsidRPr="00957884">
              <w:rPr>
                <w:rFonts w:ascii="Cambria" w:hAnsi="Cambria" w:cs="Cambria"/>
                <w:kern w:val="0"/>
                <w:sz w:val="20"/>
                <w:szCs w:val="20"/>
              </w:rPr>
              <w:t>K</w:t>
            </w:r>
          </w:p>
        </w:tc>
      </w:tr>
      <w:tr w:rsidR="00957884" w:rsidRPr="00957884" w14:paraId="26E7F00A" w14:textId="77777777" w:rsidTr="002E7936">
        <w:tc>
          <w:tcPr>
            <w:tcW w:w="1242" w:type="dxa"/>
          </w:tcPr>
          <w:p w14:paraId="02DC32F6"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V</w:t>
            </w:r>
            <w:r w:rsidRPr="00957884">
              <w:rPr>
                <w:rFonts w:ascii="Cambria" w:hAnsi="Cambria" w:cs="Cambria"/>
                <w:kern w:val="0"/>
                <w:sz w:val="15"/>
                <w:szCs w:val="15"/>
              </w:rPr>
              <w:t>a</w:t>
            </w:r>
          </w:p>
        </w:tc>
        <w:tc>
          <w:tcPr>
            <w:tcW w:w="6521" w:type="dxa"/>
          </w:tcPr>
          <w:p w14:paraId="549BBFF0" w14:textId="77777777" w:rsidR="00A43B0F" w:rsidRPr="00957884" w:rsidRDefault="00A43B0F" w:rsidP="002E7936">
            <w:pPr>
              <w:rPr>
                <w:rFonts w:ascii="宋体"/>
                <w:sz w:val="18"/>
              </w:rPr>
            </w:pPr>
            <w:r w:rsidRPr="00957884">
              <w:rPr>
                <w:rFonts w:ascii="宋体" w:hint="eastAsia"/>
                <w:sz w:val="18"/>
              </w:rPr>
              <w:t>比吸附体积</w:t>
            </w:r>
          </w:p>
        </w:tc>
        <w:tc>
          <w:tcPr>
            <w:tcW w:w="1807" w:type="dxa"/>
          </w:tcPr>
          <w:p w14:paraId="761F3959" w14:textId="77777777" w:rsidR="00A43B0F" w:rsidRPr="00957884" w:rsidRDefault="00A43B0F" w:rsidP="002E7936">
            <w:pPr>
              <w:jc w:val="center"/>
              <w:rPr>
                <w:rFonts w:ascii="宋体"/>
                <w:sz w:val="18"/>
              </w:rPr>
            </w:pPr>
            <w:r w:rsidRPr="00957884">
              <w:rPr>
                <w:rFonts w:ascii="Cambria" w:hAnsi="Cambria" w:cs="Cambria"/>
                <w:kern w:val="0"/>
                <w:sz w:val="20"/>
                <w:szCs w:val="20"/>
              </w:rPr>
              <w:t>cm</w:t>
            </w:r>
            <w:r w:rsidRPr="00957884">
              <w:rPr>
                <w:rFonts w:ascii="Cambria" w:hAnsi="Cambria" w:cs="Cambria"/>
                <w:kern w:val="0"/>
                <w:sz w:val="15"/>
                <w:szCs w:val="15"/>
                <w:vertAlign w:val="superscript"/>
              </w:rPr>
              <w:t>3</w:t>
            </w:r>
            <w:r w:rsidRPr="00957884">
              <w:rPr>
                <w:rFonts w:ascii="Cambria" w:hAnsi="Cambria" w:cs="Cambria"/>
                <w:kern w:val="0"/>
                <w:sz w:val="15"/>
                <w:szCs w:val="15"/>
              </w:rPr>
              <w:t xml:space="preserve"> </w:t>
            </w:r>
            <w:r w:rsidRPr="00957884">
              <w:rPr>
                <w:rFonts w:ascii="Cambria" w:hAnsi="Cambria" w:cs="Cambria"/>
                <w:kern w:val="0"/>
                <w:sz w:val="20"/>
                <w:szCs w:val="20"/>
              </w:rPr>
              <w:t>g</w:t>
            </w:r>
            <w:r w:rsidRPr="00957884">
              <w:rPr>
                <w:rFonts w:ascii="Cambria" w:hAnsi="Cambria" w:cs="Cambria"/>
                <w:kern w:val="0"/>
                <w:sz w:val="15"/>
                <w:szCs w:val="15"/>
                <w:vertAlign w:val="superscript"/>
              </w:rPr>
              <w:t>−1</w:t>
            </w:r>
          </w:p>
        </w:tc>
      </w:tr>
      <w:tr w:rsidR="00957884" w:rsidRPr="00957884" w14:paraId="4D751820" w14:textId="77777777" w:rsidTr="002E7936">
        <w:tc>
          <w:tcPr>
            <w:tcW w:w="1242" w:type="dxa"/>
          </w:tcPr>
          <w:p w14:paraId="2AF067E8" w14:textId="77777777" w:rsidR="00A43B0F" w:rsidRPr="00957884" w:rsidRDefault="00A43B0F" w:rsidP="002E7936">
            <w:pPr>
              <w:jc w:val="center"/>
              <w:rPr>
                <w:rFonts w:ascii="宋体"/>
                <w:sz w:val="18"/>
              </w:rPr>
            </w:pPr>
            <w:proofErr w:type="gramStart"/>
            <w:r w:rsidRPr="00957884">
              <w:rPr>
                <w:rFonts w:ascii="宋体" w:hint="eastAsia"/>
                <w:sz w:val="18"/>
              </w:rPr>
              <w:t>V</w:t>
            </w:r>
            <w:r w:rsidRPr="00957884">
              <w:rPr>
                <w:rFonts w:ascii="宋体" w:hint="eastAsia"/>
                <w:sz w:val="18"/>
                <w:vertAlign w:val="subscript"/>
              </w:rPr>
              <w:t>p</w:t>
            </w:r>
            <w:r w:rsidRPr="00957884">
              <w:rPr>
                <w:rFonts w:ascii="宋体" w:hint="eastAsia"/>
                <w:sz w:val="18"/>
              </w:rPr>
              <w:t>,</w:t>
            </w:r>
            <w:r w:rsidRPr="00957884">
              <w:rPr>
                <w:rFonts w:ascii="宋体" w:hint="eastAsia"/>
                <w:sz w:val="18"/>
                <w:vertAlign w:val="subscript"/>
              </w:rPr>
              <w:t>micro</w:t>
            </w:r>
            <w:proofErr w:type="gramEnd"/>
          </w:p>
        </w:tc>
        <w:tc>
          <w:tcPr>
            <w:tcW w:w="6521" w:type="dxa"/>
          </w:tcPr>
          <w:p w14:paraId="63CEF291" w14:textId="77777777" w:rsidR="00A43B0F" w:rsidRPr="00957884" w:rsidRDefault="00A43B0F" w:rsidP="002E7936">
            <w:pPr>
              <w:pStyle w:val="afffa"/>
              <w:widowControl w:val="0"/>
              <w:ind w:firstLineChars="0" w:firstLine="0"/>
              <w:rPr>
                <w:kern w:val="2"/>
                <w:sz w:val="18"/>
                <w:szCs w:val="24"/>
              </w:rPr>
            </w:pPr>
            <w:r w:rsidRPr="00957884">
              <w:rPr>
                <w:rFonts w:hint="eastAsia"/>
                <w:kern w:val="2"/>
                <w:sz w:val="18"/>
                <w:szCs w:val="24"/>
              </w:rPr>
              <w:t>比微孔体积</w:t>
            </w:r>
          </w:p>
        </w:tc>
        <w:tc>
          <w:tcPr>
            <w:tcW w:w="1807" w:type="dxa"/>
          </w:tcPr>
          <w:p w14:paraId="153C82DD" w14:textId="77777777" w:rsidR="00A43B0F" w:rsidRPr="00957884" w:rsidRDefault="00A43B0F" w:rsidP="002E7936">
            <w:pPr>
              <w:jc w:val="center"/>
              <w:rPr>
                <w:rFonts w:ascii="宋体"/>
                <w:sz w:val="18"/>
              </w:rPr>
            </w:pPr>
            <w:r w:rsidRPr="00957884">
              <w:rPr>
                <w:rFonts w:ascii="Cambria" w:hAnsi="Cambria" w:cs="Cambria"/>
                <w:kern w:val="0"/>
                <w:sz w:val="20"/>
                <w:szCs w:val="20"/>
              </w:rPr>
              <w:t>cm</w:t>
            </w:r>
            <w:r w:rsidRPr="00957884">
              <w:rPr>
                <w:rFonts w:ascii="Cambria" w:hAnsi="Cambria" w:cs="Cambria"/>
                <w:kern w:val="0"/>
                <w:sz w:val="15"/>
                <w:szCs w:val="15"/>
                <w:vertAlign w:val="superscript"/>
              </w:rPr>
              <w:t>3</w:t>
            </w:r>
            <w:r w:rsidRPr="00957884">
              <w:rPr>
                <w:rFonts w:ascii="Cambria" w:hAnsi="Cambria" w:cs="Cambria"/>
                <w:kern w:val="0"/>
                <w:sz w:val="15"/>
                <w:szCs w:val="15"/>
              </w:rPr>
              <w:t xml:space="preserve"> </w:t>
            </w:r>
            <w:r w:rsidRPr="00957884">
              <w:rPr>
                <w:rFonts w:ascii="Cambria" w:hAnsi="Cambria" w:cs="Cambria"/>
                <w:kern w:val="0"/>
                <w:sz w:val="20"/>
                <w:szCs w:val="20"/>
              </w:rPr>
              <w:t>g</w:t>
            </w:r>
            <w:r w:rsidRPr="00957884">
              <w:rPr>
                <w:rFonts w:ascii="Cambria" w:hAnsi="Cambria" w:cs="Cambria"/>
                <w:kern w:val="0"/>
                <w:sz w:val="15"/>
                <w:szCs w:val="15"/>
                <w:vertAlign w:val="superscript"/>
              </w:rPr>
              <w:t>−1</w:t>
            </w:r>
          </w:p>
        </w:tc>
      </w:tr>
      <w:tr w:rsidR="00957884" w:rsidRPr="00957884" w14:paraId="5C292DC8" w14:textId="77777777" w:rsidTr="002E7936">
        <w:tc>
          <w:tcPr>
            <w:tcW w:w="1242" w:type="dxa"/>
            <w:tcBorders>
              <w:bottom w:val="single" w:sz="4" w:space="0" w:color="auto"/>
            </w:tcBorders>
          </w:tcPr>
          <w:p w14:paraId="202B542D"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ρ</w:t>
            </w:r>
          </w:p>
        </w:tc>
        <w:tc>
          <w:tcPr>
            <w:tcW w:w="6521" w:type="dxa"/>
            <w:tcBorders>
              <w:bottom w:val="single" w:sz="4" w:space="0" w:color="auto"/>
            </w:tcBorders>
          </w:tcPr>
          <w:p w14:paraId="3948FFF0" w14:textId="77777777" w:rsidR="00A43B0F" w:rsidRPr="00957884" w:rsidRDefault="00A43B0F" w:rsidP="002E7936">
            <w:pPr>
              <w:rPr>
                <w:rFonts w:ascii="宋体"/>
                <w:sz w:val="18"/>
              </w:rPr>
            </w:pPr>
            <w:r w:rsidRPr="00957884">
              <w:rPr>
                <w:rFonts w:ascii="宋体" w:hint="eastAsia"/>
                <w:sz w:val="18"/>
              </w:rPr>
              <w:t>（质量）密度</w:t>
            </w:r>
          </w:p>
        </w:tc>
        <w:tc>
          <w:tcPr>
            <w:tcW w:w="1807" w:type="dxa"/>
            <w:tcBorders>
              <w:bottom w:val="single" w:sz="4" w:space="0" w:color="auto"/>
            </w:tcBorders>
          </w:tcPr>
          <w:p w14:paraId="408F7FDE" w14:textId="77777777" w:rsidR="00A43B0F" w:rsidRPr="00957884" w:rsidRDefault="00A43B0F" w:rsidP="002E7936">
            <w:pPr>
              <w:jc w:val="center"/>
              <w:rPr>
                <w:rFonts w:ascii="宋体"/>
                <w:sz w:val="18"/>
              </w:rPr>
            </w:pPr>
            <w:r w:rsidRPr="00957884">
              <w:rPr>
                <w:rFonts w:ascii="Cambria" w:hAnsi="Cambria" w:cs="Cambria"/>
                <w:kern w:val="0"/>
                <w:sz w:val="20"/>
                <w:szCs w:val="20"/>
              </w:rPr>
              <w:t>g cm</w:t>
            </w:r>
            <w:r w:rsidRPr="00957884">
              <w:rPr>
                <w:rFonts w:ascii="Cambria" w:hAnsi="Cambria" w:cs="Cambria"/>
                <w:kern w:val="0"/>
                <w:sz w:val="15"/>
                <w:szCs w:val="15"/>
                <w:vertAlign w:val="superscript"/>
              </w:rPr>
              <w:t>−3</w:t>
            </w:r>
          </w:p>
        </w:tc>
      </w:tr>
      <w:tr w:rsidR="00957884" w:rsidRPr="00957884" w14:paraId="4E3ECEB4" w14:textId="77777777" w:rsidTr="002E7936">
        <w:tc>
          <w:tcPr>
            <w:tcW w:w="1242" w:type="dxa"/>
            <w:tcBorders>
              <w:bottom w:val="single" w:sz="4" w:space="0" w:color="auto"/>
            </w:tcBorders>
          </w:tcPr>
          <w:p w14:paraId="32CE2C19"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u</w:t>
            </w:r>
            <w:r w:rsidRPr="00957884">
              <w:rPr>
                <w:rFonts w:ascii="Cambria-Italic" w:hAnsi="Cambria-Italic" w:cs="Cambria-Italic"/>
                <w:i/>
                <w:iCs/>
                <w:kern w:val="0"/>
                <w:sz w:val="20"/>
                <w:szCs w:val="20"/>
                <w:vertAlign w:val="subscript"/>
              </w:rPr>
              <w:t>c</w:t>
            </w:r>
          </w:p>
        </w:tc>
        <w:tc>
          <w:tcPr>
            <w:tcW w:w="6521" w:type="dxa"/>
            <w:tcBorders>
              <w:bottom w:val="single" w:sz="4" w:space="0" w:color="auto"/>
            </w:tcBorders>
          </w:tcPr>
          <w:p w14:paraId="2A7E77C7" w14:textId="77777777" w:rsidR="00A43B0F" w:rsidRPr="00957884" w:rsidRDefault="00A43B0F" w:rsidP="002E7936">
            <w:pPr>
              <w:rPr>
                <w:rFonts w:ascii="宋体"/>
                <w:sz w:val="18"/>
              </w:rPr>
            </w:pPr>
            <w:r w:rsidRPr="00957884">
              <w:rPr>
                <w:rFonts w:ascii="宋体" w:hint="eastAsia"/>
                <w:sz w:val="18"/>
              </w:rPr>
              <w:t>BET标样所确定的比表面积的标准不确定度</w:t>
            </w:r>
          </w:p>
        </w:tc>
        <w:tc>
          <w:tcPr>
            <w:tcW w:w="1807" w:type="dxa"/>
            <w:tcBorders>
              <w:bottom w:val="single" w:sz="4" w:space="0" w:color="auto"/>
            </w:tcBorders>
          </w:tcPr>
          <w:p w14:paraId="50C5C5B7" w14:textId="77777777" w:rsidR="00A43B0F" w:rsidRPr="00957884" w:rsidRDefault="00A43B0F" w:rsidP="002E7936">
            <w:pPr>
              <w:jc w:val="center"/>
              <w:rPr>
                <w:rFonts w:ascii="宋体"/>
                <w:sz w:val="18"/>
              </w:rPr>
            </w:pPr>
            <w:r w:rsidRPr="00957884">
              <w:rPr>
                <w:rFonts w:ascii="Cambria" w:hAnsi="Cambria" w:cs="Cambria"/>
                <w:kern w:val="0"/>
                <w:sz w:val="20"/>
                <w:szCs w:val="20"/>
              </w:rPr>
              <w:t>m</w:t>
            </w:r>
            <w:r w:rsidRPr="00957884">
              <w:rPr>
                <w:rFonts w:ascii="Cambria" w:hAnsi="Cambria" w:cs="Cambria"/>
                <w:kern w:val="0"/>
                <w:sz w:val="15"/>
                <w:szCs w:val="15"/>
                <w:vertAlign w:val="superscript"/>
              </w:rPr>
              <w:t>2</w:t>
            </w:r>
            <w:r w:rsidRPr="00957884">
              <w:rPr>
                <w:rFonts w:ascii="Cambria" w:hAnsi="Cambria" w:cs="Cambria"/>
                <w:kern w:val="0"/>
                <w:sz w:val="15"/>
                <w:szCs w:val="15"/>
              </w:rPr>
              <w:t xml:space="preserve"> </w:t>
            </w:r>
            <w:r w:rsidRPr="00957884">
              <w:rPr>
                <w:rFonts w:ascii="Cambria" w:hAnsi="Cambria" w:cs="Cambria"/>
                <w:kern w:val="0"/>
                <w:sz w:val="20"/>
                <w:szCs w:val="20"/>
              </w:rPr>
              <w:t>g</w:t>
            </w:r>
            <w:r w:rsidRPr="00957884">
              <w:rPr>
                <w:rFonts w:ascii="Cambria" w:hAnsi="Cambria" w:cs="Cambria"/>
                <w:kern w:val="0"/>
                <w:sz w:val="15"/>
                <w:szCs w:val="15"/>
                <w:vertAlign w:val="superscript"/>
              </w:rPr>
              <w:t>−1</w:t>
            </w:r>
          </w:p>
        </w:tc>
      </w:tr>
      <w:tr w:rsidR="00957884" w:rsidRPr="00957884" w14:paraId="13435736" w14:textId="77777777" w:rsidTr="002E7936">
        <w:tc>
          <w:tcPr>
            <w:tcW w:w="1242" w:type="dxa"/>
            <w:tcBorders>
              <w:bottom w:val="single" w:sz="4" w:space="0" w:color="auto"/>
            </w:tcBorders>
          </w:tcPr>
          <w:p w14:paraId="5A8CA555"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k</w:t>
            </w:r>
          </w:p>
        </w:tc>
        <w:tc>
          <w:tcPr>
            <w:tcW w:w="6521" w:type="dxa"/>
            <w:tcBorders>
              <w:bottom w:val="single" w:sz="4" w:space="0" w:color="auto"/>
            </w:tcBorders>
          </w:tcPr>
          <w:p w14:paraId="60AF94D4" w14:textId="77777777" w:rsidR="00A43B0F" w:rsidRPr="00957884" w:rsidRDefault="00A43B0F" w:rsidP="002E7936">
            <w:pPr>
              <w:rPr>
                <w:rFonts w:ascii="宋体"/>
                <w:sz w:val="18"/>
              </w:rPr>
            </w:pPr>
            <w:r w:rsidRPr="00957884">
              <w:rPr>
                <w:rFonts w:ascii="宋体" w:hint="eastAsia"/>
                <w:sz w:val="18"/>
              </w:rPr>
              <w:t>合成标准不确定度的包含因子</w:t>
            </w:r>
            <w:r w:rsidRPr="00957884">
              <w:rPr>
                <w:rFonts w:ascii="宋体" w:hint="eastAsia"/>
                <w:sz w:val="18"/>
                <w:vertAlign w:val="superscript"/>
              </w:rPr>
              <w:t>a</w:t>
            </w:r>
          </w:p>
        </w:tc>
        <w:tc>
          <w:tcPr>
            <w:tcW w:w="1807" w:type="dxa"/>
            <w:tcBorders>
              <w:bottom w:val="single" w:sz="4" w:space="0" w:color="auto"/>
            </w:tcBorders>
          </w:tcPr>
          <w:p w14:paraId="4AED78E2" w14:textId="77777777" w:rsidR="00A43B0F" w:rsidRPr="00957884" w:rsidRDefault="00A43B0F" w:rsidP="002E7936">
            <w:pPr>
              <w:jc w:val="center"/>
              <w:rPr>
                <w:rFonts w:ascii="宋体"/>
                <w:sz w:val="18"/>
              </w:rPr>
            </w:pPr>
            <w:r w:rsidRPr="00957884">
              <w:rPr>
                <w:rFonts w:ascii="宋体" w:hint="eastAsia"/>
                <w:sz w:val="18"/>
              </w:rPr>
              <w:t>1</w:t>
            </w:r>
          </w:p>
        </w:tc>
      </w:tr>
      <w:tr w:rsidR="00957884" w:rsidRPr="00957884" w14:paraId="01042440" w14:textId="77777777" w:rsidTr="002E7936">
        <w:tc>
          <w:tcPr>
            <w:tcW w:w="1242" w:type="dxa"/>
          </w:tcPr>
          <w:p w14:paraId="197575AE" w14:textId="77777777" w:rsidR="00A43B0F" w:rsidRPr="00957884" w:rsidRDefault="00A43B0F" w:rsidP="002E7936">
            <w:pPr>
              <w:jc w:val="center"/>
              <w:rPr>
                <w:rFonts w:ascii="宋体"/>
                <w:sz w:val="18"/>
              </w:rPr>
            </w:pPr>
            <w:r w:rsidRPr="00957884">
              <w:rPr>
                <w:rFonts w:ascii="Cambria-Italic" w:hAnsi="Cambria-Italic" w:cs="Cambria-Italic"/>
                <w:i/>
                <w:iCs/>
                <w:kern w:val="0"/>
                <w:sz w:val="20"/>
                <w:szCs w:val="20"/>
              </w:rPr>
              <w:t>U</w:t>
            </w:r>
          </w:p>
        </w:tc>
        <w:tc>
          <w:tcPr>
            <w:tcW w:w="6521" w:type="dxa"/>
          </w:tcPr>
          <w:p w14:paraId="4A305D7E" w14:textId="77777777" w:rsidR="00A43B0F" w:rsidRPr="00957884" w:rsidRDefault="00A43B0F" w:rsidP="002E7936">
            <w:pPr>
              <w:rPr>
                <w:rFonts w:ascii="宋体"/>
                <w:sz w:val="18"/>
              </w:rPr>
            </w:pPr>
            <w:r w:rsidRPr="00957884">
              <w:rPr>
                <w:rFonts w:ascii="宋体" w:hint="eastAsia"/>
                <w:sz w:val="18"/>
              </w:rPr>
              <w:t>BET标样所确定的比表面积的扩展不确定度（</w:t>
            </w:r>
            <w:r w:rsidRPr="00957884">
              <w:rPr>
                <w:rFonts w:ascii="Cambria-Italic" w:hAnsi="Cambria-Italic" w:cs="Cambria-Italic"/>
                <w:i/>
                <w:iCs/>
                <w:kern w:val="0"/>
                <w:sz w:val="20"/>
                <w:szCs w:val="20"/>
              </w:rPr>
              <w:t xml:space="preserve">U </w:t>
            </w:r>
            <w:r w:rsidRPr="00957884">
              <w:rPr>
                <w:rFonts w:ascii="Cambria" w:hAnsi="Cambria" w:cs="Cambria"/>
                <w:kern w:val="0"/>
                <w:sz w:val="20"/>
                <w:szCs w:val="20"/>
              </w:rPr>
              <w:t xml:space="preserve">= </w:t>
            </w:r>
            <w:r w:rsidRPr="00957884">
              <w:rPr>
                <w:rFonts w:ascii="Cambria-Italic" w:hAnsi="Cambria-Italic" w:cs="Cambria-Italic"/>
                <w:i/>
                <w:iCs/>
                <w:kern w:val="0"/>
                <w:sz w:val="20"/>
                <w:szCs w:val="20"/>
              </w:rPr>
              <w:t>k u</w:t>
            </w:r>
            <w:r w:rsidRPr="00957884">
              <w:rPr>
                <w:rFonts w:ascii="Cambria-Italic" w:hAnsi="Cambria-Italic" w:cs="Cambria-Italic"/>
                <w:i/>
                <w:iCs/>
                <w:kern w:val="0"/>
                <w:sz w:val="20"/>
                <w:szCs w:val="20"/>
                <w:vertAlign w:val="subscript"/>
              </w:rPr>
              <w:t>c</w:t>
            </w:r>
            <w:r w:rsidRPr="00957884">
              <w:rPr>
                <w:rFonts w:ascii="宋体" w:hint="eastAsia"/>
                <w:sz w:val="18"/>
              </w:rPr>
              <w:t>）</w:t>
            </w:r>
          </w:p>
        </w:tc>
        <w:tc>
          <w:tcPr>
            <w:tcW w:w="1807" w:type="dxa"/>
          </w:tcPr>
          <w:p w14:paraId="3C7F76FA" w14:textId="77777777" w:rsidR="00A43B0F" w:rsidRPr="00957884" w:rsidRDefault="00A43B0F" w:rsidP="002E7936">
            <w:pPr>
              <w:jc w:val="center"/>
              <w:rPr>
                <w:rFonts w:ascii="宋体"/>
                <w:sz w:val="18"/>
              </w:rPr>
            </w:pPr>
            <w:r w:rsidRPr="00957884">
              <w:rPr>
                <w:rFonts w:ascii="Cambria" w:hAnsi="Cambria" w:cs="Cambria"/>
                <w:kern w:val="0"/>
                <w:sz w:val="20"/>
                <w:szCs w:val="20"/>
              </w:rPr>
              <w:t>m</w:t>
            </w:r>
            <w:r w:rsidRPr="00957884">
              <w:rPr>
                <w:rFonts w:ascii="Cambria" w:hAnsi="Cambria" w:cs="Cambria"/>
                <w:kern w:val="0"/>
                <w:sz w:val="15"/>
                <w:szCs w:val="15"/>
                <w:vertAlign w:val="superscript"/>
              </w:rPr>
              <w:t>2</w:t>
            </w:r>
            <w:r w:rsidRPr="00957884">
              <w:rPr>
                <w:rFonts w:ascii="Cambria" w:hAnsi="Cambria" w:cs="Cambria"/>
                <w:kern w:val="0"/>
                <w:sz w:val="15"/>
                <w:szCs w:val="15"/>
              </w:rPr>
              <w:t xml:space="preserve"> </w:t>
            </w:r>
            <w:r w:rsidRPr="00957884">
              <w:rPr>
                <w:rFonts w:ascii="Cambria" w:hAnsi="Cambria" w:cs="Cambria"/>
                <w:kern w:val="0"/>
                <w:sz w:val="20"/>
                <w:szCs w:val="20"/>
              </w:rPr>
              <w:t>g</w:t>
            </w:r>
            <w:r w:rsidRPr="00957884">
              <w:rPr>
                <w:rFonts w:ascii="Cambria" w:hAnsi="Cambria" w:cs="Cambria"/>
                <w:kern w:val="0"/>
                <w:sz w:val="15"/>
                <w:szCs w:val="15"/>
                <w:vertAlign w:val="superscript"/>
              </w:rPr>
              <w:t>−1</w:t>
            </w:r>
          </w:p>
        </w:tc>
      </w:tr>
      <w:tr w:rsidR="00957884" w:rsidRPr="00957884" w14:paraId="756B75C3" w14:textId="77777777" w:rsidTr="002E7936">
        <w:tc>
          <w:tcPr>
            <w:tcW w:w="9570" w:type="dxa"/>
            <w:gridSpan w:val="3"/>
            <w:tcBorders>
              <w:bottom w:val="single" w:sz="4" w:space="0" w:color="auto"/>
            </w:tcBorders>
          </w:tcPr>
          <w:p w14:paraId="16EF4D0C" w14:textId="77777777" w:rsidR="00A43B0F" w:rsidRPr="00957884" w:rsidRDefault="00A43B0F" w:rsidP="002E7936">
            <w:pPr>
              <w:rPr>
                <w:rFonts w:ascii="宋体"/>
                <w:sz w:val="18"/>
              </w:rPr>
            </w:pPr>
            <w:r w:rsidRPr="00957884">
              <w:rPr>
                <w:rFonts w:ascii="宋体" w:hint="eastAsia"/>
                <w:sz w:val="18"/>
                <w:vertAlign w:val="superscript"/>
              </w:rPr>
              <w:t>a</w:t>
            </w:r>
            <w:r w:rsidRPr="00957884">
              <w:rPr>
                <w:rFonts w:ascii="宋体" w:hint="eastAsia"/>
                <w:sz w:val="18"/>
              </w:rPr>
              <w:t>根据ISO</w:t>
            </w:r>
            <w:r w:rsidRPr="00957884">
              <w:rPr>
                <w:rFonts w:ascii="宋体"/>
                <w:sz w:val="18"/>
              </w:rPr>
              <w:t xml:space="preserve"> </w:t>
            </w:r>
            <w:r w:rsidRPr="00957884">
              <w:rPr>
                <w:rFonts w:ascii="宋体" w:hint="eastAsia"/>
                <w:sz w:val="18"/>
              </w:rPr>
              <w:t>80000-1</w:t>
            </w:r>
            <w:r w:rsidRPr="00957884">
              <w:rPr>
                <w:rFonts w:ascii="宋体"/>
                <w:sz w:val="18"/>
              </w:rPr>
              <w:t>,</w:t>
            </w:r>
            <w:r w:rsidRPr="00957884">
              <w:rPr>
                <w:rFonts w:ascii="宋体" w:hint="eastAsia"/>
                <w:sz w:val="18"/>
              </w:rPr>
              <w:t>对于任何量纲为1（目前常定为“无量纲”）的量，规定其单位为1.</w:t>
            </w:r>
          </w:p>
        </w:tc>
      </w:tr>
    </w:tbl>
    <w:p w14:paraId="3691AC38" w14:textId="77777777" w:rsidR="000F0343" w:rsidRPr="00957884" w:rsidRDefault="00C2084A" w:rsidP="000F0343">
      <w:pPr>
        <w:pStyle w:val="af6"/>
        <w:numPr>
          <w:ilvl w:val="0"/>
          <w:numId w:val="0"/>
        </w:numPr>
        <w:spacing w:beforeLines="100" w:before="317" w:afterLines="100" w:after="317"/>
      </w:pPr>
      <w:r w:rsidRPr="00957884">
        <w:t xml:space="preserve">5 </w:t>
      </w:r>
      <w:r w:rsidR="00A43B0F" w:rsidRPr="00957884">
        <w:rPr>
          <w:rFonts w:hint="eastAsia"/>
        </w:rPr>
        <w:t>原理</w:t>
      </w:r>
    </w:p>
    <w:p w14:paraId="37898F05" w14:textId="35B6CF7D" w:rsidR="007E0FFE" w:rsidRPr="00F71773" w:rsidRDefault="007E0FFE" w:rsidP="00A43B0F">
      <w:pPr>
        <w:pStyle w:val="afffa"/>
        <w:ind w:firstLine="420"/>
      </w:pPr>
      <w:r w:rsidRPr="00F71773">
        <w:t>本方法旨在测定在固体的外表面</w:t>
      </w:r>
      <w:r w:rsidRPr="00F71773">
        <w:rPr>
          <w:rFonts w:hint="eastAsia"/>
        </w:rPr>
        <w:t>和</w:t>
      </w:r>
      <w:proofErr w:type="gramStart"/>
      <w:r w:rsidRPr="00F71773">
        <w:t>可</w:t>
      </w:r>
      <w:proofErr w:type="gramEnd"/>
      <w:r w:rsidRPr="00F71773">
        <w:rPr>
          <w:rFonts w:hint="eastAsia"/>
        </w:rPr>
        <w:t>到达</w:t>
      </w:r>
      <w:r w:rsidRPr="00F71773">
        <w:t>的</w:t>
      </w:r>
      <w:r w:rsidRPr="00F71773">
        <w:rPr>
          <w:rFonts w:hint="eastAsia"/>
        </w:rPr>
        <w:t>内部</w:t>
      </w:r>
      <w:r w:rsidRPr="00F71773">
        <w:t>孔</w:t>
      </w:r>
      <w:r w:rsidR="00F030B9" w:rsidRPr="00F71773">
        <w:rPr>
          <w:rFonts w:hint="eastAsia"/>
        </w:rPr>
        <w:t>隙</w:t>
      </w:r>
      <w:r w:rsidRPr="00F71773">
        <w:t>表面形成完整单分子层</w:t>
      </w:r>
      <w:r w:rsidR="00033490" w:rsidRPr="00F71773">
        <w:rPr>
          <w:rFonts w:hint="eastAsia"/>
        </w:rPr>
        <w:t>的</w:t>
      </w:r>
      <w:r w:rsidRPr="00F71773">
        <w:t>吸附质或吸附气体的量（见图 2）。根据吸附等温线</w:t>
      </w:r>
      <w:r w:rsidR="00AA6ABB" w:rsidRPr="00F71773">
        <w:rPr>
          <w:rFonts w:hint="eastAsia"/>
        </w:rPr>
        <w:t>由</w:t>
      </w:r>
      <w:r w:rsidRPr="00F71773">
        <w:t>公式（1）</w:t>
      </w:r>
      <w:r w:rsidR="00AA6ABB" w:rsidRPr="00F71773">
        <w:rPr>
          <w:rFonts w:hint="eastAsia"/>
        </w:rPr>
        <w:t>（</w:t>
      </w:r>
      <w:r w:rsidR="00AA6ABB" w:rsidRPr="00F71773">
        <w:t>见 7.1）</w:t>
      </w:r>
      <w:r w:rsidR="00F030B9" w:rsidRPr="00F71773">
        <w:t>可</w:t>
      </w:r>
      <w:r w:rsidRPr="00F71773">
        <w:t>计算出</w:t>
      </w:r>
      <w:r w:rsidR="00D5668B" w:rsidRPr="00F71773">
        <w:rPr>
          <w:rFonts w:hint="eastAsia"/>
        </w:rPr>
        <w:t>样品表面形成</w:t>
      </w:r>
      <w:r w:rsidR="00AA6ABB" w:rsidRPr="00F71773">
        <w:t>单分子层</w:t>
      </w:r>
      <w:r w:rsidR="00AA6ABB" w:rsidRPr="00F71773">
        <w:rPr>
          <w:rFonts w:hint="eastAsia"/>
        </w:rPr>
        <w:t>的吸附量</w:t>
      </w:r>
      <w:r w:rsidRPr="00F71773">
        <w:t>。只要</w:t>
      </w:r>
      <w:r w:rsidR="00F030B9" w:rsidRPr="00F71773">
        <w:rPr>
          <w:rFonts w:hint="eastAsia"/>
        </w:rPr>
        <w:t>是通过</w:t>
      </w:r>
      <w:r w:rsidRPr="00F71773">
        <w:t>弱</w:t>
      </w:r>
      <w:r w:rsidR="00C46BD9" w:rsidRPr="00F71773">
        <w:rPr>
          <w:rFonts w:hint="eastAsia"/>
        </w:rPr>
        <w:t>键</w:t>
      </w:r>
      <w:r w:rsidRPr="00F71773">
        <w:t>（范德华力）在固体表面发生物理吸附，并且能够在相同温度下通过降低压力实现脱附</w:t>
      </w:r>
      <w:r w:rsidR="00F030B9" w:rsidRPr="00F71773">
        <w:rPr>
          <w:rFonts w:hint="eastAsia"/>
        </w:rPr>
        <w:t>的气体</w:t>
      </w:r>
      <w:r w:rsidR="00C46BD9" w:rsidRPr="00F71773">
        <w:rPr>
          <w:rFonts w:hint="eastAsia"/>
        </w:rPr>
        <w:t>都</w:t>
      </w:r>
      <w:r w:rsidRPr="00F71773">
        <w:t>可</w:t>
      </w:r>
      <w:r w:rsidR="00C46BD9" w:rsidRPr="00F71773">
        <w:rPr>
          <w:rFonts w:hint="eastAsia"/>
        </w:rPr>
        <w:t>以被</w:t>
      </w:r>
      <w:r w:rsidRPr="00F71773">
        <w:t>使用。</w:t>
      </w:r>
    </w:p>
    <w:p w14:paraId="5013BD7D" w14:textId="77777777" w:rsidR="00A43B0F" w:rsidRPr="00957884" w:rsidRDefault="00A43B0F" w:rsidP="00A43B0F">
      <w:pPr>
        <w:pStyle w:val="afffa"/>
        <w:ind w:firstLine="420"/>
        <w:jc w:val="center"/>
      </w:pPr>
      <w:r w:rsidRPr="00957884">
        <w:rPr>
          <w:noProof/>
        </w:rPr>
        <w:lastRenderedPageBreak/>
        <w:drawing>
          <wp:inline distT="0" distB="0" distL="0" distR="0" wp14:anchorId="0C9CA4FD" wp14:editId="35E08B81">
            <wp:extent cx="2799083" cy="1659336"/>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31887" cy="1678783"/>
                    </a:xfrm>
                    <a:prstGeom prst="rect">
                      <a:avLst/>
                    </a:prstGeom>
                  </pic:spPr>
                </pic:pic>
              </a:graphicData>
            </a:graphic>
          </wp:inline>
        </w:drawing>
      </w:r>
    </w:p>
    <w:p w14:paraId="2059473E" w14:textId="384CD4DC" w:rsidR="00A43B0F" w:rsidRPr="00957884" w:rsidRDefault="00A43B0F" w:rsidP="00A43B0F">
      <w:pPr>
        <w:pStyle w:val="ab"/>
        <w:numPr>
          <w:ilvl w:val="0"/>
          <w:numId w:val="0"/>
        </w:numPr>
        <w:spacing w:before="120" w:after="120"/>
        <w:rPr>
          <w:sz w:val="18"/>
          <w:szCs w:val="18"/>
        </w:rPr>
      </w:pPr>
      <w:r w:rsidRPr="00957884">
        <w:rPr>
          <w:rFonts w:hint="eastAsia"/>
          <w:sz w:val="18"/>
          <w:szCs w:val="18"/>
        </w:rPr>
        <w:t>图2</w:t>
      </w:r>
      <w:r w:rsidRPr="00957884">
        <w:rPr>
          <w:sz w:val="18"/>
          <w:szCs w:val="18"/>
        </w:rPr>
        <w:t xml:space="preserve"> </w:t>
      </w:r>
      <w:r w:rsidR="001C0FA8" w:rsidRPr="00957884">
        <w:rPr>
          <w:rFonts w:hint="eastAsia"/>
          <w:sz w:val="18"/>
          <w:szCs w:val="18"/>
        </w:rPr>
        <w:t>颗粒</w:t>
      </w:r>
      <w:r w:rsidRPr="00957884">
        <w:rPr>
          <w:rFonts w:hint="eastAsia"/>
          <w:sz w:val="18"/>
          <w:szCs w:val="18"/>
        </w:rPr>
        <w:t>横截面</w:t>
      </w:r>
      <w:r w:rsidR="001C0FA8" w:rsidRPr="00957884">
        <w:rPr>
          <w:rFonts w:hint="eastAsia"/>
          <w:sz w:val="18"/>
          <w:szCs w:val="18"/>
        </w:rPr>
        <w:t>的</w:t>
      </w:r>
      <w:r w:rsidRPr="00957884">
        <w:rPr>
          <w:rFonts w:hint="eastAsia"/>
          <w:sz w:val="18"/>
          <w:szCs w:val="18"/>
        </w:rPr>
        <w:t>示意图——虚线表示</w:t>
      </w:r>
      <w:r w:rsidR="001C0FA8" w:rsidRPr="00957884">
        <w:rPr>
          <w:rFonts w:hint="eastAsia"/>
          <w:sz w:val="18"/>
          <w:szCs w:val="18"/>
        </w:rPr>
        <w:t>通过</w:t>
      </w:r>
      <w:r w:rsidRPr="00957884">
        <w:rPr>
          <w:rFonts w:hint="eastAsia"/>
          <w:sz w:val="18"/>
          <w:szCs w:val="18"/>
        </w:rPr>
        <w:t>吸附法所测定的颗粒表面积</w:t>
      </w:r>
    </w:p>
    <w:p w14:paraId="1C0EDF68" w14:textId="296D08AB" w:rsidR="00563D7F" w:rsidRPr="00F71773" w:rsidRDefault="00F85E7C" w:rsidP="0005342D">
      <w:pPr>
        <w:pStyle w:val="afffa"/>
        <w:ind w:firstLine="420"/>
        <w:rPr>
          <w:rFonts w:asciiTheme="minorEastAsia" w:eastAsiaTheme="minorEastAsia" w:hAnsiTheme="minorEastAsia" w:hint="eastAsia"/>
        </w:rPr>
      </w:pPr>
      <w:r w:rsidRPr="00F71773">
        <w:rPr>
          <w:rFonts w:asciiTheme="minorEastAsia" w:eastAsiaTheme="minorEastAsia" w:hAnsiTheme="minorEastAsia" w:hint="eastAsia"/>
        </w:rPr>
        <w:t>在</w:t>
      </w:r>
      <w:r w:rsidR="00E940AA" w:rsidRPr="00F71773">
        <w:rPr>
          <w:rFonts w:asciiTheme="minorEastAsia" w:eastAsiaTheme="minorEastAsia" w:hAnsiTheme="minorEastAsia" w:hint="eastAsia"/>
        </w:rPr>
        <w:t>长达几十年的时间里</w:t>
      </w:r>
      <w:r w:rsidR="007244C0" w:rsidRPr="00F71773">
        <w:rPr>
          <w:rFonts w:asciiTheme="minorEastAsia" w:eastAsiaTheme="minorEastAsia" w:hAnsiTheme="minorEastAsia" w:hint="eastAsia"/>
        </w:rPr>
        <w:t>，</w:t>
      </w:r>
      <w:r w:rsidR="00A43B0F" w:rsidRPr="00F71773">
        <w:rPr>
          <w:rFonts w:asciiTheme="minorEastAsia" w:eastAsiaTheme="minorEastAsia" w:hAnsiTheme="minorEastAsia" w:hint="eastAsia"/>
        </w:rPr>
        <w:t>沸点约77k的氮气一直是测定比表面积</w:t>
      </w:r>
      <w:r w:rsidR="00D522CD" w:rsidRPr="00F71773">
        <w:rPr>
          <w:rFonts w:asciiTheme="minorEastAsia" w:eastAsiaTheme="minorEastAsia" w:hAnsiTheme="minorEastAsia" w:hint="eastAsia"/>
        </w:rPr>
        <w:t>普遍使用</w:t>
      </w:r>
      <w:r w:rsidR="00A43B0F" w:rsidRPr="00F71773">
        <w:rPr>
          <w:rFonts w:asciiTheme="minorEastAsia" w:eastAsiaTheme="minorEastAsia" w:hAnsiTheme="minorEastAsia" w:hint="eastAsia"/>
        </w:rPr>
        <w:t>的</w:t>
      </w:r>
      <w:r w:rsidR="007244C0" w:rsidRPr="00F71773">
        <w:rPr>
          <w:rFonts w:asciiTheme="minorEastAsia" w:eastAsiaTheme="minorEastAsia" w:hAnsiTheme="minorEastAsia" w:hint="eastAsia"/>
        </w:rPr>
        <w:t>吸附</w:t>
      </w:r>
      <w:r w:rsidR="006C79E5" w:rsidRPr="00F71773">
        <w:rPr>
          <w:rFonts w:asciiTheme="minorEastAsia" w:eastAsiaTheme="minorEastAsia" w:hAnsiTheme="minorEastAsia" w:hint="eastAsia"/>
        </w:rPr>
        <w:t>物</w:t>
      </w:r>
      <w:r w:rsidRPr="00F71773">
        <w:rPr>
          <w:rFonts w:asciiTheme="minorEastAsia" w:eastAsiaTheme="minorEastAsia" w:hAnsiTheme="minorEastAsia" w:hint="eastAsia"/>
        </w:rPr>
        <w:t>质</w:t>
      </w:r>
      <w:r w:rsidR="007244C0" w:rsidRPr="00F71773">
        <w:rPr>
          <w:rFonts w:asciiTheme="minorEastAsia" w:eastAsiaTheme="minorEastAsia" w:hAnsiTheme="minorEastAsia" w:hint="eastAsia"/>
        </w:rPr>
        <w:t>，</w:t>
      </w:r>
      <w:r w:rsidR="00A877ED" w:rsidRPr="00F71773">
        <w:rPr>
          <w:rFonts w:asciiTheme="minorEastAsia" w:eastAsiaTheme="minorEastAsia" w:hAnsiTheme="minorEastAsia" w:hint="eastAsia"/>
        </w:rPr>
        <w:t>这</w:t>
      </w:r>
      <w:r w:rsidR="00A43B0F" w:rsidRPr="00F71773">
        <w:rPr>
          <w:rFonts w:asciiTheme="minorEastAsia" w:eastAsiaTheme="minorEastAsia" w:hAnsiTheme="minorEastAsia" w:hint="eastAsia"/>
        </w:rPr>
        <w:t>主要是因为液氮易</w:t>
      </w:r>
      <w:r w:rsidR="001C0FA8" w:rsidRPr="00F71773">
        <w:rPr>
          <w:rFonts w:asciiTheme="minorEastAsia" w:eastAsiaTheme="minorEastAsia" w:hAnsiTheme="minorEastAsia" w:hint="eastAsia"/>
        </w:rPr>
        <w:t>于</w:t>
      </w:r>
      <w:r w:rsidR="00A43B0F" w:rsidRPr="00F71773">
        <w:rPr>
          <w:rFonts w:asciiTheme="minorEastAsia" w:eastAsiaTheme="minorEastAsia" w:hAnsiTheme="minorEastAsia" w:hint="eastAsia"/>
        </w:rPr>
        <w:t>获</w:t>
      </w:r>
      <w:r w:rsidR="001C0FA8" w:rsidRPr="00F71773">
        <w:rPr>
          <w:rFonts w:asciiTheme="minorEastAsia" w:eastAsiaTheme="minorEastAsia" w:hAnsiTheme="minorEastAsia" w:hint="eastAsia"/>
        </w:rPr>
        <w:t>取</w:t>
      </w:r>
      <w:r w:rsidR="007244C0" w:rsidRPr="00F71773">
        <w:rPr>
          <w:rFonts w:asciiTheme="minorEastAsia" w:eastAsiaTheme="minorEastAsia" w:hAnsiTheme="minorEastAsia" w:hint="eastAsia"/>
        </w:rPr>
        <w:t>，</w:t>
      </w:r>
      <w:r w:rsidR="00A43B0F" w:rsidRPr="00F71773">
        <w:rPr>
          <w:rFonts w:asciiTheme="minorEastAsia" w:eastAsiaTheme="minorEastAsia" w:hAnsiTheme="minorEastAsia" w:hint="eastAsia"/>
        </w:rPr>
        <w:t>且对许多体系</w:t>
      </w:r>
      <w:r w:rsidR="00855A8F" w:rsidRPr="00F71773">
        <w:rPr>
          <w:rFonts w:asciiTheme="minorEastAsia" w:eastAsiaTheme="minorEastAsia" w:hAnsiTheme="minorEastAsia" w:hint="eastAsia"/>
        </w:rPr>
        <w:t>而言</w:t>
      </w:r>
      <w:r w:rsidR="00A43B0F" w:rsidRPr="00F71773">
        <w:rPr>
          <w:rFonts w:asciiTheme="minorEastAsia" w:eastAsiaTheme="minorEastAsia" w:hAnsiTheme="minorEastAsia" w:hint="eastAsia"/>
        </w:rPr>
        <w:t>，</w:t>
      </w:r>
      <w:r w:rsidR="00C84F0B" w:rsidRPr="00F71773">
        <w:rPr>
          <w:rFonts w:asciiTheme="minorEastAsia" w:eastAsiaTheme="minorEastAsia" w:hAnsiTheme="minorEastAsia" w:hint="eastAsia"/>
        </w:rPr>
        <w:t>吸附</w:t>
      </w:r>
      <w:r w:rsidR="00653B4C" w:rsidRPr="00F71773">
        <w:rPr>
          <w:rFonts w:asciiTheme="minorEastAsia" w:eastAsiaTheme="minorEastAsia" w:hAnsiTheme="minorEastAsia" w:hint="eastAsia"/>
        </w:rPr>
        <w:t>物</w:t>
      </w:r>
      <w:r w:rsidR="00C84F0B" w:rsidRPr="00F71773">
        <w:rPr>
          <w:rFonts w:asciiTheme="minorEastAsia" w:eastAsiaTheme="minorEastAsia" w:hAnsiTheme="minorEastAsia" w:hint="eastAsia"/>
        </w:rPr>
        <w:t>质</w:t>
      </w:r>
      <w:r w:rsidRPr="00F71773">
        <w:rPr>
          <w:rFonts w:asciiTheme="minorEastAsia" w:eastAsiaTheme="minorEastAsia" w:hAnsiTheme="minorEastAsia"/>
        </w:rPr>
        <w:t>与吸附剂之间的相互作用</w:t>
      </w:r>
      <w:r w:rsidR="00C84F0B" w:rsidRPr="00F71773">
        <w:rPr>
          <w:rFonts w:asciiTheme="minorEastAsia" w:eastAsiaTheme="minorEastAsia" w:hAnsiTheme="minorEastAsia" w:hint="eastAsia"/>
        </w:rPr>
        <w:t>相对较强</w:t>
      </w:r>
      <w:r w:rsidR="00A43B0F" w:rsidRPr="00F71773">
        <w:rPr>
          <w:rFonts w:asciiTheme="minorEastAsia" w:eastAsiaTheme="minorEastAsia" w:hAnsiTheme="minorEastAsia" w:hint="eastAsia"/>
        </w:rPr>
        <w:t>。然而，由于氮</w:t>
      </w:r>
      <w:r w:rsidRPr="00F71773">
        <w:rPr>
          <w:rFonts w:asciiTheme="minorEastAsia" w:eastAsiaTheme="minorEastAsia" w:hAnsiTheme="minorEastAsia" w:hint="eastAsia"/>
        </w:rPr>
        <w:t>气具有</w:t>
      </w:r>
      <w:r w:rsidR="00A43B0F" w:rsidRPr="00F71773">
        <w:rPr>
          <w:rFonts w:asciiTheme="minorEastAsia" w:eastAsiaTheme="minorEastAsia" w:hAnsiTheme="minorEastAsia" w:hint="eastAsia"/>
        </w:rPr>
        <w:t>四</w:t>
      </w:r>
      <w:proofErr w:type="gramStart"/>
      <w:r w:rsidR="00A43B0F" w:rsidRPr="00F71773">
        <w:rPr>
          <w:rFonts w:asciiTheme="minorEastAsia" w:eastAsiaTheme="minorEastAsia" w:hAnsiTheme="minorEastAsia" w:hint="eastAsia"/>
        </w:rPr>
        <w:t>极</w:t>
      </w:r>
      <w:proofErr w:type="gramEnd"/>
      <w:r w:rsidR="00A43B0F" w:rsidRPr="00F71773">
        <w:rPr>
          <w:rFonts w:asciiTheme="minorEastAsia" w:eastAsiaTheme="minorEastAsia" w:hAnsiTheme="minorEastAsia" w:hint="eastAsia"/>
        </w:rPr>
        <w:t>矩，氮</w:t>
      </w:r>
      <w:r w:rsidRPr="00F71773">
        <w:rPr>
          <w:rFonts w:asciiTheme="minorEastAsia" w:eastAsiaTheme="minorEastAsia" w:hAnsiTheme="minorEastAsia" w:hint="eastAsia"/>
        </w:rPr>
        <w:t>气</w:t>
      </w:r>
      <w:r w:rsidR="00A43B0F" w:rsidRPr="00F71773">
        <w:rPr>
          <w:rFonts w:asciiTheme="minorEastAsia" w:eastAsiaTheme="minorEastAsia" w:hAnsiTheme="minorEastAsia" w:hint="eastAsia"/>
        </w:rPr>
        <w:t>分子的取向</w:t>
      </w:r>
      <w:r w:rsidRPr="00F71773">
        <w:rPr>
          <w:rFonts w:asciiTheme="minorEastAsia" w:eastAsiaTheme="minorEastAsia" w:hAnsiTheme="minorEastAsia" w:hint="eastAsia"/>
        </w:rPr>
        <w:t>会</w:t>
      </w:r>
      <w:r w:rsidR="00A43B0F" w:rsidRPr="00F71773">
        <w:rPr>
          <w:rFonts w:asciiTheme="minorEastAsia" w:eastAsiaTheme="minorEastAsia" w:hAnsiTheme="minorEastAsia" w:hint="eastAsia"/>
        </w:rPr>
        <w:t>受到吸附剂表面化学性质的影响。</w:t>
      </w:r>
      <w:r w:rsidR="00A877ED" w:rsidRPr="00F71773">
        <w:rPr>
          <w:rFonts w:asciiTheme="minorEastAsia" w:eastAsiaTheme="minorEastAsia" w:hAnsiTheme="minorEastAsia" w:hint="eastAsia"/>
        </w:rPr>
        <w:t>这导致用氮气测定某些材料的比表面积时会</w:t>
      </w:r>
      <w:r w:rsidR="00D5668B" w:rsidRPr="00F71773">
        <w:rPr>
          <w:rFonts w:asciiTheme="minorEastAsia" w:eastAsiaTheme="minorEastAsia" w:hAnsiTheme="minorEastAsia" w:hint="eastAsia"/>
        </w:rPr>
        <w:t>存在</w:t>
      </w:r>
      <w:r w:rsidR="00A877ED" w:rsidRPr="00F71773">
        <w:rPr>
          <w:rFonts w:asciiTheme="minorEastAsia" w:eastAsiaTheme="minorEastAsia" w:hAnsiTheme="minorEastAsia" w:hint="eastAsia"/>
        </w:rPr>
        <w:t>约20%的不确定性。</w:t>
      </w:r>
      <w:r w:rsidR="00193B81" w:rsidRPr="00F71773">
        <w:rPr>
          <w:rFonts w:asciiTheme="minorEastAsia" w:eastAsiaTheme="minorEastAsia" w:hAnsiTheme="minorEastAsia" w:hint="eastAsia"/>
        </w:rPr>
        <w:t>相比之下</w:t>
      </w:r>
      <w:r w:rsidR="00A43B0F" w:rsidRPr="00F71773">
        <w:rPr>
          <w:rFonts w:asciiTheme="minorEastAsia" w:eastAsiaTheme="minorEastAsia" w:hAnsiTheme="minorEastAsia" w:hint="eastAsia"/>
        </w:rPr>
        <w:t>，</w:t>
      </w:r>
      <w:r w:rsidR="001E74D7" w:rsidRPr="00F71773">
        <w:rPr>
          <w:rFonts w:asciiTheme="minorEastAsia" w:eastAsiaTheme="minorEastAsia" w:hAnsiTheme="minorEastAsia" w:hint="eastAsia"/>
        </w:rPr>
        <w:t>87</w:t>
      </w:r>
      <w:r w:rsidR="00A43B0F" w:rsidRPr="00F71773">
        <w:rPr>
          <w:rFonts w:asciiTheme="minorEastAsia" w:eastAsiaTheme="minorEastAsia" w:hAnsiTheme="minorEastAsia" w:hint="eastAsia"/>
        </w:rPr>
        <w:t>K</w:t>
      </w:r>
      <w:r w:rsidR="005656F8" w:rsidRPr="00F71773">
        <w:rPr>
          <w:rFonts w:asciiTheme="minorEastAsia" w:eastAsiaTheme="minorEastAsia" w:hAnsiTheme="minorEastAsia" w:hint="eastAsia"/>
        </w:rPr>
        <w:t>下</w:t>
      </w:r>
      <w:r w:rsidR="00A43B0F" w:rsidRPr="00F71773">
        <w:rPr>
          <w:rFonts w:asciiTheme="minorEastAsia" w:eastAsiaTheme="minorEastAsia" w:hAnsiTheme="minorEastAsia" w:hint="eastAsia"/>
        </w:rPr>
        <w:t>的氩气是</w:t>
      </w:r>
      <w:r w:rsidR="005656F8" w:rsidRPr="00F71773">
        <w:rPr>
          <w:rFonts w:asciiTheme="minorEastAsia" w:eastAsiaTheme="minorEastAsia" w:hAnsiTheme="minorEastAsia" w:hint="eastAsia"/>
        </w:rPr>
        <w:t>极佳</w:t>
      </w:r>
      <w:r w:rsidR="00A43B0F" w:rsidRPr="00F71773">
        <w:rPr>
          <w:rFonts w:asciiTheme="minorEastAsia" w:eastAsiaTheme="minorEastAsia" w:hAnsiTheme="minorEastAsia" w:hint="eastAsia"/>
        </w:rPr>
        <w:t>的替代</w:t>
      </w:r>
      <w:r w:rsidR="00A877ED" w:rsidRPr="00F71773">
        <w:rPr>
          <w:rFonts w:asciiTheme="minorEastAsia" w:eastAsiaTheme="minorEastAsia" w:hAnsiTheme="minorEastAsia" w:hint="eastAsia"/>
        </w:rPr>
        <w:t>品</w:t>
      </w:r>
      <w:r w:rsidR="00A43B0F" w:rsidRPr="00F71773">
        <w:rPr>
          <w:rFonts w:asciiTheme="minorEastAsia" w:eastAsiaTheme="minorEastAsia" w:hAnsiTheme="minorEastAsia" w:hint="eastAsia"/>
        </w:rPr>
        <w:t>，因为与双原子</w:t>
      </w:r>
      <w:r w:rsidR="001E74D7" w:rsidRPr="00F71773">
        <w:rPr>
          <w:rFonts w:asciiTheme="minorEastAsia" w:eastAsiaTheme="minorEastAsia" w:hAnsiTheme="minorEastAsia" w:hint="eastAsia"/>
        </w:rPr>
        <w:t>的</w:t>
      </w:r>
      <w:r w:rsidR="00A43B0F" w:rsidRPr="00F71773">
        <w:rPr>
          <w:rFonts w:asciiTheme="minorEastAsia" w:eastAsiaTheme="minorEastAsia" w:hAnsiTheme="minorEastAsia" w:hint="eastAsia"/>
        </w:rPr>
        <w:t>氮分子</w:t>
      </w:r>
      <w:r w:rsidR="00402E3E" w:rsidRPr="00F71773">
        <w:rPr>
          <w:rFonts w:asciiTheme="minorEastAsia" w:eastAsiaTheme="minorEastAsia" w:hAnsiTheme="minorEastAsia" w:hint="eastAsia"/>
        </w:rPr>
        <w:t>不同</w:t>
      </w:r>
      <w:r w:rsidR="00A43B0F" w:rsidRPr="00F71773">
        <w:rPr>
          <w:rFonts w:asciiTheme="minorEastAsia" w:eastAsiaTheme="minorEastAsia" w:hAnsiTheme="minorEastAsia" w:hint="eastAsia"/>
        </w:rPr>
        <w:t>，</w:t>
      </w:r>
      <w:r w:rsidR="001E74D7" w:rsidRPr="00F71773">
        <w:rPr>
          <w:rFonts w:asciiTheme="minorEastAsia" w:eastAsiaTheme="minorEastAsia" w:hAnsiTheme="minorEastAsia" w:hint="eastAsia"/>
        </w:rPr>
        <w:t>氩气</w:t>
      </w:r>
      <w:r w:rsidR="00A43B0F" w:rsidRPr="00F71773">
        <w:rPr>
          <w:rFonts w:asciiTheme="minorEastAsia" w:eastAsiaTheme="minorEastAsia" w:hAnsiTheme="minorEastAsia" w:hint="eastAsia"/>
        </w:rPr>
        <w:t>不</w:t>
      </w:r>
      <w:r w:rsidR="00402E3E" w:rsidRPr="00F71773">
        <w:rPr>
          <w:rFonts w:asciiTheme="minorEastAsia" w:eastAsiaTheme="minorEastAsia" w:hAnsiTheme="minorEastAsia" w:hint="eastAsia"/>
        </w:rPr>
        <w:t>具有</w:t>
      </w:r>
      <w:r w:rsidR="00A43B0F" w:rsidRPr="00F71773">
        <w:rPr>
          <w:rFonts w:asciiTheme="minorEastAsia" w:eastAsiaTheme="minorEastAsia" w:hAnsiTheme="minorEastAsia" w:hint="eastAsia"/>
        </w:rPr>
        <w:t>四</w:t>
      </w:r>
      <w:proofErr w:type="gramStart"/>
      <w:r w:rsidR="00A43B0F" w:rsidRPr="00F71773">
        <w:rPr>
          <w:rFonts w:asciiTheme="minorEastAsia" w:eastAsiaTheme="minorEastAsia" w:hAnsiTheme="minorEastAsia" w:hint="eastAsia"/>
        </w:rPr>
        <w:t>极</w:t>
      </w:r>
      <w:proofErr w:type="gramEnd"/>
      <w:r w:rsidR="00A43B0F" w:rsidRPr="00F71773">
        <w:rPr>
          <w:rFonts w:asciiTheme="minorEastAsia" w:eastAsiaTheme="minorEastAsia" w:hAnsiTheme="minorEastAsia" w:hint="eastAsia"/>
        </w:rPr>
        <w:t>矩。因此，氩气吸附对表面化学</w:t>
      </w:r>
      <w:r w:rsidR="00C84F0B" w:rsidRPr="00F71773">
        <w:rPr>
          <w:rFonts w:asciiTheme="minorEastAsia" w:eastAsiaTheme="minorEastAsia" w:hAnsiTheme="minorEastAsia" w:hint="eastAsia"/>
        </w:rPr>
        <w:t>性质</w:t>
      </w:r>
      <w:r w:rsidR="00A43B0F" w:rsidRPr="00F71773">
        <w:rPr>
          <w:rFonts w:asciiTheme="minorEastAsia" w:eastAsiaTheme="minorEastAsia" w:hAnsiTheme="minorEastAsia" w:hint="eastAsia"/>
        </w:rPr>
        <w:t>敏感</w:t>
      </w:r>
      <w:r w:rsidR="00D97F50" w:rsidRPr="00F71773">
        <w:rPr>
          <w:rFonts w:asciiTheme="minorEastAsia" w:eastAsiaTheme="minorEastAsia" w:hAnsiTheme="minorEastAsia" w:hint="eastAsia"/>
        </w:rPr>
        <w:t>度</w:t>
      </w:r>
      <w:r w:rsidR="00E9249C" w:rsidRPr="00F71773">
        <w:rPr>
          <w:rFonts w:asciiTheme="minorEastAsia" w:eastAsiaTheme="minorEastAsia" w:hAnsiTheme="minorEastAsia" w:hint="eastAsia"/>
        </w:rPr>
        <w:t>较</w:t>
      </w:r>
      <w:r w:rsidR="00C84F0B" w:rsidRPr="00F71773">
        <w:rPr>
          <w:rFonts w:asciiTheme="minorEastAsia" w:eastAsiaTheme="minorEastAsia" w:hAnsiTheme="minorEastAsia" w:hint="eastAsia"/>
        </w:rPr>
        <w:t>低</w:t>
      </w:r>
      <w:r w:rsidR="00A43B0F" w:rsidRPr="00F71773">
        <w:rPr>
          <w:rFonts w:asciiTheme="minorEastAsia" w:eastAsiaTheme="minorEastAsia" w:hAnsiTheme="minorEastAsia" w:hint="eastAsia"/>
        </w:rPr>
        <w:t>，</w:t>
      </w:r>
      <w:r w:rsidR="00D51D6E" w:rsidRPr="00F71773">
        <w:rPr>
          <w:rFonts w:asciiTheme="minorEastAsia" w:eastAsiaTheme="minorEastAsia" w:hAnsiTheme="minorEastAsia" w:hint="eastAsia"/>
        </w:rPr>
        <w:t>从而使得许多吸附剂的比表面积测定结果更可靠。</w:t>
      </w:r>
      <w:r w:rsidR="00E97FBE" w:rsidRPr="00F71773">
        <w:rPr>
          <w:rFonts w:asciiTheme="minorEastAsia" w:eastAsiaTheme="minorEastAsia" w:hAnsiTheme="minorEastAsia"/>
        </w:rPr>
        <w:t>当</w:t>
      </w:r>
      <w:r w:rsidR="003A5E6F" w:rsidRPr="00F71773">
        <w:rPr>
          <w:rFonts w:asciiTheme="minorEastAsia" w:eastAsiaTheme="minorEastAsia" w:hAnsiTheme="minorEastAsia" w:hint="eastAsia"/>
        </w:rPr>
        <w:t>使用</w:t>
      </w:r>
      <w:r w:rsidR="00E97FBE" w:rsidRPr="00F71773">
        <w:rPr>
          <w:rFonts w:asciiTheme="minorEastAsia" w:eastAsiaTheme="minorEastAsia" w:hAnsiTheme="minorEastAsia"/>
        </w:rPr>
        <w:t>氩气或氮气测定约1m²/g及更低的低比表面积时，若仪器灵敏度不足，</w:t>
      </w:r>
      <w:r w:rsidR="00117D89" w:rsidRPr="00F71773">
        <w:rPr>
          <w:rFonts w:asciiTheme="minorEastAsia" w:eastAsiaTheme="minorEastAsia" w:hAnsiTheme="minorEastAsia" w:hint="eastAsia"/>
        </w:rPr>
        <w:t>建议</w:t>
      </w:r>
      <w:r w:rsidR="00E97FBE" w:rsidRPr="00F71773">
        <w:rPr>
          <w:rFonts w:asciiTheme="minorEastAsia" w:eastAsiaTheme="minorEastAsia" w:hAnsiTheme="minorEastAsia"/>
        </w:rPr>
        <w:t>在液氮温度下使用氪气吸附进行比表面积分析。</w:t>
      </w:r>
      <w:r w:rsidR="00A43B0F" w:rsidRPr="00F71773">
        <w:rPr>
          <w:rFonts w:asciiTheme="minorEastAsia" w:eastAsiaTheme="minorEastAsia" w:hAnsiTheme="minorEastAsia" w:hint="eastAsia"/>
        </w:rPr>
        <w:t>由于氪气在77K时的饱和蒸汽压</w:t>
      </w:r>
      <w:r w:rsidR="00F32DB7" w:rsidRPr="00F71773">
        <w:rPr>
          <w:rFonts w:asciiTheme="minorEastAsia" w:eastAsiaTheme="minorEastAsia" w:hAnsiTheme="minorEastAsia"/>
          <w:i/>
          <w:iCs/>
        </w:rPr>
        <w:t>p</w:t>
      </w:r>
      <w:r w:rsidR="00F32DB7" w:rsidRPr="00F71773">
        <w:rPr>
          <w:rFonts w:asciiTheme="minorEastAsia" w:eastAsiaTheme="minorEastAsia" w:hAnsiTheme="minorEastAsia" w:hint="eastAsia"/>
          <w:i/>
          <w:iCs/>
          <w:vertAlign w:val="subscript"/>
        </w:rPr>
        <w:t>0</w:t>
      </w:r>
      <w:r w:rsidR="009B2EAD" w:rsidRPr="00F71773">
        <w:rPr>
          <w:rFonts w:asciiTheme="minorEastAsia" w:eastAsiaTheme="minorEastAsia" w:hAnsiTheme="minorEastAsia"/>
        </w:rPr>
        <w:t>低</w:t>
      </w:r>
      <w:r w:rsidR="00DB3BCE" w:rsidRPr="00F71773">
        <w:rPr>
          <w:rFonts w:asciiTheme="minorEastAsia" w:eastAsiaTheme="minorEastAsia" w:hAnsiTheme="minorEastAsia" w:hint="eastAsia"/>
        </w:rPr>
        <w:t>至</w:t>
      </w:r>
      <w:r w:rsidR="00A43B0F" w:rsidRPr="00F71773">
        <w:rPr>
          <w:rFonts w:asciiTheme="minorEastAsia" w:eastAsiaTheme="minorEastAsia" w:hAnsiTheme="minorEastAsia" w:hint="eastAsia"/>
        </w:rPr>
        <w:t>约0.35kPa，与相同温度下的氮</w:t>
      </w:r>
      <w:r w:rsidR="009B2EAD" w:rsidRPr="00F71773">
        <w:rPr>
          <w:rFonts w:asciiTheme="minorEastAsia" w:eastAsiaTheme="minorEastAsia" w:hAnsiTheme="minorEastAsia" w:hint="eastAsia"/>
        </w:rPr>
        <w:t>气</w:t>
      </w:r>
      <w:r w:rsidR="00A43B0F" w:rsidRPr="00F71773">
        <w:rPr>
          <w:rFonts w:asciiTheme="minorEastAsia" w:eastAsiaTheme="minorEastAsia" w:hAnsiTheme="minorEastAsia" w:hint="eastAsia"/>
        </w:rPr>
        <w:t>吸附</w:t>
      </w:r>
      <w:r w:rsidR="00E97FBE" w:rsidRPr="00F71773">
        <w:rPr>
          <w:rFonts w:asciiTheme="minorEastAsia" w:eastAsiaTheme="minorEastAsia" w:hAnsiTheme="minorEastAsia" w:hint="eastAsia"/>
        </w:rPr>
        <w:t>条件</w:t>
      </w:r>
      <w:r w:rsidR="00A43B0F" w:rsidRPr="00F71773">
        <w:rPr>
          <w:rFonts w:asciiTheme="minorEastAsia" w:eastAsiaTheme="minorEastAsia" w:hAnsiTheme="minorEastAsia" w:hint="eastAsia"/>
        </w:rPr>
        <w:t>相比，未吸附气体的“自由空间”的校正（见3.19）显著</w:t>
      </w:r>
      <w:r w:rsidR="00E97FBE" w:rsidRPr="00F71773">
        <w:rPr>
          <w:rFonts w:asciiTheme="minorEastAsia" w:eastAsiaTheme="minorEastAsia" w:hAnsiTheme="minorEastAsia" w:hint="eastAsia"/>
        </w:rPr>
        <w:t>降低</w:t>
      </w:r>
      <w:r w:rsidR="00A43B0F" w:rsidRPr="00F71773">
        <w:rPr>
          <w:rFonts w:asciiTheme="minorEastAsia" w:eastAsiaTheme="minorEastAsia" w:hAnsiTheme="minorEastAsia" w:hint="eastAsia"/>
        </w:rPr>
        <w:t>（</w:t>
      </w:r>
      <w:r w:rsidR="00CC5A78" w:rsidRPr="00F71773">
        <w:rPr>
          <w:rFonts w:asciiTheme="minorEastAsia" w:eastAsiaTheme="minorEastAsia" w:hAnsiTheme="minorEastAsia" w:hint="eastAsia"/>
        </w:rPr>
        <w:t>降</w:t>
      </w:r>
      <w:r w:rsidR="00CB2790" w:rsidRPr="00F71773">
        <w:rPr>
          <w:rFonts w:asciiTheme="minorEastAsia" w:eastAsiaTheme="minorEastAsia" w:hAnsiTheme="minorEastAsia" w:hint="eastAsia"/>
        </w:rPr>
        <w:t>至</w:t>
      </w:r>
      <w:r w:rsidR="00A43B0F" w:rsidRPr="00F71773">
        <w:rPr>
          <w:rFonts w:asciiTheme="minorEastAsia" w:eastAsiaTheme="minorEastAsia" w:hAnsiTheme="minorEastAsia" w:hint="eastAsia"/>
        </w:rPr>
        <w:t>1/300），</w:t>
      </w:r>
      <w:r w:rsidR="00CB2790" w:rsidRPr="00F71773">
        <w:rPr>
          <w:rFonts w:asciiTheme="minorEastAsia" w:eastAsiaTheme="minorEastAsia" w:hAnsiTheme="minorEastAsia" w:hint="eastAsia"/>
        </w:rPr>
        <w:t>从而能够通过</w:t>
      </w:r>
      <w:r w:rsidR="00B87CC5" w:rsidRPr="00F71773">
        <w:rPr>
          <w:rFonts w:asciiTheme="minorEastAsia" w:eastAsiaTheme="minorEastAsia" w:hAnsiTheme="minorEastAsia" w:hint="eastAsia"/>
        </w:rPr>
        <w:t>测压</w:t>
      </w:r>
      <w:r w:rsidR="00CB2790" w:rsidRPr="00F71773">
        <w:rPr>
          <w:rFonts w:asciiTheme="minorEastAsia" w:eastAsiaTheme="minorEastAsia" w:hAnsiTheme="minorEastAsia" w:hint="eastAsia"/>
        </w:rPr>
        <w:t>法在可接受的精</w:t>
      </w:r>
      <w:r w:rsidR="00B35FEA" w:rsidRPr="00F71773">
        <w:rPr>
          <w:rFonts w:asciiTheme="minorEastAsia" w:eastAsiaTheme="minorEastAsia" w:hAnsiTheme="minorEastAsia" w:hint="eastAsia"/>
        </w:rPr>
        <w:t>确</w:t>
      </w:r>
      <w:r w:rsidR="00CB2790" w:rsidRPr="00F71773">
        <w:rPr>
          <w:rFonts w:asciiTheme="minorEastAsia" w:eastAsiaTheme="minorEastAsia" w:hAnsiTheme="minorEastAsia" w:hint="eastAsia"/>
        </w:rPr>
        <w:t>度内测定吸附</w:t>
      </w:r>
      <w:r w:rsidR="00B87CC5" w:rsidRPr="00F71773">
        <w:rPr>
          <w:rFonts w:asciiTheme="minorEastAsia" w:eastAsiaTheme="minorEastAsia" w:hAnsiTheme="minorEastAsia" w:hint="eastAsia"/>
        </w:rPr>
        <w:t>物</w:t>
      </w:r>
      <w:r w:rsidR="00CB2790" w:rsidRPr="00F71773">
        <w:rPr>
          <w:rFonts w:asciiTheme="minorEastAsia" w:eastAsiaTheme="minorEastAsia" w:hAnsiTheme="minorEastAsia" w:hint="eastAsia"/>
        </w:rPr>
        <w:t>质的低吸附量。</w:t>
      </w:r>
      <w:r w:rsidR="005031FA" w:rsidRPr="00F71773">
        <w:rPr>
          <w:rFonts w:asciiTheme="minorEastAsia" w:eastAsiaTheme="minorEastAsia" w:hAnsiTheme="minorEastAsia" w:hint="eastAsia"/>
        </w:rPr>
        <w:t>尽管在</w:t>
      </w:r>
      <w:r w:rsidR="00A43B0F" w:rsidRPr="00F71773">
        <w:rPr>
          <w:rFonts w:asciiTheme="minorEastAsia" w:eastAsiaTheme="minorEastAsia" w:hAnsiTheme="minorEastAsia" w:hint="eastAsia"/>
        </w:rPr>
        <w:t>77 K</w:t>
      </w:r>
      <w:r w:rsidR="005031FA" w:rsidRPr="00F71773">
        <w:rPr>
          <w:rFonts w:asciiTheme="minorEastAsia" w:eastAsiaTheme="minorEastAsia" w:hAnsiTheme="minorEastAsia" w:hint="eastAsia"/>
        </w:rPr>
        <w:t>时，</w:t>
      </w:r>
      <w:r w:rsidR="00A43B0F" w:rsidRPr="00F71773">
        <w:rPr>
          <w:rFonts w:asciiTheme="minorEastAsia" w:eastAsiaTheme="minorEastAsia" w:hAnsiTheme="minorEastAsia" w:hint="eastAsia"/>
        </w:rPr>
        <w:t>氪气</w:t>
      </w:r>
      <w:r w:rsidR="00CC5A78" w:rsidRPr="00F71773">
        <w:rPr>
          <w:rFonts w:asciiTheme="minorEastAsia" w:eastAsiaTheme="minorEastAsia" w:hAnsiTheme="minorEastAsia" w:hint="eastAsia"/>
        </w:rPr>
        <w:t>的</w:t>
      </w:r>
      <w:r w:rsidR="005031FA" w:rsidRPr="00F71773">
        <w:rPr>
          <w:rFonts w:asciiTheme="minorEastAsia" w:eastAsiaTheme="minorEastAsia" w:hAnsiTheme="minorEastAsia" w:hint="eastAsia"/>
        </w:rPr>
        <w:t>温度</w:t>
      </w:r>
      <w:r w:rsidR="00B87CC5" w:rsidRPr="00F71773">
        <w:t>比其三相点温度低约38.5K，</w:t>
      </w:r>
      <w:r w:rsidR="005031FA" w:rsidRPr="00F71773">
        <w:rPr>
          <w:rFonts w:asciiTheme="minorEastAsia" w:eastAsiaTheme="minorEastAsia" w:hAnsiTheme="minorEastAsia" w:hint="eastAsia"/>
        </w:rPr>
        <w:t>但微量热法和中子衍射研究</w:t>
      </w:r>
      <w:r w:rsidR="00E9249C" w:rsidRPr="00F71773">
        <w:rPr>
          <w:rFonts w:asciiTheme="minorEastAsia" w:eastAsiaTheme="minorEastAsia" w:hAnsiTheme="minorEastAsia" w:hint="eastAsia"/>
        </w:rPr>
        <w:t>中</w:t>
      </w:r>
      <w:r w:rsidR="00B35FEA" w:rsidRPr="00F71773">
        <w:rPr>
          <w:rFonts w:asciiTheme="minorEastAsia" w:eastAsiaTheme="minorEastAsia" w:hAnsiTheme="minorEastAsia" w:hint="eastAsia"/>
        </w:rPr>
        <w:t>有证据</w:t>
      </w:r>
      <w:r w:rsidR="005031FA" w:rsidRPr="00F71773">
        <w:rPr>
          <w:rFonts w:asciiTheme="minorEastAsia" w:eastAsiaTheme="minorEastAsia" w:hAnsiTheme="minorEastAsia" w:hint="eastAsia"/>
        </w:rPr>
        <w:t>表明，在BET吸附</w:t>
      </w:r>
      <w:r w:rsidR="00E37260" w:rsidRPr="00F71773">
        <w:rPr>
          <w:rFonts w:asciiTheme="minorEastAsia" w:eastAsiaTheme="minorEastAsia" w:hAnsiTheme="minorEastAsia" w:hint="eastAsia"/>
        </w:rPr>
        <w:t>区间</w:t>
      </w:r>
      <w:r w:rsidR="00CC5A78" w:rsidRPr="00F71773">
        <w:rPr>
          <w:rFonts w:asciiTheme="minorEastAsia" w:eastAsiaTheme="minorEastAsia" w:hAnsiTheme="minorEastAsia" w:hint="eastAsia"/>
        </w:rPr>
        <w:t>内的</w:t>
      </w:r>
      <w:r w:rsidR="005031FA" w:rsidRPr="00F71773">
        <w:rPr>
          <w:rFonts w:asciiTheme="minorEastAsia" w:eastAsiaTheme="minorEastAsia" w:hAnsiTheme="minorEastAsia" w:hint="eastAsia"/>
        </w:rPr>
        <w:t>吸附质</w:t>
      </w:r>
      <w:r w:rsidR="00B35FEA" w:rsidRPr="00F71773">
        <w:rPr>
          <w:rFonts w:asciiTheme="minorEastAsia" w:eastAsiaTheme="minorEastAsia" w:hAnsiTheme="minorEastAsia" w:hint="eastAsia"/>
        </w:rPr>
        <w:t>很</w:t>
      </w:r>
      <w:r w:rsidR="005031FA" w:rsidRPr="00F71773">
        <w:rPr>
          <w:rFonts w:asciiTheme="minorEastAsia" w:eastAsiaTheme="minorEastAsia" w:hAnsiTheme="minorEastAsia" w:hint="eastAsia"/>
        </w:rPr>
        <w:t>可能处于类液</w:t>
      </w:r>
      <w:r w:rsidR="00B35FEA" w:rsidRPr="00F71773">
        <w:rPr>
          <w:rFonts w:asciiTheme="minorEastAsia" w:eastAsiaTheme="minorEastAsia" w:hAnsiTheme="minorEastAsia" w:hint="eastAsia"/>
        </w:rPr>
        <w:t>体状</w:t>
      </w:r>
      <w:r w:rsidR="005031FA" w:rsidRPr="00F71773">
        <w:rPr>
          <w:rFonts w:asciiTheme="minorEastAsia" w:eastAsiaTheme="minorEastAsia" w:hAnsiTheme="minorEastAsia" w:hint="eastAsia"/>
        </w:rPr>
        <w:t>态</w:t>
      </w:r>
      <w:r w:rsidR="005E3E16" w:rsidRPr="00F71773">
        <w:rPr>
          <w:rFonts w:asciiTheme="minorEastAsia" w:eastAsiaTheme="minorEastAsia" w:hAnsiTheme="minorEastAsia" w:hint="eastAsia"/>
        </w:rPr>
        <w:t>。</w:t>
      </w:r>
      <w:r w:rsidR="00A43B0F" w:rsidRPr="00F71773">
        <w:rPr>
          <w:rFonts w:asciiTheme="minorEastAsia" w:eastAsiaTheme="minorEastAsia" w:hAnsiTheme="minorEastAsia" w:hint="eastAsia"/>
        </w:rPr>
        <w:t>因此</w:t>
      </w:r>
      <w:r w:rsidR="005E3E16" w:rsidRPr="00F71773">
        <w:rPr>
          <w:rFonts w:asciiTheme="minorEastAsia" w:eastAsiaTheme="minorEastAsia" w:hAnsiTheme="minorEastAsia" w:hint="eastAsia"/>
        </w:rPr>
        <w:t>，</w:t>
      </w:r>
      <w:r w:rsidR="00A43B0F" w:rsidRPr="00F71773">
        <w:rPr>
          <w:rFonts w:asciiTheme="minorEastAsia" w:eastAsiaTheme="minorEastAsia" w:hAnsiTheme="minorEastAsia" w:hint="eastAsia"/>
        </w:rPr>
        <w:t>建议</w:t>
      </w:r>
      <w:r w:rsidR="005E3E16" w:rsidRPr="00F71773">
        <w:rPr>
          <w:rFonts w:asciiTheme="minorEastAsia" w:eastAsiaTheme="minorEastAsia" w:hAnsiTheme="minorEastAsia" w:hint="eastAsia"/>
        </w:rPr>
        <w:t>采用</w:t>
      </w:r>
      <w:r w:rsidR="00A43B0F" w:rsidRPr="00F71773">
        <w:rPr>
          <w:rFonts w:asciiTheme="minorEastAsia" w:eastAsiaTheme="minorEastAsia" w:hAnsiTheme="minorEastAsia" w:hint="eastAsia"/>
        </w:rPr>
        <w:t>过冷</w:t>
      </w:r>
      <w:r w:rsidR="0014151D" w:rsidRPr="00F71773">
        <w:rPr>
          <w:rFonts w:asciiTheme="minorEastAsia" w:eastAsiaTheme="minorEastAsia" w:hAnsiTheme="minorEastAsia" w:hint="eastAsia"/>
        </w:rPr>
        <w:t>液态</w:t>
      </w:r>
      <w:r w:rsidR="00A43B0F" w:rsidRPr="00F71773">
        <w:rPr>
          <w:rFonts w:asciiTheme="minorEastAsia" w:eastAsiaTheme="minorEastAsia" w:hAnsiTheme="minorEastAsia" w:hint="eastAsia"/>
        </w:rPr>
        <w:t>的</w:t>
      </w:r>
      <w:r w:rsidR="00563D7F" w:rsidRPr="00F71773">
        <w:rPr>
          <w:rFonts w:asciiTheme="minorEastAsia" w:eastAsiaTheme="minorEastAsia" w:hAnsiTheme="minorEastAsia" w:hint="eastAsia"/>
        </w:rPr>
        <w:t>饱和</w:t>
      </w:r>
      <w:r w:rsidR="00CB3EB0" w:rsidRPr="00F71773">
        <w:rPr>
          <w:rFonts w:asciiTheme="minorEastAsia" w:eastAsiaTheme="minorEastAsia" w:hAnsiTheme="minorEastAsia" w:hint="eastAsia"/>
        </w:rPr>
        <w:t>蒸气</w:t>
      </w:r>
      <w:r w:rsidR="00563D7F" w:rsidRPr="00F71773">
        <w:rPr>
          <w:rFonts w:asciiTheme="minorEastAsia" w:eastAsiaTheme="minorEastAsia" w:hAnsiTheme="minorEastAsia" w:hint="eastAsia"/>
        </w:rPr>
        <w:t>压</w:t>
      </w:r>
      <w:r w:rsidR="0014151D" w:rsidRPr="00F71773">
        <w:rPr>
          <w:rFonts w:asciiTheme="minorEastAsia" w:eastAsiaTheme="minorEastAsia" w:hAnsiTheme="minorEastAsia"/>
        </w:rPr>
        <w:t>作为有效</w:t>
      </w:r>
      <w:r w:rsidR="00E9249C" w:rsidRPr="00F71773">
        <w:rPr>
          <w:rFonts w:asciiTheme="minorEastAsia" w:eastAsiaTheme="minorEastAsia" w:hAnsiTheme="minorEastAsia"/>
          <w:i/>
          <w:iCs/>
        </w:rPr>
        <w:t>p</w:t>
      </w:r>
      <w:r w:rsidR="00E9249C" w:rsidRPr="00F71773">
        <w:rPr>
          <w:rFonts w:asciiTheme="minorEastAsia" w:eastAsiaTheme="minorEastAsia" w:hAnsiTheme="minorEastAsia" w:hint="eastAsia"/>
          <w:i/>
          <w:iCs/>
          <w:vertAlign w:val="subscript"/>
        </w:rPr>
        <w:t>0</w:t>
      </w:r>
      <w:r w:rsidR="0014151D" w:rsidRPr="00F71773">
        <w:rPr>
          <w:rFonts w:asciiTheme="minorEastAsia" w:eastAsiaTheme="minorEastAsia" w:hAnsiTheme="minorEastAsia"/>
        </w:rPr>
        <w:t>值</w:t>
      </w:r>
      <w:r w:rsidR="00B35FEA" w:rsidRPr="00F71773">
        <w:rPr>
          <w:rFonts w:asciiTheme="minorEastAsia" w:eastAsiaTheme="minorEastAsia" w:hAnsiTheme="minorEastAsia" w:hint="eastAsia"/>
        </w:rPr>
        <w:t>来绘制BET</w:t>
      </w:r>
      <w:r w:rsidR="00E37260" w:rsidRPr="00F71773">
        <w:rPr>
          <w:rFonts w:asciiTheme="minorEastAsia" w:eastAsiaTheme="minorEastAsia" w:hAnsiTheme="minorEastAsia" w:hint="eastAsia"/>
        </w:rPr>
        <w:t>曲线</w:t>
      </w:r>
      <w:r w:rsidR="00B35FEA" w:rsidRPr="00F71773">
        <w:rPr>
          <w:rFonts w:asciiTheme="minorEastAsia" w:eastAsiaTheme="minorEastAsia" w:hAnsiTheme="minorEastAsia" w:hint="eastAsia"/>
        </w:rPr>
        <w:t>图</w:t>
      </w:r>
      <w:r w:rsidR="0014151D" w:rsidRPr="00F71773">
        <w:rPr>
          <w:rFonts w:asciiTheme="minorEastAsia" w:eastAsiaTheme="minorEastAsia" w:hAnsiTheme="minorEastAsia"/>
        </w:rPr>
        <w:t>。</w:t>
      </w:r>
    </w:p>
    <w:p w14:paraId="64D30639" w14:textId="49BA0FF4" w:rsidR="000D30E0" w:rsidRPr="00F71773" w:rsidRDefault="000D30E0" w:rsidP="00A43B0F">
      <w:pPr>
        <w:pStyle w:val="afffa"/>
        <w:ind w:firstLine="420"/>
        <w:rPr>
          <w:rFonts w:asciiTheme="minorEastAsia" w:eastAsiaTheme="minorEastAsia" w:hAnsiTheme="minorEastAsia" w:hint="eastAsia"/>
        </w:rPr>
      </w:pPr>
      <w:bookmarkStart w:id="6" w:name="OLE_LINK8"/>
      <w:r w:rsidRPr="00F71773">
        <w:rPr>
          <w:rFonts w:asciiTheme="minorEastAsia" w:eastAsiaTheme="minorEastAsia" w:hAnsiTheme="minorEastAsia"/>
        </w:rPr>
        <w:t>使用不同吸附气体的测量结果可能会存在差异，</w:t>
      </w:r>
      <w:r w:rsidR="00B840A8" w:rsidRPr="00F71773">
        <w:rPr>
          <w:rFonts w:asciiTheme="minorEastAsia" w:eastAsiaTheme="minorEastAsia" w:hAnsiTheme="minorEastAsia" w:hint="eastAsia"/>
        </w:rPr>
        <w:t>这是因为</w:t>
      </w:r>
      <w:r w:rsidRPr="00F71773">
        <w:rPr>
          <w:rFonts w:asciiTheme="minorEastAsia" w:eastAsiaTheme="minorEastAsia" w:hAnsiTheme="minorEastAsia"/>
        </w:rPr>
        <w:t>分子横截面积不同、对孔隙（分为微孔、</w:t>
      </w:r>
      <w:proofErr w:type="gramStart"/>
      <w:r w:rsidRPr="00F71773">
        <w:rPr>
          <w:rFonts w:asciiTheme="minorEastAsia" w:eastAsiaTheme="minorEastAsia" w:hAnsiTheme="minorEastAsia"/>
        </w:rPr>
        <w:t>介</w:t>
      </w:r>
      <w:proofErr w:type="gramEnd"/>
      <w:r w:rsidRPr="00F71773">
        <w:rPr>
          <w:rFonts w:asciiTheme="minorEastAsia" w:eastAsiaTheme="minorEastAsia" w:hAnsiTheme="minorEastAsia"/>
        </w:rPr>
        <w:t>孔、大孔和纳米孔）的可及性不同以及测量温度不同</w:t>
      </w:r>
      <w:r w:rsidR="00B840A8" w:rsidRPr="00F71773">
        <w:rPr>
          <w:rFonts w:asciiTheme="minorEastAsia" w:eastAsiaTheme="minorEastAsia" w:hAnsiTheme="minorEastAsia" w:hint="eastAsia"/>
        </w:rPr>
        <w:t>所致</w:t>
      </w:r>
      <w:r w:rsidRPr="00F71773">
        <w:rPr>
          <w:rFonts w:asciiTheme="minorEastAsia" w:eastAsiaTheme="minorEastAsia" w:hAnsiTheme="minorEastAsia"/>
        </w:rPr>
        <w:t>。此外，</w:t>
      </w:r>
      <w:bookmarkStart w:id="7" w:name="OLE_LINK5"/>
      <w:r w:rsidRPr="00F71773">
        <w:rPr>
          <w:rFonts w:asciiTheme="minorEastAsia" w:eastAsiaTheme="minorEastAsia" w:hAnsiTheme="minorEastAsia"/>
        </w:rPr>
        <w:t>根据分形分析理论可知，</w:t>
      </w:r>
      <w:bookmarkEnd w:id="7"/>
      <w:r w:rsidRPr="00F71773">
        <w:rPr>
          <w:rFonts w:asciiTheme="minorEastAsia" w:eastAsiaTheme="minorEastAsia" w:hAnsiTheme="minorEastAsia"/>
        </w:rPr>
        <w:t>对于大多数</w:t>
      </w:r>
      <w:proofErr w:type="gramStart"/>
      <w:r w:rsidRPr="00F71773">
        <w:rPr>
          <w:rFonts w:asciiTheme="minorEastAsia" w:eastAsiaTheme="minorEastAsia" w:hAnsiTheme="minorEastAsia"/>
        </w:rPr>
        <w:t>多孔和</w:t>
      </w:r>
      <w:proofErr w:type="gramEnd"/>
      <w:r w:rsidRPr="00F71773">
        <w:rPr>
          <w:rFonts w:asciiTheme="minorEastAsia" w:eastAsiaTheme="minorEastAsia" w:hAnsiTheme="minorEastAsia"/>
        </w:rPr>
        <w:t>/或高度分散物质等不规则的复杂结构，其长度和面积等物理量的实验结果并非绝对数值，而是取决于测量标尺（即所使用的“探针”）。这意味着使用较大的吸附气体分子，可接触的有效表面积会减小。</w:t>
      </w:r>
    </w:p>
    <w:bookmarkEnd w:id="6"/>
    <w:p w14:paraId="0B130B30" w14:textId="6CFDC748" w:rsidR="00A43B0F" w:rsidRDefault="000063D2" w:rsidP="00A43B0F">
      <w:pPr>
        <w:pStyle w:val="afffa"/>
        <w:ind w:firstLine="420"/>
        <w:rPr>
          <w:rFonts w:asciiTheme="minorEastAsia" w:eastAsiaTheme="minorEastAsia" w:hAnsiTheme="minorEastAsia" w:hint="eastAsia"/>
        </w:rPr>
      </w:pPr>
      <w:r w:rsidRPr="00F71773">
        <w:rPr>
          <w:rFonts w:asciiTheme="minorEastAsia" w:eastAsiaTheme="minorEastAsia" w:hAnsiTheme="minorEastAsia"/>
        </w:rPr>
        <w:t>将吸附气体</w:t>
      </w:r>
      <w:r w:rsidR="00FA5C56" w:rsidRPr="00F71773">
        <w:rPr>
          <w:rFonts w:asciiTheme="minorEastAsia" w:eastAsiaTheme="minorEastAsia" w:hAnsiTheme="minorEastAsia" w:hint="eastAsia"/>
        </w:rPr>
        <w:t>通</w:t>
      </w:r>
      <w:r w:rsidRPr="00F71773">
        <w:rPr>
          <w:rFonts w:asciiTheme="minorEastAsia" w:eastAsiaTheme="minorEastAsia" w:hAnsiTheme="minorEastAsia"/>
        </w:rPr>
        <w:t>入</w:t>
      </w:r>
      <w:r w:rsidR="000679CB" w:rsidRPr="00F71773">
        <w:rPr>
          <w:rFonts w:asciiTheme="minorEastAsia" w:eastAsiaTheme="minorEastAsia" w:hAnsiTheme="minorEastAsia" w:hint="eastAsia"/>
        </w:rPr>
        <w:t>保持</w:t>
      </w:r>
      <w:r w:rsidRPr="00F71773">
        <w:rPr>
          <w:rFonts w:asciiTheme="minorEastAsia" w:eastAsiaTheme="minorEastAsia" w:hAnsiTheme="minorEastAsia"/>
        </w:rPr>
        <w:t>恒温的样品</w:t>
      </w:r>
      <w:r w:rsidR="00EE045C" w:rsidRPr="00F71773">
        <w:rPr>
          <w:rFonts w:asciiTheme="minorEastAsia" w:eastAsiaTheme="minorEastAsia" w:hAnsiTheme="minorEastAsia" w:hint="eastAsia"/>
        </w:rPr>
        <w:t>容器</w:t>
      </w:r>
      <w:r w:rsidRPr="00F71773">
        <w:rPr>
          <w:rFonts w:asciiTheme="minorEastAsia" w:eastAsiaTheme="minorEastAsia" w:hAnsiTheme="minorEastAsia"/>
        </w:rPr>
        <w:t>中</w:t>
      </w:r>
      <w:r w:rsidR="00FA5C56" w:rsidRPr="00F71773">
        <w:rPr>
          <w:rFonts w:asciiTheme="minorEastAsia" w:eastAsiaTheme="minorEastAsia" w:hAnsiTheme="minorEastAsia" w:hint="eastAsia"/>
        </w:rPr>
        <w:t>。</w:t>
      </w:r>
      <w:r w:rsidR="006856FB" w:rsidRPr="00F71773">
        <w:rPr>
          <w:rFonts w:asciiTheme="minorEastAsia" w:eastAsiaTheme="minorEastAsia" w:hAnsiTheme="minorEastAsia" w:hint="eastAsia"/>
        </w:rPr>
        <w:t>计算</w:t>
      </w:r>
      <w:r w:rsidR="00B82114" w:rsidRPr="00F71773">
        <w:rPr>
          <w:rFonts w:asciiTheme="minorEastAsia" w:eastAsiaTheme="minorEastAsia" w:hAnsiTheme="minorEastAsia"/>
        </w:rPr>
        <w:t>与吸附气体压力</w:t>
      </w:r>
      <w:r w:rsidR="000D3E70" w:rsidRPr="00F71773">
        <w:rPr>
          <w:rFonts w:asciiTheme="minorEastAsia" w:eastAsiaTheme="minorEastAsia" w:hAnsiTheme="minorEastAsia" w:hint="eastAsia"/>
          <w:i/>
          <w:iCs/>
        </w:rPr>
        <w:t>p</w:t>
      </w:r>
      <w:r w:rsidR="00B82114" w:rsidRPr="00F71773">
        <w:rPr>
          <w:rFonts w:asciiTheme="minorEastAsia" w:eastAsiaTheme="minorEastAsia" w:hAnsiTheme="minorEastAsia"/>
        </w:rPr>
        <w:t>达到平衡</w:t>
      </w:r>
      <w:r w:rsidR="000679CB" w:rsidRPr="00F71773">
        <w:rPr>
          <w:rFonts w:asciiTheme="minorEastAsia" w:eastAsiaTheme="minorEastAsia" w:hAnsiTheme="minorEastAsia" w:hint="eastAsia"/>
        </w:rPr>
        <w:t>时的吸</w:t>
      </w:r>
      <w:r w:rsidR="00B82114" w:rsidRPr="00F71773">
        <w:rPr>
          <w:rFonts w:asciiTheme="minorEastAsia" w:eastAsiaTheme="minorEastAsia" w:hAnsiTheme="minorEastAsia"/>
        </w:rPr>
        <w:t>附量，</w:t>
      </w:r>
      <w:r w:rsidR="000679CB" w:rsidRPr="00F71773">
        <w:rPr>
          <w:rFonts w:asciiTheme="minorEastAsia" w:eastAsiaTheme="minorEastAsia" w:hAnsiTheme="minorEastAsia"/>
        </w:rPr>
        <w:t>并</w:t>
      </w:r>
      <w:r w:rsidR="000679CB" w:rsidRPr="00F71773">
        <w:rPr>
          <w:rFonts w:asciiTheme="minorEastAsia" w:eastAsiaTheme="minorEastAsia" w:hAnsiTheme="minorEastAsia" w:hint="eastAsia"/>
        </w:rPr>
        <w:t>将其</w:t>
      </w:r>
      <w:r w:rsidR="000679CB" w:rsidRPr="00F71773">
        <w:rPr>
          <w:rFonts w:asciiTheme="minorEastAsia" w:eastAsiaTheme="minorEastAsia" w:hAnsiTheme="minorEastAsia"/>
        </w:rPr>
        <w:t>对相对压力</w:t>
      </w:r>
      <w:r w:rsidR="000679CB" w:rsidRPr="00F71773">
        <w:rPr>
          <w:rFonts w:asciiTheme="minorEastAsia" w:eastAsiaTheme="minorEastAsia" w:hAnsiTheme="minorEastAsia" w:hint="eastAsia"/>
          <w:i/>
          <w:iCs/>
        </w:rPr>
        <w:t>p/p</w:t>
      </w:r>
      <w:r w:rsidR="000679CB" w:rsidRPr="00F71773">
        <w:rPr>
          <w:rFonts w:asciiTheme="minorEastAsia" w:eastAsiaTheme="minorEastAsia" w:hAnsiTheme="minorEastAsia" w:hint="eastAsia"/>
          <w:i/>
          <w:iCs/>
          <w:vertAlign w:val="subscript"/>
        </w:rPr>
        <w:t>0</w:t>
      </w:r>
      <w:r w:rsidR="000679CB" w:rsidRPr="00F71773">
        <w:rPr>
          <w:rFonts w:asciiTheme="minorEastAsia" w:eastAsiaTheme="minorEastAsia" w:hAnsiTheme="minorEastAsia"/>
        </w:rPr>
        <w:t>作图，</w:t>
      </w:r>
      <w:r w:rsidR="006B7FEC" w:rsidRPr="00F71773">
        <w:rPr>
          <w:rFonts w:asciiTheme="minorEastAsia" w:eastAsiaTheme="minorEastAsia" w:hAnsiTheme="minorEastAsia"/>
        </w:rPr>
        <w:t>绘制得到</w:t>
      </w:r>
      <w:r w:rsidR="000679CB" w:rsidRPr="00F71773">
        <w:rPr>
          <w:rFonts w:asciiTheme="minorEastAsia" w:eastAsiaTheme="minorEastAsia" w:hAnsiTheme="minorEastAsia"/>
        </w:rPr>
        <w:t>吸附等温线。</w:t>
      </w:r>
      <w:r w:rsidR="004A46D5" w:rsidRPr="00F71773">
        <w:rPr>
          <w:rFonts w:asciiTheme="minorEastAsia" w:eastAsiaTheme="minorEastAsia" w:hAnsiTheme="minorEastAsia"/>
        </w:rPr>
        <w:t>吸附等温线可通过</w:t>
      </w:r>
      <w:r w:rsidR="004A46D5" w:rsidRPr="00F71773">
        <w:rPr>
          <w:rFonts w:asciiTheme="minorEastAsia" w:eastAsiaTheme="minorEastAsia" w:hAnsiTheme="minorEastAsia" w:hint="eastAsia"/>
        </w:rPr>
        <w:t>测压法</w:t>
      </w:r>
      <w:r w:rsidR="004A46D5" w:rsidRPr="00F71773">
        <w:rPr>
          <w:rFonts w:asciiTheme="minorEastAsia" w:eastAsiaTheme="minorEastAsia" w:hAnsiTheme="minorEastAsia"/>
        </w:rPr>
        <w:t>（</w:t>
      </w:r>
      <w:r w:rsidR="004A46D5" w:rsidRPr="00F71773">
        <w:rPr>
          <w:rFonts w:asciiTheme="minorEastAsia" w:eastAsiaTheme="minorEastAsia" w:hAnsiTheme="minorEastAsia" w:hint="eastAsia"/>
        </w:rPr>
        <w:t>容量</w:t>
      </w:r>
      <w:r w:rsidR="004A46D5" w:rsidRPr="00F71773">
        <w:rPr>
          <w:rFonts w:asciiTheme="minorEastAsia" w:eastAsiaTheme="minorEastAsia" w:hAnsiTheme="minorEastAsia"/>
        </w:rPr>
        <w:t>法）、重量法或</w:t>
      </w:r>
      <w:r w:rsidR="000D3E70" w:rsidRPr="00F71773">
        <w:rPr>
          <w:rFonts w:asciiTheme="minorEastAsia" w:eastAsiaTheme="minorEastAsia" w:hAnsiTheme="minorEastAsia" w:hint="eastAsia"/>
        </w:rPr>
        <w:t>通过</w:t>
      </w:r>
      <w:r w:rsidR="000D3E70" w:rsidRPr="00F71773">
        <w:rPr>
          <w:rFonts w:asciiTheme="minorEastAsia" w:eastAsiaTheme="minorEastAsia" w:hAnsiTheme="minorEastAsia"/>
        </w:rPr>
        <w:t>连续或间歇操作</w:t>
      </w:r>
      <w:r w:rsidR="000D3E70" w:rsidRPr="00F71773">
        <w:rPr>
          <w:rFonts w:asciiTheme="minorEastAsia" w:eastAsiaTheme="minorEastAsia" w:hAnsiTheme="minorEastAsia" w:hint="eastAsia"/>
        </w:rPr>
        <w:t>的载气</w:t>
      </w:r>
      <w:r w:rsidR="004A46D5" w:rsidRPr="00F71773">
        <w:rPr>
          <w:rFonts w:asciiTheme="minorEastAsia" w:eastAsiaTheme="minorEastAsia" w:hAnsiTheme="minorEastAsia"/>
        </w:rPr>
        <w:t>法</w:t>
      </w:r>
      <w:r w:rsidR="000D3E70" w:rsidRPr="00F71773">
        <w:rPr>
          <w:rFonts w:asciiTheme="minorEastAsia" w:eastAsiaTheme="minorEastAsia" w:hAnsiTheme="minorEastAsia" w:hint="eastAsia"/>
        </w:rPr>
        <w:t>获得。</w:t>
      </w:r>
      <w:r w:rsidR="004A46D5" w:rsidRPr="00F71773">
        <w:rPr>
          <w:rFonts w:asciiTheme="minorEastAsia" w:eastAsiaTheme="minorEastAsia" w:hAnsiTheme="minorEastAsia"/>
        </w:rPr>
        <w:t>（</w:t>
      </w:r>
      <w:r w:rsidR="004A46D5" w:rsidRPr="00957884">
        <w:rPr>
          <w:rFonts w:asciiTheme="minorEastAsia" w:eastAsiaTheme="minorEastAsia" w:hAnsiTheme="minorEastAsia"/>
        </w:rPr>
        <w:t>见6.3）。</w:t>
      </w:r>
    </w:p>
    <w:p w14:paraId="74A0D53A" w14:textId="258FA49C" w:rsidR="000F0343" w:rsidRPr="00957884" w:rsidRDefault="006E0D3C" w:rsidP="006E0D3C">
      <w:pPr>
        <w:pStyle w:val="af6"/>
        <w:numPr>
          <w:ilvl w:val="0"/>
          <w:numId w:val="0"/>
        </w:numPr>
        <w:spacing w:beforeLines="100" w:before="317" w:afterLines="100" w:after="317"/>
        <w:rPr>
          <w:rFonts w:ascii="宋体" w:eastAsia="宋体"/>
          <w:highlight w:val="yellow"/>
        </w:rPr>
      </w:pPr>
      <w:r w:rsidRPr="00957884">
        <w:rPr>
          <w:rFonts w:ascii="Times New Roman" w:hint="eastAsia"/>
        </w:rPr>
        <w:t xml:space="preserve">6 </w:t>
      </w:r>
      <w:r w:rsidR="00EA08E5" w:rsidRPr="00957884">
        <w:rPr>
          <w:rFonts w:ascii="Times New Roman" w:hint="eastAsia"/>
        </w:rPr>
        <w:t>试验</w:t>
      </w:r>
      <w:r w:rsidR="00A735AC" w:rsidRPr="00957884">
        <w:rPr>
          <w:rFonts w:ascii="Times New Roman" w:hint="eastAsia"/>
        </w:rPr>
        <w:t>步骤</w:t>
      </w:r>
    </w:p>
    <w:p w14:paraId="5920FE87" w14:textId="672B82F1" w:rsidR="00EF7A42" w:rsidRPr="00F71773" w:rsidRDefault="00A80C64" w:rsidP="00EF7A42">
      <w:pPr>
        <w:rPr>
          <w:rFonts w:ascii="黑体" w:eastAsia="黑体" w:hAnsi="黑体" w:hint="eastAsia"/>
        </w:rPr>
      </w:pPr>
      <w:r w:rsidRPr="00957884">
        <w:rPr>
          <w:rFonts w:ascii="宋体" w:hAnsi="宋体"/>
        </w:rPr>
        <w:t>6.1</w:t>
      </w:r>
      <w:r w:rsidR="002756F5" w:rsidRPr="00F71773">
        <w:rPr>
          <w:rFonts w:ascii="黑体" w:eastAsia="黑体" w:hAnsi="黑体" w:hint="eastAsia"/>
        </w:rPr>
        <w:t>样品</w:t>
      </w:r>
      <w:r w:rsidR="00D03CBC" w:rsidRPr="00F71773">
        <w:rPr>
          <w:rFonts w:ascii="黑体" w:eastAsia="黑体" w:hAnsi="黑体" w:hint="eastAsia"/>
        </w:rPr>
        <w:t>制备</w:t>
      </w:r>
    </w:p>
    <w:p w14:paraId="0C687CB7" w14:textId="23FC98C8" w:rsidR="007A3FFD" w:rsidRPr="00957884" w:rsidRDefault="00A735AC" w:rsidP="003D59BB">
      <w:pPr>
        <w:pStyle w:val="afffa"/>
        <w:ind w:firstLine="420"/>
      </w:pPr>
      <w:r w:rsidRPr="00F71773">
        <w:rPr>
          <w:rFonts w:hint="eastAsia"/>
        </w:rPr>
        <w:t>取样应按ISO8213和ISO14488</w:t>
      </w:r>
      <w:r w:rsidR="00F832C0" w:rsidRPr="00F71773">
        <w:rPr>
          <w:rFonts w:hint="eastAsia"/>
        </w:rPr>
        <w:t>的规定</w:t>
      </w:r>
      <w:r w:rsidRPr="00F71773">
        <w:rPr>
          <w:rFonts w:hint="eastAsia"/>
        </w:rPr>
        <w:t>进行。在测定吸附等温线之前，应通过脱气除去样品表面物理吸附</w:t>
      </w:r>
      <w:r w:rsidR="00725EF6" w:rsidRPr="00F71773">
        <w:rPr>
          <w:rFonts w:hint="eastAsia"/>
        </w:rPr>
        <w:t>的</w:t>
      </w:r>
      <w:r w:rsidRPr="00F71773">
        <w:rPr>
          <w:rFonts w:hint="eastAsia"/>
        </w:rPr>
        <w:t>物质，</w:t>
      </w:r>
      <w:r w:rsidR="00570AB2" w:rsidRPr="00F71773">
        <w:rPr>
          <w:rFonts w:hint="eastAsia"/>
        </w:rPr>
        <w:t>同时要避免对表面造成不可逆的变化。可通过热重分析（见图3）、光谱法或</w:t>
      </w:r>
      <w:r w:rsidR="00F832C0" w:rsidRPr="00F71773">
        <w:rPr>
          <w:rFonts w:hint="eastAsia"/>
        </w:rPr>
        <w:t>采用</w:t>
      </w:r>
      <w:r w:rsidR="00570AB2" w:rsidRPr="00F71773">
        <w:rPr>
          <w:rFonts w:hint="eastAsia"/>
        </w:rPr>
        <w:t>不同脱气</w:t>
      </w:r>
      <w:r w:rsidR="00F832C0" w:rsidRPr="00F71773">
        <w:rPr>
          <w:rFonts w:hint="eastAsia"/>
        </w:rPr>
        <w:t>时间与温度条件开展</w:t>
      </w:r>
      <w:r w:rsidR="00570AB2" w:rsidRPr="00F71773">
        <w:rPr>
          <w:rFonts w:hint="eastAsia"/>
        </w:rPr>
        <w:t>试验，确定样品不受影响的最高</w:t>
      </w:r>
      <w:r w:rsidR="00565458" w:rsidRPr="00F71773">
        <w:rPr>
          <w:rFonts w:hint="eastAsia"/>
        </w:rPr>
        <w:t>处理</w:t>
      </w:r>
      <w:r w:rsidR="00570AB2" w:rsidRPr="00F71773">
        <w:rPr>
          <w:rFonts w:hint="eastAsia"/>
        </w:rPr>
        <w:t>温度。采用真空</w:t>
      </w:r>
      <w:r w:rsidR="0079720C" w:rsidRPr="00F71773">
        <w:rPr>
          <w:rFonts w:hint="eastAsia"/>
        </w:rPr>
        <w:t>条件脱气时，</w:t>
      </w:r>
      <w:r w:rsidR="00570AB2" w:rsidRPr="00F71773">
        <w:t>脱气至残余压力</w:t>
      </w:r>
      <w:r w:rsidR="00570AB2" w:rsidRPr="00F71773">
        <w:rPr>
          <w:rFonts w:hint="eastAsia"/>
        </w:rPr>
        <w:t>约1Pa或更低时即可。</w:t>
      </w:r>
      <w:r w:rsidR="0079720C" w:rsidRPr="00F71773">
        <w:rPr>
          <w:rFonts w:hint="eastAsia"/>
        </w:rPr>
        <w:t>样品</w:t>
      </w:r>
      <w:r w:rsidR="00570AB2" w:rsidRPr="00F71773">
        <w:t>也可在高温下通过用惰性气体（如氦气、氮气、氩气）吹扫的方式进行脱气。</w:t>
      </w:r>
      <w:r w:rsidR="00570AB2" w:rsidRPr="00F71773">
        <w:rPr>
          <w:rFonts w:hint="eastAsia"/>
        </w:rPr>
        <w:t>当残余气体压力</w:t>
      </w:r>
      <w:r w:rsidR="00570AB2" w:rsidRPr="00F71773">
        <w:rPr>
          <w:rFonts w:hint="eastAsia"/>
          <w:i/>
        </w:rPr>
        <w:t>p</w:t>
      </w:r>
      <w:r w:rsidR="00570AB2" w:rsidRPr="00F71773">
        <w:rPr>
          <w:rFonts w:hint="eastAsia"/>
          <w:iCs/>
        </w:rPr>
        <w:t>、</w:t>
      </w:r>
      <w:r w:rsidR="0079720C" w:rsidRPr="00F71773">
        <w:rPr>
          <w:rFonts w:hint="eastAsia"/>
          <w:iCs/>
        </w:rPr>
        <w:t>气体组分</w:t>
      </w:r>
      <w:r w:rsidR="00570AB2" w:rsidRPr="00F71773">
        <w:rPr>
          <w:rFonts w:hint="eastAsia"/>
        </w:rPr>
        <w:t>或样品质量达到一个稳定值时，</w:t>
      </w:r>
      <w:r w:rsidR="0079720C" w:rsidRPr="00F71773">
        <w:t>即判定脱气完成</w:t>
      </w:r>
      <w:r w:rsidR="00570AB2" w:rsidRPr="00F71773">
        <w:rPr>
          <w:rFonts w:hint="eastAsia"/>
        </w:rPr>
        <w:t>。</w:t>
      </w:r>
      <w:r w:rsidR="007A3FFD" w:rsidRPr="00957884">
        <w:br w:type="page"/>
      </w:r>
    </w:p>
    <w:p w14:paraId="5A07D5A5" w14:textId="77777777" w:rsidR="00671C6A" w:rsidRPr="00957884" w:rsidRDefault="00671C6A" w:rsidP="007A3FFD">
      <w:pPr>
        <w:pStyle w:val="afffa"/>
        <w:ind w:firstLineChars="95" w:firstLine="199"/>
      </w:pPr>
    </w:p>
    <w:p w14:paraId="799C09D5" w14:textId="77777777" w:rsidR="00A735AC" w:rsidRPr="00957884" w:rsidRDefault="00A735AC" w:rsidP="00A735AC">
      <w:pPr>
        <w:pStyle w:val="afffa"/>
        <w:ind w:firstLineChars="95" w:firstLine="199"/>
        <w:jc w:val="center"/>
      </w:pPr>
      <w:r w:rsidRPr="00957884">
        <w:rPr>
          <w:noProof/>
        </w:rPr>
        <w:drawing>
          <wp:inline distT="0" distB="0" distL="0" distR="0" wp14:anchorId="69F41C94" wp14:editId="7F39BE80">
            <wp:extent cx="3453918" cy="3347586"/>
            <wp:effectExtent l="0" t="0" r="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21259" cy="3412854"/>
                    </a:xfrm>
                    <a:prstGeom prst="rect">
                      <a:avLst/>
                    </a:prstGeom>
                  </pic:spPr>
                </pic:pic>
              </a:graphicData>
            </a:graphic>
          </wp:inline>
        </w:drawing>
      </w:r>
    </w:p>
    <w:p w14:paraId="723229FC" w14:textId="77777777" w:rsidR="00417E24" w:rsidRPr="00957884" w:rsidRDefault="00417E24" w:rsidP="00417E24">
      <w:pPr>
        <w:jc w:val="left"/>
        <w:rPr>
          <w:rFonts w:ascii="黑体" w:eastAsia="黑体" w:hAnsi="黑体" w:cs="宋体" w:hint="eastAsia"/>
          <w:bCs/>
          <w:sz w:val="18"/>
          <w:szCs w:val="18"/>
        </w:rPr>
      </w:pPr>
      <w:r w:rsidRPr="00957884">
        <w:rPr>
          <w:rFonts w:ascii="黑体" w:eastAsia="黑体" w:hAnsi="黑体" w:cs="宋体" w:hint="eastAsia"/>
          <w:bCs/>
          <w:sz w:val="18"/>
          <w:szCs w:val="18"/>
        </w:rPr>
        <w:t>说明：</w:t>
      </w:r>
    </w:p>
    <w:p w14:paraId="0981A143" w14:textId="71F32251" w:rsidR="00417E24" w:rsidRPr="00957884" w:rsidRDefault="00816B12" w:rsidP="00417E24">
      <w:pPr>
        <w:jc w:val="left"/>
        <w:rPr>
          <w:rFonts w:ascii="宋体" w:hAnsi="宋体" w:cs="宋体" w:hint="eastAsia"/>
          <w:sz w:val="18"/>
          <w:szCs w:val="18"/>
        </w:rPr>
      </w:pPr>
      <w:r w:rsidRPr="00957884">
        <w:rPr>
          <w:rFonts w:ascii="宋体" w:hAnsi="宋体" w:cs="宋体"/>
          <w:sz w:val="18"/>
          <w:szCs w:val="18"/>
        </w:rPr>
        <w:t>X</w:t>
      </w:r>
      <w:r w:rsidR="00417E24" w:rsidRPr="00957884">
        <w:rPr>
          <w:rFonts w:ascii="宋体" w:hAnsi="宋体" w:cs="宋体" w:hint="eastAsia"/>
          <w:i/>
          <w:sz w:val="18"/>
          <w:szCs w:val="18"/>
        </w:rPr>
        <w:t xml:space="preserve"> </w:t>
      </w:r>
      <w:r w:rsidR="00F937AA" w:rsidRPr="00957884">
        <w:rPr>
          <w:rFonts w:ascii="宋体" w:hAnsi="宋体" w:cs="宋体" w:hint="eastAsia"/>
          <w:iCs/>
          <w:sz w:val="18"/>
          <w:szCs w:val="18"/>
        </w:rPr>
        <w:t xml:space="preserve"> </w:t>
      </w:r>
      <w:r w:rsidR="00417E24" w:rsidRPr="00957884">
        <w:rPr>
          <w:rFonts w:ascii="宋体" w:hAnsi="宋体" w:cs="宋体" w:hint="eastAsia"/>
          <w:sz w:val="18"/>
          <w:szCs w:val="18"/>
        </w:rPr>
        <w:t>——</w:t>
      </w:r>
      <w:r w:rsidRPr="00957884">
        <w:rPr>
          <w:rFonts w:ascii="宋体" w:hAnsi="宋体" w:cs="宋体" w:hint="eastAsia"/>
          <w:sz w:val="18"/>
          <w:szCs w:val="18"/>
        </w:rPr>
        <w:t>脱气时间</w:t>
      </w:r>
      <w:r w:rsidR="00417E24" w:rsidRPr="00957884">
        <w:rPr>
          <w:rFonts w:ascii="宋体" w:hAnsi="宋体" w:cs="宋体" w:hint="eastAsia"/>
          <w:sz w:val="18"/>
          <w:szCs w:val="18"/>
        </w:rPr>
        <w:t xml:space="preserve">；    </w:t>
      </w:r>
    </w:p>
    <w:p w14:paraId="4D142C6E" w14:textId="55607EF3" w:rsidR="00417E24" w:rsidRPr="00957884" w:rsidRDefault="00816B12" w:rsidP="00417E24">
      <w:pPr>
        <w:jc w:val="left"/>
        <w:rPr>
          <w:rFonts w:ascii="宋体" w:hAnsi="宋体" w:cs="宋体" w:hint="eastAsia"/>
          <w:sz w:val="18"/>
          <w:szCs w:val="18"/>
        </w:rPr>
      </w:pPr>
      <w:r w:rsidRPr="00957884">
        <w:rPr>
          <w:rFonts w:ascii="宋体" w:hAnsi="宋体" w:cs="宋体"/>
          <w:sz w:val="18"/>
          <w:szCs w:val="18"/>
        </w:rPr>
        <w:t>Y</w:t>
      </w:r>
      <w:r w:rsidR="00417E24" w:rsidRPr="00957884">
        <w:rPr>
          <w:rFonts w:ascii="宋体" w:hAnsi="宋体" w:cs="宋体" w:hint="eastAsia"/>
          <w:sz w:val="18"/>
          <w:szCs w:val="18"/>
        </w:rPr>
        <w:t xml:space="preserve"> </w:t>
      </w:r>
      <w:r w:rsidR="00F937AA" w:rsidRPr="00957884">
        <w:rPr>
          <w:rFonts w:ascii="宋体" w:hAnsi="宋体" w:cs="宋体" w:hint="eastAsia"/>
          <w:sz w:val="18"/>
          <w:szCs w:val="18"/>
        </w:rPr>
        <w:t xml:space="preserve"> </w:t>
      </w:r>
      <w:r w:rsidR="00417E24" w:rsidRPr="00957884">
        <w:rPr>
          <w:rFonts w:ascii="宋体" w:hAnsi="宋体" w:cs="宋体" w:hint="eastAsia"/>
          <w:sz w:val="18"/>
          <w:szCs w:val="18"/>
        </w:rPr>
        <w:t>——</w:t>
      </w:r>
      <w:r w:rsidRPr="00957884">
        <w:rPr>
          <w:rFonts w:ascii="宋体" w:hAnsi="宋体" w:cs="宋体" w:hint="eastAsia"/>
          <w:sz w:val="18"/>
          <w:szCs w:val="18"/>
        </w:rPr>
        <w:t>样品质量</w:t>
      </w:r>
      <w:r w:rsidR="00417E24" w:rsidRPr="00957884">
        <w:rPr>
          <w:rFonts w:ascii="宋体" w:hAnsi="宋体" w:cs="宋体" w:hint="eastAsia"/>
          <w:sz w:val="18"/>
          <w:szCs w:val="18"/>
        </w:rPr>
        <w:t xml:space="preserve">；    </w:t>
      </w:r>
    </w:p>
    <w:p w14:paraId="19F94E6E" w14:textId="49149D27" w:rsidR="00417E24" w:rsidRPr="00957884" w:rsidRDefault="00417E24" w:rsidP="00417E24">
      <w:pPr>
        <w:jc w:val="left"/>
        <w:rPr>
          <w:rFonts w:ascii="宋体" w:hAnsi="宋体" w:cs="宋体" w:hint="eastAsia"/>
          <w:sz w:val="18"/>
          <w:szCs w:val="18"/>
        </w:rPr>
      </w:pPr>
      <w:r w:rsidRPr="00957884">
        <w:rPr>
          <w:rFonts w:ascii="宋体" w:hAnsi="宋体" w:cs="宋体" w:hint="eastAsia"/>
          <w:sz w:val="18"/>
          <w:szCs w:val="18"/>
        </w:rPr>
        <w:t>T</w:t>
      </w:r>
      <w:r w:rsidRPr="00957884">
        <w:rPr>
          <w:rFonts w:ascii="宋体" w:hAnsi="宋体" w:cs="宋体" w:hint="eastAsia"/>
          <w:sz w:val="18"/>
          <w:szCs w:val="18"/>
          <w:vertAlign w:val="subscript"/>
        </w:rPr>
        <w:t>1</w:t>
      </w:r>
      <w:r w:rsidRPr="00957884">
        <w:rPr>
          <w:rFonts w:ascii="宋体" w:hAnsi="宋体" w:cs="宋体" w:hint="eastAsia"/>
          <w:i/>
          <w:sz w:val="18"/>
          <w:szCs w:val="18"/>
          <w:vertAlign w:val="subscript"/>
        </w:rPr>
        <w:t xml:space="preserve"> </w:t>
      </w:r>
      <w:r w:rsidRPr="00957884">
        <w:rPr>
          <w:rFonts w:ascii="宋体" w:hAnsi="宋体" w:cs="宋体" w:hint="eastAsia"/>
          <w:sz w:val="18"/>
          <w:szCs w:val="18"/>
          <w:vertAlign w:val="subscript"/>
        </w:rPr>
        <w:t xml:space="preserve">  </w:t>
      </w:r>
      <w:r w:rsidRPr="00957884">
        <w:rPr>
          <w:rFonts w:ascii="宋体" w:hAnsi="宋体" w:cs="宋体" w:hint="eastAsia"/>
          <w:sz w:val="18"/>
          <w:szCs w:val="18"/>
        </w:rPr>
        <w:t>——温度</w:t>
      </w:r>
      <w:r w:rsidR="00816B12" w:rsidRPr="00957884">
        <w:rPr>
          <w:rFonts w:ascii="宋体" w:hAnsi="宋体" w:cs="宋体" w:hint="eastAsia"/>
          <w:sz w:val="18"/>
          <w:szCs w:val="18"/>
        </w:rPr>
        <w:t>过低，</w:t>
      </w:r>
      <w:r w:rsidR="00F937AA" w:rsidRPr="00957884">
        <w:rPr>
          <w:rFonts w:ascii="宋体" w:hAnsi="宋体" w:cs="宋体" w:hint="eastAsia"/>
          <w:sz w:val="18"/>
          <w:szCs w:val="18"/>
        </w:rPr>
        <w:t>需长时间脱气</w:t>
      </w:r>
      <w:r w:rsidRPr="00957884">
        <w:rPr>
          <w:rFonts w:ascii="宋体" w:hAnsi="宋体" w:cs="宋体" w:hint="eastAsia"/>
          <w:sz w:val="18"/>
          <w:szCs w:val="18"/>
        </w:rPr>
        <w:t>；</w:t>
      </w:r>
    </w:p>
    <w:p w14:paraId="0C429CF8" w14:textId="77777777" w:rsidR="00417E24" w:rsidRPr="00957884" w:rsidRDefault="00417E24" w:rsidP="00417E24">
      <w:pPr>
        <w:jc w:val="left"/>
        <w:rPr>
          <w:rFonts w:ascii="宋体" w:hAnsi="宋体" w:cs="宋体" w:hint="eastAsia"/>
          <w:sz w:val="18"/>
          <w:szCs w:val="18"/>
        </w:rPr>
      </w:pPr>
      <w:r w:rsidRPr="00957884">
        <w:rPr>
          <w:rFonts w:ascii="宋体" w:hAnsi="宋体" w:cs="宋体" w:hint="eastAsia"/>
          <w:sz w:val="18"/>
          <w:szCs w:val="18"/>
        </w:rPr>
        <w:t>T</w:t>
      </w:r>
      <w:r w:rsidRPr="00957884">
        <w:rPr>
          <w:rFonts w:ascii="宋体" w:hAnsi="宋体" w:cs="宋体" w:hint="eastAsia"/>
          <w:sz w:val="18"/>
          <w:szCs w:val="18"/>
          <w:vertAlign w:val="subscript"/>
        </w:rPr>
        <w:t xml:space="preserve">2   </w:t>
      </w:r>
      <w:r w:rsidRPr="00957884">
        <w:rPr>
          <w:rFonts w:ascii="宋体" w:hAnsi="宋体" w:cs="宋体" w:hint="eastAsia"/>
          <w:sz w:val="18"/>
          <w:szCs w:val="18"/>
        </w:rPr>
        <w:t xml:space="preserve">——最佳温度； </w:t>
      </w:r>
    </w:p>
    <w:p w14:paraId="728C82C0" w14:textId="62279B9E" w:rsidR="00417E24" w:rsidRPr="00957884" w:rsidRDefault="00417E24" w:rsidP="00417E24">
      <w:pPr>
        <w:jc w:val="left"/>
        <w:rPr>
          <w:rFonts w:ascii="宋体" w:hAnsi="宋体" w:cs="宋体" w:hint="eastAsia"/>
          <w:sz w:val="18"/>
          <w:szCs w:val="18"/>
        </w:rPr>
      </w:pPr>
      <w:r w:rsidRPr="00957884">
        <w:rPr>
          <w:rFonts w:ascii="宋体" w:hAnsi="宋体" w:cs="宋体" w:hint="eastAsia"/>
          <w:sz w:val="18"/>
          <w:szCs w:val="18"/>
        </w:rPr>
        <w:t>T</w:t>
      </w:r>
      <w:r w:rsidRPr="00957884">
        <w:rPr>
          <w:rFonts w:ascii="宋体" w:hAnsi="宋体" w:cs="宋体" w:hint="eastAsia"/>
          <w:sz w:val="18"/>
          <w:szCs w:val="18"/>
          <w:vertAlign w:val="subscript"/>
        </w:rPr>
        <w:t xml:space="preserve">3   </w:t>
      </w:r>
      <w:r w:rsidRPr="00957884">
        <w:rPr>
          <w:rFonts w:ascii="宋体" w:hAnsi="宋体" w:cs="宋体" w:hint="eastAsia"/>
          <w:sz w:val="18"/>
          <w:szCs w:val="18"/>
        </w:rPr>
        <w:t>——温度</w:t>
      </w:r>
      <w:r w:rsidR="00816B12" w:rsidRPr="00957884">
        <w:rPr>
          <w:rFonts w:ascii="宋体" w:hAnsi="宋体" w:cs="宋体" w:hint="eastAsia"/>
          <w:sz w:val="18"/>
          <w:szCs w:val="18"/>
        </w:rPr>
        <w:t>过</w:t>
      </w:r>
      <w:r w:rsidRPr="00957884">
        <w:rPr>
          <w:rFonts w:ascii="宋体" w:hAnsi="宋体" w:cs="宋体" w:hint="eastAsia"/>
          <w:sz w:val="18"/>
          <w:szCs w:val="18"/>
        </w:rPr>
        <w:t>高，</w:t>
      </w:r>
      <w:r w:rsidR="00F937AA" w:rsidRPr="00957884">
        <w:rPr>
          <w:rFonts w:ascii="宋体" w:hAnsi="宋体" w:cs="宋体" w:hint="eastAsia"/>
          <w:sz w:val="18"/>
          <w:szCs w:val="18"/>
        </w:rPr>
        <w:t>因</w:t>
      </w:r>
      <w:r w:rsidRPr="00957884">
        <w:rPr>
          <w:rFonts w:ascii="宋体" w:hAnsi="宋体" w:cs="宋体" w:hint="eastAsia"/>
          <w:sz w:val="18"/>
          <w:szCs w:val="18"/>
        </w:rPr>
        <w:t>样品分解导致气体</w:t>
      </w:r>
      <w:r w:rsidR="00C47FB8" w:rsidRPr="00957884">
        <w:rPr>
          <w:rFonts w:ascii="宋体" w:hAnsi="宋体" w:cs="宋体" w:hint="eastAsia"/>
          <w:sz w:val="18"/>
          <w:szCs w:val="18"/>
        </w:rPr>
        <w:t>释放</w:t>
      </w:r>
      <w:r w:rsidRPr="00957884">
        <w:rPr>
          <w:rFonts w:ascii="宋体" w:hAnsi="宋体" w:cs="宋体" w:hint="eastAsia"/>
          <w:sz w:val="18"/>
          <w:szCs w:val="18"/>
        </w:rPr>
        <w:t>；</w:t>
      </w:r>
    </w:p>
    <w:p w14:paraId="72B554E6" w14:textId="50FFE833" w:rsidR="00F937AA" w:rsidRPr="00957884" w:rsidRDefault="00F937AA" w:rsidP="00417E24">
      <w:pPr>
        <w:jc w:val="left"/>
        <w:rPr>
          <w:rFonts w:ascii="宋体" w:hAnsi="宋体" w:cs="宋体" w:hint="eastAsia"/>
          <w:sz w:val="18"/>
          <w:szCs w:val="18"/>
        </w:rPr>
      </w:pPr>
      <w:r w:rsidRPr="00957884">
        <w:rPr>
          <w:rFonts w:ascii="宋体" w:hAnsi="宋体" w:cs="宋体" w:hint="eastAsia"/>
          <w:sz w:val="18"/>
          <w:szCs w:val="18"/>
        </w:rPr>
        <w:t>1  ——样品</w:t>
      </w:r>
    </w:p>
    <w:p w14:paraId="52A3B688" w14:textId="27FF5552" w:rsidR="00417E24" w:rsidRPr="00957884" w:rsidRDefault="00F937AA" w:rsidP="00F937AA">
      <w:pPr>
        <w:jc w:val="left"/>
        <w:rPr>
          <w:rFonts w:ascii="宋体" w:hAnsi="宋体" w:cs="宋体" w:hint="eastAsia"/>
          <w:sz w:val="18"/>
          <w:szCs w:val="18"/>
        </w:rPr>
      </w:pPr>
      <w:r w:rsidRPr="00957884">
        <w:rPr>
          <w:rFonts w:ascii="宋体" w:hAnsi="宋体" w:cs="宋体" w:hint="eastAsia"/>
          <w:sz w:val="18"/>
          <w:szCs w:val="18"/>
        </w:rPr>
        <w:t>2  ——</w:t>
      </w:r>
      <w:r w:rsidR="00417E24" w:rsidRPr="00957884">
        <w:rPr>
          <w:rFonts w:ascii="宋体" w:hAnsi="宋体" w:cs="宋体" w:hint="eastAsia"/>
          <w:sz w:val="18"/>
          <w:szCs w:val="18"/>
        </w:rPr>
        <w:t>真空系统；</w:t>
      </w:r>
    </w:p>
    <w:p w14:paraId="6D9E58DE" w14:textId="6FB60694" w:rsidR="00417E24" w:rsidRPr="00957884" w:rsidRDefault="00F937AA" w:rsidP="00F937AA">
      <w:pPr>
        <w:jc w:val="left"/>
        <w:rPr>
          <w:rFonts w:ascii="宋体" w:hAnsi="宋体" w:cs="宋体" w:hint="eastAsia"/>
          <w:sz w:val="18"/>
          <w:szCs w:val="18"/>
        </w:rPr>
      </w:pPr>
      <w:r w:rsidRPr="00957884">
        <w:rPr>
          <w:rFonts w:ascii="宋体" w:hAnsi="宋体" w:cs="宋体" w:hint="eastAsia"/>
          <w:sz w:val="18"/>
          <w:szCs w:val="18"/>
        </w:rPr>
        <w:t>3  ——</w:t>
      </w:r>
      <w:r w:rsidR="00417E24" w:rsidRPr="00957884">
        <w:rPr>
          <w:rFonts w:ascii="宋体" w:hAnsi="宋体" w:cs="宋体" w:hint="eastAsia"/>
          <w:sz w:val="18"/>
          <w:szCs w:val="18"/>
        </w:rPr>
        <w:t>天平；</w:t>
      </w:r>
    </w:p>
    <w:p w14:paraId="6EC43834" w14:textId="7CE3A098" w:rsidR="00417E24" w:rsidRPr="00957884" w:rsidRDefault="00F937AA" w:rsidP="00816B12">
      <w:pPr>
        <w:jc w:val="left"/>
        <w:rPr>
          <w:rFonts w:ascii="宋体" w:hAnsi="宋体" w:cs="宋体" w:hint="eastAsia"/>
          <w:sz w:val="18"/>
          <w:szCs w:val="18"/>
        </w:rPr>
      </w:pPr>
      <w:r w:rsidRPr="00957884">
        <w:rPr>
          <w:rFonts w:ascii="宋体" w:hAnsi="宋体" w:cs="宋体" w:hint="eastAsia"/>
          <w:sz w:val="18"/>
          <w:szCs w:val="18"/>
        </w:rPr>
        <w:t>4  ——</w:t>
      </w:r>
      <w:r w:rsidR="00417E24" w:rsidRPr="00957884">
        <w:rPr>
          <w:rFonts w:ascii="宋体" w:hAnsi="宋体" w:cs="宋体" w:hint="eastAsia"/>
          <w:sz w:val="18"/>
          <w:szCs w:val="18"/>
        </w:rPr>
        <w:t>加热炉。</w:t>
      </w:r>
    </w:p>
    <w:p w14:paraId="78AD10F5" w14:textId="1A6B132F" w:rsidR="00417E24" w:rsidRPr="00957884" w:rsidRDefault="00417E24" w:rsidP="00417E24">
      <w:pPr>
        <w:pStyle w:val="ab"/>
        <w:numPr>
          <w:ilvl w:val="0"/>
          <w:numId w:val="0"/>
        </w:numPr>
        <w:tabs>
          <w:tab w:val="left" w:pos="420"/>
        </w:tabs>
        <w:spacing w:before="120" w:after="120"/>
      </w:pPr>
      <w:r w:rsidRPr="00957884">
        <w:t>图</w:t>
      </w:r>
      <w:r w:rsidRPr="00957884">
        <w:rPr>
          <w:rFonts w:hint="eastAsia"/>
        </w:rPr>
        <w:t>3</w:t>
      </w:r>
      <w:r w:rsidRPr="00957884">
        <w:t xml:space="preserve"> </w:t>
      </w:r>
      <w:r w:rsidRPr="00957884">
        <w:rPr>
          <w:rFonts w:hint="eastAsia"/>
        </w:rPr>
        <w:t>脱气</w:t>
      </w:r>
      <w:r w:rsidR="00C47FB8" w:rsidRPr="00957884">
        <w:rPr>
          <w:rFonts w:hint="eastAsia"/>
        </w:rPr>
        <w:t>的</w:t>
      </w:r>
      <w:r w:rsidRPr="00957884">
        <w:rPr>
          <w:rFonts w:hint="eastAsia"/>
        </w:rPr>
        <w:t>热重分析控制</w:t>
      </w:r>
    </w:p>
    <w:p w14:paraId="59C0B524" w14:textId="77777777" w:rsidR="00816B12" w:rsidRPr="00957884" w:rsidRDefault="00816B12" w:rsidP="00816B12">
      <w:pPr>
        <w:pStyle w:val="afffa"/>
        <w:ind w:firstLine="420"/>
      </w:pPr>
    </w:p>
    <w:p w14:paraId="50F1FEA5" w14:textId="77777777" w:rsidR="00816B12" w:rsidRPr="00957884" w:rsidRDefault="00816B12" w:rsidP="00816B12">
      <w:pPr>
        <w:pStyle w:val="afffa"/>
        <w:ind w:firstLine="420"/>
      </w:pPr>
    </w:p>
    <w:p w14:paraId="483934FE" w14:textId="55B2BCA7" w:rsidR="00816B12" w:rsidRPr="00957884" w:rsidRDefault="00816B12">
      <w:pPr>
        <w:widowControl/>
        <w:jc w:val="left"/>
        <w:rPr>
          <w:rFonts w:ascii="宋体"/>
          <w:kern w:val="0"/>
          <w:szCs w:val="20"/>
        </w:rPr>
      </w:pPr>
      <w:r w:rsidRPr="00957884">
        <w:br w:type="page"/>
      </w:r>
    </w:p>
    <w:p w14:paraId="598F6967" w14:textId="2848EA7B" w:rsidR="00AB4820" w:rsidRPr="00F71773" w:rsidRDefault="00AB4820" w:rsidP="00AB4820">
      <w:pPr>
        <w:pStyle w:val="afffa"/>
        <w:ind w:firstLine="420"/>
      </w:pPr>
      <w:r w:rsidRPr="00F71773">
        <w:rPr>
          <w:rFonts w:hint="eastAsia"/>
        </w:rPr>
        <w:lastRenderedPageBreak/>
        <w:t>使用真空技术</w:t>
      </w:r>
      <w:r w:rsidR="00D308DE" w:rsidRPr="00F71773">
        <w:rPr>
          <w:rFonts w:hint="eastAsia"/>
        </w:rPr>
        <w:t>时</w:t>
      </w:r>
      <w:r w:rsidRPr="00F71773">
        <w:rPr>
          <w:rFonts w:hint="eastAsia"/>
        </w:rPr>
        <w:t>，将已加热脱气</w:t>
      </w:r>
      <w:r w:rsidR="005C40F7" w:rsidRPr="00F71773">
        <w:rPr>
          <w:rFonts w:hint="eastAsia"/>
        </w:rPr>
        <w:t>后</w:t>
      </w:r>
      <w:r w:rsidRPr="00F71773">
        <w:rPr>
          <w:rFonts w:hint="eastAsia"/>
        </w:rPr>
        <w:t>的</w:t>
      </w:r>
      <w:r w:rsidR="00FB666D" w:rsidRPr="00F71773">
        <w:rPr>
          <w:rFonts w:hint="eastAsia"/>
        </w:rPr>
        <w:t>样品管</w:t>
      </w:r>
      <w:r w:rsidRPr="00F71773">
        <w:rPr>
          <w:rFonts w:hint="eastAsia"/>
        </w:rPr>
        <w:t>与真空泵和管道隔离（图4中时间</w:t>
      </w:r>
      <w:r w:rsidRPr="00F71773">
        <w:rPr>
          <w:rFonts w:hint="eastAsia"/>
          <w:i/>
        </w:rPr>
        <w:t>t</w:t>
      </w:r>
      <w:r w:rsidRPr="00F71773">
        <w:rPr>
          <w:rFonts w:hint="eastAsia"/>
          <w:i/>
          <w:vertAlign w:val="subscript"/>
        </w:rPr>
        <w:t>i</w:t>
      </w:r>
      <w:r w:rsidRPr="00F71773">
        <w:rPr>
          <w:rFonts w:hint="eastAsia"/>
        </w:rPr>
        <w:t>）。如果压力在15分钟至30分钟内</w:t>
      </w:r>
      <w:r w:rsidR="00085BBD" w:rsidRPr="00F71773">
        <w:rPr>
          <w:rFonts w:hint="eastAsia"/>
        </w:rPr>
        <w:t>接近</w:t>
      </w:r>
      <w:r w:rsidR="00D03CBC" w:rsidRPr="00F71773">
        <w:rPr>
          <w:rFonts w:hint="eastAsia"/>
        </w:rPr>
        <w:t>恒定</w:t>
      </w:r>
      <w:r w:rsidRPr="00F71773">
        <w:rPr>
          <w:rFonts w:hint="eastAsia"/>
        </w:rPr>
        <w:t>，则</w:t>
      </w:r>
      <w:r w:rsidR="00D308DE" w:rsidRPr="00F71773">
        <w:rPr>
          <w:rFonts w:hint="eastAsia"/>
        </w:rPr>
        <w:t>表明</w:t>
      </w:r>
      <w:r w:rsidRPr="00F71773">
        <w:rPr>
          <w:rFonts w:hint="eastAsia"/>
        </w:rPr>
        <w:t>脱气完</w:t>
      </w:r>
      <w:r w:rsidR="00D308DE" w:rsidRPr="00F71773">
        <w:rPr>
          <w:rFonts w:hint="eastAsia"/>
        </w:rPr>
        <w:t>成</w:t>
      </w:r>
      <w:r w:rsidRPr="00F71773">
        <w:rPr>
          <w:rFonts w:hint="eastAsia"/>
        </w:rPr>
        <w:t>。该过程还可以</w:t>
      </w:r>
      <w:r w:rsidR="0032132F" w:rsidRPr="00F71773">
        <w:rPr>
          <w:rFonts w:hint="eastAsia"/>
        </w:rPr>
        <w:t>确</w:t>
      </w:r>
      <w:r w:rsidR="000D30E0" w:rsidRPr="00F71773">
        <w:rPr>
          <w:rFonts w:hint="eastAsia"/>
        </w:rPr>
        <w:t>定</w:t>
      </w:r>
      <w:r w:rsidRPr="00F71773">
        <w:rPr>
          <w:rFonts w:hint="eastAsia"/>
        </w:rPr>
        <w:t>系统</w:t>
      </w:r>
      <w:r w:rsidR="00D03CBC" w:rsidRPr="00F71773">
        <w:rPr>
          <w:rFonts w:hint="eastAsia"/>
        </w:rPr>
        <w:t>无</w:t>
      </w:r>
      <w:r w:rsidRPr="00F71773">
        <w:rPr>
          <w:rFonts w:hint="eastAsia"/>
        </w:rPr>
        <w:t>泄漏。比表面积</w:t>
      </w:r>
      <w:r w:rsidR="00E373E5" w:rsidRPr="00F71773">
        <w:rPr>
          <w:rFonts w:hint="eastAsia"/>
        </w:rPr>
        <w:t>的计算与</w:t>
      </w:r>
      <w:r w:rsidRPr="00F71773">
        <w:rPr>
          <w:rFonts w:hint="eastAsia"/>
        </w:rPr>
        <w:t>脱气</w:t>
      </w:r>
      <w:r w:rsidR="003F0A59" w:rsidRPr="00F71773">
        <w:rPr>
          <w:rFonts w:hint="eastAsia"/>
        </w:rPr>
        <w:t>后</w:t>
      </w:r>
      <w:r w:rsidRPr="00F71773">
        <w:rPr>
          <w:rFonts w:hint="eastAsia"/>
        </w:rPr>
        <w:t>样品的质量</w:t>
      </w:r>
      <w:r w:rsidR="000D30E0" w:rsidRPr="00F71773">
        <w:rPr>
          <w:rFonts w:hint="eastAsia"/>
        </w:rPr>
        <w:t>有</w:t>
      </w:r>
      <w:r w:rsidR="00E373E5" w:rsidRPr="00F71773">
        <w:rPr>
          <w:rFonts w:hint="eastAsia"/>
        </w:rPr>
        <w:t>关</w:t>
      </w:r>
      <w:r w:rsidRPr="00F71773">
        <w:rPr>
          <w:rFonts w:hint="eastAsia"/>
        </w:rPr>
        <w:t>。</w:t>
      </w:r>
    </w:p>
    <w:p w14:paraId="3CD24FBF" w14:textId="1670504F" w:rsidR="006E0D3C" w:rsidRPr="00957884" w:rsidRDefault="006E0D3C" w:rsidP="006E0D3C">
      <w:pPr>
        <w:pStyle w:val="afffa"/>
        <w:ind w:firstLineChars="0" w:firstLine="0"/>
        <w:jc w:val="center"/>
      </w:pPr>
      <w:r w:rsidRPr="00957884">
        <w:rPr>
          <w:noProof/>
        </w:rPr>
        <w:drawing>
          <wp:inline distT="0" distB="0" distL="0" distR="0" wp14:anchorId="6DC59C1F" wp14:editId="75039F85">
            <wp:extent cx="3011886" cy="4336730"/>
            <wp:effectExtent l="0" t="0" r="0" b="6985"/>
            <wp:docPr id="1216852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52872" name=""/>
                    <pic:cNvPicPr/>
                  </pic:nvPicPr>
                  <pic:blipFill>
                    <a:blip r:embed="rId24"/>
                    <a:stretch>
                      <a:fillRect/>
                    </a:stretch>
                  </pic:blipFill>
                  <pic:spPr>
                    <a:xfrm>
                      <a:off x="0" y="0"/>
                      <a:ext cx="3025775" cy="4356728"/>
                    </a:xfrm>
                    <a:prstGeom prst="rect">
                      <a:avLst/>
                    </a:prstGeom>
                  </pic:spPr>
                </pic:pic>
              </a:graphicData>
            </a:graphic>
          </wp:inline>
        </w:drawing>
      </w:r>
    </w:p>
    <w:p w14:paraId="5108991F" w14:textId="77777777" w:rsidR="00671C6A" w:rsidRPr="00957884" w:rsidRDefault="00671C6A" w:rsidP="00671C6A">
      <w:pPr>
        <w:jc w:val="left"/>
        <w:rPr>
          <w:rFonts w:ascii="黑体" w:eastAsia="黑体" w:hAnsi="黑体" w:cs="宋体" w:hint="eastAsia"/>
          <w:bCs/>
          <w:sz w:val="18"/>
          <w:szCs w:val="18"/>
        </w:rPr>
      </w:pPr>
      <w:r w:rsidRPr="00957884">
        <w:rPr>
          <w:rFonts w:ascii="黑体" w:eastAsia="黑体" w:hAnsi="黑体" w:cs="宋体" w:hint="eastAsia"/>
          <w:bCs/>
          <w:sz w:val="18"/>
          <w:szCs w:val="18"/>
        </w:rPr>
        <w:t>说明：</w:t>
      </w:r>
    </w:p>
    <w:p w14:paraId="51E723C3" w14:textId="3C0109E8" w:rsidR="00671C6A" w:rsidRPr="00957884" w:rsidRDefault="00671C6A" w:rsidP="00671C6A">
      <w:pPr>
        <w:jc w:val="left"/>
        <w:rPr>
          <w:rFonts w:ascii="宋体" w:hAnsi="宋体" w:cs="宋体" w:hint="eastAsia"/>
          <w:sz w:val="18"/>
          <w:szCs w:val="18"/>
        </w:rPr>
      </w:pPr>
      <w:r w:rsidRPr="00957884">
        <w:rPr>
          <w:rFonts w:ascii="宋体" w:hAnsi="宋体" w:cs="宋体"/>
          <w:bCs/>
          <w:sz w:val="18"/>
          <w:szCs w:val="18"/>
        </w:rPr>
        <w:t>X</w:t>
      </w:r>
      <w:r w:rsidRPr="00957884">
        <w:rPr>
          <w:rFonts w:ascii="宋体" w:hAnsi="宋体" w:cs="宋体" w:hint="eastAsia"/>
          <w:sz w:val="18"/>
          <w:szCs w:val="18"/>
        </w:rPr>
        <w:t xml:space="preserve"> </w:t>
      </w:r>
      <w:r w:rsidR="002537D0" w:rsidRPr="00957884">
        <w:rPr>
          <w:rFonts w:ascii="宋体" w:hAnsi="宋体" w:cs="宋体" w:hint="eastAsia"/>
          <w:sz w:val="18"/>
          <w:szCs w:val="18"/>
        </w:rPr>
        <w:t xml:space="preserve">   </w:t>
      </w:r>
      <w:r w:rsidRPr="00957884">
        <w:rPr>
          <w:rFonts w:ascii="宋体" w:hAnsi="宋体" w:cs="宋体" w:hint="eastAsia"/>
          <w:sz w:val="18"/>
          <w:szCs w:val="18"/>
        </w:rPr>
        <w:t xml:space="preserve"> —— 时间；</w:t>
      </w:r>
    </w:p>
    <w:p w14:paraId="2B53C017" w14:textId="17AF529D" w:rsidR="00671C6A" w:rsidRPr="00957884" w:rsidRDefault="00671C6A" w:rsidP="00671C6A">
      <w:pPr>
        <w:jc w:val="left"/>
        <w:rPr>
          <w:rFonts w:ascii="宋体" w:hAnsi="宋体" w:cs="宋体" w:hint="eastAsia"/>
          <w:sz w:val="18"/>
          <w:szCs w:val="18"/>
          <w:vertAlign w:val="subscript"/>
        </w:rPr>
      </w:pPr>
      <w:r w:rsidRPr="00957884">
        <w:rPr>
          <w:rFonts w:ascii="宋体" w:hAnsi="宋体" w:cs="宋体" w:hint="eastAsia"/>
          <w:sz w:val="18"/>
          <w:szCs w:val="18"/>
        </w:rPr>
        <w:t>Y</w:t>
      </w:r>
      <w:r w:rsidRPr="00957884">
        <w:rPr>
          <w:rFonts w:ascii="宋体" w:hAnsi="宋体" w:cs="宋体"/>
          <w:sz w:val="18"/>
          <w:szCs w:val="18"/>
        </w:rPr>
        <w:t xml:space="preserve"> </w:t>
      </w:r>
      <w:r w:rsidRPr="00957884">
        <w:rPr>
          <w:rFonts w:ascii="宋体" w:hAnsi="宋体" w:cs="宋体" w:hint="eastAsia"/>
          <w:sz w:val="18"/>
          <w:szCs w:val="18"/>
        </w:rPr>
        <w:t xml:space="preserve"> </w:t>
      </w:r>
      <w:r w:rsidR="002537D0" w:rsidRPr="00957884">
        <w:rPr>
          <w:rFonts w:ascii="宋体" w:hAnsi="宋体" w:cs="宋体" w:hint="eastAsia"/>
          <w:sz w:val="18"/>
          <w:szCs w:val="18"/>
        </w:rPr>
        <w:t xml:space="preserve">   </w:t>
      </w:r>
      <w:r w:rsidRPr="00957884">
        <w:rPr>
          <w:rFonts w:ascii="宋体" w:hAnsi="宋体" w:cs="宋体" w:hint="eastAsia"/>
          <w:sz w:val="18"/>
          <w:szCs w:val="18"/>
        </w:rPr>
        <w:t xml:space="preserve">—— 压力；            </w:t>
      </w:r>
      <w:r w:rsidRPr="00957884">
        <w:rPr>
          <w:rFonts w:ascii="宋体" w:hAnsi="宋体" w:cs="宋体" w:hint="eastAsia"/>
          <w:i/>
          <w:sz w:val="18"/>
          <w:szCs w:val="18"/>
          <w:vertAlign w:val="subscript"/>
        </w:rPr>
        <w:t xml:space="preserve"> </w:t>
      </w:r>
      <w:r w:rsidRPr="00957884">
        <w:rPr>
          <w:rFonts w:ascii="宋体" w:hAnsi="宋体" w:cs="宋体" w:hint="eastAsia"/>
          <w:sz w:val="18"/>
          <w:szCs w:val="18"/>
          <w:vertAlign w:val="subscript"/>
        </w:rPr>
        <w:t xml:space="preserve">  </w:t>
      </w:r>
    </w:p>
    <w:p w14:paraId="46FCFA70" w14:textId="56079B64" w:rsidR="00671C6A" w:rsidRPr="00957884" w:rsidRDefault="00671C6A" w:rsidP="00671C6A">
      <w:pPr>
        <w:jc w:val="left"/>
        <w:rPr>
          <w:rFonts w:ascii="宋体" w:hAnsi="宋体" w:cs="宋体" w:hint="eastAsia"/>
          <w:sz w:val="18"/>
          <w:szCs w:val="18"/>
        </w:rPr>
      </w:pPr>
      <w:r w:rsidRPr="00957884">
        <w:rPr>
          <w:rFonts w:ascii="Cambria-Italic" w:eastAsia="Cambria-Italic" w:cs="Cambria-Italic"/>
          <w:i/>
          <w:iCs/>
          <w:kern w:val="0"/>
          <w:sz w:val="20"/>
          <w:szCs w:val="20"/>
        </w:rPr>
        <w:t>t</w:t>
      </w:r>
      <w:r w:rsidRPr="00957884">
        <w:rPr>
          <w:rFonts w:ascii="Cambria" w:eastAsia="Cambria-Italic" w:hAnsi="Cambria" w:cs="Cambria"/>
          <w:kern w:val="0"/>
          <w:sz w:val="15"/>
          <w:szCs w:val="15"/>
          <w:vertAlign w:val="subscript"/>
        </w:rPr>
        <w:t>1</w:t>
      </w:r>
      <w:r w:rsidR="002537D0" w:rsidRPr="00957884">
        <w:rPr>
          <w:rFonts w:ascii="Cambria" w:eastAsia="Cambria-Italic" w:hAnsi="Cambria" w:cs="Cambria" w:hint="eastAsia"/>
          <w:kern w:val="0"/>
          <w:sz w:val="15"/>
          <w:szCs w:val="15"/>
          <w:vertAlign w:val="subscript"/>
        </w:rPr>
        <w:t xml:space="preserve">        </w:t>
      </w:r>
      <w:r w:rsidRPr="00957884">
        <w:rPr>
          <w:rFonts w:ascii="宋体" w:hAnsi="宋体" w:cs="宋体" w:hint="eastAsia"/>
          <w:sz w:val="18"/>
          <w:szCs w:val="18"/>
          <w:vertAlign w:val="subscript"/>
        </w:rPr>
        <w:t xml:space="preserve"> </w:t>
      </w:r>
      <w:r w:rsidRPr="00957884">
        <w:rPr>
          <w:rFonts w:ascii="宋体" w:hAnsi="宋体" w:cs="宋体" w:hint="eastAsia"/>
          <w:sz w:val="18"/>
          <w:szCs w:val="18"/>
        </w:rPr>
        <w:t xml:space="preserve">——样品隔离时间；      </w:t>
      </w:r>
    </w:p>
    <w:p w14:paraId="72206A7C" w14:textId="3A3FCCA2" w:rsidR="00671C6A" w:rsidRPr="00957884" w:rsidRDefault="00671C6A" w:rsidP="00671C6A">
      <w:pPr>
        <w:jc w:val="left"/>
        <w:rPr>
          <w:rFonts w:ascii="宋体" w:hAnsi="宋体" w:cs="宋体" w:hint="eastAsia"/>
          <w:sz w:val="18"/>
          <w:szCs w:val="18"/>
        </w:rPr>
      </w:pPr>
      <w:r w:rsidRPr="00957884">
        <w:rPr>
          <w:rFonts w:ascii="宋体" w:hAnsi="宋体" w:cs="宋体" w:hint="eastAsia"/>
          <w:i/>
          <w:sz w:val="18"/>
          <w:szCs w:val="18"/>
        </w:rPr>
        <w:t>P</w:t>
      </w:r>
      <w:r w:rsidRPr="00957884">
        <w:rPr>
          <w:rFonts w:ascii="宋体" w:hAnsi="宋体" w:cs="宋体" w:hint="eastAsia"/>
          <w:i/>
          <w:sz w:val="18"/>
          <w:szCs w:val="18"/>
          <w:vertAlign w:val="subscript"/>
        </w:rPr>
        <w:t>1</w:t>
      </w:r>
      <w:r w:rsidRPr="00957884">
        <w:rPr>
          <w:rFonts w:ascii="宋体" w:hAnsi="宋体" w:cs="宋体" w:hint="eastAsia"/>
          <w:sz w:val="18"/>
          <w:szCs w:val="18"/>
        </w:rPr>
        <w:t>（</w:t>
      </w:r>
      <w:r w:rsidRPr="00957884">
        <w:rPr>
          <w:rFonts w:ascii="宋体" w:hAnsi="宋体" w:cs="宋体" w:hint="eastAsia"/>
          <w:i/>
          <w:sz w:val="18"/>
          <w:szCs w:val="18"/>
        </w:rPr>
        <w:t>t</w:t>
      </w:r>
      <w:r w:rsidRPr="00957884">
        <w:rPr>
          <w:rFonts w:ascii="宋体" w:hAnsi="宋体" w:cs="宋体" w:hint="eastAsia"/>
          <w:sz w:val="18"/>
          <w:szCs w:val="18"/>
        </w:rPr>
        <w:t>） ——脱气完</w:t>
      </w:r>
      <w:r w:rsidR="00C815E4" w:rsidRPr="00957884">
        <w:rPr>
          <w:rFonts w:ascii="宋体" w:hAnsi="宋体" w:cs="宋体" w:hint="eastAsia"/>
          <w:sz w:val="18"/>
          <w:szCs w:val="18"/>
        </w:rPr>
        <w:t>成</w:t>
      </w:r>
      <w:r w:rsidRPr="00957884">
        <w:rPr>
          <w:rFonts w:ascii="宋体" w:hAnsi="宋体" w:cs="宋体" w:hint="eastAsia"/>
          <w:sz w:val="18"/>
          <w:szCs w:val="18"/>
        </w:rPr>
        <w:t>，</w:t>
      </w:r>
      <w:r w:rsidR="002537D0" w:rsidRPr="00957884">
        <w:rPr>
          <w:rFonts w:ascii="宋体" w:hAnsi="宋体" w:cs="宋体" w:hint="eastAsia"/>
          <w:sz w:val="18"/>
          <w:szCs w:val="18"/>
        </w:rPr>
        <w:t>装置</w:t>
      </w:r>
      <w:r w:rsidR="00816B12" w:rsidRPr="00957884">
        <w:rPr>
          <w:rFonts w:ascii="宋体" w:hAnsi="宋体" w:cs="宋体" w:hint="eastAsia"/>
          <w:sz w:val="18"/>
          <w:szCs w:val="18"/>
        </w:rPr>
        <w:t>密封</w:t>
      </w:r>
      <w:r w:rsidRPr="00957884">
        <w:rPr>
          <w:rFonts w:ascii="宋体" w:hAnsi="宋体" w:cs="宋体" w:hint="eastAsia"/>
          <w:sz w:val="18"/>
          <w:szCs w:val="18"/>
        </w:rPr>
        <w:t xml:space="preserve">； </w:t>
      </w:r>
    </w:p>
    <w:p w14:paraId="60A2020B" w14:textId="77777777" w:rsidR="00671C6A" w:rsidRPr="00957884" w:rsidRDefault="00671C6A" w:rsidP="00671C6A">
      <w:pPr>
        <w:jc w:val="left"/>
        <w:rPr>
          <w:rFonts w:ascii="宋体" w:hAnsi="宋体" w:cs="宋体" w:hint="eastAsia"/>
          <w:sz w:val="18"/>
          <w:szCs w:val="18"/>
        </w:rPr>
      </w:pPr>
      <w:r w:rsidRPr="00957884">
        <w:rPr>
          <w:rFonts w:ascii="宋体" w:hAnsi="宋体" w:cs="宋体" w:hint="eastAsia"/>
          <w:i/>
          <w:sz w:val="18"/>
          <w:szCs w:val="18"/>
        </w:rPr>
        <w:t>P</w:t>
      </w:r>
      <w:r w:rsidRPr="00957884">
        <w:rPr>
          <w:rFonts w:ascii="宋体" w:hAnsi="宋体" w:cs="宋体" w:hint="eastAsia"/>
          <w:i/>
          <w:sz w:val="18"/>
          <w:szCs w:val="18"/>
          <w:vertAlign w:val="subscript"/>
        </w:rPr>
        <w:t>2</w:t>
      </w:r>
      <w:r w:rsidRPr="00957884">
        <w:rPr>
          <w:rFonts w:ascii="宋体" w:hAnsi="宋体" w:cs="宋体" w:hint="eastAsia"/>
          <w:sz w:val="18"/>
          <w:szCs w:val="18"/>
        </w:rPr>
        <w:t>（</w:t>
      </w:r>
      <w:r w:rsidRPr="00957884">
        <w:rPr>
          <w:rFonts w:ascii="宋体" w:hAnsi="宋体" w:cs="宋体" w:hint="eastAsia"/>
          <w:i/>
          <w:sz w:val="18"/>
          <w:szCs w:val="18"/>
        </w:rPr>
        <w:t>t</w:t>
      </w:r>
      <w:r w:rsidRPr="00957884">
        <w:rPr>
          <w:rFonts w:ascii="宋体" w:hAnsi="宋体" w:cs="宋体" w:hint="eastAsia"/>
          <w:sz w:val="18"/>
          <w:szCs w:val="18"/>
        </w:rPr>
        <w:t xml:space="preserve">） ——脱气不完全；   </w:t>
      </w:r>
    </w:p>
    <w:p w14:paraId="42354885" w14:textId="24255E22" w:rsidR="00671C6A" w:rsidRPr="00957884" w:rsidRDefault="00671C6A" w:rsidP="00671C6A">
      <w:pPr>
        <w:jc w:val="left"/>
        <w:rPr>
          <w:rFonts w:ascii="宋体" w:hAnsi="宋体" w:cs="宋体" w:hint="eastAsia"/>
          <w:sz w:val="18"/>
          <w:szCs w:val="18"/>
        </w:rPr>
      </w:pPr>
      <w:r w:rsidRPr="00957884">
        <w:rPr>
          <w:rFonts w:ascii="宋体" w:hAnsi="宋体" w:cs="宋体" w:hint="eastAsia"/>
          <w:i/>
          <w:sz w:val="18"/>
          <w:szCs w:val="18"/>
        </w:rPr>
        <w:t>P</w:t>
      </w:r>
      <w:r w:rsidRPr="00957884">
        <w:rPr>
          <w:rFonts w:ascii="宋体" w:hAnsi="宋体" w:cs="宋体" w:hint="eastAsia"/>
          <w:i/>
          <w:sz w:val="18"/>
          <w:szCs w:val="18"/>
          <w:vertAlign w:val="subscript"/>
        </w:rPr>
        <w:t>3</w:t>
      </w:r>
      <w:r w:rsidRPr="00957884">
        <w:rPr>
          <w:rFonts w:ascii="宋体" w:hAnsi="宋体" w:cs="宋体" w:hint="eastAsia"/>
          <w:sz w:val="18"/>
          <w:szCs w:val="18"/>
        </w:rPr>
        <w:t>（</w:t>
      </w:r>
      <w:r w:rsidRPr="00957884">
        <w:rPr>
          <w:rFonts w:ascii="宋体" w:hAnsi="宋体" w:cs="宋体" w:hint="eastAsia"/>
          <w:i/>
          <w:sz w:val="18"/>
          <w:szCs w:val="18"/>
        </w:rPr>
        <w:t>t</w:t>
      </w:r>
      <w:r w:rsidRPr="00957884">
        <w:rPr>
          <w:rFonts w:ascii="宋体" w:hAnsi="宋体" w:cs="宋体" w:hint="eastAsia"/>
          <w:sz w:val="18"/>
          <w:szCs w:val="18"/>
        </w:rPr>
        <w:t>） ——</w:t>
      </w:r>
      <w:r w:rsidR="002537D0" w:rsidRPr="00957884">
        <w:rPr>
          <w:rFonts w:ascii="宋体" w:hAnsi="宋体" w:cs="宋体" w:hint="eastAsia"/>
          <w:sz w:val="18"/>
          <w:szCs w:val="18"/>
        </w:rPr>
        <w:t>存在泄漏</w:t>
      </w:r>
      <w:r w:rsidRPr="00957884">
        <w:rPr>
          <w:rFonts w:ascii="宋体" w:hAnsi="宋体" w:cs="宋体" w:hint="eastAsia"/>
          <w:sz w:val="18"/>
          <w:szCs w:val="18"/>
        </w:rPr>
        <w:t>；</w:t>
      </w:r>
    </w:p>
    <w:p w14:paraId="112BFF12" w14:textId="26E452F3" w:rsidR="00671C6A" w:rsidRPr="00957884" w:rsidRDefault="002537D0" w:rsidP="00671C6A">
      <w:pPr>
        <w:numPr>
          <w:ilvl w:val="0"/>
          <w:numId w:val="35"/>
        </w:numPr>
        <w:jc w:val="left"/>
        <w:rPr>
          <w:rFonts w:ascii="宋体" w:hAnsi="宋体" w:cs="宋体" w:hint="eastAsia"/>
          <w:sz w:val="18"/>
          <w:szCs w:val="18"/>
        </w:rPr>
      </w:pPr>
      <w:r w:rsidRPr="00957884">
        <w:rPr>
          <w:rFonts w:ascii="宋体" w:hAnsi="宋体" w:cs="宋体" w:hint="eastAsia"/>
          <w:sz w:val="18"/>
          <w:szCs w:val="18"/>
        </w:rPr>
        <w:t xml:space="preserve">   </w:t>
      </w:r>
      <w:r w:rsidR="00671C6A" w:rsidRPr="00957884">
        <w:rPr>
          <w:rFonts w:ascii="宋体" w:hAnsi="宋体" w:cs="宋体" w:hint="eastAsia"/>
          <w:sz w:val="18"/>
          <w:szCs w:val="18"/>
        </w:rPr>
        <w:t>——样品；</w:t>
      </w:r>
    </w:p>
    <w:p w14:paraId="5FE50677" w14:textId="2579ACF6" w:rsidR="00671C6A" w:rsidRPr="00957884" w:rsidRDefault="002537D0" w:rsidP="00671C6A">
      <w:pPr>
        <w:numPr>
          <w:ilvl w:val="0"/>
          <w:numId w:val="35"/>
        </w:numPr>
        <w:jc w:val="left"/>
        <w:rPr>
          <w:rFonts w:ascii="宋体" w:hAnsi="宋体" w:cs="宋体" w:hint="eastAsia"/>
          <w:sz w:val="18"/>
          <w:szCs w:val="18"/>
        </w:rPr>
      </w:pPr>
      <w:r w:rsidRPr="00957884">
        <w:rPr>
          <w:rFonts w:ascii="宋体" w:hAnsi="宋体" w:cs="宋体" w:hint="eastAsia"/>
          <w:sz w:val="18"/>
          <w:szCs w:val="18"/>
        </w:rPr>
        <w:t xml:space="preserve">   </w:t>
      </w:r>
      <w:r w:rsidR="00671C6A" w:rsidRPr="00957884">
        <w:rPr>
          <w:rFonts w:ascii="宋体" w:hAnsi="宋体" w:cs="宋体" w:hint="eastAsia"/>
          <w:sz w:val="18"/>
          <w:szCs w:val="18"/>
        </w:rPr>
        <w:t>——真空</w:t>
      </w:r>
      <w:r w:rsidR="00816B12" w:rsidRPr="00957884">
        <w:rPr>
          <w:rFonts w:ascii="宋体" w:hAnsi="宋体" w:cs="宋体" w:hint="eastAsia"/>
          <w:sz w:val="18"/>
          <w:szCs w:val="18"/>
        </w:rPr>
        <w:t>发生</w:t>
      </w:r>
      <w:r w:rsidR="00671C6A" w:rsidRPr="00957884">
        <w:rPr>
          <w:rFonts w:ascii="宋体" w:hAnsi="宋体" w:cs="宋体" w:hint="eastAsia"/>
          <w:sz w:val="18"/>
          <w:szCs w:val="18"/>
        </w:rPr>
        <w:t>系统；</w:t>
      </w:r>
    </w:p>
    <w:p w14:paraId="7035F485" w14:textId="5F6B6F64" w:rsidR="00671C6A" w:rsidRPr="00957884" w:rsidRDefault="002537D0" w:rsidP="00671C6A">
      <w:pPr>
        <w:numPr>
          <w:ilvl w:val="0"/>
          <w:numId w:val="35"/>
        </w:numPr>
        <w:jc w:val="left"/>
        <w:rPr>
          <w:rFonts w:ascii="宋体" w:hAnsi="宋体" w:cs="宋体" w:hint="eastAsia"/>
          <w:sz w:val="18"/>
          <w:szCs w:val="18"/>
        </w:rPr>
      </w:pPr>
      <w:r w:rsidRPr="00957884">
        <w:rPr>
          <w:rFonts w:ascii="宋体" w:hAnsi="宋体" w:cs="宋体" w:hint="eastAsia"/>
          <w:sz w:val="18"/>
          <w:szCs w:val="18"/>
        </w:rPr>
        <w:t xml:space="preserve">   </w:t>
      </w:r>
      <w:r w:rsidR="00671C6A" w:rsidRPr="00957884">
        <w:rPr>
          <w:rFonts w:ascii="宋体" w:hAnsi="宋体" w:cs="宋体" w:hint="eastAsia"/>
          <w:sz w:val="18"/>
          <w:szCs w:val="18"/>
        </w:rPr>
        <w:t>——压力计；</w:t>
      </w:r>
    </w:p>
    <w:p w14:paraId="60F284BB" w14:textId="15372A36" w:rsidR="00671C6A" w:rsidRPr="00957884" w:rsidRDefault="002537D0" w:rsidP="00671C6A">
      <w:pPr>
        <w:pStyle w:val="affffff"/>
        <w:numPr>
          <w:ilvl w:val="0"/>
          <w:numId w:val="35"/>
        </w:numPr>
        <w:ind w:firstLineChars="0"/>
        <w:jc w:val="left"/>
        <w:rPr>
          <w:rFonts w:ascii="宋体" w:hAnsi="宋体" w:cs="宋体" w:hint="eastAsia"/>
          <w:sz w:val="18"/>
          <w:szCs w:val="18"/>
        </w:rPr>
      </w:pPr>
      <w:r w:rsidRPr="00957884">
        <w:rPr>
          <w:rFonts w:ascii="宋体" w:hAnsi="宋体" w:cs="宋体" w:hint="eastAsia"/>
          <w:sz w:val="18"/>
          <w:szCs w:val="18"/>
        </w:rPr>
        <w:t xml:space="preserve">   </w:t>
      </w:r>
      <w:r w:rsidR="00671C6A" w:rsidRPr="00957884">
        <w:rPr>
          <w:rFonts w:ascii="宋体" w:hAnsi="宋体" w:cs="宋体" w:hint="eastAsia"/>
          <w:sz w:val="18"/>
          <w:szCs w:val="18"/>
        </w:rPr>
        <w:t>——加热炉。</w:t>
      </w:r>
    </w:p>
    <w:p w14:paraId="52DAE1DC" w14:textId="7033098B" w:rsidR="00671C6A" w:rsidRPr="00957884" w:rsidRDefault="00671C6A" w:rsidP="00671C6A">
      <w:pPr>
        <w:pStyle w:val="ab"/>
        <w:numPr>
          <w:ilvl w:val="0"/>
          <w:numId w:val="0"/>
        </w:numPr>
        <w:tabs>
          <w:tab w:val="left" w:pos="420"/>
        </w:tabs>
        <w:spacing w:before="120" w:after="120"/>
      </w:pPr>
      <w:r w:rsidRPr="00957884">
        <w:rPr>
          <w:rFonts w:hint="eastAsia"/>
        </w:rPr>
        <w:t>图4</w:t>
      </w:r>
      <w:r w:rsidRPr="00957884">
        <w:t xml:space="preserve">  </w:t>
      </w:r>
      <w:r w:rsidRPr="00957884">
        <w:rPr>
          <w:rFonts w:hint="eastAsia"/>
        </w:rPr>
        <w:t>压力控制</w:t>
      </w:r>
      <w:r w:rsidR="00954E2C">
        <w:rPr>
          <w:rFonts w:hint="eastAsia"/>
        </w:rPr>
        <w:t>下</w:t>
      </w:r>
      <w:r w:rsidR="00954E2C" w:rsidRPr="00957884">
        <w:rPr>
          <w:rFonts w:hint="eastAsia"/>
        </w:rPr>
        <w:t>脱气</w:t>
      </w:r>
    </w:p>
    <w:p w14:paraId="32178C4A" w14:textId="77777777" w:rsidR="00671C6A" w:rsidRPr="00957884" w:rsidRDefault="00671C6A" w:rsidP="00671C6A">
      <w:pPr>
        <w:pStyle w:val="afffa"/>
        <w:ind w:firstLineChars="95" w:firstLine="199"/>
      </w:pPr>
    </w:p>
    <w:p w14:paraId="76A68BE4" w14:textId="77777777" w:rsidR="002A33E9" w:rsidRPr="00957884" w:rsidRDefault="002A33E9">
      <w:pPr>
        <w:widowControl/>
        <w:jc w:val="left"/>
        <w:rPr>
          <w:rFonts w:ascii="宋体"/>
          <w:kern w:val="0"/>
          <w:szCs w:val="20"/>
        </w:rPr>
      </w:pPr>
      <w:r w:rsidRPr="00957884">
        <w:br w:type="page"/>
      </w:r>
    </w:p>
    <w:p w14:paraId="30BC4FE7" w14:textId="10584BCD" w:rsidR="00FB666D" w:rsidRPr="00F71773" w:rsidRDefault="00FB666D" w:rsidP="00FB666D">
      <w:pPr>
        <w:pStyle w:val="afffa"/>
        <w:ind w:firstLine="420"/>
      </w:pPr>
      <w:r w:rsidRPr="00F71773">
        <w:rPr>
          <w:rFonts w:hint="eastAsia"/>
        </w:rPr>
        <w:lastRenderedPageBreak/>
        <w:t>脱气</w:t>
      </w:r>
      <w:r w:rsidR="00447C8C" w:rsidRPr="00F71773">
        <w:rPr>
          <w:rFonts w:hint="eastAsia"/>
        </w:rPr>
        <w:t>完成</w:t>
      </w:r>
      <w:r w:rsidRPr="00F71773">
        <w:rPr>
          <w:rFonts w:hint="eastAsia"/>
        </w:rPr>
        <w:t>后，将</w:t>
      </w:r>
      <w:r w:rsidR="00164B17" w:rsidRPr="00F71773">
        <w:rPr>
          <w:rFonts w:hint="eastAsia"/>
        </w:rPr>
        <w:t>样品管</w:t>
      </w:r>
      <w:r w:rsidRPr="00F71773">
        <w:rPr>
          <w:rFonts w:hint="eastAsia"/>
        </w:rPr>
        <w:t>冷却</w:t>
      </w:r>
      <w:r w:rsidR="00447C8C" w:rsidRPr="00F71773">
        <w:rPr>
          <w:rFonts w:hint="eastAsia"/>
        </w:rPr>
        <w:t>至</w:t>
      </w:r>
      <w:r w:rsidRPr="00F71773">
        <w:rPr>
          <w:rFonts w:hint="eastAsia"/>
        </w:rPr>
        <w:t>测试温度。应注意：在低气</w:t>
      </w:r>
      <w:r w:rsidR="00447C8C" w:rsidRPr="00F71773">
        <w:rPr>
          <w:rFonts w:hint="eastAsia"/>
        </w:rPr>
        <w:t>体</w:t>
      </w:r>
      <w:r w:rsidRPr="00F71773">
        <w:rPr>
          <w:rFonts w:hint="eastAsia"/>
        </w:rPr>
        <w:t>压</w:t>
      </w:r>
      <w:r w:rsidR="00447C8C" w:rsidRPr="00F71773">
        <w:rPr>
          <w:rFonts w:hint="eastAsia"/>
        </w:rPr>
        <w:t>力</w:t>
      </w:r>
      <w:r w:rsidRPr="00F71773">
        <w:rPr>
          <w:rFonts w:hint="eastAsia"/>
        </w:rPr>
        <w:t>下，由于样品管内热导率降低,样品温度需要一</w:t>
      </w:r>
      <w:r w:rsidR="00447C8C" w:rsidRPr="00F71773">
        <w:rPr>
          <w:rFonts w:hint="eastAsia"/>
        </w:rPr>
        <w:t>定</w:t>
      </w:r>
      <w:r w:rsidRPr="00F71773">
        <w:rPr>
          <w:rFonts w:hint="eastAsia"/>
        </w:rPr>
        <w:t>时间才能达到平衡。</w:t>
      </w:r>
    </w:p>
    <w:p w14:paraId="6260C5B1" w14:textId="74B008F2" w:rsidR="006E0D3C" w:rsidRPr="00957884" w:rsidRDefault="006E0D3C" w:rsidP="006E0D3C">
      <w:pPr>
        <w:jc w:val="center"/>
        <w:rPr>
          <w:szCs w:val="21"/>
        </w:rPr>
      </w:pPr>
      <w:r w:rsidRPr="00957884">
        <w:rPr>
          <w:noProof/>
        </w:rPr>
        <w:drawing>
          <wp:inline distT="0" distB="0" distL="0" distR="0" wp14:anchorId="2054302A" wp14:editId="4184A97A">
            <wp:extent cx="4049231" cy="3224235"/>
            <wp:effectExtent l="0" t="0" r="8890" b="0"/>
            <wp:docPr id="772319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19139" name=""/>
                    <pic:cNvPicPr/>
                  </pic:nvPicPr>
                  <pic:blipFill>
                    <a:blip r:embed="rId25"/>
                    <a:stretch>
                      <a:fillRect/>
                    </a:stretch>
                  </pic:blipFill>
                  <pic:spPr>
                    <a:xfrm>
                      <a:off x="0" y="0"/>
                      <a:ext cx="4079387" cy="3248247"/>
                    </a:xfrm>
                    <a:prstGeom prst="rect">
                      <a:avLst/>
                    </a:prstGeom>
                  </pic:spPr>
                </pic:pic>
              </a:graphicData>
            </a:graphic>
          </wp:inline>
        </w:drawing>
      </w:r>
    </w:p>
    <w:p w14:paraId="5FF9789D" w14:textId="77777777" w:rsidR="00671C6A" w:rsidRPr="00957884" w:rsidRDefault="00671C6A" w:rsidP="00671C6A">
      <w:pPr>
        <w:jc w:val="left"/>
        <w:rPr>
          <w:rFonts w:ascii="黑体" w:eastAsia="黑体" w:hAnsi="黑体" w:cs="宋体" w:hint="eastAsia"/>
          <w:sz w:val="18"/>
          <w:szCs w:val="18"/>
        </w:rPr>
      </w:pPr>
      <w:r w:rsidRPr="00957884">
        <w:rPr>
          <w:rFonts w:ascii="黑体" w:eastAsia="黑体" w:hAnsi="黑体" w:cs="宋体" w:hint="eastAsia"/>
          <w:sz w:val="18"/>
          <w:szCs w:val="18"/>
        </w:rPr>
        <w:t>说明：</w:t>
      </w:r>
    </w:p>
    <w:p w14:paraId="00950312" w14:textId="4DDD1E1A" w:rsidR="00671C6A" w:rsidRPr="00957884" w:rsidRDefault="00671C6A" w:rsidP="00671C6A">
      <w:pPr>
        <w:jc w:val="left"/>
        <w:rPr>
          <w:rFonts w:ascii="宋体" w:hAnsi="宋体" w:cs="宋体" w:hint="eastAsia"/>
          <w:sz w:val="18"/>
          <w:szCs w:val="18"/>
        </w:rPr>
      </w:pPr>
      <w:r w:rsidRPr="00957884">
        <w:rPr>
          <w:rFonts w:ascii="宋体" w:hAnsi="宋体" w:cs="宋体"/>
          <w:sz w:val="18"/>
          <w:szCs w:val="18"/>
        </w:rPr>
        <w:t>X</w:t>
      </w:r>
      <w:r w:rsidRPr="00957884">
        <w:rPr>
          <w:rFonts w:ascii="宋体" w:hAnsi="宋体" w:cs="宋体"/>
          <w:i/>
          <w:sz w:val="18"/>
          <w:szCs w:val="18"/>
        </w:rPr>
        <w:t xml:space="preserve"> </w:t>
      </w:r>
      <w:r w:rsidRPr="00957884">
        <w:rPr>
          <w:rFonts w:ascii="宋体" w:hAnsi="宋体" w:cs="宋体" w:hint="eastAsia"/>
          <w:sz w:val="18"/>
          <w:szCs w:val="18"/>
        </w:rPr>
        <w:t xml:space="preserve"> </w:t>
      </w:r>
      <w:r w:rsidR="004A263B" w:rsidRPr="00957884">
        <w:rPr>
          <w:rFonts w:ascii="宋体" w:hAnsi="宋体" w:cs="宋体" w:hint="eastAsia"/>
          <w:sz w:val="18"/>
          <w:szCs w:val="18"/>
        </w:rPr>
        <w:t>——</w:t>
      </w:r>
      <w:r w:rsidRPr="00957884">
        <w:rPr>
          <w:rFonts w:ascii="宋体" w:hAnsi="宋体" w:cs="宋体"/>
          <w:sz w:val="18"/>
          <w:szCs w:val="18"/>
        </w:rPr>
        <w:t>时间</w:t>
      </w:r>
      <w:r w:rsidRPr="00957884">
        <w:rPr>
          <w:rFonts w:ascii="宋体" w:hAnsi="宋体" w:cs="宋体" w:hint="eastAsia"/>
          <w:sz w:val="18"/>
          <w:szCs w:val="18"/>
        </w:rPr>
        <w:t xml:space="preserve">；                </w:t>
      </w:r>
    </w:p>
    <w:p w14:paraId="6FA36975" w14:textId="4825F268" w:rsidR="00671C6A" w:rsidRPr="00957884" w:rsidRDefault="00671C6A" w:rsidP="00671C6A">
      <w:pPr>
        <w:jc w:val="left"/>
        <w:rPr>
          <w:rFonts w:ascii="宋体" w:hAnsi="宋体" w:cs="宋体" w:hint="eastAsia"/>
          <w:sz w:val="18"/>
          <w:szCs w:val="18"/>
        </w:rPr>
      </w:pPr>
      <w:r w:rsidRPr="00957884">
        <w:rPr>
          <w:rFonts w:ascii="宋体" w:hAnsi="宋体" w:cs="宋体"/>
          <w:sz w:val="18"/>
          <w:szCs w:val="18"/>
        </w:rPr>
        <w:t>Y1</w:t>
      </w:r>
      <w:r w:rsidRPr="00957884">
        <w:rPr>
          <w:rFonts w:ascii="宋体" w:hAnsi="宋体" w:cs="宋体" w:hint="eastAsia"/>
          <w:sz w:val="18"/>
          <w:szCs w:val="18"/>
        </w:rPr>
        <w:t xml:space="preserve"> ——温度；                </w:t>
      </w:r>
    </w:p>
    <w:p w14:paraId="6B1195E1" w14:textId="72D16921" w:rsidR="00671C6A" w:rsidRPr="00957884" w:rsidRDefault="00671C6A" w:rsidP="00671C6A">
      <w:pPr>
        <w:jc w:val="left"/>
        <w:rPr>
          <w:rFonts w:ascii="宋体" w:hAnsi="宋体" w:cs="宋体" w:hint="eastAsia"/>
          <w:sz w:val="18"/>
          <w:szCs w:val="18"/>
        </w:rPr>
      </w:pPr>
      <w:r w:rsidRPr="00957884">
        <w:rPr>
          <w:rFonts w:ascii="宋体" w:hAnsi="宋体" w:cs="宋体" w:hint="eastAsia"/>
          <w:sz w:val="18"/>
          <w:szCs w:val="18"/>
        </w:rPr>
        <w:t>Y</w:t>
      </w:r>
      <w:r w:rsidRPr="00957884">
        <w:rPr>
          <w:rFonts w:ascii="宋体" w:hAnsi="宋体" w:cs="宋体"/>
          <w:sz w:val="18"/>
          <w:szCs w:val="18"/>
        </w:rPr>
        <w:t>2</w:t>
      </w:r>
      <w:r w:rsidRPr="00957884">
        <w:rPr>
          <w:rFonts w:ascii="宋体" w:hAnsi="宋体" w:cs="宋体" w:hint="eastAsia"/>
          <w:sz w:val="18"/>
          <w:szCs w:val="18"/>
        </w:rPr>
        <w:t xml:space="preserve"> ——压力；</w:t>
      </w:r>
    </w:p>
    <w:p w14:paraId="134A8D7C" w14:textId="77777777" w:rsidR="004A263B" w:rsidRPr="00957884" w:rsidRDefault="00671C6A" w:rsidP="004A263B">
      <w:pPr>
        <w:jc w:val="left"/>
        <w:rPr>
          <w:rFonts w:ascii="宋体" w:hAnsi="宋体" w:cs="宋体" w:hint="eastAsia"/>
          <w:sz w:val="18"/>
          <w:szCs w:val="18"/>
        </w:rPr>
      </w:pPr>
      <w:r w:rsidRPr="00957884">
        <w:rPr>
          <w:rFonts w:ascii="宋体" w:hAnsi="宋体" w:cs="宋体" w:hint="eastAsia"/>
          <w:i/>
          <w:sz w:val="18"/>
          <w:szCs w:val="18"/>
        </w:rPr>
        <w:t>P</w:t>
      </w:r>
      <w:r w:rsidRPr="00957884">
        <w:rPr>
          <w:rFonts w:ascii="宋体" w:hAnsi="宋体" w:cs="宋体" w:hint="eastAsia"/>
          <w:i/>
          <w:sz w:val="18"/>
          <w:szCs w:val="18"/>
          <w:vertAlign w:val="subscript"/>
        </w:rPr>
        <w:t>L</w:t>
      </w:r>
      <w:r w:rsidRPr="00957884">
        <w:rPr>
          <w:rFonts w:ascii="宋体" w:hAnsi="宋体" w:cs="宋体" w:hint="eastAsia"/>
          <w:sz w:val="18"/>
          <w:szCs w:val="18"/>
          <w:vertAlign w:val="subscript"/>
        </w:rPr>
        <w:t xml:space="preserve">   </w:t>
      </w:r>
      <w:r w:rsidRPr="00957884">
        <w:rPr>
          <w:rFonts w:ascii="宋体" w:hAnsi="宋体" w:cs="宋体" w:hint="eastAsia"/>
          <w:sz w:val="18"/>
          <w:szCs w:val="18"/>
        </w:rPr>
        <w:t>——固定压力限制；</w:t>
      </w:r>
    </w:p>
    <w:p w14:paraId="71F69F2E" w14:textId="742F86F8" w:rsidR="004A263B" w:rsidRPr="00957884" w:rsidRDefault="004A263B" w:rsidP="004A263B">
      <w:pPr>
        <w:jc w:val="left"/>
        <w:rPr>
          <w:rFonts w:ascii="宋体" w:hAnsi="宋体" w:cs="宋体" w:hint="eastAsia"/>
          <w:sz w:val="18"/>
          <w:szCs w:val="18"/>
        </w:rPr>
      </w:pPr>
      <w:r w:rsidRPr="00957884">
        <w:rPr>
          <w:rFonts w:ascii="宋体" w:hAnsi="宋体" w:cs="宋体" w:hint="eastAsia"/>
          <w:sz w:val="18"/>
          <w:szCs w:val="18"/>
        </w:rPr>
        <w:t xml:space="preserve">1  </w:t>
      </w:r>
      <w:r w:rsidR="00671C6A" w:rsidRPr="00957884">
        <w:rPr>
          <w:rFonts w:ascii="宋体" w:hAnsi="宋体" w:cs="宋体" w:hint="eastAsia"/>
          <w:sz w:val="18"/>
          <w:szCs w:val="18"/>
        </w:rPr>
        <w:t>——压力曲线；</w:t>
      </w:r>
    </w:p>
    <w:p w14:paraId="11436495" w14:textId="56028A29" w:rsidR="00671C6A" w:rsidRPr="00957884" w:rsidRDefault="004A263B" w:rsidP="004A263B">
      <w:pPr>
        <w:rPr>
          <w:rFonts w:ascii="宋体" w:hAnsi="宋体" w:cs="宋体" w:hint="eastAsia"/>
          <w:sz w:val="18"/>
          <w:szCs w:val="18"/>
        </w:rPr>
      </w:pPr>
      <w:r w:rsidRPr="00957884">
        <w:rPr>
          <w:rFonts w:ascii="宋体" w:hAnsi="宋体" w:cs="宋体" w:hint="eastAsia"/>
          <w:sz w:val="18"/>
          <w:szCs w:val="18"/>
        </w:rPr>
        <w:t xml:space="preserve">2  </w:t>
      </w:r>
      <w:r w:rsidR="00671C6A" w:rsidRPr="00957884">
        <w:rPr>
          <w:rFonts w:ascii="宋体" w:hAnsi="宋体" w:cs="宋体" w:hint="eastAsia"/>
          <w:sz w:val="18"/>
          <w:szCs w:val="18"/>
        </w:rPr>
        <w:t>——温度曲线。</w:t>
      </w:r>
    </w:p>
    <w:p w14:paraId="61766472" w14:textId="20AB9DB8" w:rsidR="00671C6A" w:rsidRPr="00957884" w:rsidRDefault="00671C6A" w:rsidP="00671C6A">
      <w:pPr>
        <w:pStyle w:val="ab"/>
        <w:numPr>
          <w:ilvl w:val="0"/>
          <w:numId w:val="0"/>
        </w:numPr>
        <w:tabs>
          <w:tab w:val="left" w:pos="420"/>
        </w:tabs>
        <w:spacing w:before="120" w:after="120"/>
      </w:pPr>
      <w:r w:rsidRPr="00957884">
        <w:rPr>
          <w:rFonts w:hint="eastAsia"/>
        </w:rPr>
        <w:t>图5压力</w:t>
      </w:r>
      <w:r w:rsidR="00954E2C" w:rsidRPr="00957884">
        <w:rPr>
          <w:rFonts w:hint="eastAsia"/>
        </w:rPr>
        <w:t>控制</w:t>
      </w:r>
      <w:r w:rsidR="00954E2C">
        <w:rPr>
          <w:rFonts w:hint="eastAsia"/>
        </w:rPr>
        <w:t>下</w:t>
      </w:r>
      <w:r w:rsidRPr="00957884">
        <w:rPr>
          <w:rFonts w:hint="eastAsia"/>
        </w:rPr>
        <w:t>加热</w:t>
      </w:r>
    </w:p>
    <w:p w14:paraId="153DE863" w14:textId="5CA86E4D" w:rsidR="000F3751" w:rsidRPr="00F71773" w:rsidRDefault="000F3751" w:rsidP="000F3751">
      <w:pPr>
        <w:pStyle w:val="afffa"/>
        <w:ind w:firstLine="420"/>
      </w:pPr>
      <w:r w:rsidRPr="00F71773">
        <w:rPr>
          <w:rFonts w:hint="eastAsia"/>
        </w:rPr>
        <w:t>对于敏感的样品，</w:t>
      </w:r>
      <w:r w:rsidR="00F36972" w:rsidRPr="00F71773">
        <w:rPr>
          <w:rFonts w:hint="eastAsia"/>
        </w:rPr>
        <w:t>建议</w:t>
      </w:r>
      <w:r w:rsidR="00757EB7" w:rsidRPr="00F71773">
        <w:rPr>
          <w:rFonts w:hint="eastAsia"/>
        </w:rPr>
        <w:t>采用</w:t>
      </w:r>
      <w:r w:rsidRPr="00F71773">
        <w:t>压力</w:t>
      </w:r>
      <w:r w:rsidR="002C6826" w:rsidRPr="00F71773">
        <w:rPr>
          <w:rFonts w:hint="eastAsia"/>
        </w:rPr>
        <w:t>控温加热法</w:t>
      </w:r>
      <w:r w:rsidRPr="00F71773">
        <w:rPr>
          <w:rFonts w:hint="eastAsia"/>
        </w:rPr>
        <w:t>（见图5）。</w:t>
      </w:r>
      <w:r w:rsidR="002C6826" w:rsidRPr="00F71773">
        <w:t>该方法的原理是：在真空脱气过程中，根据多孔材料释放气体</w:t>
      </w:r>
      <w:r w:rsidR="006D5112" w:rsidRPr="00F71773">
        <w:rPr>
          <w:rFonts w:hint="eastAsia"/>
        </w:rPr>
        <w:t>引起的</w:t>
      </w:r>
      <w:r w:rsidR="002C6826" w:rsidRPr="00F71773">
        <w:t>压力的变化</w:t>
      </w:r>
      <w:r w:rsidR="006D5112" w:rsidRPr="00F71773">
        <w:rPr>
          <w:rFonts w:hint="eastAsia"/>
        </w:rPr>
        <w:t>来</w:t>
      </w:r>
      <w:r w:rsidR="002C6826" w:rsidRPr="00F71773">
        <w:t>调节升温速率。</w:t>
      </w:r>
      <w:r w:rsidRPr="00F71773">
        <w:rPr>
          <w:rFonts w:hint="eastAsia"/>
        </w:rPr>
        <w:t>当</w:t>
      </w:r>
      <w:r w:rsidR="003D59BB" w:rsidRPr="00F71773">
        <w:rPr>
          <w:rFonts w:hint="eastAsia"/>
        </w:rPr>
        <w:t>从</w:t>
      </w:r>
      <w:r w:rsidRPr="00F71773">
        <w:rPr>
          <w:rFonts w:hint="eastAsia"/>
        </w:rPr>
        <w:t>样品表面脱附</w:t>
      </w:r>
      <w:r w:rsidR="003D59BB" w:rsidRPr="00F71773">
        <w:rPr>
          <w:rFonts w:hint="eastAsia"/>
        </w:rPr>
        <w:t>的</w:t>
      </w:r>
      <w:r w:rsidRPr="00F71773">
        <w:rPr>
          <w:rFonts w:hint="eastAsia"/>
        </w:rPr>
        <w:t>物质导致压力超过设定的压力</w:t>
      </w:r>
      <w:r w:rsidR="00F36972" w:rsidRPr="00F71773">
        <w:rPr>
          <w:rFonts w:hint="eastAsia"/>
        </w:rPr>
        <w:t>极</w:t>
      </w:r>
      <w:r w:rsidRPr="00F71773">
        <w:rPr>
          <w:rFonts w:hint="eastAsia"/>
        </w:rPr>
        <w:t>限值</w:t>
      </w:r>
      <w:r w:rsidRPr="00F71773">
        <w:rPr>
          <w:rFonts w:hint="eastAsia"/>
          <w:i/>
        </w:rPr>
        <w:t>p</w:t>
      </w:r>
      <w:r w:rsidRPr="00F71773">
        <w:rPr>
          <w:rFonts w:hint="eastAsia"/>
          <w:i/>
          <w:vertAlign w:val="subscript"/>
        </w:rPr>
        <w:t>L</w:t>
      </w:r>
      <w:r w:rsidRPr="00F71773">
        <w:rPr>
          <w:rFonts w:hint="eastAsia"/>
        </w:rPr>
        <w:t>（通常约为7Pa～10Pa）</w:t>
      </w:r>
      <w:r w:rsidR="00786071" w:rsidRPr="00F71773">
        <w:rPr>
          <w:rFonts w:hint="eastAsia"/>
        </w:rPr>
        <w:t>时</w:t>
      </w:r>
      <w:r w:rsidRPr="00F71773">
        <w:rPr>
          <w:rFonts w:hint="eastAsia"/>
        </w:rPr>
        <w:t>，</w:t>
      </w:r>
      <w:r w:rsidR="003D59BB" w:rsidRPr="00F71773">
        <w:rPr>
          <w:rFonts w:hint="eastAsia"/>
        </w:rPr>
        <w:t>要</w:t>
      </w:r>
      <w:r w:rsidRPr="00F71773">
        <w:rPr>
          <w:rFonts w:hint="eastAsia"/>
        </w:rPr>
        <w:t>停止升温并保持温度恒定，直到压力</w:t>
      </w:r>
      <w:r w:rsidR="00F36972" w:rsidRPr="00F71773">
        <w:rPr>
          <w:rFonts w:hint="eastAsia"/>
        </w:rPr>
        <w:t>低于极</w:t>
      </w:r>
      <w:r w:rsidRPr="00F71773">
        <w:rPr>
          <w:rFonts w:hint="eastAsia"/>
        </w:rPr>
        <w:t>限值</w:t>
      </w:r>
      <w:r w:rsidR="00F36972" w:rsidRPr="00F71773">
        <w:rPr>
          <w:rFonts w:hint="eastAsia"/>
        </w:rPr>
        <w:t>后</w:t>
      </w:r>
      <w:r w:rsidRPr="00F71773">
        <w:rPr>
          <w:rFonts w:hint="eastAsia"/>
        </w:rPr>
        <w:t>系统</w:t>
      </w:r>
      <w:r w:rsidR="000017B8" w:rsidRPr="00F71773">
        <w:rPr>
          <w:rFonts w:hint="eastAsia"/>
        </w:rPr>
        <w:t>可</w:t>
      </w:r>
      <w:r w:rsidRPr="00F71773">
        <w:rPr>
          <w:rFonts w:hint="eastAsia"/>
        </w:rPr>
        <w:t>继续</w:t>
      </w:r>
      <w:r w:rsidR="00786071" w:rsidRPr="00F71773">
        <w:rPr>
          <w:rFonts w:hint="eastAsia"/>
        </w:rPr>
        <w:t>升温</w:t>
      </w:r>
      <w:r w:rsidRPr="00F71773">
        <w:rPr>
          <w:rFonts w:hint="eastAsia"/>
        </w:rPr>
        <w:t>。</w:t>
      </w:r>
      <w:r w:rsidR="00F36972" w:rsidRPr="00F71773">
        <w:rPr>
          <w:rFonts w:hint="eastAsia"/>
        </w:rPr>
        <w:t>加热过程应避免微孔材料结构发生变化，因为过快的加热速率会导致</w:t>
      </w:r>
      <w:proofErr w:type="gramStart"/>
      <w:r w:rsidR="00F36972" w:rsidRPr="00F71773">
        <w:rPr>
          <w:rFonts w:hint="eastAsia"/>
        </w:rPr>
        <w:t>蒸气</w:t>
      </w:r>
      <w:proofErr w:type="gramEnd"/>
      <w:r w:rsidR="00F36972" w:rsidRPr="00F71773">
        <w:t>急剧</w:t>
      </w:r>
      <w:r w:rsidR="00F36972" w:rsidRPr="00F71773">
        <w:rPr>
          <w:rFonts w:hint="eastAsia"/>
        </w:rPr>
        <w:t>释放，易破坏材料脆弱的结构。</w:t>
      </w:r>
      <w:r w:rsidRPr="00F71773">
        <w:rPr>
          <w:rFonts w:hint="eastAsia"/>
        </w:rPr>
        <w:t>此外，</w:t>
      </w:r>
      <w:r w:rsidR="0026137F" w:rsidRPr="00F71773">
        <w:rPr>
          <w:rFonts w:hint="eastAsia"/>
        </w:rPr>
        <w:t>在</w:t>
      </w:r>
      <w:r w:rsidR="00757EB7" w:rsidRPr="00F71773">
        <w:t>超细粉末材料</w:t>
      </w:r>
      <w:r w:rsidR="0026137F" w:rsidRPr="00F71773">
        <w:rPr>
          <w:rFonts w:hint="eastAsia"/>
        </w:rPr>
        <w:t>的</w:t>
      </w:r>
      <w:r w:rsidR="00757EB7" w:rsidRPr="00F71773">
        <w:t>孔</w:t>
      </w:r>
      <w:r w:rsidR="007A4CCE" w:rsidRPr="00F71773">
        <w:rPr>
          <w:rFonts w:hint="eastAsia"/>
        </w:rPr>
        <w:t>隙中</w:t>
      </w:r>
      <w:r w:rsidR="00757EB7" w:rsidRPr="00F71773">
        <w:t>释放水分或其他</w:t>
      </w:r>
      <w:proofErr w:type="gramStart"/>
      <w:r w:rsidR="00757EB7" w:rsidRPr="00F71773">
        <w:t>蒸气</w:t>
      </w:r>
      <w:proofErr w:type="gramEnd"/>
      <w:r w:rsidR="00757EB7" w:rsidRPr="00F71773">
        <w:t>时，</w:t>
      </w:r>
      <w:r w:rsidRPr="00F71773">
        <w:rPr>
          <w:rFonts w:hint="eastAsia"/>
        </w:rPr>
        <w:t>该方法</w:t>
      </w:r>
      <w:r w:rsidR="007A4CCE" w:rsidRPr="00F71773">
        <w:rPr>
          <w:rFonts w:hint="eastAsia"/>
        </w:rPr>
        <w:t>可有效</w:t>
      </w:r>
      <w:r w:rsidR="002B3641" w:rsidRPr="00F71773">
        <w:rPr>
          <w:rFonts w:hint="eastAsia"/>
        </w:rPr>
        <w:t>防止</w:t>
      </w:r>
      <w:r w:rsidRPr="00F71773">
        <w:rPr>
          <w:rFonts w:hint="eastAsia"/>
        </w:rPr>
        <w:t>样品</w:t>
      </w:r>
      <w:r w:rsidR="002B3641" w:rsidRPr="00F71773">
        <w:rPr>
          <w:rFonts w:hint="eastAsia"/>
        </w:rPr>
        <w:t>被淘析</w:t>
      </w:r>
      <w:r w:rsidR="007A4CCE" w:rsidRPr="00F71773">
        <w:rPr>
          <w:rFonts w:hint="eastAsia"/>
        </w:rPr>
        <w:t>，安全性极高</w:t>
      </w:r>
      <w:r w:rsidRPr="00F71773">
        <w:rPr>
          <w:rFonts w:hint="eastAsia"/>
        </w:rPr>
        <w:t>。</w:t>
      </w:r>
    </w:p>
    <w:p w14:paraId="69CCF0DC" w14:textId="77777777" w:rsidR="007A3FFD" w:rsidRPr="00957884" w:rsidRDefault="007A3FFD" w:rsidP="00671C6A">
      <w:pPr>
        <w:ind w:firstLineChars="200" w:firstLine="420"/>
        <w:jc w:val="center"/>
        <w:rPr>
          <w:szCs w:val="21"/>
        </w:rPr>
      </w:pPr>
    </w:p>
    <w:p w14:paraId="717DB7AB" w14:textId="6C326C1E" w:rsidR="00EF7A42" w:rsidRPr="002442EE" w:rsidRDefault="00725EF6" w:rsidP="007870A6">
      <w:pPr>
        <w:pStyle w:val="affffff"/>
        <w:numPr>
          <w:ilvl w:val="1"/>
          <w:numId w:val="29"/>
        </w:numPr>
        <w:spacing w:after="240"/>
        <w:ind w:firstLineChars="0"/>
        <w:rPr>
          <w:rFonts w:ascii="黑体" w:eastAsia="黑体"/>
          <w:kern w:val="0"/>
          <w:szCs w:val="20"/>
        </w:rPr>
      </w:pPr>
      <w:r w:rsidRPr="002442EE">
        <w:rPr>
          <w:rFonts w:ascii="黑体" w:eastAsia="黑体" w:hint="eastAsia"/>
          <w:kern w:val="0"/>
          <w:szCs w:val="20"/>
        </w:rPr>
        <w:t>试验</w:t>
      </w:r>
      <w:r w:rsidR="00671C6A" w:rsidRPr="002442EE">
        <w:rPr>
          <w:rFonts w:ascii="黑体" w:eastAsia="黑体" w:hint="eastAsia"/>
          <w:kern w:val="0"/>
          <w:szCs w:val="20"/>
        </w:rPr>
        <w:t>条件</w:t>
      </w:r>
    </w:p>
    <w:p w14:paraId="2951A662" w14:textId="1062A2AF" w:rsidR="007870A6" w:rsidRPr="00F71773" w:rsidRDefault="007870A6" w:rsidP="007870A6">
      <w:pPr>
        <w:pStyle w:val="afffa"/>
        <w:ind w:firstLine="420"/>
      </w:pPr>
      <w:bookmarkStart w:id="8" w:name="OLE_LINK10"/>
      <w:bookmarkStart w:id="9" w:name="OLE_LINK11"/>
      <w:r w:rsidRPr="00F71773">
        <w:rPr>
          <w:rFonts w:hint="eastAsia"/>
        </w:rPr>
        <w:t>测量的精</w:t>
      </w:r>
      <w:r w:rsidR="00591512" w:rsidRPr="00F71773">
        <w:rPr>
          <w:rFonts w:hint="eastAsia"/>
        </w:rPr>
        <w:t>确</w:t>
      </w:r>
      <w:r w:rsidRPr="00F71773">
        <w:rPr>
          <w:rFonts w:hint="eastAsia"/>
        </w:rPr>
        <w:t>度取决于</w:t>
      </w:r>
      <w:r w:rsidR="00CD0CA4" w:rsidRPr="00F71773">
        <w:rPr>
          <w:rFonts w:hint="eastAsia"/>
        </w:rPr>
        <w:t>对以下</w:t>
      </w:r>
      <w:r w:rsidRPr="00F71773">
        <w:rPr>
          <w:rFonts w:hint="eastAsia"/>
        </w:rPr>
        <w:t>条件的控制：</w:t>
      </w:r>
    </w:p>
    <w:p w14:paraId="3C68D172" w14:textId="5D3F489C" w:rsidR="007870A6" w:rsidRPr="00F71773" w:rsidRDefault="007870A6" w:rsidP="007870A6">
      <w:pPr>
        <w:pStyle w:val="afffa"/>
        <w:ind w:firstLine="420"/>
      </w:pPr>
      <w:r w:rsidRPr="00F71773">
        <w:rPr>
          <w:rFonts w:hint="eastAsia"/>
        </w:rPr>
        <w:t>a) 在分析过程中</w:t>
      </w:r>
      <w:r w:rsidR="006D5112" w:rsidRPr="00F71773">
        <w:rPr>
          <w:rFonts w:hint="eastAsia"/>
        </w:rPr>
        <w:t>宜</w:t>
      </w:r>
      <w:r w:rsidRPr="00F71773">
        <w:rPr>
          <w:rFonts w:hint="eastAsia"/>
        </w:rPr>
        <w:t>监测</w:t>
      </w:r>
      <w:r w:rsidR="00310077" w:rsidRPr="00F71773">
        <w:rPr>
          <w:rFonts w:hint="eastAsia"/>
        </w:rPr>
        <w:t>吸附物质的</w:t>
      </w:r>
      <w:r w:rsidR="002442EE" w:rsidRPr="00F71773">
        <w:rPr>
          <w:rFonts w:hint="eastAsia"/>
        </w:rPr>
        <w:t>温度或</w:t>
      </w:r>
      <w:r w:rsidRPr="00F71773">
        <w:rPr>
          <w:rFonts w:hint="eastAsia"/>
          <w:i/>
        </w:rPr>
        <w:t>p</w:t>
      </w:r>
      <w:r w:rsidRPr="00F71773">
        <w:rPr>
          <w:rFonts w:hint="eastAsia"/>
          <w:i/>
          <w:vertAlign w:val="subscript"/>
        </w:rPr>
        <w:t>0</w:t>
      </w:r>
      <w:r w:rsidR="00173246" w:rsidRPr="00F71773">
        <w:rPr>
          <w:rFonts w:hint="eastAsia"/>
          <w:i/>
          <w:vertAlign w:val="subscript"/>
        </w:rPr>
        <w:t xml:space="preserve"> </w:t>
      </w:r>
      <w:r w:rsidRPr="00F71773">
        <w:rPr>
          <w:rFonts w:hint="eastAsia"/>
        </w:rPr>
        <w:t>值。</w:t>
      </w:r>
    </w:p>
    <w:p w14:paraId="1C37E612" w14:textId="6241FC67" w:rsidR="007870A6" w:rsidRPr="00F71773" w:rsidRDefault="007870A6" w:rsidP="007870A6">
      <w:pPr>
        <w:pStyle w:val="afffa"/>
        <w:ind w:firstLine="420"/>
      </w:pPr>
      <w:bookmarkStart w:id="10" w:name="OLE_LINK9"/>
      <w:r w:rsidRPr="00F71773">
        <w:rPr>
          <w:rFonts w:hint="eastAsia"/>
        </w:rPr>
        <w:t>b）</w:t>
      </w:r>
      <w:bookmarkEnd w:id="10"/>
      <w:r w:rsidRPr="00F71773">
        <w:rPr>
          <w:rFonts w:hint="eastAsia"/>
        </w:rPr>
        <w:t>吸附</w:t>
      </w:r>
      <w:r w:rsidR="00310077" w:rsidRPr="00F71773">
        <w:rPr>
          <w:rFonts w:hint="eastAsia"/>
        </w:rPr>
        <w:t>物质以</w:t>
      </w:r>
      <w:r w:rsidRPr="00F71773">
        <w:rPr>
          <w:rFonts w:hint="eastAsia"/>
        </w:rPr>
        <w:t>及任何用</w:t>
      </w:r>
      <w:r w:rsidR="006D5112" w:rsidRPr="00F71773">
        <w:rPr>
          <w:rFonts w:hint="eastAsia"/>
        </w:rPr>
        <w:t>于</w:t>
      </w:r>
      <w:r w:rsidR="009F4AE6" w:rsidRPr="00F71773">
        <w:rPr>
          <w:rFonts w:hint="eastAsia"/>
        </w:rPr>
        <w:t>校准</w:t>
      </w:r>
      <w:r w:rsidR="00310077" w:rsidRPr="00F71773">
        <w:rPr>
          <w:rFonts w:hint="eastAsia"/>
        </w:rPr>
        <w:t>体积</w:t>
      </w:r>
      <w:r w:rsidRPr="00F71773">
        <w:rPr>
          <w:rFonts w:hint="eastAsia"/>
        </w:rPr>
        <w:t>或载气</w:t>
      </w:r>
      <w:r w:rsidR="00310077" w:rsidRPr="00F71773">
        <w:rPr>
          <w:rFonts w:hint="eastAsia"/>
        </w:rPr>
        <w:t>用</w:t>
      </w:r>
      <w:r w:rsidRPr="00F71773">
        <w:rPr>
          <w:rFonts w:hint="eastAsia"/>
        </w:rPr>
        <w:t>的氦气纯度</w:t>
      </w:r>
      <w:r w:rsidR="009F4AE6" w:rsidRPr="00F71773">
        <w:rPr>
          <w:rFonts w:hint="eastAsia"/>
        </w:rPr>
        <w:t>宜不低于</w:t>
      </w:r>
      <w:r w:rsidRPr="00F71773">
        <w:rPr>
          <w:rFonts w:hint="eastAsia"/>
        </w:rPr>
        <w:t>99.99</w:t>
      </w:r>
      <w:r w:rsidR="00310077" w:rsidRPr="00F71773">
        <w:rPr>
          <w:rFonts w:hint="eastAsia"/>
        </w:rPr>
        <w:t>9</w:t>
      </w:r>
      <w:r w:rsidRPr="00F71773">
        <w:rPr>
          <w:rFonts w:hint="eastAsia"/>
        </w:rPr>
        <w:t>%。必要时</w:t>
      </w:r>
      <w:r w:rsidR="009F4AE6" w:rsidRPr="00F71773">
        <w:rPr>
          <w:rFonts w:hint="eastAsia"/>
        </w:rPr>
        <w:t>宜</w:t>
      </w:r>
      <w:r w:rsidR="00591512" w:rsidRPr="00F71773">
        <w:rPr>
          <w:rFonts w:hint="eastAsia"/>
        </w:rPr>
        <w:t>干燥和净化</w:t>
      </w:r>
      <w:r w:rsidRPr="00F71773">
        <w:rPr>
          <w:rFonts w:hint="eastAsia"/>
        </w:rPr>
        <w:t>气体，例如从氮气中去除氧气。</w:t>
      </w:r>
    </w:p>
    <w:p w14:paraId="27820A58" w14:textId="04580B72" w:rsidR="007870A6" w:rsidRPr="00F71773" w:rsidRDefault="00591512" w:rsidP="007870A6">
      <w:pPr>
        <w:pStyle w:val="afffa"/>
        <w:ind w:firstLine="420"/>
      </w:pPr>
      <w:r w:rsidRPr="00F71773">
        <w:rPr>
          <w:rFonts w:hint="eastAsia"/>
        </w:rPr>
        <w:t>c）</w:t>
      </w:r>
      <w:r w:rsidRPr="00F71773">
        <w:t>吸附</w:t>
      </w:r>
      <w:r w:rsidR="00310077" w:rsidRPr="00F71773">
        <w:rPr>
          <w:rFonts w:hint="eastAsia"/>
        </w:rPr>
        <w:t>物质</w:t>
      </w:r>
      <w:r w:rsidR="00E34CBB" w:rsidRPr="00F71773">
        <w:rPr>
          <w:rFonts w:hint="eastAsia"/>
        </w:rPr>
        <w:t>在测量温度下的</w:t>
      </w:r>
      <w:r w:rsidRPr="00F71773">
        <w:t>饱和蒸气压</w:t>
      </w:r>
      <w:r w:rsidRPr="00F71773">
        <w:rPr>
          <w:rFonts w:hint="eastAsia"/>
          <w:i/>
        </w:rPr>
        <w:t>p</w:t>
      </w:r>
      <w:r w:rsidRPr="00F71773">
        <w:rPr>
          <w:rFonts w:hint="eastAsia"/>
          <w:i/>
          <w:vertAlign w:val="subscript"/>
        </w:rPr>
        <w:t>0</w:t>
      </w:r>
      <w:r w:rsidRPr="00F71773">
        <w:rPr>
          <w:rFonts w:hint="eastAsia"/>
          <w:iCs/>
        </w:rPr>
        <w:t xml:space="preserve"> </w:t>
      </w:r>
      <w:r w:rsidR="00E34CBB" w:rsidRPr="00F71773">
        <w:rPr>
          <w:rFonts w:hint="eastAsia"/>
          <w:iCs/>
        </w:rPr>
        <w:t>，</w:t>
      </w:r>
      <w:r w:rsidRPr="00F71773">
        <w:rPr>
          <w:rFonts w:hint="eastAsia"/>
        </w:rPr>
        <w:t>既</w:t>
      </w:r>
      <w:r w:rsidR="009F4AE6" w:rsidRPr="00F71773">
        <w:t>可</w:t>
      </w:r>
      <w:r w:rsidR="006B79CD" w:rsidRPr="00F71773">
        <w:rPr>
          <w:rFonts w:hint="eastAsia"/>
        </w:rPr>
        <w:t>以</w:t>
      </w:r>
      <w:r w:rsidR="009F4AE6" w:rsidRPr="00F71773">
        <w:rPr>
          <w:rFonts w:hint="eastAsia"/>
        </w:rPr>
        <w:t>使用</w:t>
      </w:r>
      <w:r w:rsidR="009F4AE6" w:rsidRPr="00F71773">
        <w:t>氮</w:t>
      </w:r>
      <w:proofErr w:type="gramStart"/>
      <w:r w:rsidR="009F4AE6" w:rsidRPr="00F71773">
        <w:t>蒸气</w:t>
      </w:r>
      <w:proofErr w:type="gramEnd"/>
      <w:r w:rsidR="009F4AE6" w:rsidRPr="00F71773">
        <w:t>压温度计</w:t>
      </w:r>
      <w:r w:rsidR="00A958B1" w:rsidRPr="00F71773">
        <w:rPr>
          <w:rFonts w:hint="eastAsia"/>
        </w:rPr>
        <w:t>直接</w:t>
      </w:r>
      <w:r w:rsidR="009F4AE6" w:rsidRPr="00F71773">
        <w:t>测定</w:t>
      </w:r>
      <w:r w:rsidR="009F4AE6" w:rsidRPr="00F71773">
        <w:rPr>
          <w:rFonts w:hint="eastAsia"/>
        </w:rPr>
        <w:t>，</w:t>
      </w:r>
      <w:r w:rsidR="007870A6" w:rsidRPr="00F71773">
        <w:rPr>
          <w:rFonts w:hint="eastAsia"/>
        </w:rPr>
        <w:t>也可</w:t>
      </w:r>
      <w:r w:rsidR="00A958B1" w:rsidRPr="00F71773">
        <w:rPr>
          <w:rFonts w:hint="eastAsia"/>
        </w:rPr>
        <w:t>以</w:t>
      </w:r>
      <w:r w:rsidR="007870A6" w:rsidRPr="00F71773">
        <w:rPr>
          <w:rFonts w:hint="eastAsia"/>
        </w:rPr>
        <w:t>通过测</w:t>
      </w:r>
      <w:r w:rsidR="006B79CD" w:rsidRPr="00F71773">
        <w:rPr>
          <w:rFonts w:hint="eastAsia"/>
        </w:rPr>
        <w:t>量</w:t>
      </w:r>
      <w:r w:rsidR="007870A6" w:rsidRPr="00F71773">
        <w:rPr>
          <w:rFonts w:hint="eastAsia"/>
        </w:rPr>
        <w:t>恒温</w:t>
      </w:r>
      <w:r w:rsidR="00AA44AE" w:rsidRPr="00F71773">
        <w:t>浴</w:t>
      </w:r>
      <w:r w:rsidR="007870A6" w:rsidRPr="00F71773">
        <w:rPr>
          <w:rFonts w:hint="eastAsia"/>
        </w:rPr>
        <w:t>温度</w:t>
      </w:r>
      <w:r w:rsidRPr="00F71773">
        <w:rPr>
          <w:rFonts w:hint="eastAsia"/>
        </w:rPr>
        <w:t>来</w:t>
      </w:r>
      <w:r w:rsidR="007870A6" w:rsidRPr="00F71773">
        <w:rPr>
          <w:rFonts w:hint="eastAsia"/>
        </w:rPr>
        <w:t>进行监测和</w:t>
      </w:r>
      <w:r w:rsidRPr="00F71773">
        <w:rPr>
          <w:rFonts w:hint="eastAsia"/>
        </w:rPr>
        <w:t>测</w:t>
      </w:r>
      <w:r w:rsidR="007870A6" w:rsidRPr="00F71773">
        <w:rPr>
          <w:rFonts w:hint="eastAsia"/>
        </w:rPr>
        <w:t>定。</w:t>
      </w:r>
    </w:p>
    <w:p w14:paraId="487B7C1A" w14:textId="4A2CDE3A" w:rsidR="007870A6" w:rsidRPr="00F71773" w:rsidRDefault="008A13AF" w:rsidP="007870A6">
      <w:pPr>
        <w:pStyle w:val="afffa"/>
        <w:ind w:firstLine="420"/>
      </w:pPr>
      <w:r w:rsidRPr="00F71773">
        <w:rPr>
          <w:rFonts w:hint="eastAsia"/>
        </w:rPr>
        <w:t xml:space="preserve">d) </w:t>
      </w:r>
      <w:r w:rsidR="007870A6" w:rsidRPr="00F71773">
        <w:rPr>
          <w:rFonts w:hint="eastAsia"/>
        </w:rPr>
        <w:t>结果的有效性取决于</w:t>
      </w:r>
      <w:r w:rsidRPr="00F71773">
        <w:t>规范的</w:t>
      </w:r>
      <w:r w:rsidR="007870A6" w:rsidRPr="00F71773">
        <w:rPr>
          <w:rFonts w:hint="eastAsia"/>
        </w:rPr>
        <w:t>取样</w:t>
      </w:r>
      <w:r w:rsidR="00CF7578" w:rsidRPr="00F71773">
        <w:rPr>
          <w:rFonts w:hint="eastAsia"/>
        </w:rPr>
        <w:t>和</w:t>
      </w:r>
      <w:r w:rsidR="007870A6" w:rsidRPr="00F71773">
        <w:rPr>
          <w:rFonts w:hint="eastAsia"/>
        </w:rPr>
        <w:t>样品的制备。</w:t>
      </w:r>
    </w:p>
    <w:p w14:paraId="1A301AB2" w14:textId="19744EC5" w:rsidR="007870A6" w:rsidRPr="00F71773" w:rsidRDefault="006B79CD" w:rsidP="007870A6">
      <w:pPr>
        <w:pStyle w:val="afffa"/>
        <w:ind w:firstLine="420"/>
      </w:pPr>
      <w:r w:rsidRPr="00F71773">
        <w:rPr>
          <w:rFonts w:hint="eastAsia"/>
        </w:rPr>
        <w:lastRenderedPageBreak/>
        <w:t>在不连续的静态测量过程中，</w:t>
      </w:r>
      <w:r w:rsidR="00B02F90" w:rsidRPr="00F71773">
        <w:rPr>
          <w:rFonts w:hint="eastAsia"/>
        </w:rPr>
        <w:t>宜</w:t>
      </w:r>
      <w:r w:rsidR="007870A6" w:rsidRPr="00F71773">
        <w:rPr>
          <w:rFonts w:hint="eastAsia"/>
        </w:rPr>
        <w:t>在BET方程有效的相对压力范围（通常为0.05到0.3）</w:t>
      </w:r>
      <w:r w:rsidR="00B02F90" w:rsidRPr="00F71773">
        <w:rPr>
          <w:rFonts w:hint="eastAsia"/>
        </w:rPr>
        <w:t>内</w:t>
      </w:r>
      <w:r w:rsidR="00B02F90" w:rsidRPr="00F71773">
        <w:t>至少</w:t>
      </w:r>
      <w:r w:rsidRPr="00F71773">
        <w:rPr>
          <w:rFonts w:hint="eastAsia"/>
        </w:rPr>
        <w:t>在</w:t>
      </w:r>
      <w:r w:rsidR="00B02F90" w:rsidRPr="00F71773">
        <w:t>平衡</w:t>
      </w:r>
      <w:r w:rsidRPr="00F71773">
        <w:rPr>
          <w:rFonts w:hint="eastAsia"/>
        </w:rPr>
        <w:t>状态下</w:t>
      </w:r>
      <w:r w:rsidR="00B02F90" w:rsidRPr="00F71773">
        <w:t>测</w:t>
      </w:r>
      <w:r w:rsidR="00A958B1" w:rsidRPr="00F71773">
        <w:rPr>
          <w:rFonts w:hint="eastAsia"/>
        </w:rPr>
        <w:t>量</w:t>
      </w:r>
      <w:r w:rsidR="00B02F90" w:rsidRPr="00F71773">
        <w:t>三个点</w:t>
      </w:r>
      <w:r w:rsidR="007870A6" w:rsidRPr="00F71773">
        <w:rPr>
          <w:rFonts w:hint="eastAsia"/>
        </w:rPr>
        <w:t>。</w:t>
      </w:r>
      <w:r w:rsidR="00AA44AE" w:rsidRPr="00F71773">
        <w:rPr>
          <w:rFonts w:hint="eastAsia"/>
        </w:rPr>
        <w:t>对</w:t>
      </w:r>
      <w:r w:rsidR="00B02F90" w:rsidRPr="00F71773">
        <w:t>连续</w:t>
      </w:r>
      <w:r w:rsidR="00AA44AE" w:rsidRPr="00F71773">
        <w:rPr>
          <w:rFonts w:hint="eastAsia"/>
        </w:rPr>
        <w:t>的</w:t>
      </w:r>
      <w:r w:rsidR="00B02F90" w:rsidRPr="00F71773">
        <w:t>测量，</w:t>
      </w:r>
      <w:r w:rsidR="00C37828" w:rsidRPr="00F71773">
        <w:t>可</w:t>
      </w:r>
      <w:r w:rsidRPr="00F71773">
        <w:rPr>
          <w:rFonts w:hint="eastAsia"/>
        </w:rPr>
        <w:t>以</w:t>
      </w:r>
      <w:r w:rsidR="00C37828" w:rsidRPr="00F71773">
        <w:t>通过</w:t>
      </w:r>
      <w:r w:rsidRPr="00F71773">
        <w:t>气流</w:t>
      </w:r>
      <w:r w:rsidRPr="00F71773">
        <w:rPr>
          <w:rFonts w:hint="eastAsia"/>
        </w:rPr>
        <w:t>的</w:t>
      </w:r>
      <w:r w:rsidR="00892DAF" w:rsidRPr="00F71773">
        <w:rPr>
          <w:rFonts w:hint="eastAsia"/>
        </w:rPr>
        <w:t>偶尔</w:t>
      </w:r>
      <w:r w:rsidR="00C37828" w:rsidRPr="00F71773">
        <w:t>中断或</w:t>
      </w:r>
      <w:r w:rsidRPr="00F71773">
        <w:rPr>
          <w:rFonts w:hint="eastAsia"/>
        </w:rPr>
        <w:t>通过不连续法测量</w:t>
      </w:r>
      <w:r w:rsidR="00C37828" w:rsidRPr="00F71773">
        <w:t>进行对照测</w:t>
      </w:r>
      <w:r w:rsidRPr="00F71773">
        <w:rPr>
          <w:rFonts w:hint="eastAsia"/>
        </w:rPr>
        <w:t>来</w:t>
      </w:r>
      <w:r w:rsidRPr="00F71773">
        <w:t>控制体系偏离平衡的程度</w:t>
      </w:r>
      <w:r w:rsidR="00C37828" w:rsidRPr="00F71773">
        <w:t>。</w:t>
      </w:r>
    </w:p>
    <w:bookmarkEnd w:id="8"/>
    <w:bookmarkEnd w:id="9"/>
    <w:p w14:paraId="52ACF0CA" w14:textId="77777777" w:rsidR="00671C6A" w:rsidRPr="00957884" w:rsidRDefault="00671C6A" w:rsidP="00C01C5D">
      <w:pPr>
        <w:pStyle w:val="afffa"/>
        <w:numPr>
          <w:ilvl w:val="1"/>
          <w:numId w:val="29"/>
        </w:numPr>
        <w:spacing w:before="240"/>
        <w:ind w:firstLineChars="0"/>
      </w:pPr>
      <w:r w:rsidRPr="00957884">
        <w:rPr>
          <w:rFonts w:ascii="黑体" w:eastAsia="黑体" w:hAnsi="黑体" w:hint="eastAsia"/>
        </w:rPr>
        <w:t>被吸附的气体量的测定方法</w:t>
      </w:r>
    </w:p>
    <w:p w14:paraId="4F9E4692" w14:textId="77777777" w:rsidR="00671C6A" w:rsidRPr="00957884" w:rsidRDefault="00C01C5D" w:rsidP="00C01C5D">
      <w:pPr>
        <w:pStyle w:val="af8"/>
        <w:numPr>
          <w:ilvl w:val="0"/>
          <w:numId w:val="0"/>
        </w:numPr>
        <w:spacing w:beforeLines="50" w:before="158" w:afterLines="50" w:after="158"/>
      </w:pPr>
      <w:r w:rsidRPr="00957884">
        <w:rPr>
          <w:rFonts w:hint="eastAsia"/>
        </w:rPr>
        <w:t>6</w:t>
      </w:r>
      <w:r w:rsidRPr="00957884">
        <w:t xml:space="preserve">.3.1 </w:t>
      </w:r>
      <w:r w:rsidR="00671C6A" w:rsidRPr="00957884">
        <w:t>概述</w:t>
      </w:r>
    </w:p>
    <w:p w14:paraId="633BDCBE" w14:textId="25C0A414" w:rsidR="0046621D" w:rsidRPr="00F71773" w:rsidRDefault="00671C6A" w:rsidP="00671C6A">
      <w:pPr>
        <w:pStyle w:val="afffa"/>
        <w:ind w:firstLine="420"/>
      </w:pPr>
      <w:r w:rsidRPr="00F71773">
        <w:rPr>
          <w:rFonts w:hint="eastAsia"/>
        </w:rPr>
        <w:t>用于测定物理吸附等温线的各</w:t>
      </w:r>
      <w:r w:rsidR="00752809" w:rsidRPr="00F71773">
        <w:rPr>
          <w:rFonts w:hint="eastAsia"/>
        </w:rPr>
        <w:t>类</w:t>
      </w:r>
      <w:r w:rsidRPr="00F71773">
        <w:rPr>
          <w:rFonts w:hint="eastAsia"/>
        </w:rPr>
        <w:t>仪器可分为</w:t>
      </w:r>
      <w:r w:rsidR="002A33E9" w:rsidRPr="00F71773">
        <w:rPr>
          <w:rFonts w:hint="eastAsia"/>
        </w:rPr>
        <w:t>测</w:t>
      </w:r>
      <w:r w:rsidRPr="00F71773">
        <w:rPr>
          <w:rFonts w:hint="eastAsia"/>
        </w:rPr>
        <w:t>压法和重量法，</w:t>
      </w:r>
      <w:r w:rsidR="009573F1" w:rsidRPr="00F71773">
        <w:t>这两种方法均可采用静态或动态</w:t>
      </w:r>
      <w:r w:rsidR="00752809" w:rsidRPr="00F71773">
        <w:rPr>
          <w:rFonts w:hint="eastAsia"/>
        </w:rPr>
        <w:t>测试</w:t>
      </w:r>
      <w:r w:rsidR="009573F1" w:rsidRPr="00F71773">
        <w:rPr>
          <w:rFonts w:hint="eastAsia"/>
        </w:rPr>
        <w:t>技术</w:t>
      </w:r>
      <w:r w:rsidRPr="00F71773">
        <w:rPr>
          <w:rFonts w:hint="eastAsia"/>
        </w:rPr>
        <w:t>。</w:t>
      </w:r>
      <w:r w:rsidR="0046621D" w:rsidRPr="00F71773">
        <w:rPr>
          <w:rFonts w:hint="eastAsia"/>
        </w:rPr>
        <w:t>测压法通常被认为是</w:t>
      </w:r>
      <w:r w:rsidR="00752809" w:rsidRPr="00F71773">
        <w:rPr>
          <w:rFonts w:hint="eastAsia"/>
        </w:rPr>
        <w:t>低温条件</w:t>
      </w:r>
      <w:r w:rsidR="00AE3DCA" w:rsidRPr="00F71773">
        <w:rPr>
          <w:rFonts w:hint="eastAsia"/>
        </w:rPr>
        <w:t>下(</w:t>
      </w:r>
      <w:r w:rsidR="0046621D" w:rsidRPr="00F71773">
        <w:rPr>
          <w:rFonts w:hint="eastAsia"/>
        </w:rPr>
        <w:t>如</w:t>
      </w:r>
      <w:r w:rsidR="00AE3DCA" w:rsidRPr="00F71773">
        <w:rPr>
          <w:rFonts w:hint="eastAsia"/>
        </w:rPr>
        <w:t>77 K和87 K，分别</w:t>
      </w:r>
      <w:r w:rsidR="00752809" w:rsidRPr="00F71773">
        <w:rPr>
          <w:rFonts w:hint="eastAsia"/>
        </w:rPr>
        <w:t>为</w:t>
      </w:r>
      <w:r w:rsidR="00AE3DCA" w:rsidRPr="00F71773">
        <w:rPr>
          <w:rFonts w:hint="eastAsia"/>
        </w:rPr>
        <w:t>氮气和氩气的沸点</w:t>
      </w:r>
      <w:r w:rsidR="00752809" w:rsidRPr="00F71773">
        <w:rPr>
          <w:rFonts w:hint="eastAsia"/>
        </w:rPr>
        <w:t>温度</w:t>
      </w:r>
      <w:r w:rsidR="00AE3DCA" w:rsidRPr="00F71773">
        <w:rPr>
          <w:rFonts w:hint="eastAsia"/>
        </w:rPr>
        <w:t>)</w:t>
      </w:r>
      <w:r w:rsidR="00752809" w:rsidRPr="00F71773">
        <w:rPr>
          <w:rFonts w:hint="eastAsia"/>
        </w:rPr>
        <w:t xml:space="preserve"> </w:t>
      </w:r>
      <w:r w:rsidR="0046621D" w:rsidRPr="00F71773">
        <w:rPr>
          <w:rFonts w:hint="eastAsia"/>
        </w:rPr>
        <w:t>最适合于用氮气和氩气进行物理吸附测量的方法。</w:t>
      </w:r>
    </w:p>
    <w:p w14:paraId="0D8A7995" w14:textId="6D9A40A4" w:rsidR="00172432" w:rsidRPr="00F71773" w:rsidRDefault="00172432" w:rsidP="00671C6A">
      <w:pPr>
        <w:pStyle w:val="afffa"/>
        <w:ind w:firstLine="420"/>
      </w:pPr>
      <w:r w:rsidRPr="00F71773">
        <w:rPr>
          <w:rFonts w:hint="eastAsia"/>
        </w:rPr>
        <w:t>重量</w:t>
      </w:r>
      <w:r w:rsidR="00752809" w:rsidRPr="00F71773">
        <w:rPr>
          <w:rFonts w:hint="eastAsia"/>
        </w:rPr>
        <w:t>吸附</w:t>
      </w:r>
      <w:r w:rsidR="00CD74B8" w:rsidRPr="00F71773">
        <w:rPr>
          <w:rFonts w:hint="eastAsia"/>
        </w:rPr>
        <w:t>法特别</w:t>
      </w:r>
      <w:r w:rsidRPr="00F71773">
        <w:rPr>
          <w:rFonts w:hint="eastAsia"/>
        </w:rPr>
        <w:t>适用于在</w:t>
      </w:r>
      <w:r w:rsidR="00752809" w:rsidRPr="00F71773">
        <w:rPr>
          <w:rFonts w:hint="eastAsia"/>
        </w:rPr>
        <w:t>接近室温条件下</w:t>
      </w:r>
      <w:r w:rsidR="00CD74B8" w:rsidRPr="00F71773">
        <w:rPr>
          <w:rFonts w:hint="eastAsia"/>
        </w:rPr>
        <w:t>对</w:t>
      </w:r>
      <w:proofErr w:type="gramStart"/>
      <w:r w:rsidR="00752809" w:rsidRPr="00F71773">
        <w:t>蒸气</w:t>
      </w:r>
      <w:proofErr w:type="gramEnd"/>
      <w:r w:rsidR="00752809" w:rsidRPr="00F71773">
        <w:t>（</w:t>
      </w:r>
      <w:r w:rsidR="00752809" w:rsidRPr="00F71773">
        <w:rPr>
          <w:rFonts w:hint="eastAsia"/>
        </w:rPr>
        <w:t>例如</w:t>
      </w:r>
      <w:r w:rsidR="00752809" w:rsidRPr="00F71773">
        <w:t>水蒸</w:t>
      </w:r>
      <w:r w:rsidR="00752809" w:rsidRPr="00F71773">
        <w:rPr>
          <w:rFonts w:hint="eastAsia"/>
        </w:rPr>
        <w:t>汽</w:t>
      </w:r>
      <w:r w:rsidR="00752809" w:rsidRPr="00F71773">
        <w:t>或某些有机吸附质）</w:t>
      </w:r>
      <w:r w:rsidR="00F02C58" w:rsidRPr="00F71773">
        <w:rPr>
          <w:rFonts w:hint="eastAsia"/>
        </w:rPr>
        <w:t>进行测量</w:t>
      </w:r>
      <w:r w:rsidRPr="00F71773">
        <w:rPr>
          <w:rFonts w:hint="eastAsia"/>
        </w:rPr>
        <w:t>。</w:t>
      </w:r>
      <w:r w:rsidR="00332E4E" w:rsidRPr="00F71773">
        <w:rPr>
          <w:rFonts w:hint="eastAsia"/>
        </w:rPr>
        <w:t>但</w:t>
      </w:r>
      <w:r w:rsidRPr="00F71773">
        <w:rPr>
          <w:rFonts w:hint="eastAsia"/>
        </w:rPr>
        <w:t>在低温条件下（</w:t>
      </w:r>
      <w:r w:rsidR="0030560B" w:rsidRPr="00F71773">
        <w:rPr>
          <w:rFonts w:hint="eastAsia"/>
        </w:rPr>
        <w:t>特别</w:t>
      </w:r>
      <w:r w:rsidRPr="00F71773">
        <w:rPr>
          <w:rFonts w:hint="eastAsia"/>
        </w:rPr>
        <w:t>是</w:t>
      </w:r>
      <w:r w:rsidR="0030560B" w:rsidRPr="00F71773">
        <w:rPr>
          <w:rFonts w:hint="eastAsia"/>
        </w:rPr>
        <w:t>在</w:t>
      </w:r>
      <w:r w:rsidR="0046621D" w:rsidRPr="00F71773">
        <w:rPr>
          <w:rFonts w:hint="eastAsia"/>
        </w:rPr>
        <w:t>深冷</w:t>
      </w:r>
      <w:r w:rsidRPr="00F71773">
        <w:rPr>
          <w:rFonts w:hint="eastAsia"/>
        </w:rPr>
        <w:t>温度</w:t>
      </w:r>
      <w:r w:rsidR="0030560B" w:rsidRPr="00F71773">
        <w:rPr>
          <w:rFonts w:hint="eastAsia"/>
        </w:rPr>
        <w:t>下</w:t>
      </w:r>
      <w:r w:rsidRPr="00F71773">
        <w:rPr>
          <w:rFonts w:hint="eastAsia"/>
        </w:rPr>
        <w:t>），</w:t>
      </w:r>
      <w:r w:rsidR="0030560B" w:rsidRPr="00F71773">
        <w:rPr>
          <w:rFonts w:hint="eastAsia"/>
        </w:rPr>
        <w:t>很难控制对流效应</w:t>
      </w:r>
      <w:r w:rsidR="00332E4E" w:rsidRPr="00F71773">
        <w:rPr>
          <w:rFonts w:hint="eastAsia"/>
        </w:rPr>
        <w:t>，也难以精准测定</w:t>
      </w:r>
      <w:r w:rsidR="0030560B" w:rsidRPr="00F71773">
        <w:rPr>
          <w:rFonts w:hint="eastAsia"/>
        </w:rPr>
        <w:t>吸附剂的</w:t>
      </w:r>
      <w:r w:rsidR="00332E4E" w:rsidRPr="00F71773">
        <w:rPr>
          <w:rFonts w:hint="eastAsia"/>
        </w:rPr>
        <w:t>实际</w:t>
      </w:r>
      <w:r w:rsidR="0030560B" w:rsidRPr="00F71773">
        <w:rPr>
          <w:rFonts w:hint="eastAsia"/>
        </w:rPr>
        <w:t>温度。</w:t>
      </w:r>
    </w:p>
    <w:p w14:paraId="6A689D56" w14:textId="1D8DC8F7" w:rsidR="00671C6A" w:rsidRPr="00F71773" w:rsidRDefault="00671C6A" w:rsidP="00671C6A">
      <w:pPr>
        <w:pStyle w:val="afffa"/>
        <w:spacing w:before="240" w:after="240"/>
        <w:ind w:firstLineChars="0" w:firstLine="0"/>
        <w:rPr>
          <w:rFonts w:ascii="Times New Roman"/>
          <w:kern w:val="2"/>
          <w:szCs w:val="24"/>
          <w:highlight w:val="yellow"/>
        </w:rPr>
      </w:pPr>
      <w:r w:rsidRPr="00F71773">
        <w:rPr>
          <w:rFonts w:ascii="黑体" w:eastAsia="黑体" w:hAnsi="黑体"/>
        </w:rPr>
        <w:t xml:space="preserve">6.3.2 </w:t>
      </w:r>
      <w:r w:rsidRPr="00F71773">
        <w:rPr>
          <w:rFonts w:ascii="黑体" w:eastAsia="黑体" w:hAnsi="黑体" w:hint="eastAsia"/>
        </w:rPr>
        <w:t>静态测压法</w:t>
      </w:r>
      <w:r w:rsidR="00C72BF7" w:rsidRPr="00F71773">
        <w:rPr>
          <w:rFonts w:ascii="黑体" w:eastAsia="黑体" w:hAnsi="黑体" w:hint="eastAsia"/>
        </w:rPr>
        <w:t>（容量法）</w:t>
      </w:r>
    </w:p>
    <w:p w14:paraId="365D81EC" w14:textId="4319C75F" w:rsidR="00EF7A42" w:rsidRPr="00957884" w:rsidRDefault="00671C6A" w:rsidP="0072534A">
      <w:pPr>
        <w:ind w:firstLineChars="200" w:firstLine="420"/>
        <w:rPr>
          <w:rFonts w:asciiTheme="minorEastAsia" w:eastAsiaTheme="minorEastAsia" w:hAnsiTheme="minorEastAsia" w:hint="eastAsia"/>
        </w:rPr>
      </w:pPr>
      <w:r w:rsidRPr="00F71773">
        <w:rPr>
          <w:rFonts w:asciiTheme="minorEastAsia" w:eastAsiaTheme="minorEastAsia" w:hAnsiTheme="minorEastAsia" w:hint="eastAsia"/>
        </w:rPr>
        <w:t>在静态测压法中，将已知量气体通入</w:t>
      </w:r>
      <w:r w:rsidR="00154AB9" w:rsidRPr="00F71773">
        <w:t>恒温控制在吸附温度</w:t>
      </w:r>
      <w:r w:rsidR="00451DB4" w:rsidRPr="00F71773">
        <w:rPr>
          <w:rFonts w:hint="eastAsia"/>
        </w:rPr>
        <w:t>下</w:t>
      </w:r>
      <w:r w:rsidR="00154AB9" w:rsidRPr="00F71773">
        <w:t>的样品</w:t>
      </w:r>
      <w:r w:rsidR="00A001A1" w:rsidRPr="00F71773">
        <w:rPr>
          <w:rFonts w:hint="eastAsia"/>
        </w:rPr>
        <w:t>球</w:t>
      </w:r>
      <w:r w:rsidR="00154AB9" w:rsidRPr="00F71773">
        <w:t>管内</w:t>
      </w:r>
      <w:r w:rsidRPr="00F71773">
        <w:rPr>
          <w:rFonts w:asciiTheme="minorEastAsia" w:eastAsiaTheme="minorEastAsia" w:hAnsiTheme="minorEastAsia" w:hint="eastAsia"/>
        </w:rPr>
        <w:t>（见图6）。</w:t>
      </w:r>
      <w:r w:rsidR="004C759F" w:rsidRPr="00F71773">
        <w:rPr>
          <w:rFonts w:asciiTheme="minorEastAsia" w:eastAsiaTheme="minorEastAsia" w:hAnsiTheme="minorEastAsia"/>
        </w:rPr>
        <w:t>气体在样品表面发生吸附，密闭</w:t>
      </w:r>
      <w:r w:rsidR="00DB169A" w:rsidRPr="00F71773">
        <w:rPr>
          <w:rFonts w:asciiTheme="minorEastAsia" w:eastAsiaTheme="minorEastAsia" w:hAnsiTheme="minorEastAsia" w:hint="eastAsia"/>
        </w:rPr>
        <w:t>容积</w:t>
      </w:r>
      <w:r w:rsidR="00154AB9" w:rsidRPr="00F71773">
        <w:t>内</w:t>
      </w:r>
      <w:r w:rsidR="004C759F" w:rsidRPr="00F71773">
        <w:rPr>
          <w:rFonts w:asciiTheme="minorEastAsia" w:eastAsiaTheme="minorEastAsia" w:hAnsiTheme="minorEastAsia"/>
        </w:rPr>
        <w:t>的压力持续下降，直至吸附质与吸附物质达到平衡。</w:t>
      </w:r>
      <w:r w:rsidR="00451DB4" w:rsidRPr="00F71773">
        <w:rPr>
          <w:rFonts w:asciiTheme="minorEastAsia" w:eastAsiaTheme="minorEastAsia" w:hAnsiTheme="minorEastAsia" w:hint="eastAsia"/>
        </w:rPr>
        <w:t>在</w:t>
      </w:r>
      <w:r w:rsidR="00871722" w:rsidRPr="00F71773">
        <w:t>平衡压力下吸附量</w:t>
      </w:r>
      <w:r w:rsidR="00A001A1" w:rsidRPr="00F71773">
        <w:rPr>
          <w:rFonts w:hint="eastAsia"/>
        </w:rPr>
        <w:t>等于</w:t>
      </w:r>
      <w:r w:rsidR="00871722" w:rsidRPr="00F71773">
        <w:t>通入</w:t>
      </w:r>
      <w:r w:rsidR="00871722" w:rsidRPr="00F71773">
        <w:rPr>
          <w:rFonts w:hint="eastAsia"/>
        </w:rPr>
        <w:t>的</w:t>
      </w:r>
      <w:r w:rsidR="00871722" w:rsidRPr="00F71773">
        <w:t>气体总量与</w:t>
      </w:r>
      <w:r w:rsidR="00C12465" w:rsidRPr="00F71773">
        <w:rPr>
          <w:rFonts w:hint="eastAsia"/>
        </w:rPr>
        <w:t>仍然保留为</w:t>
      </w:r>
      <w:r w:rsidR="00871722" w:rsidRPr="00F71773">
        <w:t>气相的吸附</w:t>
      </w:r>
      <w:r w:rsidR="00871722" w:rsidRPr="00F71773">
        <w:rPr>
          <w:rFonts w:hint="eastAsia"/>
        </w:rPr>
        <w:t>物质</w:t>
      </w:r>
      <w:r w:rsidR="00C12465" w:rsidRPr="00F71773">
        <w:rPr>
          <w:rFonts w:hint="eastAsia"/>
        </w:rPr>
        <w:t>的</w:t>
      </w:r>
      <w:r w:rsidR="00871722" w:rsidRPr="00F71773">
        <w:t>量之差。</w:t>
      </w:r>
      <w:r w:rsidR="00E47F63" w:rsidRPr="00F71773">
        <w:rPr>
          <w:rFonts w:asciiTheme="minorEastAsia" w:eastAsiaTheme="minorEastAsia" w:hAnsiTheme="minorEastAsia" w:hint="eastAsia"/>
        </w:rPr>
        <w:t>测量压力的同时还需测量系统的体积和温度。</w:t>
      </w:r>
      <w:r w:rsidR="00F803B5" w:rsidRPr="00F71773">
        <w:rPr>
          <w:rFonts w:asciiTheme="minorEastAsia" w:eastAsiaTheme="minorEastAsia" w:hAnsiTheme="minorEastAsia"/>
        </w:rPr>
        <w:t>系统</w:t>
      </w:r>
      <w:r w:rsidR="00E47F63" w:rsidRPr="00F71773">
        <w:rPr>
          <w:rFonts w:asciiTheme="minorEastAsia" w:eastAsiaTheme="minorEastAsia" w:hAnsiTheme="minorEastAsia" w:hint="eastAsia"/>
        </w:rPr>
        <w:t>体</w:t>
      </w:r>
      <w:r w:rsidR="00803A31" w:rsidRPr="00F71773">
        <w:rPr>
          <w:rFonts w:asciiTheme="minorEastAsia" w:eastAsiaTheme="minorEastAsia" w:hAnsiTheme="minorEastAsia" w:hint="eastAsia"/>
        </w:rPr>
        <w:t>积</w:t>
      </w:r>
      <w:r w:rsidR="00F803B5" w:rsidRPr="00F71773">
        <w:rPr>
          <w:rFonts w:asciiTheme="minorEastAsia" w:eastAsiaTheme="minorEastAsia" w:hAnsiTheme="minorEastAsia" w:hint="eastAsia"/>
        </w:rPr>
        <w:t>最</w:t>
      </w:r>
      <w:r w:rsidR="00F803B5" w:rsidRPr="00F71773">
        <w:rPr>
          <w:rFonts w:asciiTheme="minorEastAsia" w:eastAsiaTheme="minorEastAsia" w:hAnsiTheme="minorEastAsia"/>
        </w:rPr>
        <w:t>简便的测定方法是</w:t>
      </w:r>
      <w:r w:rsidR="00E47F63" w:rsidRPr="00F71773">
        <w:rPr>
          <w:rFonts w:asciiTheme="minorEastAsia" w:eastAsiaTheme="minorEastAsia" w:hAnsiTheme="minorEastAsia" w:hint="eastAsia"/>
        </w:rPr>
        <w:t>用</w:t>
      </w:r>
      <w:r w:rsidR="00F803B5" w:rsidRPr="00F71773">
        <w:rPr>
          <w:rFonts w:asciiTheme="minorEastAsia" w:eastAsiaTheme="minorEastAsia" w:hAnsiTheme="minorEastAsia"/>
        </w:rPr>
        <w:t>惰性气体</w:t>
      </w:r>
      <w:r w:rsidR="00D316C4" w:rsidRPr="00F71773">
        <w:rPr>
          <w:rFonts w:asciiTheme="minorEastAsia" w:eastAsiaTheme="minorEastAsia" w:hAnsiTheme="minorEastAsia" w:hint="eastAsia"/>
        </w:rPr>
        <w:t>（如</w:t>
      </w:r>
      <w:r w:rsidR="00D316C4" w:rsidRPr="00F71773">
        <w:rPr>
          <w:rFonts w:asciiTheme="minorEastAsia" w:eastAsiaTheme="minorEastAsia" w:hAnsiTheme="minorEastAsia"/>
        </w:rPr>
        <w:t>氦气</w:t>
      </w:r>
      <w:r w:rsidR="00D316C4" w:rsidRPr="00F71773">
        <w:rPr>
          <w:rFonts w:asciiTheme="minorEastAsia" w:eastAsiaTheme="minorEastAsia" w:hAnsiTheme="minorEastAsia" w:hint="eastAsia"/>
        </w:rPr>
        <w:t>）的</w:t>
      </w:r>
      <w:r w:rsidR="00967F03" w:rsidRPr="00F71773">
        <w:rPr>
          <w:rFonts w:asciiTheme="minorEastAsia" w:eastAsiaTheme="minorEastAsia" w:hAnsiTheme="minorEastAsia"/>
        </w:rPr>
        <w:t>气体膨胀</w:t>
      </w:r>
      <w:r w:rsidR="0077205C" w:rsidRPr="00F71773">
        <w:rPr>
          <w:rFonts w:asciiTheme="minorEastAsia" w:eastAsiaTheme="minorEastAsia" w:hAnsiTheme="minorEastAsia"/>
        </w:rPr>
        <w:t>法来</w:t>
      </w:r>
      <w:r w:rsidR="00E47F63" w:rsidRPr="00F71773">
        <w:rPr>
          <w:rFonts w:asciiTheme="minorEastAsia" w:eastAsiaTheme="minorEastAsia" w:hAnsiTheme="minorEastAsia" w:hint="eastAsia"/>
        </w:rPr>
        <w:t>测</w:t>
      </w:r>
      <w:r w:rsidR="00967F03" w:rsidRPr="00F71773">
        <w:rPr>
          <w:rFonts w:asciiTheme="minorEastAsia" w:eastAsiaTheme="minorEastAsia" w:hAnsiTheme="minorEastAsia"/>
        </w:rPr>
        <w:t>定</w:t>
      </w:r>
      <w:r w:rsidRPr="00F71773">
        <w:rPr>
          <w:rFonts w:asciiTheme="minorEastAsia" w:eastAsiaTheme="minorEastAsia" w:hAnsiTheme="minorEastAsia" w:hint="eastAsia"/>
        </w:rPr>
        <w:t>。自由空间</w:t>
      </w:r>
      <w:r w:rsidR="003E1043" w:rsidRPr="00F71773">
        <w:rPr>
          <w:rFonts w:asciiTheme="minorEastAsia" w:eastAsiaTheme="minorEastAsia" w:hAnsiTheme="minorEastAsia" w:hint="eastAsia"/>
        </w:rPr>
        <w:t>体积</w:t>
      </w:r>
      <w:r w:rsidR="00F803B5" w:rsidRPr="00F71773">
        <w:rPr>
          <w:rFonts w:asciiTheme="minorEastAsia" w:eastAsiaTheme="minorEastAsia" w:hAnsiTheme="minorEastAsia" w:hint="eastAsia"/>
        </w:rPr>
        <w:t>必须在吸附等温线测量之前或之后</w:t>
      </w:r>
      <w:r w:rsidR="00E47F63" w:rsidRPr="00F71773">
        <w:rPr>
          <w:rFonts w:asciiTheme="minorEastAsia" w:eastAsiaTheme="minorEastAsia" w:hAnsiTheme="minorEastAsia" w:hint="eastAsia"/>
        </w:rPr>
        <w:t>确</w:t>
      </w:r>
      <w:r w:rsidRPr="00F71773">
        <w:rPr>
          <w:rFonts w:asciiTheme="minorEastAsia" w:eastAsiaTheme="minorEastAsia" w:hAnsiTheme="minorEastAsia" w:hint="eastAsia"/>
        </w:rPr>
        <w:t>定。系统体积</w:t>
      </w:r>
      <w:r w:rsidR="00A32B99" w:rsidRPr="00F71773">
        <w:rPr>
          <w:rFonts w:asciiTheme="minorEastAsia" w:eastAsiaTheme="minorEastAsia" w:hAnsiTheme="minorEastAsia" w:hint="eastAsia"/>
        </w:rPr>
        <w:t>的校准</w:t>
      </w:r>
      <w:r w:rsidRPr="00F71773">
        <w:rPr>
          <w:rFonts w:asciiTheme="minorEastAsia" w:eastAsiaTheme="minorEastAsia" w:hAnsiTheme="minorEastAsia" w:hint="eastAsia"/>
        </w:rPr>
        <w:t>是</w:t>
      </w:r>
      <w:r w:rsidR="00A32B99" w:rsidRPr="00F71773">
        <w:rPr>
          <w:rFonts w:asciiTheme="minorEastAsia" w:eastAsiaTheme="minorEastAsia" w:hAnsiTheme="minorEastAsia" w:hint="eastAsia"/>
        </w:rPr>
        <w:t>在测量温度下</w:t>
      </w:r>
      <w:r w:rsidRPr="00F71773">
        <w:rPr>
          <w:rFonts w:asciiTheme="minorEastAsia" w:eastAsiaTheme="minorEastAsia" w:hAnsiTheme="minorEastAsia" w:hint="eastAsia"/>
        </w:rPr>
        <w:t>用氦气</w:t>
      </w:r>
      <w:r w:rsidR="00A32B99" w:rsidRPr="00F71773">
        <w:rPr>
          <w:rFonts w:asciiTheme="minorEastAsia" w:eastAsiaTheme="minorEastAsia" w:hAnsiTheme="minorEastAsia" w:hint="eastAsia"/>
        </w:rPr>
        <w:t>通过</w:t>
      </w:r>
      <w:r w:rsidR="003E1043" w:rsidRPr="00F71773">
        <w:rPr>
          <w:rFonts w:asciiTheme="minorEastAsia" w:eastAsiaTheme="minorEastAsia" w:hAnsiTheme="minorEastAsia" w:hint="eastAsia"/>
        </w:rPr>
        <w:t>测压</w:t>
      </w:r>
      <w:r w:rsidR="00A32B99" w:rsidRPr="00F71773">
        <w:rPr>
          <w:rFonts w:asciiTheme="minorEastAsia" w:eastAsiaTheme="minorEastAsia" w:hAnsiTheme="minorEastAsia" w:hint="eastAsia"/>
        </w:rPr>
        <w:t>法</w:t>
      </w:r>
      <w:r w:rsidR="003E1043" w:rsidRPr="00F71773">
        <w:rPr>
          <w:rFonts w:asciiTheme="minorEastAsia" w:eastAsiaTheme="minorEastAsia" w:hAnsiTheme="minorEastAsia" w:hint="eastAsia"/>
        </w:rPr>
        <w:t>完成</w:t>
      </w:r>
      <w:r w:rsidRPr="00F71773">
        <w:rPr>
          <w:rFonts w:asciiTheme="minorEastAsia" w:eastAsiaTheme="minorEastAsia" w:hAnsiTheme="minorEastAsia" w:hint="eastAsia"/>
        </w:rPr>
        <w:t>。</w:t>
      </w:r>
      <w:r w:rsidR="00A32B99" w:rsidRPr="00F71773">
        <w:rPr>
          <w:rFonts w:asciiTheme="minorEastAsia" w:eastAsiaTheme="minorEastAsia" w:hAnsiTheme="minorEastAsia" w:hint="eastAsia"/>
        </w:rPr>
        <w:t>需要</w:t>
      </w:r>
      <w:r w:rsidRPr="00F71773">
        <w:rPr>
          <w:rFonts w:asciiTheme="minorEastAsia" w:eastAsiaTheme="minorEastAsia" w:hAnsiTheme="minorEastAsia" w:hint="eastAsia"/>
        </w:rPr>
        <w:t>注意</w:t>
      </w:r>
      <w:r w:rsidR="00A32B99" w:rsidRPr="00F71773">
        <w:rPr>
          <w:rFonts w:asciiTheme="minorEastAsia" w:eastAsiaTheme="minorEastAsia" w:hAnsiTheme="minorEastAsia" w:hint="eastAsia"/>
        </w:rPr>
        <w:t>的是，某些</w:t>
      </w:r>
      <w:r w:rsidRPr="00F71773">
        <w:rPr>
          <w:rFonts w:asciiTheme="minorEastAsia" w:eastAsiaTheme="minorEastAsia" w:hAnsiTheme="minorEastAsia" w:hint="eastAsia"/>
        </w:rPr>
        <w:t>材料会</w:t>
      </w:r>
      <w:r w:rsidR="003E1043" w:rsidRPr="00F71773">
        <w:rPr>
          <w:rFonts w:asciiTheme="minorEastAsia" w:eastAsiaTheme="minorEastAsia" w:hAnsiTheme="minorEastAsia" w:hint="eastAsia"/>
        </w:rPr>
        <w:t>吸附和/</w:t>
      </w:r>
      <w:r w:rsidRPr="00F71773">
        <w:rPr>
          <w:rFonts w:asciiTheme="minorEastAsia" w:eastAsiaTheme="minorEastAsia" w:hAnsiTheme="minorEastAsia" w:hint="eastAsia"/>
        </w:rPr>
        <w:t>或</w:t>
      </w:r>
      <w:r w:rsidR="003E1043" w:rsidRPr="00F71773">
        <w:rPr>
          <w:rFonts w:asciiTheme="minorEastAsia" w:eastAsiaTheme="minorEastAsia" w:hAnsiTheme="minorEastAsia" w:hint="eastAsia"/>
        </w:rPr>
        <w:t>吸收</w:t>
      </w:r>
      <w:r w:rsidRPr="00F71773">
        <w:rPr>
          <w:rFonts w:asciiTheme="minorEastAsia" w:eastAsiaTheme="minorEastAsia" w:hAnsiTheme="minorEastAsia" w:hint="eastAsia"/>
        </w:rPr>
        <w:t>氦气。这种情况下，</w:t>
      </w:r>
      <w:r w:rsidR="00273A7B" w:rsidRPr="00F71773">
        <w:rPr>
          <w:rFonts w:asciiTheme="minorEastAsia" w:eastAsiaTheme="minorEastAsia" w:hAnsiTheme="minorEastAsia" w:hint="eastAsia"/>
        </w:rPr>
        <w:t>可在</w:t>
      </w:r>
      <w:r w:rsidRPr="00F71773">
        <w:rPr>
          <w:rFonts w:asciiTheme="minorEastAsia" w:eastAsiaTheme="minorEastAsia" w:hAnsiTheme="minorEastAsia" w:hint="eastAsia"/>
        </w:rPr>
        <w:t>吸附等温线测</w:t>
      </w:r>
      <w:r w:rsidR="00273A7B" w:rsidRPr="00F71773">
        <w:rPr>
          <w:rFonts w:asciiTheme="minorEastAsia" w:eastAsiaTheme="minorEastAsia" w:hAnsiTheme="minorEastAsia" w:hint="eastAsia"/>
        </w:rPr>
        <w:t>量</w:t>
      </w:r>
      <w:r w:rsidRPr="00F71773">
        <w:rPr>
          <w:rFonts w:asciiTheme="minorEastAsia" w:eastAsiaTheme="minorEastAsia" w:hAnsiTheme="minorEastAsia" w:hint="eastAsia"/>
        </w:rPr>
        <w:t>完</w:t>
      </w:r>
      <w:r w:rsidR="00273A7B" w:rsidRPr="00F71773">
        <w:rPr>
          <w:rFonts w:asciiTheme="minorEastAsia" w:eastAsiaTheme="minorEastAsia" w:hAnsiTheme="minorEastAsia" w:hint="eastAsia"/>
        </w:rPr>
        <w:t>成</w:t>
      </w:r>
      <w:r w:rsidRPr="00F71773">
        <w:rPr>
          <w:rFonts w:asciiTheme="minorEastAsia" w:eastAsiaTheme="minorEastAsia" w:hAnsiTheme="minorEastAsia" w:hint="eastAsia"/>
        </w:rPr>
        <w:t>后进行</w:t>
      </w:r>
      <w:r w:rsidR="00273A7B" w:rsidRPr="00F71773">
        <w:rPr>
          <w:rFonts w:asciiTheme="minorEastAsia" w:eastAsiaTheme="minorEastAsia" w:hAnsiTheme="minorEastAsia" w:hint="eastAsia"/>
        </w:rPr>
        <w:t>校</w:t>
      </w:r>
      <w:r w:rsidRPr="00F71773">
        <w:rPr>
          <w:rFonts w:asciiTheme="minorEastAsia" w:eastAsiaTheme="minorEastAsia" w:hAnsiTheme="minorEastAsia" w:hint="eastAsia"/>
        </w:rPr>
        <w:t>正。如果自由空间</w:t>
      </w:r>
      <w:r w:rsidR="00EF0BEE" w:rsidRPr="00F71773">
        <w:rPr>
          <w:rFonts w:asciiTheme="minorEastAsia" w:eastAsiaTheme="minorEastAsia" w:hAnsiTheme="minorEastAsia" w:hint="eastAsia"/>
        </w:rPr>
        <w:t>体积的测</w:t>
      </w:r>
      <w:r w:rsidR="00E47F63" w:rsidRPr="00F71773">
        <w:rPr>
          <w:rFonts w:asciiTheme="minorEastAsia" w:eastAsiaTheme="minorEastAsia" w:hAnsiTheme="minorEastAsia" w:hint="eastAsia"/>
        </w:rPr>
        <w:t>量</w:t>
      </w:r>
      <w:r w:rsidR="00EF0BEE" w:rsidRPr="00F71773">
        <w:rPr>
          <w:rFonts w:asciiTheme="minorEastAsia" w:eastAsiaTheme="minorEastAsia" w:hAnsiTheme="minorEastAsia" w:hint="eastAsia"/>
        </w:rPr>
        <w:t>能与吸附量的测量</w:t>
      </w:r>
      <w:r w:rsidRPr="00F71773">
        <w:rPr>
          <w:rFonts w:asciiTheme="minorEastAsia" w:eastAsiaTheme="minorEastAsia" w:hAnsiTheme="minorEastAsia" w:hint="eastAsia"/>
        </w:rPr>
        <w:t>分开</w:t>
      </w:r>
      <w:r w:rsidR="00EF0BEE" w:rsidRPr="00F71773">
        <w:rPr>
          <w:rFonts w:asciiTheme="minorEastAsia" w:eastAsiaTheme="minorEastAsia" w:hAnsiTheme="minorEastAsia" w:hint="eastAsia"/>
        </w:rPr>
        <w:t>进行</w:t>
      </w:r>
      <w:r w:rsidRPr="00F71773">
        <w:rPr>
          <w:rFonts w:asciiTheme="minorEastAsia" w:eastAsiaTheme="minorEastAsia" w:hAnsiTheme="minorEastAsia" w:hint="eastAsia"/>
        </w:rPr>
        <w:t>，则可</w:t>
      </w:r>
      <w:r w:rsidR="00E47F63" w:rsidRPr="00F71773">
        <w:rPr>
          <w:rFonts w:asciiTheme="minorEastAsia" w:eastAsiaTheme="minorEastAsia" w:hAnsiTheme="minorEastAsia" w:hint="eastAsia"/>
        </w:rPr>
        <w:t>避免</w:t>
      </w:r>
      <w:r w:rsidRPr="00F71773">
        <w:rPr>
          <w:rFonts w:asciiTheme="minorEastAsia" w:eastAsiaTheme="minorEastAsia" w:hAnsiTheme="minorEastAsia" w:hint="eastAsia"/>
        </w:rPr>
        <w:t>使用氦气。</w:t>
      </w:r>
      <w:r w:rsidR="00BC60B2" w:rsidRPr="00F71773">
        <w:rPr>
          <w:rFonts w:asciiTheme="minorEastAsia" w:eastAsiaTheme="minorEastAsia" w:hAnsiTheme="minorEastAsia" w:hint="eastAsia"/>
        </w:rPr>
        <w:t>空样品</w:t>
      </w:r>
      <w:r w:rsidR="00A001A1" w:rsidRPr="00F71773">
        <w:rPr>
          <w:rFonts w:asciiTheme="minorEastAsia" w:eastAsiaTheme="minorEastAsia" w:hAnsiTheme="minorEastAsia" w:hint="eastAsia"/>
        </w:rPr>
        <w:t>池</w:t>
      </w:r>
      <w:r w:rsidR="00BC60B2" w:rsidRPr="00F71773">
        <w:rPr>
          <w:rFonts w:asciiTheme="minorEastAsia" w:eastAsiaTheme="minorEastAsia" w:hAnsiTheme="minorEastAsia" w:hint="eastAsia"/>
        </w:rPr>
        <w:t>的</w:t>
      </w:r>
      <w:r w:rsidR="00A001A1" w:rsidRPr="00F71773">
        <w:rPr>
          <w:rFonts w:asciiTheme="minorEastAsia" w:eastAsiaTheme="minorEastAsia" w:hAnsiTheme="minorEastAsia" w:hint="eastAsia"/>
        </w:rPr>
        <w:t>孔隙</w:t>
      </w:r>
      <w:r w:rsidR="004E7D35" w:rsidRPr="00F71773">
        <w:rPr>
          <w:rFonts w:asciiTheme="minorEastAsia" w:eastAsiaTheme="minorEastAsia" w:hAnsiTheme="minorEastAsia" w:hint="eastAsia"/>
        </w:rPr>
        <w:t>体积</w:t>
      </w:r>
      <w:r w:rsidR="00477E2B" w:rsidRPr="00F71773">
        <w:rPr>
          <w:rFonts w:asciiTheme="minorEastAsia" w:eastAsiaTheme="minorEastAsia" w:hAnsiTheme="minorEastAsia" w:hint="eastAsia"/>
        </w:rPr>
        <w:t>可在室温下使用氮气测定</w:t>
      </w:r>
      <w:r w:rsidRPr="00F71773">
        <w:rPr>
          <w:rFonts w:asciiTheme="minorEastAsia" w:eastAsiaTheme="minorEastAsia" w:hAnsiTheme="minorEastAsia" w:hint="eastAsia"/>
        </w:rPr>
        <w:t>。随后在</w:t>
      </w:r>
      <w:r w:rsidR="004E7D35" w:rsidRPr="00F71773">
        <w:rPr>
          <w:rFonts w:asciiTheme="minorEastAsia" w:eastAsiaTheme="minorEastAsia" w:hAnsiTheme="minorEastAsia" w:hint="eastAsia"/>
        </w:rPr>
        <w:t>与吸附测量</w:t>
      </w:r>
      <w:r w:rsidRPr="00F71773">
        <w:rPr>
          <w:rFonts w:asciiTheme="minorEastAsia" w:eastAsiaTheme="minorEastAsia" w:hAnsiTheme="minorEastAsia" w:hint="eastAsia"/>
        </w:rPr>
        <w:t>相同的实验条件（温度</w:t>
      </w:r>
      <w:r w:rsidR="00E84D03" w:rsidRPr="00F71773">
        <w:rPr>
          <w:rFonts w:asciiTheme="minorEastAsia" w:eastAsiaTheme="minorEastAsia" w:hAnsiTheme="minorEastAsia" w:hint="eastAsia"/>
        </w:rPr>
        <w:t>和</w:t>
      </w:r>
      <w:r w:rsidRPr="00F71773">
        <w:rPr>
          <w:rFonts w:asciiTheme="minorEastAsia" w:eastAsiaTheme="minorEastAsia" w:hAnsiTheme="minorEastAsia" w:hint="eastAsia"/>
        </w:rPr>
        <w:t>相对压力范围）</w:t>
      </w:r>
      <w:r w:rsidR="004E7D35" w:rsidRPr="00F71773">
        <w:rPr>
          <w:rFonts w:asciiTheme="minorEastAsia" w:eastAsiaTheme="minorEastAsia" w:hAnsiTheme="minorEastAsia" w:hint="eastAsia"/>
        </w:rPr>
        <w:t>下，使用空样品</w:t>
      </w:r>
      <w:r w:rsidR="00A001A1" w:rsidRPr="00F71773">
        <w:rPr>
          <w:rFonts w:asciiTheme="minorEastAsia" w:eastAsiaTheme="minorEastAsia" w:hAnsiTheme="minorEastAsia" w:hint="eastAsia"/>
        </w:rPr>
        <w:t>池</w:t>
      </w:r>
      <w:r w:rsidR="004E7D35" w:rsidRPr="00F71773">
        <w:rPr>
          <w:rFonts w:asciiTheme="minorEastAsia" w:eastAsiaTheme="minorEastAsia" w:hAnsiTheme="minorEastAsia" w:hint="eastAsia"/>
        </w:rPr>
        <w:t>进行空白</w:t>
      </w:r>
      <w:r w:rsidR="00EB0726" w:rsidRPr="00F71773">
        <w:rPr>
          <w:rFonts w:asciiTheme="minorEastAsia" w:eastAsiaTheme="minorEastAsia" w:hAnsiTheme="minorEastAsia" w:hint="eastAsia"/>
        </w:rPr>
        <w:t>试验</w:t>
      </w:r>
      <w:r w:rsidR="004E7D35" w:rsidRPr="00F71773">
        <w:rPr>
          <w:rFonts w:asciiTheme="minorEastAsia" w:eastAsiaTheme="minorEastAsia" w:hAnsiTheme="minorEastAsia" w:hint="eastAsia"/>
        </w:rPr>
        <w:t>。</w:t>
      </w:r>
      <w:r w:rsidR="00126E1A" w:rsidRPr="00F71773">
        <w:rPr>
          <w:rFonts w:asciiTheme="minorEastAsia" w:eastAsiaTheme="minorEastAsia" w:hAnsiTheme="minorEastAsia"/>
        </w:rPr>
        <w:t>样品体积</w:t>
      </w:r>
      <w:r w:rsidR="00126E1A" w:rsidRPr="00F71773">
        <w:rPr>
          <w:rFonts w:asciiTheme="minorEastAsia" w:eastAsiaTheme="minorEastAsia" w:hAnsiTheme="minorEastAsia" w:hint="eastAsia"/>
        </w:rPr>
        <w:t>所需的</w:t>
      </w:r>
      <w:r w:rsidR="00126E1A" w:rsidRPr="00F71773">
        <w:rPr>
          <w:rFonts w:asciiTheme="minorEastAsia" w:eastAsiaTheme="minorEastAsia" w:hAnsiTheme="minorEastAsia"/>
        </w:rPr>
        <w:t>校正</w:t>
      </w:r>
      <w:r w:rsidR="00E84D03" w:rsidRPr="00F71773">
        <w:rPr>
          <w:rFonts w:asciiTheme="minorEastAsia" w:eastAsiaTheme="minorEastAsia" w:hAnsiTheme="minorEastAsia"/>
        </w:rPr>
        <w:t>可通过输入样品密度或在吸附分析开始时</w:t>
      </w:r>
      <w:r w:rsidR="005A3D2C" w:rsidRPr="00F71773">
        <w:rPr>
          <w:rFonts w:asciiTheme="minorEastAsia" w:eastAsiaTheme="minorEastAsia" w:hAnsiTheme="minorEastAsia" w:hint="eastAsia"/>
        </w:rPr>
        <w:t>在</w:t>
      </w:r>
      <w:r w:rsidR="00E84D03" w:rsidRPr="00F71773">
        <w:rPr>
          <w:rFonts w:asciiTheme="minorEastAsia" w:eastAsiaTheme="minorEastAsia" w:hAnsiTheme="minorEastAsia"/>
        </w:rPr>
        <w:t>室温下</w:t>
      </w:r>
      <w:r w:rsidR="00126E1A" w:rsidRPr="00F71773">
        <w:rPr>
          <w:rFonts w:asciiTheme="minorEastAsia" w:eastAsiaTheme="minorEastAsia" w:hAnsiTheme="minorEastAsia" w:hint="eastAsia"/>
        </w:rPr>
        <w:t>使</w:t>
      </w:r>
      <w:r w:rsidR="00E84D03" w:rsidRPr="00F71773">
        <w:rPr>
          <w:rFonts w:asciiTheme="minorEastAsia" w:eastAsiaTheme="minorEastAsia" w:hAnsiTheme="minorEastAsia"/>
        </w:rPr>
        <w:t>用氮气进行比重瓶法测量</w:t>
      </w:r>
      <w:r w:rsidR="00126E1A" w:rsidRPr="00F71773">
        <w:rPr>
          <w:rFonts w:asciiTheme="minorEastAsia" w:eastAsiaTheme="minorEastAsia" w:hAnsiTheme="minorEastAsia"/>
        </w:rPr>
        <w:t>（前提是氮气吸附影响可忽略）</w:t>
      </w:r>
      <w:r w:rsidR="00126E1A" w:rsidRPr="00F71773">
        <w:rPr>
          <w:rFonts w:asciiTheme="minorEastAsia" w:eastAsiaTheme="minorEastAsia" w:hAnsiTheme="minorEastAsia" w:hint="eastAsia"/>
        </w:rPr>
        <w:t>来实现</w:t>
      </w:r>
      <w:r w:rsidR="00E84D03" w:rsidRPr="00F71773">
        <w:rPr>
          <w:rFonts w:asciiTheme="minorEastAsia" w:eastAsiaTheme="minorEastAsia" w:hAnsiTheme="minorEastAsia"/>
        </w:rPr>
        <w:t>。</w:t>
      </w:r>
      <w:r w:rsidR="00A81B71" w:rsidRPr="00F71773">
        <w:rPr>
          <w:rFonts w:asciiTheme="minorEastAsia" w:eastAsiaTheme="minorEastAsia" w:hAnsiTheme="minorEastAsia"/>
        </w:rPr>
        <w:t>采用差</w:t>
      </w:r>
      <w:r w:rsidR="00126E1A" w:rsidRPr="00F71773">
        <w:rPr>
          <w:rFonts w:asciiTheme="minorEastAsia" w:eastAsiaTheme="minorEastAsia" w:hAnsiTheme="minorEastAsia" w:hint="eastAsia"/>
        </w:rPr>
        <w:t>值</w:t>
      </w:r>
      <w:r w:rsidR="00A81B71" w:rsidRPr="00F71773">
        <w:rPr>
          <w:rFonts w:asciiTheme="minorEastAsia" w:eastAsiaTheme="minorEastAsia" w:hAnsiTheme="minorEastAsia"/>
        </w:rPr>
        <w:t>测量法</w:t>
      </w:r>
      <w:r w:rsidR="00530D70" w:rsidRPr="00F71773">
        <w:rPr>
          <w:rFonts w:asciiTheme="minorEastAsia" w:eastAsiaTheme="minorEastAsia" w:hAnsiTheme="minorEastAsia" w:hint="eastAsia"/>
        </w:rPr>
        <w:t>（即通过差压传感器连接参比管与</w:t>
      </w:r>
      <w:r w:rsidR="00530D70" w:rsidRPr="00957884">
        <w:rPr>
          <w:rFonts w:asciiTheme="minorEastAsia" w:eastAsiaTheme="minorEastAsia" w:hAnsiTheme="minorEastAsia" w:hint="eastAsia"/>
        </w:rPr>
        <w:t>样品管），</w:t>
      </w:r>
      <w:r w:rsidR="00530D70" w:rsidRPr="004335CE">
        <w:rPr>
          <w:rFonts w:asciiTheme="minorEastAsia" w:eastAsiaTheme="minorEastAsia" w:hAnsiTheme="minorEastAsia" w:hint="eastAsia"/>
        </w:rPr>
        <w:t>可</w:t>
      </w:r>
      <w:r w:rsidR="00477E2B" w:rsidRPr="004335CE">
        <w:rPr>
          <w:rFonts w:asciiTheme="minorEastAsia" w:eastAsiaTheme="minorEastAsia" w:hAnsiTheme="minorEastAsia" w:hint="eastAsia"/>
        </w:rPr>
        <w:t>省去</w:t>
      </w:r>
      <w:r w:rsidR="00A81B71" w:rsidRPr="00530D70">
        <w:rPr>
          <w:rFonts w:asciiTheme="minorEastAsia" w:eastAsiaTheme="minorEastAsia" w:hAnsiTheme="minorEastAsia"/>
        </w:rPr>
        <w:t>自由空间体积的测定</w:t>
      </w:r>
      <w:r w:rsidR="00A81B71" w:rsidRPr="00A81B71">
        <w:rPr>
          <w:rFonts w:asciiTheme="minorEastAsia" w:eastAsiaTheme="minorEastAsia" w:hAnsiTheme="minorEastAsia"/>
          <w:color w:val="0070C0"/>
        </w:rPr>
        <w:t>。</w:t>
      </w:r>
      <w:r w:rsidR="00291130" w:rsidRPr="00957884">
        <w:rPr>
          <w:rFonts w:asciiTheme="minorEastAsia" w:eastAsiaTheme="minorEastAsia" w:hAnsiTheme="minorEastAsia" w:hint="eastAsia"/>
        </w:rPr>
        <w:t>在样品测量</w:t>
      </w:r>
      <w:r w:rsidR="00530D70">
        <w:rPr>
          <w:rFonts w:asciiTheme="minorEastAsia" w:eastAsiaTheme="minorEastAsia" w:hAnsiTheme="minorEastAsia" w:hint="eastAsia"/>
        </w:rPr>
        <w:t>及</w:t>
      </w:r>
      <w:r w:rsidR="00291130" w:rsidRPr="00957884">
        <w:rPr>
          <w:rFonts w:asciiTheme="minorEastAsia" w:eastAsiaTheme="minorEastAsia" w:hAnsiTheme="minorEastAsia" w:hint="eastAsia"/>
        </w:rPr>
        <w:t>死体积测定</w:t>
      </w:r>
      <w:r w:rsidRPr="00957884">
        <w:rPr>
          <w:rFonts w:asciiTheme="minorEastAsia" w:eastAsiaTheme="minorEastAsia" w:hAnsiTheme="minorEastAsia" w:hint="eastAsia"/>
        </w:rPr>
        <w:t>过程中，除非另</w:t>
      </w:r>
      <w:r w:rsidR="00291130" w:rsidRPr="00957884">
        <w:rPr>
          <w:rFonts w:asciiTheme="minorEastAsia" w:eastAsiaTheme="minorEastAsia" w:hAnsiTheme="minorEastAsia" w:hint="eastAsia"/>
        </w:rPr>
        <w:t>有</w:t>
      </w:r>
      <w:r w:rsidR="00291130" w:rsidRPr="00957884">
        <w:rPr>
          <w:rFonts w:asciiTheme="minorEastAsia" w:eastAsiaTheme="minorEastAsia" w:hAnsiTheme="minorEastAsia"/>
        </w:rPr>
        <w:t>补偿措施</w:t>
      </w:r>
      <w:r w:rsidRPr="00957884">
        <w:rPr>
          <w:rFonts w:asciiTheme="minorEastAsia" w:eastAsiaTheme="minorEastAsia" w:hAnsiTheme="minorEastAsia" w:hint="eastAsia"/>
        </w:rPr>
        <w:t>，建议</w:t>
      </w:r>
      <w:r w:rsidR="00291130" w:rsidRPr="00957884">
        <w:rPr>
          <w:rFonts w:asciiTheme="minorEastAsia" w:eastAsiaTheme="minorEastAsia" w:hAnsiTheme="minorEastAsia" w:hint="eastAsia"/>
        </w:rPr>
        <w:t>冷却浴</w:t>
      </w:r>
      <w:r w:rsidRPr="00957884">
        <w:rPr>
          <w:rFonts w:asciiTheme="minorEastAsia" w:eastAsiaTheme="minorEastAsia" w:hAnsiTheme="minorEastAsia" w:hint="eastAsia"/>
        </w:rPr>
        <w:t>液面</w:t>
      </w:r>
      <w:r w:rsidR="00291130" w:rsidRPr="00957884">
        <w:rPr>
          <w:rFonts w:asciiTheme="minorEastAsia" w:eastAsiaTheme="minorEastAsia" w:hAnsiTheme="minorEastAsia" w:hint="eastAsia"/>
        </w:rPr>
        <w:t>至少</w:t>
      </w:r>
      <w:r w:rsidR="00530D70" w:rsidRPr="00957884">
        <w:rPr>
          <w:rFonts w:asciiTheme="minorEastAsia" w:eastAsiaTheme="minorEastAsia" w:hAnsiTheme="minorEastAsia" w:hint="eastAsia"/>
        </w:rPr>
        <w:t>高出</w:t>
      </w:r>
      <w:r w:rsidRPr="00957884">
        <w:rPr>
          <w:rFonts w:asciiTheme="minorEastAsia" w:eastAsiaTheme="minorEastAsia" w:hAnsiTheme="minorEastAsia" w:hint="eastAsia"/>
        </w:rPr>
        <w:t>样</w:t>
      </w:r>
      <w:r w:rsidR="00291130" w:rsidRPr="00957884">
        <w:rPr>
          <w:rFonts w:asciiTheme="minorEastAsia" w:eastAsiaTheme="minorEastAsia" w:hAnsiTheme="minorEastAsia" w:hint="eastAsia"/>
        </w:rPr>
        <w:t>品</w:t>
      </w:r>
      <w:r w:rsidRPr="00957884">
        <w:rPr>
          <w:rFonts w:asciiTheme="minorEastAsia" w:eastAsiaTheme="minorEastAsia" w:hAnsiTheme="minorEastAsia" w:hint="eastAsia"/>
        </w:rPr>
        <w:t>15mm，且</w:t>
      </w:r>
      <w:r w:rsidR="006E44F3">
        <w:rPr>
          <w:rFonts w:asciiTheme="minorEastAsia" w:eastAsiaTheme="minorEastAsia" w:hAnsiTheme="minorEastAsia" w:hint="eastAsia"/>
        </w:rPr>
        <w:t>液面</w:t>
      </w:r>
      <w:r w:rsidR="00291130" w:rsidRPr="00957884">
        <w:rPr>
          <w:rFonts w:asciiTheme="minorEastAsia" w:eastAsiaTheme="minorEastAsia" w:hAnsiTheme="minorEastAsia" w:hint="eastAsia"/>
        </w:rPr>
        <w:t>波动</w:t>
      </w:r>
      <w:r w:rsidR="006E44F3">
        <w:rPr>
          <w:rFonts w:asciiTheme="minorEastAsia" w:eastAsiaTheme="minorEastAsia" w:hAnsiTheme="minorEastAsia" w:hint="eastAsia"/>
        </w:rPr>
        <w:t>控制</w:t>
      </w:r>
      <w:r w:rsidR="006E44F3" w:rsidRPr="006E44F3">
        <w:rPr>
          <w:rFonts w:asciiTheme="minorEastAsia" w:eastAsiaTheme="minorEastAsia" w:hAnsiTheme="minorEastAsia" w:hint="eastAsia"/>
        </w:rPr>
        <w:t>在</w:t>
      </w:r>
      <w:r w:rsidRPr="00530D70">
        <w:rPr>
          <w:rFonts w:asciiTheme="minorEastAsia" w:eastAsiaTheme="minorEastAsia" w:hAnsiTheme="minorEastAsia" w:hint="eastAsia"/>
        </w:rPr>
        <w:t>1mm</w:t>
      </w:r>
      <w:r w:rsidR="006E44F3" w:rsidRPr="00530D70">
        <w:t>以内并保持恒定</w:t>
      </w:r>
      <w:r w:rsidRPr="006E44F3">
        <w:rPr>
          <w:rFonts w:asciiTheme="minorEastAsia" w:eastAsiaTheme="minorEastAsia" w:hAnsiTheme="minorEastAsia" w:hint="eastAsia"/>
          <w:color w:val="0070C0"/>
        </w:rPr>
        <w:t>。</w:t>
      </w:r>
    </w:p>
    <w:p w14:paraId="6CCB222E" w14:textId="64599438" w:rsidR="00C01C5D" w:rsidRPr="00957884" w:rsidRDefault="00C01C5D" w:rsidP="00C01C5D">
      <w:pPr>
        <w:pStyle w:val="afffa"/>
        <w:spacing w:before="240" w:after="240"/>
        <w:ind w:firstLineChars="0" w:firstLine="0"/>
        <w:rPr>
          <w:rFonts w:ascii="黑体" w:eastAsia="黑体" w:hAnsi="黑体" w:hint="eastAsia"/>
        </w:rPr>
      </w:pPr>
      <w:r w:rsidRPr="00957884">
        <w:rPr>
          <w:rFonts w:ascii="黑体" w:eastAsia="黑体" w:hAnsi="黑体"/>
        </w:rPr>
        <w:t xml:space="preserve">6.3.3 </w:t>
      </w:r>
      <w:r w:rsidRPr="00957884">
        <w:rPr>
          <w:rFonts w:ascii="黑体" w:eastAsia="黑体" w:hAnsi="黑体" w:hint="eastAsia"/>
        </w:rPr>
        <w:t>动态测压法</w:t>
      </w:r>
      <w:r w:rsidR="00C72BF7" w:rsidRPr="00957884">
        <w:rPr>
          <w:rFonts w:ascii="黑体" w:eastAsia="黑体" w:hAnsi="黑体" w:hint="eastAsia"/>
        </w:rPr>
        <w:t>（容量法）</w:t>
      </w:r>
    </w:p>
    <w:p w14:paraId="4EF4A6C2" w14:textId="64D89AB6" w:rsidR="006239B6" w:rsidRPr="00F71773" w:rsidRDefault="00C01C5D" w:rsidP="00C01C5D">
      <w:pPr>
        <w:pStyle w:val="afffa"/>
        <w:ind w:firstLine="420"/>
      </w:pPr>
      <w:r w:rsidRPr="00F71773">
        <w:rPr>
          <w:rFonts w:hint="eastAsia"/>
        </w:rPr>
        <w:t>动态测压法与静态测压法</w:t>
      </w:r>
      <w:r w:rsidR="004335CE" w:rsidRPr="00F71773">
        <w:rPr>
          <w:rFonts w:hint="eastAsia"/>
        </w:rPr>
        <w:t>原理相</w:t>
      </w:r>
      <w:r w:rsidRPr="00F71773">
        <w:rPr>
          <w:rFonts w:hint="eastAsia"/>
        </w:rPr>
        <w:t>似，</w:t>
      </w:r>
      <w:r w:rsidR="009C2BB9" w:rsidRPr="00F71773">
        <w:rPr>
          <w:rFonts w:hint="eastAsia"/>
        </w:rPr>
        <w:t>区别</w:t>
      </w:r>
      <w:r w:rsidRPr="00F71773">
        <w:rPr>
          <w:rFonts w:hint="eastAsia"/>
        </w:rPr>
        <w:t>在于</w:t>
      </w:r>
      <w:r w:rsidR="009C2BB9" w:rsidRPr="00F71773">
        <w:rPr>
          <w:rFonts w:hint="eastAsia"/>
        </w:rPr>
        <w:t>：</w:t>
      </w:r>
      <w:r w:rsidRPr="00F71773">
        <w:rPr>
          <w:rFonts w:hint="eastAsia"/>
        </w:rPr>
        <w:t>气体</w:t>
      </w:r>
      <w:r w:rsidR="009C2BB9" w:rsidRPr="00F71773">
        <w:rPr>
          <w:rFonts w:hint="eastAsia"/>
        </w:rPr>
        <w:t>以相对较低的流</w:t>
      </w:r>
      <w:r w:rsidR="00A357FC" w:rsidRPr="00F71773">
        <w:rPr>
          <w:rFonts w:hint="eastAsia"/>
        </w:rPr>
        <w:t>量</w:t>
      </w:r>
      <w:r w:rsidR="009C2BB9" w:rsidRPr="00F71773">
        <w:rPr>
          <w:rFonts w:hint="eastAsia"/>
        </w:rPr>
        <w:t>连续</w:t>
      </w:r>
      <w:r w:rsidR="004335CE" w:rsidRPr="00F71773">
        <w:rPr>
          <w:rFonts w:hint="eastAsia"/>
        </w:rPr>
        <w:t>供给</w:t>
      </w:r>
      <w:r w:rsidRPr="00F71773">
        <w:rPr>
          <w:rFonts w:hint="eastAsia"/>
        </w:rPr>
        <w:t>样品</w:t>
      </w:r>
      <w:r w:rsidR="009C2BB9" w:rsidRPr="00F71773">
        <w:rPr>
          <w:rFonts w:hint="eastAsia"/>
        </w:rPr>
        <w:t>，</w:t>
      </w:r>
      <w:r w:rsidRPr="00F71773">
        <w:rPr>
          <w:rFonts w:hint="eastAsia"/>
        </w:rPr>
        <w:t>而</w:t>
      </w:r>
      <w:r w:rsidR="009C2BB9" w:rsidRPr="00F71773">
        <w:rPr>
          <w:rFonts w:hint="eastAsia"/>
        </w:rPr>
        <w:t>非</w:t>
      </w:r>
      <w:r w:rsidR="00BB712B" w:rsidRPr="00F71773">
        <w:rPr>
          <w:rFonts w:hint="eastAsia"/>
        </w:rPr>
        <w:t>一系列</w:t>
      </w:r>
      <w:r w:rsidR="004335CE" w:rsidRPr="00F71773">
        <w:rPr>
          <w:rFonts w:hint="eastAsia"/>
        </w:rPr>
        <w:t>分</w:t>
      </w:r>
      <w:r w:rsidR="00BB712B" w:rsidRPr="00F71773">
        <w:rPr>
          <w:rFonts w:hint="eastAsia"/>
        </w:rPr>
        <w:t>批</w:t>
      </w:r>
      <w:r w:rsidR="004335CE" w:rsidRPr="00F71773">
        <w:rPr>
          <w:rFonts w:hint="eastAsia"/>
        </w:rPr>
        <w:t>定</w:t>
      </w:r>
      <w:r w:rsidR="00BB712B" w:rsidRPr="00F71773">
        <w:rPr>
          <w:rFonts w:hint="eastAsia"/>
        </w:rPr>
        <w:t>量</w:t>
      </w:r>
      <w:r w:rsidR="006B3082" w:rsidRPr="00F71773">
        <w:rPr>
          <w:rFonts w:hint="eastAsia"/>
        </w:rPr>
        <w:t>进气</w:t>
      </w:r>
      <w:r w:rsidR="00BB712B" w:rsidRPr="00F71773">
        <w:rPr>
          <w:rFonts w:hint="eastAsia"/>
        </w:rPr>
        <w:t>。</w:t>
      </w:r>
      <w:r w:rsidR="009C2BB9" w:rsidRPr="00F71773">
        <w:rPr>
          <w:rFonts w:hint="eastAsia"/>
        </w:rPr>
        <w:t>采用</w:t>
      </w:r>
      <w:r w:rsidRPr="00F71773">
        <w:rPr>
          <w:rFonts w:hint="eastAsia"/>
        </w:rPr>
        <w:t>该方法</w:t>
      </w:r>
      <w:r w:rsidR="009C2BB9" w:rsidRPr="00F71773">
        <w:rPr>
          <w:rFonts w:hint="eastAsia"/>
        </w:rPr>
        <w:t>时</w:t>
      </w:r>
      <w:r w:rsidRPr="00F71773">
        <w:rPr>
          <w:rFonts w:hint="eastAsia"/>
        </w:rPr>
        <w:t>，</w:t>
      </w:r>
      <w:r w:rsidR="009C2BB9" w:rsidRPr="00F71773">
        <w:rPr>
          <w:rFonts w:hint="eastAsia"/>
        </w:rPr>
        <w:t>在控制流速的条件下，连续测量</w:t>
      </w:r>
      <w:r w:rsidRPr="00F71773">
        <w:rPr>
          <w:rFonts w:hint="eastAsia"/>
        </w:rPr>
        <w:t>样品</w:t>
      </w:r>
      <w:r w:rsidR="002B6164" w:rsidRPr="00F71773">
        <w:rPr>
          <w:rFonts w:hint="eastAsia"/>
        </w:rPr>
        <w:t>池</w:t>
      </w:r>
      <w:r w:rsidR="009C2BB9" w:rsidRPr="00F71773">
        <w:rPr>
          <w:rFonts w:hint="eastAsia"/>
        </w:rPr>
        <w:t>的</w:t>
      </w:r>
      <w:r w:rsidRPr="00F71773">
        <w:rPr>
          <w:rFonts w:hint="eastAsia"/>
        </w:rPr>
        <w:t>压力变化</w:t>
      </w:r>
      <w:r w:rsidR="009C2BB9" w:rsidRPr="00F71773">
        <w:rPr>
          <w:rFonts w:hint="eastAsia"/>
        </w:rPr>
        <w:t>。</w:t>
      </w:r>
      <w:r w:rsidRPr="00F71773">
        <w:rPr>
          <w:rFonts w:hint="eastAsia"/>
        </w:rPr>
        <w:t>通过</w:t>
      </w:r>
      <w:r w:rsidR="001A6FEA" w:rsidRPr="00F71773">
        <w:rPr>
          <w:rFonts w:hint="eastAsia"/>
        </w:rPr>
        <w:t>对比</w:t>
      </w:r>
      <w:r w:rsidRPr="00F71773">
        <w:rPr>
          <w:rFonts w:hint="eastAsia"/>
        </w:rPr>
        <w:t>吸附</w:t>
      </w:r>
      <w:r w:rsidR="00BB712B" w:rsidRPr="00F71773">
        <w:rPr>
          <w:rFonts w:hint="eastAsia"/>
        </w:rPr>
        <w:t>物</w:t>
      </w:r>
      <w:r w:rsidR="001A6FEA" w:rsidRPr="00F71773">
        <w:rPr>
          <w:rFonts w:hint="eastAsia"/>
        </w:rPr>
        <w:t>质用于校准的</w:t>
      </w:r>
      <w:r w:rsidRPr="00F71773">
        <w:rPr>
          <w:rFonts w:hint="eastAsia"/>
        </w:rPr>
        <w:t>非吸附</w:t>
      </w:r>
      <w:r w:rsidR="001A6FEA" w:rsidRPr="00F71773">
        <w:rPr>
          <w:rFonts w:hint="eastAsia"/>
        </w:rPr>
        <w:t>性气体（如</w:t>
      </w:r>
      <w:r w:rsidRPr="00F71773">
        <w:rPr>
          <w:rFonts w:hint="eastAsia"/>
        </w:rPr>
        <w:t>氦气）</w:t>
      </w:r>
      <w:r w:rsidR="001A6FEA" w:rsidRPr="00F71773">
        <w:rPr>
          <w:rFonts w:hint="eastAsia"/>
        </w:rPr>
        <w:t>的</w:t>
      </w:r>
      <w:r w:rsidRPr="00F71773">
        <w:rPr>
          <w:rFonts w:hint="eastAsia"/>
        </w:rPr>
        <w:t>压力上升速率</w:t>
      </w:r>
      <w:r w:rsidR="001A6FEA" w:rsidRPr="00F71773">
        <w:rPr>
          <w:rFonts w:hint="eastAsia"/>
        </w:rPr>
        <w:t>，确定吸附量</w:t>
      </w:r>
      <w:r w:rsidRPr="00F71773">
        <w:rPr>
          <w:rFonts w:hint="eastAsia"/>
        </w:rPr>
        <w:t>。</w:t>
      </w:r>
      <w:r w:rsidR="005754CD" w:rsidRPr="00F71773">
        <w:rPr>
          <w:rFonts w:hint="eastAsia"/>
        </w:rPr>
        <w:t>另一个可直接测定气体</w:t>
      </w:r>
      <w:r w:rsidRPr="00F71773">
        <w:rPr>
          <w:rFonts w:hint="eastAsia"/>
        </w:rPr>
        <w:t>吸附量的方法是</w:t>
      </w:r>
      <w:r w:rsidR="005754CD" w:rsidRPr="00F71773">
        <w:rPr>
          <w:rFonts w:hint="eastAsia"/>
        </w:rPr>
        <w:t>：</w:t>
      </w:r>
      <w:r w:rsidR="00FC432F" w:rsidRPr="00F71773">
        <w:rPr>
          <w:rFonts w:hint="eastAsia"/>
        </w:rPr>
        <w:t>在通入相同</w:t>
      </w:r>
      <w:r w:rsidRPr="00F71773">
        <w:rPr>
          <w:rFonts w:hint="eastAsia"/>
        </w:rPr>
        <w:t>体积的吸附</w:t>
      </w:r>
      <w:r w:rsidR="00BB712B" w:rsidRPr="00F71773">
        <w:rPr>
          <w:rFonts w:hint="eastAsia"/>
        </w:rPr>
        <w:t>物</w:t>
      </w:r>
      <w:r w:rsidR="00FC432F" w:rsidRPr="00F71773">
        <w:rPr>
          <w:rFonts w:hint="eastAsia"/>
        </w:rPr>
        <w:t>质</w:t>
      </w:r>
      <w:r w:rsidR="00BB712B" w:rsidRPr="00F71773">
        <w:rPr>
          <w:rFonts w:hint="eastAsia"/>
        </w:rPr>
        <w:t>气体</w:t>
      </w:r>
      <w:r w:rsidR="00FC432F" w:rsidRPr="00F71773">
        <w:rPr>
          <w:rFonts w:hint="eastAsia"/>
        </w:rPr>
        <w:t>条件下，测量</w:t>
      </w:r>
      <w:r w:rsidRPr="00F71773">
        <w:rPr>
          <w:rFonts w:hint="eastAsia"/>
        </w:rPr>
        <w:t>参</w:t>
      </w:r>
      <w:r w:rsidR="00FC432F" w:rsidRPr="00F71773">
        <w:rPr>
          <w:rFonts w:hint="eastAsia"/>
        </w:rPr>
        <w:t>比</w:t>
      </w:r>
      <w:r w:rsidRPr="00F71773">
        <w:rPr>
          <w:rFonts w:hint="eastAsia"/>
        </w:rPr>
        <w:t>管和样品管</w:t>
      </w:r>
      <w:r w:rsidR="00FC432F" w:rsidRPr="00F71773">
        <w:rPr>
          <w:rFonts w:hint="eastAsia"/>
        </w:rPr>
        <w:t>之间</w:t>
      </w:r>
      <w:r w:rsidRPr="00F71773">
        <w:rPr>
          <w:rFonts w:hint="eastAsia"/>
        </w:rPr>
        <w:t>的压</w:t>
      </w:r>
      <w:r w:rsidR="003C616A" w:rsidRPr="00F71773">
        <w:rPr>
          <w:rFonts w:hint="eastAsia"/>
        </w:rPr>
        <w:t>力</w:t>
      </w:r>
      <w:r w:rsidRPr="00F71773">
        <w:rPr>
          <w:rFonts w:hint="eastAsia"/>
        </w:rPr>
        <w:t>差</w:t>
      </w:r>
      <w:r w:rsidR="00FC432F" w:rsidRPr="00F71773">
        <w:rPr>
          <w:rFonts w:hint="eastAsia"/>
        </w:rPr>
        <w:t>。其中一个容积经</w:t>
      </w:r>
      <w:r w:rsidRPr="00F71773">
        <w:rPr>
          <w:rFonts w:hint="eastAsia"/>
        </w:rPr>
        <w:t>流量控制阀与样</w:t>
      </w:r>
      <w:r w:rsidR="00FC432F" w:rsidRPr="00F71773">
        <w:rPr>
          <w:rFonts w:hint="eastAsia"/>
        </w:rPr>
        <w:t>品</w:t>
      </w:r>
      <w:r w:rsidRPr="00F71773">
        <w:rPr>
          <w:rFonts w:hint="eastAsia"/>
        </w:rPr>
        <w:t>管连接，另一体积</w:t>
      </w:r>
      <w:r w:rsidR="00FC432F" w:rsidRPr="00F71773">
        <w:rPr>
          <w:rFonts w:hint="eastAsia"/>
        </w:rPr>
        <w:t>以相同方式连接至不含</w:t>
      </w:r>
      <w:r w:rsidRPr="00F71773">
        <w:rPr>
          <w:rFonts w:hint="eastAsia"/>
        </w:rPr>
        <w:t>样品的平衡管。由于气体连续不断地</w:t>
      </w:r>
      <w:r w:rsidR="0030339E" w:rsidRPr="00F71773">
        <w:rPr>
          <w:rFonts w:hint="eastAsia"/>
        </w:rPr>
        <w:t>通</w:t>
      </w:r>
      <w:r w:rsidRPr="00F71773">
        <w:rPr>
          <w:rFonts w:hint="eastAsia"/>
        </w:rPr>
        <w:t>入，在某些情况下，</w:t>
      </w:r>
      <w:r w:rsidR="0030339E" w:rsidRPr="00F71773">
        <w:rPr>
          <w:rFonts w:hint="eastAsia"/>
        </w:rPr>
        <w:t>该方法的分析时间可比</w:t>
      </w:r>
      <w:r w:rsidRPr="00F71773">
        <w:rPr>
          <w:rFonts w:hint="eastAsia"/>
        </w:rPr>
        <w:t>静态测压法更短。</w:t>
      </w:r>
      <w:r w:rsidR="006239B6" w:rsidRPr="00F71773">
        <w:t>但须特别注意</w:t>
      </w:r>
      <w:r w:rsidR="000C6543" w:rsidRPr="00F71773">
        <w:rPr>
          <w:rFonts w:hint="eastAsia"/>
        </w:rPr>
        <w:t>，应</w:t>
      </w:r>
      <w:r w:rsidR="006239B6" w:rsidRPr="00F71773">
        <w:t>确保气体流</w:t>
      </w:r>
      <w:r w:rsidR="00A357FC" w:rsidRPr="00F71773">
        <w:rPr>
          <w:rFonts w:hint="eastAsia"/>
        </w:rPr>
        <w:t>量</w:t>
      </w:r>
      <w:r w:rsidR="006239B6" w:rsidRPr="00F71773">
        <w:t>控制在足够低的水平，</w:t>
      </w:r>
      <w:r w:rsidR="000C6543" w:rsidRPr="00F71773">
        <w:rPr>
          <w:rFonts w:hint="eastAsia"/>
        </w:rPr>
        <w:t>使</w:t>
      </w:r>
      <w:r w:rsidR="006239B6" w:rsidRPr="00F71773">
        <w:t>吸附物质与吸附质始终接近平衡状态。死体积</w:t>
      </w:r>
      <w:r w:rsidR="000C6543" w:rsidRPr="00F71773">
        <w:rPr>
          <w:rFonts w:hint="eastAsia"/>
        </w:rPr>
        <w:t>的</w:t>
      </w:r>
      <w:r w:rsidR="006239B6" w:rsidRPr="00F71773">
        <w:t>测定和冷却浴</w:t>
      </w:r>
      <w:r w:rsidR="006645D8" w:rsidRPr="00F71773">
        <w:rPr>
          <w:rFonts w:hint="eastAsia"/>
        </w:rPr>
        <w:t>液</w:t>
      </w:r>
      <w:r w:rsidR="00F24A80" w:rsidRPr="00F71773">
        <w:rPr>
          <w:rFonts w:hint="eastAsia"/>
        </w:rPr>
        <w:t>面</w:t>
      </w:r>
      <w:r w:rsidR="000C6543" w:rsidRPr="00F71773">
        <w:rPr>
          <w:rFonts w:hint="eastAsia"/>
        </w:rPr>
        <w:t>的</w:t>
      </w:r>
      <w:r w:rsidR="006239B6" w:rsidRPr="00F71773">
        <w:t>控制</w:t>
      </w:r>
      <w:r w:rsidR="000C6543" w:rsidRPr="00F71773">
        <w:rPr>
          <w:rFonts w:hint="eastAsia"/>
        </w:rPr>
        <w:t>，建议按照</w:t>
      </w:r>
      <w:r w:rsidR="006239B6" w:rsidRPr="00F71773">
        <w:t>6.3.</w:t>
      </w:r>
      <w:r w:rsidR="000C6543" w:rsidRPr="00F71773">
        <w:rPr>
          <w:rFonts w:hint="eastAsia"/>
        </w:rPr>
        <w:t>2</w:t>
      </w:r>
      <w:r w:rsidR="006239B6" w:rsidRPr="00F71773">
        <w:t>的要求</w:t>
      </w:r>
      <w:r w:rsidR="000C6543" w:rsidRPr="00F71773">
        <w:rPr>
          <w:rFonts w:hint="eastAsia"/>
        </w:rPr>
        <w:t>执行</w:t>
      </w:r>
      <w:r w:rsidR="006239B6" w:rsidRPr="00F71773">
        <w:t>。</w:t>
      </w:r>
    </w:p>
    <w:p w14:paraId="22785B32" w14:textId="7482B177" w:rsidR="00C01C5D" w:rsidRPr="00957884" w:rsidRDefault="00C01C5D" w:rsidP="00C01C5D">
      <w:pPr>
        <w:pStyle w:val="afffa"/>
        <w:spacing w:before="240" w:after="240"/>
        <w:ind w:firstLineChars="0" w:firstLine="0"/>
        <w:rPr>
          <w:rFonts w:ascii="黑体" w:eastAsia="黑体" w:hAnsi="黑体" w:hint="eastAsia"/>
        </w:rPr>
      </w:pPr>
      <w:r w:rsidRPr="00957884">
        <w:rPr>
          <w:rFonts w:ascii="黑体" w:eastAsia="黑体" w:hAnsi="黑体"/>
        </w:rPr>
        <w:t>6.3.4</w:t>
      </w:r>
      <w:r w:rsidR="00B72388" w:rsidRPr="00957884">
        <w:rPr>
          <w:rFonts w:ascii="黑体" w:eastAsia="黑体" w:hAnsi="黑体" w:hint="eastAsia"/>
        </w:rPr>
        <w:t xml:space="preserve"> </w:t>
      </w:r>
      <w:r w:rsidRPr="00957884">
        <w:rPr>
          <w:rFonts w:ascii="黑体" w:eastAsia="黑体" w:hAnsi="黑体" w:hint="eastAsia"/>
        </w:rPr>
        <w:t>重量法</w:t>
      </w:r>
    </w:p>
    <w:p w14:paraId="7E4F431C" w14:textId="65BDA732" w:rsidR="00C01C5D" w:rsidRPr="00F71773" w:rsidRDefault="00C01C5D" w:rsidP="00C01C5D">
      <w:pPr>
        <w:pStyle w:val="afffa"/>
        <w:ind w:firstLine="420"/>
      </w:pPr>
      <w:r w:rsidRPr="00957884">
        <w:rPr>
          <w:rFonts w:hint="eastAsia"/>
        </w:rPr>
        <w:t>在连续式重量法中，</w:t>
      </w:r>
      <w:r w:rsidR="00957CD5" w:rsidRPr="00F71773">
        <w:rPr>
          <w:rFonts w:hint="eastAsia"/>
        </w:rPr>
        <w:t>采用</w:t>
      </w:r>
      <w:r w:rsidRPr="00F71773">
        <w:rPr>
          <w:rFonts w:hint="eastAsia"/>
        </w:rPr>
        <w:t>微量天平测量</w:t>
      </w:r>
      <w:r w:rsidR="000959C4" w:rsidRPr="00F71773">
        <w:t>样品</w:t>
      </w:r>
      <w:r w:rsidR="000959C4" w:rsidRPr="00F71773">
        <w:rPr>
          <w:rFonts w:hint="eastAsia"/>
        </w:rPr>
        <w:t>管</w:t>
      </w:r>
      <w:r w:rsidR="000959C4" w:rsidRPr="00F71773">
        <w:t>内气体压力随吸附气体质量的变化关系</w:t>
      </w:r>
      <w:r w:rsidRPr="00F71773">
        <w:rPr>
          <w:rFonts w:hint="eastAsia"/>
        </w:rPr>
        <w:t>（见图7）。在测量吸附等温线之前，</w:t>
      </w:r>
      <w:r w:rsidR="00957CD5" w:rsidRPr="00F71773">
        <w:rPr>
          <w:rFonts w:hint="eastAsia"/>
        </w:rPr>
        <w:t>宜</w:t>
      </w:r>
      <w:r w:rsidR="00FC250A" w:rsidRPr="00F71773">
        <w:rPr>
          <w:rFonts w:hint="eastAsia"/>
        </w:rPr>
        <w:t>分别</w:t>
      </w:r>
      <w:r w:rsidR="00957CD5" w:rsidRPr="00F71773">
        <w:rPr>
          <w:rFonts w:hint="eastAsia"/>
        </w:rPr>
        <w:t>在室温和测试温度下</w:t>
      </w:r>
      <w:r w:rsidR="003C616A" w:rsidRPr="00F71773">
        <w:rPr>
          <w:rFonts w:hint="eastAsia"/>
        </w:rPr>
        <w:t>测量天平在吸附</w:t>
      </w:r>
      <w:r w:rsidR="00957CD5" w:rsidRPr="00F71773">
        <w:rPr>
          <w:rFonts w:hint="eastAsia"/>
        </w:rPr>
        <w:t>物质</w:t>
      </w:r>
      <w:r w:rsidR="003C616A" w:rsidRPr="00F71773">
        <w:rPr>
          <w:rFonts w:hint="eastAsia"/>
        </w:rPr>
        <w:t>中</w:t>
      </w:r>
      <w:r w:rsidR="0002754C" w:rsidRPr="00F71773">
        <w:rPr>
          <w:rFonts w:hint="eastAsia"/>
        </w:rPr>
        <w:t>的</w:t>
      </w:r>
      <w:r w:rsidRPr="00F71773">
        <w:rPr>
          <w:rFonts w:hint="eastAsia"/>
        </w:rPr>
        <w:t>浮力。</w:t>
      </w:r>
      <w:r w:rsidR="00890AFC" w:rsidRPr="00F71773">
        <w:rPr>
          <w:rFonts w:hint="eastAsia"/>
        </w:rPr>
        <w:t>样品的浮力宜</w:t>
      </w:r>
      <w:r w:rsidR="006E1DA6" w:rsidRPr="00F71773">
        <w:rPr>
          <w:rFonts w:hint="eastAsia"/>
        </w:rPr>
        <w:t>在室温下于氦气中测定。采用等臂</w:t>
      </w:r>
      <w:r w:rsidR="000959C4" w:rsidRPr="00F71773">
        <w:rPr>
          <w:rFonts w:hint="eastAsia"/>
        </w:rPr>
        <w:t>天平</w:t>
      </w:r>
      <w:r w:rsidR="006E1DA6" w:rsidRPr="00F71773">
        <w:rPr>
          <w:rFonts w:hint="eastAsia"/>
        </w:rPr>
        <w:t>时，可消除天平</w:t>
      </w:r>
      <w:r w:rsidR="000959C4" w:rsidRPr="00F71773">
        <w:rPr>
          <w:rFonts w:hint="eastAsia"/>
        </w:rPr>
        <w:t>自身</w:t>
      </w:r>
      <w:r w:rsidR="006E1DA6" w:rsidRPr="00F71773">
        <w:rPr>
          <w:rFonts w:hint="eastAsia"/>
        </w:rPr>
        <w:t>的浮力影响，并通过使用与样品密度相同的致密配重块对样品的浮力进行补偿。由于</w:t>
      </w:r>
      <w:r w:rsidRPr="00F71773">
        <w:rPr>
          <w:rFonts w:hint="eastAsia"/>
        </w:rPr>
        <w:t>样品不与</w:t>
      </w:r>
      <w:r w:rsidR="006E1DA6" w:rsidRPr="00F71773">
        <w:rPr>
          <w:rFonts w:hint="eastAsia"/>
        </w:rPr>
        <w:t>恒温</w:t>
      </w:r>
      <w:r w:rsidRPr="00F71773">
        <w:rPr>
          <w:rFonts w:hint="eastAsia"/>
        </w:rPr>
        <w:t>器接触，</w:t>
      </w:r>
      <w:r w:rsidR="006E1DA6" w:rsidRPr="00F71773">
        <w:rPr>
          <w:rFonts w:hint="eastAsia"/>
        </w:rPr>
        <w:t>需</w:t>
      </w:r>
      <w:r w:rsidRPr="00F71773">
        <w:rPr>
          <w:rFonts w:hint="eastAsia"/>
        </w:rPr>
        <w:t>确保样品始终处于测量温度</w:t>
      </w:r>
      <w:r w:rsidR="006E1DA6" w:rsidRPr="00F71773">
        <w:rPr>
          <w:rFonts w:hint="eastAsia"/>
        </w:rPr>
        <w:t>，</w:t>
      </w:r>
      <w:r w:rsidR="00890AFC" w:rsidRPr="00F71773">
        <w:rPr>
          <w:rFonts w:hint="eastAsia"/>
        </w:rPr>
        <w:t>宜</w:t>
      </w:r>
      <w:r w:rsidR="006E1DA6" w:rsidRPr="00F71773">
        <w:rPr>
          <w:rFonts w:hint="eastAsia"/>
        </w:rPr>
        <w:t>对样品温度进行</w:t>
      </w:r>
      <w:r w:rsidRPr="00F71773">
        <w:rPr>
          <w:rFonts w:hint="eastAsia"/>
        </w:rPr>
        <w:t>监测。</w:t>
      </w:r>
    </w:p>
    <w:p w14:paraId="41CE80FC" w14:textId="13AF9751" w:rsidR="00C01C5D" w:rsidRPr="00F71773" w:rsidRDefault="00C01C5D" w:rsidP="00F71773">
      <w:pPr>
        <w:pStyle w:val="afffa"/>
        <w:ind w:firstLine="420"/>
      </w:pPr>
      <w:r w:rsidRPr="00F71773">
        <w:rPr>
          <w:rFonts w:hint="eastAsia"/>
        </w:rPr>
        <w:lastRenderedPageBreak/>
        <w:t>因为在1Pa左右热气流</w:t>
      </w:r>
      <w:r w:rsidR="00EC545E" w:rsidRPr="00F71773">
        <w:rPr>
          <w:rFonts w:hint="eastAsia"/>
        </w:rPr>
        <w:t>引起</w:t>
      </w:r>
      <w:r w:rsidRPr="00F71773">
        <w:rPr>
          <w:rFonts w:hint="eastAsia"/>
        </w:rPr>
        <w:t>的干扰最大，</w:t>
      </w:r>
      <w:r w:rsidR="00011607" w:rsidRPr="00F71773">
        <w:rPr>
          <w:rFonts w:hint="eastAsia"/>
        </w:rPr>
        <w:t>所以</w:t>
      </w:r>
      <w:r w:rsidR="00011607" w:rsidRPr="00F71773">
        <w:t>吸附等温线的零点</w:t>
      </w:r>
      <w:r w:rsidR="00D2343D" w:rsidRPr="00F71773">
        <w:rPr>
          <w:rFonts w:hint="eastAsia"/>
        </w:rPr>
        <w:t>宜</w:t>
      </w:r>
      <w:r w:rsidR="00011607" w:rsidRPr="00F71773">
        <w:t>在</w:t>
      </w:r>
      <w:r w:rsidR="00011607" w:rsidRPr="00F71773">
        <w:rPr>
          <w:rFonts w:hint="eastAsia"/>
        </w:rPr>
        <w:t>优于10</w:t>
      </w:r>
      <w:r w:rsidR="00011607" w:rsidRPr="00F71773">
        <w:rPr>
          <w:rFonts w:hint="eastAsia"/>
          <w:vertAlign w:val="superscript"/>
        </w:rPr>
        <w:t>-2</w:t>
      </w:r>
      <w:r w:rsidR="00011607" w:rsidRPr="00F71773">
        <w:rPr>
          <w:rFonts w:hint="eastAsia"/>
        </w:rPr>
        <w:t>Pa的</w:t>
      </w:r>
      <w:r w:rsidR="00011607" w:rsidRPr="00F71773">
        <w:t>真空</w:t>
      </w:r>
      <w:r w:rsidR="00011607" w:rsidRPr="00F71773">
        <w:rPr>
          <w:rFonts w:hint="eastAsia"/>
        </w:rPr>
        <w:t>度</w:t>
      </w:r>
      <w:r w:rsidR="00011607" w:rsidRPr="00F71773">
        <w:t>下测</w:t>
      </w:r>
      <w:r w:rsidR="00011607" w:rsidRPr="00F71773">
        <w:rPr>
          <w:rFonts w:hint="eastAsia"/>
        </w:rPr>
        <w:t>量</w:t>
      </w:r>
      <w:r w:rsidRPr="00F71773">
        <w:rPr>
          <w:rFonts w:hint="eastAsia"/>
        </w:rPr>
        <w:t>。</w:t>
      </w:r>
    </w:p>
    <w:p w14:paraId="2A37081C" w14:textId="4DA2BF5F" w:rsidR="00C01C5D" w:rsidRPr="00F71773" w:rsidRDefault="00EC545E" w:rsidP="00F71773">
      <w:pPr>
        <w:pStyle w:val="afffa"/>
        <w:ind w:firstLineChars="0" w:firstLine="0"/>
      </w:pPr>
      <w:r w:rsidRPr="00F71773">
        <w:t>在间歇重量法中，</w:t>
      </w:r>
      <w:r w:rsidR="00DC566C" w:rsidRPr="00F71773">
        <w:t>分步通入</w:t>
      </w:r>
      <w:r w:rsidRPr="00F71773">
        <w:t>吸附</w:t>
      </w:r>
      <w:r w:rsidR="00DC566C" w:rsidRPr="00F71773">
        <w:rPr>
          <w:rFonts w:hint="eastAsia"/>
        </w:rPr>
        <w:t>气体</w:t>
      </w:r>
      <w:r w:rsidRPr="00F71773">
        <w:t>，并保持压力恒定，直至样品质量达到</w:t>
      </w:r>
      <w:r w:rsidR="00F86E85" w:rsidRPr="00F71773">
        <w:rPr>
          <w:rFonts w:hint="eastAsia"/>
        </w:rPr>
        <w:t>恒</w:t>
      </w:r>
      <w:r w:rsidR="00D2343D" w:rsidRPr="00F71773">
        <w:rPr>
          <w:rFonts w:hint="eastAsia"/>
        </w:rPr>
        <w:t>定</w:t>
      </w:r>
      <w:r w:rsidRPr="00F71773">
        <w:t>值</w:t>
      </w:r>
      <w:r w:rsidR="00C01C5D" w:rsidRPr="00F71773">
        <w:rPr>
          <w:rFonts w:hint="eastAsia"/>
        </w:rPr>
        <w:t>。</w:t>
      </w:r>
    </w:p>
    <w:p w14:paraId="1984441A" w14:textId="77777777" w:rsidR="00011607" w:rsidRPr="00957884" w:rsidRDefault="00011607" w:rsidP="00C01C5D">
      <w:pPr>
        <w:pStyle w:val="afffa"/>
        <w:ind w:firstLine="420"/>
      </w:pPr>
    </w:p>
    <w:p w14:paraId="0F8CBD67" w14:textId="121B0778" w:rsidR="0072534A" w:rsidRPr="00957884" w:rsidRDefault="0072534A" w:rsidP="0072534A">
      <w:pPr>
        <w:pStyle w:val="afffa"/>
        <w:ind w:firstLine="420"/>
        <w:jc w:val="center"/>
      </w:pPr>
      <w:r w:rsidRPr="00957884">
        <w:rPr>
          <w:noProof/>
        </w:rPr>
        <w:drawing>
          <wp:inline distT="0" distB="0" distL="0" distR="0" wp14:anchorId="31FA3FC4" wp14:editId="453E9FE0">
            <wp:extent cx="4919124" cy="413512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50026" cy="4245165"/>
                    </a:xfrm>
                    <a:prstGeom prst="rect">
                      <a:avLst/>
                    </a:prstGeom>
                  </pic:spPr>
                </pic:pic>
              </a:graphicData>
            </a:graphic>
          </wp:inline>
        </w:drawing>
      </w:r>
    </w:p>
    <w:p w14:paraId="6DFF9F3C"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hint="eastAsia"/>
          <w:sz w:val="18"/>
          <w:szCs w:val="18"/>
        </w:rPr>
        <w:t>说明：</w:t>
      </w:r>
    </w:p>
    <w:p w14:paraId="5BC3F771" w14:textId="291C62CE" w:rsidR="004F61AD" w:rsidRPr="00957884" w:rsidRDefault="00000000" w:rsidP="004F61AD">
      <w:pPr>
        <w:rPr>
          <w:rFonts w:asciiTheme="minorEastAsia" w:eastAsiaTheme="minorEastAsia" w:hAnsiTheme="minorEastAsia" w:hint="eastAsia"/>
          <w:sz w:val="18"/>
          <w:szCs w:val="18"/>
        </w:rPr>
      </w:pPr>
      <m:oMath>
        <m:sSub>
          <m:sSubPr>
            <m:ctrlPr>
              <w:rPr>
                <w:rFonts w:ascii="Cambria Math" w:eastAsiaTheme="minorEastAsia" w:hAnsi="Cambria Math"/>
                <w:i/>
                <w:sz w:val="18"/>
                <w:szCs w:val="18"/>
              </w:rPr>
            </m:ctrlPr>
          </m:sSubPr>
          <m:e>
            <m:r>
              <w:rPr>
                <w:rFonts w:ascii="Cambria Math" w:eastAsiaTheme="minorEastAsia" w:hAnsi="Cambria Math"/>
                <w:sz w:val="18"/>
                <w:szCs w:val="18"/>
              </w:rPr>
              <m:t>V</m:t>
            </m:r>
          </m:e>
          <m:sub>
            <m:r>
              <m:rPr>
                <m:sty m:val="p"/>
              </m:rPr>
              <w:rPr>
                <w:rFonts w:ascii="Cambria Math" w:eastAsiaTheme="minorEastAsia" w:hAnsi="Cambria Math"/>
                <w:sz w:val="18"/>
                <w:szCs w:val="18"/>
              </w:rPr>
              <m:t>a</m:t>
            </m:r>
          </m:sub>
        </m:sSub>
        <m:r>
          <w:rPr>
            <w:rFonts w:ascii="Cambria Math" w:eastAsiaTheme="minorEastAsia" w:hAnsi="Cambria Math"/>
            <w:sz w:val="18"/>
            <w:szCs w:val="18"/>
          </w:rPr>
          <m:t xml:space="preserve">     </m:t>
        </m:r>
      </m:oMath>
      <w:r w:rsidR="004F61AD" w:rsidRPr="00957884">
        <w:rPr>
          <w:rFonts w:asciiTheme="minorEastAsia" w:eastAsiaTheme="minorEastAsia" w:hAnsiTheme="minorEastAsia" w:hint="eastAsia"/>
          <w:sz w:val="18"/>
          <w:szCs w:val="18"/>
        </w:rPr>
        <w:t>——</w:t>
      </w:r>
      <w:r w:rsidR="004F61AD" w:rsidRPr="00957884">
        <w:rPr>
          <w:rFonts w:asciiTheme="minorEastAsia" w:eastAsiaTheme="minorEastAsia" w:hAnsiTheme="minorEastAsia"/>
          <w:sz w:val="18"/>
          <w:szCs w:val="18"/>
        </w:rPr>
        <w:t>比吸附体积；</w:t>
      </w:r>
    </w:p>
    <w:p w14:paraId="153470E7" w14:textId="664573B5" w:rsidR="004F61AD" w:rsidRPr="00957884" w:rsidRDefault="004F61AD" w:rsidP="004F61AD">
      <w:pPr>
        <w:rPr>
          <w:rFonts w:asciiTheme="minorEastAsia" w:eastAsiaTheme="minorEastAsia" w:hAnsiTheme="minorEastAsia" w:hint="eastAsia"/>
          <w:sz w:val="18"/>
          <w:szCs w:val="18"/>
        </w:rPr>
      </w:pPr>
      <m:oMath>
        <m:r>
          <w:rPr>
            <w:rFonts w:ascii="Cambria Math" w:eastAsiaTheme="minorEastAsia" w:hAnsi="Cambria Math"/>
            <w:sz w:val="18"/>
            <w:szCs w:val="18"/>
          </w:rPr>
          <m:t>p/</m:t>
        </m:r>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0</m:t>
            </m:r>
          </m:sub>
        </m:sSub>
      </m:oMath>
      <w:r w:rsidRPr="00957884">
        <w:rPr>
          <w:rFonts w:asciiTheme="minorEastAsia" w:eastAsiaTheme="minorEastAsia" w:hAnsiTheme="minorEastAsia" w:hint="eastAsia"/>
          <w:sz w:val="18"/>
          <w:szCs w:val="18"/>
        </w:rPr>
        <w:t>——</w:t>
      </w:r>
      <w:r w:rsidRPr="00957884">
        <w:rPr>
          <w:rFonts w:asciiTheme="minorEastAsia" w:eastAsiaTheme="minorEastAsia" w:hAnsiTheme="minorEastAsia"/>
          <w:sz w:val="18"/>
          <w:szCs w:val="18"/>
        </w:rPr>
        <w:t>相对压力；</w:t>
      </w:r>
    </w:p>
    <w:p w14:paraId="028CA3B5"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1    </w:t>
      </w:r>
      <w:r w:rsidRPr="00957884">
        <w:rPr>
          <w:rFonts w:asciiTheme="minorEastAsia" w:eastAsiaTheme="minorEastAsia" w:hAnsiTheme="minorEastAsia" w:hint="eastAsia"/>
          <w:sz w:val="18"/>
          <w:szCs w:val="18"/>
        </w:rPr>
        <w:t>——样品；</w:t>
      </w:r>
    </w:p>
    <w:p w14:paraId="6871013C" w14:textId="040ADD11"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2    </w:t>
      </w:r>
      <w:r w:rsidRPr="0064789F">
        <w:rPr>
          <w:rFonts w:asciiTheme="minorEastAsia" w:eastAsiaTheme="minorEastAsia" w:hAnsiTheme="minorEastAsia" w:hint="eastAsia"/>
          <w:sz w:val="18"/>
          <w:szCs w:val="18"/>
        </w:rPr>
        <w:t>——</w:t>
      </w:r>
      <w:r w:rsidR="00B03BFF" w:rsidRPr="0064789F">
        <w:rPr>
          <w:rFonts w:asciiTheme="minorEastAsia" w:eastAsiaTheme="minorEastAsia" w:hAnsiTheme="minorEastAsia" w:hint="eastAsia"/>
          <w:sz w:val="18"/>
          <w:szCs w:val="18"/>
        </w:rPr>
        <w:t>冷浴</w:t>
      </w:r>
      <w:r w:rsidRPr="0064789F">
        <w:rPr>
          <w:rFonts w:asciiTheme="minorEastAsia" w:eastAsiaTheme="minorEastAsia" w:hAnsiTheme="minorEastAsia" w:hint="eastAsia"/>
          <w:sz w:val="18"/>
          <w:szCs w:val="18"/>
        </w:rPr>
        <w:t>杜瓦瓶</w:t>
      </w:r>
      <w:r w:rsidRPr="00957884">
        <w:rPr>
          <w:rFonts w:asciiTheme="minorEastAsia" w:eastAsiaTheme="minorEastAsia" w:hAnsiTheme="minorEastAsia" w:hint="eastAsia"/>
          <w:sz w:val="18"/>
          <w:szCs w:val="18"/>
        </w:rPr>
        <w:t>；</w:t>
      </w:r>
    </w:p>
    <w:p w14:paraId="52495AA0" w14:textId="62DFBC92"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3    </w:t>
      </w:r>
      <w:r w:rsidRPr="00957884">
        <w:rPr>
          <w:rFonts w:asciiTheme="minorEastAsia" w:eastAsiaTheme="minorEastAsia" w:hAnsiTheme="minorEastAsia" w:hint="eastAsia"/>
          <w:sz w:val="18"/>
          <w:szCs w:val="18"/>
        </w:rPr>
        <w:t>——真空系统；</w:t>
      </w:r>
    </w:p>
    <w:p w14:paraId="63269852"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4    </w:t>
      </w:r>
      <w:r w:rsidRPr="00957884">
        <w:rPr>
          <w:rFonts w:asciiTheme="minorEastAsia" w:eastAsiaTheme="minorEastAsia" w:hAnsiTheme="minorEastAsia" w:hint="eastAsia"/>
          <w:sz w:val="18"/>
          <w:szCs w:val="18"/>
        </w:rPr>
        <w:t>——压力计；</w:t>
      </w:r>
    </w:p>
    <w:p w14:paraId="5AAE66B7"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5    </w:t>
      </w:r>
      <w:r w:rsidRPr="00957884">
        <w:rPr>
          <w:rFonts w:asciiTheme="minorEastAsia" w:eastAsiaTheme="minorEastAsia" w:hAnsiTheme="minorEastAsia" w:hint="eastAsia"/>
          <w:sz w:val="18"/>
          <w:szCs w:val="18"/>
        </w:rPr>
        <w:t>——气体量管；</w:t>
      </w:r>
    </w:p>
    <w:p w14:paraId="6FA76E04"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6    </w:t>
      </w:r>
      <w:r w:rsidRPr="00957884">
        <w:rPr>
          <w:rFonts w:asciiTheme="minorEastAsia" w:eastAsiaTheme="minorEastAsia" w:hAnsiTheme="minorEastAsia" w:hint="eastAsia"/>
          <w:sz w:val="18"/>
          <w:szCs w:val="18"/>
        </w:rPr>
        <w:t>——饱和压力管；</w:t>
      </w:r>
    </w:p>
    <w:p w14:paraId="0534931B" w14:textId="77777777" w:rsidR="0072534A" w:rsidRPr="00957884" w:rsidRDefault="0072534A" w:rsidP="0072534A">
      <w:pPr>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7    </w:t>
      </w:r>
      <w:r w:rsidRPr="00957884">
        <w:rPr>
          <w:rFonts w:asciiTheme="minorEastAsia" w:eastAsiaTheme="minorEastAsia" w:hAnsiTheme="minorEastAsia" w:hint="eastAsia"/>
          <w:sz w:val="18"/>
          <w:szCs w:val="18"/>
        </w:rPr>
        <w:t>——吸附气体；</w:t>
      </w:r>
    </w:p>
    <w:p w14:paraId="4CFC2BD4" w14:textId="77777777" w:rsidR="0072534A" w:rsidRPr="00957884" w:rsidRDefault="0072534A" w:rsidP="0072534A">
      <w:pPr>
        <w:pStyle w:val="affffff"/>
        <w:numPr>
          <w:ilvl w:val="0"/>
          <w:numId w:val="39"/>
        </w:numPr>
        <w:ind w:firstLineChars="0"/>
        <w:jc w:val="left"/>
        <w:rPr>
          <w:rFonts w:asciiTheme="minorEastAsia" w:eastAsiaTheme="minorEastAsia" w:hAnsiTheme="minorEastAsia" w:hint="eastAsia"/>
          <w:sz w:val="18"/>
          <w:szCs w:val="18"/>
        </w:rPr>
      </w:pPr>
      <w:r w:rsidRPr="00957884">
        <w:rPr>
          <w:rFonts w:asciiTheme="minorEastAsia" w:eastAsiaTheme="minorEastAsia" w:hAnsiTheme="minorEastAsia"/>
          <w:sz w:val="18"/>
          <w:szCs w:val="18"/>
        </w:rPr>
        <w:t xml:space="preserve"> </w:t>
      </w:r>
      <w:r w:rsidRPr="00957884">
        <w:rPr>
          <w:rFonts w:asciiTheme="minorEastAsia" w:eastAsiaTheme="minorEastAsia" w:hAnsiTheme="minorEastAsia" w:hint="eastAsia"/>
          <w:sz w:val="18"/>
          <w:szCs w:val="18"/>
        </w:rPr>
        <w:t>——测量</w:t>
      </w:r>
      <w:proofErr w:type="gramStart"/>
      <w:r w:rsidRPr="00957884">
        <w:rPr>
          <w:rFonts w:asciiTheme="minorEastAsia" w:eastAsiaTheme="minorEastAsia" w:hAnsiTheme="minorEastAsia" w:hint="eastAsia"/>
          <w:sz w:val="18"/>
          <w:szCs w:val="18"/>
        </w:rPr>
        <w:t>死空间</w:t>
      </w:r>
      <w:proofErr w:type="gramEnd"/>
      <w:r w:rsidRPr="00957884">
        <w:rPr>
          <w:rFonts w:asciiTheme="minorEastAsia" w:eastAsiaTheme="minorEastAsia" w:hAnsiTheme="minorEastAsia" w:hint="eastAsia"/>
          <w:sz w:val="18"/>
          <w:szCs w:val="18"/>
        </w:rPr>
        <w:t>的气体（如：氦气）。</w:t>
      </w:r>
    </w:p>
    <w:p w14:paraId="012A46A0" w14:textId="77777777" w:rsidR="0072534A" w:rsidRPr="00957884" w:rsidRDefault="0072534A" w:rsidP="0072534A">
      <w:pPr>
        <w:pStyle w:val="ab"/>
        <w:numPr>
          <w:ilvl w:val="0"/>
          <w:numId w:val="0"/>
        </w:numPr>
        <w:tabs>
          <w:tab w:val="left" w:pos="420"/>
        </w:tabs>
        <w:spacing w:before="120" w:after="120"/>
        <w:ind w:left="360"/>
        <w:rPr>
          <w:rFonts w:hAnsi="黑体" w:hint="eastAsia"/>
          <w:kern w:val="2"/>
          <w:szCs w:val="21"/>
        </w:rPr>
      </w:pPr>
      <w:r w:rsidRPr="00957884">
        <w:rPr>
          <w:rFonts w:hAnsi="黑体"/>
          <w:kern w:val="2"/>
          <w:szCs w:val="21"/>
        </w:rPr>
        <w:t>图</w:t>
      </w:r>
      <w:r w:rsidRPr="00957884">
        <w:rPr>
          <w:rFonts w:hAnsi="黑体" w:hint="eastAsia"/>
          <w:kern w:val="2"/>
          <w:szCs w:val="21"/>
        </w:rPr>
        <w:t>6</w:t>
      </w:r>
      <w:r w:rsidRPr="00957884">
        <w:rPr>
          <w:rFonts w:hAnsi="黑体"/>
          <w:kern w:val="2"/>
          <w:szCs w:val="21"/>
        </w:rPr>
        <w:t xml:space="preserve"> 测压（</w:t>
      </w:r>
      <w:r w:rsidRPr="00957884">
        <w:rPr>
          <w:rFonts w:hAnsi="黑体" w:hint="eastAsia"/>
          <w:kern w:val="2"/>
          <w:szCs w:val="21"/>
        </w:rPr>
        <w:t>容量）法</w:t>
      </w:r>
    </w:p>
    <w:p w14:paraId="254AC96C" w14:textId="77777777" w:rsidR="0072534A" w:rsidRPr="00957884" w:rsidRDefault="0072534A" w:rsidP="00C01C5D">
      <w:pPr>
        <w:pStyle w:val="afffa"/>
        <w:ind w:firstLine="420"/>
      </w:pPr>
    </w:p>
    <w:p w14:paraId="5CD6C861" w14:textId="77777777" w:rsidR="0072534A" w:rsidRPr="00957884" w:rsidRDefault="0072534A" w:rsidP="00C01C5D">
      <w:pPr>
        <w:pStyle w:val="afffa"/>
        <w:ind w:firstLine="420"/>
      </w:pPr>
    </w:p>
    <w:p w14:paraId="36D2247B" w14:textId="77777777" w:rsidR="0072534A" w:rsidRPr="00957884" w:rsidRDefault="0072534A" w:rsidP="00C01C5D">
      <w:pPr>
        <w:pStyle w:val="afffa"/>
        <w:ind w:firstLine="420"/>
      </w:pPr>
    </w:p>
    <w:p w14:paraId="36CE4419" w14:textId="1DB53C11" w:rsidR="0072534A" w:rsidRPr="00957884" w:rsidRDefault="0072534A">
      <w:pPr>
        <w:widowControl/>
        <w:jc w:val="left"/>
        <w:rPr>
          <w:rFonts w:ascii="宋体"/>
          <w:kern w:val="0"/>
          <w:szCs w:val="20"/>
        </w:rPr>
      </w:pPr>
      <w:r w:rsidRPr="00957884">
        <w:br w:type="page"/>
      </w:r>
    </w:p>
    <w:p w14:paraId="1D2F3BAB" w14:textId="616283EF" w:rsidR="0072534A" w:rsidRPr="00957884" w:rsidRDefault="005B20D6" w:rsidP="00C01C5D">
      <w:pPr>
        <w:pStyle w:val="afffa"/>
        <w:ind w:firstLine="420"/>
      </w:pPr>
      <w:r w:rsidRPr="00957884">
        <w:rPr>
          <w:noProof/>
        </w:rPr>
        <w:lastRenderedPageBreak/>
        <w:drawing>
          <wp:inline distT="0" distB="0" distL="0" distR="0" wp14:anchorId="1B6C6495" wp14:editId="63521C72">
            <wp:extent cx="4339589" cy="4063117"/>
            <wp:effectExtent l="0" t="0" r="444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54555" cy="4077130"/>
                    </a:xfrm>
                    <a:prstGeom prst="rect">
                      <a:avLst/>
                    </a:prstGeom>
                  </pic:spPr>
                </pic:pic>
              </a:graphicData>
            </a:graphic>
          </wp:inline>
        </w:drawing>
      </w:r>
    </w:p>
    <w:p w14:paraId="6C262CF2" w14:textId="77777777" w:rsidR="009653F7" w:rsidRPr="00957884" w:rsidRDefault="009653F7" w:rsidP="009653F7">
      <w:pPr>
        <w:jc w:val="left"/>
        <w:rPr>
          <w:rFonts w:ascii="黑体" w:eastAsia="黑体" w:hAnsi="黑体" w:hint="eastAsia"/>
          <w:sz w:val="18"/>
          <w:szCs w:val="18"/>
        </w:rPr>
      </w:pPr>
      <w:r w:rsidRPr="00957884">
        <w:rPr>
          <w:rFonts w:ascii="黑体" w:eastAsia="黑体" w:hAnsi="黑体" w:hint="eastAsia"/>
          <w:sz w:val="18"/>
          <w:szCs w:val="18"/>
        </w:rPr>
        <w:t>说明：</w:t>
      </w:r>
    </w:p>
    <w:p w14:paraId="78C076F5" w14:textId="08F4DB92" w:rsidR="0008117F" w:rsidRPr="00957884" w:rsidRDefault="00000000" w:rsidP="009653F7">
      <w:pPr>
        <w:jc w:val="left"/>
        <w:rPr>
          <w:sz w:val="18"/>
          <w:szCs w:val="18"/>
        </w:rPr>
      </w:pPr>
      <m:oMath>
        <m:sSub>
          <m:sSubPr>
            <m:ctrlPr>
              <w:rPr>
                <w:rFonts w:ascii="Cambria Math" w:eastAsia="楷体" w:hAnsi="Cambria Math"/>
                <w:i/>
                <w:sz w:val="18"/>
                <w:szCs w:val="18"/>
              </w:rPr>
            </m:ctrlPr>
          </m:sSubPr>
          <m:e>
            <m:r>
              <w:rPr>
                <w:rFonts w:ascii="Cambria Math" w:eastAsia="楷体" w:hAnsi="Cambria Math"/>
                <w:sz w:val="18"/>
                <w:szCs w:val="18"/>
              </w:rPr>
              <m:t>m</m:t>
            </m:r>
          </m:e>
          <m:sub>
            <m:r>
              <m:rPr>
                <m:sty m:val="p"/>
              </m:rPr>
              <w:rPr>
                <w:rFonts w:ascii="Cambria Math" w:eastAsia="楷体" w:hAnsi="Cambria Math"/>
                <w:sz w:val="18"/>
                <w:szCs w:val="18"/>
              </w:rPr>
              <m:t>a</m:t>
            </m:r>
          </m:sub>
        </m:sSub>
        <m:r>
          <w:rPr>
            <w:rFonts w:ascii="Cambria Math" w:eastAsia="楷体" w:hAnsi="Cambria Math"/>
            <w:sz w:val="18"/>
            <w:szCs w:val="18"/>
          </w:rPr>
          <m:t xml:space="preserve">  </m:t>
        </m:r>
      </m:oMath>
      <w:r w:rsidR="0008117F" w:rsidRPr="00957884">
        <w:rPr>
          <w:rFonts w:ascii="楷体" w:eastAsia="楷体" w:hAnsi="楷体" w:hint="eastAsia"/>
          <w:sz w:val="18"/>
          <w:szCs w:val="18"/>
        </w:rPr>
        <w:t>─</w:t>
      </w:r>
      <w:r w:rsidR="0008117F" w:rsidRPr="00957884">
        <w:rPr>
          <w:sz w:val="18"/>
          <w:szCs w:val="18"/>
        </w:rPr>
        <w:t>比吸附质量</w:t>
      </w:r>
      <w:r w:rsidR="0008117F" w:rsidRPr="00957884">
        <w:rPr>
          <w:rFonts w:hint="eastAsia"/>
          <w:sz w:val="18"/>
          <w:szCs w:val="18"/>
        </w:rPr>
        <w:t>；</w:t>
      </w:r>
    </w:p>
    <w:p w14:paraId="1AFC9FF6" w14:textId="4C69272F" w:rsidR="0008117F" w:rsidRPr="00957884" w:rsidRDefault="0008117F" w:rsidP="009653F7">
      <w:pPr>
        <w:jc w:val="left"/>
        <w:rPr>
          <w:rFonts w:asciiTheme="minorEastAsia" w:eastAsiaTheme="minorEastAsia" w:hAnsiTheme="minorEastAsia" w:hint="eastAsia"/>
          <w:sz w:val="18"/>
          <w:szCs w:val="18"/>
        </w:rPr>
      </w:pPr>
      <m:oMath>
        <m:r>
          <w:rPr>
            <w:rFonts w:ascii="Cambria Math" w:eastAsia="楷体" w:hAnsi="Cambria Math"/>
            <w:sz w:val="18"/>
            <w:szCs w:val="18"/>
          </w:rPr>
          <m:t>p/</m:t>
        </m:r>
        <m:sSub>
          <m:sSubPr>
            <m:ctrlPr>
              <w:rPr>
                <w:rFonts w:ascii="Cambria Math" w:eastAsia="楷体" w:hAnsi="Cambria Math"/>
                <w:i/>
                <w:sz w:val="18"/>
                <w:szCs w:val="18"/>
              </w:rPr>
            </m:ctrlPr>
          </m:sSubPr>
          <m:e>
            <m:r>
              <w:rPr>
                <w:rFonts w:ascii="Cambria Math" w:eastAsia="楷体" w:hAnsi="Cambria Math"/>
                <w:sz w:val="18"/>
                <w:szCs w:val="18"/>
              </w:rPr>
              <m:t>p</m:t>
            </m:r>
          </m:e>
          <m:sub>
            <m:r>
              <w:rPr>
                <w:rFonts w:ascii="Cambria Math" w:eastAsia="楷体" w:hAnsi="Cambria Math"/>
                <w:sz w:val="18"/>
                <w:szCs w:val="18"/>
              </w:rPr>
              <m:t>0</m:t>
            </m:r>
          </m:sub>
        </m:sSub>
      </m:oMath>
      <w:r w:rsidRPr="00957884">
        <w:rPr>
          <w:rFonts w:ascii="楷体" w:eastAsia="楷体" w:hAnsi="楷体" w:hint="eastAsia"/>
          <w:sz w:val="18"/>
          <w:szCs w:val="18"/>
        </w:rPr>
        <w:t>─</w:t>
      </w:r>
      <w:r w:rsidRPr="00957884">
        <w:rPr>
          <w:sz w:val="18"/>
          <w:szCs w:val="18"/>
        </w:rPr>
        <w:t>相对压力</w:t>
      </w:r>
      <w:r w:rsidRPr="00957884">
        <w:rPr>
          <w:rFonts w:hint="eastAsia"/>
          <w:sz w:val="18"/>
          <w:szCs w:val="18"/>
        </w:rPr>
        <w:t>；</w:t>
      </w:r>
    </w:p>
    <w:p w14:paraId="0F9734BB" w14:textId="10EDDDE6" w:rsidR="009653F7" w:rsidRPr="00957884" w:rsidRDefault="009653F7" w:rsidP="009653F7">
      <w:pPr>
        <w:jc w:val="left"/>
        <w:rPr>
          <w:sz w:val="18"/>
          <w:szCs w:val="18"/>
        </w:rPr>
      </w:pPr>
      <w:r w:rsidRPr="00957884">
        <w:rPr>
          <w:sz w:val="18"/>
          <w:szCs w:val="18"/>
        </w:rPr>
        <w:t xml:space="preserve">1   </w:t>
      </w:r>
      <w:r w:rsidR="0008117F" w:rsidRPr="00957884">
        <w:rPr>
          <w:rFonts w:ascii="楷体" w:eastAsia="楷体" w:hAnsi="楷体" w:hint="eastAsia"/>
          <w:sz w:val="18"/>
          <w:szCs w:val="18"/>
        </w:rPr>
        <w:t>─</w:t>
      </w:r>
      <w:r w:rsidRPr="00957884">
        <w:rPr>
          <w:rFonts w:hint="eastAsia"/>
          <w:sz w:val="18"/>
          <w:szCs w:val="18"/>
        </w:rPr>
        <w:t>样品；</w:t>
      </w:r>
    </w:p>
    <w:p w14:paraId="36CEA44E" w14:textId="10667FB9" w:rsidR="009653F7" w:rsidRPr="00957884" w:rsidRDefault="009653F7" w:rsidP="009653F7">
      <w:pPr>
        <w:jc w:val="left"/>
        <w:rPr>
          <w:sz w:val="18"/>
          <w:szCs w:val="18"/>
        </w:rPr>
      </w:pPr>
      <w:r w:rsidRPr="00957884">
        <w:rPr>
          <w:sz w:val="18"/>
          <w:szCs w:val="18"/>
        </w:rPr>
        <w:t xml:space="preserve">2   </w:t>
      </w:r>
      <w:r w:rsidR="0008117F" w:rsidRPr="00957884">
        <w:rPr>
          <w:rFonts w:ascii="楷体" w:eastAsia="楷体" w:hAnsi="楷体" w:hint="eastAsia"/>
          <w:sz w:val="18"/>
          <w:szCs w:val="18"/>
        </w:rPr>
        <w:t>─</w:t>
      </w:r>
      <w:r w:rsidRPr="00957884">
        <w:rPr>
          <w:rFonts w:hint="eastAsia"/>
          <w:sz w:val="18"/>
          <w:szCs w:val="18"/>
        </w:rPr>
        <w:t>冷却浴；</w:t>
      </w:r>
    </w:p>
    <w:p w14:paraId="30820AEB" w14:textId="473E9467" w:rsidR="009653F7" w:rsidRPr="00957884" w:rsidRDefault="009653F7" w:rsidP="009653F7">
      <w:pPr>
        <w:jc w:val="left"/>
        <w:rPr>
          <w:sz w:val="18"/>
          <w:szCs w:val="18"/>
        </w:rPr>
      </w:pPr>
      <w:r w:rsidRPr="00957884">
        <w:rPr>
          <w:sz w:val="18"/>
          <w:szCs w:val="18"/>
        </w:rPr>
        <w:t xml:space="preserve">3   </w:t>
      </w:r>
      <w:r w:rsidR="0008117F" w:rsidRPr="00957884">
        <w:rPr>
          <w:rFonts w:ascii="楷体" w:eastAsia="楷体" w:hAnsi="楷体" w:hint="eastAsia"/>
          <w:sz w:val="18"/>
          <w:szCs w:val="18"/>
        </w:rPr>
        <w:t>─</w:t>
      </w:r>
      <w:r w:rsidRPr="00957884">
        <w:rPr>
          <w:rFonts w:hint="eastAsia"/>
          <w:sz w:val="18"/>
          <w:szCs w:val="18"/>
        </w:rPr>
        <w:t>真空系统；</w:t>
      </w:r>
    </w:p>
    <w:p w14:paraId="07E9B743" w14:textId="46D01619" w:rsidR="009653F7" w:rsidRPr="00957884" w:rsidRDefault="009653F7" w:rsidP="009653F7">
      <w:pPr>
        <w:jc w:val="left"/>
        <w:rPr>
          <w:sz w:val="18"/>
          <w:szCs w:val="18"/>
        </w:rPr>
      </w:pPr>
      <w:r w:rsidRPr="00957884">
        <w:rPr>
          <w:sz w:val="18"/>
          <w:szCs w:val="18"/>
        </w:rPr>
        <w:t xml:space="preserve">4   </w:t>
      </w:r>
      <w:r w:rsidR="0008117F" w:rsidRPr="00957884">
        <w:rPr>
          <w:rFonts w:ascii="楷体" w:eastAsia="楷体" w:hAnsi="楷体" w:hint="eastAsia"/>
          <w:sz w:val="18"/>
          <w:szCs w:val="18"/>
        </w:rPr>
        <w:t>─</w:t>
      </w:r>
      <w:r w:rsidRPr="00957884">
        <w:rPr>
          <w:rFonts w:hint="eastAsia"/>
          <w:sz w:val="18"/>
          <w:szCs w:val="18"/>
        </w:rPr>
        <w:t>压力计；</w:t>
      </w:r>
    </w:p>
    <w:p w14:paraId="2C28294F" w14:textId="37EC9F64" w:rsidR="009653F7" w:rsidRPr="00957884" w:rsidRDefault="009653F7" w:rsidP="009653F7">
      <w:pPr>
        <w:jc w:val="left"/>
        <w:rPr>
          <w:sz w:val="18"/>
          <w:szCs w:val="18"/>
        </w:rPr>
      </w:pPr>
      <w:r w:rsidRPr="00957884">
        <w:rPr>
          <w:sz w:val="18"/>
          <w:szCs w:val="18"/>
        </w:rPr>
        <w:t xml:space="preserve">5   </w:t>
      </w:r>
      <w:r w:rsidR="0008117F" w:rsidRPr="00957884">
        <w:rPr>
          <w:rFonts w:ascii="楷体" w:eastAsia="楷体" w:hAnsi="楷体" w:hint="eastAsia"/>
          <w:sz w:val="18"/>
          <w:szCs w:val="18"/>
        </w:rPr>
        <w:t>─</w:t>
      </w:r>
      <w:r w:rsidRPr="00957884">
        <w:rPr>
          <w:rFonts w:hint="eastAsia"/>
          <w:sz w:val="18"/>
          <w:szCs w:val="18"/>
        </w:rPr>
        <w:t>天平；</w:t>
      </w:r>
    </w:p>
    <w:p w14:paraId="1BC5765F" w14:textId="0BAB7ECC" w:rsidR="009653F7" w:rsidRPr="00957884" w:rsidRDefault="009653F7" w:rsidP="009653F7">
      <w:pPr>
        <w:jc w:val="left"/>
        <w:rPr>
          <w:sz w:val="18"/>
          <w:szCs w:val="18"/>
        </w:rPr>
      </w:pPr>
      <w:r w:rsidRPr="00957884">
        <w:rPr>
          <w:sz w:val="18"/>
          <w:szCs w:val="18"/>
        </w:rPr>
        <w:t xml:space="preserve">6   </w:t>
      </w:r>
      <w:r w:rsidR="0008117F" w:rsidRPr="00957884">
        <w:rPr>
          <w:rFonts w:ascii="楷体" w:eastAsia="楷体" w:hAnsi="楷体" w:hint="eastAsia"/>
          <w:sz w:val="18"/>
          <w:szCs w:val="18"/>
        </w:rPr>
        <w:t>─</w:t>
      </w:r>
      <w:r w:rsidRPr="00957884">
        <w:rPr>
          <w:rFonts w:hint="eastAsia"/>
          <w:sz w:val="18"/>
          <w:szCs w:val="18"/>
        </w:rPr>
        <w:t>吸附气体</w:t>
      </w:r>
      <w:r w:rsidRPr="00957884">
        <w:rPr>
          <w:rFonts w:hint="eastAsia"/>
          <w:sz w:val="18"/>
          <w:szCs w:val="18"/>
        </w:rPr>
        <w:t>/</w:t>
      </w:r>
      <w:r w:rsidRPr="00957884">
        <w:rPr>
          <w:rFonts w:hint="eastAsia"/>
          <w:sz w:val="18"/>
          <w:szCs w:val="18"/>
        </w:rPr>
        <w:t>物质。</w:t>
      </w:r>
    </w:p>
    <w:p w14:paraId="015AD69C" w14:textId="77777777" w:rsidR="009653F7" w:rsidRPr="00957884" w:rsidRDefault="009653F7" w:rsidP="009653F7">
      <w:pPr>
        <w:pStyle w:val="ab"/>
        <w:numPr>
          <w:ilvl w:val="0"/>
          <w:numId w:val="0"/>
        </w:numPr>
        <w:tabs>
          <w:tab w:val="left" w:pos="420"/>
        </w:tabs>
        <w:spacing w:before="120" w:after="120"/>
        <w:ind w:left="360"/>
      </w:pPr>
      <w:r w:rsidRPr="00957884">
        <w:rPr>
          <w:rFonts w:hint="eastAsia"/>
        </w:rPr>
        <w:t>图7</w:t>
      </w:r>
      <w:r w:rsidRPr="00957884">
        <w:t xml:space="preserve"> 重量法</w:t>
      </w:r>
    </w:p>
    <w:p w14:paraId="14E7C5B6" w14:textId="248DD251" w:rsidR="009653F7" w:rsidRPr="00F71773" w:rsidRDefault="009653F7" w:rsidP="009653F7">
      <w:pPr>
        <w:pStyle w:val="af8"/>
        <w:numPr>
          <w:ilvl w:val="0"/>
          <w:numId w:val="0"/>
        </w:numPr>
        <w:spacing w:beforeLines="50" w:before="158" w:afterLines="50" w:after="158"/>
      </w:pPr>
      <w:r w:rsidRPr="00957884">
        <w:rPr>
          <w:rFonts w:hint="eastAsia"/>
        </w:rPr>
        <w:t>6</w:t>
      </w:r>
      <w:r w:rsidRPr="00957884">
        <w:t>.3.5</w:t>
      </w:r>
      <w:r w:rsidR="00B03BFF" w:rsidRPr="00F71773">
        <w:rPr>
          <w:rFonts w:hint="eastAsia"/>
        </w:rPr>
        <w:t>载气</w:t>
      </w:r>
      <w:r w:rsidR="00642682" w:rsidRPr="00F71773">
        <w:rPr>
          <w:rFonts w:hint="eastAsia"/>
        </w:rPr>
        <w:t>法</w:t>
      </w:r>
    </w:p>
    <w:p w14:paraId="1A98A2F3" w14:textId="68C47694" w:rsidR="009653F7" w:rsidRPr="00F71773" w:rsidRDefault="009653F7" w:rsidP="009653F7">
      <w:pPr>
        <w:pStyle w:val="afffa"/>
        <w:ind w:firstLine="420"/>
      </w:pPr>
      <w:r w:rsidRPr="00F71773">
        <w:rPr>
          <w:rFonts w:hint="eastAsia"/>
        </w:rPr>
        <w:t>在</w:t>
      </w:r>
      <w:r w:rsidR="00B03BFF" w:rsidRPr="00F71773">
        <w:rPr>
          <w:rFonts w:hint="eastAsia"/>
        </w:rPr>
        <w:t>载气法</w:t>
      </w:r>
      <w:r w:rsidRPr="00F71773">
        <w:rPr>
          <w:rFonts w:hint="eastAsia"/>
        </w:rPr>
        <w:t>中，</w:t>
      </w:r>
      <w:r w:rsidR="00F74052" w:rsidRPr="00F71773">
        <w:rPr>
          <w:rFonts w:hint="eastAsia"/>
        </w:rPr>
        <w:t>将</w:t>
      </w:r>
      <w:r w:rsidRPr="00F71773">
        <w:rPr>
          <w:rFonts w:hint="eastAsia"/>
        </w:rPr>
        <w:t>吸附气体和载气（氦气）</w:t>
      </w:r>
      <w:r w:rsidR="00D02CDF" w:rsidRPr="00F71773">
        <w:rPr>
          <w:rFonts w:hint="eastAsia"/>
        </w:rPr>
        <w:t>两种气体</w:t>
      </w:r>
      <w:r w:rsidRPr="00F71773">
        <w:rPr>
          <w:rFonts w:hint="eastAsia"/>
        </w:rPr>
        <w:t>以一定比例混合后流过</w:t>
      </w:r>
      <w:r w:rsidR="00B03BFF" w:rsidRPr="00F71773">
        <w:rPr>
          <w:rFonts w:hint="eastAsia"/>
        </w:rPr>
        <w:t>样品</w:t>
      </w:r>
      <w:r w:rsidRPr="00F71773">
        <w:rPr>
          <w:rFonts w:hint="eastAsia"/>
        </w:rPr>
        <w:t>（见图8）。由于样品的吸附，吸附气体的浓度</w:t>
      </w:r>
      <w:r w:rsidR="00D02CDF" w:rsidRPr="00F71773">
        <w:rPr>
          <w:rFonts w:hint="eastAsia"/>
        </w:rPr>
        <w:t>降低</w:t>
      </w:r>
      <w:r w:rsidRPr="00F71773">
        <w:rPr>
          <w:rFonts w:hint="eastAsia"/>
        </w:rPr>
        <w:t>。与初始混合气体相比，浓度的</w:t>
      </w:r>
      <w:r w:rsidR="00D02CDF" w:rsidRPr="00F71773">
        <w:rPr>
          <w:rFonts w:hint="eastAsia"/>
        </w:rPr>
        <w:t>降低</w:t>
      </w:r>
      <w:r w:rsidR="00472880" w:rsidRPr="00F71773">
        <w:rPr>
          <w:rFonts w:hint="eastAsia"/>
        </w:rPr>
        <w:t>会在</w:t>
      </w:r>
      <w:r w:rsidRPr="00F71773">
        <w:rPr>
          <w:rFonts w:hint="eastAsia"/>
        </w:rPr>
        <w:t>气体探测器（通常是热</w:t>
      </w:r>
      <w:r w:rsidR="00F86E85" w:rsidRPr="00F71773">
        <w:rPr>
          <w:rFonts w:hint="eastAsia"/>
        </w:rPr>
        <w:t>导池</w:t>
      </w:r>
      <w:r w:rsidRPr="00F71773">
        <w:rPr>
          <w:rFonts w:hint="eastAsia"/>
        </w:rPr>
        <w:t>）</w:t>
      </w:r>
      <w:r w:rsidR="00472880" w:rsidRPr="00F71773">
        <w:rPr>
          <w:rFonts w:hint="eastAsia"/>
        </w:rPr>
        <w:t>随时</w:t>
      </w:r>
      <w:proofErr w:type="gramStart"/>
      <w:r w:rsidR="00472880" w:rsidRPr="00F71773">
        <w:rPr>
          <w:rFonts w:hint="eastAsia"/>
        </w:rPr>
        <w:t>间记录</w:t>
      </w:r>
      <w:proofErr w:type="gramEnd"/>
      <w:r w:rsidR="00472880" w:rsidRPr="00F71773">
        <w:rPr>
          <w:rFonts w:hint="eastAsia"/>
        </w:rPr>
        <w:t>的信号上形成一个峰</w:t>
      </w:r>
      <w:r w:rsidRPr="00F71773">
        <w:rPr>
          <w:rFonts w:hint="eastAsia"/>
        </w:rPr>
        <w:t>。</w:t>
      </w:r>
      <w:r w:rsidR="00472880" w:rsidRPr="00F71773">
        <w:t>移除冷却浴后，可记录得到脱附峰</w:t>
      </w:r>
      <w:r w:rsidRPr="00F71773">
        <w:rPr>
          <w:rFonts w:hint="eastAsia"/>
        </w:rPr>
        <w:t>。脱附峰</w:t>
      </w:r>
      <w:r w:rsidR="00CB4C67" w:rsidRPr="00F71773">
        <w:t>峰形</w:t>
      </w:r>
      <w:r w:rsidRPr="00F71773">
        <w:rPr>
          <w:rFonts w:hint="eastAsia"/>
        </w:rPr>
        <w:t>更尖锐，</w:t>
      </w:r>
      <w:r w:rsidR="00CB4C67" w:rsidRPr="00F71773">
        <w:t>积分效果更佳</w:t>
      </w:r>
      <w:r w:rsidRPr="00F71773">
        <w:rPr>
          <w:rFonts w:hint="eastAsia"/>
        </w:rPr>
        <w:t>，</w:t>
      </w:r>
      <w:r w:rsidR="00D02CDF" w:rsidRPr="00F71773">
        <w:rPr>
          <w:rFonts w:hint="eastAsia"/>
        </w:rPr>
        <w:t>因此</w:t>
      </w:r>
      <w:r w:rsidR="00CB4C67" w:rsidRPr="00F71773">
        <w:t>更适用于</w:t>
      </w:r>
      <w:r w:rsidR="00D02CDF" w:rsidRPr="00F71773">
        <w:rPr>
          <w:rFonts w:hint="eastAsia"/>
        </w:rPr>
        <w:t>计算</w:t>
      </w:r>
      <w:r w:rsidRPr="00F71773">
        <w:rPr>
          <w:rFonts w:hint="eastAsia"/>
        </w:rPr>
        <w:t>初始吸附气体量。</w:t>
      </w:r>
      <w:r w:rsidR="00CB4C67" w:rsidRPr="00F71773">
        <w:t>实验过程中</w:t>
      </w:r>
      <w:r w:rsidR="00CB4C67" w:rsidRPr="00F71773">
        <w:rPr>
          <w:rFonts w:hint="eastAsia"/>
        </w:rPr>
        <w:t>需</w:t>
      </w:r>
      <w:r w:rsidRPr="00F71773">
        <w:rPr>
          <w:rFonts w:hint="eastAsia"/>
        </w:rPr>
        <w:t>注意</w:t>
      </w:r>
      <w:r w:rsidR="00D02CDF" w:rsidRPr="00F71773">
        <w:rPr>
          <w:rFonts w:hint="eastAsia"/>
        </w:rPr>
        <w:t>避免</w:t>
      </w:r>
      <w:r w:rsidR="00642FDC" w:rsidRPr="00F71773">
        <w:rPr>
          <w:rFonts w:hint="eastAsia"/>
        </w:rPr>
        <w:t>信号受到热扩散的干扰，</w:t>
      </w:r>
      <w:r w:rsidR="00F679E8" w:rsidRPr="00F71773">
        <w:rPr>
          <w:rFonts w:hint="eastAsia"/>
        </w:rPr>
        <w:t>并</w:t>
      </w:r>
      <w:r w:rsidRPr="00F71773">
        <w:rPr>
          <w:rFonts w:hint="eastAsia"/>
        </w:rPr>
        <w:t>确</w:t>
      </w:r>
      <w:r w:rsidR="00642FDC" w:rsidRPr="00F71773">
        <w:rPr>
          <w:rFonts w:hint="eastAsia"/>
        </w:rPr>
        <w:t>保已准确地校准</w:t>
      </w:r>
      <w:r w:rsidR="00F679E8" w:rsidRPr="00F71773">
        <w:rPr>
          <w:rFonts w:hint="eastAsia"/>
        </w:rPr>
        <w:t>气体检测器</w:t>
      </w:r>
      <w:r w:rsidR="00F679E8" w:rsidRPr="00F71773">
        <w:rPr>
          <w:rFonts w:hint="eastAsia"/>
          <w:vertAlign w:val="superscript"/>
        </w:rPr>
        <w:t>[</w:t>
      </w:r>
      <w:r w:rsidR="00F679E8" w:rsidRPr="00F71773">
        <w:rPr>
          <w:vertAlign w:val="superscript"/>
        </w:rPr>
        <w:t>4]</w:t>
      </w:r>
      <w:r w:rsidRPr="00F71773">
        <w:rPr>
          <w:rFonts w:hint="eastAsia"/>
        </w:rPr>
        <w:t>。</w:t>
      </w:r>
    </w:p>
    <w:p w14:paraId="6CAFFC5C" w14:textId="77777777" w:rsidR="009653F7" w:rsidRPr="00957884" w:rsidRDefault="009653F7" w:rsidP="009653F7">
      <w:pPr>
        <w:pStyle w:val="afffa"/>
        <w:ind w:firstLineChars="0" w:firstLine="0"/>
        <w:jc w:val="center"/>
        <w:rPr>
          <w:szCs w:val="21"/>
        </w:rPr>
      </w:pPr>
      <w:r w:rsidRPr="00957884">
        <w:rPr>
          <w:noProof/>
        </w:rPr>
        <w:lastRenderedPageBreak/>
        <w:drawing>
          <wp:inline distT="0" distB="0" distL="0" distR="0" wp14:anchorId="1DD5E744" wp14:editId="6B4987D2">
            <wp:extent cx="3539188" cy="4405023"/>
            <wp:effectExtent l="0" t="0" r="444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28749" cy="4516495"/>
                    </a:xfrm>
                    <a:prstGeom prst="rect">
                      <a:avLst/>
                    </a:prstGeom>
                  </pic:spPr>
                </pic:pic>
              </a:graphicData>
            </a:graphic>
          </wp:inline>
        </w:drawing>
      </w:r>
    </w:p>
    <w:p w14:paraId="367140D5" w14:textId="77777777" w:rsidR="009653F7" w:rsidRPr="00957884" w:rsidRDefault="009653F7" w:rsidP="009653F7">
      <w:pPr>
        <w:jc w:val="left"/>
        <w:rPr>
          <w:rFonts w:ascii="黑体" w:eastAsia="黑体" w:hAnsi="黑体" w:hint="eastAsia"/>
          <w:sz w:val="18"/>
          <w:szCs w:val="18"/>
        </w:rPr>
      </w:pPr>
      <w:r w:rsidRPr="00957884">
        <w:rPr>
          <w:rFonts w:ascii="黑体" w:eastAsia="黑体" w:hAnsi="黑体" w:hint="eastAsia"/>
          <w:sz w:val="18"/>
          <w:szCs w:val="18"/>
        </w:rPr>
        <w:t>说 明：</w:t>
      </w:r>
    </w:p>
    <w:p w14:paraId="31D100B9" w14:textId="77777777" w:rsidR="009653F7" w:rsidRPr="00957884" w:rsidRDefault="009653F7" w:rsidP="009653F7">
      <w:pPr>
        <w:jc w:val="left"/>
        <w:rPr>
          <w:sz w:val="18"/>
          <w:szCs w:val="18"/>
        </w:rPr>
      </w:pPr>
      <w:r w:rsidRPr="00957884">
        <w:rPr>
          <w:sz w:val="18"/>
          <w:szCs w:val="18"/>
        </w:rPr>
        <w:t xml:space="preserve">X  </w:t>
      </w:r>
      <w:r w:rsidRPr="00957884">
        <w:rPr>
          <w:rFonts w:hint="eastAsia"/>
          <w:sz w:val="18"/>
          <w:szCs w:val="18"/>
        </w:rPr>
        <w:t>——时间；</w:t>
      </w:r>
      <w:r w:rsidRPr="00957884">
        <w:rPr>
          <w:sz w:val="18"/>
          <w:szCs w:val="18"/>
        </w:rPr>
        <w:tab/>
      </w:r>
    </w:p>
    <w:p w14:paraId="3A158EC7" w14:textId="3F0701BE" w:rsidR="009653F7" w:rsidRPr="00957884" w:rsidRDefault="009653F7" w:rsidP="009653F7">
      <w:pPr>
        <w:jc w:val="left"/>
        <w:rPr>
          <w:sz w:val="18"/>
          <w:szCs w:val="18"/>
        </w:rPr>
      </w:pPr>
      <w:r w:rsidRPr="00957884">
        <w:rPr>
          <w:sz w:val="18"/>
          <w:szCs w:val="18"/>
        </w:rPr>
        <w:t xml:space="preserve">Y  </w:t>
      </w:r>
      <w:r w:rsidR="00ED04F9" w:rsidRPr="00957884">
        <w:rPr>
          <w:rFonts w:hint="eastAsia"/>
          <w:sz w:val="18"/>
          <w:szCs w:val="18"/>
        </w:rPr>
        <w:t>——检测</w:t>
      </w:r>
      <w:r w:rsidRPr="00957884">
        <w:rPr>
          <w:rFonts w:hint="eastAsia"/>
          <w:sz w:val="18"/>
          <w:szCs w:val="18"/>
        </w:rPr>
        <w:t>器的信号；</w:t>
      </w:r>
    </w:p>
    <w:p w14:paraId="68132C67" w14:textId="789D20FA" w:rsidR="009653F7" w:rsidRPr="00957884" w:rsidRDefault="009653F7" w:rsidP="009653F7">
      <w:pPr>
        <w:jc w:val="left"/>
        <w:rPr>
          <w:sz w:val="18"/>
          <w:szCs w:val="18"/>
        </w:rPr>
      </w:pPr>
      <w:r w:rsidRPr="00957884">
        <w:rPr>
          <w:sz w:val="18"/>
          <w:szCs w:val="18"/>
        </w:rPr>
        <w:t xml:space="preserve">A   </w:t>
      </w:r>
      <w:r w:rsidRPr="00957884">
        <w:rPr>
          <w:rFonts w:hint="eastAsia"/>
          <w:sz w:val="18"/>
          <w:szCs w:val="18"/>
        </w:rPr>
        <w:t>——脱附；</w:t>
      </w:r>
    </w:p>
    <w:p w14:paraId="429B4987" w14:textId="77777777" w:rsidR="009653F7" w:rsidRPr="00957884" w:rsidRDefault="009653F7" w:rsidP="009653F7">
      <w:pPr>
        <w:jc w:val="left"/>
        <w:rPr>
          <w:sz w:val="18"/>
          <w:szCs w:val="18"/>
        </w:rPr>
      </w:pPr>
      <w:r w:rsidRPr="00957884">
        <w:rPr>
          <w:sz w:val="18"/>
          <w:szCs w:val="18"/>
        </w:rPr>
        <w:t xml:space="preserve">B   </w:t>
      </w:r>
      <w:r w:rsidRPr="00957884">
        <w:rPr>
          <w:rFonts w:hint="eastAsia"/>
          <w:sz w:val="18"/>
          <w:szCs w:val="18"/>
        </w:rPr>
        <w:t>——吸附；</w:t>
      </w:r>
    </w:p>
    <w:p w14:paraId="5A609F47" w14:textId="77777777" w:rsidR="009653F7" w:rsidRPr="00957884" w:rsidRDefault="009653F7" w:rsidP="009653F7">
      <w:pPr>
        <w:numPr>
          <w:ilvl w:val="0"/>
          <w:numId w:val="42"/>
        </w:numPr>
        <w:jc w:val="left"/>
        <w:rPr>
          <w:sz w:val="18"/>
          <w:szCs w:val="18"/>
        </w:rPr>
      </w:pPr>
      <w:r w:rsidRPr="00957884">
        <w:rPr>
          <w:rFonts w:hint="eastAsia"/>
          <w:sz w:val="18"/>
          <w:szCs w:val="18"/>
        </w:rPr>
        <w:t>——样品；</w:t>
      </w:r>
    </w:p>
    <w:p w14:paraId="47CB3B76" w14:textId="77777777" w:rsidR="009653F7" w:rsidRPr="00957884" w:rsidRDefault="009653F7" w:rsidP="009653F7">
      <w:pPr>
        <w:numPr>
          <w:ilvl w:val="0"/>
          <w:numId w:val="42"/>
        </w:numPr>
        <w:jc w:val="left"/>
        <w:rPr>
          <w:sz w:val="18"/>
          <w:szCs w:val="18"/>
        </w:rPr>
      </w:pPr>
      <w:r w:rsidRPr="00957884">
        <w:rPr>
          <w:rFonts w:hint="eastAsia"/>
          <w:sz w:val="18"/>
          <w:szCs w:val="18"/>
        </w:rPr>
        <w:t>——盛有液氮的杜瓦瓶；</w:t>
      </w:r>
    </w:p>
    <w:p w14:paraId="5AB50172" w14:textId="77777777" w:rsidR="009653F7" w:rsidRPr="00957884" w:rsidRDefault="009653F7" w:rsidP="009653F7">
      <w:pPr>
        <w:numPr>
          <w:ilvl w:val="0"/>
          <w:numId w:val="42"/>
        </w:numPr>
        <w:jc w:val="left"/>
        <w:rPr>
          <w:sz w:val="18"/>
          <w:szCs w:val="18"/>
        </w:rPr>
      </w:pPr>
      <w:r w:rsidRPr="00957884">
        <w:rPr>
          <w:rFonts w:hint="eastAsia"/>
          <w:sz w:val="18"/>
          <w:szCs w:val="18"/>
        </w:rPr>
        <w:t>——热导率探测器；</w:t>
      </w:r>
    </w:p>
    <w:p w14:paraId="6D055B9C" w14:textId="03C47583" w:rsidR="009653F7" w:rsidRPr="00957884" w:rsidRDefault="009653F7" w:rsidP="009653F7">
      <w:pPr>
        <w:pStyle w:val="affffff"/>
        <w:numPr>
          <w:ilvl w:val="0"/>
          <w:numId w:val="42"/>
        </w:numPr>
        <w:ind w:firstLineChars="0"/>
        <w:jc w:val="left"/>
        <w:rPr>
          <w:sz w:val="18"/>
          <w:szCs w:val="18"/>
        </w:rPr>
      </w:pPr>
      <w:r w:rsidRPr="00957884">
        <w:rPr>
          <w:rFonts w:hint="eastAsia"/>
          <w:sz w:val="18"/>
          <w:szCs w:val="18"/>
        </w:rPr>
        <w:t>——气体混合器。</w:t>
      </w:r>
    </w:p>
    <w:p w14:paraId="019870C7" w14:textId="2EC8F2F0" w:rsidR="009653F7" w:rsidRPr="00F71773" w:rsidRDefault="009653F7" w:rsidP="009653F7">
      <w:pPr>
        <w:pStyle w:val="ab"/>
        <w:numPr>
          <w:ilvl w:val="0"/>
          <w:numId w:val="0"/>
        </w:numPr>
        <w:spacing w:before="120" w:after="120"/>
      </w:pPr>
      <w:r w:rsidRPr="00F71773">
        <w:rPr>
          <w:rFonts w:hint="eastAsia"/>
        </w:rPr>
        <w:t>图8</w:t>
      </w:r>
      <w:r w:rsidR="00642FDC" w:rsidRPr="00F71773">
        <w:rPr>
          <w:rFonts w:hint="eastAsia"/>
        </w:rPr>
        <w:t>载气</w:t>
      </w:r>
      <w:r w:rsidRPr="00F71773">
        <w:rPr>
          <w:rFonts w:hint="eastAsia"/>
        </w:rPr>
        <w:t>法</w:t>
      </w:r>
    </w:p>
    <w:p w14:paraId="502B3492" w14:textId="1EE1BD0F" w:rsidR="009653F7" w:rsidRPr="00F71773" w:rsidRDefault="009653F7" w:rsidP="009653F7">
      <w:pPr>
        <w:pStyle w:val="afffa"/>
        <w:ind w:firstLineChars="0" w:firstLine="0"/>
      </w:pPr>
      <w:r w:rsidRPr="00F71773">
        <w:rPr>
          <w:rFonts w:hint="eastAsia"/>
        </w:rPr>
        <w:t>6</w:t>
      </w:r>
      <w:r w:rsidRPr="00F71773">
        <w:t>.3.6</w:t>
      </w:r>
      <w:r w:rsidRPr="00F71773">
        <w:rPr>
          <w:rFonts w:ascii="黑体" w:eastAsia="黑体"/>
          <w:szCs w:val="21"/>
        </w:rPr>
        <w:t xml:space="preserve"> </w:t>
      </w:r>
      <w:r w:rsidRPr="00F71773">
        <w:rPr>
          <w:rFonts w:ascii="黑体" w:eastAsia="黑体" w:hint="eastAsia"/>
          <w:szCs w:val="21"/>
        </w:rPr>
        <w:t>动态</w:t>
      </w:r>
      <w:proofErr w:type="gramStart"/>
      <w:r w:rsidRPr="00F71773">
        <w:rPr>
          <w:rFonts w:ascii="黑体" w:eastAsia="黑体" w:hint="eastAsia"/>
          <w:szCs w:val="21"/>
        </w:rPr>
        <w:t>蒸</w:t>
      </w:r>
      <w:r w:rsidR="00642FDC" w:rsidRPr="00F71773">
        <w:rPr>
          <w:rFonts w:ascii="黑体" w:eastAsia="黑体" w:hint="eastAsia"/>
          <w:szCs w:val="21"/>
        </w:rPr>
        <w:t>气</w:t>
      </w:r>
      <w:proofErr w:type="gramEnd"/>
      <w:r w:rsidRPr="00F71773">
        <w:rPr>
          <w:rFonts w:ascii="黑体" w:eastAsia="黑体" w:hint="eastAsia"/>
          <w:szCs w:val="21"/>
        </w:rPr>
        <w:t>吸附法</w:t>
      </w:r>
    </w:p>
    <w:p w14:paraId="0C8BD2AA" w14:textId="65825A14" w:rsidR="00541052" w:rsidRDefault="00541052" w:rsidP="009653F7">
      <w:pPr>
        <w:pStyle w:val="afffa"/>
        <w:ind w:firstLine="420"/>
      </w:pPr>
      <w:r w:rsidRPr="00F71773">
        <w:t>在动态</w:t>
      </w:r>
      <w:proofErr w:type="gramStart"/>
      <w:r w:rsidRPr="00F71773">
        <w:t>蒸气</w:t>
      </w:r>
      <w:proofErr w:type="gramEnd"/>
      <w:r w:rsidRPr="00F71773">
        <w:t>吸附法（DVS）中，重量法与载气法相结合。通常采用氦气、氮气或其他惰性气体作为载气，通过质量流量控制器或进样方式，将干燥</w:t>
      </w:r>
      <w:r w:rsidRPr="00F71773">
        <w:rPr>
          <w:rFonts w:hint="eastAsia"/>
        </w:rPr>
        <w:t>的</w:t>
      </w:r>
      <w:r w:rsidRPr="00F71773">
        <w:t>载气流与饱和</w:t>
      </w:r>
      <w:r w:rsidRPr="00F71773">
        <w:rPr>
          <w:rFonts w:hint="eastAsia"/>
        </w:rPr>
        <w:t>的</w:t>
      </w:r>
      <w:proofErr w:type="gramStart"/>
      <w:r w:rsidRPr="00F71773">
        <w:t>蒸气</w:t>
      </w:r>
      <w:proofErr w:type="gramEnd"/>
      <w:r w:rsidR="00227EF7" w:rsidRPr="00F71773">
        <w:rPr>
          <w:rFonts w:hint="eastAsia"/>
        </w:rPr>
        <w:t>气</w:t>
      </w:r>
      <w:r w:rsidRPr="00F71773">
        <w:t>流进行混合，以在载气中获得设定的</w:t>
      </w:r>
      <w:proofErr w:type="gramStart"/>
      <w:r w:rsidRPr="00F71773">
        <w:t>蒸气</w:t>
      </w:r>
      <w:proofErr w:type="gramEnd"/>
      <w:r w:rsidRPr="00F71773">
        <w:t>浓度。将该配比好的气体/</w:t>
      </w:r>
      <w:proofErr w:type="gramStart"/>
      <w:r w:rsidRPr="00F71773">
        <w:t>蒸气</w:t>
      </w:r>
      <w:proofErr w:type="gramEnd"/>
      <w:r w:rsidRPr="00F71773">
        <w:t>混合</w:t>
      </w:r>
      <w:proofErr w:type="gramStart"/>
      <w:r w:rsidRPr="00F71773">
        <w:t>气流通</w:t>
      </w:r>
      <w:proofErr w:type="gramEnd"/>
      <w:r w:rsidRPr="00F71773">
        <w:t>入样品上方，通过重量法记录样品的质量变化。</w:t>
      </w:r>
      <w:r w:rsidR="00227EF7" w:rsidRPr="00F71773">
        <w:rPr>
          <w:rFonts w:hint="eastAsia"/>
        </w:rPr>
        <w:t>大多数情况下，</w:t>
      </w:r>
      <w:r w:rsidRPr="00F71773">
        <w:t>动态</w:t>
      </w:r>
      <w:proofErr w:type="gramStart"/>
      <w:r w:rsidRPr="00F71773">
        <w:t>蒸气</w:t>
      </w:r>
      <w:proofErr w:type="gramEnd"/>
      <w:r w:rsidRPr="00F71773">
        <w:t>吸附</w:t>
      </w:r>
      <w:r w:rsidR="00227EF7" w:rsidRPr="00F71773">
        <w:rPr>
          <w:rFonts w:hint="eastAsia"/>
        </w:rPr>
        <w:t>系统</w:t>
      </w:r>
      <w:r w:rsidRPr="00F71773">
        <w:t>在</w:t>
      </w:r>
      <w:r w:rsidR="00227EF7" w:rsidRPr="00F71773">
        <w:rPr>
          <w:rFonts w:hint="eastAsia"/>
        </w:rPr>
        <w:t>大气</w:t>
      </w:r>
      <w:r w:rsidRPr="00F71773">
        <w:t>压</w:t>
      </w:r>
      <w:r w:rsidRPr="00541052">
        <w:t>下运行，</w:t>
      </w:r>
      <w:r w:rsidR="00227EF7">
        <w:rPr>
          <w:rFonts w:hint="eastAsia"/>
        </w:rPr>
        <w:t>但</w:t>
      </w:r>
      <w:r w:rsidRPr="00541052">
        <w:t>也可在真空或高于</w:t>
      </w:r>
      <w:r w:rsidR="00227EF7">
        <w:rPr>
          <w:rFonts w:hint="eastAsia"/>
        </w:rPr>
        <w:t>大气</w:t>
      </w:r>
      <w:r w:rsidRPr="00541052">
        <w:t>压的</w:t>
      </w:r>
      <w:r w:rsidR="00227EF7">
        <w:rPr>
          <w:rFonts w:hint="eastAsia"/>
        </w:rPr>
        <w:t>压力</w:t>
      </w:r>
      <w:r w:rsidRPr="00541052">
        <w:t>下</w:t>
      </w:r>
      <w:r w:rsidR="00227EF7">
        <w:rPr>
          <w:rFonts w:hint="eastAsia"/>
        </w:rPr>
        <w:t>进行</w:t>
      </w:r>
      <w:r w:rsidRPr="00541052">
        <w:t>测</w:t>
      </w:r>
      <w:r w:rsidR="00227EF7">
        <w:rPr>
          <w:rFonts w:hint="eastAsia"/>
        </w:rPr>
        <w:t>量</w:t>
      </w:r>
      <w:r w:rsidRPr="00541052">
        <w:t>。</w:t>
      </w:r>
    </w:p>
    <w:p w14:paraId="4108A2C3" w14:textId="77777777" w:rsidR="000F0343" w:rsidRPr="00957884" w:rsidRDefault="009653F7" w:rsidP="009653F7">
      <w:pPr>
        <w:pStyle w:val="af6"/>
        <w:numPr>
          <w:ilvl w:val="0"/>
          <w:numId w:val="29"/>
        </w:numPr>
        <w:spacing w:beforeLines="100" w:before="317" w:afterLines="100" w:after="317"/>
      </w:pPr>
      <w:r w:rsidRPr="00957884">
        <w:rPr>
          <w:rFonts w:hint="eastAsia"/>
        </w:rPr>
        <w:t>吸附数据的分析</w:t>
      </w:r>
    </w:p>
    <w:p w14:paraId="0358F96C" w14:textId="77777777" w:rsidR="000724DD" w:rsidRPr="00957884" w:rsidRDefault="000724DD" w:rsidP="000724DD">
      <w:pPr>
        <w:pStyle w:val="af7"/>
        <w:numPr>
          <w:ilvl w:val="1"/>
          <w:numId w:val="44"/>
        </w:numPr>
        <w:spacing w:beforeLines="50" w:before="158" w:afterLines="50" w:after="158"/>
      </w:pPr>
      <w:r w:rsidRPr="00957884">
        <w:rPr>
          <w:rFonts w:hint="eastAsia"/>
        </w:rPr>
        <w:t>概述</w:t>
      </w:r>
    </w:p>
    <w:p w14:paraId="07654AE7" w14:textId="2EFCEAA7" w:rsidR="000724DD" w:rsidRPr="00957884" w:rsidRDefault="00F97697" w:rsidP="000724DD">
      <w:pPr>
        <w:pStyle w:val="afffa"/>
        <w:ind w:firstLine="420"/>
      </w:pPr>
      <w:r w:rsidRPr="00957884">
        <w:rPr>
          <w:rFonts w:hint="eastAsia"/>
        </w:rPr>
        <w:t>以</w:t>
      </w:r>
      <w:r w:rsidR="000724DD" w:rsidRPr="00957884">
        <w:rPr>
          <w:rFonts w:hint="eastAsia"/>
        </w:rPr>
        <w:t>被吸附</w:t>
      </w:r>
      <w:r w:rsidR="003E278A" w:rsidRPr="00957884">
        <w:rPr>
          <w:rFonts w:hint="eastAsia"/>
        </w:rPr>
        <w:t>的</w:t>
      </w:r>
      <w:r w:rsidR="000724DD" w:rsidRPr="00957884">
        <w:rPr>
          <w:rFonts w:hint="eastAsia"/>
        </w:rPr>
        <w:t>气体量</w:t>
      </w:r>
      <w:r w:rsidR="000724DD" w:rsidRPr="00957884">
        <w:rPr>
          <w:rFonts w:hint="eastAsia"/>
          <w:i/>
          <w:szCs w:val="21"/>
        </w:rPr>
        <w:t>n</w:t>
      </w:r>
      <w:r w:rsidR="000724DD" w:rsidRPr="00957884">
        <w:rPr>
          <w:rFonts w:hint="eastAsia"/>
          <w:i/>
          <w:szCs w:val="21"/>
          <w:vertAlign w:val="subscript"/>
        </w:rPr>
        <w:t>a</w:t>
      </w:r>
      <w:r w:rsidR="00B352FE">
        <w:rPr>
          <w:rFonts w:hint="eastAsia"/>
          <w:szCs w:val="21"/>
        </w:rPr>
        <w:t>，</w:t>
      </w:r>
      <w:r w:rsidR="006B21BD" w:rsidRPr="00957884">
        <w:rPr>
          <w:rFonts w:hint="eastAsia"/>
          <w:szCs w:val="21"/>
        </w:rPr>
        <w:t>单位为</w:t>
      </w:r>
      <w:r w:rsidR="006B21BD" w:rsidRPr="00957884">
        <w:rPr>
          <w:rFonts w:hint="eastAsia"/>
        </w:rPr>
        <w:t>摩尔</w:t>
      </w:r>
      <w:r w:rsidR="003E278A" w:rsidRPr="00957884">
        <w:rPr>
          <w:rFonts w:hint="eastAsia"/>
        </w:rPr>
        <w:t>每克</w:t>
      </w:r>
      <w:r w:rsidR="0084156C" w:rsidRPr="00957884">
        <w:rPr>
          <w:rFonts w:hint="eastAsia"/>
          <w:szCs w:val="21"/>
        </w:rPr>
        <w:t>为纵坐标</w:t>
      </w:r>
      <w:r w:rsidR="000724DD" w:rsidRPr="00957884">
        <w:rPr>
          <w:rFonts w:hint="eastAsia"/>
        </w:rPr>
        <w:t>，</w:t>
      </w:r>
      <w:r w:rsidR="0084156C" w:rsidRPr="00957884">
        <w:rPr>
          <w:rFonts w:hint="eastAsia"/>
        </w:rPr>
        <w:t>相对压</w:t>
      </w:r>
      <w:r w:rsidR="0084156C" w:rsidRPr="00F71773">
        <w:rPr>
          <w:rFonts w:hint="eastAsia"/>
        </w:rPr>
        <w:t>力</w:t>
      </w:r>
      <w:r w:rsidR="003E278A" w:rsidRPr="00F71773">
        <w:rPr>
          <w:rFonts w:hint="eastAsia"/>
          <w:i/>
        </w:rPr>
        <w:t>p/p</w:t>
      </w:r>
      <w:r w:rsidR="003E278A" w:rsidRPr="00F71773">
        <w:rPr>
          <w:rFonts w:hint="eastAsia"/>
          <w:i/>
          <w:vertAlign w:val="subscript"/>
        </w:rPr>
        <w:t>0</w:t>
      </w:r>
      <w:r w:rsidR="003E278A" w:rsidRPr="00F71773">
        <w:rPr>
          <w:rFonts w:hint="eastAsia"/>
          <w:iCs/>
        </w:rPr>
        <w:t>为</w:t>
      </w:r>
      <w:r w:rsidR="000724DD" w:rsidRPr="00F71773">
        <w:rPr>
          <w:rFonts w:hint="eastAsia"/>
        </w:rPr>
        <w:t>横坐标</w:t>
      </w:r>
      <w:r w:rsidR="00B352FE" w:rsidRPr="00F71773">
        <w:rPr>
          <w:rFonts w:hint="eastAsia"/>
        </w:rPr>
        <w:t>作</w:t>
      </w:r>
      <w:r w:rsidR="003E278A" w:rsidRPr="00F71773">
        <w:rPr>
          <w:rFonts w:hint="eastAsia"/>
        </w:rPr>
        <w:t>图，</w:t>
      </w:r>
      <w:r w:rsidR="003E278A" w:rsidRPr="00957884">
        <w:rPr>
          <w:rFonts w:hint="eastAsia"/>
        </w:rPr>
        <w:t>得到</w:t>
      </w:r>
      <w:r w:rsidR="003E278A" w:rsidRPr="00957884">
        <w:t>吸附等温线。</w:t>
      </w:r>
      <w:r w:rsidR="000724DD" w:rsidRPr="00957884">
        <w:rPr>
          <w:rFonts w:hint="eastAsia"/>
        </w:rPr>
        <w:t>单分子层吸附量</w:t>
      </w:r>
      <w:r w:rsidR="000724DD" w:rsidRPr="00957884">
        <w:rPr>
          <w:rFonts w:ascii="Cambria-Italic" w:eastAsia="Cambria-Italic" w:cs="Cambria-Italic"/>
          <w:i/>
          <w:iCs/>
          <w:sz w:val="22"/>
        </w:rPr>
        <w:t>n</w:t>
      </w:r>
      <w:r w:rsidR="000724DD" w:rsidRPr="00957884">
        <w:rPr>
          <w:rFonts w:ascii="Cambria" w:eastAsia="Cambria-Italic" w:hAnsi="Cambria" w:cs="Cambria"/>
          <w:sz w:val="17"/>
          <w:szCs w:val="17"/>
          <w:vertAlign w:val="subscript"/>
        </w:rPr>
        <w:t>m</w:t>
      </w:r>
      <w:r w:rsidR="00847E73" w:rsidRPr="00957884">
        <w:rPr>
          <w:rFonts w:hAnsi="宋体" w:cs="宋体" w:hint="eastAsia"/>
          <w:szCs w:val="21"/>
        </w:rPr>
        <w:t>，</w:t>
      </w:r>
      <w:r w:rsidR="00847E73" w:rsidRPr="00957884">
        <w:rPr>
          <w:rFonts w:hint="eastAsia"/>
          <w:szCs w:val="21"/>
        </w:rPr>
        <w:t>可</w:t>
      </w:r>
      <w:r w:rsidR="003E278A" w:rsidRPr="00957884">
        <w:rPr>
          <w:rFonts w:hint="eastAsia"/>
        </w:rPr>
        <w:t>通过</w:t>
      </w:r>
      <w:r w:rsidR="000724DD" w:rsidRPr="00957884">
        <w:rPr>
          <w:rFonts w:hint="eastAsia"/>
        </w:rPr>
        <w:t>BET公式（1）计算：</w:t>
      </w:r>
    </w:p>
    <w:p w14:paraId="53F728E7" w14:textId="77777777" w:rsidR="000724DD" w:rsidRPr="00957884" w:rsidRDefault="000724DD" w:rsidP="000724DD">
      <w:pPr>
        <w:pStyle w:val="afffa"/>
        <w:ind w:firstLine="420"/>
        <w:jc w:val="center"/>
        <w:rPr>
          <w:szCs w:val="21"/>
        </w:rPr>
      </w:pPr>
      <w:r w:rsidRPr="00957884">
        <w:rPr>
          <w:rFonts w:hint="eastAsia"/>
          <w:szCs w:val="21"/>
        </w:rPr>
        <w:lastRenderedPageBreak/>
        <w:t xml:space="preserve">                  </w:t>
      </w:r>
      <w:r w:rsidRPr="00957884">
        <w:rPr>
          <w:rFonts w:hint="eastAsia"/>
          <w:position w:val="-30"/>
          <w:szCs w:val="21"/>
        </w:rPr>
        <w:object w:dxaOrig="3060" w:dyaOrig="675" w14:anchorId="09276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45pt;height:33.5pt" o:ole="">
            <v:imagedata r:id="rId29" o:title=""/>
          </v:shape>
          <o:OLEObject Type="Embed" ProgID="Equation.3" ShapeID="_x0000_i1025" DrawAspect="Content" ObjectID="_1840334826" r:id="rId30"/>
        </w:object>
      </w:r>
      <w:r w:rsidRPr="00957884">
        <w:rPr>
          <w:rFonts w:hint="eastAsia"/>
          <w:szCs w:val="21"/>
        </w:rPr>
        <w:t xml:space="preserve">        ……</w:t>
      </w:r>
      <w:proofErr w:type="gramStart"/>
      <w:r w:rsidRPr="00957884">
        <w:rPr>
          <w:rFonts w:hint="eastAsia"/>
          <w:szCs w:val="21"/>
        </w:rPr>
        <w:t>…………</w:t>
      </w:r>
      <w:proofErr w:type="gramEnd"/>
      <w:r w:rsidRPr="00957884">
        <w:rPr>
          <w:rFonts w:hint="eastAsia"/>
          <w:szCs w:val="21"/>
        </w:rPr>
        <w:t>…（1）</w:t>
      </w:r>
    </w:p>
    <w:p w14:paraId="61CB8EFB" w14:textId="09DA0C27" w:rsidR="003E278A" w:rsidRPr="00957884" w:rsidRDefault="003E278A" w:rsidP="003E278A">
      <w:pPr>
        <w:pStyle w:val="afffa"/>
        <w:ind w:firstLine="360"/>
        <w:jc w:val="left"/>
        <w:rPr>
          <w:sz w:val="18"/>
          <w:szCs w:val="18"/>
        </w:rPr>
      </w:pPr>
      <w:r w:rsidRPr="00957884">
        <w:rPr>
          <w:rFonts w:hint="eastAsia"/>
          <w:sz w:val="18"/>
          <w:szCs w:val="18"/>
        </w:rPr>
        <w:t>注：除了BET参数C之外</w:t>
      </w:r>
      <w:r w:rsidRPr="00F71773">
        <w:rPr>
          <w:rFonts w:hint="eastAsia"/>
          <w:sz w:val="18"/>
          <w:szCs w:val="18"/>
        </w:rPr>
        <w:t>，修正</w:t>
      </w:r>
      <w:r w:rsidR="00A73ED9" w:rsidRPr="00F71773">
        <w:rPr>
          <w:rFonts w:hint="eastAsia"/>
          <w:sz w:val="18"/>
          <w:szCs w:val="18"/>
        </w:rPr>
        <w:t>后</w:t>
      </w:r>
      <w:r w:rsidRPr="00F71773">
        <w:rPr>
          <w:rFonts w:hint="eastAsia"/>
          <w:sz w:val="18"/>
          <w:szCs w:val="18"/>
        </w:rPr>
        <w:t>的</w:t>
      </w:r>
      <w:r w:rsidR="00A73ED9" w:rsidRPr="00F71773">
        <w:rPr>
          <w:rFonts w:hint="eastAsia"/>
          <w:sz w:val="18"/>
          <w:szCs w:val="18"/>
        </w:rPr>
        <w:t>公式</w:t>
      </w:r>
      <w:r w:rsidRPr="00F71773">
        <w:rPr>
          <w:rFonts w:hint="eastAsia"/>
          <w:sz w:val="18"/>
          <w:szCs w:val="18"/>
        </w:rPr>
        <w:t>还包括一个限制表面吸附层数量的</w:t>
      </w:r>
      <w:r w:rsidR="00177886" w:rsidRPr="00F71773">
        <w:rPr>
          <w:rFonts w:hint="eastAsia"/>
          <w:sz w:val="18"/>
          <w:szCs w:val="18"/>
        </w:rPr>
        <w:t>附加</w:t>
      </w:r>
      <w:r w:rsidRPr="00F71773">
        <w:rPr>
          <w:rFonts w:hint="eastAsia"/>
          <w:sz w:val="18"/>
          <w:szCs w:val="18"/>
        </w:rPr>
        <w:t>参数</w:t>
      </w:r>
      <w:r w:rsidRPr="00F71773">
        <w:rPr>
          <w:rFonts w:hint="eastAsia"/>
          <w:sz w:val="18"/>
          <w:szCs w:val="18"/>
          <w:vertAlign w:val="superscript"/>
        </w:rPr>
        <w:t>[</w:t>
      </w:r>
      <w:r w:rsidRPr="00F71773">
        <w:rPr>
          <w:sz w:val="18"/>
          <w:szCs w:val="18"/>
          <w:vertAlign w:val="superscript"/>
        </w:rPr>
        <w:t>5</w:t>
      </w:r>
      <w:r w:rsidRPr="00F71773">
        <w:rPr>
          <w:rFonts w:hint="eastAsia"/>
          <w:sz w:val="18"/>
          <w:szCs w:val="18"/>
          <w:vertAlign w:val="superscript"/>
        </w:rPr>
        <w:t>]</w:t>
      </w:r>
      <w:r w:rsidRPr="00F71773">
        <w:rPr>
          <w:rFonts w:hint="eastAsia"/>
          <w:sz w:val="18"/>
          <w:szCs w:val="18"/>
        </w:rPr>
        <w:t>。</w:t>
      </w:r>
      <w:r w:rsidR="00A73ED9" w:rsidRPr="00F71773">
        <w:rPr>
          <w:rFonts w:hint="eastAsia"/>
          <w:sz w:val="18"/>
          <w:szCs w:val="18"/>
        </w:rPr>
        <w:t>虽然</w:t>
      </w:r>
      <w:r w:rsidRPr="00F71773">
        <w:rPr>
          <w:rFonts w:hint="eastAsia"/>
          <w:sz w:val="18"/>
          <w:szCs w:val="18"/>
        </w:rPr>
        <w:t>IUPAC推荐的双参数BET方程允</w:t>
      </w:r>
      <w:r w:rsidR="00A73ED9" w:rsidRPr="00F71773">
        <w:rPr>
          <w:rFonts w:hint="eastAsia"/>
          <w:sz w:val="18"/>
          <w:szCs w:val="18"/>
        </w:rPr>
        <w:t>许多</w:t>
      </w:r>
      <w:r w:rsidRPr="00F71773">
        <w:rPr>
          <w:rFonts w:hint="eastAsia"/>
          <w:sz w:val="18"/>
          <w:szCs w:val="18"/>
        </w:rPr>
        <w:t>层吸附</w:t>
      </w:r>
      <w:r w:rsidRPr="00F71773">
        <w:rPr>
          <w:rFonts w:hint="eastAsia"/>
          <w:sz w:val="18"/>
          <w:szCs w:val="18"/>
          <w:vertAlign w:val="superscript"/>
        </w:rPr>
        <w:t>[</w:t>
      </w:r>
      <w:r w:rsidRPr="00F71773">
        <w:rPr>
          <w:sz w:val="18"/>
          <w:szCs w:val="18"/>
          <w:vertAlign w:val="superscript"/>
        </w:rPr>
        <w:t>6</w:t>
      </w:r>
      <w:r w:rsidRPr="00F71773">
        <w:rPr>
          <w:rFonts w:hint="eastAsia"/>
          <w:sz w:val="18"/>
          <w:szCs w:val="18"/>
          <w:vertAlign w:val="superscript"/>
        </w:rPr>
        <w:t>]</w:t>
      </w:r>
      <w:r w:rsidRPr="00F71773">
        <w:rPr>
          <w:rFonts w:hint="eastAsia"/>
          <w:sz w:val="18"/>
          <w:szCs w:val="18"/>
        </w:rPr>
        <w:t>，</w:t>
      </w:r>
      <w:r w:rsidR="00A73ED9" w:rsidRPr="00F71773">
        <w:rPr>
          <w:rFonts w:hint="eastAsia"/>
          <w:sz w:val="18"/>
          <w:szCs w:val="18"/>
        </w:rPr>
        <w:t>但</w:t>
      </w:r>
      <w:r w:rsidR="00E86F93" w:rsidRPr="00F71773">
        <w:rPr>
          <w:rFonts w:hint="eastAsia"/>
          <w:sz w:val="18"/>
          <w:szCs w:val="18"/>
        </w:rPr>
        <w:t>其</w:t>
      </w:r>
      <w:r w:rsidR="00A73ED9" w:rsidRPr="00F71773">
        <w:rPr>
          <w:rFonts w:hint="eastAsia"/>
          <w:sz w:val="18"/>
          <w:szCs w:val="18"/>
        </w:rPr>
        <w:t>对</w:t>
      </w:r>
      <w:proofErr w:type="gramStart"/>
      <w:r w:rsidR="00A73ED9" w:rsidRPr="00F71773">
        <w:rPr>
          <w:rFonts w:hint="eastAsia"/>
          <w:sz w:val="18"/>
          <w:szCs w:val="18"/>
        </w:rPr>
        <w:t>介孔材料</w:t>
      </w:r>
      <w:proofErr w:type="gramEnd"/>
      <w:r w:rsidR="00E86F93" w:rsidRPr="00F71773">
        <w:rPr>
          <w:sz w:val="18"/>
          <w:szCs w:val="18"/>
        </w:rPr>
        <w:t>仍可给出相近的计算结果</w:t>
      </w:r>
      <w:r w:rsidR="00A73ED9" w:rsidRPr="00F71773">
        <w:rPr>
          <w:rFonts w:hint="eastAsia"/>
          <w:sz w:val="18"/>
          <w:szCs w:val="18"/>
        </w:rPr>
        <w:t>。</w:t>
      </w:r>
    </w:p>
    <w:p w14:paraId="46B68F7B" w14:textId="77777777" w:rsidR="000724DD" w:rsidRPr="00957884" w:rsidRDefault="000724DD" w:rsidP="000724DD">
      <w:pPr>
        <w:pStyle w:val="af7"/>
        <w:numPr>
          <w:ilvl w:val="0"/>
          <w:numId w:val="0"/>
        </w:numPr>
        <w:spacing w:beforeLines="50" w:before="158" w:afterLines="50" w:after="158"/>
      </w:pPr>
      <w:r w:rsidRPr="00957884">
        <w:rPr>
          <w:rFonts w:hint="eastAsia"/>
        </w:rPr>
        <w:t>7</w:t>
      </w:r>
      <w:r w:rsidRPr="00957884">
        <w:t>.</w:t>
      </w:r>
      <w:proofErr w:type="gramStart"/>
      <w:r w:rsidRPr="00957884">
        <w:t>2</w:t>
      </w:r>
      <w:r w:rsidRPr="00957884">
        <w:rPr>
          <w:rFonts w:hint="eastAsia"/>
        </w:rPr>
        <w:t>多点</w:t>
      </w:r>
      <w:proofErr w:type="gramEnd"/>
      <w:r w:rsidRPr="00957884">
        <w:rPr>
          <w:rFonts w:hint="eastAsia"/>
        </w:rPr>
        <w:t>法测定</w:t>
      </w:r>
    </w:p>
    <w:p w14:paraId="64AB482F" w14:textId="14A2C562" w:rsidR="000724DD" w:rsidRPr="00957884" w:rsidRDefault="00FA2EA6" w:rsidP="000724DD">
      <w:pPr>
        <w:pStyle w:val="afffa"/>
        <w:ind w:firstLineChars="0" w:firstLine="0"/>
      </w:pPr>
      <w:r w:rsidRPr="00957884">
        <w:rPr>
          <w:szCs w:val="21"/>
        </w:rPr>
        <w:t>7.</w:t>
      </w:r>
      <w:r w:rsidR="00F97697" w:rsidRPr="00957884">
        <w:rPr>
          <w:rFonts w:hint="eastAsia"/>
          <w:szCs w:val="21"/>
        </w:rPr>
        <w:t>2</w:t>
      </w:r>
      <w:r w:rsidRPr="00957884">
        <w:rPr>
          <w:szCs w:val="21"/>
        </w:rPr>
        <w:t xml:space="preserve">.1 </w:t>
      </w:r>
      <w:r w:rsidR="000724DD" w:rsidRPr="00957884">
        <w:rPr>
          <w:rFonts w:hint="eastAsia"/>
          <w:szCs w:val="21"/>
        </w:rPr>
        <w:t>在BET 图中，</w:t>
      </w:r>
      <w:r w:rsidR="00681379" w:rsidRPr="00957884">
        <w:rPr>
          <w:rFonts w:hint="eastAsia"/>
          <w:szCs w:val="21"/>
        </w:rPr>
        <w:t>以</w:t>
      </w:r>
      <w:r w:rsidR="000724DD" w:rsidRPr="00957884">
        <w:rPr>
          <w:rFonts w:hint="eastAsia"/>
          <w:szCs w:val="21"/>
        </w:rPr>
        <w:t>（</w:t>
      </w:r>
      <w:r w:rsidR="000724DD" w:rsidRPr="00957884">
        <w:rPr>
          <w:rFonts w:hint="eastAsia"/>
          <w:i/>
          <w:szCs w:val="21"/>
        </w:rPr>
        <w:t>p</w:t>
      </w:r>
      <w:r w:rsidR="000724DD" w:rsidRPr="00957884">
        <w:rPr>
          <w:rFonts w:hint="eastAsia"/>
          <w:i/>
        </w:rPr>
        <w:t>/p</w:t>
      </w:r>
      <w:r w:rsidR="000724DD" w:rsidRPr="00957884">
        <w:rPr>
          <w:rFonts w:hint="eastAsia"/>
          <w:i/>
          <w:vertAlign w:val="subscript"/>
        </w:rPr>
        <w:t>0</w:t>
      </w:r>
      <w:r w:rsidR="000724DD" w:rsidRPr="00957884">
        <w:rPr>
          <w:rFonts w:hint="eastAsia"/>
        </w:rPr>
        <w:t>）/[</w:t>
      </w:r>
      <w:r w:rsidR="000724DD" w:rsidRPr="00957884">
        <w:rPr>
          <w:rFonts w:hint="eastAsia"/>
          <w:i/>
        </w:rPr>
        <w:t>n</w:t>
      </w:r>
      <w:r w:rsidR="000724DD" w:rsidRPr="00957884">
        <w:rPr>
          <w:rFonts w:hint="eastAsia"/>
          <w:i/>
          <w:vertAlign w:val="subscript"/>
        </w:rPr>
        <w:t>a</w:t>
      </w:r>
      <w:r w:rsidR="000724DD" w:rsidRPr="00957884">
        <w:rPr>
          <w:rFonts w:hint="eastAsia"/>
        </w:rPr>
        <w:t>(1-</w:t>
      </w:r>
      <w:r w:rsidR="000724DD" w:rsidRPr="00957884">
        <w:rPr>
          <w:rFonts w:hint="eastAsia"/>
          <w:i/>
        </w:rPr>
        <w:t>p/p</w:t>
      </w:r>
      <w:r w:rsidR="000724DD" w:rsidRPr="00957884">
        <w:rPr>
          <w:rFonts w:hint="eastAsia"/>
          <w:i/>
          <w:vertAlign w:val="subscript"/>
        </w:rPr>
        <w:t>0</w:t>
      </w:r>
      <w:r w:rsidR="000724DD" w:rsidRPr="00957884">
        <w:rPr>
          <w:rFonts w:hint="eastAsia"/>
        </w:rPr>
        <w:t>)]为纵坐</w:t>
      </w:r>
      <w:r w:rsidR="000724DD" w:rsidRPr="00F71773">
        <w:rPr>
          <w:rFonts w:hint="eastAsia"/>
        </w:rPr>
        <w:t>标，</w:t>
      </w:r>
      <w:r w:rsidR="00E86F93" w:rsidRPr="00F71773">
        <w:rPr>
          <w:rFonts w:hint="eastAsia"/>
        </w:rPr>
        <w:t>以</w:t>
      </w:r>
      <w:r w:rsidR="000724DD" w:rsidRPr="00F71773">
        <w:rPr>
          <w:rFonts w:hint="eastAsia"/>
          <w:i/>
        </w:rPr>
        <w:t>p/p</w:t>
      </w:r>
      <w:r w:rsidR="000724DD" w:rsidRPr="00F71773">
        <w:rPr>
          <w:rFonts w:hint="eastAsia"/>
          <w:i/>
          <w:vertAlign w:val="subscript"/>
        </w:rPr>
        <w:t>0</w:t>
      </w:r>
      <w:r w:rsidR="000724DD" w:rsidRPr="00F71773">
        <w:rPr>
          <w:rFonts w:hint="eastAsia"/>
        </w:rPr>
        <w:t>标为横坐标</w:t>
      </w:r>
      <w:r w:rsidR="00681379" w:rsidRPr="00F71773">
        <w:rPr>
          <w:rFonts w:hint="eastAsia"/>
        </w:rPr>
        <w:t>作图</w:t>
      </w:r>
      <w:r w:rsidR="000724DD" w:rsidRPr="00F71773">
        <w:rPr>
          <w:rFonts w:hint="eastAsia"/>
        </w:rPr>
        <w:t>（见图9）。在相对压力</w:t>
      </w:r>
      <w:r w:rsidR="000724DD" w:rsidRPr="00F71773">
        <w:rPr>
          <w:rFonts w:hint="eastAsia"/>
          <w:i/>
        </w:rPr>
        <w:t>p/p</w:t>
      </w:r>
      <w:r w:rsidR="000724DD" w:rsidRPr="00F71773">
        <w:rPr>
          <w:rFonts w:hint="eastAsia"/>
          <w:i/>
          <w:vertAlign w:val="subscript"/>
        </w:rPr>
        <w:t>0</w:t>
      </w:r>
      <w:r w:rsidR="000724DD" w:rsidRPr="00F71773">
        <w:rPr>
          <w:rFonts w:hint="eastAsia"/>
        </w:rPr>
        <w:t>为0.05～0.30范围内，</w:t>
      </w:r>
      <w:r w:rsidR="00E86F93" w:rsidRPr="00F71773">
        <w:rPr>
          <w:rFonts w:hint="eastAsia"/>
        </w:rPr>
        <w:t>该曲线应为一条直线</w:t>
      </w:r>
      <w:r w:rsidR="00E86F93" w:rsidRPr="00F71773">
        <w:rPr>
          <w:rFonts w:asciiTheme="minorEastAsia" w:eastAsiaTheme="minorEastAsia" w:hAnsiTheme="minorEastAsia" w:hint="eastAsia"/>
        </w:rPr>
        <w:t xml:space="preserve"> </w:t>
      </w:r>
      <w:r w:rsidR="00876D68" w:rsidRPr="00F71773">
        <w:rPr>
          <w:rFonts w:asciiTheme="minorEastAsia" w:eastAsiaTheme="minorEastAsia" w:hAnsiTheme="minorEastAsia" w:hint="eastAsia"/>
        </w:rPr>
        <w:t>y=a+bx</w:t>
      </w:r>
      <w:r w:rsidR="00D1065C" w:rsidRPr="00F71773">
        <w:rPr>
          <w:rFonts w:hint="eastAsia"/>
        </w:rPr>
        <w:t>，</w:t>
      </w:r>
      <w:r w:rsidR="000724DD" w:rsidRPr="00F71773">
        <w:rPr>
          <w:rFonts w:hint="eastAsia"/>
        </w:rPr>
        <w:t>截距</w:t>
      </w:r>
      <w:r w:rsidR="00876D68" w:rsidRPr="00F71773">
        <w:rPr>
          <w:rFonts w:asciiTheme="minorEastAsia" w:eastAsiaTheme="minorEastAsia" w:hAnsiTheme="minorEastAsia" w:hint="eastAsia"/>
        </w:rPr>
        <w:t>a</w:t>
      </w:r>
      <w:r w:rsidR="00C62CD2" w:rsidRPr="00F71773">
        <w:rPr>
          <w:rFonts w:hint="eastAsia"/>
        </w:rPr>
        <w:t>必须</w:t>
      </w:r>
      <w:r w:rsidR="000724DD" w:rsidRPr="00F71773">
        <w:rPr>
          <w:rFonts w:hint="eastAsia"/>
        </w:rPr>
        <w:t>为正</w:t>
      </w:r>
      <w:r w:rsidR="00E86F93" w:rsidRPr="00F71773">
        <w:rPr>
          <w:rFonts w:hint="eastAsia"/>
        </w:rPr>
        <w:t>值</w:t>
      </w:r>
      <w:r w:rsidR="000724DD" w:rsidRPr="00F71773">
        <w:rPr>
          <w:rFonts w:hint="eastAsia"/>
        </w:rPr>
        <w:t>。</w:t>
      </w:r>
      <w:r w:rsidR="00E86F93" w:rsidRPr="00F71773">
        <w:rPr>
          <w:rFonts w:hint="eastAsia"/>
        </w:rPr>
        <w:t>可</w:t>
      </w:r>
      <w:r w:rsidR="00C62CD2" w:rsidRPr="00F71773">
        <w:rPr>
          <w:rFonts w:hint="eastAsia"/>
        </w:rPr>
        <w:t>通过</w:t>
      </w:r>
      <w:r w:rsidR="000724DD" w:rsidRPr="00F71773">
        <w:rPr>
          <w:rFonts w:hint="eastAsia"/>
        </w:rPr>
        <w:t>线性回归法求</w:t>
      </w:r>
      <w:r w:rsidR="00E86F93" w:rsidRPr="00F71773">
        <w:rPr>
          <w:rFonts w:hint="eastAsia"/>
        </w:rPr>
        <w:t>得</w:t>
      </w:r>
      <w:r w:rsidR="000724DD" w:rsidRPr="00F71773">
        <w:rPr>
          <w:rFonts w:hint="eastAsia"/>
        </w:rPr>
        <w:t>斜率</w:t>
      </w:r>
      <w:r w:rsidR="000724DD" w:rsidRPr="00F71773">
        <w:rPr>
          <w:rFonts w:hint="eastAsia"/>
          <w:i/>
        </w:rPr>
        <w:t>b</w:t>
      </w:r>
      <w:r w:rsidR="000724DD" w:rsidRPr="00F71773">
        <w:rPr>
          <w:rFonts w:hint="eastAsia"/>
        </w:rPr>
        <w:t>=</w:t>
      </w:r>
      <w:r w:rsidR="000724DD" w:rsidRPr="00F71773">
        <w:rPr>
          <w:rFonts w:hint="eastAsia"/>
          <w:i/>
        </w:rPr>
        <w:t>Δy</w:t>
      </w:r>
      <w:r w:rsidR="000724DD" w:rsidRPr="00F71773">
        <w:rPr>
          <w:rFonts w:hint="eastAsia"/>
        </w:rPr>
        <w:t>/</w:t>
      </w:r>
      <w:r w:rsidR="000724DD" w:rsidRPr="00F71773">
        <w:rPr>
          <w:rFonts w:hint="eastAsia"/>
          <w:i/>
        </w:rPr>
        <w:t>Δx</w:t>
      </w:r>
      <w:r w:rsidR="000724DD" w:rsidRPr="00F71773">
        <w:rPr>
          <w:rFonts w:hint="eastAsia"/>
        </w:rPr>
        <w:t>=(C－1)/</w:t>
      </w:r>
      <w:r w:rsidR="000724DD" w:rsidRPr="00F71773">
        <w:rPr>
          <w:rFonts w:hint="eastAsia"/>
          <w:i/>
        </w:rPr>
        <w:t>n</w:t>
      </w:r>
      <w:r w:rsidR="000724DD" w:rsidRPr="00F71773">
        <w:rPr>
          <w:rFonts w:hint="eastAsia"/>
          <w:i/>
          <w:vertAlign w:val="subscript"/>
        </w:rPr>
        <w:t>m</w:t>
      </w:r>
      <w:r w:rsidR="000724DD" w:rsidRPr="00F71773">
        <w:rPr>
          <w:rFonts w:hint="eastAsia"/>
          <w:i/>
        </w:rPr>
        <w:t>C</w:t>
      </w:r>
      <w:r w:rsidR="000724DD" w:rsidRPr="00F71773">
        <w:rPr>
          <w:rFonts w:hint="eastAsia"/>
        </w:rPr>
        <w:t>)和截距</w:t>
      </w:r>
      <w:r w:rsidR="000724DD" w:rsidRPr="00F71773">
        <w:rPr>
          <w:rFonts w:hint="eastAsia"/>
          <w:i/>
        </w:rPr>
        <w:t>α</w:t>
      </w:r>
      <w:r w:rsidR="000724DD" w:rsidRPr="00F71773">
        <w:rPr>
          <w:rFonts w:hint="eastAsia"/>
        </w:rPr>
        <w:t>=1/(</w:t>
      </w:r>
      <w:r w:rsidR="000724DD" w:rsidRPr="00F71773">
        <w:rPr>
          <w:rFonts w:hint="eastAsia"/>
          <w:i/>
        </w:rPr>
        <w:t>n</w:t>
      </w:r>
      <w:r w:rsidR="000724DD" w:rsidRPr="00F71773">
        <w:rPr>
          <w:rFonts w:hint="eastAsia"/>
          <w:i/>
          <w:vertAlign w:val="subscript"/>
        </w:rPr>
        <w:t>m</w:t>
      </w:r>
      <w:r w:rsidR="00D1065C" w:rsidRPr="00F71773">
        <w:rPr>
          <w:vertAlign w:val="subscript"/>
        </w:rPr>
        <w:t xml:space="preserve"> </w:t>
      </w:r>
      <w:r w:rsidR="000724DD" w:rsidRPr="00F71773">
        <w:rPr>
          <w:rFonts w:hint="eastAsia"/>
        </w:rPr>
        <w:t>C)。</w:t>
      </w:r>
      <w:r w:rsidR="00516539" w:rsidRPr="00F71773">
        <w:rPr>
          <w:rFonts w:hint="eastAsia"/>
        </w:rPr>
        <w:t>由此可</w:t>
      </w:r>
      <w:r w:rsidR="00E86F93" w:rsidRPr="00F71773">
        <w:rPr>
          <w:rFonts w:hint="eastAsia"/>
        </w:rPr>
        <w:t>计算</w:t>
      </w:r>
      <w:r w:rsidR="00516539" w:rsidRPr="00F71773">
        <w:rPr>
          <w:rFonts w:hint="eastAsia"/>
        </w:rPr>
        <w:t>出</w:t>
      </w:r>
      <w:r w:rsidR="00516539" w:rsidRPr="00957884">
        <w:rPr>
          <w:rFonts w:hint="eastAsia"/>
        </w:rPr>
        <w:t>单层吸附量（2）和BET参数（3）</w:t>
      </w:r>
      <w:r w:rsidR="000724DD" w:rsidRPr="00957884">
        <w:rPr>
          <w:rFonts w:hint="eastAsia"/>
        </w:rPr>
        <w:t>：</w:t>
      </w:r>
    </w:p>
    <w:p w14:paraId="19FD1F80" w14:textId="77777777" w:rsidR="000724DD" w:rsidRPr="00957884" w:rsidRDefault="000724DD" w:rsidP="000724DD">
      <w:pPr>
        <w:pStyle w:val="afffa"/>
        <w:ind w:firstLine="420"/>
        <w:jc w:val="center"/>
        <w:rPr>
          <w:szCs w:val="21"/>
        </w:rPr>
      </w:pPr>
      <w:r w:rsidRPr="00957884">
        <w:rPr>
          <w:rFonts w:hint="eastAsia"/>
          <w:szCs w:val="21"/>
        </w:rPr>
        <w:t xml:space="preserve">                 </w:t>
      </w:r>
      <w:r w:rsidRPr="00957884">
        <w:rPr>
          <w:rFonts w:hint="eastAsia"/>
          <w:position w:val="-24"/>
          <w:szCs w:val="21"/>
        </w:rPr>
        <w:object w:dxaOrig="1080" w:dyaOrig="615" w14:anchorId="47A68DDD">
          <v:shape id="_x0000_i1026" type="#_x0000_t75" style="width:55.1pt;height:31pt" o:ole="">
            <v:imagedata r:id="rId31" o:title=""/>
          </v:shape>
          <o:OLEObject Type="Embed" ProgID="Equation.3" ShapeID="_x0000_i1026" DrawAspect="Content" ObjectID="_1840334827" r:id="rId32"/>
        </w:object>
      </w:r>
      <w:r w:rsidRPr="00957884">
        <w:rPr>
          <w:rFonts w:hint="eastAsia"/>
          <w:szCs w:val="21"/>
        </w:rPr>
        <w:t xml:space="preserve">        ……</w:t>
      </w:r>
      <w:proofErr w:type="gramStart"/>
      <w:r w:rsidRPr="00957884">
        <w:rPr>
          <w:rFonts w:hint="eastAsia"/>
          <w:szCs w:val="21"/>
        </w:rPr>
        <w:t>…………</w:t>
      </w:r>
      <w:proofErr w:type="gramEnd"/>
      <w:r w:rsidRPr="00957884">
        <w:rPr>
          <w:rFonts w:hint="eastAsia"/>
          <w:szCs w:val="21"/>
        </w:rPr>
        <w:t>…（2）</w:t>
      </w:r>
    </w:p>
    <w:p w14:paraId="1EAE1E9C" w14:textId="77777777" w:rsidR="000724DD" w:rsidRPr="00957884" w:rsidRDefault="000724DD" w:rsidP="000724DD">
      <w:pPr>
        <w:pStyle w:val="afffa"/>
        <w:ind w:firstLine="420"/>
        <w:jc w:val="center"/>
        <w:rPr>
          <w:szCs w:val="21"/>
        </w:rPr>
      </w:pPr>
      <w:r w:rsidRPr="00957884">
        <w:rPr>
          <w:rFonts w:hint="eastAsia"/>
          <w:szCs w:val="21"/>
        </w:rPr>
        <w:t xml:space="preserve">                  </w:t>
      </w:r>
      <w:r w:rsidRPr="00957884">
        <w:rPr>
          <w:rFonts w:hint="eastAsia"/>
          <w:position w:val="-24"/>
          <w:szCs w:val="21"/>
        </w:rPr>
        <w:object w:dxaOrig="960" w:dyaOrig="615" w14:anchorId="5B9D3997">
          <v:shape id="_x0000_i1027" type="#_x0000_t75" style="width:47.6pt;height:31pt" o:ole="">
            <v:imagedata r:id="rId33" o:title=""/>
          </v:shape>
          <o:OLEObject Type="Embed" ProgID="Equation.3" ShapeID="_x0000_i1027" DrawAspect="Content" ObjectID="_1840334828" r:id="rId34"/>
        </w:object>
      </w:r>
      <w:r w:rsidRPr="00957884">
        <w:rPr>
          <w:rFonts w:hint="eastAsia"/>
          <w:szCs w:val="21"/>
        </w:rPr>
        <w:t xml:space="preserve">         ……</w:t>
      </w:r>
      <w:proofErr w:type="gramStart"/>
      <w:r w:rsidRPr="00957884">
        <w:rPr>
          <w:rFonts w:hint="eastAsia"/>
          <w:szCs w:val="21"/>
        </w:rPr>
        <w:t>…………</w:t>
      </w:r>
      <w:proofErr w:type="gramEnd"/>
      <w:r w:rsidRPr="00957884">
        <w:rPr>
          <w:rFonts w:hint="eastAsia"/>
          <w:szCs w:val="21"/>
        </w:rPr>
        <w:t>…（3）</w:t>
      </w:r>
    </w:p>
    <w:p w14:paraId="5851BD0E" w14:textId="0FE9EF4E" w:rsidR="00516539" w:rsidRPr="00F71773" w:rsidRDefault="00CE44E2" w:rsidP="000724DD">
      <w:pPr>
        <w:ind w:firstLineChars="200" w:firstLine="420"/>
        <w:rPr>
          <w:rFonts w:ascii="宋体"/>
          <w:noProof/>
          <w:kern w:val="0"/>
          <w:szCs w:val="20"/>
        </w:rPr>
      </w:pPr>
      <w:r w:rsidRPr="00F71773">
        <w:rPr>
          <w:rFonts w:ascii="宋体" w:hint="eastAsia"/>
          <w:noProof/>
          <w:kern w:val="0"/>
          <w:szCs w:val="20"/>
        </w:rPr>
        <w:t>样品的单位</w:t>
      </w:r>
      <w:r w:rsidR="007C3B26" w:rsidRPr="00F71773">
        <w:rPr>
          <w:rFonts w:ascii="宋体" w:hint="eastAsia"/>
          <w:noProof/>
          <w:kern w:val="0"/>
          <w:szCs w:val="20"/>
        </w:rPr>
        <w:t>质量比表面积</w:t>
      </w:r>
      <m:oMath>
        <m:sSub>
          <m:sSubPr>
            <m:ctrlPr>
              <w:rPr>
                <w:rFonts w:ascii="Cambria Math" w:eastAsia="楷体" w:hAnsi="Cambria Math"/>
                <w:i/>
              </w:rPr>
            </m:ctrlPr>
          </m:sSubPr>
          <m:e>
            <m:r>
              <w:rPr>
                <w:rFonts w:ascii="Cambria Math" w:eastAsia="楷体" w:hAnsi="Cambria Math"/>
              </w:rPr>
              <m:t>a</m:t>
            </m:r>
          </m:e>
          <m:sub>
            <m:r>
              <m:rPr>
                <m:sty m:val="p"/>
              </m:rPr>
              <w:rPr>
                <w:rFonts w:ascii="Cambria Math" w:eastAsia="楷体" w:hAnsi="Cambria Math" w:hint="eastAsia"/>
              </w:rPr>
              <m:t>s</m:t>
            </m:r>
          </m:sub>
        </m:sSub>
      </m:oMath>
      <w:r w:rsidRPr="00F71773">
        <w:rPr>
          <w:rFonts w:ascii="宋体" w:hint="eastAsia"/>
          <w:noProof/>
        </w:rPr>
        <w:t>，</w:t>
      </w:r>
      <w:r w:rsidR="00516539" w:rsidRPr="00F71773">
        <w:rPr>
          <w:rFonts w:ascii="宋体" w:hint="eastAsia"/>
          <w:noProof/>
          <w:kern w:val="0"/>
          <w:szCs w:val="20"/>
        </w:rPr>
        <w:t>通过评估完整单层中每个分子</w:t>
      </w:r>
      <w:r w:rsidRPr="00F71773">
        <w:rPr>
          <w:rFonts w:ascii="宋体" w:hint="eastAsia"/>
          <w:noProof/>
          <w:kern w:val="0"/>
          <w:szCs w:val="20"/>
        </w:rPr>
        <w:t>所</w:t>
      </w:r>
      <w:r w:rsidR="00516539" w:rsidRPr="00F71773">
        <w:rPr>
          <w:rFonts w:ascii="宋体" w:hint="eastAsia"/>
          <w:noProof/>
          <w:kern w:val="0"/>
          <w:szCs w:val="20"/>
        </w:rPr>
        <w:t>占据的平均面积</w:t>
      </w:r>
      <w:r w:rsidRPr="00F71773">
        <w:rPr>
          <w:rFonts w:ascii="宋体" w:hint="eastAsia"/>
          <w:noProof/>
          <w:kern w:val="0"/>
          <w:szCs w:val="20"/>
        </w:rPr>
        <w:t>，</w:t>
      </w:r>
      <w:r w:rsidR="007C3B26" w:rsidRPr="00F71773">
        <w:rPr>
          <w:rFonts w:ascii="宋体" w:hint="eastAsia"/>
          <w:noProof/>
          <w:kern w:val="0"/>
          <w:szCs w:val="20"/>
        </w:rPr>
        <w:t>所得到的单层吸附量按公式（4）计算：</w:t>
      </w:r>
    </w:p>
    <w:p w14:paraId="5900FE75" w14:textId="77777777" w:rsidR="000724DD" w:rsidRPr="00957884" w:rsidRDefault="000724DD" w:rsidP="000724DD">
      <w:pPr>
        <w:spacing w:before="240" w:after="240"/>
        <w:ind w:firstLineChars="700" w:firstLine="1470"/>
        <w:jc w:val="center"/>
        <w:rPr>
          <w:szCs w:val="21"/>
        </w:rPr>
      </w:pPr>
      <w:r w:rsidRPr="00957884">
        <w:rPr>
          <w:szCs w:val="21"/>
        </w:rPr>
        <w:t xml:space="preserve">  </w:t>
      </w:r>
      <w:r w:rsidRPr="00957884">
        <w:rPr>
          <w:position w:val="-12"/>
          <w:szCs w:val="21"/>
        </w:rPr>
        <w:object w:dxaOrig="1200" w:dyaOrig="360" w14:anchorId="39B73BAF">
          <v:shape id="_x0000_i1028" type="#_x0000_t75" style="width:61.1pt;height:18.45pt" o:ole="">
            <v:imagedata r:id="rId35" o:title=""/>
          </v:shape>
          <o:OLEObject Type="Embed" ProgID="Equation.3" ShapeID="_x0000_i1028" DrawAspect="Content" ObjectID="_1840334829" r:id="rId36"/>
        </w:object>
      </w:r>
      <w:r w:rsidRPr="00957884">
        <w:rPr>
          <w:szCs w:val="21"/>
        </w:rPr>
        <w:t xml:space="preserve">         </w:t>
      </w:r>
      <w:r w:rsidRPr="00957884">
        <w:rPr>
          <w:rFonts w:hint="eastAsia"/>
          <w:szCs w:val="21"/>
        </w:rPr>
        <w:t>……</w:t>
      </w:r>
      <w:proofErr w:type="gramStart"/>
      <w:r w:rsidRPr="00957884">
        <w:rPr>
          <w:rFonts w:hint="eastAsia"/>
          <w:szCs w:val="21"/>
        </w:rPr>
        <w:t>…………</w:t>
      </w:r>
      <w:proofErr w:type="gramEnd"/>
      <w:r w:rsidRPr="00957884">
        <w:rPr>
          <w:rFonts w:hint="eastAsia"/>
          <w:szCs w:val="21"/>
        </w:rPr>
        <w:t>…（</w:t>
      </w:r>
      <w:r w:rsidRPr="00957884">
        <w:rPr>
          <w:szCs w:val="21"/>
        </w:rPr>
        <w:t>4</w:t>
      </w:r>
      <w:r w:rsidRPr="00957884">
        <w:rPr>
          <w:rFonts w:hint="eastAsia"/>
          <w:szCs w:val="21"/>
        </w:rPr>
        <w:t>）</w:t>
      </w:r>
    </w:p>
    <w:p w14:paraId="162EA340" w14:textId="3CCCFE19" w:rsidR="000724DD" w:rsidRPr="00F71773" w:rsidRDefault="00000E93" w:rsidP="005E5B2C">
      <w:pPr>
        <w:ind w:firstLineChars="200" w:firstLine="420"/>
        <w:rPr>
          <w:rFonts w:ascii="宋体"/>
          <w:noProof/>
          <w:kern w:val="0"/>
          <w:szCs w:val="20"/>
        </w:rPr>
      </w:pPr>
      <w:r w:rsidRPr="00F71773">
        <w:rPr>
          <w:rFonts w:ascii="宋体" w:hint="eastAsia"/>
          <w:kern w:val="0"/>
          <w:szCs w:val="20"/>
        </w:rPr>
        <w:t>在</w:t>
      </w:r>
      <w:r w:rsidR="00F03431" w:rsidRPr="00F71773">
        <w:rPr>
          <w:rFonts w:ascii="宋体"/>
          <w:kern w:val="0"/>
          <w:szCs w:val="20"/>
        </w:rPr>
        <w:t xml:space="preserve">77.3 </w:t>
      </w:r>
      <m:oMath>
        <m:r>
          <m:rPr>
            <m:sty m:val="p"/>
          </m:rPr>
          <w:rPr>
            <w:rFonts w:ascii="Cambria Math" w:hAnsi="Cambria Math"/>
            <w:kern w:val="0"/>
            <w:szCs w:val="20"/>
          </w:rPr>
          <m:t>K</m:t>
        </m:r>
      </m:oMath>
      <w:r w:rsidRPr="00F71773">
        <w:rPr>
          <w:rFonts w:ascii="宋体" w:hint="eastAsia"/>
          <w:kern w:val="0"/>
          <w:szCs w:val="20"/>
        </w:rPr>
        <w:t>条件</w:t>
      </w:r>
      <w:r w:rsidR="00F03431" w:rsidRPr="00F71773">
        <w:rPr>
          <w:rFonts w:ascii="宋体"/>
          <w:kern w:val="0"/>
          <w:szCs w:val="20"/>
        </w:rPr>
        <w:t>下</w:t>
      </w:r>
      <w:r w:rsidRPr="00F71773">
        <w:rPr>
          <w:rFonts w:ascii="宋体" w:hint="eastAsia"/>
          <w:kern w:val="0"/>
          <w:szCs w:val="20"/>
        </w:rPr>
        <w:t>，</w:t>
      </w:r>
      <w:r w:rsidR="00F03431" w:rsidRPr="00F71773">
        <w:rPr>
          <w:rFonts w:ascii="宋体"/>
          <w:kern w:val="0"/>
          <w:szCs w:val="20"/>
        </w:rPr>
        <w:t>氮气</w:t>
      </w:r>
      <w:r w:rsidRPr="00F71773">
        <w:rPr>
          <w:rFonts w:ascii="宋体" w:hint="eastAsia"/>
          <w:kern w:val="0"/>
          <w:szCs w:val="20"/>
        </w:rPr>
        <w:t>通常采用</w:t>
      </w:r>
      <w:r w:rsidR="00F03431" w:rsidRPr="00F71773">
        <w:rPr>
          <w:rFonts w:ascii="宋体"/>
          <w:kern w:val="0"/>
          <w:szCs w:val="20"/>
        </w:rPr>
        <w:t>分子</w:t>
      </w:r>
      <w:r w:rsidR="00F03431" w:rsidRPr="00F71773">
        <w:rPr>
          <w:rFonts w:ascii="宋体" w:hint="eastAsia"/>
          <w:kern w:val="0"/>
          <w:szCs w:val="20"/>
        </w:rPr>
        <w:t>横截</w:t>
      </w:r>
      <w:r w:rsidR="00F03431" w:rsidRPr="00F71773">
        <w:rPr>
          <w:rFonts w:ascii="宋体"/>
          <w:kern w:val="0"/>
          <w:szCs w:val="20"/>
        </w:rPr>
        <w:t>面积</w:t>
      </w:r>
      <m:oMath>
        <m:sSub>
          <m:sSubPr>
            <m:ctrlPr>
              <w:rPr>
                <w:rFonts w:ascii="Cambria Math" w:hAnsi="Cambria Math"/>
                <w:kern w:val="0"/>
                <w:szCs w:val="20"/>
              </w:rPr>
            </m:ctrlPr>
          </m:sSubPr>
          <m:e>
            <m:r>
              <w:rPr>
                <w:rFonts w:ascii="Cambria Math" w:hAnsi="Cambria Math"/>
                <w:kern w:val="0"/>
                <w:szCs w:val="20"/>
              </w:rPr>
              <m:t>a</m:t>
            </m:r>
          </m:e>
          <m:sub>
            <m:r>
              <m:rPr>
                <m:sty m:val="p"/>
              </m:rPr>
              <w:rPr>
                <w:rFonts w:ascii="Cambria Math" w:hAnsi="Cambria Math"/>
                <w:kern w:val="0"/>
                <w:szCs w:val="20"/>
              </w:rPr>
              <m:t>m</m:t>
            </m:r>
          </m:sub>
        </m:sSub>
        <m:r>
          <m:rPr>
            <m:sty m:val="p"/>
          </m:rPr>
          <w:rPr>
            <w:rFonts w:ascii="Cambria Math" w:hAnsi="Cambria Math"/>
            <w:kern w:val="0"/>
            <w:szCs w:val="20"/>
          </w:rPr>
          <m:t xml:space="preserve">=0.162 </m:t>
        </m:r>
        <m:sSup>
          <m:sSupPr>
            <m:ctrlPr>
              <w:rPr>
                <w:rFonts w:ascii="Cambria Math" w:hAnsi="Cambria Math"/>
                <w:kern w:val="0"/>
                <w:szCs w:val="20"/>
              </w:rPr>
            </m:ctrlPr>
          </m:sSupPr>
          <m:e>
            <m:r>
              <m:rPr>
                <m:sty m:val="p"/>
              </m:rPr>
              <w:rPr>
                <w:rFonts w:ascii="Cambria Math" w:hAnsi="Cambria Math"/>
                <w:kern w:val="0"/>
                <w:szCs w:val="20"/>
              </w:rPr>
              <m:t>nm</m:t>
            </m:r>
          </m:e>
          <m:sup>
            <m:r>
              <m:rPr>
                <m:sty m:val="p"/>
              </m:rPr>
              <w:rPr>
                <w:rFonts w:ascii="Cambria Math" w:hAnsi="Cambria Math"/>
                <w:kern w:val="0"/>
                <w:szCs w:val="20"/>
              </w:rPr>
              <m:t>2</m:t>
            </m:r>
          </m:sup>
        </m:sSup>
      </m:oMath>
      <w:r w:rsidR="00F03431" w:rsidRPr="00F71773">
        <w:rPr>
          <w:rFonts w:ascii="宋体" w:hint="eastAsia"/>
          <w:kern w:val="0"/>
          <w:szCs w:val="20"/>
        </w:rPr>
        <w:t>（见附录</w:t>
      </w:r>
      <w:r w:rsidR="00F03431" w:rsidRPr="00F71773">
        <w:rPr>
          <w:rFonts w:ascii="宋体"/>
          <w:kern w:val="0"/>
          <w:szCs w:val="20"/>
        </w:rPr>
        <w:t>A），</w:t>
      </w:r>
      <w:r w:rsidR="00F03431" w:rsidRPr="00F71773">
        <w:rPr>
          <w:rFonts w:ascii="宋体" w:hint="eastAsia"/>
          <w:kern w:val="0"/>
          <w:szCs w:val="20"/>
        </w:rPr>
        <w:t>则公式（4）</w:t>
      </w:r>
      <w:r w:rsidR="005E5B2C" w:rsidRPr="00F71773">
        <w:rPr>
          <w:rFonts w:ascii="宋体"/>
          <w:kern w:val="0"/>
          <w:szCs w:val="20"/>
        </w:rPr>
        <w:t>可简化为</w:t>
      </w:r>
      <w:r w:rsidR="005E5B2C" w:rsidRPr="00F71773">
        <w:rPr>
          <w:rFonts w:ascii="宋体" w:hint="eastAsia"/>
          <w:kern w:val="0"/>
          <w:szCs w:val="20"/>
        </w:rPr>
        <w:t>公式</w:t>
      </w:r>
      <w:proofErr w:type="gramStart"/>
      <w:r w:rsidR="00F03431" w:rsidRPr="00F71773">
        <w:rPr>
          <w:rFonts w:ascii="宋体" w:hint="eastAsia"/>
          <w:kern w:val="0"/>
          <w:szCs w:val="20"/>
        </w:rPr>
        <w:t>式</w:t>
      </w:r>
      <w:proofErr w:type="gramEnd"/>
      <w:r w:rsidR="00F03431" w:rsidRPr="00F71773">
        <w:rPr>
          <w:rFonts w:ascii="宋体" w:hint="eastAsia"/>
          <w:kern w:val="0"/>
          <w:szCs w:val="20"/>
        </w:rPr>
        <w:t>（5）</w:t>
      </w:r>
      <w:r w:rsidR="00F03431" w:rsidRPr="00F71773">
        <w:rPr>
          <w:rFonts w:ascii="宋体"/>
          <w:kern w:val="0"/>
          <w:szCs w:val="20"/>
        </w:rPr>
        <w:t>：</w:t>
      </w:r>
      <w:r w:rsidR="005E5B2C" w:rsidRPr="00F71773">
        <w:rPr>
          <w:rFonts w:ascii="宋体"/>
          <w:kern w:val="0"/>
          <w:szCs w:val="20"/>
        </w:rPr>
        <w:t xml:space="preserve"> </w:t>
      </w:r>
    </w:p>
    <w:p w14:paraId="16399270" w14:textId="77777777" w:rsidR="000724DD" w:rsidRPr="00957884" w:rsidRDefault="000724DD" w:rsidP="000724DD">
      <w:pPr>
        <w:spacing w:before="240" w:after="240"/>
        <w:ind w:firstLineChars="650" w:firstLine="1365"/>
        <w:jc w:val="center"/>
        <w:rPr>
          <w:szCs w:val="21"/>
        </w:rPr>
      </w:pPr>
      <w:r w:rsidRPr="00957884">
        <w:rPr>
          <w:szCs w:val="21"/>
        </w:rPr>
        <w:t xml:space="preserve">   </w:t>
      </w:r>
      <w:r w:rsidRPr="00957884">
        <w:rPr>
          <w:position w:val="-12"/>
          <w:szCs w:val="21"/>
        </w:rPr>
        <w:object w:dxaOrig="1725" w:dyaOrig="375" w14:anchorId="45797CA5">
          <v:shape id="_x0000_i1029" type="#_x0000_t75" style="width:86.1pt;height:18.45pt" o:ole="">
            <v:imagedata r:id="rId37" o:title=""/>
          </v:shape>
          <o:OLEObject Type="Embed" ProgID="Equation.3" ShapeID="_x0000_i1029" DrawAspect="Content" ObjectID="_1840334830" r:id="rId38"/>
        </w:object>
      </w:r>
      <w:r w:rsidRPr="00957884">
        <w:rPr>
          <w:szCs w:val="21"/>
        </w:rPr>
        <w:t xml:space="preserve">     </w:t>
      </w:r>
      <w:r w:rsidRPr="00957884">
        <w:rPr>
          <w:rFonts w:hint="eastAsia"/>
          <w:szCs w:val="21"/>
        </w:rPr>
        <w:t>……</w:t>
      </w:r>
      <w:proofErr w:type="gramStart"/>
      <w:r w:rsidRPr="00957884">
        <w:rPr>
          <w:rFonts w:hint="eastAsia"/>
          <w:szCs w:val="21"/>
        </w:rPr>
        <w:t>…………</w:t>
      </w:r>
      <w:proofErr w:type="gramEnd"/>
      <w:r w:rsidRPr="00957884">
        <w:rPr>
          <w:rFonts w:hint="eastAsia"/>
          <w:szCs w:val="21"/>
        </w:rPr>
        <w:t>…</w:t>
      </w:r>
      <w:r w:rsidRPr="00957884">
        <w:rPr>
          <w:szCs w:val="21"/>
        </w:rPr>
        <w:t xml:space="preserve"> </w:t>
      </w:r>
      <w:r w:rsidRPr="00957884">
        <w:rPr>
          <w:rFonts w:hint="eastAsia"/>
          <w:szCs w:val="21"/>
        </w:rPr>
        <w:t>（</w:t>
      </w:r>
      <w:r w:rsidRPr="00957884">
        <w:rPr>
          <w:szCs w:val="21"/>
        </w:rPr>
        <w:t>5</w:t>
      </w:r>
      <w:r w:rsidRPr="00957884">
        <w:rPr>
          <w:rFonts w:hint="eastAsia"/>
          <w:szCs w:val="21"/>
        </w:rPr>
        <w:t>）</w:t>
      </w:r>
    </w:p>
    <w:p w14:paraId="5D88A9B2" w14:textId="52F44CAF" w:rsidR="003C6FB1" w:rsidRPr="00957884" w:rsidRDefault="005E5B2C" w:rsidP="005E5B2C">
      <w:pPr>
        <w:ind w:firstLineChars="400" w:firstLine="840"/>
        <w:rPr>
          <w:rFonts w:ascii="宋体"/>
          <w:noProof/>
          <w:kern w:val="0"/>
          <w:szCs w:val="20"/>
        </w:rPr>
      </w:pPr>
      <w:r w:rsidRPr="00957884">
        <w:rPr>
          <w:rFonts w:ascii="宋体" w:hint="eastAsia"/>
          <w:kern w:val="0"/>
          <w:szCs w:val="20"/>
        </w:rPr>
        <w:t>公式中，</w:t>
      </w:r>
      <m:oMath>
        <m:sSub>
          <m:sSubPr>
            <m:ctrlPr>
              <w:rPr>
                <w:rFonts w:ascii="Cambria Math" w:hAnsi="Cambria Math"/>
                <w:kern w:val="0"/>
                <w:szCs w:val="20"/>
              </w:rPr>
            </m:ctrlPr>
          </m:sSubPr>
          <m:e>
            <m:r>
              <w:rPr>
                <w:rFonts w:ascii="Cambria Math" w:hAnsi="Cambria Math" w:hint="eastAsia"/>
                <w:kern w:val="0"/>
                <w:szCs w:val="20"/>
              </w:rPr>
              <m:t>a</m:t>
            </m:r>
          </m:e>
          <m:sub>
            <m:r>
              <m:rPr>
                <m:sty m:val="p"/>
              </m:rPr>
              <w:rPr>
                <w:rFonts w:ascii="Cambria Math" w:hAnsi="Cambria Math"/>
                <w:kern w:val="0"/>
                <w:szCs w:val="20"/>
              </w:rPr>
              <m:t>s</m:t>
            </m:r>
          </m:sub>
        </m:sSub>
      </m:oMath>
      <w:r w:rsidRPr="00957884">
        <w:rPr>
          <w:rFonts w:ascii="宋体" w:hint="eastAsia"/>
          <w:kern w:val="0"/>
          <w:szCs w:val="20"/>
        </w:rPr>
        <w:t>的单位为</w:t>
      </w:r>
      <m:oMath>
        <m:sSup>
          <m:sSupPr>
            <m:ctrlPr>
              <w:rPr>
                <w:rFonts w:ascii="Cambria Math" w:hAnsi="Cambria Math"/>
                <w:kern w:val="0"/>
                <w:szCs w:val="20"/>
              </w:rPr>
            </m:ctrlPr>
          </m:sSupPr>
          <m:e>
            <m:r>
              <m:rPr>
                <m:sty m:val="p"/>
              </m:rPr>
              <w:rPr>
                <w:rFonts w:ascii="Cambria Math" w:hAnsi="Cambria Math"/>
                <w:kern w:val="0"/>
                <w:szCs w:val="20"/>
              </w:rPr>
              <m:t>m</m:t>
            </m:r>
          </m:e>
          <m:sup>
            <m:r>
              <m:rPr>
                <m:sty m:val="p"/>
              </m:rPr>
              <w:rPr>
                <w:rFonts w:ascii="Cambria Math" w:hAnsi="Cambria Math"/>
                <w:kern w:val="0"/>
                <w:szCs w:val="20"/>
              </w:rPr>
              <m:t>2</m:t>
            </m:r>
          </m:sup>
        </m:sSup>
        <m:sSup>
          <m:sSupPr>
            <m:ctrlPr>
              <w:rPr>
                <w:rFonts w:ascii="Cambria Math" w:hAnsi="Cambria Math"/>
                <w:kern w:val="0"/>
                <w:szCs w:val="20"/>
              </w:rPr>
            </m:ctrlPr>
          </m:sSupPr>
          <m:e>
            <m:r>
              <m:rPr>
                <m:sty m:val="p"/>
              </m:rPr>
              <w:rPr>
                <w:rFonts w:ascii="Cambria Math" w:hAnsi="Cambria Math"/>
                <w:kern w:val="0"/>
                <w:szCs w:val="20"/>
              </w:rPr>
              <m:t>g</m:t>
            </m:r>
          </m:e>
          <m:sup>
            <m:r>
              <m:rPr>
                <m:sty m:val="p"/>
              </m:rPr>
              <w:rPr>
                <w:rFonts w:ascii="Cambria Math" w:hAnsi="Cambria Math"/>
                <w:kern w:val="0"/>
                <w:szCs w:val="20"/>
              </w:rPr>
              <m:t>-1</m:t>
            </m:r>
          </m:sup>
        </m:sSup>
      </m:oMath>
      <w:r w:rsidRPr="00957884">
        <w:rPr>
          <w:rFonts w:ascii="宋体" w:hint="eastAsia"/>
          <w:kern w:val="0"/>
          <w:szCs w:val="20"/>
        </w:rPr>
        <w:t>，</w:t>
      </w:r>
      <m:oMath>
        <m:sSub>
          <m:sSubPr>
            <m:ctrlPr>
              <w:rPr>
                <w:rFonts w:ascii="Cambria Math" w:hAnsi="Cambria Math"/>
                <w:kern w:val="0"/>
                <w:szCs w:val="20"/>
              </w:rPr>
            </m:ctrlPr>
          </m:sSubPr>
          <m:e>
            <m:r>
              <w:rPr>
                <w:rFonts w:ascii="Cambria Math" w:hAnsi="Cambria Math"/>
                <w:kern w:val="0"/>
                <w:szCs w:val="20"/>
              </w:rPr>
              <m:t>n</m:t>
            </m:r>
          </m:e>
          <m:sub>
            <m:r>
              <m:rPr>
                <m:sty m:val="p"/>
              </m:rPr>
              <w:rPr>
                <w:rFonts w:ascii="Cambria Math" w:hAnsi="Cambria Math"/>
                <w:kern w:val="0"/>
                <w:szCs w:val="20"/>
              </w:rPr>
              <m:t>m</m:t>
            </m:r>
          </m:sub>
        </m:sSub>
      </m:oMath>
      <w:r w:rsidR="00000E93">
        <w:rPr>
          <w:rFonts w:ascii="宋体" w:hint="eastAsia"/>
          <w:kern w:val="0"/>
          <w:szCs w:val="20"/>
        </w:rPr>
        <w:t>的</w:t>
      </w:r>
      <w:r w:rsidRPr="00957884">
        <w:rPr>
          <w:rFonts w:ascii="宋体" w:hint="eastAsia"/>
          <w:kern w:val="0"/>
          <w:szCs w:val="20"/>
        </w:rPr>
        <w:t>单位为</w:t>
      </w:r>
      <m:oMath>
        <m:r>
          <m:rPr>
            <m:sty m:val="p"/>
          </m:rPr>
          <w:rPr>
            <w:rFonts w:ascii="Cambria Math" w:hAnsi="Cambria Math" w:hint="eastAsia"/>
            <w:kern w:val="0"/>
            <w:szCs w:val="20"/>
          </w:rPr>
          <m:t>mol</m:t>
        </m:r>
        <m:r>
          <m:rPr>
            <m:sty m:val="p"/>
          </m:rPr>
          <w:rPr>
            <w:rFonts w:ascii="Cambria Math" w:hAnsi="Cambria Math"/>
            <w:kern w:val="0"/>
            <w:szCs w:val="20"/>
          </w:rPr>
          <m:t>∙</m:t>
        </m:r>
        <m:sSup>
          <m:sSupPr>
            <m:ctrlPr>
              <w:rPr>
                <w:rFonts w:ascii="Cambria Math" w:hAnsi="Cambria Math"/>
                <w:kern w:val="0"/>
                <w:szCs w:val="20"/>
              </w:rPr>
            </m:ctrlPr>
          </m:sSupPr>
          <m:e>
            <m:r>
              <m:rPr>
                <m:sty m:val="p"/>
              </m:rPr>
              <w:rPr>
                <w:rFonts w:ascii="Cambria Math" w:hAnsi="Cambria Math" w:hint="eastAsia"/>
                <w:kern w:val="0"/>
                <w:szCs w:val="20"/>
              </w:rPr>
              <m:t>g</m:t>
            </m:r>
          </m:e>
          <m:sup>
            <m:r>
              <m:rPr>
                <m:sty m:val="p"/>
              </m:rPr>
              <w:rPr>
                <w:rFonts w:ascii="Cambria Math" w:hAnsi="Cambria Math" w:cs="Cambria Math"/>
                <w:kern w:val="0"/>
                <w:szCs w:val="20"/>
              </w:rPr>
              <m:t>-</m:t>
            </m:r>
            <m:r>
              <m:rPr>
                <m:sty m:val="p"/>
              </m:rPr>
              <w:rPr>
                <w:rFonts w:ascii="Cambria Math" w:hAnsi="Cambria Math" w:hint="eastAsia"/>
                <w:kern w:val="0"/>
                <w:szCs w:val="20"/>
              </w:rPr>
              <m:t>1</m:t>
            </m:r>
          </m:sup>
        </m:sSup>
      </m:oMath>
      <w:r w:rsidRPr="00957884">
        <w:rPr>
          <w:rFonts w:ascii="宋体" w:hint="eastAsia"/>
          <w:kern w:val="0"/>
          <w:szCs w:val="20"/>
        </w:rPr>
        <w:t>。</w:t>
      </w:r>
    </w:p>
    <w:p w14:paraId="39B39167" w14:textId="3851DCF9" w:rsidR="000724DD" w:rsidRPr="00957884" w:rsidRDefault="005E5B2C" w:rsidP="005E5B2C">
      <w:pPr>
        <w:ind w:firstLineChars="300" w:firstLine="630"/>
        <w:rPr>
          <w:rFonts w:ascii="宋体"/>
          <w:kern w:val="0"/>
          <w:szCs w:val="20"/>
        </w:rPr>
      </w:pPr>
      <w:r w:rsidRPr="00957884">
        <w:rPr>
          <w:rFonts w:ascii="宋体" w:hint="eastAsia"/>
          <w:kern w:val="0"/>
          <w:szCs w:val="20"/>
        </w:rPr>
        <w:t>对于半径为</w:t>
      </w:r>
      <m:oMath>
        <m:sSub>
          <m:sSubPr>
            <m:ctrlPr>
              <w:rPr>
                <w:rFonts w:ascii="Cambria Math" w:hAnsi="Cambria Math"/>
                <w:kern w:val="0"/>
                <w:szCs w:val="20"/>
              </w:rPr>
            </m:ctrlPr>
          </m:sSubPr>
          <m:e>
            <m:r>
              <w:rPr>
                <w:rFonts w:ascii="Cambria Math" w:hAnsi="Cambria Math"/>
                <w:kern w:val="0"/>
                <w:szCs w:val="20"/>
              </w:rPr>
              <m:t>r</m:t>
            </m:r>
          </m:e>
          <m:sub>
            <m:r>
              <m:rPr>
                <m:sty m:val="p"/>
              </m:rPr>
              <w:rPr>
                <w:rFonts w:ascii="Cambria Math" w:hAnsi="Cambria Math" w:hint="eastAsia"/>
                <w:kern w:val="0"/>
                <w:szCs w:val="20"/>
              </w:rPr>
              <m:t>s</m:t>
            </m:r>
          </m:sub>
        </m:sSub>
      </m:oMath>
      <w:r w:rsidRPr="00957884">
        <w:rPr>
          <w:rFonts w:ascii="宋体" w:hint="eastAsia"/>
          <w:kern w:val="0"/>
          <w:szCs w:val="20"/>
        </w:rPr>
        <w:t>、密度为</w:t>
      </w:r>
      <m:oMath>
        <m:r>
          <w:rPr>
            <w:rFonts w:ascii="Cambria Math" w:hAnsi="Cambria Math" w:hint="eastAsia"/>
            <w:kern w:val="0"/>
            <w:szCs w:val="20"/>
          </w:rPr>
          <m:t>ρ</m:t>
        </m:r>
      </m:oMath>
      <w:r w:rsidRPr="00957884">
        <w:rPr>
          <w:rFonts w:ascii="宋体" w:hint="eastAsia"/>
          <w:kern w:val="0"/>
          <w:szCs w:val="20"/>
        </w:rPr>
        <w:t>的均匀无孔球体</w:t>
      </w:r>
      <w:r w:rsidR="000724DD" w:rsidRPr="00957884">
        <w:rPr>
          <w:rFonts w:ascii="宋体" w:hint="eastAsia"/>
          <w:kern w:val="0"/>
          <w:szCs w:val="20"/>
        </w:rPr>
        <w:t>，</w:t>
      </w:r>
      <w:r w:rsidRPr="00957884">
        <w:rPr>
          <w:rFonts w:ascii="宋体" w:hint="eastAsia"/>
          <w:kern w:val="0"/>
          <w:szCs w:val="20"/>
        </w:rPr>
        <w:t>球体半径与材料比表面积之间存在以下关系</w:t>
      </w:r>
      <w:r w:rsidR="000724DD" w:rsidRPr="00957884">
        <w:rPr>
          <w:rFonts w:ascii="宋体" w:hint="eastAsia"/>
          <w:kern w:val="0"/>
          <w:szCs w:val="20"/>
        </w:rPr>
        <w:t>:</w:t>
      </w:r>
    </w:p>
    <w:p w14:paraId="38DDF788" w14:textId="77777777" w:rsidR="000724DD" w:rsidRPr="00957884" w:rsidRDefault="000724DD" w:rsidP="000724DD">
      <w:pPr>
        <w:spacing w:before="240" w:after="240"/>
        <w:ind w:firstLineChars="600" w:firstLine="1260"/>
        <w:jc w:val="center"/>
        <w:rPr>
          <w:szCs w:val="21"/>
        </w:rPr>
      </w:pPr>
      <w:r w:rsidRPr="00957884">
        <w:rPr>
          <w:szCs w:val="21"/>
        </w:rPr>
        <w:t xml:space="preserve">   </w:t>
      </w:r>
      <w:r w:rsidRPr="00957884">
        <w:rPr>
          <w:position w:val="-30"/>
          <w:szCs w:val="21"/>
        </w:rPr>
        <w:object w:dxaOrig="900" w:dyaOrig="675" w14:anchorId="60AF9823">
          <v:shape id="_x0000_i1030" type="#_x0000_t75" style="width:45.1pt;height:33.5pt" o:ole="">
            <v:imagedata r:id="rId39" o:title=""/>
          </v:shape>
          <o:OLEObject Type="Embed" ProgID="Equation.3" ShapeID="_x0000_i1030" DrawAspect="Content" ObjectID="_1840334831" r:id="rId40"/>
        </w:object>
      </w:r>
      <w:r w:rsidRPr="00957884">
        <w:rPr>
          <w:szCs w:val="21"/>
        </w:rPr>
        <w:t xml:space="preserve">          </w:t>
      </w:r>
      <w:r w:rsidRPr="00957884">
        <w:rPr>
          <w:rFonts w:hint="eastAsia"/>
          <w:szCs w:val="21"/>
        </w:rPr>
        <w:t>……</w:t>
      </w:r>
      <w:proofErr w:type="gramStart"/>
      <w:r w:rsidRPr="00957884">
        <w:rPr>
          <w:rFonts w:hint="eastAsia"/>
          <w:szCs w:val="21"/>
        </w:rPr>
        <w:t>…………</w:t>
      </w:r>
      <w:proofErr w:type="gramEnd"/>
      <w:r w:rsidRPr="00957884">
        <w:rPr>
          <w:rFonts w:hint="eastAsia"/>
          <w:szCs w:val="21"/>
        </w:rPr>
        <w:t>…（</w:t>
      </w:r>
      <w:r w:rsidRPr="00957884">
        <w:rPr>
          <w:szCs w:val="21"/>
        </w:rPr>
        <w:t>6</w:t>
      </w:r>
      <w:r w:rsidRPr="00957884">
        <w:rPr>
          <w:rFonts w:hint="eastAsia"/>
          <w:szCs w:val="21"/>
        </w:rPr>
        <w:t>）</w:t>
      </w:r>
    </w:p>
    <w:p w14:paraId="366DF173" w14:textId="77777777" w:rsidR="009653F7" w:rsidRPr="00957884" w:rsidRDefault="003D560D" w:rsidP="003D560D">
      <w:pPr>
        <w:pStyle w:val="afffa"/>
        <w:ind w:firstLineChars="0" w:firstLine="0"/>
        <w:jc w:val="center"/>
      </w:pPr>
      <w:r w:rsidRPr="00957884">
        <w:rPr>
          <w:noProof/>
        </w:rPr>
        <w:drawing>
          <wp:inline distT="0" distB="0" distL="0" distR="0" wp14:anchorId="4B6C5A85" wp14:editId="16D9780F">
            <wp:extent cx="3613150" cy="2440377"/>
            <wp:effectExtent l="0" t="0" r="635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22303" cy="2446559"/>
                    </a:xfrm>
                    <a:prstGeom prst="rect">
                      <a:avLst/>
                    </a:prstGeom>
                  </pic:spPr>
                </pic:pic>
              </a:graphicData>
            </a:graphic>
          </wp:inline>
        </w:drawing>
      </w:r>
    </w:p>
    <w:p w14:paraId="32D4A8D6" w14:textId="77777777" w:rsidR="003D560D" w:rsidRPr="00957884" w:rsidRDefault="003D560D" w:rsidP="003D560D">
      <w:pPr>
        <w:spacing w:before="240" w:after="240"/>
        <w:rPr>
          <w:szCs w:val="21"/>
        </w:rPr>
      </w:pPr>
      <w:r w:rsidRPr="00957884">
        <w:rPr>
          <w:szCs w:val="21"/>
        </w:rPr>
        <w:lastRenderedPageBreak/>
        <w:t>说明：</w:t>
      </w:r>
    </w:p>
    <w:p w14:paraId="0D21363E" w14:textId="77777777" w:rsidR="00FA2EA6" w:rsidRPr="00957884" w:rsidRDefault="00FA2EA6" w:rsidP="00FA2EA6">
      <w:pPr>
        <w:pStyle w:val="afffa"/>
        <w:ind w:firstLine="422"/>
        <w:jc w:val="left"/>
        <w:rPr>
          <w:rFonts w:ascii="Times New Roman"/>
        </w:rPr>
      </w:pPr>
      <w:r w:rsidRPr="00957884">
        <w:rPr>
          <w:rFonts w:ascii="Times New Roman" w:hint="eastAsia"/>
          <w:b/>
          <w:bCs/>
        </w:rPr>
        <w:t>─</w:t>
      </w:r>
      <w:r w:rsidRPr="00957884">
        <w:rPr>
          <w:rFonts w:ascii="Times New Roman" w:hint="eastAsia"/>
        </w:rPr>
        <w:t xml:space="preserve"> </w:t>
      </w:r>
      <w:r w:rsidRPr="00957884">
        <w:rPr>
          <w:rFonts w:ascii="Times New Roman"/>
        </w:rPr>
        <w:t xml:space="preserve"> </w:t>
      </w:r>
      <w:r w:rsidRPr="00957884">
        <w:rPr>
          <w:rFonts w:ascii="Times New Roman" w:hint="eastAsia"/>
        </w:rPr>
        <w:t>—多点</w:t>
      </w:r>
      <w:r w:rsidRPr="00957884">
        <w:rPr>
          <w:rFonts w:ascii="Times New Roman" w:hint="eastAsia"/>
        </w:rPr>
        <w:t>B</w:t>
      </w:r>
      <w:r w:rsidRPr="00957884">
        <w:rPr>
          <w:rFonts w:ascii="Times New Roman"/>
        </w:rPr>
        <w:t>ET</w:t>
      </w:r>
      <w:r w:rsidRPr="00957884">
        <w:rPr>
          <w:rFonts w:ascii="Times New Roman" w:hint="eastAsia"/>
        </w:rPr>
        <w:t>拟合；</w:t>
      </w:r>
    </w:p>
    <w:p w14:paraId="4E2A8D9D" w14:textId="77777777" w:rsidR="00FA2EA6" w:rsidRPr="00957884" w:rsidRDefault="00FA2EA6" w:rsidP="00FA2EA6">
      <w:pPr>
        <w:pStyle w:val="afffa"/>
        <w:ind w:firstLine="420"/>
        <w:jc w:val="left"/>
        <w:rPr>
          <w:rFonts w:ascii="Times New Roman"/>
        </w:rPr>
      </w:pPr>
      <w:r w:rsidRPr="00957884">
        <w:rPr>
          <w:rFonts w:ascii="Times New Roman" w:hint="eastAsia"/>
        </w:rPr>
        <w:t>┄</w:t>
      </w:r>
      <w:r w:rsidRPr="00957884">
        <w:rPr>
          <w:rFonts w:ascii="Times New Roman" w:hint="eastAsia"/>
        </w:rPr>
        <w:t xml:space="preserve"> </w:t>
      </w:r>
      <w:r w:rsidRPr="00957884">
        <w:rPr>
          <w:rFonts w:ascii="Times New Roman"/>
        </w:rPr>
        <w:t xml:space="preserve"> </w:t>
      </w:r>
      <w:r w:rsidRPr="00957884">
        <w:rPr>
          <w:rFonts w:ascii="Times New Roman" w:hint="eastAsia"/>
        </w:rPr>
        <w:t>—单点</w:t>
      </w:r>
      <w:r w:rsidRPr="00957884">
        <w:rPr>
          <w:rFonts w:ascii="Times New Roman" w:hint="eastAsia"/>
        </w:rPr>
        <w:t>B</w:t>
      </w:r>
      <w:r w:rsidRPr="00957884">
        <w:rPr>
          <w:rFonts w:ascii="Times New Roman"/>
        </w:rPr>
        <w:t>ET</w:t>
      </w:r>
      <w:r w:rsidRPr="00957884">
        <w:rPr>
          <w:rFonts w:ascii="Times New Roman" w:hint="eastAsia"/>
        </w:rPr>
        <w:t>线；</w:t>
      </w:r>
    </w:p>
    <w:p w14:paraId="51879680" w14:textId="77777777" w:rsidR="00FA2EA6" w:rsidRPr="00957884" w:rsidRDefault="00FA2EA6" w:rsidP="00FA2EA6">
      <w:pPr>
        <w:pStyle w:val="afffa"/>
        <w:ind w:firstLine="420"/>
        <w:jc w:val="left"/>
        <w:rPr>
          <w:rFonts w:ascii="Times New Roman"/>
        </w:rPr>
      </w:pPr>
      <w:r w:rsidRPr="00957884">
        <w:rPr>
          <w:rFonts w:ascii="Times New Roman" w:hint="eastAsia"/>
        </w:rPr>
        <w:t>○</w:t>
      </w:r>
      <w:r w:rsidRPr="00957884">
        <w:rPr>
          <w:rFonts w:ascii="Times New Roman" w:hint="eastAsia"/>
        </w:rPr>
        <w:t xml:space="preserve"> </w:t>
      </w:r>
      <w:r w:rsidRPr="00957884">
        <w:rPr>
          <w:rFonts w:ascii="Times New Roman"/>
        </w:rPr>
        <w:t xml:space="preserve"> </w:t>
      </w:r>
      <w:r w:rsidRPr="00957884">
        <w:rPr>
          <w:rFonts w:ascii="Times New Roman" w:hint="eastAsia"/>
        </w:rPr>
        <w:t>—实验数据点；</w:t>
      </w:r>
    </w:p>
    <w:p w14:paraId="1179B4AC" w14:textId="23DE9D9A" w:rsidR="00FA2EA6" w:rsidRPr="00957884" w:rsidRDefault="00FA2EA6" w:rsidP="00FA2EA6">
      <w:pPr>
        <w:pStyle w:val="afffa"/>
        <w:ind w:firstLine="420"/>
        <w:jc w:val="left"/>
        <w:rPr>
          <w:szCs w:val="21"/>
        </w:rPr>
      </w:pPr>
      <w:r w:rsidRPr="00957884">
        <w:rPr>
          <w:rFonts w:ascii="Times New Roman" w:hint="eastAsia"/>
        </w:rPr>
        <w:t>＋</w:t>
      </w:r>
      <w:r w:rsidRPr="00957884">
        <w:rPr>
          <w:rFonts w:ascii="Times New Roman" w:hint="eastAsia"/>
        </w:rPr>
        <w:t xml:space="preserve"> </w:t>
      </w:r>
      <w:r w:rsidRPr="00957884">
        <w:rPr>
          <w:rFonts w:ascii="Times New Roman"/>
        </w:rPr>
        <w:t xml:space="preserve"> </w:t>
      </w:r>
      <w:proofErr w:type="gramStart"/>
      <w:r w:rsidRPr="00957884">
        <w:rPr>
          <w:rFonts w:ascii="Times New Roman" w:hint="eastAsia"/>
        </w:rPr>
        <w:t>—选作</w:t>
      </w:r>
      <w:proofErr w:type="gramEnd"/>
      <w:r w:rsidRPr="00957884">
        <w:rPr>
          <w:rFonts w:ascii="Times New Roman" w:hint="eastAsia"/>
        </w:rPr>
        <w:t>单点</w:t>
      </w:r>
      <w:r w:rsidRPr="00957884">
        <w:rPr>
          <w:rFonts w:ascii="Times New Roman" w:hint="eastAsia"/>
        </w:rPr>
        <w:t>B</w:t>
      </w:r>
      <w:r w:rsidRPr="00957884">
        <w:rPr>
          <w:rFonts w:ascii="Times New Roman"/>
        </w:rPr>
        <w:t>ET</w:t>
      </w:r>
      <w:r w:rsidRPr="00957884">
        <w:rPr>
          <w:rFonts w:ascii="Times New Roman" w:hint="eastAsia"/>
        </w:rPr>
        <w:t>计算的数据点。</w:t>
      </w:r>
    </w:p>
    <w:p w14:paraId="322E3AAA" w14:textId="77777777" w:rsidR="003D560D" w:rsidRPr="00957884" w:rsidRDefault="003D560D" w:rsidP="003D560D">
      <w:pPr>
        <w:spacing w:before="240" w:after="240"/>
        <w:jc w:val="center"/>
        <w:rPr>
          <w:szCs w:val="21"/>
        </w:rPr>
      </w:pPr>
      <w:r w:rsidRPr="00957884">
        <w:rPr>
          <w:szCs w:val="21"/>
        </w:rPr>
        <w:t>图</w:t>
      </w:r>
      <w:r w:rsidRPr="00957884">
        <w:rPr>
          <w:rFonts w:hint="eastAsia"/>
          <w:szCs w:val="21"/>
        </w:rPr>
        <w:t>9</w:t>
      </w:r>
      <w:r w:rsidRPr="00957884">
        <w:rPr>
          <w:szCs w:val="21"/>
        </w:rPr>
        <w:t xml:space="preserve">  BET</w:t>
      </w:r>
      <w:r w:rsidRPr="00957884">
        <w:rPr>
          <w:rFonts w:hint="eastAsia"/>
          <w:szCs w:val="21"/>
        </w:rPr>
        <w:t>图</w:t>
      </w:r>
    </w:p>
    <w:p w14:paraId="328D563D" w14:textId="0C61545A" w:rsidR="003D560D" w:rsidRPr="00F71773" w:rsidRDefault="0079431F" w:rsidP="003D560D">
      <w:pPr>
        <w:pStyle w:val="afffa"/>
        <w:ind w:firstLineChars="0" w:firstLine="0"/>
        <w:jc w:val="left"/>
      </w:pPr>
      <w:r w:rsidRPr="00957884">
        <w:rPr>
          <w:szCs w:val="21"/>
        </w:rPr>
        <w:t>7.</w:t>
      </w:r>
      <w:r w:rsidRPr="00957884">
        <w:rPr>
          <w:rFonts w:hint="eastAsia"/>
          <w:szCs w:val="21"/>
        </w:rPr>
        <w:t>2</w:t>
      </w:r>
      <w:r w:rsidRPr="00957884">
        <w:rPr>
          <w:szCs w:val="21"/>
        </w:rPr>
        <w:t>.</w:t>
      </w:r>
      <w:r>
        <w:rPr>
          <w:rFonts w:hint="eastAsia"/>
          <w:szCs w:val="21"/>
        </w:rPr>
        <w:t xml:space="preserve">2 </w:t>
      </w:r>
      <w:r w:rsidR="003D560D" w:rsidRPr="00F71773">
        <w:rPr>
          <w:rFonts w:hint="eastAsia"/>
        </w:rPr>
        <w:t>其他吸附质的分子横截面积值可</w:t>
      </w:r>
      <w:r w:rsidR="005E5B2C" w:rsidRPr="00F71773">
        <w:rPr>
          <w:rFonts w:hint="eastAsia"/>
        </w:rPr>
        <w:t>查阅</w:t>
      </w:r>
      <w:r w:rsidR="003D560D" w:rsidRPr="00F71773">
        <w:rPr>
          <w:rFonts w:hint="eastAsia"/>
        </w:rPr>
        <w:t>参考文献</w:t>
      </w:r>
      <w:r w:rsidR="003D560D" w:rsidRPr="00F71773">
        <w:rPr>
          <w:vertAlign w:val="superscript"/>
        </w:rPr>
        <w:t>[7]</w:t>
      </w:r>
      <w:r w:rsidR="003D560D" w:rsidRPr="00F71773">
        <w:rPr>
          <w:rFonts w:hint="eastAsia"/>
          <w:vertAlign w:val="superscript"/>
        </w:rPr>
        <w:t>[</w:t>
      </w:r>
      <w:r w:rsidR="003D560D" w:rsidRPr="00F71773">
        <w:rPr>
          <w:vertAlign w:val="superscript"/>
        </w:rPr>
        <w:t>8][9][10][11</w:t>
      </w:r>
      <w:r w:rsidR="003D560D" w:rsidRPr="00F71773">
        <w:rPr>
          <w:rFonts w:hint="eastAsia"/>
          <w:vertAlign w:val="superscript"/>
        </w:rPr>
        <w:t>]</w:t>
      </w:r>
      <w:r w:rsidR="003D560D" w:rsidRPr="00F71773">
        <w:rPr>
          <w:rFonts w:hint="eastAsia"/>
        </w:rPr>
        <w:t>。</w:t>
      </w:r>
      <w:r w:rsidR="005E5B2C" w:rsidRPr="00F71773">
        <w:rPr>
          <w:rFonts w:hint="eastAsia"/>
        </w:rPr>
        <w:t>附录A列出了一些</w:t>
      </w:r>
      <w:r w:rsidRPr="00F71773">
        <w:rPr>
          <w:rFonts w:hint="eastAsia"/>
        </w:rPr>
        <w:t>公认</w:t>
      </w:r>
      <w:r w:rsidR="005E5B2C" w:rsidRPr="00F71773">
        <w:rPr>
          <w:rFonts w:hint="eastAsia"/>
        </w:rPr>
        <w:t>的分子横截面积值。</w:t>
      </w:r>
    </w:p>
    <w:p w14:paraId="000D1126" w14:textId="0B4D8768" w:rsidR="00DF3C65" w:rsidRPr="00F71773" w:rsidRDefault="0079431F" w:rsidP="00DF3C65">
      <w:pPr>
        <w:spacing w:line="278" w:lineRule="auto"/>
      </w:pPr>
      <w:r w:rsidRPr="00F71773">
        <w:rPr>
          <w:rFonts w:ascii="宋体"/>
          <w:kern w:val="0"/>
          <w:szCs w:val="21"/>
        </w:rPr>
        <w:t>7.</w:t>
      </w:r>
      <w:r w:rsidRPr="00F71773">
        <w:rPr>
          <w:rFonts w:ascii="宋体" w:hint="eastAsia"/>
          <w:kern w:val="0"/>
          <w:szCs w:val="21"/>
        </w:rPr>
        <w:t>2</w:t>
      </w:r>
      <w:r w:rsidRPr="00F71773">
        <w:rPr>
          <w:rFonts w:ascii="宋体"/>
          <w:kern w:val="0"/>
          <w:szCs w:val="21"/>
        </w:rPr>
        <w:t>.</w:t>
      </w:r>
      <w:r w:rsidRPr="00F71773">
        <w:rPr>
          <w:rFonts w:ascii="宋体" w:hint="eastAsia"/>
          <w:kern w:val="0"/>
          <w:szCs w:val="21"/>
        </w:rPr>
        <w:t>3</w:t>
      </w:r>
      <w:r w:rsidR="003D560D" w:rsidRPr="00F71773">
        <w:rPr>
          <w:rFonts w:hint="eastAsia"/>
        </w:rPr>
        <w:t>对</w:t>
      </w:r>
      <w:r w:rsidR="008701C5" w:rsidRPr="00F71773">
        <w:t>于</w:t>
      </w:r>
      <w:r w:rsidR="008701C5" w:rsidRPr="00F71773">
        <w:rPr>
          <w:rFonts w:ascii="宋体"/>
          <w:kern w:val="0"/>
          <w:szCs w:val="20"/>
        </w:rPr>
        <w:t>产生</w:t>
      </w:r>
      <w:r w:rsidR="008701C5" w:rsidRPr="00F71773">
        <w:rPr>
          <w:rFonts w:ascii="宋体"/>
          <w:kern w:val="0"/>
          <w:szCs w:val="20"/>
        </w:rPr>
        <w:t>Ⅰ</w:t>
      </w:r>
      <w:r w:rsidR="008701C5" w:rsidRPr="00F71773">
        <w:rPr>
          <w:rFonts w:ascii="宋体"/>
          <w:kern w:val="0"/>
          <w:szCs w:val="20"/>
        </w:rPr>
        <w:t>型吸附等温线的微孔吸附剂，</w:t>
      </w:r>
      <w:r w:rsidRPr="00F71773">
        <w:rPr>
          <w:rFonts w:ascii="宋体" w:hint="eastAsia"/>
          <w:kern w:val="0"/>
          <w:szCs w:val="20"/>
        </w:rPr>
        <w:t>采</w:t>
      </w:r>
      <w:r w:rsidR="008701C5" w:rsidRPr="00F71773">
        <w:rPr>
          <w:rFonts w:ascii="宋体"/>
          <w:kern w:val="0"/>
          <w:szCs w:val="20"/>
        </w:rPr>
        <w:t>用BET法</w:t>
      </w:r>
      <w:r w:rsidRPr="00F71773">
        <w:rPr>
          <w:rFonts w:ascii="宋体" w:hint="eastAsia"/>
          <w:kern w:val="0"/>
          <w:szCs w:val="20"/>
        </w:rPr>
        <w:t>存在局限性</w:t>
      </w:r>
      <w:r w:rsidR="008701C5" w:rsidRPr="00F71773">
        <w:rPr>
          <w:rFonts w:ascii="宋体"/>
          <w:kern w:val="0"/>
          <w:szCs w:val="20"/>
        </w:rPr>
        <w:t>，</w:t>
      </w:r>
      <w:r w:rsidRPr="00F71773">
        <w:rPr>
          <w:rFonts w:ascii="宋体" w:hint="eastAsia"/>
          <w:kern w:val="0"/>
          <w:szCs w:val="20"/>
        </w:rPr>
        <w:t>原因是可能</w:t>
      </w:r>
      <w:r w:rsidR="008701C5" w:rsidRPr="00F71773">
        <w:rPr>
          <w:rFonts w:ascii="宋体"/>
          <w:kern w:val="0"/>
          <w:szCs w:val="20"/>
        </w:rPr>
        <w:t>无法区分单</w:t>
      </w:r>
      <w:r w:rsidRPr="00F71773">
        <w:rPr>
          <w:rFonts w:ascii="宋体" w:hint="eastAsia"/>
          <w:kern w:val="0"/>
          <w:szCs w:val="20"/>
        </w:rPr>
        <w:t>分子</w:t>
      </w:r>
      <w:r w:rsidR="008701C5" w:rsidRPr="00F71773">
        <w:rPr>
          <w:rFonts w:ascii="宋体"/>
          <w:kern w:val="0"/>
          <w:szCs w:val="20"/>
        </w:rPr>
        <w:t>层-多</w:t>
      </w:r>
      <w:r w:rsidRPr="00F71773">
        <w:rPr>
          <w:rFonts w:ascii="宋体" w:hint="eastAsia"/>
          <w:kern w:val="0"/>
          <w:szCs w:val="20"/>
        </w:rPr>
        <w:t>分子</w:t>
      </w:r>
      <w:r w:rsidR="008701C5" w:rsidRPr="00F71773">
        <w:rPr>
          <w:rFonts w:ascii="宋体"/>
          <w:kern w:val="0"/>
          <w:szCs w:val="20"/>
        </w:rPr>
        <w:t>层吸附</w:t>
      </w:r>
      <w:r w:rsidRPr="00F71773">
        <w:rPr>
          <w:rFonts w:ascii="宋体"/>
          <w:kern w:val="0"/>
          <w:szCs w:val="20"/>
        </w:rPr>
        <w:t>过程</w:t>
      </w:r>
      <w:r w:rsidR="008701C5" w:rsidRPr="00F71773">
        <w:rPr>
          <w:rFonts w:ascii="宋体"/>
          <w:kern w:val="0"/>
          <w:szCs w:val="20"/>
        </w:rPr>
        <w:t>和微孔填充过程。</w:t>
      </w:r>
      <w:r w:rsidR="00295E14" w:rsidRPr="00F71773">
        <w:rPr>
          <w:rFonts w:ascii="宋体" w:hint="eastAsia"/>
          <w:kern w:val="0"/>
          <w:szCs w:val="20"/>
        </w:rPr>
        <w:t>此类情况下</w:t>
      </w:r>
      <w:r w:rsidR="00602698" w:rsidRPr="00F71773">
        <w:rPr>
          <w:rFonts w:ascii="宋体" w:hint="eastAsia"/>
          <w:kern w:val="0"/>
          <w:szCs w:val="20"/>
        </w:rPr>
        <w:t>，</w:t>
      </w:r>
      <w:r w:rsidR="00295E14" w:rsidRPr="00F71773">
        <w:rPr>
          <w:rFonts w:ascii="宋体" w:hint="eastAsia"/>
          <w:kern w:val="0"/>
          <w:szCs w:val="20"/>
        </w:rPr>
        <w:t>往往</w:t>
      </w:r>
      <w:r w:rsidR="008701C5" w:rsidRPr="00F71773">
        <w:rPr>
          <w:rFonts w:ascii="宋体"/>
          <w:kern w:val="0"/>
          <w:szCs w:val="20"/>
        </w:rPr>
        <w:t>难以确定BET图中的线性范围。如附录</w:t>
      </w:r>
      <w:r w:rsidR="001C04BD" w:rsidRPr="00F71773">
        <w:rPr>
          <w:rFonts w:ascii="宋体" w:hint="eastAsia"/>
          <w:kern w:val="0"/>
          <w:szCs w:val="20"/>
        </w:rPr>
        <w:t>B</w:t>
      </w:r>
      <w:r w:rsidR="008701C5" w:rsidRPr="00F71773">
        <w:rPr>
          <w:rFonts w:ascii="宋体"/>
          <w:kern w:val="0"/>
          <w:szCs w:val="20"/>
        </w:rPr>
        <w:t>详述，</w:t>
      </w:r>
      <w:r w:rsidR="00602698" w:rsidRPr="00F71773">
        <w:rPr>
          <w:rFonts w:ascii="宋体" w:hint="eastAsia"/>
          <w:kern w:val="0"/>
          <w:szCs w:val="20"/>
        </w:rPr>
        <w:t>可采用一种</w:t>
      </w:r>
      <w:r w:rsidR="00295E14" w:rsidRPr="00F71773">
        <w:rPr>
          <w:rFonts w:ascii="宋体" w:hint="eastAsia"/>
          <w:kern w:val="0"/>
          <w:szCs w:val="20"/>
        </w:rPr>
        <w:t>实用</w:t>
      </w:r>
      <w:r w:rsidR="00602698" w:rsidRPr="00F71773">
        <w:rPr>
          <w:rFonts w:ascii="宋体" w:hint="eastAsia"/>
          <w:kern w:val="0"/>
          <w:szCs w:val="20"/>
        </w:rPr>
        <w:t>方法确定线性范围，以</w:t>
      </w:r>
      <w:r w:rsidR="001C04BD" w:rsidRPr="00F71773">
        <w:rPr>
          <w:rFonts w:ascii="宋体"/>
          <w:kern w:val="0"/>
          <w:szCs w:val="20"/>
        </w:rPr>
        <w:t>减少评估 BET单层吸附量时的主观人为误差</w:t>
      </w:r>
      <w:r w:rsidR="00602698" w:rsidRPr="00F71773">
        <w:rPr>
          <w:rFonts w:ascii="宋体" w:hint="eastAsia"/>
          <w:kern w:val="0"/>
          <w:szCs w:val="20"/>
        </w:rPr>
        <w:t>。</w:t>
      </w:r>
      <w:r w:rsidR="001C04BD" w:rsidRPr="00F71773">
        <w:rPr>
          <w:rFonts w:ascii="宋体"/>
          <w:kern w:val="0"/>
          <w:szCs w:val="20"/>
        </w:rPr>
        <w:t>若无法得到直线拟合结果</w:t>
      </w:r>
      <w:r w:rsidR="00602698" w:rsidRPr="00F71773">
        <w:rPr>
          <w:rFonts w:ascii="宋体" w:hint="eastAsia"/>
          <w:kern w:val="0"/>
          <w:szCs w:val="20"/>
        </w:rPr>
        <w:t>或出现负截距，则BET法不适用。</w:t>
      </w:r>
      <w:r w:rsidR="008701C5" w:rsidRPr="00F71773">
        <w:rPr>
          <w:rFonts w:ascii="宋体"/>
          <w:kern w:val="0"/>
          <w:szCs w:val="20"/>
        </w:rPr>
        <w:t>无论</w:t>
      </w:r>
      <w:r w:rsidR="000F7775" w:rsidRPr="00F71773">
        <w:rPr>
          <w:rFonts w:ascii="宋体"/>
          <w:kern w:val="0"/>
          <w:szCs w:val="20"/>
        </w:rPr>
        <w:t>何种情况</w:t>
      </w:r>
      <w:r w:rsidR="008701C5" w:rsidRPr="00F71773">
        <w:rPr>
          <w:rFonts w:ascii="宋体"/>
          <w:kern w:val="0"/>
          <w:szCs w:val="20"/>
        </w:rPr>
        <w:t>，</w:t>
      </w:r>
      <w:r w:rsidR="000F7775" w:rsidRPr="00F71773">
        <w:rPr>
          <w:rFonts w:ascii="宋体" w:hint="eastAsia"/>
          <w:kern w:val="0"/>
          <w:szCs w:val="20"/>
        </w:rPr>
        <w:t>由</w:t>
      </w:r>
      <w:r w:rsidR="008701C5" w:rsidRPr="00F71773">
        <w:rPr>
          <w:rFonts w:ascii="宋体"/>
          <w:kern w:val="0"/>
          <w:szCs w:val="20"/>
        </w:rPr>
        <w:t>Ⅰ</w:t>
      </w:r>
      <w:r w:rsidR="008701C5" w:rsidRPr="00F71773">
        <w:rPr>
          <w:rFonts w:ascii="宋体"/>
          <w:kern w:val="0"/>
          <w:szCs w:val="20"/>
        </w:rPr>
        <w:t>型吸附等温线</w:t>
      </w:r>
      <w:r w:rsidR="000F7775" w:rsidRPr="00F71773">
        <w:rPr>
          <w:rFonts w:ascii="宋体" w:hint="eastAsia"/>
          <w:kern w:val="0"/>
          <w:szCs w:val="20"/>
        </w:rPr>
        <w:t>计算得到</w:t>
      </w:r>
      <w:r w:rsidR="008701C5" w:rsidRPr="00F71773">
        <w:rPr>
          <w:rFonts w:ascii="宋体"/>
          <w:kern w:val="0"/>
          <w:szCs w:val="20"/>
        </w:rPr>
        <w:t>的BET比表面积并不</w:t>
      </w:r>
      <w:r w:rsidR="000F7775" w:rsidRPr="00F71773">
        <w:rPr>
          <w:rFonts w:ascii="宋体" w:hint="eastAsia"/>
          <w:kern w:val="0"/>
          <w:szCs w:val="20"/>
        </w:rPr>
        <w:t>能</w:t>
      </w:r>
      <w:r w:rsidR="008701C5" w:rsidRPr="00F71773">
        <w:rPr>
          <w:rFonts w:ascii="宋体"/>
          <w:kern w:val="0"/>
          <w:szCs w:val="20"/>
        </w:rPr>
        <w:t>反映</w:t>
      </w:r>
      <w:r w:rsidR="000F7775" w:rsidRPr="00F71773">
        <w:rPr>
          <w:rFonts w:ascii="宋体"/>
          <w:kern w:val="0"/>
          <w:szCs w:val="20"/>
        </w:rPr>
        <w:t>真实的</w:t>
      </w:r>
      <w:r w:rsidR="000F7775" w:rsidRPr="00F71773">
        <w:rPr>
          <w:rFonts w:ascii="宋体" w:hint="eastAsia"/>
          <w:kern w:val="0"/>
          <w:szCs w:val="20"/>
        </w:rPr>
        <w:t>、</w:t>
      </w:r>
      <w:r w:rsidR="008701C5" w:rsidRPr="00F71773">
        <w:rPr>
          <w:rFonts w:ascii="宋体"/>
          <w:kern w:val="0"/>
          <w:szCs w:val="20"/>
        </w:rPr>
        <w:t>探针</w:t>
      </w:r>
      <w:r w:rsidR="000F7775" w:rsidRPr="00F71773">
        <w:rPr>
          <w:rFonts w:ascii="宋体" w:hint="eastAsia"/>
          <w:kern w:val="0"/>
          <w:szCs w:val="20"/>
        </w:rPr>
        <w:t>分子</w:t>
      </w:r>
      <w:r w:rsidR="008701C5" w:rsidRPr="00F71773">
        <w:rPr>
          <w:rFonts w:ascii="宋体"/>
          <w:kern w:val="0"/>
          <w:szCs w:val="20"/>
        </w:rPr>
        <w:t>可及</w:t>
      </w:r>
      <w:r w:rsidR="000F7775" w:rsidRPr="00F71773">
        <w:rPr>
          <w:rFonts w:ascii="宋体" w:hint="eastAsia"/>
          <w:kern w:val="0"/>
          <w:szCs w:val="20"/>
        </w:rPr>
        <w:t>的</w:t>
      </w:r>
      <w:r w:rsidR="008701C5" w:rsidRPr="00F71773">
        <w:rPr>
          <w:rFonts w:ascii="宋体"/>
          <w:kern w:val="0"/>
          <w:szCs w:val="20"/>
        </w:rPr>
        <w:t>表面积，</w:t>
      </w:r>
      <w:r w:rsidR="000F7775" w:rsidRPr="00F71773">
        <w:rPr>
          <w:rFonts w:ascii="宋体" w:hint="eastAsia"/>
          <w:kern w:val="0"/>
          <w:szCs w:val="20"/>
        </w:rPr>
        <w:t>而</w:t>
      </w:r>
      <w:r w:rsidR="008701C5" w:rsidRPr="00F71773">
        <w:rPr>
          <w:rFonts w:ascii="宋体"/>
          <w:kern w:val="0"/>
          <w:szCs w:val="20"/>
        </w:rPr>
        <w:t>仅为表观</w:t>
      </w:r>
      <w:r w:rsidR="000F7775" w:rsidRPr="00F71773">
        <w:rPr>
          <w:rFonts w:ascii="宋体" w:hint="eastAsia"/>
          <w:kern w:val="0"/>
          <w:szCs w:val="20"/>
        </w:rPr>
        <w:t>比</w:t>
      </w:r>
      <w:r w:rsidR="008701C5" w:rsidRPr="00F71773">
        <w:rPr>
          <w:rFonts w:ascii="宋体"/>
          <w:kern w:val="0"/>
          <w:szCs w:val="20"/>
        </w:rPr>
        <w:t>表面积，</w:t>
      </w:r>
      <w:r w:rsidR="000F7775" w:rsidRPr="00F71773">
        <w:rPr>
          <w:rFonts w:ascii="宋体" w:hint="eastAsia"/>
          <w:kern w:val="0"/>
          <w:szCs w:val="20"/>
        </w:rPr>
        <w:t>但</w:t>
      </w:r>
      <w:r w:rsidR="000F7775" w:rsidRPr="00F71773">
        <w:t>该表观比表面积仍可作为吸附剂有效的特征</w:t>
      </w:r>
      <w:r w:rsidR="000F7775" w:rsidRPr="00F71773">
        <w:rPr>
          <w:rFonts w:hint="eastAsia"/>
        </w:rPr>
        <w:t>“</w:t>
      </w:r>
      <w:r w:rsidR="008701C5" w:rsidRPr="00F71773">
        <w:rPr>
          <w:rFonts w:ascii="宋体"/>
          <w:kern w:val="0"/>
          <w:szCs w:val="20"/>
        </w:rPr>
        <w:t>指纹</w:t>
      </w:r>
      <w:r w:rsidR="000F7775" w:rsidRPr="00F71773">
        <w:rPr>
          <w:rFonts w:ascii="宋体" w:hint="eastAsia"/>
          <w:kern w:val="0"/>
          <w:szCs w:val="20"/>
        </w:rPr>
        <w:t>”</w:t>
      </w:r>
      <w:r w:rsidR="008701C5" w:rsidRPr="00F71773">
        <w:rPr>
          <w:rFonts w:ascii="宋体"/>
          <w:kern w:val="0"/>
          <w:szCs w:val="20"/>
          <w:vertAlign w:val="superscript"/>
        </w:rPr>
        <w:t>[3]</w:t>
      </w:r>
      <w:r w:rsidR="008701C5" w:rsidRPr="00F71773">
        <w:rPr>
          <w:rFonts w:ascii="宋体"/>
          <w:kern w:val="0"/>
          <w:szCs w:val="20"/>
        </w:rPr>
        <w:t>。</w:t>
      </w:r>
    </w:p>
    <w:p w14:paraId="669F7B6A" w14:textId="4A77FFBF" w:rsidR="003D560D" w:rsidRPr="00F71773" w:rsidRDefault="0079431F" w:rsidP="00DF3C65">
      <w:pPr>
        <w:spacing w:after="160" w:line="278" w:lineRule="auto"/>
      </w:pPr>
      <w:r w:rsidRPr="0079431F">
        <w:rPr>
          <w:rFonts w:ascii="宋体"/>
          <w:kern w:val="0"/>
          <w:szCs w:val="21"/>
        </w:rPr>
        <w:t>7.</w:t>
      </w:r>
      <w:r w:rsidRPr="0079431F">
        <w:rPr>
          <w:rFonts w:ascii="宋体" w:hint="eastAsia"/>
          <w:kern w:val="0"/>
          <w:szCs w:val="21"/>
        </w:rPr>
        <w:t>2</w:t>
      </w:r>
      <w:r w:rsidRPr="0079431F">
        <w:rPr>
          <w:rFonts w:ascii="宋体"/>
          <w:kern w:val="0"/>
          <w:szCs w:val="21"/>
        </w:rPr>
        <w:t>.</w:t>
      </w:r>
      <w:r>
        <w:rPr>
          <w:rFonts w:ascii="宋体" w:hint="eastAsia"/>
          <w:kern w:val="0"/>
          <w:szCs w:val="21"/>
        </w:rPr>
        <w:t>4</w:t>
      </w:r>
      <w:r w:rsidR="003D560D" w:rsidRPr="0079431F">
        <w:rPr>
          <w:rFonts w:ascii="宋体"/>
          <w:kern w:val="0"/>
          <w:szCs w:val="21"/>
        </w:rPr>
        <w:t xml:space="preserve"> </w:t>
      </w:r>
      <w:r w:rsidR="003D560D" w:rsidRPr="00F71773">
        <w:rPr>
          <w:rFonts w:hint="eastAsia"/>
        </w:rPr>
        <w:t>在</w:t>
      </w:r>
      <w:r w:rsidR="003D560D" w:rsidRPr="00F71773">
        <w:rPr>
          <w:rFonts w:hint="eastAsia"/>
        </w:rPr>
        <w:t>100</w:t>
      </w:r>
      <w:r w:rsidR="003D560D" w:rsidRPr="00F71773">
        <w:rPr>
          <w:rFonts w:hint="eastAsia"/>
        </w:rPr>
        <w:t>＜</w:t>
      </w:r>
      <w:r w:rsidR="003D560D" w:rsidRPr="00F71773">
        <w:rPr>
          <w:rFonts w:hint="eastAsia"/>
        </w:rPr>
        <w:t>C</w:t>
      </w:r>
      <w:r w:rsidR="003D560D" w:rsidRPr="00F71773">
        <w:rPr>
          <w:rFonts w:hint="eastAsia"/>
        </w:rPr>
        <w:t>＜</w:t>
      </w:r>
      <w:r w:rsidR="003D560D" w:rsidRPr="00F71773">
        <w:rPr>
          <w:rFonts w:hint="eastAsia"/>
        </w:rPr>
        <w:t>200</w:t>
      </w:r>
      <w:r w:rsidR="003D560D" w:rsidRPr="00F71773">
        <w:rPr>
          <w:rFonts w:hint="eastAsia"/>
        </w:rPr>
        <w:t>范围内，</w:t>
      </w:r>
      <w:r w:rsidR="00104964" w:rsidRPr="00F71773">
        <w:rPr>
          <w:rFonts w:hint="eastAsia"/>
        </w:rPr>
        <w:t>相对压力</w:t>
      </w:r>
      <w:r w:rsidR="003D560D" w:rsidRPr="00F71773">
        <w:rPr>
          <w:rFonts w:hint="eastAsia"/>
          <w:i/>
          <w:iCs/>
        </w:rPr>
        <w:t>p</w:t>
      </w:r>
      <w:r w:rsidR="003D560D" w:rsidRPr="00F71773">
        <w:rPr>
          <w:rFonts w:hint="eastAsia"/>
        </w:rPr>
        <w:t>/</w:t>
      </w:r>
      <w:r w:rsidR="003D560D" w:rsidRPr="00F71773">
        <w:rPr>
          <w:rFonts w:hint="eastAsia"/>
          <w:i/>
          <w:iCs/>
        </w:rPr>
        <w:t>p</w:t>
      </w:r>
      <w:r w:rsidR="003D560D" w:rsidRPr="00F71773">
        <w:rPr>
          <w:rFonts w:hint="eastAsia"/>
          <w:i/>
          <w:iCs/>
          <w:vertAlign w:val="subscript"/>
        </w:rPr>
        <w:t>0</w:t>
      </w:r>
      <w:r w:rsidR="003D560D" w:rsidRPr="00F71773">
        <w:rPr>
          <w:rFonts w:hint="eastAsia"/>
        </w:rPr>
        <w:t>≈</w:t>
      </w:r>
      <w:r w:rsidR="003D560D" w:rsidRPr="00F71773">
        <w:rPr>
          <w:rFonts w:hint="eastAsia"/>
        </w:rPr>
        <w:t>0.1</w:t>
      </w:r>
      <w:r w:rsidR="00104964" w:rsidRPr="00F71773">
        <w:rPr>
          <w:rFonts w:hint="eastAsia"/>
        </w:rPr>
        <w:t>附近曲线</w:t>
      </w:r>
      <w:r w:rsidR="003D560D" w:rsidRPr="00F71773">
        <w:rPr>
          <w:rFonts w:hint="eastAsia"/>
        </w:rPr>
        <w:t>出现</w:t>
      </w:r>
      <w:r w:rsidR="00104964" w:rsidRPr="00F71773">
        <w:rPr>
          <w:rFonts w:hint="eastAsia"/>
        </w:rPr>
        <w:t>拐点</w:t>
      </w:r>
      <w:r w:rsidR="003D560D" w:rsidRPr="00F71773">
        <w:rPr>
          <w:rFonts w:hint="eastAsia"/>
        </w:rPr>
        <w:t>，</w:t>
      </w:r>
      <w:r w:rsidR="00DF3C65" w:rsidRPr="00F71773">
        <w:rPr>
          <w:rFonts w:hint="eastAsia"/>
        </w:rPr>
        <w:t>表明单分子层吸附完成，此时</w:t>
      </w:r>
      <w:r w:rsidR="00DF3C65" w:rsidRPr="00F71773">
        <w:rPr>
          <w:rFonts w:hint="eastAsia"/>
        </w:rPr>
        <w:t>BET</w:t>
      </w:r>
      <w:r w:rsidR="00DF3C65" w:rsidRPr="00F71773">
        <w:rPr>
          <w:rFonts w:hint="eastAsia"/>
        </w:rPr>
        <w:t>法的拟合效果良好。</w:t>
      </w:r>
      <w:r w:rsidR="003D560D" w:rsidRPr="00F71773">
        <w:rPr>
          <w:rFonts w:hint="eastAsia"/>
        </w:rPr>
        <w:t>C</w:t>
      </w:r>
      <w:r w:rsidR="003D560D" w:rsidRPr="00F71773">
        <w:rPr>
          <w:rFonts w:hint="eastAsia"/>
        </w:rPr>
        <w:t>值大于</w:t>
      </w:r>
      <w:r w:rsidR="003D560D" w:rsidRPr="00F71773">
        <w:rPr>
          <w:rFonts w:hint="eastAsia"/>
        </w:rPr>
        <w:t>200</w:t>
      </w:r>
      <w:r w:rsidR="00104964" w:rsidRPr="00F71773">
        <w:rPr>
          <w:rFonts w:hint="eastAsia"/>
        </w:rPr>
        <w:t>时，可提示材料</w:t>
      </w:r>
      <w:r w:rsidR="003D560D" w:rsidRPr="00F71773">
        <w:rPr>
          <w:rFonts w:hint="eastAsia"/>
        </w:rPr>
        <w:t>存在微孔。</w:t>
      </w:r>
      <w:r w:rsidR="003D560D" w:rsidRPr="00F71773">
        <w:rPr>
          <w:rFonts w:hint="eastAsia"/>
        </w:rPr>
        <w:t>C</w:t>
      </w:r>
      <w:proofErr w:type="gramStart"/>
      <w:r w:rsidR="003D560D" w:rsidRPr="00F71773">
        <w:rPr>
          <w:rFonts w:hint="eastAsia"/>
        </w:rPr>
        <w:t>值</w:t>
      </w:r>
      <w:r w:rsidR="00104964" w:rsidRPr="00F71773">
        <w:rPr>
          <w:rFonts w:hint="eastAsia"/>
        </w:rPr>
        <w:t>能够</w:t>
      </w:r>
      <w:proofErr w:type="gramEnd"/>
      <w:r w:rsidR="00104964" w:rsidRPr="00F71773">
        <w:rPr>
          <w:rFonts w:hint="eastAsia"/>
        </w:rPr>
        <w:t>反映</w:t>
      </w:r>
      <w:r w:rsidR="003D560D" w:rsidRPr="00F71773">
        <w:rPr>
          <w:rFonts w:hint="eastAsia"/>
        </w:rPr>
        <w:t>吸附</w:t>
      </w:r>
      <w:r w:rsidR="00FD226F" w:rsidRPr="00F71773">
        <w:rPr>
          <w:rFonts w:hint="eastAsia"/>
        </w:rPr>
        <w:t>剂</w:t>
      </w:r>
      <w:r w:rsidR="00FD226F" w:rsidRPr="00F71773">
        <w:rPr>
          <w:rFonts w:hint="eastAsia"/>
        </w:rPr>
        <w:t>-</w:t>
      </w:r>
      <w:r w:rsidR="003D560D" w:rsidRPr="00F71773">
        <w:rPr>
          <w:rFonts w:hint="eastAsia"/>
        </w:rPr>
        <w:t>吸附</w:t>
      </w:r>
      <w:r w:rsidR="00FD226F" w:rsidRPr="00F71773">
        <w:rPr>
          <w:rFonts w:hint="eastAsia"/>
        </w:rPr>
        <w:t>质</w:t>
      </w:r>
      <w:r w:rsidR="003D560D" w:rsidRPr="00F71773">
        <w:rPr>
          <w:rFonts w:hint="eastAsia"/>
        </w:rPr>
        <w:t>相互作用力，但</w:t>
      </w:r>
      <w:r w:rsidR="00104964" w:rsidRPr="00F71773">
        <w:rPr>
          <w:rFonts w:hint="eastAsia"/>
        </w:rPr>
        <w:t>无法</w:t>
      </w:r>
      <w:r w:rsidR="003D560D" w:rsidRPr="00F71773">
        <w:rPr>
          <w:rFonts w:hint="eastAsia"/>
        </w:rPr>
        <w:t>用</w:t>
      </w:r>
      <w:r w:rsidR="00104964" w:rsidRPr="00F71773">
        <w:rPr>
          <w:rFonts w:hint="eastAsia"/>
        </w:rPr>
        <w:t>于</w:t>
      </w:r>
      <w:r w:rsidR="003D560D" w:rsidRPr="00F71773">
        <w:rPr>
          <w:rFonts w:hint="eastAsia"/>
        </w:rPr>
        <w:t>定量计算吸附焓。</w:t>
      </w:r>
      <w:r w:rsidR="00DF3C65" w:rsidRPr="00F71773">
        <w:rPr>
          <w:rFonts w:hint="eastAsia"/>
        </w:rPr>
        <w:t>由测量值或线性回归的不确定</w:t>
      </w:r>
      <w:r w:rsidR="00FD226F" w:rsidRPr="00F71773">
        <w:rPr>
          <w:rFonts w:hint="eastAsia"/>
        </w:rPr>
        <w:t>度</w:t>
      </w:r>
      <w:r w:rsidR="00DF3C65" w:rsidRPr="00F71773">
        <w:rPr>
          <w:rFonts w:hint="eastAsia"/>
        </w:rPr>
        <w:t>导致的误差估</w:t>
      </w:r>
      <w:r w:rsidR="00FD226F" w:rsidRPr="00F71773">
        <w:rPr>
          <w:rFonts w:hint="eastAsia"/>
        </w:rPr>
        <w:t>算</w:t>
      </w:r>
      <w:r w:rsidR="00DF3C65" w:rsidRPr="00F71773">
        <w:rPr>
          <w:rFonts w:hint="eastAsia"/>
        </w:rPr>
        <w:t>，并</w:t>
      </w:r>
      <w:r w:rsidR="00FD226F" w:rsidRPr="00F71773">
        <w:rPr>
          <w:rFonts w:hint="eastAsia"/>
        </w:rPr>
        <w:t>不能</w:t>
      </w:r>
      <w:r w:rsidR="00DF3C65" w:rsidRPr="00F71773">
        <w:rPr>
          <w:rFonts w:hint="eastAsia"/>
        </w:rPr>
        <w:t>涵盖所有</w:t>
      </w:r>
      <w:r w:rsidR="00FD226F" w:rsidRPr="00F71773">
        <w:rPr>
          <w:rFonts w:hint="eastAsia"/>
        </w:rPr>
        <w:t>基础</w:t>
      </w:r>
      <w:r w:rsidR="00DF3C65" w:rsidRPr="00F71773">
        <w:rPr>
          <w:rFonts w:hint="eastAsia"/>
        </w:rPr>
        <w:t>性误差来源。</w:t>
      </w:r>
      <w:r w:rsidR="00FD226F" w:rsidRPr="00F71773">
        <w:t>相应地</w:t>
      </w:r>
      <w:r w:rsidR="00DF3C65" w:rsidRPr="00F71773">
        <w:rPr>
          <w:rFonts w:hint="eastAsia"/>
        </w:rPr>
        <w:t>，</w:t>
      </w:r>
      <w:r w:rsidR="00AD2AB7" w:rsidRPr="00F71773">
        <w:rPr>
          <w:rFonts w:hint="eastAsia"/>
        </w:rPr>
        <w:t>宜</w:t>
      </w:r>
      <w:r w:rsidR="00DF3C65" w:rsidRPr="00F71773">
        <w:rPr>
          <w:rFonts w:hint="eastAsia"/>
        </w:rPr>
        <w:t>通过</w:t>
      </w:r>
      <w:r w:rsidR="00AD2AB7" w:rsidRPr="00F71773">
        <w:rPr>
          <w:rFonts w:hint="eastAsia"/>
        </w:rPr>
        <w:t>每次测试均使用全新样品进行重复测试，以验证</w:t>
      </w:r>
      <w:r w:rsidR="00DF3C65" w:rsidRPr="00F71773">
        <w:rPr>
          <w:rFonts w:hint="eastAsia"/>
        </w:rPr>
        <w:t>结果的</w:t>
      </w:r>
      <w:r w:rsidR="00F652A4" w:rsidRPr="00F71773">
        <w:rPr>
          <w:rFonts w:hint="eastAsia"/>
        </w:rPr>
        <w:t>重</w:t>
      </w:r>
      <w:r w:rsidR="00DF3C65" w:rsidRPr="00F71773">
        <w:rPr>
          <w:rFonts w:hint="eastAsia"/>
        </w:rPr>
        <w:t>现性，并</w:t>
      </w:r>
      <w:r w:rsidR="00AD2AB7" w:rsidRPr="00F71773">
        <w:rPr>
          <w:rFonts w:hint="eastAsia"/>
        </w:rPr>
        <w:t>给出</w:t>
      </w:r>
      <w:r w:rsidR="00DF3C65" w:rsidRPr="00F71773">
        <w:rPr>
          <w:rFonts w:hint="eastAsia"/>
        </w:rPr>
        <w:t>平均值及标准偏差。</w:t>
      </w:r>
    </w:p>
    <w:p w14:paraId="0F4E8606" w14:textId="77777777" w:rsidR="003D560D" w:rsidRPr="00F71773" w:rsidRDefault="003D560D" w:rsidP="003D560D">
      <w:pPr>
        <w:pStyle w:val="af7"/>
        <w:numPr>
          <w:ilvl w:val="0"/>
          <w:numId w:val="0"/>
        </w:numPr>
        <w:spacing w:beforeLines="50" w:before="158" w:afterLines="50" w:after="158"/>
      </w:pPr>
      <w:r w:rsidRPr="00F71773">
        <w:rPr>
          <w:rFonts w:hint="eastAsia"/>
        </w:rPr>
        <w:t>7</w:t>
      </w:r>
      <w:r w:rsidRPr="00F71773">
        <w:t>.3</w:t>
      </w:r>
      <w:r w:rsidRPr="00F71773">
        <w:rPr>
          <w:rFonts w:hint="eastAsia"/>
        </w:rPr>
        <w:t>单点法测定</w:t>
      </w:r>
    </w:p>
    <w:p w14:paraId="3F569CC6" w14:textId="7A538414" w:rsidR="00193899" w:rsidRPr="00F71773" w:rsidRDefault="003E1A03" w:rsidP="003D560D">
      <w:pPr>
        <w:ind w:firstLineChars="200" w:firstLine="420"/>
        <w:rPr>
          <w:rFonts w:asciiTheme="minorEastAsia" w:eastAsiaTheme="minorEastAsia" w:hAnsiTheme="minorEastAsia" w:hint="eastAsia"/>
          <w:szCs w:val="21"/>
        </w:rPr>
      </w:pPr>
      <w:r w:rsidRPr="00F71773">
        <w:rPr>
          <w:rFonts w:asciiTheme="minorEastAsia" w:eastAsiaTheme="minorEastAsia" w:hAnsiTheme="minorEastAsia" w:hint="eastAsia"/>
          <w:szCs w:val="21"/>
        </w:rPr>
        <w:t>当</w:t>
      </w:r>
      <w:r w:rsidR="00193899" w:rsidRPr="00F71773">
        <w:rPr>
          <w:rFonts w:asciiTheme="minorEastAsia" w:eastAsiaTheme="minorEastAsia" w:hAnsiTheme="minorEastAsia"/>
          <w:szCs w:val="21"/>
        </w:rPr>
        <w:t>已确认某类材料的BE</w:t>
      </w:r>
      <w:r w:rsidR="00D5529D" w:rsidRPr="00F71773">
        <w:rPr>
          <w:rFonts w:asciiTheme="minorEastAsia" w:eastAsiaTheme="minorEastAsia" w:hAnsiTheme="minorEastAsia" w:hint="eastAsia"/>
          <w:szCs w:val="21"/>
        </w:rPr>
        <w:t>T曲线图</w:t>
      </w:r>
      <w:r w:rsidR="00193899" w:rsidRPr="00F71773">
        <w:rPr>
          <w:rFonts w:asciiTheme="minorEastAsia" w:eastAsiaTheme="minorEastAsia" w:hAnsiTheme="minorEastAsia"/>
          <w:szCs w:val="21"/>
        </w:rPr>
        <w:t>呈</w:t>
      </w:r>
      <w:r w:rsidR="00193899" w:rsidRPr="00F71773">
        <w:rPr>
          <w:rFonts w:asciiTheme="minorEastAsia" w:eastAsiaTheme="minorEastAsia" w:hAnsiTheme="minorEastAsia" w:hint="eastAsia"/>
          <w:szCs w:val="21"/>
        </w:rPr>
        <w:t>线性</w:t>
      </w:r>
      <w:r w:rsidRPr="00F71773">
        <w:rPr>
          <w:rFonts w:asciiTheme="minorEastAsia" w:eastAsiaTheme="minorEastAsia" w:hAnsiTheme="minorEastAsia" w:hint="eastAsia"/>
          <w:szCs w:val="21"/>
        </w:rPr>
        <w:t>关系时</w:t>
      </w:r>
      <w:r w:rsidR="00193899" w:rsidRPr="00F71773">
        <w:rPr>
          <w:rFonts w:asciiTheme="minorEastAsia" w:eastAsiaTheme="minorEastAsia" w:hAnsiTheme="minorEastAsia"/>
          <w:szCs w:val="21"/>
        </w:rPr>
        <w:t>，可采用简化</w:t>
      </w:r>
      <w:r w:rsidRPr="00F71773">
        <w:rPr>
          <w:rFonts w:asciiTheme="minorEastAsia" w:eastAsiaTheme="minorEastAsia" w:hAnsiTheme="minorEastAsia" w:hint="eastAsia"/>
          <w:szCs w:val="21"/>
        </w:rPr>
        <w:t>方</w:t>
      </w:r>
      <w:r w:rsidR="00193899" w:rsidRPr="00F71773">
        <w:rPr>
          <w:rFonts w:asciiTheme="minorEastAsia" w:eastAsiaTheme="minorEastAsia" w:hAnsiTheme="minorEastAsia"/>
          <w:szCs w:val="21"/>
        </w:rPr>
        <w:t>法，</w:t>
      </w:r>
      <w:r w:rsidRPr="00F71773">
        <w:rPr>
          <w:rFonts w:asciiTheme="minorEastAsia" w:eastAsiaTheme="minorEastAsia" w:hAnsiTheme="minorEastAsia" w:hint="eastAsia"/>
          <w:szCs w:val="21"/>
        </w:rPr>
        <w:t>仅</w:t>
      </w:r>
      <w:r w:rsidR="00193899" w:rsidRPr="00F71773">
        <w:rPr>
          <w:rFonts w:asciiTheme="minorEastAsia" w:eastAsiaTheme="minorEastAsia" w:hAnsiTheme="minorEastAsia"/>
          <w:szCs w:val="21"/>
        </w:rPr>
        <w:t>需</w:t>
      </w:r>
      <w:r w:rsidRPr="00F71773">
        <w:rPr>
          <w:rFonts w:asciiTheme="minorEastAsia" w:eastAsiaTheme="minorEastAsia" w:hAnsiTheme="minorEastAsia"/>
          <w:szCs w:val="21"/>
        </w:rPr>
        <w:t>在相对压力0.2</w:t>
      </w:r>
      <w:r w:rsidRPr="00F71773">
        <w:rPr>
          <w:b/>
          <w:bCs/>
        </w:rPr>
        <w:t>～</w:t>
      </w:r>
      <w:r w:rsidRPr="00F71773">
        <w:rPr>
          <w:rFonts w:asciiTheme="minorEastAsia" w:eastAsiaTheme="minorEastAsia" w:hAnsiTheme="minorEastAsia"/>
          <w:szCs w:val="21"/>
        </w:rPr>
        <w:t>0.3范围内</w:t>
      </w:r>
      <w:r w:rsidR="00193899" w:rsidRPr="00F71773">
        <w:rPr>
          <w:rFonts w:asciiTheme="minorEastAsia" w:eastAsiaTheme="minorEastAsia" w:hAnsiTheme="minorEastAsia"/>
          <w:szCs w:val="21"/>
        </w:rPr>
        <w:t>测定</w:t>
      </w:r>
      <w:r w:rsidRPr="00F71773">
        <w:t>吸附等温线上的单个</w:t>
      </w:r>
      <w:r w:rsidR="005C581A" w:rsidRPr="00F71773">
        <w:rPr>
          <w:rFonts w:hint="eastAsia"/>
        </w:rPr>
        <w:t>点位即可</w:t>
      </w:r>
      <w:r w:rsidRPr="00F71773">
        <w:t>。</w:t>
      </w:r>
      <w:r w:rsidR="00193899" w:rsidRPr="00F71773">
        <w:rPr>
          <w:rFonts w:asciiTheme="minorEastAsia" w:eastAsiaTheme="minorEastAsia" w:hAnsiTheme="minorEastAsia" w:hint="eastAsia"/>
          <w:szCs w:val="21"/>
        </w:rPr>
        <w:t>当</w:t>
      </w:r>
      <w:r w:rsidR="00193899" w:rsidRPr="00F71773">
        <w:rPr>
          <w:rFonts w:ascii="宋体" w:hint="eastAsia"/>
          <w:noProof/>
          <w:kern w:val="0"/>
          <w:szCs w:val="20"/>
        </w:rPr>
        <w:t>C</w:t>
      </w:r>
      <w:r w:rsidR="00193899" w:rsidRPr="00F71773">
        <w:rPr>
          <w:rFonts w:ascii="Symbol" w:eastAsia="微软雅黑" w:hAnsi="Symbol" w:cs="Symbol"/>
          <w:kern w:val="0"/>
          <w:sz w:val="20"/>
          <w:szCs w:val="20"/>
        </w:rPr>
        <w:t></w:t>
      </w:r>
      <w:r w:rsidR="00193899" w:rsidRPr="00F71773">
        <w:rPr>
          <w:rFonts w:ascii="Symbol" w:eastAsia="微软雅黑" w:hAnsi="Symbol" w:cs="Symbol"/>
          <w:kern w:val="0"/>
          <w:sz w:val="20"/>
          <w:szCs w:val="20"/>
        </w:rPr>
        <w:t></w:t>
      </w:r>
      <w:r w:rsidR="00193899" w:rsidRPr="00F71773">
        <w:rPr>
          <w:rFonts w:ascii="Symbol" w:eastAsia="微软雅黑" w:hAnsi="Symbol" w:cs="Symbol"/>
          <w:kern w:val="0"/>
          <w:sz w:val="20"/>
          <w:szCs w:val="20"/>
        </w:rPr>
        <w:t></w:t>
      </w:r>
      <w:r w:rsidR="00193899" w:rsidRPr="00F71773">
        <w:rPr>
          <w:rFonts w:ascii="宋体" w:hint="eastAsia"/>
          <w:noProof/>
          <w:kern w:val="0"/>
          <w:szCs w:val="20"/>
        </w:rPr>
        <w:t>1</w:t>
      </w:r>
      <w:r w:rsidR="00193899" w:rsidRPr="00F71773">
        <w:rPr>
          <w:rFonts w:asciiTheme="minorEastAsia" w:eastAsiaTheme="minorEastAsia" w:hAnsiTheme="minorEastAsia" w:hint="eastAsia"/>
          <w:szCs w:val="21"/>
        </w:rPr>
        <w:t>时，BET曲线</w:t>
      </w:r>
      <w:r w:rsidRPr="00F71773">
        <w:rPr>
          <w:rFonts w:asciiTheme="minorEastAsia" w:eastAsiaTheme="minorEastAsia" w:hAnsiTheme="minorEastAsia" w:hint="eastAsia"/>
          <w:szCs w:val="21"/>
        </w:rPr>
        <w:t>的</w:t>
      </w:r>
      <w:r w:rsidR="00193899" w:rsidRPr="00F71773">
        <w:rPr>
          <w:rFonts w:asciiTheme="minorEastAsia" w:eastAsiaTheme="minorEastAsia" w:hAnsiTheme="minorEastAsia" w:hint="eastAsia"/>
          <w:szCs w:val="21"/>
        </w:rPr>
        <w:t>纵坐标截距1/</w:t>
      </w:r>
      <w:r w:rsidR="00193899" w:rsidRPr="00F71773">
        <w:rPr>
          <w:rFonts w:asciiTheme="minorEastAsia" w:eastAsiaTheme="minorEastAsia" w:hAnsiTheme="minorEastAsia"/>
          <w:szCs w:val="21"/>
        </w:rPr>
        <w:t>(</w:t>
      </w:r>
      <w:r w:rsidR="00193899" w:rsidRPr="00F71773">
        <w:rPr>
          <w:rFonts w:asciiTheme="minorEastAsia" w:eastAsiaTheme="minorEastAsia" w:hAnsiTheme="minorEastAsia"/>
          <w:i/>
          <w:iCs/>
          <w:szCs w:val="21"/>
        </w:rPr>
        <w:t>n</w:t>
      </w:r>
      <w:r w:rsidR="00193899" w:rsidRPr="00F71773">
        <w:rPr>
          <w:rFonts w:asciiTheme="minorEastAsia" w:eastAsiaTheme="minorEastAsia" w:hAnsiTheme="minorEastAsia"/>
          <w:i/>
          <w:iCs/>
          <w:szCs w:val="21"/>
          <w:vertAlign w:val="subscript"/>
        </w:rPr>
        <w:t>m</w:t>
      </w:r>
      <w:r w:rsidR="00193899" w:rsidRPr="00F71773">
        <w:rPr>
          <w:rFonts w:asciiTheme="minorEastAsia" w:eastAsiaTheme="minorEastAsia" w:hAnsiTheme="minorEastAsia"/>
          <w:szCs w:val="21"/>
        </w:rPr>
        <w:t>C)</w:t>
      </w:r>
      <w:r w:rsidRPr="00F71773">
        <w:rPr>
          <w:rFonts w:asciiTheme="minorEastAsia" w:eastAsiaTheme="minorEastAsia" w:hAnsiTheme="minorEastAsia" w:hint="eastAsia"/>
          <w:szCs w:val="21"/>
        </w:rPr>
        <w:t>数值</w:t>
      </w:r>
      <w:r w:rsidR="00193899" w:rsidRPr="00F71773">
        <w:rPr>
          <w:rFonts w:asciiTheme="minorEastAsia" w:eastAsiaTheme="minorEastAsia" w:hAnsiTheme="minorEastAsia" w:hint="eastAsia"/>
          <w:szCs w:val="21"/>
        </w:rPr>
        <w:t>很小，公式（1）可简化为公式（7）：</w:t>
      </w:r>
    </w:p>
    <w:p w14:paraId="6DF9CBD4" w14:textId="77777777" w:rsidR="003D560D" w:rsidRPr="00957884" w:rsidRDefault="003D560D" w:rsidP="003D560D">
      <w:pPr>
        <w:ind w:firstLineChars="200" w:firstLine="420"/>
        <w:jc w:val="center"/>
        <w:rPr>
          <w:szCs w:val="21"/>
        </w:rPr>
      </w:pPr>
      <w:r w:rsidRPr="00957884">
        <w:rPr>
          <w:szCs w:val="21"/>
        </w:rPr>
        <w:t xml:space="preserve">                      </w:t>
      </w:r>
      <w:r w:rsidRPr="00957884">
        <w:rPr>
          <w:position w:val="-32"/>
          <w:szCs w:val="21"/>
        </w:rPr>
        <w:object w:dxaOrig="1785" w:dyaOrig="765" w14:anchorId="2FDFA5D3">
          <v:shape id="_x0000_i1031" type="#_x0000_t75" style="width:88.9pt;height:38.5pt" o:ole="">
            <v:imagedata r:id="rId42" o:title=""/>
          </v:shape>
          <o:OLEObject Type="Embed" ProgID="Equation.3" ShapeID="_x0000_i1031" DrawAspect="Content" ObjectID="_1840334832" r:id="rId43"/>
        </w:object>
      </w:r>
      <w:r w:rsidRPr="00957884">
        <w:rPr>
          <w:szCs w:val="21"/>
        </w:rPr>
        <w:t xml:space="preserve">          </w:t>
      </w:r>
      <w:r w:rsidRPr="00957884">
        <w:rPr>
          <w:rFonts w:hint="eastAsia"/>
          <w:szCs w:val="21"/>
        </w:rPr>
        <w:t>……</w:t>
      </w:r>
      <w:proofErr w:type="gramStart"/>
      <w:r w:rsidRPr="00957884">
        <w:rPr>
          <w:rFonts w:hint="eastAsia"/>
          <w:szCs w:val="21"/>
        </w:rPr>
        <w:t>…………</w:t>
      </w:r>
      <w:proofErr w:type="gramEnd"/>
      <w:r w:rsidRPr="00957884">
        <w:rPr>
          <w:rFonts w:hint="eastAsia"/>
          <w:szCs w:val="21"/>
        </w:rPr>
        <w:t>…</w:t>
      </w:r>
      <w:r w:rsidRPr="00957884">
        <w:rPr>
          <w:szCs w:val="21"/>
        </w:rPr>
        <w:t xml:space="preserve"> </w:t>
      </w:r>
      <w:r w:rsidRPr="00957884">
        <w:rPr>
          <w:rFonts w:hint="eastAsia"/>
          <w:szCs w:val="21"/>
        </w:rPr>
        <w:t>（</w:t>
      </w:r>
      <w:r w:rsidRPr="00957884">
        <w:rPr>
          <w:szCs w:val="21"/>
        </w:rPr>
        <w:t>7</w:t>
      </w:r>
      <w:r w:rsidRPr="00957884">
        <w:rPr>
          <w:rFonts w:hint="eastAsia"/>
          <w:szCs w:val="21"/>
        </w:rPr>
        <w:t>）</w:t>
      </w:r>
    </w:p>
    <w:p w14:paraId="230D6486" w14:textId="2FCACA31" w:rsidR="003D560D" w:rsidRPr="00F71773" w:rsidRDefault="003D560D" w:rsidP="003D560D">
      <w:pPr>
        <w:ind w:firstLineChars="200" w:firstLine="420"/>
        <w:rPr>
          <w:szCs w:val="21"/>
        </w:rPr>
      </w:pPr>
      <w:r w:rsidRPr="00F71773">
        <w:rPr>
          <w:rFonts w:hint="eastAsia"/>
          <w:szCs w:val="21"/>
        </w:rPr>
        <w:t>单点法测得的单层吸附量</w:t>
      </w:r>
      <w:r w:rsidRPr="00F71773">
        <w:rPr>
          <w:rFonts w:ascii="TimesNewRoman,Italic" w:eastAsia="微软雅黑" w:hAnsi="TimesNewRoman,Italic" w:cs="TimesNewRoman,Italic"/>
          <w:i/>
          <w:iCs/>
          <w:kern w:val="0"/>
          <w:sz w:val="20"/>
          <w:szCs w:val="20"/>
        </w:rPr>
        <w:t>n</w:t>
      </w:r>
      <w:r w:rsidRPr="00F71773">
        <w:rPr>
          <w:rFonts w:ascii="Arial" w:eastAsia="微软雅黑" w:hAnsi="Arial" w:cs="Arial"/>
          <w:kern w:val="0"/>
          <w:sz w:val="16"/>
          <w:szCs w:val="16"/>
          <w:vertAlign w:val="subscript"/>
        </w:rPr>
        <w:t>m,sp</w:t>
      </w:r>
      <w:r w:rsidRPr="00F71773">
        <w:rPr>
          <w:rFonts w:hint="eastAsia"/>
          <w:szCs w:val="21"/>
        </w:rPr>
        <w:t>小于或等于多点法测得的单层吸附量</w:t>
      </w:r>
      <w:r w:rsidRPr="00F71773">
        <w:rPr>
          <w:rFonts w:ascii="TimesNewRoman,Italic" w:eastAsia="微软雅黑" w:hAnsi="TimesNewRoman,Italic" w:cs="TimesNewRoman,Italic"/>
          <w:i/>
          <w:iCs/>
          <w:kern w:val="0"/>
          <w:sz w:val="20"/>
          <w:szCs w:val="20"/>
        </w:rPr>
        <w:t>n</w:t>
      </w:r>
      <w:r w:rsidRPr="00F71773">
        <w:rPr>
          <w:rFonts w:ascii="Arial" w:eastAsia="微软雅黑" w:hAnsi="Arial" w:cs="Arial"/>
          <w:kern w:val="0"/>
          <w:sz w:val="16"/>
          <w:szCs w:val="16"/>
          <w:vertAlign w:val="subscript"/>
        </w:rPr>
        <w:t>m,mp</w:t>
      </w:r>
      <w:r w:rsidRPr="00F71773">
        <w:rPr>
          <w:rFonts w:hint="eastAsia"/>
          <w:szCs w:val="21"/>
        </w:rPr>
        <w:t>。</w:t>
      </w:r>
      <w:r w:rsidR="005C581A" w:rsidRPr="00F71773">
        <w:rPr>
          <w:rFonts w:hint="eastAsia"/>
          <w:szCs w:val="21"/>
        </w:rPr>
        <w:t>对于类似</w:t>
      </w:r>
      <w:r w:rsidR="00926B6D" w:rsidRPr="00F71773">
        <w:t>材料</w:t>
      </w:r>
      <w:r w:rsidR="005C581A" w:rsidRPr="00F71773">
        <w:rPr>
          <w:rFonts w:hint="eastAsia"/>
        </w:rPr>
        <w:t>的</w:t>
      </w:r>
      <w:r w:rsidR="00926B6D" w:rsidRPr="00F71773">
        <w:t>样品</w:t>
      </w:r>
      <w:r w:rsidR="005C581A" w:rsidRPr="00F71773">
        <w:rPr>
          <w:rFonts w:hint="eastAsia"/>
        </w:rPr>
        <w:t>测量，</w:t>
      </w:r>
      <w:r w:rsidR="005C581A" w:rsidRPr="00F71773">
        <w:t>单点法</w:t>
      </w:r>
      <w:r w:rsidR="005C581A" w:rsidRPr="00F71773">
        <w:rPr>
          <w:rFonts w:hint="eastAsia"/>
        </w:rPr>
        <w:t>所产生的</w:t>
      </w:r>
      <w:r w:rsidR="005C581A" w:rsidRPr="00F71773">
        <w:t>误差</w:t>
      </w:r>
      <w:r w:rsidR="00926B6D" w:rsidRPr="00F71773">
        <w:t>可通过</w:t>
      </w:r>
      <w:r w:rsidR="005C581A" w:rsidRPr="00F71773">
        <w:rPr>
          <w:rFonts w:hint="eastAsia"/>
        </w:rPr>
        <w:t>预</w:t>
      </w:r>
      <w:r w:rsidR="00926B6D" w:rsidRPr="00F71773">
        <w:t>先</w:t>
      </w:r>
      <w:r w:rsidR="0076326B">
        <w:rPr>
          <w:rFonts w:hint="eastAsia"/>
        </w:rPr>
        <w:t>用</w:t>
      </w:r>
      <w:r w:rsidR="00926B6D" w:rsidRPr="00F71773">
        <w:t>多点</w:t>
      </w:r>
      <w:r w:rsidR="005C581A" w:rsidRPr="00F71773">
        <w:rPr>
          <w:rFonts w:hint="eastAsia"/>
        </w:rPr>
        <w:t>法测试来进行</w:t>
      </w:r>
      <w:r w:rsidR="00926B6D" w:rsidRPr="00F71773">
        <w:t>校正：</w:t>
      </w:r>
      <w:r w:rsidR="00926B6D" w:rsidRPr="00F71773">
        <w:rPr>
          <w:szCs w:val="21"/>
        </w:rPr>
        <w:t xml:space="preserve"> </w:t>
      </w:r>
    </w:p>
    <w:p w14:paraId="53D640B8" w14:textId="0676A302" w:rsidR="003D560D" w:rsidRPr="00957884" w:rsidRDefault="003D560D" w:rsidP="003D560D">
      <w:pPr>
        <w:ind w:firstLineChars="200" w:firstLine="420"/>
        <w:rPr>
          <w:szCs w:val="21"/>
        </w:rPr>
      </w:pPr>
      <w:r w:rsidRPr="00F71773">
        <w:rPr>
          <w:rFonts w:hint="eastAsia"/>
          <w:szCs w:val="21"/>
        </w:rPr>
        <w:t>——</w:t>
      </w:r>
      <w:r w:rsidR="00926B6D" w:rsidRPr="00F71773">
        <w:rPr>
          <w:rFonts w:hint="eastAsia"/>
          <w:szCs w:val="21"/>
        </w:rPr>
        <w:t>适当</w:t>
      </w:r>
      <w:r w:rsidRPr="00F71773">
        <w:rPr>
          <w:rFonts w:hint="eastAsia"/>
          <w:szCs w:val="21"/>
        </w:rPr>
        <w:t>的截距值，</w:t>
      </w:r>
      <w:r w:rsidR="00926B6D" w:rsidRPr="00F71773">
        <w:rPr>
          <w:rFonts w:hint="eastAsia"/>
          <w:szCs w:val="21"/>
        </w:rPr>
        <w:t>该</w:t>
      </w:r>
      <w:r w:rsidR="00926B6D" w:rsidRPr="00957884">
        <w:rPr>
          <w:rFonts w:hint="eastAsia"/>
          <w:szCs w:val="21"/>
        </w:rPr>
        <w:t>值可用于后续单点分析</w:t>
      </w:r>
      <w:r w:rsidRPr="00957884">
        <w:rPr>
          <w:rFonts w:hint="eastAsia"/>
          <w:szCs w:val="21"/>
        </w:rPr>
        <w:t>；</w:t>
      </w:r>
    </w:p>
    <w:p w14:paraId="5D7DBD17" w14:textId="64C9CCF4" w:rsidR="003D560D" w:rsidRPr="00957884" w:rsidRDefault="003D560D" w:rsidP="003D560D">
      <w:pPr>
        <w:ind w:firstLineChars="200" w:firstLine="420"/>
        <w:rPr>
          <w:szCs w:val="21"/>
        </w:rPr>
      </w:pPr>
      <w:r w:rsidRPr="00957884">
        <w:rPr>
          <w:rFonts w:hint="eastAsia"/>
          <w:szCs w:val="21"/>
        </w:rPr>
        <w:t>——</w:t>
      </w:r>
      <w:r w:rsidR="00926B6D" w:rsidRPr="00957884">
        <w:rPr>
          <w:rFonts w:hint="eastAsia"/>
          <w:szCs w:val="21"/>
        </w:rPr>
        <w:t>适当</w:t>
      </w:r>
      <w:r w:rsidRPr="00957884">
        <w:rPr>
          <w:rFonts w:hint="eastAsia"/>
          <w:szCs w:val="21"/>
        </w:rPr>
        <w:t>的</w:t>
      </w:r>
      <w:r w:rsidRPr="00957884">
        <w:rPr>
          <w:szCs w:val="21"/>
        </w:rPr>
        <w:t>BET</w:t>
      </w:r>
      <w:r w:rsidRPr="00957884">
        <w:rPr>
          <w:rFonts w:hint="eastAsia"/>
          <w:szCs w:val="21"/>
        </w:rPr>
        <w:t>参数</w:t>
      </w:r>
      <w:r w:rsidRPr="00957884">
        <w:rPr>
          <w:szCs w:val="21"/>
        </w:rPr>
        <w:t>C</w:t>
      </w:r>
      <w:r w:rsidRPr="00957884">
        <w:rPr>
          <w:rFonts w:hint="eastAsia"/>
          <w:szCs w:val="21"/>
        </w:rPr>
        <w:t>值，</w:t>
      </w:r>
      <w:r w:rsidR="00926B6D" w:rsidRPr="00957884">
        <w:t>通过公式</w:t>
      </w:r>
      <w:r w:rsidRPr="00957884">
        <w:rPr>
          <w:rFonts w:hint="eastAsia"/>
          <w:szCs w:val="21"/>
        </w:rPr>
        <w:t>（</w:t>
      </w:r>
      <w:r w:rsidRPr="00957884">
        <w:rPr>
          <w:szCs w:val="21"/>
        </w:rPr>
        <w:t>8</w:t>
      </w:r>
      <w:r w:rsidRPr="00957884">
        <w:rPr>
          <w:rFonts w:hint="eastAsia"/>
          <w:szCs w:val="21"/>
        </w:rPr>
        <w:t>）</w:t>
      </w:r>
      <w:r w:rsidR="00926B6D" w:rsidRPr="00957884">
        <w:rPr>
          <w:rFonts w:hint="eastAsia"/>
          <w:szCs w:val="21"/>
        </w:rPr>
        <w:t>校正</w:t>
      </w:r>
      <w:r w:rsidRPr="00957884">
        <w:rPr>
          <w:rFonts w:hint="eastAsia"/>
          <w:szCs w:val="21"/>
        </w:rPr>
        <w:t>单点的</w:t>
      </w:r>
      <w:r w:rsidRPr="00957884">
        <w:rPr>
          <w:i/>
          <w:szCs w:val="21"/>
        </w:rPr>
        <w:t>n</w:t>
      </w:r>
      <w:r w:rsidRPr="00957884">
        <w:rPr>
          <w:i/>
          <w:szCs w:val="21"/>
          <w:vertAlign w:val="subscript"/>
        </w:rPr>
        <w:t>m,sp</w:t>
      </w:r>
      <w:r w:rsidRPr="00957884">
        <w:rPr>
          <w:rFonts w:hint="eastAsia"/>
          <w:szCs w:val="21"/>
        </w:rPr>
        <w:t>值：</w:t>
      </w:r>
    </w:p>
    <w:p w14:paraId="3BCC0AED" w14:textId="77777777" w:rsidR="003D560D" w:rsidRPr="00957884" w:rsidRDefault="003D560D" w:rsidP="003D560D">
      <w:pPr>
        <w:spacing w:before="240"/>
        <w:ind w:firstLineChars="200" w:firstLine="420"/>
        <w:jc w:val="center"/>
        <w:rPr>
          <w:szCs w:val="21"/>
        </w:rPr>
      </w:pPr>
      <w:r w:rsidRPr="00957884">
        <w:rPr>
          <w:szCs w:val="21"/>
        </w:rPr>
        <w:t xml:space="preserve">                    </w:t>
      </w:r>
      <w:r w:rsidRPr="00957884">
        <w:rPr>
          <w:position w:val="-32"/>
          <w:szCs w:val="21"/>
        </w:rPr>
        <w:object w:dxaOrig="3165" w:dyaOrig="720" w14:anchorId="31E96958">
          <v:shape id="_x0000_i1032" type="#_x0000_t75" style="width:158.1pt;height:36.65pt" o:ole="">
            <v:imagedata r:id="rId44" o:title=""/>
          </v:shape>
          <o:OLEObject Type="Embed" ProgID="Equation.3" ShapeID="_x0000_i1032" DrawAspect="Content" ObjectID="_1840334833" r:id="rId45"/>
        </w:object>
      </w:r>
      <w:r w:rsidRPr="00957884">
        <w:rPr>
          <w:szCs w:val="21"/>
        </w:rPr>
        <w:t xml:space="preserve">     </w:t>
      </w:r>
      <w:r w:rsidRPr="00957884">
        <w:rPr>
          <w:rFonts w:hint="eastAsia"/>
          <w:szCs w:val="21"/>
        </w:rPr>
        <w:t>……</w:t>
      </w:r>
      <w:proofErr w:type="gramStart"/>
      <w:r w:rsidRPr="00957884">
        <w:rPr>
          <w:rFonts w:hint="eastAsia"/>
          <w:szCs w:val="21"/>
        </w:rPr>
        <w:t>…………</w:t>
      </w:r>
      <w:proofErr w:type="gramEnd"/>
      <w:r w:rsidRPr="00957884">
        <w:rPr>
          <w:rFonts w:hint="eastAsia"/>
          <w:szCs w:val="21"/>
        </w:rPr>
        <w:t>…（</w:t>
      </w:r>
      <w:r w:rsidRPr="00957884">
        <w:rPr>
          <w:szCs w:val="21"/>
        </w:rPr>
        <w:t>8</w:t>
      </w:r>
      <w:r w:rsidRPr="00957884">
        <w:rPr>
          <w:rFonts w:hint="eastAsia"/>
          <w:szCs w:val="21"/>
        </w:rPr>
        <w:t>）</w:t>
      </w:r>
    </w:p>
    <w:p w14:paraId="1DCBEB55" w14:textId="77777777" w:rsidR="003D560D" w:rsidRPr="00957884" w:rsidRDefault="003D560D" w:rsidP="003D560D">
      <w:pPr>
        <w:pStyle w:val="af6"/>
        <w:numPr>
          <w:ilvl w:val="0"/>
          <w:numId w:val="44"/>
        </w:numPr>
        <w:spacing w:beforeLines="100" w:before="317" w:afterLines="100" w:after="317"/>
      </w:pPr>
      <w:r w:rsidRPr="00957884">
        <w:rPr>
          <w:rFonts w:hint="eastAsia"/>
        </w:rPr>
        <w:t>试验报告</w:t>
      </w:r>
    </w:p>
    <w:p w14:paraId="330FEF6D" w14:textId="58CA10CE" w:rsidR="003D560D" w:rsidRPr="00957884" w:rsidRDefault="00D36D3D" w:rsidP="003D560D">
      <w:pPr>
        <w:ind w:firstLineChars="200" w:firstLine="420"/>
        <w:jc w:val="left"/>
      </w:pPr>
      <w:r w:rsidRPr="00957884">
        <w:rPr>
          <w:rFonts w:hint="eastAsia"/>
        </w:rPr>
        <w:t>采</w:t>
      </w:r>
      <w:r w:rsidR="003D560D" w:rsidRPr="00957884">
        <w:rPr>
          <w:rFonts w:hint="eastAsia"/>
        </w:rPr>
        <w:t>用</w:t>
      </w:r>
      <w:r w:rsidR="003D560D" w:rsidRPr="00957884">
        <w:rPr>
          <w:rFonts w:hint="eastAsia"/>
        </w:rPr>
        <w:t>BET</w:t>
      </w:r>
      <w:r w:rsidR="003D560D" w:rsidRPr="00957884">
        <w:rPr>
          <w:rFonts w:hint="eastAsia"/>
        </w:rPr>
        <w:t>法</w:t>
      </w:r>
      <w:r w:rsidRPr="00957884">
        <w:rPr>
          <w:rFonts w:hint="eastAsia"/>
        </w:rPr>
        <w:t>通过</w:t>
      </w:r>
      <w:r w:rsidR="003D560D" w:rsidRPr="00957884">
        <w:rPr>
          <w:rFonts w:hint="eastAsia"/>
        </w:rPr>
        <w:t>气体吸附固体比表面积的报告应包括以下信息</w:t>
      </w:r>
      <w:r w:rsidR="003D560D" w:rsidRPr="00957884">
        <w:rPr>
          <w:rFonts w:hint="eastAsia"/>
        </w:rPr>
        <w:t>:</w:t>
      </w:r>
    </w:p>
    <w:p w14:paraId="0560F062" w14:textId="57417FC0" w:rsidR="003D560D" w:rsidRPr="00957884" w:rsidRDefault="003D560D" w:rsidP="003D560D">
      <w:pPr>
        <w:ind w:firstLineChars="200" w:firstLine="420"/>
        <w:jc w:val="left"/>
        <w:rPr>
          <w:szCs w:val="21"/>
        </w:rPr>
      </w:pPr>
      <w:r w:rsidRPr="00957884">
        <w:rPr>
          <w:szCs w:val="21"/>
        </w:rPr>
        <w:t>a</w:t>
      </w:r>
      <w:r w:rsidRPr="00957884">
        <w:rPr>
          <w:rFonts w:hint="eastAsia"/>
          <w:szCs w:val="21"/>
        </w:rPr>
        <w:t>）</w:t>
      </w:r>
      <w:r w:rsidR="00E3385A" w:rsidRPr="00957884">
        <w:rPr>
          <w:rFonts w:hint="eastAsia"/>
          <w:szCs w:val="21"/>
        </w:rPr>
        <w:t>本标准编号</w:t>
      </w:r>
      <w:r w:rsidRPr="00957884">
        <w:rPr>
          <w:rFonts w:hint="eastAsia"/>
          <w:szCs w:val="21"/>
        </w:rPr>
        <w:t>；</w:t>
      </w:r>
    </w:p>
    <w:p w14:paraId="72F29386" w14:textId="4C36A1DD" w:rsidR="003D560D" w:rsidRPr="00957884" w:rsidRDefault="003D560D" w:rsidP="003D560D">
      <w:pPr>
        <w:ind w:firstLineChars="200" w:firstLine="420"/>
        <w:jc w:val="left"/>
        <w:rPr>
          <w:szCs w:val="21"/>
        </w:rPr>
      </w:pPr>
      <w:r w:rsidRPr="00957884">
        <w:rPr>
          <w:szCs w:val="21"/>
        </w:rPr>
        <w:t xml:space="preserve">b) </w:t>
      </w:r>
      <w:r w:rsidRPr="00957884">
        <w:rPr>
          <w:rFonts w:hint="eastAsia"/>
          <w:szCs w:val="21"/>
        </w:rPr>
        <w:t>实验室、</w:t>
      </w:r>
      <w:r w:rsidR="0073625B" w:rsidRPr="00957884">
        <w:rPr>
          <w:rFonts w:hint="eastAsia"/>
          <w:szCs w:val="21"/>
        </w:rPr>
        <w:t>仪器</w:t>
      </w:r>
      <w:r w:rsidRPr="00957884">
        <w:rPr>
          <w:rFonts w:hint="eastAsia"/>
          <w:szCs w:val="21"/>
        </w:rPr>
        <w:t>型号、操作</w:t>
      </w:r>
      <w:r w:rsidR="0073625B" w:rsidRPr="00957884">
        <w:rPr>
          <w:rFonts w:hint="eastAsia"/>
          <w:szCs w:val="21"/>
        </w:rPr>
        <w:t>人员</w:t>
      </w:r>
      <w:r w:rsidRPr="00957884">
        <w:rPr>
          <w:rFonts w:hint="eastAsia"/>
          <w:szCs w:val="21"/>
        </w:rPr>
        <w:t>、</w:t>
      </w:r>
      <w:r w:rsidR="0073625B" w:rsidRPr="00957884">
        <w:rPr>
          <w:rFonts w:hint="eastAsia"/>
          <w:szCs w:val="21"/>
        </w:rPr>
        <w:t>试验</w:t>
      </w:r>
      <w:r w:rsidRPr="00957884">
        <w:rPr>
          <w:rFonts w:hint="eastAsia"/>
          <w:szCs w:val="21"/>
        </w:rPr>
        <w:t>日期；</w:t>
      </w:r>
    </w:p>
    <w:p w14:paraId="5F127729" w14:textId="57D15D0F" w:rsidR="003D560D" w:rsidRPr="00957884" w:rsidRDefault="003D560D" w:rsidP="003D560D">
      <w:pPr>
        <w:ind w:firstLineChars="200" w:firstLine="420"/>
        <w:jc w:val="left"/>
        <w:rPr>
          <w:szCs w:val="21"/>
        </w:rPr>
      </w:pPr>
      <w:r w:rsidRPr="00957884">
        <w:rPr>
          <w:szCs w:val="21"/>
        </w:rPr>
        <w:lastRenderedPageBreak/>
        <w:t xml:space="preserve">c) </w:t>
      </w:r>
      <w:r w:rsidRPr="00957884">
        <w:rPr>
          <w:rFonts w:hint="eastAsia"/>
          <w:szCs w:val="21"/>
        </w:rPr>
        <w:t>样品标识（样品的</w:t>
      </w:r>
      <w:r w:rsidR="00D36D3D" w:rsidRPr="00957884">
        <w:rPr>
          <w:rFonts w:hint="eastAsia"/>
          <w:szCs w:val="21"/>
        </w:rPr>
        <w:t>表</w:t>
      </w:r>
      <w:r w:rsidRPr="00957884">
        <w:rPr>
          <w:rFonts w:hint="eastAsia"/>
          <w:szCs w:val="21"/>
        </w:rPr>
        <w:t>征），如：来源，</w:t>
      </w:r>
      <w:r w:rsidR="00D36D3D" w:rsidRPr="00957884">
        <w:rPr>
          <w:rFonts w:hint="eastAsia"/>
          <w:szCs w:val="21"/>
        </w:rPr>
        <w:t>材料的</w:t>
      </w:r>
      <w:r w:rsidRPr="00957884">
        <w:rPr>
          <w:rFonts w:hint="eastAsia"/>
          <w:szCs w:val="21"/>
        </w:rPr>
        <w:t>化学</w:t>
      </w:r>
      <w:r w:rsidR="00D36D3D" w:rsidRPr="00957884">
        <w:rPr>
          <w:rFonts w:hint="eastAsia"/>
          <w:szCs w:val="21"/>
        </w:rPr>
        <w:t>类别</w:t>
      </w:r>
      <w:r w:rsidRPr="00957884">
        <w:rPr>
          <w:rFonts w:hint="eastAsia"/>
          <w:szCs w:val="21"/>
        </w:rPr>
        <w:t>，纯度，取样方法，样品细分；</w:t>
      </w:r>
    </w:p>
    <w:p w14:paraId="627246EB" w14:textId="35078D6D" w:rsidR="003D560D" w:rsidRPr="00957884" w:rsidRDefault="003D560D" w:rsidP="003D560D">
      <w:pPr>
        <w:ind w:firstLineChars="200" w:firstLine="420"/>
        <w:jc w:val="left"/>
        <w:rPr>
          <w:szCs w:val="21"/>
        </w:rPr>
      </w:pPr>
      <w:r w:rsidRPr="00957884">
        <w:rPr>
          <w:szCs w:val="21"/>
        </w:rPr>
        <w:t>d</w:t>
      </w:r>
      <w:r w:rsidR="00E3385A" w:rsidRPr="00957884">
        <w:rPr>
          <w:rFonts w:hint="eastAsia"/>
          <w:szCs w:val="21"/>
        </w:rPr>
        <w:t>）样品预处理和脱气条件，</w:t>
      </w:r>
      <w:r w:rsidRPr="00957884">
        <w:rPr>
          <w:rFonts w:hint="eastAsia"/>
          <w:szCs w:val="21"/>
        </w:rPr>
        <w:t>如在真空</w:t>
      </w:r>
      <w:r w:rsidR="00D36D3D" w:rsidRPr="00957884">
        <w:rPr>
          <w:rFonts w:hint="eastAsia"/>
          <w:szCs w:val="21"/>
        </w:rPr>
        <w:t>脱气</w:t>
      </w:r>
      <w:r w:rsidRPr="00957884">
        <w:rPr>
          <w:rFonts w:hint="eastAsia"/>
          <w:szCs w:val="21"/>
        </w:rPr>
        <w:t>或惰性气体里脱气</w:t>
      </w:r>
      <w:r w:rsidR="00D36D3D" w:rsidRPr="00957884">
        <w:rPr>
          <w:rFonts w:hint="eastAsia"/>
          <w:szCs w:val="21"/>
        </w:rPr>
        <w:t>、</w:t>
      </w:r>
      <w:r w:rsidRPr="00957884">
        <w:rPr>
          <w:rFonts w:hint="eastAsia"/>
          <w:szCs w:val="21"/>
        </w:rPr>
        <w:t>脱气温度和</w:t>
      </w:r>
      <w:r w:rsidR="00D36D3D" w:rsidRPr="00957884">
        <w:rPr>
          <w:rFonts w:hint="eastAsia"/>
          <w:szCs w:val="21"/>
        </w:rPr>
        <w:t>持续</w:t>
      </w:r>
      <w:r w:rsidRPr="00957884">
        <w:rPr>
          <w:rFonts w:hint="eastAsia"/>
          <w:szCs w:val="21"/>
        </w:rPr>
        <w:t>时间；</w:t>
      </w:r>
    </w:p>
    <w:p w14:paraId="55179C35" w14:textId="3D07EE3F" w:rsidR="003D560D" w:rsidRPr="00957884" w:rsidRDefault="003D560D" w:rsidP="003D560D">
      <w:pPr>
        <w:ind w:firstLineChars="200" w:firstLine="420"/>
        <w:jc w:val="left"/>
        <w:rPr>
          <w:szCs w:val="21"/>
        </w:rPr>
      </w:pPr>
      <w:r w:rsidRPr="00957884">
        <w:rPr>
          <w:szCs w:val="21"/>
        </w:rPr>
        <w:t>e</w:t>
      </w:r>
      <w:r w:rsidRPr="00957884">
        <w:rPr>
          <w:rFonts w:hint="eastAsia"/>
          <w:szCs w:val="21"/>
        </w:rPr>
        <w:t>）脱气样品的质量；</w:t>
      </w:r>
    </w:p>
    <w:p w14:paraId="05D07A3E" w14:textId="77777777" w:rsidR="003D560D" w:rsidRPr="00957884" w:rsidRDefault="003D560D" w:rsidP="003D560D">
      <w:pPr>
        <w:ind w:leftChars="200" w:left="735" w:hangingChars="150" w:hanging="315"/>
        <w:jc w:val="left"/>
        <w:rPr>
          <w:szCs w:val="21"/>
        </w:rPr>
      </w:pPr>
      <w:r w:rsidRPr="00957884">
        <w:rPr>
          <w:szCs w:val="21"/>
        </w:rPr>
        <w:t>f</w:t>
      </w:r>
      <w:r w:rsidRPr="00957884">
        <w:rPr>
          <w:rFonts w:hint="eastAsia"/>
          <w:szCs w:val="21"/>
        </w:rPr>
        <w:t>）测定吸附等温线的实验方法，如：容量法，重量法，静态或连续供气，单点法测量，</w:t>
      </w:r>
      <w:proofErr w:type="gramStart"/>
      <w:r w:rsidRPr="00957884">
        <w:rPr>
          <w:rFonts w:hint="eastAsia"/>
          <w:szCs w:val="21"/>
        </w:rPr>
        <w:t>死空间</w:t>
      </w:r>
      <w:proofErr w:type="gramEnd"/>
      <w:r w:rsidRPr="00957884">
        <w:rPr>
          <w:rFonts w:hint="eastAsia"/>
          <w:szCs w:val="21"/>
        </w:rPr>
        <w:t>或浮力的校准；</w:t>
      </w:r>
    </w:p>
    <w:p w14:paraId="29EE5FF6" w14:textId="77777777" w:rsidR="003D560D" w:rsidRPr="00957884" w:rsidRDefault="003D560D" w:rsidP="003D560D">
      <w:pPr>
        <w:ind w:firstLineChars="200" w:firstLine="420"/>
        <w:jc w:val="left"/>
        <w:rPr>
          <w:szCs w:val="21"/>
        </w:rPr>
      </w:pPr>
      <w:r w:rsidRPr="00957884">
        <w:rPr>
          <w:szCs w:val="21"/>
        </w:rPr>
        <w:t>g</w:t>
      </w:r>
      <w:r w:rsidRPr="00957884">
        <w:rPr>
          <w:rFonts w:hint="eastAsia"/>
          <w:szCs w:val="21"/>
        </w:rPr>
        <w:t>）吸附物质（化学性质，纯度）；</w:t>
      </w:r>
    </w:p>
    <w:p w14:paraId="38E42620" w14:textId="77777777" w:rsidR="003D560D" w:rsidRPr="00957884" w:rsidRDefault="003D560D" w:rsidP="003D560D">
      <w:pPr>
        <w:ind w:firstLineChars="200" w:firstLine="420"/>
        <w:jc w:val="left"/>
        <w:rPr>
          <w:szCs w:val="21"/>
        </w:rPr>
      </w:pPr>
      <w:r w:rsidRPr="00957884">
        <w:rPr>
          <w:szCs w:val="21"/>
        </w:rPr>
        <w:t>h</w:t>
      </w:r>
      <w:r w:rsidRPr="00957884">
        <w:rPr>
          <w:rFonts w:hint="eastAsia"/>
          <w:szCs w:val="21"/>
        </w:rPr>
        <w:t>）吸附等温线（</w:t>
      </w:r>
      <w:r w:rsidRPr="00957884">
        <w:rPr>
          <w:i/>
          <w:szCs w:val="21"/>
        </w:rPr>
        <w:t>n</w:t>
      </w:r>
      <w:r w:rsidRPr="00957884">
        <w:rPr>
          <w:i/>
          <w:szCs w:val="21"/>
          <w:vertAlign w:val="subscript"/>
        </w:rPr>
        <w:t>a</w:t>
      </w:r>
      <w:r w:rsidRPr="00957884">
        <w:rPr>
          <w:rFonts w:hint="eastAsia"/>
          <w:szCs w:val="21"/>
        </w:rPr>
        <w:t>与相对压力</w:t>
      </w:r>
      <w:r w:rsidRPr="00957884">
        <w:rPr>
          <w:i/>
          <w:szCs w:val="21"/>
        </w:rPr>
        <w:t>p/p</w:t>
      </w:r>
      <w:r w:rsidRPr="00957884">
        <w:rPr>
          <w:i/>
          <w:szCs w:val="21"/>
          <w:vertAlign w:val="subscript"/>
        </w:rPr>
        <w:t>0</w:t>
      </w:r>
      <w:r w:rsidRPr="00957884">
        <w:rPr>
          <w:rFonts w:hint="eastAsia"/>
          <w:szCs w:val="21"/>
        </w:rPr>
        <w:t>的图），测试温度；</w:t>
      </w:r>
    </w:p>
    <w:p w14:paraId="23977796" w14:textId="77777777" w:rsidR="003D560D" w:rsidRPr="00957884" w:rsidRDefault="003D560D" w:rsidP="003D560D">
      <w:pPr>
        <w:ind w:leftChars="200" w:left="630" w:hangingChars="100" w:hanging="210"/>
        <w:jc w:val="left"/>
        <w:rPr>
          <w:szCs w:val="21"/>
        </w:rPr>
      </w:pPr>
      <w:r w:rsidRPr="00957884">
        <w:rPr>
          <w:szCs w:val="21"/>
        </w:rPr>
        <w:t xml:space="preserve">i) </w:t>
      </w:r>
      <w:r w:rsidRPr="00957884">
        <w:rPr>
          <w:rFonts w:hint="eastAsia"/>
          <w:szCs w:val="21"/>
        </w:rPr>
        <w:t>评价参数：多点或单点测试，</w:t>
      </w:r>
      <w:r w:rsidRPr="00957884">
        <w:rPr>
          <w:szCs w:val="21"/>
        </w:rPr>
        <w:t>BET</w:t>
      </w:r>
      <w:r w:rsidRPr="00957884">
        <w:rPr>
          <w:rFonts w:hint="eastAsia"/>
          <w:szCs w:val="21"/>
        </w:rPr>
        <w:t>图或线性区间，单分子层吸附量</w:t>
      </w:r>
      <w:r w:rsidRPr="00957884">
        <w:rPr>
          <w:i/>
          <w:szCs w:val="21"/>
        </w:rPr>
        <w:t>n</w:t>
      </w:r>
      <w:r w:rsidRPr="00957884">
        <w:rPr>
          <w:i/>
          <w:szCs w:val="21"/>
          <w:vertAlign w:val="subscript"/>
        </w:rPr>
        <w:t>m</w:t>
      </w:r>
      <w:r w:rsidRPr="00957884">
        <w:rPr>
          <w:rFonts w:hint="eastAsia"/>
          <w:szCs w:val="21"/>
        </w:rPr>
        <w:t>，</w:t>
      </w:r>
      <w:r w:rsidRPr="00957884">
        <w:rPr>
          <w:szCs w:val="21"/>
        </w:rPr>
        <w:t>BET</w:t>
      </w:r>
      <w:r w:rsidRPr="00957884">
        <w:rPr>
          <w:rFonts w:hint="eastAsia"/>
          <w:szCs w:val="21"/>
        </w:rPr>
        <w:t>参数</w:t>
      </w:r>
      <w:r w:rsidRPr="00957884">
        <w:rPr>
          <w:szCs w:val="21"/>
        </w:rPr>
        <w:t>C</w:t>
      </w:r>
      <w:r w:rsidRPr="00957884">
        <w:rPr>
          <w:rFonts w:hint="eastAsia"/>
          <w:szCs w:val="21"/>
        </w:rPr>
        <w:t>，所用分子的横截面积；</w:t>
      </w:r>
    </w:p>
    <w:p w14:paraId="04D386CB" w14:textId="77777777" w:rsidR="003D560D" w:rsidRPr="00957884" w:rsidRDefault="003D560D" w:rsidP="003D560D">
      <w:pPr>
        <w:ind w:firstLineChars="200" w:firstLine="420"/>
        <w:jc w:val="left"/>
        <w:rPr>
          <w:szCs w:val="21"/>
        </w:rPr>
      </w:pPr>
      <w:r w:rsidRPr="00957884">
        <w:rPr>
          <w:szCs w:val="21"/>
        </w:rPr>
        <w:t xml:space="preserve">j) </w:t>
      </w:r>
      <w:r w:rsidRPr="00957884">
        <w:rPr>
          <w:rFonts w:hint="eastAsia"/>
          <w:szCs w:val="21"/>
        </w:rPr>
        <w:t>比表面积；</w:t>
      </w:r>
    </w:p>
    <w:p w14:paraId="41E6D04B" w14:textId="77777777" w:rsidR="003D560D" w:rsidRPr="00957884" w:rsidRDefault="003D560D" w:rsidP="003D560D">
      <w:pPr>
        <w:ind w:firstLineChars="200" w:firstLine="420"/>
        <w:jc w:val="left"/>
        <w:rPr>
          <w:szCs w:val="21"/>
        </w:rPr>
      </w:pPr>
      <w:r w:rsidRPr="00957884">
        <w:rPr>
          <w:szCs w:val="21"/>
        </w:rPr>
        <w:t xml:space="preserve">k) </w:t>
      </w:r>
      <w:r w:rsidRPr="00957884">
        <w:rPr>
          <w:rFonts w:hint="eastAsia"/>
          <w:szCs w:val="21"/>
        </w:rPr>
        <w:t>用于仪器性能测试和结果验证的有证标准样品或实验室用标样。</w:t>
      </w:r>
    </w:p>
    <w:p w14:paraId="4ED1B013" w14:textId="77777777" w:rsidR="003D560D" w:rsidRPr="00957884" w:rsidRDefault="003D560D" w:rsidP="003D560D">
      <w:pPr>
        <w:pStyle w:val="af6"/>
        <w:numPr>
          <w:ilvl w:val="0"/>
          <w:numId w:val="44"/>
        </w:numPr>
        <w:spacing w:beforeLines="100" w:before="317" w:afterLines="100" w:after="317"/>
      </w:pPr>
      <w:r w:rsidRPr="00957884">
        <w:rPr>
          <w:rFonts w:hint="eastAsia"/>
        </w:rPr>
        <w:t>标样的使用</w:t>
      </w:r>
    </w:p>
    <w:p w14:paraId="73536D04" w14:textId="2E4313E6" w:rsidR="00BD182B" w:rsidRPr="00957884" w:rsidRDefault="00BD182B" w:rsidP="003D560D">
      <w:pPr>
        <w:pStyle w:val="afffa"/>
        <w:ind w:firstLine="420"/>
        <w:rPr>
          <w:szCs w:val="21"/>
        </w:rPr>
      </w:pPr>
      <w:r w:rsidRPr="00957884">
        <w:rPr>
          <w:szCs w:val="21"/>
        </w:rPr>
        <w:t>为确保仪器工作状态正常和数据评</w:t>
      </w:r>
      <w:r w:rsidR="00A344A6">
        <w:rPr>
          <w:rFonts w:hint="eastAsia"/>
          <w:szCs w:val="21"/>
        </w:rPr>
        <w:t>价</w:t>
      </w:r>
      <w:r w:rsidRPr="00957884">
        <w:rPr>
          <w:szCs w:val="21"/>
        </w:rPr>
        <w:t>准确，应定期使用</w:t>
      </w:r>
      <w:r w:rsidR="004F1214" w:rsidRPr="00957884">
        <w:rPr>
          <w:rFonts w:hint="eastAsia"/>
          <w:szCs w:val="21"/>
        </w:rPr>
        <w:t>有</w:t>
      </w:r>
      <w:r w:rsidRPr="00957884">
        <w:rPr>
          <w:szCs w:val="21"/>
        </w:rPr>
        <w:t>证</w:t>
      </w:r>
      <w:r w:rsidR="004F1214" w:rsidRPr="00957884">
        <w:rPr>
          <w:rFonts w:hint="eastAsia"/>
          <w:szCs w:val="21"/>
        </w:rPr>
        <w:t>的</w:t>
      </w:r>
      <w:r w:rsidRPr="00957884">
        <w:rPr>
          <w:rFonts w:hint="eastAsia"/>
          <w:szCs w:val="21"/>
        </w:rPr>
        <w:t>标准</w:t>
      </w:r>
      <w:r w:rsidRPr="00957884">
        <w:rPr>
          <w:szCs w:val="21"/>
        </w:rPr>
        <w:t>物质或质量</w:t>
      </w:r>
      <w:r w:rsidRPr="00957884">
        <w:rPr>
          <w:rFonts w:hint="eastAsia"/>
          <w:szCs w:val="21"/>
        </w:rPr>
        <w:t>可</w:t>
      </w:r>
      <w:r w:rsidRPr="00957884">
        <w:rPr>
          <w:szCs w:val="21"/>
        </w:rPr>
        <w:t>控</w:t>
      </w:r>
      <w:r w:rsidRPr="00957884">
        <w:rPr>
          <w:rFonts w:hint="eastAsia"/>
          <w:szCs w:val="21"/>
        </w:rPr>
        <w:t>的参比物</w:t>
      </w:r>
      <w:r w:rsidRPr="00957884">
        <w:rPr>
          <w:szCs w:val="21"/>
        </w:rPr>
        <w:t>质</w:t>
      </w:r>
      <w:r w:rsidRPr="00957884">
        <w:rPr>
          <w:rFonts w:hint="eastAsia"/>
          <w:szCs w:val="21"/>
        </w:rPr>
        <w:t>校准</w:t>
      </w:r>
      <w:r w:rsidRPr="00957884">
        <w:rPr>
          <w:szCs w:val="21"/>
        </w:rPr>
        <w:t>仪器性能</w:t>
      </w:r>
      <w:r w:rsidRPr="00957884">
        <w:rPr>
          <w:szCs w:val="21"/>
          <w:vertAlign w:val="superscript"/>
        </w:rPr>
        <w:t>[12]</w:t>
      </w:r>
      <w:r w:rsidRPr="00957884">
        <w:rPr>
          <w:szCs w:val="21"/>
        </w:rPr>
        <w:t>。</w:t>
      </w:r>
      <w:r w:rsidRPr="00957884">
        <w:rPr>
          <w:rFonts w:hint="eastAsia"/>
          <w:szCs w:val="21"/>
        </w:rPr>
        <w:t>参比物质可以是内部</w:t>
      </w:r>
      <w:r w:rsidR="001A222D">
        <w:rPr>
          <w:rFonts w:hint="eastAsia"/>
          <w:szCs w:val="21"/>
        </w:rPr>
        <w:t>生产</w:t>
      </w:r>
      <w:r w:rsidRPr="00957884">
        <w:rPr>
          <w:rFonts w:hint="eastAsia"/>
          <w:szCs w:val="21"/>
        </w:rPr>
        <w:t>的二级标准</w:t>
      </w:r>
      <w:r w:rsidR="004F1214" w:rsidRPr="00957884">
        <w:rPr>
          <w:rFonts w:hint="eastAsia"/>
          <w:szCs w:val="21"/>
        </w:rPr>
        <w:t>物质</w:t>
      </w:r>
      <w:r w:rsidRPr="00957884">
        <w:rPr>
          <w:rFonts w:hint="eastAsia"/>
          <w:szCs w:val="21"/>
        </w:rPr>
        <w:t>，</w:t>
      </w:r>
      <w:r w:rsidR="001A222D">
        <w:rPr>
          <w:rFonts w:hint="eastAsia"/>
          <w:szCs w:val="21"/>
        </w:rPr>
        <w:t>并应</w:t>
      </w:r>
      <w:r w:rsidR="001A222D">
        <w:rPr>
          <w:rFonts w:hint="eastAsia"/>
        </w:rPr>
        <w:t>采用</w:t>
      </w:r>
      <w:r w:rsidR="001A222D" w:rsidRPr="00532E98">
        <w:t>有证</w:t>
      </w:r>
      <w:r w:rsidR="001A222D">
        <w:rPr>
          <w:rFonts w:hint="eastAsia"/>
        </w:rPr>
        <w:t>的标准</w:t>
      </w:r>
      <w:r w:rsidR="001A222D" w:rsidRPr="00532E98">
        <w:t>物质进行验证</w:t>
      </w:r>
      <w:r w:rsidR="001A222D">
        <w:rPr>
          <w:rFonts w:hint="eastAsia"/>
        </w:rPr>
        <w:t>。许</w:t>
      </w:r>
      <w:r w:rsidR="00F74A94" w:rsidRPr="00957884">
        <w:rPr>
          <w:szCs w:val="21"/>
        </w:rPr>
        <w:t>多国家或国际机构提供</w:t>
      </w:r>
      <w:r w:rsidR="001A222D">
        <w:rPr>
          <w:rFonts w:hint="eastAsia"/>
          <w:szCs w:val="21"/>
        </w:rPr>
        <w:t>有证的</w:t>
      </w:r>
      <w:r w:rsidR="00F74A94" w:rsidRPr="00957884">
        <w:rPr>
          <w:szCs w:val="21"/>
        </w:rPr>
        <w:t>比表面积</w:t>
      </w:r>
      <w:r w:rsidR="001A222D">
        <w:rPr>
          <w:rFonts w:hint="eastAsia"/>
          <w:szCs w:val="21"/>
        </w:rPr>
        <w:t>标准</w:t>
      </w:r>
      <w:r w:rsidR="00F74A94" w:rsidRPr="00957884">
        <w:rPr>
          <w:szCs w:val="21"/>
        </w:rPr>
        <w:t>物质，</w:t>
      </w:r>
      <w:r w:rsidR="001A222D" w:rsidRPr="0076326B">
        <w:rPr>
          <w:rFonts w:hint="eastAsia"/>
          <w:szCs w:val="21"/>
        </w:rPr>
        <w:t>相关信息</w:t>
      </w:r>
      <w:r w:rsidR="00F74A94" w:rsidRPr="0076326B">
        <w:rPr>
          <w:szCs w:val="21"/>
        </w:rPr>
        <w:t>可查</w:t>
      </w:r>
      <w:r w:rsidR="00F74A94" w:rsidRPr="00957884">
        <w:rPr>
          <w:szCs w:val="21"/>
        </w:rPr>
        <w:t>阅参考文献</w:t>
      </w:r>
      <w:r w:rsidR="00F74A94" w:rsidRPr="00957884">
        <w:rPr>
          <w:szCs w:val="21"/>
          <w:vertAlign w:val="superscript"/>
        </w:rPr>
        <w:t>[20]</w:t>
      </w:r>
      <w:r w:rsidR="00F74A94" w:rsidRPr="00957884">
        <w:rPr>
          <w:rFonts w:hint="eastAsia"/>
          <w:szCs w:val="21"/>
        </w:rPr>
        <w:t>。</w:t>
      </w:r>
    </w:p>
    <w:p w14:paraId="49379E07" w14:textId="77777777" w:rsidR="000724DD" w:rsidRPr="00957884" w:rsidRDefault="000724DD" w:rsidP="009653F7">
      <w:pPr>
        <w:pStyle w:val="afffa"/>
        <w:ind w:firstLineChars="0" w:firstLine="0"/>
      </w:pPr>
    </w:p>
    <w:p w14:paraId="6CDC85F0" w14:textId="77777777" w:rsidR="00554AE8" w:rsidRPr="00957884" w:rsidRDefault="00554AE8" w:rsidP="00554AE8">
      <w:pPr>
        <w:pStyle w:val="afffff0"/>
        <w:ind w:leftChars="0" w:left="839" w:firstLineChars="0" w:firstLine="0"/>
      </w:pPr>
    </w:p>
    <w:p w14:paraId="53F9F898" w14:textId="78AE2F26" w:rsidR="00F74A94" w:rsidRPr="00957884" w:rsidRDefault="00F74A94">
      <w:pPr>
        <w:widowControl/>
        <w:jc w:val="left"/>
        <w:rPr>
          <w:rFonts w:ascii="宋体"/>
          <w:kern w:val="0"/>
          <w:szCs w:val="20"/>
        </w:rPr>
      </w:pPr>
      <w:r w:rsidRPr="00957884">
        <w:br w:type="page"/>
      </w:r>
    </w:p>
    <w:p w14:paraId="37C2B47D" w14:textId="57476D97" w:rsidR="003D560D" w:rsidRPr="00957884" w:rsidRDefault="003D560D" w:rsidP="003D560D">
      <w:pPr>
        <w:pStyle w:val="ae"/>
        <w:keepNext/>
        <w:tabs>
          <w:tab w:val="num" w:pos="360"/>
        </w:tabs>
        <w:spacing w:after="280"/>
      </w:pPr>
      <w:r w:rsidRPr="00957884">
        <w:lastRenderedPageBreak/>
        <w:br/>
      </w:r>
      <w:r w:rsidRPr="00957884">
        <w:rPr>
          <w:rFonts w:hint="eastAsia"/>
        </w:rPr>
        <w:t>（资料性）</w:t>
      </w:r>
      <w:r w:rsidRPr="00957884">
        <w:br/>
      </w:r>
      <w:r w:rsidRPr="00957884">
        <w:rPr>
          <w:rFonts w:hint="eastAsia"/>
        </w:rPr>
        <w:t>一些常用吸附质的横截面积</w:t>
      </w:r>
    </w:p>
    <w:p w14:paraId="4392EE03" w14:textId="77777777" w:rsidR="003D560D" w:rsidRPr="00957884" w:rsidRDefault="003D560D" w:rsidP="003D560D">
      <w:pPr>
        <w:pStyle w:val="a9"/>
        <w:widowControl w:val="0"/>
        <w:numPr>
          <w:ilvl w:val="1"/>
          <w:numId w:val="45"/>
        </w:numPr>
        <w:tabs>
          <w:tab w:val="clear" w:pos="360"/>
          <w:tab w:val="clear" w:pos="840"/>
          <w:tab w:val="num" w:pos="180"/>
        </w:tabs>
        <w:spacing w:beforeLines="50" w:before="158" w:afterLines="50" w:after="158"/>
        <w:ind w:left="0" w:firstLine="0"/>
        <w:textAlignment w:val="auto"/>
      </w:pPr>
      <w:r w:rsidRPr="00957884">
        <w:rPr>
          <w:rFonts w:hint="eastAsia"/>
        </w:rPr>
        <w:t>横截面积</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957884" w:rsidRPr="00957884" w14:paraId="535F3A8B" w14:textId="77777777" w:rsidTr="002E7936">
        <w:tc>
          <w:tcPr>
            <w:tcW w:w="3190" w:type="dxa"/>
            <w:tcBorders>
              <w:top w:val="single" w:sz="8" w:space="0" w:color="auto"/>
              <w:bottom w:val="single" w:sz="8" w:space="0" w:color="auto"/>
            </w:tcBorders>
          </w:tcPr>
          <w:p w14:paraId="76C1B151" w14:textId="57614F6B" w:rsidR="003D560D" w:rsidRPr="00957884" w:rsidRDefault="003D560D" w:rsidP="002E7936">
            <w:pPr>
              <w:jc w:val="center"/>
              <w:rPr>
                <w:rFonts w:ascii="宋体"/>
                <w:sz w:val="18"/>
              </w:rPr>
            </w:pPr>
            <w:r w:rsidRPr="00957884">
              <w:rPr>
                <w:rFonts w:ascii="宋体" w:hint="eastAsia"/>
                <w:sz w:val="18"/>
              </w:rPr>
              <w:t>吸附</w:t>
            </w:r>
            <w:r w:rsidR="00752990">
              <w:rPr>
                <w:rFonts w:ascii="宋体" w:hint="eastAsia"/>
                <w:sz w:val="18"/>
              </w:rPr>
              <w:t>物</w:t>
            </w:r>
            <w:r w:rsidRPr="00957884">
              <w:rPr>
                <w:rFonts w:ascii="宋体" w:hint="eastAsia"/>
                <w:sz w:val="18"/>
              </w:rPr>
              <w:t>质</w:t>
            </w:r>
          </w:p>
        </w:tc>
        <w:tc>
          <w:tcPr>
            <w:tcW w:w="3190" w:type="dxa"/>
            <w:tcBorders>
              <w:top w:val="single" w:sz="8" w:space="0" w:color="auto"/>
              <w:bottom w:val="single" w:sz="8" w:space="0" w:color="auto"/>
            </w:tcBorders>
          </w:tcPr>
          <w:p w14:paraId="7FBC7485" w14:textId="77777777" w:rsidR="003D560D" w:rsidRPr="00957884" w:rsidRDefault="003D560D" w:rsidP="002E7936">
            <w:pPr>
              <w:jc w:val="center"/>
              <w:rPr>
                <w:rFonts w:ascii="宋体"/>
                <w:sz w:val="18"/>
              </w:rPr>
            </w:pPr>
            <w:r w:rsidRPr="00957884">
              <w:rPr>
                <w:rFonts w:ascii="宋体" w:hint="eastAsia"/>
                <w:sz w:val="18"/>
              </w:rPr>
              <w:t>温度 (K)</w:t>
            </w:r>
          </w:p>
        </w:tc>
        <w:tc>
          <w:tcPr>
            <w:tcW w:w="3190" w:type="dxa"/>
            <w:tcBorders>
              <w:top w:val="single" w:sz="8" w:space="0" w:color="auto"/>
              <w:bottom w:val="single" w:sz="8" w:space="0" w:color="auto"/>
            </w:tcBorders>
          </w:tcPr>
          <w:p w14:paraId="7BCF1B82" w14:textId="77777777" w:rsidR="003D560D" w:rsidRPr="00957884" w:rsidRDefault="003D560D" w:rsidP="002E7936">
            <w:pPr>
              <w:jc w:val="center"/>
              <w:rPr>
                <w:rFonts w:ascii="宋体"/>
                <w:sz w:val="18"/>
              </w:rPr>
            </w:pPr>
            <w:r w:rsidRPr="00957884">
              <w:rPr>
                <w:rFonts w:ascii="宋体" w:hint="eastAsia"/>
                <w:sz w:val="18"/>
              </w:rPr>
              <w:t>参考值（ nm</w:t>
            </w:r>
            <w:r w:rsidRPr="00957884">
              <w:rPr>
                <w:rFonts w:ascii="宋体" w:hint="eastAsia"/>
                <w:sz w:val="18"/>
                <w:vertAlign w:val="superscript"/>
              </w:rPr>
              <w:t>2</w:t>
            </w:r>
            <w:r w:rsidRPr="00957884">
              <w:rPr>
                <w:rFonts w:ascii="宋体" w:hint="eastAsia"/>
                <w:sz w:val="18"/>
              </w:rPr>
              <w:t>）</w:t>
            </w:r>
          </w:p>
        </w:tc>
      </w:tr>
      <w:tr w:rsidR="00957884" w:rsidRPr="00957884" w14:paraId="62EC4A7A" w14:textId="77777777" w:rsidTr="002E7936">
        <w:tc>
          <w:tcPr>
            <w:tcW w:w="3190" w:type="dxa"/>
            <w:tcBorders>
              <w:top w:val="single" w:sz="8" w:space="0" w:color="auto"/>
            </w:tcBorders>
          </w:tcPr>
          <w:p w14:paraId="0755CB21" w14:textId="77777777" w:rsidR="003D560D" w:rsidRPr="00957884" w:rsidRDefault="003D560D" w:rsidP="002E7936">
            <w:pPr>
              <w:jc w:val="center"/>
              <w:rPr>
                <w:rFonts w:ascii="宋体"/>
                <w:sz w:val="18"/>
              </w:rPr>
            </w:pPr>
            <w:r w:rsidRPr="00957884">
              <w:rPr>
                <w:rFonts w:ascii="宋体" w:hint="eastAsia"/>
                <w:sz w:val="18"/>
              </w:rPr>
              <w:t>氮气</w:t>
            </w:r>
          </w:p>
        </w:tc>
        <w:tc>
          <w:tcPr>
            <w:tcW w:w="3190" w:type="dxa"/>
            <w:tcBorders>
              <w:top w:val="single" w:sz="8" w:space="0" w:color="auto"/>
            </w:tcBorders>
          </w:tcPr>
          <w:p w14:paraId="015E624C" w14:textId="77777777" w:rsidR="003D560D" w:rsidRPr="00957884" w:rsidRDefault="003D560D" w:rsidP="002E7936">
            <w:pPr>
              <w:jc w:val="center"/>
              <w:rPr>
                <w:rFonts w:ascii="宋体"/>
                <w:sz w:val="18"/>
              </w:rPr>
            </w:pPr>
            <w:r w:rsidRPr="00957884">
              <w:rPr>
                <w:rFonts w:ascii="宋体" w:hint="eastAsia"/>
                <w:sz w:val="18"/>
              </w:rPr>
              <w:t>77.35</w:t>
            </w:r>
          </w:p>
        </w:tc>
        <w:tc>
          <w:tcPr>
            <w:tcW w:w="3190" w:type="dxa"/>
            <w:tcBorders>
              <w:top w:val="single" w:sz="8" w:space="0" w:color="auto"/>
            </w:tcBorders>
          </w:tcPr>
          <w:p w14:paraId="1CED9EA8" w14:textId="77777777" w:rsidR="003D560D" w:rsidRPr="00957884" w:rsidRDefault="003D560D" w:rsidP="002E7936">
            <w:pPr>
              <w:jc w:val="center"/>
              <w:rPr>
                <w:rFonts w:ascii="宋体"/>
                <w:sz w:val="18"/>
              </w:rPr>
            </w:pPr>
            <w:r w:rsidRPr="00957884">
              <w:rPr>
                <w:rFonts w:ascii="宋体" w:hint="eastAsia"/>
                <w:sz w:val="18"/>
              </w:rPr>
              <w:t>0.162</w:t>
            </w:r>
            <w:r w:rsidRPr="00957884">
              <w:rPr>
                <w:rFonts w:ascii="宋体" w:hint="eastAsia"/>
                <w:sz w:val="18"/>
                <w:vertAlign w:val="superscript"/>
              </w:rPr>
              <w:t>a</w:t>
            </w:r>
          </w:p>
        </w:tc>
      </w:tr>
      <w:tr w:rsidR="00957884" w:rsidRPr="00957884" w14:paraId="058A0F89" w14:textId="77777777" w:rsidTr="002E7936">
        <w:tc>
          <w:tcPr>
            <w:tcW w:w="3190" w:type="dxa"/>
          </w:tcPr>
          <w:p w14:paraId="1DF21F8C" w14:textId="77777777" w:rsidR="003D560D" w:rsidRPr="00957884" w:rsidRDefault="003D560D" w:rsidP="002E7936">
            <w:pPr>
              <w:jc w:val="center"/>
              <w:rPr>
                <w:rFonts w:ascii="宋体"/>
                <w:sz w:val="18"/>
              </w:rPr>
            </w:pPr>
            <w:r w:rsidRPr="00957884">
              <w:rPr>
                <w:rFonts w:ascii="宋体" w:hint="eastAsia"/>
                <w:sz w:val="18"/>
              </w:rPr>
              <w:t>氩气</w:t>
            </w:r>
          </w:p>
        </w:tc>
        <w:tc>
          <w:tcPr>
            <w:tcW w:w="3190" w:type="dxa"/>
          </w:tcPr>
          <w:p w14:paraId="6CB10B55" w14:textId="77777777" w:rsidR="003D560D" w:rsidRPr="00957884" w:rsidRDefault="003D560D" w:rsidP="002E7936">
            <w:pPr>
              <w:jc w:val="center"/>
              <w:rPr>
                <w:rFonts w:ascii="宋体"/>
                <w:sz w:val="18"/>
              </w:rPr>
            </w:pPr>
            <w:r w:rsidRPr="00957884">
              <w:rPr>
                <w:rFonts w:ascii="宋体" w:hint="eastAsia"/>
                <w:sz w:val="18"/>
              </w:rPr>
              <w:t>77.35</w:t>
            </w:r>
          </w:p>
        </w:tc>
        <w:tc>
          <w:tcPr>
            <w:tcW w:w="3190" w:type="dxa"/>
          </w:tcPr>
          <w:p w14:paraId="5F0CB509" w14:textId="77777777" w:rsidR="003D560D" w:rsidRPr="00957884" w:rsidRDefault="003D560D" w:rsidP="002E7936">
            <w:pPr>
              <w:jc w:val="center"/>
              <w:rPr>
                <w:rFonts w:ascii="宋体"/>
                <w:sz w:val="18"/>
              </w:rPr>
            </w:pPr>
            <w:r w:rsidRPr="00957884">
              <w:rPr>
                <w:rFonts w:ascii="宋体" w:hint="eastAsia"/>
                <w:sz w:val="18"/>
              </w:rPr>
              <w:t>0.138</w:t>
            </w:r>
            <w:r w:rsidRPr="00957884">
              <w:rPr>
                <w:rFonts w:ascii="宋体" w:hint="eastAsia"/>
                <w:sz w:val="18"/>
                <w:vertAlign w:val="superscript"/>
              </w:rPr>
              <w:t>b</w:t>
            </w:r>
          </w:p>
        </w:tc>
      </w:tr>
      <w:tr w:rsidR="00957884" w:rsidRPr="00957884" w14:paraId="529FC69C" w14:textId="77777777" w:rsidTr="002E7936">
        <w:tc>
          <w:tcPr>
            <w:tcW w:w="3190" w:type="dxa"/>
          </w:tcPr>
          <w:p w14:paraId="1C82B883" w14:textId="77777777" w:rsidR="003D560D" w:rsidRPr="00957884" w:rsidRDefault="003D560D" w:rsidP="002E7936">
            <w:pPr>
              <w:jc w:val="center"/>
              <w:rPr>
                <w:rFonts w:ascii="宋体"/>
                <w:sz w:val="18"/>
              </w:rPr>
            </w:pPr>
            <w:r w:rsidRPr="00957884">
              <w:rPr>
                <w:rFonts w:ascii="宋体" w:hint="eastAsia"/>
                <w:sz w:val="18"/>
              </w:rPr>
              <w:t>氩气</w:t>
            </w:r>
          </w:p>
        </w:tc>
        <w:tc>
          <w:tcPr>
            <w:tcW w:w="3190" w:type="dxa"/>
          </w:tcPr>
          <w:p w14:paraId="5DED46D7" w14:textId="77777777" w:rsidR="003D560D" w:rsidRPr="00957884" w:rsidRDefault="003D560D" w:rsidP="002E7936">
            <w:pPr>
              <w:jc w:val="center"/>
              <w:rPr>
                <w:rFonts w:ascii="宋体"/>
                <w:sz w:val="18"/>
              </w:rPr>
            </w:pPr>
            <w:r w:rsidRPr="00957884">
              <w:rPr>
                <w:rFonts w:ascii="宋体" w:hint="eastAsia"/>
                <w:sz w:val="18"/>
              </w:rPr>
              <w:t>87.27</w:t>
            </w:r>
          </w:p>
        </w:tc>
        <w:tc>
          <w:tcPr>
            <w:tcW w:w="3190" w:type="dxa"/>
          </w:tcPr>
          <w:p w14:paraId="72C38A5B" w14:textId="77777777" w:rsidR="003D560D" w:rsidRPr="00957884" w:rsidRDefault="003D560D" w:rsidP="002E7936">
            <w:pPr>
              <w:jc w:val="center"/>
              <w:rPr>
                <w:rFonts w:ascii="宋体"/>
                <w:sz w:val="18"/>
              </w:rPr>
            </w:pPr>
            <w:r w:rsidRPr="00957884">
              <w:rPr>
                <w:rFonts w:ascii="宋体" w:hint="eastAsia"/>
                <w:sz w:val="18"/>
              </w:rPr>
              <w:t>0.142</w:t>
            </w:r>
          </w:p>
        </w:tc>
      </w:tr>
      <w:tr w:rsidR="00957884" w:rsidRPr="00957884" w14:paraId="699DC43D" w14:textId="77777777" w:rsidTr="002E7936">
        <w:tc>
          <w:tcPr>
            <w:tcW w:w="3190" w:type="dxa"/>
          </w:tcPr>
          <w:p w14:paraId="56932AC2" w14:textId="77777777" w:rsidR="003D560D" w:rsidRPr="00957884" w:rsidRDefault="003D560D" w:rsidP="002E7936">
            <w:pPr>
              <w:jc w:val="center"/>
              <w:rPr>
                <w:rFonts w:ascii="宋体"/>
                <w:sz w:val="18"/>
              </w:rPr>
            </w:pPr>
            <w:r w:rsidRPr="00957884">
              <w:rPr>
                <w:rFonts w:ascii="宋体" w:hint="eastAsia"/>
                <w:sz w:val="18"/>
              </w:rPr>
              <w:t>氪气</w:t>
            </w:r>
          </w:p>
        </w:tc>
        <w:tc>
          <w:tcPr>
            <w:tcW w:w="3190" w:type="dxa"/>
          </w:tcPr>
          <w:p w14:paraId="66DC3761" w14:textId="77777777" w:rsidR="003D560D" w:rsidRPr="00957884" w:rsidRDefault="003D560D" w:rsidP="002E7936">
            <w:pPr>
              <w:jc w:val="center"/>
              <w:rPr>
                <w:rFonts w:ascii="宋体"/>
                <w:sz w:val="18"/>
              </w:rPr>
            </w:pPr>
            <w:r w:rsidRPr="00957884">
              <w:rPr>
                <w:rFonts w:ascii="宋体" w:hint="eastAsia"/>
                <w:sz w:val="18"/>
              </w:rPr>
              <w:t>77.35</w:t>
            </w:r>
          </w:p>
        </w:tc>
        <w:tc>
          <w:tcPr>
            <w:tcW w:w="3190" w:type="dxa"/>
          </w:tcPr>
          <w:p w14:paraId="29457B73" w14:textId="77777777" w:rsidR="003D560D" w:rsidRPr="00957884" w:rsidRDefault="003D560D" w:rsidP="002E7936">
            <w:pPr>
              <w:jc w:val="center"/>
              <w:rPr>
                <w:rFonts w:ascii="宋体"/>
                <w:sz w:val="18"/>
              </w:rPr>
            </w:pPr>
            <w:r w:rsidRPr="00957884">
              <w:rPr>
                <w:rFonts w:ascii="宋体" w:hint="eastAsia"/>
                <w:sz w:val="18"/>
              </w:rPr>
              <w:t>0.202</w:t>
            </w:r>
          </w:p>
        </w:tc>
      </w:tr>
      <w:tr w:rsidR="00957884" w:rsidRPr="00957884" w14:paraId="65D930D8" w14:textId="77777777" w:rsidTr="002E7936">
        <w:tc>
          <w:tcPr>
            <w:tcW w:w="3190" w:type="dxa"/>
          </w:tcPr>
          <w:p w14:paraId="647E53B7" w14:textId="77777777" w:rsidR="003D560D" w:rsidRPr="00957884" w:rsidRDefault="003D560D" w:rsidP="002E7936">
            <w:pPr>
              <w:jc w:val="center"/>
              <w:rPr>
                <w:rFonts w:ascii="宋体"/>
                <w:sz w:val="18"/>
              </w:rPr>
            </w:pPr>
            <w:r w:rsidRPr="00957884">
              <w:rPr>
                <w:rFonts w:ascii="宋体" w:hint="eastAsia"/>
                <w:sz w:val="18"/>
              </w:rPr>
              <w:t>正丁烷</w:t>
            </w:r>
          </w:p>
        </w:tc>
        <w:tc>
          <w:tcPr>
            <w:tcW w:w="3190" w:type="dxa"/>
          </w:tcPr>
          <w:p w14:paraId="5D5E8179" w14:textId="77777777" w:rsidR="003D560D" w:rsidRPr="00957884" w:rsidRDefault="003D560D" w:rsidP="002E7936">
            <w:pPr>
              <w:jc w:val="center"/>
              <w:rPr>
                <w:rFonts w:ascii="宋体"/>
                <w:sz w:val="18"/>
              </w:rPr>
            </w:pPr>
            <w:r w:rsidRPr="00957884">
              <w:rPr>
                <w:rFonts w:ascii="宋体" w:hint="eastAsia"/>
                <w:sz w:val="18"/>
              </w:rPr>
              <w:t>273.15</w:t>
            </w:r>
          </w:p>
        </w:tc>
        <w:tc>
          <w:tcPr>
            <w:tcW w:w="3190" w:type="dxa"/>
          </w:tcPr>
          <w:p w14:paraId="0D99F1AD" w14:textId="77777777" w:rsidR="003D560D" w:rsidRPr="00957884" w:rsidRDefault="003D560D" w:rsidP="002E7936">
            <w:pPr>
              <w:jc w:val="center"/>
              <w:rPr>
                <w:rFonts w:ascii="宋体"/>
                <w:sz w:val="18"/>
              </w:rPr>
            </w:pPr>
            <w:r w:rsidRPr="00957884">
              <w:rPr>
                <w:rFonts w:ascii="宋体" w:hint="eastAsia"/>
                <w:sz w:val="18"/>
              </w:rPr>
              <w:t>0.444</w:t>
            </w:r>
          </w:p>
        </w:tc>
      </w:tr>
      <w:tr w:rsidR="00957884" w:rsidRPr="00957884" w14:paraId="7B463ECD" w14:textId="77777777" w:rsidTr="002E7936">
        <w:tc>
          <w:tcPr>
            <w:tcW w:w="3190" w:type="dxa"/>
          </w:tcPr>
          <w:p w14:paraId="5833B4BF" w14:textId="77777777" w:rsidR="003D560D" w:rsidRPr="00957884" w:rsidRDefault="003D560D" w:rsidP="002E7936">
            <w:pPr>
              <w:jc w:val="center"/>
              <w:rPr>
                <w:rFonts w:ascii="宋体"/>
                <w:sz w:val="18"/>
              </w:rPr>
            </w:pPr>
            <w:r w:rsidRPr="00957884">
              <w:rPr>
                <w:rFonts w:ascii="宋体" w:hint="eastAsia"/>
                <w:sz w:val="18"/>
              </w:rPr>
              <w:t>正庚烷</w:t>
            </w:r>
          </w:p>
        </w:tc>
        <w:tc>
          <w:tcPr>
            <w:tcW w:w="3190" w:type="dxa"/>
          </w:tcPr>
          <w:p w14:paraId="52A9DAE7" w14:textId="77777777" w:rsidR="003D560D" w:rsidRPr="00957884" w:rsidRDefault="003D560D" w:rsidP="002E7936">
            <w:pPr>
              <w:jc w:val="center"/>
              <w:rPr>
                <w:rFonts w:ascii="宋体"/>
                <w:sz w:val="18"/>
              </w:rPr>
            </w:pPr>
            <w:r w:rsidRPr="00957884">
              <w:rPr>
                <w:rFonts w:ascii="宋体" w:hint="eastAsia"/>
                <w:sz w:val="18"/>
              </w:rPr>
              <w:t>298.15</w:t>
            </w:r>
          </w:p>
        </w:tc>
        <w:tc>
          <w:tcPr>
            <w:tcW w:w="3190" w:type="dxa"/>
          </w:tcPr>
          <w:p w14:paraId="593FAFC0" w14:textId="77777777" w:rsidR="003D560D" w:rsidRPr="00957884" w:rsidRDefault="003D560D" w:rsidP="002E7936">
            <w:pPr>
              <w:jc w:val="center"/>
              <w:rPr>
                <w:rFonts w:ascii="宋体"/>
                <w:sz w:val="18"/>
              </w:rPr>
            </w:pPr>
            <w:r w:rsidRPr="00957884">
              <w:rPr>
                <w:rFonts w:ascii="宋体" w:hint="eastAsia"/>
                <w:sz w:val="18"/>
              </w:rPr>
              <w:t>0.631</w:t>
            </w:r>
          </w:p>
        </w:tc>
      </w:tr>
      <w:tr w:rsidR="00957884" w:rsidRPr="00957884" w14:paraId="700DE802" w14:textId="77777777" w:rsidTr="002E7936">
        <w:tc>
          <w:tcPr>
            <w:tcW w:w="3190" w:type="dxa"/>
          </w:tcPr>
          <w:p w14:paraId="50E42772" w14:textId="77777777" w:rsidR="003D560D" w:rsidRPr="00957884" w:rsidRDefault="003D560D" w:rsidP="002E7936">
            <w:pPr>
              <w:jc w:val="center"/>
              <w:rPr>
                <w:rFonts w:ascii="宋体"/>
                <w:strike/>
                <w:sz w:val="18"/>
              </w:rPr>
            </w:pPr>
            <w:r w:rsidRPr="00957884">
              <w:rPr>
                <w:rFonts w:ascii="宋体" w:hint="eastAsia"/>
                <w:sz w:val="18"/>
              </w:rPr>
              <w:t>辛烷</w:t>
            </w:r>
          </w:p>
        </w:tc>
        <w:tc>
          <w:tcPr>
            <w:tcW w:w="3190" w:type="dxa"/>
          </w:tcPr>
          <w:p w14:paraId="5BCA2CAF" w14:textId="77777777" w:rsidR="003D560D" w:rsidRPr="00957884" w:rsidRDefault="003D560D" w:rsidP="002E7936">
            <w:pPr>
              <w:jc w:val="center"/>
              <w:rPr>
                <w:rFonts w:ascii="宋体"/>
                <w:strike/>
                <w:sz w:val="18"/>
              </w:rPr>
            </w:pPr>
            <w:r w:rsidRPr="00957884">
              <w:rPr>
                <w:rFonts w:ascii="宋体" w:hint="eastAsia"/>
                <w:sz w:val="18"/>
              </w:rPr>
              <w:t>298.15</w:t>
            </w:r>
          </w:p>
        </w:tc>
        <w:tc>
          <w:tcPr>
            <w:tcW w:w="3190" w:type="dxa"/>
          </w:tcPr>
          <w:p w14:paraId="76212178" w14:textId="77777777" w:rsidR="003D560D" w:rsidRPr="00957884" w:rsidRDefault="003D560D" w:rsidP="002E7936">
            <w:pPr>
              <w:jc w:val="center"/>
              <w:rPr>
                <w:rFonts w:ascii="宋体"/>
                <w:strike/>
                <w:sz w:val="18"/>
              </w:rPr>
            </w:pPr>
            <w:r w:rsidRPr="00957884">
              <w:rPr>
                <w:rFonts w:ascii="宋体" w:hint="eastAsia"/>
                <w:sz w:val="18"/>
              </w:rPr>
              <w:t>0.646</w:t>
            </w:r>
          </w:p>
        </w:tc>
      </w:tr>
      <w:tr w:rsidR="00957884" w:rsidRPr="00957884" w14:paraId="7F2CC8AE" w14:textId="77777777" w:rsidTr="002E7936">
        <w:tc>
          <w:tcPr>
            <w:tcW w:w="3190" w:type="dxa"/>
            <w:tcBorders>
              <w:top w:val="single" w:sz="4" w:space="0" w:color="auto"/>
              <w:bottom w:val="single" w:sz="8" w:space="0" w:color="auto"/>
            </w:tcBorders>
          </w:tcPr>
          <w:p w14:paraId="608A98D3" w14:textId="77777777" w:rsidR="003D560D" w:rsidRPr="00957884" w:rsidRDefault="003D560D" w:rsidP="002E7936">
            <w:pPr>
              <w:jc w:val="center"/>
              <w:rPr>
                <w:rFonts w:ascii="宋体"/>
                <w:sz w:val="18"/>
              </w:rPr>
            </w:pPr>
            <w:r w:rsidRPr="00957884">
              <w:rPr>
                <w:rFonts w:ascii="宋体" w:hint="eastAsia"/>
                <w:sz w:val="18"/>
              </w:rPr>
              <w:t>甲苯</w:t>
            </w:r>
          </w:p>
        </w:tc>
        <w:tc>
          <w:tcPr>
            <w:tcW w:w="3190" w:type="dxa"/>
            <w:tcBorders>
              <w:top w:val="single" w:sz="4" w:space="0" w:color="auto"/>
              <w:bottom w:val="single" w:sz="8" w:space="0" w:color="auto"/>
            </w:tcBorders>
          </w:tcPr>
          <w:p w14:paraId="4015B97C" w14:textId="77777777" w:rsidR="003D560D" w:rsidRPr="00957884" w:rsidRDefault="003D560D" w:rsidP="002E7936">
            <w:pPr>
              <w:jc w:val="center"/>
              <w:rPr>
                <w:rFonts w:ascii="宋体"/>
                <w:sz w:val="18"/>
              </w:rPr>
            </w:pPr>
            <w:r w:rsidRPr="00957884">
              <w:rPr>
                <w:rFonts w:ascii="宋体" w:hint="eastAsia"/>
                <w:sz w:val="18"/>
              </w:rPr>
              <w:t>293.15</w:t>
            </w:r>
          </w:p>
        </w:tc>
        <w:tc>
          <w:tcPr>
            <w:tcW w:w="3190" w:type="dxa"/>
            <w:tcBorders>
              <w:top w:val="single" w:sz="4" w:space="0" w:color="auto"/>
              <w:bottom w:val="single" w:sz="8" w:space="0" w:color="auto"/>
            </w:tcBorders>
          </w:tcPr>
          <w:p w14:paraId="1C7993EE" w14:textId="77777777" w:rsidR="003D560D" w:rsidRPr="00957884" w:rsidRDefault="003D560D" w:rsidP="002E7936">
            <w:pPr>
              <w:jc w:val="center"/>
              <w:rPr>
                <w:rFonts w:ascii="宋体"/>
                <w:sz w:val="18"/>
              </w:rPr>
            </w:pPr>
            <w:r w:rsidRPr="00957884">
              <w:rPr>
                <w:rFonts w:ascii="宋体" w:hint="eastAsia"/>
                <w:sz w:val="18"/>
              </w:rPr>
              <w:t>0.430</w:t>
            </w:r>
          </w:p>
        </w:tc>
      </w:tr>
      <w:tr w:rsidR="003D560D" w:rsidRPr="00957884" w14:paraId="588A96F4" w14:textId="77777777" w:rsidTr="002E7936">
        <w:trPr>
          <w:trHeight w:val="1379"/>
        </w:trPr>
        <w:tc>
          <w:tcPr>
            <w:tcW w:w="9570" w:type="dxa"/>
            <w:gridSpan w:val="3"/>
            <w:tcBorders>
              <w:top w:val="single" w:sz="8" w:space="0" w:color="auto"/>
            </w:tcBorders>
          </w:tcPr>
          <w:p w14:paraId="741BB664" w14:textId="4F205CA8" w:rsidR="003D560D" w:rsidRPr="00957884" w:rsidRDefault="003D560D" w:rsidP="002E7936">
            <w:pPr>
              <w:rPr>
                <w:rFonts w:ascii="宋体"/>
                <w:sz w:val="18"/>
              </w:rPr>
            </w:pPr>
            <w:r w:rsidRPr="00957884">
              <w:rPr>
                <w:rFonts w:ascii="宋体"/>
                <w:sz w:val="18"/>
              </w:rPr>
              <w:t>a</w:t>
            </w:r>
            <w:r w:rsidRPr="00957884">
              <w:rPr>
                <w:rFonts w:ascii="宋体" w:hint="eastAsia"/>
                <w:sz w:val="18"/>
              </w:rPr>
              <w:t xml:space="preserve">  </w:t>
            </w:r>
            <w:r w:rsidR="00E42BFD" w:rsidRPr="00957884">
              <w:rPr>
                <w:rFonts w:ascii="宋体" w:hint="eastAsia"/>
                <w:sz w:val="18"/>
              </w:rPr>
              <w:t>氮气四</w:t>
            </w:r>
            <w:proofErr w:type="gramStart"/>
            <w:r w:rsidR="00E42BFD" w:rsidRPr="00957884">
              <w:rPr>
                <w:rFonts w:ascii="宋体" w:hint="eastAsia"/>
                <w:sz w:val="18"/>
              </w:rPr>
              <w:t>极</w:t>
            </w:r>
            <w:proofErr w:type="gramEnd"/>
            <w:r w:rsidR="00E42BFD" w:rsidRPr="00957884">
              <w:rPr>
                <w:rFonts w:ascii="宋体" w:hint="eastAsia"/>
                <w:sz w:val="18"/>
              </w:rPr>
              <w:t>矩的取向取决于表面化学性质，例如表面羟基的密度。这是因为氮气分子</w:t>
            </w:r>
            <w:r w:rsidR="002C2A30">
              <w:rPr>
                <w:rFonts w:ascii="宋体" w:hint="eastAsia"/>
                <w:sz w:val="18"/>
              </w:rPr>
              <w:t>易</w:t>
            </w:r>
            <w:r w:rsidR="00E42BFD" w:rsidRPr="00957884">
              <w:rPr>
                <w:rFonts w:ascii="宋体" w:hint="eastAsia"/>
                <w:sz w:val="18"/>
              </w:rPr>
              <w:t>与表面羟基</w:t>
            </w:r>
            <w:r w:rsidR="002C2A30">
              <w:rPr>
                <w:rFonts w:ascii="宋体" w:hint="eastAsia"/>
                <w:sz w:val="18"/>
              </w:rPr>
              <w:t>基团</w:t>
            </w:r>
            <w:r w:rsidR="00E42BFD" w:rsidRPr="00957884">
              <w:rPr>
                <w:rFonts w:ascii="宋体" w:hint="eastAsia"/>
                <w:sz w:val="18"/>
              </w:rPr>
              <w:t>发生垂直相互作用，从而导致其横截面积</w:t>
            </w:r>
            <w:r w:rsidR="002C2A30">
              <w:rPr>
                <w:rFonts w:ascii="宋体" w:hint="eastAsia"/>
                <w:sz w:val="18"/>
              </w:rPr>
              <w:t>取</w:t>
            </w:r>
            <w:r w:rsidR="00E42BFD" w:rsidRPr="00957884">
              <w:rPr>
                <w:rFonts w:ascii="宋体" w:hint="eastAsia"/>
                <w:sz w:val="18"/>
              </w:rPr>
              <w:t>值减小。对于</w:t>
            </w:r>
            <w:r w:rsidR="002C2A30">
              <w:rPr>
                <w:rFonts w:ascii="宋体" w:hint="eastAsia"/>
                <w:sz w:val="18"/>
              </w:rPr>
              <w:t>部分</w:t>
            </w:r>
            <w:r w:rsidR="00E42BFD" w:rsidRPr="00957884">
              <w:rPr>
                <w:rFonts w:ascii="宋体" w:hint="eastAsia"/>
                <w:sz w:val="18"/>
              </w:rPr>
              <w:t>表面，氮气横截面积的这种不确定度可</w:t>
            </w:r>
            <w:r w:rsidR="002C2A30">
              <w:rPr>
                <w:rFonts w:ascii="宋体" w:hint="eastAsia"/>
                <w:sz w:val="18"/>
              </w:rPr>
              <w:t>造成</w:t>
            </w:r>
            <w:r w:rsidR="00E42BFD" w:rsidRPr="00957884">
              <w:rPr>
                <w:rFonts w:ascii="宋体" w:hint="eastAsia"/>
                <w:sz w:val="18"/>
              </w:rPr>
              <w:t>BET比表面积测定产生约20%的误差</w:t>
            </w:r>
            <w:r w:rsidR="00E42BFD" w:rsidRPr="00957884">
              <w:rPr>
                <w:rFonts w:ascii="宋体" w:hint="eastAsia"/>
                <w:sz w:val="18"/>
                <w:vertAlign w:val="superscript"/>
              </w:rPr>
              <w:t>[3]</w:t>
            </w:r>
            <w:r w:rsidR="00E42BFD" w:rsidRPr="00957884">
              <w:rPr>
                <w:rFonts w:ascii="宋体" w:hint="eastAsia"/>
                <w:sz w:val="18"/>
              </w:rPr>
              <w:t>。因此，</w:t>
            </w:r>
            <w:r w:rsidR="002C2A30">
              <w:rPr>
                <w:rFonts w:ascii="宋体" w:hint="eastAsia"/>
                <w:sz w:val="18"/>
              </w:rPr>
              <w:t>推荐采用</w:t>
            </w:r>
            <w:r w:rsidR="00E42BFD" w:rsidRPr="00957884">
              <w:rPr>
                <w:rFonts w:ascii="宋体" w:hint="eastAsia"/>
                <w:sz w:val="18"/>
              </w:rPr>
              <w:t>液氩温度（87.3 K）下</w:t>
            </w:r>
            <w:r w:rsidR="002C2A30">
              <w:rPr>
                <w:rFonts w:ascii="宋体" w:hint="eastAsia"/>
                <w:sz w:val="18"/>
              </w:rPr>
              <w:t>的</w:t>
            </w:r>
            <w:r w:rsidR="00E42BFD" w:rsidRPr="00957884">
              <w:rPr>
                <w:rFonts w:ascii="宋体" w:hint="eastAsia"/>
                <w:sz w:val="18"/>
              </w:rPr>
              <w:t>氩气对此类表面进行BET比表面积测定</w:t>
            </w:r>
            <w:r w:rsidRPr="00957884">
              <w:rPr>
                <w:rFonts w:ascii="宋体" w:hint="eastAsia"/>
                <w:sz w:val="18"/>
              </w:rPr>
              <w:t>。</w:t>
            </w:r>
          </w:p>
          <w:p w14:paraId="02A03E81" w14:textId="7A2CD40B" w:rsidR="00640717" w:rsidRPr="00957884" w:rsidRDefault="003D560D" w:rsidP="001063DD">
            <w:pPr>
              <w:rPr>
                <w:rFonts w:ascii="宋体"/>
                <w:sz w:val="18"/>
              </w:rPr>
            </w:pPr>
            <w:r w:rsidRPr="00957884">
              <w:rPr>
                <w:rFonts w:ascii="宋体" w:hint="eastAsia"/>
                <w:sz w:val="18"/>
              </w:rPr>
              <w:t>b  与87.3</w:t>
            </w:r>
            <w:r w:rsidR="00BE6394" w:rsidRPr="00957884">
              <w:rPr>
                <w:rFonts w:ascii="宋体" w:hint="eastAsia"/>
                <w:sz w:val="18"/>
              </w:rPr>
              <w:t>K</w:t>
            </w:r>
            <w:r w:rsidR="00422129">
              <w:rPr>
                <w:rFonts w:ascii="宋体" w:hint="eastAsia"/>
                <w:sz w:val="18"/>
              </w:rPr>
              <w:t>温度下的</w:t>
            </w:r>
            <w:r w:rsidRPr="00957884">
              <w:rPr>
                <w:rFonts w:ascii="宋体" w:hint="eastAsia"/>
                <w:sz w:val="18"/>
              </w:rPr>
              <w:t>氩</w:t>
            </w:r>
            <w:r w:rsidR="00640717" w:rsidRPr="00957884">
              <w:rPr>
                <w:rFonts w:ascii="宋体" w:hint="eastAsia"/>
                <w:sz w:val="18"/>
              </w:rPr>
              <w:t>气</w:t>
            </w:r>
            <w:r w:rsidRPr="00957884">
              <w:rPr>
                <w:rFonts w:ascii="宋体" w:hint="eastAsia"/>
                <w:sz w:val="18"/>
              </w:rPr>
              <w:t>吸附</w:t>
            </w:r>
            <w:r w:rsidR="00422129">
              <w:rPr>
                <w:rFonts w:ascii="宋体" w:hint="eastAsia"/>
                <w:sz w:val="18"/>
              </w:rPr>
              <w:t>相比</w:t>
            </w:r>
            <w:r w:rsidRPr="00957884">
              <w:rPr>
                <w:rFonts w:ascii="宋体" w:hint="eastAsia"/>
                <w:sz w:val="18"/>
              </w:rPr>
              <w:t>，在77.3</w:t>
            </w:r>
            <w:r w:rsidR="00BE6394" w:rsidRPr="00957884">
              <w:rPr>
                <w:rFonts w:ascii="宋体" w:hint="eastAsia"/>
                <w:sz w:val="18"/>
              </w:rPr>
              <w:t>K</w:t>
            </w:r>
            <w:r w:rsidRPr="00957884">
              <w:rPr>
                <w:rFonts w:ascii="宋体" w:hint="eastAsia"/>
                <w:sz w:val="18"/>
              </w:rPr>
              <w:t>（</w:t>
            </w:r>
            <w:r w:rsidR="00422129">
              <w:rPr>
                <w:rFonts w:ascii="宋体" w:hint="eastAsia"/>
                <w:sz w:val="18"/>
              </w:rPr>
              <w:t>较纯</w:t>
            </w:r>
            <w:proofErr w:type="gramStart"/>
            <w:r w:rsidR="00422129">
              <w:rPr>
                <w:rFonts w:ascii="宋体" w:hint="eastAsia"/>
                <w:sz w:val="18"/>
              </w:rPr>
              <w:t>氩</w:t>
            </w:r>
            <w:proofErr w:type="gramEnd"/>
            <w:r w:rsidR="00422129">
              <w:rPr>
                <w:rFonts w:ascii="宋体" w:hint="eastAsia"/>
                <w:sz w:val="18"/>
              </w:rPr>
              <w:t>本</w:t>
            </w:r>
            <w:r w:rsidR="00BE6394" w:rsidRPr="00957884">
              <w:rPr>
                <w:rFonts w:ascii="宋体"/>
                <w:sz w:val="18"/>
              </w:rPr>
              <w:t>体三相点</w:t>
            </w:r>
            <w:r w:rsidR="00422129">
              <w:rPr>
                <w:rFonts w:ascii="宋体" w:hint="eastAsia"/>
                <w:sz w:val="18"/>
              </w:rPr>
              <w:t>低约</w:t>
            </w:r>
            <w:r w:rsidR="00BE6394" w:rsidRPr="00957884">
              <w:rPr>
                <w:rFonts w:ascii="宋体"/>
                <w:sz w:val="18"/>
              </w:rPr>
              <w:t>6</w:t>
            </w:r>
            <w:r w:rsidR="00BE6394" w:rsidRPr="00957884">
              <w:rPr>
                <w:rFonts w:ascii="宋体" w:hint="eastAsia"/>
                <w:sz w:val="18"/>
              </w:rPr>
              <w:t>.</w:t>
            </w:r>
            <w:r w:rsidR="00BE6394" w:rsidRPr="00957884">
              <w:rPr>
                <w:rFonts w:ascii="宋体"/>
                <w:sz w:val="18"/>
              </w:rPr>
              <w:t>5 K</w:t>
            </w:r>
            <w:r w:rsidRPr="00957884">
              <w:rPr>
                <w:rFonts w:ascii="宋体" w:hint="eastAsia"/>
                <w:sz w:val="18"/>
              </w:rPr>
              <w:t>）</w:t>
            </w:r>
            <w:r w:rsidR="00422129">
              <w:rPr>
                <w:rFonts w:ascii="宋体" w:hint="eastAsia"/>
                <w:sz w:val="18"/>
              </w:rPr>
              <w:t>条件下使用</w:t>
            </w:r>
            <w:r w:rsidR="00BE6394" w:rsidRPr="00957884">
              <w:rPr>
                <w:rFonts w:ascii="宋体" w:hint="eastAsia"/>
                <w:sz w:val="18"/>
              </w:rPr>
              <w:t>氩气</w:t>
            </w:r>
            <w:r w:rsidR="00422129">
              <w:rPr>
                <w:rFonts w:ascii="宋体" w:hint="eastAsia"/>
                <w:sz w:val="18"/>
              </w:rPr>
              <w:t>进行</w:t>
            </w:r>
            <w:r w:rsidR="00BE6394" w:rsidRPr="00957884">
              <w:rPr>
                <w:rFonts w:ascii="宋体" w:hint="eastAsia"/>
                <w:sz w:val="18"/>
              </w:rPr>
              <w:t>吸附</w:t>
            </w:r>
            <w:r w:rsidR="00422129">
              <w:rPr>
                <w:rFonts w:ascii="宋体" w:hint="eastAsia"/>
                <w:sz w:val="18"/>
              </w:rPr>
              <w:t>测试，其可靠性</w:t>
            </w:r>
            <w:r w:rsidR="00BE6394" w:rsidRPr="00957884">
              <w:rPr>
                <w:rFonts w:ascii="宋体" w:hint="eastAsia"/>
                <w:sz w:val="18"/>
              </w:rPr>
              <w:t>不如</w:t>
            </w:r>
            <w:r w:rsidRPr="00957884">
              <w:rPr>
                <w:rFonts w:ascii="宋体" w:hint="eastAsia"/>
                <w:sz w:val="18"/>
              </w:rPr>
              <w:t>氮气吸附。</w:t>
            </w:r>
            <w:r w:rsidR="00BE6394" w:rsidRPr="00957884">
              <w:rPr>
                <w:rFonts w:ascii="宋体" w:hint="eastAsia"/>
                <w:sz w:val="18"/>
              </w:rPr>
              <w:t>这是因为在77.3 K</w:t>
            </w:r>
            <w:r w:rsidR="00422129">
              <w:rPr>
                <w:rFonts w:ascii="宋体" w:hint="eastAsia"/>
                <w:sz w:val="18"/>
              </w:rPr>
              <w:t>时</w:t>
            </w:r>
            <w:r w:rsidR="00BE6394" w:rsidRPr="00957884">
              <w:rPr>
                <w:rFonts w:ascii="宋体" w:hint="eastAsia"/>
                <w:sz w:val="18"/>
              </w:rPr>
              <w:t>，无孔吸附剂</w:t>
            </w:r>
            <w:r w:rsidR="00422129">
              <w:rPr>
                <w:rFonts w:ascii="宋体" w:hint="eastAsia"/>
                <w:sz w:val="18"/>
              </w:rPr>
              <w:t>上的所有</w:t>
            </w:r>
            <w:r w:rsidR="00BE6394" w:rsidRPr="00957884">
              <w:rPr>
                <w:rFonts w:ascii="宋体" w:hint="eastAsia"/>
                <w:sz w:val="18"/>
              </w:rPr>
              <w:t>氮气</w:t>
            </w:r>
            <w:r w:rsidR="00422129">
              <w:rPr>
                <w:rFonts w:ascii="宋体" w:hint="eastAsia"/>
                <w:sz w:val="18"/>
              </w:rPr>
              <w:t>吸附</w:t>
            </w:r>
            <w:r w:rsidR="00BE6394" w:rsidRPr="00957884">
              <w:rPr>
                <w:rFonts w:ascii="宋体" w:hint="eastAsia"/>
                <w:sz w:val="18"/>
              </w:rPr>
              <w:t>等温线均为II型</w:t>
            </w:r>
            <w:r w:rsidR="00422129">
              <w:rPr>
                <w:rFonts w:ascii="宋体" w:hint="eastAsia"/>
                <w:sz w:val="18"/>
              </w:rPr>
              <w:t>；</w:t>
            </w:r>
            <w:r w:rsidRPr="00957884">
              <w:rPr>
                <w:rFonts w:ascii="宋体" w:hint="eastAsia"/>
                <w:sz w:val="18"/>
              </w:rPr>
              <w:t>而</w:t>
            </w:r>
            <w:r w:rsidR="00422129">
              <w:rPr>
                <w:rFonts w:ascii="宋体" w:hint="eastAsia"/>
                <w:sz w:val="18"/>
              </w:rPr>
              <w:t>氩气</w:t>
            </w:r>
            <w:r w:rsidRPr="00957884">
              <w:rPr>
                <w:rFonts w:ascii="宋体" w:hint="eastAsia"/>
                <w:sz w:val="18"/>
              </w:rPr>
              <w:t>在77.3</w:t>
            </w:r>
            <w:r w:rsidR="00BE6394" w:rsidRPr="00957884">
              <w:rPr>
                <w:rFonts w:ascii="宋体" w:hint="eastAsia"/>
                <w:sz w:val="18"/>
              </w:rPr>
              <w:t>K下</w:t>
            </w:r>
            <w:r w:rsidR="00422129">
              <w:rPr>
                <w:rFonts w:ascii="宋体" w:hint="eastAsia"/>
                <w:sz w:val="18"/>
              </w:rPr>
              <w:t>的吸附</w:t>
            </w:r>
            <w:r w:rsidRPr="00957884">
              <w:rPr>
                <w:rFonts w:ascii="宋体" w:hint="eastAsia"/>
                <w:sz w:val="18"/>
              </w:rPr>
              <w:t>等温线</w:t>
            </w:r>
            <w:r w:rsidR="00422129">
              <w:rPr>
                <w:rFonts w:ascii="宋体" w:hint="eastAsia"/>
                <w:sz w:val="18"/>
              </w:rPr>
              <w:t>既有</w:t>
            </w:r>
            <w:r w:rsidR="00BE6394" w:rsidRPr="00957884">
              <w:rPr>
                <w:rFonts w:ascii="宋体" w:hint="eastAsia"/>
                <w:sz w:val="18"/>
              </w:rPr>
              <w:t>为</w:t>
            </w:r>
            <w:r w:rsidRPr="00957884">
              <w:rPr>
                <w:rFonts w:ascii="宋体" w:hint="eastAsia"/>
                <w:sz w:val="18"/>
              </w:rPr>
              <w:t>Ⅱ型</w:t>
            </w:r>
            <w:r w:rsidR="00422129">
              <w:rPr>
                <w:rFonts w:ascii="宋体" w:hint="eastAsia"/>
                <w:sz w:val="18"/>
              </w:rPr>
              <w:t>，也有</w:t>
            </w:r>
            <w:r w:rsidRPr="00957884">
              <w:rPr>
                <w:rFonts w:ascii="宋体" w:hint="eastAsia"/>
                <w:sz w:val="18"/>
              </w:rPr>
              <w:t>Ⅵ型。</w:t>
            </w:r>
            <w:r w:rsidR="00682C1A" w:rsidRPr="00682C1A">
              <w:rPr>
                <w:rFonts w:ascii="宋体"/>
                <w:sz w:val="18"/>
              </w:rPr>
              <w:t>上述差异及其</w:t>
            </w:r>
            <w:proofErr w:type="gramStart"/>
            <w:r w:rsidR="00682C1A" w:rsidRPr="00682C1A">
              <w:rPr>
                <w:rFonts w:ascii="宋体"/>
                <w:sz w:val="18"/>
              </w:rPr>
              <w:t>他特征</w:t>
            </w:r>
            <w:proofErr w:type="gramEnd"/>
            <w:r w:rsidR="00682C1A" w:rsidRPr="00682C1A">
              <w:rPr>
                <w:rFonts w:ascii="宋体"/>
                <w:sz w:val="18"/>
              </w:rPr>
              <w:t>表明</w:t>
            </w:r>
            <w:r w:rsidRPr="00957884">
              <w:rPr>
                <w:rFonts w:ascii="宋体" w:hint="eastAsia"/>
                <w:sz w:val="18"/>
              </w:rPr>
              <w:t>，</w:t>
            </w:r>
            <w:r w:rsidR="001063DD" w:rsidRPr="00957884">
              <w:rPr>
                <w:rFonts w:ascii="宋体" w:hint="eastAsia"/>
                <w:sz w:val="18"/>
              </w:rPr>
              <w:t>77.3 K</w:t>
            </w:r>
            <w:r w:rsidR="00682C1A">
              <w:rPr>
                <w:rFonts w:ascii="宋体" w:hint="eastAsia"/>
                <w:sz w:val="18"/>
              </w:rPr>
              <w:t>条件下，</w:t>
            </w:r>
            <w:r w:rsidR="001063DD" w:rsidRPr="00957884">
              <w:rPr>
                <w:rFonts w:ascii="宋体" w:hint="eastAsia"/>
                <w:sz w:val="18"/>
              </w:rPr>
              <w:t>氩气单</w:t>
            </w:r>
            <w:r w:rsidR="00682C1A">
              <w:rPr>
                <w:rFonts w:ascii="宋体" w:hint="eastAsia"/>
                <w:sz w:val="18"/>
              </w:rPr>
              <w:t>分子</w:t>
            </w:r>
            <w:r w:rsidR="001063DD" w:rsidRPr="00957884">
              <w:rPr>
                <w:rFonts w:ascii="宋体" w:hint="eastAsia"/>
                <w:sz w:val="18"/>
              </w:rPr>
              <w:t>层</w:t>
            </w:r>
            <w:r w:rsidR="00682C1A">
              <w:rPr>
                <w:rFonts w:ascii="宋体" w:hint="eastAsia"/>
                <w:sz w:val="18"/>
              </w:rPr>
              <w:t>的</w:t>
            </w:r>
            <w:r w:rsidR="001063DD" w:rsidRPr="00957884">
              <w:rPr>
                <w:rFonts w:ascii="宋体" w:hint="eastAsia"/>
                <w:sz w:val="18"/>
              </w:rPr>
              <w:t>结构</w:t>
            </w:r>
            <w:r w:rsidR="00682C1A">
              <w:rPr>
                <w:rFonts w:ascii="宋体" w:hint="eastAsia"/>
                <w:sz w:val="18"/>
              </w:rPr>
              <w:t>会</w:t>
            </w:r>
            <w:r w:rsidR="001063DD" w:rsidRPr="00957884">
              <w:rPr>
                <w:rFonts w:ascii="宋体" w:hint="eastAsia"/>
                <w:sz w:val="18"/>
              </w:rPr>
              <w:t>高度依赖吸附剂的表面化学性质</w:t>
            </w:r>
            <w:r w:rsidR="001063DD" w:rsidRPr="00957884">
              <w:rPr>
                <w:rFonts w:ascii="宋体" w:hint="eastAsia"/>
                <w:sz w:val="18"/>
                <w:vertAlign w:val="superscript"/>
              </w:rPr>
              <w:t>[3]</w:t>
            </w:r>
            <w:r w:rsidR="001063DD" w:rsidRPr="00957884">
              <w:rPr>
                <w:rFonts w:ascii="宋体" w:hint="eastAsia"/>
                <w:sz w:val="18"/>
              </w:rPr>
              <w:t>。</w:t>
            </w:r>
            <w:r w:rsidR="00682C1A" w:rsidRPr="00682C1A">
              <w:rPr>
                <w:rFonts w:ascii="宋体"/>
                <w:sz w:val="18"/>
              </w:rPr>
              <w:t>77.3 K下氩气的分子横截面积尚无统一明确的定值</w:t>
            </w:r>
            <w:r w:rsidR="001063DD" w:rsidRPr="00957884">
              <w:rPr>
                <w:rFonts w:ascii="宋体" w:hint="eastAsia"/>
                <w:sz w:val="18"/>
              </w:rPr>
              <w:t>。表中给出的数值0.138nm</w:t>
            </w:r>
            <w:r w:rsidR="001063DD" w:rsidRPr="00957884">
              <w:rPr>
                <w:rFonts w:ascii="宋体" w:hint="eastAsia"/>
                <w:sz w:val="18"/>
                <w:vertAlign w:val="superscript"/>
              </w:rPr>
              <w:t>2</w:t>
            </w:r>
            <w:r w:rsidR="001063DD" w:rsidRPr="00957884">
              <w:rPr>
                <w:rFonts w:ascii="宋体" w:hint="eastAsia"/>
                <w:sz w:val="18"/>
              </w:rPr>
              <w:t>是基于</w:t>
            </w:r>
            <w:r w:rsidR="001063DD" w:rsidRPr="00957884">
              <w:rPr>
                <w:rFonts w:ascii="宋体"/>
                <w:sz w:val="18"/>
              </w:rPr>
              <w:t>紧密堆积的</w:t>
            </w:r>
            <w:r w:rsidR="001063DD" w:rsidRPr="00957884">
              <w:rPr>
                <w:rFonts w:ascii="宋体" w:hint="eastAsia"/>
                <w:sz w:val="18"/>
              </w:rPr>
              <w:t>液态单分子层</w:t>
            </w:r>
            <w:r w:rsidR="00682C1A">
              <w:rPr>
                <w:rFonts w:ascii="宋体" w:hint="eastAsia"/>
                <w:sz w:val="18"/>
              </w:rPr>
              <w:t>为</w:t>
            </w:r>
            <w:r w:rsidR="001063DD" w:rsidRPr="00957884">
              <w:rPr>
                <w:rFonts w:ascii="宋体" w:hint="eastAsia"/>
                <w:sz w:val="18"/>
              </w:rPr>
              <w:t>假设</w:t>
            </w:r>
            <w:r w:rsidR="00682C1A">
              <w:rPr>
                <w:rFonts w:ascii="宋体" w:hint="eastAsia"/>
                <w:sz w:val="18"/>
              </w:rPr>
              <w:t>条件</w:t>
            </w:r>
            <w:r w:rsidR="001063DD" w:rsidRPr="00957884">
              <w:rPr>
                <w:rFonts w:ascii="宋体" w:hint="eastAsia"/>
                <w:sz w:val="18"/>
              </w:rPr>
              <w:t>得出的</w:t>
            </w:r>
            <w:r w:rsidR="00682C1A">
              <w:rPr>
                <w:rFonts w:ascii="宋体" w:hint="eastAsia"/>
                <w:sz w:val="18"/>
              </w:rPr>
              <w:t>数值</w:t>
            </w:r>
            <w:r w:rsidR="001063DD" w:rsidRPr="00957884">
              <w:rPr>
                <w:rFonts w:ascii="宋体" w:hint="eastAsia"/>
                <w:sz w:val="18"/>
              </w:rPr>
              <w:t>，也可以被视为常规值。</w:t>
            </w:r>
            <w:r w:rsidR="00682C1A">
              <w:rPr>
                <w:rFonts w:ascii="宋体" w:hint="eastAsia"/>
                <w:sz w:val="18"/>
              </w:rPr>
              <w:t>但在相关</w:t>
            </w:r>
            <w:r w:rsidR="001063DD" w:rsidRPr="00957884">
              <w:rPr>
                <w:rFonts w:ascii="宋体" w:hint="eastAsia"/>
                <w:sz w:val="18"/>
              </w:rPr>
              <w:t>文献中也可查</w:t>
            </w:r>
            <w:proofErr w:type="gramStart"/>
            <w:r w:rsidR="001063DD" w:rsidRPr="00957884">
              <w:rPr>
                <w:rFonts w:ascii="宋体" w:hint="eastAsia"/>
                <w:sz w:val="18"/>
              </w:rPr>
              <w:t>见</w:t>
            </w:r>
            <w:r w:rsidR="00682C1A">
              <w:rPr>
                <w:rFonts w:ascii="宋体" w:hint="eastAsia"/>
                <w:sz w:val="18"/>
              </w:rPr>
              <w:t>采</w:t>
            </w:r>
            <w:r w:rsidR="001063DD" w:rsidRPr="00957884">
              <w:rPr>
                <w:rFonts w:ascii="宋体" w:hint="eastAsia"/>
                <w:sz w:val="18"/>
              </w:rPr>
              <w:t>用</w:t>
            </w:r>
            <w:proofErr w:type="gramEnd"/>
            <w:r w:rsidR="001063DD" w:rsidRPr="00957884">
              <w:rPr>
                <w:rFonts w:ascii="宋体" w:hint="eastAsia"/>
                <w:sz w:val="18"/>
              </w:rPr>
              <w:t>0.166 nm</w:t>
            </w:r>
            <w:r w:rsidR="001063DD" w:rsidRPr="00957884">
              <w:rPr>
                <w:rFonts w:ascii="宋体" w:hint="eastAsia"/>
                <w:sz w:val="18"/>
                <w:vertAlign w:val="superscript"/>
              </w:rPr>
              <w:t>2</w:t>
            </w:r>
            <w:r w:rsidR="001063DD" w:rsidRPr="00957884">
              <w:rPr>
                <w:rFonts w:ascii="宋体" w:hint="eastAsia"/>
                <w:sz w:val="18"/>
              </w:rPr>
              <w:t>的情况。</w:t>
            </w:r>
          </w:p>
        </w:tc>
      </w:tr>
    </w:tbl>
    <w:p w14:paraId="57CE0268" w14:textId="77777777" w:rsidR="00554AE8" w:rsidRPr="00957884" w:rsidRDefault="00554AE8" w:rsidP="00554AE8">
      <w:pPr>
        <w:pStyle w:val="afffff0"/>
        <w:ind w:leftChars="0" w:left="839" w:firstLineChars="0" w:firstLine="0"/>
      </w:pPr>
    </w:p>
    <w:p w14:paraId="32CE9D26" w14:textId="77777777" w:rsidR="009D4B91" w:rsidRPr="00957884" w:rsidRDefault="009D4B91" w:rsidP="00554AE8">
      <w:pPr>
        <w:pStyle w:val="afffa"/>
        <w:ind w:firstLineChars="95" w:firstLine="199"/>
        <w:jc w:val="center"/>
        <w:rPr>
          <w:rFonts w:ascii="Times New Roman"/>
        </w:rPr>
      </w:pPr>
    </w:p>
    <w:p w14:paraId="3B6F8B94" w14:textId="77777777" w:rsidR="009D4B91" w:rsidRPr="00957884" w:rsidRDefault="009D4B91" w:rsidP="00554AE8">
      <w:pPr>
        <w:pStyle w:val="afffa"/>
        <w:ind w:firstLineChars="95" w:firstLine="199"/>
        <w:jc w:val="center"/>
        <w:rPr>
          <w:rFonts w:ascii="Times New Roman"/>
        </w:rPr>
      </w:pPr>
    </w:p>
    <w:p w14:paraId="414A7F43" w14:textId="4E863BEF" w:rsidR="00A7554F" w:rsidRPr="00957884" w:rsidRDefault="00A7554F">
      <w:pPr>
        <w:widowControl/>
        <w:jc w:val="left"/>
        <w:rPr>
          <w:kern w:val="0"/>
          <w:szCs w:val="20"/>
        </w:rPr>
      </w:pPr>
      <w:r w:rsidRPr="00957884">
        <w:br w:type="page"/>
      </w:r>
    </w:p>
    <w:p w14:paraId="620106A7" w14:textId="5078080D" w:rsidR="00911901" w:rsidRPr="00957884" w:rsidRDefault="00911901" w:rsidP="00911901">
      <w:pPr>
        <w:pStyle w:val="ae"/>
        <w:keepNext/>
        <w:tabs>
          <w:tab w:val="num" w:pos="360"/>
        </w:tabs>
        <w:spacing w:after="280"/>
      </w:pPr>
      <w:r w:rsidRPr="00957884">
        <w:lastRenderedPageBreak/>
        <w:br/>
      </w:r>
      <w:r w:rsidRPr="00957884">
        <w:rPr>
          <w:rFonts w:hint="eastAsia"/>
        </w:rPr>
        <w:t>（资料性）</w:t>
      </w:r>
      <w:r w:rsidRPr="00957884">
        <w:br/>
      </w:r>
      <w:r w:rsidRPr="00957884">
        <w:rPr>
          <w:rFonts w:hint="eastAsia"/>
        </w:rPr>
        <w:t>微孔材料的B</w:t>
      </w:r>
      <w:r w:rsidRPr="00957884">
        <w:t>ET</w:t>
      </w:r>
      <w:r w:rsidRPr="00957884">
        <w:rPr>
          <w:rFonts w:hint="eastAsia"/>
        </w:rPr>
        <w:t>面积</w:t>
      </w:r>
    </w:p>
    <w:p w14:paraId="5C692249" w14:textId="60BE6656" w:rsidR="00F7248C" w:rsidRPr="00957884" w:rsidRDefault="004C65A2" w:rsidP="00505CC3">
      <w:pPr>
        <w:ind w:firstLineChars="200" w:firstLine="420"/>
        <w:rPr>
          <w:rFonts w:asciiTheme="minorEastAsia" w:eastAsiaTheme="minorEastAsia" w:hAnsiTheme="minorEastAsia" w:hint="eastAsia"/>
          <w:szCs w:val="21"/>
        </w:rPr>
      </w:pPr>
      <w:r w:rsidRPr="00957884">
        <w:rPr>
          <w:rFonts w:asciiTheme="minorEastAsia" w:eastAsiaTheme="minorEastAsia" w:hAnsiTheme="minorEastAsia" w:hint="eastAsia"/>
          <w:szCs w:val="21"/>
        </w:rPr>
        <w:t>在许多应用领域里，比表面积是优化大孔、</w:t>
      </w:r>
      <w:proofErr w:type="gramStart"/>
      <w:r w:rsidRPr="00957884">
        <w:rPr>
          <w:rFonts w:asciiTheme="minorEastAsia" w:eastAsiaTheme="minorEastAsia" w:hAnsiTheme="minorEastAsia" w:hint="eastAsia"/>
          <w:szCs w:val="21"/>
        </w:rPr>
        <w:t>介</w:t>
      </w:r>
      <w:proofErr w:type="gramEnd"/>
      <w:r w:rsidRPr="00957884">
        <w:rPr>
          <w:rFonts w:asciiTheme="minorEastAsia" w:eastAsiaTheme="minorEastAsia" w:hAnsiTheme="minorEastAsia" w:hint="eastAsia"/>
          <w:szCs w:val="21"/>
        </w:rPr>
        <w:t>孔及微孔材料应用的关键参数。然而，</w:t>
      </w:r>
      <w:r w:rsidR="00F7248C" w:rsidRPr="00957884">
        <w:rPr>
          <w:rFonts w:asciiTheme="minorEastAsia" w:eastAsiaTheme="minorEastAsia" w:hAnsiTheme="minorEastAsia" w:hint="eastAsia"/>
          <w:szCs w:val="21"/>
        </w:rPr>
        <w:t> 由于多孔材料的复杂性，</w:t>
      </w:r>
      <w:r w:rsidRPr="00957884">
        <w:rPr>
          <w:rFonts w:asciiTheme="minorEastAsia" w:eastAsiaTheme="minorEastAsia" w:hAnsiTheme="minorEastAsia" w:hint="eastAsia"/>
          <w:szCs w:val="21"/>
        </w:rPr>
        <w:t>目前尚无一种实验技术能够准确评估“绝对”表面积。表面积的数值取决于具体的测定方法，应始终与实验工作所采用的操作流程、实验条件以及探针分子相关联。尽管存在众所周知的局限性，BET仍是评估多孔材料比表面积最广泛使用的技术手段。</w:t>
      </w:r>
    </w:p>
    <w:p w14:paraId="485540C2" w14:textId="0368CD68" w:rsidR="00F7248C" w:rsidRPr="00957884" w:rsidRDefault="004C65A2" w:rsidP="00505CC3">
      <w:pPr>
        <w:ind w:firstLineChars="200" w:firstLine="420"/>
        <w:rPr>
          <w:rFonts w:asciiTheme="minorEastAsia" w:eastAsiaTheme="minorEastAsia" w:hAnsiTheme="minorEastAsia" w:hint="eastAsia"/>
          <w:szCs w:val="21"/>
        </w:rPr>
      </w:pPr>
      <w:r w:rsidRPr="00957884">
        <w:rPr>
          <w:rFonts w:asciiTheme="minorEastAsia" w:eastAsiaTheme="minorEastAsia" w:hAnsiTheme="minorEastAsia" w:hint="eastAsia"/>
          <w:szCs w:val="21"/>
        </w:rPr>
        <w:t>如第7章所述，BET比表面积的评估通常包括两个阶段：首先将物理吸附等温线转化为 “BET图”，并从中推导出BET单层吸附量n</w:t>
      </w:r>
      <w:r w:rsidRPr="00957884">
        <w:rPr>
          <w:rFonts w:asciiTheme="minorEastAsia" w:eastAsiaTheme="minorEastAsia" w:hAnsiTheme="minorEastAsia" w:hint="eastAsia"/>
          <w:szCs w:val="21"/>
          <w:vertAlign w:val="subscript"/>
        </w:rPr>
        <w:t>m</w:t>
      </w:r>
      <w:r w:rsidRPr="00957884">
        <w:rPr>
          <w:rFonts w:asciiTheme="minorEastAsia" w:eastAsiaTheme="minorEastAsia" w:hAnsiTheme="minorEastAsia" w:hint="eastAsia"/>
          <w:szCs w:val="21"/>
        </w:rPr>
        <w:t>。随后，结合分子的截面</w:t>
      </w:r>
      <w:proofErr w:type="gramStart"/>
      <w:r w:rsidRPr="00957884">
        <w:rPr>
          <w:rFonts w:asciiTheme="minorEastAsia" w:eastAsiaTheme="minorEastAsia" w:hAnsiTheme="minorEastAsia" w:hint="eastAsia"/>
          <w:szCs w:val="21"/>
        </w:rPr>
        <w:t>积计算</w:t>
      </w:r>
      <w:proofErr w:type="gramEnd"/>
      <w:r w:rsidRPr="00957884">
        <w:rPr>
          <w:rFonts w:asciiTheme="minorEastAsia" w:eastAsiaTheme="minorEastAsia" w:hAnsiTheme="minorEastAsia" w:hint="eastAsia"/>
          <w:szCs w:val="21"/>
        </w:rPr>
        <w:t>比表面积</w:t>
      </w:r>
      <m:oMath>
        <m:sSub>
          <m:sSubPr>
            <m:ctrlPr>
              <w:rPr>
                <w:rFonts w:ascii="Cambria Math" w:eastAsiaTheme="minorEastAsia" w:hAnsi="Cambria Math"/>
                <w:i/>
                <w:szCs w:val="21"/>
              </w:rPr>
            </m:ctrlPr>
          </m:sSubPr>
          <m:e>
            <m:r>
              <w:rPr>
                <w:rFonts w:ascii="Cambria Math" w:eastAsiaTheme="minorEastAsia" w:hAnsi="Cambria Math"/>
                <w:szCs w:val="21"/>
              </w:rPr>
              <m:t>a</m:t>
            </m:r>
          </m:e>
          <m:sub>
            <m:r>
              <m:rPr>
                <m:sty m:val="p"/>
              </m:rPr>
              <w:rPr>
                <w:rFonts w:ascii="Cambria Math" w:eastAsiaTheme="minorEastAsia" w:hAnsi="Cambria Math"/>
                <w:szCs w:val="21"/>
              </w:rPr>
              <m:t>s</m:t>
            </m:r>
          </m:sub>
        </m:sSub>
      </m:oMath>
      <w:r w:rsidRPr="00957884">
        <w:rPr>
          <w:rFonts w:asciiTheme="minorEastAsia" w:eastAsiaTheme="minorEastAsia" w:hAnsiTheme="minorEastAsia" w:hint="eastAsia"/>
          <w:szCs w:val="21"/>
        </w:rPr>
        <w:t>。</w:t>
      </w:r>
    </w:p>
    <w:p w14:paraId="09A21E15" w14:textId="669CD24A" w:rsidR="00F7248C" w:rsidRPr="00957884" w:rsidRDefault="004C65A2" w:rsidP="00505CC3">
      <w:pPr>
        <w:ind w:firstLineChars="200" w:firstLine="420"/>
        <w:rPr>
          <w:rFonts w:asciiTheme="minorEastAsia" w:eastAsiaTheme="minorEastAsia" w:hAnsiTheme="minorEastAsia" w:hint="eastAsia"/>
          <w:szCs w:val="21"/>
        </w:rPr>
      </w:pPr>
      <w:r w:rsidRPr="00957884">
        <w:rPr>
          <w:rFonts w:asciiTheme="minorEastAsia" w:eastAsiaTheme="minorEastAsia" w:hAnsiTheme="minorEastAsia" w:hint="eastAsia"/>
          <w:szCs w:val="21"/>
        </w:rPr>
        <w:t>在Brunauer、Emmett和Teller最初的研究（1938年）</w:t>
      </w:r>
      <w:r w:rsidRPr="00957884">
        <w:rPr>
          <w:rFonts w:asciiTheme="minorEastAsia" w:eastAsiaTheme="minorEastAsia" w:hAnsiTheme="minorEastAsia" w:hint="eastAsia"/>
          <w:szCs w:val="21"/>
          <w:vertAlign w:val="superscript"/>
        </w:rPr>
        <w:t>[1]</w:t>
      </w:r>
      <w:r w:rsidRPr="00957884">
        <w:rPr>
          <w:rFonts w:asciiTheme="minorEastAsia" w:eastAsiaTheme="minorEastAsia" w:hAnsiTheme="minorEastAsia" w:hint="eastAsia"/>
          <w:szCs w:val="21"/>
        </w:rPr>
        <w:t>中发现</w:t>
      </w:r>
      <w:r w:rsidR="00F7248C" w:rsidRPr="00957884">
        <w:rPr>
          <w:rFonts w:asciiTheme="minorEastAsia" w:eastAsiaTheme="minorEastAsia" w:hAnsiTheme="minorEastAsia" w:hint="eastAsia"/>
          <w:szCs w:val="21"/>
        </w:rPr>
        <w:t>，不同的吸附剂其</w:t>
      </w:r>
      <w:r w:rsidR="00F7248C" w:rsidRPr="00957884">
        <w:rPr>
          <w:rFonts w:asciiTheme="minorEastAsia" w:eastAsiaTheme="minorEastAsia" w:hAnsiTheme="minorEastAsia" w:cs="Arial"/>
          <w:kern w:val="0"/>
          <w:szCs w:val="21"/>
        </w:rPr>
        <w:t>II</w:t>
      </w:r>
      <w:proofErr w:type="gramStart"/>
      <w:r w:rsidR="00F7248C" w:rsidRPr="00957884">
        <w:rPr>
          <w:rFonts w:asciiTheme="minorEastAsia" w:eastAsiaTheme="minorEastAsia" w:hAnsiTheme="minorEastAsia" w:cs="Arial" w:hint="eastAsia"/>
          <w:kern w:val="0"/>
          <w:szCs w:val="21"/>
        </w:rPr>
        <w:t>型</w:t>
      </w:r>
      <w:r w:rsidR="00F7248C" w:rsidRPr="00957884">
        <w:rPr>
          <w:rFonts w:asciiTheme="minorEastAsia" w:eastAsiaTheme="minorEastAsia" w:hAnsiTheme="minorEastAsia" w:hint="eastAsia"/>
          <w:szCs w:val="21"/>
        </w:rPr>
        <w:t>氮等温线</w:t>
      </w:r>
      <w:proofErr w:type="gramEnd"/>
      <w:r w:rsidRPr="00957884">
        <w:rPr>
          <w:rFonts w:asciiTheme="minorEastAsia" w:eastAsiaTheme="minorEastAsia" w:hAnsiTheme="minorEastAsia" w:hint="eastAsia"/>
          <w:szCs w:val="21"/>
        </w:rPr>
        <w:t>相对压力</w:t>
      </w:r>
      <w:r w:rsidR="004E7CA8" w:rsidRPr="00957884">
        <w:rPr>
          <w:rFonts w:hint="eastAsia"/>
          <w:i/>
        </w:rPr>
        <w:t>p/p</w:t>
      </w:r>
      <w:r w:rsidR="004E7CA8" w:rsidRPr="00957884">
        <w:rPr>
          <w:rFonts w:hint="eastAsia"/>
          <w:i/>
          <w:vertAlign w:val="subscript"/>
        </w:rPr>
        <w:t>0</w:t>
      </w:r>
      <w:r w:rsidR="00F7248C" w:rsidRPr="00957884">
        <w:rPr>
          <w:rFonts w:asciiTheme="minorEastAsia" w:eastAsiaTheme="minorEastAsia" w:hAnsiTheme="minorEastAsia" w:hint="eastAsia"/>
          <w:szCs w:val="21"/>
        </w:rPr>
        <w:t>在0.05~0.35范围内是呈线性BET曲线。</w:t>
      </w:r>
    </w:p>
    <w:p w14:paraId="7758EF7E" w14:textId="31709D58" w:rsidR="00237342" w:rsidRPr="00957884" w:rsidRDefault="001069D2" w:rsidP="00505CC3">
      <w:pPr>
        <w:ind w:firstLineChars="200" w:firstLine="420"/>
        <w:rPr>
          <w:rFonts w:asciiTheme="minorEastAsia" w:eastAsiaTheme="minorEastAsia" w:hAnsiTheme="minorEastAsia" w:hint="eastAsia"/>
          <w:szCs w:val="21"/>
        </w:rPr>
      </w:pPr>
      <w:r w:rsidRPr="00957884">
        <w:rPr>
          <w:rFonts w:asciiTheme="minorEastAsia" w:eastAsiaTheme="minorEastAsia" w:hAnsiTheme="minorEastAsia" w:hint="eastAsia"/>
          <w:szCs w:val="21"/>
        </w:rPr>
        <w:t>除表面化学和几何</w:t>
      </w:r>
      <w:r w:rsidR="00EE0CA0" w:rsidRPr="00957884">
        <w:rPr>
          <w:rFonts w:asciiTheme="minorEastAsia" w:eastAsiaTheme="minorEastAsia" w:hAnsiTheme="minorEastAsia" w:hint="eastAsia"/>
          <w:szCs w:val="21"/>
        </w:rPr>
        <w:t>结构不均匀性</w:t>
      </w:r>
      <w:r w:rsidRPr="00957884">
        <w:rPr>
          <w:rFonts w:asciiTheme="minorEastAsia" w:eastAsiaTheme="minorEastAsia" w:hAnsiTheme="minorEastAsia" w:hint="eastAsia"/>
          <w:szCs w:val="21"/>
        </w:rPr>
        <w:t>带来的问题外，孔隙类型（即大孔、中孔或微孔的存在）也对 BET 方程的适用性有重要影响：BET方程适用于</w:t>
      </w:r>
      <w:r w:rsidR="00EE0CA0" w:rsidRPr="00957884">
        <w:rPr>
          <w:rFonts w:asciiTheme="minorEastAsia" w:eastAsiaTheme="minorEastAsia" w:hAnsiTheme="minorEastAsia"/>
          <w:szCs w:val="21"/>
        </w:rPr>
        <w:t>由宽孔径孔隙</w:t>
      </w:r>
      <w:r w:rsidR="00EE0CA0" w:rsidRPr="00957884">
        <w:rPr>
          <w:rFonts w:asciiTheme="minorEastAsia" w:eastAsiaTheme="minorEastAsia" w:hAnsiTheme="minorEastAsia" w:hint="eastAsia"/>
          <w:szCs w:val="21"/>
        </w:rPr>
        <w:t>构成的</w:t>
      </w:r>
      <w:r w:rsidRPr="00957884">
        <w:rPr>
          <w:rFonts w:asciiTheme="minorEastAsia" w:eastAsiaTheme="minorEastAsia" w:hAnsiTheme="minorEastAsia" w:hint="eastAsia"/>
          <w:szCs w:val="21"/>
        </w:rPr>
        <w:t>无孔、大孔和中</w:t>
      </w:r>
      <w:proofErr w:type="gramStart"/>
      <w:r w:rsidRPr="00957884">
        <w:rPr>
          <w:rFonts w:asciiTheme="minorEastAsia" w:eastAsiaTheme="minorEastAsia" w:hAnsiTheme="minorEastAsia" w:hint="eastAsia"/>
          <w:szCs w:val="21"/>
        </w:rPr>
        <w:t>孔材料</w:t>
      </w:r>
      <w:proofErr w:type="gramEnd"/>
      <w:r w:rsidRPr="00957884">
        <w:rPr>
          <w:rFonts w:asciiTheme="minorEastAsia" w:eastAsiaTheme="minorEastAsia" w:hAnsiTheme="minorEastAsia" w:hint="eastAsia"/>
          <w:szCs w:val="21"/>
        </w:rPr>
        <w:t>的比表面积分析，但严格</w:t>
      </w:r>
      <w:r w:rsidR="00EE0CA0" w:rsidRPr="00957884">
        <w:rPr>
          <w:rFonts w:asciiTheme="minorEastAsia" w:eastAsiaTheme="minorEastAsia" w:hAnsiTheme="minorEastAsia" w:hint="eastAsia"/>
          <w:szCs w:val="21"/>
        </w:rPr>
        <w:t>意义上</w:t>
      </w:r>
      <w:r w:rsidRPr="00957884">
        <w:rPr>
          <w:rFonts w:asciiTheme="minorEastAsia" w:eastAsiaTheme="minorEastAsia" w:hAnsiTheme="minorEastAsia" w:hint="eastAsia"/>
          <w:szCs w:val="21"/>
        </w:rPr>
        <w:t>不适用于微孔吸附剂（多孔材料比表面积测量的相关教材对 BET 法的局限性进行了批判性评估</w:t>
      </w:r>
      <w:bookmarkStart w:id="11" w:name="OLE_LINK20"/>
      <w:r w:rsidRPr="00957884">
        <w:rPr>
          <w:rFonts w:asciiTheme="minorEastAsia" w:eastAsiaTheme="minorEastAsia" w:hAnsiTheme="minorEastAsia" w:hint="eastAsia"/>
          <w:szCs w:val="21"/>
          <w:vertAlign w:val="superscript"/>
        </w:rPr>
        <w:t>[8][9][10][11]</w:t>
      </w:r>
      <w:bookmarkEnd w:id="11"/>
      <w:r w:rsidRPr="00957884">
        <w:rPr>
          <w:rFonts w:asciiTheme="minorEastAsia" w:eastAsiaTheme="minorEastAsia" w:hAnsiTheme="minorEastAsia" w:hint="eastAsia"/>
          <w:szCs w:val="21"/>
        </w:rPr>
        <w:t>）。</w:t>
      </w:r>
      <w:r w:rsidR="00237342" w:rsidRPr="00957884">
        <w:rPr>
          <w:rFonts w:asciiTheme="minorEastAsia" w:eastAsiaTheme="minorEastAsia" w:hAnsiTheme="minorEastAsia" w:hint="eastAsia"/>
          <w:szCs w:val="21"/>
        </w:rPr>
        <w:t>难以将单-多分子层吸附过程与微孔填充过程区分开来，并且微孔填充通常在相对压力低于0.1时完成。研究表明，存在微孔的情况下，线性BET范围明显向更低的相对压力偏移。</w:t>
      </w:r>
      <w:r w:rsidR="00752990" w:rsidRPr="00957884">
        <w:rPr>
          <w:rFonts w:asciiTheme="minorEastAsia" w:eastAsiaTheme="minorEastAsia" w:hAnsiTheme="minorEastAsia" w:hint="eastAsia"/>
          <w:szCs w:val="21"/>
        </w:rPr>
        <w:t>BET方法</w:t>
      </w:r>
      <w:r w:rsidR="00237342" w:rsidRPr="00957884">
        <w:rPr>
          <w:rFonts w:asciiTheme="minorEastAsia" w:eastAsiaTheme="minorEastAsia" w:hAnsiTheme="minorEastAsia" w:hint="eastAsia"/>
          <w:szCs w:val="21"/>
        </w:rPr>
        <w:t>在估算孔径小于约4nm的</w:t>
      </w:r>
      <w:proofErr w:type="gramStart"/>
      <w:r w:rsidR="00237342" w:rsidRPr="00957884">
        <w:rPr>
          <w:rFonts w:asciiTheme="minorEastAsia" w:eastAsiaTheme="minorEastAsia" w:hAnsiTheme="minorEastAsia" w:hint="eastAsia"/>
          <w:szCs w:val="21"/>
        </w:rPr>
        <w:t>介</w:t>
      </w:r>
      <w:proofErr w:type="gramEnd"/>
      <w:r w:rsidR="00237342" w:rsidRPr="00957884">
        <w:rPr>
          <w:rFonts w:asciiTheme="minorEastAsia" w:eastAsiaTheme="minorEastAsia" w:hAnsiTheme="minorEastAsia" w:hint="eastAsia"/>
          <w:szCs w:val="21"/>
        </w:rPr>
        <w:t>孔分子筛的比表面积时也存在问题，因为孔凝聚现象发生的压力区间与孔壁上形成单-多分子层吸附的压力范围非常接近。这可能导致BET分析中对单层吸附量的严重高估。另一个问题与吸附物质分子的大小和形状有关，即用于评估表面积的有效“</w:t>
      </w:r>
      <w:r w:rsidR="000A2679">
        <w:rPr>
          <w:rFonts w:asciiTheme="minorEastAsia" w:eastAsiaTheme="minorEastAsia" w:hAnsiTheme="minorEastAsia" w:hint="eastAsia"/>
          <w:szCs w:val="21"/>
        </w:rPr>
        <w:t>探针</w:t>
      </w:r>
      <w:r w:rsidR="00237342" w:rsidRPr="00957884">
        <w:rPr>
          <w:rFonts w:asciiTheme="minorEastAsia" w:eastAsiaTheme="minorEastAsia" w:hAnsiTheme="minorEastAsia" w:hint="eastAsia"/>
          <w:szCs w:val="21"/>
        </w:rPr>
        <w:t>”。对于具有非常狭窄的圆柱形微孔（孔径约0.5至0.7nm）的吸附剂，吸附物质分子（通常是氮气或氩气）所覆盖的面积显著小于可用的总面积，这是由于孔道的曲率极大以及探针分子相对较大所致（与沸石颗粒比表面积准确评估相关的问题详见参考文献</w:t>
      </w:r>
      <w:r w:rsidR="00237342" w:rsidRPr="00957884">
        <w:rPr>
          <w:rFonts w:asciiTheme="minorEastAsia" w:eastAsiaTheme="minorEastAsia" w:hAnsiTheme="minorEastAsia" w:hint="eastAsia"/>
          <w:szCs w:val="21"/>
          <w:vertAlign w:val="superscript"/>
        </w:rPr>
        <w:t>[14]</w:t>
      </w:r>
      <w:r w:rsidR="00237342" w:rsidRPr="00957884">
        <w:rPr>
          <w:rFonts w:asciiTheme="minorEastAsia" w:eastAsiaTheme="minorEastAsia" w:hAnsiTheme="minorEastAsia" w:hint="eastAsia"/>
          <w:szCs w:val="21"/>
        </w:rPr>
        <w:t>）。然而，在更宽的超微孔（&gt;0.7 nm）中，位于孔隙中心的大量分子并未接触到孔壁表面，这会导致比表面积的高估。</w:t>
      </w:r>
    </w:p>
    <w:p w14:paraId="29E89A87" w14:textId="4531A248" w:rsidR="00237342" w:rsidRPr="00957884" w:rsidRDefault="00237342" w:rsidP="00505CC3">
      <w:pPr>
        <w:ind w:firstLineChars="200" w:firstLine="420"/>
      </w:pPr>
      <w:r w:rsidRPr="00957884">
        <w:rPr>
          <w:rFonts w:hint="eastAsia"/>
        </w:rPr>
        <w:t>因此，对微孔固体的吸附等温线应用</w:t>
      </w:r>
      <w:r w:rsidRPr="00957884">
        <w:rPr>
          <w:rFonts w:hint="eastAsia"/>
        </w:rPr>
        <w:t>BET</w:t>
      </w:r>
      <w:r w:rsidRPr="00957884">
        <w:rPr>
          <w:rFonts w:hint="eastAsia"/>
        </w:rPr>
        <w:t>法所得到的比表面积，并非其真实内表面积，而应被视为一种“特征</w:t>
      </w:r>
      <w:r w:rsidRPr="00957884">
        <w:rPr>
          <w:rFonts w:hint="eastAsia"/>
        </w:rPr>
        <w:t>BET</w:t>
      </w:r>
      <w:r w:rsidRPr="00957884">
        <w:rPr>
          <w:rFonts w:hint="eastAsia"/>
        </w:rPr>
        <w:t>比表面积或表观</w:t>
      </w:r>
      <w:r w:rsidRPr="00957884">
        <w:rPr>
          <w:rFonts w:hint="eastAsia"/>
        </w:rPr>
        <w:t>BET</w:t>
      </w:r>
      <w:r w:rsidRPr="00957884">
        <w:rPr>
          <w:rFonts w:hint="eastAsia"/>
        </w:rPr>
        <w:t>比表面积”。在这种情况下，必须报告</w:t>
      </w:r>
      <w:r w:rsidRPr="00957884">
        <w:rPr>
          <w:rFonts w:hint="eastAsia"/>
        </w:rPr>
        <w:t>BET</w:t>
      </w:r>
      <w:r w:rsidRPr="00957884">
        <w:rPr>
          <w:rFonts w:hint="eastAsia"/>
        </w:rPr>
        <w:t>图的线性范围。当然，如何确定微孔材料</w:t>
      </w:r>
      <w:r w:rsidRPr="00957884">
        <w:rPr>
          <w:rFonts w:hint="eastAsia"/>
        </w:rPr>
        <w:t>BET</w:t>
      </w:r>
      <w:r w:rsidRPr="00957884">
        <w:rPr>
          <w:rFonts w:hint="eastAsia"/>
        </w:rPr>
        <w:t>图的线性范围，以减少单层吸附量评估中的主观性，这一问题亟待解决。参考文献</w:t>
      </w:r>
      <w:r w:rsidRPr="00957884">
        <w:rPr>
          <w:rFonts w:hint="eastAsia"/>
          <w:vertAlign w:val="superscript"/>
        </w:rPr>
        <w:t>[15]</w:t>
      </w:r>
      <w:r w:rsidRPr="00957884">
        <w:rPr>
          <w:rFonts w:hint="eastAsia"/>
        </w:rPr>
        <w:t>提出了一种方法，该方法主要基于两项标准：</w:t>
      </w:r>
    </w:p>
    <w:p w14:paraId="5B7D0887" w14:textId="77777777" w:rsidR="00237342" w:rsidRPr="00957884" w:rsidRDefault="00237342" w:rsidP="00237342">
      <w:r w:rsidRPr="00957884">
        <w:rPr>
          <w:rFonts w:hint="eastAsia"/>
        </w:rPr>
        <w:t>a</w:t>
      </w:r>
      <w:r w:rsidRPr="00957884">
        <w:rPr>
          <w:rFonts w:hint="eastAsia"/>
        </w:rPr>
        <w:t>）</w:t>
      </w:r>
      <w:r w:rsidRPr="00957884">
        <w:rPr>
          <w:rFonts w:hint="eastAsia"/>
        </w:rPr>
        <w:t>C</w:t>
      </w:r>
      <w:r w:rsidRPr="00957884">
        <w:rPr>
          <w:rFonts w:hint="eastAsia"/>
        </w:rPr>
        <w:t>的数值必须为正数（即</w:t>
      </w:r>
      <w:r w:rsidRPr="00957884">
        <w:rPr>
          <w:rFonts w:hint="eastAsia"/>
        </w:rPr>
        <w:t>BET</w:t>
      </w:r>
      <w:r w:rsidRPr="00957884">
        <w:rPr>
          <w:rFonts w:hint="eastAsia"/>
        </w:rPr>
        <w:t>图纵轴上的任何负截距都表明该值超出</w:t>
      </w:r>
      <w:r w:rsidRPr="00957884">
        <w:rPr>
          <w:rFonts w:hint="eastAsia"/>
        </w:rPr>
        <w:t>BET</w:t>
      </w:r>
      <w:r w:rsidRPr="00957884">
        <w:rPr>
          <w:rFonts w:hint="eastAsia"/>
        </w:rPr>
        <w:t>公式的有效范围）；</w:t>
      </w:r>
    </w:p>
    <w:p w14:paraId="66BD1AED" w14:textId="18E09267" w:rsidR="00237342" w:rsidRPr="00957884" w:rsidRDefault="00237342" w:rsidP="00237342">
      <w:r w:rsidRPr="00957884">
        <w:t>b</w:t>
      </w:r>
      <w:r w:rsidRPr="00957884">
        <w:rPr>
          <w:rFonts w:hint="eastAsia"/>
        </w:rPr>
        <w:t>）</w:t>
      </w:r>
      <w:r w:rsidRPr="00957884">
        <w:t>BET</w:t>
      </w:r>
      <w:r w:rsidRPr="00957884">
        <w:rPr>
          <w:rFonts w:hint="eastAsia"/>
        </w:rPr>
        <w:t>公式的应用应限于以下压力范围：</w:t>
      </w:r>
      <w:r w:rsidRPr="00957884">
        <w:t>n</w:t>
      </w:r>
      <w:r w:rsidRPr="00957884">
        <w:rPr>
          <w:vertAlign w:val="subscript"/>
        </w:rPr>
        <w:t>a</w:t>
      </w:r>
      <w:r w:rsidRPr="00957884">
        <w:t xml:space="preserve"> (p</w:t>
      </w:r>
      <w:r w:rsidRPr="00957884">
        <w:rPr>
          <w:vertAlign w:val="subscript"/>
        </w:rPr>
        <w:t>0</w:t>
      </w:r>
      <w:r w:rsidR="00A31036" w:rsidRPr="00957884">
        <w:rPr>
          <w:rFonts w:hint="eastAsia"/>
        </w:rPr>
        <w:t>-</w:t>
      </w:r>
      <w:r w:rsidRPr="00957884">
        <w:t>p)</w:t>
      </w:r>
      <w:r w:rsidRPr="00957884">
        <w:rPr>
          <w:rFonts w:hint="eastAsia"/>
        </w:rPr>
        <w:t>或其等价形式</w:t>
      </w:r>
      <w:r w:rsidRPr="00957884">
        <w:t>n</w:t>
      </w:r>
      <w:r w:rsidRPr="00957884">
        <w:rPr>
          <w:vertAlign w:val="subscript"/>
        </w:rPr>
        <w:t>a</w:t>
      </w:r>
      <w:r w:rsidRPr="00957884">
        <w:t xml:space="preserve"> (1-</w:t>
      </w:r>
      <w:r w:rsidR="004E7CA8" w:rsidRPr="004E7CA8">
        <w:rPr>
          <w:rFonts w:hint="eastAsia"/>
          <w:i/>
        </w:rPr>
        <w:t xml:space="preserve"> </w:t>
      </w:r>
      <w:r w:rsidR="004E7CA8" w:rsidRPr="00957884">
        <w:rPr>
          <w:rFonts w:hint="eastAsia"/>
          <w:i/>
        </w:rPr>
        <w:t>p/p</w:t>
      </w:r>
      <w:r w:rsidR="004E7CA8" w:rsidRPr="00957884">
        <w:rPr>
          <w:rFonts w:hint="eastAsia"/>
          <w:i/>
          <w:vertAlign w:val="subscript"/>
        </w:rPr>
        <w:t>0</w:t>
      </w:r>
      <w:r w:rsidRPr="00957884">
        <w:t xml:space="preserve"> )</w:t>
      </w:r>
      <w:r w:rsidRPr="00957884">
        <w:rPr>
          <w:rFonts w:hint="eastAsia"/>
        </w:rPr>
        <w:t>随</w:t>
      </w:r>
      <w:r w:rsidR="004E7CA8" w:rsidRPr="00957884">
        <w:rPr>
          <w:rFonts w:hint="eastAsia"/>
          <w:i/>
        </w:rPr>
        <w:t>p/p</w:t>
      </w:r>
      <w:r w:rsidR="004E7CA8" w:rsidRPr="00957884">
        <w:rPr>
          <w:rFonts w:hint="eastAsia"/>
          <w:i/>
          <w:vertAlign w:val="subscript"/>
        </w:rPr>
        <w:t>0</w:t>
      </w:r>
      <w:r w:rsidRPr="00957884">
        <w:t xml:space="preserve"> </w:t>
      </w:r>
      <w:r w:rsidRPr="00957884">
        <w:rPr>
          <w:rFonts w:hint="eastAsia"/>
        </w:rPr>
        <w:t>持续增大；</w:t>
      </w:r>
    </w:p>
    <w:p w14:paraId="60D7B588" w14:textId="66AC5B0A" w:rsidR="00237342" w:rsidRPr="00957884" w:rsidRDefault="00237342" w:rsidP="00237342">
      <w:r w:rsidRPr="00957884">
        <w:t>c</w:t>
      </w:r>
      <w:r w:rsidRPr="00957884">
        <w:rPr>
          <w:rFonts w:hint="eastAsia"/>
        </w:rPr>
        <w:t>）对于单层吸附量</w:t>
      </w:r>
      <w:r w:rsidRPr="00957884">
        <w:t>n</w:t>
      </w:r>
      <w:r w:rsidRPr="00957884">
        <w:rPr>
          <w:vertAlign w:val="subscript"/>
        </w:rPr>
        <w:t>m</w:t>
      </w:r>
      <w:r w:rsidRPr="00957884">
        <w:rPr>
          <w:rFonts w:hint="eastAsia"/>
        </w:rPr>
        <w:t>的</w:t>
      </w:r>
      <w:r w:rsidR="004E7CA8" w:rsidRPr="00957884">
        <w:rPr>
          <w:rFonts w:hint="eastAsia"/>
          <w:i/>
        </w:rPr>
        <w:t>p/p</w:t>
      </w:r>
      <w:r w:rsidR="004E7CA8" w:rsidRPr="00957884">
        <w:rPr>
          <w:rFonts w:hint="eastAsia"/>
          <w:i/>
          <w:vertAlign w:val="subscript"/>
        </w:rPr>
        <w:t>0</w:t>
      </w:r>
      <w:r w:rsidRPr="00957884">
        <w:t xml:space="preserve"> </w:t>
      </w:r>
      <w:r w:rsidRPr="00957884">
        <w:rPr>
          <w:rFonts w:hint="eastAsia"/>
        </w:rPr>
        <w:t>值，应处于选定的</w:t>
      </w:r>
      <w:r w:rsidRPr="00957884">
        <w:t>BET</w:t>
      </w:r>
      <w:r w:rsidRPr="00957884">
        <w:rPr>
          <w:rFonts w:hint="eastAsia"/>
        </w:rPr>
        <w:t>范围内。</w:t>
      </w:r>
    </w:p>
    <w:p w14:paraId="4ACEF008" w14:textId="1C2B7D8C" w:rsidR="00237342" w:rsidRPr="00957884" w:rsidRDefault="002A6403" w:rsidP="00505CC3">
      <w:pPr>
        <w:ind w:firstLineChars="200" w:firstLine="420"/>
      </w:pPr>
      <w:r w:rsidRPr="00957884">
        <w:rPr>
          <w:rFonts w:hint="eastAsia"/>
        </w:rPr>
        <w:t>图</w:t>
      </w:r>
      <w:r w:rsidRPr="00957884">
        <w:rPr>
          <w:rFonts w:hint="eastAsia"/>
        </w:rPr>
        <w:t>B.2</w:t>
      </w:r>
      <w:r w:rsidRPr="00957884">
        <w:rPr>
          <w:rFonts w:hint="eastAsia"/>
        </w:rPr>
        <w:t>展示了一种方法来确定</w:t>
      </w:r>
      <w:r w:rsidRPr="00957884">
        <w:rPr>
          <w:rFonts w:hint="eastAsia"/>
        </w:rPr>
        <w:t>87.3</w:t>
      </w:r>
      <w:r w:rsidR="00A7554F" w:rsidRPr="00957884">
        <w:rPr>
          <w:rFonts w:hint="eastAsia"/>
        </w:rPr>
        <w:t>K</w:t>
      </w:r>
      <w:r w:rsidRPr="00957884">
        <w:rPr>
          <w:rFonts w:hint="eastAsia"/>
        </w:rPr>
        <w:t>下八面沸石上氩气吸附等温线的线性</w:t>
      </w:r>
      <w:r w:rsidRPr="00957884">
        <w:rPr>
          <w:rFonts w:hint="eastAsia"/>
        </w:rPr>
        <w:t>BET</w:t>
      </w:r>
      <w:r w:rsidRPr="00957884">
        <w:rPr>
          <w:rFonts w:hint="eastAsia"/>
        </w:rPr>
        <w:t>范围（吸附等温线数据源自图</w:t>
      </w:r>
      <w:r w:rsidRPr="00957884">
        <w:rPr>
          <w:rFonts w:hint="eastAsia"/>
        </w:rPr>
        <w:t>B.1</w:t>
      </w:r>
      <w:r w:rsidRPr="00957884">
        <w:rPr>
          <w:rFonts w:hint="eastAsia"/>
        </w:rPr>
        <w:t>）。显然，根据该标准进行</w:t>
      </w:r>
      <w:r w:rsidRPr="00957884">
        <w:rPr>
          <w:rFonts w:hint="eastAsia"/>
        </w:rPr>
        <w:t>BET</w:t>
      </w:r>
      <w:r w:rsidRPr="00957884">
        <w:rPr>
          <w:rFonts w:hint="eastAsia"/>
        </w:rPr>
        <w:t>计算，相对压力高于</w:t>
      </w:r>
      <w:r w:rsidRPr="00957884">
        <w:rPr>
          <w:rFonts w:hint="eastAsia"/>
        </w:rPr>
        <w:t>0.053</w:t>
      </w:r>
      <w:r w:rsidRPr="00957884">
        <w:rPr>
          <w:rFonts w:hint="eastAsia"/>
        </w:rPr>
        <w:t>的所有数据点均需剔除。所得图谱如图</w:t>
      </w:r>
      <w:r w:rsidRPr="00957884">
        <w:rPr>
          <w:rFonts w:hint="eastAsia"/>
        </w:rPr>
        <w:t>B.3</w:t>
      </w:r>
      <w:r w:rsidRPr="00957884">
        <w:rPr>
          <w:rFonts w:hint="eastAsia"/>
        </w:rPr>
        <w:t>所示，即相对压力约</w:t>
      </w:r>
      <w:r w:rsidR="00752990" w:rsidRPr="00957884">
        <w:rPr>
          <w:rFonts w:hint="eastAsia"/>
        </w:rPr>
        <w:t>0.01~</w:t>
      </w:r>
      <w:r w:rsidRPr="00957884">
        <w:rPr>
          <w:rFonts w:hint="eastAsia"/>
        </w:rPr>
        <w:t>0.053</w:t>
      </w:r>
      <w:r w:rsidRPr="00957884">
        <w:rPr>
          <w:rFonts w:hint="eastAsia"/>
        </w:rPr>
        <w:t>范围内，利用</w:t>
      </w:r>
      <w:r w:rsidRPr="00957884">
        <w:rPr>
          <w:rFonts w:hint="eastAsia"/>
        </w:rPr>
        <w:t>BET</w:t>
      </w:r>
      <w:r w:rsidRPr="00957884">
        <w:rPr>
          <w:rFonts w:hint="eastAsia"/>
        </w:rPr>
        <w:t>公式可以获得一个正的常数</w:t>
      </w:r>
      <w:r w:rsidRPr="00957884">
        <w:rPr>
          <w:rFonts w:hint="eastAsia"/>
        </w:rPr>
        <w:t>C</w:t>
      </w:r>
      <w:r w:rsidRPr="00957884">
        <w:rPr>
          <w:rFonts w:hint="eastAsia"/>
        </w:rPr>
        <w:t>的线性图谱。</w:t>
      </w:r>
    </w:p>
    <w:p w14:paraId="4F2B9F7B" w14:textId="4B7C3216" w:rsidR="002A6403" w:rsidRPr="00957884" w:rsidRDefault="002A6403" w:rsidP="00505CC3">
      <w:pPr>
        <w:ind w:firstLineChars="200" w:firstLine="420"/>
      </w:pPr>
      <w:r w:rsidRPr="00957884">
        <w:rPr>
          <w:rFonts w:hint="eastAsia"/>
        </w:rPr>
        <w:t>为解决将</w:t>
      </w:r>
      <w:r w:rsidRPr="00957884">
        <w:rPr>
          <w:rFonts w:hint="eastAsia"/>
        </w:rPr>
        <w:t>BET</w:t>
      </w:r>
      <w:r w:rsidRPr="00957884">
        <w:rPr>
          <w:rFonts w:hint="eastAsia"/>
        </w:rPr>
        <w:t>公式应用于微孔材料吸附等温数据时产生的问题，参考文献</w:t>
      </w:r>
      <w:r w:rsidRPr="00957884">
        <w:rPr>
          <w:rFonts w:hint="eastAsia"/>
          <w:vertAlign w:val="superscript"/>
        </w:rPr>
        <w:t>[16]</w:t>
      </w:r>
      <w:r w:rsidRPr="00957884">
        <w:rPr>
          <w:rFonts w:hint="eastAsia"/>
        </w:rPr>
        <w:t>提出采用修正的</w:t>
      </w:r>
      <w:r w:rsidRPr="00957884">
        <w:rPr>
          <w:rFonts w:hint="eastAsia"/>
        </w:rPr>
        <w:t>BET</w:t>
      </w:r>
      <w:r w:rsidRPr="00957884">
        <w:rPr>
          <w:rFonts w:hint="eastAsia"/>
        </w:rPr>
        <w:t>公式处理氮气物理吸附的吸附数据，该方程包括了微孔体积</w:t>
      </w:r>
      <w:r w:rsidRPr="00957884">
        <w:rPr>
          <w:rFonts w:hint="eastAsia"/>
        </w:rPr>
        <w:t>Vp</w:t>
      </w:r>
      <w:r w:rsidR="00A7554F" w:rsidRPr="00957884">
        <w:rPr>
          <w:rFonts w:hint="eastAsia"/>
        </w:rPr>
        <w:t>,</w:t>
      </w:r>
      <w:r w:rsidRPr="00957884">
        <w:rPr>
          <w:rFonts w:hint="eastAsia"/>
        </w:rPr>
        <w:t>micro</w:t>
      </w:r>
      <w:r w:rsidRPr="00957884">
        <w:rPr>
          <w:rFonts w:hint="eastAsia"/>
          <w:vertAlign w:val="superscript"/>
        </w:rPr>
        <w:t xml:space="preserve"> [16]</w:t>
      </w:r>
      <w:r w:rsidRPr="00957884">
        <w:rPr>
          <w:rFonts w:hint="eastAsia"/>
        </w:rPr>
        <w:t>。可以通过文献</w:t>
      </w:r>
      <w:r w:rsidRPr="00957884">
        <w:rPr>
          <w:rFonts w:hint="eastAsia"/>
          <w:vertAlign w:val="superscript"/>
        </w:rPr>
        <w:t>[16]</w:t>
      </w:r>
      <w:r w:rsidRPr="00957884">
        <w:rPr>
          <w:rFonts w:hint="eastAsia"/>
        </w:rPr>
        <w:t>提到的方法，利用吸附数据获取</w:t>
      </w:r>
      <w:r w:rsidRPr="00957884">
        <w:rPr>
          <w:rFonts w:hint="eastAsia"/>
        </w:rPr>
        <w:t>Vp</w:t>
      </w:r>
      <w:r w:rsidR="00A7554F" w:rsidRPr="00957884">
        <w:rPr>
          <w:rFonts w:hint="eastAsia"/>
        </w:rPr>
        <w:t>,</w:t>
      </w:r>
      <w:r w:rsidRPr="00957884">
        <w:rPr>
          <w:rFonts w:hint="eastAsia"/>
        </w:rPr>
        <w:t>micro</w:t>
      </w:r>
      <w:r w:rsidRPr="00957884">
        <w:rPr>
          <w:rFonts w:hint="eastAsia"/>
        </w:rPr>
        <w:t>值，进而确定固体材料非微孔部分的</w:t>
      </w:r>
      <w:r w:rsidRPr="00957884">
        <w:rPr>
          <w:rFonts w:hint="eastAsia"/>
        </w:rPr>
        <w:t>C</w:t>
      </w:r>
      <w:r w:rsidRPr="00957884">
        <w:rPr>
          <w:rFonts w:hint="eastAsia"/>
        </w:rPr>
        <w:t>值及比表面积。</w:t>
      </w:r>
    </w:p>
    <w:p w14:paraId="01E51C85" w14:textId="77777777" w:rsidR="00F7248C" w:rsidRPr="00957884" w:rsidRDefault="00F7248C" w:rsidP="00F7248C">
      <w:r w:rsidRPr="00957884">
        <w:rPr>
          <w:noProof/>
        </w:rPr>
        <w:lastRenderedPageBreak/>
        <w:drawing>
          <wp:inline distT="0" distB="0" distL="0" distR="0" wp14:anchorId="627B18B4" wp14:editId="276F9306">
            <wp:extent cx="4770782" cy="329750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781875" cy="3305170"/>
                    </a:xfrm>
                    <a:prstGeom prst="rect">
                      <a:avLst/>
                    </a:prstGeom>
                  </pic:spPr>
                </pic:pic>
              </a:graphicData>
            </a:graphic>
          </wp:inline>
        </w:drawing>
      </w:r>
    </w:p>
    <w:p w14:paraId="4D83D3B6" w14:textId="77777777" w:rsidR="00F7248C" w:rsidRPr="00957884" w:rsidRDefault="00F7248C" w:rsidP="00F7248C">
      <w:pPr>
        <w:pStyle w:val="afffa"/>
        <w:ind w:firstLineChars="150" w:firstLine="270"/>
        <w:rPr>
          <w:sz w:val="18"/>
          <w:szCs w:val="18"/>
        </w:rPr>
      </w:pPr>
      <w:r w:rsidRPr="00957884">
        <w:rPr>
          <w:rFonts w:hint="eastAsia"/>
          <w:sz w:val="18"/>
          <w:szCs w:val="18"/>
        </w:rPr>
        <w:t>说明：</w:t>
      </w:r>
    </w:p>
    <w:p w14:paraId="555DCC34" w14:textId="3A7FB243" w:rsidR="00F7248C" w:rsidRPr="00957884" w:rsidRDefault="00F7248C" w:rsidP="00F7248C">
      <w:pPr>
        <w:pStyle w:val="afffa"/>
        <w:ind w:firstLine="360"/>
      </w:pPr>
      <w:r w:rsidRPr="00957884">
        <w:rPr>
          <w:rFonts w:ascii="TimesNewRoman,Italic" w:hAnsi="TimesNewRoman,Italic" w:cs="TimesNewRoman,Italic"/>
          <w:iCs/>
          <w:sz w:val="18"/>
          <w:szCs w:val="18"/>
        </w:rPr>
        <w:t>1</w:t>
      </w:r>
      <w:r w:rsidRPr="00957884">
        <w:rPr>
          <w:rFonts w:ascii="Arial" w:hAnsi="Arial" w:cs="Arial" w:hint="eastAsia"/>
          <w:sz w:val="14"/>
          <w:szCs w:val="14"/>
        </w:rPr>
        <w:t xml:space="preserve">  </w:t>
      </w:r>
      <w:r w:rsidRPr="00957884">
        <w:rPr>
          <w:rFonts w:ascii="Arial" w:hAnsi="Arial" w:cs="Arial" w:hint="eastAsia"/>
          <w:sz w:val="14"/>
          <w:szCs w:val="14"/>
        </w:rPr>
        <w:t>——</w:t>
      </w:r>
      <w:r w:rsidRPr="00957884">
        <w:rPr>
          <w:rFonts w:ascii="Arial" w:hAnsi="Arial" w:cs="Arial" w:hint="eastAsia"/>
          <w:sz w:val="14"/>
          <w:szCs w:val="14"/>
        </w:rPr>
        <w:t xml:space="preserve">  </w:t>
      </w:r>
      <w:r w:rsidRPr="00957884">
        <w:rPr>
          <w:rFonts w:ascii="Arial" w:hAnsi="Arial" w:cs="Arial" w:hint="eastAsia"/>
          <w:sz w:val="18"/>
          <w:szCs w:val="18"/>
        </w:rPr>
        <w:t>8</w:t>
      </w:r>
      <w:r w:rsidRPr="00957884">
        <w:rPr>
          <w:rFonts w:ascii="Arial" w:hAnsi="Arial" w:cs="Arial"/>
          <w:sz w:val="18"/>
          <w:szCs w:val="18"/>
        </w:rPr>
        <w:t>7.3K</w:t>
      </w:r>
      <w:r w:rsidRPr="00957884">
        <w:rPr>
          <w:rFonts w:ascii="Arial" w:hAnsi="Arial" w:cs="Arial"/>
          <w:sz w:val="18"/>
          <w:szCs w:val="18"/>
        </w:rPr>
        <w:t>时，在沸石上的氩气</w:t>
      </w:r>
      <w:r w:rsidRPr="00957884">
        <w:rPr>
          <w:rFonts w:ascii="Arial" w:hAnsi="Arial" w:cs="Arial" w:hint="eastAsia"/>
          <w:sz w:val="18"/>
          <w:szCs w:val="18"/>
        </w:rPr>
        <w:t>；</w:t>
      </w:r>
    </w:p>
    <w:p w14:paraId="0A6FC4A1" w14:textId="23101198" w:rsidR="00F7248C" w:rsidRPr="00957884" w:rsidRDefault="00F7248C" w:rsidP="00F7248C">
      <w:pPr>
        <w:pStyle w:val="afffa"/>
        <w:ind w:firstLine="420"/>
        <w:jc w:val="center"/>
        <w:rPr>
          <w:rFonts w:ascii="黑体" w:eastAsia="黑体" w:hAnsi="黑体" w:hint="eastAsia"/>
        </w:rPr>
      </w:pPr>
      <w:r w:rsidRPr="00957884">
        <w:rPr>
          <w:rFonts w:ascii="黑体" w:eastAsia="黑体" w:hAnsi="黑体" w:hint="eastAsia"/>
        </w:rPr>
        <w:t>图</w:t>
      </w:r>
      <w:r w:rsidRPr="00957884">
        <w:rPr>
          <w:rFonts w:ascii="黑体" w:eastAsia="黑体" w:hAnsi="黑体"/>
        </w:rPr>
        <w:t>B</w:t>
      </w:r>
      <w:r w:rsidRPr="00957884">
        <w:rPr>
          <w:rFonts w:ascii="黑体" w:eastAsia="黑体" w:hAnsi="黑体" w:hint="eastAsia"/>
        </w:rPr>
        <w:t>.1  87.3K时，氩气在</w:t>
      </w:r>
      <w:r w:rsidR="00237342" w:rsidRPr="00957884">
        <w:rPr>
          <w:rFonts w:ascii="黑体" w:eastAsia="黑体" w:hAnsi="黑体"/>
        </w:rPr>
        <w:t>八面沸石型沸石上</w:t>
      </w:r>
      <w:r w:rsidRPr="00957884">
        <w:rPr>
          <w:rFonts w:ascii="黑体" w:eastAsia="黑体" w:hAnsi="黑体" w:hint="eastAsia"/>
        </w:rPr>
        <w:t>吸附等温线的半对数</w:t>
      </w:r>
      <w:r w:rsidR="004946EB" w:rsidRPr="00957884">
        <w:rPr>
          <w:rFonts w:ascii="黑体" w:eastAsia="黑体" w:hAnsi="黑体"/>
        </w:rPr>
        <w:t>坐标图</w:t>
      </w:r>
    </w:p>
    <w:p w14:paraId="7CD710E1" w14:textId="77777777" w:rsidR="00F7248C" w:rsidRPr="00957884" w:rsidRDefault="00F7248C" w:rsidP="00F7248C"/>
    <w:p w14:paraId="61AF7103" w14:textId="77777777" w:rsidR="00F7248C" w:rsidRPr="00957884" w:rsidRDefault="00F7248C" w:rsidP="00F7248C">
      <w:r w:rsidRPr="00957884">
        <w:rPr>
          <w:noProof/>
        </w:rPr>
        <w:drawing>
          <wp:inline distT="0" distB="0" distL="0" distR="0" wp14:anchorId="7E681AA7" wp14:editId="7AD371D3">
            <wp:extent cx="4839300" cy="3427012"/>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848237" cy="3433341"/>
                    </a:xfrm>
                    <a:prstGeom prst="rect">
                      <a:avLst/>
                    </a:prstGeom>
                  </pic:spPr>
                </pic:pic>
              </a:graphicData>
            </a:graphic>
          </wp:inline>
        </w:drawing>
      </w:r>
    </w:p>
    <w:p w14:paraId="228F61E0" w14:textId="77777777" w:rsidR="00F7248C" w:rsidRPr="00957884" w:rsidRDefault="00F7248C" w:rsidP="00F7248C">
      <w:pPr>
        <w:pStyle w:val="afffa"/>
        <w:ind w:firstLineChars="150" w:firstLine="270"/>
        <w:rPr>
          <w:sz w:val="18"/>
          <w:szCs w:val="18"/>
        </w:rPr>
      </w:pPr>
      <w:r w:rsidRPr="00957884">
        <w:rPr>
          <w:rFonts w:hint="eastAsia"/>
          <w:sz w:val="18"/>
          <w:szCs w:val="18"/>
        </w:rPr>
        <w:t>说明：</w:t>
      </w:r>
    </w:p>
    <w:p w14:paraId="71AA836C" w14:textId="4EC16ED9" w:rsidR="00F7248C" w:rsidRPr="00957884" w:rsidRDefault="00F7248C" w:rsidP="00F7248C">
      <w:pPr>
        <w:pStyle w:val="afffa"/>
        <w:ind w:firstLine="360"/>
        <w:rPr>
          <w:sz w:val="18"/>
          <w:szCs w:val="18"/>
        </w:rPr>
      </w:pPr>
      <w:r w:rsidRPr="00957884">
        <w:rPr>
          <w:sz w:val="18"/>
          <w:szCs w:val="18"/>
        </w:rPr>
        <w:t>1</w:t>
      </w:r>
      <w:r w:rsidRPr="00957884">
        <w:rPr>
          <w:rFonts w:hint="eastAsia"/>
          <w:sz w:val="18"/>
          <w:szCs w:val="18"/>
        </w:rPr>
        <w:t xml:space="preserve"> </w:t>
      </w:r>
      <w:r w:rsidRPr="00957884">
        <w:rPr>
          <w:rFonts w:hint="eastAsia"/>
        </w:rPr>
        <w:t xml:space="preserve"> </w:t>
      </w:r>
      <w:r w:rsidRPr="00957884">
        <w:rPr>
          <w:rFonts w:hint="eastAsia"/>
          <w:sz w:val="18"/>
          <w:szCs w:val="18"/>
        </w:rPr>
        <w:t xml:space="preserve">—— </w:t>
      </w:r>
      <w:bookmarkStart w:id="12" w:name="OLE_LINK21"/>
      <w:r w:rsidRPr="00957884">
        <w:rPr>
          <w:rFonts w:hint="eastAsia"/>
          <w:sz w:val="18"/>
          <w:szCs w:val="18"/>
        </w:rPr>
        <w:t>BET使用范围</w:t>
      </w:r>
      <w:r w:rsidR="00A47E38" w:rsidRPr="00957884">
        <w:rPr>
          <w:rFonts w:hint="eastAsia"/>
          <w:sz w:val="18"/>
          <w:szCs w:val="18"/>
        </w:rPr>
        <w:t>界限</w:t>
      </w:r>
      <w:bookmarkEnd w:id="12"/>
      <w:r w:rsidRPr="00957884">
        <w:rPr>
          <w:rFonts w:hint="eastAsia"/>
          <w:sz w:val="18"/>
          <w:szCs w:val="18"/>
        </w:rPr>
        <w:t>。</w:t>
      </w:r>
    </w:p>
    <w:p w14:paraId="3580B727" w14:textId="1ED95828" w:rsidR="00F7248C" w:rsidRPr="00957884" w:rsidRDefault="00F7248C" w:rsidP="00F7248C">
      <w:pPr>
        <w:pStyle w:val="afffa"/>
        <w:ind w:firstLine="420"/>
        <w:jc w:val="center"/>
        <w:rPr>
          <w:rFonts w:ascii="黑体" w:eastAsia="黑体" w:hAnsi="黑体" w:cs="Arial" w:hint="eastAsia"/>
          <w:szCs w:val="21"/>
        </w:rPr>
      </w:pPr>
      <w:r w:rsidRPr="00957884">
        <w:rPr>
          <w:rFonts w:ascii="黑体" w:eastAsia="黑体" w:hAnsi="黑体" w:hint="eastAsia"/>
          <w:szCs w:val="21"/>
        </w:rPr>
        <w:t xml:space="preserve">图 </w:t>
      </w:r>
      <w:r w:rsidRPr="00957884">
        <w:rPr>
          <w:rFonts w:ascii="黑体" w:eastAsia="黑体" w:hAnsi="黑体"/>
          <w:szCs w:val="21"/>
        </w:rPr>
        <w:t>B</w:t>
      </w:r>
      <w:r w:rsidRPr="00957884">
        <w:rPr>
          <w:rFonts w:ascii="黑体" w:eastAsia="黑体" w:hAnsi="黑体" w:hint="eastAsia"/>
          <w:szCs w:val="21"/>
        </w:rPr>
        <w:t xml:space="preserve">.2   </w:t>
      </w:r>
      <w:r w:rsidR="00A47E38" w:rsidRPr="00957884">
        <w:rPr>
          <w:rFonts w:ascii="黑体" w:eastAsia="黑体" w:hAnsi="黑体" w:hint="eastAsia"/>
          <w:szCs w:val="21"/>
        </w:rPr>
        <w:t>根据</w:t>
      </w:r>
      <w:r w:rsidRPr="00957884">
        <w:rPr>
          <w:rFonts w:ascii="黑体" w:eastAsia="黑体" w:hAnsi="黑体" w:hint="eastAsia"/>
          <w:szCs w:val="21"/>
        </w:rPr>
        <w:t>图</w:t>
      </w:r>
      <w:r w:rsidRPr="00957884">
        <w:rPr>
          <w:rFonts w:ascii="黑体" w:eastAsia="黑体" w:hAnsi="黑体"/>
          <w:szCs w:val="21"/>
        </w:rPr>
        <w:t>B</w:t>
      </w:r>
      <w:r w:rsidRPr="00957884">
        <w:rPr>
          <w:rFonts w:ascii="黑体" w:eastAsia="黑体" w:hAnsi="黑体" w:hint="eastAsia"/>
          <w:szCs w:val="21"/>
        </w:rPr>
        <w:t>.1所示</w:t>
      </w:r>
      <w:r w:rsidR="00A47E38" w:rsidRPr="00957884">
        <w:rPr>
          <w:rFonts w:ascii="黑体" w:eastAsia="黑体" w:hAnsi="黑体" w:hint="eastAsia"/>
          <w:szCs w:val="21"/>
        </w:rPr>
        <w:t>的</w:t>
      </w:r>
      <w:r w:rsidRPr="00957884">
        <w:rPr>
          <w:rFonts w:ascii="黑体" w:eastAsia="黑体" w:hAnsi="黑体" w:hint="eastAsia"/>
          <w:szCs w:val="21"/>
        </w:rPr>
        <w:t>氩气等温线</w:t>
      </w:r>
      <w:r w:rsidR="00A47E38" w:rsidRPr="00957884">
        <w:rPr>
          <w:rFonts w:ascii="黑体" w:eastAsia="黑体" w:hAnsi="黑体" w:hint="eastAsia"/>
          <w:szCs w:val="21"/>
        </w:rPr>
        <w:t>绘制</w:t>
      </w:r>
      <w:r w:rsidRPr="00957884">
        <w:rPr>
          <w:rFonts w:ascii="黑体" w:eastAsia="黑体" w:hAnsi="黑体" w:hint="eastAsia"/>
          <w:szCs w:val="21"/>
        </w:rPr>
        <w:t>的</w:t>
      </w:r>
      <w:r w:rsidRPr="00957884">
        <w:rPr>
          <w:rFonts w:ascii="黑体" w:eastAsia="黑体" w:hAnsi="黑体" w:cs="TimesNewRoman,Italic"/>
          <w:i/>
          <w:iCs/>
          <w:szCs w:val="21"/>
        </w:rPr>
        <w:t>n</w:t>
      </w:r>
      <w:r w:rsidRPr="00957884">
        <w:rPr>
          <w:rFonts w:ascii="黑体" w:eastAsia="黑体" w:hAnsi="黑体" w:cs="Arial"/>
          <w:szCs w:val="21"/>
          <w:vertAlign w:val="subscript"/>
        </w:rPr>
        <w:t>a</w:t>
      </w:r>
      <w:r w:rsidRPr="00957884">
        <w:rPr>
          <w:rFonts w:ascii="黑体" w:eastAsia="黑体" w:hAnsi="黑体" w:cs="Arial"/>
          <w:szCs w:val="21"/>
        </w:rPr>
        <w:t>(1</w:t>
      </w:r>
      <w:r w:rsidRPr="00957884">
        <w:rPr>
          <w:rFonts w:ascii="黑体" w:eastAsia="黑体" w:hAnsi="黑体" w:cs="Arial" w:hint="eastAsia"/>
          <w:szCs w:val="21"/>
        </w:rPr>
        <w:t>-</w:t>
      </w:r>
      <w:r w:rsidRPr="00957884">
        <w:rPr>
          <w:rFonts w:ascii="黑体" w:eastAsia="黑体" w:hAnsi="黑体" w:cs="TimesNewRoman,Italic"/>
          <w:i/>
          <w:iCs/>
          <w:szCs w:val="21"/>
        </w:rPr>
        <w:t>p</w:t>
      </w:r>
      <w:r w:rsidRPr="00957884">
        <w:rPr>
          <w:rFonts w:ascii="黑体" w:eastAsia="黑体" w:hAnsi="黑体" w:cs="Arial"/>
          <w:szCs w:val="21"/>
        </w:rPr>
        <w:t>/</w:t>
      </w:r>
      <w:r w:rsidRPr="00957884">
        <w:rPr>
          <w:rFonts w:ascii="黑体" w:eastAsia="黑体" w:hAnsi="黑体" w:cs="TimesNewRoman,Italic"/>
          <w:i/>
          <w:iCs/>
          <w:szCs w:val="21"/>
        </w:rPr>
        <w:t>p</w:t>
      </w:r>
      <w:r w:rsidRPr="00957884">
        <w:rPr>
          <w:rFonts w:ascii="黑体" w:eastAsia="黑体" w:hAnsi="黑体" w:cs="Arial"/>
          <w:szCs w:val="21"/>
          <w:vertAlign w:val="subscript"/>
        </w:rPr>
        <w:t>0</w:t>
      </w:r>
      <w:r w:rsidRPr="00957884">
        <w:rPr>
          <w:rFonts w:ascii="黑体" w:eastAsia="黑体" w:hAnsi="黑体" w:cs="Arial"/>
          <w:szCs w:val="21"/>
        </w:rPr>
        <w:t>)</w:t>
      </w:r>
      <w:r w:rsidR="00A47E38" w:rsidRPr="00957884">
        <w:rPr>
          <w:rFonts w:ascii="黑体" w:eastAsia="黑体" w:hAnsi="黑体" w:cs="Arial" w:hint="eastAsia"/>
          <w:szCs w:val="21"/>
        </w:rPr>
        <w:t>对</w:t>
      </w:r>
      <w:r w:rsidRPr="00957884">
        <w:rPr>
          <w:rFonts w:ascii="黑体" w:eastAsia="黑体" w:hAnsi="黑体" w:cs="TimesNewRoman,Italic"/>
          <w:i/>
          <w:iCs/>
          <w:szCs w:val="21"/>
        </w:rPr>
        <w:t>p</w:t>
      </w:r>
      <w:r w:rsidRPr="00957884">
        <w:rPr>
          <w:rFonts w:ascii="黑体" w:eastAsia="黑体" w:hAnsi="黑体" w:cs="Arial"/>
          <w:szCs w:val="21"/>
        </w:rPr>
        <w:t>/</w:t>
      </w:r>
      <w:r w:rsidRPr="00957884">
        <w:rPr>
          <w:rFonts w:ascii="黑体" w:eastAsia="黑体" w:hAnsi="黑体" w:cs="TimesNewRoman,Italic"/>
          <w:i/>
          <w:iCs/>
          <w:szCs w:val="21"/>
        </w:rPr>
        <w:t>p</w:t>
      </w:r>
      <w:r w:rsidRPr="00957884">
        <w:rPr>
          <w:rFonts w:ascii="黑体" w:eastAsia="黑体" w:hAnsi="黑体" w:cs="Arial"/>
          <w:szCs w:val="21"/>
          <w:vertAlign w:val="subscript"/>
        </w:rPr>
        <w:t>0</w:t>
      </w:r>
      <w:r w:rsidRPr="00957884">
        <w:rPr>
          <w:rFonts w:ascii="黑体" w:eastAsia="黑体" w:hAnsi="黑体" w:cs="Arial" w:hint="eastAsia"/>
          <w:szCs w:val="21"/>
        </w:rPr>
        <w:t xml:space="preserve"> </w:t>
      </w:r>
      <w:r w:rsidR="00A47E38" w:rsidRPr="00957884">
        <w:rPr>
          <w:rFonts w:ascii="黑体" w:eastAsia="黑体" w:hAnsi="黑体" w:cs="Arial" w:hint="eastAsia"/>
          <w:szCs w:val="21"/>
        </w:rPr>
        <w:t>的关系</w:t>
      </w:r>
      <w:r w:rsidRPr="00957884">
        <w:rPr>
          <w:rFonts w:ascii="黑体" w:eastAsia="黑体" w:hAnsi="黑体" w:cs="Arial" w:hint="eastAsia"/>
          <w:szCs w:val="21"/>
        </w:rPr>
        <w:t>图</w:t>
      </w:r>
    </w:p>
    <w:p w14:paraId="25FF22D2" w14:textId="77777777" w:rsidR="00F7248C" w:rsidRPr="00957884" w:rsidRDefault="00F7248C" w:rsidP="00F7248C"/>
    <w:p w14:paraId="47E788FD" w14:textId="77777777" w:rsidR="00F7248C" w:rsidRPr="00957884" w:rsidRDefault="00F7248C" w:rsidP="00F7248C">
      <w:r w:rsidRPr="00957884">
        <w:rPr>
          <w:noProof/>
        </w:rPr>
        <w:lastRenderedPageBreak/>
        <w:drawing>
          <wp:inline distT="0" distB="0" distL="0" distR="0" wp14:anchorId="1CC2A0EB" wp14:editId="3B89C18C">
            <wp:extent cx="5372509" cy="3595687"/>
            <wp:effectExtent l="0" t="0" r="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393728" cy="3609888"/>
                    </a:xfrm>
                    <a:prstGeom prst="rect">
                      <a:avLst/>
                    </a:prstGeom>
                  </pic:spPr>
                </pic:pic>
              </a:graphicData>
            </a:graphic>
          </wp:inline>
        </w:drawing>
      </w:r>
    </w:p>
    <w:p w14:paraId="187F1C51" w14:textId="77777777" w:rsidR="00F7248C" w:rsidRPr="00957884" w:rsidRDefault="00F7248C" w:rsidP="00F7248C">
      <w:pPr>
        <w:pStyle w:val="afffa"/>
        <w:ind w:firstLineChars="150" w:firstLine="270"/>
        <w:jc w:val="left"/>
        <w:rPr>
          <w:sz w:val="18"/>
          <w:szCs w:val="18"/>
        </w:rPr>
      </w:pPr>
      <w:r w:rsidRPr="00957884">
        <w:rPr>
          <w:rFonts w:hint="eastAsia"/>
          <w:sz w:val="18"/>
          <w:szCs w:val="18"/>
        </w:rPr>
        <w:t>说明：</w:t>
      </w:r>
    </w:p>
    <w:p w14:paraId="5F6E1110" w14:textId="77777777" w:rsidR="00F7248C" w:rsidRPr="00957884" w:rsidRDefault="00F7248C" w:rsidP="00F7248C">
      <w:pPr>
        <w:pStyle w:val="afffa"/>
        <w:ind w:firstLine="420"/>
        <w:jc w:val="left"/>
        <w:rPr>
          <w:rFonts w:ascii="Arial" w:hAnsi="Arial" w:cs="Arial"/>
          <w:sz w:val="18"/>
          <w:szCs w:val="18"/>
        </w:rPr>
      </w:pPr>
      <w:r w:rsidRPr="00957884">
        <w:rPr>
          <w:noProof/>
        </w:rPr>
        <w:drawing>
          <wp:inline distT="0" distB="0" distL="0" distR="0" wp14:anchorId="3ECDA6A8" wp14:editId="727F5B29">
            <wp:extent cx="406952" cy="146649"/>
            <wp:effectExtent l="0" t="0" r="0" b="635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87284" cy="175597"/>
                    </a:xfrm>
                    <a:prstGeom prst="rect">
                      <a:avLst/>
                    </a:prstGeom>
                  </pic:spPr>
                </pic:pic>
              </a:graphicData>
            </a:graphic>
          </wp:inline>
        </w:drawing>
      </w:r>
      <w:r w:rsidRPr="00957884">
        <w:rPr>
          <w:rFonts w:ascii="Arial" w:hAnsi="Arial" w:cs="Arial" w:hint="eastAsia"/>
          <w:sz w:val="18"/>
          <w:szCs w:val="18"/>
        </w:rPr>
        <w:t xml:space="preserve">   </w:t>
      </w:r>
      <w:r w:rsidRPr="00957884">
        <w:rPr>
          <w:rFonts w:ascii="Arial" w:hAnsi="Arial" w:cs="Arial" w:hint="eastAsia"/>
          <w:sz w:val="18"/>
          <w:szCs w:val="18"/>
        </w:rPr>
        <w:t>——</w:t>
      </w:r>
      <w:r w:rsidRPr="00957884">
        <w:rPr>
          <w:rFonts w:ascii="Arial" w:hAnsi="Arial" w:cs="Arial" w:hint="eastAsia"/>
          <w:sz w:val="18"/>
          <w:szCs w:val="18"/>
        </w:rPr>
        <w:t>BET</w:t>
      </w:r>
      <w:r w:rsidRPr="00957884">
        <w:rPr>
          <w:rFonts w:ascii="Arial" w:hAnsi="Arial" w:cs="Arial" w:hint="eastAsia"/>
          <w:sz w:val="18"/>
          <w:szCs w:val="18"/>
        </w:rPr>
        <w:t>回归线；</w:t>
      </w:r>
    </w:p>
    <w:p w14:paraId="1C917126" w14:textId="7F5555F4" w:rsidR="00F7248C" w:rsidRPr="00957884" w:rsidRDefault="00F7248C" w:rsidP="00F7248C">
      <w:pPr>
        <w:pStyle w:val="afffa"/>
        <w:ind w:firstLine="420"/>
        <w:jc w:val="left"/>
        <w:rPr>
          <w:rFonts w:ascii="Arial" w:hAnsi="Arial" w:cs="Arial"/>
          <w:sz w:val="18"/>
          <w:szCs w:val="18"/>
        </w:rPr>
      </w:pPr>
      <w:r w:rsidRPr="00957884">
        <w:rPr>
          <w:noProof/>
        </w:rPr>
        <w:drawing>
          <wp:inline distT="0" distB="0" distL="0" distR="0" wp14:anchorId="1AD935D3" wp14:editId="19F291EF">
            <wp:extent cx="401355" cy="146649"/>
            <wp:effectExtent l="0" t="0" r="0" b="635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42680" cy="161749"/>
                    </a:xfrm>
                    <a:prstGeom prst="rect">
                      <a:avLst/>
                    </a:prstGeom>
                  </pic:spPr>
                </pic:pic>
              </a:graphicData>
            </a:graphic>
          </wp:inline>
        </w:drawing>
      </w:r>
      <w:r w:rsidRPr="00957884">
        <w:rPr>
          <w:rFonts w:ascii="Arial" w:hAnsi="Arial" w:cs="Arial" w:hint="eastAsia"/>
          <w:sz w:val="18"/>
          <w:szCs w:val="18"/>
        </w:rPr>
        <w:t xml:space="preserve">  </w:t>
      </w:r>
      <w:r w:rsidRPr="00957884">
        <w:rPr>
          <w:rFonts w:ascii="Arial" w:hAnsi="Arial" w:cs="Arial" w:hint="eastAsia"/>
          <w:sz w:val="18"/>
          <w:szCs w:val="18"/>
        </w:rPr>
        <w:t>——测量</w:t>
      </w:r>
      <w:r w:rsidR="002A6403" w:rsidRPr="00957884">
        <w:rPr>
          <w:rFonts w:ascii="Arial" w:hAnsi="Arial" w:cs="Arial" w:hint="eastAsia"/>
          <w:sz w:val="18"/>
          <w:szCs w:val="18"/>
        </w:rPr>
        <w:t>的</w:t>
      </w:r>
      <w:r w:rsidRPr="00957884">
        <w:rPr>
          <w:rFonts w:ascii="Arial" w:hAnsi="Arial" w:cs="Arial" w:hint="eastAsia"/>
          <w:sz w:val="18"/>
          <w:szCs w:val="18"/>
        </w:rPr>
        <w:t>数据点；</w:t>
      </w:r>
    </w:p>
    <w:p w14:paraId="12AE8C95" w14:textId="6A0D295B" w:rsidR="00F7248C" w:rsidRPr="00957884" w:rsidRDefault="00F7248C" w:rsidP="00F7248C">
      <w:pPr>
        <w:pStyle w:val="afffa"/>
        <w:ind w:firstLine="360"/>
        <w:jc w:val="left"/>
        <w:rPr>
          <w:rFonts w:ascii="Arial" w:hAnsi="Arial" w:cs="Arial"/>
          <w:sz w:val="18"/>
          <w:szCs w:val="18"/>
        </w:rPr>
      </w:pPr>
      <w:r w:rsidRPr="00957884">
        <w:rPr>
          <w:rFonts w:ascii="Arial" w:hAnsi="Arial" w:cs="Arial"/>
          <w:sz w:val="18"/>
          <w:szCs w:val="18"/>
        </w:rPr>
        <w:t>1</w:t>
      </w:r>
      <w:r w:rsidRPr="00957884">
        <w:rPr>
          <w:rFonts w:ascii="Arial" w:hAnsi="Arial" w:cs="Arial" w:hint="eastAsia"/>
          <w:sz w:val="18"/>
          <w:szCs w:val="18"/>
        </w:rPr>
        <w:t xml:space="preserve">   </w:t>
      </w:r>
      <w:r w:rsidRPr="00957884">
        <w:rPr>
          <w:rFonts w:ascii="Arial" w:hAnsi="Arial" w:cs="Arial" w:hint="eastAsia"/>
          <w:sz w:val="18"/>
          <w:szCs w:val="18"/>
        </w:rPr>
        <w:t>——测量</w:t>
      </w:r>
      <w:r w:rsidR="002A6403" w:rsidRPr="00957884">
        <w:rPr>
          <w:rFonts w:ascii="Arial" w:hAnsi="Arial" w:cs="Arial" w:hint="eastAsia"/>
          <w:sz w:val="18"/>
          <w:szCs w:val="18"/>
        </w:rPr>
        <w:t>的</w:t>
      </w:r>
      <w:r w:rsidRPr="00957884">
        <w:rPr>
          <w:rFonts w:ascii="Arial" w:hAnsi="Arial" w:cs="Arial" w:hint="eastAsia"/>
          <w:sz w:val="18"/>
          <w:szCs w:val="18"/>
        </w:rPr>
        <w:t>数据点开始</w:t>
      </w:r>
      <w:r w:rsidR="002A6403" w:rsidRPr="00957884">
        <w:rPr>
          <w:rFonts w:ascii="Arial" w:hAnsi="Arial" w:cs="Arial" w:hint="eastAsia"/>
          <w:sz w:val="18"/>
          <w:szCs w:val="18"/>
        </w:rPr>
        <w:t>偏离</w:t>
      </w:r>
      <w:r w:rsidRPr="00957884">
        <w:rPr>
          <w:rFonts w:ascii="Arial" w:hAnsi="Arial" w:cs="Arial" w:hint="eastAsia"/>
          <w:sz w:val="18"/>
          <w:szCs w:val="18"/>
        </w:rPr>
        <w:t>；</w:t>
      </w:r>
      <w:r w:rsidRPr="00957884">
        <w:rPr>
          <w:rFonts w:ascii="Arial" w:hAnsi="Arial" w:cs="Arial" w:hint="eastAsia"/>
          <w:sz w:val="18"/>
          <w:szCs w:val="18"/>
        </w:rPr>
        <w:t xml:space="preserve">  </w:t>
      </w:r>
    </w:p>
    <w:p w14:paraId="4D53F86F" w14:textId="33600EBA" w:rsidR="00F7248C" w:rsidRPr="00957884" w:rsidRDefault="00F7248C" w:rsidP="00F7248C">
      <w:pPr>
        <w:pStyle w:val="afffa"/>
        <w:ind w:firstLine="360"/>
        <w:jc w:val="left"/>
        <w:rPr>
          <w:rFonts w:ascii="Arial" w:hAnsi="Arial" w:cs="Arial"/>
          <w:sz w:val="18"/>
          <w:szCs w:val="18"/>
        </w:rPr>
      </w:pPr>
      <w:r w:rsidRPr="00957884">
        <w:rPr>
          <w:rFonts w:ascii="Arial" w:hAnsi="Arial" w:cs="Arial"/>
          <w:sz w:val="18"/>
          <w:szCs w:val="18"/>
        </w:rPr>
        <w:t>2</w:t>
      </w:r>
      <w:r w:rsidRPr="00957884">
        <w:rPr>
          <w:rFonts w:ascii="Arial" w:hAnsi="Arial" w:cs="Arial" w:hint="eastAsia"/>
          <w:sz w:val="18"/>
          <w:szCs w:val="18"/>
        </w:rPr>
        <w:t xml:space="preserve">   </w:t>
      </w:r>
      <w:r w:rsidRPr="00957884">
        <w:rPr>
          <w:rFonts w:ascii="Arial" w:hAnsi="Arial" w:cs="Arial" w:hint="eastAsia"/>
          <w:sz w:val="18"/>
          <w:szCs w:val="18"/>
        </w:rPr>
        <w:t>——</w:t>
      </w:r>
      <w:r w:rsidR="002A6403" w:rsidRPr="00957884">
        <w:rPr>
          <w:rFonts w:hint="eastAsia"/>
          <w:sz w:val="18"/>
          <w:szCs w:val="18"/>
        </w:rPr>
        <w:t>BET使用范围界限</w:t>
      </w:r>
      <w:r w:rsidRPr="00957884">
        <w:rPr>
          <w:rFonts w:ascii="Arial" w:hAnsi="Arial" w:cs="Arial" w:hint="eastAsia"/>
          <w:sz w:val="18"/>
          <w:szCs w:val="18"/>
        </w:rPr>
        <w:t>。</w:t>
      </w:r>
    </w:p>
    <w:p w14:paraId="296E9F08" w14:textId="25FE9860" w:rsidR="00F7248C" w:rsidRPr="00957884" w:rsidRDefault="00F7248C" w:rsidP="00F7248C">
      <w:pPr>
        <w:pStyle w:val="afffa"/>
        <w:ind w:firstLine="420"/>
        <w:jc w:val="center"/>
        <w:rPr>
          <w:rFonts w:ascii="黑体" w:eastAsia="黑体" w:hAnsi="黑体" w:hint="eastAsia"/>
          <w:szCs w:val="21"/>
        </w:rPr>
      </w:pPr>
      <w:r w:rsidRPr="00957884">
        <w:rPr>
          <w:rFonts w:ascii="黑体" w:eastAsia="黑体" w:hAnsi="黑体" w:hint="eastAsia"/>
          <w:szCs w:val="21"/>
        </w:rPr>
        <w:t>图</w:t>
      </w:r>
      <w:r w:rsidRPr="00957884">
        <w:rPr>
          <w:rFonts w:ascii="黑体" w:eastAsia="黑体" w:hAnsi="黑体"/>
          <w:szCs w:val="21"/>
        </w:rPr>
        <w:t>B</w:t>
      </w:r>
      <w:r w:rsidRPr="00957884">
        <w:rPr>
          <w:rFonts w:ascii="黑体" w:eastAsia="黑体" w:hAnsi="黑体" w:hint="eastAsia"/>
          <w:szCs w:val="21"/>
        </w:rPr>
        <w:t xml:space="preserve">.3  </w:t>
      </w:r>
      <w:r w:rsidR="00DF77A5" w:rsidRPr="00957884">
        <w:rPr>
          <w:rFonts w:ascii="黑体" w:eastAsia="黑体" w:hAnsi="黑体"/>
          <w:szCs w:val="21"/>
        </w:rPr>
        <w:t xml:space="preserve">根据图B.1所示的氩气等温线绘制的 BET </w:t>
      </w:r>
      <w:r w:rsidR="00DF77A5" w:rsidRPr="00957884">
        <w:rPr>
          <w:rFonts w:ascii="黑体" w:eastAsia="黑体" w:hAnsi="黑体" w:hint="eastAsia"/>
          <w:szCs w:val="21"/>
        </w:rPr>
        <w:t>曲线</w:t>
      </w:r>
    </w:p>
    <w:p w14:paraId="13D7AE2E" w14:textId="77777777" w:rsidR="00F7248C" w:rsidRPr="00957884" w:rsidRDefault="00F7248C" w:rsidP="00F7248C"/>
    <w:p w14:paraId="0E4941C6" w14:textId="769A41BE" w:rsidR="005A1BFD" w:rsidRPr="00957884" w:rsidRDefault="005A1BFD" w:rsidP="00505CC3">
      <w:pPr>
        <w:ind w:firstLineChars="200" w:firstLine="420"/>
        <w:rPr>
          <w:rFonts w:asciiTheme="minorEastAsia" w:eastAsiaTheme="minorEastAsia" w:hAnsiTheme="minorEastAsia" w:hint="eastAsia"/>
        </w:rPr>
      </w:pPr>
      <w:r w:rsidRPr="00957884">
        <w:rPr>
          <w:rFonts w:asciiTheme="minorEastAsia" w:eastAsiaTheme="minorEastAsia" w:hAnsiTheme="minorEastAsia" w:hint="eastAsia"/>
        </w:rPr>
        <w:t>正如前面提到过的</w:t>
      </w:r>
      <w:r w:rsidRPr="00957884">
        <w:rPr>
          <w:rFonts w:asciiTheme="minorEastAsia" w:eastAsiaTheme="minorEastAsia" w:hAnsiTheme="minorEastAsia"/>
        </w:rPr>
        <w:t>，另一个问题在于许多表面的</w:t>
      </w:r>
      <w:r w:rsidRPr="00957884">
        <w:rPr>
          <w:rFonts w:asciiTheme="minorEastAsia" w:eastAsiaTheme="minorEastAsia" w:hAnsiTheme="minorEastAsia" w:hint="eastAsia"/>
        </w:rPr>
        <w:t>异</w:t>
      </w:r>
      <w:r w:rsidRPr="00957884">
        <w:rPr>
          <w:rFonts w:asciiTheme="minorEastAsia" w:eastAsiaTheme="minorEastAsia" w:hAnsiTheme="minorEastAsia"/>
        </w:rPr>
        <w:t>质性，这当然包括负载型及其他多组分催化剂。已知氮气分子的四</w:t>
      </w:r>
      <w:proofErr w:type="gramStart"/>
      <w:r w:rsidRPr="00957884">
        <w:rPr>
          <w:rFonts w:asciiTheme="minorEastAsia" w:eastAsiaTheme="minorEastAsia" w:hAnsiTheme="minorEastAsia"/>
        </w:rPr>
        <w:t>极矩会</w:t>
      </w:r>
      <w:proofErr w:type="gramEnd"/>
      <w:r w:rsidRPr="00957884">
        <w:rPr>
          <w:rFonts w:asciiTheme="minorEastAsia" w:eastAsiaTheme="minorEastAsia" w:hAnsiTheme="minorEastAsia"/>
        </w:rPr>
        <w:t>导致其与表面羟基等发生</w:t>
      </w:r>
      <w:r w:rsidRPr="00957884">
        <w:rPr>
          <w:rFonts w:asciiTheme="minorEastAsia" w:eastAsiaTheme="minorEastAsia" w:hAnsiTheme="minorEastAsia" w:hint="eastAsia"/>
        </w:rPr>
        <w:t>特定的</w:t>
      </w:r>
      <w:r w:rsidRPr="00957884">
        <w:rPr>
          <w:rFonts w:asciiTheme="minorEastAsia" w:eastAsiaTheme="minorEastAsia" w:hAnsiTheme="minorEastAsia"/>
        </w:rPr>
        <w:t>相互作用，从而对吸附的氮分子产生定向效</w:t>
      </w:r>
      <w:r w:rsidRPr="00957884">
        <w:rPr>
          <w:rFonts w:eastAsia="楷体"/>
        </w:rPr>
        <w:t>应。</w:t>
      </w:r>
      <w:r w:rsidRPr="00957884">
        <w:rPr>
          <w:rFonts w:eastAsia="楷体"/>
          <w:vertAlign w:val="superscript"/>
        </w:rPr>
        <w:t>[17][18][19]</w:t>
      </w:r>
      <w:r w:rsidRPr="00957884">
        <w:rPr>
          <w:rFonts w:eastAsia="楷体"/>
        </w:rPr>
        <w:t>因</w:t>
      </w:r>
      <w:r w:rsidRPr="00957884">
        <w:rPr>
          <w:rFonts w:asciiTheme="minorEastAsia" w:eastAsiaTheme="minorEastAsia" w:hAnsiTheme="minorEastAsia"/>
        </w:rPr>
        <w:t xml:space="preserve">此，其有效横截面积小于常用值0.162 </w:t>
      </w:r>
      <m:oMath>
        <m:sSup>
          <m:sSupPr>
            <m:ctrlPr>
              <w:rPr>
                <w:rFonts w:ascii="Cambria Math" w:eastAsiaTheme="minorEastAsia" w:hAnsi="Cambria Math"/>
              </w:rPr>
            </m:ctrlPr>
          </m:sSupPr>
          <m:e>
            <m:r>
              <m:rPr>
                <m:sty m:val="p"/>
              </m:rPr>
              <w:rPr>
                <w:rFonts w:ascii="Cambria Math" w:eastAsiaTheme="minorEastAsia" w:hAnsi="Cambria Math"/>
              </w:rPr>
              <m:t>nm</m:t>
            </m:r>
          </m:e>
          <m:sup>
            <m:r>
              <m:rPr>
                <m:sty m:val="p"/>
              </m:rPr>
              <w:rPr>
                <w:rFonts w:ascii="Cambria Math" w:eastAsiaTheme="minorEastAsia" w:hAnsi="Cambria Math"/>
              </w:rPr>
              <m:t>2</m:t>
            </m:r>
          </m:sup>
        </m:sSup>
      </m:oMath>
      <w:r w:rsidRPr="00957884">
        <w:rPr>
          <w:rFonts w:asciiTheme="minorEastAsia" w:eastAsiaTheme="minorEastAsia" w:hAnsiTheme="minorEastAsia"/>
        </w:rPr>
        <w:t>。对于完全羟基化的表面，有研究提出</w:t>
      </w:r>
      <w:r w:rsidRPr="00957884">
        <w:rPr>
          <w:rFonts w:asciiTheme="minorEastAsia" w:eastAsiaTheme="minorEastAsia" w:hAnsiTheme="minorEastAsia" w:hint="eastAsia"/>
        </w:rPr>
        <w:t>可以通过</w:t>
      </w:r>
      <w:r w:rsidRPr="00957884">
        <w:rPr>
          <w:rFonts w:asciiTheme="minorEastAsia" w:eastAsiaTheme="minorEastAsia" w:hAnsiTheme="minorEastAsia"/>
        </w:rPr>
        <w:t>测量</w:t>
      </w:r>
      <w:r w:rsidRPr="00957884">
        <w:rPr>
          <w:rFonts w:asciiTheme="minorEastAsia" w:eastAsiaTheme="minorEastAsia" w:hAnsiTheme="minorEastAsia" w:hint="eastAsia"/>
        </w:rPr>
        <w:t>吸附在</w:t>
      </w:r>
      <w:r w:rsidRPr="00957884">
        <w:rPr>
          <w:rFonts w:asciiTheme="minorEastAsia" w:eastAsiaTheme="minorEastAsia" w:hAnsiTheme="minorEastAsia"/>
        </w:rPr>
        <w:t>已知直径</w:t>
      </w:r>
      <w:r w:rsidRPr="00957884">
        <w:rPr>
          <w:rFonts w:asciiTheme="minorEastAsia" w:eastAsiaTheme="minorEastAsia" w:hAnsiTheme="minorEastAsia" w:hint="eastAsia"/>
        </w:rPr>
        <w:t>的</w:t>
      </w:r>
      <w:r w:rsidRPr="00957884">
        <w:rPr>
          <w:rFonts w:asciiTheme="minorEastAsia" w:eastAsiaTheme="minorEastAsia" w:hAnsiTheme="minorEastAsia"/>
        </w:rPr>
        <w:t>二氧化硅球体上</w:t>
      </w:r>
      <w:r w:rsidRPr="00957884">
        <w:rPr>
          <w:rFonts w:asciiTheme="minorEastAsia" w:eastAsiaTheme="minorEastAsia" w:hAnsiTheme="minorEastAsia" w:hint="eastAsia"/>
        </w:rPr>
        <w:t>所</w:t>
      </w:r>
      <w:r w:rsidRPr="00957884">
        <w:rPr>
          <w:rFonts w:asciiTheme="minorEastAsia" w:eastAsiaTheme="minorEastAsia" w:hAnsiTheme="minorEastAsia"/>
        </w:rPr>
        <w:t>吸附</w:t>
      </w:r>
      <w:r w:rsidRPr="00957884">
        <w:rPr>
          <w:rFonts w:asciiTheme="minorEastAsia" w:eastAsiaTheme="minorEastAsia" w:hAnsiTheme="minorEastAsia" w:hint="eastAsia"/>
        </w:rPr>
        <w:t>的</w:t>
      </w:r>
      <w:r w:rsidRPr="00957884">
        <w:rPr>
          <w:rFonts w:asciiTheme="minorEastAsia" w:eastAsiaTheme="minorEastAsia" w:hAnsiTheme="minorEastAsia"/>
        </w:rPr>
        <w:t>氮气</w:t>
      </w:r>
      <w:r w:rsidRPr="00957884">
        <w:rPr>
          <w:rFonts w:asciiTheme="minorEastAsia" w:eastAsiaTheme="minorEastAsia" w:hAnsiTheme="minorEastAsia" w:hint="eastAsia"/>
        </w:rPr>
        <w:t>的</w:t>
      </w:r>
      <w:r w:rsidRPr="00957884">
        <w:rPr>
          <w:rFonts w:asciiTheme="minorEastAsia" w:eastAsiaTheme="minorEastAsia" w:hAnsiTheme="minorEastAsia"/>
        </w:rPr>
        <w:t>体积</w:t>
      </w:r>
      <w:r w:rsidRPr="00957884">
        <w:rPr>
          <w:rFonts w:asciiTheme="minorEastAsia" w:eastAsiaTheme="minorEastAsia" w:hAnsiTheme="minorEastAsia" w:hint="eastAsia"/>
        </w:rPr>
        <w:t>获得</w:t>
      </w:r>
      <w:r w:rsidRPr="00957884">
        <w:rPr>
          <w:rFonts w:asciiTheme="minorEastAsia" w:eastAsiaTheme="minorEastAsia" w:hAnsiTheme="minorEastAsia"/>
        </w:rPr>
        <w:t>氮气分子的横截面积</w:t>
      </w:r>
      <w:r w:rsidRPr="00957884">
        <w:rPr>
          <w:rFonts w:eastAsia="楷体"/>
        </w:rPr>
        <w:t xml:space="preserve">0.135 </w:t>
      </w:r>
      <m:oMath>
        <m:sSup>
          <m:sSupPr>
            <m:ctrlPr>
              <w:rPr>
                <w:rFonts w:ascii="Cambria Math" w:hAnsi="Cambria Math"/>
                <w:iCs/>
              </w:rPr>
            </m:ctrlPr>
          </m:sSupPr>
          <m:e>
            <m:r>
              <m:rPr>
                <m:sty m:val="p"/>
              </m:rPr>
              <w:rPr>
                <w:rFonts w:ascii="Cambria Math" w:hAnsi="Cambria Math"/>
              </w:rPr>
              <m:t>nm</m:t>
            </m:r>
          </m:e>
          <m:sup>
            <m:r>
              <w:rPr>
                <w:rFonts w:ascii="Cambria Math" w:hAnsi="Cambria Math"/>
              </w:rPr>
              <m:t>2</m:t>
            </m:r>
          </m:sup>
        </m:sSup>
      </m:oMath>
      <w:r w:rsidRPr="00957884">
        <w:rPr>
          <w:rFonts w:eastAsia="楷体" w:hint="eastAsia"/>
        </w:rPr>
        <w:t>。</w:t>
      </w:r>
      <w:r w:rsidRPr="00957884">
        <w:rPr>
          <w:rFonts w:eastAsia="楷体"/>
          <w:vertAlign w:val="superscript"/>
        </w:rPr>
        <w:t>[17]</w:t>
      </w:r>
      <w:r w:rsidRPr="00957884">
        <w:rPr>
          <w:rFonts w:asciiTheme="minorEastAsia" w:eastAsiaTheme="minorEastAsia" w:hAnsiTheme="minorEastAsia" w:hint="eastAsia"/>
        </w:rPr>
        <w:t>因此</w:t>
      </w:r>
      <w:r w:rsidRPr="00957884">
        <w:rPr>
          <w:rFonts w:asciiTheme="minorEastAsia" w:eastAsiaTheme="minorEastAsia" w:hAnsiTheme="minorEastAsia"/>
        </w:rPr>
        <w:t>，氩气吸附（在87.3</w:t>
      </w:r>
      <w:r w:rsidR="00A7554F" w:rsidRPr="00957884">
        <w:rPr>
          <w:rFonts w:asciiTheme="minorEastAsia" w:eastAsiaTheme="minorEastAsia" w:hAnsiTheme="minorEastAsia" w:hint="eastAsia"/>
        </w:rPr>
        <w:t>K</w:t>
      </w:r>
      <w:r w:rsidRPr="00957884">
        <w:rPr>
          <w:rFonts w:asciiTheme="minorEastAsia" w:eastAsiaTheme="minorEastAsia" w:hAnsiTheme="minorEastAsia"/>
        </w:rPr>
        <w:t>下）或许可作为测定比表面积</w:t>
      </w:r>
      <w:r w:rsidRPr="00957884">
        <w:rPr>
          <w:rFonts w:asciiTheme="minorEastAsia" w:eastAsiaTheme="minorEastAsia" w:hAnsiTheme="minorEastAsia" w:hint="eastAsia"/>
        </w:rPr>
        <w:t>时的</w:t>
      </w:r>
      <w:r w:rsidRPr="00957884">
        <w:rPr>
          <w:rFonts w:asciiTheme="minorEastAsia" w:eastAsiaTheme="minorEastAsia" w:hAnsiTheme="minorEastAsia"/>
        </w:rPr>
        <w:t>一种替代性吸附质，因为</w:t>
      </w:r>
      <w:proofErr w:type="gramStart"/>
      <w:r w:rsidRPr="00957884">
        <w:rPr>
          <w:rFonts w:asciiTheme="minorEastAsia" w:eastAsiaTheme="minorEastAsia" w:hAnsiTheme="minorEastAsia"/>
        </w:rPr>
        <w:t>氩</w:t>
      </w:r>
      <w:proofErr w:type="gramEnd"/>
      <w:r w:rsidRPr="00957884">
        <w:rPr>
          <w:rFonts w:asciiTheme="minorEastAsia" w:eastAsiaTheme="minorEastAsia" w:hAnsiTheme="minorEastAsia"/>
        </w:rPr>
        <w:t>分子是单原子分子，且其反应性远低于具有四极矩的双原子氮分子。由于氩气不存在四</w:t>
      </w:r>
      <w:proofErr w:type="gramStart"/>
      <w:r w:rsidRPr="00957884">
        <w:rPr>
          <w:rFonts w:asciiTheme="minorEastAsia" w:eastAsiaTheme="minorEastAsia" w:hAnsiTheme="minorEastAsia"/>
        </w:rPr>
        <w:t>极矩且</w:t>
      </w:r>
      <w:proofErr w:type="gramEnd"/>
      <w:r w:rsidRPr="00957884">
        <w:rPr>
          <w:rFonts w:asciiTheme="minorEastAsia" w:eastAsiaTheme="minorEastAsia" w:hAnsiTheme="minorEastAsia"/>
        </w:rPr>
        <w:t>实验温度更高，其横截面积（87.3</w:t>
      </w:r>
      <w:r w:rsidR="00A7554F" w:rsidRPr="00957884">
        <w:rPr>
          <w:rFonts w:asciiTheme="minorEastAsia" w:eastAsiaTheme="minorEastAsia" w:hAnsiTheme="minorEastAsia" w:hint="eastAsia"/>
        </w:rPr>
        <w:t>K</w:t>
      </w:r>
      <w:r w:rsidRPr="00957884">
        <w:rPr>
          <w:rFonts w:asciiTheme="minorEastAsia" w:eastAsiaTheme="minorEastAsia" w:hAnsiTheme="minorEastAsia"/>
        </w:rPr>
        <w:t xml:space="preserve">下为0.142 </w:t>
      </w:r>
      <m:oMath>
        <m:sSup>
          <m:sSupPr>
            <m:ctrlPr>
              <w:rPr>
                <w:rFonts w:ascii="Cambria Math" w:eastAsiaTheme="minorEastAsia" w:hAnsi="Cambria Math"/>
                <w:iCs/>
              </w:rPr>
            </m:ctrlPr>
          </m:sSupPr>
          <m:e>
            <m:r>
              <m:rPr>
                <m:sty m:val="p"/>
              </m:rPr>
              <w:rPr>
                <w:rFonts w:ascii="Cambria Math" w:eastAsiaTheme="minorEastAsia" w:hAnsi="Cambria Math"/>
              </w:rPr>
              <m:t>nm</m:t>
            </m:r>
          </m:e>
          <m:sup>
            <m:r>
              <w:rPr>
                <w:rFonts w:ascii="Cambria Math" w:eastAsiaTheme="minorEastAsia" w:hAnsi="Cambria Math"/>
              </w:rPr>
              <m:t>2</m:t>
            </m:r>
          </m:sup>
        </m:sSup>
      </m:oMath>
      <w:r w:rsidRPr="00957884">
        <w:rPr>
          <w:rFonts w:asciiTheme="minorEastAsia" w:eastAsiaTheme="minorEastAsia" w:hAnsiTheme="minorEastAsia"/>
        </w:rPr>
        <w:t>）对吸附剂表面结构差异的敏感性较低。正如附录A指出的，对于某些材料，氮气分子有效横截面积的不确定</w:t>
      </w:r>
      <w:r w:rsidRPr="00957884">
        <w:rPr>
          <w:rFonts w:asciiTheme="minorEastAsia" w:eastAsiaTheme="minorEastAsia" w:hAnsiTheme="minorEastAsia" w:hint="eastAsia"/>
        </w:rPr>
        <w:t>度</w:t>
      </w:r>
      <w:r w:rsidRPr="00957884">
        <w:rPr>
          <w:rFonts w:asciiTheme="minorEastAsia" w:eastAsiaTheme="minorEastAsia" w:hAnsiTheme="minorEastAsia"/>
        </w:rPr>
        <w:t>可能导致BET表面积测定误差高达约20%。其他通过气体吸附获取比表面积的</w:t>
      </w:r>
      <w:r w:rsidRPr="00957884">
        <w:rPr>
          <w:rFonts w:asciiTheme="minorEastAsia" w:eastAsiaTheme="minorEastAsia" w:hAnsiTheme="minorEastAsia" w:hint="eastAsia"/>
        </w:rPr>
        <w:t>方法是</w:t>
      </w:r>
      <w:r w:rsidRPr="00957884">
        <w:rPr>
          <w:rFonts w:asciiTheme="minorEastAsia" w:eastAsiaTheme="minorEastAsia" w:hAnsiTheme="minorEastAsia"/>
        </w:rPr>
        <w:t>基于标准等温线概念的应用，例如</w:t>
      </w:r>
      <m:oMath>
        <m:r>
          <w:rPr>
            <w:rFonts w:ascii="Cambria Math" w:eastAsiaTheme="minorEastAsia" w:hAnsi="Cambria Math"/>
          </w:rPr>
          <m:t>t</m:t>
        </m:r>
      </m:oMath>
      <w:r w:rsidRPr="00957884">
        <w:rPr>
          <w:rFonts w:asciiTheme="minorEastAsia" w:eastAsiaTheme="minorEastAsia" w:hAnsiTheme="minorEastAsia" w:hint="eastAsia"/>
        </w:rPr>
        <w:t>图</w:t>
      </w:r>
      <w:r w:rsidRPr="00957884">
        <w:rPr>
          <w:rFonts w:asciiTheme="minorEastAsia" w:eastAsiaTheme="minorEastAsia" w:hAnsiTheme="minorEastAsia"/>
        </w:rPr>
        <w:t>法和</w:t>
      </w:r>
      <m:oMath>
        <m:sSub>
          <m:sSubPr>
            <m:ctrlPr>
              <w:rPr>
                <w:rFonts w:ascii="Cambria Math" w:eastAsiaTheme="minorEastAsia" w:hAnsi="Cambria Math"/>
                <w:i/>
              </w:rPr>
            </m:ctrlPr>
          </m:sSubPr>
          <m:e>
            <m:r>
              <w:rPr>
                <w:rFonts w:ascii="Cambria Math" w:eastAsiaTheme="minorEastAsia" w:hAnsi="Cambria Math"/>
              </w:rPr>
              <m:t>a</m:t>
            </m:r>
          </m:e>
          <m:sub>
            <m:r>
              <m:rPr>
                <m:sty m:val="p"/>
              </m:rPr>
              <w:rPr>
                <w:rFonts w:ascii="Cambria Math" w:eastAsiaTheme="minorEastAsia" w:hAnsi="Cambria Math"/>
              </w:rPr>
              <m:t>s</m:t>
            </m:r>
          </m:sub>
        </m:sSub>
      </m:oMath>
      <w:r w:rsidRPr="00957884">
        <w:rPr>
          <w:rFonts w:asciiTheme="minorEastAsia" w:eastAsiaTheme="minorEastAsia" w:hAnsiTheme="minorEastAsia" w:hint="eastAsia"/>
        </w:rPr>
        <w:t>图</w:t>
      </w:r>
      <w:r w:rsidRPr="00957884">
        <w:rPr>
          <w:rFonts w:asciiTheme="minorEastAsia" w:eastAsiaTheme="minorEastAsia" w:hAnsiTheme="minorEastAsia"/>
        </w:rPr>
        <w:t>法</w:t>
      </w:r>
      <w:r w:rsidRPr="00957884">
        <w:rPr>
          <w:rFonts w:eastAsia="楷体"/>
        </w:rPr>
        <w:t>（</w:t>
      </w:r>
      <w:r w:rsidRPr="00957884">
        <w:rPr>
          <w:rFonts w:asciiTheme="minorEastAsia" w:eastAsiaTheme="minorEastAsia" w:hAnsiTheme="minorEastAsia"/>
        </w:rPr>
        <w:t>参见ISO 15901-2），这些方法特别适用于获得外（即非微孔部分）比表面积。从表观BET</w:t>
      </w:r>
      <w:r w:rsidRPr="00957884">
        <w:rPr>
          <w:rFonts w:asciiTheme="minorEastAsia" w:eastAsiaTheme="minorEastAsia" w:hAnsiTheme="minorEastAsia" w:hint="eastAsia"/>
        </w:rPr>
        <w:t>（</w:t>
      </w:r>
      <w:r w:rsidRPr="00957884">
        <w:rPr>
          <w:rFonts w:asciiTheme="minorEastAsia" w:eastAsiaTheme="minorEastAsia" w:hAnsiTheme="minorEastAsia"/>
        </w:rPr>
        <w:t>总比表面积</w:t>
      </w:r>
      <w:r w:rsidRPr="00957884">
        <w:rPr>
          <w:rFonts w:asciiTheme="minorEastAsia" w:eastAsiaTheme="minorEastAsia" w:hAnsiTheme="minorEastAsia" w:hint="eastAsia"/>
        </w:rPr>
        <w:t>）</w:t>
      </w:r>
      <w:r w:rsidRPr="00957884">
        <w:rPr>
          <w:rFonts w:asciiTheme="minorEastAsia" w:eastAsiaTheme="minorEastAsia" w:hAnsiTheme="minorEastAsia"/>
        </w:rPr>
        <w:t>中减去外比表面积，可计算出表观微孔表面积（具体方法详见ISO 15901-2）。</w:t>
      </w:r>
    </w:p>
    <w:p w14:paraId="49DE6AC4" w14:textId="1F22B8D2" w:rsidR="009B7DC4" w:rsidRPr="00957884" w:rsidRDefault="009B7DC4" w:rsidP="00505CC3">
      <w:pPr>
        <w:ind w:firstLineChars="200" w:firstLine="420"/>
        <w:rPr>
          <w:rFonts w:asciiTheme="minorEastAsia" w:eastAsiaTheme="minorEastAsia" w:hAnsiTheme="minorEastAsia" w:hint="eastAsia"/>
        </w:rPr>
      </w:pPr>
      <w:r w:rsidRPr="00957884">
        <w:rPr>
          <w:rFonts w:asciiTheme="minorEastAsia" w:eastAsiaTheme="minorEastAsia" w:hAnsiTheme="minorEastAsia"/>
        </w:rPr>
        <w:t>用非定域密度泛函理论</w:t>
      </w:r>
      <w:r w:rsidRPr="00957884">
        <w:rPr>
          <w:rFonts w:asciiTheme="minorEastAsia" w:eastAsiaTheme="minorEastAsia" w:hAnsiTheme="minorEastAsia" w:hint="eastAsia"/>
        </w:rPr>
        <w:t>（</w:t>
      </w:r>
      <w:r w:rsidRPr="00957884">
        <w:rPr>
          <w:rFonts w:asciiTheme="minorEastAsia" w:eastAsiaTheme="minorEastAsia" w:hAnsiTheme="minorEastAsia"/>
        </w:rPr>
        <w:t>NLDFT</w:t>
      </w:r>
      <w:r w:rsidR="00A7554F" w:rsidRPr="00957884">
        <w:rPr>
          <w:rFonts w:asciiTheme="minorEastAsia" w:eastAsiaTheme="minorEastAsia" w:hAnsiTheme="minorEastAsia" w:hint="eastAsia"/>
        </w:rPr>
        <w:t>，</w:t>
      </w:r>
      <w:r w:rsidRPr="00957884">
        <w:rPr>
          <w:rFonts w:asciiTheme="minorEastAsia" w:eastAsiaTheme="minorEastAsia" w:hAnsiTheme="minorEastAsia" w:hint="eastAsia"/>
        </w:rPr>
        <w:t>详见</w:t>
      </w:r>
      <w:r w:rsidRPr="00957884">
        <w:rPr>
          <w:rFonts w:asciiTheme="minorEastAsia" w:eastAsiaTheme="minorEastAsia" w:hAnsiTheme="minorEastAsia"/>
        </w:rPr>
        <w:t>ISO</w:t>
      </w:r>
      <w:r w:rsidR="00A7554F" w:rsidRPr="00957884">
        <w:rPr>
          <w:rFonts w:asciiTheme="minorEastAsia" w:eastAsiaTheme="minorEastAsia" w:hAnsiTheme="minorEastAsia" w:hint="eastAsia"/>
        </w:rPr>
        <w:t xml:space="preserve"> </w:t>
      </w:r>
      <w:r w:rsidRPr="00957884">
        <w:rPr>
          <w:rFonts w:asciiTheme="minorEastAsia" w:eastAsiaTheme="minorEastAsia" w:hAnsiTheme="minorEastAsia"/>
        </w:rPr>
        <w:t>15901-2</w:t>
      </w:r>
      <w:r w:rsidRPr="00957884">
        <w:rPr>
          <w:rFonts w:asciiTheme="minorEastAsia" w:eastAsiaTheme="minorEastAsia" w:hAnsiTheme="minorEastAsia" w:hint="eastAsia"/>
        </w:rPr>
        <w:t>）和</w:t>
      </w:r>
      <w:r w:rsidRPr="00957884">
        <w:rPr>
          <w:rFonts w:asciiTheme="minorEastAsia" w:eastAsiaTheme="minorEastAsia" w:hAnsiTheme="minorEastAsia"/>
        </w:rPr>
        <w:t>基于分子模拟的方法，可以获得多孔固体的比表面积，并</w:t>
      </w:r>
      <w:r w:rsidRPr="00957884">
        <w:rPr>
          <w:rFonts w:asciiTheme="minorEastAsia" w:eastAsiaTheme="minorEastAsia" w:hAnsiTheme="minorEastAsia" w:hint="eastAsia"/>
        </w:rPr>
        <w:t>可以</w:t>
      </w:r>
      <w:r w:rsidRPr="00957884">
        <w:rPr>
          <w:rFonts w:asciiTheme="minorEastAsia" w:eastAsiaTheme="minorEastAsia" w:hAnsiTheme="minorEastAsia"/>
        </w:rPr>
        <w:t>区分微孔、</w:t>
      </w:r>
      <w:proofErr w:type="gramStart"/>
      <w:r w:rsidRPr="00957884">
        <w:rPr>
          <w:rFonts w:asciiTheme="minorEastAsia" w:eastAsiaTheme="minorEastAsia" w:hAnsiTheme="minorEastAsia"/>
        </w:rPr>
        <w:t>介</w:t>
      </w:r>
      <w:proofErr w:type="gramEnd"/>
      <w:r w:rsidRPr="00957884">
        <w:rPr>
          <w:rFonts w:asciiTheme="minorEastAsia" w:eastAsiaTheme="minorEastAsia" w:hAnsiTheme="minorEastAsia"/>
        </w:rPr>
        <w:t>孔和外表面积。然而，只有在给定的实验吸附</w:t>
      </w:r>
      <w:r w:rsidRPr="00957884">
        <w:rPr>
          <w:rFonts w:asciiTheme="minorEastAsia" w:eastAsiaTheme="minorEastAsia" w:hAnsiTheme="minorEastAsia" w:hint="eastAsia"/>
        </w:rPr>
        <w:t>物质</w:t>
      </w:r>
      <w:r w:rsidRPr="00957884">
        <w:rPr>
          <w:rFonts w:asciiTheme="minorEastAsia" w:eastAsiaTheme="minorEastAsia" w:hAnsiTheme="minorEastAsia"/>
        </w:rPr>
        <w:t>/吸附剂体系与现有理论吸附等温线数据库兼容时，</w:t>
      </w:r>
      <w:r w:rsidRPr="00957884">
        <w:rPr>
          <w:rFonts w:asciiTheme="minorEastAsia" w:eastAsiaTheme="minorEastAsia" w:hAnsiTheme="minorEastAsia" w:hint="eastAsia"/>
        </w:rPr>
        <w:t>应用这些先进的</w:t>
      </w:r>
      <w:r w:rsidRPr="00957884">
        <w:rPr>
          <w:rFonts w:asciiTheme="minorEastAsia" w:eastAsiaTheme="minorEastAsia" w:hAnsiTheme="minorEastAsia"/>
        </w:rPr>
        <w:t>方法才</w:t>
      </w:r>
      <w:r w:rsidRPr="00957884">
        <w:rPr>
          <w:rFonts w:asciiTheme="minorEastAsia" w:eastAsiaTheme="minorEastAsia" w:hAnsiTheme="minorEastAsia" w:hint="eastAsia"/>
        </w:rPr>
        <w:t>能够</w:t>
      </w:r>
      <w:r w:rsidRPr="00957884">
        <w:rPr>
          <w:rFonts w:asciiTheme="minorEastAsia" w:eastAsiaTheme="minorEastAsia" w:hAnsiTheme="minorEastAsia"/>
        </w:rPr>
        <w:t>获得准确的结果。</w:t>
      </w:r>
    </w:p>
    <w:p w14:paraId="18E18044" w14:textId="77777777" w:rsidR="002A6403" w:rsidRPr="00957884" w:rsidRDefault="002A6403" w:rsidP="00F7248C"/>
    <w:p w14:paraId="785B700C" w14:textId="77777777" w:rsidR="009B7DC4" w:rsidRPr="00957884" w:rsidRDefault="009B7DC4" w:rsidP="00F7248C"/>
    <w:p w14:paraId="37E26E1E" w14:textId="77777777" w:rsidR="00F7248C" w:rsidRPr="00957884" w:rsidRDefault="00F7248C" w:rsidP="002F14D4">
      <w:pPr>
        <w:pStyle w:val="afffa"/>
        <w:ind w:firstLineChars="0" w:firstLine="0"/>
        <w:jc w:val="left"/>
      </w:pPr>
    </w:p>
    <w:p w14:paraId="04A757F5" w14:textId="06D02450" w:rsidR="00A7554F" w:rsidRPr="00957884" w:rsidRDefault="00A7554F">
      <w:pPr>
        <w:widowControl/>
        <w:jc w:val="left"/>
        <w:rPr>
          <w:rFonts w:ascii="宋体"/>
          <w:kern w:val="0"/>
          <w:szCs w:val="20"/>
        </w:rPr>
      </w:pPr>
      <w:r w:rsidRPr="00957884">
        <w:br w:type="page"/>
      </w:r>
    </w:p>
    <w:p w14:paraId="22E60A6D" w14:textId="77777777" w:rsidR="002F14D4" w:rsidRPr="00957884" w:rsidRDefault="002F14D4" w:rsidP="00F7248C">
      <w:pPr>
        <w:pStyle w:val="afffa"/>
        <w:ind w:firstLineChars="0" w:firstLine="0"/>
        <w:jc w:val="center"/>
        <w:rPr>
          <w:rFonts w:ascii="黑体" w:eastAsia="黑体" w:hAnsi="黑体" w:hint="eastAsia"/>
          <w:bCs/>
        </w:rPr>
      </w:pPr>
      <w:r w:rsidRPr="00957884">
        <w:rPr>
          <w:rFonts w:ascii="黑体" w:eastAsia="黑体" w:hAnsi="黑体"/>
          <w:bCs/>
        </w:rPr>
        <w:lastRenderedPageBreak/>
        <w:t>参考文献</w:t>
      </w:r>
    </w:p>
    <w:p w14:paraId="08581610" w14:textId="77777777" w:rsidR="0073625B" w:rsidRPr="00957884" w:rsidRDefault="0073625B" w:rsidP="00F7248C">
      <w:pPr>
        <w:pStyle w:val="afffa"/>
        <w:ind w:firstLineChars="0" w:firstLine="0"/>
        <w:jc w:val="center"/>
        <w:rPr>
          <w:szCs w:val="21"/>
        </w:rPr>
      </w:pPr>
    </w:p>
    <w:p w14:paraId="1B2DEB2B" w14:textId="77777777" w:rsidR="0073625B" w:rsidRPr="00957884" w:rsidRDefault="0073625B" w:rsidP="0073625B">
      <w:pPr>
        <w:widowControl/>
        <w:rPr>
          <w:kern w:val="0"/>
          <w:sz w:val="18"/>
          <w:szCs w:val="18"/>
        </w:rPr>
      </w:pPr>
      <w:r w:rsidRPr="00957884">
        <w:rPr>
          <w:kern w:val="0"/>
          <w:sz w:val="18"/>
          <w:szCs w:val="18"/>
        </w:rPr>
        <w:t>[1] Brunauer S., E mmett P.H., T eller E., Adsorption of gases in multimolecular layers, J. Am.</w:t>
      </w:r>
      <w:r w:rsidRPr="00957884">
        <w:rPr>
          <w:rFonts w:hint="eastAsia"/>
          <w:kern w:val="0"/>
          <w:sz w:val="18"/>
          <w:szCs w:val="18"/>
        </w:rPr>
        <w:t xml:space="preserve"> </w:t>
      </w:r>
      <w:r w:rsidRPr="00957884">
        <w:rPr>
          <w:kern w:val="0"/>
          <w:sz w:val="18"/>
          <w:szCs w:val="18"/>
        </w:rPr>
        <w:t>Chem. Soc. 60, 1938, pp. 309-319</w:t>
      </w:r>
      <w:r w:rsidRPr="00957884">
        <w:rPr>
          <w:rFonts w:hint="eastAsia"/>
          <w:kern w:val="0"/>
          <w:sz w:val="18"/>
          <w:szCs w:val="18"/>
        </w:rPr>
        <w:t>.</w:t>
      </w:r>
    </w:p>
    <w:p w14:paraId="4BA3A3F1" w14:textId="77777777" w:rsidR="0073625B" w:rsidRPr="00957884" w:rsidRDefault="0073625B" w:rsidP="0073625B">
      <w:pPr>
        <w:widowControl/>
        <w:rPr>
          <w:kern w:val="0"/>
          <w:sz w:val="18"/>
          <w:szCs w:val="18"/>
        </w:rPr>
      </w:pPr>
      <w:r w:rsidRPr="00957884">
        <w:rPr>
          <w:kern w:val="0"/>
          <w:sz w:val="18"/>
          <w:szCs w:val="18"/>
        </w:rPr>
        <w:t>[2] Rouquerol J., Avnir D., Fairbridge C.W., Everett D.H., Haynes J.H., Pernicone N., R amsay</w:t>
      </w:r>
      <w:r w:rsidRPr="00957884">
        <w:rPr>
          <w:rFonts w:hint="eastAsia"/>
          <w:kern w:val="0"/>
          <w:sz w:val="18"/>
          <w:szCs w:val="18"/>
        </w:rPr>
        <w:t xml:space="preserve"> </w:t>
      </w:r>
      <w:r w:rsidRPr="00957884">
        <w:rPr>
          <w:kern w:val="0"/>
          <w:sz w:val="18"/>
          <w:szCs w:val="18"/>
        </w:rPr>
        <w:t>J.D.F., Sing K.S.W., U nger K.K., Recommendations for the Characterization of Porous Solids</w:t>
      </w:r>
      <w:r w:rsidRPr="00957884">
        <w:rPr>
          <w:rFonts w:hint="eastAsia"/>
          <w:kern w:val="0"/>
          <w:sz w:val="18"/>
          <w:szCs w:val="18"/>
        </w:rPr>
        <w:t xml:space="preserve"> </w:t>
      </w:r>
      <w:r w:rsidRPr="00957884">
        <w:rPr>
          <w:kern w:val="0"/>
          <w:sz w:val="18"/>
          <w:szCs w:val="18"/>
        </w:rPr>
        <w:t>(IUPAC Recommendations 1994). Pure Appl. Chem. 66, 1994, pp. 1739-1758.</w:t>
      </w:r>
    </w:p>
    <w:p w14:paraId="40D6F2AB" w14:textId="77777777" w:rsidR="00914D6C" w:rsidRPr="00957884" w:rsidRDefault="00914D6C" w:rsidP="00914D6C">
      <w:pPr>
        <w:widowControl/>
        <w:rPr>
          <w:kern w:val="0"/>
          <w:sz w:val="18"/>
          <w:szCs w:val="18"/>
        </w:rPr>
      </w:pPr>
      <w:r w:rsidRPr="00957884">
        <w:rPr>
          <w:kern w:val="0"/>
          <w:sz w:val="18"/>
          <w:szCs w:val="18"/>
        </w:rPr>
        <w:t>[3] Thommes M, K aneko K., N eimark A.V., O livier J., Rodriguez-Reinoso F., Rouquerol J., Sing K.S.W., Physisorption of Gases, with Special Reference to the Evaluation of Surface Area and Pore Size Distribution (IUPAC Technical Report), Pure &amp; Appl. Chem. 87, 2015, pp. 1051-1069.</w:t>
      </w:r>
    </w:p>
    <w:p w14:paraId="11285294" w14:textId="77777777" w:rsidR="00914D6C" w:rsidRPr="00957884" w:rsidRDefault="00914D6C" w:rsidP="00914D6C">
      <w:pPr>
        <w:widowControl/>
        <w:rPr>
          <w:kern w:val="0"/>
          <w:sz w:val="18"/>
          <w:szCs w:val="18"/>
        </w:rPr>
      </w:pPr>
      <w:r w:rsidRPr="00957884">
        <w:rPr>
          <w:kern w:val="0"/>
          <w:sz w:val="18"/>
          <w:szCs w:val="18"/>
        </w:rPr>
        <w:t>[4] Frisch B., Röper M., Theorie der Strömungsmethode bei der Messung spezifischer Oberflächen und Mikroporositäten. Kolloid-Z. Z. Polym. 223, 1967, pp. 150-160.</w:t>
      </w:r>
    </w:p>
    <w:p w14:paraId="52F4C40B" w14:textId="77777777" w:rsidR="00914D6C" w:rsidRPr="00957884" w:rsidRDefault="00914D6C" w:rsidP="00914D6C">
      <w:pPr>
        <w:widowControl/>
        <w:rPr>
          <w:kern w:val="0"/>
          <w:sz w:val="18"/>
          <w:szCs w:val="18"/>
        </w:rPr>
      </w:pPr>
      <w:r w:rsidRPr="00957884">
        <w:rPr>
          <w:kern w:val="0"/>
          <w:sz w:val="18"/>
          <w:szCs w:val="18"/>
        </w:rPr>
        <w:t>[5] Brunauer S., S kalny J., B odor E.E., Adsorption on nonporous solids. J. Colloid Interface Sci. 30, 1969, pp. 546-552.</w:t>
      </w:r>
    </w:p>
    <w:p w14:paraId="1311B064" w14:textId="77777777" w:rsidR="00914D6C" w:rsidRPr="00957884" w:rsidRDefault="00914D6C" w:rsidP="00914D6C">
      <w:pPr>
        <w:widowControl/>
        <w:rPr>
          <w:kern w:val="0"/>
          <w:sz w:val="18"/>
          <w:szCs w:val="18"/>
        </w:rPr>
      </w:pPr>
      <w:r w:rsidRPr="00957884">
        <w:rPr>
          <w:kern w:val="0"/>
          <w:sz w:val="18"/>
          <w:szCs w:val="18"/>
        </w:rPr>
        <w:t>[6] Straube B., Kritische Untersuchung und Standardisierung physikalisch-chemischer Meßmethoden zur Ermittlung der spezifischen Oberfläche und Porenverteilung von Adsorbentien. Dissertation, Universität Mainz, 1985.</w:t>
      </w:r>
    </w:p>
    <w:p w14:paraId="28A8B05D" w14:textId="77777777" w:rsidR="00914D6C" w:rsidRPr="00957884" w:rsidRDefault="00914D6C" w:rsidP="00914D6C">
      <w:pPr>
        <w:widowControl/>
        <w:rPr>
          <w:kern w:val="0"/>
          <w:sz w:val="18"/>
          <w:szCs w:val="18"/>
        </w:rPr>
      </w:pPr>
      <w:r w:rsidRPr="00957884">
        <w:rPr>
          <w:kern w:val="0"/>
          <w:sz w:val="18"/>
          <w:szCs w:val="18"/>
        </w:rPr>
        <w:t>[7] McClellan A.L., H arnsberger H.F., Cross-sectional areas of molecules adsorbed on solid surfaces. J. Colloid Interface Sci. 23, 1967, pp. 577-599.</w:t>
      </w:r>
    </w:p>
    <w:p w14:paraId="6A82B6ED" w14:textId="77777777" w:rsidR="00914D6C" w:rsidRPr="00957884" w:rsidRDefault="00914D6C" w:rsidP="00914D6C">
      <w:pPr>
        <w:widowControl/>
        <w:rPr>
          <w:kern w:val="0"/>
          <w:sz w:val="18"/>
          <w:szCs w:val="18"/>
        </w:rPr>
      </w:pPr>
      <w:r w:rsidRPr="00957884">
        <w:rPr>
          <w:kern w:val="0"/>
          <w:sz w:val="18"/>
          <w:szCs w:val="18"/>
        </w:rPr>
        <w:t>[8] Gregg S.J., S ing K.S.W., Adsorption, Surface Area and Porosity. Academic Press, London, 2nd edn., 1982.</w:t>
      </w:r>
    </w:p>
    <w:p w14:paraId="33B08574" w14:textId="77777777" w:rsidR="00914D6C" w:rsidRPr="00957884" w:rsidRDefault="00914D6C" w:rsidP="00914D6C">
      <w:pPr>
        <w:widowControl/>
        <w:rPr>
          <w:kern w:val="0"/>
          <w:sz w:val="18"/>
          <w:szCs w:val="18"/>
        </w:rPr>
      </w:pPr>
      <w:r w:rsidRPr="00957884">
        <w:rPr>
          <w:kern w:val="0"/>
          <w:sz w:val="18"/>
          <w:szCs w:val="18"/>
        </w:rPr>
        <w:t>[9] Mikhail R.S., R obens E., Microstructure and Thermal Analysis of Solid Surfaces. Wiley, Chichester, 1983.</w:t>
      </w:r>
    </w:p>
    <w:p w14:paraId="15FC8770" w14:textId="77777777" w:rsidR="00914D6C" w:rsidRPr="00957884" w:rsidRDefault="00914D6C" w:rsidP="00914D6C">
      <w:pPr>
        <w:widowControl/>
        <w:rPr>
          <w:kern w:val="0"/>
          <w:sz w:val="18"/>
          <w:szCs w:val="18"/>
        </w:rPr>
      </w:pPr>
      <w:r w:rsidRPr="00957884">
        <w:rPr>
          <w:kern w:val="0"/>
          <w:sz w:val="18"/>
          <w:szCs w:val="18"/>
        </w:rPr>
        <w:t>[10] Rouquerol F., Rouquerol J., Sing K.S.W., Adsorption by Powders and Porous Solids. Academic Press, San Diego London Boston New York Sydney Tokyo Toronto, 1999.</w:t>
      </w:r>
    </w:p>
    <w:p w14:paraId="13E4946E" w14:textId="77777777" w:rsidR="00914D6C" w:rsidRPr="00957884" w:rsidRDefault="00914D6C" w:rsidP="00914D6C">
      <w:pPr>
        <w:widowControl/>
        <w:rPr>
          <w:kern w:val="0"/>
          <w:sz w:val="18"/>
          <w:szCs w:val="18"/>
        </w:rPr>
      </w:pPr>
      <w:r w:rsidRPr="00957884">
        <w:rPr>
          <w:kern w:val="0"/>
          <w:sz w:val="18"/>
          <w:szCs w:val="18"/>
        </w:rPr>
        <w:t>[11] Lowell, S., Shields, J.E., Thomas, M.A. and Thommes, M.: Characterization of Porous Solids and Powders: Surface Area, Pore Size and Density. Kluwer Academic Publishers, Dortrecht Boston London, 2004.</w:t>
      </w:r>
    </w:p>
    <w:p w14:paraId="431EF10A" w14:textId="77777777" w:rsidR="00914D6C" w:rsidRPr="00957884" w:rsidRDefault="00914D6C" w:rsidP="00914D6C">
      <w:pPr>
        <w:widowControl/>
        <w:rPr>
          <w:kern w:val="0"/>
          <w:sz w:val="18"/>
          <w:szCs w:val="18"/>
        </w:rPr>
      </w:pPr>
      <w:r w:rsidRPr="00957884">
        <w:rPr>
          <w:kern w:val="0"/>
          <w:sz w:val="18"/>
          <w:szCs w:val="18"/>
        </w:rPr>
        <w:t>[12] Dąbrowski A., Robens E., Klobes P., Meyer K., Podkościelny P., Standardization of Methods for Characterizing the Surface Geometry of Solids. Particle &amp; Particle Systems Characterization 20, 2003, pp. 311-322.</w:t>
      </w:r>
    </w:p>
    <w:p w14:paraId="1511E580" w14:textId="77777777" w:rsidR="00914D6C" w:rsidRPr="00957884" w:rsidRDefault="00914D6C" w:rsidP="00914D6C">
      <w:pPr>
        <w:widowControl/>
        <w:rPr>
          <w:kern w:val="0"/>
          <w:sz w:val="18"/>
          <w:szCs w:val="18"/>
        </w:rPr>
      </w:pPr>
      <w:r w:rsidRPr="00957884">
        <w:rPr>
          <w:kern w:val="0"/>
          <w:sz w:val="18"/>
          <w:szCs w:val="18"/>
        </w:rPr>
        <w:t>[13] ISO/IEC Guide 98-3, Uncertainty of measurement — Part 3: Guide to the expression of uncertainty in measurement (GUM:1995).</w:t>
      </w:r>
    </w:p>
    <w:p w14:paraId="6A9E234F" w14:textId="77777777" w:rsidR="00914D6C" w:rsidRPr="00957884" w:rsidRDefault="00914D6C" w:rsidP="00914D6C">
      <w:pPr>
        <w:widowControl/>
        <w:rPr>
          <w:kern w:val="0"/>
          <w:sz w:val="18"/>
          <w:szCs w:val="18"/>
        </w:rPr>
      </w:pPr>
      <w:r w:rsidRPr="00957884">
        <w:rPr>
          <w:kern w:val="0"/>
          <w:sz w:val="18"/>
          <w:szCs w:val="18"/>
        </w:rPr>
        <w:t>[14] Aguado J., S errano D.P., E scola J.M., R odrigues J.M., Low temperature synthesis and properties of ZSM-5 aggregates formed by ultra-small nanocrystals. Micropor. Mesopor. Mat. 75, 2004, pp. 41-49.</w:t>
      </w:r>
    </w:p>
    <w:p w14:paraId="4FBD764C" w14:textId="77777777" w:rsidR="00914D6C" w:rsidRPr="00957884" w:rsidRDefault="00914D6C" w:rsidP="00914D6C">
      <w:pPr>
        <w:widowControl/>
        <w:rPr>
          <w:kern w:val="0"/>
          <w:sz w:val="18"/>
          <w:szCs w:val="18"/>
        </w:rPr>
      </w:pPr>
      <w:r w:rsidRPr="00957884">
        <w:rPr>
          <w:kern w:val="0"/>
          <w:sz w:val="18"/>
          <w:szCs w:val="18"/>
        </w:rPr>
        <w:t>[15] Rouquerol J., L lewellyn P., R ouquerol F., Is the BET equation applicable to microporous adsorbents? In: Characterisation of porous solids VII. Lewellyn, P., Rodriguez-Reinoso, F., Rouquerol, J., Seaton, N. (Eds): Studies in Surface Science and Catalysis, 160, 2007, pp. 49-56.</w:t>
      </w:r>
    </w:p>
    <w:p w14:paraId="32703154" w14:textId="77777777" w:rsidR="00914D6C" w:rsidRPr="00957884" w:rsidRDefault="00914D6C" w:rsidP="00914D6C">
      <w:pPr>
        <w:widowControl/>
        <w:rPr>
          <w:kern w:val="0"/>
          <w:sz w:val="18"/>
          <w:szCs w:val="18"/>
        </w:rPr>
      </w:pPr>
      <w:r w:rsidRPr="00957884">
        <w:rPr>
          <w:kern w:val="0"/>
          <w:sz w:val="18"/>
          <w:szCs w:val="18"/>
        </w:rPr>
        <w:t>[16] Schneider P., Adsorption isotherms of microporous-mesoporous solids revisited. Applied Catalysis A, General 129, 1995, pp. 157-165.</w:t>
      </w:r>
    </w:p>
    <w:p w14:paraId="152136B0" w14:textId="77777777" w:rsidR="00914D6C" w:rsidRPr="00957884" w:rsidRDefault="00914D6C" w:rsidP="00914D6C">
      <w:pPr>
        <w:widowControl/>
        <w:rPr>
          <w:kern w:val="0"/>
          <w:sz w:val="18"/>
          <w:szCs w:val="18"/>
        </w:rPr>
      </w:pPr>
      <w:r w:rsidRPr="00957884">
        <w:rPr>
          <w:kern w:val="0"/>
          <w:sz w:val="18"/>
          <w:szCs w:val="18"/>
        </w:rPr>
        <w:t>[17] Jelinek L., Kovats E.S., True Surface Areas from Nitrogen Adsorption Experiments. Langmuir 10, 1994, pp. 4225-423.</w:t>
      </w:r>
    </w:p>
    <w:p w14:paraId="363BC93E" w14:textId="77777777" w:rsidR="00914D6C" w:rsidRPr="00957884" w:rsidRDefault="00914D6C" w:rsidP="00914D6C">
      <w:pPr>
        <w:rPr>
          <w:rFonts w:eastAsia="楷体"/>
          <w:sz w:val="18"/>
          <w:szCs w:val="18"/>
        </w:rPr>
      </w:pPr>
      <w:r w:rsidRPr="00957884">
        <w:rPr>
          <w:rFonts w:eastAsia="楷体"/>
          <w:sz w:val="18"/>
          <w:szCs w:val="18"/>
        </w:rPr>
        <w:t>[18] Galarneau A., D esplantier D., D utartre R., D i Renzo F., Micelle-templated silicates as a test bed for methods of mesopore size evaluation. Micropor. Mesopor. Mat. 27,1999, pp. 297-308.</w:t>
      </w:r>
    </w:p>
    <w:p w14:paraId="2EA4180E" w14:textId="77777777" w:rsidR="00914D6C" w:rsidRPr="00957884" w:rsidRDefault="00914D6C" w:rsidP="00914D6C">
      <w:pPr>
        <w:rPr>
          <w:rFonts w:eastAsia="楷体"/>
          <w:sz w:val="18"/>
          <w:szCs w:val="18"/>
        </w:rPr>
      </w:pPr>
      <w:r w:rsidRPr="00957884">
        <w:rPr>
          <w:rFonts w:eastAsia="楷体"/>
          <w:sz w:val="18"/>
          <w:szCs w:val="18"/>
        </w:rPr>
        <w:t>[19] Rouquerol J., Rouquerol F., Peres C., Grillet Y., Boudellal M., Adsorption on Porous Silicas. In: Characterisation of Porous Solids, Gregg S.J., S ing K.S.W., S toeckli H.F., (Eds), Soc. Chem. Ind., London, 1979, pp. 107-116.</w:t>
      </w:r>
    </w:p>
    <w:p w14:paraId="683BA454" w14:textId="77777777" w:rsidR="00914D6C" w:rsidRPr="00957884" w:rsidRDefault="00914D6C" w:rsidP="00914D6C">
      <w:pPr>
        <w:rPr>
          <w:rFonts w:eastAsia="楷体"/>
          <w:sz w:val="18"/>
          <w:szCs w:val="18"/>
        </w:rPr>
      </w:pPr>
      <w:r w:rsidRPr="00957884">
        <w:rPr>
          <w:rFonts w:eastAsia="楷体"/>
          <w:sz w:val="18"/>
          <w:szCs w:val="18"/>
        </w:rPr>
        <w:t>[20] www.comar.org</w:t>
      </w:r>
    </w:p>
    <w:p w14:paraId="531C2326" w14:textId="77777777" w:rsidR="00914D6C" w:rsidRPr="00957884" w:rsidRDefault="00914D6C" w:rsidP="00914D6C">
      <w:pPr>
        <w:rPr>
          <w:rFonts w:eastAsia="楷体"/>
          <w:sz w:val="18"/>
          <w:szCs w:val="18"/>
        </w:rPr>
      </w:pPr>
      <w:r w:rsidRPr="00957884">
        <w:rPr>
          <w:rFonts w:eastAsia="楷体"/>
          <w:sz w:val="18"/>
          <w:szCs w:val="18"/>
        </w:rPr>
        <w:t>[21] ISO 80000-1, Quantities and units — Part 1: General</w:t>
      </w:r>
    </w:p>
    <w:p w14:paraId="54ADAB6A" w14:textId="389E50B2" w:rsidR="002F14D4" w:rsidRPr="00957884" w:rsidRDefault="00914D6C" w:rsidP="002F14D4">
      <w:pPr>
        <w:pStyle w:val="afffa"/>
        <w:ind w:firstLineChars="0" w:firstLine="0"/>
        <w:jc w:val="left"/>
        <w:rPr>
          <w:szCs w:val="21"/>
        </w:rPr>
      </w:pPr>
      <w:r w:rsidRPr="00957884">
        <w:rPr>
          <w:rFonts w:ascii="Times New Roman" w:eastAsia="楷体"/>
          <w:sz w:val="18"/>
          <w:szCs w:val="18"/>
        </w:rPr>
        <w:t>[22] ISO 15901-2, Pore size distribution and porosity of solid materials by mercury porosimetry and gas adsorption — Part 2: Analysis of nanopores by gas adsorption</w:t>
      </w:r>
    </w:p>
    <w:p w14:paraId="2595E577" w14:textId="77777777" w:rsidR="000F0343" w:rsidRPr="00957884" w:rsidRDefault="000F0343" w:rsidP="000F0343">
      <w:pPr>
        <w:pStyle w:val="affffff1"/>
        <w:framePr w:wrap="around"/>
      </w:pPr>
      <w:r w:rsidRPr="00957884">
        <w:t>_________________________________</w:t>
      </w:r>
    </w:p>
    <w:p w14:paraId="0290C58D" w14:textId="77777777" w:rsidR="000F0343" w:rsidRPr="00957884" w:rsidRDefault="000F0343" w:rsidP="00554AE8">
      <w:pPr>
        <w:pStyle w:val="12"/>
        <w:spacing w:beforeLines="100" w:before="317" w:afterLines="100" w:after="317"/>
        <w:ind w:firstLineChars="0"/>
        <w:rPr>
          <w:rFonts w:ascii="黑体" w:eastAsia="黑体" w:hAnsi="黑体" w:cs="黑体" w:hint="eastAsia"/>
        </w:rPr>
      </w:pPr>
    </w:p>
    <w:sectPr w:rsidR="000F0343" w:rsidRPr="00957884">
      <w:footerReference w:type="even" r:id="rId51"/>
      <w:footerReference w:type="default" r:id="rId52"/>
      <w:footerReference w:type="first" r:id="rId53"/>
      <w:pgSz w:w="11907" w:h="16839"/>
      <w:pgMar w:top="1417" w:right="1134" w:bottom="1134" w:left="1418" w:header="1020" w:footer="850" w:gutter="0"/>
      <w:cols w:space="0"/>
      <w:titlePg/>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759B" w14:textId="77777777" w:rsidR="00D4632A" w:rsidRDefault="00D4632A">
      <w:r>
        <w:separator/>
      </w:r>
    </w:p>
  </w:endnote>
  <w:endnote w:type="continuationSeparator" w:id="0">
    <w:p w14:paraId="51E7D94C" w14:textId="77777777" w:rsidR="00D4632A" w:rsidRDefault="00D4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Italic">
    <w:altName w:val="Cambria"/>
    <w:charset w:val="00"/>
    <w:family w:val="roman"/>
    <w:pitch w:val="default"/>
    <w:sig w:usb0="00000003"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Italic">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2B00" w14:textId="77777777" w:rsidR="002B6164" w:rsidRDefault="002B6164">
    <w:pPr>
      <w:pStyle w:val="aff8"/>
      <w:jc w:val="left"/>
    </w:pPr>
    <w:r>
      <w:rPr>
        <w:noProof/>
      </w:rPr>
      <mc:AlternateContent>
        <mc:Choice Requires="wps">
          <w:drawing>
            <wp:anchor distT="0" distB="0" distL="114300" distR="114300" simplePos="0" relativeHeight="251662336" behindDoc="0" locked="0" layoutInCell="1" allowOverlap="1" wp14:anchorId="103CDBFE" wp14:editId="09D0627D">
              <wp:simplePos x="0" y="0"/>
              <wp:positionH relativeFrom="margin">
                <wp:align>outside</wp:align>
              </wp:positionH>
              <wp:positionV relativeFrom="paragraph">
                <wp:posOffset>0</wp:posOffset>
              </wp:positionV>
              <wp:extent cx="1828800" cy="182880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04D692EE" w14:textId="77777777" w:rsidR="002B6164" w:rsidRDefault="002B6164">
                          <w:pPr>
                            <w:pStyle w:val="aff8"/>
                            <w:jc w:val="left"/>
                          </w:pPr>
                          <w:r>
                            <w:fldChar w:fldCharType="begin"/>
                          </w:r>
                          <w:r>
                            <w:instrText>PAGE   \* MERGEFORMAT</w:instrText>
                          </w:r>
                          <w:r>
                            <w:fldChar w:fldCharType="separate"/>
                          </w:r>
                          <w:r w:rsidR="004C759F" w:rsidRPr="004C759F">
                            <w:rPr>
                              <w:noProof/>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03CDBFE" id="_x0000_t202" coordsize="21600,21600" o:spt="202" path="m,l,21600r21600,l21600,xe">
              <v:stroke joinstyle="miter"/>
              <v:path gradientshapeok="t" o:connecttype="rect"/>
            </v:shapetype>
            <v:shape id="文本框 27" o:spid="_x0000_s1033" type="#_x0000_t202" style="position:absolute;margin-left:92.8pt;margin-top:0;width:2in;height:2in;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MEe1w+QEAAPoDAAAOAAAAAAAAAAAAAAAAAC4CAABkcnMv&#10;ZTJvRG9jLnhtbFBLAQItABQABgAIAAAAIQBxqtG51wAAAAUBAAAPAAAAAAAAAAAAAAAAAFMEAABk&#10;cnMvZG93bnJldi54bWxQSwUGAAAAAAQABADzAAAAVwUAAAAA&#10;" filled="f" stroked="f" strokeweight=".5pt">
              <v:textbox style="mso-fit-shape-to-text:t" inset="0,0,0,0">
                <w:txbxContent>
                  <w:p w14:paraId="04D692EE" w14:textId="77777777" w:rsidR="002B6164" w:rsidRDefault="002B6164">
                    <w:pPr>
                      <w:pStyle w:val="aff8"/>
                      <w:jc w:val="left"/>
                    </w:pPr>
                    <w:r>
                      <w:fldChar w:fldCharType="begin"/>
                    </w:r>
                    <w:r>
                      <w:instrText>PAGE   \* MERGEFORMAT</w:instrText>
                    </w:r>
                    <w:r>
                      <w:fldChar w:fldCharType="separate"/>
                    </w:r>
                    <w:r w:rsidR="004C759F" w:rsidRPr="004C759F">
                      <w:rPr>
                        <w:noProof/>
                        <w:lang w:val="zh-CN"/>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202B" w14:textId="77777777" w:rsidR="002B6164" w:rsidRDefault="002B6164">
    <w:pPr>
      <w:pStyle w:val="afff5"/>
      <w:rPr>
        <w:rStyle w:val="affe"/>
      </w:rPr>
    </w:pPr>
    <w:r>
      <w:rPr>
        <w:noProof/>
      </w:rPr>
      <mc:AlternateContent>
        <mc:Choice Requires="wps">
          <w:drawing>
            <wp:anchor distT="0" distB="0" distL="114300" distR="114300" simplePos="0" relativeHeight="251661312" behindDoc="0" locked="0" layoutInCell="1" allowOverlap="1" wp14:anchorId="1A5F0644" wp14:editId="4A8022AA">
              <wp:simplePos x="0" y="0"/>
              <wp:positionH relativeFrom="margin">
                <wp:align>outside</wp:align>
              </wp:positionH>
              <wp:positionV relativeFrom="paragraph">
                <wp:posOffset>0</wp:posOffset>
              </wp:positionV>
              <wp:extent cx="1828800" cy="1828800"/>
              <wp:effectExtent l="0" t="0" r="0"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4B3571FE" w14:textId="77777777" w:rsidR="002B6164" w:rsidRDefault="002B6164">
                          <w:pPr>
                            <w:pStyle w:val="afff5"/>
                          </w:pPr>
                          <w:r>
                            <w:rPr>
                              <w:rStyle w:val="affe"/>
                            </w:rPr>
                            <w:fldChar w:fldCharType="begin"/>
                          </w:r>
                          <w:r>
                            <w:rPr>
                              <w:rStyle w:val="affe"/>
                            </w:rPr>
                            <w:instrText xml:space="preserve">PAGE  </w:instrText>
                          </w:r>
                          <w:r>
                            <w:rPr>
                              <w:rStyle w:val="affe"/>
                            </w:rPr>
                            <w:fldChar w:fldCharType="separate"/>
                          </w:r>
                          <w:r>
                            <w:rPr>
                              <w:rStyle w:val="affe"/>
                            </w:rPr>
                            <w:t>1</w:t>
                          </w:r>
                          <w:r>
                            <w:rPr>
                              <w:rStyle w:val="aff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A5F0644" id="_x0000_t202" coordsize="21600,21600" o:spt="202" path="m,l,21600r21600,l21600,xe">
              <v:stroke joinstyle="miter"/>
              <v:path gradientshapeok="t" o:connecttype="rect"/>
            </v:shapetype>
            <v:shape id="文本框 26" o:spid="_x0000_s1034" type="#_x0000_t202" style="position:absolute;left:0;text-align:left;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DNaCa0BAgAAAQQAAA4AAAAAAAAAAAAAAAAA&#10;LgIAAGRycy9lMm9Eb2MueG1sUEsBAi0AFAAGAAgAAAAhAHGq0bnXAAAABQEAAA8AAAAAAAAAAAAA&#10;AAAAWwQAAGRycy9kb3ducmV2LnhtbFBLBQYAAAAABAAEAPMAAABfBQAAAAA=&#10;" filled="f" stroked="f" strokeweight=".5pt">
              <v:textbox style="mso-fit-shape-to-text:t" inset="0,0,0,0">
                <w:txbxContent>
                  <w:p w14:paraId="4B3571FE" w14:textId="77777777" w:rsidR="002B6164" w:rsidRDefault="002B6164">
                    <w:pPr>
                      <w:pStyle w:val="afff5"/>
                    </w:pPr>
                    <w:r>
                      <w:rPr>
                        <w:rStyle w:val="affe"/>
                      </w:rPr>
                      <w:fldChar w:fldCharType="begin"/>
                    </w:r>
                    <w:r>
                      <w:rPr>
                        <w:rStyle w:val="affe"/>
                      </w:rPr>
                      <w:instrText xml:space="preserve">PAGE  </w:instrText>
                    </w:r>
                    <w:r>
                      <w:rPr>
                        <w:rStyle w:val="affe"/>
                      </w:rPr>
                      <w:fldChar w:fldCharType="separate"/>
                    </w:r>
                    <w:r>
                      <w:rPr>
                        <w:rStyle w:val="affe"/>
                      </w:rPr>
                      <w:t>1</w:t>
                    </w:r>
                    <w:r>
                      <w:rPr>
                        <w:rStyle w:val="affe"/>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4D08" w14:textId="77777777" w:rsidR="002B6164" w:rsidRDefault="002B6164">
    <w:pPr>
      <w:pStyle w:val="aff8"/>
    </w:pPr>
    <w:r>
      <w:rPr>
        <w:noProof/>
      </w:rPr>
      <mc:AlternateContent>
        <mc:Choice Requires="wps">
          <w:drawing>
            <wp:anchor distT="0" distB="0" distL="114300" distR="114300" simplePos="0" relativeHeight="251663360" behindDoc="0" locked="0" layoutInCell="1" allowOverlap="1" wp14:anchorId="30BEA3EF" wp14:editId="1CA3C8F0">
              <wp:simplePos x="0" y="0"/>
              <wp:positionH relativeFrom="margin">
                <wp:align>outside</wp:align>
              </wp:positionH>
              <wp:positionV relativeFrom="paragraph">
                <wp:posOffset>0</wp:posOffset>
              </wp:positionV>
              <wp:extent cx="57785" cy="131445"/>
              <wp:effectExtent l="0" t="0" r="0" b="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5BC8C40B" w14:textId="77777777" w:rsidR="002B6164" w:rsidRDefault="002B61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3641">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0BEA3EF" id="_x0000_t202" coordsize="21600,21600" o:spt="202" path="m,l,21600r21600,l21600,xe">
              <v:stroke joinstyle="miter"/>
              <v:path gradientshapeok="t" o:connecttype="rect"/>
            </v:shapetype>
            <v:shape id="文本框 28" o:spid="_x0000_s1035" type="#_x0000_t202" style="position:absolute;left:0;text-align:left;margin-left:-46.65pt;margin-top:0;width:4.55pt;height:10.3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" filled="f" stroked="f" strokeweight=".5pt">
              <v:textbox style="mso-fit-shape-to-text:t" inset="0,0,0,0">
                <w:txbxContent>
                  <w:p w14:paraId="5BC8C40B" w14:textId="77777777" w:rsidR="002B6164" w:rsidRDefault="002B61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B3641">
                      <w:rPr>
                        <w:noProof/>
                        <w:sz w:val="18"/>
                      </w:rPr>
                      <w:t>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A23" w14:textId="77777777" w:rsidR="002B6164" w:rsidRDefault="002B6164">
    <w:pPr>
      <w:pStyle w:val="aff8"/>
      <w:rPr>
        <w:rStyle w:val="affe"/>
      </w:rPr>
    </w:pPr>
    <w:r>
      <w:rPr>
        <w:noProof/>
      </w:rPr>
      <mc:AlternateContent>
        <mc:Choice Requires="wps">
          <w:drawing>
            <wp:anchor distT="0" distB="0" distL="114300" distR="114300" simplePos="0" relativeHeight="251664384" behindDoc="0" locked="0" layoutInCell="1" allowOverlap="1" wp14:anchorId="5260731B" wp14:editId="592CBD6E">
              <wp:simplePos x="0" y="0"/>
              <wp:positionH relativeFrom="margin">
                <wp:align>outside</wp:align>
              </wp:positionH>
              <wp:positionV relativeFrom="paragraph">
                <wp:posOffset>0</wp:posOffset>
              </wp:positionV>
              <wp:extent cx="1828800" cy="1828800"/>
              <wp:effectExtent l="0" t="0" r="0" b="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1BC088FE" w14:textId="77777777" w:rsidR="002B6164" w:rsidRDefault="002B6164">
                          <w:pPr>
                            <w:pStyle w:val="aff8"/>
                          </w:pPr>
                          <w:r>
                            <w:fldChar w:fldCharType="begin"/>
                          </w:r>
                          <w:r>
                            <w:instrText>PAGE   \* MERGEFORMAT</w:instrText>
                          </w:r>
                          <w:r>
                            <w:fldChar w:fldCharType="separate"/>
                          </w:r>
                          <w:r w:rsidR="004C759F" w:rsidRPr="004C759F">
                            <w:rPr>
                              <w:noProof/>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260731B" id="_x0000_t202" coordsize="21600,21600" o:spt="202" path="m,l,21600r21600,l21600,xe">
              <v:stroke joinstyle="miter"/>
              <v:path gradientshapeok="t" o:connecttype="rect"/>
            </v:shapetype>
            <v:shape id="文本框 29" o:spid="_x0000_s1036" type="#_x0000_t202" style="position:absolute;left:0;text-align:left;margin-left:92.8pt;margin-top:0;width:2in;height:2in;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8lL3gQACAAABBAAADgAAAAAAAAAAAAAAAAAu&#10;AgAAZHJzL2Uyb0RvYy54bWxQSwECLQAUAAYACAAAACEAcarRudcAAAAFAQAADwAAAAAAAAAAAAAA&#10;AABaBAAAZHJzL2Rvd25yZXYueG1sUEsFBgAAAAAEAAQA8wAAAF4FAAAAAA==&#10;" filled="f" stroked="f" strokeweight=".5pt">
              <v:textbox style="mso-fit-shape-to-text:t" inset="0,0,0,0">
                <w:txbxContent>
                  <w:p w14:paraId="1BC088FE" w14:textId="77777777" w:rsidR="002B6164" w:rsidRDefault="002B6164">
                    <w:pPr>
                      <w:pStyle w:val="aff8"/>
                    </w:pPr>
                    <w:r>
                      <w:fldChar w:fldCharType="begin"/>
                    </w:r>
                    <w:r>
                      <w:instrText>PAGE   \* MERGEFORMAT</w:instrText>
                    </w:r>
                    <w:r>
                      <w:fldChar w:fldCharType="separate"/>
                    </w:r>
                    <w:r w:rsidR="004C759F" w:rsidRPr="004C759F">
                      <w:rPr>
                        <w:noProof/>
                        <w:lang w:val="zh-CN"/>
                      </w:rPr>
                      <w:t>III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36E7" w14:textId="77777777" w:rsidR="002B6164" w:rsidRDefault="002B6164">
    <w:pPr>
      <w:pStyle w:val="aff8"/>
      <w:ind w:left="1200" w:hanging="360"/>
    </w:pPr>
    <w:r>
      <w:rPr>
        <w:noProof/>
      </w:rPr>
      <mc:AlternateContent>
        <mc:Choice Requires="wps">
          <w:drawing>
            <wp:anchor distT="0" distB="0" distL="114300" distR="114300" simplePos="0" relativeHeight="251665408" behindDoc="0" locked="0" layoutInCell="1" allowOverlap="1" wp14:anchorId="246C1102" wp14:editId="60D550B7">
              <wp:simplePos x="0" y="0"/>
              <wp:positionH relativeFrom="margin">
                <wp:align>outside</wp:align>
              </wp:positionH>
              <wp:positionV relativeFrom="paragraph">
                <wp:posOffset>0</wp:posOffset>
              </wp:positionV>
              <wp:extent cx="704850" cy="131445"/>
              <wp:effectExtent l="0" t="0" r="0" b="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31445"/>
                      </a:xfrm>
                      <a:prstGeom prst="rect">
                        <a:avLst/>
                      </a:prstGeom>
                      <a:noFill/>
                      <a:ln w="6350">
                        <a:noFill/>
                      </a:ln>
                    </wps:spPr>
                    <wps:txbx>
                      <w:txbxContent>
                        <w:p w14:paraId="70C26102" w14:textId="77777777" w:rsidR="002B6164" w:rsidRDefault="002B6164">
                          <w:pPr>
                            <w:pStyle w:val="aff8"/>
                            <w:ind w:left="1200" w:hanging="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46C1102" id="_x0000_t202" coordsize="21600,21600" o:spt="202" path="m,l,21600r21600,l21600,xe">
              <v:stroke joinstyle="miter"/>
              <v:path gradientshapeok="t" o:connecttype="rect"/>
            </v:shapetype>
            <v:shape id="文本框 30" o:spid="_x0000_s1037" type="#_x0000_t202" style="position:absolute;left:0;text-align:left;margin-left:4.3pt;margin-top:0;width:55.5pt;height:10.35pt;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" filled="f" stroked="f" strokeweight=".5pt">
              <v:textbox style="mso-fit-shape-to-text:t" inset="0,0,0,0">
                <w:txbxContent>
                  <w:p w14:paraId="70C26102" w14:textId="77777777" w:rsidR="002B6164" w:rsidRDefault="002B6164">
                    <w:pPr>
                      <w:pStyle w:val="aff8"/>
                      <w:ind w:left="1200" w:hanging="360"/>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5248" w14:textId="77777777" w:rsidR="002B6164" w:rsidRDefault="002B6164">
    <w:pPr>
      <w:pStyle w:val="aff8"/>
      <w:jc w:val="left"/>
    </w:pPr>
    <w:r>
      <w:rPr>
        <w:noProof/>
      </w:rPr>
      <mc:AlternateContent>
        <mc:Choice Requires="wps">
          <w:drawing>
            <wp:anchor distT="0" distB="0" distL="114300" distR="114300" simplePos="0" relativeHeight="251656192" behindDoc="0" locked="0" layoutInCell="1" allowOverlap="1" wp14:anchorId="72867842" wp14:editId="2BC07EE1">
              <wp:simplePos x="0" y="0"/>
              <wp:positionH relativeFrom="margin">
                <wp:align>outside</wp:align>
              </wp:positionH>
              <wp:positionV relativeFrom="paragraph">
                <wp:posOffset>0</wp:posOffset>
              </wp:positionV>
              <wp:extent cx="191135" cy="13144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14:paraId="4F5D7A3E" w14:textId="77777777" w:rsidR="002B6164" w:rsidRDefault="002B6164">
                          <w:pPr>
                            <w:pStyle w:val="aff8"/>
                            <w:jc w:val="left"/>
                          </w:pPr>
                          <w: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2867842" id="_x0000_t202" coordsize="21600,21600" o:spt="202" path="m,l,21600r21600,l21600,xe">
              <v:stroke joinstyle="miter"/>
              <v:path gradientshapeok="t" o:connecttype="rect"/>
            </v:shapetype>
            <v:shape id="文本框 12" o:spid="_x0000_s1038" type="#_x0000_t202" style="position:absolute;margin-left:-36.15pt;margin-top:0;width:15.05pt;height:10.35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" filled="f" stroked="f" strokeweight=".5pt">
              <v:textbox style="mso-fit-shape-to-text:t" inset="0,0,0,0">
                <w:txbxContent>
                  <w:p w14:paraId="4F5D7A3E" w14:textId="77777777" w:rsidR="002B6164" w:rsidRDefault="002B6164">
                    <w:pPr>
                      <w:pStyle w:val="aff8"/>
                      <w:jc w:val="left"/>
                    </w:pPr>
                    <w:r>
                      <w:t>2</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E1A1" w14:textId="77777777" w:rsidR="002B6164" w:rsidRDefault="002B6164">
    <w:pPr>
      <w:pStyle w:val="aff8"/>
      <w:rPr>
        <w:rStyle w:val="affe"/>
      </w:rPr>
    </w:pPr>
    <w:r>
      <w:rPr>
        <w:rStyle w:val="affe"/>
        <w:rFonts w:hint="eastAsia"/>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B43" w14:textId="77777777" w:rsidR="002B6164" w:rsidRDefault="002B6164" w:rsidP="008D4868">
    <w:pPr>
      <w:pStyle w:val="aff8"/>
      <w:tabs>
        <w:tab w:val="right" w:pos="9145"/>
      </w:tabs>
      <w:jc w:val="left"/>
    </w:pPr>
    <w:r>
      <w:tab/>
    </w:r>
    <w:r>
      <w:tab/>
    </w:r>
    <w:r>
      <w:rPr>
        <w:noProof/>
      </w:rPr>
      <mc:AlternateContent>
        <mc:Choice Requires="wps">
          <w:drawing>
            <wp:anchor distT="0" distB="0" distL="114300" distR="114300" simplePos="0" relativeHeight="251657216" behindDoc="0" locked="0" layoutInCell="1" allowOverlap="1" wp14:anchorId="12D03DCE" wp14:editId="59DFC6ED">
              <wp:simplePos x="0" y="0"/>
              <wp:positionH relativeFrom="margin">
                <wp:align>outside</wp:align>
              </wp:positionH>
              <wp:positionV relativeFrom="paragraph">
                <wp:posOffset>0</wp:posOffset>
              </wp:positionV>
              <wp:extent cx="724535" cy="13144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31445"/>
                      </a:xfrm>
                      <a:prstGeom prst="rect">
                        <a:avLst/>
                      </a:prstGeom>
                      <a:noFill/>
                      <a:ln w="6350">
                        <a:noFill/>
                      </a:ln>
                    </wps:spPr>
                    <wps:txbx>
                      <w:txbxContent>
                        <w:p w14:paraId="157319C5" w14:textId="77777777" w:rsidR="002B6164" w:rsidRDefault="002B6164">
                          <w:pPr>
                            <w:pStyle w:val="aff8"/>
                            <w:ind w:left="1200" w:hanging="360"/>
                          </w:pPr>
                          <w: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2D03DCE" id="_x0000_t202" coordsize="21600,21600" o:spt="202" path="m,l,21600r21600,l21600,xe">
              <v:stroke joinstyle="miter"/>
              <v:path gradientshapeok="t" o:connecttype="rect"/>
            </v:shapetype>
            <v:shape id="文本框 13" o:spid="_x0000_s1039" type="#_x0000_t202" style="position:absolute;margin-left:5.85pt;margin-top:0;width:57.05pt;height:10.3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" filled="f" stroked="f" strokeweight=".5pt">
              <v:textbox style="mso-fit-shape-to-text:t" inset="0,0,0,0">
                <w:txbxContent>
                  <w:p w14:paraId="157319C5" w14:textId="77777777" w:rsidR="002B6164" w:rsidRDefault="002B6164">
                    <w:pPr>
                      <w:pStyle w:val="aff8"/>
                      <w:ind w:left="1200" w:hanging="360"/>
                    </w:pPr>
                    <w:r>
                      <w:t>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C072" w14:textId="77777777" w:rsidR="00D4632A" w:rsidRDefault="00D4632A">
      <w:r>
        <w:separator/>
      </w:r>
    </w:p>
  </w:footnote>
  <w:footnote w:type="continuationSeparator" w:id="0">
    <w:p w14:paraId="7C3631BF" w14:textId="77777777" w:rsidR="00D4632A" w:rsidRDefault="00D4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13ED" w14:textId="77777777" w:rsidR="002B6164" w:rsidRDefault="002B6164" w:rsidP="00EF5106">
    <w:pPr>
      <w:jc w:val="right"/>
    </w:pPr>
    <w:r>
      <w:rPr>
        <w:b/>
        <w:lang w:val="de-DE"/>
      </w:rPr>
      <w:t xml:space="preserve">GB/T </w:t>
    </w:r>
    <w:r>
      <w:rPr>
        <w:rFonts w:ascii="黑体" w:eastAsia="黑体" w:hAnsi="黑体"/>
        <w:lang w:val="de-DE"/>
      </w:rPr>
      <w:t>19587-202X/ISO 9277:2022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173D" w14:textId="77777777" w:rsidR="002B6164" w:rsidRDefault="002B6164">
    <w:pPr>
      <w:pStyle w:val="afff6"/>
      <w:wordWrap w:val="0"/>
      <w:rPr>
        <w:rFonts w:ascii="黑体" w:eastAsia="黑体"/>
        <w:lang w:val="pt-BR"/>
      </w:rPr>
    </w:pPr>
    <w:r>
      <w:rPr>
        <w:rFonts w:ascii="黑体" w:eastAsia="黑体"/>
        <w:lang w:val="pt-BR"/>
      </w:rPr>
      <w:t>GB/T 3488.2-XXXX/ISO 4499-2:2008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F027" w14:textId="77777777" w:rsidR="002B6164" w:rsidRDefault="002B6164">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92FD" w14:textId="77777777" w:rsidR="002B6164" w:rsidRDefault="002B6164">
    <w:pPr>
      <w:pStyle w:val="afff6"/>
      <w:wordWrap w:val="0"/>
      <w:rPr>
        <w:rFonts w:ascii="黑体" w:eastAsia="黑体"/>
        <w:lang w:val="pt-BR"/>
      </w:rPr>
    </w:pPr>
    <w:r>
      <w:rPr>
        <w:rFonts w:ascii="黑体" w:eastAsia="黑体"/>
        <w:lang w:val="pt-BR"/>
      </w:rPr>
      <w:t xml:space="preserve">GB/T </w:t>
    </w:r>
    <w:r>
      <w:rPr>
        <w:rFonts w:ascii="黑体" w:eastAsia="黑体" w:hAnsi="黑体"/>
        <w:lang w:val="de-DE"/>
      </w:rPr>
      <w:t>19587-202X/ISO 9277:2022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ACC5" w14:textId="77777777" w:rsidR="002B6164" w:rsidRDefault="002B6164" w:rsidP="00592074">
    <w:pPr>
      <w:wordWrap w:val="0"/>
      <w:jc w:val="right"/>
      <w:rPr>
        <w:b/>
      </w:rPr>
    </w:pPr>
    <w:r>
      <w:rPr>
        <w:b/>
        <w:lang w:val="de-DE"/>
      </w:rPr>
      <w:t xml:space="preserve">GB/T </w:t>
    </w:r>
    <w:r>
      <w:rPr>
        <w:rFonts w:ascii="黑体" w:eastAsia="黑体" w:hAnsi="黑体"/>
        <w:lang w:val="de-DE"/>
      </w:rPr>
      <w:t>19587-202X/ISO 9277:2022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C8"/>
    <w:multiLevelType w:val="multilevel"/>
    <w:tmpl w:val="B3900C68"/>
    <w:lvl w:ilvl="0">
      <w:start w:val="6"/>
      <w:numFmt w:val="decimal"/>
      <w:lvlText w:val="%1"/>
      <w:lvlJc w:val="left"/>
      <w:pPr>
        <w:ind w:left="360" w:hanging="360"/>
      </w:pPr>
      <w:rPr>
        <w:rFonts w:hint="default"/>
      </w:rPr>
    </w:lvl>
    <w:lvl w:ilvl="1">
      <w:start w:val="2"/>
      <w:numFmt w:val="decimal"/>
      <w:isLgl/>
      <w:lvlText w:val="%1.%2"/>
      <w:lvlJc w:val="left"/>
      <w:pPr>
        <w:ind w:left="420" w:hanging="420"/>
      </w:pPr>
      <w:rPr>
        <w:rFonts w:hAnsi="黑体" w:hint="default"/>
        <w:color w:val="auto"/>
      </w:rPr>
    </w:lvl>
    <w:lvl w:ilvl="2">
      <w:start w:val="1"/>
      <w:numFmt w:val="decimal"/>
      <w:isLgl/>
      <w:lvlText w:val="%1.%2.%3"/>
      <w:lvlJc w:val="left"/>
      <w:pPr>
        <w:ind w:left="720" w:hanging="720"/>
      </w:pPr>
      <w:rPr>
        <w:rFonts w:hAnsi="黑体" w:hint="default"/>
        <w:color w:val="auto"/>
      </w:rPr>
    </w:lvl>
    <w:lvl w:ilvl="3">
      <w:start w:val="1"/>
      <w:numFmt w:val="decimal"/>
      <w:isLgl/>
      <w:lvlText w:val="%1.%2.%3.%4"/>
      <w:lvlJc w:val="left"/>
      <w:pPr>
        <w:ind w:left="1080" w:hanging="1080"/>
      </w:pPr>
      <w:rPr>
        <w:rFonts w:hAnsi="黑体" w:hint="default"/>
        <w:color w:val="auto"/>
      </w:rPr>
    </w:lvl>
    <w:lvl w:ilvl="4">
      <w:start w:val="1"/>
      <w:numFmt w:val="decimal"/>
      <w:isLgl/>
      <w:lvlText w:val="%1.%2.%3.%4.%5"/>
      <w:lvlJc w:val="left"/>
      <w:pPr>
        <w:ind w:left="1080" w:hanging="1080"/>
      </w:pPr>
      <w:rPr>
        <w:rFonts w:hAnsi="黑体" w:hint="default"/>
        <w:color w:val="auto"/>
      </w:rPr>
    </w:lvl>
    <w:lvl w:ilvl="5">
      <w:start w:val="1"/>
      <w:numFmt w:val="decimal"/>
      <w:isLgl/>
      <w:lvlText w:val="%1.%2.%3.%4.%5.%6"/>
      <w:lvlJc w:val="left"/>
      <w:pPr>
        <w:ind w:left="1440" w:hanging="1440"/>
      </w:pPr>
      <w:rPr>
        <w:rFonts w:hAnsi="黑体" w:hint="default"/>
        <w:color w:val="auto"/>
      </w:rPr>
    </w:lvl>
    <w:lvl w:ilvl="6">
      <w:start w:val="1"/>
      <w:numFmt w:val="decimal"/>
      <w:isLgl/>
      <w:lvlText w:val="%1.%2.%3.%4.%5.%6.%7"/>
      <w:lvlJc w:val="left"/>
      <w:pPr>
        <w:ind w:left="1440" w:hanging="1440"/>
      </w:pPr>
      <w:rPr>
        <w:rFonts w:hAnsi="黑体" w:hint="default"/>
        <w:color w:val="auto"/>
      </w:rPr>
    </w:lvl>
    <w:lvl w:ilvl="7">
      <w:start w:val="1"/>
      <w:numFmt w:val="decimal"/>
      <w:isLgl/>
      <w:lvlText w:val="%1.%2.%3.%4.%5.%6.%7.%8"/>
      <w:lvlJc w:val="left"/>
      <w:pPr>
        <w:ind w:left="1800" w:hanging="1800"/>
      </w:pPr>
      <w:rPr>
        <w:rFonts w:hAnsi="黑体" w:hint="default"/>
        <w:color w:val="auto"/>
      </w:rPr>
    </w:lvl>
    <w:lvl w:ilvl="8">
      <w:start w:val="1"/>
      <w:numFmt w:val="decimal"/>
      <w:isLgl/>
      <w:lvlText w:val="%1.%2.%3.%4.%5.%6.%7.%8.%9"/>
      <w:lvlJc w:val="left"/>
      <w:pPr>
        <w:ind w:left="1800" w:hanging="1800"/>
      </w:pPr>
      <w:rPr>
        <w:rFonts w:hAnsi="黑体" w:hint="default"/>
        <w:color w:val="auto"/>
      </w:r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58915B0"/>
    <w:multiLevelType w:val="multilevel"/>
    <w:tmpl w:val="63483E8A"/>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F94083"/>
    <w:multiLevelType w:val="hybridMultilevel"/>
    <w:tmpl w:val="1B8AEC8E"/>
    <w:lvl w:ilvl="0" w:tplc="857EB7E2">
      <w:start w:val="1"/>
      <w:numFmt w:val="decimal"/>
      <w:lvlText w:val="%1"/>
      <w:lvlJc w:val="left"/>
      <w:pPr>
        <w:ind w:left="360" w:hanging="360"/>
      </w:pPr>
      <w:rPr>
        <w:rFonts w:ascii="宋体" w:eastAsia="宋体" w:hAnsi="宋体" w:cs="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C80118"/>
    <w:multiLevelType w:val="multilevel"/>
    <w:tmpl w:val="3CF29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AE93B64"/>
    <w:multiLevelType w:val="hybridMultilevel"/>
    <w:tmpl w:val="1B3AFA78"/>
    <w:lvl w:ilvl="0" w:tplc="F9DC243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081252"/>
    <w:multiLevelType w:val="hybridMultilevel"/>
    <w:tmpl w:val="922AEFF0"/>
    <w:lvl w:ilvl="0" w:tplc="FCC48FB4">
      <w:start w:val="1"/>
      <w:numFmt w:val="decimal"/>
      <w:lvlText w:val="%1"/>
      <w:lvlJc w:val="left"/>
      <w:pPr>
        <w:ind w:left="531" w:hanging="360"/>
      </w:pPr>
      <w:rPr>
        <w:rFonts w:hint="default"/>
      </w:rPr>
    </w:lvl>
    <w:lvl w:ilvl="1" w:tplc="04090019" w:tentative="1">
      <w:start w:val="1"/>
      <w:numFmt w:val="lowerLetter"/>
      <w:lvlText w:val="%2)"/>
      <w:lvlJc w:val="left"/>
      <w:pPr>
        <w:ind w:left="1011" w:hanging="420"/>
      </w:pPr>
    </w:lvl>
    <w:lvl w:ilvl="2" w:tplc="0409001B" w:tentative="1">
      <w:start w:val="1"/>
      <w:numFmt w:val="lowerRoman"/>
      <w:lvlText w:val="%3."/>
      <w:lvlJc w:val="right"/>
      <w:pPr>
        <w:ind w:left="1431" w:hanging="420"/>
      </w:pPr>
    </w:lvl>
    <w:lvl w:ilvl="3" w:tplc="0409000F" w:tentative="1">
      <w:start w:val="1"/>
      <w:numFmt w:val="decimal"/>
      <w:lvlText w:val="%4."/>
      <w:lvlJc w:val="left"/>
      <w:pPr>
        <w:ind w:left="1851" w:hanging="420"/>
      </w:pPr>
    </w:lvl>
    <w:lvl w:ilvl="4" w:tplc="04090019" w:tentative="1">
      <w:start w:val="1"/>
      <w:numFmt w:val="lowerLetter"/>
      <w:lvlText w:val="%5)"/>
      <w:lvlJc w:val="left"/>
      <w:pPr>
        <w:ind w:left="2271" w:hanging="420"/>
      </w:pPr>
    </w:lvl>
    <w:lvl w:ilvl="5" w:tplc="0409001B" w:tentative="1">
      <w:start w:val="1"/>
      <w:numFmt w:val="lowerRoman"/>
      <w:lvlText w:val="%6."/>
      <w:lvlJc w:val="right"/>
      <w:pPr>
        <w:ind w:left="2691" w:hanging="420"/>
      </w:pPr>
    </w:lvl>
    <w:lvl w:ilvl="6" w:tplc="0409000F" w:tentative="1">
      <w:start w:val="1"/>
      <w:numFmt w:val="decimal"/>
      <w:lvlText w:val="%7."/>
      <w:lvlJc w:val="left"/>
      <w:pPr>
        <w:ind w:left="3111" w:hanging="420"/>
      </w:pPr>
    </w:lvl>
    <w:lvl w:ilvl="7" w:tplc="04090019" w:tentative="1">
      <w:start w:val="1"/>
      <w:numFmt w:val="lowerLetter"/>
      <w:lvlText w:val="%8)"/>
      <w:lvlJc w:val="left"/>
      <w:pPr>
        <w:ind w:left="3531" w:hanging="420"/>
      </w:pPr>
    </w:lvl>
    <w:lvl w:ilvl="8" w:tplc="0409001B" w:tentative="1">
      <w:start w:val="1"/>
      <w:numFmt w:val="lowerRoman"/>
      <w:lvlText w:val="%9."/>
      <w:lvlJc w:val="right"/>
      <w:pPr>
        <w:ind w:left="3951" w:hanging="420"/>
      </w:pPr>
    </w:lvl>
  </w:abstractNum>
  <w:abstractNum w:abstractNumId="8" w15:restartNumberingAfterBreak="0">
    <w:nsid w:val="1EAA1992"/>
    <w:multiLevelType w:val="multilevel"/>
    <w:tmpl w:val="1EAA1992"/>
    <w:lvl w:ilvl="0">
      <w:start w:val="1"/>
      <w:numFmt w:val="none"/>
      <w:pStyle w:val="a5"/>
      <w:suff w:val="nothing"/>
      <w:lvlText w:val="——"/>
      <w:lvlJc w:val="left"/>
      <w:pPr>
        <w:ind w:left="794" w:hanging="397"/>
      </w:pPr>
      <w:rPr>
        <w:rFonts w:ascii="黑体" w:eastAsia="黑体" w:hAnsi="Times New Roman" w:hint="eastAsia"/>
        <w:b w:val="0"/>
        <w:i w:val="0"/>
        <w:spacing w:val="0"/>
        <w:sz w:val="21"/>
      </w:rPr>
    </w:lvl>
    <w:lvl w:ilvl="1">
      <w:start w:val="1"/>
      <w:numFmt w:val="decimal"/>
      <w:suff w:val="nothing"/>
      <w:lvlText w:val="%1.%2　"/>
      <w:lvlJc w:val="left"/>
      <w:pPr>
        <w:ind w:left="39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397" w:firstLine="0"/>
      </w:pPr>
      <w:rPr>
        <w:rFonts w:ascii="黑体" w:eastAsia="黑体" w:hAnsi="Times New Roman" w:hint="eastAsia"/>
        <w:b w:val="0"/>
        <w:i w:val="0"/>
        <w:sz w:val="21"/>
      </w:rPr>
    </w:lvl>
    <w:lvl w:ilvl="3">
      <w:start w:val="1"/>
      <w:numFmt w:val="decimal"/>
      <w:suff w:val="nothing"/>
      <w:lvlText w:val="%1.%2.%3.%4　"/>
      <w:lvlJc w:val="left"/>
      <w:pPr>
        <w:ind w:left="397" w:firstLine="0"/>
      </w:pPr>
      <w:rPr>
        <w:rFonts w:ascii="黑体" w:eastAsia="黑体" w:hAnsi="Times New Roman" w:hint="eastAsia"/>
        <w:b w:val="0"/>
        <w:i w:val="0"/>
        <w:sz w:val="21"/>
      </w:rPr>
    </w:lvl>
    <w:lvl w:ilvl="4">
      <w:start w:val="1"/>
      <w:numFmt w:val="decimal"/>
      <w:suff w:val="nothing"/>
      <w:lvlText w:val="%1.%2.%3.%4.%5　"/>
      <w:lvlJc w:val="left"/>
      <w:pPr>
        <w:ind w:left="397" w:firstLine="0"/>
      </w:pPr>
      <w:rPr>
        <w:rFonts w:ascii="黑体" w:eastAsia="黑体" w:hAnsi="Times New Roman" w:hint="eastAsia"/>
        <w:b w:val="0"/>
        <w:i w:val="0"/>
        <w:sz w:val="21"/>
      </w:rPr>
    </w:lvl>
    <w:lvl w:ilvl="5">
      <w:start w:val="1"/>
      <w:numFmt w:val="decimal"/>
      <w:suff w:val="nothing"/>
      <w:lvlText w:val="%1.%2.%3.%4.%5.%6　"/>
      <w:lvlJc w:val="left"/>
      <w:pPr>
        <w:ind w:left="397" w:firstLine="0"/>
      </w:pPr>
      <w:rPr>
        <w:rFonts w:ascii="黑体" w:eastAsia="黑体" w:hAnsi="Times New Roman" w:hint="eastAsia"/>
        <w:b w:val="0"/>
        <w:i w:val="0"/>
        <w:sz w:val="21"/>
      </w:rPr>
    </w:lvl>
    <w:lvl w:ilvl="6">
      <w:start w:val="1"/>
      <w:numFmt w:val="decimal"/>
      <w:suff w:val="nothing"/>
      <w:lvlText w:val="%1.%2.%3.%4.%5.%6.%7　"/>
      <w:lvlJc w:val="left"/>
      <w:pPr>
        <w:ind w:left="397" w:firstLine="0"/>
      </w:pPr>
      <w:rPr>
        <w:rFonts w:ascii="黑体" w:eastAsia="黑体" w:hAnsi="Times New Roman" w:hint="eastAsia"/>
        <w:b w:val="0"/>
        <w:i w:val="0"/>
        <w:sz w:val="21"/>
      </w:rPr>
    </w:lvl>
    <w:lvl w:ilvl="7">
      <w:start w:val="1"/>
      <w:numFmt w:val="decimal"/>
      <w:lvlText w:val="%1.%2.%3.%4.%5.%6.%7.%8"/>
      <w:lvlJc w:val="left"/>
      <w:pPr>
        <w:tabs>
          <w:tab w:val="left" w:pos="4791"/>
        </w:tabs>
        <w:ind w:left="4791" w:hanging="1418"/>
      </w:pPr>
      <w:rPr>
        <w:rFonts w:hint="eastAsia"/>
      </w:rPr>
    </w:lvl>
    <w:lvl w:ilvl="8">
      <w:start w:val="1"/>
      <w:numFmt w:val="decimal"/>
      <w:lvlText w:val="%1.%2.%3.%4.%5.%6.%7.%8.%9"/>
      <w:lvlJc w:val="left"/>
      <w:pPr>
        <w:tabs>
          <w:tab w:val="left" w:pos="5499"/>
        </w:tabs>
        <w:ind w:left="5499" w:hanging="1700"/>
      </w:pPr>
      <w:rPr>
        <w:rFonts w:hint="eastAsia"/>
      </w:rPr>
    </w:lvl>
  </w:abstractNum>
  <w:abstractNum w:abstractNumId="9" w15:restartNumberingAfterBreak="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08009D6"/>
    <w:multiLevelType w:val="hybridMultilevel"/>
    <w:tmpl w:val="04A45792"/>
    <w:lvl w:ilvl="0" w:tplc="648CC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74570E"/>
    <w:multiLevelType w:val="hybridMultilevel"/>
    <w:tmpl w:val="B9FC7788"/>
    <w:lvl w:ilvl="0" w:tplc="BFCECE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3F94409"/>
    <w:multiLevelType w:val="multilevel"/>
    <w:tmpl w:val="886AC8FE"/>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7D5FF2"/>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3DEC4AD7"/>
    <w:multiLevelType w:val="multilevel"/>
    <w:tmpl w:val="3DEC4AD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0274859"/>
    <w:multiLevelType w:val="multilevel"/>
    <w:tmpl w:val="909E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440833"/>
    <w:multiLevelType w:val="hybridMultilevel"/>
    <w:tmpl w:val="327E6F9C"/>
    <w:lvl w:ilvl="0" w:tplc="C3F4DD4C">
      <w:start w:val="3"/>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C50F90"/>
    <w:multiLevelType w:val="multilevel"/>
    <w:tmpl w:val="65AA9CA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6806F7D"/>
    <w:multiLevelType w:val="multilevel"/>
    <w:tmpl w:val="46806F7D"/>
    <w:lvl w:ilvl="0">
      <w:start w:val="1"/>
      <w:numFmt w:val="none"/>
      <w:pStyle w:val="a6"/>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6D22D8F"/>
    <w:multiLevelType w:val="multilevel"/>
    <w:tmpl w:val="46D22D8F"/>
    <w:lvl w:ilvl="0">
      <w:start w:val="1"/>
      <w:numFmt w:val="none"/>
      <w:pStyle w:val="a7"/>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9050017"/>
    <w:multiLevelType w:val="multilevel"/>
    <w:tmpl w:val="243A24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1900B1"/>
    <w:multiLevelType w:val="hybridMultilevel"/>
    <w:tmpl w:val="80AA96A6"/>
    <w:lvl w:ilvl="0" w:tplc="538809D4">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96E4D7B"/>
    <w:multiLevelType w:val="multilevel"/>
    <w:tmpl w:val="496E4D7B"/>
    <w:lvl w:ilvl="0">
      <w:start w:val="1"/>
      <w:numFmt w:val="none"/>
      <w:pStyle w:val="a8"/>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675E6"/>
    <w:multiLevelType w:val="hybridMultilevel"/>
    <w:tmpl w:val="B28AF536"/>
    <w:lvl w:ilvl="0" w:tplc="6768576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302902"/>
    <w:multiLevelType w:val="multilevel"/>
    <w:tmpl w:val="4F302902"/>
    <w:lvl w:ilvl="0">
      <w:start w:val="1"/>
      <w:numFmt w:val="none"/>
      <w:pStyle w:val="a9"/>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4632751"/>
    <w:multiLevelType w:val="multilevel"/>
    <w:tmpl w:val="54632751"/>
    <w:lvl w:ilvl="0">
      <w:start w:val="1"/>
      <w:numFmt w:val="none"/>
      <w:pStyle w:val="aa"/>
      <w:suff w:val="nothing"/>
      <w:lvlText w:val="——"/>
      <w:lvlJc w:val="left"/>
      <w:pPr>
        <w:ind w:left="1588" w:firstLine="0"/>
      </w:pPr>
      <w:rPr>
        <w:rFonts w:ascii="黑体" w:eastAsia="黑体" w:hAnsi="Times New Roman" w:hint="eastAsia"/>
        <w:b w:val="0"/>
        <w:i w:val="0"/>
        <w:spacing w:val="0"/>
        <w:sz w:val="21"/>
      </w:rPr>
    </w:lvl>
    <w:lvl w:ilvl="1">
      <w:start w:val="1"/>
      <w:numFmt w:val="decimal"/>
      <w:suff w:val="nothing"/>
      <w:lvlText w:val="%1.%2　"/>
      <w:lvlJc w:val="left"/>
      <w:pPr>
        <w:ind w:left="1588"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588" w:firstLine="0"/>
      </w:pPr>
      <w:rPr>
        <w:rFonts w:ascii="黑体" w:eastAsia="黑体" w:hAnsi="Times New Roman" w:hint="eastAsia"/>
        <w:b w:val="0"/>
        <w:i w:val="0"/>
        <w:sz w:val="21"/>
      </w:rPr>
    </w:lvl>
    <w:lvl w:ilvl="3">
      <w:start w:val="1"/>
      <w:numFmt w:val="decimal"/>
      <w:suff w:val="nothing"/>
      <w:lvlText w:val="%1.%2.%3.%4　"/>
      <w:lvlJc w:val="left"/>
      <w:pPr>
        <w:ind w:left="1588" w:firstLine="0"/>
      </w:pPr>
      <w:rPr>
        <w:rFonts w:ascii="黑体" w:eastAsia="黑体" w:hAnsi="Times New Roman" w:hint="eastAsia"/>
        <w:b w:val="0"/>
        <w:i w:val="0"/>
        <w:sz w:val="21"/>
      </w:rPr>
    </w:lvl>
    <w:lvl w:ilvl="4">
      <w:start w:val="1"/>
      <w:numFmt w:val="decimal"/>
      <w:suff w:val="nothing"/>
      <w:lvlText w:val="%1.%2.%3.%4.%5　"/>
      <w:lvlJc w:val="left"/>
      <w:pPr>
        <w:ind w:left="1588" w:firstLine="0"/>
      </w:pPr>
      <w:rPr>
        <w:rFonts w:ascii="黑体" w:eastAsia="黑体" w:hAnsi="Times New Roman" w:hint="eastAsia"/>
        <w:b w:val="0"/>
        <w:i w:val="0"/>
        <w:sz w:val="21"/>
      </w:rPr>
    </w:lvl>
    <w:lvl w:ilvl="5">
      <w:start w:val="1"/>
      <w:numFmt w:val="decimal"/>
      <w:suff w:val="nothing"/>
      <w:lvlText w:val="%1.%2.%3.%4.%5.%6　"/>
      <w:lvlJc w:val="left"/>
      <w:pPr>
        <w:ind w:left="1588" w:firstLine="0"/>
      </w:pPr>
      <w:rPr>
        <w:rFonts w:ascii="黑体" w:eastAsia="黑体" w:hAnsi="Times New Roman" w:hint="eastAsia"/>
        <w:b w:val="0"/>
        <w:i w:val="0"/>
        <w:sz w:val="21"/>
      </w:rPr>
    </w:lvl>
    <w:lvl w:ilvl="6">
      <w:start w:val="1"/>
      <w:numFmt w:val="decimal"/>
      <w:suff w:val="nothing"/>
      <w:lvlText w:val="%1.%2.%3.%4.%5.%6.%7　"/>
      <w:lvlJc w:val="left"/>
      <w:pPr>
        <w:ind w:left="1588" w:firstLine="0"/>
      </w:pPr>
      <w:rPr>
        <w:rFonts w:ascii="黑体" w:eastAsia="黑体" w:hAnsi="Times New Roman" w:hint="eastAsia"/>
        <w:b w:val="0"/>
        <w:i w:val="0"/>
        <w:sz w:val="21"/>
      </w:rPr>
    </w:lvl>
    <w:lvl w:ilvl="7">
      <w:start w:val="1"/>
      <w:numFmt w:val="decimal"/>
      <w:lvlText w:val="%1.%2.%3.%4.%5.%6.%7.%8"/>
      <w:lvlJc w:val="left"/>
      <w:pPr>
        <w:tabs>
          <w:tab w:val="left" w:pos="5982"/>
        </w:tabs>
        <w:ind w:left="5982" w:hanging="1418"/>
      </w:pPr>
      <w:rPr>
        <w:rFonts w:hint="eastAsia"/>
      </w:rPr>
    </w:lvl>
    <w:lvl w:ilvl="8">
      <w:start w:val="1"/>
      <w:numFmt w:val="decimal"/>
      <w:lvlText w:val="%1.%2.%3.%4.%5.%6.%7.%8.%9"/>
      <w:lvlJc w:val="left"/>
      <w:pPr>
        <w:tabs>
          <w:tab w:val="left" w:pos="6690"/>
        </w:tabs>
        <w:ind w:left="6690" w:hanging="1700"/>
      </w:pPr>
      <w:rPr>
        <w:rFonts w:hint="eastAsia"/>
      </w:rPr>
    </w:lvl>
  </w:abstractNum>
  <w:abstractNum w:abstractNumId="26" w15:restartNumberingAfterBreak="0">
    <w:nsid w:val="557C2AF5"/>
    <w:multiLevelType w:val="multilevel"/>
    <w:tmpl w:val="557C2AF5"/>
    <w:lvl w:ilvl="0">
      <w:start w:val="1"/>
      <w:numFmt w:val="decimal"/>
      <w:pStyle w:val="ab"/>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58DF1F42"/>
    <w:multiLevelType w:val="multilevel"/>
    <w:tmpl w:val="CB1EE7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090182"/>
    <w:multiLevelType w:val="hybridMultilevel"/>
    <w:tmpl w:val="78302514"/>
    <w:lvl w:ilvl="0" w:tplc="EED88A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B85496A"/>
    <w:multiLevelType w:val="hybridMultilevel"/>
    <w:tmpl w:val="E1AC356A"/>
    <w:lvl w:ilvl="0" w:tplc="E0AE24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A56962"/>
    <w:multiLevelType w:val="multilevel"/>
    <w:tmpl w:val="3244BF9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206212"/>
    <w:multiLevelType w:val="multilevel"/>
    <w:tmpl w:val="459A9E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822EFB"/>
    <w:multiLevelType w:val="multilevel"/>
    <w:tmpl w:val="0636B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B55DC2"/>
    <w:multiLevelType w:val="multilevel"/>
    <w:tmpl w:val="9DCC486E"/>
    <w:lvl w:ilvl="0">
      <w:start w:val="1"/>
      <w:numFmt w:val="upperLetter"/>
      <w:lvlText w:val="%1"/>
      <w:lvlJc w:val="left"/>
      <w:pPr>
        <w:tabs>
          <w:tab w:val="num" w:pos="0"/>
        </w:tabs>
        <w:ind w:left="0" w:hanging="425"/>
      </w:pPr>
      <w:rPr>
        <w:rFonts w:hint="eastAsia"/>
      </w:rPr>
    </w:lvl>
    <w:lvl w:ilvl="1">
      <w:start w:val="1"/>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4" w15:restartNumberingAfterBreak="0">
    <w:nsid w:val="6350366A"/>
    <w:multiLevelType w:val="multilevel"/>
    <w:tmpl w:val="6350366A"/>
    <w:lvl w:ilvl="0">
      <w:start w:val="1"/>
      <w:numFmt w:val="none"/>
      <w:pStyle w:val="ac"/>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46260FA"/>
    <w:multiLevelType w:val="multilevel"/>
    <w:tmpl w:val="646260FA"/>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64B95B8F"/>
    <w:multiLevelType w:val="hybridMultilevel"/>
    <w:tmpl w:val="704EC898"/>
    <w:lvl w:ilvl="0" w:tplc="5B4E201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4D16B04"/>
    <w:multiLevelType w:val="hybridMultilevel"/>
    <w:tmpl w:val="C6380AA4"/>
    <w:lvl w:ilvl="0" w:tplc="1208443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57D3FBC"/>
    <w:multiLevelType w:val="multilevel"/>
    <w:tmpl w:val="657D3FBC"/>
    <w:lvl w:ilvl="0">
      <w:start w:val="1"/>
      <w:numFmt w:val="upperLetter"/>
      <w:pStyle w:val="ae"/>
      <w:suff w:val="nothing"/>
      <w:lvlText w:val="附　录　%1"/>
      <w:lvlJc w:val="left"/>
      <w:pPr>
        <w:ind w:left="0" w:firstLine="0"/>
      </w:pPr>
      <w:rPr>
        <w:rFonts w:ascii="黑体" w:eastAsia="黑体" w:hAnsi="Times New Roman" w:hint="eastAsia"/>
        <w:b w:val="0"/>
        <w:i w:val="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15:restartNumberingAfterBreak="0">
    <w:nsid w:val="658F7D25"/>
    <w:multiLevelType w:val="hybridMultilevel"/>
    <w:tmpl w:val="D6D2BABC"/>
    <w:lvl w:ilvl="0" w:tplc="E20EC6BC">
      <w:start w:val="4"/>
      <w:numFmt w:val="lowerLetter"/>
      <w:lvlText w:val="%1）"/>
      <w:lvlJc w:val="left"/>
      <w:pPr>
        <w:ind w:left="780" w:hanging="360"/>
      </w:pPr>
      <w:rPr>
        <w:rFonts w:hint="default"/>
        <w:color w:val="7030A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68A71FED"/>
    <w:multiLevelType w:val="multilevel"/>
    <w:tmpl w:val="9586C0CC"/>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CEA2025"/>
    <w:multiLevelType w:val="multilevel"/>
    <w:tmpl w:val="6CEA2025"/>
    <w:lvl w:ilvl="0">
      <w:start w:val="1"/>
      <w:numFmt w:val="none"/>
      <w:pStyle w:val="af5"/>
      <w:suff w:val="nothing"/>
      <w:lvlText w:val="%1"/>
      <w:lvlJc w:val="left"/>
      <w:pPr>
        <w:ind w:left="0" w:firstLine="0"/>
      </w:pPr>
      <w:rPr>
        <w:rFonts w:ascii="Times New Roman" w:hAnsi="Times New Roman" w:hint="default"/>
        <w:b/>
        <w:i w:val="0"/>
        <w:sz w:val="21"/>
      </w:rPr>
    </w:lvl>
    <w:lvl w:ilvl="1">
      <w:start w:val="1"/>
      <w:numFmt w:val="decimal"/>
      <w:pStyle w:val="af6"/>
      <w:suff w:val="nothing"/>
      <w:lvlText w:val="%1%2　"/>
      <w:lvlJc w:val="left"/>
      <w:pPr>
        <w:ind w:left="0" w:firstLine="0"/>
      </w:pPr>
      <w:rPr>
        <w:rFonts w:ascii="黑体" w:eastAsia="黑体" w:hAnsi="Times New Roman" w:hint="eastAsia"/>
        <w:b w:val="0"/>
        <w:i w:val="0"/>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2" w15:restartNumberingAfterBreak="0">
    <w:nsid w:val="6DBF04F4"/>
    <w:multiLevelType w:val="multilevel"/>
    <w:tmpl w:val="6DBF04F4"/>
    <w:lvl w:ilvl="0">
      <w:start w:val="1"/>
      <w:numFmt w:val="none"/>
      <w:pStyle w:val="afc"/>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6933334"/>
    <w:multiLevelType w:val="multilevel"/>
    <w:tmpl w:val="76933334"/>
    <w:lvl w:ilvl="0">
      <w:start w:val="1"/>
      <w:numFmt w:val="none"/>
      <w:pStyle w:val="afd"/>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770728D9"/>
    <w:multiLevelType w:val="hybridMultilevel"/>
    <w:tmpl w:val="E1B6C550"/>
    <w:lvl w:ilvl="0" w:tplc="2154152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7734A8A"/>
    <w:multiLevelType w:val="hybridMultilevel"/>
    <w:tmpl w:val="37AE6602"/>
    <w:lvl w:ilvl="0" w:tplc="FB78E26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C80201"/>
    <w:multiLevelType w:val="multilevel"/>
    <w:tmpl w:val="7BC80201"/>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8577232">
    <w:abstractNumId w:val="41"/>
  </w:num>
  <w:num w:numId="2" w16cid:durableId="1146899083">
    <w:abstractNumId w:val="38"/>
  </w:num>
  <w:num w:numId="3" w16cid:durableId="22899612">
    <w:abstractNumId w:val="24"/>
  </w:num>
  <w:num w:numId="4" w16cid:durableId="1177888077">
    <w:abstractNumId w:val="18"/>
  </w:num>
  <w:num w:numId="5" w16cid:durableId="1710572709">
    <w:abstractNumId w:val="43"/>
  </w:num>
  <w:num w:numId="6" w16cid:durableId="268203766">
    <w:abstractNumId w:val="34"/>
  </w:num>
  <w:num w:numId="7" w16cid:durableId="157811984">
    <w:abstractNumId w:val="5"/>
  </w:num>
  <w:num w:numId="8" w16cid:durableId="1810628667">
    <w:abstractNumId w:val="35"/>
  </w:num>
  <w:num w:numId="9" w16cid:durableId="359163596">
    <w:abstractNumId w:val="26"/>
  </w:num>
  <w:num w:numId="10" w16cid:durableId="1593317513">
    <w:abstractNumId w:val="42"/>
  </w:num>
  <w:num w:numId="11" w16cid:durableId="1961301016">
    <w:abstractNumId w:val="22"/>
  </w:num>
  <w:num w:numId="12" w16cid:durableId="1733306944">
    <w:abstractNumId w:val="19"/>
  </w:num>
  <w:num w:numId="13" w16cid:durableId="323245320">
    <w:abstractNumId w:val="1"/>
  </w:num>
  <w:num w:numId="14" w16cid:durableId="1135755156">
    <w:abstractNumId w:val="8"/>
  </w:num>
  <w:num w:numId="15" w16cid:durableId="1929345494">
    <w:abstractNumId w:val="25"/>
  </w:num>
  <w:num w:numId="16" w16cid:durableId="2033650046">
    <w:abstractNumId w:val="46"/>
  </w:num>
  <w:num w:numId="17" w16cid:durableId="1407726568">
    <w:abstractNumId w:val="14"/>
  </w:num>
  <w:num w:numId="18" w16cid:durableId="5178767">
    <w:abstractNumId w:val="9"/>
  </w:num>
  <w:num w:numId="19" w16cid:durableId="728844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32465">
    <w:abstractNumId w:val="13"/>
  </w:num>
  <w:num w:numId="21" w16cid:durableId="392429838">
    <w:abstractNumId w:val="16"/>
  </w:num>
  <w:num w:numId="22" w16cid:durableId="118575089">
    <w:abstractNumId w:val="31"/>
  </w:num>
  <w:num w:numId="23" w16cid:durableId="380515827">
    <w:abstractNumId w:val="30"/>
  </w:num>
  <w:num w:numId="24" w16cid:durableId="980038880">
    <w:abstractNumId w:val="17"/>
  </w:num>
  <w:num w:numId="25" w16cid:durableId="1045257408">
    <w:abstractNumId w:val="4"/>
  </w:num>
  <w:num w:numId="26" w16cid:durableId="848375988">
    <w:abstractNumId w:val="6"/>
  </w:num>
  <w:num w:numId="27" w16cid:durableId="552040974">
    <w:abstractNumId w:val="41"/>
  </w:num>
  <w:num w:numId="28" w16cid:durableId="27294462">
    <w:abstractNumId w:val="29"/>
  </w:num>
  <w:num w:numId="29" w16cid:durableId="1358653225">
    <w:abstractNumId w:val="0"/>
  </w:num>
  <w:num w:numId="30" w16cid:durableId="344749096">
    <w:abstractNumId w:val="44"/>
  </w:num>
  <w:num w:numId="31" w16cid:durableId="289701753">
    <w:abstractNumId w:val="36"/>
  </w:num>
  <w:num w:numId="32" w16cid:durableId="359359294">
    <w:abstractNumId w:val="21"/>
  </w:num>
  <w:num w:numId="33" w16cid:durableId="932781246">
    <w:abstractNumId w:val="41"/>
  </w:num>
  <w:num w:numId="34" w16cid:durableId="972558371">
    <w:abstractNumId w:val="7"/>
  </w:num>
  <w:num w:numId="35" w16cid:durableId="378019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2922194">
    <w:abstractNumId w:val="3"/>
  </w:num>
  <w:num w:numId="37" w16cid:durableId="2082633887">
    <w:abstractNumId w:val="40"/>
  </w:num>
  <w:num w:numId="38" w16cid:durableId="1633632087">
    <w:abstractNumId w:val="39"/>
  </w:num>
  <w:num w:numId="39" w16cid:durableId="1573345568">
    <w:abstractNumId w:val="23"/>
  </w:num>
  <w:num w:numId="40" w16cid:durableId="1044215461">
    <w:abstractNumId w:val="12"/>
  </w:num>
  <w:num w:numId="41" w16cid:durableId="208733370">
    <w:abstractNumId w:val="2"/>
  </w:num>
  <w:num w:numId="42" w16cid:durableId="1881354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8848981">
    <w:abstractNumId w:val="27"/>
  </w:num>
  <w:num w:numId="44" w16cid:durableId="1983190316">
    <w:abstractNumId w:val="20"/>
  </w:num>
  <w:num w:numId="45" w16cid:durableId="566452732">
    <w:abstractNumId w:val="33"/>
  </w:num>
  <w:num w:numId="46" w16cid:durableId="1998604463">
    <w:abstractNumId w:val="45"/>
  </w:num>
  <w:num w:numId="47" w16cid:durableId="1680693772">
    <w:abstractNumId w:val="10"/>
  </w:num>
  <w:num w:numId="48" w16cid:durableId="592014497">
    <w:abstractNumId w:val="32"/>
  </w:num>
  <w:num w:numId="49" w16cid:durableId="214313449">
    <w:abstractNumId w:val="15"/>
  </w:num>
  <w:num w:numId="50" w16cid:durableId="772629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linkStyles/>
  <w:defaultTabStop w:val="420"/>
  <w:evenAndOddHeaders/>
  <w:drawingGridHorizontalSpacing w:val="105"/>
  <w:drawingGridVerticalSpacing w:val="159"/>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AC"/>
    <w:rsid w:val="00000795"/>
    <w:rsid w:val="00000E93"/>
    <w:rsid w:val="00001796"/>
    <w:rsid w:val="000017B8"/>
    <w:rsid w:val="000020F7"/>
    <w:rsid w:val="000063D2"/>
    <w:rsid w:val="00006CAC"/>
    <w:rsid w:val="00006D2B"/>
    <w:rsid w:val="00007C4D"/>
    <w:rsid w:val="000111EB"/>
    <w:rsid w:val="00011607"/>
    <w:rsid w:val="00011EEE"/>
    <w:rsid w:val="00012EAC"/>
    <w:rsid w:val="00015B84"/>
    <w:rsid w:val="00017650"/>
    <w:rsid w:val="00021A0A"/>
    <w:rsid w:val="000227BD"/>
    <w:rsid w:val="000249D2"/>
    <w:rsid w:val="00025EE5"/>
    <w:rsid w:val="0002754C"/>
    <w:rsid w:val="000277AB"/>
    <w:rsid w:val="00031F19"/>
    <w:rsid w:val="00032B04"/>
    <w:rsid w:val="00032BFB"/>
    <w:rsid w:val="00033490"/>
    <w:rsid w:val="0003385E"/>
    <w:rsid w:val="000348E3"/>
    <w:rsid w:val="00035E36"/>
    <w:rsid w:val="00036B7D"/>
    <w:rsid w:val="000376BC"/>
    <w:rsid w:val="000410A7"/>
    <w:rsid w:val="00041139"/>
    <w:rsid w:val="00042B77"/>
    <w:rsid w:val="00042EAA"/>
    <w:rsid w:val="00043168"/>
    <w:rsid w:val="000437EE"/>
    <w:rsid w:val="00043CD0"/>
    <w:rsid w:val="000440CF"/>
    <w:rsid w:val="0004590C"/>
    <w:rsid w:val="00045CD2"/>
    <w:rsid w:val="00050AD7"/>
    <w:rsid w:val="0005110D"/>
    <w:rsid w:val="000520AA"/>
    <w:rsid w:val="000527B2"/>
    <w:rsid w:val="0005342D"/>
    <w:rsid w:val="000556F2"/>
    <w:rsid w:val="00055EF7"/>
    <w:rsid w:val="000564FD"/>
    <w:rsid w:val="00057654"/>
    <w:rsid w:val="00057B96"/>
    <w:rsid w:val="000600BD"/>
    <w:rsid w:val="000634A7"/>
    <w:rsid w:val="00065155"/>
    <w:rsid w:val="00065263"/>
    <w:rsid w:val="00065815"/>
    <w:rsid w:val="00065B85"/>
    <w:rsid w:val="00065D21"/>
    <w:rsid w:val="000679CB"/>
    <w:rsid w:val="000708A7"/>
    <w:rsid w:val="000724DD"/>
    <w:rsid w:val="00072952"/>
    <w:rsid w:val="00072CAD"/>
    <w:rsid w:val="00073EED"/>
    <w:rsid w:val="00074A26"/>
    <w:rsid w:val="00076291"/>
    <w:rsid w:val="00076845"/>
    <w:rsid w:val="0007739B"/>
    <w:rsid w:val="00077573"/>
    <w:rsid w:val="00077610"/>
    <w:rsid w:val="00077C8A"/>
    <w:rsid w:val="0008093E"/>
    <w:rsid w:val="0008117F"/>
    <w:rsid w:val="00081556"/>
    <w:rsid w:val="00082A51"/>
    <w:rsid w:val="000831A8"/>
    <w:rsid w:val="00083F96"/>
    <w:rsid w:val="000842AB"/>
    <w:rsid w:val="00084570"/>
    <w:rsid w:val="00084887"/>
    <w:rsid w:val="00085099"/>
    <w:rsid w:val="0008512C"/>
    <w:rsid w:val="000853C5"/>
    <w:rsid w:val="00085BBD"/>
    <w:rsid w:val="00090784"/>
    <w:rsid w:val="000912BE"/>
    <w:rsid w:val="000915B0"/>
    <w:rsid w:val="000959C4"/>
    <w:rsid w:val="00095EB4"/>
    <w:rsid w:val="00096C20"/>
    <w:rsid w:val="00097E31"/>
    <w:rsid w:val="000A0811"/>
    <w:rsid w:val="000A2423"/>
    <w:rsid w:val="000A2679"/>
    <w:rsid w:val="000A2BB3"/>
    <w:rsid w:val="000A2E0C"/>
    <w:rsid w:val="000A3512"/>
    <w:rsid w:val="000A3E80"/>
    <w:rsid w:val="000A624C"/>
    <w:rsid w:val="000A6677"/>
    <w:rsid w:val="000A7EF2"/>
    <w:rsid w:val="000B051A"/>
    <w:rsid w:val="000B0B0E"/>
    <w:rsid w:val="000B275C"/>
    <w:rsid w:val="000B2AE3"/>
    <w:rsid w:val="000B2C7B"/>
    <w:rsid w:val="000B3E1C"/>
    <w:rsid w:val="000B5116"/>
    <w:rsid w:val="000B58AC"/>
    <w:rsid w:val="000B6439"/>
    <w:rsid w:val="000B69C1"/>
    <w:rsid w:val="000B7D72"/>
    <w:rsid w:val="000C156E"/>
    <w:rsid w:val="000C1F54"/>
    <w:rsid w:val="000C226B"/>
    <w:rsid w:val="000C27CF"/>
    <w:rsid w:val="000C364B"/>
    <w:rsid w:val="000C6543"/>
    <w:rsid w:val="000D0E16"/>
    <w:rsid w:val="000D1698"/>
    <w:rsid w:val="000D1A4A"/>
    <w:rsid w:val="000D1ADA"/>
    <w:rsid w:val="000D30E0"/>
    <w:rsid w:val="000D3DC0"/>
    <w:rsid w:val="000D3E70"/>
    <w:rsid w:val="000D3E86"/>
    <w:rsid w:val="000D6965"/>
    <w:rsid w:val="000D7867"/>
    <w:rsid w:val="000E114E"/>
    <w:rsid w:val="000E14DC"/>
    <w:rsid w:val="000E248F"/>
    <w:rsid w:val="000E27C6"/>
    <w:rsid w:val="000E2CE9"/>
    <w:rsid w:val="000E3BA5"/>
    <w:rsid w:val="000E5631"/>
    <w:rsid w:val="000E5813"/>
    <w:rsid w:val="000E6197"/>
    <w:rsid w:val="000E6775"/>
    <w:rsid w:val="000E710A"/>
    <w:rsid w:val="000E719C"/>
    <w:rsid w:val="000E75E4"/>
    <w:rsid w:val="000E7DEB"/>
    <w:rsid w:val="000F0343"/>
    <w:rsid w:val="000F1043"/>
    <w:rsid w:val="000F18D8"/>
    <w:rsid w:val="000F3751"/>
    <w:rsid w:val="000F3ABD"/>
    <w:rsid w:val="000F3CA4"/>
    <w:rsid w:val="000F3F36"/>
    <w:rsid w:val="000F41CC"/>
    <w:rsid w:val="000F7487"/>
    <w:rsid w:val="000F7775"/>
    <w:rsid w:val="00101045"/>
    <w:rsid w:val="001017C2"/>
    <w:rsid w:val="0010386B"/>
    <w:rsid w:val="00103E5D"/>
    <w:rsid w:val="001040BC"/>
    <w:rsid w:val="00104964"/>
    <w:rsid w:val="00104A20"/>
    <w:rsid w:val="00104BDE"/>
    <w:rsid w:val="00105445"/>
    <w:rsid w:val="001063DD"/>
    <w:rsid w:val="001069D2"/>
    <w:rsid w:val="00106B81"/>
    <w:rsid w:val="001117C5"/>
    <w:rsid w:val="00112151"/>
    <w:rsid w:val="001131F1"/>
    <w:rsid w:val="0011498F"/>
    <w:rsid w:val="00117D89"/>
    <w:rsid w:val="0012145F"/>
    <w:rsid w:val="00121503"/>
    <w:rsid w:val="0012196B"/>
    <w:rsid w:val="00121F9B"/>
    <w:rsid w:val="001223AF"/>
    <w:rsid w:val="00123CE5"/>
    <w:rsid w:val="001262B7"/>
    <w:rsid w:val="00126E1A"/>
    <w:rsid w:val="00127FDB"/>
    <w:rsid w:val="00131450"/>
    <w:rsid w:val="00132EB6"/>
    <w:rsid w:val="00133B54"/>
    <w:rsid w:val="00134DE2"/>
    <w:rsid w:val="001365AB"/>
    <w:rsid w:val="00136A86"/>
    <w:rsid w:val="001375F7"/>
    <w:rsid w:val="0014039F"/>
    <w:rsid w:val="0014095B"/>
    <w:rsid w:val="00140C99"/>
    <w:rsid w:val="0014151D"/>
    <w:rsid w:val="00141721"/>
    <w:rsid w:val="00141E2B"/>
    <w:rsid w:val="00141FFB"/>
    <w:rsid w:val="00142593"/>
    <w:rsid w:val="00142628"/>
    <w:rsid w:val="001445ED"/>
    <w:rsid w:val="00144939"/>
    <w:rsid w:val="001479CC"/>
    <w:rsid w:val="00150078"/>
    <w:rsid w:val="00150424"/>
    <w:rsid w:val="00150FF2"/>
    <w:rsid w:val="00154AB9"/>
    <w:rsid w:val="00156D26"/>
    <w:rsid w:val="00163091"/>
    <w:rsid w:val="0016316A"/>
    <w:rsid w:val="00163294"/>
    <w:rsid w:val="0016332E"/>
    <w:rsid w:val="00164B17"/>
    <w:rsid w:val="001657F1"/>
    <w:rsid w:val="00165930"/>
    <w:rsid w:val="001666AA"/>
    <w:rsid w:val="00167690"/>
    <w:rsid w:val="00170CF9"/>
    <w:rsid w:val="00171DEB"/>
    <w:rsid w:val="00172432"/>
    <w:rsid w:val="00173246"/>
    <w:rsid w:val="001738B9"/>
    <w:rsid w:val="00174A89"/>
    <w:rsid w:val="00176138"/>
    <w:rsid w:val="00177886"/>
    <w:rsid w:val="00180E39"/>
    <w:rsid w:val="00181089"/>
    <w:rsid w:val="00181C7E"/>
    <w:rsid w:val="0018231D"/>
    <w:rsid w:val="00184547"/>
    <w:rsid w:val="0019012E"/>
    <w:rsid w:val="00192BC5"/>
    <w:rsid w:val="001930B7"/>
    <w:rsid w:val="001934F9"/>
    <w:rsid w:val="00193899"/>
    <w:rsid w:val="00193B81"/>
    <w:rsid w:val="00193CBC"/>
    <w:rsid w:val="00194DEA"/>
    <w:rsid w:val="001962E7"/>
    <w:rsid w:val="00196DA3"/>
    <w:rsid w:val="00197343"/>
    <w:rsid w:val="001A187F"/>
    <w:rsid w:val="001A222D"/>
    <w:rsid w:val="001A2CC4"/>
    <w:rsid w:val="001A56AB"/>
    <w:rsid w:val="001A5EAE"/>
    <w:rsid w:val="001A5FAD"/>
    <w:rsid w:val="001A6385"/>
    <w:rsid w:val="001A6B0B"/>
    <w:rsid w:val="001A6FEA"/>
    <w:rsid w:val="001B00A6"/>
    <w:rsid w:val="001B053A"/>
    <w:rsid w:val="001B07F2"/>
    <w:rsid w:val="001B0F38"/>
    <w:rsid w:val="001B1A58"/>
    <w:rsid w:val="001B1A7D"/>
    <w:rsid w:val="001B24C4"/>
    <w:rsid w:val="001B2C30"/>
    <w:rsid w:val="001B2C59"/>
    <w:rsid w:val="001B64B2"/>
    <w:rsid w:val="001B6B43"/>
    <w:rsid w:val="001B7572"/>
    <w:rsid w:val="001C04BD"/>
    <w:rsid w:val="001C0FA8"/>
    <w:rsid w:val="001C434D"/>
    <w:rsid w:val="001C5C52"/>
    <w:rsid w:val="001C7707"/>
    <w:rsid w:val="001C793F"/>
    <w:rsid w:val="001C7C78"/>
    <w:rsid w:val="001D05D0"/>
    <w:rsid w:val="001D088D"/>
    <w:rsid w:val="001D0C3A"/>
    <w:rsid w:val="001D47C4"/>
    <w:rsid w:val="001D67D4"/>
    <w:rsid w:val="001E2CCA"/>
    <w:rsid w:val="001E456E"/>
    <w:rsid w:val="001E74D7"/>
    <w:rsid w:val="001E79D8"/>
    <w:rsid w:val="001F02AB"/>
    <w:rsid w:val="001F04D2"/>
    <w:rsid w:val="001F2D8C"/>
    <w:rsid w:val="001F2EB9"/>
    <w:rsid w:val="001F33CA"/>
    <w:rsid w:val="001F5A72"/>
    <w:rsid w:val="001F62F1"/>
    <w:rsid w:val="002001D4"/>
    <w:rsid w:val="002004CC"/>
    <w:rsid w:val="00200D86"/>
    <w:rsid w:val="002011A7"/>
    <w:rsid w:val="00202574"/>
    <w:rsid w:val="00202B69"/>
    <w:rsid w:val="00202C48"/>
    <w:rsid w:val="002045CC"/>
    <w:rsid w:val="00206498"/>
    <w:rsid w:val="002065A0"/>
    <w:rsid w:val="00207448"/>
    <w:rsid w:val="00211C2A"/>
    <w:rsid w:val="00211E66"/>
    <w:rsid w:val="002127AC"/>
    <w:rsid w:val="00212EB8"/>
    <w:rsid w:val="00213E25"/>
    <w:rsid w:val="00214533"/>
    <w:rsid w:val="0021510D"/>
    <w:rsid w:val="00215EA9"/>
    <w:rsid w:val="00217914"/>
    <w:rsid w:val="00221779"/>
    <w:rsid w:val="002227D2"/>
    <w:rsid w:val="00224236"/>
    <w:rsid w:val="002242FA"/>
    <w:rsid w:val="00224EF9"/>
    <w:rsid w:val="00225E89"/>
    <w:rsid w:val="00226889"/>
    <w:rsid w:val="00226C28"/>
    <w:rsid w:val="00227EDA"/>
    <w:rsid w:val="00227EF7"/>
    <w:rsid w:val="00231F79"/>
    <w:rsid w:val="0023312C"/>
    <w:rsid w:val="00233930"/>
    <w:rsid w:val="002344AC"/>
    <w:rsid w:val="00234CEF"/>
    <w:rsid w:val="00235B4B"/>
    <w:rsid w:val="00236A1F"/>
    <w:rsid w:val="00236A8F"/>
    <w:rsid w:val="00236EC3"/>
    <w:rsid w:val="00237342"/>
    <w:rsid w:val="002378D1"/>
    <w:rsid w:val="00237CBB"/>
    <w:rsid w:val="00241480"/>
    <w:rsid w:val="002434BC"/>
    <w:rsid w:val="002442EE"/>
    <w:rsid w:val="00244570"/>
    <w:rsid w:val="002454FD"/>
    <w:rsid w:val="002467FB"/>
    <w:rsid w:val="00246821"/>
    <w:rsid w:val="002504DE"/>
    <w:rsid w:val="00250554"/>
    <w:rsid w:val="002537D0"/>
    <w:rsid w:val="002555AC"/>
    <w:rsid w:val="00255B84"/>
    <w:rsid w:val="0025683B"/>
    <w:rsid w:val="002576B4"/>
    <w:rsid w:val="0026137F"/>
    <w:rsid w:val="002619BC"/>
    <w:rsid w:val="00262303"/>
    <w:rsid w:val="00262FD1"/>
    <w:rsid w:val="002668AC"/>
    <w:rsid w:val="00266FD0"/>
    <w:rsid w:val="00267762"/>
    <w:rsid w:val="0027038F"/>
    <w:rsid w:val="00271742"/>
    <w:rsid w:val="00272006"/>
    <w:rsid w:val="0027206E"/>
    <w:rsid w:val="00272FDF"/>
    <w:rsid w:val="002733A7"/>
    <w:rsid w:val="00273729"/>
    <w:rsid w:val="002737DC"/>
    <w:rsid w:val="00273A7B"/>
    <w:rsid w:val="00274952"/>
    <w:rsid w:val="002756F5"/>
    <w:rsid w:val="00276C97"/>
    <w:rsid w:val="00276EA7"/>
    <w:rsid w:val="00277B4B"/>
    <w:rsid w:val="00277E1D"/>
    <w:rsid w:val="00283E23"/>
    <w:rsid w:val="00283F15"/>
    <w:rsid w:val="0028516C"/>
    <w:rsid w:val="002865A7"/>
    <w:rsid w:val="00286C1E"/>
    <w:rsid w:val="00286FE5"/>
    <w:rsid w:val="002907EA"/>
    <w:rsid w:val="00290E3B"/>
    <w:rsid w:val="00291130"/>
    <w:rsid w:val="00294713"/>
    <w:rsid w:val="00295379"/>
    <w:rsid w:val="00295E14"/>
    <w:rsid w:val="002A09B5"/>
    <w:rsid w:val="002A1AF6"/>
    <w:rsid w:val="002A30A0"/>
    <w:rsid w:val="002A33E9"/>
    <w:rsid w:val="002A3705"/>
    <w:rsid w:val="002A6403"/>
    <w:rsid w:val="002A706B"/>
    <w:rsid w:val="002B0BE3"/>
    <w:rsid w:val="002B0DF1"/>
    <w:rsid w:val="002B0E9B"/>
    <w:rsid w:val="002B12E3"/>
    <w:rsid w:val="002B3641"/>
    <w:rsid w:val="002B3882"/>
    <w:rsid w:val="002B52FD"/>
    <w:rsid w:val="002B55F9"/>
    <w:rsid w:val="002B6164"/>
    <w:rsid w:val="002B6F71"/>
    <w:rsid w:val="002C2A30"/>
    <w:rsid w:val="002C3B1F"/>
    <w:rsid w:val="002C5FD1"/>
    <w:rsid w:val="002C61F3"/>
    <w:rsid w:val="002C67C0"/>
    <w:rsid w:val="002C6826"/>
    <w:rsid w:val="002C7E79"/>
    <w:rsid w:val="002C7EDD"/>
    <w:rsid w:val="002D02E7"/>
    <w:rsid w:val="002D0E11"/>
    <w:rsid w:val="002D722B"/>
    <w:rsid w:val="002D72C4"/>
    <w:rsid w:val="002E039A"/>
    <w:rsid w:val="002E0456"/>
    <w:rsid w:val="002E0CEF"/>
    <w:rsid w:val="002E105A"/>
    <w:rsid w:val="002E1A55"/>
    <w:rsid w:val="002E23F5"/>
    <w:rsid w:val="002E2F26"/>
    <w:rsid w:val="002E355D"/>
    <w:rsid w:val="002E3B4E"/>
    <w:rsid w:val="002E405F"/>
    <w:rsid w:val="002E4824"/>
    <w:rsid w:val="002E53EF"/>
    <w:rsid w:val="002E558B"/>
    <w:rsid w:val="002E6CDC"/>
    <w:rsid w:val="002E7936"/>
    <w:rsid w:val="002E7EBD"/>
    <w:rsid w:val="002F14D4"/>
    <w:rsid w:val="002F2CB8"/>
    <w:rsid w:val="002F3372"/>
    <w:rsid w:val="002F3E51"/>
    <w:rsid w:val="002F6383"/>
    <w:rsid w:val="002F6873"/>
    <w:rsid w:val="00300238"/>
    <w:rsid w:val="0030055F"/>
    <w:rsid w:val="003012DA"/>
    <w:rsid w:val="00301BFA"/>
    <w:rsid w:val="00303058"/>
    <w:rsid w:val="0030339E"/>
    <w:rsid w:val="00303CDC"/>
    <w:rsid w:val="0030428F"/>
    <w:rsid w:val="0030560B"/>
    <w:rsid w:val="00306250"/>
    <w:rsid w:val="003063D6"/>
    <w:rsid w:val="0031005C"/>
    <w:rsid w:val="00310077"/>
    <w:rsid w:val="00310735"/>
    <w:rsid w:val="00310AC7"/>
    <w:rsid w:val="00310BA0"/>
    <w:rsid w:val="00311246"/>
    <w:rsid w:val="00311522"/>
    <w:rsid w:val="0031306D"/>
    <w:rsid w:val="00313338"/>
    <w:rsid w:val="00313E48"/>
    <w:rsid w:val="003151F0"/>
    <w:rsid w:val="0031673E"/>
    <w:rsid w:val="00317530"/>
    <w:rsid w:val="00317798"/>
    <w:rsid w:val="0032132F"/>
    <w:rsid w:val="003234C2"/>
    <w:rsid w:val="0032389B"/>
    <w:rsid w:val="00325406"/>
    <w:rsid w:val="0032545A"/>
    <w:rsid w:val="0032799E"/>
    <w:rsid w:val="003300F7"/>
    <w:rsid w:val="00332E4E"/>
    <w:rsid w:val="0033521F"/>
    <w:rsid w:val="00336B8A"/>
    <w:rsid w:val="0033764C"/>
    <w:rsid w:val="003431A7"/>
    <w:rsid w:val="003474E1"/>
    <w:rsid w:val="00350B2A"/>
    <w:rsid w:val="0035255F"/>
    <w:rsid w:val="00356742"/>
    <w:rsid w:val="00356C96"/>
    <w:rsid w:val="003602F8"/>
    <w:rsid w:val="0036133A"/>
    <w:rsid w:val="00361F0A"/>
    <w:rsid w:val="00364AB4"/>
    <w:rsid w:val="00367A4C"/>
    <w:rsid w:val="003717BD"/>
    <w:rsid w:val="00371902"/>
    <w:rsid w:val="00373240"/>
    <w:rsid w:val="00374509"/>
    <w:rsid w:val="003805A9"/>
    <w:rsid w:val="00381886"/>
    <w:rsid w:val="003821EE"/>
    <w:rsid w:val="0038404E"/>
    <w:rsid w:val="0038418B"/>
    <w:rsid w:val="00384BB1"/>
    <w:rsid w:val="00386279"/>
    <w:rsid w:val="00390625"/>
    <w:rsid w:val="0039293F"/>
    <w:rsid w:val="00394AD3"/>
    <w:rsid w:val="00395436"/>
    <w:rsid w:val="00395935"/>
    <w:rsid w:val="0039606D"/>
    <w:rsid w:val="003960C5"/>
    <w:rsid w:val="0039796F"/>
    <w:rsid w:val="00397FB9"/>
    <w:rsid w:val="003A09BD"/>
    <w:rsid w:val="003A31C3"/>
    <w:rsid w:val="003A352F"/>
    <w:rsid w:val="003A3B3C"/>
    <w:rsid w:val="003A5215"/>
    <w:rsid w:val="003A5E6F"/>
    <w:rsid w:val="003A6A00"/>
    <w:rsid w:val="003A7D9B"/>
    <w:rsid w:val="003B1044"/>
    <w:rsid w:val="003B61EB"/>
    <w:rsid w:val="003B6A1F"/>
    <w:rsid w:val="003B723C"/>
    <w:rsid w:val="003C2B43"/>
    <w:rsid w:val="003C3E33"/>
    <w:rsid w:val="003C597A"/>
    <w:rsid w:val="003C616A"/>
    <w:rsid w:val="003C6EF9"/>
    <w:rsid w:val="003C6FB1"/>
    <w:rsid w:val="003D0834"/>
    <w:rsid w:val="003D0A40"/>
    <w:rsid w:val="003D1F99"/>
    <w:rsid w:val="003D3B65"/>
    <w:rsid w:val="003D52F7"/>
    <w:rsid w:val="003D560D"/>
    <w:rsid w:val="003D5932"/>
    <w:rsid w:val="003D5981"/>
    <w:rsid w:val="003D59BB"/>
    <w:rsid w:val="003D619D"/>
    <w:rsid w:val="003D6F26"/>
    <w:rsid w:val="003E01A8"/>
    <w:rsid w:val="003E0E41"/>
    <w:rsid w:val="003E1043"/>
    <w:rsid w:val="003E1A03"/>
    <w:rsid w:val="003E1E4F"/>
    <w:rsid w:val="003E20F9"/>
    <w:rsid w:val="003E278A"/>
    <w:rsid w:val="003E32FE"/>
    <w:rsid w:val="003E65D3"/>
    <w:rsid w:val="003F064F"/>
    <w:rsid w:val="003F0A59"/>
    <w:rsid w:val="003F0CC9"/>
    <w:rsid w:val="003F1903"/>
    <w:rsid w:val="003F54D3"/>
    <w:rsid w:val="00402E3E"/>
    <w:rsid w:val="00405356"/>
    <w:rsid w:val="00405C88"/>
    <w:rsid w:val="00405D16"/>
    <w:rsid w:val="00411E4F"/>
    <w:rsid w:val="00412A03"/>
    <w:rsid w:val="0041374C"/>
    <w:rsid w:val="00415B60"/>
    <w:rsid w:val="00415E50"/>
    <w:rsid w:val="00417E24"/>
    <w:rsid w:val="004212E8"/>
    <w:rsid w:val="00422129"/>
    <w:rsid w:val="0042390D"/>
    <w:rsid w:val="00424A14"/>
    <w:rsid w:val="004256B1"/>
    <w:rsid w:val="00426DB5"/>
    <w:rsid w:val="00426F75"/>
    <w:rsid w:val="00427108"/>
    <w:rsid w:val="00427D40"/>
    <w:rsid w:val="00433547"/>
    <w:rsid w:val="004335CE"/>
    <w:rsid w:val="00434B8C"/>
    <w:rsid w:val="00434C9B"/>
    <w:rsid w:val="004367C2"/>
    <w:rsid w:val="00436E56"/>
    <w:rsid w:val="00437116"/>
    <w:rsid w:val="00437D0B"/>
    <w:rsid w:val="00437F4A"/>
    <w:rsid w:val="00437F62"/>
    <w:rsid w:val="00440DFD"/>
    <w:rsid w:val="004412B6"/>
    <w:rsid w:val="004416DF"/>
    <w:rsid w:val="00444652"/>
    <w:rsid w:val="00444B4D"/>
    <w:rsid w:val="004476F2"/>
    <w:rsid w:val="0044787D"/>
    <w:rsid w:val="00447C8C"/>
    <w:rsid w:val="00450A2E"/>
    <w:rsid w:val="00450FDB"/>
    <w:rsid w:val="00451DB4"/>
    <w:rsid w:val="00452789"/>
    <w:rsid w:val="0045453A"/>
    <w:rsid w:val="00454CF9"/>
    <w:rsid w:val="004562D6"/>
    <w:rsid w:val="00457559"/>
    <w:rsid w:val="00460E02"/>
    <w:rsid w:val="00461BF9"/>
    <w:rsid w:val="004622CF"/>
    <w:rsid w:val="00463B69"/>
    <w:rsid w:val="0046417E"/>
    <w:rsid w:val="00464846"/>
    <w:rsid w:val="00464ADD"/>
    <w:rsid w:val="00464DB7"/>
    <w:rsid w:val="00465F96"/>
    <w:rsid w:val="0046621D"/>
    <w:rsid w:val="0047231E"/>
    <w:rsid w:val="0047252C"/>
    <w:rsid w:val="00472880"/>
    <w:rsid w:val="0047398E"/>
    <w:rsid w:val="0047610D"/>
    <w:rsid w:val="00476666"/>
    <w:rsid w:val="00477BED"/>
    <w:rsid w:val="00477E2B"/>
    <w:rsid w:val="00481C5F"/>
    <w:rsid w:val="00482A8B"/>
    <w:rsid w:val="00482EC7"/>
    <w:rsid w:val="00483057"/>
    <w:rsid w:val="00485B59"/>
    <w:rsid w:val="00487ED1"/>
    <w:rsid w:val="00490E14"/>
    <w:rsid w:val="004911AC"/>
    <w:rsid w:val="004946EB"/>
    <w:rsid w:val="00494B16"/>
    <w:rsid w:val="004958DA"/>
    <w:rsid w:val="00496D7C"/>
    <w:rsid w:val="004A14E6"/>
    <w:rsid w:val="004A1AA8"/>
    <w:rsid w:val="004A263B"/>
    <w:rsid w:val="004A2FF6"/>
    <w:rsid w:val="004A46D5"/>
    <w:rsid w:val="004B1587"/>
    <w:rsid w:val="004B2296"/>
    <w:rsid w:val="004B4C33"/>
    <w:rsid w:val="004B5A2D"/>
    <w:rsid w:val="004B7609"/>
    <w:rsid w:val="004B77FD"/>
    <w:rsid w:val="004C0009"/>
    <w:rsid w:val="004C08A5"/>
    <w:rsid w:val="004C0955"/>
    <w:rsid w:val="004C38E6"/>
    <w:rsid w:val="004C56D7"/>
    <w:rsid w:val="004C65A2"/>
    <w:rsid w:val="004C759F"/>
    <w:rsid w:val="004D0911"/>
    <w:rsid w:val="004D0939"/>
    <w:rsid w:val="004D2B01"/>
    <w:rsid w:val="004D360F"/>
    <w:rsid w:val="004D36DF"/>
    <w:rsid w:val="004D4D11"/>
    <w:rsid w:val="004D526E"/>
    <w:rsid w:val="004D566B"/>
    <w:rsid w:val="004D767B"/>
    <w:rsid w:val="004E08D8"/>
    <w:rsid w:val="004E3DC1"/>
    <w:rsid w:val="004E41EB"/>
    <w:rsid w:val="004E6046"/>
    <w:rsid w:val="004E76DC"/>
    <w:rsid w:val="004E7CA8"/>
    <w:rsid w:val="004E7D35"/>
    <w:rsid w:val="004F0FE7"/>
    <w:rsid w:val="004F1214"/>
    <w:rsid w:val="004F1756"/>
    <w:rsid w:val="004F17E0"/>
    <w:rsid w:val="004F2D8B"/>
    <w:rsid w:val="004F3D0C"/>
    <w:rsid w:val="004F61AD"/>
    <w:rsid w:val="004F6C50"/>
    <w:rsid w:val="004F7D73"/>
    <w:rsid w:val="005000CF"/>
    <w:rsid w:val="00500A44"/>
    <w:rsid w:val="005019FE"/>
    <w:rsid w:val="00502FC8"/>
    <w:rsid w:val="005031FA"/>
    <w:rsid w:val="00503F42"/>
    <w:rsid w:val="00505BAA"/>
    <w:rsid w:val="00505CC3"/>
    <w:rsid w:val="00507FA1"/>
    <w:rsid w:val="00512052"/>
    <w:rsid w:val="00513B8A"/>
    <w:rsid w:val="00516359"/>
    <w:rsid w:val="00516539"/>
    <w:rsid w:val="005166BA"/>
    <w:rsid w:val="0051795E"/>
    <w:rsid w:val="005222C4"/>
    <w:rsid w:val="005238C1"/>
    <w:rsid w:val="0052438C"/>
    <w:rsid w:val="00525639"/>
    <w:rsid w:val="00525ED5"/>
    <w:rsid w:val="00526CAF"/>
    <w:rsid w:val="00527EFD"/>
    <w:rsid w:val="00530D70"/>
    <w:rsid w:val="00531F44"/>
    <w:rsid w:val="005360BD"/>
    <w:rsid w:val="00536583"/>
    <w:rsid w:val="00536828"/>
    <w:rsid w:val="00537AB3"/>
    <w:rsid w:val="00541052"/>
    <w:rsid w:val="00541EA9"/>
    <w:rsid w:val="00542392"/>
    <w:rsid w:val="005430F5"/>
    <w:rsid w:val="00546D4D"/>
    <w:rsid w:val="00547260"/>
    <w:rsid w:val="00550192"/>
    <w:rsid w:val="00551032"/>
    <w:rsid w:val="00551B8D"/>
    <w:rsid w:val="00551EBB"/>
    <w:rsid w:val="0055214B"/>
    <w:rsid w:val="0055476A"/>
    <w:rsid w:val="00554AE8"/>
    <w:rsid w:val="00554DB9"/>
    <w:rsid w:val="005573C5"/>
    <w:rsid w:val="0056137E"/>
    <w:rsid w:val="00563079"/>
    <w:rsid w:val="00563D7F"/>
    <w:rsid w:val="00565458"/>
    <w:rsid w:val="005656F8"/>
    <w:rsid w:val="00570AB2"/>
    <w:rsid w:val="00573259"/>
    <w:rsid w:val="00573B6A"/>
    <w:rsid w:val="005754CD"/>
    <w:rsid w:val="0057573E"/>
    <w:rsid w:val="00576DE7"/>
    <w:rsid w:val="0058023E"/>
    <w:rsid w:val="00581211"/>
    <w:rsid w:val="005837E2"/>
    <w:rsid w:val="0058587A"/>
    <w:rsid w:val="0058597F"/>
    <w:rsid w:val="00586FA9"/>
    <w:rsid w:val="0058779C"/>
    <w:rsid w:val="0059134B"/>
    <w:rsid w:val="00591512"/>
    <w:rsid w:val="00592074"/>
    <w:rsid w:val="005934A8"/>
    <w:rsid w:val="0059405D"/>
    <w:rsid w:val="005A1BFD"/>
    <w:rsid w:val="005A2252"/>
    <w:rsid w:val="005A3D2C"/>
    <w:rsid w:val="005A5F42"/>
    <w:rsid w:val="005B1E88"/>
    <w:rsid w:val="005B20D6"/>
    <w:rsid w:val="005B2E58"/>
    <w:rsid w:val="005B49F3"/>
    <w:rsid w:val="005B633C"/>
    <w:rsid w:val="005B7B16"/>
    <w:rsid w:val="005C23CE"/>
    <w:rsid w:val="005C2F78"/>
    <w:rsid w:val="005C3A96"/>
    <w:rsid w:val="005C3C2B"/>
    <w:rsid w:val="005C40F7"/>
    <w:rsid w:val="005C581A"/>
    <w:rsid w:val="005C58E7"/>
    <w:rsid w:val="005D212E"/>
    <w:rsid w:val="005D4BA3"/>
    <w:rsid w:val="005D69CE"/>
    <w:rsid w:val="005D77B6"/>
    <w:rsid w:val="005D77CB"/>
    <w:rsid w:val="005E1232"/>
    <w:rsid w:val="005E1712"/>
    <w:rsid w:val="005E3793"/>
    <w:rsid w:val="005E3E16"/>
    <w:rsid w:val="005E5552"/>
    <w:rsid w:val="005E5B2C"/>
    <w:rsid w:val="005E5B46"/>
    <w:rsid w:val="005E76E4"/>
    <w:rsid w:val="005F3A85"/>
    <w:rsid w:val="005F44AA"/>
    <w:rsid w:val="005F6779"/>
    <w:rsid w:val="005F6AC3"/>
    <w:rsid w:val="005F6DFE"/>
    <w:rsid w:val="005F732A"/>
    <w:rsid w:val="006012D3"/>
    <w:rsid w:val="00601315"/>
    <w:rsid w:val="00602698"/>
    <w:rsid w:val="00602A07"/>
    <w:rsid w:val="006038A9"/>
    <w:rsid w:val="0060532D"/>
    <w:rsid w:val="00605574"/>
    <w:rsid w:val="0060593D"/>
    <w:rsid w:val="006060AC"/>
    <w:rsid w:val="0060634F"/>
    <w:rsid w:val="00606D3E"/>
    <w:rsid w:val="00607030"/>
    <w:rsid w:val="00607492"/>
    <w:rsid w:val="006108AF"/>
    <w:rsid w:val="00611E1D"/>
    <w:rsid w:val="0061386C"/>
    <w:rsid w:val="00614C30"/>
    <w:rsid w:val="00615D75"/>
    <w:rsid w:val="00616696"/>
    <w:rsid w:val="006168E9"/>
    <w:rsid w:val="00620C03"/>
    <w:rsid w:val="00620D2C"/>
    <w:rsid w:val="0062110E"/>
    <w:rsid w:val="00622335"/>
    <w:rsid w:val="0062275A"/>
    <w:rsid w:val="00622C25"/>
    <w:rsid w:val="00622F61"/>
    <w:rsid w:val="006239B6"/>
    <w:rsid w:val="00623D79"/>
    <w:rsid w:val="00623E7C"/>
    <w:rsid w:val="00625E91"/>
    <w:rsid w:val="00626807"/>
    <w:rsid w:val="00627F0C"/>
    <w:rsid w:val="0063168E"/>
    <w:rsid w:val="00632563"/>
    <w:rsid w:val="006335F5"/>
    <w:rsid w:val="006346AE"/>
    <w:rsid w:val="00635CEF"/>
    <w:rsid w:val="00636019"/>
    <w:rsid w:val="00636C30"/>
    <w:rsid w:val="006375D7"/>
    <w:rsid w:val="00640717"/>
    <w:rsid w:val="00642682"/>
    <w:rsid w:val="00642FDC"/>
    <w:rsid w:val="00643583"/>
    <w:rsid w:val="00643BF6"/>
    <w:rsid w:val="00645E47"/>
    <w:rsid w:val="006462A5"/>
    <w:rsid w:val="0064633B"/>
    <w:rsid w:val="0064789F"/>
    <w:rsid w:val="00650838"/>
    <w:rsid w:val="00650EBE"/>
    <w:rsid w:val="006537CF"/>
    <w:rsid w:val="00653B4C"/>
    <w:rsid w:val="006553B4"/>
    <w:rsid w:val="00655C6B"/>
    <w:rsid w:val="00660DC1"/>
    <w:rsid w:val="00663994"/>
    <w:rsid w:val="006645D8"/>
    <w:rsid w:val="0066528D"/>
    <w:rsid w:val="006677EA"/>
    <w:rsid w:val="00671C6A"/>
    <w:rsid w:val="00672D36"/>
    <w:rsid w:val="0067327F"/>
    <w:rsid w:val="00673863"/>
    <w:rsid w:val="006740A6"/>
    <w:rsid w:val="0067562B"/>
    <w:rsid w:val="00676A81"/>
    <w:rsid w:val="00677F75"/>
    <w:rsid w:val="006806D0"/>
    <w:rsid w:val="00681379"/>
    <w:rsid w:val="00681515"/>
    <w:rsid w:val="00681F9D"/>
    <w:rsid w:val="00682C1A"/>
    <w:rsid w:val="00683A5F"/>
    <w:rsid w:val="006852F5"/>
    <w:rsid w:val="00685475"/>
    <w:rsid w:val="006856FB"/>
    <w:rsid w:val="006859AA"/>
    <w:rsid w:val="006871B5"/>
    <w:rsid w:val="00687F48"/>
    <w:rsid w:val="00687F8E"/>
    <w:rsid w:val="00690108"/>
    <w:rsid w:val="00690C3F"/>
    <w:rsid w:val="006916EC"/>
    <w:rsid w:val="00691A3A"/>
    <w:rsid w:val="00692CBE"/>
    <w:rsid w:val="006934C0"/>
    <w:rsid w:val="00694D7B"/>
    <w:rsid w:val="006963DA"/>
    <w:rsid w:val="00696506"/>
    <w:rsid w:val="006A089E"/>
    <w:rsid w:val="006A0B4A"/>
    <w:rsid w:val="006A17E9"/>
    <w:rsid w:val="006A1C13"/>
    <w:rsid w:val="006A2764"/>
    <w:rsid w:val="006A3C58"/>
    <w:rsid w:val="006A4854"/>
    <w:rsid w:val="006A6FD5"/>
    <w:rsid w:val="006A72A0"/>
    <w:rsid w:val="006A7647"/>
    <w:rsid w:val="006B1AC3"/>
    <w:rsid w:val="006B21BD"/>
    <w:rsid w:val="006B29B6"/>
    <w:rsid w:val="006B3082"/>
    <w:rsid w:val="006B428A"/>
    <w:rsid w:val="006B4E8C"/>
    <w:rsid w:val="006B79CD"/>
    <w:rsid w:val="006B7FEC"/>
    <w:rsid w:val="006C19CE"/>
    <w:rsid w:val="006C3912"/>
    <w:rsid w:val="006C55F3"/>
    <w:rsid w:val="006C7461"/>
    <w:rsid w:val="006C79E5"/>
    <w:rsid w:val="006C7F02"/>
    <w:rsid w:val="006D02BB"/>
    <w:rsid w:val="006D5112"/>
    <w:rsid w:val="006D5397"/>
    <w:rsid w:val="006D5D76"/>
    <w:rsid w:val="006D642D"/>
    <w:rsid w:val="006D72A1"/>
    <w:rsid w:val="006D755D"/>
    <w:rsid w:val="006E09ED"/>
    <w:rsid w:val="006E0D3C"/>
    <w:rsid w:val="006E0ECA"/>
    <w:rsid w:val="006E176D"/>
    <w:rsid w:val="006E187D"/>
    <w:rsid w:val="006E1DA6"/>
    <w:rsid w:val="006E22FD"/>
    <w:rsid w:val="006E44F3"/>
    <w:rsid w:val="006E58CE"/>
    <w:rsid w:val="006E7387"/>
    <w:rsid w:val="006F0364"/>
    <w:rsid w:val="006F0CB9"/>
    <w:rsid w:val="006F0ED5"/>
    <w:rsid w:val="006F211B"/>
    <w:rsid w:val="006F2374"/>
    <w:rsid w:val="006F26CE"/>
    <w:rsid w:val="006F68CD"/>
    <w:rsid w:val="006F78FA"/>
    <w:rsid w:val="006F7B8C"/>
    <w:rsid w:val="006F7F21"/>
    <w:rsid w:val="0070165C"/>
    <w:rsid w:val="00702360"/>
    <w:rsid w:val="00702BD6"/>
    <w:rsid w:val="00705557"/>
    <w:rsid w:val="00705F7E"/>
    <w:rsid w:val="00706B08"/>
    <w:rsid w:val="00706DA5"/>
    <w:rsid w:val="00710467"/>
    <w:rsid w:val="007109B5"/>
    <w:rsid w:val="0071398B"/>
    <w:rsid w:val="00713D26"/>
    <w:rsid w:val="00714D62"/>
    <w:rsid w:val="007202E6"/>
    <w:rsid w:val="007213C0"/>
    <w:rsid w:val="00722989"/>
    <w:rsid w:val="00722E06"/>
    <w:rsid w:val="007244C0"/>
    <w:rsid w:val="0072534A"/>
    <w:rsid w:val="00725E1F"/>
    <w:rsid w:val="00725EF6"/>
    <w:rsid w:val="007317A7"/>
    <w:rsid w:val="00731864"/>
    <w:rsid w:val="00731D1F"/>
    <w:rsid w:val="00732194"/>
    <w:rsid w:val="00733F4C"/>
    <w:rsid w:val="0073625B"/>
    <w:rsid w:val="007370DD"/>
    <w:rsid w:val="00740BFA"/>
    <w:rsid w:val="00742520"/>
    <w:rsid w:val="0074302E"/>
    <w:rsid w:val="00746226"/>
    <w:rsid w:val="0075008E"/>
    <w:rsid w:val="00750165"/>
    <w:rsid w:val="00750885"/>
    <w:rsid w:val="00750BE3"/>
    <w:rsid w:val="00751951"/>
    <w:rsid w:val="00751A24"/>
    <w:rsid w:val="0075213E"/>
    <w:rsid w:val="00752809"/>
    <w:rsid w:val="00752990"/>
    <w:rsid w:val="007534BB"/>
    <w:rsid w:val="00754B2A"/>
    <w:rsid w:val="00754B96"/>
    <w:rsid w:val="00754FE0"/>
    <w:rsid w:val="00755170"/>
    <w:rsid w:val="00755C23"/>
    <w:rsid w:val="007578F7"/>
    <w:rsid w:val="00757EB7"/>
    <w:rsid w:val="007612D9"/>
    <w:rsid w:val="007625AE"/>
    <w:rsid w:val="0076326B"/>
    <w:rsid w:val="00765BBE"/>
    <w:rsid w:val="00766598"/>
    <w:rsid w:val="007669EB"/>
    <w:rsid w:val="00767B36"/>
    <w:rsid w:val="007718FA"/>
    <w:rsid w:val="0077205C"/>
    <w:rsid w:val="0077301F"/>
    <w:rsid w:val="007764E8"/>
    <w:rsid w:val="00776643"/>
    <w:rsid w:val="0077711C"/>
    <w:rsid w:val="00777156"/>
    <w:rsid w:val="007809EC"/>
    <w:rsid w:val="00780D23"/>
    <w:rsid w:val="00780E94"/>
    <w:rsid w:val="00781338"/>
    <w:rsid w:val="00781861"/>
    <w:rsid w:val="00781947"/>
    <w:rsid w:val="007819AB"/>
    <w:rsid w:val="00781E55"/>
    <w:rsid w:val="00783060"/>
    <w:rsid w:val="00784D1A"/>
    <w:rsid w:val="00786071"/>
    <w:rsid w:val="007865CD"/>
    <w:rsid w:val="00786B3B"/>
    <w:rsid w:val="007870A6"/>
    <w:rsid w:val="007875BA"/>
    <w:rsid w:val="00793AEF"/>
    <w:rsid w:val="0079431F"/>
    <w:rsid w:val="0079511B"/>
    <w:rsid w:val="007955D8"/>
    <w:rsid w:val="0079720C"/>
    <w:rsid w:val="00797740"/>
    <w:rsid w:val="007A1125"/>
    <w:rsid w:val="007A12D0"/>
    <w:rsid w:val="007A2799"/>
    <w:rsid w:val="007A2B48"/>
    <w:rsid w:val="007A32BA"/>
    <w:rsid w:val="007A3A6A"/>
    <w:rsid w:val="007A3C2D"/>
    <w:rsid w:val="007A3FFD"/>
    <w:rsid w:val="007A41FE"/>
    <w:rsid w:val="007A45F1"/>
    <w:rsid w:val="007A4CCE"/>
    <w:rsid w:val="007A5500"/>
    <w:rsid w:val="007A6517"/>
    <w:rsid w:val="007A6674"/>
    <w:rsid w:val="007A6C80"/>
    <w:rsid w:val="007B1579"/>
    <w:rsid w:val="007B22D3"/>
    <w:rsid w:val="007B25EB"/>
    <w:rsid w:val="007B3E0D"/>
    <w:rsid w:val="007B47FB"/>
    <w:rsid w:val="007B6445"/>
    <w:rsid w:val="007B7563"/>
    <w:rsid w:val="007B78C5"/>
    <w:rsid w:val="007B7F4E"/>
    <w:rsid w:val="007C03B6"/>
    <w:rsid w:val="007C2C64"/>
    <w:rsid w:val="007C3B26"/>
    <w:rsid w:val="007C3FFC"/>
    <w:rsid w:val="007C589A"/>
    <w:rsid w:val="007D0208"/>
    <w:rsid w:val="007D233D"/>
    <w:rsid w:val="007D3675"/>
    <w:rsid w:val="007D3C24"/>
    <w:rsid w:val="007D3DC3"/>
    <w:rsid w:val="007D51C0"/>
    <w:rsid w:val="007D6B11"/>
    <w:rsid w:val="007E03B4"/>
    <w:rsid w:val="007E0FFE"/>
    <w:rsid w:val="007E1D7F"/>
    <w:rsid w:val="007E29D1"/>
    <w:rsid w:val="007E2FF6"/>
    <w:rsid w:val="007E343A"/>
    <w:rsid w:val="007E3A6C"/>
    <w:rsid w:val="007E3AC8"/>
    <w:rsid w:val="007E505E"/>
    <w:rsid w:val="007E6BC7"/>
    <w:rsid w:val="007F03BB"/>
    <w:rsid w:val="007F2253"/>
    <w:rsid w:val="007F27BD"/>
    <w:rsid w:val="007F3787"/>
    <w:rsid w:val="007F4A4A"/>
    <w:rsid w:val="00800156"/>
    <w:rsid w:val="008008EA"/>
    <w:rsid w:val="0080258C"/>
    <w:rsid w:val="008036CA"/>
    <w:rsid w:val="00803A31"/>
    <w:rsid w:val="008041BE"/>
    <w:rsid w:val="00805841"/>
    <w:rsid w:val="00805B5D"/>
    <w:rsid w:val="008104E4"/>
    <w:rsid w:val="008106AD"/>
    <w:rsid w:val="00810B7F"/>
    <w:rsid w:val="008119F0"/>
    <w:rsid w:val="00811B09"/>
    <w:rsid w:val="00812FCC"/>
    <w:rsid w:val="00814F07"/>
    <w:rsid w:val="008158A5"/>
    <w:rsid w:val="00816B12"/>
    <w:rsid w:val="00822981"/>
    <w:rsid w:val="00824AA7"/>
    <w:rsid w:val="008269FC"/>
    <w:rsid w:val="00827A15"/>
    <w:rsid w:val="00827C93"/>
    <w:rsid w:val="008310ED"/>
    <w:rsid w:val="0083146D"/>
    <w:rsid w:val="008325E9"/>
    <w:rsid w:val="0083279C"/>
    <w:rsid w:val="00833650"/>
    <w:rsid w:val="0083408C"/>
    <w:rsid w:val="00836D5E"/>
    <w:rsid w:val="008376E3"/>
    <w:rsid w:val="00837F7D"/>
    <w:rsid w:val="00840932"/>
    <w:rsid w:val="008409F1"/>
    <w:rsid w:val="0084156C"/>
    <w:rsid w:val="00841725"/>
    <w:rsid w:val="00841985"/>
    <w:rsid w:val="00841B46"/>
    <w:rsid w:val="00841B83"/>
    <w:rsid w:val="0084292F"/>
    <w:rsid w:val="00843048"/>
    <w:rsid w:val="008436BB"/>
    <w:rsid w:val="00843B90"/>
    <w:rsid w:val="00844C4A"/>
    <w:rsid w:val="00846281"/>
    <w:rsid w:val="0084694C"/>
    <w:rsid w:val="00846D01"/>
    <w:rsid w:val="008477E7"/>
    <w:rsid w:val="00847E73"/>
    <w:rsid w:val="00852C11"/>
    <w:rsid w:val="00853744"/>
    <w:rsid w:val="00855747"/>
    <w:rsid w:val="00855A81"/>
    <w:rsid w:val="00855A8F"/>
    <w:rsid w:val="0085602A"/>
    <w:rsid w:val="008631FC"/>
    <w:rsid w:val="00863E04"/>
    <w:rsid w:val="00864ECB"/>
    <w:rsid w:val="00866B09"/>
    <w:rsid w:val="00867C63"/>
    <w:rsid w:val="00867E5E"/>
    <w:rsid w:val="008701C5"/>
    <w:rsid w:val="00871128"/>
    <w:rsid w:val="00871722"/>
    <w:rsid w:val="008725A3"/>
    <w:rsid w:val="00872D3F"/>
    <w:rsid w:val="00874A40"/>
    <w:rsid w:val="008750DF"/>
    <w:rsid w:val="008767B7"/>
    <w:rsid w:val="0087681D"/>
    <w:rsid w:val="00876AC2"/>
    <w:rsid w:val="00876B32"/>
    <w:rsid w:val="00876D68"/>
    <w:rsid w:val="00880440"/>
    <w:rsid w:val="00882FE9"/>
    <w:rsid w:val="00883981"/>
    <w:rsid w:val="008843EA"/>
    <w:rsid w:val="00885678"/>
    <w:rsid w:val="00885F41"/>
    <w:rsid w:val="00886D0D"/>
    <w:rsid w:val="00890AFC"/>
    <w:rsid w:val="00892DAF"/>
    <w:rsid w:val="00892E04"/>
    <w:rsid w:val="00895307"/>
    <w:rsid w:val="008954D3"/>
    <w:rsid w:val="00896F99"/>
    <w:rsid w:val="00897561"/>
    <w:rsid w:val="008A13AF"/>
    <w:rsid w:val="008A237B"/>
    <w:rsid w:val="008A2EBF"/>
    <w:rsid w:val="008B03C1"/>
    <w:rsid w:val="008B03DF"/>
    <w:rsid w:val="008B07AF"/>
    <w:rsid w:val="008B0B75"/>
    <w:rsid w:val="008B312F"/>
    <w:rsid w:val="008B394E"/>
    <w:rsid w:val="008B5634"/>
    <w:rsid w:val="008B5D1E"/>
    <w:rsid w:val="008B6B92"/>
    <w:rsid w:val="008C0D83"/>
    <w:rsid w:val="008C1094"/>
    <w:rsid w:val="008C1ECF"/>
    <w:rsid w:val="008C55EA"/>
    <w:rsid w:val="008C56BC"/>
    <w:rsid w:val="008C62EB"/>
    <w:rsid w:val="008C7E8C"/>
    <w:rsid w:val="008D1328"/>
    <w:rsid w:val="008D4728"/>
    <w:rsid w:val="008D4868"/>
    <w:rsid w:val="008D50C5"/>
    <w:rsid w:val="008E085A"/>
    <w:rsid w:val="008E0B55"/>
    <w:rsid w:val="008E19E0"/>
    <w:rsid w:val="008E2794"/>
    <w:rsid w:val="008E2CF0"/>
    <w:rsid w:val="008E35A9"/>
    <w:rsid w:val="008E3EEE"/>
    <w:rsid w:val="008E44CB"/>
    <w:rsid w:val="008E4DB5"/>
    <w:rsid w:val="008E7A21"/>
    <w:rsid w:val="008F034F"/>
    <w:rsid w:val="008F0AE6"/>
    <w:rsid w:val="008F0B4D"/>
    <w:rsid w:val="008F4BEE"/>
    <w:rsid w:val="008F60FE"/>
    <w:rsid w:val="008F6191"/>
    <w:rsid w:val="008F672F"/>
    <w:rsid w:val="008F7BE3"/>
    <w:rsid w:val="0090165F"/>
    <w:rsid w:val="009028CB"/>
    <w:rsid w:val="00902A7C"/>
    <w:rsid w:val="00902B1A"/>
    <w:rsid w:val="009044BF"/>
    <w:rsid w:val="00904D5E"/>
    <w:rsid w:val="00905217"/>
    <w:rsid w:val="00906A2D"/>
    <w:rsid w:val="00906BDF"/>
    <w:rsid w:val="00906E2C"/>
    <w:rsid w:val="00911901"/>
    <w:rsid w:val="00912DD6"/>
    <w:rsid w:val="009141BE"/>
    <w:rsid w:val="00914A5E"/>
    <w:rsid w:val="00914D6C"/>
    <w:rsid w:val="0091589B"/>
    <w:rsid w:val="00915AEC"/>
    <w:rsid w:val="00917BBF"/>
    <w:rsid w:val="00923497"/>
    <w:rsid w:val="00923F04"/>
    <w:rsid w:val="00925B68"/>
    <w:rsid w:val="00925C09"/>
    <w:rsid w:val="00926B6D"/>
    <w:rsid w:val="009302BF"/>
    <w:rsid w:val="00931A39"/>
    <w:rsid w:val="0093281A"/>
    <w:rsid w:val="00934290"/>
    <w:rsid w:val="009347F9"/>
    <w:rsid w:val="00937086"/>
    <w:rsid w:val="00940049"/>
    <w:rsid w:val="00942428"/>
    <w:rsid w:val="009433BB"/>
    <w:rsid w:val="00945756"/>
    <w:rsid w:val="00945A47"/>
    <w:rsid w:val="00946A13"/>
    <w:rsid w:val="00946C0A"/>
    <w:rsid w:val="00947439"/>
    <w:rsid w:val="009475BE"/>
    <w:rsid w:val="00947995"/>
    <w:rsid w:val="00947B1A"/>
    <w:rsid w:val="009502ED"/>
    <w:rsid w:val="00951E1C"/>
    <w:rsid w:val="009521EA"/>
    <w:rsid w:val="00952CC5"/>
    <w:rsid w:val="009535B7"/>
    <w:rsid w:val="00954E2C"/>
    <w:rsid w:val="0095582B"/>
    <w:rsid w:val="00956964"/>
    <w:rsid w:val="009573F1"/>
    <w:rsid w:val="00957884"/>
    <w:rsid w:val="00957CD5"/>
    <w:rsid w:val="00960024"/>
    <w:rsid w:val="00960F88"/>
    <w:rsid w:val="00962FFB"/>
    <w:rsid w:val="00964F9A"/>
    <w:rsid w:val="009653F7"/>
    <w:rsid w:val="00966423"/>
    <w:rsid w:val="009677C2"/>
    <w:rsid w:val="00967D8F"/>
    <w:rsid w:val="00967F03"/>
    <w:rsid w:val="00970A91"/>
    <w:rsid w:val="00972E38"/>
    <w:rsid w:val="00973B0A"/>
    <w:rsid w:val="009747E9"/>
    <w:rsid w:val="0097687E"/>
    <w:rsid w:val="00981B0B"/>
    <w:rsid w:val="009823B8"/>
    <w:rsid w:val="00984320"/>
    <w:rsid w:val="00984927"/>
    <w:rsid w:val="0098555A"/>
    <w:rsid w:val="0098562C"/>
    <w:rsid w:val="009861DD"/>
    <w:rsid w:val="00986A45"/>
    <w:rsid w:val="009871B7"/>
    <w:rsid w:val="0099049F"/>
    <w:rsid w:val="00990B9D"/>
    <w:rsid w:val="009916AC"/>
    <w:rsid w:val="00994049"/>
    <w:rsid w:val="0099444B"/>
    <w:rsid w:val="00994688"/>
    <w:rsid w:val="009950F6"/>
    <w:rsid w:val="009A054B"/>
    <w:rsid w:val="009A0623"/>
    <w:rsid w:val="009A0F8E"/>
    <w:rsid w:val="009A1504"/>
    <w:rsid w:val="009A7244"/>
    <w:rsid w:val="009A7848"/>
    <w:rsid w:val="009B1AF6"/>
    <w:rsid w:val="009B20C0"/>
    <w:rsid w:val="009B2EAD"/>
    <w:rsid w:val="009B430C"/>
    <w:rsid w:val="009B56ED"/>
    <w:rsid w:val="009B7DC4"/>
    <w:rsid w:val="009C10E6"/>
    <w:rsid w:val="009C187A"/>
    <w:rsid w:val="009C25F8"/>
    <w:rsid w:val="009C2BB9"/>
    <w:rsid w:val="009C34E2"/>
    <w:rsid w:val="009C3533"/>
    <w:rsid w:val="009C3771"/>
    <w:rsid w:val="009C3994"/>
    <w:rsid w:val="009C6647"/>
    <w:rsid w:val="009C721F"/>
    <w:rsid w:val="009C7B74"/>
    <w:rsid w:val="009D250C"/>
    <w:rsid w:val="009D34C2"/>
    <w:rsid w:val="009D4B91"/>
    <w:rsid w:val="009D4EF9"/>
    <w:rsid w:val="009D7D7A"/>
    <w:rsid w:val="009D7EC2"/>
    <w:rsid w:val="009E03B3"/>
    <w:rsid w:val="009E05BE"/>
    <w:rsid w:val="009E0C32"/>
    <w:rsid w:val="009E2956"/>
    <w:rsid w:val="009E3EE2"/>
    <w:rsid w:val="009E42A2"/>
    <w:rsid w:val="009E4C7A"/>
    <w:rsid w:val="009E5098"/>
    <w:rsid w:val="009E5B29"/>
    <w:rsid w:val="009E6A45"/>
    <w:rsid w:val="009E6C6E"/>
    <w:rsid w:val="009E7248"/>
    <w:rsid w:val="009F174E"/>
    <w:rsid w:val="009F2A5C"/>
    <w:rsid w:val="009F339F"/>
    <w:rsid w:val="009F3C73"/>
    <w:rsid w:val="009F4AE6"/>
    <w:rsid w:val="009F4D93"/>
    <w:rsid w:val="009F52A4"/>
    <w:rsid w:val="009F52F1"/>
    <w:rsid w:val="009F6C37"/>
    <w:rsid w:val="009F6E25"/>
    <w:rsid w:val="00A001A1"/>
    <w:rsid w:val="00A01C72"/>
    <w:rsid w:val="00A03E1A"/>
    <w:rsid w:val="00A03E4C"/>
    <w:rsid w:val="00A05703"/>
    <w:rsid w:val="00A059B5"/>
    <w:rsid w:val="00A10473"/>
    <w:rsid w:val="00A12718"/>
    <w:rsid w:val="00A14B5B"/>
    <w:rsid w:val="00A158E0"/>
    <w:rsid w:val="00A15BFD"/>
    <w:rsid w:val="00A1780E"/>
    <w:rsid w:val="00A2142C"/>
    <w:rsid w:val="00A23089"/>
    <w:rsid w:val="00A240D5"/>
    <w:rsid w:val="00A241C5"/>
    <w:rsid w:val="00A266F6"/>
    <w:rsid w:val="00A3047A"/>
    <w:rsid w:val="00A30694"/>
    <w:rsid w:val="00A3093B"/>
    <w:rsid w:val="00A31036"/>
    <w:rsid w:val="00A311F0"/>
    <w:rsid w:val="00A32B99"/>
    <w:rsid w:val="00A32D03"/>
    <w:rsid w:val="00A33043"/>
    <w:rsid w:val="00A33D42"/>
    <w:rsid w:val="00A344A6"/>
    <w:rsid w:val="00A34A2C"/>
    <w:rsid w:val="00A34EFE"/>
    <w:rsid w:val="00A357FC"/>
    <w:rsid w:val="00A371ED"/>
    <w:rsid w:val="00A37D43"/>
    <w:rsid w:val="00A412A9"/>
    <w:rsid w:val="00A41807"/>
    <w:rsid w:val="00A43B0F"/>
    <w:rsid w:val="00A43F1A"/>
    <w:rsid w:val="00A47E38"/>
    <w:rsid w:val="00A5143C"/>
    <w:rsid w:val="00A527C6"/>
    <w:rsid w:val="00A52AF5"/>
    <w:rsid w:val="00A5332C"/>
    <w:rsid w:val="00A539C1"/>
    <w:rsid w:val="00A57FE6"/>
    <w:rsid w:val="00A61323"/>
    <w:rsid w:val="00A622E5"/>
    <w:rsid w:val="00A62F2D"/>
    <w:rsid w:val="00A64842"/>
    <w:rsid w:val="00A706CA"/>
    <w:rsid w:val="00A71FFE"/>
    <w:rsid w:val="00A72092"/>
    <w:rsid w:val="00A7221E"/>
    <w:rsid w:val="00A735AC"/>
    <w:rsid w:val="00A73A6E"/>
    <w:rsid w:val="00A73ED9"/>
    <w:rsid w:val="00A7554F"/>
    <w:rsid w:val="00A80C64"/>
    <w:rsid w:val="00A81B71"/>
    <w:rsid w:val="00A84010"/>
    <w:rsid w:val="00A85892"/>
    <w:rsid w:val="00A85E16"/>
    <w:rsid w:val="00A86BF2"/>
    <w:rsid w:val="00A86E22"/>
    <w:rsid w:val="00A871EC"/>
    <w:rsid w:val="00A8752D"/>
    <w:rsid w:val="00A877ED"/>
    <w:rsid w:val="00A904B9"/>
    <w:rsid w:val="00A90782"/>
    <w:rsid w:val="00A9117C"/>
    <w:rsid w:val="00A91A96"/>
    <w:rsid w:val="00A920FC"/>
    <w:rsid w:val="00A9388B"/>
    <w:rsid w:val="00A958B1"/>
    <w:rsid w:val="00A96581"/>
    <w:rsid w:val="00A96E60"/>
    <w:rsid w:val="00A97B8E"/>
    <w:rsid w:val="00AA02AF"/>
    <w:rsid w:val="00AA0C28"/>
    <w:rsid w:val="00AA1565"/>
    <w:rsid w:val="00AA1762"/>
    <w:rsid w:val="00AA36F1"/>
    <w:rsid w:val="00AA3E33"/>
    <w:rsid w:val="00AA44AE"/>
    <w:rsid w:val="00AA4B15"/>
    <w:rsid w:val="00AA54AF"/>
    <w:rsid w:val="00AA6ABB"/>
    <w:rsid w:val="00AA6D69"/>
    <w:rsid w:val="00AA72E8"/>
    <w:rsid w:val="00AA7955"/>
    <w:rsid w:val="00AB2459"/>
    <w:rsid w:val="00AB27C2"/>
    <w:rsid w:val="00AB3E37"/>
    <w:rsid w:val="00AB4820"/>
    <w:rsid w:val="00AB60B2"/>
    <w:rsid w:val="00AC47FF"/>
    <w:rsid w:val="00AC4A8F"/>
    <w:rsid w:val="00AC7A4C"/>
    <w:rsid w:val="00AD173E"/>
    <w:rsid w:val="00AD2AB7"/>
    <w:rsid w:val="00AD4883"/>
    <w:rsid w:val="00AD4EE7"/>
    <w:rsid w:val="00AD4EF2"/>
    <w:rsid w:val="00AD5AEC"/>
    <w:rsid w:val="00AD65D4"/>
    <w:rsid w:val="00AD798F"/>
    <w:rsid w:val="00AE0FC7"/>
    <w:rsid w:val="00AE1111"/>
    <w:rsid w:val="00AE1D28"/>
    <w:rsid w:val="00AE2CEB"/>
    <w:rsid w:val="00AE3C1F"/>
    <w:rsid w:val="00AE3DCA"/>
    <w:rsid w:val="00AE4F2B"/>
    <w:rsid w:val="00AE53A5"/>
    <w:rsid w:val="00AE7088"/>
    <w:rsid w:val="00AE78F8"/>
    <w:rsid w:val="00AF22BD"/>
    <w:rsid w:val="00AF2659"/>
    <w:rsid w:val="00AF2E9C"/>
    <w:rsid w:val="00AF3216"/>
    <w:rsid w:val="00AF4172"/>
    <w:rsid w:val="00AF7BE2"/>
    <w:rsid w:val="00AF7C64"/>
    <w:rsid w:val="00B00792"/>
    <w:rsid w:val="00B0179F"/>
    <w:rsid w:val="00B02F90"/>
    <w:rsid w:val="00B03BFF"/>
    <w:rsid w:val="00B04B21"/>
    <w:rsid w:val="00B06A60"/>
    <w:rsid w:val="00B1132B"/>
    <w:rsid w:val="00B12863"/>
    <w:rsid w:val="00B12C3A"/>
    <w:rsid w:val="00B16E95"/>
    <w:rsid w:val="00B1791F"/>
    <w:rsid w:val="00B17B6E"/>
    <w:rsid w:val="00B23663"/>
    <w:rsid w:val="00B23681"/>
    <w:rsid w:val="00B2419F"/>
    <w:rsid w:val="00B247C4"/>
    <w:rsid w:val="00B26A9E"/>
    <w:rsid w:val="00B27B49"/>
    <w:rsid w:val="00B27DB2"/>
    <w:rsid w:val="00B30BA9"/>
    <w:rsid w:val="00B32BCE"/>
    <w:rsid w:val="00B33441"/>
    <w:rsid w:val="00B352FE"/>
    <w:rsid w:val="00B35FCB"/>
    <w:rsid w:val="00B35FEA"/>
    <w:rsid w:val="00B36697"/>
    <w:rsid w:val="00B366ED"/>
    <w:rsid w:val="00B37FAA"/>
    <w:rsid w:val="00B40469"/>
    <w:rsid w:val="00B40DB2"/>
    <w:rsid w:val="00B41AB0"/>
    <w:rsid w:val="00B42E48"/>
    <w:rsid w:val="00B47CFB"/>
    <w:rsid w:val="00B514F9"/>
    <w:rsid w:val="00B535A0"/>
    <w:rsid w:val="00B5404A"/>
    <w:rsid w:val="00B56E0F"/>
    <w:rsid w:val="00B56EA6"/>
    <w:rsid w:val="00B571E5"/>
    <w:rsid w:val="00B6260E"/>
    <w:rsid w:val="00B65F83"/>
    <w:rsid w:val="00B6643B"/>
    <w:rsid w:val="00B67EB3"/>
    <w:rsid w:val="00B71AD3"/>
    <w:rsid w:val="00B7206C"/>
    <w:rsid w:val="00B72388"/>
    <w:rsid w:val="00B73625"/>
    <w:rsid w:val="00B7413B"/>
    <w:rsid w:val="00B74466"/>
    <w:rsid w:val="00B7472B"/>
    <w:rsid w:val="00B750A4"/>
    <w:rsid w:val="00B75F33"/>
    <w:rsid w:val="00B76071"/>
    <w:rsid w:val="00B76BF1"/>
    <w:rsid w:val="00B77A0D"/>
    <w:rsid w:val="00B77E21"/>
    <w:rsid w:val="00B80D46"/>
    <w:rsid w:val="00B81FFC"/>
    <w:rsid w:val="00B82114"/>
    <w:rsid w:val="00B822F4"/>
    <w:rsid w:val="00B82ECB"/>
    <w:rsid w:val="00B832EF"/>
    <w:rsid w:val="00B840A8"/>
    <w:rsid w:val="00B84F57"/>
    <w:rsid w:val="00B86D53"/>
    <w:rsid w:val="00B87C52"/>
    <w:rsid w:val="00B87CC5"/>
    <w:rsid w:val="00B909DA"/>
    <w:rsid w:val="00B910D9"/>
    <w:rsid w:val="00B9133F"/>
    <w:rsid w:val="00B91C6F"/>
    <w:rsid w:val="00B97613"/>
    <w:rsid w:val="00BA0AFE"/>
    <w:rsid w:val="00BA125A"/>
    <w:rsid w:val="00BA2FDE"/>
    <w:rsid w:val="00BB1735"/>
    <w:rsid w:val="00BB3B7A"/>
    <w:rsid w:val="00BB41B8"/>
    <w:rsid w:val="00BB48B4"/>
    <w:rsid w:val="00BB6290"/>
    <w:rsid w:val="00BB712B"/>
    <w:rsid w:val="00BB78D5"/>
    <w:rsid w:val="00BC2F3C"/>
    <w:rsid w:val="00BC3AD6"/>
    <w:rsid w:val="00BC410E"/>
    <w:rsid w:val="00BC5B79"/>
    <w:rsid w:val="00BC60B2"/>
    <w:rsid w:val="00BC638C"/>
    <w:rsid w:val="00BC6993"/>
    <w:rsid w:val="00BC6E90"/>
    <w:rsid w:val="00BD182B"/>
    <w:rsid w:val="00BD1AFA"/>
    <w:rsid w:val="00BD2D63"/>
    <w:rsid w:val="00BD47F3"/>
    <w:rsid w:val="00BD4B35"/>
    <w:rsid w:val="00BD617F"/>
    <w:rsid w:val="00BD7EAB"/>
    <w:rsid w:val="00BE0EFA"/>
    <w:rsid w:val="00BE12FD"/>
    <w:rsid w:val="00BE185E"/>
    <w:rsid w:val="00BE2CED"/>
    <w:rsid w:val="00BE3725"/>
    <w:rsid w:val="00BE4995"/>
    <w:rsid w:val="00BE5B5A"/>
    <w:rsid w:val="00BE6394"/>
    <w:rsid w:val="00BE6A6F"/>
    <w:rsid w:val="00BE7FA1"/>
    <w:rsid w:val="00BF03D0"/>
    <w:rsid w:val="00BF0F6F"/>
    <w:rsid w:val="00BF1C66"/>
    <w:rsid w:val="00BF243F"/>
    <w:rsid w:val="00BF2441"/>
    <w:rsid w:val="00BF2A75"/>
    <w:rsid w:val="00BF43A2"/>
    <w:rsid w:val="00BF4CFB"/>
    <w:rsid w:val="00BF57E7"/>
    <w:rsid w:val="00BF5C9A"/>
    <w:rsid w:val="00BF5FC4"/>
    <w:rsid w:val="00BF6E9E"/>
    <w:rsid w:val="00BF7334"/>
    <w:rsid w:val="00BF7895"/>
    <w:rsid w:val="00C00634"/>
    <w:rsid w:val="00C01B41"/>
    <w:rsid w:val="00C01C5D"/>
    <w:rsid w:val="00C0311E"/>
    <w:rsid w:val="00C05AA9"/>
    <w:rsid w:val="00C05E2B"/>
    <w:rsid w:val="00C06CCE"/>
    <w:rsid w:val="00C107FE"/>
    <w:rsid w:val="00C11202"/>
    <w:rsid w:val="00C12465"/>
    <w:rsid w:val="00C13030"/>
    <w:rsid w:val="00C13764"/>
    <w:rsid w:val="00C13DE5"/>
    <w:rsid w:val="00C13F1D"/>
    <w:rsid w:val="00C1697E"/>
    <w:rsid w:val="00C2084A"/>
    <w:rsid w:val="00C212EA"/>
    <w:rsid w:val="00C23CDF"/>
    <w:rsid w:val="00C31425"/>
    <w:rsid w:val="00C32635"/>
    <w:rsid w:val="00C335D2"/>
    <w:rsid w:val="00C36712"/>
    <w:rsid w:val="00C37828"/>
    <w:rsid w:val="00C37D2D"/>
    <w:rsid w:val="00C41B44"/>
    <w:rsid w:val="00C41C03"/>
    <w:rsid w:val="00C43654"/>
    <w:rsid w:val="00C43C69"/>
    <w:rsid w:val="00C4429D"/>
    <w:rsid w:val="00C4449B"/>
    <w:rsid w:val="00C446CC"/>
    <w:rsid w:val="00C44E17"/>
    <w:rsid w:val="00C469CD"/>
    <w:rsid w:val="00C46BD9"/>
    <w:rsid w:val="00C470DF"/>
    <w:rsid w:val="00C47FB8"/>
    <w:rsid w:val="00C50F9C"/>
    <w:rsid w:val="00C52221"/>
    <w:rsid w:val="00C53866"/>
    <w:rsid w:val="00C5413A"/>
    <w:rsid w:val="00C54443"/>
    <w:rsid w:val="00C54B1D"/>
    <w:rsid w:val="00C55D4D"/>
    <w:rsid w:val="00C569A0"/>
    <w:rsid w:val="00C613CE"/>
    <w:rsid w:val="00C62CD2"/>
    <w:rsid w:val="00C63C15"/>
    <w:rsid w:val="00C7016D"/>
    <w:rsid w:val="00C72AA1"/>
    <w:rsid w:val="00C72BF7"/>
    <w:rsid w:val="00C74985"/>
    <w:rsid w:val="00C75B45"/>
    <w:rsid w:val="00C76066"/>
    <w:rsid w:val="00C7633A"/>
    <w:rsid w:val="00C76E9E"/>
    <w:rsid w:val="00C815E4"/>
    <w:rsid w:val="00C81CFB"/>
    <w:rsid w:val="00C83705"/>
    <w:rsid w:val="00C83D06"/>
    <w:rsid w:val="00C84694"/>
    <w:rsid w:val="00C84F0B"/>
    <w:rsid w:val="00C854F7"/>
    <w:rsid w:val="00C85AEA"/>
    <w:rsid w:val="00C86745"/>
    <w:rsid w:val="00C867BD"/>
    <w:rsid w:val="00C90650"/>
    <w:rsid w:val="00C93045"/>
    <w:rsid w:val="00C95D8C"/>
    <w:rsid w:val="00C96607"/>
    <w:rsid w:val="00C972E0"/>
    <w:rsid w:val="00C976A1"/>
    <w:rsid w:val="00CA0464"/>
    <w:rsid w:val="00CA1D98"/>
    <w:rsid w:val="00CA3A8D"/>
    <w:rsid w:val="00CA41C9"/>
    <w:rsid w:val="00CA4436"/>
    <w:rsid w:val="00CA49E2"/>
    <w:rsid w:val="00CA6188"/>
    <w:rsid w:val="00CA74FB"/>
    <w:rsid w:val="00CA7A9F"/>
    <w:rsid w:val="00CA7AC5"/>
    <w:rsid w:val="00CA7B58"/>
    <w:rsid w:val="00CB0912"/>
    <w:rsid w:val="00CB0D02"/>
    <w:rsid w:val="00CB2790"/>
    <w:rsid w:val="00CB31C4"/>
    <w:rsid w:val="00CB3755"/>
    <w:rsid w:val="00CB3EB0"/>
    <w:rsid w:val="00CB4C67"/>
    <w:rsid w:val="00CB6C7F"/>
    <w:rsid w:val="00CB79D5"/>
    <w:rsid w:val="00CC1A43"/>
    <w:rsid w:val="00CC41BA"/>
    <w:rsid w:val="00CC48AA"/>
    <w:rsid w:val="00CC5A78"/>
    <w:rsid w:val="00CC6E16"/>
    <w:rsid w:val="00CD042B"/>
    <w:rsid w:val="00CD0CA4"/>
    <w:rsid w:val="00CD2C54"/>
    <w:rsid w:val="00CD2CA4"/>
    <w:rsid w:val="00CD38ED"/>
    <w:rsid w:val="00CD3E3D"/>
    <w:rsid w:val="00CD431B"/>
    <w:rsid w:val="00CD50EE"/>
    <w:rsid w:val="00CD5D89"/>
    <w:rsid w:val="00CD63EF"/>
    <w:rsid w:val="00CD74B8"/>
    <w:rsid w:val="00CE0748"/>
    <w:rsid w:val="00CE191E"/>
    <w:rsid w:val="00CE2770"/>
    <w:rsid w:val="00CE2CE5"/>
    <w:rsid w:val="00CE44E2"/>
    <w:rsid w:val="00CE5496"/>
    <w:rsid w:val="00CE7151"/>
    <w:rsid w:val="00CF0B9B"/>
    <w:rsid w:val="00CF0D79"/>
    <w:rsid w:val="00CF21EC"/>
    <w:rsid w:val="00CF2374"/>
    <w:rsid w:val="00CF23B4"/>
    <w:rsid w:val="00CF51D0"/>
    <w:rsid w:val="00CF5796"/>
    <w:rsid w:val="00CF7578"/>
    <w:rsid w:val="00D00134"/>
    <w:rsid w:val="00D00BDA"/>
    <w:rsid w:val="00D02078"/>
    <w:rsid w:val="00D02CDF"/>
    <w:rsid w:val="00D02E99"/>
    <w:rsid w:val="00D03CBC"/>
    <w:rsid w:val="00D04E99"/>
    <w:rsid w:val="00D05500"/>
    <w:rsid w:val="00D0620B"/>
    <w:rsid w:val="00D079E5"/>
    <w:rsid w:val="00D1065C"/>
    <w:rsid w:val="00D106D3"/>
    <w:rsid w:val="00D11C5E"/>
    <w:rsid w:val="00D11FD8"/>
    <w:rsid w:val="00D13A5B"/>
    <w:rsid w:val="00D1436B"/>
    <w:rsid w:val="00D14533"/>
    <w:rsid w:val="00D218F0"/>
    <w:rsid w:val="00D2343D"/>
    <w:rsid w:val="00D247D6"/>
    <w:rsid w:val="00D24C9F"/>
    <w:rsid w:val="00D2507D"/>
    <w:rsid w:val="00D26617"/>
    <w:rsid w:val="00D26AB2"/>
    <w:rsid w:val="00D308DE"/>
    <w:rsid w:val="00D3121A"/>
    <w:rsid w:val="00D316C4"/>
    <w:rsid w:val="00D32FF1"/>
    <w:rsid w:val="00D340C2"/>
    <w:rsid w:val="00D34AFF"/>
    <w:rsid w:val="00D36D3D"/>
    <w:rsid w:val="00D36D64"/>
    <w:rsid w:val="00D40599"/>
    <w:rsid w:val="00D40837"/>
    <w:rsid w:val="00D42260"/>
    <w:rsid w:val="00D4274B"/>
    <w:rsid w:val="00D42D32"/>
    <w:rsid w:val="00D42E55"/>
    <w:rsid w:val="00D44C40"/>
    <w:rsid w:val="00D44EF3"/>
    <w:rsid w:val="00D45201"/>
    <w:rsid w:val="00D45360"/>
    <w:rsid w:val="00D4632A"/>
    <w:rsid w:val="00D470F8"/>
    <w:rsid w:val="00D47D42"/>
    <w:rsid w:val="00D514AF"/>
    <w:rsid w:val="00D51D6E"/>
    <w:rsid w:val="00D522CD"/>
    <w:rsid w:val="00D53661"/>
    <w:rsid w:val="00D5529D"/>
    <w:rsid w:val="00D56556"/>
    <w:rsid w:val="00D5668B"/>
    <w:rsid w:val="00D56749"/>
    <w:rsid w:val="00D574AF"/>
    <w:rsid w:val="00D57749"/>
    <w:rsid w:val="00D606D2"/>
    <w:rsid w:val="00D62689"/>
    <w:rsid w:val="00D62786"/>
    <w:rsid w:val="00D6280A"/>
    <w:rsid w:val="00D63C94"/>
    <w:rsid w:val="00D63D69"/>
    <w:rsid w:val="00D64CDD"/>
    <w:rsid w:val="00D65E9B"/>
    <w:rsid w:val="00D669F0"/>
    <w:rsid w:val="00D67A3A"/>
    <w:rsid w:val="00D70D04"/>
    <w:rsid w:val="00D73696"/>
    <w:rsid w:val="00D73D25"/>
    <w:rsid w:val="00D740AB"/>
    <w:rsid w:val="00D75010"/>
    <w:rsid w:val="00D75F0B"/>
    <w:rsid w:val="00D760E0"/>
    <w:rsid w:val="00D76CF2"/>
    <w:rsid w:val="00D77826"/>
    <w:rsid w:val="00D77BE5"/>
    <w:rsid w:val="00D806BC"/>
    <w:rsid w:val="00D80712"/>
    <w:rsid w:val="00D809D8"/>
    <w:rsid w:val="00D83E64"/>
    <w:rsid w:val="00D84255"/>
    <w:rsid w:val="00D90505"/>
    <w:rsid w:val="00D90F66"/>
    <w:rsid w:val="00D93979"/>
    <w:rsid w:val="00D94CA4"/>
    <w:rsid w:val="00D97F50"/>
    <w:rsid w:val="00DA0464"/>
    <w:rsid w:val="00DA050B"/>
    <w:rsid w:val="00DA06E0"/>
    <w:rsid w:val="00DA287E"/>
    <w:rsid w:val="00DA7BF0"/>
    <w:rsid w:val="00DA7E4F"/>
    <w:rsid w:val="00DB169A"/>
    <w:rsid w:val="00DB3BCE"/>
    <w:rsid w:val="00DB4519"/>
    <w:rsid w:val="00DB4EDE"/>
    <w:rsid w:val="00DB5CF7"/>
    <w:rsid w:val="00DB719A"/>
    <w:rsid w:val="00DB7344"/>
    <w:rsid w:val="00DB7348"/>
    <w:rsid w:val="00DC08C6"/>
    <w:rsid w:val="00DC23CC"/>
    <w:rsid w:val="00DC2FDC"/>
    <w:rsid w:val="00DC4697"/>
    <w:rsid w:val="00DC4EC3"/>
    <w:rsid w:val="00DC50D6"/>
    <w:rsid w:val="00DC516F"/>
    <w:rsid w:val="00DC566C"/>
    <w:rsid w:val="00DC68E9"/>
    <w:rsid w:val="00DC7E98"/>
    <w:rsid w:val="00DD0B7D"/>
    <w:rsid w:val="00DD1C69"/>
    <w:rsid w:val="00DD1CDA"/>
    <w:rsid w:val="00DD33FE"/>
    <w:rsid w:val="00DD557C"/>
    <w:rsid w:val="00DD7003"/>
    <w:rsid w:val="00DE0970"/>
    <w:rsid w:val="00DE1C11"/>
    <w:rsid w:val="00DE26D2"/>
    <w:rsid w:val="00DE3A67"/>
    <w:rsid w:val="00DE4C41"/>
    <w:rsid w:val="00DE5046"/>
    <w:rsid w:val="00DE524E"/>
    <w:rsid w:val="00DE6B63"/>
    <w:rsid w:val="00DF0B8F"/>
    <w:rsid w:val="00DF0DC9"/>
    <w:rsid w:val="00DF1E51"/>
    <w:rsid w:val="00DF25F4"/>
    <w:rsid w:val="00DF2AD2"/>
    <w:rsid w:val="00DF3C65"/>
    <w:rsid w:val="00DF5415"/>
    <w:rsid w:val="00DF5543"/>
    <w:rsid w:val="00DF7228"/>
    <w:rsid w:val="00DF77A5"/>
    <w:rsid w:val="00E00EDF"/>
    <w:rsid w:val="00E02C7A"/>
    <w:rsid w:val="00E02C7C"/>
    <w:rsid w:val="00E033FD"/>
    <w:rsid w:val="00E03701"/>
    <w:rsid w:val="00E05AAF"/>
    <w:rsid w:val="00E05B13"/>
    <w:rsid w:val="00E06D6A"/>
    <w:rsid w:val="00E071C2"/>
    <w:rsid w:val="00E11205"/>
    <w:rsid w:val="00E123E0"/>
    <w:rsid w:val="00E15323"/>
    <w:rsid w:val="00E15EC7"/>
    <w:rsid w:val="00E16915"/>
    <w:rsid w:val="00E208ED"/>
    <w:rsid w:val="00E2100C"/>
    <w:rsid w:val="00E212AE"/>
    <w:rsid w:val="00E2247E"/>
    <w:rsid w:val="00E24B9A"/>
    <w:rsid w:val="00E24DE3"/>
    <w:rsid w:val="00E2588F"/>
    <w:rsid w:val="00E2598F"/>
    <w:rsid w:val="00E266C4"/>
    <w:rsid w:val="00E26F14"/>
    <w:rsid w:val="00E30F59"/>
    <w:rsid w:val="00E30F91"/>
    <w:rsid w:val="00E3130F"/>
    <w:rsid w:val="00E319A5"/>
    <w:rsid w:val="00E3385A"/>
    <w:rsid w:val="00E339DD"/>
    <w:rsid w:val="00E34CBB"/>
    <w:rsid w:val="00E37260"/>
    <w:rsid w:val="00E373E5"/>
    <w:rsid w:val="00E407E6"/>
    <w:rsid w:val="00E41A37"/>
    <w:rsid w:val="00E41C08"/>
    <w:rsid w:val="00E420FD"/>
    <w:rsid w:val="00E4243B"/>
    <w:rsid w:val="00E427B1"/>
    <w:rsid w:val="00E42BFD"/>
    <w:rsid w:val="00E44490"/>
    <w:rsid w:val="00E44BDB"/>
    <w:rsid w:val="00E46C95"/>
    <w:rsid w:val="00E47F63"/>
    <w:rsid w:val="00E5034D"/>
    <w:rsid w:val="00E51E06"/>
    <w:rsid w:val="00E51ED5"/>
    <w:rsid w:val="00E52803"/>
    <w:rsid w:val="00E5315B"/>
    <w:rsid w:val="00E534E0"/>
    <w:rsid w:val="00E54092"/>
    <w:rsid w:val="00E55659"/>
    <w:rsid w:val="00E56454"/>
    <w:rsid w:val="00E60364"/>
    <w:rsid w:val="00E6180B"/>
    <w:rsid w:val="00E628E7"/>
    <w:rsid w:val="00E63085"/>
    <w:rsid w:val="00E659F5"/>
    <w:rsid w:val="00E6633C"/>
    <w:rsid w:val="00E6758B"/>
    <w:rsid w:val="00E76A9B"/>
    <w:rsid w:val="00E76DA1"/>
    <w:rsid w:val="00E8050C"/>
    <w:rsid w:val="00E8113D"/>
    <w:rsid w:val="00E81387"/>
    <w:rsid w:val="00E81676"/>
    <w:rsid w:val="00E823F8"/>
    <w:rsid w:val="00E83479"/>
    <w:rsid w:val="00E83B87"/>
    <w:rsid w:val="00E84D03"/>
    <w:rsid w:val="00E86275"/>
    <w:rsid w:val="00E86F88"/>
    <w:rsid w:val="00E86F93"/>
    <w:rsid w:val="00E8757D"/>
    <w:rsid w:val="00E9114F"/>
    <w:rsid w:val="00E91422"/>
    <w:rsid w:val="00E9249C"/>
    <w:rsid w:val="00E93D4C"/>
    <w:rsid w:val="00E940AA"/>
    <w:rsid w:val="00E94A7A"/>
    <w:rsid w:val="00E97FBE"/>
    <w:rsid w:val="00EA08E5"/>
    <w:rsid w:val="00EA1090"/>
    <w:rsid w:val="00EA217E"/>
    <w:rsid w:val="00EA69F2"/>
    <w:rsid w:val="00EA767E"/>
    <w:rsid w:val="00EB0726"/>
    <w:rsid w:val="00EB34D8"/>
    <w:rsid w:val="00EB41D3"/>
    <w:rsid w:val="00EB4DA8"/>
    <w:rsid w:val="00EB5531"/>
    <w:rsid w:val="00EB5673"/>
    <w:rsid w:val="00EB6E96"/>
    <w:rsid w:val="00EB79DA"/>
    <w:rsid w:val="00EC08C2"/>
    <w:rsid w:val="00EC138A"/>
    <w:rsid w:val="00EC4523"/>
    <w:rsid w:val="00EC545E"/>
    <w:rsid w:val="00EC5C62"/>
    <w:rsid w:val="00EC68F1"/>
    <w:rsid w:val="00EC6A99"/>
    <w:rsid w:val="00ED04F9"/>
    <w:rsid w:val="00ED3876"/>
    <w:rsid w:val="00EE045C"/>
    <w:rsid w:val="00EE0CA0"/>
    <w:rsid w:val="00EE4333"/>
    <w:rsid w:val="00EE7930"/>
    <w:rsid w:val="00EF0596"/>
    <w:rsid w:val="00EF0BEE"/>
    <w:rsid w:val="00EF31F0"/>
    <w:rsid w:val="00EF3C0F"/>
    <w:rsid w:val="00EF5106"/>
    <w:rsid w:val="00EF5542"/>
    <w:rsid w:val="00EF5F13"/>
    <w:rsid w:val="00EF6F88"/>
    <w:rsid w:val="00EF7194"/>
    <w:rsid w:val="00EF7A42"/>
    <w:rsid w:val="00F00079"/>
    <w:rsid w:val="00F000AA"/>
    <w:rsid w:val="00F0060F"/>
    <w:rsid w:val="00F0208F"/>
    <w:rsid w:val="00F02B15"/>
    <w:rsid w:val="00F02C58"/>
    <w:rsid w:val="00F030B9"/>
    <w:rsid w:val="00F03431"/>
    <w:rsid w:val="00F0347E"/>
    <w:rsid w:val="00F03DAC"/>
    <w:rsid w:val="00F066CF"/>
    <w:rsid w:val="00F07765"/>
    <w:rsid w:val="00F10163"/>
    <w:rsid w:val="00F11C69"/>
    <w:rsid w:val="00F12A40"/>
    <w:rsid w:val="00F1349F"/>
    <w:rsid w:val="00F147DE"/>
    <w:rsid w:val="00F15A93"/>
    <w:rsid w:val="00F15FE0"/>
    <w:rsid w:val="00F207FE"/>
    <w:rsid w:val="00F2128C"/>
    <w:rsid w:val="00F214EC"/>
    <w:rsid w:val="00F21B93"/>
    <w:rsid w:val="00F24235"/>
    <w:rsid w:val="00F24A80"/>
    <w:rsid w:val="00F25429"/>
    <w:rsid w:val="00F25D4D"/>
    <w:rsid w:val="00F2673C"/>
    <w:rsid w:val="00F26DA6"/>
    <w:rsid w:val="00F27307"/>
    <w:rsid w:val="00F2746B"/>
    <w:rsid w:val="00F317F9"/>
    <w:rsid w:val="00F31810"/>
    <w:rsid w:val="00F31BA1"/>
    <w:rsid w:val="00F32648"/>
    <w:rsid w:val="00F32DB7"/>
    <w:rsid w:val="00F35876"/>
    <w:rsid w:val="00F36972"/>
    <w:rsid w:val="00F369EC"/>
    <w:rsid w:val="00F41730"/>
    <w:rsid w:val="00F417B5"/>
    <w:rsid w:val="00F42DB2"/>
    <w:rsid w:val="00F433F4"/>
    <w:rsid w:val="00F43DD4"/>
    <w:rsid w:val="00F450D2"/>
    <w:rsid w:val="00F45F86"/>
    <w:rsid w:val="00F47762"/>
    <w:rsid w:val="00F53D1E"/>
    <w:rsid w:val="00F5401F"/>
    <w:rsid w:val="00F54809"/>
    <w:rsid w:val="00F570FA"/>
    <w:rsid w:val="00F61961"/>
    <w:rsid w:val="00F63E3E"/>
    <w:rsid w:val="00F6488F"/>
    <w:rsid w:val="00F652A4"/>
    <w:rsid w:val="00F65635"/>
    <w:rsid w:val="00F67085"/>
    <w:rsid w:val="00F675A7"/>
    <w:rsid w:val="00F679E8"/>
    <w:rsid w:val="00F67FB2"/>
    <w:rsid w:val="00F709FE"/>
    <w:rsid w:val="00F71773"/>
    <w:rsid w:val="00F7248C"/>
    <w:rsid w:val="00F74052"/>
    <w:rsid w:val="00F74A94"/>
    <w:rsid w:val="00F75910"/>
    <w:rsid w:val="00F76A0F"/>
    <w:rsid w:val="00F803B5"/>
    <w:rsid w:val="00F81AAA"/>
    <w:rsid w:val="00F832C0"/>
    <w:rsid w:val="00F8385B"/>
    <w:rsid w:val="00F8403E"/>
    <w:rsid w:val="00F84448"/>
    <w:rsid w:val="00F8496A"/>
    <w:rsid w:val="00F84DE4"/>
    <w:rsid w:val="00F84FA3"/>
    <w:rsid w:val="00F85B85"/>
    <w:rsid w:val="00F85D61"/>
    <w:rsid w:val="00F85E7C"/>
    <w:rsid w:val="00F85F69"/>
    <w:rsid w:val="00F861F4"/>
    <w:rsid w:val="00F86E85"/>
    <w:rsid w:val="00F90337"/>
    <w:rsid w:val="00F918F5"/>
    <w:rsid w:val="00F937AA"/>
    <w:rsid w:val="00F939C9"/>
    <w:rsid w:val="00F93BE5"/>
    <w:rsid w:val="00F9497C"/>
    <w:rsid w:val="00F96ABD"/>
    <w:rsid w:val="00F96C83"/>
    <w:rsid w:val="00F96D22"/>
    <w:rsid w:val="00F970EE"/>
    <w:rsid w:val="00F97697"/>
    <w:rsid w:val="00F97DF1"/>
    <w:rsid w:val="00FA08DD"/>
    <w:rsid w:val="00FA14CE"/>
    <w:rsid w:val="00FA1DC3"/>
    <w:rsid w:val="00FA256F"/>
    <w:rsid w:val="00FA2EA6"/>
    <w:rsid w:val="00FA316E"/>
    <w:rsid w:val="00FA4D9B"/>
    <w:rsid w:val="00FA5415"/>
    <w:rsid w:val="00FA5C56"/>
    <w:rsid w:val="00FA663B"/>
    <w:rsid w:val="00FA797C"/>
    <w:rsid w:val="00FB0AAE"/>
    <w:rsid w:val="00FB0E31"/>
    <w:rsid w:val="00FB146B"/>
    <w:rsid w:val="00FB156E"/>
    <w:rsid w:val="00FB2431"/>
    <w:rsid w:val="00FB2A42"/>
    <w:rsid w:val="00FB2B28"/>
    <w:rsid w:val="00FB3142"/>
    <w:rsid w:val="00FB62EA"/>
    <w:rsid w:val="00FB6657"/>
    <w:rsid w:val="00FB666D"/>
    <w:rsid w:val="00FB71C8"/>
    <w:rsid w:val="00FC10CE"/>
    <w:rsid w:val="00FC17E9"/>
    <w:rsid w:val="00FC250A"/>
    <w:rsid w:val="00FC2FBB"/>
    <w:rsid w:val="00FC3B3E"/>
    <w:rsid w:val="00FC432F"/>
    <w:rsid w:val="00FC438F"/>
    <w:rsid w:val="00FC680E"/>
    <w:rsid w:val="00FC6A0E"/>
    <w:rsid w:val="00FC7E16"/>
    <w:rsid w:val="00FD1827"/>
    <w:rsid w:val="00FD2200"/>
    <w:rsid w:val="00FD226F"/>
    <w:rsid w:val="00FD37F0"/>
    <w:rsid w:val="00FD7426"/>
    <w:rsid w:val="00FD78FB"/>
    <w:rsid w:val="00FD7C06"/>
    <w:rsid w:val="00FE02E6"/>
    <w:rsid w:val="00FE0E53"/>
    <w:rsid w:val="00FE2B4E"/>
    <w:rsid w:val="00FE2C0F"/>
    <w:rsid w:val="00FE3B33"/>
    <w:rsid w:val="00FE419D"/>
    <w:rsid w:val="00FE7277"/>
    <w:rsid w:val="00FE77D3"/>
    <w:rsid w:val="00FF255A"/>
    <w:rsid w:val="00FF3D78"/>
    <w:rsid w:val="00FF4048"/>
    <w:rsid w:val="00FF4559"/>
    <w:rsid w:val="00FF45F1"/>
    <w:rsid w:val="00FF4C34"/>
    <w:rsid w:val="00FF4CFF"/>
    <w:rsid w:val="00FF52BB"/>
    <w:rsid w:val="00FF65AE"/>
    <w:rsid w:val="00FF769C"/>
    <w:rsid w:val="02362655"/>
    <w:rsid w:val="0341385D"/>
    <w:rsid w:val="03B576DA"/>
    <w:rsid w:val="03D05241"/>
    <w:rsid w:val="042468F5"/>
    <w:rsid w:val="04511AD4"/>
    <w:rsid w:val="046F321A"/>
    <w:rsid w:val="047F54E8"/>
    <w:rsid w:val="055C763B"/>
    <w:rsid w:val="07F919A9"/>
    <w:rsid w:val="087825A4"/>
    <w:rsid w:val="08B749FE"/>
    <w:rsid w:val="0A0D5942"/>
    <w:rsid w:val="0A8B590B"/>
    <w:rsid w:val="0A8F6CED"/>
    <w:rsid w:val="0BC80F77"/>
    <w:rsid w:val="0CDE0E0A"/>
    <w:rsid w:val="0CDE45A7"/>
    <w:rsid w:val="0D2144FC"/>
    <w:rsid w:val="0D246469"/>
    <w:rsid w:val="0E5A607D"/>
    <w:rsid w:val="134B6E88"/>
    <w:rsid w:val="146A0A5F"/>
    <w:rsid w:val="16B93CDD"/>
    <w:rsid w:val="16CC330E"/>
    <w:rsid w:val="174F69A1"/>
    <w:rsid w:val="17505376"/>
    <w:rsid w:val="180918CB"/>
    <w:rsid w:val="19993D35"/>
    <w:rsid w:val="19D015B3"/>
    <w:rsid w:val="1A255F44"/>
    <w:rsid w:val="1ACA4FA7"/>
    <w:rsid w:val="1AEF2948"/>
    <w:rsid w:val="1B404251"/>
    <w:rsid w:val="1C945FFD"/>
    <w:rsid w:val="1E546C55"/>
    <w:rsid w:val="206E39DA"/>
    <w:rsid w:val="2367449F"/>
    <w:rsid w:val="24AE7BD6"/>
    <w:rsid w:val="26221DF0"/>
    <w:rsid w:val="26530D20"/>
    <w:rsid w:val="26934DA4"/>
    <w:rsid w:val="27142DE2"/>
    <w:rsid w:val="277421C8"/>
    <w:rsid w:val="2B0C5FBE"/>
    <w:rsid w:val="2B806084"/>
    <w:rsid w:val="2C1E48EC"/>
    <w:rsid w:val="2E2246C6"/>
    <w:rsid w:val="31CE0EB9"/>
    <w:rsid w:val="32DC5354"/>
    <w:rsid w:val="33077DA7"/>
    <w:rsid w:val="338D40CF"/>
    <w:rsid w:val="33E44ECE"/>
    <w:rsid w:val="349565B8"/>
    <w:rsid w:val="34AE6447"/>
    <w:rsid w:val="35282082"/>
    <w:rsid w:val="357E12EA"/>
    <w:rsid w:val="35F20654"/>
    <w:rsid w:val="371A6CC3"/>
    <w:rsid w:val="379F45C7"/>
    <w:rsid w:val="38976255"/>
    <w:rsid w:val="390A6F17"/>
    <w:rsid w:val="39E407F6"/>
    <w:rsid w:val="39FC6CE4"/>
    <w:rsid w:val="3C1F720B"/>
    <w:rsid w:val="3EAA5A4F"/>
    <w:rsid w:val="3FF55C0F"/>
    <w:rsid w:val="3FFA2E2E"/>
    <w:rsid w:val="41973178"/>
    <w:rsid w:val="42E23897"/>
    <w:rsid w:val="430D0204"/>
    <w:rsid w:val="440272CB"/>
    <w:rsid w:val="45311B12"/>
    <w:rsid w:val="459C2D19"/>
    <w:rsid w:val="46904D0D"/>
    <w:rsid w:val="46E633C4"/>
    <w:rsid w:val="47F3702A"/>
    <w:rsid w:val="48072637"/>
    <w:rsid w:val="481373BD"/>
    <w:rsid w:val="48FF65D5"/>
    <w:rsid w:val="49091773"/>
    <w:rsid w:val="4A10420F"/>
    <w:rsid w:val="4BBE44C7"/>
    <w:rsid w:val="4BD053D8"/>
    <w:rsid w:val="4C6F421F"/>
    <w:rsid w:val="4CC72669"/>
    <w:rsid w:val="4DCE2DC9"/>
    <w:rsid w:val="4DD40A93"/>
    <w:rsid w:val="4E966B7B"/>
    <w:rsid w:val="4EF90772"/>
    <w:rsid w:val="506D6C44"/>
    <w:rsid w:val="50813C85"/>
    <w:rsid w:val="52DC1E37"/>
    <w:rsid w:val="52FB1CF0"/>
    <w:rsid w:val="53554611"/>
    <w:rsid w:val="5361597C"/>
    <w:rsid w:val="55472E9F"/>
    <w:rsid w:val="56515B6E"/>
    <w:rsid w:val="57694A2E"/>
    <w:rsid w:val="5808416F"/>
    <w:rsid w:val="58E067DA"/>
    <w:rsid w:val="598A585D"/>
    <w:rsid w:val="598D2D46"/>
    <w:rsid w:val="5999365F"/>
    <w:rsid w:val="5A3B5E53"/>
    <w:rsid w:val="5AC3502A"/>
    <w:rsid w:val="5B76496D"/>
    <w:rsid w:val="5C574FEA"/>
    <w:rsid w:val="5D1B3D76"/>
    <w:rsid w:val="5DC74DD9"/>
    <w:rsid w:val="5E3A6A72"/>
    <w:rsid w:val="5E990969"/>
    <w:rsid w:val="5F1E0E83"/>
    <w:rsid w:val="60415521"/>
    <w:rsid w:val="61354C50"/>
    <w:rsid w:val="61495CA1"/>
    <w:rsid w:val="626118BB"/>
    <w:rsid w:val="62CB325B"/>
    <w:rsid w:val="634F4900"/>
    <w:rsid w:val="65FE51B4"/>
    <w:rsid w:val="67161FCD"/>
    <w:rsid w:val="678A011B"/>
    <w:rsid w:val="679C4F5C"/>
    <w:rsid w:val="68D77787"/>
    <w:rsid w:val="69B539E4"/>
    <w:rsid w:val="6B9E52EA"/>
    <w:rsid w:val="6CFD7212"/>
    <w:rsid w:val="6D1F0970"/>
    <w:rsid w:val="6D207DB7"/>
    <w:rsid w:val="6D5348D9"/>
    <w:rsid w:val="6D5361A6"/>
    <w:rsid w:val="6DE86D3B"/>
    <w:rsid w:val="6E0E2E7D"/>
    <w:rsid w:val="6E222D25"/>
    <w:rsid w:val="701C486F"/>
    <w:rsid w:val="70B11756"/>
    <w:rsid w:val="70C13677"/>
    <w:rsid w:val="710B3A84"/>
    <w:rsid w:val="71131484"/>
    <w:rsid w:val="71F97E5D"/>
    <w:rsid w:val="748E1547"/>
    <w:rsid w:val="74FB3BF7"/>
    <w:rsid w:val="750545C9"/>
    <w:rsid w:val="76D4197D"/>
    <w:rsid w:val="77DA116A"/>
    <w:rsid w:val="78A37D37"/>
    <w:rsid w:val="78A37F5E"/>
    <w:rsid w:val="79616F7D"/>
    <w:rsid w:val="7A6F70BE"/>
    <w:rsid w:val="7A775668"/>
    <w:rsid w:val="7AB8227D"/>
    <w:rsid w:val="7B5D0216"/>
    <w:rsid w:val="7C0D0434"/>
    <w:rsid w:val="7C6D60C7"/>
    <w:rsid w:val="7CCB0136"/>
    <w:rsid w:val="7D267A87"/>
    <w:rsid w:val="7D2F0748"/>
    <w:rsid w:val="7D712B9C"/>
    <w:rsid w:val="7D745230"/>
    <w:rsid w:val="7E325633"/>
    <w:rsid w:val="7EB00ECA"/>
    <w:rsid w:val="7F31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E54EA7"/>
  <w15:docId w15:val="{1A719D11-A530-462B-837B-D53B5330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e">
    <w:name w:val="Normal"/>
    <w:qFormat/>
    <w:pPr>
      <w:widowControl w:val="0"/>
      <w:jc w:val="both"/>
    </w:pPr>
    <w:rPr>
      <w:kern w:val="2"/>
      <w:sz w:val="21"/>
      <w:szCs w:val="24"/>
    </w:rPr>
  </w:style>
  <w:style w:type="paragraph" w:styleId="1">
    <w:name w:val="heading 1"/>
    <w:basedOn w:val="afe"/>
    <w:next w:val="afe"/>
    <w:qFormat/>
    <w:pPr>
      <w:keepNext/>
      <w:keepLines/>
      <w:spacing w:before="340" w:after="330" w:line="578" w:lineRule="auto"/>
      <w:outlineLvl w:val="0"/>
    </w:pPr>
    <w:rPr>
      <w:b/>
      <w:bCs/>
      <w:kern w:val="44"/>
      <w:sz w:val="44"/>
      <w:szCs w:val="44"/>
    </w:rPr>
  </w:style>
  <w:style w:type="paragraph" w:styleId="2">
    <w:name w:val="heading 2"/>
    <w:basedOn w:val="afe"/>
    <w:next w:val="afe"/>
    <w:qFormat/>
    <w:pPr>
      <w:keepNext/>
      <w:keepLines/>
      <w:spacing w:before="260" w:after="260" w:line="416" w:lineRule="auto"/>
      <w:outlineLvl w:val="1"/>
    </w:pPr>
    <w:rPr>
      <w:rFonts w:ascii="Arial" w:eastAsia="黑体" w:hAnsi="Arial"/>
      <w:b/>
      <w:bCs/>
      <w:sz w:val="32"/>
      <w:szCs w:val="32"/>
    </w:rPr>
  </w:style>
  <w:style w:type="paragraph" w:styleId="3">
    <w:name w:val="heading 3"/>
    <w:basedOn w:val="afe"/>
    <w:next w:val="afe"/>
    <w:qFormat/>
    <w:pPr>
      <w:keepNext/>
      <w:keepLines/>
      <w:spacing w:before="260" w:after="260" w:line="416" w:lineRule="auto"/>
      <w:outlineLvl w:val="2"/>
    </w:pPr>
    <w:rPr>
      <w:b/>
      <w:bCs/>
      <w:sz w:val="32"/>
      <w:szCs w:val="32"/>
    </w:rPr>
  </w:style>
  <w:style w:type="paragraph" w:styleId="4">
    <w:name w:val="heading 4"/>
    <w:basedOn w:val="afe"/>
    <w:next w:val="afe"/>
    <w:qFormat/>
    <w:pPr>
      <w:keepNext/>
      <w:keepLines/>
      <w:spacing w:before="280" w:after="290" w:line="376" w:lineRule="auto"/>
      <w:outlineLvl w:val="3"/>
    </w:pPr>
    <w:rPr>
      <w:rFonts w:ascii="Arial" w:eastAsia="黑体" w:hAnsi="Arial"/>
      <w:b/>
      <w:bCs/>
      <w:sz w:val="28"/>
      <w:szCs w:val="28"/>
    </w:rPr>
  </w:style>
  <w:style w:type="paragraph" w:styleId="5">
    <w:name w:val="heading 5"/>
    <w:basedOn w:val="afe"/>
    <w:next w:val="afe"/>
    <w:qFormat/>
    <w:pPr>
      <w:keepNext/>
      <w:keepLines/>
      <w:spacing w:before="280" w:after="290" w:line="376" w:lineRule="auto"/>
      <w:outlineLvl w:val="4"/>
    </w:pPr>
    <w:rPr>
      <w:b/>
      <w:bCs/>
      <w:sz w:val="28"/>
      <w:szCs w:val="28"/>
    </w:rPr>
  </w:style>
  <w:style w:type="paragraph" w:styleId="6">
    <w:name w:val="heading 6"/>
    <w:basedOn w:val="afe"/>
    <w:next w:val="afe"/>
    <w:qFormat/>
    <w:pPr>
      <w:keepNext/>
      <w:keepLines/>
      <w:spacing w:before="240" w:after="64" w:line="320" w:lineRule="auto"/>
      <w:outlineLvl w:val="5"/>
    </w:pPr>
    <w:rPr>
      <w:rFonts w:ascii="Arial" w:eastAsia="黑体" w:hAnsi="Arial"/>
      <w:b/>
      <w:bCs/>
      <w:sz w:val="24"/>
    </w:rPr>
  </w:style>
  <w:style w:type="paragraph" w:styleId="7">
    <w:name w:val="heading 7"/>
    <w:basedOn w:val="afe"/>
    <w:next w:val="afe"/>
    <w:qFormat/>
    <w:pPr>
      <w:keepNext/>
      <w:keepLines/>
      <w:spacing w:before="240" w:after="64" w:line="320" w:lineRule="auto"/>
      <w:outlineLvl w:val="6"/>
    </w:pPr>
    <w:rPr>
      <w:b/>
      <w:bCs/>
      <w:sz w:val="24"/>
    </w:rPr>
  </w:style>
  <w:style w:type="paragraph" w:styleId="8">
    <w:name w:val="heading 8"/>
    <w:basedOn w:val="afe"/>
    <w:next w:val="afe"/>
    <w:qFormat/>
    <w:pPr>
      <w:keepNext/>
      <w:keepLines/>
      <w:spacing w:before="240" w:after="64" w:line="320" w:lineRule="auto"/>
      <w:outlineLvl w:val="7"/>
    </w:pPr>
    <w:rPr>
      <w:rFonts w:ascii="Arial" w:eastAsia="黑体" w:hAnsi="Arial"/>
      <w:sz w:val="24"/>
    </w:rPr>
  </w:style>
  <w:style w:type="paragraph" w:styleId="9">
    <w:name w:val="heading 9"/>
    <w:basedOn w:val="afe"/>
    <w:next w:val="afe"/>
    <w:qFormat/>
    <w:pPr>
      <w:keepNext/>
      <w:keepLines/>
      <w:spacing w:before="240" w:after="64" w:line="320" w:lineRule="auto"/>
      <w:outlineLvl w:val="8"/>
    </w:pPr>
    <w:rPr>
      <w:rFonts w:ascii="Arial" w:eastAsia="黑体" w:hAnsi="Arial"/>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TOC7">
    <w:name w:val="toc 7"/>
    <w:basedOn w:val="TOC6"/>
    <w:next w:val="afe"/>
    <w:semiHidden/>
    <w:qFormat/>
  </w:style>
  <w:style w:type="paragraph" w:styleId="TOC6">
    <w:name w:val="toc 6"/>
    <w:basedOn w:val="TOC5"/>
    <w:next w:val="afe"/>
    <w:semiHidden/>
    <w:qFormat/>
  </w:style>
  <w:style w:type="paragraph" w:styleId="TOC5">
    <w:name w:val="toc 5"/>
    <w:basedOn w:val="TOC4"/>
    <w:next w:val="afe"/>
    <w:semiHidden/>
    <w:qFormat/>
  </w:style>
  <w:style w:type="paragraph" w:styleId="TOC4">
    <w:name w:val="toc 4"/>
    <w:basedOn w:val="TOC3"/>
    <w:next w:val="afe"/>
    <w:semiHidden/>
    <w:qFormat/>
  </w:style>
  <w:style w:type="paragraph" w:styleId="TOC3">
    <w:name w:val="toc 3"/>
    <w:basedOn w:val="TOC2"/>
    <w:next w:val="afe"/>
    <w:semiHidden/>
    <w:qFormat/>
  </w:style>
  <w:style w:type="paragraph" w:styleId="TOC2">
    <w:name w:val="toc 2"/>
    <w:basedOn w:val="TOC1"/>
    <w:next w:val="afe"/>
    <w:semiHidden/>
    <w:qFormat/>
  </w:style>
  <w:style w:type="paragraph" w:styleId="TOC1">
    <w:name w:val="toc 1"/>
    <w:next w:val="afe"/>
    <w:semiHidden/>
    <w:qFormat/>
    <w:pPr>
      <w:jc w:val="both"/>
    </w:pPr>
    <w:rPr>
      <w:rFonts w:ascii="宋体"/>
      <w:sz w:val="21"/>
    </w:rPr>
  </w:style>
  <w:style w:type="paragraph" w:styleId="aff2">
    <w:name w:val="annotation text"/>
    <w:basedOn w:val="afe"/>
    <w:link w:val="aff3"/>
    <w:qFormat/>
    <w:pPr>
      <w:jc w:val="left"/>
    </w:pPr>
  </w:style>
  <w:style w:type="paragraph" w:styleId="aff4">
    <w:name w:val="Body Text"/>
    <w:basedOn w:val="afe"/>
    <w:qFormat/>
    <w:pPr>
      <w:spacing w:after="120"/>
    </w:pPr>
  </w:style>
  <w:style w:type="paragraph" w:styleId="aff5">
    <w:name w:val="Body Text Indent"/>
    <w:basedOn w:val="afe"/>
    <w:qFormat/>
    <w:pPr>
      <w:ind w:left="840" w:firstLine="480"/>
    </w:pPr>
    <w:rPr>
      <w:sz w:val="24"/>
      <w:szCs w:val="20"/>
    </w:rPr>
  </w:style>
  <w:style w:type="paragraph" w:styleId="HTML">
    <w:name w:val="HTML Address"/>
    <w:basedOn w:val="afe"/>
    <w:qFormat/>
    <w:rPr>
      <w:i/>
      <w:iCs/>
    </w:rPr>
  </w:style>
  <w:style w:type="paragraph" w:styleId="TOC8">
    <w:name w:val="toc 8"/>
    <w:basedOn w:val="TOC7"/>
    <w:next w:val="afe"/>
    <w:semiHidden/>
    <w:qFormat/>
  </w:style>
  <w:style w:type="paragraph" w:styleId="aff6">
    <w:name w:val="Date"/>
    <w:basedOn w:val="afe"/>
    <w:next w:val="afe"/>
    <w:qFormat/>
    <w:pPr>
      <w:ind w:leftChars="2500" w:left="100"/>
    </w:pPr>
  </w:style>
  <w:style w:type="paragraph" w:styleId="aff7">
    <w:name w:val="Balloon Text"/>
    <w:basedOn w:val="afe"/>
    <w:semiHidden/>
    <w:qFormat/>
    <w:rPr>
      <w:sz w:val="18"/>
      <w:szCs w:val="18"/>
    </w:rPr>
  </w:style>
  <w:style w:type="paragraph" w:styleId="aff8">
    <w:name w:val="footer"/>
    <w:basedOn w:val="afe"/>
    <w:link w:val="aff9"/>
    <w:uiPriority w:val="99"/>
    <w:qFormat/>
    <w:pPr>
      <w:tabs>
        <w:tab w:val="center" w:pos="4153"/>
        <w:tab w:val="right" w:pos="8306"/>
      </w:tabs>
      <w:snapToGrid w:val="0"/>
      <w:ind w:rightChars="100" w:right="210"/>
      <w:jc w:val="right"/>
    </w:pPr>
    <w:rPr>
      <w:sz w:val="18"/>
      <w:szCs w:val="18"/>
    </w:rPr>
  </w:style>
  <w:style w:type="paragraph" w:styleId="affa">
    <w:name w:val="header"/>
    <w:basedOn w:val="afe"/>
    <w:qFormat/>
    <w:pPr>
      <w:pBdr>
        <w:bottom w:val="single" w:sz="6" w:space="1" w:color="auto"/>
      </w:pBdr>
      <w:tabs>
        <w:tab w:val="center" w:pos="4153"/>
        <w:tab w:val="right" w:pos="8306"/>
      </w:tabs>
      <w:snapToGrid w:val="0"/>
      <w:jc w:val="center"/>
    </w:pPr>
    <w:rPr>
      <w:sz w:val="18"/>
      <w:szCs w:val="18"/>
    </w:rPr>
  </w:style>
  <w:style w:type="paragraph" w:styleId="affb">
    <w:name w:val="footnote text"/>
    <w:basedOn w:val="afe"/>
    <w:semiHidden/>
    <w:qFormat/>
    <w:pPr>
      <w:snapToGrid w:val="0"/>
      <w:jc w:val="left"/>
    </w:pPr>
    <w:rPr>
      <w:sz w:val="18"/>
      <w:szCs w:val="18"/>
    </w:rPr>
  </w:style>
  <w:style w:type="paragraph" w:styleId="TOC9">
    <w:name w:val="toc 9"/>
    <w:basedOn w:val="TOC8"/>
    <w:next w:val="afe"/>
    <w:semiHidden/>
    <w:qFormat/>
  </w:style>
  <w:style w:type="paragraph" w:styleId="HTML0">
    <w:name w:val="HTML Preformatted"/>
    <w:basedOn w:val="afe"/>
    <w:qFormat/>
    <w:rPr>
      <w:rFonts w:ascii="Courier New" w:hAnsi="Courier New" w:cs="Courier New"/>
      <w:sz w:val="20"/>
      <w:szCs w:val="20"/>
    </w:rPr>
  </w:style>
  <w:style w:type="paragraph" w:styleId="affc">
    <w:name w:val="Title"/>
    <w:basedOn w:val="afe"/>
    <w:qFormat/>
    <w:pPr>
      <w:spacing w:before="240" w:after="60"/>
      <w:jc w:val="center"/>
      <w:outlineLvl w:val="0"/>
    </w:pPr>
    <w:rPr>
      <w:rFonts w:ascii="Arial" w:hAnsi="Arial" w:cs="Arial"/>
      <w:b/>
      <w:bCs/>
      <w:sz w:val="32"/>
      <w:szCs w:val="32"/>
    </w:rPr>
  </w:style>
  <w:style w:type="table" w:styleId="affd">
    <w:name w:val="Table Grid"/>
    <w:basedOn w:val="af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age number"/>
    <w:qFormat/>
    <w:rPr>
      <w:rFonts w:ascii="Times New Roman" w:eastAsia="宋体" w:hAnsi="Times New Roman"/>
      <w:sz w:val="18"/>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
    <w:qFormat/>
  </w:style>
  <w:style w:type="character" w:styleId="HTML4">
    <w:name w:val="HTML Variable"/>
    <w:qFormat/>
    <w:rPr>
      <w:i/>
      <w:iCs/>
    </w:rPr>
  </w:style>
  <w:style w:type="character" w:styleId="afff">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ff0">
    <w:name w:val="annotation reference"/>
    <w:qFormat/>
    <w:rPr>
      <w:sz w:val="21"/>
      <w:szCs w:val="21"/>
    </w:rPr>
  </w:style>
  <w:style w:type="character" w:styleId="HTML6">
    <w:name w:val="HTML Cite"/>
    <w:qFormat/>
    <w:rPr>
      <w:i/>
      <w:iCs/>
    </w:rPr>
  </w:style>
  <w:style w:type="character" w:styleId="afff1">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2">
    <w:name w:val="标准标志"/>
    <w:next w:val="af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3">
    <w:name w:val="标准称谓"/>
    <w:next w:val="af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4">
    <w:name w:val="标准书脚_偶数页"/>
    <w:qFormat/>
    <w:pPr>
      <w:spacing w:before="120"/>
    </w:pPr>
    <w:rPr>
      <w:sz w:val="18"/>
    </w:rPr>
  </w:style>
  <w:style w:type="paragraph" w:customStyle="1" w:styleId="afff5">
    <w:name w:val="标准书脚_奇数页"/>
    <w:qFormat/>
    <w:pPr>
      <w:spacing w:before="120"/>
      <w:jc w:val="right"/>
    </w:pPr>
    <w:rPr>
      <w:sz w:val="18"/>
    </w:rPr>
  </w:style>
  <w:style w:type="paragraph" w:customStyle="1" w:styleId="afff6">
    <w:name w:val="标准书眉_奇数页"/>
    <w:next w:val="afe"/>
    <w:qFormat/>
    <w:pPr>
      <w:tabs>
        <w:tab w:val="center" w:pos="4154"/>
        <w:tab w:val="right" w:pos="8306"/>
      </w:tabs>
      <w:spacing w:after="120"/>
      <w:jc w:val="right"/>
    </w:pPr>
    <w:rPr>
      <w:sz w:val="21"/>
    </w:rPr>
  </w:style>
  <w:style w:type="paragraph" w:customStyle="1" w:styleId="afff7">
    <w:name w:val="标准书眉_偶数页"/>
    <w:basedOn w:val="afff6"/>
    <w:next w:val="afe"/>
    <w:qFormat/>
    <w:pPr>
      <w:jc w:val="left"/>
    </w:pPr>
  </w:style>
  <w:style w:type="paragraph" w:customStyle="1" w:styleId="afff8">
    <w:name w:val="标准书眉一"/>
    <w:qFormat/>
    <w:pPr>
      <w:jc w:val="both"/>
    </w:pPr>
  </w:style>
  <w:style w:type="paragraph" w:customStyle="1" w:styleId="af5">
    <w:name w:val="前言、引言标题"/>
    <w:next w:val="afe"/>
    <w:qFormat/>
    <w:pPr>
      <w:numPr>
        <w:numId w:val="1"/>
      </w:numPr>
      <w:shd w:val="clear" w:color="FFFFFF" w:fill="FFFFFF"/>
      <w:spacing w:before="640" w:after="560"/>
      <w:jc w:val="center"/>
      <w:outlineLvl w:val="0"/>
    </w:pPr>
    <w:rPr>
      <w:rFonts w:ascii="黑体" w:eastAsia="黑体"/>
      <w:sz w:val="32"/>
    </w:rPr>
  </w:style>
  <w:style w:type="paragraph" w:customStyle="1" w:styleId="afff9">
    <w:name w:val="参考文献、索引标题"/>
    <w:basedOn w:val="af5"/>
    <w:next w:val="afe"/>
    <w:qFormat/>
    <w:pPr>
      <w:numPr>
        <w:numId w:val="0"/>
      </w:numPr>
      <w:spacing w:after="200"/>
    </w:pPr>
    <w:rPr>
      <w:sz w:val="21"/>
    </w:rPr>
  </w:style>
  <w:style w:type="paragraph" w:customStyle="1" w:styleId="afffa">
    <w:name w:val="段"/>
    <w:link w:val="Char"/>
    <w:qFormat/>
    <w:pPr>
      <w:autoSpaceDE w:val="0"/>
      <w:autoSpaceDN w:val="0"/>
      <w:ind w:firstLineChars="200" w:firstLine="200"/>
      <w:jc w:val="both"/>
    </w:pPr>
    <w:rPr>
      <w:rFonts w:ascii="宋体"/>
      <w:sz w:val="21"/>
    </w:rPr>
  </w:style>
  <w:style w:type="paragraph" w:customStyle="1" w:styleId="af6">
    <w:name w:val="章标题"/>
    <w:next w:val="afffa"/>
    <w:qFormat/>
    <w:pPr>
      <w:numPr>
        <w:ilvl w:val="1"/>
        <w:numId w:val="1"/>
      </w:numPr>
      <w:spacing w:beforeLines="50" w:afterLines="50"/>
      <w:jc w:val="both"/>
      <w:outlineLvl w:val="1"/>
    </w:pPr>
    <w:rPr>
      <w:rFonts w:ascii="黑体" w:eastAsia="黑体"/>
      <w:sz w:val="21"/>
    </w:rPr>
  </w:style>
  <w:style w:type="paragraph" w:customStyle="1" w:styleId="af7">
    <w:name w:val="一级条标题"/>
    <w:next w:val="afffa"/>
    <w:qFormat/>
    <w:pPr>
      <w:numPr>
        <w:ilvl w:val="2"/>
        <w:numId w:val="1"/>
      </w:numPr>
      <w:outlineLvl w:val="2"/>
    </w:pPr>
    <w:rPr>
      <w:rFonts w:eastAsia="黑体"/>
      <w:sz w:val="21"/>
    </w:rPr>
  </w:style>
  <w:style w:type="paragraph" w:customStyle="1" w:styleId="af8">
    <w:name w:val="二级条标题"/>
    <w:basedOn w:val="af7"/>
    <w:next w:val="afffa"/>
    <w:qFormat/>
    <w:pPr>
      <w:numPr>
        <w:ilvl w:val="3"/>
      </w:numPr>
      <w:outlineLvl w:val="3"/>
    </w:pPr>
  </w:style>
  <w:style w:type="character" w:customStyle="1" w:styleId="afffb">
    <w:name w:val="发布"/>
    <w:qFormat/>
    <w:rPr>
      <w:rFonts w:ascii="黑体" w:eastAsia="黑体"/>
      <w:spacing w:val="22"/>
      <w:w w:val="100"/>
      <w:position w:val="3"/>
      <w:sz w:val="28"/>
    </w:rPr>
  </w:style>
  <w:style w:type="paragraph" w:customStyle="1" w:styleId="afffc">
    <w:name w:val="发布部门"/>
    <w:next w:val="afffa"/>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d">
    <w:name w:val="发布日期"/>
    <w:qFormat/>
    <w:pPr>
      <w:framePr w:w="4000" w:h="473" w:hRule="exact" w:hSpace="180" w:vSpace="180" w:wrap="around" w:hAnchor="margin" w:y="13511" w:anchorLock="1"/>
    </w:pPr>
    <w:rPr>
      <w:rFonts w:eastAsia="黑体"/>
      <w:sz w:val="28"/>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qFormat/>
    <w:pPr>
      <w:framePr w:w="9138" w:h="1244" w:hRule="exact" w:wrap="around" w:vAnchor="page" w:hAnchor="margin" w:y="2908"/>
      <w:adjustRightInd w:val="0"/>
      <w:spacing w:before="357" w:line="280" w:lineRule="exact"/>
    </w:pPr>
  </w:style>
  <w:style w:type="paragraph" w:customStyle="1" w:styleId="afffe">
    <w:name w:val="封面标准代替信息"/>
    <w:basedOn w:val="20"/>
    <w:qFormat/>
    <w:pPr>
      <w:framePr w:wrap="around"/>
      <w:spacing w:before="57"/>
    </w:pPr>
    <w:rPr>
      <w:rFonts w:ascii="宋体"/>
      <w:sz w:val="21"/>
    </w:rPr>
  </w:style>
  <w:style w:type="paragraph" w:customStyle="1" w:styleId="a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0">
    <w:name w:val="封面标准文稿编辑信息"/>
    <w:qFormat/>
    <w:pPr>
      <w:spacing w:before="180" w:line="180" w:lineRule="exact"/>
      <w:jc w:val="center"/>
    </w:pPr>
    <w:rPr>
      <w:rFonts w:ascii="宋体"/>
      <w:sz w:val="21"/>
    </w:rPr>
  </w:style>
  <w:style w:type="paragraph" w:customStyle="1" w:styleId="affff1">
    <w:name w:val="封面标准文稿类别"/>
    <w:qFormat/>
    <w:pPr>
      <w:spacing w:before="440" w:line="400" w:lineRule="exact"/>
      <w:jc w:val="center"/>
    </w:pPr>
    <w:rPr>
      <w:rFonts w:ascii="宋体"/>
      <w:sz w:val="24"/>
    </w:rPr>
  </w:style>
  <w:style w:type="paragraph" w:customStyle="1" w:styleId="affff2">
    <w:name w:val="封面标准英文名称"/>
    <w:qFormat/>
    <w:pPr>
      <w:widowControl w:val="0"/>
      <w:spacing w:before="370" w:line="400" w:lineRule="exact"/>
      <w:jc w:val="center"/>
    </w:pPr>
    <w:rPr>
      <w:sz w:val="28"/>
    </w:rPr>
  </w:style>
  <w:style w:type="paragraph" w:customStyle="1" w:styleId="affff3">
    <w:name w:val="封面一致性程度标识"/>
    <w:qFormat/>
    <w:pPr>
      <w:spacing w:before="440" w:line="400" w:lineRule="exact"/>
      <w:jc w:val="center"/>
    </w:pPr>
    <w:rPr>
      <w:rFonts w:ascii="宋体"/>
      <w:sz w:val="28"/>
    </w:rPr>
  </w:style>
  <w:style w:type="paragraph" w:customStyle="1" w:styleId="affff4">
    <w:name w:val="封面正文"/>
    <w:qFormat/>
    <w:pPr>
      <w:jc w:val="both"/>
    </w:pPr>
  </w:style>
  <w:style w:type="paragraph" w:customStyle="1" w:styleId="ae">
    <w:name w:val="附录标识"/>
    <w:basedOn w:val="af5"/>
    <w:qFormat/>
    <w:pPr>
      <w:numPr>
        <w:numId w:val="2"/>
      </w:numPr>
      <w:tabs>
        <w:tab w:val="left" w:pos="6405"/>
      </w:tabs>
      <w:spacing w:after="200"/>
    </w:pPr>
    <w:rPr>
      <w:sz w:val="21"/>
    </w:rPr>
  </w:style>
  <w:style w:type="paragraph" w:customStyle="1" w:styleId="a9">
    <w:name w:val="附录表标题"/>
    <w:next w:val="afffa"/>
    <w:qFormat/>
    <w:pPr>
      <w:numPr>
        <w:numId w:val="3"/>
      </w:numPr>
      <w:jc w:val="center"/>
      <w:textAlignment w:val="baseline"/>
    </w:pPr>
    <w:rPr>
      <w:rFonts w:ascii="黑体" w:eastAsia="黑体"/>
      <w:kern w:val="21"/>
      <w:sz w:val="21"/>
    </w:rPr>
  </w:style>
  <w:style w:type="paragraph" w:customStyle="1" w:styleId="af">
    <w:name w:val="附录章标题"/>
    <w:next w:val="afffa"/>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0">
    <w:name w:val="附录一级条标题"/>
    <w:basedOn w:val="af"/>
    <w:next w:val="afffa"/>
    <w:qFormat/>
    <w:pPr>
      <w:numPr>
        <w:ilvl w:val="2"/>
      </w:numPr>
      <w:autoSpaceDN w:val="0"/>
      <w:spacing w:beforeLines="0" w:afterLines="0"/>
      <w:outlineLvl w:val="2"/>
    </w:pPr>
  </w:style>
  <w:style w:type="paragraph" w:customStyle="1" w:styleId="af1">
    <w:name w:val="附录二级条标题"/>
    <w:basedOn w:val="af0"/>
    <w:next w:val="afffa"/>
    <w:qFormat/>
    <w:pPr>
      <w:numPr>
        <w:ilvl w:val="3"/>
      </w:numPr>
      <w:outlineLvl w:val="3"/>
    </w:pPr>
  </w:style>
  <w:style w:type="paragraph" w:customStyle="1" w:styleId="af2">
    <w:name w:val="附录三级条标题"/>
    <w:basedOn w:val="af1"/>
    <w:next w:val="afffa"/>
    <w:qFormat/>
    <w:pPr>
      <w:numPr>
        <w:ilvl w:val="4"/>
      </w:numPr>
      <w:outlineLvl w:val="4"/>
    </w:pPr>
  </w:style>
  <w:style w:type="paragraph" w:customStyle="1" w:styleId="af3">
    <w:name w:val="附录四级条标题"/>
    <w:basedOn w:val="af2"/>
    <w:next w:val="afffa"/>
    <w:qFormat/>
    <w:pPr>
      <w:numPr>
        <w:ilvl w:val="5"/>
      </w:numPr>
      <w:outlineLvl w:val="5"/>
    </w:pPr>
  </w:style>
  <w:style w:type="paragraph" w:customStyle="1" w:styleId="a6">
    <w:name w:val="附录图标题"/>
    <w:next w:val="afffa"/>
    <w:qFormat/>
    <w:pPr>
      <w:numPr>
        <w:numId w:val="4"/>
      </w:numPr>
      <w:jc w:val="center"/>
    </w:pPr>
    <w:rPr>
      <w:rFonts w:ascii="黑体" w:eastAsia="黑体"/>
      <w:sz w:val="21"/>
    </w:rPr>
  </w:style>
  <w:style w:type="paragraph" w:customStyle="1" w:styleId="af4">
    <w:name w:val="附录五级条标题"/>
    <w:basedOn w:val="af3"/>
    <w:next w:val="afffa"/>
    <w:qFormat/>
    <w:pPr>
      <w:numPr>
        <w:ilvl w:val="6"/>
      </w:numPr>
      <w:outlineLvl w:val="6"/>
    </w:pPr>
  </w:style>
  <w:style w:type="character" w:customStyle="1" w:styleId="affff5">
    <w:name w:val="个人答复风格"/>
    <w:qFormat/>
    <w:rPr>
      <w:rFonts w:ascii="Arial" w:eastAsia="宋体" w:hAnsi="Arial" w:cs="Arial"/>
      <w:color w:val="auto"/>
      <w:sz w:val="20"/>
    </w:rPr>
  </w:style>
  <w:style w:type="character" w:customStyle="1" w:styleId="affff6">
    <w:name w:val="个人撰写风格"/>
    <w:qFormat/>
    <w:rPr>
      <w:rFonts w:ascii="Arial" w:eastAsia="宋体" w:hAnsi="Arial" w:cs="Arial"/>
      <w:color w:val="auto"/>
      <w:sz w:val="20"/>
    </w:rPr>
  </w:style>
  <w:style w:type="paragraph" w:customStyle="1" w:styleId="afd">
    <w:name w:val="列项——（一级）"/>
    <w:qFormat/>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c">
    <w:name w:val="列项●（二级）"/>
    <w:qFormat/>
    <w:pPr>
      <w:numPr>
        <w:numId w:val="6"/>
      </w:numPr>
      <w:tabs>
        <w:tab w:val="clear" w:pos="760"/>
        <w:tab w:val="left" w:pos="840"/>
      </w:tabs>
      <w:ind w:leftChars="400" w:left="600" w:hangingChars="200" w:hanging="200"/>
      <w:jc w:val="both"/>
    </w:pPr>
    <w:rPr>
      <w:rFonts w:ascii="宋体"/>
      <w:sz w:val="21"/>
    </w:rPr>
  </w:style>
  <w:style w:type="paragraph" w:customStyle="1" w:styleId="affff7">
    <w:name w:val="目次、标准名称标题"/>
    <w:basedOn w:val="af5"/>
    <w:next w:val="afffa"/>
    <w:qFormat/>
    <w:pPr>
      <w:spacing w:line="460" w:lineRule="exact"/>
    </w:pPr>
  </w:style>
  <w:style w:type="paragraph" w:customStyle="1" w:styleId="affff8">
    <w:name w:val="目次、索引正文"/>
    <w:qFormat/>
    <w:pPr>
      <w:spacing w:line="320" w:lineRule="exact"/>
      <w:jc w:val="both"/>
    </w:pPr>
    <w:rPr>
      <w:rFonts w:ascii="宋体"/>
      <w:sz w:val="21"/>
    </w:rPr>
  </w:style>
  <w:style w:type="paragraph" w:customStyle="1" w:styleId="affff9">
    <w:name w:val="其他标准称谓"/>
    <w:qFormat/>
    <w:pPr>
      <w:spacing w:line="0" w:lineRule="atLeast"/>
      <w:jc w:val="distribute"/>
    </w:pPr>
    <w:rPr>
      <w:rFonts w:ascii="黑体" w:eastAsia="黑体" w:hAnsi="宋体"/>
      <w:sz w:val="52"/>
    </w:rPr>
  </w:style>
  <w:style w:type="paragraph" w:customStyle="1" w:styleId="affffa">
    <w:name w:val="其他发布部门"/>
    <w:basedOn w:val="afffc"/>
    <w:qFormat/>
    <w:pPr>
      <w:framePr w:wrap="around"/>
      <w:spacing w:line="0" w:lineRule="atLeast"/>
    </w:pPr>
    <w:rPr>
      <w:rFonts w:ascii="黑体" w:eastAsia="黑体"/>
      <w:b w:val="0"/>
    </w:rPr>
  </w:style>
  <w:style w:type="paragraph" w:customStyle="1" w:styleId="af9">
    <w:name w:val="三级条标题"/>
    <w:basedOn w:val="af8"/>
    <w:next w:val="afffa"/>
    <w:qFormat/>
    <w:pPr>
      <w:numPr>
        <w:ilvl w:val="4"/>
      </w:numPr>
      <w:outlineLvl w:val="4"/>
    </w:pPr>
  </w:style>
  <w:style w:type="paragraph" w:customStyle="1" w:styleId="affffb">
    <w:name w:val="实施日期"/>
    <w:basedOn w:val="afffd"/>
    <w:qFormat/>
    <w:pPr>
      <w:framePr w:hSpace="0" w:wrap="around" w:xAlign="right"/>
      <w:jc w:val="right"/>
    </w:pPr>
  </w:style>
  <w:style w:type="paragraph" w:customStyle="1" w:styleId="a4">
    <w:name w:val="示例"/>
    <w:next w:val="afffa"/>
    <w:qFormat/>
    <w:pPr>
      <w:numPr>
        <w:numId w:val="7"/>
      </w:numPr>
      <w:tabs>
        <w:tab w:val="clear" w:pos="1120"/>
        <w:tab w:val="left" w:pos="816"/>
      </w:tabs>
      <w:ind w:firstLineChars="233" w:firstLine="419"/>
      <w:jc w:val="both"/>
    </w:pPr>
    <w:rPr>
      <w:rFonts w:ascii="宋体"/>
      <w:sz w:val="18"/>
    </w:rPr>
  </w:style>
  <w:style w:type="paragraph" w:customStyle="1" w:styleId="affffc">
    <w:name w:val="数字编号列项（二级）"/>
    <w:qFormat/>
    <w:pPr>
      <w:ind w:leftChars="400" w:left="1260" w:hangingChars="200" w:hanging="420"/>
      <w:jc w:val="both"/>
    </w:pPr>
    <w:rPr>
      <w:rFonts w:ascii="宋体"/>
      <w:sz w:val="21"/>
    </w:rPr>
  </w:style>
  <w:style w:type="paragraph" w:customStyle="1" w:styleId="afa">
    <w:name w:val="四级条标题"/>
    <w:basedOn w:val="af9"/>
    <w:next w:val="afffa"/>
    <w:qFormat/>
    <w:pPr>
      <w:numPr>
        <w:ilvl w:val="5"/>
      </w:numPr>
      <w:outlineLvl w:val="5"/>
    </w:pPr>
  </w:style>
  <w:style w:type="paragraph" w:customStyle="1" w:styleId="affffd">
    <w:name w:val="条文脚注"/>
    <w:basedOn w:val="affb"/>
    <w:qFormat/>
    <w:pPr>
      <w:ind w:leftChars="200" w:left="780" w:hangingChars="200" w:hanging="360"/>
      <w:jc w:val="both"/>
    </w:pPr>
    <w:rPr>
      <w:rFonts w:ascii="宋体"/>
    </w:rPr>
  </w:style>
  <w:style w:type="paragraph" w:customStyle="1" w:styleId="affffe">
    <w:name w:val="图表脚注"/>
    <w:next w:val="afffa"/>
    <w:qFormat/>
    <w:pPr>
      <w:ind w:leftChars="200" w:left="300" w:hangingChars="100" w:hanging="100"/>
      <w:jc w:val="both"/>
    </w:pPr>
    <w:rPr>
      <w:rFonts w:ascii="宋体"/>
      <w:sz w:val="18"/>
    </w:rPr>
  </w:style>
  <w:style w:type="paragraph" w:customStyle="1" w:styleId="afffff">
    <w:name w:val="文献分类号"/>
    <w:qFormat/>
    <w:pPr>
      <w:framePr w:hSpace="180" w:vSpace="180" w:wrap="around" w:hAnchor="margin" w:y="1" w:anchorLock="1"/>
      <w:widowControl w:val="0"/>
      <w:textAlignment w:val="center"/>
    </w:pPr>
    <w:rPr>
      <w:rFonts w:eastAsia="黑体"/>
      <w:sz w:val="21"/>
    </w:rPr>
  </w:style>
  <w:style w:type="character" w:customStyle="1" w:styleId="11">
    <w:name w:val="已访问的超链接1"/>
    <w:qFormat/>
    <w:rPr>
      <w:color w:val="800080"/>
      <w:u w:val="single"/>
    </w:rPr>
  </w:style>
  <w:style w:type="paragraph" w:customStyle="1" w:styleId="afb">
    <w:name w:val="五级条标题"/>
    <w:basedOn w:val="afa"/>
    <w:next w:val="afffa"/>
    <w:qFormat/>
    <w:pPr>
      <w:numPr>
        <w:ilvl w:val="6"/>
      </w:numPr>
      <w:outlineLvl w:val="6"/>
    </w:pPr>
  </w:style>
  <w:style w:type="paragraph" w:customStyle="1" w:styleId="ad">
    <w:name w:val="正文表标题"/>
    <w:next w:val="afffa"/>
    <w:link w:val="Char0"/>
    <w:qFormat/>
    <w:pPr>
      <w:numPr>
        <w:numId w:val="8"/>
      </w:numPr>
      <w:jc w:val="center"/>
    </w:pPr>
    <w:rPr>
      <w:rFonts w:ascii="黑体" w:eastAsia="黑体"/>
      <w:sz w:val="21"/>
    </w:rPr>
  </w:style>
  <w:style w:type="paragraph" w:customStyle="1" w:styleId="ab">
    <w:name w:val="正文图标题"/>
    <w:next w:val="afffa"/>
    <w:qFormat/>
    <w:pPr>
      <w:numPr>
        <w:numId w:val="9"/>
      </w:numPr>
      <w:jc w:val="center"/>
    </w:pPr>
    <w:rPr>
      <w:rFonts w:ascii="黑体" w:eastAsia="黑体"/>
      <w:sz w:val="21"/>
    </w:rPr>
  </w:style>
  <w:style w:type="paragraph" w:customStyle="1" w:styleId="afc">
    <w:name w:val="注："/>
    <w:next w:val="afffa"/>
    <w:qFormat/>
    <w:pPr>
      <w:widowControl w:val="0"/>
      <w:numPr>
        <w:numId w:val="10"/>
      </w:numPr>
      <w:tabs>
        <w:tab w:val="clear" w:pos="1140"/>
      </w:tabs>
      <w:autoSpaceDE w:val="0"/>
      <w:autoSpaceDN w:val="0"/>
      <w:jc w:val="both"/>
    </w:pPr>
    <w:rPr>
      <w:rFonts w:ascii="宋体"/>
      <w:sz w:val="18"/>
    </w:rPr>
  </w:style>
  <w:style w:type="paragraph" w:customStyle="1" w:styleId="a8">
    <w:name w:val="注×："/>
    <w:qFormat/>
    <w:pPr>
      <w:widowControl w:val="0"/>
      <w:numPr>
        <w:numId w:val="11"/>
      </w:numPr>
      <w:tabs>
        <w:tab w:val="clear" w:pos="900"/>
        <w:tab w:val="left" w:pos="630"/>
      </w:tabs>
      <w:autoSpaceDE w:val="0"/>
      <w:autoSpaceDN w:val="0"/>
      <w:jc w:val="both"/>
    </w:pPr>
    <w:rPr>
      <w:rFonts w:ascii="宋体"/>
      <w:sz w:val="18"/>
    </w:rPr>
  </w:style>
  <w:style w:type="paragraph" w:customStyle="1" w:styleId="afffff0">
    <w:name w:val="字母编号列项（一级）"/>
    <w:qFormat/>
    <w:pPr>
      <w:ind w:leftChars="200" w:left="840" w:hangingChars="200" w:hanging="420"/>
      <w:jc w:val="both"/>
    </w:pPr>
    <w:rPr>
      <w:rFonts w:ascii="宋体"/>
      <w:sz w:val="21"/>
    </w:rPr>
  </w:style>
  <w:style w:type="paragraph" w:customStyle="1" w:styleId="afffff1">
    <w:name w:val="标准文件_段"/>
    <w:qFormat/>
    <w:pPr>
      <w:widowControl w:val="0"/>
      <w:autoSpaceDE w:val="0"/>
      <w:autoSpaceDN w:val="0"/>
      <w:adjustRightInd w:val="0"/>
      <w:snapToGrid w:val="0"/>
      <w:spacing w:line="276" w:lineRule="auto"/>
      <w:ind w:rightChars="-50" w:right="-105"/>
      <w:jc w:val="both"/>
    </w:pPr>
    <w:rPr>
      <w:rFonts w:ascii="宋体" w:hAnsi="宋体"/>
      <w:spacing w:val="2"/>
      <w:sz w:val="21"/>
      <w:szCs w:val="21"/>
    </w:rPr>
  </w:style>
  <w:style w:type="paragraph" w:customStyle="1" w:styleId="a7">
    <w:name w:val="列项◆（三级）"/>
    <w:qFormat/>
    <w:pPr>
      <w:numPr>
        <w:numId w:val="12"/>
      </w:numPr>
      <w:ind w:leftChars="600" w:left="800" w:hangingChars="200" w:hanging="200"/>
    </w:pPr>
    <w:rPr>
      <w:rFonts w:ascii="宋体"/>
      <w:sz w:val="21"/>
    </w:rPr>
  </w:style>
  <w:style w:type="paragraph" w:customStyle="1" w:styleId="afffff2">
    <w:name w:val="编号列项（三级）"/>
    <w:qFormat/>
    <w:pPr>
      <w:ind w:leftChars="600" w:left="800" w:hangingChars="200" w:hanging="200"/>
    </w:pPr>
    <w:rPr>
      <w:rFonts w:ascii="宋体"/>
      <w:sz w:val="21"/>
    </w:rPr>
  </w:style>
  <w:style w:type="paragraph" w:customStyle="1" w:styleId="afffff3">
    <w:name w:val="标准文件_正文公式"/>
    <w:basedOn w:val="afe"/>
    <w:next w:val="afe"/>
    <w:qFormat/>
    <w:pPr>
      <w:tabs>
        <w:tab w:val="right" w:leader="middleDot" w:pos="0"/>
      </w:tabs>
      <w:adjustRightInd w:val="0"/>
      <w:spacing w:line="360" w:lineRule="auto"/>
      <w:ind w:right="10" w:firstLineChars="500" w:firstLine="1050"/>
      <w:jc w:val="right"/>
    </w:pPr>
    <w:rPr>
      <w:rFonts w:ascii="宋体" w:hAnsi="宋体"/>
      <w:szCs w:val="20"/>
    </w:rPr>
  </w:style>
  <w:style w:type="paragraph" w:customStyle="1" w:styleId="afffff4">
    <w:name w:val="标准文件_参考文献、索引标题"/>
    <w:basedOn w:val="afe"/>
    <w:next w:val="afe"/>
    <w:qFormat/>
    <w:pPr>
      <w:widowControl/>
      <w:shd w:val="clear" w:color="FFFFFF" w:fill="FFFFFF"/>
      <w:spacing w:before="540" w:after="180"/>
      <w:jc w:val="center"/>
      <w:outlineLvl w:val="0"/>
    </w:pPr>
    <w:rPr>
      <w:rFonts w:ascii="黑体" w:eastAsia="黑体"/>
      <w:spacing w:val="200"/>
      <w:kern w:val="0"/>
      <w:szCs w:val="20"/>
    </w:rPr>
  </w:style>
  <w:style w:type="paragraph" w:customStyle="1" w:styleId="a0">
    <w:name w:val="二级无标题条"/>
    <w:basedOn w:val="afe"/>
    <w:qFormat/>
    <w:pPr>
      <w:numPr>
        <w:ilvl w:val="3"/>
        <w:numId w:val="13"/>
      </w:numPr>
      <w:spacing w:line="310" w:lineRule="exact"/>
    </w:pPr>
  </w:style>
  <w:style w:type="paragraph" w:customStyle="1" w:styleId="a1">
    <w:name w:val="三级无标题条"/>
    <w:basedOn w:val="afe"/>
    <w:qFormat/>
    <w:pPr>
      <w:numPr>
        <w:ilvl w:val="4"/>
        <w:numId w:val="13"/>
      </w:numPr>
      <w:spacing w:line="310" w:lineRule="exact"/>
    </w:pPr>
  </w:style>
  <w:style w:type="paragraph" w:customStyle="1" w:styleId="a2">
    <w:name w:val="四级无标题条"/>
    <w:basedOn w:val="afe"/>
    <w:qFormat/>
    <w:pPr>
      <w:numPr>
        <w:ilvl w:val="5"/>
        <w:numId w:val="13"/>
      </w:numPr>
      <w:spacing w:line="310" w:lineRule="exact"/>
    </w:pPr>
  </w:style>
  <w:style w:type="paragraph" w:customStyle="1" w:styleId="a3">
    <w:name w:val="五级无标题条"/>
    <w:basedOn w:val="afe"/>
    <w:qFormat/>
    <w:pPr>
      <w:numPr>
        <w:ilvl w:val="6"/>
        <w:numId w:val="13"/>
      </w:numPr>
      <w:spacing w:line="310" w:lineRule="exact"/>
    </w:pPr>
  </w:style>
  <w:style w:type="paragraph" w:customStyle="1" w:styleId="a">
    <w:name w:val="一级无标题条"/>
    <w:basedOn w:val="afe"/>
    <w:qFormat/>
    <w:pPr>
      <w:numPr>
        <w:ilvl w:val="2"/>
        <w:numId w:val="13"/>
      </w:numPr>
      <w:spacing w:line="310" w:lineRule="exact"/>
    </w:pPr>
  </w:style>
  <w:style w:type="paragraph" w:customStyle="1" w:styleId="afffff5">
    <w:name w:val="标准文件_章标题"/>
    <w:next w:val="afffff1"/>
    <w:qFormat/>
    <w:pPr>
      <w:spacing w:beforeLines="50" w:afterLines="50"/>
      <w:ind w:leftChars="-50" w:left="-50" w:rightChars="-50" w:right="-50"/>
      <w:jc w:val="both"/>
      <w:outlineLvl w:val="1"/>
    </w:pPr>
    <w:rPr>
      <w:rFonts w:ascii="黑体" w:eastAsia="黑体"/>
      <w:spacing w:val="2"/>
      <w:sz w:val="21"/>
    </w:rPr>
  </w:style>
  <w:style w:type="paragraph" w:customStyle="1" w:styleId="afffff6">
    <w:name w:val="标准文件_一级条标题"/>
    <w:basedOn w:val="afffff5"/>
    <w:next w:val="afffff1"/>
    <w:qFormat/>
    <w:pPr>
      <w:spacing w:beforeLines="0" w:afterLines="0"/>
      <w:outlineLvl w:val="2"/>
    </w:pPr>
  </w:style>
  <w:style w:type="paragraph" w:customStyle="1" w:styleId="afffff7">
    <w:name w:val="标准文件_二级条标题"/>
    <w:basedOn w:val="afffff6"/>
    <w:next w:val="afffff1"/>
    <w:qFormat/>
    <w:pPr>
      <w:ind w:left="0"/>
      <w:outlineLvl w:val="3"/>
    </w:pPr>
  </w:style>
  <w:style w:type="paragraph" w:customStyle="1" w:styleId="afffff8">
    <w:name w:val="前言标题"/>
    <w:next w:val="afe"/>
    <w:qFormat/>
    <w:pPr>
      <w:shd w:val="clear" w:color="FFFFFF" w:fill="FFFFFF"/>
      <w:spacing w:before="540" w:after="600"/>
      <w:jc w:val="center"/>
      <w:outlineLvl w:val="0"/>
    </w:pPr>
    <w:rPr>
      <w:rFonts w:ascii="黑体" w:eastAsia="黑体"/>
      <w:sz w:val="32"/>
    </w:rPr>
  </w:style>
  <w:style w:type="paragraph" w:customStyle="1" w:styleId="afffff9">
    <w:name w:val="标准文件_三级条标题"/>
    <w:basedOn w:val="afffff7"/>
    <w:next w:val="afffff1"/>
    <w:qFormat/>
    <w:pPr>
      <w:ind w:left="-50"/>
      <w:outlineLvl w:val="4"/>
    </w:pPr>
  </w:style>
  <w:style w:type="paragraph" w:customStyle="1" w:styleId="afffffa">
    <w:name w:val="标准文件_四级条标题"/>
    <w:basedOn w:val="afffff9"/>
    <w:next w:val="afffff1"/>
    <w:qFormat/>
    <w:pPr>
      <w:ind w:left="0"/>
      <w:outlineLvl w:val="5"/>
    </w:pPr>
  </w:style>
  <w:style w:type="paragraph" w:customStyle="1" w:styleId="afffffb">
    <w:name w:val="标准文件_五级条标题"/>
    <w:basedOn w:val="afffffa"/>
    <w:next w:val="afffff1"/>
    <w:qFormat/>
    <w:pPr>
      <w:outlineLvl w:val="6"/>
    </w:pPr>
  </w:style>
  <w:style w:type="paragraph" w:customStyle="1" w:styleId="afffffc">
    <w:name w:val="标准文件_正文表标题"/>
    <w:next w:val="afffff1"/>
    <w:qFormat/>
    <w:pPr>
      <w:tabs>
        <w:tab w:val="left" w:pos="0"/>
      </w:tabs>
      <w:jc w:val="center"/>
    </w:pPr>
    <w:rPr>
      <w:rFonts w:ascii="黑体" w:eastAsia="黑体"/>
      <w:sz w:val="21"/>
    </w:rPr>
  </w:style>
  <w:style w:type="paragraph" w:customStyle="1" w:styleId="afffffd">
    <w:name w:val="标准文件_注："/>
    <w:next w:val="afffff1"/>
    <w:qFormat/>
    <w:pPr>
      <w:widowControl w:val="0"/>
      <w:autoSpaceDE w:val="0"/>
      <w:autoSpaceDN w:val="0"/>
      <w:spacing w:afterLines="30" w:line="300" w:lineRule="exact"/>
      <w:ind w:leftChars="150" w:left="513" w:rightChars="-50" w:right="-50" w:hanging="363"/>
      <w:jc w:val="both"/>
    </w:pPr>
    <w:rPr>
      <w:rFonts w:ascii="宋体"/>
      <w:sz w:val="18"/>
    </w:rPr>
  </w:style>
  <w:style w:type="paragraph" w:customStyle="1" w:styleId="afffffe">
    <w:name w:val="标准文件_字母编号列项"/>
    <w:qFormat/>
    <w:pPr>
      <w:spacing w:line="300" w:lineRule="exact"/>
      <w:ind w:leftChars="170" w:left="370" w:rightChars="-50" w:right="-50" w:hangingChars="200" w:hanging="200"/>
      <w:jc w:val="both"/>
    </w:pPr>
    <w:rPr>
      <w:rFonts w:ascii="宋体"/>
      <w:sz w:val="21"/>
    </w:rPr>
  </w:style>
  <w:style w:type="paragraph" w:customStyle="1" w:styleId="a5">
    <w:name w:val="标准文件_破折号列项"/>
    <w:qFormat/>
    <w:pPr>
      <w:numPr>
        <w:numId w:val="14"/>
      </w:numPr>
      <w:adjustRightInd w:val="0"/>
      <w:snapToGrid w:val="0"/>
      <w:spacing w:line="300" w:lineRule="exact"/>
      <w:ind w:leftChars="150" w:left="350" w:rightChars="-50" w:right="-50" w:hangingChars="200" w:hanging="200"/>
    </w:pPr>
    <w:rPr>
      <w:sz w:val="21"/>
    </w:rPr>
  </w:style>
  <w:style w:type="paragraph" w:customStyle="1" w:styleId="aa">
    <w:name w:val="标准文件_破折号列项（二级）"/>
    <w:basedOn w:val="a5"/>
    <w:qFormat/>
    <w:pPr>
      <w:numPr>
        <w:numId w:val="15"/>
      </w:numPr>
      <w:ind w:leftChars="350" w:left="550" w:hanging="200"/>
    </w:pPr>
  </w:style>
  <w:style w:type="character" w:customStyle="1" w:styleId="Char0">
    <w:name w:val="正文表标题 Char"/>
    <w:link w:val="ad"/>
    <w:qFormat/>
    <w:rPr>
      <w:rFonts w:ascii="黑体" w:eastAsia="黑体"/>
      <w:sz w:val="21"/>
      <w:lang w:bidi="ar-SA"/>
    </w:rPr>
  </w:style>
  <w:style w:type="character" w:customStyle="1" w:styleId="Char">
    <w:name w:val="段 Char"/>
    <w:link w:val="afffa"/>
    <w:qFormat/>
    <w:rPr>
      <w:rFonts w:ascii="宋体"/>
      <w:sz w:val="21"/>
      <w:lang w:bidi="ar-SA"/>
    </w:rPr>
  </w:style>
  <w:style w:type="paragraph" w:customStyle="1" w:styleId="12">
    <w:name w:val="列出段落1"/>
    <w:basedOn w:val="afe"/>
    <w:uiPriority w:val="34"/>
    <w:qFormat/>
    <w:pPr>
      <w:ind w:left="357" w:firstLineChars="200" w:firstLine="420"/>
    </w:pPr>
    <w:rPr>
      <w:rFonts w:ascii="Calibri" w:hAnsi="Calibri"/>
      <w:szCs w:val="22"/>
    </w:rPr>
  </w:style>
  <w:style w:type="character" w:customStyle="1" w:styleId="aff9">
    <w:name w:val="页脚 字符"/>
    <w:link w:val="aff8"/>
    <w:uiPriority w:val="99"/>
    <w:qFormat/>
    <w:rPr>
      <w:kern w:val="2"/>
      <w:sz w:val="18"/>
      <w:szCs w:val="18"/>
    </w:rPr>
  </w:style>
  <w:style w:type="character" w:customStyle="1" w:styleId="13">
    <w:name w:val="占位符文本1"/>
    <w:basedOn w:val="aff"/>
    <w:uiPriority w:val="99"/>
    <w:semiHidden/>
    <w:qFormat/>
    <w:rPr>
      <w:color w:val="808080"/>
    </w:rPr>
  </w:style>
  <w:style w:type="paragraph" w:styleId="affffff">
    <w:name w:val="List Paragraph"/>
    <w:basedOn w:val="afe"/>
    <w:uiPriority w:val="34"/>
    <w:qFormat/>
    <w:pPr>
      <w:ind w:firstLineChars="200" w:firstLine="420"/>
    </w:pPr>
  </w:style>
  <w:style w:type="paragraph" w:customStyle="1" w:styleId="affffff0">
    <w:name w:val="其他发布日期"/>
    <w:basedOn w:val="afffd"/>
    <w:rsid w:val="00777156"/>
    <w:pPr>
      <w:framePr w:w="3997" w:h="471" w:hRule="exact" w:hSpace="0" w:vSpace="181" w:wrap="around" w:vAnchor="page" w:hAnchor="page" w:x="1419" w:y="14097"/>
    </w:pPr>
  </w:style>
  <w:style w:type="paragraph" w:customStyle="1" w:styleId="affffff1">
    <w:name w:val="终结线"/>
    <w:basedOn w:val="afe"/>
    <w:rsid w:val="000F0343"/>
    <w:pPr>
      <w:framePr w:hSpace="181" w:vSpace="181" w:wrap="around" w:vAnchor="text" w:hAnchor="margin" w:xAlign="center" w:y="285"/>
    </w:pPr>
  </w:style>
  <w:style w:type="character" w:styleId="affffff2">
    <w:name w:val="Placeholder Text"/>
    <w:basedOn w:val="aff"/>
    <w:uiPriority w:val="99"/>
    <w:unhideWhenUsed/>
    <w:rsid w:val="0058587A"/>
    <w:rPr>
      <w:color w:val="808080"/>
    </w:rPr>
  </w:style>
  <w:style w:type="paragraph" w:customStyle="1" w:styleId="tgt">
    <w:name w:val="_tgt"/>
    <w:basedOn w:val="afe"/>
    <w:rsid w:val="006E7387"/>
    <w:pPr>
      <w:widowControl/>
      <w:spacing w:before="100" w:beforeAutospacing="1" w:after="100" w:afterAutospacing="1"/>
      <w:jc w:val="left"/>
    </w:pPr>
    <w:rPr>
      <w:rFonts w:ascii="宋体" w:hAnsi="宋体" w:cs="宋体"/>
      <w:kern w:val="0"/>
      <w:sz w:val="24"/>
    </w:rPr>
  </w:style>
  <w:style w:type="character" w:customStyle="1" w:styleId="transsent">
    <w:name w:val="transsent"/>
    <w:basedOn w:val="aff"/>
    <w:rsid w:val="006E7387"/>
  </w:style>
  <w:style w:type="paragraph" w:customStyle="1" w:styleId="affffff3">
    <w:name w:val="附录表标号"/>
    <w:basedOn w:val="afe"/>
    <w:next w:val="afffa"/>
    <w:rsid w:val="003D560D"/>
    <w:pPr>
      <w:spacing w:line="14" w:lineRule="exact"/>
      <w:ind w:left="811" w:hanging="448"/>
      <w:jc w:val="center"/>
      <w:outlineLvl w:val="0"/>
    </w:pPr>
    <w:rPr>
      <w:color w:val="FFFFFF"/>
    </w:rPr>
  </w:style>
  <w:style w:type="character" w:customStyle="1" w:styleId="aff3">
    <w:name w:val="批注文字 字符"/>
    <w:basedOn w:val="aff"/>
    <w:link w:val="aff2"/>
    <w:rsid w:val="00E266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image" Target="media/image15.wmf"/><Relationship Id="rId21" Type="http://schemas.openxmlformats.org/officeDocument/2006/relationships/footer" Target="footer5.xml"/><Relationship Id="rId34" Type="http://schemas.openxmlformats.org/officeDocument/2006/relationships/oleObject" Target="embeddings/oleObject3.bin"/><Relationship Id="rId42" Type="http://schemas.openxmlformats.org/officeDocument/2006/relationships/image" Target="media/image17.wmf"/><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10.wmf"/><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oleObject" Target="embeddings/oleObject2.bin"/><Relationship Id="rId37" Type="http://schemas.openxmlformats.org/officeDocument/2006/relationships/image" Target="media/image14.wmf"/><Relationship Id="rId40" Type="http://schemas.openxmlformats.org/officeDocument/2006/relationships/oleObject" Target="embeddings/oleObject6.bin"/><Relationship Id="rId45" Type="http://schemas.openxmlformats.org/officeDocument/2006/relationships/oleObject" Target="embeddings/oleObject8.bin"/><Relationship Id="rId53" Type="http://schemas.openxmlformats.org/officeDocument/2006/relationships/footer" Target="footer8.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oleObject" Target="embeddings/oleObject1.bin"/><Relationship Id="rId35" Type="http://schemas.openxmlformats.org/officeDocument/2006/relationships/image" Target="media/image13.wmf"/><Relationship Id="rId43" Type="http://schemas.openxmlformats.org/officeDocument/2006/relationships/oleObject" Target="embeddings/oleObject7.bin"/><Relationship Id="rId48"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footer" Target="footer6.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image" Target="media/image19.png"/><Relationship Id="rId20" Type="http://schemas.openxmlformats.org/officeDocument/2006/relationships/header" Target="header5.xml"/><Relationship Id="rId41" Type="http://schemas.openxmlformats.org/officeDocument/2006/relationships/image" Target="media/image16.png"/><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oleObject" Target="embeddings/oleObject4.bin"/><Relationship Id="rId49"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6"/>
    <customShpInfo spid="_x0000_s2055"/>
    <customShpInfo spid="_x0000_s2057"/>
    <customShpInfo spid="_x0000_s2053"/>
    <customShpInfo spid="_x0000_s2054"/>
    <customShpInfo spid="_x0000_s2052"/>
    <customShpInfo spid="_x0000_s2050"/>
    <customShpInfo spid="_x0000_s2049"/>
    <customShpInfo spid="_x0000_s2051"/>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37646F8E-0805-4F4F-9ABF-090B4ED89B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TotalTime>23</TotalTime>
  <Pages>24</Pages>
  <Words>7488</Words>
  <Characters>10186</Characters>
  <Application>Microsoft Office Word</Application>
  <DocSecurity>0</DocSecurity>
  <Lines>424</Lines>
  <Paragraphs>465</Paragraphs>
  <ScaleCrop>false</ScaleCrop>
  <Company>CNIS</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板式换热器用钛板</dc:title>
  <dc:subject/>
  <dc:creator>03</dc:creator>
  <cp:keywords/>
  <dc:description/>
  <cp:lastModifiedBy>HUAWEI</cp:lastModifiedBy>
  <cp:revision>5</cp:revision>
  <cp:lastPrinted>2025-11-09T11:17:00Z</cp:lastPrinted>
  <dcterms:created xsi:type="dcterms:W3CDTF">2026-05-14T22:52:00Z</dcterms:created>
  <dcterms:modified xsi:type="dcterms:W3CDTF">2026-05-14T23:17:00Z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2052-11.1.0.9137</vt:lpwstr>
  </property>
</Properties>
</file>